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6B5C473" wp14:paraId="31499D08" wp14:textId="02AE8657">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28235D"/>
          <w:sz w:val="22"/>
          <w:szCs w:val="22"/>
          <w:u w:val="none"/>
          <w:lang w:val="en-US"/>
        </w:rPr>
      </w:pPr>
      <w:r w:rsidR="782D7E67">
        <w:rPr/>
        <w:t xml:space="preserve">                                                </w:t>
      </w:r>
      <w:r w:rsidRPr="26B5C473" w:rsidR="782D7E67">
        <w:rPr>
          <w:rFonts w:ascii="Arial" w:hAnsi="Arial" w:eastAsia="Arial" w:cs="Arial" w:asciiTheme="minorAscii" w:hAnsiTheme="minorAscii" w:eastAsiaTheme="minorAscii" w:cstheme="minorAscii"/>
          <w:sz w:val="22"/>
          <w:szCs w:val="22"/>
        </w:rPr>
        <w:t xml:space="preserve">                                      </w:t>
      </w:r>
    </w:p>
    <w:p xmlns:wp14="http://schemas.microsoft.com/office/word/2010/wordml" w:rsidP="26B5C473" wp14:paraId="6DAC4059" wp14:textId="4CBDF77D">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2E31ED15" wp14:textId="13EDBD54">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79A1D4B8" wp14:textId="371E24FE">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788CF96C" wp14:textId="4CDC351C">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78476507" wp14:textId="1B539C9E">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pPr>
    </w:p>
    <w:p xmlns:wp14="http://schemas.microsoft.com/office/word/2010/wordml" w:rsidP="7B6D5F4C" wp14:paraId="73755907" wp14:textId="561F5CA3">
      <w:pPr>
        <w:pStyle w:val="Normal"/>
        <w:bidi w:val="0"/>
        <w:spacing w:before="0" w:beforeAutospacing="off" w:after="160" w:afterAutospacing="off" w:line="279" w:lineRule="auto"/>
        <w:ind w:left="0" w:right="0"/>
        <w:jc w:val="left"/>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28235D"/>
          <w:sz w:val="48"/>
          <w:szCs w:val="48"/>
          <w:u w:val="none"/>
          <w:lang w:val="en-US"/>
        </w:rPr>
      </w:pPr>
      <w:r w:rsidRPr="7B6D5F4C" w:rsidR="188910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 xml:space="preserve">                                                   </w:t>
      </w:r>
      <w:r w:rsidRPr="7B6D5F4C" w:rsidR="188910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8"/>
          <w:szCs w:val="48"/>
          <w:lang w:val="en-US"/>
        </w:rPr>
        <w:t xml:space="preserve"> </w:t>
      </w:r>
      <w:r w:rsidRPr="7B6D5F4C" w:rsidR="1A8CBE8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8"/>
          <w:szCs w:val="48"/>
          <w:lang w:val="en-US"/>
        </w:rPr>
        <w:t xml:space="preserve">Introduction to health and social care </w:t>
      </w:r>
      <w:r w:rsidRPr="7B6D5F4C" w:rsidR="045701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8"/>
          <w:szCs w:val="48"/>
          <w:lang w:val="en-US"/>
        </w:rPr>
        <w:t>(4003)</w:t>
      </w:r>
    </w:p>
    <w:p xmlns:wp14="http://schemas.microsoft.com/office/word/2010/wordml" w:rsidP="7B6D5F4C" wp14:paraId="1B42FCBF" wp14:textId="31FA539E">
      <w:pPr>
        <w:pStyle w:val="Normal"/>
        <w:suppressLineNumbers w:val="0"/>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8"/>
          <w:szCs w:val="48"/>
          <w:lang w:val="en-US"/>
        </w:rPr>
      </w:pPr>
      <w:r w:rsidRPr="7B6D5F4C" w:rsidR="188910DF">
        <w:rPr>
          <w:rFonts w:ascii="Arial" w:hAnsi="Arial" w:eastAsia="Arial" w:cs="Arial" w:asciiTheme="minorAscii" w:hAnsiTheme="minorAscii" w:eastAsiaTheme="minorAscii" w:cstheme="minorAscii"/>
          <w:b w:val="0"/>
          <w:bCs w:val="0"/>
          <w:i w:val="0"/>
          <w:iCs w:val="0"/>
          <w:caps w:val="0"/>
          <w:smallCaps w:val="0"/>
          <w:strike w:val="0"/>
          <w:dstrike w:val="0"/>
          <w:noProof w:val="0"/>
          <w:color w:val="28235D"/>
          <w:sz w:val="48"/>
          <w:szCs w:val="48"/>
          <w:u w:val="none"/>
          <w:lang w:val="en-US"/>
        </w:rPr>
        <w:t xml:space="preserve">                                               </w:t>
      </w:r>
      <w:r w:rsidRPr="7B6D5F4C" w:rsidR="188910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8"/>
          <w:szCs w:val="48"/>
          <w:lang w:val="en-US"/>
        </w:rPr>
        <w:t xml:space="preserve"> Name: Barbara Singh (2507806)</w:t>
      </w:r>
    </w:p>
    <w:p xmlns:wp14="http://schemas.microsoft.com/office/word/2010/wordml" w:rsidP="7B6D5F4C" wp14:paraId="57C8EB07" wp14:textId="2C04258F">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8"/>
          <w:szCs w:val="48"/>
          <w:lang w:val="en-US"/>
        </w:rPr>
      </w:pPr>
      <w:r w:rsidRPr="7B6D5F4C" w:rsidR="188910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8"/>
          <w:szCs w:val="48"/>
          <w:lang w:val="en-US"/>
        </w:rPr>
        <w:t xml:space="preserve">                                                </w:t>
      </w:r>
      <w:r w:rsidRPr="7B6D5F4C" w:rsidR="6F3AE2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8"/>
          <w:szCs w:val="48"/>
          <w:lang w:val="en-US"/>
        </w:rPr>
        <w:t xml:space="preserve">            </w:t>
      </w:r>
      <w:r w:rsidRPr="7B6D5F4C" w:rsidR="188910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8"/>
          <w:szCs w:val="48"/>
          <w:lang w:val="en-US"/>
        </w:rPr>
        <w:t>Lecturer:  Wafa Nasir</w:t>
      </w:r>
    </w:p>
    <w:p xmlns:wp14="http://schemas.microsoft.com/office/word/2010/wordml" w:rsidP="26B5C473" wp14:paraId="030DA06A" wp14:textId="14384F96">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6B5C473" w:rsidR="26BAD69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6B5C473" wp14:paraId="20653753" wp14:textId="7132F7BD">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6374125F" wp14:textId="7DED6A75">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52DD81A2" wp14:textId="4C7C08C2">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495502D3" wp14:textId="2F7AD6AD">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5B18E85B" wp14:textId="59960433">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278DB443" wp14:textId="054BE6BE">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048F4BDB" wp14:textId="786C23D2">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1414D8A9" wp14:textId="068614E8">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62253194" wp14:textId="4129141F">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26007103" wp14:textId="15B1B4A6">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416C251B" wp14:textId="56A513EF">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77E9010D" wp14:textId="095C553C">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410F53CD" wp14:textId="7E64A3F6">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6B5C473" wp14:paraId="54B8A007" wp14:textId="14DE2EB5">
      <w:pPr>
        <w:pStyle w:val="Normal"/>
        <w:rPr>
          <w:sz w:val="22"/>
          <w:szCs w:val="22"/>
        </w:rPr>
      </w:pPr>
      <w:r w:rsidRPr="26B5C473" w:rsidR="51090662">
        <w:rPr>
          <w:rFonts w:ascii="Arial" w:hAnsi="Arial" w:eastAsia="Arial" w:cs="Arial" w:asciiTheme="minorAscii" w:hAnsiTheme="minorAscii" w:eastAsiaTheme="minorAscii" w:cstheme="minorAscii"/>
          <w:sz w:val="22"/>
          <w:szCs w:val="22"/>
        </w:rPr>
        <w:t xml:space="preserve">                           </w:t>
      </w:r>
    </w:p>
    <w:tbl>
      <w:tblPr>
        <w:tblStyle w:val="TableGrid"/>
        <w:tblW w:w="17280" w:type="dxa"/>
        <w:tblLook w:val="06A0" w:firstRow="1" w:lastRow="0" w:firstColumn="1" w:lastColumn="0" w:noHBand="1" w:noVBand="1"/>
      </w:tblPr>
      <w:tblGrid>
        <w:gridCol w:w="4935"/>
        <w:gridCol w:w="3705"/>
        <w:gridCol w:w="4320"/>
        <w:gridCol w:w="4320"/>
      </w:tblGrid>
      <w:tr w:rsidR="26B5C473" w:rsidTr="7B6D5F4C" w14:paraId="3B7DFCF4">
        <w:trPr>
          <w:trHeight w:val="300"/>
        </w:trPr>
        <w:tc>
          <w:tcPr>
            <w:tcW w:w="4935" w:type="dxa"/>
            <w:shd w:val="clear" w:color="auto" w:fill="FFFFFF" w:themeFill="background1"/>
            <w:tcMar/>
          </w:tcPr>
          <w:p w:rsidR="24D591DE" w:rsidP="26B5C473" w:rsidRDefault="24D591DE" w14:paraId="7DFCDF9F" w14:textId="1DD768C6">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1"/>
                <w:bCs w:val="1"/>
                <w:i w:val="0"/>
                <w:iCs w:val="0"/>
                <w:caps w:val="0"/>
                <w:smallCaps w:val="0"/>
                <w:strike w:val="0"/>
                <w:dstrike w:val="0"/>
                <w:noProof w:val="0"/>
                <w:color w:val="000000" w:themeColor="text1" w:themeTint="FF" w:themeShade="FF"/>
                <w:sz w:val="16"/>
                <w:szCs w:val="16"/>
                <w:u w:val="none"/>
                <w:lang w:val="en-US"/>
              </w:rPr>
              <w:t>Brief History (Quick Overview)</w:t>
            </w:r>
          </w:p>
          <w:p w:rsidR="26B5C473" w:rsidP="26B5C473" w:rsidRDefault="26B5C473" w14:paraId="66F40EF3" w14:textId="50EA9402">
            <w:pPr>
              <w:pStyle w:val="Normal"/>
              <w:rPr>
                <w:color w:val="000000" w:themeColor="text1" w:themeTint="FF" w:themeShade="FF"/>
                <w:sz w:val="16"/>
                <w:szCs w:val="16"/>
              </w:rPr>
            </w:pPr>
          </w:p>
        </w:tc>
        <w:tc>
          <w:tcPr>
            <w:tcW w:w="3705" w:type="dxa"/>
            <w:shd w:val="clear" w:color="auto" w:fill="FFFFFF" w:themeFill="background1"/>
            <w:tcMar/>
          </w:tcPr>
          <w:p w:rsidR="3F91A727" w:rsidP="26B5C473" w:rsidRDefault="3F91A727" w14:paraId="7C481D4A" w14:textId="68E480DA">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F91A727">
              <w:rPr>
                <w:rFonts w:ascii="Calibri" w:hAnsi="Calibri" w:eastAsia="Calibri" w:cs="Calibri"/>
                <w:b w:val="1"/>
                <w:bCs w:val="1"/>
                <w:i w:val="0"/>
                <w:iCs w:val="0"/>
                <w:caps w:val="0"/>
                <w:smallCaps w:val="0"/>
                <w:strike w:val="0"/>
                <w:dstrike w:val="0"/>
                <w:noProof w:val="0"/>
                <w:color w:val="000000" w:themeColor="text1" w:themeTint="FF" w:themeShade="FF"/>
                <w:sz w:val="16"/>
                <w:szCs w:val="16"/>
                <w:u w:val="none"/>
                <w:lang w:val="en-US"/>
              </w:rPr>
              <w:t>Current Functioning - How Residential Care Works Today</w:t>
            </w:r>
          </w:p>
          <w:p w:rsidR="26B5C473" w:rsidP="26B5C473" w:rsidRDefault="26B5C473" w14:paraId="2736B497" w14:textId="56786D84">
            <w:pPr>
              <w:pStyle w:val="Normal"/>
              <w:rPr>
                <w:color w:val="000000" w:themeColor="text1" w:themeTint="FF" w:themeShade="FF"/>
                <w:sz w:val="16"/>
                <w:szCs w:val="16"/>
              </w:rPr>
            </w:pPr>
          </w:p>
        </w:tc>
        <w:tc>
          <w:tcPr>
            <w:tcW w:w="4320" w:type="dxa"/>
            <w:shd w:val="clear" w:color="auto" w:fill="FFFFFF" w:themeFill="background1"/>
            <w:tcMar/>
          </w:tcPr>
          <w:p w:rsidR="7B96827D" w:rsidP="26B5C473" w:rsidRDefault="7B96827D" w14:paraId="16945B07" w14:textId="7C6CBD8E">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noProof w:val="0"/>
                <w:color w:val="000000" w:themeColor="text1" w:themeTint="FF" w:themeShade="FF"/>
                <w:sz w:val="16"/>
                <w:szCs w:val="16"/>
                <w:lang w:val="en-US"/>
              </w:rPr>
            </w:pPr>
            <w:r w:rsidRPr="26B5C473" w:rsidR="7B96827D">
              <w:rPr>
                <w:rFonts w:ascii="Calibri" w:hAnsi="Calibri" w:eastAsia="Calibri" w:cs="Calibri"/>
                <w:b w:val="1"/>
                <w:bCs w:val="1"/>
                <w:i w:val="0"/>
                <w:iCs w:val="0"/>
                <w:caps w:val="0"/>
                <w:smallCaps w:val="0"/>
                <w:strike w:val="0"/>
                <w:dstrike w:val="0"/>
                <w:noProof w:val="0"/>
                <w:color w:val="000000" w:themeColor="text1" w:themeTint="FF" w:themeShade="FF"/>
                <w:sz w:val="16"/>
                <w:szCs w:val="16"/>
                <w:u w:val="none"/>
                <w:lang w:val="en-US"/>
              </w:rPr>
              <w:t>Challenge 1: Staffing Pressures + Workforce Shortages</w:t>
            </w:r>
          </w:p>
          <w:p w:rsidR="26B5C473" w:rsidP="26B5C473" w:rsidRDefault="26B5C473" w14:paraId="11DD29E5" w14:textId="059669E2">
            <w:pPr>
              <w:pStyle w:val="Normal"/>
              <w:rPr>
                <w:color w:val="000000" w:themeColor="text1" w:themeTint="FF" w:themeShade="FF"/>
                <w:sz w:val="16"/>
                <w:szCs w:val="16"/>
              </w:rPr>
            </w:pPr>
          </w:p>
        </w:tc>
        <w:tc>
          <w:tcPr>
            <w:tcW w:w="4320" w:type="dxa"/>
            <w:shd w:val="clear" w:color="auto" w:fill="FFFFFF" w:themeFill="background1"/>
            <w:tcMar/>
          </w:tcPr>
          <w:p w:rsidR="0EE6EFCD" w:rsidP="26B5C473" w:rsidRDefault="0EE6EFCD" w14:paraId="37F3D6B9" w14:textId="5DA7EAAD">
            <w:pPr>
              <w:pStyle w:val="Normal"/>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EE6EFCD">
              <w:rPr>
                <w:rFonts w:ascii="Calibri" w:hAnsi="Calibri" w:eastAsia="Calibri" w:cs="Calibri"/>
                <w:noProof w:val="0"/>
                <w:color w:val="000000" w:themeColor="text1" w:themeTint="FF" w:themeShade="FF"/>
                <w:sz w:val="16"/>
                <w:szCs w:val="16"/>
                <w:lang w:val="en-US"/>
              </w:rPr>
              <w:t>Challenge 2: Increasing Complexity of Residents’ Needs</w:t>
            </w:r>
          </w:p>
          <w:p w:rsidR="26B5C473" w:rsidP="26B5C473" w:rsidRDefault="26B5C473" w14:paraId="0FB21E25" w14:textId="06560DE3">
            <w:pPr>
              <w:pStyle w:val="Normal"/>
              <w:rPr>
                <w:color w:val="000000" w:themeColor="text1" w:themeTint="FF" w:themeShade="FF"/>
              </w:rPr>
            </w:pPr>
          </w:p>
        </w:tc>
      </w:tr>
      <w:tr w:rsidR="26B5C473" w:rsidTr="7B6D5F4C" w14:paraId="1BEF5953">
        <w:trPr>
          <w:trHeight w:val="300"/>
        </w:trPr>
        <w:tc>
          <w:tcPr>
            <w:tcW w:w="4935" w:type="dxa"/>
            <w:shd w:val="clear" w:color="auto" w:fill="FFFFFF" w:themeFill="background1"/>
            <w:tcMar/>
          </w:tcPr>
          <w:p w:rsidR="26B5C473" w:rsidP="26B5C473" w:rsidRDefault="26B5C473" w14:paraId="34820B0F" w14:textId="6B7317B5">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26B5C473" w:rsidP="26B5C473" w:rsidRDefault="26B5C473" w14:paraId="7F1DA059" w14:textId="2FF0907A">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24D591DE" w:rsidP="26B5C473" w:rsidRDefault="24D591DE" w14:paraId="26332B75" w14:textId="368EBC10">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Residential care homes have changed a lot over time, but the aim has always been </w:t>
            </w: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support</w:t>
            </w: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and safety.</w:t>
            </w:r>
          </w:p>
          <w:p w:rsidR="26B5C473" w:rsidP="26B5C473" w:rsidRDefault="26B5C473" w14:paraId="55DB1B3D" w14:textId="2657FF7B">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24D591DE" w:rsidP="26B5C473" w:rsidRDefault="24D591DE" w14:paraId="5B0499D2" w14:textId="6A336ABF">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A Long time ago, care was </w:t>
            </w: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mainly provided</w:t>
            </w: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by:</w:t>
            </w:r>
          </w:p>
          <w:p w:rsidR="26B5C473" w:rsidP="26B5C473" w:rsidRDefault="26B5C473" w14:paraId="567B4241" w14:textId="6F9FFEB5">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24D591DE" w:rsidP="26B5C473" w:rsidRDefault="24D591DE" w14:paraId="65AE98E3" w14:textId="7A552853">
            <w:pPr>
              <w:pStyle w:val="ListParagraph"/>
              <w:numPr>
                <w:ilvl w:val="1"/>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families</w:t>
            </w:r>
          </w:p>
          <w:p w:rsidR="24D591DE" w:rsidP="26B5C473" w:rsidRDefault="24D591DE" w14:paraId="7E85E21F" w14:textId="2EBF791C">
            <w:pPr>
              <w:pStyle w:val="ListParagraph"/>
              <w:numPr>
                <w:ilvl w:val="1"/>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religious groups</w:t>
            </w:r>
          </w:p>
          <w:p w:rsidR="24D591DE" w:rsidP="26B5C473" w:rsidRDefault="24D591DE" w14:paraId="2DA6B8F8" w14:textId="243B42DE">
            <w:pPr>
              <w:pStyle w:val="ListParagraph"/>
              <w:numPr>
                <w:ilvl w:val="1"/>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local communities</w:t>
            </w:r>
          </w:p>
          <w:p w:rsidR="26B5C473" w:rsidP="26B5C473" w:rsidRDefault="26B5C473" w14:paraId="1052B8F0" w14:textId="40ADA60C">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24D591DE" w:rsidP="26B5C473" w:rsidRDefault="24D591DE" w14:paraId="4B1F2A3A" w14:textId="76FE09E4">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18th–19th century: many people needing support were placed in:</w:t>
            </w:r>
          </w:p>
          <w:p w:rsidR="26B5C473" w:rsidP="26B5C473" w:rsidRDefault="26B5C473" w14:paraId="611B37C0" w14:textId="4D9C586C">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24D591DE" w:rsidP="26B5C473" w:rsidRDefault="24D591DE" w14:paraId="31F8C2E4" w14:textId="006F280C">
            <w:pPr>
              <w:pStyle w:val="ListParagraph"/>
              <w:numPr>
                <w:ilvl w:val="1"/>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workhouses / poorhouses</w:t>
            </w:r>
          </w:p>
          <w:p w:rsidR="26B5C473" w:rsidP="26B5C473" w:rsidRDefault="26B5C473" w14:paraId="2141F75C" w14:textId="0286B3C3">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24D591DE" w:rsidP="26B5C473" w:rsidRDefault="24D591DE" w14:paraId="3A98A615" w14:textId="6C935EAB">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These often had:</w:t>
            </w:r>
          </w:p>
          <w:p w:rsidR="26B5C473" w:rsidP="26B5C473" w:rsidRDefault="26B5C473" w14:paraId="33941F13" w14:textId="5A2E7FF6">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24D591DE" w:rsidP="26B5C473" w:rsidRDefault="24D591DE" w14:paraId="4AAD522E" w14:textId="513F5E83">
            <w:pPr>
              <w:pStyle w:val="ListParagraph"/>
              <w:numPr>
                <w:ilvl w:val="1"/>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strict rules</w:t>
            </w:r>
          </w:p>
          <w:p w:rsidR="24D591DE" w:rsidP="26B5C473" w:rsidRDefault="24D591DE" w14:paraId="4197F5CD" w14:textId="6DE496E7">
            <w:pPr>
              <w:pStyle w:val="ListParagraph"/>
              <w:numPr>
                <w:ilvl w:val="1"/>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basic living conditions</w:t>
            </w:r>
          </w:p>
          <w:p w:rsidR="24D591DE" w:rsidP="26B5C473" w:rsidRDefault="24D591DE" w14:paraId="08845CDF" w14:textId="63334394">
            <w:pPr>
              <w:pStyle w:val="ListParagraph"/>
              <w:numPr>
                <w:ilvl w:val="1"/>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little comfort or choice</w:t>
            </w:r>
          </w:p>
          <w:p w:rsidR="26B5C473" w:rsidP="26B5C473" w:rsidRDefault="26B5C473" w14:paraId="4B199814" w14:textId="68B3F0CE">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24D591DE" w:rsidP="26B5C473" w:rsidRDefault="24D591DE" w14:paraId="68D57E1A" w14:textId="274A9E60">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As people began living longer, demand for </w:t>
            </w: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organised</w:t>
            </w: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care increased</w:t>
            </w:r>
          </w:p>
          <w:p w:rsidR="24D591DE" w:rsidP="26B5C473" w:rsidRDefault="24D591DE" w14:paraId="0E926CB7" w14:textId="10F0ADAC">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Mid-20th century: residential homes became more common</w:t>
            </w:r>
          </w:p>
          <w:p w:rsidR="24D591DE" w:rsidP="26B5C473" w:rsidRDefault="24D591DE" w14:paraId="01D4FF66" w14:textId="57386D59">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Care improved over time and moved away from “just housing” people</w:t>
            </w:r>
          </w:p>
          <w:p w:rsidR="24D591DE" w:rsidP="26B5C473" w:rsidRDefault="24D591DE" w14:paraId="0E948CE4" w14:textId="5395512B">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Modern care focuses more on:</w:t>
            </w:r>
          </w:p>
          <w:p w:rsidR="26B5C473" w:rsidP="26B5C473" w:rsidRDefault="26B5C473" w14:paraId="65C83D30" w14:textId="73031C38">
            <w:pPr>
              <w:pStyle w:val="ListParagraph"/>
              <w:numPr>
                <w:ilvl w:val="0"/>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24D591DE" w:rsidP="26B5C473" w:rsidRDefault="24D591DE" w14:paraId="51104111" w14:textId="3715232B">
            <w:pPr>
              <w:pStyle w:val="ListParagraph"/>
              <w:numPr>
                <w:ilvl w:val="1"/>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dignity</w:t>
            </w:r>
          </w:p>
          <w:p w:rsidR="24D591DE" w:rsidP="26B5C473" w:rsidRDefault="24D591DE" w14:paraId="437F604E" w14:textId="01F6767D">
            <w:pPr>
              <w:pStyle w:val="ListParagraph"/>
              <w:numPr>
                <w:ilvl w:val="1"/>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independence</w:t>
            </w:r>
          </w:p>
          <w:p w:rsidR="24D591DE" w:rsidP="26B5C473" w:rsidRDefault="24D591DE" w14:paraId="021B17D1" w14:textId="003AF3D4">
            <w:pPr>
              <w:pStyle w:val="ListParagraph"/>
              <w:numPr>
                <w:ilvl w:val="1"/>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comfort</w:t>
            </w:r>
          </w:p>
          <w:p w:rsidR="24D591DE" w:rsidP="26B5C473" w:rsidRDefault="24D591DE" w14:paraId="6D61DD85" w14:textId="2475A78A">
            <w:pPr>
              <w:pStyle w:val="ListParagraph"/>
              <w:numPr>
                <w:ilvl w:val="1"/>
                <w:numId w:val="1"/>
              </w:numPr>
              <w:shd w:val="clear" w:color="auto" w:fill="F5F5F5"/>
              <w:spacing w:before="97" w:beforeAutospacing="off" w:after="97"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D591DE">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quality of life</w:t>
            </w:r>
          </w:p>
          <w:p w:rsidR="2070755B" w:rsidP="26B5C473" w:rsidRDefault="2070755B" w14:paraId="793D46B6" w14:textId="14C2F847">
            <w:pPr>
              <w:pStyle w:val="Normal"/>
              <w:shd w:val="clear" w:color="auto" w:fill="F5F5F5"/>
              <w:spacing w:before="97" w:beforeAutospacing="off" w:after="97" w:afterAutospacing="off" w:line="14" w:lineRule="auto"/>
              <w:ind w:left="0"/>
              <w:jc w:val="left"/>
            </w:pPr>
            <w:r w:rsidR="2070755B">
              <w:drawing>
                <wp:inline wp14:editId="06A33591" wp14:anchorId="3F8E9C61">
                  <wp:extent cx="2990850" cy="1971675"/>
                  <wp:effectExtent l="0" t="0" r="0" b="0"/>
                  <wp:docPr id="20754049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75404956" name="Picture 207540495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60696823">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90850" cy="1971675"/>
                          </a:xfrm>
                          <a:prstGeom xmlns:a="http://schemas.openxmlformats.org/drawingml/2006/main" prst="rect">
                            <a:avLst xmlns:a="http://schemas.openxmlformats.org/drawingml/2006/main"/>
                          </a:prstGeom>
                        </pic:spPr>
                      </pic:pic>
                    </a:graphicData>
                  </a:graphic>
                </wp:inline>
              </w:drawing>
            </w:r>
          </w:p>
        </w:tc>
        <w:tc>
          <w:tcPr>
            <w:tcW w:w="3705" w:type="dxa"/>
            <w:shd w:val="clear" w:color="auto" w:fill="FFFFFF" w:themeFill="background1"/>
            <w:tcMar/>
          </w:tcPr>
          <w:p w:rsidR="26B5C473" w:rsidP="26B5C473" w:rsidRDefault="26B5C473" w14:paraId="13A9A7F9" w14:textId="60914B54">
            <w:pPr>
              <w:pStyle w:val="Normal"/>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6B8823AC" w:rsidP="26B5C473" w:rsidRDefault="6B8823AC" w14:paraId="03CDCCCE" w14:textId="4180B18F">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Residential care homes provide day to day support for people</w:t>
            </w:r>
            <w:r w:rsidRPr="26B5C473" w:rsidR="680CDECF">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who cannot manage fully alone</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p>
          <w:p w:rsidR="6B8823AC" w:rsidP="26B5C473" w:rsidRDefault="6B8823AC" w14:paraId="099AAC66" w14:textId="6ECDD617">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1"/>
                <w:bCs w:val="1"/>
                <w:i w:val="0"/>
                <w:iCs w:val="0"/>
                <w:caps w:val="0"/>
                <w:smallCaps w:val="0"/>
                <w:strike w:val="0"/>
                <w:dstrike w:val="0"/>
                <w:noProof w:val="0"/>
                <w:color w:val="000000" w:themeColor="text1" w:themeTint="FF" w:themeShade="FF"/>
                <w:sz w:val="16"/>
                <w:szCs w:val="16"/>
                <w:u w:val="none"/>
                <w:lang w:val="en-US"/>
              </w:rPr>
              <w:t>Who uses residential care?</w:t>
            </w:r>
          </w:p>
          <w:p w:rsidR="6B8823AC" w:rsidP="26B5C473" w:rsidRDefault="6B8823AC" w14:paraId="53FE07D3" w14:textId="5F768A3E">
            <w:pPr>
              <w:pStyle w:val="ListParagraph"/>
              <w:numPr>
                <w:ilvl w:val="0"/>
                <w:numId w:val="2"/>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Mainly older</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adults, but also people with disabilities </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or</w:t>
            </w:r>
            <w:r w:rsidRPr="26B5C473" w:rsidR="6F14B249">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long</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-term support needs</w:t>
            </w:r>
          </w:p>
          <w:p w:rsidR="6B8823AC" w:rsidP="26B5C473" w:rsidRDefault="6B8823AC" w14:paraId="16C9A16F" w14:textId="0A09A03B">
            <w:pPr>
              <w:pStyle w:val="ListParagraph"/>
              <w:numPr>
                <w:ilvl w:val="0"/>
                <w:numId w:val="2"/>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People who need help with everyday tasks, such as:</w:t>
            </w:r>
          </w:p>
          <w:p w:rsidR="6B8823AC" w:rsidP="26B5C473" w:rsidRDefault="6B8823AC" w14:paraId="5032A531" w14:textId="1AFFD1C2">
            <w:pPr>
              <w:pStyle w:val="ListParagraph"/>
              <w:numPr>
                <w:ilvl w:val="1"/>
                <w:numId w:val="2"/>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washing and dressing</w:t>
            </w:r>
          </w:p>
          <w:p w:rsidR="6B8823AC" w:rsidP="26B5C473" w:rsidRDefault="6B8823AC" w14:paraId="207CFE01" w14:textId="1175E2A1">
            <w:pPr>
              <w:pStyle w:val="ListParagraph"/>
              <w:numPr>
                <w:ilvl w:val="1"/>
                <w:numId w:val="2"/>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eating and drinking</w:t>
            </w:r>
          </w:p>
          <w:p w:rsidR="6B8823AC" w:rsidP="26B5C473" w:rsidRDefault="6B8823AC" w14:paraId="2C4D3B65" w14:textId="7DC51AFD">
            <w:pPr>
              <w:pStyle w:val="ListParagraph"/>
              <w:numPr>
                <w:ilvl w:val="1"/>
                <w:numId w:val="2"/>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moving safely</w:t>
            </w:r>
          </w:p>
          <w:p w:rsidR="6B8823AC" w:rsidP="26B5C473" w:rsidRDefault="6B8823AC" w14:paraId="2D404E70" w14:textId="4789B8D1">
            <w:pPr>
              <w:pStyle w:val="ListParagraph"/>
              <w:numPr>
                <w:ilvl w:val="1"/>
                <w:numId w:val="2"/>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medication support/prompts</w:t>
            </w:r>
          </w:p>
          <w:p w:rsidR="6B8823AC" w:rsidP="26B5C473" w:rsidRDefault="6B8823AC" w14:paraId="2D35897E" w14:textId="6B4FAE80">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1"/>
                <w:bCs w:val="1"/>
                <w:i w:val="0"/>
                <w:iCs w:val="0"/>
                <w:caps w:val="0"/>
                <w:smallCaps w:val="0"/>
                <w:strike w:val="0"/>
                <w:dstrike w:val="0"/>
                <w:noProof w:val="0"/>
                <w:color w:val="000000" w:themeColor="text1" w:themeTint="FF" w:themeShade="FF"/>
                <w:sz w:val="16"/>
                <w:szCs w:val="16"/>
                <w:u w:val="none"/>
                <w:lang w:val="en-US"/>
              </w:rPr>
              <w:t>How does it work?</w:t>
            </w:r>
          </w:p>
          <w:p w:rsidR="6B8823AC" w:rsidP="26B5C473" w:rsidRDefault="6B8823AC" w14:paraId="2BFE24F7" w14:textId="087AF8A1">
            <w:pPr>
              <w:pStyle w:val="ListParagraph"/>
              <w:numPr>
                <w:ilvl w:val="0"/>
                <w:numId w:val="3"/>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A care assessment is completed when someone moves in</w:t>
            </w:r>
          </w:p>
          <w:p w:rsidR="6B8823AC" w:rsidP="26B5C473" w:rsidRDefault="6B8823AC" w14:paraId="17E8699E" w14:textId="5462687F">
            <w:pPr>
              <w:pStyle w:val="ListParagraph"/>
              <w:numPr>
                <w:ilvl w:val="0"/>
                <w:numId w:val="3"/>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Staff create a care plan based on:</w:t>
            </w:r>
          </w:p>
          <w:p w:rsidR="26B5C473" w:rsidP="26B5C473" w:rsidRDefault="26B5C473" w14:paraId="597C2743" w14:textId="2A01EC46">
            <w:pPr>
              <w:pStyle w:val="ListParagraph"/>
              <w:numPr>
                <w:ilvl w:val="0"/>
                <w:numId w:val="3"/>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6B8823AC" w:rsidP="26B5C473" w:rsidRDefault="6B8823AC" w14:paraId="2D59B8D2" w14:textId="34D4182F">
            <w:pPr>
              <w:pStyle w:val="ListParagraph"/>
              <w:numPr>
                <w:ilvl w:val="1"/>
                <w:numId w:val="3"/>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health needs</w:t>
            </w:r>
          </w:p>
          <w:p w:rsidR="6B8823AC" w:rsidP="26B5C473" w:rsidRDefault="6B8823AC" w14:paraId="6F0FB316" w14:textId="3FE4960A">
            <w:pPr>
              <w:pStyle w:val="ListParagraph"/>
              <w:numPr>
                <w:ilvl w:val="1"/>
                <w:numId w:val="3"/>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risks</w:t>
            </w:r>
          </w:p>
          <w:p w:rsidR="6B8823AC" w:rsidP="26B5C473" w:rsidRDefault="6B8823AC" w14:paraId="351F34E7" w14:textId="71C10751">
            <w:pPr>
              <w:pStyle w:val="ListParagraph"/>
              <w:numPr>
                <w:ilvl w:val="1"/>
                <w:numId w:val="3"/>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routines and preferences</w:t>
            </w:r>
          </w:p>
          <w:p w:rsidR="26B5C473" w:rsidP="26B5C473" w:rsidRDefault="26B5C473" w14:paraId="26E22D4D" w14:textId="47E973F3">
            <w:pPr>
              <w:pStyle w:val="ListParagraph"/>
              <w:numPr>
                <w:ilvl w:val="0"/>
                <w:numId w:val="3"/>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6B8823AC" w:rsidP="26B5C473" w:rsidRDefault="6B8823AC" w14:paraId="5DC412F9" w14:textId="337CEE75">
            <w:pPr>
              <w:pStyle w:val="ListParagraph"/>
              <w:numPr>
                <w:ilvl w:val="0"/>
                <w:numId w:val="3"/>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Care plans are reviewed regularly and updated if </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needs</w:t>
            </w:r>
            <w:r w:rsidRPr="26B5C473" w:rsidR="39F47F29">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change</w:t>
            </w:r>
          </w:p>
          <w:p w:rsidR="6B8823AC" w:rsidP="26B5C473" w:rsidRDefault="6B8823AC" w14:paraId="7669A57D" w14:textId="1E6E87E1">
            <w:pPr>
              <w:pStyle w:val="ListParagraph"/>
              <w:numPr>
                <w:ilvl w:val="0"/>
                <w:numId w:val="3"/>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Most homes have routines, but allow personal </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choice</w:t>
            </w:r>
            <w:r w:rsidRPr="26B5C473" w:rsidR="28B65FE1">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where</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possibl</w:t>
            </w:r>
            <w:r w:rsidRPr="26B5C473" w:rsidR="6D88815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e</w:t>
            </w:r>
          </w:p>
          <w:p w:rsidR="6B8823AC" w:rsidP="26B5C473" w:rsidRDefault="6B8823AC" w14:paraId="2148BE65" w14:textId="117B06CF">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1"/>
                <w:bCs w:val="1"/>
                <w:i w:val="0"/>
                <w:iCs w:val="0"/>
                <w:caps w:val="0"/>
                <w:smallCaps w:val="0"/>
                <w:strike w:val="0"/>
                <w:dstrike w:val="0"/>
                <w:noProof w:val="0"/>
                <w:color w:val="000000" w:themeColor="text1" w:themeTint="FF" w:themeShade="FF"/>
                <w:sz w:val="16"/>
                <w:szCs w:val="16"/>
                <w:u w:val="none"/>
                <w:lang w:val="en-US"/>
              </w:rPr>
              <w:t>Person-</w:t>
            </w:r>
            <w:r w:rsidRPr="26B5C473" w:rsidR="6B8823AC">
              <w:rPr>
                <w:rFonts w:ascii="Calibri" w:hAnsi="Calibri" w:eastAsia="Calibri" w:cs="Calibri"/>
                <w:b w:val="1"/>
                <w:bCs w:val="1"/>
                <w:i w:val="0"/>
                <w:iCs w:val="0"/>
                <w:caps w:val="0"/>
                <w:smallCaps w:val="0"/>
                <w:strike w:val="0"/>
                <w:dstrike w:val="0"/>
                <w:noProof w:val="0"/>
                <w:color w:val="000000" w:themeColor="text1" w:themeTint="FF" w:themeShade="FF"/>
                <w:sz w:val="16"/>
                <w:szCs w:val="16"/>
                <w:u w:val="none"/>
                <w:lang w:val="en-US"/>
              </w:rPr>
              <w:t>centred</w:t>
            </w:r>
            <w:r w:rsidRPr="26B5C473" w:rsidR="6B8823AC">
              <w:rPr>
                <w:rFonts w:ascii="Calibri" w:hAnsi="Calibri" w:eastAsia="Calibri" w:cs="Calibri"/>
                <w:b w:val="1"/>
                <w:bCs w:val="1"/>
                <w:i w:val="0"/>
                <w:iCs w:val="0"/>
                <w:caps w:val="0"/>
                <w:smallCaps w:val="0"/>
                <w:strike w:val="0"/>
                <w:dstrike w:val="0"/>
                <w:noProof w:val="0"/>
                <w:color w:val="000000" w:themeColor="text1" w:themeTint="FF" w:themeShade="FF"/>
                <w:sz w:val="16"/>
                <w:szCs w:val="16"/>
                <w:u w:val="none"/>
                <w:lang w:val="en-US"/>
              </w:rPr>
              <w:t xml:space="preserve"> care</w:t>
            </w:r>
          </w:p>
          <w:p w:rsidR="6B8823AC" w:rsidP="26B5C473" w:rsidRDefault="6B8823AC" w14:paraId="4CF4E493" w14:textId="4D57132D">
            <w:pPr>
              <w:pStyle w:val="ListParagraph"/>
              <w:numPr>
                <w:ilvl w:val="0"/>
                <w:numId w:val="4"/>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Residents are encouraged to make choices about:</w:t>
            </w:r>
          </w:p>
          <w:p w:rsidR="6B8823AC" w:rsidP="26B5C473" w:rsidRDefault="6B8823AC" w14:paraId="44823BD8" w14:textId="7CA62B89">
            <w:pPr>
              <w:pStyle w:val="ListParagraph"/>
              <w:numPr>
                <w:ilvl w:val="1"/>
                <w:numId w:val="4"/>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meals</w:t>
            </w:r>
          </w:p>
          <w:p w:rsidR="6B8823AC" w:rsidP="26B5C473" w:rsidRDefault="6B8823AC" w14:paraId="420173DD" w14:textId="05784C41">
            <w:pPr>
              <w:pStyle w:val="ListParagraph"/>
              <w:numPr>
                <w:ilvl w:val="1"/>
                <w:numId w:val="4"/>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activities</w:t>
            </w:r>
          </w:p>
          <w:p w:rsidR="6B8823AC" w:rsidP="26B5C473" w:rsidRDefault="6B8823AC" w14:paraId="72EDE9EC" w14:textId="266D6378">
            <w:pPr>
              <w:pStyle w:val="ListParagraph"/>
              <w:numPr>
                <w:ilvl w:val="1"/>
                <w:numId w:val="4"/>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sleep routines</w:t>
            </w:r>
          </w:p>
          <w:p w:rsidR="6B8823AC" w:rsidP="26B5C473" w:rsidRDefault="6B8823AC" w14:paraId="652D6C1A" w14:textId="5384C444">
            <w:pPr>
              <w:pStyle w:val="ListParagraph"/>
              <w:numPr>
                <w:ilvl w:val="1"/>
                <w:numId w:val="4"/>
              </w:numPr>
              <w:shd w:val="clear" w:color="auto" w:fill="F5F5F5"/>
              <w:spacing w:before="92" w:beforeAutospacing="off" w:after="92"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6B8823AC">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daily lifestyle</w:t>
            </w:r>
          </w:p>
          <w:p w:rsidR="26B5C473" w:rsidP="26B5C473" w:rsidRDefault="26B5C473" w14:paraId="1109E506" w14:textId="36012AC6">
            <w:pPr>
              <w:pStyle w:val="ListParagraph"/>
              <w:numPr>
                <w:ilvl w:val="0"/>
                <w:numId w:val="4"/>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24FB28F3" w:rsidP="26B5C473" w:rsidRDefault="24FB28F3" w14:paraId="444EAB55" w14:textId="38A7AB2F">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FB28F3">
              <w:rPr>
                <w:rFonts w:ascii="Calibri" w:hAnsi="Calibri" w:eastAsia="Calibri" w:cs="Calibri"/>
                <w:b w:val="1"/>
                <w:bCs w:val="1"/>
                <w:i w:val="0"/>
                <w:iCs w:val="0"/>
                <w:caps w:val="0"/>
                <w:smallCaps w:val="0"/>
                <w:strike w:val="0"/>
                <w:dstrike w:val="0"/>
                <w:noProof w:val="0"/>
                <w:color w:val="000000" w:themeColor="text1" w:themeTint="FF" w:themeShade="FF"/>
                <w:sz w:val="16"/>
                <w:szCs w:val="16"/>
                <w:u w:val="none"/>
                <w:lang w:val="en-US"/>
              </w:rPr>
              <w:t>Social activities and wellbeing</w:t>
            </w: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p>
          <w:p w:rsidR="24FB28F3" w:rsidP="26B5C473" w:rsidRDefault="24FB28F3" w14:paraId="3BBDC24D" w14:textId="4D5FA7AA">
            <w:pPr>
              <w:pStyle w:val="ListParagraph"/>
              <w:numPr>
                <w:ilvl w:val="0"/>
                <w:numId w:val="5"/>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Many homes provide activities to support mental and social health, such as:</w:t>
            </w: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p>
          <w:p w:rsidR="26B5C473" w:rsidP="26B5C473" w:rsidRDefault="26B5C473" w14:paraId="13DD4B21" w14:textId="0D7BE039">
            <w:pPr>
              <w:pStyle w:val="ListParagraph"/>
              <w:numPr>
                <w:ilvl w:val="0"/>
                <w:numId w:val="5"/>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24FB28F3" w:rsidP="26B5C473" w:rsidRDefault="24FB28F3" w14:paraId="6251AB3C" w14:textId="0B1BAA0E">
            <w:pPr>
              <w:pStyle w:val="ListParagraph"/>
              <w:numPr>
                <w:ilvl w:val="1"/>
                <w:numId w:val="5"/>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games and quizzes</w:t>
            </w: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p>
          <w:p w:rsidR="24FB28F3" w:rsidP="26B5C473" w:rsidRDefault="24FB28F3" w14:paraId="61E5BEDF" w14:textId="2BCE6A8F">
            <w:pPr>
              <w:pStyle w:val="ListParagraph"/>
              <w:numPr>
                <w:ilvl w:val="1"/>
                <w:numId w:val="5"/>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exercise sessions</w:t>
            </w: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p>
          <w:p w:rsidR="24FB28F3" w:rsidP="26B5C473" w:rsidRDefault="24FB28F3" w14:paraId="49AE855A" w14:textId="39D49904">
            <w:pPr>
              <w:pStyle w:val="ListParagraph"/>
              <w:numPr>
                <w:ilvl w:val="1"/>
                <w:numId w:val="5"/>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music and crafts</w:t>
            </w: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p>
          <w:p w:rsidR="24FB28F3" w:rsidP="26B5C473" w:rsidRDefault="24FB28F3" w14:paraId="4CA3A7B8" w14:textId="7179EED4">
            <w:pPr>
              <w:pStyle w:val="ListParagraph"/>
              <w:numPr>
                <w:ilvl w:val="1"/>
                <w:numId w:val="5"/>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trips/outings (where possible)</w:t>
            </w: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p>
          <w:p w:rsidR="24FB28F3" w:rsidP="26B5C473" w:rsidRDefault="24FB28F3" w14:paraId="443A3DD9" w14:textId="12D5707A">
            <w:pPr>
              <w:pStyle w:val="Normal"/>
              <w:shd w:val="clear" w:color="auto" w:fill="F5F5F5"/>
              <w:spacing w:before="88" w:beforeAutospacing="off" w:after="88" w:afterAutospacing="off" w:line="14" w:lineRule="auto"/>
              <w:ind w:left="0"/>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Helps reduce:</w:t>
            </w: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p>
          <w:p w:rsidR="24FB28F3" w:rsidP="26B5C473" w:rsidRDefault="24FB28F3" w14:paraId="5ADC3502" w14:textId="6777772E">
            <w:pPr>
              <w:pStyle w:val="ListParagraph"/>
              <w:numPr>
                <w:ilvl w:val="1"/>
                <w:numId w:val="5"/>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loneliness</w:t>
            </w: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p>
          <w:p w:rsidR="24FB28F3" w:rsidP="26B5C473" w:rsidRDefault="24FB28F3" w14:paraId="760A03D7" w14:textId="7ABC5914">
            <w:pPr>
              <w:pStyle w:val="ListParagraph"/>
              <w:numPr>
                <w:ilvl w:val="1"/>
                <w:numId w:val="5"/>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isolation</w:t>
            </w: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w:t>
            </w:r>
          </w:p>
          <w:p w:rsidR="24FB28F3" w:rsidP="26B5C473" w:rsidRDefault="24FB28F3" w14:paraId="10854613" w14:textId="26224CCA">
            <w:pPr>
              <w:pStyle w:val="ListParagraph"/>
              <w:numPr>
                <w:ilvl w:val="1"/>
                <w:numId w:val="5"/>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pPr>
            <w:r w:rsidRPr="26B5C473" w:rsidR="24FB28F3">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low mood</w:t>
            </w:r>
          </w:p>
          <w:p w:rsidR="26B5C473" w:rsidP="26B5C473" w:rsidRDefault="26B5C473" w14:paraId="72104168" w14:textId="675724B0">
            <w:pPr>
              <w:pStyle w:val="Normal"/>
              <w:shd w:val="clear" w:color="auto" w:fill="F5F5F5"/>
              <w:spacing w:before="92" w:beforeAutospacing="off" w:after="92" w:afterAutospacing="off" w:line="14"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pPr>
          </w:p>
          <w:p w:rsidR="1850D93C" w:rsidP="26B5C473" w:rsidRDefault="1850D93C" w14:paraId="342A57BA" w14:textId="58BA94A3">
            <w:pPr>
              <w:pStyle w:val="ListParagraph"/>
              <w:shd w:val="clear" w:color="auto" w:fill="F5F5F5"/>
              <w:spacing w:before="92" w:beforeAutospacing="off" w:after="92" w:afterAutospacing="off" w:line="14" w:lineRule="auto"/>
              <w:ind w:left="720"/>
              <w:jc w:val="left"/>
            </w:pPr>
            <w:r w:rsidR="1850D93C">
              <w:drawing>
                <wp:inline wp14:editId="7FBFB424" wp14:anchorId="490B03CE">
                  <wp:extent cx="902765" cy="630544"/>
                  <wp:effectExtent l="0" t="0" r="0" b="0"/>
                  <wp:docPr id="6070735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07073574" name="Picture 607073574"/>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9425220">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902765" cy="630544"/>
                          </a:xfrm>
                          <a:prstGeom xmlns:a="http://schemas.openxmlformats.org/drawingml/2006/main" prst="rect">
                            <a:avLst xmlns:a="http://schemas.openxmlformats.org/drawingml/2006/main"/>
                          </a:prstGeom>
                        </pic:spPr>
                      </pic:pic>
                    </a:graphicData>
                  </a:graphic>
                </wp:inline>
              </w:drawing>
            </w:r>
          </w:p>
        </w:tc>
        <w:tc>
          <w:tcPr>
            <w:tcW w:w="4320" w:type="dxa"/>
            <w:shd w:val="clear" w:color="auto" w:fill="FFFFFF" w:themeFill="background1"/>
            <w:tcMar/>
          </w:tcPr>
          <w:p w:rsidR="09DBC050" w:rsidP="26B5C473" w:rsidRDefault="09DBC050" w14:paraId="1447445F" w14:textId="7CB549D3">
            <w:pPr>
              <w:shd w:val="clear" w:color="auto" w:fill="F5F5F5"/>
              <w:spacing w:before="0" w:beforeAutospacing="off" w:after="0" w:afterAutospacing="off" w:line="120"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br/>
            </w:r>
          </w:p>
          <w:p w:rsidR="09DBC050" w:rsidP="26B5C473" w:rsidRDefault="09DBC050" w14:paraId="5C453BD0" w14:textId="3F7503E6">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One of the biggest issues in residential care is having enough trained staff to provide consistent support.</w:t>
            </w:r>
          </w:p>
          <w:p w:rsidR="09DBC050" w:rsidP="26B5C473" w:rsidRDefault="09DBC050" w14:paraId="57912921" w14:textId="740645DF">
            <w:pPr>
              <w:shd w:val="clear" w:color="auto" w:fill="F5F5F5"/>
              <w:spacing w:before="0" w:beforeAutospacing="off" w:after="0" w:afterAutospacing="off" w:line="120"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br/>
            </w:r>
          </w:p>
          <w:p w:rsidR="09DBC050" w:rsidP="26B5C473" w:rsidRDefault="09DBC050" w14:paraId="140A5ABA" w14:textId="3A5EAEC8">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Why staffing is difficult</w:t>
            </w:r>
          </w:p>
          <w:p w:rsidR="09DBC050" w:rsidP="26B5C473" w:rsidRDefault="09DBC050" w14:paraId="2E0CF112" w14:textId="41628A95">
            <w:pPr>
              <w:pStyle w:val="ListParagraph"/>
              <w:numPr>
                <w:ilvl w:val="0"/>
                <w:numId w:val="6"/>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The job can be:</w:t>
            </w:r>
          </w:p>
          <w:p w:rsidR="09DBC050" w:rsidP="26B5C473" w:rsidRDefault="09DBC050" w14:paraId="0E4C907A" w14:textId="3DCC38DB">
            <w:pPr>
              <w:pStyle w:val="ListParagraph"/>
              <w:numPr>
                <w:ilvl w:val="1"/>
                <w:numId w:val="6"/>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physically tiring</w:t>
            </w:r>
          </w:p>
          <w:p w:rsidR="09DBC050" w:rsidP="26B5C473" w:rsidRDefault="09DBC050" w14:paraId="7D4E8744" w14:textId="0AEB3071">
            <w:pPr>
              <w:pStyle w:val="ListParagraph"/>
              <w:numPr>
                <w:ilvl w:val="1"/>
                <w:numId w:val="6"/>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emotionally demanding</w:t>
            </w:r>
          </w:p>
          <w:p w:rsidR="09DBC050" w:rsidP="26B5C473" w:rsidRDefault="09DBC050" w14:paraId="5E1CFAFB" w14:textId="4C4BB351">
            <w:pPr>
              <w:pStyle w:val="ListParagraph"/>
              <w:numPr>
                <w:ilvl w:val="1"/>
                <w:numId w:val="6"/>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long hours (including nights/weekends)</w:t>
            </w:r>
          </w:p>
          <w:p w:rsidR="09DBC050" w:rsidP="26B5C473" w:rsidRDefault="09DBC050" w14:paraId="493A9E63" w14:textId="117C7777">
            <w:pPr>
              <w:pStyle w:val="ListParagraph"/>
              <w:numPr>
                <w:ilvl w:val="0"/>
                <w:numId w:val="6"/>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Homes can struggle to recruit and keep staff long-term</w:t>
            </w:r>
          </w:p>
          <w:p w:rsidR="09DBC050" w:rsidP="26B5C473" w:rsidRDefault="09DBC050" w14:paraId="1BFD5DD6" w14:textId="7C974F9C">
            <w:pPr>
              <w:shd w:val="clear" w:color="auto" w:fill="F5F5F5"/>
              <w:spacing w:before="0" w:beforeAutospacing="off" w:after="0" w:afterAutospacing="off" w:line="120"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br/>
            </w:r>
          </w:p>
          <w:p w:rsidR="09DBC050" w:rsidP="26B5C473" w:rsidRDefault="09DBC050" w14:paraId="1ECA8E14" w14:textId="528BC57E">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Impact on residents</w:t>
            </w:r>
          </w:p>
          <w:p w:rsidR="09DBC050" w:rsidP="26B5C473" w:rsidRDefault="09DBC050" w14:paraId="26CE036C" w14:textId="172A2F19">
            <w:pPr>
              <w:pStyle w:val="ListParagraph"/>
              <w:numPr>
                <w:ilvl w:val="0"/>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When staff numbers are low:</w:t>
            </w:r>
          </w:p>
          <w:p w:rsidR="09DBC050" w:rsidP="26B5C473" w:rsidRDefault="09DBC050" w14:paraId="379054E4" w14:textId="3E82AA6A">
            <w:pPr>
              <w:pStyle w:val="ListParagraph"/>
              <w:numPr>
                <w:ilvl w:val="1"/>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care becomes rushed</w:t>
            </w:r>
          </w:p>
          <w:p w:rsidR="09DBC050" w:rsidP="26B5C473" w:rsidRDefault="09DBC050" w14:paraId="15FB6896" w14:textId="6FFBED69">
            <w:pPr>
              <w:pStyle w:val="ListParagraph"/>
              <w:numPr>
                <w:ilvl w:val="1"/>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staff focus </w:t>
            </w: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mainly on</w:t>
            </w: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 xml:space="preserve"> tasks rather than conversation</w:t>
            </w:r>
          </w:p>
          <w:p w:rsidR="09DBC050" w:rsidP="26B5C473" w:rsidRDefault="09DBC050" w14:paraId="35104AEA" w14:textId="5B860972">
            <w:pPr>
              <w:pStyle w:val="ListParagraph"/>
              <w:numPr>
                <w:ilvl w:val="0"/>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Less time for meaningful support can increase:</w:t>
            </w:r>
          </w:p>
          <w:p w:rsidR="09DBC050" w:rsidP="26B5C473" w:rsidRDefault="09DBC050" w14:paraId="168C5C5C" w14:textId="704F5732">
            <w:pPr>
              <w:pStyle w:val="ListParagraph"/>
              <w:numPr>
                <w:ilvl w:val="1"/>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loneliness</w:t>
            </w:r>
          </w:p>
          <w:p w:rsidR="09DBC050" w:rsidP="26B5C473" w:rsidRDefault="09DBC050" w14:paraId="64BB6A5B" w14:textId="52D3EB32">
            <w:pPr>
              <w:pStyle w:val="ListParagraph"/>
              <w:numPr>
                <w:ilvl w:val="1"/>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anxiety</w:t>
            </w:r>
          </w:p>
          <w:p w:rsidR="09DBC050" w:rsidP="26B5C473" w:rsidRDefault="09DBC050" w14:paraId="64F6ED16" w14:textId="7EADF19F">
            <w:pPr>
              <w:pStyle w:val="ListParagraph"/>
              <w:numPr>
                <w:ilvl w:val="1"/>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frustration</w:t>
            </w:r>
          </w:p>
          <w:p w:rsidR="09DBC050" w:rsidP="26B5C473" w:rsidRDefault="09DBC050" w14:paraId="17415427" w14:textId="0BA607D9">
            <w:pPr>
              <w:pStyle w:val="ListParagraph"/>
              <w:numPr>
                <w:ilvl w:val="0"/>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Staff may miss early warning signs like:</w:t>
            </w:r>
          </w:p>
          <w:p w:rsidR="09DBC050" w:rsidP="26B5C473" w:rsidRDefault="09DBC050" w14:paraId="11B95F8C" w14:textId="5C6C6424">
            <w:pPr>
              <w:pStyle w:val="ListParagraph"/>
              <w:numPr>
                <w:ilvl w:val="1"/>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appetite changes</w:t>
            </w:r>
          </w:p>
          <w:p w:rsidR="09DBC050" w:rsidP="26B5C473" w:rsidRDefault="09DBC050" w14:paraId="34A6B8BC" w14:textId="6270B167">
            <w:pPr>
              <w:pStyle w:val="ListParagraph"/>
              <w:numPr>
                <w:ilvl w:val="1"/>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mood changes</w:t>
            </w:r>
          </w:p>
          <w:p w:rsidR="09DBC050" w:rsidP="26B5C473" w:rsidRDefault="09DBC050" w14:paraId="127B03FF" w14:textId="763D3150">
            <w:pPr>
              <w:pStyle w:val="ListParagraph"/>
              <w:numPr>
                <w:ilvl w:val="1"/>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confusion</w:t>
            </w:r>
          </w:p>
          <w:p w:rsidR="09DBC050" w:rsidP="26B5C473" w:rsidRDefault="09DBC050" w14:paraId="296D926A" w14:textId="0ABCC4F9">
            <w:pPr>
              <w:pStyle w:val="ListParagraph"/>
              <w:numPr>
                <w:ilvl w:val="1"/>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mobility decline</w:t>
            </w:r>
          </w:p>
          <w:p w:rsidR="09DBC050" w:rsidP="26B5C473" w:rsidRDefault="09DBC050" w14:paraId="052C4F2C" w14:textId="10830788">
            <w:pPr>
              <w:pStyle w:val="ListParagraph"/>
              <w:numPr>
                <w:ilvl w:val="0"/>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This can lead to:</w:t>
            </w:r>
          </w:p>
          <w:p w:rsidR="09DBC050" w:rsidP="26B5C473" w:rsidRDefault="09DBC050" w14:paraId="2492B72A" w14:textId="4E5694DD">
            <w:pPr>
              <w:pStyle w:val="ListParagraph"/>
              <w:numPr>
                <w:ilvl w:val="1"/>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worsening health</w:t>
            </w:r>
          </w:p>
          <w:p w:rsidR="09DBC050" w:rsidP="26B5C473" w:rsidRDefault="09DBC050" w14:paraId="69D1B7D7" w14:textId="52E27A5F">
            <w:pPr>
              <w:pStyle w:val="ListParagraph"/>
              <w:numPr>
                <w:ilvl w:val="1"/>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increased falls</w:t>
            </w:r>
          </w:p>
          <w:p w:rsidR="09DBC050" w:rsidP="26B5C473" w:rsidRDefault="09DBC050" w14:paraId="5818AA6D" w14:textId="73E3F4D9">
            <w:pPr>
              <w:pStyle w:val="ListParagraph"/>
              <w:numPr>
                <w:ilvl w:val="1"/>
                <w:numId w:val="7"/>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hospital admissions</w:t>
            </w:r>
          </w:p>
          <w:p w:rsidR="09DBC050" w:rsidP="26B5C473" w:rsidRDefault="09DBC050" w14:paraId="604DC29D" w14:textId="3E587ED0">
            <w:pPr>
              <w:shd w:val="clear" w:color="auto" w:fill="F5F5F5"/>
              <w:spacing w:before="0" w:beforeAutospacing="off" w:after="0" w:afterAutospacing="off" w:line="120" w:lineRule="auto"/>
              <w:ind w:left="198" w:right="0"/>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br/>
            </w:r>
          </w:p>
          <w:p w:rsidR="09DBC050" w:rsidP="26B5C473" w:rsidRDefault="09DBC050" w14:paraId="784BF809" w14:textId="71BC6966">
            <w:pPr>
              <w:shd w:val="clear" w:color="auto" w:fill="F5F5F5"/>
              <w:spacing w:before="0" w:beforeAutospacing="off" w:after="0" w:afterAutospacing="off" w:line="14" w:lineRule="auto"/>
              <w:ind w:left="198" w:right="0"/>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Impact on staff</w:t>
            </w:r>
          </w:p>
          <w:p w:rsidR="09DBC050" w:rsidP="26B5C473" w:rsidRDefault="09DBC050" w14:paraId="7FB91198" w14:textId="71C94D83">
            <w:pPr>
              <w:pStyle w:val="ListParagraph"/>
              <w:numPr>
                <w:ilvl w:val="0"/>
                <w:numId w:val="8"/>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Staff shortages can cause:</w:t>
            </w:r>
          </w:p>
          <w:p w:rsidR="09DBC050" w:rsidP="26B5C473" w:rsidRDefault="09DBC050" w14:paraId="0136D2AB" w14:textId="2C65CABC">
            <w:pPr>
              <w:pStyle w:val="ListParagraph"/>
              <w:numPr>
                <w:ilvl w:val="1"/>
                <w:numId w:val="8"/>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stress</w:t>
            </w:r>
          </w:p>
          <w:p w:rsidR="09DBC050" w:rsidP="26B5C473" w:rsidRDefault="09DBC050" w14:paraId="56FA8C82" w14:textId="04062974">
            <w:pPr>
              <w:pStyle w:val="ListParagraph"/>
              <w:numPr>
                <w:ilvl w:val="1"/>
                <w:numId w:val="8"/>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burnout</w:t>
            </w:r>
          </w:p>
          <w:p w:rsidR="09DBC050" w:rsidP="26B5C473" w:rsidRDefault="09DBC050" w14:paraId="5E3906D2" w14:textId="06BBE200">
            <w:pPr>
              <w:pStyle w:val="ListParagraph"/>
              <w:numPr>
                <w:ilvl w:val="1"/>
                <w:numId w:val="8"/>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low morale</w:t>
            </w:r>
          </w:p>
          <w:p w:rsidR="09DBC050" w:rsidP="26B5C473" w:rsidRDefault="09DBC050" w14:paraId="0010D9A1" w14:textId="2CB004A1">
            <w:pPr>
              <w:pStyle w:val="ListParagraph"/>
              <w:numPr>
                <w:ilvl w:val="0"/>
                <w:numId w:val="8"/>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High turnover means:</w:t>
            </w:r>
          </w:p>
          <w:p w:rsidR="09DBC050" w:rsidP="26B5C473" w:rsidRDefault="09DBC050" w14:paraId="5EC31F1E" w14:textId="3F8C4785">
            <w:pPr>
              <w:pStyle w:val="ListParagraph"/>
              <w:numPr>
                <w:ilvl w:val="1"/>
                <w:numId w:val="8"/>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less consistency for residents</w:t>
            </w:r>
          </w:p>
          <w:p w:rsidR="09DBC050" w:rsidP="26B5C473" w:rsidRDefault="09DBC050" w14:paraId="4E1DE3DC" w14:textId="25C2F942">
            <w:pPr>
              <w:pStyle w:val="ListParagraph"/>
              <w:numPr>
                <w:ilvl w:val="1"/>
                <w:numId w:val="8"/>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weaker relationships and trust</w:t>
            </w:r>
          </w:p>
          <w:p w:rsidR="09DBC050" w:rsidP="26B5C473" w:rsidRDefault="09DBC050" w14:paraId="21DE620E" w14:textId="6EEA18C3">
            <w:pPr>
              <w:pStyle w:val="ListParagraph"/>
              <w:numPr>
                <w:ilvl w:val="0"/>
                <w:numId w:val="8"/>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09DBC050">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New/temporary staff may not know residents well, which can affect care quality</w:t>
            </w:r>
          </w:p>
          <w:p w:rsidR="26B5C473" w:rsidP="26B5C473" w:rsidRDefault="26B5C473" w14:paraId="77B23D71" w14:textId="672B5A69">
            <w:pPr>
              <w:pStyle w:val="Normal"/>
            </w:pPr>
          </w:p>
        </w:tc>
        <w:tc>
          <w:tcPr>
            <w:tcW w:w="4320" w:type="dxa"/>
            <w:shd w:val="clear" w:color="auto" w:fill="FFFFFF" w:themeFill="background1"/>
            <w:tcMar/>
          </w:tcPr>
          <w:p w:rsidR="3D6C62A8" w:rsidP="26B5C473" w:rsidRDefault="3D6C62A8" w14:paraId="601F2968" w14:textId="7D22AA6E">
            <w:pPr>
              <w:pStyle w:val="Normal"/>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br/>
            </w:r>
          </w:p>
          <w:p w:rsidR="3D6C62A8" w:rsidP="26B5C473" w:rsidRDefault="3D6C62A8" w14:paraId="452C3896" w14:textId="242D585D">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Residents often enter care later than they used to, meaning they may have more serious or multiple needs.</w:t>
            </w:r>
          </w:p>
          <w:p w:rsidR="3D6C62A8" w:rsidP="26B5C473" w:rsidRDefault="3D6C62A8" w14:paraId="281A6134" w14:textId="1614B543">
            <w:pPr>
              <w:shd w:val="clear" w:color="auto" w:fill="F5F5F5"/>
              <w:spacing w:before="0" w:beforeAutospacing="off" w:after="0" w:afterAutospacing="off" w:line="120"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br/>
            </w:r>
          </w:p>
          <w:p w:rsidR="3D6C62A8" w:rsidP="26B5C473" w:rsidRDefault="3D6C62A8" w14:paraId="303EE8FA" w14:textId="373BB429">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Why needs are more complex now</w:t>
            </w:r>
          </w:p>
          <w:p w:rsidR="3D6C62A8" w:rsidP="26B5C473" w:rsidRDefault="3D6C62A8" w14:paraId="65D7BBBC" w14:textId="79B4E297">
            <w:pPr>
              <w:pStyle w:val="ListParagraph"/>
              <w:numPr>
                <w:ilvl w:val="0"/>
                <w:numId w:val="9"/>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Many people stay at home longer with support</w:t>
            </w:r>
          </w:p>
          <w:p w:rsidR="3D6C62A8" w:rsidP="26B5C473" w:rsidRDefault="3D6C62A8" w14:paraId="014A6ED5" w14:textId="46022D11">
            <w:pPr>
              <w:pStyle w:val="ListParagraph"/>
              <w:numPr>
                <w:ilvl w:val="0"/>
                <w:numId w:val="9"/>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By the time they move into a home, they may be:</w:t>
            </w:r>
          </w:p>
          <w:p w:rsidR="3D6C62A8" w:rsidP="26B5C473" w:rsidRDefault="3D6C62A8" w14:paraId="754A5A8F" w14:textId="03707AAA">
            <w:pPr>
              <w:pStyle w:val="ListParagraph"/>
              <w:numPr>
                <w:ilvl w:val="1"/>
                <w:numId w:val="9"/>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frailer</w:t>
            </w:r>
          </w:p>
          <w:p w:rsidR="3D6C62A8" w:rsidP="26B5C473" w:rsidRDefault="3D6C62A8" w14:paraId="417B7CC6" w14:textId="3D7542A7">
            <w:pPr>
              <w:pStyle w:val="ListParagraph"/>
              <w:numPr>
                <w:ilvl w:val="1"/>
                <w:numId w:val="9"/>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less independent</w:t>
            </w:r>
          </w:p>
          <w:p w:rsidR="3D6C62A8" w:rsidP="26B5C473" w:rsidRDefault="3D6C62A8" w14:paraId="596E58A6" w14:textId="45152827">
            <w:pPr>
              <w:pStyle w:val="ListParagraph"/>
              <w:numPr>
                <w:ilvl w:val="1"/>
                <w:numId w:val="9"/>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living with multiple conditions</w:t>
            </w:r>
          </w:p>
          <w:p w:rsidR="3D6C62A8" w:rsidP="26B5C473" w:rsidRDefault="3D6C62A8" w14:paraId="285151FC" w14:textId="60646A43">
            <w:pPr>
              <w:shd w:val="clear" w:color="auto" w:fill="F5F5F5"/>
              <w:spacing w:before="0" w:beforeAutospacing="off" w:after="0" w:afterAutospacing="off" w:line="135" w:lineRule="auto"/>
              <w:ind w:left="198" w:right="0"/>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br/>
            </w: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Common complex needs</w:t>
            </w:r>
          </w:p>
          <w:p w:rsidR="3D6C62A8" w:rsidP="26B5C473" w:rsidRDefault="3D6C62A8" w14:paraId="7C58E4FE" w14:textId="3B159EBC">
            <w:pPr>
              <w:pStyle w:val="ListParagraph"/>
              <w:numPr>
                <w:ilvl w:val="0"/>
                <w:numId w:val="10"/>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Dementia</w:t>
            </w:r>
          </w:p>
          <w:p w:rsidR="3D6C62A8" w:rsidP="26B5C473" w:rsidRDefault="3D6C62A8" w14:paraId="0644F26F" w14:textId="5005489C">
            <w:pPr>
              <w:pStyle w:val="ListParagraph"/>
              <w:numPr>
                <w:ilvl w:val="0"/>
                <w:numId w:val="10"/>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Mobility problems</w:t>
            </w:r>
          </w:p>
          <w:p w:rsidR="3D6C62A8" w:rsidP="26B5C473" w:rsidRDefault="3D6C62A8" w14:paraId="57452DBC" w14:textId="62192209">
            <w:pPr>
              <w:pStyle w:val="ListParagraph"/>
              <w:numPr>
                <w:ilvl w:val="0"/>
                <w:numId w:val="10"/>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Diabetes</w:t>
            </w:r>
          </w:p>
          <w:p w:rsidR="3D6C62A8" w:rsidP="26B5C473" w:rsidRDefault="3D6C62A8" w14:paraId="38F64DEF" w14:textId="7BB3686B">
            <w:pPr>
              <w:pStyle w:val="ListParagraph"/>
              <w:numPr>
                <w:ilvl w:val="0"/>
                <w:numId w:val="10"/>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Heart conditions</w:t>
            </w:r>
          </w:p>
          <w:p w:rsidR="3D6C62A8" w:rsidP="26B5C473" w:rsidRDefault="3D6C62A8" w14:paraId="68E3C06B" w14:textId="286C44E8">
            <w:pPr>
              <w:pStyle w:val="ListParagraph"/>
              <w:numPr>
                <w:ilvl w:val="0"/>
                <w:numId w:val="10"/>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Mental health difficulties</w:t>
            </w:r>
          </w:p>
          <w:p w:rsidR="3D6C62A8" w:rsidP="26B5C473" w:rsidRDefault="3D6C62A8" w14:paraId="7C1C8B5D" w14:textId="667C51BF">
            <w:pPr>
              <w:shd w:val="clear" w:color="auto" w:fill="F5F5F5"/>
              <w:spacing w:before="0" w:beforeAutospacing="off" w:after="0" w:afterAutospacing="off" w:line="120"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br/>
            </w:r>
          </w:p>
          <w:p w:rsidR="3D6C62A8" w:rsidP="26B5C473" w:rsidRDefault="3D6C62A8" w14:paraId="5ACC5CF9" w14:textId="6C400AAF">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Daily pressure on care homes</w:t>
            </w:r>
          </w:p>
          <w:p w:rsidR="3D6C62A8" w:rsidP="26B5C473" w:rsidRDefault="3D6C62A8" w14:paraId="60FBA272" w14:textId="3D0B9035">
            <w:pPr>
              <w:pStyle w:val="ListParagraph"/>
              <w:numPr>
                <w:ilvl w:val="0"/>
                <w:numId w:val="11"/>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Even without nurses on-site, homes still support things like:</w:t>
            </w:r>
          </w:p>
          <w:p w:rsidR="3D6C62A8" w:rsidP="26B5C473" w:rsidRDefault="3D6C62A8" w14:paraId="08AC553F" w14:textId="5FF1F703">
            <w:pPr>
              <w:pStyle w:val="ListParagraph"/>
              <w:numPr>
                <w:ilvl w:val="1"/>
                <w:numId w:val="11"/>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medication routines</w:t>
            </w:r>
          </w:p>
          <w:p w:rsidR="3D6C62A8" w:rsidP="26B5C473" w:rsidRDefault="3D6C62A8" w14:paraId="6D34D435" w14:textId="424A853E">
            <w:pPr>
              <w:pStyle w:val="ListParagraph"/>
              <w:numPr>
                <w:ilvl w:val="1"/>
                <w:numId w:val="11"/>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falls prevention</w:t>
            </w:r>
          </w:p>
          <w:p w:rsidR="3D6C62A8" w:rsidP="26B5C473" w:rsidRDefault="3D6C62A8" w14:paraId="775E2525" w14:textId="06D166A8">
            <w:pPr>
              <w:pStyle w:val="ListParagraph"/>
              <w:numPr>
                <w:ilvl w:val="1"/>
                <w:numId w:val="11"/>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continence care</w:t>
            </w:r>
          </w:p>
          <w:p w:rsidR="3D6C62A8" w:rsidP="26B5C473" w:rsidRDefault="3D6C62A8" w14:paraId="2AD1A2DA" w14:textId="52038D6C">
            <w:pPr>
              <w:pStyle w:val="ListParagraph"/>
              <w:numPr>
                <w:ilvl w:val="1"/>
                <w:numId w:val="11"/>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nutrition and hydration</w:t>
            </w:r>
          </w:p>
          <w:p w:rsidR="3D6C62A8" w:rsidP="26B5C473" w:rsidRDefault="3D6C62A8" w14:paraId="169458F1" w14:textId="5DB5FFD4">
            <w:pPr>
              <w:pStyle w:val="ListParagraph"/>
              <w:numPr>
                <w:ilvl w:val="1"/>
                <w:numId w:val="11"/>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pain support</w:t>
            </w:r>
          </w:p>
          <w:p w:rsidR="26B5C473" w:rsidP="26B5C473" w:rsidRDefault="26B5C473" w14:paraId="657EEB33" w14:textId="25836B1F">
            <w:pPr>
              <w:shd w:val="clear" w:color="auto" w:fill="F5F5F5"/>
              <w:spacing w:before="0" w:beforeAutospacing="off" w:after="0" w:afterAutospacing="off" w:line="14" w:lineRule="auto"/>
              <w:ind w:left="198" w:right="0"/>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3D6C62A8" w:rsidP="26B5C473" w:rsidRDefault="3D6C62A8" w14:paraId="5EDF4179" w14:textId="2DCA8BBD">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Balancing independence and safety</w:t>
            </w:r>
          </w:p>
          <w:p w:rsidR="3D6C62A8" w:rsidP="26B5C473" w:rsidRDefault="3D6C62A8" w14:paraId="2CCCBA28" w14:textId="2B7A9FB9">
            <w:pPr>
              <w:pStyle w:val="ListParagraph"/>
              <w:numPr>
                <w:ilvl w:val="0"/>
                <w:numId w:val="12"/>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Homes must balance:</w:t>
            </w:r>
          </w:p>
          <w:p w:rsidR="3D6C62A8" w:rsidP="26B5C473" w:rsidRDefault="3D6C62A8" w14:paraId="369AA9A2" w14:textId="4601A36D">
            <w:pPr>
              <w:pStyle w:val="ListParagraph"/>
              <w:numPr>
                <w:ilvl w:val="1"/>
                <w:numId w:val="12"/>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keeping people safe</w:t>
            </w:r>
          </w:p>
          <w:p w:rsidR="3D6C62A8" w:rsidP="26B5C473" w:rsidRDefault="3D6C62A8" w14:paraId="5C83A90E" w14:textId="35A72D74">
            <w:pPr>
              <w:pStyle w:val="ListParagraph"/>
              <w:numPr>
                <w:ilvl w:val="1"/>
                <w:numId w:val="12"/>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allowing freedom and dignity</w:t>
            </w:r>
          </w:p>
          <w:p w:rsidR="3D6C62A8" w:rsidP="26B5C473" w:rsidRDefault="3D6C62A8" w14:paraId="79944C66" w14:textId="68A89B32">
            <w:pPr>
              <w:pStyle w:val="ListParagraph"/>
              <w:numPr>
                <w:ilvl w:val="0"/>
                <w:numId w:val="12"/>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Example:</w:t>
            </w:r>
          </w:p>
          <w:p w:rsidR="3D6C62A8" w:rsidP="26B5C473" w:rsidRDefault="3D6C62A8" w14:paraId="3D6F440D" w14:textId="1B164B95">
            <w:pPr>
              <w:pStyle w:val="ListParagraph"/>
              <w:numPr>
                <w:ilvl w:val="1"/>
                <w:numId w:val="12"/>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A resident wants to walk alone but has a high fall risk</w:t>
            </w:r>
          </w:p>
          <w:p w:rsidR="3D6C62A8" w:rsidP="26B5C473" w:rsidRDefault="3D6C62A8" w14:paraId="53D980CC" w14:textId="7664B874">
            <w:pPr>
              <w:pStyle w:val="ListParagraph"/>
              <w:numPr>
                <w:ilvl w:val="0"/>
                <w:numId w:val="12"/>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This is managed using:</w:t>
            </w:r>
          </w:p>
          <w:p w:rsidR="3D6C62A8" w:rsidP="26B5C473" w:rsidRDefault="3D6C62A8" w14:paraId="3E045A6E" w14:textId="5E7E0E45">
            <w:pPr>
              <w:pStyle w:val="ListParagraph"/>
              <w:numPr>
                <w:ilvl w:val="1"/>
                <w:numId w:val="12"/>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risk assessments</w:t>
            </w:r>
          </w:p>
          <w:p w:rsidR="3D6C62A8" w:rsidP="26B5C473" w:rsidRDefault="3D6C62A8" w14:paraId="0F56BD88" w14:textId="1D9FF9EA">
            <w:pPr>
              <w:pStyle w:val="ListParagraph"/>
              <w:numPr>
                <w:ilvl w:val="1"/>
                <w:numId w:val="12"/>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mobility aids</w:t>
            </w:r>
          </w:p>
          <w:p w:rsidR="3D6C62A8" w:rsidP="26B5C473" w:rsidRDefault="3D6C62A8" w14:paraId="230B3E1A" w14:textId="7E66A0CE">
            <w:pPr>
              <w:pStyle w:val="ListParagraph"/>
              <w:numPr>
                <w:ilvl w:val="1"/>
                <w:numId w:val="12"/>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safer environments</w:t>
            </w:r>
          </w:p>
          <w:p w:rsidR="3D6C62A8" w:rsidP="26B5C473" w:rsidRDefault="3D6C62A8" w14:paraId="41CFAE2C" w14:textId="35DD0A87">
            <w:pPr>
              <w:pStyle w:val="ListParagraph"/>
              <w:numPr>
                <w:ilvl w:val="1"/>
                <w:numId w:val="12"/>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regular checks</w:t>
            </w:r>
          </w:p>
          <w:p w:rsidR="3D6C62A8" w:rsidP="26B5C473" w:rsidRDefault="3D6C62A8" w14:paraId="4251F7A2" w14:textId="321C271C">
            <w:pPr>
              <w:shd w:val="clear" w:color="auto" w:fill="F5F5F5"/>
              <w:spacing w:before="0" w:beforeAutospacing="off" w:after="0" w:afterAutospacing="off" w:line="120" w:lineRule="auto"/>
              <w:ind w:left="198" w:right="0"/>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br/>
            </w:r>
          </w:p>
          <w:p w:rsidR="3D6C62A8" w:rsidP="26B5C473" w:rsidRDefault="3D6C62A8" w14:paraId="017A2489" w14:textId="014FAC49">
            <w:pPr>
              <w:shd w:val="clear" w:color="auto" w:fill="F5F5F5"/>
              <w:spacing w:before="0" w:beforeAutospacing="off" w:after="0" w:afterAutospacing="off" w:line="14" w:lineRule="auto"/>
              <w:ind w:left="198" w:right="0"/>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Outside service pressures</w:t>
            </w:r>
          </w:p>
          <w:p w:rsidR="3D6C62A8" w:rsidP="26B5C473" w:rsidRDefault="3D6C62A8" w14:paraId="010383B2" w14:textId="272CF04B">
            <w:pPr>
              <w:pStyle w:val="ListParagraph"/>
              <w:numPr>
                <w:ilvl w:val="0"/>
                <w:numId w:val="13"/>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Homes often depend on external support (GPs, nurses, physio, etc.)</w:t>
            </w:r>
          </w:p>
          <w:p w:rsidR="3D6C62A8" w:rsidP="26B5C473" w:rsidRDefault="3D6C62A8" w14:paraId="1EBDCCD8" w14:textId="16B02501">
            <w:pPr>
              <w:pStyle w:val="ListParagraph"/>
              <w:numPr>
                <w:ilvl w:val="0"/>
                <w:numId w:val="13"/>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Delays in appointments/referrals can lead to:</w:t>
            </w:r>
          </w:p>
          <w:p w:rsidR="3D6C62A8" w:rsidP="26B5C473" w:rsidRDefault="3D6C62A8" w14:paraId="39C7D0A6" w14:textId="253FADBB">
            <w:pPr>
              <w:pStyle w:val="ListParagraph"/>
              <w:numPr>
                <w:ilvl w:val="1"/>
                <w:numId w:val="13"/>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slower treatment</w:t>
            </w:r>
          </w:p>
          <w:p w:rsidR="3D6C62A8" w:rsidP="26B5C473" w:rsidRDefault="3D6C62A8" w14:paraId="1AE442AB" w14:textId="6025DF36">
            <w:pPr>
              <w:pStyle w:val="ListParagraph"/>
              <w:numPr>
                <w:ilvl w:val="1"/>
                <w:numId w:val="13"/>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worsening conditions</w:t>
            </w:r>
          </w:p>
          <w:p w:rsidR="3D6C62A8" w:rsidP="26B5C473" w:rsidRDefault="3D6C62A8" w14:paraId="3B9080F0" w14:textId="5854C231">
            <w:pPr>
              <w:pStyle w:val="ListParagraph"/>
              <w:numPr>
                <w:ilvl w:val="1"/>
                <w:numId w:val="13"/>
              </w:numPr>
              <w:shd w:val="clear" w:color="auto" w:fill="F5F5F5"/>
              <w:spacing w:before="88" w:beforeAutospacing="off" w:after="88" w:afterAutospacing="off" w:line="14"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26B5C473" w:rsidR="3D6C62A8">
              <w:rPr>
                <w:rFonts w:ascii="Calibri" w:hAnsi="Calibri" w:eastAsia="Calibri" w:cs="Calibri"/>
                <w:b w:val="0"/>
                <w:bCs w:val="0"/>
                <w:i w:val="0"/>
                <w:iCs w:val="0"/>
                <w:caps w:val="0"/>
                <w:smallCaps w:val="0"/>
                <w:strike w:val="0"/>
                <w:dstrike w:val="0"/>
                <w:noProof w:val="0"/>
                <w:color w:val="000000" w:themeColor="text1" w:themeTint="FF" w:themeShade="FF"/>
                <w:sz w:val="16"/>
                <w:szCs w:val="16"/>
                <w:u w:val="none"/>
                <w:lang w:val="en-US"/>
              </w:rPr>
              <w:t>extra pressure on staff</w:t>
            </w:r>
          </w:p>
        </w:tc>
      </w:tr>
    </w:tbl>
    <w:p xmlns:wp14="http://schemas.microsoft.com/office/word/2010/wordml" w:rsidP="7B6D5F4C" wp14:paraId="0DAF7401" wp14:textId="004B4276">
      <w:pPr>
        <w:spacing w:before="120" w:beforeAutospacing="off" w:after="120" w:afterAutospacing="off"/>
        <w:jc w:val="left"/>
      </w:pPr>
    </w:p>
    <w:p xmlns:wp14="http://schemas.microsoft.com/office/word/2010/wordml" w:rsidP="7B6D5F4C" wp14:paraId="347F108E" wp14:textId="35A37B45">
      <w:pPr>
        <w:spacing w:before="120" w:beforeAutospacing="off" w:after="120" w:afterAutospacing="off"/>
        <w:jc w:val="left"/>
      </w:pPr>
      <w:r w:rsidRPr="7B6D5F4C" w:rsidR="73D5F62B">
        <w:rPr>
          <w:rFonts w:ascii="Arial" w:hAnsi="Arial" w:eastAsia="Arial" w:cs="Arial"/>
          <w:noProof w:val="0"/>
          <w:sz w:val="24"/>
          <w:szCs w:val="24"/>
          <w:lang w:val="en-US"/>
        </w:rPr>
        <w:t xml:space="preserve">                                          </w:t>
      </w:r>
      <w:r w:rsidRPr="7B6D5F4C" w:rsidR="73D5F62B">
        <w:rPr>
          <w:rFonts w:ascii="Arial" w:hAnsi="Arial" w:eastAsia="Arial" w:cs="Arial"/>
          <w:b w:val="1"/>
          <w:bCs w:val="1"/>
          <w:noProof w:val="0"/>
          <w:sz w:val="24"/>
          <w:szCs w:val="24"/>
          <w:lang w:val="en-US"/>
        </w:rPr>
        <w:t>The Role and significance of community Antenatal Midwifery service</w:t>
      </w:r>
      <w:r w:rsidRPr="7B6D5F4C" w:rsidR="73D5F62B">
        <w:rPr>
          <w:rFonts w:ascii="Arial" w:hAnsi="Arial" w:eastAsia="Arial" w:cs="Arial"/>
          <w:noProof w:val="0"/>
          <w:sz w:val="24"/>
          <w:szCs w:val="24"/>
          <w:lang w:val="en-US"/>
        </w:rPr>
        <w:t xml:space="preserve">  </w:t>
      </w:r>
    </w:p>
    <w:p xmlns:wp14="http://schemas.microsoft.com/office/word/2010/wordml" w:rsidP="7B6D5F4C" wp14:paraId="026B954E" wp14:textId="7BC21246">
      <w:pPr>
        <w:spacing w:before="120" w:beforeAutospacing="off" w:after="120" w:afterAutospacing="off"/>
        <w:jc w:val="left"/>
      </w:pPr>
      <w:r w:rsidRPr="7B6D5F4C" w:rsidR="73D5F62B">
        <w:rPr>
          <w:rFonts w:ascii="Arial" w:hAnsi="Arial" w:eastAsia="Arial" w:cs="Arial"/>
          <w:noProof w:val="0"/>
          <w:sz w:val="24"/>
          <w:szCs w:val="24"/>
          <w:lang w:val="en-US"/>
        </w:rPr>
        <w:t xml:space="preserve">Midwifery is one of the oldest health professions, originating in community-based support long before the development of modern medicine. Traditionally, midwives were experienced women in communities who assisted others during pregnancy and childbirth, drawing on knowledge passed down through generations. Over time, midwifery evolved into a formalised and regulated profession requiring structured education, professional standards, and evidence-based practice to ensure safe maternity care. Today, midwifery is globally recognised as essential to improving maternal and infant health outcomes.  </w:t>
      </w:r>
    </w:p>
    <w:p xmlns:wp14="http://schemas.microsoft.com/office/word/2010/wordml" w:rsidP="7B6D5F4C" wp14:paraId="6947BF9D" wp14:textId="5E00C6A6">
      <w:pPr>
        <w:spacing w:before="120" w:beforeAutospacing="off" w:after="120" w:afterAutospacing="off"/>
        <w:jc w:val="left"/>
      </w:pPr>
      <w:r w:rsidRPr="7B6D5F4C" w:rsidR="73D5F62B">
        <w:rPr>
          <w:rFonts w:ascii="Arial" w:hAnsi="Arial" w:eastAsia="Arial" w:cs="Arial"/>
          <w:noProof w:val="0"/>
          <w:sz w:val="24"/>
          <w:szCs w:val="24"/>
          <w:lang w:val="en-US"/>
        </w:rPr>
        <w:t xml:space="preserve">In the United Kingdom, midwifery regulation underwent significant development during the early twentieth century, establishing formal training and professional accountability. A major milestone was the Nurses, Midwives, and Health Visitors Act 1979, which provided statutory regulation and strengthened professional governance within the National Health Service. The establishment of the NHS in 1948 made antenatal care widely available to all pregnant women, reducing inequalities in access to maternal healthcare.  </w:t>
      </w:r>
    </w:p>
    <w:p xmlns:wp14="http://schemas.microsoft.com/office/word/2010/wordml" w:rsidP="7B6D5F4C" wp14:paraId="27FE9E83" wp14:textId="52CA7746">
      <w:pPr>
        <w:spacing w:before="120" w:beforeAutospacing="off" w:after="120" w:afterAutospacing="off"/>
        <w:jc w:val="left"/>
      </w:pPr>
      <w:r w:rsidRPr="7B6D5F4C" w:rsidR="73D5F62B">
        <w:rPr>
          <w:rFonts w:ascii="Arial" w:hAnsi="Arial" w:eastAsia="Arial" w:cs="Arial"/>
          <w:noProof w:val="0"/>
          <w:sz w:val="24"/>
          <w:szCs w:val="24"/>
          <w:lang w:val="en-US"/>
        </w:rPr>
        <w:t xml:space="preserve">Community antenatal services evolved from early district midwifery models that focused on home visits and local clinics. Although hospital births became more common during the twentieth century, community midwives retained a crucial role in delivering preventative, continuous, and holistic care. Today, community midwives are typically the first healthcare professionals women encounter after confirming a pregnancy. Services are delivered through GP surgeries, community clinics, health centres, and home visits, ensuring accessibility and convenience (NHS, 2023).  </w:t>
      </w:r>
    </w:p>
    <w:p xmlns:wp14="http://schemas.microsoft.com/office/word/2010/wordml" w:rsidP="7B6D5F4C" wp14:paraId="100A1349" wp14:textId="4AE75E20">
      <w:pPr>
        <w:spacing w:before="120" w:beforeAutospacing="off" w:after="120" w:afterAutospacing="off"/>
        <w:jc w:val="left"/>
      </w:pPr>
      <w:r w:rsidRPr="7B6D5F4C" w:rsidR="73D5F62B">
        <w:rPr>
          <w:rFonts w:ascii="Arial" w:hAnsi="Arial" w:eastAsia="Arial" w:cs="Arial"/>
          <w:noProof w:val="0"/>
          <w:sz w:val="24"/>
          <w:szCs w:val="24"/>
          <w:lang w:val="en-US"/>
        </w:rPr>
        <w:t xml:space="preserve">A central feature of modern antenatal care is continuity of care. The named midwife approach enables women to receive support from the same midwife, or a small team, throughout pregnancy and into the postnatal period. This model strengthens trust, improves communication, and promotes shared decision-making. Research demonstrates that midwife-led continuity models are associated with improved outcomes, including reduced preterm birth and higher maternal satisfaction (Sandall et al., 2016). Consistency in care reduces fragmentation and fosters a supportive relationship where women feel heard and respected.  </w:t>
      </w:r>
    </w:p>
    <w:p xmlns:wp14="http://schemas.microsoft.com/office/word/2010/wordml" w:rsidP="7B6D5F4C" wp14:paraId="00FD2B51" wp14:textId="7C0C8A7C">
      <w:pPr>
        <w:spacing w:before="120" w:beforeAutospacing="off" w:after="120" w:afterAutospacing="off"/>
        <w:jc w:val="left"/>
      </w:pPr>
      <w:r w:rsidRPr="7B6D5F4C" w:rsidR="73D5F62B">
        <w:rPr>
          <w:rFonts w:ascii="Arial" w:hAnsi="Arial" w:eastAsia="Arial" w:cs="Arial"/>
          <w:noProof w:val="0"/>
          <w:sz w:val="24"/>
          <w:szCs w:val="24"/>
          <w:lang w:val="en-US"/>
        </w:rPr>
        <w:t xml:space="preserve">Community antenatal care includes regular monitoring of maternal and fetal well-being, including blood pressure checks, fetal growth assessments, and routine screening tests (NHS, 2023). These appointments provide opportunities to identify potential complications, including gestational diabetes or pre-eclampsia, at an early stage. Early detection enables timely intervention, reducing risks for both mother and baby. In addition to clinical assessments, midwives provide education regarding nutrition, physical activity, labour preparation, breastfeeding, and newborn care. This preventative approach encourages informed decision-making and healthier behaviours during pregnancy.  </w:t>
      </w:r>
    </w:p>
    <w:p xmlns:wp14="http://schemas.microsoft.com/office/word/2010/wordml" w:rsidP="7B6D5F4C" wp14:paraId="1364CE0A" wp14:textId="7F9BD58A">
      <w:pPr>
        <w:spacing w:before="120" w:beforeAutospacing="off" w:after="120" w:afterAutospacing="off"/>
        <w:jc w:val="left"/>
      </w:pPr>
      <w:r w:rsidRPr="7B6D5F4C" w:rsidR="73D5F62B">
        <w:rPr>
          <w:rFonts w:ascii="Arial" w:hAnsi="Arial" w:eastAsia="Arial" w:cs="Arial"/>
          <w:noProof w:val="0"/>
          <w:sz w:val="24"/>
          <w:szCs w:val="24"/>
          <w:lang w:val="en-US"/>
        </w:rPr>
        <w:t xml:space="preserve">Emotional and psychosocial support also form a fundamental component of the community midwife’s role. Pregnancy can bring anxiety, uncertainty and midwives are trained to recognise mental health concerns and social vulnerabilities. By offering reassurance, listening to concerns and facilitating referrals when necessary, community midwives contribute significantly to maternal mental wellbeing. This support is vital, as maternal stress is linked to poorer birth outcomes and long-term developmental implications for infants (NHS, 2023).  </w:t>
      </w:r>
    </w:p>
    <w:p xmlns:wp14="http://schemas.microsoft.com/office/word/2010/wordml" w:rsidP="7B6D5F4C" wp14:paraId="3B66A797" wp14:textId="50F96090">
      <w:pPr>
        <w:spacing w:before="120" w:beforeAutospacing="off" w:after="120" w:afterAutospacing="off"/>
        <w:jc w:val="left"/>
      </w:pPr>
      <w:r w:rsidRPr="7B6D5F4C" w:rsidR="73D5F62B">
        <w:rPr>
          <w:rFonts w:ascii="Arial" w:hAnsi="Arial" w:eastAsia="Arial" w:cs="Arial"/>
          <w:noProof w:val="0"/>
          <w:sz w:val="24"/>
          <w:szCs w:val="24"/>
          <w:lang w:val="en-US"/>
        </w:rPr>
        <w:t xml:space="preserve">Collaboration with multidisciplinary teams further strengthens antenatal care. Community midwives work closely with obstetricians, GPs, health visitors, mental health professionals, and social care services to address both medical and social determinants of health. This integrated model ensures comprehensive care that supports families beyond pregnancy alone.  </w:t>
      </w:r>
    </w:p>
    <w:p xmlns:wp14="http://schemas.microsoft.com/office/word/2010/wordml" w:rsidP="7B6D5F4C" wp14:paraId="47386470" wp14:textId="078680CB">
      <w:pPr>
        <w:spacing w:before="120" w:beforeAutospacing="off" w:after="120" w:afterAutospacing="off"/>
        <w:jc w:val="left"/>
      </w:pPr>
      <w:r w:rsidRPr="7B6D5F4C" w:rsidR="73D5F62B">
        <w:rPr>
          <w:rFonts w:ascii="Arial" w:hAnsi="Arial" w:eastAsia="Arial" w:cs="Arial"/>
          <w:noProof w:val="0"/>
          <w:sz w:val="24"/>
          <w:szCs w:val="24"/>
          <w:lang w:val="en-US"/>
        </w:rPr>
        <w:t xml:space="preserve">Despite their essential contribution, community midwifery services face considerable challenges. High caseloads, staffing shortages, and limited resources can restrict appointment time and reduce opportunities for in-depth support (UK Government, 2022). Sustained investment and workforce planning are therefore critical to maintaining quality, continuity-based care.  </w:t>
      </w:r>
    </w:p>
    <w:p xmlns:wp14="http://schemas.microsoft.com/office/word/2010/wordml" w:rsidP="7B6D5F4C" wp14:paraId="5E7D292E" wp14:textId="55CC9476">
      <w:pPr>
        <w:spacing w:before="120" w:beforeAutospacing="off" w:after="120" w:afterAutospacing="off"/>
        <w:jc w:val="left"/>
      </w:pPr>
      <w:r w:rsidRPr="7B6D5F4C" w:rsidR="73D5F62B">
        <w:rPr>
          <w:rFonts w:ascii="Arial" w:hAnsi="Arial" w:eastAsia="Arial" w:cs="Arial"/>
          <w:noProof w:val="0"/>
          <w:sz w:val="24"/>
          <w:szCs w:val="24"/>
          <w:lang w:val="en-US"/>
        </w:rPr>
        <w:t xml:space="preserve">In conclusion, community antenatal midwifery services have developed from informal, community-based roles into an indispensable </w:t>
      </w:r>
      <w:r w:rsidRPr="7B6D5F4C" w:rsidR="73D5F62B">
        <w:rPr>
          <w:rFonts w:ascii="Arial" w:hAnsi="Arial" w:eastAsia="Arial" w:cs="Arial"/>
          <w:noProof w:val="0"/>
          <w:sz w:val="24"/>
          <w:szCs w:val="24"/>
          <w:lang w:val="en-US"/>
        </w:rPr>
        <w:t>component</w:t>
      </w:r>
      <w:r w:rsidRPr="7B6D5F4C" w:rsidR="73D5F62B">
        <w:rPr>
          <w:rFonts w:ascii="Arial" w:hAnsi="Arial" w:eastAsia="Arial" w:cs="Arial"/>
          <w:noProof w:val="0"/>
          <w:sz w:val="24"/>
          <w:szCs w:val="24"/>
          <w:lang w:val="en-US"/>
        </w:rPr>
        <w:t xml:space="preserve"> of modern healthcare. Through clinical monitoring, education, emotional support, and collaborative practice, community midwives significantly enhance maternal and infant outcomes. Despite workforce pressures, their contribution to improving the quality of life for women, babies, and families </w:t>
      </w:r>
      <w:r w:rsidRPr="7B6D5F4C" w:rsidR="73D5F62B">
        <w:rPr>
          <w:rFonts w:ascii="Arial" w:hAnsi="Arial" w:eastAsia="Arial" w:cs="Arial"/>
          <w:noProof w:val="0"/>
          <w:sz w:val="24"/>
          <w:szCs w:val="24"/>
          <w:lang w:val="en-US"/>
        </w:rPr>
        <w:t>remains</w:t>
      </w:r>
      <w:r w:rsidRPr="7B6D5F4C" w:rsidR="73D5F62B">
        <w:rPr>
          <w:rFonts w:ascii="Arial" w:hAnsi="Arial" w:eastAsia="Arial" w:cs="Arial"/>
          <w:noProof w:val="0"/>
          <w:sz w:val="24"/>
          <w:szCs w:val="24"/>
          <w:lang w:val="en-US"/>
        </w:rPr>
        <w:t xml:space="preserve"> </w:t>
      </w:r>
      <w:r w:rsidRPr="7B6D5F4C" w:rsidR="73D5F62B">
        <w:rPr>
          <w:rFonts w:ascii="Arial" w:hAnsi="Arial" w:eastAsia="Arial" w:cs="Arial"/>
          <w:noProof w:val="0"/>
          <w:sz w:val="24"/>
          <w:szCs w:val="24"/>
          <w:lang w:val="en-US"/>
        </w:rPr>
        <w:t>substantial</w:t>
      </w:r>
      <w:r w:rsidRPr="7B6D5F4C" w:rsidR="73D5F62B">
        <w:rPr>
          <w:rFonts w:ascii="Arial" w:hAnsi="Arial" w:eastAsia="Arial" w:cs="Arial"/>
          <w:noProof w:val="0"/>
          <w:sz w:val="24"/>
          <w:szCs w:val="24"/>
          <w:lang w:val="en-US"/>
        </w:rPr>
        <w:t xml:space="preserve"> and </w:t>
      </w:r>
      <w:r w:rsidRPr="7B6D5F4C" w:rsidR="73D5F62B">
        <w:rPr>
          <w:rFonts w:ascii="Arial" w:hAnsi="Arial" w:eastAsia="Arial" w:cs="Arial"/>
          <w:noProof w:val="0"/>
          <w:sz w:val="24"/>
          <w:szCs w:val="24"/>
          <w:lang w:val="en-US"/>
        </w:rPr>
        <w:t>evidence-based</w:t>
      </w:r>
      <w:r w:rsidRPr="7B6D5F4C" w:rsidR="73D5F62B">
        <w:rPr>
          <w:rFonts w:ascii="Arial" w:hAnsi="Arial" w:eastAsia="Arial" w:cs="Arial"/>
          <w:noProof w:val="0"/>
          <w:sz w:val="24"/>
          <w:szCs w:val="24"/>
          <w:lang w:val="en-US"/>
        </w:rPr>
        <w:t>.</w:t>
      </w:r>
    </w:p>
    <w:p w:rsidR="7B6D5F4C" w:rsidP="7B6D5F4C" w:rsidRDefault="7B6D5F4C" w14:paraId="0E7C53BB" w14:textId="745942A1">
      <w:pPr>
        <w:pStyle w:val="Normal"/>
      </w:pPr>
    </w:p>
    <w:p w:rsidR="7B6D5F4C" w:rsidP="7B6D5F4C" w:rsidRDefault="7B6D5F4C" w14:paraId="77CF063E" w14:textId="55F19828">
      <w:pPr>
        <w:pStyle w:val="Normal"/>
      </w:pPr>
    </w:p>
    <w:p w:rsidR="7B6D5F4C" w:rsidP="7B6D5F4C" w:rsidRDefault="7B6D5F4C" w14:paraId="4B087E64" w14:textId="44AE55E6">
      <w:pPr>
        <w:pStyle w:val="Normal"/>
      </w:pPr>
    </w:p>
    <w:p w:rsidR="762BD2D3" w:rsidP="7B6D5F4C" w:rsidRDefault="762BD2D3" w14:paraId="49CC56D4" w14:textId="16760186">
      <w:pPr>
        <w:shd w:val="clear" w:color="auto" w:fill="FFFFFF" w:themeFill="background1"/>
        <w:spacing w:before="195" w:beforeAutospacing="off" w:after="195" w:afterAutospacing="off"/>
        <w:rPr>
          <w:rFonts w:ascii="Aptos" w:hAnsi="Aptos" w:eastAsia="Aptos" w:cs="Aptos"/>
          <w:b w:val="1"/>
          <w:bCs w:val="1"/>
          <w:i w:val="0"/>
          <w:iCs w:val="0"/>
          <w:caps w:val="0"/>
          <w:smallCaps w:val="0"/>
          <w:noProof w:val="0"/>
          <w:color w:val="000000" w:themeColor="text1" w:themeTint="FF" w:themeShade="FF"/>
          <w:sz w:val="40"/>
          <w:szCs w:val="40"/>
          <w:u w:val="single"/>
          <w:lang w:val="en-US"/>
        </w:rPr>
      </w:pPr>
      <w:r w:rsidRPr="7B6D5F4C" w:rsidR="762BD2D3">
        <w:rPr>
          <w:rFonts w:ascii="Aptos" w:hAnsi="Aptos" w:eastAsia="Aptos" w:cs="Aptos"/>
          <w:b w:val="1"/>
          <w:bCs w:val="1"/>
          <w:i w:val="0"/>
          <w:iCs w:val="0"/>
          <w:caps w:val="0"/>
          <w:smallCaps w:val="0"/>
          <w:noProof w:val="0"/>
          <w:color w:val="000000" w:themeColor="text1" w:themeTint="FF" w:themeShade="FF"/>
          <w:sz w:val="40"/>
          <w:szCs w:val="40"/>
          <w:u w:val="single"/>
          <w:lang w:val="en-US"/>
        </w:rPr>
        <w:t>Links to images on the poster</w:t>
      </w:r>
    </w:p>
    <w:p w:rsidR="762BD2D3" w:rsidP="7B6D5F4C" w:rsidRDefault="762BD2D3" w14:paraId="25B1C249" w14:textId="213C09E7">
      <w:pPr>
        <w:pStyle w:val="Normal"/>
        <w:ind w:left="0"/>
        <w:rPr>
          <w:rFonts w:ascii="Arial" w:hAnsi="Arial" w:eastAsia="Arial" w:cs="Arial"/>
          <w:noProof w:val="0"/>
          <w:sz w:val="24"/>
          <w:szCs w:val="24"/>
          <w:lang w:val="en-US"/>
        </w:rPr>
      </w:pPr>
      <w:hyperlink r:id="R01f5c14da6144113">
        <w:r w:rsidRPr="7B6D5F4C" w:rsidR="762BD2D3">
          <w:rPr>
            <w:rStyle w:val="Hyperlink"/>
            <w:rFonts w:ascii="Arial" w:hAnsi="Arial" w:eastAsia="Arial" w:cs="Arial"/>
            <w:noProof w:val="0"/>
            <w:sz w:val="24"/>
            <w:szCs w:val="24"/>
            <w:lang w:val="en-US"/>
          </w:rPr>
          <w:t>elderly-asian-senior-woman-on-wheelchair-with-asian-careful-caregiver-nursing-home-hospital-garden-concept-in-sunlight-photo.jpg (1472×980)</w:t>
        </w:r>
      </w:hyperlink>
    </w:p>
    <w:p w:rsidR="7B6D5F4C" w:rsidP="7B6D5F4C" w:rsidRDefault="7B6D5F4C" w14:paraId="479EBECA" w14:textId="45BE2184">
      <w:pPr>
        <w:pStyle w:val="Normal"/>
        <w:shd w:val="clear" w:color="auto" w:fill="FFFFFF" w:themeFill="background1"/>
        <w:spacing w:before="195" w:beforeAutospacing="off" w:after="195" w:afterAutospacing="off"/>
        <w:rPr>
          <w:noProof w:val="0"/>
          <w:lang w:val="en-US"/>
        </w:rPr>
      </w:pPr>
    </w:p>
    <w:p w:rsidR="762BD2D3" w:rsidP="7B6D5F4C" w:rsidRDefault="762BD2D3" w14:paraId="75D34C5A" w14:textId="1F9A0132">
      <w:pPr>
        <w:pStyle w:val="Normal"/>
        <w:shd w:val="clear" w:color="auto" w:fill="FFFFFF" w:themeFill="background1"/>
        <w:spacing w:before="195" w:beforeAutospacing="off" w:after="195" w:afterAutospacing="off"/>
        <w:rPr>
          <w:noProof w:val="0"/>
          <w:lang w:val="en-US"/>
        </w:rPr>
      </w:pPr>
      <w:hyperlink r:id="Re96cdbfe04114f0f">
        <w:r w:rsidRPr="7B6D5F4C" w:rsidR="762BD2D3">
          <w:rPr>
            <w:rStyle w:val="Hyperlink"/>
            <w:noProof w:val="0"/>
            <w:lang w:val="en-US"/>
          </w:rPr>
          <w:t>Heart Drawing Clip Art at GetDrawings | Free download</w:t>
        </w:r>
      </w:hyperlink>
    </w:p>
    <w:p w:rsidR="762BD2D3" w:rsidP="7B6D5F4C" w:rsidRDefault="762BD2D3" w14:paraId="65590223" w14:textId="6592AD41">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40"/>
          <w:szCs w:val="40"/>
          <w:u w:val="single"/>
          <w:lang w:val="en-US"/>
        </w:rPr>
      </w:pPr>
      <w:r w:rsidRPr="7B6D5F4C" w:rsidR="762BD2D3">
        <w:rPr>
          <w:rFonts w:ascii="Arial" w:hAnsi="Arial" w:eastAsia="Arial" w:cs="Arial"/>
          <w:b w:val="1"/>
          <w:bCs w:val="1"/>
          <w:i w:val="0"/>
          <w:iCs w:val="0"/>
          <w:caps w:val="0"/>
          <w:smallCaps w:val="0"/>
          <w:noProof w:val="0"/>
          <w:color w:val="222222"/>
          <w:sz w:val="40"/>
          <w:szCs w:val="40"/>
          <w:u w:val="single"/>
          <w:lang w:val="en-US"/>
        </w:rPr>
        <w:t>Links to where I have gathered the information from;</w:t>
      </w:r>
    </w:p>
    <w:p w:rsidR="762BD2D3" w:rsidP="7B6D5F4C" w:rsidRDefault="762BD2D3" w14:paraId="709EF3E2" w14:textId="6BC3DB82">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762BD2D3">
        <w:rPr>
          <w:rFonts w:ascii="Arial" w:hAnsi="Arial" w:eastAsia="Arial" w:cs="Arial"/>
          <w:b w:val="0"/>
          <w:bCs w:val="0"/>
          <w:i w:val="0"/>
          <w:iCs w:val="0"/>
          <w:caps w:val="0"/>
          <w:smallCaps w:val="0"/>
          <w:noProof w:val="0"/>
          <w:color w:val="222222"/>
          <w:sz w:val="24"/>
          <w:szCs w:val="24"/>
          <w:lang w:val="en-US"/>
        </w:rPr>
        <w:t xml:space="preserve">AIMS (2020) History of District Midwifery. Available at: </w:t>
      </w:r>
      <w:hyperlink r:id="R9bb2b8edf4e9421b">
        <w:r w:rsidRPr="7B6D5F4C" w:rsidR="762BD2D3">
          <w:rPr>
            <w:rStyle w:val="Hyperlink"/>
            <w:rFonts w:ascii="Arial" w:hAnsi="Arial" w:eastAsia="Arial" w:cs="Arial"/>
            <w:b w:val="0"/>
            <w:bCs w:val="0"/>
            <w:i w:val="0"/>
            <w:iCs w:val="0"/>
            <w:caps w:val="0"/>
            <w:smallCaps w:val="0"/>
            <w:strike w:val="0"/>
            <w:dstrike w:val="0"/>
            <w:noProof w:val="0"/>
            <w:sz w:val="24"/>
            <w:szCs w:val="24"/>
            <w:lang w:val="en-US"/>
          </w:rPr>
          <w:t>https://www.aims.org.uk/journal/item/history-district-midwifery?utm_source=chatgpt.com</w:t>
        </w:r>
      </w:hyperlink>
      <w:r w:rsidRPr="7B6D5F4C" w:rsidR="762BD2D3">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603C0895" w14:textId="114DE9C8">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62BD2D3" w:rsidP="7B6D5F4C" w:rsidRDefault="762BD2D3" w14:paraId="2CE822E3" w14:textId="7819F133">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762BD2D3">
        <w:rPr>
          <w:rFonts w:ascii="Arial" w:hAnsi="Arial" w:eastAsia="Arial" w:cs="Arial"/>
          <w:b w:val="0"/>
          <w:bCs w:val="0"/>
          <w:i w:val="0"/>
          <w:iCs w:val="0"/>
          <w:caps w:val="0"/>
          <w:smallCaps w:val="0"/>
          <w:noProof w:val="0"/>
          <w:color w:val="222222"/>
          <w:sz w:val="24"/>
          <w:szCs w:val="24"/>
          <w:lang w:val="en-US"/>
        </w:rPr>
        <w:t xml:space="preserve">Cumbria, Northumberland, Tyne &amp; Wear NHS Trust (2023) Community Midwifery Services. Available at: </w:t>
      </w:r>
      <w:hyperlink r:id="R416c8266c51447da">
        <w:r w:rsidRPr="7B6D5F4C" w:rsidR="762BD2D3">
          <w:rPr>
            <w:rStyle w:val="Hyperlink"/>
            <w:rFonts w:ascii="Arial" w:hAnsi="Arial" w:eastAsia="Arial" w:cs="Arial"/>
            <w:b w:val="0"/>
            <w:bCs w:val="0"/>
            <w:i w:val="0"/>
            <w:iCs w:val="0"/>
            <w:caps w:val="0"/>
            <w:smallCaps w:val="0"/>
            <w:strike w:val="0"/>
            <w:dstrike w:val="0"/>
            <w:noProof w:val="0"/>
            <w:sz w:val="24"/>
            <w:szCs w:val="24"/>
            <w:lang w:val="en-US"/>
          </w:rPr>
          <w:t>https://www.cht.nhs.uk/services/clinical-services/maternity-services/wards-and-services/community-midwifery?utm_source=chatgpt.com</w:t>
        </w:r>
      </w:hyperlink>
      <w:r w:rsidRPr="7B6D5F4C" w:rsidR="762BD2D3">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4028A725" w14:textId="26250705">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62BD2D3" w:rsidP="7B6D5F4C" w:rsidRDefault="762BD2D3" w14:paraId="34658174" w14:textId="104CAC71">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762BD2D3">
        <w:rPr>
          <w:rFonts w:ascii="Arial" w:hAnsi="Arial" w:eastAsia="Arial" w:cs="Arial"/>
          <w:b w:val="0"/>
          <w:bCs w:val="0"/>
          <w:i w:val="0"/>
          <w:iCs w:val="0"/>
          <w:caps w:val="0"/>
          <w:smallCaps w:val="0"/>
          <w:noProof w:val="0"/>
          <w:color w:val="222222"/>
          <w:sz w:val="24"/>
          <w:szCs w:val="24"/>
          <w:lang w:val="en-US"/>
        </w:rPr>
        <w:t xml:space="preserve">International Confederation of Midwives (ICM) (2024) Origins of midwifery. Available at: </w:t>
      </w:r>
      <w:hyperlink r:id="R86a2d62c841f459e">
        <w:r w:rsidRPr="7B6D5F4C" w:rsidR="762BD2D3">
          <w:rPr>
            <w:rStyle w:val="Hyperlink"/>
            <w:rFonts w:ascii="Arial" w:hAnsi="Arial" w:eastAsia="Arial" w:cs="Arial"/>
            <w:b w:val="0"/>
            <w:bCs w:val="0"/>
            <w:i w:val="0"/>
            <w:iCs w:val="0"/>
            <w:caps w:val="0"/>
            <w:smallCaps w:val="0"/>
            <w:strike w:val="0"/>
            <w:dstrike w:val="0"/>
            <w:noProof w:val="0"/>
            <w:sz w:val="24"/>
            <w:szCs w:val="24"/>
            <w:lang w:val="en-US"/>
          </w:rPr>
          <w:t>https://internationalmidwives.org/the-origins-of-midwifery/?utm_source=chatgpt.com</w:t>
        </w:r>
      </w:hyperlink>
      <w:r w:rsidRPr="7B6D5F4C" w:rsidR="762BD2D3">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03344127" w14:textId="31B6ECEB">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62BD2D3" w:rsidP="7B6D5F4C" w:rsidRDefault="762BD2D3" w14:paraId="316E30CE" w14:textId="13901C37">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762BD2D3">
        <w:rPr>
          <w:rFonts w:ascii="Arial" w:hAnsi="Arial" w:eastAsia="Arial" w:cs="Arial"/>
          <w:b w:val="0"/>
          <w:bCs w:val="0"/>
          <w:i w:val="0"/>
          <w:iCs w:val="0"/>
          <w:caps w:val="0"/>
          <w:smallCaps w:val="0"/>
          <w:noProof w:val="0"/>
          <w:color w:val="222222"/>
          <w:sz w:val="24"/>
          <w:szCs w:val="24"/>
          <w:lang w:val="en-US"/>
        </w:rPr>
        <w:t xml:space="preserve">NHS (2023) Antenatal Care Explained. Available at: </w:t>
      </w:r>
      <w:hyperlink r:id="R5c3c98da2f8943c4">
        <w:r w:rsidRPr="7B6D5F4C" w:rsidR="762BD2D3">
          <w:rPr>
            <w:rStyle w:val="Hyperlink"/>
            <w:rFonts w:ascii="Arial" w:hAnsi="Arial" w:eastAsia="Arial" w:cs="Arial"/>
            <w:b w:val="0"/>
            <w:bCs w:val="0"/>
            <w:i w:val="0"/>
            <w:iCs w:val="0"/>
            <w:caps w:val="0"/>
            <w:smallCaps w:val="0"/>
            <w:strike w:val="0"/>
            <w:dstrike w:val="0"/>
            <w:noProof w:val="0"/>
            <w:sz w:val="24"/>
            <w:szCs w:val="24"/>
            <w:lang w:val="en-US"/>
          </w:rPr>
          <w:t>https://www.nhs.uk/pregnancy/your-pregnancy-care/antenatal-appointments/</w:t>
        </w:r>
      </w:hyperlink>
      <w:r w:rsidRPr="7B6D5F4C" w:rsidR="762BD2D3">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0F7B0EAF" w14:textId="52513445">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62BD2D3" w:rsidP="7B6D5F4C" w:rsidRDefault="762BD2D3" w14:paraId="2EC16F8C" w14:textId="47EF582C">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762BD2D3">
        <w:rPr>
          <w:rFonts w:ascii="Arial" w:hAnsi="Arial" w:eastAsia="Arial" w:cs="Arial"/>
          <w:b w:val="0"/>
          <w:bCs w:val="0"/>
          <w:i w:val="0"/>
          <w:iCs w:val="0"/>
          <w:caps w:val="0"/>
          <w:smallCaps w:val="0"/>
          <w:noProof w:val="0"/>
          <w:color w:val="222222"/>
          <w:sz w:val="24"/>
          <w:szCs w:val="24"/>
          <w:lang w:val="en-US"/>
        </w:rPr>
        <w:t xml:space="preserve">Royal College of Midwives (2023) History of Midwifery. Available at: </w:t>
      </w:r>
      <w:hyperlink r:id="R3b0118d9120f4a05">
        <w:r w:rsidRPr="7B6D5F4C" w:rsidR="762BD2D3">
          <w:rPr>
            <w:rStyle w:val="Hyperlink"/>
            <w:rFonts w:ascii="Arial" w:hAnsi="Arial" w:eastAsia="Arial" w:cs="Arial"/>
            <w:b w:val="0"/>
            <w:bCs w:val="0"/>
            <w:i w:val="0"/>
            <w:iCs w:val="0"/>
            <w:caps w:val="0"/>
            <w:smallCaps w:val="0"/>
            <w:strike w:val="0"/>
            <w:dstrike w:val="0"/>
            <w:noProof w:val="0"/>
            <w:sz w:val="24"/>
            <w:szCs w:val="24"/>
            <w:lang w:val="en-US"/>
          </w:rPr>
          <w:t>https://www.rcm.org.uk/learning-and-career/learning-and-development/history-of-midwifery/</w:t>
        </w:r>
      </w:hyperlink>
      <w:r w:rsidRPr="7B6D5F4C" w:rsidR="762BD2D3">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2873787C" w14:textId="7778A06D">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62BD2D3" w:rsidP="7B6D5F4C" w:rsidRDefault="762BD2D3" w14:paraId="68217788" w14:textId="788B7D8F">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762BD2D3">
        <w:rPr>
          <w:rFonts w:ascii="Arial" w:hAnsi="Arial" w:eastAsia="Arial" w:cs="Arial"/>
          <w:b w:val="0"/>
          <w:bCs w:val="0"/>
          <w:i w:val="0"/>
          <w:iCs w:val="0"/>
          <w:caps w:val="0"/>
          <w:smallCaps w:val="0"/>
          <w:noProof w:val="0"/>
          <w:color w:val="222222"/>
          <w:sz w:val="24"/>
          <w:szCs w:val="24"/>
          <w:lang w:val="en-US"/>
        </w:rPr>
        <w:t xml:space="preserve">Sandall, J. et al. (2016) Midwife-led continuity models versus other models of care for childbearing women. Cochrane Database of Systematic </w:t>
      </w:r>
    </w:p>
    <w:p w:rsidR="7B6D5F4C" w:rsidP="7B6D5F4C" w:rsidRDefault="7B6D5F4C" w14:paraId="61E0DC58" w14:textId="75B448BF">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62BD2D3" w:rsidP="7B6D5F4C" w:rsidRDefault="762BD2D3" w14:paraId="4CC3DA82" w14:textId="2C73E90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762BD2D3">
        <w:rPr>
          <w:rFonts w:ascii="Arial" w:hAnsi="Arial" w:eastAsia="Arial" w:cs="Arial"/>
          <w:b w:val="0"/>
          <w:bCs w:val="0"/>
          <w:i w:val="0"/>
          <w:iCs w:val="0"/>
          <w:caps w:val="0"/>
          <w:smallCaps w:val="0"/>
          <w:noProof w:val="0"/>
          <w:color w:val="222222"/>
          <w:sz w:val="24"/>
          <w:szCs w:val="24"/>
          <w:lang w:val="en-US"/>
        </w:rPr>
        <w:t xml:space="preserve">UK Government </w:t>
      </w:r>
      <w:r w:rsidRPr="7B6D5F4C" w:rsidR="762BD2D3">
        <w:rPr>
          <w:rFonts w:ascii="Arial" w:hAnsi="Arial" w:eastAsia="Arial" w:cs="Arial"/>
          <w:b w:val="0"/>
          <w:bCs w:val="0"/>
          <w:i w:val="0"/>
          <w:iCs w:val="0"/>
          <w:caps w:val="0"/>
          <w:smallCaps w:val="0"/>
          <w:noProof w:val="0"/>
          <w:color w:val="000000" w:themeColor="text1" w:themeTint="FF" w:themeShade="FF"/>
          <w:sz w:val="24"/>
          <w:szCs w:val="24"/>
          <w:lang w:val="en-US"/>
        </w:rPr>
        <w:t>(1979)</w:t>
      </w:r>
      <w:r w:rsidRPr="7B6D5F4C" w:rsidR="762BD2D3">
        <w:rPr>
          <w:rFonts w:ascii="Arial" w:hAnsi="Arial" w:eastAsia="Arial" w:cs="Arial"/>
          <w:b w:val="0"/>
          <w:bCs w:val="0"/>
          <w:i w:val="0"/>
          <w:iCs w:val="0"/>
          <w:caps w:val="0"/>
          <w:smallCaps w:val="0"/>
          <w:noProof w:val="0"/>
          <w:color w:val="222222"/>
          <w:sz w:val="24"/>
          <w:szCs w:val="24"/>
          <w:lang w:val="en-US"/>
        </w:rPr>
        <w:t xml:space="preserve"> Nurses, Midwives and Health Visitors Act 1979. Available at: </w:t>
      </w:r>
      <w:hyperlink r:id="Rfefdb4fe4d6e4bb7">
        <w:r w:rsidRPr="7B6D5F4C" w:rsidR="762BD2D3">
          <w:rPr>
            <w:rStyle w:val="Hyperlink"/>
            <w:rFonts w:ascii="Arial" w:hAnsi="Arial" w:eastAsia="Arial" w:cs="Arial"/>
            <w:b w:val="0"/>
            <w:bCs w:val="0"/>
            <w:i w:val="0"/>
            <w:iCs w:val="0"/>
            <w:caps w:val="0"/>
            <w:smallCaps w:val="0"/>
            <w:strike w:val="0"/>
            <w:dstrike w:val="0"/>
            <w:noProof w:val="0"/>
            <w:sz w:val="24"/>
            <w:szCs w:val="24"/>
            <w:lang w:val="en-US"/>
          </w:rPr>
          <w:t>https://www.legislation.gov.uk/ukpga/1979/49</w:t>
        </w:r>
      </w:hyperlink>
      <w:r w:rsidRPr="7B6D5F4C" w:rsidR="762BD2D3">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3B699C06" w14:textId="04F9C5E3">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62BD2D3" w:rsidP="7B6D5F4C" w:rsidRDefault="762BD2D3" w14:paraId="61F2CB21" w14:textId="29E0957C">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762BD2D3">
        <w:rPr>
          <w:rFonts w:ascii="Arial" w:hAnsi="Arial" w:eastAsia="Arial" w:cs="Arial"/>
          <w:b w:val="0"/>
          <w:bCs w:val="0"/>
          <w:i w:val="0"/>
          <w:iCs w:val="0"/>
          <w:caps w:val="0"/>
          <w:smallCaps w:val="0"/>
          <w:noProof w:val="0"/>
          <w:color w:val="222222"/>
          <w:sz w:val="24"/>
          <w:szCs w:val="24"/>
          <w:lang w:val="en-US"/>
        </w:rPr>
        <w:t xml:space="preserve">UK Government (2022) Care Continuity Between Midwifery and Health Visiting Services: Principles for Practice. Available at: </w:t>
      </w:r>
      <w:hyperlink r:id="R27dbaf859a4a433b">
        <w:r w:rsidRPr="7B6D5F4C" w:rsidR="762BD2D3">
          <w:rPr>
            <w:rStyle w:val="Hyperlink"/>
            <w:rFonts w:ascii="Arial" w:hAnsi="Arial" w:eastAsia="Arial" w:cs="Arial"/>
            <w:b w:val="0"/>
            <w:bCs w:val="0"/>
            <w:i w:val="0"/>
            <w:iCs w:val="0"/>
            <w:caps w:val="0"/>
            <w:smallCaps w:val="0"/>
            <w:strike w:val="0"/>
            <w:dstrike w:val="0"/>
            <w:noProof w:val="0"/>
            <w:sz w:val="24"/>
            <w:szCs w:val="24"/>
            <w:lang w:val="en-US"/>
          </w:rPr>
          <w:t>https://www.gov.uk/government/publications/commissioning-of-public-health-services-for-children/care-continuity-between-midwifery-and-health-visiting-services-principles-for-practice</w:t>
        </w:r>
      </w:hyperlink>
      <w:r w:rsidRPr="7B6D5F4C" w:rsidR="762BD2D3">
        <w:rPr>
          <w:rFonts w:ascii="Arial" w:hAnsi="Arial" w:eastAsia="Arial" w:cs="Arial"/>
          <w:b w:val="0"/>
          <w:bCs w:val="0"/>
          <w:i w:val="0"/>
          <w:iCs w:val="0"/>
          <w:caps w:val="0"/>
          <w:smallCaps w:val="0"/>
          <w:noProof w:val="0"/>
          <w:color w:val="222222"/>
          <w:sz w:val="24"/>
          <w:szCs w:val="24"/>
          <w:lang w:val="en-US"/>
        </w:rPr>
        <w:t xml:space="preserve"> </w:t>
      </w:r>
    </w:p>
    <w:p w:rsidR="465D3CE1" w:rsidP="7B6D5F4C" w:rsidRDefault="465D3CE1" w14:paraId="03816636" w14:textId="6592AD41">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40"/>
          <w:szCs w:val="40"/>
          <w:u w:val="single"/>
          <w:lang w:val="en-US"/>
        </w:rPr>
      </w:pPr>
      <w:r w:rsidRPr="7B6D5F4C" w:rsidR="465D3CE1">
        <w:rPr>
          <w:rFonts w:ascii="Arial" w:hAnsi="Arial" w:eastAsia="Arial" w:cs="Arial"/>
          <w:b w:val="1"/>
          <w:bCs w:val="1"/>
          <w:i w:val="0"/>
          <w:iCs w:val="0"/>
          <w:caps w:val="0"/>
          <w:smallCaps w:val="0"/>
          <w:noProof w:val="0"/>
          <w:color w:val="222222"/>
          <w:sz w:val="40"/>
          <w:szCs w:val="40"/>
          <w:u w:val="single"/>
          <w:lang w:val="en-US"/>
        </w:rPr>
        <w:t>Links to where I have gathered the information from;</w:t>
      </w:r>
    </w:p>
    <w:p w:rsidR="465D3CE1" w:rsidP="7B6D5F4C" w:rsidRDefault="465D3CE1" w14:paraId="1A9D1E5E" w14:textId="6BC3DB82">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465D3CE1">
        <w:rPr>
          <w:rFonts w:ascii="Arial" w:hAnsi="Arial" w:eastAsia="Arial" w:cs="Arial"/>
          <w:b w:val="0"/>
          <w:bCs w:val="0"/>
          <w:i w:val="0"/>
          <w:iCs w:val="0"/>
          <w:caps w:val="0"/>
          <w:smallCaps w:val="0"/>
          <w:noProof w:val="0"/>
          <w:color w:val="222222"/>
          <w:sz w:val="24"/>
          <w:szCs w:val="24"/>
          <w:lang w:val="en-US"/>
        </w:rPr>
        <w:t xml:space="preserve">AIMS (2020) History of District Midwifery. Available at: </w:t>
      </w:r>
      <w:hyperlink r:id="R05828e32b22543ca">
        <w:r w:rsidRPr="7B6D5F4C" w:rsidR="465D3CE1">
          <w:rPr>
            <w:rStyle w:val="Hyperlink"/>
            <w:rFonts w:ascii="Arial" w:hAnsi="Arial" w:eastAsia="Arial" w:cs="Arial"/>
            <w:b w:val="0"/>
            <w:bCs w:val="0"/>
            <w:i w:val="0"/>
            <w:iCs w:val="0"/>
            <w:caps w:val="0"/>
            <w:smallCaps w:val="0"/>
            <w:strike w:val="0"/>
            <w:dstrike w:val="0"/>
            <w:noProof w:val="0"/>
            <w:sz w:val="24"/>
            <w:szCs w:val="24"/>
            <w:lang w:val="en-US"/>
          </w:rPr>
          <w:t>https://www.aims.org.uk/journal/item/history-district-midwifery?utm_source=chatgpt.com</w:t>
        </w:r>
      </w:hyperlink>
      <w:r w:rsidRPr="7B6D5F4C" w:rsidR="465D3CE1">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2C2F8654" w14:textId="114DE9C8">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65D3CE1" w:rsidP="7B6D5F4C" w:rsidRDefault="465D3CE1" w14:paraId="256E1CB3" w14:textId="7819F133">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465D3CE1">
        <w:rPr>
          <w:rFonts w:ascii="Arial" w:hAnsi="Arial" w:eastAsia="Arial" w:cs="Arial"/>
          <w:b w:val="0"/>
          <w:bCs w:val="0"/>
          <w:i w:val="0"/>
          <w:iCs w:val="0"/>
          <w:caps w:val="0"/>
          <w:smallCaps w:val="0"/>
          <w:noProof w:val="0"/>
          <w:color w:val="222222"/>
          <w:sz w:val="24"/>
          <w:szCs w:val="24"/>
          <w:lang w:val="en-US"/>
        </w:rPr>
        <w:t xml:space="preserve">Cumbria, Northumberland, Tyne &amp; Wear NHS Trust (2023) Community Midwifery Services. Available at: </w:t>
      </w:r>
      <w:hyperlink r:id="Rb17aadc99ec04471">
        <w:r w:rsidRPr="7B6D5F4C" w:rsidR="465D3CE1">
          <w:rPr>
            <w:rStyle w:val="Hyperlink"/>
            <w:rFonts w:ascii="Arial" w:hAnsi="Arial" w:eastAsia="Arial" w:cs="Arial"/>
            <w:b w:val="0"/>
            <w:bCs w:val="0"/>
            <w:i w:val="0"/>
            <w:iCs w:val="0"/>
            <w:caps w:val="0"/>
            <w:smallCaps w:val="0"/>
            <w:strike w:val="0"/>
            <w:dstrike w:val="0"/>
            <w:noProof w:val="0"/>
            <w:sz w:val="24"/>
            <w:szCs w:val="24"/>
            <w:lang w:val="en-US"/>
          </w:rPr>
          <w:t>https://www.cht.nhs.uk/services/clinical-services/maternity-services/wards-and-services/community-midwifery?utm_source=chatgpt.com</w:t>
        </w:r>
      </w:hyperlink>
      <w:r w:rsidRPr="7B6D5F4C" w:rsidR="465D3CE1">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1370FBB8" w14:textId="26250705">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65D3CE1" w:rsidP="7B6D5F4C" w:rsidRDefault="465D3CE1" w14:paraId="0A4F9042" w14:textId="104CAC71">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465D3CE1">
        <w:rPr>
          <w:rFonts w:ascii="Arial" w:hAnsi="Arial" w:eastAsia="Arial" w:cs="Arial"/>
          <w:b w:val="0"/>
          <w:bCs w:val="0"/>
          <w:i w:val="0"/>
          <w:iCs w:val="0"/>
          <w:caps w:val="0"/>
          <w:smallCaps w:val="0"/>
          <w:noProof w:val="0"/>
          <w:color w:val="222222"/>
          <w:sz w:val="24"/>
          <w:szCs w:val="24"/>
          <w:lang w:val="en-US"/>
        </w:rPr>
        <w:t xml:space="preserve">International Confederation of Midwives (ICM) (2024) Origins of midwifery. Available at: </w:t>
      </w:r>
      <w:hyperlink r:id="R1f98f8a6859c4933">
        <w:r w:rsidRPr="7B6D5F4C" w:rsidR="465D3CE1">
          <w:rPr>
            <w:rStyle w:val="Hyperlink"/>
            <w:rFonts w:ascii="Arial" w:hAnsi="Arial" w:eastAsia="Arial" w:cs="Arial"/>
            <w:b w:val="0"/>
            <w:bCs w:val="0"/>
            <w:i w:val="0"/>
            <w:iCs w:val="0"/>
            <w:caps w:val="0"/>
            <w:smallCaps w:val="0"/>
            <w:strike w:val="0"/>
            <w:dstrike w:val="0"/>
            <w:noProof w:val="0"/>
            <w:sz w:val="24"/>
            <w:szCs w:val="24"/>
            <w:lang w:val="en-US"/>
          </w:rPr>
          <w:t>https://internationalmidwives.org/the-origins-of-midwifery/?utm_source=chatgpt.com</w:t>
        </w:r>
      </w:hyperlink>
      <w:r w:rsidRPr="7B6D5F4C" w:rsidR="465D3CE1">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7E05D0E1" w14:textId="31B6ECEB">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65D3CE1" w:rsidP="7B6D5F4C" w:rsidRDefault="465D3CE1" w14:paraId="6E1D4B80" w14:textId="13901C37">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465D3CE1">
        <w:rPr>
          <w:rFonts w:ascii="Arial" w:hAnsi="Arial" w:eastAsia="Arial" w:cs="Arial"/>
          <w:b w:val="0"/>
          <w:bCs w:val="0"/>
          <w:i w:val="0"/>
          <w:iCs w:val="0"/>
          <w:caps w:val="0"/>
          <w:smallCaps w:val="0"/>
          <w:noProof w:val="0"/>
          <w:color w:val="222222"/>
          <w:sz w:val="24"/>
          <w:szCs w:val="24"/>
          <w:lang w:val="en-US"/>
        </w:rPr>
        <w:t xml:space="preserve">NHS (2023) Antenatal Care Explained. Available at: </w:t>
      </w:r>
      <w:hyperlink r:id="Rf3d4cc7a224145ce">
        <w:r w:rsidRPr="7B6D5F4C" w:rsidR="465D3CE1">
          <w:rPr>
            <w:rStyle w:val="Hyperlink"/>
            <w:rFonts w:ascii="Arial" w:hAnsi="Arial" w:eastAsia="Arial" w:cs="Arial"/>
            <w:b w:val="0"/>
            <w:bCs w:val="0"/>
            <w:i w:val="0"/>
            <w:iCs w:val="0"/>
            <w:caps w:val="0"/>
            <w:smallCaps w:val="0"/>
            <w:strike w:val="0"/>
            <w:dstrike w:val="0"/>
            <w:noProof w:val="0"/>
            <w:sz w:val="24"/>
            <w:szCs w:val="24"/>
            <w:lang w:val="en-US"/>
          </w:rPr>
          <w:t>https://www.nhs.uk/pregnancy/your-pregnancy-care/antenatal-appointments/</w:t>
        </w:r>
      </w:hyperlink>
      <w:r w:rsidRPr="7B6D5F4C" w:rsidR="465D3CE1">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53C95183" w14:textId="52513445">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65D3CE1" w:rsidP="7B6D5F4C" w:rsidRDefault="465D3CE1" w14:paraId="00F97AEC" w14:textId="47EF582C">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465D3CE1">
        <w:rPr>
          <w:rFonts w:ascii="Arial" w:hAnsi="Arial" w:eastAsia="Arial" w:cs="Arial"/>
          <w:b w:val="0"/>
          <w:bCs w:val="0"/>
          <w:i w:val="0"/>
          <w:iCs w:val="0"/>
          <w:caps w:val="0"/>
          <w:smallCaps w:val="0"/>
          <w:noProof w:val="0"/>
          <w:color w:val="222222"/>
          <w:sz w:val="24"/>
          <w:szCs w:val="24"/>
          <w:lang w:val="en-US"/>
        </w:rPr>
        <w:t xml:space="preserve">Royal College of Midwives (2023) History of Midwifery. Available at: </w:t>
      </w:r>
      <w:hyperlink r:id="R1086ab3498fb4046">
        <w:r w:rsidRPr="7B6D5F4C" w:rsidR="465D3CE1">
          <w:rPr>
            <w:rStyle w:val="Hyperlink"/>
            <w:rFonts w:ascii="Arial" w:hAnsi="Arial" w:eastAsia="Arial" w:cs="Arial"/>
            <w:b w:val="0"/>
            <w:bCs w:val="0"/>
            <w:i w:val="0"/>
            <w:iCs w:val="0"/>
            <w:caps w:val="0"/>
            <w:smallCaps w:val="0"/>
            <w:strike w:val="0"/>
            <w:dstrike w:val="0"/>
            <w:noProof w:val="0"/>
            <w:sz w:val="24"/>
            <w:szCs w:val="24"/>
            <w:lang w:val="en-US"/>
          </w:rPr>
          <w:t>https://www.rcm.org.uk/learning-and-career/learning-and-development/history-of-midwifery/</w:t>
        </w:r>
      </w:hyperlink>
      <w:r w:rsidRPr="7B6D5F4C" w:rsidR="465D3CE1">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6E7BD5FD" w14:textId="7778A06D">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65D3CE1" w:rsidP="7B6D5F4C" w:rsidRDefault="465D3CE1" w14:paraId="797AC848" w14:textId="788B7D8F">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465D3CE1">
        <w:rPr>
          <w:rFonts w:ascii="Arial" w:hAnsi="Arial" w:eastAsia="Arial" w:cs="Arial"/>
          <w:b w:val="0"/>
          <w:bCs w:val="0"/>
          <w:i w:val="0"/>
          <w:iCs w:val="0"/>
          <w:caps w:val="0"/>
          <w:smallCaps w:val="0"/>
          <w:noProof w:val="0"/>
          <w:color w:val="222222"/>
          <w:sz w:val="24"/>
          <w:szCs w:val="24"/>
          <w:lang w:val="en-US"/>
        </w:rPr>
        <w:t xml:space="preserve">Sandall, J. et al. (2016) Midwife-led continuity models versus other models of care for childbearing women. Cochrane Database of Systematic </w:t>
      </w:r>
    </w:p>
    <w:p w:rsidR="7B6D5F4C" w:rsidP="7B6D5F4C" w:rsidRDefault="7B6D5F4C" w14:paraId="3BEB5922" w14:textId="75B448BF">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65D3CE1" w:rsidP="7B6D5F4C" w:rsidRDefault="465D3CE1" w14:paraId="25B95015" w14:textId="2C73E90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465D3CE1">
        <w:rPr>
          <w:rFonts w:ascii="Arial" w:hAnsi="Arial" w:eastAsia="Arial" w:cs="Arial"/>
          <w:b w:val="0"/>
          <w:bCs w:val="0"/>
          <w:i w:val="0"/>
          <w:iCs w:val="0"/>
          <w:caps w:val="0"/>
          <w:smallCaps w:val="0"/>
          <w:noProof w:val="0"/>
          <w:color w:val="222222"/>
          <w:sz w:val="24"/>
          <w:szCs w:val="24"/>
          <w:lang w:val="en-US"/>
        </w:rPr>
        <w:t xml:space="preserve">UK Government </w:t>
      </w:r>
      <w:r w:rsidRPr="7B6D5F4C" w:rsidR="465D3CE1">
        <w:rPr>
          <w:rFonts w:ascii="Arial" w:hAnsi="Arial" w:eastAsia="Arial" w:cs="Arial"/>
          <w:b w:val="0"/>
          <w:bCs w:val="0"/>
          <w:i w:val="0"/>
          <w:iCs w:val="0"/>
          <w:caps w:val="0"/>
          <w:smallCaps w:val="0"/>
          <w:noProof w:val="0"/>
          <w:color w:val="000000" w:themeColor="text1" w:themeTint="FF" w:themeShade="FF"/>
          <w:sz w:val="24"/>
          <w:szCs w:val="24"/>
          <w:lang w:val="en-US"/>
        </w:rPr>
        <w:t>(1979)</w:t>
      </w:r>
      <w:r w:rsidRPr="7B6D5F4C" w:rsidR="465D3CE1">
        <w:rPr>
          <w:rFonts w:ascii="Arial" w:hAnsi="Arial" w:eastAsia="Arial" w:cs="Arial"/>
          <w:b w:val="0"/>
          <w:bCs w:val="0"/>
          <w:i w:val="0"/>
          <w:iCs w:val="0"/>
          <w:caps w:val="0"/>
          <w:smallCaps w:val="0"/>
          <w:noProof w:val="0"/>
          <w:color w:val="222222"/>
          <w:sz w:val="24"/>
          <w:szCs w:val="24"/>
          <w:lang w:val="en-US"/>
        </w:rPr>
        <w:t xml:space="preserve"> Nurses, Midwives and Health Visitors Act 1979. Available at: </w:t>
      </w:r>
      <w:hyperlink r:id="R3f5539762aef4155">
        <w:r w:rsidRPr="7B6D5F4C" w:rsidR="465D3CE1">
          <w:rPr>
            <w:rStyle w:val="Hyperlink"/>
            <w:rFonts w:ascii="Arial" w:hAnsi="Arial" w:eastAsia="Arial" w:cs="Arial"/>
            <w:b w:val="0"/>
            <w:bCs w:val="0"/>
            <w:i w:val="0"/>
            <w:iCs w:val="0"/>
            <w:caps w:val="0"/>
            <w:smallCaps w:val="0"/>
            <w:strike w:val="0"/>
            <w:dstrike w:val="0"/>
            <w:noProof w:val="0"/>
            <w:sz w:val="24"/>
            <w:szCs w:val="24"/>
            <w:lang w:val="en-US"/>
          </w:rPr>
          <w:t>https://www.legislation.gov.uk/ukpga/1979/49</w:t>
        </w:r>
      </w:hyperlink>
      <w:r w:rsidRPr="7B6D5F4C" w:rsidR="465D3CE1">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379621A7" w14:textId="04F9C5E3">
      <w:pPr>
        <w:shd w:val="clear" w:color="auto" w:fill="FFFFFF" w:themeFill="background1"/>
        <w:spacing w:before="195" w:beforeAutospacing="off" w:after="19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65D3CE1" w:rsidP="7B6D5F4C" w:rsidRDefault="465D3CE1" w14:paraId="7AA44608" w14:textId="48344248">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7B6D5F4C" w:rsidR="465D3CE1">
        <w:rPr>
          <w:rFonts w:ascii="Arial" w:hAnsi="Arial" w:eastAsia="Arial" w:cs="Arial"/>
          <w:b w:val="0"/>
          <w:bCs w:val="0"/>
          <w:i w:val="0"/>
          <w:iCs w:val="0"/>
          <w:caps w:val="0"/>
          <w:smallCaps w:val="0"/>
          <w:noProof w:val="0"/>
          <w:color w:val="222222"/>
          <w:sz w:val="24"/>
          <w:szCs w:val="24"/>
          <w:lang w:val="en-US"/>
        </w:rPr>
        <w:t xml:space="preserve">UK Government (2022) Care Continuity Between Midwifery and Health Visiting Services: Principles for Practice. Available at: </w:t>
      </w:r>
      <w:hyperlink r:id="R8666dddd4ac64d43">
        <w:r w:rsidRPr="7B6D5F4C" w:rsidR="465D3CE1">
          <w:rPr>
            <w:rStyle w:val="Hyperlink"/>
            <w:rFonts w:ascii="Arial" w:hAnsi="Arial" w:eastAsia="Arial" w:cs="Arial"/>
            <w:b w:val="0"/>
            <w:bCs w:val="0"/>
            <w:i w:val="0"/>
            <w:iCs w:val="0"/>
            <w:caps w:val="0"/>
            <w:smallCaps w:val="0"/>
            <w:strike w:val="0"/>
            <w:dstrike w:val="0"/>
            <w:noProof w:val="0"/>
            <w:sz w:val="24"/>
            <w:szCs w:val="24"/>
            <w:lang w:val="en-US"/>
          </w:rPr>
          <w:t>https://www.gov.uk/government/publications/commissioning-of-public-health-services-for-children/care-continuity-between-midwifery-and-health-visiting-services-principles-for-practice</w:t>
        </w:r>
      </w:hyperlink>
      <w:r w:rsidRPr="7B6D5F4C" w:rsidR="465D3CE1">
        <w:rPr>
          <w:rFonts w:ascii="Arial" w:hAnsi="Arial" w:eastAsia="Arial" w:cs="Arial"/>
          <w:b w:val="0"/>
          <w:bCs w:val="0"/>
          <w:i w:val="0"/>
          <w:iCs w:val="0"/>
          <w:caps w:val="0"/>
          <w:smallCaps w:val="0"/>
          <w:noProof w:val="0"/>
          <w:color w:val="222222"/>
          <w:sz w:val="24"/>
          <w:szCs w:val="24"/>
          <w:lang w:val="en-US"/>
        </w:rPr>
        <w:t xml:space="preserve"> </w:t>
      </w:r>
    </w:p>
    <w:p w:rsidR="7B6D5F4C" w:rsidP="7B6D5F4C" w:rsidRDefault="7B6D5F4C" w14:paraId="71DDD3F5" w14:textId="051394EA">
      <w:pPr>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6D5F4C" w:rsidRDefault="7B6D5F4C" w14:paraId="17AA7E41" w14:textId="342A8050"/>
    <w:p xmlns:wp14="http://schemas.microsoft.com/office/word/2010/wordml" wp14:paraId="27AFA49B" wp14:textId="5CD20FE2"/>
    <w:p xmlns:wp14="http://schemas.microsoft.com/office/word/2010/wordml" wp14:paraId="51C4C854" wp14:textId="3CE3DC6D"/>
    <w:p xmlns:wp14="http://schemas.microsoft.com/office/word/2010/wordml" wp14:paraId="569C4EF0" wp14:textId="591B8211"/>
    <w:p xmlns:wp14="http://schemas.microsoft.com/office/word/2010/wordml" w:rsidP="26B5C473" wp14:paraId="2C078E63" wp14:textId="79966B8B">
      <w:pPr>
        <w:pStyle w:val="Normal"/>
      </w:pPr>
      <w:r w:rsidR="51090662">
        <w:rPr/>
        <w:t xml:space="preserve">  </w:t>
      </w:r>
    </w:p>
    <w:sectPr>
      <w:pgSz w:w="28800" w:h="14400" w:orient="landscape"/>
      <w:pgMar w:top="1440" w:right="1440" w:bottom="1440" w:left="1440" w:header="720" w:footer="720" w:gutter="0"/>
      <w:cols w:space="720"/>
      <w:docGrid w:linePitch="360"/>
      <w:headerReference w:type="default" r:id="Rbc459f8dffee42bc"/>
      <w:footerReference w:type="default" r:id="R54bb3ffbdf8d49c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26B5C473" w:rsidP="26B5C473" w:rsidRDefault="26B5C473" w14:paraId="0998AC95" w14:textId="66CC04D6">
    <w:pPr>
      <w:pStyle w:val="Footer"/>
      <w:bidi w:val="0"/>
    </w:pPr>
  </w:p>
</w:ftr>
</file>

<file path=word/header.xml><?xml version="1.0" encoding="utf-8"?>
<w:hdr xmlns:w14="http://schemas.microsoft.com/office/word/2010/wordml" xmlns:w="http://schemas.openxmlformats.org/wordprocessingml/2006/main">
  <w:p w:rsidR="26B5C473" w:rsidP="26B5C473" w:rsidRDefault="26B5C473" w14:paraId="5164B69D" w14:noSpellErr="1" w14:textId="614D81F5">
    <w:pPr>
      <w:pStyle w:val="Header"/>
      <w:bidi w:val="0"/>
      <w:rPr>
        <w:b w:val="1"/>
        <w:bCs w:val="1"/>
      </w:rPr>
    </w:pPr>
  </w:p>
</w:hdr>
</file>

<file path=word/numbering.xml><?xml version="1.0" encoding="utf-8"?>
<w:numbering xmlns:w="http://schemas.openxmlformats.org/wordprocessingml/2006/main">
  <w:abstractNum xmlns:w="http://schemas.openxmlformats.org/wordprocessingml/2006/main" w:abstractNumId="14">
    <w:nsid w:val="44aad8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b28a9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43922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6090c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f3c9b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922e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f488c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230e1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c7e7a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99e38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7ccd2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6066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71ac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8be9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39C275"/>
    <w:rsid w:val="00579E82"/>
    <w:rsid w:val="01837F94"/>
    <w:rsid w:val="01AE23C2"/>
    <w:rsid w:val="028AEFEB"/>
    <w:rsid w:val="02B52F30"/>
    <w:rsid w:val="0411D828"/>
    <w:rsid w:val="04570184"/>
    <w:rsid w:val="0481E685"/>
    <w:rsid w:val="057316D3"/>
    <w:rsid w:val="0667A0D5"/>
    <w:rsid w:val="09DBC050"/>
    <w:rsid w:val="0C8EDF87"/>
    <w:rsid w:val="0D787C95"/>
    <w:rsid w:val="0DAFC638"/>
    <w:rsid w:val="0EE6EFCD"/>
    <w:rsid w:val="10634746"/>
    <w:rsid w:val="11CE330F"/>
    <w:rsid w:val="15114095"/>
    <w:rsid w:val="15349D98"/>
    <w:rsid w:val="1728C634"/>
    <w:rsid w:val="1850D93C"/>
    <w:rsid w:val="188910DF"/>
    <w:rsid w:val="18C5346C"/>
    <w:rsid w:val="1973EF57"/>
    <w:rsid w:val="1A8CBE8F"/>
    <w:rsid w:val="1B273EDF"/>
    <w:rsid w:val="1BD78AA0"/>
    <w:rsid w:val="1C954F46"/>
    <w:rsid w:val="1D67C637"/>
    <w:rsid w:val="1E161FDC"/>
    <w:rsid w:val="1EB12731"/>
    <w:rsid w:val="1F1A3C72"/>
    <w:rsid w:val="1F41AB9A"/>
    <w:rsid w:val="1F7EEAB4"/>
    <w:rsid w:val="1F9E4964"/>
    <w:rsid w:val="2070755B"/>
    <w:rsid w:val="21580EB6"/>
    <w:rsid w:val="224377D4"/>
    <w:rsid w:val="227E0F1F"/>
    <w:rsid w:val="232BF5F9"/>
    <w:rsid w:val="239C99B6"/>
    <w:rsid w:val="24B5BEDB"/>
    <w:rsid w:val="24D591DE"/>
    <w:rsid w:val="24FB28F3"/>
    <w:rsid w:val="26204C38"/>
    <w:rsid w:val="26B5C473"/>
    <w:rsid w:val="26BAD69D"/>
    <w:rsid w:val="26D6FCFE"/>
    <w:rsid w:val="284D2571"/>
    <w:rsid w:val="28B65FE1"/>
    <w:rsid w:val="28E4A6AD"/>
    <w:rsid w:val="291FD628"/>
    <w:rsid w:val="2A3E2CF3"/>
    <w:rsid w:val="2AB94C40"/>
    <w:rsid w:val="2BFBF8FC"/>
    <w:rsid w:val="2DC086DB"/>
    <w:rsid w:val="2ECE8788"/>
    <w:rsid w:val="2F1510F7"/>
    <w:rsid w:val="2FDAEACF"/>
    <w:rsid w:val="2FE5A982"/>
    <w:rsid w:val="31CEBECC"/>
    <w:rsid w:val="31F537D4"/>
    <w:rsid w:val="32860B28"/>
    <w:rsid w:val="33526CF5"/>
    <w:rsid w:val="3450CAFF"/>
    <w:rsid w:val="35237733"/>
    <w:rsid w:val="374EF0F7"/>
    <w:rsid w:val="383139F8"/>
    <w:rsid w:val="386DC156"/>
    <w:rsid w:val="38D06BFE"/>
    <w:rsid w:val="39F47F29"/>
    <w:rsid w:val="3A66FDE8"/>
    <w:rsid w:val="3C14D259"/>
    <w:rsid w:val="3D6C62A8"/>
    <w:rsid w:val="3E39C275"/>
    <w:rsid w:val="3F91A727"/>
    <w:rsid w:val="412C2749"/>
    <w:rsid w:val="434E6702"/>
    <w:rsid w:val="43D09E7F"/>
    <w:rsid w:val="43E316F7"/>
    <w:rsid w:val="44842E4B"/>
    <w:rsid w:val="465D3CE1"/>
    <w:rsid w:val="477EA4FF"/>
    <w:rsid w:val="47B83E53"/>
    <w:rsid w:val="47BDFE7D"/>
    <w:rsid w:val="4806205B"/>
    <w:rsid w:val="49F254AE"/>
    <w:rsid w:val="49F5629A"/>
    <w:rsid w:val="4A1CDBD3"/>
    <w:rsid w:val="4B1D480C"/>
    <w:rsid w:val="4B40B323"/>
    <w:rsid w:val="4C6B078A"/>
    <w:rsid w:val="4CEDDD78"/>
    <w:rsid w:val="4D23D2FE"/>
    <w:rsid w:val="4DCBE9D1"/>
    <w:rsid w:val="4EBDBA0E"/>
    <w:rsid w:val="4EE5F0D0"/>
    <w:rsid w:val="51090662"/>
    <w:rsid w:val="5182369D"/>
    <w:rsid w:val="52B1E7F4"/>
    <w:rsid w:val="530D22E6"/>
    <w:rsid w:val="5369045C"/>
    <w:rsid w:val="537B56D6"/>
    <w:rsid w:val="53A000BA"/>
    <w:rsid w:val="55C1FE44"/>
    <w:rsid w:val="56E99033"/>
    <w:rsid w:val="57A5C3E1"/>
    <w:rsid w:val="5A06916B"/>
    <w:rsid w:val="5C74BB02"/>
    <w:rsid w:val="5C897C7B"/>
    <w:rsid w:val="60850CAB"/>
    <w:rsid w:val="609955DF"/>
    <w:rsid w:val="632934E9"/>
    <w:rsid w:val="679D5599"/>
    <w:rsid w:val="680CDECF"/>
    <w:rsid w:val="69A4771E"/>
    <w:rsid w:val="6B1F4736"/>
    <w:rsid w:val="6B3EF8B2"/>
    <w:rsid w:val="6B8823AC"/>
    <w:rsid w:val="6D888153"/>
    <w:rsid w:val="6DC46832"/>
    <w:rsid w:val="6E13F66F"/>
    <w:rsid w:val="6EFB71BD"/>
    <w:rsid w:val="6F14B249"/>
    <w:rsid w:val="6F3AE28C"/>
    <w:rsid w:val="717B6469"/>
    <w:rsid w:val="726C3E5B"/>
    <w:rsid w:val="73D5F62B"/>
    <w:rsid w:val="749186B8"/>
    <w:rsid w:val="74B1F38B"/>
    <w:rsid w:val="762BD2D3"/>
    <w:rsid w:val="76491120"/>
    <w:rsid w:val="770C134C"/>
    <w:rsid w:val="775BB5C3"/>
    <w:rsid w:val="77CC470B"/>
    <w:rsid w:val="782D7E67"/>
    <w:rsid w:val="78903874"/>
    <w:rsid w:val="78A52D2D"/>
    <w:rsid w:val="799279F1"/>
    <w:rsid w:val="7A4439D2"/>
    <w:rsid w:val="7A6EAD4A"/>
    <w:rsid w:val="7A70C239"/>
    <w:rsid w:val="7B6D5F4C"/>
    <w:rsid w:val="7B96827D"/>
    <w:rsid w:val="7C215D3F"/>
    <w:rsid w:val="7CEE300A"/>
    <w:rsid w:val="7D58B138"/>
    <w:rsid w:val="7DD0F827"/>
    <w:rsid w:val="7E78A2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9C275"/>
  <w15:chartTrackingRefBased/>
  <w15:docId w15:val="{824ED7F7-C9EA-4B2F-B11B-32E0CF2FF9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6B5C473"/>
    <w:pPr>
      <w:spacing/>
      <w:ind w:left="720"/>
      <w:contextualSpacing/>
    </w:pPr>
  </w:style>
  <w:style w:type="character" w:styleId="Hyperlink">
    <w:uiPriority w:val="99"/>
    <w:name w:val="Hyperlink"/>
    <w:basedOn w:val="DefaultParagraphFont"/>
    <w:unhideWhenUsed/>
    <w:rsid w:val="26B5C473"/>
    <w:rPr>
      <w:color w:val="467886"/>
      <w:u w:val="single"/>
    </w:rPr>
  </w:style>
  <w:style w:type="paragraph" w:styleId="Header">
    <w:uiPriority w:val="99"/>
    <w:name w:val="header"/>
    <w:basedOn w:val="Normal"/>
    <w:unhideWhenUsed/>
    <w:rsid w:val="26B5C473"/>
    <w:pPr>
      <w:tabs>
        <w:tab w:val="center" w:leader="none" w:pos="4680"/>
        <w:tab w:val="right" w:leader="none" w:pos="9360"/>
      </w:tabs>
      <w:spacing w:after="0" w:line="240" w:lineRule="auto"/>
    </w:pPr>
  </w:style>
  <w:style w:type="paragraph" w:styleId="Footer">
    <w:uiPriority w:val="99"/>
    <w:name w:val="footer"/>
    <w:basedOn w:val="Normal"/>
    <w:unhideWhenUsed/>
    <w:rsid w:val="26B5C47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560696823" /><Relationship Type="http://schemas.openxmlformats.org/officeDocument/2006/relationships/image" Target="/media/image2.png" Id="rId59425220" /><Relationship Type="http://schemas.openxmlformats.org/officeDocument/2006/relationships/header" Target="header.xml" Id="Rbc459f8dffee42bc" /><Relationship Type="http://schemas.openxmlformats.org/officeDocument/2006/relationships/footer" Target="footer.xml" Id="R54bb3ffbdf8d49c4" /><Relationship Type="http://schemas.openxmlformats.org/officeDocument/2006/relationships/numbering" Target="numbering.xml" Id="R4e5e7d81cf624f6e" /><Relationship Type="http://schemas.openxmlformats.org/officeDocument/2006/relationships/hyperlink" Target="https://static.vecteezy.com/system/resources/previews/022/665/262/non_2x/elderly-asian-senior-woman-on-wheelchair-with-asian-careful-caregiver-nursing-home-hospital-garden-concept-in-sunlight-photo.jpg" TargetMode="External" Id="R01f5c14da6144113" /><Relationship Type="http://schemas.openxmlformats.org/officeDocument/2006/relationships/hyperlink" Target="https://getdrawings.com/heart-drawing-clip-art" TargetMode="External" Id="Re96cdbfe04114f0f" /><Relationship Type="http://schemas.openxmlformats.org/officeDocument/2006/relationships/hyperlink" Target="https://www.aims.org.uk/journal/item/history-district-midwifery?utm_source=chatgpt.com" TargetMode="External" Id="R9bb2b8edf4e9421b" /><Relationship Type="http://schemas.openxmlformats.org/officeDocument/2006/relationships/hyperlink" Target="https://www.cht.nhs.uk/services/clinical-services/maternity-services/wards-and-services/community-midwifery?utm_source=chatgpt.com" TargetMode="External" Id="R416c8266c51447da" /><Relationship Type="http://schemas.openxmlformats.org/officeDocument/2006/relationships/hyperlink" Target="https://internationalmidwives.org/the-origins-of-midwifery/?utm_source=chatgpt.com" TargetMode="External" Id="R86a2d62c841f459e" /><Relationship Type="http://schemas.openxmlformats.org/officeDocument/2006/relationships/hyperlink" Target="https://www.nhs.uk/pregnancy/your-pregnancy-care/antenatal-appointments/" TargetMode="External" Id="R5c3c98da2f8943c4" /><Relationship Type="http://schemas.openxmlformats.org/officeDocument/2006/relationships/hyperlink" Target="https://www.rcm.org.uk/learning-and-career/learning-and-development/history-of-midwifery/" TargetMode="External" Id="R3b0118d9120f4a05" /><Relationship Type="http://schemas.openxmlformats.org/officeDocument/2006/relationships/hyperlink" Target="https://www.legislation.gov.uk/ukpga/1979/49" TargetMode="External" Id="Rfefdb4fe4d6e4bb7" /><Relationship Type="http://schemas.openxmlformats.org/officeDocument/2006/relationships/hyperlink" Target="https://www.gov.uk/government/publications/commissioning-of-public-health-services-for-children/care-continuity-between-midwifery-and-health-visiting-services-principles-for-practice" TargetMode="External" Id="R27dbaf859a4a433b" /><Relationship Type="http://schemas.openxmlformats.org/officeDocument/2006/relationships/hyperlink" Target="https://www.aims.org.uk/journal/item/history-district-midwifery?utm_source=chatgpt.com" TargetMode="External" Id="R05828e32b22543ca" /><Relationship Type="http://schemas.openxmlformats.org/officeDocument/2006/relationships/hyperlink" Target="https://www.cht.nhs.uk/services/clinical-services/maternity-services/wards-and-services/community-midwifery?utm_source=chatgpt.com" TargetMode="External" Id="Rb17aadc99ec04471" /><Relationship Type="http://schemas.openxmlformats.org/officeDocument/2006/relationships/hyperlink" Target="https://internationalmidwives.org/the-origins-of-midwifery/?utm_source=chatgpt.com" TargetMode="External" Id="R1f98f8a6859c4933" /><Relationship Type="http://schemas.openxmlformats.org/officeDocument/2006/relationships/hyperlink" Target="https://www.nhs.uk/pregnancy/your-pregnancy-care/antenatal-appointments/" TargetMode="External" Id="Rf3d4cc7a224145ce" /><Relationship Type="http://schemas.openxmlformats.org/officeDocument/2006/relationships/hyperlink" Target="https://www.rcm.org.uk/learning-and-career/learning-and-development/history-of-midwifery/" TargetMode="External" Id="R1086ab3498fb4046" /><Relationship Type="http://schemas.openxmlformats.org/officeDocument/2006/relationships/hyperlink" Target="https://www.legislation.gov.uk/ukpga/1979/49" TargetMode="External" Id="R3f5539762aef4155" /><Relationship Type="http://schemas.openxmlformats.org/officeDocument/2006/relationships/hyperlink" Target="https://www.gov.uk/government/publications/commissioning-of-public-health-services-for-children/care-continuity-between-midwifery-and-health-visiting-services-principles-for-practice" TargetMode="External" Id="R8666dddd4ac64d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2026-02-19T15:50:01.9964884Z</dcterms:created>
  <dcterms:modified xsi:type="dcterms:W3CDTF">2026-02-23T04:42:31.3483376Z</dcterms:modified>
  <dc:creator>Barbara Singh (2507806)</dc:creator>
  <lastModifiedBy>Barbara Singh (2507806)</lastModifiedBy>
</coreProperties>
</file>