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7ABB" w:rsidRDefault="00F07ABB" w:rsidP="00F07ABB">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4750" cy="1231900"/>
                    </a:xfrm>
                    <a:prstGeom prst="rect">
                      <a:avLst/>
                    </a:prstGeom>
                    <a:noFill/>
                    <a:ln>
                      <a:noFill/>
                    </a:ln>
                  </pic:spPr>
                </pic:pic>
              </a:graphicData>
            </a:graphic>
          </wp:inline>
        </w:drawing>
      </w:r>
    </w:p>
    <w:p w:rsidR="00F07ABB" w:rsidRDefault="00F07ABB" w:rsidP="00F07ABB"/>
    <w:p w:rsidR="00F07ABB" w:rsidRPr="00427418" w:rsidRDefault="00F07ABB" w:rsidP="00F07ABB">
      <w:pPr>
        <w:rPr>
          <w:lang w:val="bg-BG"/>
        </w:rPr>
      </w:pPr>
    </w:p>
    <w:p w:rsidR="00F07ABB" w:rsidRDefault="00F07ABB" w:rsidP="00F07ABB"/>
    <w:p w:rsidR="00F07ABB" w:rsidRPr="00784181" w:rsidRDefault="00F07ABB" w:rsidP="00F07ABB">
      <w:pPr>
        <w:spacing w:line="360" w:lineRule="auto"/>
        <w:jc w:val="center"/>
        <w:rPr>
          <w:rFonts w:ascii="Arial" w:hAnsi="Arial" w:cs="Arial"/>
          <w:b/>
          <w:bCs/>
        </w:rPr>
      </w:pPr>
      <w:r w:rsidRPr="00784181">
        <w:rPr>
          <w:rFonts w:ascii="Arial" w:hAnsi="Arial" w:cs="Arial"/>
          <w:b/>
          <w:bCs/>
        </w:rPr>
        <w:t>BA BUSINESS MANAGEMENT</w:t>
      </w:r>
    </w:p>
    <w:p w:rsidR="00F07ABB" w:rsidRPr="00784181" w:rsidRDefault="00F07ABB" w:rsidP="00F07ABB">
      <w:pPr>
        <w:spacing w:line="360" w:lineRule="auto"/>
        <w:jc w:val="center"/>
        <w:rPr>
          <w:rFonts w:ascii="Arial" w:hAnsi="Arial" w:cs="Arial"/>
          <w:b/>
          <w:bCs/>
        </w:rPr>
      </w:pPr>
      <w:r w:rsidRPr="00784181">
        <w:rPr>
          <w:rFonts w:ascii="Arial" w:hAnsi="Arial" w:cs="Arial"/>
          <w:b/>
          <w:bCs/>
        </w:rPr>
        <w:t>Assignment 1</w:t>
      </w:r>
    </w:p>
    <w:p w:rsidR="00F07ABB" w:rsidRPr="00784181" w:rsidRDefault="00F07ABB" w:rsidP="00F07ABB"/>
    <w:p w:rsidR="00F07ABB" w:rsidRPr="00784181" w:rsidRDefault="00F07ABB" w:rsidP="00F07ABB"/>
    <w:p w:rsidR="00F07ABB" w:rsidRPr="00784181" w:rsidRDefault="00F07ABB" w:rsidP="00F07ABB"/>
    <w:p w:rsidR="00F07ABB" w:rsidRPr="00784181" w:rsidRDefault="00F07ABB" w:rsidP="00F07ABB"/>
    <w:p w:rsidR="00F07ABB" w:rsidRPr="00F07ABB" w:rsidRDefault="00F07ABB" w:rsidP="00F07ABB">
      <w:pPr>
        <w:spacing w:line="360" w:lineRule="auto"/>
        <w:jc w:val="both"/>
        <w:rPr>
          <w:rFonts w:ascii="Arial" w:hAnsi="Arial" w:cs="Arial"/>
        </w:rPr>
      </w:pPr>
      <w:r w:rsidRPr="00784181">
        <w:rPr>
          <w:rFonts w:ascii="Arial" w:hAnsi="Arial" w:cs="Arial"/>
          <w:b/>
          <w:bCs/>
        </w:rPr>
        <w:t>Module</w:t>
      </w:r>
      <w:r w:rsidRPr="00784181">
        <w:rPr>
          <w:rFonts w:ascii="Arial" w:hAnsi="Arial" w:cs="Arial"/>
        </w:rPr>
        <w:t>:</w:t>
      </w:r>
      <w:r>
        <w:rPr>
          <w:rFonts w:ascii="Arial" w:hAnsi="Arial" w:cs="Arial"/>
        </w:rPr>
        <w:t xml:space="preserve"> Leadership and Management Theory and Practice</w:t>
      </w:r>
    </w:p>
    <w:p w:rsidR="00F07ABB" w:rsidRPr="00784181" w:rsidRDefault="00F07ABB" w:rsidP="00F07ABB">
      <w:pPr>
        <w:spacing w:line="360" w:lineRule="auto"/>
        <w:jc w:val="both"/>
        <w:rPr>
          <w:rFonts w:ascii="Arial" w:hAnsi="Arial" w:cs="Arial"/>
        </w:rPr>
      </w:pPr>
      <w:r w:rsidRPr="00784181">
        <w:rPr>
          <w:rFonts w:ascii="Arial" w:hAnsi="Arial" w:cs="Arial"/>
          <w:b/>
          <w:bCs/>
        </w:rPr>
        <w:t>Code</w:t>
      </w:r>
      <w:r>
        <w:rPr>
          <w:rFonts w:ascii="Arial" w:hAnsi="Arial" w:cs="Arial"/>
        </w:rPr>
        <w:t>: LCBB6003</w:t>
      </w:r>
    </w:p>
    <w:p w:rsidR="00F07ABB" w:rsidRPr="00784181" w:rsidRDefault="00F07ABB" w:rsidP="00F07ABB">
      <w:pPr>
        <w:spacing w:line="360" w:lineRule="auto"/>
        <w:jc w:val="both"/>
        <w:rPr>
          <w:rFonts w:ascii="Arial" w:hAnsi="Arial" w:cs="Arial"/>
        </w:rPr>
      </w:pPr>
      <w:r w:rsidRPr="00784181">
        <w:rPr>
          <w:rFonts w:ascii="Arial" w:hAnsi="Arial" w:cs="Arial"/>
          <w:b/>
          <w:bCs/>
        </w:rPr>
        <w:t>Lecturer</w:t>
      </w:r>
      <w:r w:rsidRPr="00784181">
        <w:rPr>
          <w:rFonts w:ascii="Arial" w:hAnsi="Arial" w:cs="Arial"/>
        </w:rPr>
        <w:t>: Dr. Piyumika Gamage</w:t>
      </w:r>
    </w:p>
    <w:p w:rsidR="00F07ABB" w:rsidRPr="00941F26" w:rsidRDefault="00F07ABB" w:rsidP="00F07ABB">
      <w:pPr>
        <w:tabs>
          <w:tab w:val="left" w:pos="1224"/>
        </w:tabs>
        <w:spacing w:line="360" w:lineRule="auto"/>
        <w:jc w:val="both"/>
        <w:rPr>
          <w:rFonts w:ascii="Arial" w:hAnsi="Arial" w:cs="Arial"/>
          <w:b/>
          <w:bCs/>
          <w:lang w:val="nl-NL"/>
        </w:rPr>
      </w:pPr>
      <w:r w:rsidRPr="00941F26">
        <w:rPr>
          <w:rFonts w:ascii="Arial" w:hAnsi="Arial" w:cs="Arial"/>
          <w:b/>
          <w:bCs/>
          <w:lang w:val="nl-NL"/>
        </w:rPr>
        <w:t xml:space="preserve">Name: </w:t>
      </w:r>
      <w:r w:rsidRPr="00941F26">
        <w:rPr>
          <w:rFonts w:ascii="Arial" w:hAnsi="Arial" w:cs="Arial"/>
          <w:lang w:val="nl-NL"/>
        </w:rPr>
        <w:t>Borislav</w:t>
      </w:r>
      <w:r w:rsidR="00713BD0">
        <w:rPr>
          <w:rFonts w:ascii="Arial" w:hAnsi="Arial" w:cs="Arial"/>
          <w:lang w:val="nl-NL"/>
        </w:rPr>
        <w:t xml:space="preserve"> </w:t>
      </w:r>
      <w:r w:rsidRPr="00941F26">
        <w:rPr>
          <w:rFonts w:ascii="Arial" w:hAnsi="Arial" w:cs="Arial"/>
          <w:lang w:val="nl-NL"/>
        </w:rPr>
        <w:t>Nenkov</w:t>
      </w:r>
    </w:p>
    <w:p w:rsidR="00F07ABB" w:rsidRPr="00941F26" w:rsidRDefault="00F07ABB" w:rsidP="00F07ABB">
      <w:pPr>
        <w:spacing w:line="360" w:lineRule="auto"/>
        <w:jc w:val="both"/>
        <w:rPr>
          <w:rFonts w:ascii="Arial" w:hAnsi="Arial" w:cs="Arial"/>
          <w:b/>
          <w:bCs/>
          <w:lang w:val="nl-NL"/>
        </w:rPr>
      </w:pPr>
      <w:r w:rsidRPr="00941F26">
        <w:rPr>
          <w:rFonts w:ascii="Arial" w:hAnsi="Arial" w:cs="Arial"/>
          <w:b/>
          <w:bCs/>
          <w:lang w:val="nl-NL"/>
        </w:rPr>
        <w:t xml:space="preserve">Student </w:t>
      </w:r>
      <w:r w:rsidRPr="00941F26">
        <w:rPr>
          <w:rFonts w:ascii="Arial" w:hAnsi="Arial" w:cs="Arial"/>
          <w:lang w:val="nl-NL"/>
        </w:rPr>
        <w:t>ID:2242940</w:t>
      </w:r>
    </w:p>
    <w:p w:rsidR="00F07ABB" w:rsidRPr="00941F26" w:rsidRDefault="00F07ABB" w:rsidP="00F07ABB">
      <w:pPr>
        <w:spacing w:line="360" w:lineRule="auto"/>
        <w:jc w:val="center"/>
        <w:rPr>
          <w:rFonts w:ascii="Arial" w:hAnsi="Arial" w:cs="Arial"/>
          <w:b/>
          <w:bCs/>
          <w:lang w:val="nl-NL"/>
        </w:rPr>
      </w:pPr>
    </w:p>
    <w:p w:rsidR="00F07ABB" w:rsidRPr="00941F26" w:rsidRDefault="00F07ABB" w:rsidP="00F07ABB">
      <w:pPr>
        <w:spacing w:line="360" w:lineRule="auto"/>
        <w:jc w:val="center"/>
        <w:rPr>
          <w:rFonts w:ascii="Arial" w:hAnsi="Arial" w:cs="Arial"/>
          <w:b/>
          <w:bCs/>
          <w:lang w:val="nl-NL"/>
        </w:rPr>
      </w:pPr>
    </w:p>
    <w:p w:rsidR="00F07ABB" w:rsidRPr="00941F26" w:rsidRDefault="00F07ABB" w:rsidP="00F07ABB">
      <w:pPr>
        <w:spacing w:line="360" w:lineRule="auto"/>
        <w:rPr>
          <w:rFonts w:ascii="Arial" w:hAnsi="Arial" w:cs="Arial"/>
          <w:b/>
          <w:bCs/>
          <w:lang w:val="nl-NL"/>
        </w:rPr>
      </w:pPr>
    </w:p>
    <w:p w:rsidR="00F07ABB" w:rsidRPr="00941F26" w:rsidRDefault="00F07ABB" w:rsidP="00F07ABB">
      <w:pPr>
        <w:spacing w:line="360" w:lineRule="auto"/>
        <w:rPr>
          <w:rFonts w:ascii="Arial" w:hAnsi="Arial" w:cs="Arial"/>
          <w:b/>
          <w:bCs/>
          <w:lang w:val="nl-NL"/>
        </w:rPr>
      </w:pPr>
    </w:p>
    <w:p w:rsidR="00F07ABB" w:rsidRPr="00941F26" w:rsidRDefault="00F07ABB" w:rsidP="00F07ABB">
      <w:pPr>
        <w:spacing w:line="360" w:lineRule="auto"/>
        <w:rPr>
          <w:rFonts w:ascii="Arial" w:hAnsi="Arial" w:cs="Arial"/>
          <w:b/>
          <w:bCs/>
          <w:lang w:val="nl-NL"/>
        </w:rPr>
      </w:pPr>
    </w:p>
    <w:p w:rsidR="00F07ABB" w:rsidRPr="00784181" w:rsidRDefault="00F07ABB" w:rsidP="00F07ABB">
      <w:pPr>
        <w:spacing w:line="360" w:lineRule="auto"/>
        <w:jc w:val="center"/>
        <w:rPr>
          <w:rFonts w:ascii="Arial" w:hAnsi="Arial" w:cs="Arial"/>
          <w:b/>
          <w:bCs/>
        </w:rPr>
      </w:pPr>
      <w:r w:rsidRPr="001D7325">
        <w:rPr>
          <w:rFonts w:ascii="Arial" w:hAnsi="Arial" w:cs="Arial"/>
          <w:b/>
          <w:bCs/>
        </w:rPr>
        <w:t xml:space="preserve">SUBMITTED ON THE </w:t>
      </w:r>
      <w:r>
        <w:rPr>
          <w:rFonts w:ascii="Arial" w:hAnsi="Arial" w:cs="Arial"/>
          <w:b/>
          <w:bCs/>
        </w:rPr>
        <w:t>1</w:t>
      </w:r>
      <w:r w:rsidR="00F34F05">
        <w:rPr>
          <w:rFonts w:ascii="Arial" w:hAnsi="Arial" w:cs="Arial"/>
          <w:b/>
          <w:bCs/>
        </w:rPr>
        <w:t>9</w:t>
      </w:r>
      <w:r>
        <w:rPr>
          <w:rFonts w:ascii="Arial" w:hAnsi="Arial" w:cs="Arial"/>
          <w:b/>
          <w:bCs/>
          <w:vertAlign w:val="superscript"/>
        </w:rPr>
        <w:t>th</w:t>
      </w:r>
      <w:r>
        <w:rPr>
          <w:rFonts w:ascii="Arial" w:hAnsi="Arial" w:cs="Arial"/>
          <w:b/>
          <w:bCs/>
        </w:rPr>
        <w:t xml:space="preserve"> November 2025</w:t>
      </w:r>
    </w:p>
    <w:p w:rsidR="00171425" w:rsidRDefault="00171425"/>
    <w:p w:rsidR="00591EB3" w:rsidRPr="00591EB3" w:rsidRDefault="00591EB3" w:rsidP="00482965">
      <w:pPr>
        <w:spacing w:line="360" w:lineRule="auto"/>
        <w:jc w:val="both"/>
        <w:rPr>
          <w:rFonts w:ascii="Arial" w:hAnsi="Arial" w:cs="Arial"/>
          <w:b/>
          <w:sz w:val="28"/>
          <w:szCs w:val="28"/>
        </w:rPr>
      </w:pPr>
      <w:r>
        <w:rPr>
          <w:rFonts w:ascii="Arial" w:hAnsi="Arial" w:cs="Arial"/>
          <w:b/>
          <w:sz w:val="28"/>
          <w:szCs w:val="28"/>
        </w:rPr>
        <w:lastRenderedPageBreak/>
        <w:t>Introduction</w:t>
      </w:r>
    </w:p>
    <w:p w:rsidR="005C53DB" w:rsidRDefault="00591EB3" w:rsidP="005C53DB">
      <w:pPr>
        <w:spacing w:line="360" w:lineRule="auto"/>
        <w:jc w:val="both"/>
        <w:rPr>
          <w:rFonts w:ascii="Arial" w:hAnsi="Arial" w:cs="Arial"/>
          <w:lang w:val="bg-BG"/>
        </w:rPr>
      </w:pPr>
      <w:r w:rsidRPr="00591EB3">
        <w:rPr>
          <w:rFonts w:ascii="Arial" w:hAnsi="Arial" w:cs="Arial"/>
        </w:rPr>
        <w:t xml:space="preserve">In today's business environment, characterized by globalization and technological change, competitive advantage can be maintained and expanded through effective and efficient </w:t>
      </w:r>
      <w:r>
        <w:rPr>
          <w:rFonts w:ascii="Arial" w:hAnsi="Arial" w:cs="Arial"/>
        </w:rPr>
        <w:t>use of resources</w:t>
      </w:r>
      <w:r w:rsidRPr="00591EB3">
        <w:rPr>
          <w:rFonts w:ascii="Arial" w:hAnsi="Arial" w:cs="Arial"/>
        </w:rPr>
        <w:t xml:space="preserve">. The process of working with people and effectively managing resources to achieve organizational goals and objectives is called </w:t>
      </w:r>
      <w:r w:rsidRPr="006B357E">
        <w:rPr>
          <w:rFonts w:ascii="Arial" w:hAnsi="Arial" w:cs="Arial"/>
          <w:b/>
        </w:rPr>
        <w:t>management</w:t>
      </w:r>
      <w:r w:rsidRPr="00591EB3">
        <w:rPr>
          <w:rFonts w:ascii="Arial" w:hAnsi="Arial" w:cs="Arial"/>
        </w:rPr>
        <w:t xml:space="preserve"> (Robbins et al., 2021</w:t>
      </w:r>
      <w:r>
        <w:rPr>
          <w:rFonts w:ascii="Arial" w:hAnsi="Arial" w:cs="Arial"/>
        </w:rPr>
        <w:t>).</w:t>
      </w:r>
      <w:r w:rsidR="00853A5F">
        <w:rPr>
          <w:rFonts w:ascii="Arial" w:hAnsi="Arial" w:cs="Arial"/>
          <w:lang w:val="bg-BG"/>
        </w:rPr>
        <w:t xml:space="preserve"> </w:t>
      </w:r>
      <w:r w:rsidR="00853A5F" w:rsidRPr="00853A5F">
        <w:rPr>
          <w:rFonts w:ascii="Arial" w:hAnsi="Arial" w:cs="Arial"/>
          <w:lang w:val="bg-BG"/>
        </w:rPr>
        <w:t>Business management is essential for organizational success by providing a structured approach to achieving goals and effectively coordinating resources. Increased efficiency can be achieved by reducing waste, improving productivity and optimizing asset utilization. Management encourages innovation in developing new ideas and adapting to changing market trends, which leads to long-term sustainability of the organization. Long-term growth also depends on effective management to balance economic, social and environmental considerations. It also plays a key role in risk control by identifying potential financial and operational threats at an early stage and implementing measures to reduce them</w:t>
      </w:r>
      <w:r w:rsidR="00062DB6">
        <w:rPr>
          <w:rFonts w:ascii="Arial" w:hAnsi="Arial" w:cs="Arial"/>
          <w:lang w:val="bg-BG"/>
        </w:rPr>
        <w:t xml:space="preserve"> </w:t>
      </w:r>
      <w:r w:rsidR="00062DB6">
        <w:rPr>
          <w:rFonts w:ascii="Arial" w:hAnsi="Arial" w:cs="Arial"/>
        </w:rPr>
        <w:t xml:space="preserve">(Northwest Education, </w:t>
      </w:r>
      <w:r w:rsidR="00062DB6" w:rsidRPr="00062DB6">
        <w:rPr>
          <w:rFonts w:ascii="Arial" w:hAnsi="Arial" w:cs="Arial"/>
        </w:rPr>
        <w:t>2025</w:t>
      </w:r>
      <w:r w:rsidR="00062DB6">
        <w:rPr>
          <w:rFonts w:ascii="Arial" w:hAnsi="Arial" w:cs="Arial"/>
        </w:rPr>
        <w:t>)</w:t>
      </w:r>
      <w:r w:rsidR="00853A5F" w:rsidRPr="00853A5F">
        <w:rPr>
          <w:rFonts w:ascii="Arial" w:hAnsi="Arial" w:cs="Arial"/>
          <w:lang w:val="bg-BG"/>
        </w:rPr>
        <w:t>.</w:t>
      </w:r>
      <w:r w:rsidR="005C53DB">
        <w:rPr>
          <w:rFonts w:ascii="Arial" w:hAnsi="Arial" w:cs="Arial"/>
          <w:lang w:val="bg-BG"/>
        </w:rPr>
        <w:t xml:space="preserve"> </w:t>
      </w:r>
      <w:r w:rsidR="005C53DB" w:rsidRPr="005C53DB">
        <w:rPr>
          <w:rFonts w:ascii="Arial" w:hAnsi="Arial" w:cs="Arial"/>
        </w:rPr>
        <w:t xml:space="preserve">In order to guarantee organisational stability, competitiveness, and sustainability and enable enterprises to prosper in a dynamic and complex environment, business management often includes the processes of </w:t>
      </w:r>
      <w:r w:rsidR="005C53DB" w:rsidRPr="005C53DB">
        <w:rPr>
          <w:rFonts w:ascii="Arial" w:hAnsi="Arial" w:cs="Arial"/>
          <w:b/>
        </w:rPr>
        <w:t>planning</w:t>
      </w:r>
      <w:r w:rsidR="005C53DB" w:rsidRPr="005C53DB">
        <w:rPr>
          <w:rFonts w:ascii="Arial" w:hAnsi="Arial" w:cs="Arial"/>
        </w:rPr>
        <w:t xml:space="preserve">, </w:t>
      </w:r>
      <w:r w:rsidR="005C53DB" w:rsidRPr="005C53DB">
        <w:rPr>
          <w:rFonts w:ascii="Arial" w:hAnsi="Arial" w:cs="Arial"/>
          <w:b/>
        </w:rPr>
        <w:t>organising</w:t>
      </w:r>
      <w:r w:rsidR="005C53DB" w:rsidRPr="005C53DB">
        <w:rPr>
          <w:rFonts w:ascii="Arial" w:hAnsi="Arial" w:cs="Arial"/>
        </w:rPr>
        <w:t xml:space="preserve">, </w:t>
      </w:r>
      <w:r w:rsidR="005C53DB" w:rsidRPr="005C53DB">
        <w:rPr>
          <w:rFonts w:ascii="Arial" w:hAnsi="Arial" w:cs="Arial"/>
          <w:b/>
        </w:rPr>
        <w:t>leading</w:t>
      </w:r>
      <w:r w:rsidR="005C53DB" w:rsidRPr="005C53DB">
        <w:rPr>
          <w:rFonts w:ascii="Arial" w:hAnsi="Arial" w:cs="Arial"/>
        </w:rPr>
        <w:t xml:space="preserve"> and </w:t>
      </w:r>
      <w:r w:rsidR="005C53DB" w:rsidRPr="005C53DB">
        <w:rPr>
          <w:rFonts w:ascii="Arial" w:hAnsi="Arial" w:cs="Arial"/>
          <w:b/>
        </w:rPr>
        <w:t>controlling</w:t>
      </w:r>
      <w:r w:rsidR="005C53DB" w:rsidRPr="005C53DB">
        <w:rPr>
          <w:rFonts w:ascii="Arial" w:hAnsi="Arial" w:cs="Arial"/>
        </w:rPr>
        <w:t>.</w:t>
      </w:r>
    </w:p>
    <w:p w:rsidR="00BE2DE5" w:rsidRPr="00BE2DE5" w:rsidRDefault="00BE2DE5" w:rsidP="005C53DB">
      <w:pPr>
        <w:spacing w:line="360" w:lineRule="auto"/>
        <w:jc w:val="both"/>
        <w:rPr>
          <w:rFonts w:ascii="Arial" w:hAnsi="Arial" w:cs="Arial"/>
          <w:lang w:val="bg-BG"/>
        </w:rPr>
      </w:pPr>
      <w:r w:rsidRPr="00BE2DE5">
        <w:rPr>
          <w:rFonts w:ascii="Arial" w:hAnsi="Arial" w:cs="Arial"/>
          <w:lang w:val="bg-BG"/>
        </w:rPr>
        <w:t>This essay will examine these processes, focusing on control, its role in organizations, and how managers manage to cope with the challenges that accompany control.</w:t>
      </w:r>
    </w:p>
    <w:p w:rsidR="00482965" w:rsidRDefault="006A0F1B" w:rsidP="00482965">
      <w:pPr>
        <w:spacing w:line="360" w:lineRule="auto"/>
        <w:jc w:val="both"/>
        <w:rPr>
          <w:rFonts w:ascii="Arial" w:hAnsi="Arial" w:cs="Arial"/>
          <w:b/>
          <w:sz w:val="28"/>
          <w:szCs w:val="28"/>
          <w:lang w:val="bg-BG"/>
        </w:rPr>
      </w:pPr>
      <w:r>
        <w:rPr>
          <w:rFonts w:ascii="Arial" w:hAnsi="Arial" w:cs="Arial"/>
          <w:b/>
          <w:sz w:val="28"/>
          <w:szCs w:val="28"/>
        </w:rPr>
        <w:t>M</w:t>
      </w:r>
      <w:r w:rsidRPr="006A0F1B">
        <w:rPr>
          <w:rFonts w:ascii="Arial" w:hAnsi="Arial" w:cs="Arial"/>
          <w:b/>
          <w:sz w:val="28"/>
          <w:szCs w:val="28"/>
          <w:lang w:val="bg-BG"/>
        </w:rPr>
        <w:t>anagerial functions</w:t>
      </w:r>
    </w:p>
    <w:p w:rsidR="006B357E" w:rsidRPr="00602C19" w:rsidRDefault="006B357E" w:rsidP="006B357E">
      <w:pPr>
        <w:spacing w:line="360" w:lineRule="auto"/>
        <w:jc w:val="both"/>
        <w:rPr>
          <w:rFonts w:ascii="Arial" w:hAnsi="Arial" w:cs="Arial"/>
        </w:rPr>
      </w:pPr>
      <w:r w:rsidRPr="006B357E">
        <w:rPr>
          <w:rFonts w:ascii="Arial" w:hAnsi="Arial" w:cs="Arial"/>
        </w:rPr>
        <w:t>Henri Fayol initially proposed five functions of management in the early 1900s, but over time, four were identified. They are regarded as a "foundational theory," which means that they serve as the cornerstone</w:t>
      </w:r>
      <w:r>
        <w:rPr>
          <w:rFonts w:ascii="Arial" w:hAnsi="Arial" w:cs="Arial"/>
        </w:rPr>
        <w:t xml:space="preserve">s of business. These are </w:t>
      </w:r>
      <w:r w:rsidRPr="005C53DB">
        <w:rPr>
          <w:rFonts w:ascii="Arial" w:hAnsi="Arial" w:cs="Arial"/>
          <w:b/>
        </w:rPr>
        <w:t>planning</w:t>
      </w:r>
      <w:r w:rsidRPr="005C53DB">
        <w:rPr>
          <w:rFonts w:ascii="Arial" w:hAnsi="Arial" w:cs="Arial"/>
        </w:rPr>
        <w:t xml:space="preserve">, </w:t>
      </w:r>
      <w:r w:rsidRPr="005C53DB">
        <w:rPr>
          <w:rFonts w:ascii="Arial" w:hAnsi="Arial" w:cs="Arial"/>
          <w:b/>
        </w:rPr>
        <w:t>organising</w:t>
      </w:r>
      <w:r w:rsidRPr="005C53DB">
        <w:rPr>
          <w:rFonts w:ascii="Arial" w:hAnsi="Arial" w:cs="Arial"/>
        </w:rPr>
        <w:t xml:space="preserve">, </w:t>
      </w:r>
      <w:r w:rsidRPr="005C53DB">
        <w:rPr>
          <w:rFonts w:ascii="Arial" w:hAnsi="Arial" w:cs="Arial"/>
          <w:b/>
        </w:rPr>
        <w:t>leading</w:t>
      </w:r>
      <w:r w:rsidRPr="005C53DB">
        <w:rPr>
          <w:rFonts w:ascii="Arial" w:hAnsi="Arial" w:cs="Arial"/>
        </w:rPr>
        <w:t xml:space="preserve"> and </w:t>
      </w:r>
      <w:r w:rsidRPr="005C53DB">
        <w:rPr>
          <w:rFonts w:ascii="Arial" w:hAnsi="Arial" w:cs="Arial"/>
          <w:b/>
        </w:rPr>
        <w:t>controlling</w:t>
      </w:r>
      <w:r w:rsidR="00602C19">
        <w:rPr>
          <w:rFonts w:ascii="Arial" w:hAnsi="Arial" w:cs="Arial"/>
          <w:lang w:val="bg-BG"/>
        </w:rPr>
        <w:t xml:space="preserve"> </w:t>
      </w:r>
      <w:r w:rsidR="00602C19">
        <w:rPr>
          <w:rFonts w:ascii="Arial" w:hAnsi="Arial" w:cs="Arial"/>
        </w:rPr>
        <w:t>(</w:t>
      </w:r>
      <w:r w:rsidR="00602C19" w:rsidRPr="00602C19">
        <w:rPr>
          <w:rFonts w:ascii="Arial" w:hAnsi="Arial" w:cs="Arial"/>
        </w:rPr>
        <w:t>Hill and McShane</w:t>
      </w:r>
      <w:r w:rsidR="00602C19">
        <w:rPr>
          <w:rFonts w:ascii="Arial" w:hAnsi="Arial" w:cs="Arial"/>
        </w:rPr>
        <w:t>, 2008).</w:t>
      </w:r>
      <w:r w:rsidR="00602C19">
        <w:rPr>
          <w:rFonts w:ascii="Arial" w:hAnsi="Arial" w:cs="Arial"/>
          <w:lang w:val="bg-BG"/>
        </w:rPr>
        <w:t xml:space="preserve"> </w:t>
      </w:r>
      <w:r w:rsidR="00602C19" w:rsidRPr="00602C19">
        <w:rPr>
          <w:rFonts w:ascii="Arial" w:hAnsi="Arial" w:cs="Arial"/>
          <w:lang w:val="bg-BG"/>
        </w:rPr>
        <w:t>We can see the relati</w:t>
      </w:r>
      <w:r w:rsidR="00602C19">
        <w:rPr>
          <w:rFonts w:ascii="Arial" w:hAnsi="Arial" w:cs="Arial"/>
          <w:lang w:val="bg-BG"/>
        </w:rPr>
        <w:t>onship between them in Figure 1</w:t>
      </w:r>
      <w:r w:rsidR="00602C19">
        <w:rPr>
          <w:rFonts w:ascii="Arial" w:hAnsi="Arial" w:cs="Arial"/>
        </w:rPr>
        <w:t xml:space="preserve"> (Monday, 2023).</w:t>
      </w:r>
    </w:p>
    <w:p w:rsidR="006B357E" w:rsidRPr="006B357E" w:rsidRDefault="00602C19" w:rsidP="00602C19">
      <w:pPr>
        <w:spacing w:line="360" w:lineRule="auto"/>
        <w:jc w:val="center"/>
        <w:rPr>
          <w:rFonts w:ascii="Arial" w:hAnsi="Arial" w:cs="Arial"/>
          <w:lang w:val="bg-BG"/>
        </w:rPr>
      </w:pPr>
      <w:r>
        <w:rPr>
          <w:noProof/>
        </w:rPr>
        <w:lastRenderedPageBreak/>
        <w:drawing>
          <wp:inline distT="0" distB="0" distL="0" distR="0">
            <wp:extent cx="2326585" cy="2207828"/>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326697" cy="2207934"/>
                    </a:xfrm>
                    <a:prstGeom prst="rect">
                      <a:avLst/>
                    </a:prstGeom>
                    <a:noFill/>
                    <a:ln w="9525">
                      <a:noFill/>
                      <a:miter lim="800000"/>
                      <a:headEnd/>
                      <a:tailEnd/>
                    </a:ln>
                  </pic:spPr>
                </pic:pic>
              </a:graphicData>
            </a:graphic>
          </wp:inline>
        </w:drawing>
      </w:r>
    </w:p>
    <w:p w:rsidR="006B357E" w:rsidRPr="00602C19" w:rsidRDefault="00602C19" w:rsidP="00602C19">
      <w:pPr>
        <w:spacing w:line="360" w:lineRule="auto"/>
        <w:jc w:val="center"/>
        <w:rPr>
          <w:rFonts w:ascii="Arial" w:hAnsi="Arial" w:cs="Arial"/>
          <w:sz w:val="16"/>
          <w:szCs w:val="16"/>
        </w:rPr>
      </w:pPr>
      <w:r>
        <w:rPr>
          <w:rFonts w:ascii="Arial" w:hAnsi="Arial" w:cs="Arial"/>
          <w:sz w:val="16"/>
          <w:szCs w:val="16"/>
        </w:rPr>
        <w:t>Figure 1: The four functions of Management</w:t>
      </w:r>
    </w:p>
    <w:p w:rsidR="00713BD0" w:rsidRDefault="00713BD0" w:rsidP="00713BD0">
      <w:pPr>
        <w:spacing w:line="360" w:lineRule="auto"/>
        <w:jc w:val="both"/>
        <w:rPr>
          <w:rFonts w:ascii="Arial" w:hAnsi="Arial" w:cs="Arial"/>
        </w:rPr>
      </w:pPr>
      <w:r w:rsidRPr="00713BD0">
        <w:rPr>
          <w:rFonts w:ascii="Arial" w:hAnsi="Arial" w:cs="Arial"/>
          <w:b/>
        </w:rPr>
        <w:t>Planning</w:t>
      </w:r>
      <w:r w:rsidRPr="00713BD0">
        <w:rPr>
          <w:rFonts w:ascii="Arial" w:hAnsi="Arial" w:cs="Arial"/>
        </w:rPr>
        <w:t xml:space="preserve"> is a formal process in which managers set objectives, determine how to achieve those objectives, assign specific personnel or units to carry out those activities, assess the effectiveness of those actions by comparing actual outcomes to the objectives, and ma</w:t>
      </w:r>
      <w:r>
        <w:rPr>
          <w:rFonts w:ascii="Arial" w:hAnsi="Arial" w:cs="Arial"/>
        </w:rPr>
        <w:t>ke necessary revisions to plans (</w:t>
      </w:r>
      <w:r w:rsidRPr="00602C19">
        <w:rPr>
          <w:rFonts w:ascii="Arial" w:hAnsi="Arial" w:cs="Arial"/>
        </w:rPr>
        <w:t>Hill and McShane</w:t>
      </w:r>
      <w:r>
        <w:rPr>
          <w:rFonts w:ascii="Arial" w:hAnsi="Arial" w:cs="Arial"/>
        </w:rPr>
        <w:t>, 2008).</w:t>
      </w:r>
      <w:r>
        <w:rPr>
          <w:rFonts w:ascii="Arial" w:hAnsi="Arial" w:cs="Arial"/>
          <w:lang w:val="bg-BG"/>
        </w:rPr>
        <w:t xml:space="preserve"> </w:t>
      </w:r>
      <w:r w:rsidRPr="00713BD0">
        <w:rPr>
          <w:rFonts w:ascii="Arial" w:hAnsi="Arial" w:cs="Arial"/>
        </w:rPr>
        <w:t xml:space="preserve"> Planning is a fundamental aspect of a manager's work and occurs at many organisational levels. Senior managers utilise planning to create overarching organisational strategies.</w:t>
      </w:r>
    </w:p>
    <w:p w:rsidR="00AE738E" w:rsidRDefault="00CA5881" w:rsidP="00AE738E">
      <w:pPr>
        <w:spacing w:line="360" w:lineRule="auto"/>
        <w:jc w:val="both"/>
        <w:rPr>
          <w:rFonts w:ascii="Arial" w:hAnsi="Arial" w:cs="Arial"/>
        </w:rPr>
      </w:pPr>
      <w:r w:rsidRPr="00D114A9">
        <w:rPr>
          <w:rFonts w:ascii="Arial" w:hAnsi="Arial" w:cs="Arial"/>
          <w:b/>
        </w:rPr>
        <w:t xml:space="preserve">Organising </w:t>
      </w:r>
      <w:r w:rsidRPr="00CA5881">
        <w:rPr>
          <w:rFonts w:ascii="Arial" w:hAnsi="Arial" w:cs="Arial"/>
        </w:rPr>
        <w:t>is the process of assembling and allocating the financial, material, human, informational, and other resources needed to achieve goals. The core of the organising function is the use of resources to support predefined goals (Lloyd and Aho, 2020). The first stage in arranging human resources is to draw in employees who can help you accomplish your goal. Assigning responsibilities and distributing authority are essential components of managing the human element in a company.</w:t>
      </w:r>
      <w:r w:rsidR="00AE738E" w:rsidRPr="00AE738E">
        <w:rPr>
          <w:rFonts w:ascii="Arial" w:hAnsi="Arial" w:cs="Arial"/>
        </w:rPr>
        <w:t xml:space="preserve"> Making sure your capital is being used to achieve objectives is equivalent to organising your financial resources. If a company wants to have the best customer service team possible, they should be prepared to pay for training or a retreat to equip the agents with the necessary skill sets, as well as for recruiting individuals who ha</w:t>
      </w:r>
      <w:r w:rsidR="003C4329">
        <w:rPr>
          <w:rFonts w:ascii="Arial" w:hAnsi="Arial" w:cs="Arial"/>
        </w:rPr>
        <w:t>ve a passion for helping others (</w:t>
      </w:r>
      <w:r w:rsidR="003C4329" w:rsidRPr="003C4329">
        <w:rPr>
          <w:rFonts w:ascii="Arial" w:hAnsi="Arial" w:cs="Arial"/>
        </w:rPr>
        <w:t>Knowledge at Warton (2012</w:t>
      </w:r>
      <w:r w:rsidR="003C4329">
        <w:rPr>
          <w:rFonts w:ascii="Arial" w:hAnsi="Arial" w:cs="Arial"/>
        </w:rPr>
        <w:t>).</w:t>
      </w:r>
    </w:p>
    <w:p w:rsidR="00A317B2" w:rsidRPr="009B6C87" w:rsidRDefault="00A317B2" w:rsidP="00A317B2">
      <w:pPr>
        <w:spacing w:line="360" w:lineRule="auto"/>
        <w:jc w:val="both"/>
        <w:rPr>
          <w:rFonts w:ascii="Arial" w:hAnsi="Arial" w:cs="Arial"/>
          <w:lang w:val="bg-BG"/>
        </w:rPr>
      </w:pPr>
      <w:r w:rsidRPr="00A317B2">
        <w:rPr>
          <w:rFonts w:ascii="Arial" w:hAnsi="Arial" w:cs="Arial"/>
          <w:b/>
        </w:rPr>
        <w:t>Leading</w:t>
      </w:r>
      <w:r w:rsidRPr="00A317B2">
        <w:rPr>
          <w:rFonts w:ascii="Arial" w:hAnsi="Arial" w:cs="Arial"/>
        </w:rPr>
        <w:t xml:space="preserve"> </w:t>
      </w:r>
      <w:r w:rsidR="009B6C87" w:rsidRPr="009B6C87">
        <w:rPr>
          <w:rFonts w:ascii="Arial" w:hAnsi="Arial" w:cs="Arial"/>
        </w:rPr>
        <w:t>employees to achieve at a high level is a key component of leadership (Bateman and Snell, 2013). Convincing the organization's members to support your proposal is your responsibility. This usually means direct reporting or developing a personal relationship with coworkers. By understanding what drives each team member, a manager can develop strategies for motivating, rewarding, inspiring, and fostering a desire to contribute.</w:t>
      </w:r>
    </w:p>
    <w:p w:rsidR="002B4000" w:rsidRDefault="002B4000" w:rsidP="002B4000">
      <w:pPr>
        <w:spacing w:line="360" w:lineRule="auto"/>
        <w:jc w:val="both"/>
        <w:rPr>
          <w:rFonts w:ascii="Arial" w:hAnsi="Arial" w:cs="Arial"/>
        </w:rPr>
      </w:pPr>
      <w:r w:rsidRPr="002B4000">
        <w:rPr>
          <w:rFonts w:ascii="Arial" w:hAnsi="Arial" w:cs="Arial"/>
          <w:b/>
        </w:rPr>
        <w:t>Controlling</w:t>
      </w:r>
      <w:r w:rsidRPr="002B4000">
        <w:rPr>
          <w:rFonts w:ascii="Arial" w:hAnsi="Arial" w:cs="Arial"/>
        </w:rPr>
        <w:t xml:space="preserve"> is the process of keeping an eye on performance in relation to objectives, stepping in when objectives are not reached, and implementing remedial measures</w:t>
      </w:r>
      <w:r>
        <w:rPr>
          <w:rFonts w:ascii="Arial" w:hAnsi="Arial" w:cs="Arial"/>
        </w:rPr>
        <w:t xml:space="preserve"> </w:t>
      </w:r>
      <w:r w:rsidRPr="00591EB3">
        <w:rPr>
          <w:rFonts w:ascii="Arial" w:hAnsi="Arial" w:cs="Arial"/>
        </w:rPr>
        <w:t>(Robbins et al., 2021</w:t>
      </w:r>
      <w:r>
        <w:rPr>
          <w:rFonts w:ascii="Arial" w:hAnsi="Arial" w:cs="Arial"/>
        </w:rPr>
        <w:t>)</w:t>
      </w:r>
      <w:r w:rsidRPr="002B4000">
        <w:rPr>
          <w:rFonts w:ascii="Arial" w:hAnsi="Arial" w:cs="Arial"/>
        </w:rPr>
        <w:t xml:space="preserve">. Planning, organising, and strategising are all crucial, but so is controlling. An </w:t>
      </w:r>
      <w:r w:rsidRPr="002B4000">
        <w:rPr>
          <w:rFonts w:ascii="Arial" w:hAnsi="Arial" w:cs="Arial"/>
        </w:rPr>
        <w:lastRenderedPageBreak/>
        <w:t>organisation may fall off course if control measures are not in place to ensure that performance is meeting objectives. Planning, organising, and strategising are all related to controlling. The first stage in managing an organisation is creating plans. Managers must use controlling to assess how well an organisation is carrying out a strategy by comparing performance to the plans</w:t>
      </w:r>
      <w:r>
        <w:rPr>
          <w:rFonts w:ascii="Arial" w:hAnsi="Arial" w:cs="Arial"/>
        </w:rPr>
        <w:t xml:space="preserve"> (</w:t>
      </w:r>
      <w:r w:rsidRPr="00602C19">
        <w:rPr>
          <w:rFonts w:ascii="Arial" w:hAnsi="Arial" w:cs="Arial"/>
        </w:rPr>
        <w:t>Hill and McShane</w:t>
      </w:r>
      <w:r>
        <w:rPr>
          <w:rFonts w:ascii="Arial" w:hAnsi="Arial" w:cs="Arial"/>
        </w:rPr>
        <w:t>, 2008)</w:t>
      </w:r>
      <w:r w:rsidRPr="002B4000">
        <w:rPr>
          <w:rFonts w:ascii="Arial" w:hAnsi="Arial" w:cs="Arial"/>
        </w:rPr>
        <w:t>.</w:t>
      </w:r>
    </w:p>
    <w:p w:rsidR="005345E5" w:rsidRPr="00A738EE" w:rsidRDefault="005345E5" w:rsidP="002B4000">
      <w:pPr>
        <w:spacing w:line="360" w:lineRule="auto"/>
        <w:jc w:val="both"/>
        <w:rPr>
          <w:rFonts w:ascii="Arial" w:hAnsi="Arial" w:cs="Arial"/>
          <w:b/>
          <w:sz w:val="28"/>
          <w:szCs w:val="28"/>
        </w:rPr>
      </w:pPr>
      <w:r w:rsidRPr="00A738EE">
        <w:rPr>
          <w:rFonts w:ascii="Arial" w:hAnsi="Arial" w:cs="Arial"/>
          <w:b/>
          <w:sz w:val="28"/>
          <w:szCs w:val="28"/>
        </w:rPr>
        <w:t>Controlling is essential in organizations</w:t>
      </w:r>
    </w:p>
    <w:p w:rsidR="00BC26BF" w:rsidRDefault="00BC26BF" w:rsidP="00BC26BF">
      <w:pPr>
        <w:spacing w:line="360" w:lineRule="auto"/>
        <w:jc w:val="both"/>
        <w:rPr>
          <w:rFonts w:ascii="Arial" w:hAnsi="Arial" w:cs="Arial"/>
          <w:lang w:val="bg-BG"/>
        </w:rPr>
      </w:pPr>
      <w:r w:rsidRPr="00BC26BF">
        <w:rPr>
          <w:rFonts w:ascii="Arial" w:hAnsi="Arial" w:cs="Arial"/>
        </w:rPr>
        <w:t>As a vital business function, controlling seeks to give management pertinent information so they can effectively manage resources and make well-informed decisions</w:t>
      </w:r>
      <w:r w:rsidR="008B78B5">
        <w:rPr>
          <w:rFonts w:ascii="Arial" w:hAnsi="Arial" w:cs="Arial"/>
        </w:rPr>
        <w:t>. C</w:t>
      </w:r>
      <w:r w:rsidR="008B78B5" w:rsidRPr="00BC26BF">
        <w:rPr>
          <w:rFonts w:ascii="Arial" w:hAnsi="Arial" w:cs="Arial"/>
        </w:rPr>
        <w:t>ontrolling as a role that includes planning, analysis, control, and optimisation of an organization's financial a</w:t>
      </w:r>
      <w:r w:rsidR="008B78B5">
        <w:rPr>
          <w:rFonts w:ascii="Arial" w:hAnsi="Arial" w:cs="Arial"/>
        </w:rPr>
        <w:t>nd non-financial performance</w:t>
      </w:r>
      <w:r w:rsidRPr="00BC26BF">
        <w:rPr>
          <w:rFonts w:ascii="Arial" w:hAnsi="Arial" w:cs="Arial"/>
        </w:rPr>
        <w:t xml:space="preserve"> </w:t>
      </w:r>
      <w:r w:rsidR="008B78B5">
        <w:rPr>
          <w:rFonts w:ascii="Arial" w:hAnsi="Arial" w:cs="Arial"/>
        </w:rPr>
        <w:t>(Hasanbegovic, 2024)</w:t>
      </w:r>
      <w:r w:rsidRPr="00BC26BF">
        <w:rPr>
          <w:rFonts w:ascii="Arial" w:hAnsi="Arial" w:cs="Arial"/>
        </w:rPr>
        <w:t xml:space="preserve">. </w:t>
      </w:r>
    </w:p>
    <w:p w:rsidR="00D2234A" w:rsidRDefault="00551A45" w:rsidP="00BC26BF">
      <w:pPr>
        <w:spacing w:line="360" w:lineRule="auto"/>
        <w:jc w:val="both"/>
        <w:rPr>
          <w:rFonts w:ascii="Arial" w:hAnsi="Arial" w:cs="Arial"/>
          <w:lang w:val="bg-BG"/>
        </w:rPr>
      </w:pPr>
      <w:r w:rsidRPr="00551A45">
        <w:rPr>
          <w:rFonts w:ascii="Arial" w:hAnsi="Arial" w:cs="Arial"/>
          <w:lang w:val="bg-BG"/>
        </w:rPr>
        <w:t xml:space="preserve">The main function of control is to ensure and guarantee that the efforts of the organization will lead to the </w:t>
      </w:r>
      <w:r w:rsidRPr="00063321">
        <w:rPr>
          <w:rFonts w:ascii="Arial" w:hAnsi="Arial" w:cs="Arial"/>
          <w:b/>
          <w:lang w:val="bg-BG"/>
        </w:rPr>
        <w:t>achievement of the planned goals</w:t>
      </w:r>
      <w:r w:rsidRPr="00551A45">
        <w:rPr>
          <w:rFonts w:ascii="Arial" w:hAnsi="Arial" w:cs="Arial"/>
          <w:lang w:val="bg-BG"/>
        </w:rPr>
        <w:t>. This is a part of operational control, which focuses on the management and improvement of the operational processes in the organization in order to increase efficiency. Managers can analyze the actual results and compare them with the previously set standards and in case of non-compliance, correct them with the appropriate tools</w:t>
      </w:r>
      <w:r>
        <w:rPr>
          <w:rFonts w:ascii="Arial" w:hAnsi="Arial" w:cs="Arial"/>
          <w:lang w:val="bg-BG"/>
        </w:rPr>
        <w:t xml:space="preserve"> </w:t>
      </w:r>
      <w:r w:rsidRPr="00551A45">
        <w:rPr>
          <w:rFonts w:ascii="Arial" w:hAnsi="Arial" w:cs="Arial"/>
        </w:rPr>
        <w:t>(Langfield-Smith, Thorne, &amp; Hilton, 2006)</w:t>
      </w:r>
      <w:r w:rsidRPr="00551A45">
        <w:rPr>
          <w:rFonts w:ascii="Arial" w:hAnsi="Arial" w:cs="Arial"/>
          <w:lang w:val="bg-BG"/>
        </w:rPr>
        <w:t>. An example of maintaining the quality of products is McDonald's, which uses standardized control systems in all its restaurants around the world.</w:t>
      </w:r>
      <w:r w:rsidR="00063321">
        <w:rPr>
          <w:rFonts w:ascii="Arial" w:hAnsi="Arial" w:cs="Arial"/>
          <w:lang w:val="bg-BG"/>
        </w:rPr>
        <w:t xml:space="preserve"> </w:t>
      </w:r>
      <w:r w:rsidR="00063321" w:rsidRPr="00063321">
        <w:rPr>
          <w:rFonts w:ascii="Arial" w:hAnsi="Arial" w:cs="Arial"/>
          <w:lang w:val="bg-BG"/>
        </w:rPr>
        <w:t xml:space="preserve">To achieve this, financial control must also be implemented. </w:t>
      </w:r>
      <w:r w:rsidR="00063321" w:rsidRPr="00063321">
        <w:rPr>
          <w:rFonts w:ascii="Arial" w:hAnsi="Arial" w:cs="Arial"/>
          <w:b/>
          <w:lang w:val="bg-BG"/>
        </w:rPr>
        <w:t>Financial controlling</w:t>
      </w:r>
      <w:r w:rsidR="00063321" w:rsidRPr="00063321">
        <w:rPr>
          <w:rFonts w:ascii="Arial" w:hAnsi="Arial" w:cs="Arial"/>
          <w:lang w:val="bg-BG"/>
        </w:rPr>
        <w:t xml:space="preserve"> focuses on the monitoring and analysis of financial data to ensure financial stability and compliance with legal provisions. It includes the preparation of financial statements, budgeting, analysis of costs and revenues</w:t>
      </w:r>
      <w:r w:rsidR="001E4CF1">
        <w:rPr>
          <w:rFonts w:ascii="Arial" w:hAnsi="Arial" w:cs="Arial"/>
          <w:lang w:val="bg-BG"/>
        </w:rPr>
        <w:t xml:space="preserve"> </w:t>
      </w:r>
      <w:r w:rsidR="001E4CF1">
        <w:rPr>
          <w:rFonts w:ascii="Arial" w:hAnsi="Arial" w:cs="Arial"/>
        </w:rPr>
        <w:t>(Hasanbegovic, 2024)</w:t>
      </w:r>
      <w:r w:rsidR="00063321" w:rsidRPr="00063321">
        <w:rPr>
          <w:rFonts w:ascii="Arial" w:hAnsi="Arial" w:cs="Arial"/>
          <w:lang w:val="bg-BG"/>
        </w:rPr>
        <w:t>.</w:t>
      </w:r>
      <w:r w:rsidR="001E4CF1">
        <w:rPr>
          <w:rFonts w:ascii="Arial" w:hAnsi="Arial" w:cs="Arial"/>
          <w:lang w:val="bg-BG"/>
        </w:rPr>
        <w:t xml:space="preserve"> </w:t>
      </w:r>
      <w:r w:rsidR="00C151C8" w:rsidRPr="00C151C8">
        <w:rPr>
          <w:rFonts w:ascii="Arial" w:hAnsi="Arial" w:cs="Arial"/>
          <w:lang w:val="bg-BG"/>
        </w:rPr>
        <w:t xml:space="preserve">Proper financial management leads to the satisfaction of shareholders, employees, and customers, as they all add value to the organization and lead it to prosperity. It is the analysis and control of customer satisfaction, product quality, innovation, and sustainability that are part of </w:t>
      </w:r>
      <w:r w:rsidR="00C151C8" w:rsidRPr="00C151C8">
        <w:rPr>
          <w:rFonts w:ascii="Arial" w:hAnsi="Arial" w:cs="Arial"/>
          <w:b/>
          <w:lang w:val="bg-BG"/>
        </w:rPr>
        <w:t>non-financial control</w:t>
      </w:r>
      <w:r w:rsidR="00C151C8" w:rsidRPr="00C151C8">
        <w:rPr>
          <w:rFonts w:ascii="Arial" w:hAnsi="Arial" w:cs="Arial"/>
          <w:lang w:val="bg-BG"/>
        </w:rPr>
        <w:t>, which in the global and modern world has an increasingly greater weight and importance for long-term success</w:t>
      </w:r>
      <w:r w:rsidR="00C151C8">
        <w:rPr>
          <w:rFonts w:ascii="Arial" w:hAnsi="Arial" w:cs="Arial"/>
          <w:lang w:val="bg-BG"/>
        </w:rPr>
        <w:t xml:space="preserve"> </w:t>
      </w:r>
      <w:r w:rsidR="00C151C8">
        <w:rPr>
          <w:rFonts w:ascii="Arial" w:hAnsi="Arial" w:cs="Arial"/>
        </w:rPr>
        <w:t>(</w:t>
      </w:r>
      <w:r w:rsidR="00C151C8" w:rsidRPr="00602C19">
        <w:rPr>
          <w:rFonts w:ascii="Arial" w:hAnsi="Arial" w:cs="Arial"/>
        </w:rPr>
        <w:t>Hill and McShane</w:t>
      </w:r>
      <w:r w:rsidR="00C151C8">
        <w:rPr>
          <w:rFonts w:ascii="Arial" w:hAnsi="Arial" w:cs="Arial"/>
        </w:rPr>
        <w:t>, 2008)</w:t>
      </w:r>
      <w:r w:rsidR="00C151C8" w:rsidRPr="00C151C8">
        <w:rPr>
          <w:rFonts w:ascii="Arial" w:hAnsi="Arial" w:cs="Arial"/>
          <w:lang w:val="bg-BG"/>
        </w:rPr>
        <w:t>.</w:t>
      </w:r>
    </w:p>
    <w:p w:rsidR="002C011E" w:rsidRPr="006948D0" w:rsidRDefault="002C011E" w:rsidP="002C011E">
      <w:pPr>
        <w:spacing w:line="360" w:lineRule="auto"/>
        <w:jc w:val="both"/>
        <w:rPr>
          <w:rFonts w:ascii="Arial" w:hAnsi="Arial" w:cs="Arial"/>
          <w:lang w:val="bg-BG"/>
        </w:rPr>
      </w:pPr>
      <w:r w:rsidRPr="002C011E">
        <w:rPr>
          <w:rFonts w:ascii="Arial" w:hAnsi="Arial" w:cs="Arial"/>
          <w:lang w:val="bg-BG"/>
        </w:rPr>
        <w:t>Despite all the positive and important factors, the importance of control should also be considered critically. Excessive control over employees can lead to demotivation and ineffective performance of their duties, and in addition can lead to</w:t>
      </w:r>
      <w:r>
        <w:rPr>
          <w:rFonts w:ascii="Arial" w:hAnsi="Arial" w:cs="Arial"/>
          <w:lang w:val="bg-BG"/>
        </w:rPr>
        <w:t xml:space="preserve"> reduced creativity in them. </w:t>
      </w:r>
      <w:r w:rsidRPr="002C011E">
        <w:rPr>
          <w:rFonts w:ascii="Arial" w:hAnsi="Arial" w:cs="Arial"/>
        </w:rPr>
        <w:t>(M</w:t>
      </w:r>
      <w:r>
        <w:rPr>
          <w:rFonts w:ascii="Arial" w:hAnsi="Arial" w:cs="Arial"/>
        </w:rPr>
        <w:t>erchant and Van der Stede, 2017</w:t>
      </w:r>
      <w:r>
        <w:rPr>
          <w:rFonts w:ascii="Arial" w:hAnsi="Arial" w:cs="Arial"/>
          <w:lang w:val="bg-BG"/>
        </w:rPr>
        <w:t xml:space="preserve">). </w:t>
      </w:r>
      <w:r w:rsidRPr="002C011E">
        <w:rPr>
          <w:rFonts w:ascii="Arial" w:hAnsi="Arial" w:cs="Arial"/>
          <w:lang w:val="bg-BG"/>
        </w:rPr>
        <w:t>Therefore, effective control must balance with flexible supervision, that is, giving employees a chance to be free, while maintaining standards for the implementation of the specified tasks and goals of the organization. Control acts both as a corrective mechanism, keeping the implementation of strategic goals, and also allows for adaptability and innovation.</w:t>
      </w:r>
    </w:p>
    <w:p w:rsidR="005345E5" w:rsidRDefault="00A67F8D" w:rsidP="002B4000">
      <w:pPr>
        <w:spacing w:line="360" w:lineRule="auto"/>
        <w:jc w:val="both"/>
        <w:rPr>
          <w:rFonts w:ascii="Arial" w:hAnsi="Arial" w:cs="Arial"/>
          <w:b/>
          <w:sz w:val="28"/>
          <w:szCs w:val="28"/>
          <w:lang w:val="bg-BG"/>
        </w:rPr>
      </w:pPr>
      <w:r w:rsidRPr="00A67F8D">
        <w:rPr>
          <w:rFonts w:ascii="Arial" w:hAnsi="Arial" w:cs="Arial"/>
          <w:b/>
          <w:sz w:val="28"/>
          <w:szCs w:val="28"/>
        </w:rPr>
        <w:lastRenderedPageBreak/>
        <w:t>Challenges facing controlling</w:t>
      </w:r>
      <w:r w:rsidR="00240E2F">
        <w:rPr>
          <w:rFonts w:ascii="Arial" w:hAnsi="Arial" w:cs="Arial"/>
          <w:b/>
          <w:sz w:val="28"/>
          <w:szCs w:val="28"/>
        </w:rPr>
        <w:t xml:space="preserve"> and how </w:t>
      </w:r>
      <w:r w:rsidR="00D7258E">
        <w:rPr>
          <w:rFonts w:ascii="Arial" w:hAnsi="Arial" w:cs="Arial"/>
          <w:b/>
          <w:sz w:val="28"/>
          <w:szCs w:val="28"/>
        </w:rPr>
        <w:t>managers</w:t>
      </w:r>
      <w:r w:rsidR="00240E2F">
        <w:rPr>
          <w:rFonts w:ascii="Arial" w:hAnsi="Arial" w:cs="Arial"/>
          <w:b/>
          <w:sz w:val="28"/>
          <w:szCs w:val="28"/>
        </w:rPr>
        <w:t xml:space="preserve"> mitigate them</w:t>
      </w:r>
    </w:p>
    <w:p w:rsidR="00F3780E" w:rsidRDefault="00E619B7" w:rsidP="00F3780E">
      <w:pPr>
        <w:spacing w:line="360" w:lineRule="auto"/>
        <w:jc w:val="both"/>
        <w:rPr>
          <w:rFonts w:ascii="Arial" w:hAnsi="Arial" w:cs="Arial"/>
        </w:rPr>
      </w:pPr>
      <w:r w:rsidRPr="00E619B7">
        <w:rPr>
          <w:rFonts w:ascii="Arial" w:hAnsi="Arial" w:cs="Arial"/>
          <w:lang w:val="bg-BG"/>
        </w:rPr>
        <w:t xml:space="preserve">Managers often face challenges in managing and controlling multinational companies, which is associated with </w:t>
      </w:r>
      <w:r w:rsidRPr="00F3780E">
        <w:rPr>
          <w:rFonts w:ascii="Arial" w:hAnsi="Arial" w:cs="Arial"/>
          <w:b/>
          <w:lang w:val="bg-BG"/>
        </w:rPr>
        <w:t>cultural diversity and globalization</w:t>
      </w:r>
      <w:r w:rsidRPr="00E619B7">
        <w:rPr>
          <w:rFonts w:ascii="Arial" w:hAnsi="Arial" w:cs="Arial"/>
          <w:lang w:val="bg-BG"/>
        </w:rPr>
        <w:t>. Controlling operations in many countries is complicated by communication barriers, cultural differences, and different legal norms</w:t>
      </w:r>
      <w:r w:rsidR="00F3780E">
        <w:rPr>
          <w:rFonts w:ascii="Arial" w:hAnsi="Arial" w:cs="Arial"/>
          <w:lang w:val="bg-BG"/>
        </w:rPr>
        <w:t xml:space="preserve"> </w:t>
      </w:r>
      <w:r w:rsidR="00F3780E">
        <w:rPr>
          <w:rFonts w:ascii="Arial" w:hAnsi="Arial" w:cs="Arial"/>
        </w:rPr>
        <w:t>(Miller, 2020)</w:t>
      </w:r>
      <w:r w:rsidRPr="00E619B7">
        <w:rPr>
          <w:rFonts w:ascii="Arial" w:hAnsi="Arial" w:cs="Arial"/>
          <w:lang w:val="bg-BG"/>
        </w:rPr>
        <w:t xml:space="preserve">. Addressing this challenge is designing and implementing localized control systems that standardize core policies globally, but at the same time allow for regional adaptation. </w:t>
      </w:r>
      <w:r w:rsidR="00F3780E" w:rsidRPr="00F3780E">
        <w:rPr>
          <w:rFonts w:ascii="Arial" w:hAnsi="Arial" w:cs="Arial"/>
        </w:rPr>
        <w:t>As an illustration, consider Kari Miller, Senior Director of Product Management at IQVIA SmartSolve, who employs precisely this kind of management system. An efficient change management system has the logic required to simply assign the appropriate teams to the appropriate change pr</w:t>
      </w:r>
      <w:r w:rsidR="00F3780E">
        <w:rPr>
          <w:rFonts w:ascii="Arial" w:hAnsi="Arial" w:cs="Arial"/>
        </w:rPr>
        <w:t>ocesses at the appropriate time (Miller, 2020)</w:t>
      </w:r>
      <w:r w:rsidR="008269C8">
        <w:rPr>
          <w:rFonts w:ascii="Arial" w:hAnsi="Arial" w:cs="Arial"/>
        </w:rPr>
        <w:t>.</w:t>
      </w:r>
    </w:p>
    <w:p w:rsidR="00673E63" w:rsidRDefault="008269C8" w:rsidP="00F3780E">
      <w:pPr>
        <w:spacing w:line="360" w:lineRule="auto"/>
        <w:jc w:val="both"/>
        <w:rPr>
          <w:rFonts w:ascii="Arial" w:hAnsi="Arial" w:cs="Arial"/>
          <w:lang w:val="bg-BG"/>
        </w:rPr>
      </w:pPr>
      <w:r w:rsidRPr="008269C8">
        <w:rPr>
          <w:rFonts w:ascii="Arial" w:hAnsi="Arial" w:cs="Arial"/>
        </w:rPr>
        <w:t xml:space="preserve">When it comes to control systems, they are often perceived by employees as micromanagement and constant monitoring of their activities, which in turn leads to reduced </w:t>
      </w:r>
      <w:r w:rsidRPr="008269C8">
        <w:rPr>
          <w:rFonts w:ascii="Arial" w:hAnsi="Arial" w:cs="Arial"/>
          <w:b/>
        </w:rPr>
        <w:t>creativity and resistance</w:t>
      </w:r>
      <w:r w:rsidRPr="008269C8">
        <w:rPr>
          <w:rFonts w:ascii="Arial" w:hAnsi="Arial" w:cs="Arial"/>
        </w:rPr>
        <w:t xml:space="preserve"> from employees. This resistance can lead to a decrease in the effectiveness of control and damage the trust between managers and staff. Overcoming this can be done by motivating and actively involving employees in setting g</w:t>
      </w:r>
      <w:r w:rsidR="00673E63">
        <w:rPr>
          <w:rFonts w:ascii="Arial" w:hAnsi="Arial" w:cs="Arial"/>
        </w:rPr>
        <w:t xml:space="preserve">oals and performance standards. </w:t>
      </w:r>
      <w:r w:rsidRPr="008269C8">
        <w:rPr>
          <w:rFonts w:ascii="Arial" w:hAnsi="Arial" w:cs="Arial"/>
        </w:rPr>
        <w:t>Control comes to be understood as a tool for growth, not punishment. It is this transparency in communication that promotes trust between manager and employees. A great example of this can be given with the CEO of General Motors - Mary Barra, who, after a safety scandal, transformed the corporate culture and allowed employees to talk about possible car safety problems without fear of punishment</w:t>
      </w:r>
      <w:r w:rsidR="00673E63">
        <w:rPr>
          <w:rFonts w:ascii="Arial" w:hAnsi="Arial" w:cs="Arial"/>
          <w:lang w:val="bg-BG"/>
        </w:rPr>
        <w:t xml:space="preserve"> </w:t>
      </w:r>
      <w:r w:rsidR="00673E63">
        <w:rPr>
          <w:rFonts w:ascii="Arial" w:hAnsi="Arial" w:cs="Arial"/>
        </w:rPr>
        <w:t>(Gavett. 2014)</w:t>
      </w:r>
      <w:r w:rsidRPr="008269C8">
        <w:rPr>
          <w:rFonts w:ascii="Arial" w:hAnsi="Arial" w:cs="Arial"/>
        </w:rPr>
        <w:t>.</w:t>
      </w:r>
    </w:p>
    <w:p w:rsidR="00B610DF" w:rsidRDefault="00B610DF" w:rsidP="00F3780E">
      <w:pPr>
        <w:spacing w:line="360" w:lineRule="auto"/>
        <w:jc w:val="both"/>
        <w:rPr>
          <w:rFonts w:ascii="Arial" w:hAnsi="Arial" w:cs="Arial"/>
          <w:lang w:val="bg-BG"/>
        </w:rPr>
      </w:pPr>
      <w:r w:rsidRPr="00B610DF">
        <w:rPr>
          <w:rFonts w:ascii="Arial" w:hAnsi="Arial" w:cs="Arial"/>
          <w:lang w:val="bg-BG"/>
        </w:rPr>
        <w:t xml:space="preserve">These qualitative aspects of employee performance, such as creativity, innovation, and morale, are often difficult to measure, which is a challenge in management control. Most </w:t>
      </w:r>
      <w:r w:rsidRPr="006E3A61">
        <w:rPr>
          <w:rFonts w:ascii="Arial" w:hAnsi="Arial" w:cs="Arial"/>
          <w:b/>
          <w:lang w:val="bg-BG"/>
        </w:rPr>
        <w:t>systems measure quantitative indicators</w:t>
      </w:r>
      <w:r w:rsidRPr="00B610DF">
        <w:rPr>
          <w:rFonts w:ascii="Arial" w:hAnsi="Arial" w:cs="Arial"/>
          <w:lang w:val="bg-BG"/>
        </w:rPr>
        <w:t xml:space="preserve"> such as sales, costs, and productivity (KPIs), which underestimate intangible results</w:t>
      </w:r>
      <w:r w:rsidR="006E3A61">
        <w:rPr>
          <w:rFonts w:ascii="Arial" w:hAnsi="Arial" w:cs="Arial"/>
        </w:rPr>
        <w:t xml:space="preserve"> (Knowledge at Worton, </w:t>
      </w:r>
      <w:r w:rsidR="006E3A61" w:rsidRPr="006E3A61">
        <w:rPr>
          <w:rFonts w:ascii="Arial" w:hAnsi="Arial" w:cs="Arial"/>
        </w:rPr>
        <w:t>2018</w:t>
      </w:r>
      <w:r w:rsidR="006E3A61">
        <w:rPr>
          <w:rFonts w:ascii="Arial" w:hAnsi="Arial" w:cs="Arial"/>
        </w:rPr>
        <w:t>)</w:t>
      </w:r>
      <w:r w:rsidRPr="00B610DF">
        <w:rPr>
          <w:rFonts w:ascii="Arial" w:hAnsi="Arial" w:cs="Arial"/>
          <w:lang w:val="bg-BG"/>
        </w:rPr>
        <w:t>. Managers can choose a balanced measurement system that includes both quantitative and qualitative indicators. These can include customer satisfaction, innovation numbers, and peer ratings. This feedback and open communication should be tied to and complement the KPIs to provide an understanding of employee performance as a whole. This is exactly what Patty McCord, former chief talent officer at Netflix, does, as managers evaluate their employees through peer feedback, contributions to the company culture, and creativity, rather than through performance metrics alone</w:t>
      </w:r>
      <w:r w:rsidR="006E3A61">
        <w:rPr>
          <w:rFonts w:ascii="Arial" w:hAnsi="Arial" w:cs="Arial"/>
        </w:rPr>
        <w:t xml:space="preserve"> (Knowledge at Worton, </w:t>
      </w:r>
      <w:r w:rsidR="006E3A61" w:rsidRPr="006E3A61">
        <w:rPr>
          <w:rFonts w:ascii="Arial" w:hAnsi="Arial" w:cs="Arial"/>
        </w:rPr>
        <w:t>2018</w:t>
      </w:r>
      <w:r w:rsidR="006E3A61">
        <w:rPr>
          <w:rFonts w:ascii="Arial" w:hAnsi="Arial" w:cs="Arial"/>
        </w:rPr>
        <w:t>)</w:t>
      </w:r>
      <w:r w:rsidRPr="00B610DF">
        <w:rPr>
          <w:rFonts w:ascii="Arial" w:hAnsi="Arial" w:cs="Arial"/>
          <w:lang w:val="bg-BG"/>
        </w:rPr>
        <w:t>.</w:t>
      </w:r>
    </w:p>
    <w:p w:rsidR="00965D93" w:rsidRDefault="00F41EA5" w:rsidP="00F3780E">
      <w:pPr>
        <w:spacing w:line="360" w:lineRule="auto"/>
        <w:jc w:val="both"/>
        <w:rPr>
          <w:rFonts w:ascii="Arial" w:hAnsi="Arial" w:cs="Arial"/>
          <w:lang w:val="bg-BG"/>
        </w:rPr>
      </w:pPr>
      <w:r w:rsidRPr="00F41EA5">
        <w:rPr>
          <w:rFonts w:ascii="Arial" w:hAnsi="Arial" w:cs="Arial"/>
        </w:rPr>
        <w:lastRenderedPageBreak/>
        <w:t xml:space="preserve">Mentioning KPI is a measurement that tracks progress towards specific goals and objectives of the business. This measurement is an integral part of the company, management and control, which, however, could also lead to a challenge mainly related to the </w:t>
      </w:r>
      <w:r w:rsidRPr="00A017FE">
        <w:rPr>
          <w:rFonts w:ascii="Arial" w:hAnsi="Arial" w:cs="Arial"/>
          <w:b/>
        </w:rPr>
        <w:t>large number of data</w:t>
      </w:r>
      <w:r w:rsidRPr="00F41EA5">
        <w:rPr>
          <w:rFonts w:ascii="Arial" w:hAnsi="Arial" w:cs="Arial"/>
        </w:rPr>
        <w:t xml:space="preserve">, especially with the advancement of technology and the digital </w:t>
      </w:r>
      <w:r w:rsidR="00A017FE">
        <w:rPr>
          <w:rFonts w:ascii="Arial" w:hAnsi="Arial" w:cs="Arial"/>
        </w:rPr>
        <w:t>era</w:t>
      </w:r>
      <w:r w:rsidRPr="00F41EA5">
        <w:rPr>
          <w:rFonts w:ascii="Arial" w:hAnsi="Arial" w:cs="Arial"/>
        </w:rPr>
        <w:t xml:space="preserve"> (</w:t>
      </w:r>
      <w:r w:rsidR="001F7ABF">
        <w:rPr>
          <w:rFonts w:ascii="Arial" w:hAnsi="Arial" w:cs="Arial"/>
        </w:rPr>
        <w:t xml:space="preserve">Follows, </w:t>
      </w:r>
      <w:r w:rsidR="001F7ABF" w:rsidRPr="0018615D">
        <w:rPr>
          <w:rFonts w:ascii="Arial" w:hAnsi="Arial" w:cs="Arial"/>
        </w:rPr>
        <w:t>2024</w:t>
      </w:r>
      <w:r w:rsidRPr="00F41EA5">
        <w:rPr>
          <w:rFonts w:ascii="Arial" w:hAnsi="Arial" w:cs="Arial"/>
        </w:rPr>
        <w:t>). Managers can choose selective systems that focus on key performance indicators. Using AI with visualization and practical solutions to complex and large volumes of data could make decisions and control in the organization faster and easier. A similar example comes from the highest techno</w:t>
      </w:r>
      <w:r w:rsidR="001F7ABF">
        <w:rPr>
          <w:rFonts w:ascii="Arial" w:hAnsi="Arial" w:cs="Arial"/>
        </w:rPr>
        <w:t>logical level, namely Ti</w:t>
      </w:r>
      <w:r w:rsidRPr="00F41EA5">
        <w:rPr>
          <w:rFonts w:ascii="Arial" w:hAnsi="Arial" w:cs="Arial"/>
        </w:rPr>
        <w:t>m Cook at Apple, who rationalizes data reporting by using concise performance dashboards that highlight key indicators - production efficiency and supply chain sustainability</w:t>
      </w:r>
      <w:r w:rsidR="00A017FE">
        <w:rPr>
          <w:rFonts w:ascii="Arial" w:hAnsi="Arial" w:cs="Arial"/>
        </w:rPr>
        <w:t xml:space="preserve"> (</w:t>
      </w:r>
      <w:r w:rsidR="001F7ABF">
        <w:rPr>
          <w:rFonts w:ascii="Arial" w:hAnsi="Arial" w:cs="Arial"/>
        </w:rPr>
        <w:t>Investopedia</w:t>
      </w:r>
      <w:r w:rsidR="00A017FE">
        <w:rPr>
          <w:rFonts w:ascii="Arial" w:hAnsi="Arial" w:cs="Arial"/>
        </w:rPr>
        <w:t xml:space="preserve">, </w:t>
      </w:r>
      <w:r w:rsidR="001F7ABF">
        <w:rPr>
          <w:rFonts w:ascii="Arial" w:hAnsi="Arial" w:cs="Arial"/>
        </w:rPr>
        <w:t>2025</w:t>
      </w:r>
      <w:r w:rsidR="00A017FE">
        <w:rPr>
          <w:rFonts w:ascii="Arial" w:hAnsi="Arial" w:cs="Arial"/>
        </w:rPr>
        <w:t>).</w:t>
      </w:r>
    </w:p>
    <w:p w:rsidR="005843BA" w:rsidRPr="005843BA" w:rsidRDefault="005843BA" w:rsidP="00F3780E">
      <w:pPr>
        <w:spacing w:line="360" w:lineRule="auto"/>
        <w:jc w:val="both"/>
        <w:rPr>
          <w:rFonts w:ascii="Arial" w:hAnsi="Arial" w:cs="Arial"/>
          <w:lang w:val="bg-BG"/>
        </w:rPr>
      </w:pPr>
      <w:r w:rsidRPr="005843BA">
        <w:rPr>
          <w:rFonts w:ascii="Arial" w:hAnsi="Arial" w:cs="Arial"/>
          <w:lang w:val="bg-BG"/>
        </w:rPr>
        <w:t xml:space="preserve">In addition to the challenges already mentioned related to cultural differences between the countries in which companies operate, it can be said that similar ones exist in maintaining and </w:t>
      </w:r>
      <w:r w:rsidRPr="005843BA">
        <w:rPr>
          <w:rFonts w:ascii="Arial" w:hAnsi="Arial" w:cs="Arial"/>
          <w:b/>
          <w:lang w:val="bg-BG"/>
        </w:rPr>
        <w:t>coordinating between departments</w:t>
      </w:r>
      <w:r w:rsidRPr="005843BA">
        <w:rPr>
          <w:rFonts w:ascii="Arial" w:hAnsi="Arial" w:cs="Arial"/>
          <w:lang w:val="bg-BG"/>
        </w:rPr>
        <w:t xml:space="preserve"> in a given office or country. Often, the finance, marketing and human resources departments work in isolation, all using different systems for their specific activities. This leads to communication delays, lack of information or contradictions in it</w:t>
      </w:r>
      <w:r w:rsidR="009D3D91">
        <w:rPr>
          <w:rFonts w:ascii="Arial" w:hAnsi="Arial" w:cs="Arial"/>
        </w:rPr>
        <w:t xml:space="preserve"> (Rooney, 2022)</w:t>
      </w:r>
      <w:r w:rsidRPr="005843BA">
        <w:rPr>
          <w:rFonts w:ascii="Arial" w:hAnsi="Arial" w:cs="Arial"/>
          <w:lang w:val="bg-BG"/>
        </w:rPr>
        <w:t xml:space="preserve">. Managers can cope with this challenge by implementing integrated control systems, such as resource planning software (ERP), which consolidates data for all functions on a single platform. These systems facilitate real-time information sharing, improving transparency and speed of control. </w:t>
      </w:r>
      <w:r w:rsidRPr="005843BA">
        <w:rPr>
          <w:rFonts w:ascii="Arial" w:hAnsi="Arial" w:cs="Arial"/>
        </w:rPr>
        <w:t>Dominick Metzger</w:t>
      </w:r>
      <w:r w:rsidRPr="005843BA">
        <w:rPr>
          <w:rFonts w:ascii="Arial" w:hAnsi="Arial" w:cs="Arial"/>
          <w:lang w:val="bg-BG"/>
        </w:rPr>
        <w:t>, PepsiCo, can be noted as successfully overcoming this challenge by implementing a SAP-based system with which she integrated financial, marketing operations and supply chains</w:t>
      </w:r>
      <w:r>
        <w:rPr>
          <w:rFonts w:ascii="Arial" w:hAnsi="Arial" w:cs="Arial"/>
        </w:rPr>
        <w:t xml:space="preserve"> (Supply Chain Brain, </w:t>
      </w:r>
      <w:r w:rsidR="00613891">
        <w:rPr>
          <w:rFonts w:ascii="Arial" w:hAnsi="Arial" w:cs="Arial"/>
        </w:rPr>
        <w:t>2025)</w:t>
      </w:r>
      <w:r w:rsidRPr="005843BA">
        <w:rPr>
          <w:rFonts w:ascii="Arial" w:hAnsi="Arial" w:cs="Arial"/>
          <w:lang w:val="bg-BG"/>
        </w:rPr>
        <w:t>.</w:t>
      </w:r>
    </w:p>
    <w:p w:rsidR="00D7258E" w:rsidRPr="00E619B7" w:rsidRDefault="00AE61B1" w:rsidP="002B4000">
      <w:pPr>
        <w:spacing w:line="360" w:lineRule="auto"/>
        <w:jc w:val="both"/>
        <w:rPr>
          <w:rFonts w:ascii="Arial" w:hAnsi="Arial" w:cs="Arial"/>
          <w:lang w:val="bg-BG"/>
        </w:rPr>
      </w:pPr>
      <w:r w:rsidRPr="00AE61B1">
        <w:rPr>
          <w:rFonts w:ascii="Arial" w:hAnsi="Arial" w:cs="Arial"/>
          <w:lang w:val="bg-BG"/>
        </w:rPr>
        <w:t xml:space="preserve">All of these control systems </w:t>
      </w:r>
      <w:r w:rsidRPr="00AE61B1">
        <w:rPr>
          <w:rFonts w:ascii="Arial" w:hAnsi="Arial" w:cs="Arial"/>
          <w:b/>
          <w:lang w:val="bg-BG"/>
        </w:rPr>
        <w:t>require financial investments</w:t>
      </w:r>
      <w:r w:rsidRPr="00AE61B1">
        <w:rPr>
          <w:rFonts w:ascii="Arial" w:hAnsi="Arial" w:cs="Arial"/>
          <w:lang w:val="bg-BG"/>
        </w:rPr>
        <w:t xml:space="preserve"> in technology, training, and data management infrastructure. This can be </w:t>
      </w:r>
      <w:r w:rsidRPr="00AE61B1">
        <w:rPr>
          <w:rFonts w:ascii="Arial" w:hAnsi="Arial" w:cs="Arial"/>
          <w:b/>
          <w:lang w:val="bg-BG"/>
        </w:rPr>
        <w:t>a barrier</w:t>
      </w:r>
      <w:r w:rsidRPr="00AE61B1">
        <w:rPr>
          <w:rFonts w:ascii="Arial" w:hAnsi="Arial" w:cs="Arial"/>
          <w:lang w:val="bg-BG"/>
        </w:rPr>
        <w:t xml:space="preserve"> and obstacle for small and medium-sized companies. High costs can lead to incomplete control systems, and from there to incomplete and inaccurate data for decision-making and control. Managers can alleviate budget costs by prioritizing systems that are key to the organization</w:t>
      </w:r>
      <w:r>
        <w:rPr>
          <w:rFonts w:ascii="Arial" w:hAnsi="Arial" w:cs="Arial"/>
        </w:rPr>
        <w:t xml:space="preserve"> (LSBF, 2024)</w:t>
      </w:r>
      <w:r w:rsidRPr="00AE61B1">
        <w:rPr>
          <w:rFonts w:ascii="Arial" w:hAnsi="Arial" w:cs="Arial"/>
          <w:lang w:val="bg-BG"/>
        </w:rPr>
        <w:t>. Another solution can be to find external companies to perform some of the functions (outsourcing), but there, however, the control is underestimated due to the indirect view of the processes.</w:t>
      </w:r>
    </w:p>
    <w:p w:rsidR="00C76966" w:rsidRPr="00817B48" w:rsidRDefault="00817B48" w:rsidP="002B4000">
      <w:pPr>
        <w:spacing w:line="360" w:lineRule="auto"/>
        <w:jc w:val="both"/>
        <w:rPr>
          <w:rFonts w:ascii="Arial" w:hAnsi="Arial" w:cs="Arial"/>
          <w:b/>
          <w:sz w:val="28"/>
          <w:szCs w:val="28"/>
        </w:rPr>
      </w:pPr>
      <w:r w:rsidRPr="00817B48">
        <w:rPr>
          <w:rFonts w:ascii="Arial" w:hAnsi="Arial" w:cs="Arial"/>
          <w:b/>
          <w:sz w:val="28"/>
          <w:szCs w:val="28"/>
        </w:rPr>
        <w:t xml:space="preserve">Conclusion </w:t>
      </w:r>
    </w:p>
    <w:p w:rsidR="003C4329" w:rsidRPr="00AE61B1" w:rsidRDefault="00817B48" w:rsidP="00AE738E">
      <w:pPr>
        <w:spacing w:line="360" w:lineRule="auto"/>
        <w:jc w:val="both"/>
        <w:rPr>
          <w:rFonts w:ascii="Arial" w:hAnsi="Arial" w:cs="Arial"/>
        </w:rPr>
      </w:pPr>
      <w:r w:rsidRPr="00817B48">
        <w:rPr>
          <w:rFonts w:ascii="Arial" w:hAnsi="Arial" w:cs="Arial"/>
        </w:rPr>
        <w:t xml:space="preserve">In conclusion, control is an indispensable management function that ensures that organizational activities are in line with strategic goals. Control allows managers to monitor performance, report deviations, and implement corrective measures. In this way, they promote the effectiveness, accountability, and adaptability of employees in the organization. </w:t>
      </w:r>
      <w:r w:rsidRPr="00817B48">
        <w:rPr>
          <w:rFonts w:ascii="Arial" w:hAnsi="Arial" w:cs="Arial"/>
        </w:rPr>
        <w:lastRenderedPageBreak/>
        <w:t>Control is, of course, fraught with challenges, both related to external factors and complex interpersonal and personal misunderstandings. Therefore, managers must be flexible, interactive, and technologically oriented to balance human and professional relationships. Control is a dynamic process that links planning, organizing, and leading into a coherent and well-functioning performance management system.</w:t>
      </w:r>
    </w:p>
    <w:p w:rsidR="00AE738E" w:rsidRPr="00AE738E" w:rsidRDefault="00AE738E" w:rsidP="00AE738E">
      <w:pPr>
        <w:spacing w:line="360" w:lineRule="auto"/>
        <w:jc w:val="both"/>
        <w:rPr>
          <w:rFonts w:ascii="Arial" w:hAnsi="Arial" w:cs="Arial"/>
        </w:rPr>
      </w:pPr>
    </w:p>
    <w:p w:rsidR="003A2B6B" w:rsidRPr="00713BD0" w:rsidRDefault="003A2B6B" w:rsidP="00713BD0">
      <w:pPr>
        <w:spacing w:line="360" w:lineRule="auto"/>
        <w:jc w:val="both"/>
        <w:rPr>
          <w:rFonts w:ascii="Arial" w:hAnsi="Arial" w:cs="Arial"/>
        </w:rPr>
      </w:pPr>
    </w:p>
    <w:p w:rsidR="006B357E" w:rsidRPr="00B46F39" w:rsidRDefault="006B357E" w:rsidP="00482965">
      <w:pPr>
        <w:spacing w:line="360" w:lineRule="auto"/>
        <w:jc w:val="both"/>
        <w:rPr>
          <w:rFonts w:ascii="Arial" w:hAnsi="Arial" w:cs="Arial"/>
        </w:rPr>
      </w:pPr>
    </w:p>
    <w:p w:rsidR="005C53DB" w:rsidRPr="00853A5F" w:rsidRDefault="005C53DB" w:rsidP="00482965">
      <w:pPr>
        <w:spacing w:line="360" w:lineRule="auto"/>
        <w:jc w:val="both"/>
        <w:rPr>
          <w:rFonts w:ascii="Arial" w:hAnsi="Arial" w:cs="Arial"/>
          <w:lang w:val="bg-BG"/>
        </w:rPr>
      </w:pPr>
    </w:p>
    <w:p w:rsidR="00F07ABB" w:rsidRDefault="00F07ABB"/>
    <w:p w:rsidR="006B357E" w:rsidRDefault="006B357E"/>
    <w:p w:rsidR="006B357E" w:rsidRDefault="006B357E" w:rsidP="006B357E">
      <w:pPr>
        <w:jc w:val="center"/>
      </w:pPr>
    </w:p>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 w:rsidR="00591EB3" w:rsidRDefault="00591EB3">
      <w:pPr>
        <w:rPr>
          <w:lang w:val="bg-BG"/>
        </w:rPr>
      </w:pPr>
    </w:p>
    <w:p w:rsidR="00523F94" w:rsidRPr="00523F94" w:rsidRDefault="00523F94">
      <w:pPr>
        <w:rPr>
          <w:lang w:val="bg-BG"/>
        </w:rPr>
      </w:pPr>
    </w:p>
    <w:p w:rsidR="00591EB3" w:rsidRPr="006B6E56" w:rsidRDefault="00591EB3" w:rsidP="00591EB3">
      <w:pPr>
        <w:spacing w:line="360" w:lineRule="auto"/>
        <w:jc w:val="both"/>
        <w:rPr>
          <w:rFonts w:ascii="Arial" w:hAnsi="Arial" w:cs="Arial"/>
          <w:b/>
          <w:sz w:val="28"/>
          <w:szCs w:val="28"/>
        </w:rPr>
      </w:pPr>
      <w:r w:rsidRPr="000C4A5F">
        <w:rPr>
          <w:rFonts w:ascii="Arial" w:hAnsi="Arial" w:cs="Arial"/>
          <w:b/>
          <w:sz w:val="28"/>
          <w:szCs w:val="28"/>
        </w:rPr>
        <w:lastRenderedPageBreak/>
        <w:t>References</w:t>
      </w:r>
    </w:p>
    <w:p w:rsidR="00523F94" w:rsidRDefault="00523F94">
      <w:pPr>
        <w:rPr>
          <w:rFonts w:ascii="Arial" w:hAnsi="Arial" w:cs="Arial"/>
        </w:rPr>
      </w:pPr>
      <w:r w:rsidRPr="00A317B2">
        <w:rPr>
          <w:rFonts w:ascii="Arial" w:hAnsi="Arial" w:cs="Arial"/>
        </w:rPr>
        <w:t>B</w:t>
      </w:r>
      <w:r>
        <w:rPr>
          <w:rFonts w:ascii="Arial" w:hAnsi="Arial" w:cs="Arial"/>
        </w:rPr>
        <w:t xml:space="preserve">ateman, T., and Snell, S. (2013) </w:t>
      </w:r>
      <w:r w:rsidRPr="00A317B2">
        <w:rPr>
          <w:rFonts w:ascii="Arial" w:hAnsi="Arial" w:cs="Arial"/>
        </w:rPr>
        <w:t>Management. New York, NY, U.S: McGraw-Hill/Irwin</w:t>
      </w:r>
    </w:p>
    <w:p w:rsidR="00523F94" w:rsidRDefault="00523F94">
      <w:pPr>
        <w:rPr>
          <w:rFonts w:ascii="Arial" w:hAnsi="Arial" w:cs="Arial"/>
        </w:rPr>
      </w:pPr>
      <w:r>
        <w:rPr>
          <w:rFonts w:ascii="Arial" w:hAnsi="Arial" w:cs="Arial"/>
        </w:rPr>
        <w:t>Follows, P. (</w:t>
      </w:r>
      <w:r w:rsidRPr="0018615D">
        <w:rPr>
          <w:rFonts w:ascii="Arial" w:hAnsi="Arial" w:cs="Arial"/>
        </w:rPr>
        <w:t>2024) </w:t>
      </w:r>
      <w:r w:rsidRPr="0018615D">
        <w:rPr>
          <w:rFonts w:ascii="Arial" w:hAnsi="Arial" w:cs="Arial"/>
          <w:i/>
          <w:iCs/>
        </w:rPr>
        <w:t>The Problem Behind. Data Overload</w:t>
      </w:r>
      <w:r w:rsidRPr="0018615D">
        <w:rPr>
          <w:rFonts w:ascii="Arial" w:hAnsi="Arial" w:cs="Arial"/>
        </w:rPr>
        <w:t>. Available at: https://www.forbes.com/sites/forbesbooksauthors/2024/04/24/the-problem-behind-the-problem-data-overload-part-one/ (Accessed: 19.11.2025).</w:t>
      </w:r>
    </w:p>
    <w:p w:rsidR="00523F94" w:rsidRDefault="00523F94">
      <w:pPr>
        <w:rPr>
          <w:rFonts w:ascii="Arial" w:hAnsi="Arial" w:cs="Arial"/>
        </w:rPr>
      </w:pPr>
      <w:r w:rsidRPr="00673E63">
        <w:rPr>
          <w:rFonts w:ascii="Arial" w:hAnsi="Arial" w:cs="Arial"/>
        </w:rPr>
        <w:t>Gavett, G. (2014) </w:t>
      </w:r>
      <w:r w:rsidRPr="00673E63">
        <w:rPr>
          <w:rFonts w:ascii="Arial" w:hAnsi="Arial" w:cs="Arial"/>
          <w:i/>
          <w:iCs/>
        </w:rPr>
        <w:t>Can GM make it Safe for Employees to speak up?</w:t>
      </w:r>
      <w:r w:rsidRPr="00673E63">
        <w:rPr>
          <w:rFonts w:ascii="Arial" w:hAnsi="Arial" w:cs="Arial"/>
        </w:rPr>
        <w:t>. Available at: https://hbr.org/2014/06/can-gm-make-it-safe-for-employees-to-speak-up (Accessed: 19.11.2025).</w:t>
      </w:r>
    </w:p>
    <w:p w:rsidR="00523F94" w:rsidRDefault="00523F94">
      <w:pPr>
        <w:rPr>
          <w:rFonts w:ascii="Arial" w:hAnsi="Arial" w:cs="Arial"/>
          <w:lang w:val="bg-BG"/>
        </w:rPr>
      </w:pPr>
      <w:r>
        <w:rPr>
          <w:rFonts w:ascii="Arial" w:hAnsi="Arial" w:cs="Arial"/>
        </w:rPr>
        <w:t xml:space="preserve">Hasanbegovic, E. (2024) </w:t>
      </w:r>
      <w:r w:rsidRPr="00BC26BF">
        <w:rPr>
          <w:rFonts w:ascii="Arial" w:hAnsi="Arial" w:cs="Arial"/>
        </w:rPr>
        <w:t xml:space="preserve"> C</w:t>
      </w:r>
      <w:r>
        <w:rPr>
          <w:rFonts w:ascii="Arial" w:hAnsi="Arial" w:cs="Arial"/>
        </w:rPr>
        <w:t>ontrolling</w:t>
      </w:r>
      <w:r w:rsidRPr="00BC26BF">
        <w:rPr>
          <w:rFonts w:ascii="Arial" w:hAnsi="Arial" w:cs="Arial"/>
        </w:rPr>
        <w:t xml:space="preserve"> </w:t>
      </w:r>
      <w:r>
        <w:rPr>
          <w:rFonts w:ascii="Arial" w:hAnsi="Arial" w:cs="Arial"/>
        </w:rPr>
        <w:t>as a key</w:t>
      </w:r>
      <w:r w:rsidRPr="00BC26BF">
        <w:rPr>
          <w:rFonts w:ascii="Arial" w:hAnsi="Arial" w:cs="Arial"/>
        </w:rPr>
        <w:t xml:space="preserve"> </w:t>
      </w:r>
      <w:r>
        <w:rPr>
          <w:rFonts w:ascii="Arial" w:hAnsi="Arial" w:cs="Arial"/>
        </w:rPr>
        <w:t>success</w:t>
      </w:r>
      <w:r w:rsidRPr="00BC26BF">
        <w:rPr>
          <w:rFonts w:ascii="Arial" w:hAnsi="Arial" w:cs="Arial"/>
        </w:rPr>
        <w:t xml:space="preserve"> </w:t>
      </w:r>
      <w:r>
        <w:rPr>
          <w:rFonts w:ascii="Arial" w:hAnsi="Arial" w:cs="Arial"/>
        </w:rPr>
        <w:t>factor in business</w:t>
      </w:r>
      <w:r w:rsidRPr="00BC26BF">
        <w:rPr>
          <w:rFonts w:ascii="Arial" w:hAnsi="Arial" w:cs="Arial"/>
        </w:rPr>
        <w:t xml:space="preserve"> </w:t>
      </w:r>
      <w:r>
        <w:rPr>
          <w:rFonts w:ascii="Arial" w:hAnsi="Arial" w:cs="Arial"/>
        </w:rPr>
        <w:t>operations</w:t>
      </w:r>
      <w:r w:rsidRPr="00BC26BF">
        <w:rPr>
          <w:rFonts w:ascii="Arial" w:hAnsi="Arial" w:cs="Arial"/>
        </w:rPr>
        <w:t>. </w:t>
      </w:r>
      <w:r w:rsidRPr="00BC26BF">
        <w:rPr>
          <w:rFonts w:ascii="Arial" w:hAnsi="Arial" w:cs="Arial"/>
          <w:i/>
          <w:iCs/>
        </w:rPr>
        <w:t>Nauka i tehnologija</w:t>
      </w:r>
      <w:r w:rsidRPr="00BC26BF">
        <w:rPr>
          <w:rFonts w:ascii="Arial" w:hAnsi="Arial" w:cs="Arial"/>
        </w:rPr>
        <w:t>, </w:t>
      </w:r>
      <w:r w:rsidRPr="00BC26BF">
        <w:rPr>
          <w:rFonts w:ascii="Arial" w:hAnsi="Arial" w:cs="Arial"/>
          <w:i/>
          <w:iCs/>
        </w:rPr>
        <w:t>12</w:t>
      </w:r>
      <w:r w:rsidRPr="00BC26BF">
        <w:rPr>
          <w:rFonts w:ascii="Arial" w:hAnsi="Arial" w:cs="Arial"/>
        </w:rPr>
        <w:t>(1), pp.26-32.</w:t>
      </w:r>
    </w:p>
    <w:p w:rsidR="00523F94" w:rsidRDefault="00523F94">
      <w:pPr>
        <w:rPr>
          <w:rFonts w:ascii="Arial" w:hAnsi="Arial" w:cs="Arial"/>
        </w:rPr>
      </w:pPr>
      <w:r>
        <w:rPr>
          <w:rFonts w:ascii="Arial" w:hAnsi="Arial" w:cs="Arial"/>
        </w:rPr>
        <w:t>Hill, C.W. and McShane, S.L. (2008)</w:t>
      </w:r>
      <w:r w:rsidRPr="00602C19">
        <w:rPr>
          <w:rFonts w:ascii="Arial" w:hAnsi="Arial" w:cs="Arial"/>
        </w:rPr>
        <w:t> </w:t>
      </w:r>
      <w:r w:rsidRPr="00602C19">
        <w:rPr>
          <w:rFonts w:ascii="Arial" w:hAnsi="Arial" w:cs="Arial"/>
          <w:i/>
          <w:iCs/>
        </w:rPr>
        <w:t>Principles of management</w:t>
      </w:r>
      <w:r w:rsidRPr="00602C19">
        <w:rPr>
          <w:rFonts w:ascii="Arial" w:hAnsi="Arial" w:cs="Arial"/>
        </w:rPr>
        <w:t>. McGraw-Hill Education.</w:t>
      </w:r>
    </w:p>
    <w:p w:rsidR="00523F94" w:rsidRDefault="00523F94">
      <w:pPr>
        <w:rPr>
          <w:rFonts w:ascii="Arial" w:hAnsi="Arial" w:cs="Arial"/>
        </w:rPr>
      </w:pPr>
      <w:r w:rsidRPr="001F7ABF">
        <w:rPr>
          <w:rFonts w:ascii="Arial" w:hAnsi="Arial" w:cs="Arial"/>
        </w:rPr>
        <w:t>Investopedia (2025) </w:t>
      </w:r>
      <w:r w:rsidRPr="001F7ABF">
        <w:rPr>
          <w:rFonts w:ascii="Arial" w:hAnsi="Arial" w:cs="Arial"/>
          <w:i/>
          <w:iCs/>
        </w:rPr>
        <w:t>Tim Cook`s Leadership</w:t>
      </w:r>
      <w:r w:rsidRPr="001F7ABF">
        <w:rPr>
          <w:rFonts w:ascii="Arial" w:hAnsi="Arial" w:cs="Arial"/>
        </w:rPr>
        <w:t>. Available at: https://www.investopedia.com/ask/answers/032515/what-tim-cooks-managerial-style.asp (Accessed: 19.11.2025).</w:t>
      </w:r>
    </w:p>
    <w:p w:rsidR="00523F94" w:rsidRDefault="00523F94">
      <w:pPr>
        <w:rPr>
          <w:rFonts w:ascii="Arial" w:hAnsi="Arial" w:cs="Arial"/>
        </w:rPr>
      </w:pPr>
      <w:r w:rsidRPr="003C4329">
        <w:rPr>
          <w:rFonts w:ascii="Arial" w:hAnsi="Arial" w:cs="Arial"/>
        </w:rPr>
        <w:t>Knowledge at Warton (2012) </w:t>
      </w:r>
      <w:r w:rsidRPr="003C4329">
        <w:rPr>
          <w:rFonts w:ascii="Arial" w:hAnsi="Arial" w:cs="Arial"/>
          <w:i/>
          <w:iCs/>
        </w:rPr>
        <w:t>Want to improve Customer service? Treat Your Employees Better</w:t>
      </w:r>
      <w:r w:rsidRPr="003C4329">
        <w:rPr>
          <w:rFonts w:ascii="Arial" w:hAnsi="Arial" w:cs="Arial"/>
        </w:rPr>
        <w:t>. Available at:</w:t>
      </w:r>
      <w:r w:rsidR="003D0E7B" w:rsidRPr="003D0E7B">
        <w:t xml:space="preserve"> </w:t>
      </w:r>
      <w:r w:rsidR="003D0E7B" w:rsidRPr="003D0E7B">
        <w:rPr>
          <w:rFonts w:ascii="Arial" w:hAnsi="Arial" w:cs="Arial"/>
        </w:rPr>
        <w:t xml:space="preserve">https://knowledge.wharton.upenn.edu/article/want-to-improve-customer-service-treat-your-employees-better/ </w:t>
      </w:r>
      <w:r w:rsidRPr="003C4329">
        <w:rPr>
          <w:rFonts w:ascii="Arial" w:hAnsi="Arial" w:cs="Arial"/>
        </w:rPr>
        <w:t>(Accessed: 16.11.2025).</w:t>
      </w:r>
    </w:p>
    <w:p w:rsidR="00523F94" w:rsidRDefault="00523F94">
      <w:pPr>
        <w:rPr>
          <w:rFonts w:ascii="Arial" w:hAnsi="Arial" w:cs="Arial"/>
        </w:rPr>
      </w:pPr>
      <w:r w:rsidRPr="006E3A61">
        <w:rPr>
          <w:rFonts w:ascii="Arial" w:hAnsi="Arial" w:cs="Arial"/>
        </w:rPr>
        <w:t>Knowledge at Worton (2018) </w:t>
      </w:r>
      <w:r w:rsidRPr="006E3A61">
        <w:rPr>
          <w:rFonts w:ascii="Arial" w:hAnsi="Arial" w:cs="Arial"/>
          <w:i/>
          <w:iCs/>
        </w:rPr>
        <w:t>Netflix Culture: Freedom and Responsibility</w:t>
      </w:r>
      <w:r w:rsidRPr="006E3A61">
        <w:rPr>
          <w:rFonts w:ascii="Arial" w:hAnsi="Arial" w:cs="Arial"/>
        </w:rPr>
        <w:t>. Available at: https://knowledge.wharton.upenn.edu/podcast/knowledge-at-wharton-podcast/how-netflix-built-its-company-culture/ (Accessed: 19.11.2025).</w:t>
      </w:r>
    </w:p>
    <w:p w:rsidR="00523F94" w:rsidRDefault="00523F94">
      <w:pPr>
        <w:rPr>
          <w:rFonts w:ascii="Arial" w:hAnsi="Arial" w:cs="Arial"/>
        </w:rPr>
      </w:pPr>
      <w:r w:rsidRPr="00551A45">
        <w:rPr>
          <w:rFonts w:ascii="Arial" w:hAnsi="Arial" w:cs="Arial"/>
        </w:rPr>
        <w:t>La</w:t>
      </w:r>
      <w:r>
        <w:rPr>
          <w:rFonts w:ascii="Arial" w:hAnsi="Arial" w:cs="Arial"/>
        </w:rPr>
        <w:t xml:space="preserve">ngfield-Smith, K., Thorne, H., and Hilton, R. W. (2006) </w:t>
      </w:r>
      <w:r w:rsidRPr="00551A45">
        <w:rPr>
          <w:rFonts w:ascii="Arial" w:hAnsi="Arial" w:cs="Arial"/>
        </w:rPr>
        <w:t>Management Accounting: Information for DecisionMaking and Control. McGraw-Hill Education</w:t>
      </w:r>
    </w:p>
    <w:p w:rsidR="00523F94" w:rsidRDefault="00523F94">
      <w:pPr>
        <w:rPr>
          <w:rFonts w:ascii="Arial" w:hAnsi="Arial" w:cs="Arial"/>
          <w:bCs/>
        </w:rPr>
      </w:pPr>
      <w:r w:rsidRPr="00965D93">
        <w:rPr>
          <w:rFonts w:ascii="Arial" w:hAnsi="Arial" w:cs="Arial"/>
          <w:bCs/>
        </w:rPr>
        <w:t>Laudon, K.C. and Laudon, J.P. (2022) </w:t>
      </w:r>
      <w:r w:rsidRPr="00965D93">
        <w:rPr>
          <w:rFonts w:ascii="Arial" w:hAnsi="Arial" w:cs="Arial"/>
          <w:bCs/>
          <w:i/>
          <w:iCs/>
        </w:rPr>
        <w:t>Management information systems: Managing the digital firm</w:t>
      </w:r>
      <w:r w:rsidRPr="00965D93">
        <w:rPr>
          <w:rFonts w:ascii="Arial" w:hAnsi="Arial" w:cs="Arial"/>
          <w:bCs/>
        </w:rPr>
        <w:t>. 17th ed. Harlow: Pearson</w:t>
      </w:r>
    </w:p>
    <w:p w:rsidR="00523F94" w:rsidRDefault="00523F94">
      <w:pPr>
        <w:rPr>
          <w:rFonts w:ascii="Arial" w:hAnsi="Arial" w:cs="Arial"/>
        </w:rPr>
      </w:pPr>
      <w:r>
        <w:rPr>
          <w:rFonts w:ascii="Arial" w:hAnsi="Arial" w:cs="Arial"/>
        </w:rPr>
        <w:t>Lloyd, R. and Aho, W. (2020)</w:t>
      </w:r>
      <w:r w:rsidRPr="00AE738E">
        <w:rPr>
          <w:rFonts w:ascii="Arial" w:hAnsi="Arial" w:cs="Arial"/>
        </w:rPr>
        <w:t xml:space="preserve"> The Four Functions of Management-An essential guide to Management Principles.</w:t>
      </w:r>
    </w:p>
    <w:p w:rsidR="00523F94" w:rsidRPr="00AE61B1" w:rsidRDefault="00523F94">
      <w:pPr>
        <w:rPr>
          <w:rFonts w:ascii="Arial" w:hAnsi="Arial" w:cs="Arial"/>
          <w:lang w:val="bg-BG"/>
        </w:rPr>
      </w:pPr>
      <w:r w:rsidRPr="00AE61B1">
        <w:rPr>
          <w:rFonts w:ascii="Arial" w:hAnsi="Arial" w:cs="Arial"/>
        </w:rPr>
        <w:t>LSBF (2024) </w:t>
      </w:r>
      <w:r w:rsidRPr="00AE61B1">
        <w:rPr>
          <w:rFonts w:ascii="Arial" w:hAnsi="Arial" w:cs="Arial"/>
          <w:i/>
          <w:iCs/>
        </w:rPr>
        <w:t>5 Common Challenges in Company Budgeting</w:t>
      </w:r>
      <w:r w:rsidRPr="00AE61B1">
        <w:rPr>
          <w:rFonts w:ascii="Arial" w:hAnsi="Arial" w:cs="Arial"/>
        </w:rPr>
        <w:t>. Available at: https://www.lsbf.org.uk/blog/news/business-economy/5-common-challenges-in-company-budgeting-and-budget-control? (Accessed: 19.11.2025).</w:t>
      </w:r>
    </w:p>
    <w:p w:rsidR="00523F94" w:rsidRDefault="00523F94">
      <w:pPr>
        <w:rPr>
          <w:rFonts w:ascii="Arial" w:hAnsi="Arial" w:cs="Arial"/>
        </w:rPr>
      </w:pPr>
      <w:r w:rsidRPr="002C011E">
        <w:rPr>
          <w:rFonts w:ascii="Arial" w:hAnsi="Arial" w:cs="Arial"/>
        </w:rPr>
        <w:t xml:space="preserve">Merchant, K.A. and Van der Stede, W.A. (2017) </w:t>
      </w:r>
      <w:r w:rsidRPr="002C011E">
        <w:rPr>
          <w:rFonts w:ascii="Arial" w:hAnsi="Arial" w:cs="Arial"/>
          <w:i/>
          <w:iCs/>
        </w:rPr>
        <w:t>Management Control Systems: Performance Measurement, Evaluation and Incentives</w:t>
      </w:r>
      <w:r w:rsidRPr="002C011E">
        <w:rPr>
          <w:rFonts w:ascii="Arial" w:hAnsi="Arial" w:cs="Arial"/>
        </w:rPr>
        <w:t>. 4th edn. Harlow: Pearson.</w:t>
      </w:r>
    </w:p>
    <w:p w:rsidR="00523F94" w:rsidRDefault="00523F94">
      <w:pPr>
        <w:rPr>
          <w:rFonts w:ascii="Arial" w:hAnsi="Arial" w:cs="Arial"/>
        </w:rPr>
      </w:pPr>
      <w:r>
        <w:rPr>
          <w:rFonts w:ascii="Arial" w:hAnsi="Arial" w:cs="Arial"/>
        </w:rPr>
        <w:t xml:space="preserve">Miller, K. </w:t>
      </w:r>
      <w:r w:rsidRPr="00F3780E">
        <w:rPr>
          <w:rFonts w:ascii="Arial" w:hAnsi="Arial" w:cs="Arial"/>
        </w:rPr>
        <w:t>(2020) </w:t>
      </w:r>
      <w:r w:rsidRPr="00F3780E">
        <w:rPr>
          <w:rFonts w:ascii="Arial" w:hAnsi="Arial" w:cs="Arial"/>
          <w:i/>
          <w:iCs/>
        </w:rPr>
        <w:t>7 Challenges of Managing Change</w:t>
      </w:r>
      <w:r w:rsidRPr="00F3780E">
        <w:rPr>
          <w:rFonts w:ascii="Arial" w:hAnsi="Arial" w:cs="Arial"/>
        </w:rPr>
        <w:t>. Available at: https://www.iqvia.com/locations/united-states/blogs/2020/05/7-challenges-of-managing-change-and-how-to-deal-with-them (Accessed: 19.11.2025).</w:t>
      </w:r>
    </w:p>
    <w:p w:rsidR="00523F94" w:rsidRDefault="00523F94">
      <w:pPr>
        <w:rPr>
          <w:rFonts w:ascii="Arial" w:hAnsi="Arial" w:cs="Arial"/>
          <w:lang w:val="en-US"/>
        </w:rPr>
      </w:pPr>
      <w:r w:rsidRPr="00713BD0">
        <w:rPr>
          <w:rFonts w:ascii="Arial" w:hAnsi="Arial" w:cs="Arial"/>
        </w:rPr>
        <w:t>Monday (2023) </w:t>
      </w:r>
      <w:r w:rsidRPr="00713BD0">
        <w:rPr>
          <w:rFonts w:ascii="Arial" w:hAnsi="Arial" w:cs="Arial"/>
          <w:i/>
          <w:iCs/>
        </w:rPr>
        <w:t>The 4 functions of Management </w:t>
      </w:r>
      <w:r w:rsidRPr="00713BD0">
        <w:rPr>
          <w:rFonts w:ascii="Arial" w:hAnsi="Arial" w:cs="Arial"/>
        </w:rPr>
        <w:t>. Available at: https://monday.com/blog/project-management/four-functions-of-management/ (Accessed: 16.11.2025).</w:t>
      </w:r>
    </w:p>
    <w:p w:rsidR="00523F94" w:rsidRDefault="00523F94">
      <w:pPr>
        <w:rPr>
          <w:rFonts w:ascii="Arial" w:hAnsi="Arial" w:cs="Arial"/>
        </w:rPr>
      </w:pPr>
      <w:r w:rsidRPr="00062DB6">
        <w:rPr>
          <w:rFonts w:ascii="Arial" w:hAnsi="Arial" w:cs="Arial"/>
        </w:rPr>
        <w:lastRenderedPageBreak/>
        <w:t>Northwest Education (2025) </w:t>
      </w:r>
      <w:r w:rsidRPr="00062DB6">
        <w:rPr>
          <w:rFonts w:ascii="Arial" w:hAnsi="Arial" w:cs="Arial"/>
          <w:i/>
          <w:iCs/>
        </w:rPr>
        <w:t>The Importance of Business Management for Growth in 2025</w:t>
      </w:r>
      <w:r w:rsidRPr="00062DB6">
        <w:rPr>
          <w:rFonts w:ascii="Arial" w:hAnsi="Arial" w:cs="Arial"/>
        </w:rPr>
        <w:t>. Available at: https://northwest.education/insights/management/importance-of-business-man</w:t>
      </w:r>
      <w:r>
        <w:rPr>
          <w:rFonts w:ascii="Arial" w:hAnsi="Arial" w:cs="Arial"/>
        </w:rPr>
        <w:t>agement/ (Accessed: 16.11.2025).</w:t>
      </w:r>
    </w:p>
    <w:p w:rsidR="00523F94" w:rsidRDefault="00523F94">
      <w:pPr>
        <w:rPr>
          <w:rFonts w:ascii="Arial" w:hAnsi="Arial" w:cs="Arial"/>
          <w:lang w:val="en-US"/>
        </w:rPr>
      </w:pPr>
      <w:r w:rsidRPr="00591EB3">
        <w:rPr>
          <w:rFonts w:ascii="Arial" w:hAnsi="Arial" w:cs="Arial"/>
          <w:lang w:val="en-US"/>
        </w:rPr>
        <w:t>Robbins, S.P., Coulter, M.K. and Randel, A. (2021) Management. Global edition. Harlow, England: Pearson Education</w:t>
      </w:r>
      <w:r>
        <w:rPr>
          <w:rFonts w:ascii="Arial" w:hAnsi="Arial" w:cs="Arial"/>
          <w:lang w:val="en-US"/>
        </w:rPr>
        <w:t>.</w:t>
      </w:r>
    </w:p>
    <w:p w:rsidR="00523F94" w:rsidRDefault="00523F94">
      <w:pPr>
        <w:rPr>
          <w:rFonts w:ascii="Arial" w:hAnsi="Arial" w:cs="Arial"/>
        </w:rPr>
      </w:pPr>
      <w:r w:rsidRPr="00894156">
        <w:rPr>
          <w:rFonts w:ascii="Arial" w:hAnsi="Arial" w:cs="Arial"/>
        </w:rPr>
        <w:t>Rooney, P. (2022). </w:t>
      </w:r>
      <w:r w:rsidRPr="00894156">
        <w:rPr>
          <w:rFonts w:ascii="Arial" w:hAnsi="Arial" w:cs="Arial"/>
          <w:i/>
          <w:iCs/>
        </w:rPr>
        <w:t>PepsiCo Transforms for the Digital Era</w:t>
      </w:r>
      <w:r w:rsidRPr="00894156">
        <w:rPr>
          <w:rFonts w:ascii="Arial" w:hAnsi="Arial" w:cs="Arial"/>
        </w:rPr>
        <w:t>. Available at: https://www.cio.com/article/415196/pepsicos-secret-sauce-digital-transformation.html (Accessed: 19.11.2025).</w:t>
      </w:r>
    </w:p>
    <w:p w:rsidR="00523F94" w:rsidRDefault="00523F94">
      <w:pPr>
        <w:rPr>
          <w:rFonts w:ascii="Arial" w:hAnsi="Arial" w:cs="Arial"/>
        </w:rPr>
      </w:pPr>
      <w:r w:rsidRPr="005843BA">
        <w:rPr>
          <w:rFonts w:ascii="Arial" w:hAnsi="Arial" w:cs="Arial"/>
        </w:rPr>
        <w:t>Supply Chain Brain (2025) </w:t>
      </w:r>
      <w:r w:rsidRPr="005843BA">
        <w:rPr>
          <w:rFonts w:ascii="Arial" w:hAnsi="Arial" w:cs="Arial"/>
          <w:i/>
          <w:iCs/>
        </w:rPr>
        <w:t>How PepsiCo Achieved Integrated Business Planning</w:t>
      </w:r>
      <w:r w:rsidRPr="005843BA">
        <w:rPr>
          <w:rFonts w:ascii="Arial" w:hAnsi="Arial" w:cs="Arial"/>
        </w:rPr>
        <w:t>. Available at: https://www.supplychainbrain.com/articles/41888-watch-how-pepsico-achieved-integrated-business-planning (Accessed: 19.11.2025).</w:t>
      </w:r>
    </w:p>
    <w:sectPr w:rsidR="00523F94" w:rsidSect="00713BD0">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22D8B" w:rsidRDefault="00622D8B" w:rsidP="00713BD0">
      <w:pPr>
        <w:spacing w:after="0" w:line="240" w:lineRule="auto"/>
      </w:pPr>
      <w:r>
        <w:separator/>
      </w:r>
    </w:p>
  </w:endnote>
  <w:endnote w:type="continuationSeparator" w:id="1">
    <w:p w:rsidR="00622D8B" w:rsidRDefault="00622D8B" w:rsidP="00713BD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2286844"/>
      <w:docPartObj>
        <w:docPartGallery w:val="Page Numbers (Bottom of Page)"/>
        <w:docPartUnique/>
      </w:docPartObj>
    </w:sdtPr>
    <w:sdtContent>
      <w:p w:rsidR="00713BD0" w:rsidRDefault="008A0673">
        <w:pPr>
          <w:pStyle w:val="Footer"/>
          <w:jc w:val="center"/>
        </w:pPr>
        <w:fldSimple w:instr=" PAGE   \* MERGEFORMAT ">
          <w:r w:rsidR="003D0E7B">
            <w:rPr>
              <w:noProof/>
            </w:rPr>
            <w:t>8</w:t>
          </w:r>
        </w:fldSimple>
      </w:p>
    </w:sdtContent>
  </w:sdt>
  <w:p w:rsidR="00713BD0" w:rsidRDefault="00713B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22D8B" w:rsidRDefault="00622D8B" w:rsidP="00713BD0">
      <w:pPr>
        <w:spacing w:after="0" w:line="240" w:lineRule="auto"/>
      </w:pPr>
      <w:r>
        <w:separator/>
      </w:r>
    </w:p>
  </w:footnote>
  <w:footnote w:type="continuationSeparator" w:id="1">
    <w:p w:rsidR="00622D8B" w:rsidRDefault="00622D8B" w:rsidP="00713BD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F07ABB"/>
    <w:rsid w:val="00062DB6"/>
    <w:rsid w:val="00063321"/>
    <w:rsid w:val="000F4F5F"/>
    <w:rsid w:val="00171425"/>
    <w:rsid w:val="001851A3"/>
    <w:rsid w:val="0018615D"/>
    <w:rsid w:val="001E4CF1"/>
    <w:rsid w:val="001F7ABF"/>
    <w:rsid w:val="00240DF2"/>
    <w:rsid w:val="00240E2F"/>
    <w:rsid w:val="002B4000"/>
    <w:rsid w:val="002C011E"/>
    <w:rsid w:val="00333C2F"/>
    <w:rsid w:val="003A2B6B"/>
    <w:rsid w:val="003C4329"/>
    <w:rsid w:val="003D0E7B"/>
    <w:rsid w:val="0047728F"/>
    <w:rsid w:val="00482965"/>
    <w:rsid w:val="004B4019"/>
    <w:rsid w:val="00523F94"/>
    <w:rsid w:val="005345E5"/>
    <w:rsid w:val="00551A45"/>
    <w:rsid w:val="005843BA"/>
    <w:rsid w:val="00591EB3"/>
    <w:rsid w:val="00594A09"/>
    <w:rsid w:val="005C53DB"/>
    <w:rsid w:val="00602C19"/>
    <w:rsid w:val="00613891"/>
    <w:rsid w:val="00622D8B"/>
    <w:rsid w:val="00673E63"/>
    <w:rsid w:val="006948D0"/>
    <w:rsid w:val="006A0F1B"/>
    <w:rsid w:val="006B357E"/>
    <w:rsid w:val="006E3A61"/>
    <w:rsid w:val="00713BD0"/>
    <w:rsid w:val="00726C69"/>
    <w:rsid w:val="00817B48"/>
    <w:rsid w:val="008269C8"/>
    <w:rsid w:val="00853A5F"/>
    <w:rsid w:val="00894156"/>
    <w:rsid w:val="008A0673"/>
    <w:rsid w:val="008B78B5"/>
    <w:rsid w:val="00965D93"/>
    <w:rsid w:val="009B6C87"/>
    <w:rsid w:val="009D3D91"/>
    <w:rsid w:val="00A017FE"/>
    <w:rsid w:val="00A317B2"/>
    <w:rsid w:val="00A53F4A"/>
    <w:rsid w:val="00A67F8D"/>
    <w:rsid w:val="00A738EE"/>
    <w:rsid w:val="00A81051"/>
    <w:rsid w:val="00AE61B1"/>
    <w:rsid w:val="00AE738E"/>
    <w:rsid w:val="00B32E20"/>
    <w:rsid w:val="00B46F39"/>
    <w:rsid w:val="00B610DF"/>
    <w:rsid w:val="00B93857"/>
    <w:rsid w:val="00BC26BF"/>
    <w:rsid w:val="00BE2DE5"/>
    <w:rsid w:val="00C11967"/>
    <w:rsid w:val="00C151C8"/>
    <w:rsid w:val="00C76966"/>
    <w:rsid w:val="00CA5881"/>
    <w:rsid w:val="00D114A9"/>
    <w:rsid w:val="00D2234A"/>
    <w:rsid w:val="00D34C7B"/>
    <w:rsid w:val="00D7258E"/>
    <w:rsid w:val="00E619B7"/>
    <w:rsid w:val="00E97C79"/>
    <w:rsid w:val="00EB0845"/>
    <w:rsid w:val="00F07ABB"/>
    <w:rsid w:val="00F34F05"/>
    <w:rsid w:val="00F3780E"/>
    <w:rsid w:val="00F41EA5"/>
    <w:rsid w:val="00FD66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1425"/>
  </w:style>
  <w:style w:type="paragraph" w:styleId="Heading2">
    <w:name w:val="heading 2"/>
    <w:basedOn w:val="Normal"/>
    <w:link w:val="Heading2Char"/>
    <w:uiPriority w:val="9"/>
    <w:qFormat/>
    <w:rsid w:val="00E97C7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97C7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07A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ABB"/>
    <w:rPr>
      <w:rFonts w:ascii="Tahoma" w:hAnsi="Tahoma" w:cs="Tahoma"/>
      <w:sz w:val="16"/>
      <w:szCs w:val="16"/>
    </w:rPr>
  </w:style>
  <w:style w:type="paragraph" w:styleId="Header">
    <w:name w:val="header"/>
    <w:basedOn w:val="Normal"/>
    <w:link w:val="HeaderChar"/>
    <w:uiPriority w:val="99"/>
    <w:semiHidden/>
    <w:unhideWhenUsed/>
    <w:rsid w:val="00713BD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13BD0"/>
  </w:style>
  <w:style w:type="paragraph" w:styleId="Footer">
    <w:name w:val="footer"/>
    <w:basedOn w:val="Normal"/>
    <w:link w:val="FooterChar"/>
    <w:uiPriority w:val="99"/>
    <w:unhideWhenUsed/>
    <w:rsid w:val="00713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BD0"/>
  </w:style>
  <w:style w:type="character" w:customStyle="1" w:styleId="Heading2Char">
    <w:name w:val="Heading 2 Char"/>
    <w:basedOn w:val="DefaultParagraphFont"/>
    <w:link w:val="Heading2"/>
    <w:uiPriority w:val="9"/>
    <w:rsid w:val="00E97C7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97C79"/>
    <w:rPr>
      <w:rFonts w:ascii="Times New Roman" w:eastAsia="Times New Roman" w:hAnsi="Times New Roman" w:cs="Times New Roman"/>
      <w:b/>
      <w:bCs/>
      <w:sz w:val="27"/>
      <w:szCs w:val="27"/>
    </w:rPr>
  </w:style>
  <w:style w:type="character" w:styleId="Strong">
    <w:name w:val="Strong"/>
    <w:basedOn w:val="DefaultParagraphFont"/>
    <w:uiPriority w:val="22"/>
    <w:qFormat/>
    <w:rsid w:val="00E97C79"/>
    <w:rPr>
      <w:b/>
      <w:bCs/>
    </w:rPr>
  </w:style>
  <w:style w:type="paragraph" w:styleId="NormalWeb">
    <w:name w:val="Normal (Web)"/>
    <w:basedOn w:val="Normal"/>
    <w:uiPriority w:val="99"/>
    <w:semiHidden/>
    <w:unhideWhenUsed/>
    <w:rsid w:val="00E97C7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97C79"/>
    <w:rPr>
      <w:i/>
      <w:iCs/>
    </w:rPr>
  </w:style>
</w:styles>
</file>

<file path=word/webSettings.xml><?xml version="1.0" encoding="utf-8"?>
<w:webSettings xmlns:r="http://schemas.openxmlformats.org/officeDocument/2006/relationships" xmlns:w="http://schemas.openxmlformats.org/wordprocessingml/2006/main">
  <w:divs>
    <w:div w:id="34424936">
      <w:bodyDiv w:val="1"/>
      <w:marLeft w:val="0"/>
      <w:marRight w:val="0"/>
      <w:marTop w:val="0"/>
      <w:marBottom w:val="0"/>
      <w:divBdr>
        <w:top w:val="none" w:sz="0" w:space="0" w:color="auto"/>
        <w:left w:val="none" w:sz="0" w:space="0" w:color="auto"/>
        <w:bottom w:val="none" w:sz="0" w:space="0" w:color="auto"/>
        <w:right w:val="none" w:sz="0" w:space="0" w:color="auto"/>
      </w:divBdr>
    </w:div>
    <w:div w:id="86342765">
      <w:bodyDiv w:val="1"/>
      <w:marLeft w:val="0"/>
      <w:marRight w:val="0"/>
      <w:marTop w:val="0"/>
      <w:marBottom w:val="0"/>
      <w:divBdr>
        <w:top w:val="none" w:sz="0" w:space="0" w:color="auto"/>
        <w:left w:val="none" w:sz="0" w:space="0" w:color="auto"/>
        <w:bottom w:val="none" w:sz="0" w:space="0" w:color="auto"/>
        <w:right w:val="none" w:sz="0" w:space="0" w:color="auto"/>
      </w:divBdr>
    </w:div>
    <w:div w:id="88548383">
      <w:bodyDiv w:val="1"/>
      <w:marLeft w:val="0"/>
      <w:marRight w:val="0"/>
      <w:marTop w:val="0"/>
      <w:marBottom w:val="0"/>
      <w:divBdr>
        <w:top w:val="none" w:sz="0" w:space="0" w:color="auto"/>
        <w:left w:val="none" w:sz="0" w:space="0" w:color="auto"/>
        <w:bottom w:val="none" w:sz="0" w:space="0" w:color="auto"/>
        <w:right w:val="none" w:sz="0" w:space="0" w:color="auto"/>
      </w:divBdr>
    </w:div>
    <w:div w:id="93326922">
      <w:bodyDiv w:val="1"/>
      <w:marLeft w:val="0"/>
      <w:marRight w:val="0"/>
      <w:marTop w:val="0"/>
      <w:marBottom w:val="0"/>
      <w:divBdr>
        <w:top w:val="none" w:sz="0" w:space="0" w:color="auto"/>
        <w:left w:val="none" w:sz="0" w:space="0" w:color="auto"/>
        <w:bottom w:val="none" w:sz="0" w:space="0" w:color="auto"/>
        <w:right w:val="none" w:sz="0" w:space="0" w:color="auto"/>
      </w:divBdr>
    </w:div>
    <w:div w:id="105733157">
      <w:bodyDiv w:val="1"/>
      <w:marLeft w:val="0"/>
      <w:marRight w:val="0"/>
      <w:marTop w:val="0"/>
      <w:marBottom w:val="0"/>
      <w:divBdr>
        <w:top w:val="none" w:sz="0" w:space="0" w:color="auto"/>
        <w:left w:val="none" w:sz="0" w:space="0" w:color="auto"/>
        <w:bottom w:val="none" w:sz="0" w:space="0" w:color="auto"/>
        <w:right w:val="none" w:sz="0" w:space="0" w:color="auto"/>
      </w:divBdr>
    </w:div>
    <w:div w:id="114914316">
      <w:bodyDiv w:val="1"/>
      <w:marLeft w:val="0"/>
      <w:marRight w:val="0"/>
      <w:marTop w:val="0"/>
      <w:marBottom w:val="0"/>
      <w:divBdr>
        <w:top w:val="none" w:sz="0" w:space="0" w:color="auto"/>
        <w:left w:val="none" w:sz="0" w:space="0" w:color="auto"/>
        <w:bottom w:val="none" w:sz="0" w:space="0" w:color="auto"/>
        <w:right w:val="none" w:sz="0" w:space="0" w:color="auto"/>
      </w:divBdr>
    </w:div>
    <w:div w:id="251939568">
      <w:bodyDiv w:val="1"/>
      <w:marLeft w:val="0"/>
      <w:marRight w:val="0"/>
      <w:marTop w:val="0"/>
      <w:marBottom w:val="0"/>
      <w:divBdr>
        <w:top w:val="none" w:sz="0" w:space="0" w:color="auto"/>
        <w:left w:val="none" w:sz="0" w:space="0" w:color="auto"/>
        <w:bottom w:val="none" w:sz="0" w:space="0" w:color="auto"/>
        <w:right w:val="none" w:sz="0" w:space="0" w:color="auto"/>
      </w:divBdr>
    </w:div>
    <w:div w:id="256602020">
      <w:bodyDiv w:val="1"/>
      <w:marLeft w:val="0"/>
      <w:marRight w:val="0"/>
      <w:marTop w:val="0"/>
      <w:marBottom w:val="0"/>
      <w:divBdr>
        <w:top w:val="none" w:sz="0" w:space="0" w:color="auto"/>
        <w:left w:val="none" w:sz="0" w:space="0" w:color="auto"/>
        <w:bottom w:val="none" w:sz="0" w:space="0" w:color="auto"/>
        <w:right w:val="none" w:sz="0" w:space="0" w:color="auto"/>
      </w:divBdr>
    </w:div>
    <w:div w:id="331877519">
      <w:bodyDiv w:val="1"/>
      <w:marLeft w:val="0"/>
      <w:marRight w:val="0"/>
      <w:marTop w:val="0"/>
      <w:marBottom w:val="0"/>
      <w:divBdr>
        <w:top w:val="none" w:sz="0" w:space="0" w:color="auto"/>
        <w:left w:val="none" w:sz="0" w:space="0" w:color="auto"/>
        <w:bottom w:val="none" w:sz="0" w:space="0" w:color="auto"/>
        <w:right w:val="none" w:sz="0" w:space="0" w:color="auto"/>
      </w:divBdr>
    </w:div>
    <w:div w:id="413627459">
      <w:bodyDiv w:val="1"/>
      <w:marLeft w:val="0"/>
      <w:marRight w:val="0"/>
      <w:marTop w:val="0"/>
      <w:marBottom w:val="0"/>
      <w:divBdr>
        <w:top w:val="none" w:sz="0" w:space="0" w:color="auto"/>
        <w:left w:val="none" w:sz="0" w:space="0" w:color="auto"/>
        <w:bottom w:val="none" w:sz="0" w:space="0" w:color="auto"/>
        <w:right w:val="none" w:sz="0" w:space="0" w:color="auto"/>
      </w:divBdr>
    </w:div>
    <w:div w:id="469901620">
      <w:bodyDiv w:val="1"/>
      <w:marLeft w:val="0"/>
      <w:marRight w:val="0"/>
      <w:marTop w:val="0"/>
      <w:marBottom w:val="0"/>
      <w:divBdr>
        <w:top w:val="none" w:sz="0" w:space="0" w:color="auto"/>
        <w:left w:val="none" w:sz="0" w:space="0" w:color="auto"/>
        <w:bottom w:val="none" w:sz="0" w:space="0" w:color="auto"/>
        <w:right w:val="none" w:sz="0" w:space="0" w:color="auto"/>
      </w:divBdr>
    </w:div>
    <w:div w:id="569730796">
      <w:bodyDiv w:val="1"/>
      <w:marLeft w:val="0"/>
      <w:marRight w:val="0"/>
      <w:marTop w:val="0"/>
      <w:marBottom w:val="0"/>
      <w:divBdr>
        <w:top w:val="none" w:sz="0" w:space="0" w:color="auto"/>
        <w:left w:val="none" w:sz="0" w:space="0" w:color="auto"/>
        <w:bottom w:val="none" w:sz="0" w:space="0" w:color="auto"/>
        <w:right w:val="none" w:sz="0" w:space="0" w:color="auto"/>
      </w:divBdr>
    </w:div>
    <w:div w:id="583029188">
      <w:bodyDiv w:val="1"/>
      <w:marLeft w:val="0"/>
      <w:marRight w:val="0"/>
      <w:marTop w:val="0"/>
      <w:marBottom w:val="0"/>
      <w:divBdr>
        <w:top w:val="none" w:sz="0" w:space="0" w:color="auto"/>
        <w:left w:val="none" w:sz="0" w:space="0" w:color="auto"/>
        <w:bottom w:val="none" w:sz="0" w:space="0" w:color="auto"/>
        <w:right w:val="none" w:sz="0" w:space="0" w:color="auto"/>
      </w:divBdr>
    </w:div>
    <w:div w:id="599030611">
      <w:bodyDiv w:val="1"/>
      <w:marLeft w:val="0"/>
      <w:marRight w:val="0"/>
      <w:marTop w:val="0"/>
      <w:marBottom w:val="0"/>
      <w:divBdr>
        <w:top w:val="none" w:sz="0" w:space="0" w:color="auto"/>
        <w:left w:val="none" w:sz="0" w:space="0" w:color="auto"/>
        <w:bottom w:val="none" w:sz="0" w:space="0" w:color="auto"/>
        <w:right w:val="none" w:sz="0" w:space="0" w:color="auto"/>
      </w:divBdr>
    </w:div>
    <w:div w:id="701055092">
      <w:bodyDiv w:val="1"/>
      <w:marLeft w:val="0"/>
      <w:marRight w:val="0"/>
      <w:marTop w:val="0"/>
      <w:marBottom w:val="0"/>
      <w:divBdr>
        <w:top w:val="none" w:sz="0" w:space="0" w:color="auto"/>
        <w:left w:val="none" w:sz="0" w:space="0" w:color="auto"/>
        <w:bottom w:val="none" w:sz="0" w:space="0" w:color="auto"/>
        <w:right w:val="none" w:sz="0" w:space="0" w:color="auto"/>
      </w:divBdr>
    </w:div>
    <w:div w:id="715354651">
      <w:bodyDiv w:val="1"/>
      <w:marLeft w:val="0"/>
      <w:marRight w:val="0"/>
      <w:marTop w:val="0"/>
      <w:marBottom w:val="0"/>
      <w:divBdr>
        <w:top w:val="none" w:sz="0" w:space="0" w:color="auto"/>
        <w:left w:val="none" w:sz="0" w:space="0" w:color="auto"/>
        <w:bottom w:val="none" w:sz="0" w:space="0" w:color="auto"/>
        <w:right w:val="none" w:sz="0" w:space="0" w:color="auto"/>
      </w:divBdr>
    </w:div>
    <w:div w:id="744448534">
      <w:bodyDiv w:val="1"/>
      <w:marLeft w:val="0"/>
      <w:marRight w:val="0"/>
      <w:marTop w:val="0"/>
      <w:marBottom w:val="0"/>
      <w:divBdr>
        <w:top w:val="none" w:sz="0" w:space="0" w:color="auto"/>
        <w:left w:val="none" w:sz="0" w:space="0" w:color="auto"/>
        <w:bottom w:val="none" w:sz="0" w:space="0" w:color="auto"/>
        <w:right w:val="none" w:sz="0" w:space="0" w:color="auto"/>
      </w:divBdr>
    </w:div>
    <w:div w:id="782458035">
      <w:bodyDiv w:val="1"/>
      <w:marLeft w:val="0"/>
      <w:marRight w:val="0"/>
      <w:marTop w:val="0"/>
      <w:marBottom w:val="0"/>
      <w:divBdr>
        <w:top w:val="none" w:sz="0" w:space="0" w:color="auto"/>
        <w:left w:val="none" w:sz="0" w:space="0" w:color="auto"/>
        <w:bottom w:val="none" w:sz="0" w:space="0" w:color="auto"/>
        <w:right w:val="none" w:sz="0" w:space="0" w:color="auto"/>
      </w:divBdr>
    </w:div>
    <w:div w:id="846404049">
      <w:bodyDiv w:val="1"/>
      <w:marLeft w:val="0"/>
      <w:marRight w:val="0"/>
      <w:marTop w:val="0"/>
      <w:marBottom w:val="0"/>
      <w:divBdr>
        <w:top w:val="none" w:sz="0" w:space="0" w:color="auto"/>
        <w:left w:val="none" w:sz="0" w:space="0" w:color="auto"/>
        <w:bottom w:val="none" w:sz="0" w:space="0" w:color="auto"/>
        <w:right w:val="none" w:sz="0" w:space="0" w:color="auto"/>
      </w:divBdr>
    </w:div>
    <w:div w:id="934367976">
      <w:bodyDiv w:val="1"/>
      <w:marLeft w:val="0"/>
      <w:marRight w:val="0"/>
      <w:marTop w:val="0"/>
      <w:marBottom w:val="0"/>
      <w:divBdr>
        <w:top w:val="none" w:sz="0" w:space="0" w:color="auto"/>
        <w:left w:val="none" w:sz="0" w:space="0" w:color="auto"/>
        <w:bottom w:val="none" w:sz="0" w:space="0" w:color="auto"/>
        <w:right w:val="none" w:sz="0" w:space="0" w:color="auto"/>
      </w:divBdr>
    </w:div>
    <w:div w:id="1100763683">
      <w:bodyDiv w:val="1"/>
      <w:marLeft w:val="0"/>
      <w:marRight w:val="0"/>
      <w:marTop w:val="0"/>
      <w:marBottom w:val="0"/>
      <w:divBdr>
        <w:top w:val="none" w:sz="0" w:space="0" w:color="auto"/>
        <w:left w:val="none" w:sz="0" w:space="0" w:color="auto"/>
        <w:bottom w:val="none" w:sz="0" w:space="0" w:color="auto"/>
        <w:right w:val="none" w:sz="0" w:space="0" w:color="auto"/>
      </w:divBdr>
    </w:div>
    <w:div w:id="1136683567">
      <w:bodyDiv w:val="1"/>
      <w:marLeft w:val="0"/>
      <w:marRight w:val="0"/>
      <w:marTop w:val="0"/>
      <w:marBottom w:val="0"/>
      <w:divBdr>
        <w:top w:val="none" w:sz="0" w:space="0" w:color="auto"/>
        <w:left w:val="none" w:sz="0" w:space="0" w:color="auto"/>
        <w:bottom w:val="none" w:sz="0" w:space="0" w:color="auto"/>
        <w:right w:val="none" w:sz="0" w:space="0" w:color="auto"/>
      </w:divBdr>
    </w:div>
    <w:div w:id="1185437678">
      <w:bodyDiv w:val="1"/>
      <w:marLeft w:val="0"/>
      <w:marRight w:val="0"/>
      <w:marTop w:val="0"/>
      <w:marBottom w:val="0"/>
      <w:divBdr>
        <w:top w:val="none" w:sz="0" w:space="0" w:color="auto"/>
        <w:left w:val="none" w:sz="0" w:space="0" w:color="auto"/>
        <w:bottom w:val="none" w:sz="0" w:space="0" w:color="auto"/>
        <w:right w:val="none" w:sz="0" w:space="0" w:color="auto"/>
      </w:divBdr>
    </w:div>
    <w:div w:id="1411269128">
      <w:bodyDiv w:val="1"/>
      <w:marLeft w:val="0"/>
      <w:marRight w:val="0"/>
      <w:marTop w:val="0"/>
      <w:marBottom w:val="0"/>
      <w:divBdr>
        <w:top w:val="none" w:sz="0" w:space="0" w:color="auto"/>
        <w:left w:val="none" w:sz="0" w:space="0" w:color="auto"/>
        <w:bottom w:val="none" w:sz="0" w:space="0" w:color="auto"/>
        <w:right w:val="none" w:sz="0" w:space="0" w:color="auto"/>
      </w:divBdr>
    </w:div>
    <w:div w:id="1590655520">
      <w:bodyDiv w:val="1"/>
      <w:marLeft w:val="0"/>
      <w:marRight w:val="0"/>
      <w:marTop w:val="0"/>
      <w:marBottom w:val="0"/>
      <w:divBdr>
        <w:top w:val="none" w:sz="0" w:space="0" w:color="auto"/>
        <w:left w:val="none" w:sz="0" w:space="0" w:color="auto"/>
        <w:bottom w:val="none" w:sz="0" w:space="0" w:color="auto"/>
        <w:right w:val="none" w:sz="0" w:space="0" w:color="auto"/>
      </w:divBdr>
    </w:div>
    <w:div w:id="1620719456">
      <w:bodyDiv w:val="1"/>
      <w:marLeft w:val="0"/>
      <w:marRight w:val="0"/>
      <w:marTop w:val="0"/>
      <w:marBottom w:val="0"/>
      <w:divBdr>
        <w:top w:val="none" w:sz="0" w:space="0" w:color="auto"/>
        <w:left w:val="none" w:sz="0" w:space="0" w:color="auto"/>
        <w:bottom w:val="none" w:sz="0" w:space="0" w:color="auto"/>
        <w:right w:val="none" w:sz="0" w:space="0" w:color="auto"/>
      </w:divBdr>
    </w:div>
    <w:div w:id="1786805256">
      <w:bodyDiv w:val="1"/>
      <w:marLeft w:val="0"/>
      <w:marRight w:val="0"/>
      <w:marTop w:val="0"/>
      <w:marBottom w:val="0"/>
      <w:divBdr>
        <w:top w:val="none" w:sz="0" w:space="0" w:color="auto"/>
        <w:left w:val="none" w:sz="0" w:space="0" w:color="auto"/>
        <w:bottom w:val="none" w:sz="0" w:space="0" w:color="auto"/>
        <w:right w:val="none" w:sz="0" w:space="0" w:color="auto"/>
      </w:divBdr>
    </w:div>
    <w:div w:id="1789737891">
      <w:bodyDiv w:val="1"/>
      <w:marLeft w:val="0"/>
      <w:marRight w:val="0"/>
      <w:marTop w:val="0"/>
      <w:marBottom w:val="0"/>
      <w:divBdr>
        <w:top w:val="none" w:sz="0" w:space="0" w:color="auto"/>
        <w:left w:val="none" w:sz="0" w:space="0" w:color="auto"/>
        <w:bottom w:val="none" w:sz="0" w:space="0" w:color="auto"/>
        <w:right w:val="none" w:sz="0" w:space="0" w:color="auto"/>
      </w:divBdr>
    </w:div>
    <w:div w:id="194006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699</TotalTime>
  <Pages>9</Pages>
  <Words>2423</Words>
  <Characters>13814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52</cp:revision>
  <dcterms:created xsi:type="dcterms:W3CDTF">2025-11-16T09:10:00Z</dcterms:created>
  <dcterms:modified xsi:type="dcterms:W3CDTF">2025-11-19T17:13:00Z</dcterms:modified>
</cp:coreProperties>
</file>