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617F7" w:rsidP="003A343E" w:rsidRDefault="003A343E" w14:paraId="20A41568" w14:textId="343EC4BF">
      <w:pPr>
        <w:jc w:val="center"/>
        <w:rPr>
          <w:sz w:val="36"/>
          <w:szCs w:val="36"/>
        </w:rPr>
      </w:pPr>
      <w:r>
        <w:rPr>
          <w:sz w:val="36"/>
          <w:szCs w:val="36"/>
        </w:rPr>
        <w:t>Assessment one.</w:t>
      </w:r>
    </w:p>
    <w:p w:rsidR="003A343E" w:rsidP="003A343E" w:rsidRDefault="003A343E" w14:paraId="670EAB6D" w14:textId="38D35ED9">
      <w:pPr>
        <w:jc w:val="center"/>
        <w:rPr>
          <w:sz w:val="36"/>
          <w:szCs w:val="36"/>
        </w:rPr>
      </w:pPr>
    </w:p>
    <w:p w:rsidR="003A343E" w:rsidP="003A343E" w:rsidRDefault="00FE5630" w14:paraId="1FEA740A" w14:textId="28894CA5">
      <w:pPr>
        <w:jc w:val="lef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Part 1</w:t>
      </w:r>
    </w:p>
    <w:p w:rsidR="00FE5630" w:rsidP="003A343E" w:rsidRDefault="00C474BB" w14:paraId="7FE263FA" w14:textId="2D64D7D5">
      <w:pPr>
        <w:jc w:val="left"/>
      </w:pPr>
      <w:r>
        <w:t xml:space="preserve">In Iceland and similar countries, </w:t>
      </w:r>
      <w:r w:rsidR="007E4486">
        <w:t>residents believe that outdoor play in childhood years is vital</w:t>
      </w:r>
      <w:r w:rsidR="00EB2D98">
        <w:t xml:space="preserve">, which is supported by research found within the </w:t>
      </w:r>
      <w:r w:rsidR="00434B2C">
        <w:t xml:space="preserve">government. </w:t>
      </w:r>
      <w:r w:rsidR="00C76F0F">
        <w:t>According t</w:t>
      </w:r>
      <w:r w:rsidR="006A3E9B">
        <w:t xml:space="preserve">o </w:t>
      </w:r>
      <w:proofErr w:type="spellStart"/>
      <w:r w:rsidR="006A3E9B">
        <w:t>Norodahl</w:t>
      </w:r>
      <w:proofErr w:type="spellEnd"/>
      <w:r w:rsidR="006A3E9B">
        <w:t xml:space="preserve"> and </w:t>
      </w:r>
      <w:proofErr w:type="spellStart"/>
      <w:r w:rsidR="006A3E9B">
        <w:t>Johannesson</w:t>
      </w:r>
      <w:proofErr w:type="spellEnd"/>
      <w:r w:rsidR="006A3E9B">
        <w:t xml:space="preserve"> (2013), </w:t>
      </w:r>
      <w:r w:rsidR="00B41E75">
        <w:t xml:space="preserve">the curriculum guidelines in Iceland and surround countries place a high value on outdoor learning environments </w:t>
      </w:r>
      <w:r w:rsidR="00D349EE">
        <w:t>as a place to teach children about the natural world and to engage in activities such as exercise and healthy living.</w:t>
      </w:r>
    </w:p>
    <w:p w:rsidR="00DA2E9B" w:rsidP="003A343E" w:rsidRDefault="00DA2E9B" w14:paraId="10B8C95E" w14:textId="7EE0B809">
      <w:pPr>
        <w:jc w:val="left"/>
      </w:pPr>
      <w:r>
        <w:t xml:space="preserve">The emphasis on outdoor play for children between </w:t>
      </w:r>
      <w:r w:rsidR="0008285D">
        <w:t xml:space="preserve">the ages of one and six </w:t>
      </w:r>
      <w:r w:rsidR="003B143D">
        <w:t>has existed for some time in Iceland, with outdoor play being every day within schools.</w:t>
      </w:r>
      <w:r w:rsidR="00C83221">
        <w:t xml:space="preserve"> After the age of six until the school leaving age of sixteen, children are encouraged to play with friends during breaktime e</w:t>
      </w:r>
      <w:r w:rsidR="00397478">
        <w:t>very day during school.</w:t>
      </w:r>
      <w:r w:rsidR="00590335">
        <w:t xml:space="preserve"> Due to teaching methods ranging from teacher to teacher, it is hard to distinguish exactly what </w:t>
      </w:r>
      <w:r w:rsidR="00216E97">
        <w:t>is done differently during outside learning, however</w:t>
      </w:r>
      <w:r w:rsidR="00BC4F32">
        <w:t xml:space="preserve">, outside teaching is thought to be used more frequently in Iceland due to </w:t>
      </w:r>
      <w:r w:rsidR="00D238BE">
        <w:t xml:space="preserve">70% of schools claiming to </w:t>
      </w:r>
      <w:r w:rsidR="00482F3E">
        <w:t xml:space="preserve">use said method. </w:t>
      </w:r>
    </w:p>
    <w:p w:rsidR="00F929A6" w:rsidP="003A343E" w:rsidRDefault="00F929A6" w14:paraId="0E012BB5" w14:textId="5DF66ABC">
      <w:pPr>
        <w:jc w:val="left"/>
      </w:pPr>
    </w:p>
    <w:p w:rsidR="00F929A6" w:rsidP="003A343E" w:rsidRDefault="00F929A6" w14:paraId="5169A00A" w14:textId="4CF4B3A0">
      <w:pPr>
        <w:jc w:val="left"/>
      </w:pPr>
      <w:r>
        <w:t>Adapted from:</w:t>
      </w:r>
    </w:p>
    <w:p w:rsidR="000C4237" w:rsidP="003A343E" w:rsidRDefault="00D33A1A" w14:paraId="7D712B0B" w14:textId="5D0F5EF1">
      <w:pPr>
        <w:jc w:val="left"/>
      </w:pPr>
      <w:proofErr w:type="spellStart"/>
      <w:r>
        <w:t>Noradahl</w:t>
      </w:r>
      <w:proofErr w:type="spellEnd"/>
      <w:r>
        <w:t xml:space="preserve">, K and </w:t>
      </w:r>
      <w:proofErr w:type="spellStart"/>
      <w:r>
        <w:t>Johannesson</w:t>
      </w:r>
      <w:proofErr w:type="spellEnd"/>
      <w:r>
        <w:t>, l</w:t>
      </w:r>
      <w:r w:rsidR="00043B43">
        <w:t>. (2014)</w:t>
      </w:r>
      <w:r w:rsidR="00D2244A">
        <w:t xml:space="preserve"> ‘Icelandic teachers’ views of using the outdoors’ Education 3-13: International Journal of Primary, Element</w:t>
      </w:r>
      <w:r w:rsidR="00DD57EC">
        <w:t xml:space="preserve">ary and Early Years </w:t>
      </w:r>
      <w:r w:rsidR="00351096">
        <w:t>Education. Vol 44, no.4, September 2014, 391-406.</w:t>
      </w:r>
    </w:p>
    <w:p w:rsidR="00063E23" w:rsidP="003A343E" w:rsidRDefault="00063E23" w14:paraId="06930DF6" w14:textId="5B3F0BD1">
      <w:pPr>
        <w:jc w:val="left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Part 2a</w:t>
      </w:r>
    </w:p>
    <w:p w:rsidR="00752A14" w:rsidP="6C7A4D0D" w:rsidRDefault="00752A14" w14:paraId="6E6D5F2E" w14:textId="665145DA">
      <w:pPr>
        <w:jc w:val="left"/>
      </w:pPr>
      <w:r w:rsidR="00752A14">
        <w:rPr/>
        <w:t xml:space="preserve">A Forest School has been defined </w:t>
      </w:r>
      <w:r w:rsidR="003D1713">
        <w:rPr/>
        <w:t>by the Forest School Network as ‘an inspirational process</w:t>
      </w:r>
      <w:r w:rsidR="00E865B8">
        <w:rPr/>
        <w:t xml:space="preserve"> that offers children, young people and </w:t>
      </w:r>
      <w:proofErr w:type="gramStart"/>
      <w:r w:rsidR="00E865B8">
        <w:rPr/>
        <w:t>adults</w:t>
      </w:r>
      <w:proofErr w:type="gramEnd"/>
      <w:r w:rsidR="00E865B8">
        <w:rPr/>
        <w:t xml:space="preserve"> regular opportunities </w:t>
      </w:r>
      <w:r w:rsidR="00E93296">
        <w:rPr/>
        <w:t xml:space="preserve">to achieve and develop confidence and </w:t>
      </w:r>
      <w:r w:rsidR="064F0A38">
        <w:rPr/>
        <w:t>self-esteem</w:t>
      </w:r>
      <w:r w:rsidR="00E93296">
        <w:rPr/>
        <w:t xml:space="preserve"> </w:t>
      </w:r>
      <w:r w:rsidR="00E6180B">
        <w:rPr/>
        <w:t>through hands on learning experiences in a woodland environment’</w:t>
      </w:r>
      <w:r w:rsidR="00902FE9">
        <w:rPr/>
        <w:t xml:space="preserve"> (2006). </w:t>
      </w:r>
      <w:r w:rsidR="0C2BC3B3">
        <w:rPr/>
        <w:t xml:space="preserve"> </w:t>
      </w:r>
      <w:r w:rsidR="5872DD29">
        <w:rPr/>
        <w:t xml:space="preserve">There were concerns amongst people that children don’t get to experience the outdoors </w:t>
      </w:r>
    </w:p>
    <w:p w:rsidR="27D8008B" w:rsidP="3DD5DEB3" w:rsidRDefault="27D8008B" w14:paraId="652BC949" w14:textId="69DC0AFE">
      <w:pPr>
        <w:pStyle w:val="Normal"/>
        <w:jc w:val="left"/>
        <w:rPr>
          <w:b w:val="1"/>
          <w:bCs w:val="1"/>
        </w:rPr>
      </w:pPr>
      <w:r w:rsidRPr="3DD5DEB3" w:rsidR="27D8008B">
        <w:rPr>
          <w:b w:val="1"/>
          <w:bCs w:val="1"/>
          <w:sz w:val="24"/>
          <w:szCs w:val="24"/>
        </w:rPr>
        <w:t>Part 3</w:t>
      </w:r>
    </w:p>
    <w:p w:rsidR="3DD5DEB3" w:rsidP="3DD5DEB3" w:rsidRDefault="3DD5DEB3" w14:paraId="4A689CC2" w14:textId="2B6BD6A6">
      <w:pPr>
        <w:pStyle w:val="Normal"/>
        <w:jc w:val="left"/>
        <w:rPr>
          <w:b w:val="1"/>
          <w:bCs w:val="1"/>
          <w:sz w:val="24"/>
          <w:szCs w:val="24"/>
        </w:rPr>
      </w:pPr>
    </w:p>
    <w:p w:rsidR="3DD5DEB3" w:rsidP="3DD5DEB3" w:rsidRDefault="3DD5DEB3" w14:paraId="4F73CC26" w14:textId="0BBBC040">
      <w:pPr>
        <w:pStyle w:val="Normal"/>
        <w:jc w:val="left"/>
      </w:pPr>
    </w:p>
    <w:p w:rsidR="3DD5DEB3" w:rsidP="3DD5DEB3" w:rsidRDefault="3DD5DEB3" w14:paraId="14B69BEF" w14:textId="3F7C0FF4">
      <w:pPr>
        <w:pStyle w:val="Normal"/>
        <w:jc w:val="left"/>
      </w:pPr>
    </w:p>
    <w:p w:rsidR="00063E23" w:rsidP="003A343E" w:rsidRDefault="00063E23" w14:paraId="4CE503AB" w14:textId="77777777">
      <w:pPr>
        <w:jc w:val="left"/>
      </w:pPr>
    </w:p>
    <w:p w:rsidRPr="00FE5630" w:rsidR="000C4237" w:rsidP="003A343E" w:rsidRDefault="000C4237" w14:paraId="2A24062D" w14:textId="77777777">
      <w:pPr>
        <w:jc w:val="left"/>
      </w:pPr>
    </w:p>
    <w:sectPr w:rsidRPr="00FE5630" w:rsidR="000C423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14C"/>
    <w:rsid w:val="00043B43"/>
    <w:rsid w:val="00044477"/>
    <w:rsid w:val="0004581A"/>
    <w:rsid w:val="00063E23"/>
    <w:rsid w:val="0008285D"/>
    <w:rsid w:val="000C4237"/>
    <w:rsid w:val="0015151F"/>
    <w:rsid w:val="00216E97"/>
    <w:rsid w:val="003323B4"/>
    <w:rsid w:val="00351096"/>
    <w:rsid w:val="003665A0"/>
    <w:rsid w:val="00397478"/>
    <w:rsid w:val="003A343E"/>
    <w:rsid w:val="003B143D"/>
    <w:rsid w:val="003D1713"/>
    <w:rsid w:val="00434B2C"/>
    <w:rsid w:val="00482F3E"/>
    <w:rsid w:val="00590335"/>
    <w:rsid w:val="006A3E9B"/>
    <w:rsid w:val="006F4F82"/>
    <w:rsid w:val="00752A14"/>
    <w:rsid w:val="0077162D"/>
    <w:rsid w:val="007E4486"/>
    <w:rsid w:val="0082369C"/>
    <w:rsid w:val="00902FE9"/>
    <w:rsid w:val="009101FC"/>
    <w:rsid w:val="00B2214C"/>
    <w:rsid w:val="00B41E75"/>
    <w:rsid w:val="00BC4F32"/>
    <w:rsid w:val="00C474BB"/>
    <w:rsid w:val="00C50436"/>
    <w:rsid w:val="00C76F0F"/>
    <w:rsid w:val="00C83221"/>
    <w:rsid w:val="00D2244A"/>
    <w:rsid w:val="00D238BE"/>
    <w:rsid w:val="00D33A1A"/>
    <w:rsid w:val="00D349EE"/>
    <w:rsid w:val="00DA2E9B"/>
    <w:rsid w:val="00DD57EC"/>
    <w:rsid w:val="00E6180B"/>
    <w:rsid w:val="00E865B8"/>
    <w:rsid w:val="00E93296"/>
    <w:rsid w:val="00EB2D98"/>
    <w:rsid w:val="00F929A6"/>
    <w:rsid w:val="00FE5630"/>
    <w:rsid w:val="064F0A38"/>
    <w:rsid w:val="0C2BC3B3"/>
    <w:rsid w:val="2100335F"/>
    <w:rsid w:val="27D8008B"/>
    <w:rsid w:val="2A022E4D"/>
    <w:rsid w:val="3DD5DEB3"/>
    <w:rsid w:val="50B2E856"/>
    <w:rsid w:val="512B90C5"/>
    <w:rsid w:val="5872DD29"/>
    <w:rsid w:val="6C7A4D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402CD8"/>
  <w15:chartTrackingRefBased/>
  <w15:docId w15:val="{C3BEF6BA-09A3-1647-A376-60158E2A1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A343E"/>
  </w:style>
  <w:style w:type="paragraph" w:styleId="Heading1">
    <w:name w:val="heading 1"/>
    <w:basedOn w:val="Normal"/>
    <w:next w:val="Normal"/>
    <w:link w:val="Heading1Char"/>
    <w:uiPriority w:val="9"/>
    <w:qFormat/>
    <w:rsid w:val="003A343E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343E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343E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343E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343E"/>
    <w:pPr>
      <w:spacing w:before="200" w:after="0"/>
      <w:jc w:val="left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343E"/>
    <w:pPr>
      <w:spacing w:after="0"/>
      <w:jc w:val="left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343E"/>
    <w:pPr>
      <w:spacing w:after="0"/>
      <w:jc w:val="left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343E"/>
    <w:pPr>
      <w:spacing w:after="0"/>
      <w:jc w:val="left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343E"/>
    <w:pPr>
      <w:spacing w:after="0"/>
      <w:jc w:val="left"/>
      <w:outlineLvl w:val="8"/>
    </w:pPr>
    <w:rPr>
      <w:b/>
      <w:i/>
      <w:smallCaps/>
      <w:color w:val="823B0B" w:themeColor="accent2" w:themeShade="7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A343E"/>
    <w:rPr>
      <w:smallCaps/>
      <w:spacing w:val="5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A343E"/>
    <w:rPr>
      <w:smallCaps/>
      <w:spacing w:val="5"/>
      <w:sz w:val="28"/>
      <w:szCs w:val="28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A343E"/>
    <w:rPr>
      <w:smallCaps/>
      <w:spacing w:val="5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A343E"/>
    <w:rPr>
      <w:smallCaps/>
      <w:spacing w:val="10"/>
      <w:sz w:val="22"/>
      <w:szCs w:val="22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A343E"/>
    <w:rPr>
      <w:smallCaps/>
      <w:color w:val="C45911" w:themeColor="accent2" w:themeShade="BF"/>
      <w:spacing w:val="10"/>
      <w:sz w:val="22"/>
      <w:szCs w:val="26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A343E"/>
    <w:rPr>
      <w:smallCaps/>
      <w:color w:val="ED7D31" w:themeColor="accent2"/>
      <w:spacing w:val="5"/>
      <w:sz w:val="22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A343E"/>
    <w:rPr>
      <w:b/>
      <w:smallCaps/>
      <w:color w:val="ED7D31" w:themeColor="accent2"/>
      <w:spacing w:val="10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A343E"/>
    <w:rPr>
      <w:b/>
      <w:i/>
      <w:smallCaps/>
      <w:color w:val="C45911" w:themeColor="accent2" w:themeShade="BF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A343E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A343E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A343E"/>
    <w:pPr>
      <w:pBdr>
        <w:top w:val="single" w:color="ED7D31" w:themeColor="accent2" w:sz="12" w:space="1"/>
      </w:pBdr>
      <w:spacing w:line="240" w:lineRule="auto"/>
      <w:jc w:val="right"/>
    </w:pPr>
    <w:rPr>
      <w:smallCaps/>
      <w:sz w:val="48"/>
      <w:szCs w:val="48"/>
    </w:rPr>
  </w:style>
  <w:style w:type="character" w:styleId="TitleChar" w:customStyle="1">
    <w:name w:val="Title Char"/>
    <w:basedOn w:val="DefaultParagraphFont"/>
    <w:link w:val="Title"/>
    <w:uiPriority w:val="10"/>
    <w:rsid w:val="003A343E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343E"/>
    <w:pPr>
      <w:spacing w:after="720" w:line="240" w:lineRule="auto"/>
      <w:jc w:val="right"/>
    </w:pPr>
    <w:rPr>
      <w:rFonts w:asciiTheme="majorHAnsi" w:hAnsiTheme="majorHAnsi" w:eastAsiaTheme="majorEastAsia" w:cstheme="majorBidi"/>
      <w:szCs w:val="22"/>
    </w:rPr>
  </w:style>
  <w:style w:type="character" w:styleId="SubtitleChar" w:customStyle="1">
    <w:name w:val="Subtitle Char"/>
    <w:basedOn w:val="DefaultParagraphFont"/>
    <w:link w:val="Subtitle"/>
    <w:uiPriority w:val="11"/>
    <w:rsid w:val="003A343E"/>
    <w:rPr>
      <w:rFonts w:asciiTheme="majorHAnsi" w:hAnsiTheme="majorHAnsi" w:eastAsiaTheme="majorEastAsia" w:cstheme="majorBidi"/>
      <w:szCs w:val="22"/>
    </w:rPr>
  </w:style>
  <w:style w:type="character" w:styleId="Strong">
    <w:name w:val="Strong"/>
    <w:uiPriority w:val="22"/>
    <w:qFormat/>
    <w:rsid w:val="003A343E"/>
    <w:rPr>
      <w:b/>
      <w:color w:val="ED7D31" w:themeColor="accent2"/>
    </w:rPr>
  </w:style>
  <w:style w:type="character" w:styleId="Emphasis">
    <w:name w:val="Emphasis"/>
    <w:uiPriority w:val="20"/>
    <w:qFormat/>
    <w:rsid w:val="003A343E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3A343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3A343E"/>
  </w:style>
  <w:style w:type="paragraph" w:styleId="ListParagraph">
    <w:name w:val="List Paragraph"/>
    <w:basedOn w:val="Normal"/>
    <w:uiPriority w:val="34"/>
    <w:qFormat/>
    <w:rsid w:val="003A343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3A343E"/>
    <w:rPr>
      <w:i/>
    </w:rPr>
  </w:style>
  <w:style w:type="character" w:styleId="QuoteChar" w:customStyle="1">
    <w:name w:val="Quote Char"/>
    <w:basedOn w:val="DefaultParagraphFont"/>
    <w:link w:val="Quote"/>
    <w:uiPriority w:val="29"/>
    <w:rsid w:val="003A343E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343E"/>
    <w:pPr>
      <w:pBdr>
        <w:top w:val="single" w:color="C45911" w:themeColor="accent2" w:themeShade="BF" w:sz="8" w:space="10"/>
        <w:left w:val="single" w:color="C45911" w:themeColor="accent2" w:themeShade="BF" w:sz="8" w:space="10"/>
        <w:bottom w:val="single" w:color="C45911" w:themeColor="accent2" w:themeShade="BF" w:sz="8" w:space="10"/>
        <w:right w:val="single" w:color="C45911" w:themeColor="accent2" w:themeShade="BF" w:sz="8" w:space="10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A343E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3A343E"/>
    <w:rPr>
      <w:i/>
    </w:rPr>
  </w:style>
  <w:style w:type="character" w:styleId="IntenseEmphasis">
    <w:name w:val="Intense Emphasis"/>
    <w:uiPriority w:val="21"/>
    <w:qFormat/>
    <w:rsid w:val="003A343E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3A343E"/>
    <w:rPr>
      <w:b/>
    </w:rPr>
  </w:style>
  <w:style w:type="character" w:styleId="IntenseReference">
    <w:name w:val="Intense Reference"/>
    <w:uiPriority w:val="32"/>
    <w:qFormat/>
    <w:rsid w:val="003A343E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3A343E"/>
    <w:rPr>
      <w:rFonts w:asciiTheme="majorHAnsi" w:hAnsiTheme="majorHAnsi" w:eastAsiaTheme="majorEastAsia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A343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Shannon Meacham Meacham-Broadbent (2201134)</dc:creator>
  <keywords/>
  <dc:description/>
  <lastModifiedBy>Shannon Meacham Meacham-Broadbent (2201134)</lastModifiedBy>
  <revision>45</revision>
  <dcterms:created xsi:type="dcterms:W3CDTF">2022-10-25T12:16:00.0000000Z</dcterms:created>
  <dcterms:modified xsi:type="dcterms:W3CDTF">2022-10-31T23:56:34.2751859Z</dcterms:modified>
</coreProperties>
</file>