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11901" w:rsidRPr="00B80D7C" w:rsidRDefault="00B80D7C">
      <w:pPr>
        <w:rPr>
          <w:b/>
        </w:rPr>
      </w:pPr>
      <w:r w:rsidRPr="00B80D7C">
        <w:rPr>
          <w:b/>
        </w:rPr>
        <w:t xml:space="preserve">Ben Reynolds </w:t>
      </w:r>
    </w:p>
    <w:p w:rsidR="00B80D7C" w:rsidRPr="00B80D7C" w:rsidRDefault="00B80D7C">
      <w:pPr>
        <w:rPr>
          <w:b/>
        </w:rPr>
      </w:pPr>
      <w:r w:rsidRPr="00B80D7C">
        <w:rPr>
          <w:b/>
        </w:rPr>
        <w:t xml:space="preserve">PC 2185 </w:t>
      </w:r>
    </w:p>
    <w:p w:rsidR="00B80D7C" w:rsidRPr="00B80D7C" w:rsidRDefault="00B80D7C">
      <w:pPr>
        <w:rPr>
          <w:b/>
        </w:rPr>
      </w:pPr>
      <w:r w:rsidRPr="00B80D7C">
        <w:rPr>
          <w:b/>
        </w:rPr>
        <w:t xml:space="preserve">Gwent Police- 407216 </w:t>
      </w:r>
    </w:p>
    <w:p w:rsidR="00B80D7C" w:rsidRPr="00B80D7C" w:rsidRDefault="00B80D7C">
      <w:pPr>
        <w:rPr>
          <w:b/>
        </w:rPr>
      </w:pPr>
      <w:r w:rsidRPr="00B80D7C">
        <w:rPr>
          <w:b/>
        </w:rPr>
        <w:t xml:space="preserve">Student Number: 1920841 </w:t>
      </w:r>
    </w:p>
    <w:p w:rsidR="00B80D7C" w:rsidRPr="00B80D7C" w:rsidRDefault="00B80D7C">
      <w:pPr>
        <w:rPr>
          <w:b/>
        </w:rPr>
      </w:pPr>
    </w:p>
    <w:p w:rsidR="00B80D7C" w:rsidRPr="00B80D7C" w:rsidRDefault="002B7C31">
      <w:pPr>
        <w:rPr>
          <w:b/>
        </w:rPr>
      </w:pPr>
      <w:r>
        <w:rPr>
          <w:b/>
        </w:rPr>
        <w:t xml:space="preserve">DHEP: </w:t>
      </w:r>
      <w:r w:rsidR="00B80D7C" w:rsidRPr="00B80D7C">
        <w:rPr>
          <w:b/>
        </w:rPr>
        <w:t xml:space="preserve">Exam 2 </w:t>
      </w:r>
    </w:p>
    <w:p w:rsidR="00B80D7C" w:rsidRPr="00B80D7C" w:rsidRDefault="00B80D7C">
      <w:pPr>
        <w:rPr>
          <w:b/>
        </w:rPr>
      </w:pPr>
    </w:p>
    <w:p w:rsidR="00B80D7C" w:rsidRPr="00B80D7C" w:rsidRDefault="00B80D7C">
      <w:pPr>
        <w:rPr>
          <w:b/>
        </w:rPr>
      </w:pPr>
      <w:r w:rsidRPr="00B80D7C">
        <w:rPr>
          <w:b/>
        </w:rPr>
        <w:t xml:space="preserve">Question 1 </w:t>
      </w:r>
    </w:p>
    <w:p w:rsidR="00B23774" w:rsidRDefault="00B23774">
      <w:r>
        <w:t xml:space="preserve">A person driving a mechanically propelled vehicle on a road must stop the vehicle when being required to do so by a constable in uniform or a traffic officer. A person riding a cycle on a road must stop the cycle when being required to do so by a constable in uniform or a traffic officer. If the person fails to comply with this section, he is guilty of an offence </w:t>
      </w:r>
    </w:p>
    <w:p w:rsidR="00B23774" w:rsidRDefault="00B23774"/>
    <w:p w:rsidR="00B23774" w:rsidRDefault="00B23774">
      <w:pPr>
        <w:rPr>
          <w:b/>
        </w:rPr>
      </w:pPr>
      <w:r>
        <w:rPr>
          <w:b/>
        </w:rPr>
        <w:t xml:space="preserve">Question 2 </w:t>
      </w:r>
    </w:p>
    <w:p w:rsidR="00B23774" w:rsidRDefault="00B23774">
      <w:r>
        <w:t xml:space="preserve">Section 6(4) of the Road Traffic Act 1988 applies when a constable reasonably suspects that the person is or has been driving, attempting to drive or in charge of a motor vehicle on a road or other public place and has committed a traffic offence while the vehicle was in motion. </w:t>
      </w:r>
    </w:p>
    <w:p w:rsidR="00B23774" w:rsidRDefault="00B23774"/>
    <w:p w:rsidR="00B23774" w:rsidRDefault="008052D0">
      <w:pPr>
        <w:rPr>
          <w:b/>
        </w:rPr>
      </w:pPr>
      <w:r>
        <w:rPr>
          <w:b/>
        </w:rPr>
        <w:t xml:space="preserve">Question 3 </w:t>
      </w:r>
    </w:p>
    <w:p w:rsidR="008052D0" w:rsidRDefault="00441197">
      <w:r>
        <w:t xml:space="preserve">Section 3 Road Traffic Act 1988 </w:t>
      </w:r>
    </w:p>
    <w:p w:rsidR="00441197" w:rsidRDefault="00441197">
      <w:r>
        <w:t>If a person drives a mechanically propelled vehicle on a road or other public place without due care and attention or without reasonable consideration for other persons using the road or place, he is guilty of an offence</w:t>
      </w:r>
    </w:p>
    <w:p w:rsidR="00432971" w:rsidRDefault="005B7D39" w:rsidP="005B7D39">
      <w:pPr>
        <w:pStyle w:val="ListParagraph"/>
        <w:numPr>
          <w:ilvl w:val="0"/>
          <w:numId w:val="6"/>
        </w:numPr>
      </w:pPr>
      <w:r>
        <w:t xml:space="preserve">The driving has fallen below that of a careful and competent driver </w:t>
      </w:r>
    </w:p>
    <w:p w:rsidR="002728C8" w:rsidRDefault="002728C8" w:rsidP="002728C8">
      <w:pPr>
        <w:pStyle w:val="ListParagraph"/>
      </w:pPr>
    </w:p>
    <w:p w:rsidR="008052D0" w:rsidRDefault="008052D0">
      <w:pPr>
        <w:rPr>
          <w:b/>
        </w:rPr>
      </w:pPr>
      <w:r>
        <w:rPr>
          <w:b/>
        </w:rPr>
        <w:t xml:space="preserve">Question 4 </w:t>
      </w:r>
    </w:p>
    <w:p w:rsidR="00385092" w:rsidRDefault="00385092">
      <w:r>
        <w:t xml:space="preserve">The effective use of roads policing powers utilises different policing strategies in order to reduce the wider unlawful activity of criminals, these include: </w:t>
      </w:r>
    </w:p>
    <w:p w:rsidR="00385092" w:rsidRDefault="00385092" w:rsidP="00385092">
      <w:pPr>
        <w:pStyle w:val="ListParagraph"/>
        <w:numPr>
          <w:ilvl w:val="0"/>
          <w:numId w:val="5"/>
        </w:numPr>
      </w:pPr>
      <w:r>
        <w:t xml:space="preserve">A wider roads policing presence on the strategic road network </w:t>
      </w:r>
    </w:p>
    <w:p w:rsidR="00385092" w:rsidRPr="00385092" w:rsidRDefault="00385092" w:rsidP="00385092">
      <w:pPr>
        <w:pStyle w:val="ListParagraph"/>
        <w:numPr>
          <w:ilvl w:val="0"/>
          <w:numId w:val="5"/>
        </w:numPr>
      </w:pPr>
      <w:r>
        <w:t xml:space="preserve">The use of ANPR in order to disrupt criminality by targeting criminals through their use on the roads </w:t>
      </w:r>
    </w:p>
    <w:p w:rsidR="008052D0" w:rsidRDefault="008052D0">
      <w:pPr>
        <w:rPr>
          <w:b/>
        </w:rPr>
      </w:pPr>
    </w:p>
    <w:p w:rsidR="008052D0" w:rsidRDefault="008052D0">
      <w:pPr>
        <w:rPr>
          <w:b/>
        </w:rPr>
      </w:pPr>
      <w:r>
        <w:rPr>
          <w:b/>
        </w:rPr>
        <w:t xml:space="preserve">Question 5 </w:t>
      </w:r>
    </w:p>
    <w:p w:rsidR="00C73C70" w:rsidRPr="00C73C70" w:rsidRDefault="00C73C70">
      <w:r>
        <w:t xml:space="preserve">Section 165A </w:t>
      </w:r>
    </w:p>
    <w:p w:rsidR="00C73C70" w:rsidRDefault="00385092">
      <w:r>
        <w:t>If all the specified considerations are satisfied in regards to a vehicle, a constable may</w:t>
      </w:r>
      <w:r w:rsidR="00C73C70">
        <w:t>:</w:t>
      </w:r>
    </w:p>
    <w:p w:rsidR="00C73C70" w:rsidRDefault="00C73C70" w:rsidP="00C73C70">
      <w:pPr>
        <w:pStyle w:val="ListParagraph"/>
        <w:numPr>
          <w:ilvl w:val="0"/>
          <w:numId w:val="5"/>
        </w:numPr>
      </w:pPr>
      <w:r>
        <w:lastRenderedPageBreak/>
        <w:t xml:space="preserve">Seize the vehicle </w:t>
      </w:r>
    </w:p>
    <w:p w:rsidR="00C73C70" w:rsidRDefault="00C73C70" w:rsidP="00C73C70">
      <w:pPr>
        <w:pStyle w:val="ListParagraph"/>
        <w:numPr>
          <w:ilvl w:val="0"/>
          <w:numId w:val="5"/>
        </w:numPr>
      </w:pPr>
      <w:r>
        <w:t xml:space="preserve">Remove the vehicle </w:t>
      </w:r>
    </w:p>
    <w:p w:rsidR="00C73C70" w:rsidRDefault="00C73C70" w:rsidP="00C73C70">
      <w:pPr>
        <w:pStyle w:val="ListParagraph"/>
        <w:numPr>
          <w:ilvl w:val="0"/>
          <w:numId w:val="5"/>
        </w:numPr>
      </w:pPr>
      <w:r>
        <w:t xml:space="preserve">Enter any premises, other than a private house dwelling, on which he/she reasonably believes the vehicle to be </w:t>
      </w:r>
    </w:p>
    <w:p w:rsidR="003033AE" w:rsidRDefault="003033AE"/>
    <w:p w:rsidR="00807732" w:rsidRDefault="00807732">
      <w:pPr>
        <w:rPr>
          <w:b/>
        </w:rPr>
      </w:pPr>
      <w:r>
        <w:rPr>
          <w:b/>
        </w:rPr>
        <w:t xml:space="preserve">Question 6 </w:t>
      </w:r>
    </w:p>
    <w:p w:rsidR="00807732" w:rsidRDefault="00807732">
      <w:r>
        <w:t>If, owing to the presence of a mechanically propelled vehicle on a road or other public place, an accident occurs whereby; personal injury is caused to a person (other than the driver of the MPV) or damage is cause: to a vehicle (other than the MPV or any trailer drawn by it) or an animal (other than one in or on the MPV or any trailer drawn by it) or any other property constructed on, fixed to or growing in or otherwise forming part of the land on which the road or other place is situated or land adjacent to such land</w:t>
      </w:r>
      <w:r w:rsidR="003033AE">
        <w:t xml:space="preserve"> </w:t>
      </w:r>
    </w:p>
    <w:p w:rsidR="003033AE" w:rsidRDefault="003033AE">
      <w:pPr>
        <w:rPr>
          <w:b/>
        </w:rPr>
      </w:pPr>
      <w:r>
        <w:rPr>
          <w:b/>
        </w:rPr>
        <w:t xml:space="preserve">Question 7 </w:t>
      </w:r>
    </w:p>
    <w:p w:rsidR="003033AE" w:rsidRDefault="003033AE">
      <w:r>
        <w:t xml:space="preserve">A family liaison officer can be used across a broad spectrum of policing, for example: </w:t>
      </w:r>
    </w:p>
    <w:p w:rsidR="003033AE" w:rsidRDefault="003033AE" w:rsidP="003033AE">
      <w:pPr>
        <w:pStyle w:val="ListParagraph"/>
        <w:numPr>
          <w:ilvl w:val="0"/>
          <w:numId w:val="1"/>
        </w:numPr>
      </w:pPr>
      <w:r>
        <w:t>An unexplained or violent death homicide, road deaths or mass fatality</w:t>
      </w:r>
    </w:p>
    <w:p w:rsidR="003033AE" w:rsidRDefault="003033AE" w:rsidP="003033AE">
      <w:pPr>
        <w:pStyle w:val="ListParagraph"/>
        <w:numPr>
          <w:ilvl w:val="0"/>
          <w:numId w:val="1"/>
        </w:numPr>
      </w:pPr>
      <w:r>
        <w:t xml:space="preserve">Any other critical incident or where the family liaison officer can enhance the effectiveness of the police response </w:t>
      </w:r>
    </w:p>
    <w:p w:rsidR="003033AE" w:rsidRDefault="003033AE" w:rsidP="003033AE">
      <w:r>
        <w:t xml:space="preserve">The Aims of the Family Liaison Officer Role are: </w:t>
      </w:r>
    </w:p>
    <w:p w:rsidR="003033AE" w:rsidRDefault="003033AE" w:rsidP="003033AE">
      <w:pPr>
        <w:pStyle w:val="ListParagraph"/>
        <w:numPr>
          <w:ilvl w:val="0"/>
          <w:numId w:val="1"/>
        </w:numPr>
      </w:pPr>
      <w:r>
        <w:t xml:space="preserve">Work with the family in order to investigate the death or murder of a loved one </w:t>
      </w:r>
    </w:p>
    <w:p w:rsidR="003033AE" w:rsidRDefault="003033AE" w:rsidP="003033AE">
      <w:pPr>
        <w:pStyle w:val="ListParagraph"/>
        <w:numPr>
          <w:ilvl w:val="0"/>
          <w:numId w:val="1"/>
        </w:numPr>
      </w:pPr>
      <w:r>
        <w:t xml:space="preserve">Analyse the needs, concerns and expectations of the family in order to identify the relevant and realistic actions to be taken in context to their human rights and police professional obligations </w:t>
      </w:r>
    </w:p>
    <w:p w:rsidR="003033AE" w:rsidRDefault="003033AE" w:rsidP="003033AE"/>
    <w:p w:rsidR="003033AE" w:rsidRDefault="003033AE" w:rsidP="003033AE">
      <w:r>
        <w:t xml:space="preserve">The objectives of a Family Liaison officer role are: </w:t>
      </w:r>
    </w:p>
    <w:p w:rsidR="003033AE" w:rsidRDefault="003033AE" w:rsidP="003033AE">
      <w:pPr>
        <w:pStyle w:val="ListParagraph"/>
        <w:numPr>
          <w:ilvl w:val="0"/>
          <w:numId w:val="1"/>
        </w:numPr>
      </w:pPr>
      <w:r>
        <w:t xml:space="preserve">Gather material from the family (and conduct victimology) in a manner that enhances the investigation and preserves its integrity </w:t>
      </w:r>
    </w:p>
    <w:p w:rsidR="003033AE" w:rsidRDefault="003033AE" w:rsidP="003033AE">
      <w:pPr>
        <w:pStyle w:val="ListParagraph"/>
        <w:numPr>
          <w:ilvl w:val="0"/>
          <w:numId w:val="1"/>
        </w:numPr>
      </w:pPr>
      <w:r>
        <w:t xml:space="preserve">Provide information to and facilitate care and support for the family, as they themselves are victims, in a sensitive and compassionate </w:t>
      </w:r>
      <w:r w:rsidR="009402EC">
        <w:t xml:space="preserve">manner and in accordance to the needs of the investigation </w:t>
      </w:r>
    </w:p>
    <w:p w:rsidR="009402EC" w:rsidRDefault="009402EC" w:rsidP="003033AE">
      <w:pPr>
        <w:pStyle w:val="ListParagraph"/>
        <w:numPr>
          <w:ilvl w:val="0"/>
          <w:numId w:val="1"/>
        </w:numPr>
      </w:pPr>
      <w:r>
        <w:t xml:space="preserve">Build the trust and confidence of the family, thereby enhancing their contribution to the investigation </w:t>
      </w:r>
    </w:p>
    <w:p w:rsidR="009402EC" w:rsidRDefault="009402EC" w:rsidP="009402EC"/>
    <w:p w:rsidR="009402EC" w:rsidRDefault="009402EC" w:rsidP="009402EC">
      <w:pPr>
        <w:rPr>
          <w:b/>
        </w:rPr>
      </w:pPr>
      <w:r>
        <w:rPr>
          <w:b/>
        </w:rPr>
        <w:t xml:space="preserve">Question 8 </w:t>
      </w:r>
    </w:p>
    <w:p w:rsidR="009402EC" w:rsidRDefault="009402EC" w:rsidP="009402EC">
      <w:r>
        <w:t xml:space="preserve">When a person has been involved in a Road Traffic Collision under Section 170 Road Traffic Act 1988 they must stop the vehicle and provide information to a person who has reasonable grounds for obtaining the information. </w:t>
      </w:r>
    </w:p>
    <w:p w:rsidR="009402EC" w:rsidRDefault="009402EC" w:rsidP="009402EC">
      <w:r>
        <w:t>The information includes</w:t>
      </w:r>
    </w:p>
    <w:p w:rsidR="009402EC" w:rsidRDefault="009402EC" w:rsidP="009402EC">
      <w:pPr>
        <w:pStyle w:val="ListParagraph"/>
        <w:numPr>
          <w:ilvl w:val="0"/>
          <w:numId w:val="1"/>
        </w:numPr>
      </w:pPr>
      <w:r>
        <w:t xml:space="preserve">Name </w:t>
      </w:r>
    </w:p>
    <w:p w:rsidR="009402EC" w:rsidRDefault="009402EC" w:rsidP="009402EC">
      <w:pPr>
        <w:pStyle w:val="ListParagraph"/>
        <w:numPr>
          <w:ilvl w:val="0"/>
          <w:numId w:val="1"/>
        </w:numPr>
      </w:pPr>
      <w:r>
        <w:t xml:space="preserve">Address </w:t>
      </w:r>
    </w:p>
    <w:p w:rsidR="009402EC" w:rsidRDefault="009402EC" w:rsidP="009402EC">
      <w:pPr>
        <w:pStyle w:val="ListParagraph"/>
        <w:numPr>
          <w:ilvl w:val="0"/>
          <w:numId w:val="1"/>
        </w:numPr>
      </w:pPr>
      <w:r>
        <w:lastRenderedPageBreak/>
        <w:t xml:space="preserve">Vehicle details </w:t>
      </w:r>
    </w:p>
    <w:p w:rsidR="009402EC" w:rsidRDefault="009402EC" w:rsidP="009402EC">
      <w:pPr>
        <w:pStyle w:val="ListParagraph"/>
        <w:numPr>
          <w:ilvl w:val="0"/>
          <w:numId w:val="1"/>
        </w:numPr>
      </w:pPr>
      <w:r>
        <w:t xml:space="preserve">Insurance details </w:t>
      </w:r>
    </w:p>
    <w:p w:rsidR="009402EC" w:rsidRDefault="009402EC" w:rsidP="009402EC"/>
    <w:p w:rsidR="009402EC" w:rsidRDefault="009402EC" w:rsidP="009402EC">
      <w:r>
        <w:t>If there is personal injury done to any person then the Road traffic collision will nee</w:t>
      </w:r>
      <w:r w:rsidR="00C73C70">
        <w:t xml:space="preserve">d to be reported to the appropriate </w:t>
      </w:r>
      <w:r>
        <w:t xml:space="preserve">authorities. </w:t>
      </w:r>
    </w:p>
    <w:p w:rsidR="009402EC" w:rsidRDefault="009402EC" w:rsidP="009402EC"/>
    <w:p w:rsidR="009402EC" w:rsidRDefault="009402EC" w:rsidP="009402EC">
      <w:pPr>
        <w:rPr>
          <w:b/>
        </w:rPr>
      </w:pPr>
      <w:r>
        <w:rPr>
          <w:b/>
        </w:rPr>
        <w:t xml:space="preserve">Question 9 </w:t>
      </w:r>
    </w:p>
    <w:p w:rsidR="009402EC" w:rsidRDefault="00C8780F" w:rsidP="009402EC">
      <w:r>
        <w:t>Under Section 6E Road Traffic Act 1988, fo</w:t>
      </w:r>
      <w:r w:rsidR="004D6A9D">
        <w:t>llowing an accident</w:t>
      </w:r>
      <w:r>
        <w:t xml:space="preserve"> involving personal injury, a constable may enter any premises, using reasonable force if necessary in order to: </w:t>
      </w:r>
    </w:p>
    <w:p w:rsidR="00C8780F" w:rsidRDefault="00C8780F" w:rsidP="00C8780F">
      <w:pPr>
        <w:pStyle w:val="ListParagraph"/>
        <w:numPr>
          <w:ilvl w:val="0"/>
          <w:numId w:val="1"/>
        </w:numPr>
      </w:pPr>
      <w:r>
        <w:t xml:space="preserve">Require a person reasonably believed to have been driving, attempting to drive or in charge of the vehicle at the time of the accident to provide a preliminary test </w:t>
      </w:r>
    </w:p>
    <w:p w:rsidR="00C8780F" w:rsidRDefault="00C8780F" w:rsidP="00C8780F">
      <w:pPr>
        <w:pStyle w:val="ListParagraph"/>
        <w:numPr>
          <w:ilvl w:val="0"/>
          <w:numId w:val="1"/>
        </w:numPr>
      </w:pPr>
      <w:r>
        <w:t xml:space="preserve">Arrest a person who has provided a positive breath test </w:t>
      </w:r>
    </w:p>
    <w:p w:rsidR="00C8780F" w:rsidRDefault="00C8780F" w:rsidP="00C8780F">
      <w:pPr>
        <w:pStyle w:val="ListParagraph"/>
        <w:numPr>
          <w:ilvl w:val="0"/>
          <w:numId w:val="1"/>
        </w:numPr>
      </w:pPr>
      <w:r>
        <w:t xml:space="preserve">Arrest a person who has failed to cooperate with a requirement to take one or more of the preliminary tests and who the constable reasonably suspects has alcohol or a drug in his body or is under the influence of a drug </w:t>
      </w:r>
    </w:p>
    <w:p w:rsidR="00C8780F" w:rsidRDefault="00C8780F" w:rsidP="00C8780F"/>
    <w:p w:rsidR="00C8780F" w:rsidRDefault="00C8780F" w:rsidP="00C8780F">
      <w:pPr>
        <w:rPr>
          <w:b/>
        </w:rPr>
      </w:pPr>
      <w:r>
        <w:rPr>
          <w:b/>
        </w:rPr>
        <w:t xml:space="preserve">Question 10 </w:t>
      </w:r>
    </w:p>
    <w:p w:rsidR="00C8780F" w:rsidRDefault="00C8780F" w:rsidP="00C8780F">
      <w:r>
        <w:t xml:space="preserve">Section 1 Road Traffic Act 1988 </w:t>
      </w:r>
    </w:p>
    <w:p w:rsidR="00C8780F" w:rsidRDefault="00C8780F" w:rsidP="00C8780F">
      <w:r>
        <w:t>A person who causes the death of another person by driving a mechanically propelled vehicle dangerously on a road or other public place commits an offence</w:t>
      </w:r>
    </w:p>
    <w:p w:rsidR="00C8780F" w:rsidRDefault="00C8780F" w:rsidP="00C8780F"/>
    <w:p w:rsidR="00C8780F" w:rsidRDefault="00C8780F" w:rsidP="00C8780F">
      <w:pPr>
        <w:rPr>
          <w:b/>
        </w:rPr>
      </w:pPr>
      <w:r>
        <w:rPr>
          <w:b/>
        </w:rPr>
        <w:t xml:space="preserve">Question 11 </w:t>
      </w:r>
    </w:p>
    <w:p w:rsidR="00C8780F" w:rsidRDefault="00C8780F" w:rsidP="00C8780F">
      <w:r>
        <w:t xml:space="preserve">The national prescribed limits for alcohol are as follows </w:t>
      </w:r>
    </w:p>
    <w:p w:rsidR="00C8780F" w:rsidRDefault="00C8780F" w:rsidP="00C8780F">
      <w:r>
        <w:t xml:space="preserve">35 micrograms of alcohol per 100 millilitres of Breath </w:t>
      </w:r>
    </w:p>
    <w:p w:rsidR="00C8780F" w:rsidRDefault="00252CD3" w:rsidP="00C8780F">
      <w:r>
        <w:t xml:space="preserve">80 milligrams of alcohol per 100 millilitres of Blood </w:t>
      </w:r>
    </w:p>
    <w:p w:rsidR="00252CD3" w:rsidRDefault="00252CD3" w:rsidP="00C8780F">
      <w:r>
        <w:t xml:space="preserve">107 milligrams of alcohol per 100 millilitres of Urine </w:t>
      </w:r>
    </w:p>
    <w:p w:rsidR="00252CD3" w:rsidRDefault="00252CD3" w:rsidP="00C8780F"/>
    <w:p w:rsidR="00252CD3" w:rsidRDefault="00252CD3" w:rsidP="00C8780F">
      <w:pPr>
        <w:rPr>
          <w:b/>
        </w:rPr>
      </w:pPr>
      <w:r>
        <w:rPr>
          <w:b/>
        </w:rPr>
        <w:t xml:space="preserve">Question 12 </w:t>
      </w:r>
    </w:p>
    <w:p w:rsidR="00252CD3" w:rsidRDefault="00252CD3" w:rsidP="00C8780F">
      <w:r>
        <w:t>‘Relevant Other’ people who could be present during a suspect interview are:</w:t>
      </w:r>
    </w:p>
    <w:p w:rsidR="00252CD3" w:rsidRDefault="00252CD3" w:rsidP="00252CD3">
      <w:pPr>
        <w:pStyle w:val="ListParagraph"/>
        <w:numPr>
          <w:ilvl w:val="0"/>
          <w:numId w:val="1"/>
        </w:numPr>
      </w:pPr>
      <w:r>
        <w:t xml:space="preserve">Solicitor: They are here to uphold the legal rights of the defendant and also to make sure that all PACE requirements are being upheld during the interview and detention of the defendant. They are also there to offer the defendant legal advice. </w:t>
      </w:r>
    </w:p>
    <w:p w:rsidR="00252CD3" w:rsidRDefault="00252CD3" w:rsidP="00252CD3">
      <w:pPr>
        <w:pStyle w:val="ListParagraph"/>
        <w:numPr>
          <w:ilvl w:val="0"/>
          <w:numId w:val="1"/>
        </w:numPr>
      </w:pPr>
      <w:r>
        <w:t xml:space="preserve">Appropriate Adult: They are used when the defendant may suffer from mental illness or a learning disability. They are also present if the interview being conducted is with a child under 18 years of age. </w:t>
      </w:r>
    </w:p>
    <w:p w:rsidR="00252CD3" w:rsidRDefault="00252CD3" w:rsidP="00252CD3">
      <w:pPr>
        <w:pStyle w:val="ListParagraph"/>
        <w:numPr>
          <w:ilvl w:val="0"/>
          <w:numId w:val="1"/>
        </w:numPr>
      </w:pPr>
      <w:r>
        <w:t xml:space="preserve">Translator or interpreter: These can be used in interviews if the defendant does not speak English or will have troubles understanding the questions presented to them </w:t>
      </w:r>
    </w:p>
    <w:p w:rsidR="00033898" w:rsidRDefault="00033898" w:rsidP="00033898">
      <w:pPr>
        <w:pStyle w:val="ListParagraph"/>
      </w:pPr>
    </w:p>
    <w:p w:rsidR="00033898" w:rsidRDefault="00033898" w:rsidP="00033898">
      <w:pPr>
        <w:pStyle w:val="ListParagraph"/>
      </w:pPr>
    </w:p>
    <w:p w:rsidR="00252CD3" w:rsidRDefault="00252CD3" w:rsidP="00252CD3">
      <w:pPr>
        <w:rPr>
          <w:b/>
        </w:rPr>
      </w:pPr>
      <w:r>
        <w:rPr>
          <w:b/>
        </w:rPr>
        <w:t xml:space="preserve">Question 13 </w:t>
      </w:r>
    </w:p>
    <w:p w:rsidR="00252CD3" w:rsidRDefault="00252CD3" w:rsidP="00252CD3">
      <w:r>
        <w:t xml:space="preserve">The national police interviewing model is also known as the PACE model and is outlined below: </w:t>
      </w:r>
    </w:p>
    <w:p w:rsidR="00252CD3" w:rsidRDefault="00252CD3" w:rsidP="00252CD3">
      <w:r>
        <w:t xml:space="preserve">Planning and Preparation </w:t>
      </w:r>
    </w:p>
    <w:p w:rsidR="00252CD3" w:rsidRDefault="00252CD3" w:rsidP="00252CD3">
      <w:pPr>
        <w:pStyle w:val="ListParagraph"/>
        <w:numPr>
          <w:ilvl w:val="0"/>
          <w:numId w:val="1"/>
        </w:numPr>
      </w:pPr>
      <w:r>
        <w:t xml:space="preserve">Create and record interview plan </w:t>
      </w:r>
    </w:p>
    <w:p w:rsidR="00252CD3" w:rsidRDefault="00252CD3" w:rsidP="00252CD3">
      <w:pPr>
        <w:pStyle w:val="ListParagraph"/>
        <w:numPr>
          <w:ilvl w:val="0"/>
          <w:numId w:val="1"/>
        </w:numPr>
      </w:pPr>
      <w:r>
        <w:t xml:space="preserve">Consider characteristics of the interviewee </w:t>
      </w:r>
    </w:p>
    <w:p w:rsidR="00252CD3" w:rsidRDefault="00252CD3" w:rsidP="00252CD3">
      <w:pPr>
        <w:pStyle w:val="ListParagraph"/>
        <w:numPr>
          <w:ilvl w:val="0"/>
          <w:numId w:val="1"/>
        </w:numPr>
      </w:pPr>
      <w:r>
        <w:t xml:space="preserve">Make the appropriate practical arrangements </w:t>
      </w:r>
    </w:p>
    <w:p w:rsidR="00252CD3" w:rsidRDefault="00252CD3" w:rsidP="00252CD3">
      <w:pPr>
        <w:pStyle w:val="ListParagraph"/>
        <w:numPr>
          <w:ilvl w:val="0"/>
          <w:numId w:val="1"/>
        </w:numPr>
      </w:pPr>
      <w:r>
        <w:t xml:space="preserve">Make a written interview plan </w:t>
      </w:r>
    </w:p>
    <w:p w:rsidR="00252CD3" w:rsidRDefault="00252CD3" w:rsidP="00252CD3"/>
    <w:p w:rsidR="00252CD3" w:rsidRDefault="00252CD3" w:rsidP="00252CD3">
      <w:r>
        <w:t xml:space="preserve">Engage and Explain </w:t>
      </w:r>
    </w:p>
    <w:p w:rsidR="00252CD3" w:rsidRDefault="00252CD3" w:rsidP="00252CD3">
      <w:pPr>
        <w:pStyle w:val="ListParagraph"/>
        <w:numPr>
          <w:ilvl w:val="0"/>
          <w:numId w:val="1"/>
        </w:numPr>
      </w:pPr>
      <w:r>
        <w:t>Introduction and build a rapport</w:t>
      </w:r>
    </w:p>
    <w:p w:rsidR="00252CD3" w:rsidRDefault="00252CD3" w:rsidP="00252CD3">
      <w:pPr>
        <w:pStyle w:val="ListParagraph"/>
        <w:numPr>
          <w:ilvl w:val="0"/>
          <w:numId w:val="1"/>
        </w:numPr>
      </w:pPr>
      <w:r>
        <w:t xml:space="preserve">Make sure all PACE requirements are set out, explained and adhered to </w:t>
      </w:r>
    </w:p>
    <w:p w:rsidR="00252CD3" w:rsidRDefault="00252CD3" w:rsidP="00252CD3">
      <w:pPr>
        <w:pStyle w:val="ListParagraph"/>
        <w:numPr>
          <w:ilvl w:val="0"/>
          <w:numId w:val="1"/>
        </w:numPr>
      </w:pPr>
      <w:r>
        <w:t xml:space="preserve">Explain reasons (objectives) and routines (expectations) </w:t>
      </w:r>
    </w:p>
    <w:p w:rsidR="00252CD3" w:rsidRDefault="00252CD3" w:rsidP="00252CD3">
      <w:pPr>
        <w:pStyle w:val="ListParagraph"/>
        <w:numPr>
          <w:ilvl w:val="0"/>
          <w:numId w:val="1"/>
        </w:numPr>
      </w:pPr>
      <w:r>
        <w:t xml:space="preserve">Use the GRRR Model </w:t>
      </w:r>
    </w:p>
    <w:p w:rsidR="00252CD3" w:rsidRDefault="00252CD3" w:rsidP="00252CD3">
      <w:pPr>
        <w:pStyle w:val="ListParagraph"/>
        <w:numPr>
          <w:ilvl w:val="0"/>
          <w:numId w:val="2"/>
        </w:numPr>
      </w:pPr>
      <w:r>
        <w:t xml:space="preserve">Greetings </w:t>
      </w:r>
    </w:p>
    <w:p w:rsidR="00252CD3" w:rsidRDefault="00252CD3" w:rsidP="00252CD3">
      <w:pPr>
        <w:pStyle w:val="ListParagraph"/>
        <w:numPr>
          <w:ilvl w:val="0"/>
          <w:numId w:val="2"/>
        </w:numPr>
      </w:pPr>
      <w:r>
        <w:t xml:space="preserve">Reasons </w:t>
      </w:r>
    </w:p>
    <w:p w:rsidR="00252CD3" w:rsidRDefault="00252CD3" w:rsidP="00252CD3">
      <w:pPr>
        <w:pStyle w:val="ListParagraph"/>
        <w:numPr>
          <w:ilvl w:val="0"/>
          <w:numId w:val="2"/>
        </w:numPr>
      </w:pPr>
      <w:r>
        <w:t xml:space="preserve">Routines </w:t>
      </w:r>
    </w:p>
    <w:p w:rsidR="00252CD3" w:rsidRDefault="00252CD3" w:rsidP="00252CD3">
      <w:pPr>
        <w:pStyle w:val="ListParagraph"/>
        <w:numPr>
          <w:ilvl w:val="0"/>
          <w:numId w:val="2"/>
        </w:numPr>
      </w:pPr>
      <w:r>
        <w:t xml:space="preserve">Route Map </w:t>
      </w:r>
    </w:p>
    <w:p w:rsidR="00252CD3" w:rsidRDefault="00252CD3" w:rsidP="00252CD3"/>
    <w:p w:rsidR="00252CD3" w:rsidRDefault="00252CD3" w:rsidP="00252CD3">
      <w:r>
        <w:t xml:space="preserve">Account, clarification and challenge </w:t>
      </w:r>
    </w:p>
    <w:p w:rsidR="00252CD3" w:rsidRDefault="00252CD3" w:rsidP="00252CD3">
      <w:pPr>
        <w:pStyle w:val="ListParagraph"/>
        <w:numPr>
          <w:ilvl w:val="0"/>
          <w:numId w:val="1"/>
        </w:numPr>
      </w:pPr>
      <w:r>
        <w:t>Opening</w:t>
      </w:r>
    </w:p>
    <w:p w:rsidR="00252CD3" w:rsidRDefault="00252CD3" w:rsidP="00252CD3">
      <w:pPr>
        <w:pStyle w:val="ListParagraph"/>
        <w:numPr>
          <w:ilvl w:val="0"/>
          <w:numId w:val="1"/>
        </w:numPr>
      </w:pPr>
      <w:r>
        <w:t xml:space="preserve">Take account and develop </w:t>
      </w:r>
    </w:p>
    <w:p w:rsidR="00252CD3" w:rsidRDefault="00252CD3" w:rsidP="00252CD3">
      <w:pPr>
        <w:pStyle w:val="ListParagraph"/>
        <w:numPr>
          <w:ilvl w:val="0"/>
          <w:numId w:val="1"/>
        </w:numPr>
      </w:pPr>
      <w:r>
        <w:t xml:space="preserve">Review (Pick a topic to probe) </w:t>
      </w:r>
    </w:p>
    <w:p w:rsidR="00252CD3" w:rsidRDefault="00252CD3" w:rsidP="00252CD3">
      <w:pPr>
        <w:pStyle w:val="ListParagraph"/>
        <w:numPr>
          <w:ilvl w:val="0"/>
          <w:numId w:val="1"/>
        </w:numPr>
      </w:pPr>
      <w:r>
        <w:t xml:space="preserve">Probe topic (fine grain detail and appropriate questions) </w:t>
      </w:r>
    </w:p>
    <w:p w:rsidR="00252CD3" w:rsidRDefault="00252CD3" w:rsidP="00252CD3">
      <w:pPr>
        <w:pStyle w:val="ListParagraph"/>
        <w:numPr>
          <w:ilvl w:val="0"/>
          <w:numId w:val="1"/>
        </w:numPr>
      </w:pPr>
      <w:r>
        <w:t xml:space="preserve">Introduce investigator topics </w:t>
      </w:r>
    </w:p>
    <w:p w:rsidR="00252CD3" w:rsidRDefault="00252CD3" w:rsidP="00252CD3">
      <w:pPr>
        <w:pStyle w:val="ListParagraph"/>
        <w:numPr>
          <w:ilvl w:val="0"/>
          <w:numId w:val="1"/>
        </w:numPr>
      </w:pPr>
      <w:r>
        <w:t xml:space="preserve">Clarification </w:t>
      </w:r>
    </w:p>
    <w:p w:rsidR="00252CD3" w:rsidRDefault="00252CD3" w:rsidP="00252CD3">
      <w:pPr>
        <w:pStyle w:val="ListParagraph"/>
        <w:numPr>
          <w:ilvl w:val="0"/>
          <w:numId w:val="1"/>
        </w:numPr>
      </w:pPr>
      <w:r>
        <w:t xml:space="preserve">Challenge (challenge the inconsistencies of the defendants account and the evidence) </w:t>
      </w:r>
    </w:p>
    <w:p w:rsidR="00252CD3" w:rsidRDefault="00252CD3" w:rsidP="00252CD3"/>
    <w:p w:rsidR="00252CD3" w:rsidRDefault="00252CD3" w:rsidP="00252CD3">
      <w:r>
        <w:t xml:space="preserve">Closure </w:t>
      </w:r>
    </w:p>
    <w:p w:rsidR="00252CD3" w:rsidRDefault="00252CD3" w:rsidP="00252CD3"/>
    <w:p w:rsidR="00252CD3" w:rsidRDefault="00252CD3" w:rsidP="00252CD3">
      <w:r>
        <w:t xml:space="preserve">Evaluate </w:t>
      </w:r>
    </w:p>
    <w:p w:rsidR="00252CD3" w:rsidRDefault="00252CD3" w:rsidP="00252CD3"/>
    <w:p w:rsidR="00F4346F" w:rsidRDefault="00F4346F" w:rsidP="00252CD3">
      <w:pPr>
        <w:rPr>
          <w:b/>
        </w:rPr>
      </w:pPr>
      <w:r>
        <w:rPr>
          <w:b/>
        </w:rPr>
        <w:t xml:space="preserve">Question 14 </w:t>
      </w:r>
    </w:p>
    <w:p w:rsidR="00F4346F" w:rsidRDefault="00F4346F" w:rsidP="00252CD3">
      <w:r>
        <w:t xml:space="preserve">Section 76 Serious Crime Act 2015 </w:t>
      </w:r>
    </w:p>
    <w:p w:rsidR="00F4346F" w:rsidRDefault="00F4346F" w:rsidP="00252CD3">
      <w:r>
        <w:t xml:space="preserve">A person ‘a’ commits an offence if: </w:t>
      </w:r>
    </w:p>
    <w:p w:rsidR="00F4346F" w:rsidRDefault="00F4346F" w:rsidP="00F4346F">
      <w:pPr>
        <w:pStyle w:val="ListParagraph"/>
        <w:numPr>
          <w:ilvl w:val="0"/>
          <w:numId w:val="3"/>
        </w:numPr>
      </w:pPr>
      <w:r>
        <w:lastRenderedPageBreak/>
        <w:t xml:space="preserve">(A) repeatedly or continuously engages in a behaviour towards another person (B) that is controlling or coercive </w:t>
      </w:r>
    </w:p>
    <w:p w:rsidR="00F4346F" w:rsidRDefault="00F4346F" w:rsidP="00F4346F">
      <w:pPr>
        <w:pStyle w:val="ListParagraph"/>
        <w:numPr>
          <w:ilvl w:val="0"/>
          <w:numId w:val="3"/>
        </w:numPr>
      </w:pPr>
      <w:r>
        <w:t xml:space="preserve">At the time of the behaviour (A) and (B) are personally connected </w:t>
      </w:r>
    </w:p>
    <w:p w:rsidR="00F4346F" w:rsidRDefault="00F4346F" w:rsidP="00F4346F">
      <w:pPr>
        <w:pStyle w:val="ListParagraph"/>
        <w:numPr>
          <w:ilvl w:val="0"/>
          <w:numId w:val="3"/>
        </w:numPr>
      </w:pPr>
      <w:r>
        <w:t xml:space="preserve">The behaviour has a serious effect on (B) </w:t>
      </w:r>
    </w:p>
    <w:p w:rsidR="00F4346F" w:rsidRDefault="00F4346F" w:rsidP="00F4346F">
      <w:pPr>
        <w:pStyle w:val="ListParagraph"/>
        <w:numPr>
          <w:ilvl w:val="0"/>
          <w:numId w:val="3"/>
        </w:numPr>
      </w:pPr>
      <w:r>
        <w:t xml:space="preserve">(A) knows or ought to know that the behaviour will have a serious effect on (B) </w:t>
      </w:r>
    </w:p>
    <w:p w:rsidR="00F4346F" w:rsidRDefault="00F4346F" w:rsidP="00F4346F"/>
    <w:p w:rsidR="00F4346F" w:rsidRDefault="00F4346F" w:rsidP="00F4346F">
      <w:pPr>
        <w:rPr>
          <w:b/>
        </w:rPr>
      </w:pPr>
      <w:r>
        <w:rPr>
          <w:b/>
        </w:rPr>
        <w:t xml:space="preserve">Question 15 </w:t>
      </w:r>
    </w:p>
    <w:p w:rsidR="00252CD3" w:rsidRDefault="00F4346F" w:rsidP="00F4346F">
      <w:r>
        <w:t xml:space="preserve">The offence of ‘coercive control’ is important because it recognises other forms of abuse that may not fall under domestic abuse or violence. We are able to take accounts from the victims and look at the history of the behaviour that has been used against the victim and take that all in to account in order to proceed with a charge and prosecution. We concentrate more on the ‘effect’ the behaviour has had on the victim, which includes alarm and distress and substantial adverse effect on their day to day activities. </w:t>
      </w:r>
    </w:p>
    <w:p w:rsidR="00F4346F" w:rsidRDefault="00F4346F" w:rsidP="00F4346F">
      <w:pPr>
        <w:rPr>
          <w:b/>
        </w:rPr>
      </w:pPr>
      <w:r>
        <w:rPr>
          <w:b/>
        </w:rPr>
        <w:t xml:space="preserve">Question 16 </w:t>
      </w:r>
    </w:p>
    <w:p w:rsidR="00F4346F" w:rsidRDefault="00F4346F" w:rsidP="00F4346F">
      <w:r>
        <w:t xml:space="preserve">Under section 46 of the Children Act 1989, if we believe that a child could suffer significant harm due to their circumstance we are able to use a Police Protection Order. </w:t>
      </w:r>
    </w:p>
    <w:p w:rsidR="00F4346F" w:rsidRDefault="00F4346F" w:rsidP="00F4346F">
      <w:r>
        <w:t xml:space="preserve">Under this order we are able to remove the child from the current situation and put them in a place of safety, whether that be an emergency foster family or a children’s care home. If we have no other choice we could also take them to a police station but would use this as a last resort. </w:t>
      </w:r>
      <w:r w:rsidR="0089611B">
        <w:t xml:space="preserve">We need to get the PPO authorised by a higher ranking officer, and we would need to contact social services so they can put the plans in place for the child. </w:t>
      </w:r>
    </w:p>
    <w:p w:rsidR="00F4346F" w:rsidRDefault="00F4346F" w:rsidP="00F4346F">
      <w:r>
        <w:t xml:space="preserve">We can also make sure that a child is not removed from a certain place for example a hospital, if we fear that the removal of the child would put the child in danger of </w:t>
      </w:r>
      <w:r w:rsidR="0089611B">
        <w:t>significant</w:t>
      </w:r>
      <w:r>
        <w:t xml:space="preserve"> harm. </w:t>
      </w:r>
    </w:p>
    <w:p w:rsidR="0089611B" w:rsidRDefault="0089611B" w:rsidP="00F4346F">
      <w:r>
        <w:t xml:space="preserve">Once the child is handed over to social services care the PPO is no longer in effect and the responsibility of the child is then in their hands. A child should not be under a PPO for more than 72 hours. </w:t>
      </w:r>
    </w:p>
    <w:p w:rsidR="0089611B" w:rsidRDefault="0089611B" w:rsidP="00F4346F"/>
    <w:p w:rsidR="0089611B" w:rsidRDefault="0089611B" w:rsidP="00F4346F">
      <w:pPr>
        <w:rPr>
          <w:b/>
        </w:rPr>
      </w:pPr>
      <w:r>
        <w:rPr>
          <w:b/>
        </w:rPr>
        <w:t xml:space="preserve">Question 17 </w:t>
      </w:r>
    </w:p>
    <w:p w:rsidR="0089611B" w:rsidRDefault="002E269D" w:rsidP="00F4346F">
      <w:r>
        <w:t>Where a person neglects the child which affects their physiological or psychological state</w:t>
      </w:r>
    </w:p>
    <w:p w:rsidR="002E269D" w:rsidRPr="002E269D" w:rsidRDefault="002E269D" w:rsidP="00F4346F">
      <w:bookmarkStart w:id="0" w:name="_GoBack"/>
      <w:bookmarkEnd w:id="0"/>
    </w:p>
    <w:p w:rsidR="0089611B" w:rsidRDefault="0089611B" w:rsidP="00F4346F">
      <w:pPr>
        <w:rPr>
          <w:b/>
        </w:rPr>
      </w:pPr>
      <w:r>
        <w:rPr>
          <w:b/>
        </w:rPr>
        <w:t xml:space="preserve">Question 18 </w:t>
      </w:r>
    </w:p>
    <w:p w:rsidR="0089611B" w:rsidRDefault="00F77200" w:rsidP="00F4346F">
      <w:r>
        <w:t xml:space="preserve">We use the DASH model when dealing with such matters. The model seeks to: </w:t>
      </w:r>
    </w:p>
    <w:p w:rsidR="00F77200" w:rsidRDefault="00F77200" w:rsidP="00F77200">
      <w:pPr>
        <w:pStyle w:val="ListParagraph"/>
        <w:numPr>
          <w:ilvl w:val="0"/>
          <w:numId w:val="1"/>
        </w:numPr>
      </w:pPr>
      <w:r>
        <w:t xml:space="preserve">Help front line practitioners and specialist staff identify high risk Domestic abuse, stalking and harassment and honour based abuse </w:t>
      </w:r>
    </w:p>
    <w:p w:rsidR="00F77200" w:rsidRDefault="00F77200" w:rsidP="00F77200">
      <w:pPr>
        <w:pStyle w:val="ListParagraph"/>
        <w:numPr>
          <w:ilvl w:val="0"/>
          <w:numId w:val="1"/>
        </w:numPr>
      </w:pPr>
      <w:r>
        <w:t xml:space="preserve">Help staff identify dangerous and serial offenders </w:t>
      </w:r>
    </w:p>
    <w:p w:rsidR="00F77200" w:rsidRDefault="00F77200" w:rsidP="00F77200">
      <w:pPr>
        <w:pStyle w:val="ListParagraph"/>
        <w:numPr>
          <w:ilvl w:val="0"/>
          <w:numId w:val="1"/>
        </w:numPr>
      </w:pPr>
      <w:r>
        <w:t xml:space="preserve">Decide with cases are referred to MARAC and what other support might be required </w:t>
      </w:r>
    </w:p>
    <w:p w:rsidR="00F77200" w:rsidRDefault="00F77200" w:rsidP="00F77200">
      <w:pPr>
        <w:pStyle w:val="ListParagraph"/>
        <w:numPr>
          <w:ilvl w:val="0"/>
          <w:numId w:val="1"/>
        </w:numPr>
      </w:pPr>
      <w:r>
        <w:t xml:space="preserve">Offers a common tool for all agencies who a part of MARAC </w:t>
      </w:r>
      <w:r w:rsidR="00636FA8">
        <w:t xml:space="preserve">and enables a shared understanding of risk in relation to DASH </w:t>
      </w:r>
    </w:p>
    <w:p w:rsidR="00636FA8" w:rsidRDefault="00636FA8" w:rsidP="00F77200">
      <w:pPr>
        <w:pStyle w:val="ListParagraph"/>
        <w:numPr>
          <w:ilvl w:val="0"/>
          <w:numId w:val="1"/>
        </w:numPr>
      </w:pPr>
      <w:r>
        <w:t>Enables agencies to make defensible decisions based on extensive research of other cases</w:t>
      </w:r>
    </w:p>
    <w:p w:rsidR="00636FA8" w:rsidRPr="00F77200" w:rsidRDefault="00636FA8" w:rsidP="00636FA8">
      <w:pPr>
        <w:pStyle w:val="ListParagraph"/>
      </w:pPr>
    </w:p>
    <w:p w:rsidR="0089611B" w:rsidRDefault="0089611B" w:rsidP="00F4346F">
      <w:pPr>
        <w:rPr>
          <w:b/>
        </w:rPr>
      </w:pPr>
      <w:r>
        <w:rPr>
          <w:b/>
        </w:rPr>
        <w:t xml:space="preserve">Question 19 </w:t>
      </w:r>
    </w:p>
    <w:p w:rsidR="0089611B" w:rsidRDefault="0089611B" w:rsidP="00F4346F">
      <w:r>
        <w:t xml:space="preserve">The PPN is used to update partner agencies after an incident, and share information that </w:t>
      </w:r>
      <w:r w:rsidR="00C73C70">
        <w:t xml:space="preserve">they </w:t>
      </w:r>
      <w:r>
        <w:t xml:space="preserve">may not have been aware of in order for them to offer further support to the victim or other vulnerable persons </w:t>
      </w:r>
    </w:p>
    <w:p w:rsidR="0089611B" w:rsidRDefault="0089611B" w:rsidP="0089611B">
      <w:pPr>
        <w:pStyle w:val="ListParagraph"/>
        <w:numPr>
          <w:ilvl w:val="0"/>
          <w:numId w:val="1"/>
        </w:numPr>
      </w:pPr>
      <w:r>
        <w:t xml:space="preserve">The PPN lists 29 questions that identifies, assesses and managed risk in relation to domestic abuse </w:t>
      </w:r>
    </w:p>
    <w:p w:rsidR="0089611B" w:rsidRDefault="0089611B" w:rsidP="0089611B">
      <w:pPr>
        <w:pStyle w:val="ListParagraph"/>
        <w:numPr>
          <w:ilvl w:val="0"/>
          <w:numId w:val="1"/>
        </w:numPr>
      </w:pPr>
      <w:r>
        <w:t xml:space="preserve">All 29 question must be asked for each DASH incident </w:t>
      </w:r>
    </w:p>
    <w:p w:rsidR="0089611B" w:rsidRDefault="0089611B" w:rsidP="0089611B">
      <w:pPr>
        <w:pStyle w:val="ListParagraph"/>
        <w:numPr>
          <w:ilvl w:val="0"/>
          <w:numId w:val="1"/>
        </w:numPr>
      </w:pPr>
      <w:r>
        <w:t xml:space="preserve">All decisions and actions should be recorded, reviews and updated </w:t>
      </w:r>
    </w:p>
    <w:p w:rsidR="0089611B" w:rsidRDefault="0089611B" w:rsidP="0089611B">
      <w:pPr>
        <w:pStyle w:val="ListParagraph"/>
        <w:numPr>
          <w:ilvl w:val="0"/>
          <w:numId w:val="1"/>
        </w:numPr>
      </w:pPr>
      <w:r>
        <w:t xml:space="preserve">The risk identification process is dynamic and should be kept under review </w:t>
      </w:r>
    </w:p>
    <w:p w:rsidR="0089611B" w:rsidRDefault="0089611B" w:rsidP="0089611B"/>
    <w:p w:rsidR="0089611B" w:rsidRDefault="0089611B" w:rsidP="0089611B">
      <w:pPr>
        <w:rPr>
          <w:b/>
        </w:rPr>
      </w:pPr>
      <w:r>
        <w:rPr>
          <w:b/>
        </w:rPr>
        <w:t xml:space="preserve">Question 20 </w:t>
      </w:r>
    </w:p>
    <w:p w:rsidR="0089611B" w:rsidRDefault="0054110D" w:rsidP="0054110D">
      <w:pPr>
        <w:pStyle w:val="ListParagraph"/>
        <w:numPr>
          <w:ilvl w:val="0"/>
          <w:numId w:val="1"/>
        </w:numPr>
      </w:pPr>
      <w:r>
        <w:t xml:space="preserve">A DVPN is issued to provide emergency protection to a victim </w:t>
      </w:r>
    </w:p>
    <w:p w:rsidR="0054110D" w:rsidRDefault="0054110D" w:rsidP="0054110D">
      <w:pPr>
        <w:pStyle w:val="ListParagraph"/>
        <w:numPr>
          <w:ilvl w:val="0"/>
          <w:numId w:val="1"/>
        </w:numPr>
      </w:pPr>
      <w:r>
        <w:t xml:space="preserve">A DVPN must include prohibitions </w:t>
      </w:r>
    </w:p>
    <w:p w:rsidR="0054110D" w:rsidRDefault="0054110D" w:rsidP="0054110D">
      <w:pPr>
        <w:pStyle w:val="ListParagraph"/>
        <w:numPr>
          <w:ilvl w:val="0"/>
          <w:numId w:val="1"/>
        </w:numPr>
      </w:pPr>
      <w:r>
        <w:t xml:space="preserve">A DVPN needs to be authorised by an officer of the rank of Superintendent or above </w:t>
      </w:r>
    </w:p>
    <w:p w:rsidR="0054110D" w:rsidRDefault="0054110D" w:rsidP="0054110D">
      <w:pPr>
        <w:pStyle w:val="ListParagraph"/>
        <w:numPr>
          <w:ilvl w:val="0"/>
          <w:numId w:val="1"/>
        </w:numPr>
      </w:pPr>
      <w:r>
        <w:t>The DVPN can only be authorised under sec 24 when</w:t>
      </w:r>
    </w:p>
    <w:p w:rsidR="0054110D" w:rsidRDefault="0054110D" w:rsidP="0054110D">
      <w:pPr>
        <w:pStyle w:val="ListParagraph"/>
        <w:numPr>
          <w:ilvl w:val="0"/>
          <w:numId w:val="4"/>
        </w:numPr>
      </w:pPr>
      <w:r>
        <w:t xml:space="preserve">The perpetrator is 18 years or over </w:t>
      </w:r>
    </w:p>
    <w:p w:rsidR="0054110D" w:rsidRDefault="0054110D" w:rsidP="0054110D">
      <w:pPr>
        <w:pStyle w:val="ListParagraph"/>
        <w:numPr>
          <w:ilvl w:val="0"/>
          <w:numId w:val="4"/>
        </w:numPr>
      </w:pPr>
      <w:r>
        <w:t xml:space="preserve">There are reasonable grounds to believe that the perpetrator has been violent towards or threatened violence towards the victim on this occasion </w:t>
      </w:r>
    </w:p>
    <w:p w:rsidR="0054110D" w:rsidRDefault="0054110D" w:rsidP="0054110D">
      <w:pPr>
        <w:pStyle w:val="ListParagraph"/>
        <w:numPr>
          <w:ilvl w:val="0"/>
          <w:numId w:val="4"/>
        </w:numPr>
      </w:pPr>
      <w:r>
        <w:t xml:space="preserve">The issue of the DVPN is necessary to protect the victim from violence or the threat of violence by the perpetrator </w:t>
      </w:r>
    </w:p>
    <w:p w:rsidR="0054110D" w:rsidRDefault="0054110D" w:rsidP="0054110D">
      <w:pPr>
        <w:pStyle w:val="ListParagraph"/>
        <w:numPr>
          <w:ilvl w:val="0"/>
          <w:numId w:val="1"/>
        </w:numPr>
      </w:pPr>
      <w:r>
        <w:t xml:space="preserve">The victim and perpetrator do not have to be living together in order for the DVPN to be issued </w:t>
      </w:r>
    </w:p>
    <w:p w:rsidR="0054110D" w:rsidRDefault="0054110D" w:rsidP="0054110D">
      <w:pPr>
        <w:pStyle w:val="ListParagraph"/>
        <w:numPr>
          <w:ilvl w:val="0"/>
          <w:numId w:val="1"/>
        </w:numPr>
      </w:pPr>
      <w:r>
        <w:t>The DVPN is a victimless process, therefore we do not require the consent of the victim to issue a DVPN</w:t>
      </w:r>
    </w:p>
    <w:p w:rsidR="0054110D" w:rsidRDefault="0054110D" w:rsidP="0054110D">
      <w:pPr>
        <w:pStyle w:val="ListParagraph"/>
        <w:numPr>
          <w:ilvl w:val="0"/>
          <w:numId w:val="1"/>
        </w:numPr>
      </w:pPr>
      <w:r>
        <w:t>The DVPN must be served on the Suspect and the prohibitions outlined to them</w:t>
      </w:r>
    </w:p>
    <w:p w:rsidR="0054110D" w:rsidRDefault="0054110D" w:rsidP="0054110D">
      <w:pPr>
        <w:pStyle w:val="ListParagraph"/>
        <w:numPr>
          <w:ilvl w:val="0"/>
          <w:numId w:val="1"/>
        </w:numPr>
      </w:pPr>
      <w:r>
        <w:t xml:space="preserve">The DVPN must be heard by a magistrates court with 48 hours </w:t>
      </w:r>
    </w:p>
    <w:p w:rsidR="0054110D" w:rsidRDefault="0054110D" w:rsidP="0054110D"/>
    <w:p w:rsidR="0054110D" w:rsidRDefault="0054110D" w:rsidP="0054110D">
      <w:pPr>
        <w:rPr>
          <w:b/>
        </w:rPr>
      </w:pPr>
      <w:r>
        <w:rPr>
          <w:b/>
        </w:rPr>
        <w:t xml:space="preserve">Question 21 </w:t>
      </w:r>
    </w:p>
    <w:p w:rsidR="0054110D" w:rsidRDefault="0054110D" w:rsidP="0054110D">
      <w:r>
        <w:t xml:space="preserve">Child sexual exploitation is a form of child sexual abuse. It occurs when an individual or group take advantage of an abuse of power to coerce, manipulate or deceive a child or young person under the age of 18 years into sexual activity </w:t>
      </w:r>
    </w:p>
    <w:p w:rsidR="0054110D" w:rsidRDefault="0054110D" w:rsidP="0054110D">
      <w:pPr>
        <w:pStyle w:val="ListParagraph"/>
        <w:numPr>
          <w:ilvl w:val="0"/>
          <w:numId w:val="1"/>
        </w:numPr>
      </w:pPr>
      <w:r>
        <w:t xml:space="preserve">In exchange for something that the victim needs or wants </w:t>
      </w:r>
    </w:p>
    <w:p w:rsidR="0054110D" w:rsidRDefault="0054110D" w:rsidP="0054110D">
      <w:pPr>
        <w:pStyle w:val="ListParagraph"/>
        <w:numPr>
          <w:ilvl w:val="0"/>
          <w:numId w:val="1"/>
        </w:numPr>
      </w:pPr>
      <w:r>
        <w:t xml:space="preserve">For financial advantage or increased status of the perpetrator or facilitator </w:t>
      </w:r>
    </w:p>
    <w:p w:rsidR="0054110D" w:rsidRDefault="0054110D" w:rsidP="0054110D"/>
    <w:p w:rsidR="0054110D" w:rsidRDefault="0054110D" w:rsidP="0054110D">
      <w:pPr>
        <w:rPr>
          <w:b/>
        </w:rPr>
      </w:pPr>
      <w:r>
        <w:rPr>
          <w:b/>
        </w:rPr>
        <w:t xml:space="preserve">Question 22 </w:t>
      </w:r>
    </w:p>
    <w:p w:rsidR="0054110D" w:rsidRDefault="0054110D" w:rsidP="0054110D">
      <w:r>
        <w:t>Sarah’s law makes it possible for parents</w:t>
      </w:r>
      <w:r w:rsidR="00B22526">
        <w:t xml:space="preserve">, guardians or carers to have </w:t>
      </w:r>
      <w:r>
        <w:t>limited access to the ‘sex offenders register’, to see whether there are any sex</w:t>
      </w:r>
      <w:r w:rsidR="00502C4B">
        <w:t xml:space="preserve"> offenders living in their area. </w:t>
      </w:r>
    </w:p>
    <w:p w:rsidR="00502C4B" w:rsidRDefault="00502C4B" w:rsidP="0054110D"/>
    <w:p w:rsidR="00502C4B" w:rsidRDefault="00502C4B" w:rsidP="0054110D">
      <w:pPr>
        <w:rPr>
          <w:b/>
        </w:rPr>
      </w:pPr>
      <w:r>
        <w:rPr>
          <w:b/>
        </w:rPr>
        <w:lastRenderedPageBreak/>
        <w:t xml:space="preserve">Question 23 </w:t>
      </w:r>
    </w:p>
    <w:p w:rsidR="00502C4B" w:rsidRDefault="00502C4B" w:rsidP="00502C4B">
      <w:r>
        <w:t xml:space="preserve">The evidential presumptions that a court can make under Section 75 (a) and (b) are: </w:t>
      </w:r>
    </w:p>
    <w:p w:rsidR="00502C4B" w:rsidRDefault="00502C4B" w:rsidP="00502C4B">
      <w:pPr>
        <w:pStyle w:val="ListParagraph"/>
        <w:numPr>
          <w:ilvl w:val="0"/>
          <w:numId w:val="1"/>
        </w:numPr>
      </w:pPr>
      <w:r>
        <w:t xml:space="preserve">Use of fear of violence </w:t>
      </w:r>
    </w:p>
    <w:p w:rsidR="00502C4B" w:rsidRDefault="00502C4B" w:rsidP="00502C4B">
      <w:pPr>
        <w:pStyle w:val="ListParagraph"/>
        <w:numPr>
          <w:ilvl w:val="0"/>
          <w:numId w:val="1"/>
        </w:numPr>
      </w:pPr>
      <w:r>
        <w:t>Unconsciousness</w:t>
      </w:r>
    </w:p>
    <w:p w:rsidR="00502C4B" w:rsidRDefault="00502C4B" w:rsidP="00502C4B">
      <w:pPr>
        <w:pStyle w:val="ListParagraph"/>
        <w:numPr>
          <w:ilvl w:val="0"/>
          <w:numId w:val="1"/>
        </w:numPr>
      </w:pPr>
      <w:r>
        <w:t xml:space="preserve">Unlawful detention </w:t>
      </w:r>
    </w:p>
    <w:p w:rsidR="00502C4B" w:rsidRDefault="00502C4B" w:rsidP="00502C4B">
      <w:pPr>
        <w:pStyle w:val="ListParagraph"/>
        <w:numPr>
          <w:ilvl w:val="0"/>
          <w:numId w:val="1"/>
        </w:numPr>
      </w:pPr>
      <w:r>
        <w:t xml:space="preserve">Inability to communicate through physical disability </w:t>
      </w:r>
    </w:p>
    <w:p w:rsidR="00502C4B" w:rsidRDefault="00502C4B" w:rsidP="00502C4B">
      <w:pPr>
        <w:pStyle w:val="ListParagraph"/>
        <w:numPr>
          <w:ilvl w:val="0"/>
          <w:numId w:val="1"/>
        </w:numPr>
      </w:pPr>
      <w:r>
        <w:t xml:space="preserve">Substances administered non-consensually, capable of stupefying or overpowering </w:t>
      </w:r>
    </w:p>
    <w:p w:rsidR="00502C4B" w:rsidRDefault="00502C4B" w:rsidP="00502C4B"/>
    <w:p w:rsidR="00502C4B" w:rsidRDefault="00502C4B" w:rsidP="00502C4B">
      <w:pPr>
        <w:rPr>
          <w:b/>
        </w:rPr>
      </w:pPr>
      <w:r>
        <w:rPr>
          <w:b/>
        </w:rPr>
        <w:t xml:space="preserve">Question 24 </w:t>
      </w:r>
    </w:p>
    <w:p w:rsidR="00502C4B" w:rsidRDefault="00502C4B" w:rsidP="00502C4B">
      <w:pPr>
        <w:rPr>
          <w:b/>
        </w:rPr>
      </w:pPr>
    </w:p>
    <w:p w:rsidR="00502C4B" w:rsidRDefault="00502C4B" w:rsidP="00502C4B">
      <w:pPr>
        <w:rPr>
          <w:b/>
        </w:rPr>
      </w:pPr>
      <w:r>
        <w:rPr>
          <w:b/>
        </w:rPr>
        <w:t xml:space="preserve">Question 25 </w:t>
      </w:r>
    </w:p>
    <w:p w:rsidR="00502C4B" w:rsidRDefault="00502C4B" w:rsidP="00502C4B">
      <w:r>
        <w:t xml:space="preserve">Within the ‘Full Code Test’ the CPS looks at two stages </w:t>
      </w:r>
    </w:p>
    <w:p w:rsidR="00502C4B" w:rsidRDefault="00502C4B" w:rsidP="00502C4B">
      <w:pPr>
        <w:pStyle w:val="ListParagraph"/>
        <w:numPr>
          <w:ilvl w:val="0"/>
          <w:numId w:val="1"/>
        </w:numPr>
      </w:pPr>
      <w:r>
        <w:t xml:space="preserve">Evidence Test </w:t>
      </w:r>
    </w:p>
    <w:p w:rsidR="00502C4B" w:rsidRDefault="00502C4B" w:rsidP="00502C4B">
      <w:pPr>
        <w:pStyle w:val="ListParagraph"/>
        <w:numPr>
          <w:ilvl w:val="0"/>
          <w:numId w:val="1"/>
        </w:numPr>
      </w:pPr>
      <w:r>
        <w:t xml:space="preserve">Public interest test </w:t>
      </w:r>
    </w:p>
    <w:p w:rsidR="00502C4B" w:rsidRPr="00502C4B" w:rsidRDefault="00502C4B" w:rsidP="00502C4B">
      <w:r>
        <w:t xml:space="preserve">If it does not pass either of the tests stated above then it will go to a ‘Threshold test’, where they will look at 5 factors and if all 5 factors are satisfied then it will bypass the above test and the CPS will charge. </w:t>
      </w:r>
    </w:p>
    <w:sectPr w:rsidR="00502C4B" w:rsidRPr="00502C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D61E19"/>
    <w:multiLevelType w:val="hybridMultilevel"/>
    <w:tmpl w:val="15FA85B6"/>
    <w:lvl w:ilvl="0" w:tplc="6F0E0FD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FD30F8"/>
    <w:multiLevelType w:val="hybridMultilevel"/>
    <w:tmpl w:val="010A3430"/>
    <w:lvl w:ilvl="0" w:tplc="A6E0699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07176A1"/>
    <w:multiLevelType w:val="hybridMultilevel"/>
    <w:tmpl w:val="A9AA4A2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A10F2B"/>
    <w:multiLevelType w:val="hybridMultilevel"/>
    <w:tmpl w:val="236A1A6E"/>
    <w:lvl w:ilvl="0" w:tplc="0026027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106A34"/>
    <w:multiLevelType w:val="hybridMultilevel"/>
    <w:tmpl w:val="623ADFCC"/>
    <w:lvl w:ilvl="0" w:tplc="5F3CD3A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981654"/>
    <w:multiLevelType w:val="hybridMultilevel"/>
    <w:tmpl w:val="90C8DB2E"/>
    <w:lvl w:ilvl="0" w:tplc="2998049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1"/>
  </w:num>
  <w:num w:numId="3">
    <w:abstractNumId w:val="2"/>
  </w:num>
  <w:num w:numId="4">
    <w:abstractNumId w:val="5"/>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0D7C"/>
    <w:rsid w:val="00033898"/>
    <w:rsid w:val="00111901"/>
    <w:rsid w:val="00152FD0"/>
    <w:rsid w:val="00167E53"/>
    <w:rsid w:val="00252CD3"/>
    <w:rsid w:val="002728C8"/>
    <w:rsid w:val="002B7C31"/>
    <w:rsid w:val="002E269D"/>
    <w:rsid w:val="003033AE"/>
    <w:rsid w:val="00385092"/>
    <w:rsid w:val="00432971"/>
    <w:rsid w:val="00441197"/>
    <w:rsid w:val="00450C03"/>
    <w:rsid w:val="004D6A9D"/>
    <w:rsid w:val="00502C4B"/>
    <w:rsid w:val="0054110D"/>
    <w:rsid w:val="005B7D39"/>
    <w:rsid w:val="00636FA8"/>
    <w:rsid w:val="006A01CA"/>
    <w:rsid w:val="008052D0"/>
    <w:rsid w:val="00807732"/>
    <w:rsid w:val="0089611B"/>
    <w:rsid w:val="009402EC"/>
    <w:rsid w:val="00B22526"/>
    <w:rsid w:val="00B23774"/>
    <w:rsid w:val="00B80D7C"/>
    <w:rsid w:val="00BB1D11"/>
    <w:rsid w:val="00C73C70"/>
    <w:rsid w:val="00C8780F"/>
    <w:rsid w:val="00E71739"/>
    <w:rsid w:val="00ED6A39"/>
    <w:rsid w:val="00F4346F"/>
    <w:rsid w:val="00F77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A779D"/>
  <w15:chartTrackingRefBased/>
  <w15:docId w15:val="{B7AB4BAC-ED00-48F1-A834-2697FE2C1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33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TotalTime>
  <Pages>7</Pages>
  <Words>1743</Words>
  <Characters>9941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Reynolds, Ben</dc:creator>
  <cp:keywords/>
  <dc:description/>
  <cp:lastModifiedBy>Reynolds, Ben</cp:lastModifiedBy>
  <cp:revision>35</cp:revision>
  <dcterms:created xsi:type="dcterms:W3CDTF">2020-08-17T11:37:00Z</dcterms:created>
  <dcterms:modified xsi:type="dcterms:W3CDTF">2020-08-17T14:02:00Z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