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3914" w:rsidRPr="00163914" w:rsidRDefault="00163914" w:rsidP="00163914">
      <w:pPr>
        <w:pStyle w:val="Title"/>
        <w:tabs>
          <w:tab w:val="center" w:pos="4320"/>
        </w:tabs>
        <w:rPr>
          <w:sz w:val="72"/>
        </w:rPr>
      </w:pPr>
      <w:r w:rsidRPr="00163914">
        <w:rPr>
          <w:sz w:val="72"/>
        </w:rPr>
        <w:t>The Definition</w:t>
      </w:r>
      <w:r w:rsidR="00F329CE">
        <w:rPr>
          <w:sz w:val="72"/>
        </w:rPr>
        <w:t>s</w:t>
      </w:r>
      <w:r w:rsidRPr="00163914">
        <w:rPr>
          <w:sz w:val="72"/>
        </w:rPr>
        <w:t xml:space="preserve"> of tERRORISM</w:t>
      </w:r>
    </w:p>
    <w:p w:rsidR="00C51A7F" w:rsidRPr="00163914" w:rsidRDefault="00163914">
      <w:pPr>
        <w:pStyle w:val="Subtitle"/>
        <w:rPr>
          <w:sz w:val="52"/>
        </w:rPr>
      </w:pPr>
      <w:r w:rsidRPr="00163914">
        <w:rPr>
          <w:sz w:val="52"/>
        </w:rPr>
        <w:t>aSSIGNMENT 1- terrorism and Public Service Responses</w:t>
      </w:r>
    </w:p>
    <w:p w:rsidR="00C51A7F" w:rsidRDefault="00C51A7F">
      <w:pPr>
        <w:pStyle w:val="Date"/>
      </w:pPr>
    </w:p>
    <w:p w:rsidR="00163914" w:rsidRPr="00163914" w:rsidRDefault="00163914" w:rsidP="00163914"/>
    <w:p w:rsidR="00163914" w:rsidRPr="00163914" w:rsidRDefault="00163914" w:rsidP="00163914">
      <w:r w:rsidRPr="00163914">
        <w:fldChar w:fldCharType="begin"/>
      </w:r>
      <w:r w:rsidRPr="00163914">
        <w:instrText xml:space="preserve"> INCLUDEPICTURE "/var/folders/qn/lpj0lr595tx7tk06hqyw77yh0000gp/T/com.microsoft.Word/WebArchiveCopyPasteTempFiles/?m=02&amp;d=20200911&amp;t=2&amp;i=1533048218&amp;w=780&amp;fh=&amp;fw=&amp;ll=&amp;pl=&amp;sq=&amp;r=2020-09-11T122604Z_36478_MRPGM1E7521B1J01_RTRMADP_0_BINLADEN" \* MERGEFORMATINET </w:instrText>
      </w:r>
      <w:r w:rsidRPr="00163914">
        <w:fldChar w:fldCharType="separate"/>
      </w:r>
      <w:r w:rsidRPr="00163914">
        <w:rPr>
          <w:noProof/>
        </w:rPr>
        <w:drawing>
          <wp:inline distT="0" distB="0" distL="0" distR="0">
            <wp:extent cx="6315740" cy="4709208"/>
            <wp:effectExtent l="0" t="0" r="0" b="2540"/>
            <wp:docPr id="3" name="Picture 3" descr="Defining images from the 9/11 attacks | Reuter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fining images from the 9/11 attacks | Reuters.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28804" cy="4718949"/>
                    </a:xfrm>
                    <a:prstGeom prst="rect">
                      <a:avLst/>
                    </a:prstGeom>
                    <a:noFill/>
                    <a:ln>
                      <a:noFill/>
                    </a:ln>
                  </pic:spPr>
                </pic:pic>
              </a:graphicData>
            </a:graphic>
          </wp:inline>
        </w:drawing>
      </w:r>
      <w:r w:rsidRPr="00163914">
        <w:fldChar w:fldCharType="end"/>
      </w:r>
    </w:p>
    <w:p w:rsidR="00C51A7F" w:rsidRDefault="00C51A7F"/>
    <w:p w:rsidR="00AE56E4" w:rsidRDefault="00AE56E4" w:rsidP="00AE56E4">
      <w:pPr>
        <w:jc w:val="both"/>
        <w:rPr>
          <w:rFonts w:ascii="Arial" w:hAnsi="Arial" w:cs="Arial"/>
        </w:rPr>
      </w:pPr>
    </w:p>
    <w:p w:rsidR="00AE56E4" w:rsidRDefault="00AE56E4" w:rsidP="00AE56E4">
      <w:pPr>
        <w:rPr>
          <w:rFonts w:ascii="Calibri" w:hAnsi="Calibri" w:cs="Calibri"/>
          <w:color w:val="000000" w:themeColor="text1"/>
        </w:rPr>
      </w:pPr>
      <w:r>
        <w:rPr>
          <w:rFonts w:ascii="Calibri" w:hAnsi="Calibri" w:cs="Calibri"/>
          <w:color w:val="000000" w:themeColor="text1"/>
        </w:rPr>
        <w:lastRenderedPageBreak/>
        <w:t>What makes someone a terrorist</w:t>
      </w:r>
      <w:r w:rsidR="00666B11">
        <w:rPr>
          <w:rFonts w:ascii="Calibri" w:hAnsi="Calibri" w:cs="Calibri"/>
          <w:color w:val="000000" w:themeColor="text1"/>
        </w:rPr>
        <w:t>?</w:t>
      </w:r>
      <w:r>
        <w:rPr>
          <w:rFonts w:ascii="Calibri" w:hAnsi="Calibri" w:cs="Calibri"/>
          <w:color w:val="000000" w:themeColor="text1"/>
        </w:rPr>
        <w:t xml:space="preserve"> Although a lot of acts that could be considered an act of terrorism are more than often illegal in the first place and involve extreme acts of violence and discrimination, there are many different definitions of terrorism. This is because t</w:t>
      </w:r>
      <w:r w:rsidR="00163914" w:rsidRPr="00163914">
        <w:rPr>
          <w:rFonts w:ascii="Calibri" w:hAnsi="Calibri" w:cs="Calibri"/>
          <w:color w:val="000000" w:themeColor="text1"/>
        </w:rPr>
        <w:t xml:space="preserve">errorism within modern society has become a very complex topic to talk about, and that is due to the complexity of the issue, making it hard to </w:t>
      </w:r>
      <w:r w:rsidRPr="00163914">
        <w:rPr>
          <w:rFonts w:ascii="Calibri" w:hAnsi="Calibri" w:cs="Calibri"/>
          <w:color w:val="000000" w:themeColor="text1"/>
        </w:rPr>
        <w:t>define, and</w:t>
      </w:r>
      <w:r>
        <w:rPr>
          <w:rFonts w:ascii="Calibri" w:hAnsi="Calibri" w:cs="Calibri"/>
          <w:color w:val="000000" w:themeColor="text1"/>
        </w:rPr>
        <w:t xml:space="preserve"> pinpoint, </w:t>
      </w:r>
      <w:r w:rsidR="00163914" w:rsidRPr="00163914">
        <w:rPr>
          <w:rFonts w:ascii="Calibri" w:hAnsi="Calibri" w:cs="Calibri"/>
          <w:color w:val="000000" w:themeColor="text1"/>
        </w:rPr>
        <w:t>what can, and cannot be identified as an act of terrorism. There are many definitions with similar premises however, they fail to understand</w:t>
      </w:r>
      <w:r>
        <w:rPr>
          <w:rFonts w:ascii="Calibri" w:hAnsi="Calibri" w:cs="Calibri"/>
          <w:color w:val="000000" w:themeColor="text1"/>
        </w:rPr>
        <w:t xml:space="preserve"> and cover</w:t>
      </w:r>
      <w:r w:rsidR="00163914" w:rsidRPr="00163914">
        <w:rPr>
          <w:rFonts w:ascii="Calibri" w:hAnsi="Calibri" w:cs="Calibri"/>
          <w:color w:val="000000" w:themeColor="text1"/>
        </w:rPr>
        <w:t xml:space="preserve"> every issue. As reference, </w:t>
      </w:r>
      <w:r w:rsidR="00163914" w:rsidRPr="00AE56E4">
        <w:rPr>
          <w:rFonts w:ascii="Calibri" w:hAnsi="Calibri" w:cs="Calibri"/>
          <w:color w:val="000000" w:themeColor="text1"/>
        </w:rPr>
        <w:t xml:space="preserve">Schmidt and </w:t>
      </w:r>
      <w:proofErr w:type="spellStart"/>
      <w:r w:rsidR="00163914" w:rsidRPr="00AE56E4">
        <w:rPr>
          <w:rFonts w:ascii="Calibri" w:hAnsi="Calibri" w:cs="Calibri"/>
          <w:color w:val="000000" w:themeColor="text1"/>
        </w:rPr>
        <w:t>Jongman</w:t>
      </w:r>
      <w:proofErr w:type="spellEnd"/>
      <w:r w:rsidR="00163914" w:rsidRPr="00AE56E4">
        <w:rPr>
          <w:rFonts w:ascii="Calibri" w:hAnsi="Calibri" w:cs="Calibri"/>
          <w:color w:val="000000" w:themeColor="text1"/>
        </w:rPr>
        <w:t xml:space="preserve"> </w:t>
      </w:r>
      <w:sdt>
        <w:sdtPr>
          <w:rPr>
            <w:rFonts w:ascii="Calibri" w:hAnsi="Calibri" w:cs="Calibri"/>
            <w:color w:val="000000" w:themeColor="text1"/>
          </w:rPr>
          <w:id w:val="-477067270"/>
          <w:citation/>
        </w:sdtPr>
        <w:sdtContent>
          <w:r>
            <w:rPr>
              <w:rFonts w:ascii="Calibri" w:hAnsi="Calibri" w:cs="Calibri"/>
              <w:color w:val="000000" w:themeColor="text1"/>
            </w:rPr>
            <w:fldChar w:fldCharType="begin"/>
          </w:r>
          <w:r>
            <w:rPr>
              <w:rFonts w:ascii="Calibri" w:hAnsi="Calibri" w:cs="Calibri"/>
              <w:color w:val="000000" w:themeColor="text1"/>
            </w:rPr>
            <w:instrText xml:space="preserve"> CITATION Wei04 \l 2057 </w:instrText>
          </w:r>
          <w:r>
            <w:rPr>
              <w:rFonts w:ascii="Calibri" w:hAnsi="Calibri" w:cs="Calibri"/>
              <w:color w:val="000000" w:themeColor="text1"/>
            </w:rPr>
            <w:fldChar w:fldCharType="separate"/>
          </w:r>
          <w:r w:rsidRPr="00AE56E4">
            <w:rPr>
              <w:rFonts w:ascii="Calibri" w:hAnsi="Calibri" w:cs="Calibri"/>
              <w:noProof/>
              <w:color w:val="000000" w:themeColor="text1"/>
            </w:rPr>
            <w:t>(Weinberg, et al., 2004)</w:t>
          </w:r>
          <w:r>
            <w:rPr>
              <w:rFonts w:ascii="Calibri" w:hAnsi="Calibri" w:cs="Calibri"/>
              <w:color w:val="000000" w:themeColor="text1"/>
            </w:rPr>
            <w:fldChar w:fldCharType="end"/>
          </w:r>
        </w:sdtContent>
      </w:sdt>
      <w:r>
        <w:rPr>
          <w:rFonts w:ascii="Calibri" w:hAnsi="Calibri" w:cs="Calibri"/>
          <w:color w:val="000000" w:themeColor="text1"/>
        </w:rPr>
        <w:t>, they</w:t>
      </w:r>
      <w:r w:rsidR="00163914" w:rsidRPr="00163914">
        <w:rPr>
          <w:rFonts w:ascii="Calibri" w:hAnsi="Calibri" w:cs="Calibri"/>
          <w:color w:val="000000" w:themeColor="text1"/>
        </w:rPr>
        <w:t xml:space="preserve"> found that after analyzing “109 definitions of terrorism”</w:t>
      </w:r>
      <w:r>
        <w:rPr>
          <w:rFonts w:ascii="Calibri" w:hAnsi="Calibri" w:cs="Calibri"/>
          <w:color w:val="000000" w:themeColor="text1"/>
        </w:rPr>
        <w:t>. ‘</w:t>
      </w:r>
      <w:r w:rsidR="00163914" w:rsidRPr="00AE56E4">
        <w:rPr>
          <w:rFonts w:ascii="Calibri" w:hAnsi="Calibri" w:cs="Calibri"/>
          <w:color w:val="000000" w:themeColor="text1"/>
        </w:rPr>
        <w:t>83.5% contained the term violence</w:t>
      </w:r>
      <w:r>
        <w:rPr>
          <w:rFonts w:ascii="Calibri" w:hAnsi="Calibri" w:cs="Calibri"/>
          <w:color w:val="000000" w:themeColor="text1"/>
        </w:rPr>
        <w:t>’</w:t>
      </w:r>
      <w:r w:rsidR="00163914" w:rsidRPr="00AE56E4">
        <w:rPr>
          <w:rFonts w:ascii="Calibri" w:hAnsi="Calibri" w:cs="Calibri"/>
          <w:color w:val="000000" w:themeColor="text1"/>
        </w:rPr>
        <w:t xml:space="preserve">; </w:t>
      </w:r>
      <w:r>
        <w:rPr>
          <w:rFonts w:ascii="Calibri" w:hAnsi="Calibri" w:cs="Calibri"/>
          <w:color w:val="000000" w:themeColor="text1"/>
        </w:rPr>
        <w:t>‘</w:t>
      </w:r>
      <w:r w:rsidR="00163914" w:rsidRPr="00AE56E4">
        <w:rPr>
          <w:rFonts w:ascii="Calibri" w:hAnsi="Calibri" w:cs="Calibri"/>
          <w:color w:val="000000" w:themeColor="text1"/>
        </w:rPr>
        <w:t>65% said it was political</w:t>
      </w:r>
      <w:r>
        <w:rPr>
          <w:rFonts w:ascii="Calibri" w:hAnsi="Calibri" w:cs="Calibri"/>
          <w:color w:val="000000" w:themeColor="text1"/>
        </w:rPr>
        <w:t>’</w:t>
      </w:r>
      <w:r w:rsidR="00163914" w:rsidRPr="00AE56E4">
        <w:rPr>
          <w:rFonts w:ascii="Calibri" w:hAnsi="Calibri" w:cs="Calibri"/>
          <w:color w:val="000000" w:themeColor="text1"/>
        </w:rPr>
        <w:t xml:space="preserve">; </w:t>
      </w:r>
      <w:r>
        <w:rPr>
          <w:rFonts w:ascii="Calibri" w:hAnsi="Calibri" w:cs="Calibri"/>
          <w:color w:val="000000" w:themeColor="text1"/>
        </w:rPr>
        <w:t>‘</w:t>
      </w:r>
      <w:r w:rsidR="00163914" w:rsidRPr="00AE56E4">
        <w:rPr>
          <w:rFonts w:ascii="Calibri" w:hAnsi="Calibri" w:cs="Calibri"/>
          <w:color w:val="000000" w:themeColor="text1"/>
        </w:rPr>
        <w:t>51% said it created fear and terror</w:t>
      </w:r>
      <w:r>
        <w:rPr>
          <w:rFonts w:ascii="Calibri" w:hAnsi="Calibri" w:cs="Calibri"/>
          <w:color w:val="000000" w:themeColor="text1"/>
        </w:rPr>
        <w:t>’</w:t>
      </w:r>
      <w:r w:rsidR="00163914" w:rsidRPr="00AE56E4">
        <w:rPr>
          <w:rFonts w:ascii="Calibri" w:hAnsi="Calibri" w:cs="Calibri"/>
          <w:color w:val="000000" w:themeColor="text1"/>
        </w:rPr>
        <w:t xml:space="preserve">; </w:t>
      </w:r>
      <w:r>
        <w:rPr>
          <w:rFonts w:ascii="Calibri" w:hAnsi="Calibri" w:cs="Calibri"/>
          <w:color w:val="000000" w:themeColor="text1"/>
        </w:rPr>
        <w:t>‘</w:t>
      </w:r>
      <w:r w:rsidR="00163914" w:rsidRPr="00AE56E4">
        <w:rPr>
          <w:rFonts w:ascii="Calibri" w:hAnsi="Calibri" w:cs="Calibri"/>
          <w:color w:val="000000" w:themeColor="text1"/>
        </w:rPr>
        <w:t xml:space="preserve">47% identified </w:t>
      </w:r>
      <w:r w:rsidRPr="00AE56E4">
        <w:rPr>
          <w:rFonts w:ascii="Calibri" w:hAnsi="Calibri" w:cs="Calibri"/>
          <w:color w:val="000000" w:themeColor="text1"/>
        </w:rPr>
        <w:t>threats</w:t>
      </w:r>
      <w:r>
        <w:rPr>
          <w:rFonts w:ascii="Calibri" w:hAnsi="Calibri" w:cs="Calibri"/>
          <w:color w:val="000000" w:themeColor="text1"/>
        </w:rPr>
        <w:t>’; and</w:t>
      </w:r>
      <w:r w:rsidR="00163914" w:rsidRPr="00AE56E4">
        <w:rPr>
          <w:rFonts w:ascii="Calibri" w:hAnsi="Calibri" w:cs="Calibri"/>
          <w:color w:val="000000" w:themeColor="text1"/>
        </w:rPr>
        <w:t xml:space="preserve"> </w:t>
      </w:r>
      <w:r>
        <w:rPr>
          <w:rFonts w:ascii="Calibri" w:hAnsi="Calibri" w:cs="Calibri"/>
          <w:color w:val="000000" w:themeColor="text1"/>
        </w:rPr>
        <w:t>‘</w:t>
      </w:r>
      <w:r w:rsidR="00163914" w:rsidRPr="00AE56E4">
        <w:rPr>
          <w:rFonts w:ascii="Calibri" w:hAnsi="Calibri" w:cs="Calibri"/>
          <w:color w:val="000000" w:themeColor="text1"/>
        </w:rPr>
        <w:t xml:space="preserve">41.5% psychological </w:t>
      </w:r>
      <w:proofErr w:type="gramStart"/>
      <w:r w:rsidRPr="00AE56E4">
        <w:rPr>
          <w:rFonts w:ascii="Calibri" w:hAnsi="Calibri" w:cs="Calibri"/>
          <w:color w:val="000000" w:themeColor="text1"/>
        </w:rPr>
        <w:t>effects</w:t>
      </w:r>
      <w:r>
        <w:rPr>
          <w:rFonts w:ascii="Calibri" w:hAnsi="Calibri" w:cs="Calibri"/>
          <w:color w:val="000000" w:themeColor="text1"/>
        </w:rPr>
        <w:t>’</w:t>
      </w:r>
      <w:proofErr w:type="gramEnd"/>
      <w:r w:rsidR="00163914" w:rsidRPr="00AE56E4">
        <w:rPr>
          <w:rFonts w:ascii="Calibri" w:hAnsi="Calibri" w:cs="Calibri"/>
          <w:color w:val="000000" w:themeColor="text1"/>
        </w:rPr>
        <w:t>.</w:t>
      </w:r>
    </w:p>
    <w:p w:rsidR="00AE56E4" w:rsidRPr="00AE56E4" w:rsidRDefault="00AE56E4" w:rsidP="00AE56E4">
      <w:pPr>
        <w:rPr>
          <w:rFonts w:ascii="Calibri" w:hAnsi="Calibri" w:cs="Calibri"/>
          <w:color w:val="000000" w:themeColor="text1"/>
        </w:rPr>
      </w:pPr>
    </w:p>
    <w:p w:rsidR="00AE56E4" w:rsidRPr="00AE56E4" w:rsidRDefault="00163914" w:rsidP="00AE56E4">
      <w:pPr>
        <w:rPr>
          <w:rFonts w:ascii="Calibri" w:hAnsi="Calibri" w:cs="Calibri"/>
          <w:color w:val="000000" w:themeColor="text1"/>
        </w:rPr>
      </w:pPr>
      <w:r w:rsidRPr="00AE56E4">
        <w:rPr>
          <w:rFonts w:ascii="Calibri" w:hAnsi="Calibri" w:cs="Calibri"/>
          <w:color w:val="000000" w:themeColor="text1"/>
        </w:rPr>
        <w:t xml:space="preserve">During this essay, I will discuss the similarities and differences between definitions of Terrorism, I will discuss their implications and meanings, and if the consensus, </w:t>
      </w:r>
      <w:r w:rsidR="00970327" w:rsidRPr="00AE56E4">
        <w:rPr>
          <w:rFonts w:ascii="Calibri" w:hAnsi="Calibri" w:cs="Calibri"/>
          <w:color w:val="000000" w:themeColor="text1"/>
        </w:rPr>
        <w:t>or lack</w:t>
      </w:r>
      <w:r w:rsidRPr="00AE56E4">
        <w:rPr>
          <w:rFonts w:ascii="Calibri" w:hAnsi="Calibri" w:cs="Calibri"/>
          <w:color w:val="000000" w:themeColor="text1"/>
        </w:rPr>
        <w:t xml:space="preserve"> of consensus has an effect on the way Police deal with Terrorism</w:t>
      </w:r>
      <w:r w:rsidR="00AE56E4" w:rsidRPr="00AE56E4">
        <w:rPr>
          <w:rFonts w:ascii="Calibri" w:hAnsi="Calibri" w:cs="Calibri"/>
          <w:color w:val="000000" w:themeColor="text1"/>
        </w:rPr>
        <w:t>.</w:t>
      </w:r>
      <w:r w:rsidRPr="00AE56E4">
        <w:rPr>
          <w:rFonts w:ascii="Calibri" w:hAnsi="Calibri" w:cs="Calibri"/>
          <w:color w:val="000000" w:themeColor="text1"/>
        </w:rPr>
        <w:t xml:space="preserve"> Finally, I will show how it all fits in with definitions used to define modern terrorism</w:t>
      </w:r>
      <w:r w:rsidR="00AE56E4" w:rsidRPr="00AE56E4">
        <w:rPr>
          <w:rFonts w:ascii="Calibri" w:hAnsi="Calibri" w:cs="Calibri"/>
          <w:color w:val="000000" w:themeColor="text1"/>
        </w:rPr>
        <w:t xml:space="preserve"> in today’s landscape</w:t>
      </w:r>
      <w:r w:rsidR="00AE56E4">
        <w:rPr>
          <w:rFonts w:ascii="Calibri" w:hAnsi="Calibri" w:cs="Calibri"/>
          <w:color w:val="000000" w:themeColor="text1"/>
        </w:rPr>
        <w:t>.</w:t>
      </w:r>
    </w:p>
    <w:p w:rsidR="00AE56E4" w:rsidRDefault="00AE56E4" w:rsidP="00163914">
      <w:pPr>
        <w:rPr>
          <w:rFonts w:ascii="Calibri" w:hAnsi="Calibri" w:cs="Calibri"/>
          <w:color w:val="000000" w:themeColor="text1"/>
        </w:rPr>
      </w:pPr>
    </w:p>
    <w:p w:rsidR="00AE56E4" w:rsidRDefault="00AE56E4" w:rsidP="00AE56E4">
      <w:pPr>
        <w:jc w:val="both"/>
        <w:rPr>
          <w:rFonts w:ascii="Calibri" w:hAnsi="Calibri" w:cs="Calibri"/>
          <w:color w:val="000000" w:themeColor="text1"/>
        </w:rPr>
      </w:pPr>
      <w:r>
        <w:rPr>
          <w:rFonts w:ascii="Calibri" w:hAnsi="Calibri" w:cs="Calibri"/>
          <w:color w:val="000000" w:themeColor="text1"/>
        </w:rPr>
        <w:t xml:space="preserve">To start to understand different examples of definitions of terrorism, Cooper (2001) states, </w:t>
      </w:r>
      <w:r w:rsidRPr="00AE56E4">
        <w:rPr>
          <w:rFonts w:ascii="Calibri" w:hAnsi="Calibri" w:cs="Calibri"/>
          <w:color w:val="000000" w:themeColor="text1"/>
        </w:rPr>
        <w:t>“Terrorism is the intentional generation of massive fear by human beings for the purpose of securing or maintaining control over other human beings”</w:t>
      </w:r>
      <w:r>
        <w:rPr>
          <w:rFonts w:ascii="Calibri" w:hAnsi="Calibri" w:cs="Calibri"/>
          <w:color w:val="000000" w:themeColor="text1"/>
        </w:rPr>
        <w:t>. This shows terrorism in this definition, is used to define the way that we as human beings use fear as a way of maintaining order and control, or is used a way to encapsulate the fear for people who commit horrendous acts and crimes. As you can see, this definition of terrorism is not very specific, and only refers to what may potentially prevent cause mass panic, should an act of terror happen, and also where the perception of certain groups of people may be associated with terrorist organisations.</w:t>
      </w:r>
    </w:p>
    <w:p w:rsidR="00AE56E4" w:rsidRDefault="00AE56E4" w:rsidP="00AE56E4">
      <w:pPr>
        <w:jc w:val="both"/>
        <w:rPr>
          <w:rFonts w:ascii="Calibri" w:hAnsi="Calibri" w:cs="Calibri"/>
          <w:color w:val="000000" w:themeColor="text1"/>
        </w:rPr>
      </w:pPr>
    </w:p>
    <w:p w:rsidR="00AE56E4" w:rsidRPr="00AE56E4" w:rsidRDefault="00AE56E4" w:rsidP="00AE56E4">
      <w:pPr>
        <w:rPr>
          <w:rFonts w:ascii="Calibri" w:hAnsi="Calibri" w:cs="Calibri"/>
          <w:iCs/>
          <w:color w:val="000000" w:themeColor="text1"/>
        </w:rPr>
      </w:pPr>
      <w:r>
        <w:rPr>
          <w:rFonts w:ascii="Calibri" w:hAnsi="Calibri" w:cs="Calibri"/>
          <w:color w:val="000000" w:themeColor="text1"/>
        </w:rPr>
        <w:t xml:space="preserve">As stated previously, terrorism is a very diverse problem meaning that there are many different definitions that cover different parts of the problem. However, there are criminologists that believe that coming to one definitive definition could help solve the problem. Dr Boaz </w:t>
      </w:r>
      <w:proofErr w:type="spellStart"/>
      <w:r>
        <w:rPr>
          <w:rFonts w:ascii="Calibri" w:hAnsi="Calibri" w:cs="Calibri"/>
          <w:color w:val="000000" w:themeColor="text1"/>
        </w:rPr>
        <w:t>Ganor</w:t>
      </w:r>
      <w:proofErr w:type="spellEnd"/>
      <w:r>
        <w:rPr>
          <w:rFonts w:ascii="Calibri" w:hAnsi="Calibri" w:cs="Calibri"/>
          <w:color w:val="000000" w:themeColor="text1"/>
        </w:rPr>
        <w:t xml:space="preserve">, former dean of the Lauder school of Government and Diplomacy in a presentation </w:t>
      </w:r>
      <w:sdt>
        <w:sdtPr>
          <w:rPr>
            <w:rFonts w:ascii="Calibri" w:hAnsi="Calibri" w:cs="Calibri"/>
            <w:color w:val="000000" w:themeColor="text1"/>
          </w:rPr>
          <w:id w:val="-866294846"/>
          <w:citation/>
        </w:sdtPr>
        <w:sdtContent>
          <w:r>
            <w:rPr>
              <w:rFonts w:ascii="Calibri" w:hAnsi="Calibri" w:cs="Calibri"/>
              <w:color w:val="000000" w:themeColor="text1"/>
            </w:rPr>
            <w:fldChar w:fldCharType="begin"/>
          </w:r>
          <w:r>
            <w:rPr>
              <w:rFonts w:ascii="Calibri" w:hAnsi="Calibri" w:cs="Calibri"/>
              <w:color w:val="000000" w:themeColor="text1"/>
            </w:rPr>
            <w:instrText xml:space="preserve"> CITATION ICT13 \l 2057 </w:instrText>
          </w:r>
          <w:r>
            <w:rPr>
              <w:rFonts w:ascii="Calibri" w:hAnsi="Calibri" w:cs="Calibri"/>
              <w:color w:val="000000" w:themeColor="text1"/>
            </w:rPr>
            <w:fldChar w:fldCharType="separate"/>
          </w:r>
          <w:r w:rsidRPr="00AE56E4">
            <w:rPr>
              <w:rFonts w:ascii="Calibri" w:hAnsi="Calibri" w:cs="Calibri"/>
              <w:noProof/>
              <w:color w:val="000000" w:themeColor="text1"/>
            </w:rPr>
            <w:t>((ICT), 2013)</w:t>
          </w:r>
          <w:r>
            <w:rPr>
              <w:rFonts w:ascii="Calibri" w:hAnsi="Calibri" w:cs="Calibri"/>
              <w:color w:val="000000" w:themeColor="text1"/>
            </w:rPr>
            <w:fldChar w:fldCharType="end"/>
          </w:r>
        </w:sdtContent>
      </w:sdt>
      <w:r>
        <w:rPr>
          <w:rFonts w:ascii="Calibri" w:hAnsi="Calibri" w:cs="Calibri"/>
          <w:color w:val="000000" w:themeColor="text1"/>
        </w:rPr>
        <w:t xml:space="preserve">, states </w:t>
      </w:r>
      <w:r w:rsidRPr="00AE56E4">
        <w:rPr>
          <w:rFonts w:ascii="Calibri" w:hAnsi="Calibri" w:cs="Calibri"/>
          <w:color w:val="000000" w:themeColor="text1"/>
        </w:rPr>
        <w:t>“</w:t>
      </w:r>
      <w:r w:rsidRPr="00AE56E4">
        <w:rPr>
          <w:rFonts w:ascii="Calibri" w:hAnsi="Calibri" w:cs="Calibri"/>
          <w:iCs/>
          <w:color w:val="000000" w:themeColor="text1"/>
        </w:rPr>
        <w:t>Terrorism is the deliberate use of violence aimed against civilians”</w:t>
      </w:r>
      <w:r>
        <w:rPr>
          <w:rFonts w:ascii="Calibri" w:hAnsi="Calibri" w:cs="Calibri"/>
          <w:iCs/>
          <w:color w:val="000000" w:themeColor="text1"/>
        </w:rPr>
        <w:t xml:space="preserve">. This definition focusses more on identifying the motivation for an act of terrorism. The word ‘deliberate’ shows this, as it shows </w:t>
      </w:r>
      <w:r w:rsidRPr="00AE56E4">
        <w:rPr>
          <w:rFonts w:ascii="Calibri" w:hAnsi="Calibri" w:cs="Calibri"/>
          <w:iCs/>
          <w:color w:val="000000" w:themeColor="text1"/>
        </w:rPr>
        <w:t xml:space="preserve">that the violence has a purpose. </w:t>
      </w:r>
    </w:p>
    <w:p w:rsidR="00AE56E4" w:rsidRPr="00AE56E4" w:rsidRDefault="00AE56E4" w:rsidP="00AE56E4">
      <w:pPr>
        <w:rPr>
          <w:rFonts w:ascii="Calibri" w:hAnsi="Calibri" w:cs="Calibri"/>
          <w:iCs/>
          <w:color w:val="000000" w:themeColor="text1"/>
        </w:rPr>
      </w:pPr>
    </w:p>
    <w:p w:rsidR="00AE56E4" w:rsidRDefault="00AE56E4" w:rsidP="00AE56E4">
      <w:pPr>
        <w:rPr>
          <w:rFonts w:ascii="Calibri" w:hAnsi="Calibri" w:cs="Calibri"/>
          <w:iCs/>
          <w:color w:val="000000" w:themeColor="text1"/>
        </w:rPr>
      </w:pPr>
      <w:r w:rsidRPr="00AE56E4">
        <w:rPr>
          <w:rFonts w:ascii="Calibri" w:hAnsi="Calibri" w:cs="Calibri"/>
          <w:iCs/>
          <w:color w:val="000000" w:themeColor="text1"/>
        </w:rPr>
        <w:t xml:space="preserve">This relates to modern examples of terrorism, such as actions from more well-known attacks, such as the September 11 attack in 2001, better known as 911, as the planes were crashed deliberately by Terrorist group Al Qaeda. According to History.com </w:t>
      </w:r>
      <w:sdt>
        <w:sdtPr>
          <w:rPr>
            <w:rFonts w:ascii="Calibri" w:hAnsi="Calibri" w:cs="Calibri"/>
            <w:iCs/>
            <w:color w:val="000000" w:themeColor="text1"/>
          </w:rPr>
          <w:id w:val="-1315177050"/>
          <w:citation/>
        </w:sdtPr>
        <w:sdtContent>
          <w:r w:rsidRPr="00AE56E4">
            <w:rPr>
              <w:rFonts w:ascii="Calibri" w:hAnsi="Calibri" w:cs="Calibri"/>
              <w:iCs/>
              <w:color w:val="000000" w:themeColor="text1"/>
            </w:rPr>
            <w:fldChar w:fldCharType="begin"/>
          </w:r>
          <w:r w:rsidRPr="00AE56E4">
            <w:rPr>
              <w:rFonts w:ascii="Calibri" w:hAnsi="Calibri" w:cs="Calibri"/>
              <w:iCs/>
              <w:color w:val="000000" w:themeColor="text1"/>
            </w:rPr>
            <w:instrText xml:space="preserve"> CITATION His10 \l 2057 </w:instrText>
          </w:r>
          <w:r w:rsidRPr="00AE56E4">
            <w:rPr>
              <w:rFonts w:ascii="Calibri" w:hAnsi="Calibri" w:cs="Calibri"/>
              <w:iCs/>
              <w:color w:val="000000" w:themeColor="text1"/>
            </w:rPr>
            <w:fldChar w:fldCharType="separate"/>
          </w:r>
          <w:r w:rsidRPr="00AE56E4">
            <w:rPr>
              <w:rFonts w:ascii="Calibri" w:hAnsi="Calibri" w:cs="Calibri"/>
              <w:noProof/>
              <w:color w:val="000000" w:themeColor="text1"/>
            </w:rPr>
            <w:t>(History.com Editors, 2010)</w:t>
          </w:r>
          <w:r w:rsidRPr="00AE56E4">
            <w:rPr>
              <w:rFonts w:ascii="Calibri" w:hAnsi="Calibri" w:cs="Calibri"/>
              <w:iCs/>
              <w:color w:val="000000" w:themeColor="text1"/>
            </w:rPr>
            <w:fldChar w:fldCharType="end"/>
          </w:r>
        </w:sdtContent>
      </w:sdt>
      <w:r w:rsidRPr="00AE56E4">
        <w:rPr>
          <w:rFonts w:ascii="Calibri" w:hAnsi="Calibri" w:cs="Calibri"/>
          <w:iCs/>
          <w:color w:val="000000" w:themeColor="text1"/>
        </w:rPr>
        <w:t xml:space="preserve"> </w:t>
      </w:r>
      <w:r>
        <w:rPr>
          <w:rFonts w:ascii="Calibri" w:hAnsi="Calibri" w:cs="Calibri"/>
          <w:iCs/>
          <w:color w:val="000000" w:themeColor="text1"/>
        </w:rPr>
        <w:t xml:space="preserve">two of the planes were flown into the twin towers of the World Trade </w:t>
      </w:r>
      <w:proofErr w:type="spellStart"/>
      <w:r>
        <w:rPr>
          <w:rFonts w:ascii="Calibri" w:hAnsi="Calibri" w:cs="Calibri"/>
          <w:iCs/>
          <w:color w:val="000000" w:themeColor="text1"/>
        </w:rPr>
        <w:t>Center</w:t>
      </w:r>
      <w:proofErr w:type="spellEnd"/>
      <w:r>
        <w:rPr>
          <w:rFonts w:ascii="Calibri" w:hAnsi="Calibri" w:cs="Calibri"/>
          <w:iCs/>
          <w:color w:val="000000" w:themeColor="text1"/>
        </w:rPr>
        <w:t xml:space="preserve"> in New York City, a third plane hit the pentagon in Arlington, Virginia, just outside Washington, D.C”. This shows that the attack was in an attempt to destabilise the western infrastructure, in targeting the World Trade Centre and the Pentagon, two of the most instrumental places in the US’ wealth and safety.</w:t>
      </w:r>
    </w:p>
    <w:p w:rsidR="00AE56E4" w:rsidRDefault="00AE56E4" w:rsidP="00AE56E4">
      <w:pPr>
        <w:rPr>
          <w:rFonts w:ascii="Calibri" w:hAnsi="Calibri" w:cs="Calibri"/>
          <w:iCs/>
          <w:color w:val="000000" w:themeColor="text1"/>
        </w:rPr>
      </w:pPr>
    </w:p>
    <w:p w:rsidR="00AE56E4" w:rsidRDefault="00AE56E4" w:rsidP="00AE56E4">
      <w:pPr>
        <w:rPr>
          <w:rFonts w:ascii="Calibri" w:hAnsi="Calibri" w:cs="Calibri"/>
          <w:iCs/>
          <w:color w:val="000000" w:themeColor="text1"/>
        </w:rPr>
      </w:pPr>
      <w:r>
        <w:rPr>
          <w:rFonts w:ascii="Calibri" w:hAnsi="Calibri" w:cs="Calibri"/>
          <w:iCs/>
          <w:color w:val="000000" w:themeColor="text1"/>
        </w:rPr>
        <w:t xml:space="preserve">In comparison to the definition to Cooper’s definition, Dr Boaz </w:t>
      </w:r>
      <w:proofErr w:type="spellStart"/>
      <w:r>
        <w:rPr>
          <w:rFonts w:ascii="Calibri" w:hAnsi="Calibri" w:cs="Calibri"/>
          <w:iCs/>
          <w:color w:val="000000" w:themeColor="text1"/>
        </w:rPr>
        <w:t>Ganor’s</w:t>
      </w:r>
      <w:proofErr w:type="spellEnd"/>
      <w:r>
        <w:rPr>
          <w:rFonts w:ascii="Calibri" w:hAnsi="Calibri" w:cs="Calibri"/>
          <w:iCs/>
          <w:color w:val="000000" w:themeColor="text1"/>
        </w:rPr>
        <w:t xml:space="preserve"> definition is more related to the actions that these terrorist organisations commit, whereas Cooper’s definition is more related to the way us as humans react to the actions and form opinions and fears based on those who committed the act.</w:t>
      </w:r>
    </w:p>
    <w:p w:rsidR="00AE56E4" w:rsidRDefault="00AE56E4" w:rsidP="00AE56E4">
      <w:pPr>
        <w:pStyle w:val="NormalWeb"/>
        <w:shd w:val="clear" w:color="auto" w:fill="FFFFFF"/>
        <w:rPr>
          <w:rFonts w:ascii="Calibri" w:hAnsi="Calibri" w:cs="Calibri"/>
          <w:iCs/>
          <w:szCs w:val="20"/>
        </w:rPr>
      </w:pPr>
      <w:r>
        <w:rPr>
          <w:rFonts w:ascii="Calibri" w:hAnsi="Calibri" w:cs="Calibri"/>
          <w:iCs/>
          <w:color w:val="000000" w:themeColor="text1"/>
        </w:rPr>
        <w:t xml:space="preserve">Another example of a definition of terrorism based on the September 11 attack I found is by Charles L Ruby </w:t>
      </w:r>
      <w:sdt>
        <w:sdtPr>
          <w:rPr>
            <w:rFonts w:ascii="Calibri" w:hAnsi="Calibri" w:cs="Calibri"/>
            <w:iCs/>
            <w:color w:val="000000" w:themeColor="text1"/>
          </w:rPr>
          <w:id w:val="-1017687888"/>
          <w:citation/>
        </w:sdtPr>
        <w:sdtContent>
          <w:r>
            <w:rPr>
              <w:rFonts w:ascii="Calibri" w:hAnsi="Calibri" w:cs="Calibri"/>
              <w:iCs/>
              <w:color w:val="000000" w:themeColor="text1"/>
            </w:rPr>
            <w:fldChar w:fldCharType="begin"/>
          </w:r>
          <w:r>
            <w:rPr>
              <w:rFonts w:ascii="Calibri" w:hAnsi="Calibri" w:cs="Calibri"/>
              <w:iCs/>
              <w:color w:val="000000" w:themeColor="text1"/>
            </w:rPr>
            <w:instrText xml:space="preserve"> CITATION Rub02 \l 2057 </w:instrText>
          </w:r>
          <w:r>
            <w:rPr>
              <w:rFonts w:ascii="Calibri" w:hAnsi="Calibri" w:cs="Calibri"/>
              <w:iCs/>
              <w:color w:val="000000" w:themeColor="text1"/>
            </w:rPr>
            <w:fldChar w:fldCharType="separate"/>
          </w:r>
          <w:r w:rsidRPr="00AE56E4">
            <w:rPr>
              <w:rFonts w:ascii="Calibri" w:hAnsi="Calibri" w:cs="Calibri"/>
              <w:noProof/>
              <w:color w:val="000000" w:themeColor="text1"/>
            </w:rPr>
            <w:t>(Ruby, 2002)</w:t>
          </w:r>
          <w:r>
            <w:rPr>
              <w:rFonts w:ascii="Calibri" w:hAnsi="Calibri" w:cs="Calibri"/>
              <w:iCs/>
              <w:color w:val="000000" w:themeColor="text1"/>
            </w:rPr>
            <w:fldChar w:fldCharType="end"/>
          </w:r>
        </w:sdtContent>
      </w:sdt>
      <w:r>
        <w:rPr>
          <w:rFonts w:ascii="Calibri" w:hAnsi="Calibri" w:cs="Calibri"/>
          <w:iCs/>
          <w:color w:val="000000" w:themeColor="text1"/>
        </w:rPr>
        <w:t>. He states “</w:t>
      </w:r>
      <w:r w:rsidRPr="00AE56E4">
        <w:rPr>
          <w:rFonts w:ascii="Calibri" w:hAnsi="Calibri" w:cs="Calibri"/>
          <w:i/>
          <w:iCs/>
          <w:szCs w:val="20"/>
        </w:rPr>
        <w:t xml:space="preserve">Terrorism is defined by Title 22 of the U.S. Code as politically motivated violence perpetrated in a clandestine manner against </w:t>
      </w:r>
      <w:proofErr w:type="spellStart"/>
      <w:r w:rsidRPr="00AE56E4">
        <w:rPr>
          <w:rFonts w:ascii="Calibri" w:hAnsi="Calibri" w:cs="Calibri"/>
          <w:i/>
          <w:iCs/>
          <w:szCs w:val="20"/>
        </w:rPr>
        <w:t>noncombatants</w:t>
      </w:r>
      <w:proofErr w:type="spellEnd"/>
      <w:r>
        <w:rPr>
          <w:rFonts w:ascii="Calibri" w:hAnsi="Calibri" w:cs="Calibri"/>
          <w:i/>
          <w:iCs/>
          <w:szCs w:val="20"/>
        </w:rPr>
        <w:t xml:space="preserve">” </w:t>
      </w:r>
      <w:r>
        <w:rPr>
          <w:rFonts w:ascii="Calibri" w:hAnsi="Calibri" w:cs="Calibri"/>
          <w:iCs/>
          <w:szCs w:val="20"/>
        </w:rPr>
        <w:t>This means terrorism under this definition can be identified as violence against civilians under the influence of a political view, or ideology. In a ‘clandestine manner’ means to do something in a secretive manner, so in the context of a terrorist attack, it would be something the public would have no warning for.</w:t>
      </w:r>
    </w:p>
    <w:p w:rsidR="00AE56E4" w:rsidRDefault="00AE56E4" w:rsidP="00AE56E4">
      <w:pPr>
        <w:pStyle w:val="NormalWeb"/>
        <w:shd w:val="clear" w:color="auto" w:fill="FFFFFF"/>
        <w:rPr>
          <w:rFonts w:ascii="Calibri" w:hAnsi="Calibri" w:cs="Calibri"/>
          <w:iCs/>
          <w:szCs w:val="20"/>
        </w:rPr>
      </w:pPr>
      <w:r>
        <w:rPr>
          <w:rFonts w:ascii="Calibri" w:hAnsi="Calibri" w:cs="Calibri"/>
          <w:iCs/>
          <w:szCs w:val="20"/>
        </w:rPr>
        <w:t xml:space="preserve">In relation to real life examples of political related terrorism, one example could be that of the actions of the IRA. The IRA were according to </w:t>
      </w:r>
      <w:sdt>
        <w:sdtPr>
          <w:rPr>
            <w:rFonts w:ascii="Calibri" w:hAnsi="Calibri" w:cs="Calibri"/>
            <w:iCs/>
            <w:szCs w:val="20"/>
          </w:rPr>
          <w:id w:val="1900485345"/>
          <w:citation/>
        </w:sdtPr>
        <w:sdtContent>
          <w:r>
            <w:rPr>
              <w:rFonts w:ascii="Calibri" w:hAnsi="Calibri" w:cs="Calibri"/>
              <w:iCs/>
              <w:szCs w:val="20"/>
            </w:rPr>
            <w:fldChar w:fldCharType="begin"/>
          </w:r>
          <w:r>
            <w:rPr>
              <w:rFonts w:ascii="Calibri" w:hAnsi="Calibri" w:cs="Calibri"/>
              <w:iCs/>
              <w:szCs w:val="20"/>
            </w:rPr>
            <w:instrText xml:space="preserve"> CITATION His22 \l 2057 </w:instrText>
          </w:r>
          <w:r>
            <w:rPr>
              <w:rFonts w:ascii="Calibri" w:hAnsi="Calibri" w:cs="Calibri"/>
              <w:iCs/>
              <w:szCs w:val="20"/>
            </w:rPr>
            <w:fldChar w:fldCharType="separate"/>
          </w:r>
          <w:r w:rsidRPr="00AE56E4">
            <w:rPr>
              <w:rFonts w:ascii="Calibri" w:hAnsi="Calibri" w:cs="Calibri"/>
              <w:noProof/>
              <w:szCs w:val="20"/>
            </w:rPr>
            <w:t>(History.com Editors, 2022)</w:t>
          </w:r>
          <w:r>
            <w:rPr>
              <w:rFonts w:ascii="Calibri" w:hAnsi="Calibri" w:cs="Calibri"/>
              <w:iCs/>
              <w:szCs w:val="20"/>
            </w:rPr>
            <w:fldChar w:fldCharType="end"/>
          </w:r>
        </w:sdtContent>
      </w:sdt>
      <w:r>
        <w:rPr>
          <w:rFonts w:ascii="Calibri" w:hAnsi="Calibri" w:cs="Calibri"/>
          <w:iCs/>
          <w:szCs w:val="20"/>
        </w:rPr>
        <w:t xml:space="preserve"> a militant organisation formed in 1919 to “to halt British rule in Northern Ireland” and fought for independence and ‘reunified republic’. Provisionals, a faction of more extremist members, used violence to force British forces to withdraw. This resulted in “an estimated 1,800 deaths, including more than 600 civilians”. An example of the extremism Provisionals used include when in March 6, 1988, when at a funeral “two British soldiers accidently drive into the procession and are dragged from their vehicle, beaten and shot dead” In Gibraltar.</w:t>
      </w:r>
    </w:p>
    <w:p w:rsidR="00AE56E4" w:rsidRDefault="00AE56E4" w:rsidP="00AE56E4">
      <w:pPr>
        <w:pStyle w:val="NormalWeb"/>
        <w:shd w:val="clear" w:color="auto" w:fill="FFFFFF"/>
        <w:rPr>
          <w:rFonts w:ascii="Calibri" w:hAnsi="Calibri" w:cs="Calibri"/>
          <w:iCs/>
          <w:szCs w:val="20"/>
        </w:rPr>
      </w:pPr>
      <w:r>
        <w:rPr>
          <w:rFonts w:ascii="Calibri" w:hAnsi="Calibri" w:cs="Calibri"/>
          <w:iCs/>
          <w:szCs w:val="20"/>
        </w:rPr>
        <w:t xml:space="preserve">This relates to Cooper’s definition of terrorism, as resulting from the actions of the terrorist organisation, like the IRA as previously mentioned, as both definitions involve the use of violence to impose their ideologies on non-combatants and maintain control of a country. However, Cooper’s definition, may mean that the actions of a terrorist organisation, may not be politically motivated, and may be more related to discrimination, or racially motivated ideologies that they wish to impose. </w:t>
      </w:r>
    </w:p>
    <w:p w:rsidR="00AE56E4" w:rsidRDefault="00AE56E4" w:rsidP="00AE56E4">
      <w:pPr>
        <w:pStyle w:val="NormalWeb"/>
        <w:rPr>
          <w:rFonts w:ascii="Calibri" w:hAnsi="Calibri" w:cs="Calibri"/>
        </w:rPr>
      </w:pPr>
      <w:r>
        <w:rPr>
          <w:rFonts w:ascii="Calibri" w:hAnsi="Calibri" w:cs="Calibri"/>
          <w:iCs/>
          <w:szCs w:val="20"/>
        </w:rPr>
        <w:t xml:space="preserve">My final example of a definition of Terrorism is from a Journal by Orla Lynch and Javier </w:t>
      </w:r>
      <w:proofErr w:type="spellStart"/>
      <w:r>
        <w:rPr>
          <w:rFonts w:ascii="Calibri" w:hAnsi="Calibri" w:cs="Calibri"/>
          <w:iCs/>
          <w:szCs w:val="20"/>
        </w:rPr>
        <w:t>Argomaniz</w:t>
      </w:r>
      <w:proofErr w:type="spellEnd"/>
      <w:r>
        <w:rPr>
          <w:rFonts w:ascii="Calibri" w:hAnsi="Calibri" w:cs="Calibri"/>
          <w:iCs/>
          <w:szCs w:val="20"/>
        </w:rPr>
        <w:t xml:space="preserve">. </w:t>
      </w:r>
      <w:sdt>
        <w:sdtPr>
          <w:rPr>
            <w:rFonts w:ascii="Calibri" w:hAnsi="Calibri" w:cs="Calibri"/>
            <w:iCs/>
            <w:szCs w:val="20"/>
          </w:rPr>
          <w:id w:val="1402174783"/>
          <w:citation/>
        </w:sdtPr>
        <w:sdtContent>
          <w:r>
            <w:rPr>
              <w:rFonts w:ascii="Calibri" w:hAnsi="Calibri" w:cs="Calibri"/>
              <w:iCs/>
              <w:szCs w:val="20"/>
            </w:rPr>
            <w:fldChar w:fldCharType="begin"/>
          </w:r>
          <w:r>
            <w:rPr>
              <w:rFonts w:ascii="Calibri" w:hAnsi="Calibri" w:cs="Calibri"/>
              <w:iCs/>
              <w:szCs w:val="20"/>
            </w:rPr>
            <w:instrText xml:space="preserve"> CITATION Lyn15 \l 2057 </w:instrText>
          </w:r>
          <w:r>
            <w:rPr>
              <w:rFonts w:ascii="Calibri" w:hAnsi="Calibri" w:cs="Calibri"/>
              <w:iCs/>
              <w:szCs w:val="20"/>
            </w:rPr>
            <w:fldChar w:fldCharType="separate"/>
          </w:r>
          <w:r w:rsidRPr="00AE56E4">
            <w:rPr>
              <w:rFonts w:ascii="Calibri" w:hAnsi="Calibri" w:cs="Calibri"/>
              <w:noProof/>
              <w:szCs w:val="20"/>
            </w:rPr>
            <w:t>(Lynch &amp; Argomaniz, 2015)</w:t>
          </w:r>
          <w:r>
            <w:rPr>
              <w:rFonts w:ascii="Calibri" w:hAnsi="Calibri" w:cs="Calibri"/>
              <w:iCs/>
              <w:szCs w:val="20"/>
            </w:rPr>
            <w:fldChar w:fldCharType="end"/>
          </w:r>
        </w:sdtContent>
      </w:sdt>
      <w:r>
        <w:rPr>
          <w:rFonts w:ascii="Calibri" w:hAnsi="Calibri" w:cs="Calibri"/>
          <w:iCs/>
          <w:szCs w:val="20"/>
        </w:rPr>
        <w:t xml:space="preserve"> They state “</w:t>
      </w:r>
      <w:r w:rsidRPr="00AE56E4">
        <w:rPr>
          <w:rFonts w:ascii="Calibri" w:hAnsi="Calibri" w:cs="Calibri"/>
        </w:rPr>
        <w:t xml:space="preserve">Terrorism and political violence exist fundamentally as communicative acts; </w:t>
      </w:r>
      <w:proofErr w:type="spellStart"/>
      <w:r w:rsidRPr="00AE56E4">
        <w:rPr>
          <w:rFonts w:ascii="Calibri" w:hAnsi="Calibri" w:cs="Calibri"/>
        </w:rPr>
        <w:t>inher</w:t>
      </w:r>
      <w:proofErr w:type="spellEnd"/>
      <w:r w:rsidRPr="00AE56E4">
        <w:rPr>
          <w:rFonts w:ascii="Calibri" w:hAnsi="Calibri" w:cs="Calibri"/>
        </w:rPr>
        <w:t xml:space="preserve">- </w:t>
      </w:r>
      <w:proofErr w:type="spellStart"/>
      <w:r w:rsidRPr="00AE56E4">
        <w:rPr>
          <w:rFonts w:ascii="Calibri" w:hAnsi="Calibri" w:cs="Calibri"/>
        </w:rPr>
        <w:t>ently</w:t>
      </w:r>
      <w:proofErr w:type="spellEnd"/>
      <w:r w:rsidRPr="00AE56E4">
        <w:rPr>
          <w:rFonts w:ascii="Calibri" w:hAnsi="Calibri" w:cs="Calibri"/>
        </w:rPr>
        <w:t xml:space="preserve"> the acts themselves serve to inspire anxiety and fea</w:t>
      </w:r>
      <w:r>
        <w:rPr>
          <w:rFonts w:ascii="Calibri" w:hAnsi="Calibri" w:cs="Calibri"/>
        </w:rPr>
        <w:t>r”. This means that acts of terrorism are done solely for the communicate fear and anxiety.</w:t>
      </w:r>
    </w:p>
    <w:p w:rsidR="00153698" w:rsidRDefault="00AE56E4" w:rsidP="00AE56E4">
      <w:pPr>
        <w:pStyle w:val="NormalWeb"/>
        <w:rPr>
          <w:rFonts w:ascii="Calibri" w:hAnsi="Calibri" w:cs="Calibri"/>
        </w:rPr>
      </w:pPr>
      <w:r w:rsidRPr="002166AD">
        <w:rPr>
          <w:rFonts w:ascii="Calibri" w:hAnsi="Calibri" w:cs="Calibri"/>
        </w:rPr>
        <w:t>An example of a terrorist organisation, that fall under this definition, would be the Taliban, and their occupation of Afghanistan.</w:t>
      </w:r>
      <w:r w:rsidR="00C751BC">
        <w:rPr>
          <w:rFonts w:ascii="Calibri" w:hAnsi="Calibri" w:cs="Calibri"/>
        </w:rPr>
        <w:t xml:space="preserve"> The Taliban are a</w:t>
      </w:r>
      <w:r w:rsidR="00B8715D">
        <w:rPr>
          <w:rFonts w:ascii="Calibri" w:hAnsi="Calibri" w:cs="Calibri"/>
        </w:rPr>
        <w:t xml:space="preserve">ccording to </w:t>
      </w:r>
      <w:sdt>
        <w:sdtPr>
          <w:rPr>
            <w:rFonts w:ascii="Calibri" w:hAnsi="Calibri" w:cs="Calibri"/>
          </w:rPr>
          <w:id w:val="-1688975795"/>
          <w:citation/>
        </w:sdtPr>
        <w:sdtContent>
          <w:r w:rsidR="00B8715D">
            <w:rPr>
              <w:rFonts w:ascii="Calibri" w:hAnsi="Calibri" w:cs="Calibri"/>
            </w:rPr>
            <w:fldChar w:fldCharType="begin"/>
          </w:r>
          <w:r w:rsidR="00B8715D">
            <w:rPr>
              <w:rFonts w:ascii="Calibri" w:hAnsi="Calibri" w:cs="Calibri"/>
            </w:rPr>
            <w:instrText xml:space="preserve"> CITATION Cou221 \l 2057 </w:instrText>
          </w:r>
          <w:r w:rsidR="00B8715D">
            <w:rPr>
              <w:rFonts w:ascii="Calibri" w:hAnsi="Calibri" w:cs="Calibri"/>
            </w:rPr>
            <w:fldChar w:fldCharType="separate"/>
          </w:r>
          <w:r w:rsidR="00B8715D" w:rsidRPr="00B8715D">
            <w:rPr>
              <w:rFonts w:ascii="Calibri" w:hAnsi="Calibri" w:cs="Calibri"/>
              <w:noProof/>
            </w:rPr>
            <w:t>(Counter Terrorism Guide, 2022)</w:t>
          </w:r>
          <w:r w:rsidR="00B8715D">
            <w:rPr>
              <w:rFonts w:ascii="Calibri" w:hAnsi="Calibri" w:cs="Calibri"/>
            </w:rPr>
            <w:fldChar w:fldCharType="end"/>
          </w:r>
        </w:sdtContent>
      </w:sdt>
      <w:r w:rsidR="00B8715D">
        <w:rPr>
          <w:rFonts w:ascii="Calibri" w:hAnsi="Calibri" w:cs="Calibri"/>
        </w:rPr>
        <w:t xml:space="preserve">, The Taliban is </w:t>
      </w:r>
      <w:r w:rsidR="00770A2B">
        <w:rPr>
          <w:rFonts w:ascii="Calibri" w:hAnsi="Calibri" w:cs="Calibri"/>
        </w:rPr>
        <w:t>“a</w:t>
      </w:r>
      <w:r w:rsidR="00B8715D">
        <w:rPr>
          <w:rFonts w:ascii="Calibri" w:hAnsi="Calibri" w:cs="Calibri"/>
        </w:rPr>
        <w:t xml:space="preserve"> Sunni Islamist nationalist and pro-Pashtun movement founded in the early 1990’s that ruled most of Afghanistan from 1996 until October 2001”</w:t>
      </w:r>
      <w:r w:rsidR="00E47E7E">
        <w:rPr>
          <w:rFonts w:ascii="Calibri" w:hAnsi="Calibri" w:cs="Calibri"/>
        </w:rPr>
        <w:t>, who have recently, as of August 15, 2021,</w:t>
      </w:r>
      <w:r w:rsidR="00770A2B">
        <w:rPr>
          <w:rFonts w:ascii="Calibri" w:hAnsi="Calibri" w:cs="Calibri"/>
        </w:rPr>
        <w:t xml:space="preserve"> overtaken the country. According to</w:t>
      </w:r>
      <w:sdt>
        <w:sdtPr>
          <w:rPr>
            <w:rFonts w:ascii="Calibri" w:hAnsi="Calibri" w:cs="Calibri"/>
          </w:rPr>
          <w:id w:val="1933782532"/>
          <w:citation/>
        </w:sdtPr>
        <w:sdtContent>
          <w:r w:rsidR="00770A2B">
            <w:rPr>
              <w:rFonts w:ascii="Calibri" w:hAnsi="Calibri" w:cs="Calibri"/>
            </w:rPr>
            <w:fldChar w:fldCharType="begin"/>
          </w:r>
          <w:r w:rsidR="00770A2B">
            <w:rPr>
              <w:rFonts w:ascii="Calibri" w:hAnsi="Calibri" w:cs="Calibri"/>
            </w:rPr>
            <w:instrText xml:space="preserve"> CITATION His21 \l 2057 </w:instrText>
          </w:r>
          <w:r w:rsidR="00770A2B">
            <w:rPr>
              <w:rFonts w:ascii="Calibri" w:hAnsi="Calibri" w:cs="Calibri"/>
            </w:rPr>
            <w:fldChar w:fldCharType="separate"/>
          </w:r>
          <w:r w:rsidR="00770A2B">
            <w:rPr>
              <w:rFonts w:ascii="Calibri" w:hAnsi="Calibri" w:cs="Calibri"/>
              <w:noProof/>
            </w:rPr>
            <w:t xml:space="preserve"> </w:t>
          </w:r>
          <w:r w:rsidR="00770A2B" w:rsidRPr="00E47E7E">
            <w:rPr>
              <w:rFonts w:ascii="Calibri" w:hAnsi="Calibri" w:cs="Calibri"/>
              <w:noProof/>
            </w:rPr>
            <w:t>(History.com Editors, 2021)</w:t>
          </w:r>
          <w:r w:rsidR="00770A2B">
            <w:rPr>
              <w:rFonts w:ascii="Calibri" w:hAnsi="Calibri" w:cs="Calibri"/>
            </w:rPr>
            <w:fldChar w:fldCharType="end"/>
          </w:r>
        </w:sdtContent>
      </w:sdt>
      <w:r w:rsidR="00770A2B">
        <w:rPr>
          <w:rFonts w:ascii="Calibri" w:hAnsi="Calibri" w:cs="Calibri"/>
        </w:rPr>
        <w:t xml:space="preserve">. </w:t>
      </w:r>
      <w:r w:rsidR="00E47E7E">
        <w:rPr>
          <w:rFonts w:ascii="Calibri" w:hAnsi="Calibri" w:cs="Calibri"/>
        </w:rPr>
        <w:t xml:space="preserve"> </w:t>
      </w:r>
      <w:r w:rsidR="00770A2B">
        <w:rPr>
          <w:rFonts w:ascii="Calibri" w:hAnsi="Calibri" w:cs="Calibri"/>
        </w:rPr>
        <w:t xml:space="preserve">“August 15, 2021, </w:t>
      </w:r>
      <w:r w:rsidR="00E47E7E">
        <w:rPr>
          <w:rFonts w:ascii="Calibri" w:hAnsi="Calibri" w:cs="Calibri"/>
        </w:rPr>
        <w:t>the capital of Kabul fell to Taliban forces “.</w:t>
      </w:r>
      <w:r w:rsidR="00FB329F">
        <w:rPr>
          <w:rFonts w:ascii="Calibri" w:hAnsi="Calibri" w:cs="Calibri"/>
        </w:rPr>
        <w:t xml:space="preserve"> </w:t>
      </w:r>
      <w:r w:rsidR="00B17B16">
        <w:rPr>
          <w:rFonts w:ascii="Calibri" w:hAnsi="Calibri" w:cs="Calibri"/>
        </w:rPr>
        <w:t xml:space="preserve">Their current control over most of Afghanistan relates to Lynch and </w:t>
      </w:r>
      <w:proofErr w:type="spellStart"/>
      <w:r w:rsidR="00B17B16">
        <w:rPr>
          <w:rFonts w:ascii="Calibri" w:hAnsi="Calibri" w:cs="Calibri"/>
        </w:rPr>
        <w:lastRenderedPageBreak/>
        <w:t>Argomaniz’s</w:t>
      </w:r>
      <w:proofErr w:type="spellEnd"/>
      <w:r w:rsidR="00B17B16">
        <w:rPr>
          <w:rFonts w:ascii="Calibri" w:hAnsi="Calibri" w:cs="Calibri"/>
        </w:rPr>
        <w:t xml:space="preserve"> definition of Terrorism, as they use their acts of violence and terror to maintain their control, and to ensure that everyone who live under their rule, follow their ideology. For example, women are discriminated against within their eyes, and have to follow strict rules, such as covering their body with a Burqa, that covers most of their face, and their entire body head to toe</w:t>
      </w:r>
      <w:r w:rsidR="00153698">
        <w:rPr>
          <w:rFonts w:ascii="Calibri" w:hAnsi="Calibri" w:cs="Calibri"/>
        </w:rPr>
        <w:t>. If their rules are not followed, then they could be killed, raped or worse. A</w:t>
      </w:r>
      <w:r w:rsidR="00B17B16">
        <w:rPr>
          <w:rFonts w:ascii="Calibri" w:hAnsi="Calibri" w:cs="Calibri"/>
        </w:rPr>
        <w:t xml:space="preserve">ccording to </w:t>
      </w:r>
      <w:sdt>
        <w:sdtPr>
          <w:rPr>
            <w:rFonts w:ascii="Calibri" w:hAnsi="Calibri" w:cs="Calibri"/>
          </w:rPr>
          <w:id w:val="1784308773"/>
          <w:citation/>
        </w:sdtPr>
        <w:sdtContent>
          <w:r w:rsidR="00153698">
            <w:rPr>
              <w:rFonts w:ascii="Calibri" w:hAnsi="Calibri" w:cs="Calibri"/>
            </w:rPr>
            <w:fldChar w:fldCharType="begin"/>
          </w:r>
          <w:r w:rsidR="00153698">
            <w:rPr>
              <w:rFonts w:ascii="Calibri" w:hAnsi="Calibri" w:cs="Calibri"/>
            </w:rPr>
            <w:instrText xml:space="preserve"> CITATION Amn22 \l 2057 </w:instrText>
          </w:r>
          <w:r w:rsidR="00153698">
            <w:rPr>
              <w:rFonts w:ascii="Calibri" w:hAnsi="Calibri" w:cs="Calibri"/>
            </w:rPr>
            <w:fldChar w:fldCharType="separate"/>
          </w:r>
          <w:r w:rsidR="00153698" w:rsidRPr="00153698">
            <w:rPr>
              <w:rFonts w:ascii="Calibri" w:hAnsi="Calibri" w:cs="Calibri"/>
              <w:noProof/>
            </w:rPr>
            <w:t>(UK, 2022)</w:t>
          </w:r>
          <w:r w:rsidR="00153698">
            <w:rPr>
              <w:rFonts w:ascii="Calibri" w:hAnsi="Calibri" w:cs="Calibri"/>
            </w:rPr>
            <w:fldChar w:fldCharType="end"/>
          </w:r>
        </w:sdtContent>
      </w:sdt>
      <w:r w:rsidR="00153698">
        <w:rPr>
          <w:rFonts w:ascii="Calibri" w:hAnsi="Calibri" w:cs="Calibri"/>
        </w:rPr>
        <w:t xml:space="preserve">, they could be “beaten for attempting to study”. This shows how far their lack of rights go under the Taliban’s rule. </w:t>
      </w:r>
    </w:p>
    <w:p w:rsidR="00AE56E4" w:rsidRPr="00AE56E4" w:rsidRDefault="00AE56E4" w:rsidP="00AE56E4">
      <w:pPr>
        <w:pStyle w:val="NormalWeb"/>
        <w:rPr>
          <w:rFonts w:ascii="Calibri" w:hAnsi="Calibri" w:cs="Calibri"/>
        </w:rPr>
      </w:pPr>
      <w:r>
        <w:rPr>
          <w:rFonts w:ascii="Calibri" w:hAnsi="Calibri" w:cs="Calibri"/>
        </w:rPr>
        <w:t xml:space="preserve">In relation to Cooper’s theory, this compares as both definitions identify terrorism as a way of maintaining control over people, through actions, however Cooper’s refers more to the response of people to an act of terror, whereas Lynch and </w:t>
      </w:r>
      <w:proofErr w:type="spellStart"/>
      <w:r>
        <w:rPr>
          <w:rFonts w:ascii="Calibri" w:hAnsi="Calibri" w:cs="Calibri"/>
        </w:rPr>
        <w:t>Argomaniz</w:t>
      </w:r>
      <w:proofErr w:type="spellEnd"/>
      <w:r>
        <w:rPr>
          <w:rFonts w:ascii="Calibri" w:hAnsi="Calibri" w:cs="Calibri"/>
        </w:rPr>
        <w:t xml:space="preserve"> refer more to the way terrorist groups maintain control through the fear of their actions as a consequence to not following their ideologies, as like the actions of terrorist organisations such as previously mentioned the Taliban. </w:t>
      </w:r>
    </w:p>
    <w:p w:rsidR="00AE56E4" w:rsidRDefault="00AE56E4" w:rsidP="00AE56E4">
      <w:pPr>
        <w:pStyle w:val="NormalWeb"/>
        <w:shd w:val="clear" w:color="auto" w:fill="FFFFFF"/>
        <w:rPr>
          <w:rFonts w:ascii="Calibri" w:hAnsi="Calibri" w:cs="Calibri"/>
          <w:iCs/>
          <w:szCs w:val="20"/>
        </w:rPr>
      </w:pPr>
      <w:r>
        <w:rPr>
          <w:rFonts w:ascii="Calibri" w:hAnsi="Calibri" w:cs="Calibri"/>
          <w:iCs/>
          <w:szCs w:val="20"/>
        </w:rPr>
        <w:t>Although these definitions cover various different areas of modern terrorism, there are certain areas that are not considered, as they only relate to physical examples of terrorism. In this modern age, influences such as social media, and the internet, are prime examples of how people can spread their ideologies and hatred of other groups, and organisations, where they can find people who are like minded, but also can spread that hate to minority groups and people, who could fall under attack to constant abuse and beratement, and the younger generation, who are more likely to fall under their influence. An example of this would be of abuse from right-wing trolls on twitter, etc (</w:t>
      </w:r>
      <w:sdt>
        <w:sdtPr>
          <w:rPr>
            <w:rFonts w:ascii="Calibri" w:hAnsi="Calibri" w:cs="Calibri"/>
            <w:iCs/>
            <w:szCs w:val="20"/>
          </w:rPr>
          <w:id w:val="771515602"/>
          <w:citation/>
        </w:sdtPr>
        <w:sdtContent>
          <w:r>
            <w:rPr>
              <w:rFonts w:ascii="Calibri" w:hAnsi="Calibri" w:cs="Calibri"/>
              <w:iCs/>
              <w:szCs w:val="20"/>
            </w:rPr>
            <w:fldChar w:fldCharType="begin"/>
          </w:r>
          <w:r>
            <w:rPr>
              <w:rFonts w:ascii="Calibri" w:hAnsi="Calibri" w:cs="Calibri"/>
              <w:iCs/>
              <w:szCs w:val="20"/>
            </w:rPr>
            <w:instrText xml:space="preserve"> CITATION Bra22 \l 2057 </w:instrText>
          </w:r>
          <w:r>
            <w:rPr>
              <w:rFonts w:ascii="Calibri" w:hAnsi="Calibri" w:cs="Calibri"/>
              <w:iCs/>
              <w:szCs w:val="20"/>
            </w:rPr>
            <w:fldChar w:fldCharType="separate"/>
          </w:r>
          <w:r>
            <w:rPr>
              <w:rFonts w:ascii="Calibri" w:hAnsi="Calibri" w:cs="Calibri"/>
              <w:iCs/>
              <w:noProof/>
              <w:szCs w:val="20"/>
            </w:rPr>
            <w:t xml:space="preserve"> </w:t>
          </w:r>
          <w:r w:rsidRPr="00AE56E4">
            <w:rPr>
              <w:rFonts w:ascii="Calibri" w:hAnsi="Calibri" w:cs="Calibri"/>
              <w:noProof/>
              <w:szCs w:val="20"/>
            </w:rPr>
            <w:t>(Bramley, et al., 2022)</w:t>
          </w:r>
          <w:r>
            <w:rPr>
              <w:rFonts w:ascii="Calibri" w:hAnsi="Calibri" w:cs="Calibri"/>
              <w:iCs/>
              <w:szCs w:val="20"/>
            </w:rPr>
            <w:fldChar w:fldCharType="end"/>
          </w:r>
        </w:sdtContent>
      </w:sdt>
    </w:p>
    <w:p w:rsidR="00AE56E4" w:rsidRPr="00AE56E4" w:rsidRDefault="00AE56E4" w:rsidP="00AE56E4">
      <w:pPr>
        <w:pStyle w:val="NormalWeb"/>
        <w:shd w:val="clear" w:color="auto" w:fill="FFFFFF"/>
        <w:rPr>
          <w:rFonts w:ascii="Calibri" w:hAnsi="Calibri" w:cs="Calibri"/>
          <w:iCs/>
          <w:szCs w:val="20"/>
        </w:rPr>
      </w:pPr>
      <w:r>
        <w:rPr>
          <w:rFonts w:ascii="Calibri" w:hAnsi="Calibri" w:cs="Calibri"/>
          <w:iCs/>
          <w:szCs w:val="20"/>
        </w:rPr>
        <w:t>This research shows why there is no agreement or consensus between theorists and criminologists on a definitive definition of terrorism. Due to the complexity of the issue, and the broadness of what may be considered an act of terror or an act of extremism, it is close to impossible to come to one ultimate definition, that is able to identify every single aspect of what makes an act of terror, including the different actions, and motivations of active terrorist groups today, and what distinguishes what we consider terrorism today, to extremism. On top of that, due to technology and ease of gaining publicity via social media, the problem is only growing as a wider audience are being exposed to these ideologies, meaning the issue is bound to grow, and expand to new ways of expressing their ideologies.</w:t>
      </w:r>
    </w:p>
    <w:p w:rsidR="00AE56E4" w:rsidRDefault="00153698" w:rsidP="00AE56E4">
      <w:pPr>
        <w:rPr>
          <w:rFonts w:ascii="Calibri" w:hAnsi="Calibri" w:cs="Calibri"/>
          <w:iCs/>
          <w:color w:val="000000" w:themeColor="text1"/>
        </w:rPr>
      </w:pPr>
      <w:r>
        <w:rPr>
          <w:rFonts w:ascii="Calibri" w:hAnsi="Calibri" w:cs="Calibri"/>
          <w:iCs/>
          <w:color w:val="000000" w:themeColor="text1"/>
        </w:rPr>
        <w:t xml:space="preserve">Now that we understand different definitions of </w:t>
      </w:r>
      <w:r w:rsidR="00F329CE">
        <w:rPr>
          <w:rFonts w:ascii="Calibri" w:hAnsi="Calibri" w:cs="Calibri"/>
          <w:iCs/>
          <w:color w:val="000000" w:themeColor="text1"/>
        </w:rPr>
        <w:t>Terrorism, and why it is difficult to come to an agreement to settle on one definitive definition, I feel it is important that we discuss real life examples of Terrorist organisations, and discuss how they operate, what their ideologies mean, and also discuss their structure and methods. I will be discussing as my examples, AL Qaeda, and ISIS, as they are modern examples, and are misrepresented in the media, as it is common to believe they are the same group.</w:t>
      </w:r>
    </w:p>
    <w:p w:rsidR="00F329CE" w:rsidRDefault="00F329CE" w:rsidP="00AE56E4">
      <w:pPr>
        <w:rPr>
          <w:rFonts w:ascii="Calibri" w:hAnsi="Calibri" w:cs="Calibri"/>
          <w:iCs/>
          <w:color w:val="000000" w:themeColor="text1"/>
        </w:rPr>
      </w:pPr>
    </w:p>
    <w:p w:rsidR="00F329CE" w:rsidRDefault="00F329CE" w:rsidP="00AE56E4">
      <w:pPr>
        <w:rPr>
          <w:rFonts w:ascii="Calibri" w:hAnsi="Calibri" w:cs="Calibri"/>
          <w:iCs/>
          <w:color w:val="000000" w:themeColor="text1"/>
        </w:rPr>
      </w:pPr>
      <w:r>
        <w:rPr>
          <w:rFonts w:ascii="Calibri" w:hAnsi="Calibri" w:cs="Calibri"/>
          <w:iCs/>
          <w:color w:val="000000" w:themeColor="text1"/>
        </w:rPr>
        <w:lastRenderedPageBreak/>
        <w:t>Al Qaeda</w:t>
      </w:r>
      <w:r w:rsidR="00D75516">
        <w:rPr>
          <w:rFonts w:ascii="Calibri" w:hAnsi="Calibri" w:cs="Calibri"/>
          <w:iCs/>
          <w:color w:val="000000" w:themeColor="text1"/>
        </w:rPr>
        <w:t xml:space="preserve">, as previously mentioned, are an Islamist organisation, formed by leader Osama Bin Laden. According to </w:t>
      </w:r>
      <w:sdt>
        <w:sdtPr>
          <w:rPr>
            <w:rFonts w:ascii="Calibri" w:hAnsi="Calibri" w:cs="Calibri"/>
            <w:iCs/>
            <w:color w:val="000000" w:themeColor="text1"/>
          </w:rPr>
          <w:id w:val="-360894912"/>
          <w:citation/>
        </w:sdtPr>
        <w:sdtContent>
          <w:r w:rsidR="00D75516">
            <w:rPr>
              <w:rFonts w:ascii="Calibri" w:hAnsi="Calibri" w:cs="Calibri"/>
              <w:iCs/>
              <w:color w:val="000000" w:themeColor="text1"/>
            </w:rPr>
            <w:fldChar w:fldCharType="begin"/>
          </w:r>
          <w:r w:rsidR="00D75516">
            <w:rPr>
              <w:rFonts w:ascii="Calibri" w:hAnsi="Calibri" w:cs="Calibri"/>
              <w:iCs/>
              <w:color w:val="000000" w:themeColor="text1"/>
            </w:rPr>
            <w:instrText xml:space="preserve"> CITATION The221 \l 2057 </w:instrText>
          </w:r>
          <w:r w:rsidR="00D75516">
            <w:rPr>
              <w:rFonts w:ascii="Calibri" w:hAnsi="Calibri" w:cs="Calibri"/>
              <w:iCs/>
              <w:color w:val="000000" w:themeColor="text1"/>
            </w:rPr>
            <w:fldChar w:fldCharType="separate"/>
          </w:r>
          <w:r w:rsidR="00D75516" w:rsidRPr="00D75516">
            <w:rPr>
              <w:rFonts w:ascii="Calibri" w:hAnsi="Calibri" w:cs="Calibri"/>
              <w:noProof/>
              <w:color w:val="000000" w:themeColor="text1"/>
            </w:rPr>
            <w:t>(Britannica, 2022)</w:t>
          </w:r>
          <w:r w:rsidR="00D75516">
            <w:rPr>
              <w:rFonts w:ascii="Calibri" w:hAnsi="Calibri" w:cs="Calibri"/>
              <w:iCs/>
              <w:color w:val="000000" w:themeColor="text1"/>
            </w:rPr>
            <w:fldChar w:fldCharType="end"/>
          </w:r>
        </w:sdtContent>
      </w:sdt>
      <w:r w:rsidR="007C368B">
        <w:rPr>
          <w:rFonts w:ascii="Calibri" w:hAnsi="Calibri" w:cs="Calibri"/>
          <w:iCs/>
          <w:color w:val="000000" w:themeColor="text1"/>
        </w:rPr>
        <w:t xml:space="preserve"> “Al-Qaeda began as a logistical network to support Muslims fighting against the Soviet Union during the Afghan War”. Furthermore “When the Soviets withdrew from Afghanistan in 1989, the organisation dispersed but continued to oppose what its leaders considered corrupt Islamic regimes and foreign (i.e., U.S.) presence in Islamic lands”. </w:t>
      </w:r>
      <w:r w:rsidR="0069749A">
        <w:rPr>
          <w:rFonts w:ascii="Calibri" w:hAnsi="Calibri" w:cs="Calibri"/>
          <w:iCs/>
          <w:color w:val="000000" w:themeColor="text1"/>
        </w:rPr>
        <w:t xml:space="preserve">This shows that initially, Al-Qaeda </w:t>
      </w:r>
      <w:r w:rsidR="00EA2C20">
        <w:rPr>
          <w:rFonts w:ascii="Calibri" w:hAnsi="Calibri" w:cs="Calibri"/>
          <w:iCs/>
          <w:color w:val="000000" w:themeColor="text1"/>
        </w:rPr>
        <w:t>was formed with good intentions, helping Muslim forces drive back the Soviet Union, however due to western influences such as the US military intruding in their eyes on ‘Islamic land’ they took offence to and acted on it.</w:t>
      </w:r>
    </w:p>
    <w:p w:rsidR="00EA2C20" w:rsidRDefault="00EA2C20" w:rsidP="00AE56E4">
      <w:pPr>
        <w:rPr>
          <w:rFonts w:ascii="Calibri" w:hAnsi="Calibri" w:cs="Calibri"/>
          <w:iCs/>
          <w:color w:val="000000" w:themeColor="text1"/>
        </w:rPr>
      </w:pPr>
    </w:p>
    <w:p w:rsidR="00EA2C20" w:rsidRDefault="00EA2C20" w:rsidP="00EA2C20">
      <w:pPr>
        <w:rPr>
          <w:rFonts w:ascii="Calibri" w:hAnsi="Calibri" w:cs="Calibri"/>
        </w:rPr>
      </w:pPr>
      <w:r>
        <w:rPr>
          <w:rFonts w:ascii="Calibri" w:hAnsi="Calibri" w:cs="Calibri"/>
          <w:iCs/>
          <w:color w:val="000000" w:themeColor="text1"/>
        </w:rPr>
        <w:t xml:space="preserve">According to </w:t>
      </w:r>
      <w:sdt>
        <w:sdtPr>
          <w:rPr>
            <w:rFonts w:ascii="Calibri" w:hAnsi="Calibri" w:cs="Calibri"/>
            <w:iCs/>
            <w:color w:val="000000" w:themeColor="text1"/>
          </w:rPr>
          <w:id w:val="471873982"/>
          <w:citation/>
        </w:sdtPr>
        <w:sdtContent>
          <w:r>
            <w:rPr>
              <w:rFonts w:ascii="Calibri" w:hAnsi="Calibri" w:cs="Calibri"/>
              <w:iCs/>
              <w:color w:val="000000" w:themeColor="text1"/>
            </w:rPr>
            <w:fldChar w:fldCharType="begin"/>
          </w:r>
          <w:r>
            <w:rPr>
              <w:rFonts w:ascii="Calibri" w:hAnsi="Calibri" w:cs="Calibri"/>
              <w:iCs/>
              <w:color w:val="000000" w:themeColor="text1"/>
            </w:rPr>
            <w:instrText xml:space="preserve"> CITATION Jef05 \l 2057 </w:instrText>
          </w:r>
          <w:r>
            <w:rPr>
              <w:rFonts w:ascii="Calibri" w:hAnsi="Calibri" w:cs="Calibri"/>
              <w:iCs/>
              <w:color w:val="000000" w:themeColor="text1"/>
            </w:rPr>
            <w:fldChar w:fldCharType="separate"/>
          </w:r>
          <w:r w:rsidRPr="00EA2C20">
            <w:rPr>
              <w:rFonts w:ascii="Calibri" w:hAnsi="Calibri" w:cs="Calibri"/>
              <w:noProof/>
              <w:color w:val="000000" w:themeColor="text1"/>
            </w:rPr>
            <w:t>(Haynes, 2005)</w:t>
          </w:r>
          <w:r>
            <w:rPr>
              <w:rFonts w:ascii="Calibri" w:hAnsi="Calibri" w:cs="Calibri"/>
              <w:iCs/>
              <w:color w:val="000000" w:themeColor="text1"/>
            </w:rPr>
            <w:fldChar w:fldCharType="end"/>
          </w:r>
        </w:sdtContent>
      </w:sdt>
      <w:r>
        <w:rPr>
          <w:rFonts w:ascii="Calibri" w:hAnsi="Calibri" w:cs="Calibri"/>
          <w:iCs/>
          <w:color w:val="000000" w:themeColor="text1"/>
        </w:rPr>
        <w:t xml:space="preserve"> Al Qaeda’s ideology involves “</w:t>
      </w:r>
      <w:r w:rsidRPr="00EA2C20">
        <w:rPr>
          <w:rFonts w:ascii="Calibri" w:hAnsi="Calibri" w:cs="Calibri"/>
        </w:rPr>
        <w:t>a war against ‘the West’ utilising the weapons of terror to achieve ideological goals relating to both specific religious concerns, as well as a wider concern with a global balance of power between the West and the world of Islam</w:t>
      </w:r>
      <w:r>
        <w:rPr>
          <w:rFonts w:ascii="Calibri" w:hAnsi="Calibri" w:cs="Calibri"/>
        </w:rPr>
        <w:t>”</w:t>
      </w:r>
      <w:r w:rsidR="00A25B3C">
        <w:rPr>
          <w:rFonts w:ascii="Calibri" w:hAnsi="Calibri" w:cs="Calibri"/>
        </w:rPr>
        <w:t>. This shows that although religion may be a part of their motivation, Osama Bin Laden’s hatred of the west, influenced and passed over to members of Al Qaeda, an gave an excuse to ‘weapons of terror’ against anyone associated with them.</w:t>
      </w:r>
    </w:p>
    <w:p w:rsidR="00A25B3C" w:rsidRDefault="00A25B3C" w:rsidP="00EA2C20">
      <w:pPr>
        <w:rPr>
          <w:rFonts w:ascii="Calibri" w:hAnsi="Calibri" w:cs="Calibri"/>
        </w:rPr>
      </w:pPr>
    </w:p>
    <w:p w:rsidR="005D6A1E" w:rsidRDefault="00A25B3C" w:rsidP="005D6A1E">
      <w:pPr>
        <w:rPr>
          <w:rFonts w:ascii="Calibri" w:hAnsi="Calibri" w:cs="Calibri"/>
        </w:rPr>
      </w:pPr>
      <w:r>
        <w:rPr>
          <w:rFonts w:ascii="Calibri" w:hAnsi="Calibri" w:cs="Calibri"/>
        </w:rPr>
        <w:t xml:space="preserve">The most notable attack from this group, would be 911 as mentioned previously. In terms of methods they used, there was obviously violence with weaponry such machine guns, and rocket launchers being a militarised organisation. They used propaganda </w:t>
      </w:r>
      <w:r w:rsidR="005D6A1E">
        <w:rPr>
          <w:rFonts w:ascii="Calibri" w:hAnsi="Calibri" w:cs="Calibri"/>
        </w:rPr>
        <w:t xml:space="preserve">to influence non-Muslim believers </w:t>
      </w:r>
      <w:r w:rsidR="005D6A1E" w:rsidRPr="005D6A1E">
        <w:rPr>
          <w:rFonts w:ascii="Calibri" w:hAnsi="Calibri" w:cs="Calibri"/>
        </w:rPr>
        <w:t xml:space="preserve">to join their cause, by “dehumanizing political </w:t>
      </w:r>
      <w:proofErr w:type="spellStart"/>
      <w:r w:rsidR="005D6A1E" w:rsidRPr="005D6A1E">
        <w:rPr>
          <w:rFonts w:ascii="Calibri" w:hAnsi="Calibri" w:cs="Calibri"/>
        </w:rPr>
        <w:t>adver</w:t>
      </w:r>
      <w:proofErr w:type="spellEnd"/>
      <w:r w:rsidR="005D6A1E" w:rsidRPr="005D6A1E">
        <w:rPr>
          <w:rFonts w:ascii="Calibri" w:hAnsi="Calibri" w:cs="Calibri"/>
        </w:rPr>
        <w:t xml:space="preserve">- </w:t>
      </w:r>
      <w:proofErr w:type="spellStart"/>
      <w:r w:rsidR="005D6A1E" w:rsidRPr="005D6A1E">
        <w:rPr>
          <w:rFonts w:ascii="Calibri" w:hAnsi="Calibri" w:cs="Calibri"/>
        </w:rPr>
        <w:t>saries</w:t>
      </w:r>
      <w:proofErr w:type="spellEnd"/>
      <w:r w:rsidR="005D6A1E" w:rsidRPr="005D6A1E">
        <w:rPr>
          <w:rFonts w:ascii="Calibri" w:hAnsi="Calibri" w:cs="Calibri"/>
        </w:rPr>
        <w:t>, who were portrayed as “pigs” and “tools of the capitalist system”</w:t>
      </w:r>
      <w:r w:rsidR="005D6A1E">
        <w:rPr>
          <w:rFonts w:ascii="Calibri" w:hAnsi="Calibri" w:cs="Calibri"/>
        </w:rPr>
        <w:t xml:space="preserve">, appealing to those who opposed western ways of living. </w:t>
      </w:r>
      <w:sdt>
        <w:sdtPr>
          <w:rPr>
            <w:rFonts w:ascii="Calibri" w:hAnsi="Calibri" w:cs="Calibri"/>
          </w:rPr>
          <w:id w:val="1554113791"/>
          <w:citation/>
        </w:sdtPr>
        <w:sdtContent>
          <w:r w:rsidR="005D6A1E">
            <w:rPr>
              <w:rFonts w:ascii="Calibri" w:hAnsi="Calibri" w:cs="Calibri"/>
            </w:rPr>
            <w:fldChar w:fldCharType="begin"/>
          </w:r>
          <w:r w:rsidR="005D6A1E">
            <w:rPr>
              <w:rFonts w:ascii="Calibri" w:hAnsi="Calibri" w:cs="Calibri"/>
            </w:rPr>
            <w:instrText xml:space="preserve"> CITATION Rab06 \l 2057 </w:instrText>
          </w:r>
          <w:r w:rsidR="005D6A1E">
            <w:rPr>
              <w:rFonts w:ascii="Calibri" w:hAnsi="Calibri" w:cs="Calibri"/>
            </w:rPr>
            <w:fldChar w:fldCharType="separate"/>
          </w:r>
          <w:r w:rsidR="005D6A1E" w:rsidRPr="005D6A1E">
            <w:rPr>
              <w:rFonts w:ascii="Calibri" w:hAnsi="Calibri" w:cs="Calibri"/>
              <w:noProof/>
            </w:rPr>
            <w:t>(Rabasa, et al., 2006)</w:t>
          </w:r>
          <w:r w:rsidR="005D6A1E">
            <w:rPr>
              <w:rFonts w:ascii="Calibri" w:hAnsi="Calibri" w:cs="Calibri"/>
            </w:rPr>
            <w:fldChar w:fldCharType="end"/>
          </w:r>
        </w:sdtContent>
      </w:sdt>
    </w:p>
    <w:p w:rsidR="00864398" w:rsidRDefault="00864398" w:rsidP="005D6A1E">
      <w:pPr>
        <w:rPr>
          <w:rFonts w:ascii="Calibri" w:hAnsi="Calibri" w:cs="Calibri"/>
        </w:rPr>
      </w:pPr>
    </w:p>
    <w:p w:rsidR="00864398" w:rsidRPr="005D6A1E" w:rsidRDefault="00864398" w:rsidP="005D6A1E">
      <w:pPr>
        <w:rPr>
          <w:rFonts w:ascii="Calibri" w:hAnsi="Calibri" w:cs="Calibri"/>
        </w:rPr>
      </w:pPr>
      <w:r>
        <w:rPr>
          <w:rFonts w:ascii="Calibri" w:hAnsi="Calibri" w:cs="Calibri"/>
        </w:rPr>
        <w:t xml:space="preserve">They relate to most modern examples of Terrorism definitions, they use fear and </w:t>
      </w:r>
      <w:r w:rsidR="00D542C5">
        <w:rPr>
          <w:rFonts w:ascii="Calibri" w:hAnsi="Calibri" w:cs="Calibri"/>
        </w:rPr>
        <w:t>terror, to ma</w:t>
      </w:r>
      <w:r w:rsidR="00D96A8C">
        <w:rPr>
          <w:rFonts w:ascii="Calibri" w:hAnsi="Calibri" w:cs="Calibri"/>
        </w:rPr>
        <w:t>ke their ideologies known, and with propaganda, were able to turn outsider to their side even though they were not Muslim</w:t>
      </w:r>
    </w:p>
    <w:p w:rsidR="00095D8E" w:rsidRDefault="00095D8E" w:rsidP="00AE56E4">
      <w:pPr>
        <w:rPr>
          <w:rFonts w:ascii="Calibri" w:hAnsi="Calibri" w:cs="Calibri"/>
          <w:iCs/>
          <w:color w:val="000000" w:themeColor="text1"/>
        </w:rPr>
      </w:pPr>
    </w:p>
    <w:p w:rsidR="00095D8E" w:rsidRDefault="00095D8E" w:rsidP="00AE56E4">
      <w:pPr>
        <w:rPr>
          <w:rFonts w:ascii="Calibri" w:hAnsi="Calibri" w:cs="Calibri"/>
          <w:iCs/>
          <w:color w:val="000000" w:themeColor="text1"/>
        </w:rPr>
      </w:pPr>
      <w:r>
        <w:rPr>
          <w:rFonts w:ascii="Calibri" w:hAnsi="Calibri" w:cs="Calibri"/>
          <w:iCs/>
          <w:color w:val="000000" w:themeColor="text1"/>
        </w:rPr>
        <w:t>ISIS</w:t>
      </w:r>
      <w:r w:rsidR="00864398">
        <w:rPr>
          <w:rFonts w:ascii="Calibri" w:hAnsi="Calibri" w:cs="Calibri"/>
          <w:iCs/>
          <w:color w:val="000000" w:themeColor="text1"/>
        </w:rPr>
        <w:t>, also known as the Islamic State</w:t>
      </w:r>
      <w:r w:rsidR="00D96A8C">
        <w:rPr>
          <w:rFonts w:ascii="Calibri" w:hAnsi="Calibri" w:cs="Calibri"/>
          <w:iCs/>
          <w:color w:val="000000" w:themeColor="text1"/>
        </w:rPr>
        <w:t xml:space="preserve">, as well as other names (IS, </w:t>
      </w:r>
      <w:r w:rsidR="00986FF7">
        <w:rPr>
          <w:rFonts w:ascii="Calibri" w:hAnsi="Calibri" w:cs="Calibri"/>
          <w:iCs/>
          <w:color w:val="000000" w:themeColor="text1"/>
        </w:rPr>
        <w:t>ISIL)</w:t>
      </w:r>
      <w:r w:rsidR="00864398">
        <w:rPr>
          <w:rFonts w:ascii="Calibri" w:hAnsi="Calibri" w:cs="Calibri"/>
          <w:iCs/>
          <w:color w:val="000000" w:themeColor="text1"/>
        </w:rPr>
        <w:t xml:space="preserve">, are a </w:t>
      </w:r>
      <w:r w:rsidR="00D96A8C">
        <w:rPr>
          <w:rFonts w:ascii="Calibri" w:hAnsi="Calibri" w:cs="Calibri"/>
          <w:iCs/>
          <w:color w:val="000000" w:themeColor="text1"/>
        </w:rPr>
        <w:t xml:space="preserve">“militant organisation that emerged as an offshoot of al Qaeda in 2014”, according to </w:t>
      </w:r>
      <w:sdt>
        <w:sdtPr>
          <w:rPr>
            <w:rFonts w:ascii="Calibri" w:hAnsi="Calibri" w:cs="Calibri"/>
            <w:iCs/>
            <w:color w:val="000000" w:themeColor="text1"/>
          </w:rPr>
          <w:id w:val="-1983149658"/>
          <w:citation/>
        </w:sdtPr>
        <w:sdtContent>
          <w:r w:rsidR="00D96A8C">
            <w:rPr>
              <w:rFonts w:ascii="Calibri" w:hAnsi="Calibri" w:cs="Calibri"/>
              <w:iCs/>
              <w:color w:val="000000" w:themeColor="text1"/>
            </w:rPr>
            <w:fldChar w:fldCharType="begin"/>
          </w:r>
          <w:r w:rsidR="00D96A8C">
            <w:rPr>
              <w:rFonts w:ascii="Calibri" w:hAnsi="Calibri" w:cs="Calibri"/>
              <w:iCs/>
              <w:color w:val="000000" w:themeColor="text1"/>
            </w:rPr>
            <w:instrText xml:space="preserve"> CITATION NBC22 \l 2057 </w:instrText>
          </w:r>
          <w:r w:rsidR="00D96A8C">
            <w:rPr>
              <w:rFonts w:ascii="Calibri" w:hAnsi="Calibri" w:cs="Calibri"/>
              <w:iCs/>
              <w:color w:val="000000" w:themeColor="text1"/>
            </w:rPr>
            <w:fldChar w:fldCharType="separate"/>
          </w:r>
          <w:r w:rsidR="00D96A8C" w:rsidRPr="00D96A8C">
            <w:rPr>
              <w:rFonts w:ascii="Calibri" w:hAnsi="Calibri" w:cs="Calibri"/>
              <w:noProof/>
              <w:color w:val="000000" w:themeColor="text1"/>
            </w:rPr>
            <w:t>(NBC News, 2022)</w:t>
          </w:r>
          <w:r w:rsidR="00D96A8C">
            <w:rPr>
              <w:rFonts w:ascii="Calibri" w:hAnsi="Calibri" w:cs="Calibri"/>
              <w:iCs/>
              <w:color w:val="000000" w:themeColor="text1"/>
            </w:rPr>
            <w:fldChar w:fldCharType="end"/>
          </w:r>
        </w:sdtContent>
      </w:sdt>
      <w:r w:rsidR="00D96A8C">
        <w:rPr>
          <w:rFonts w:ascii="Calibri" w:hAnsi="Calibri" w:cs="Calibri"/>
          <w:iCs/>
          <w:color w:val="000000" w:themeColor="text1"/>
        </w:rPr>
        <w:t xml:space="preserve">. </w:t>
      </w:r>
      <w:r w:rsidR="00970327">
        <w:rPr>
          <w:rFonts w:ascii="Calibri" w:hAnsi="Calibri" w:cs="Calibri"/>
          <w:iCs/>
          <w:color w:val="000000" w:themeColor="text1"/>
        </w:rPr>
        <w:t>T</w:t>
      </w:r>
      <w:r w:rsidR="00986FF7">
        <w:rPr>
          <w:rFonts w:ascii="Calibri" w:hAnsi="Calibri" w:cs="Calibri"/>
          <w:iCs/>
          <w:color w:val="000000" w:themeColor="text1"/>
        </w:rPr>
        <w:t>heir new leader is Abu Ayyub al-</w:t>
      </w:r>
      <w:proofErr w:type="spellStart"/>
      <w:r w:rsidR="00986FF7">
        <w:rPr>
          <w:rFonts w:ascii="Calibri" w:hAnsi="Calibri" w:cs="Calibri"/>
          <w:iCs/>
          <w:color w:val="000000" w:themeColor="text1"/>
        </w:rPr>
        <w:t>Masri</w:t>
      </w:r>
      <w:proofErr w:type="spellEnd"/>
      <w:r w:rsidR="00986FF7">
        <w:rPr>
          <w:rFonts w:ascii="Calibri" w:hAnsi="Calibri" w:cs="Calibri"/>
          <w:iCs/>
          <w:color w:val="000000" w:themeColor="text1"/>
        </w:rPr>
        <w:t xml:space="preserve">. </w:t>
      </w:r>
      <w:r w:rsidR="00D96A8C">
        <w:rPr>
          <w:rFonts w:ascii="Calibri" w:hAnsi="Calibri" w:cs="Calibri"/>
          <w:iCs/>
          <w:color w:val="000000" w:themeColor="text1"/>
        </w:rPr>
        <w:t xml:space="preserve">They are known for their strict Islamic rule, over </w:t>
      </w:r>
      <w:r w:rsidR="00986FF7">
        <w:rPr>
          <w:rFonts w:ascii="Calibri" w:hAnsi="Calibri" w:cs="Calibri"/>
          <w:iCs/>
          <w:color w:val="000000" w:themeColor="text1"/>
        </w:rPr>
        <w:t>Iraq and Syria</w:t>
      </w:r>
      <w:r w:rsidR="00D96A8C">
        <w:rPr>
          <w:rFonts w:ascii="Calibri" w:hAnsi="Calibri" w:cs="Calibri"/>
          <w:iCs/>
          <w:color w:val="000000" w:themeColor="text1"/>
        </w:rPr>
        <w:t>, holding the same extreme rules, as al Qaeda before it</w:t>
      </w:r>
      <w:r w:rsidR="00986FF7">
        <w:rPr>
          <w:rFonts w:ascii="Calibri" w:hAnsi="Calibri" w:cs="Calibri"/>
          <w:iCs/>
          <w:color w:val="000000" w:themeColor="text1"/>
        </w:rPr>
        <w:t xml:space="preserve"> known as “Sharia law”, </w:t>
      </w:r>
      <w:sdt>
        <w:sdtPr>
          <w:rPr>
            <w:rFonts w:ascii="Calibri" w:hAnsi="Calibri" w:cs="Calibri"/>
            <w:iCs/>
            <w:color w:val="000000" w:themeColor="text1"/>
          </w:rPr>
          <w:id w:val="930932702"/>
          <w:citation/>
        </w:sdtPr>
        <w:sdtContent>
          <w:r w:rsidR="00986FF7">
            <w:rPr>
              <w:rFonts w:ascii="Calibri" w:hAnsi="Calibri" w:cs="Calibri"/>
              <w:iCs/>
              <w:color w:val="000000" w:themeColor="text1"/>
            </w:rPr>
            <w:fldChar w:fldCharType="begin"/>
          </w:r>
          <w:r w:rsidR="00986FF7">
            <w:rPr>
              <w:rFonts w:ascii="Calibri" w:hAnsi="Calibri" w:cs="Calibri"/>
              <w:iCs/>
              <w:color w:val="000000" w:themeColor="text1"/>
            </w:rPr>
            <w:instrText xml:space="preserve"> CITATION CFI15 \l 2057 </w:instrText>
          </w:r>
          <w:r w:rsidR="00986FF7">
            <w:rPr>
              <w:rFonts w:ascii="Calibri" w:hAnsi="Calibri" w:cs="Calibri"/>
              <w:iCs/>
              <w:color w:val="000000" w:themeColor="text1"/>
            </w:rPr>
            <w:fldChar w:fldCharType="separate"/>
          </w:r>
          <w:r w:rsidR="00986FF7" w:rsidRPr="00986FF7">
            <w:rPr>
              <w:rFonts w:ascii="Calibri" w:hAnsi="Calibri" w:cs="Calibri"/>
              <w:noProof/>
              <w:color w:val="000000" w:themeColor="text1"/>
            </w:rPr>
            <w:t>(CFI, 2015)</w:t>
          </w:r>
          <w:r w:rsidR="00986FF7">
            <w:rPr>
              <w:rFonts w:ascii="Calibri" w:hAnsi="Calibri" w:cs="Calibri"/>
              <w:iCs/>
              <w:color w:val="000000" w:themeColor="text1"/>
            </w:rPr>
            <w:fldChar w:fldCharType="end"/>
          </w:r>
        </w:sdtContent>
      </w:sdt>
      <w:r w:rsidR="00D96A8C">
        <w:rPr>
          <w:rFonts w:ascii="Calibri" w:hAnsi="Calibri" w:cs="Calibri"/>
          <w:iCs/>
          <w:color w:val="000000" w:themeColor="text1"/>
        </w:rPr>
        <w:t xml:space="preserve">. </w:t>
      </w:r>
    </w:p>
    <w:p w:rsidR="00986FF7" w:rsidRDefault="00986FF7" w:rsidP="00AE56E4">
      <w:pPr>
        <w:rPr>
          <w:rFonts w:ascii="Calibri" w:hAnsi="Calibri" w:cs="Calibri"/>
          <w:iCs/>
          <w:color w:val="000000" w:themeColor="text1"/>
        </w:rPr>
      </w:pPr>
    </w:p>
    <w:p w:rsidR="00986FF7" w:rsidRDefault="00986FF7" w:rsidP="00AE56E4">
      <w:pPr>
        <w:rPr>
          <w:rFonts w:ascii="Calibri" w:hAnsi="Calibri" w:cs="Calibri"/>
          <w:iCs/>
          <w:color w:val="000000" w:themeColor="text1"/>
        </w:rPr>
      </w:pPr>
      <w:r>
        <w:rPr>
          <w:rFonts w:ascii="Calibri" w:hAnsi="Calibri" w:cs="Calibri"/>
          <w:iCs/>
          <w:color w:val="000000" w:themeColor="text1"/>
        </w:rPr>
        <w:t>They have a similar ideology to al Qaeda, as hatred for the west, using Islam belief as something to get behind and influence people to their cause. However, as they are not as big they have not committed, as big attacks, as 911. However there have been violent attacks such as that of Usman Khan. “Convicted terrorist Usman Khan, who carried out the deadly ra</w:t>
      </w:r>
      <w:r w:rsidR="00CE6B1E">
        <w:rPr>
          <w:rFonts w:ascii="Calibri" w:hAnsi="Calibri" w:cs="Calibri"/>
          <w:iCs/>
          <w:color w:val="000000" w:themeColor="text1"/>
        </w:rPr>
        <w:t xml:space="preserve">mpage, was shot dead by officers after civilians bravely intervened to tackle him on London Bridge”, according to </w:t>
      </w:r>
      <w:sdt>
        <w:sdtPr>
          <w:rPr>
            <w:rFonts w:ascii="Calibri" w:hAnsi="Calibri" w:cs="Calibri"/>
            <w:iCs/>
            <w:color w:val="000000" w:themeColor="text1"/>
          </w:rPr>
          <w:id w:val="1540632516"/>
          <w:citation/>
        </w:sdtPr>
        <w:sdtContent>
          <w:r w:rsidR="00CE6B1E">
            <w:rPr>
              <w:rFonts w:ascii="Calibri" w:hAnsi="Calibri" w:cs="Calibri"/>
              <w:iCs/>
              <w:color w:val="000000" w:themeColor="text1"/>
            </w:rPr>
            <w:fldChar w:fldCharType="begin"/>
          </w:r>
          <w:r w:rsidR="00CE6B1E">
            <w:rPr>
              <w:rFonts w:ascii="Calibri" w:hAnsi="Calibri" w:cs="Calibri"/>
              <w:iCs/>
              <w:color w:val="000000" w:themeColor="text1"/>
            </w:rPr>
            <w:instrText xml:space="preserve"> CITATION Sky21 \l 2057 </w:instrText>
          </w:r>
          <w:r w:rsidR="00CE6B1E">
            <w:rPr>
              <w:rFonts w:ascii="Calibri" w:hAnsi="Calibri" w:cs="Calibri"/>
              <w:iCs/>
              <w:color w:val="000000" w:themeColor="text1"/>
            </w:rPr>
            <w:fldChar w:fldCharType="separate"/>
          </w:r>
          <w:r w:rsidR="00CE6B1E" w:rsidRPr="00CE6B1E">
            <w:rPr>
              <w:rFonts w:ascii="Calibri" w:hAnsi="Calibri" w:cs="Calibri"/>
              <w:noProof/>
              <w:color w:val="000000" w:themeColor="text1"/>
            </w:rPr>
            <w:t>(Sky news, 2021)</w:t>
          </w:r>
          <w:r w:rsidR="00CE6B1E">
            <w:rPr>
              <w:rFonts w:ascii="Calibri" w:hAnsi="Calibri" w:cs="Calibri"/>
              <w:iCs/>
              <w:color w:val="000000" w:themeColor="text1"/>
            </w:rPr>
            <w:fldChar w:fldCharType="end"/>
          </w:r>
        </w:sdtContent>
      </w:sdt>
      <w:r w:rsidR="00CE6B1E">
        <w:rPr>
          <w:rFonts w:ascii="Calibri" w:hAnsi="Calibri" w:cs="Calibri"/>
          <w:iCs/>
          <w:color w:val="000000" w:themeColor="text1"/>
        </w:rPr>
        <w:t xml:space="preserve">. He killed two people, and injured ‘several </w:t>
      </w:r>
      <w:proofErr w:type="gramStart"/>
      <w:r w:rsidR="00CE6B1E">
        <w:rPr>
          <w:rFonts w:ascii="Calibri" w:hAnsi="Calibri" w:cs="Calibri"/>
          <w:iCs/>
          <w:color w:val="000000" w:themeColor="text1"/>
        </w:rPr>
        <w:t>others’</w:t>
      </w:r>
      <w:proofErr w:type="gramEnd"/>
      <w:r w:rsidR="00CE6B1E">
        <w:rPr>
          <w:rFonts w:ascii="Calibri" w:hAnsi="Calibri" w:cs="Calibri"/>
          <w:iCs/>
          <w:color w:val="000000" w:themeColor="text1"/>
        </w:rPr>
        <w:t>.</w:t>
      </w:r>
    </w:p>
    <w:p w:rsidR="00CE6B1E" w:rsidRDefault="00CE6B1E" w:rsidP="00AE56E4">
      <w:pPr>
        <w:rPr>
          <w:rFonts w:ascii="Calibri" w:hAnsi="Calibri" w:cs="Calibri"/>
          <w:iCs/>
          <w:color w:val="000000" w:themeColor="text1"/>
        </w:rPr>
      </w:pPr>
    </w:p>
    <w:p w:rsidR="00CE6B1E" w:rsidRDefault="00CE6B1E" w:rsidP="00AE56E4">
      <w:pPr>
        <w:rPr>
          <w:rFonts w:ascii="Calibri" w:hAnsi="Calibri" w:cs="Calibri"/>
          <w:iCs/>
          <w:color w:val="000000" w:themeColor="text1"/>
        </w:rPr>
      </w:pPr>
      <w:r>
        <w:rPr>
          <w:rFonts w:ascii="Calibri" w:hAnsi="Calibri" w:cs="Calibri"/>
          <w:iCs/>
          <w:color w:val="000000" w:themeColor="text1"/>
        </w:rPr>
        <w:lastRenderedPageBreak/>
        <w:t xml:space="preserve">There have been several proxy attacks such as this one in the UK and the US. </w:t>
      </w:r>
      <w:r w:rsidR="00666B11">
        <w:rPr>
          <w:rFonts w:ascii="Calibri" w:hAnsi="Calibri" w:cs="Calibri"/>
          <w:iCs/>
          <w:color w:val="000000" w:themeColor="text1"/>
        </w:rPr>
        <w:t>However,</w:t>
      </w:r>
      <w:r>
        <w:rPr>
          <w:rFonts w:ascii="Calibri" w:hAnsi="Calibri" w:cs="Calibri"/>
          <w:iCs/>
          <w:color w:val="000000" w:themeColor="text1"/>
        </w:rPr>
        <w:t xml:space="preserve"> unlike al Qaeda, and other more well-known Terrorist groups, they have used social media to spread their propaganda to the younger generation, on sites such as Twitter. </w:t>
      </w:r>
      <w:r w:rsidR="00666B11">
        <w:rPr>
          <w:rFonts w:ascii="Calibri" w:hAnsi="Calibri" w:cs="Calibri"/>
          <w:iCs/>
          <w:color w:val="000000" w:themeColor="text1"/>
        </w:rPr>
        <w:t xml:space="preserve">Youngsters such as Usman Khan, or even in </w:t>
      </w:r>
      <w:proofErr w:type="spellStart"/>
      <w:r w:rsidR="00666B11">
        <w:rPr>
          <w:rFonts w:ascii="Calibri" w:hAnsi="Calibri" w:cs="Calibri"/>
          <w:iCs/>
          <w:color w:val="000000" w:themeColor="text1"/>
        </w:rPr>
        <w:t>Shamima</w:t>
      </w:r>
      <w:proofErr w:type="spellEnd"/>
      <w:r w:rsidR="00666B11">
        <w:rPr>
          <w:rFonts w:ascii="Calibri" w:hAnsi="Calibri" w:cs="Calibri"/>
          <w:iCs/>
          <w:color w:val="000000" w:themeColor="text1"/>
        </w:rPr>
        <w:t xml:space="preserve"> Begum’s were influenced to join their pointless fight against the west, and as a result has ruined their lives, </w:t>
      </w:r>
      <w:sdt>
        <w:sdtPr>
          <w:rPr>
            <w:rFonts w:ascii="Calibri" w:hAnsi="Calibri" w:cs="Calibri"/>
            <w:iCs/>
            <w:color w:val="000000" w:themeColor="text1"/>
          </w:rPr>
          <w:id w:val="1307594327"/>
          <w:citation/>
        </w:sdtPr>
        <w:sdtContent>
          <w:r w:rsidR="00666B11">
            <w:rPr>
              <w:rFonts w:ascii="Calibri" w:hAnsi="Calibri" w:cs="Calibri"/>
              <w:iCs/>
              <w:color w:val="000000" w:themeColor="text1"/>
            </w:rPr>
            <w:fldChar w:fldCharType="begin"/>
          </w:r>
          <w:r w:rsidR="00666B11">
            <w:rPr>
              <w:rFonts w:ascii="Calibri" w:hAnsi="Calibri" w:cs="Calibri"/>
              <w:iCs/>
              <w:color w:val="000000" w:themeColor="text1"/>
            </w:rPr>
            <w:instrText xml:space="preserve"> CITATION Mar211 \l 2057 </w:instrText>
          </w:r>
          <w:r w:rsidR="00666B11">
            <w:rPr>
              <w:rFonts w:ascii="Calibri" w:hAnsi="Calibri" w:cs="Calibri"/>
              <w:iCs/>
              <w:color w:val="000000" w:themeColor="text1"/>
            </w:rPr>
            <w:fldChar w:fldCharType="separate"/>
          </w:r>
          <w:r w:rsidR="00666B11" w:rsidRPr="00666B11">
            <w:rPr>
              <w:rFonts w:ascii="Calibri" w:hAnsi="Calibri" w:cs="Calibri"/>
              <w:noProof/>
              <w:color w:val="000000" w:themeColor="text1"/>
            </w:rPr>
            <w:t>(Jackson, 2021)</w:t>
          </w:r>
          <w:r w:rsidR="00666B11">
            <w:rPr>
              <w:rFonts w:ascii="Calibri" w:hAnsi="Calibri" w:cs="Calibri"/>
              <w:iCs/>
              <w:color w:val="000000" w:themeColor="text1"/>
            </w:rPr>
            <w:fldChar w:fldCharType="end"/>
          </w:r>
        </w:sdtContent>
      </w:sdt>
      <w:r w:rsidR="00666B11">
        <w:rPr>
          <w:rFonts w:ascii="Calibri" w:hAnsi="Calibri" w:cs="Calibri"/>
          <w:iCs/>
          <w:color w:val="000000" w:themeColor="text1"/>
        </w:rPr>
        <w:t xml:space="preserve">. In </w:t>
      </w:r>
      <w:proofErr w:type="spellStart"/>
      <w:r w:rsidR="00666B11">
        <w:rPr>
          <w:rFonts w:ascii="Calibri" w:hAnsi="Calibri" w:cs="Calibri"/>
          <w:iCs/>
          <w:color w:val="000000" w:themeColor="text1"/>
        </w:rPr>
        <w:t>Shamima’s</w:t>
      </w:r>
      <w:proofErr w:type="spellEnd"/>
      <w:r w:rsidR="00666B11">
        <w:rPr>
          <w:rFonts w:ascii="Calibri" w:hAnsi="Calibri" w:cs="Calibri"/>
          <w:iCs/>
          <w:color w:val="000000" w:themeColor="text1"/>
        </w:rPr>
        <w:t xml:space="preserve"> case, as she was manipulated when she was younger to move to Syria, she may never be allowed back into the UK.</w:t>
      </w:r>
    </w:p>
    <w:p w:rsidR="00CE6B1E" w:rsidRDefault="00CE6B1E" w:rsidP="00AE56E4">
      <w:pPr>
        <w:rPr>
          <w:rFonts w:ascii="Calibri" w:hAnsi="Calibri" w:cs="Calibri"/>
          <w:iCs/>
          <w:color w:val="000000" w:themeColor="text1"/>
        </w:rPr>
      </w:pPr>
    </w:p>
    <w:p w:rsidR="00CE6B1E" w:rsidRDefault="00CE6B1E" w:rsidP="00AE56E4">
      <w:pPr>
        <w:rPr>
          <w:rFonts w:ascii="Calibri" w:hAnsi="Calibri" w:cs="Calibri"/>
          <w:iCs/>
          <w:color w:val="000000" w:themeColor="text1"/>
        </w:rPr>
      </w:pPr>
      <w:r>
        <w:rPr>
          <w:rFonts w:ascii="Calibri" w:hAnsi="Calibri" w:cs="Calibri"/>
          <w:iCs/>
          <w:color w:val="000000" w:themeColor="text1"/>
        </w:rPr>
        <w:t>Isis are able to keep us in constant fear through the use of social media, meaning they use mental manipulation, above violence to keep people under their control</w:t>
      </w:r>
      <w:r w:rsidR="00666B11">
        <w:rPr>
          <w:rFonts w:ascii="Calibri" w:hAnsi="Calibri" w:cs="Calibri"/>
          <w:iCs/>
          <w:color w:val="000000" w:themeColor="text1"/>
        </w:rPr>
        <w:t xml:space="preserve">, fitting with Dr Boaz </w:t>
      </w:r>
      <w:proofErr w:type="spellStart"/>
      <w:r w:rsidR="00666B11">
        <w:rPr>
          <w:rFonts w:ascii="Calibri" w:hAnsi="Calibri" w:cs="Calibri"/>
          <w:iCs/>
          <w:color w:val="000000" w:themeColor="text1"/>
        </w:rPr>
        <w:t>Ganor</w:t>
      </w:r>
      <w:proofErr w:type="spellEnd"/>
      <w:r w:rsidR="00666B11">
        <w:rPr>
          <w:rFonts w:ascii="Calibri" w:hAnsi="Calibri" w:cs="Calibri"/>
          <w:iCs/>
          <w:color w:val="000000" w:themeColor="text1"/>
        </w:rPr>
        <w:t>, and Coopers definitions</w:t>
      </w:r>
      <w:r>
        <w:rPr>
          <w:rFonts w:ascii="Calibri" w:hAnsi="Calibri" w:cs="Calibri"/>
          <w:iCs/>
          <w:color w:val="000000" w:themeColor="text1"/>
        </w:rPr>
        <w:t>.</w:t>
      </w:r>
    </w:p>
    <w:p w:rsidR="00970327" w:rsidRDefault="00970327" w:rsidP="00AE56E4">
      <w:pPr>
        <w:rPr>
          <w:rFonts w:ascii="Calibri" w:hAnsi="Calibri" w:cs="Calibri"/>
          <w:iCs/>
          <w:color w:val="000000" w:themeColor="text1"/>
        </w:rPr>
      </w:pPr>
    </w:p>
    <w:p w:rsidR="00970327" w:rsidRDefault="00970327" w:rsidP="00AE56E4">
      <w:pPr>
        <w:rPr>
          <w:rFonts w:ascii="Calibri" w:hAnsi="Calibri" w:cs="Calibri"/>
          <w:iCs/>
          <w:color w:val="000000" w:themeColor="text1"/>
        </w:rPr>
      </w:pPr>
      <w:r>
        <w:rPr>
          <w:rFonts w:ascii="Calibri" w:hAnsi="Calibri" w:cs="Calibri"/>
          <w:iCs/>
          <w:color w:val="000000" w:themeColor="text1"/>
        </w:rPr>
        <w:t xml:space="preserve">In conclusion, with modern terrorism constantly evolving, it is hard to come to one conclusive definition. </w:t>
      </w:r>
      <w:proofErr w:type="gramStart"/>
      <w:r>
        <w:rPr>
          <w:rFonts w:ascii="Calibri" w:hAnsi="Calibri" w:cs="Calibri"/>
          <w:iCs/>
          <w:color w:val="000000" w:themeColor="text1"/>
        </w:rPr>
        <w:t>However</w:t>
      </w:r>
      <w:proofErr w:type="gramEnd"/>
      <w:r>
        <w:rPr>
          <w:rFonts w:ascii="Calibri" w:hAnsi="Calibri" w:cs="Calibri"/>
          <w:iCs/>
          <w:color w:val="000000" w:themeColor="text1"/>
        </w:rPr>
        <w:t xml:space="preserve"> I believe that there should be a general consensus to base our definitions off of, so that every valid definition is more relating to the issue</w:t>
      </w:r>
    </w:p>
    <w:p w:rsidR="00CE6B1E" w:rsidRDefault="00CE6B1E" w:rsidP="00AE56E4">
      <w:pPr>
        <w:rPr>
          <w:rFonts w:ascii="Calibri" w:hAnsi="Calibri" w:cs="Calibri"/>
          <w:iCs/>
          <w:color w:val="000000" w:themeColor="text1"/>
        </w:rPr>
      </w:pPr>
    </w:p>
    <w:p w:rsidR="00CE6B1E" w:rsidRDefault="00CE6B1E" w:rsidP="00AE56E4">
      <w:pPr>
        <w:rPr>
          <w:rFonts w:ascii="Calibri" w:hAnsi="Calibri" w:cs="Calibri"/>
          <w:iCs/>
          <w:color w:val="000000" w:themeColor="text1"/>
        </w:rPr>
      </w:pPr>
    </w:p>
    <w:p w:rsidR="00986FF7" w:rsidRDefault="00986FF7" w:rsidP="00AE56E4">
      <w:pPr>
        <w:rPr>
          <w:rFonts w:ascii="Calibri" w:hAnsi="Calibri" w:cs="Calibri"/>
          <w:iCs/>
          <w:color w:val="000000" w:themeColor="text1"/>
        </w:rPr>
      </w:pPr>
    </w:p>
    <w:p w:rsidR="00986FF7" w:rsidRDefault="00986FF7" w:rsidP="00AE56E4">
      <w:pPr>
        <w:rPr>
          <w:rFonts w:ascii="Calibri" w:hAnsi="Calibri" w:cs="Calibri"/>
          <w:iCs/>
          <w:color w:val="000000" w:themeColor="text1"/>
        </w:rPr>
      </w:pPr>
    </w:p>
    <w:p w:rsidR="00AE56E4" w:rsidRDefault="00AE56E4" w:rsidP="00AE56E4">
      <w:pPr>
        <w:rPr>
          <w:rFonts w:ascii="Calibri" w:hAnsi="Calibri" w:cs="Calibri"/>
          <w:iCs/>
          <w:color w:val="000000" w:themeColor="text1"/>
        </w:rPr>
      </w:pPr>
    </w:p>
    <w:sdt>
      <w:sdtPr>
        <w:id w:val="-1321645456"/>
        <w:docPartObj>
          <w:docPartGallery w:val="Bibliographies"/>
          <w:docPartUnique/>
        </w:docPartObj>
      </w:sdtPr>
      <w:sdtEndPr>
        <w:rPr>
          <w:rFonts w:ascii="Times New Roman" w:eastAsia="Times New Roman" w:hAnsi="Times New Roman" w:cs="Times New Roman"/>
          <w:caps w:val="0"/>
          <w:sz w:val="24"/>
          <w:szCs w:val="24"/>
        </w:rPr>
      </w:sdtEndPr>
      <w:sdtContent>
        <w:p w:rsidR="00970327" w:rsidRDefault="00970327">
          <w:pPr>
            <w:pStyle w:val="Heading1"/>
          </w:pPr>
          <w:r>
            <w:t>Bibliography</w:t>
          </w:r>
        </w:p>
        <w:sdt>
          <w:sdtPr>
            <w:id w:val="111145805"/>
            <w:bibliography/>
          </w:sdtPr>
          <w:sdtContent>
            <w:p w:rsidR="00970327" w:rsidRDefault="00970327" w:rsidP="00970327">
              <w:pPr>
                <w:pStyle w:val="Bibliography"/>
                <w:rPr>
                  <w:noProof/>
                </w:rPr>
              </w:pPr>
              <w:r>
                <w:fldChar w:fldCharType="begin"/>
              </w:r>
              <w:r>
                <w:instrText xml:space="preserve"> BIBLIOGRAPHY </w:instrText>
              </w:r>
              <w:r>
                <w:fldChar w:fldCharType="separate"/>
              </w:r>
              <w:r>
                <w:rPr>
                  <w:noProof/>
                </w:rPr>
                <w:t xml:space="preserve">(ICT), I. I. f. C. T., 2013. </w:t>
              </w:r>
              <w:r>
                <w:rPr>
                  <w:i/>
                  <w:iCs/>
                  <w:noProof/>
                </w:rPr>
                <w:t xml:space="preserve">Dr. Boaz Ganor - The Definition of Terrorism: A Fundamental Counter-Terrorism Measure. </w:t>
              </w:r>
              <w:r>
                <w:rPr>
                  <w:noProof/>
                </w:rPr>
                <w:t xml:space="preserve">[Online] </w:t>
              </w:r>
              <w:r>
                <w:rPr>
                  <w:noProof/>
                </w:rPr>
                <w:br/>
                <w:t xml:space="preserve">Available at: </w:t>
              </w:r>
              <w:r>
                <w:rPr>
                  <w:noProof/>
                  <w:u w:val="single"/>
                </w:rPr>
                <w:t>https://www.youtube.com/watch?v=lunQwBhzgxo</w:t>
              </w:r>
              <w:r>
                <w:rPr>
                  <w:noProof/>
                </w:rPr>
                <w:br/>
                <w:t>[Accessed 22 October 2022].</w:t>
              </w:r>
            </w:p>
            <w:p w:rsidR="00970327" w:rsidRDefault="00970327" w:rsidP="00970327">
              <w:pPr>
                <w:pStyle w:val="Bibliography"/>
                <w:rPr>
                  <w:noProof/>
                </w:rPr>
              </w:pPr>
              <w:r>
                <w:rPr>
                  <w:noProof/>
                </w:rPr>
                <w:t xml:space="preserve">Bramley, R., Hall, M.-A., Ely, C. &amp; Robin-D'Cruz, C., 2022. </w:t>
              </w:r>
              <w:r>
                <w:rPr>
                  <w:i/>
                  <w:iCs/>
                  <w:noProof/>
                </w:rPr>
                <w:t xml:space="preserve">Youth diversion evidence and practice briefing: minimising labelling, </w:t>
              </w:r>
              <w:r>
                <w:rPr>
                  <w:noProof/>
                </w:rPr>
                <w:t>Edinburgh: Centre for Justice Innovation.</w:t>
              </w:r>
            </w:p>
            <w:p w:rsidR="00970327" w:rsidRDefault="00970327" w:rsidP="00970327">
              <w:pPr>
                <w:pStyle w:val="Bibliography"/>
                <w:rPr>
                  <w:noProof/>
                </w:rPr>
              </w:pPr>
              <w:r>
                <w:rPr>
                  <w:noProof/>
                </w:rPr>
                <w:t xml:space="preserve">Britannica, T. E. o. E., 2022. </w:t>
              </w:r>
              <w:r>
                <w:rPr>
                  <w:i/>
                  <w:iCs/>
                  <w:noProof/>
                </w:rPr>
                <w:t xml:space="preserve">al-Qaeda. </w:t>
              </w:r>
              <w:r>
                <w:rPr>
                  <w:noProof/>
                </w:rPr>
                <w:t xml:space="preserve">[Online] </w:t>
              </w:r>
              <w:r>
                <w:rPr>
                  <w:noProof/>
                </w:rPr>
                <w:br/>
                <w:t xml:space="preserve">Available at: </w:t>
              </w:r>
              <w:r>
                <w:rPr>
                  <w:noProof/>
                  <w:u w:val="single"/>
                </w:rPr>
                <w:t>https://www.britannica.com/topic/al-Qaeda</w:t>
              </w:r>
              <w:r>
                <w:rPr>
                  <w:noProof/>
                </w:rPr>
                <w:br/>
                <w:t>[Accessed 3 November 2022].</w:t>
              </w:r>
            </w:p>
            <w:p w:rsidR="00970327" w:rsidRDefault="00970327" w:rsidP="00970327">
              <w:pPr>
                <w:pStyle w:val="Bibliography"/>
                <w:rPr>
                  <w:noProof/>
                </w:rPr>
              </w:pPr>
              <w:r>
                <w:rPr>
                  <w:noProof/>
                </w:rPr>
                <w:t xml:space="preserve">CFI, 2015. </w:t>
              </w:r>
              <w:r>
                <w:rPr>
                  <w:i/>
                  <w:iCs/>
                  <w:noProof/>
                </w:rPr>
                <w:t xml:space="preserve">Sharia Law. </w:t>
              </w:r>
              <w:r>
                <w:rPr>
                  <w:noProof/>
                </w:rPr>
                <w:t xml:space="preserve">[Online] </w:t>
              </w:r>
              <w:r>
                <w:rPr>
                  <w:noProof/>
                </w:rPr>
                <w:br/>
                <w:t xml:space="preserve">Available at: </w:t>
              </w:r>
              <w:r>
                <w:rPr>
                  <w:noProof/>
                  <w:u w:val="single"/>
                </w:rPr>
                <w:t>https://corporatefinanceinstitute.com/resources/wealth-management/sharia-law/</w:t>
              </w:r>
              <w:r>
                <w:rPr>
                  <w:noProof/>
                </w:rPr>
                <w:br/>
                <w:t>[Accessed 3 November 2022].</w:t>
              </w:r>
            </w:p>
            <w:p w:rsidR="00970327" w:rsidRDefault="00970327" w:rsidP="00970327">
              <w:pPr>
                <w:pStyle w:val="Bibliography"/>
                <w:rPr>
                  <w:noProof/>
                </w:rPr>
              </w:pPr>
              <w:r>
                <w:rPr>
                  <w:noProof/>
                </w:rPr>
                <w:t xml:space="preserve">Counter Terrorism Guide, 2022. </w:t>
              </w:r>
              <w:r>
                <w:rPr>
                  <w:i/>
                  <w:iCs/>
                  <w:noProof/>
                </w:rPr>
                <w:t xml:space="preserve">Afghan Taliban. </w:t>
              </w:r>
              <w:r>
                <w:rPr>
                  <w:noProof/>
                </w:rPr>
                <w:t xml:space="preserve">[Online] </w:t>
              </w:r>
              <w:r>
                <w:rPr>
                  <w:noProof/>
                </w:rPr>
                <w:br/>
                <w:t xml:space="preserve">Available at: </w:t>
              </w:r>
              <w:r>
                <w:rPr>
                  <w:noProof/>
                  <w:u w:val="single"/>
                </w:rPr>
                <w:t>https://www.dni.gov/nctc/groups/afghan_taliban.html</w:t>
              </w:r>
              <w:r>
                <w:rPr>
                  <w:noProof/>
                </w:rPr>
                <w:br/>
                <w:t>[Accessed 2 November 2022].</w:t>
              </w:r>
            </w:p>
            <w:p w:rsidR="00970327" w:rsidRDefault="00970327" w:rsidP="00970327">
              <w:pPr>
                <w:pStyle w:val="Bibliography"/>
                <w:rPr>
                  <w:noProof/>
                </w:rPr>
              </w:pPr>
              <w:r>
                <w:rPr>
                  <w:noProof/>
                </w:rPr>
                <w:t xml:space="preserve">Haynes, J., 2005. Al qAEDA: ideology and action. </w:t>
              </w:r>
              <w:r>
                <w:rPr>
                  <w:i/>
                  <w:iCs/>
                  <w:noProof/>
                </w:rPr>
                <w:t xml:space="preserve">Critical Review of International social and Political Philosophy, </w:t>
              </w:r>
              <w:r>
                <w:rPr>
                  <w:noProof/>
                </w:rPr>
                <w:t>8(2), pp. 177-191.</w:t>
              </w:r>
            </w:p>
            <w:p w:rsidR="00970327" w:rsidRDefault="00970327" w:rsidP="00970327">
              <w:pPr>
                <w:pStyle w:val="Bibliography"/>
                <w:rPr>
                  <w:noProof/>
                </w:rPr>
              </w:pPr>
              <w:r>
                <w:rPr>
                  <w:noProof/>
                </w:rPr>
                <w:t xml:space="preserve">History.com Editors, 2010. </w:t>
              </w:r>
              <w:r>
                <w:rPr>
                  <w:i/>
                  <w:iCs/>
                  <w:noProof/>
                </w:rPr>
                <w:t xml:space="preserve">September 11 Attacks. </w:t>
              </w:r>
              <w:r>
                <w:rPr>
                  <w:noProof/>
                </w:rPr>
                <w:t xml:space="preserve">[Online] </w:t>
              </w:r>
              <w:r>
                <w:rPr>
                  <w:noProof/>
                </w:rPr>
                <w:br/>
                <w:t xml:space="preserve">Available at: </w:t>
              </w:r>
              <w:r>
                <w:rPr>
                  <w:noProof/>
                  <w:u w:val="single"/>
                </w:rPr>
                <w:t>https://www.history.com/topics/21st-century/9-11-attacks</w:t>
              </w:r>
              <w:r>
                <w:rPr>
                  <w:noProof/>
                </w:rPr>
                <w:br/>
                <w:t>[Accessed 1 November 2022].</w:t>
              </w:r>
            </w:p>
            <w:p w:rsidR="00970327" w:rsidRDefault="00970327" w:rsidP="00970327">
              <w:pPr>
                <w:pStyle w:val="Bibliography"/>
                <w:rPr>
                  <w:noProof/>
                </w:rPr>
              </w:pPr>
              <w:r>
                <w:rPr>
                  <w:noProof/>
                </w:rPr>
                <w:lastRenderedPageBreak/>
                <w:t xml:space="preserve">History.com Editors, 2021. </w:t>
              </w:r>
              <w:r>
                <w:rPr>
                  <w:i/>
                  <w:iCs/>
                  <w:noProof/>
                </w:rPr>
                <w:t xml:space="preserve">U.S.-led attack on Afghanistan begins. </w:t>
              </w:r>
              <w:r>
                <w:rPr>
                  <w:noProof/>
                </w:rPr>
                <w:t xml:space="preserve">[Online] </w:t>
              </w:r>
              <w:r>
                <w:rPr>
                  <w:noProof/>
                </w:rPr>
                <w:br/>
                <w:t xml:space="preserve">Available at: </w:t>
              </w:r>
              <w:r>
                <w:rPr>
                  <w:noProof/>
                  <w:u w:val="single"/>
                </w:rPr>
                <w:t>https://www.history.com/this-day-in-history/u-s-led-attack-on-afghanistan-begins</w:t>
              </w:r>
              <w:r>
                <w:rPr>
                  <w:noProof/>
                </w:rPr>
                <w:br/>
                <w:t>[Accessed 2 November 2022].</w:t>
              </w:r>
            </w:p>
            <w:p w:rsidR="00970327" w:rsidRDefault="00970327" w:rsidP="00970327">
              <w:pPr>
                <w:pStyle w:val="Bibliography"/>
                <w:rPr>
                  <w:noProof/>
                </w:rPr>
              </w:pPr>
              <w:r>
                <w:rPr>
                  <w:noProof/>
                </w:rPr>
                <w:t xml:space="preserve">History.com Editors, 2022. </w:t>
              </w:r>
              <w:r>
                <w:rPr>
                  <w:i/>
                  <w:iCs/>
                  <w:noProof/>
                </w:rPr>
                <w:t xml:space="preserve">Irish Republican Army: Timeline. </w:t>
              </w:r>
              <w:r>
                <w:rPr>
                  <w:noProof/>
                </w:rPr>
                <w:t xml:space="preserve">[Online] </w:t>
              </w:r>
              <w:r>
                <w:rPr>
                  <w:noProof/>
                </w:rPr>
                <w:br/>
                <w:t xml:space="preserve">Available at: </w:t>
              </w:r>
              <w:r>
                <w:rPr>
                  <w:noProof/>
                  <w:u w:val="single"/>
                </w:rPr>
                <w:t>https://www.britannica.com/biography/Vanessa-Redgrave</w:t>
              </w:r>
              <w:r>
                <w:rPr>
                  <w:noProof/>
                </w:rPr>
                <w:br/>
                <w:t>[Accessed 1 November 2022].</w:t>
              </w:r>
            </w:p>
            <w:p w:rsidR="00970327" w:rsidRDefault="00970327" w:rsidP="00970327">
              <w:pPr>
                <w:pStyle w:val="Bibliography"/>
                <w:rPr>
                  <w:noProof/>
                </w:rPr>
              </w:pPr>
              <w:r>
                <w:rPr>
                  <w:noProof/>
                </w:rPr>
                <w:t xml:space="preserve">Jackson, M., 2021. </w:t>
              </w:r>
              <w:r>
                <w:rPr>
                  <w:i/>
                  <w:iCs/>
                  <w:noProof/>
                </w:rPr>
                <w:t xml:space="preserve">Former IS teenage bride Shamima Begum offers to help fight terror in UK. </w:t>
              </w:r>
              <w:r>
                <w:rPr>
                  <w:noProof/>
                </w:rPr>
                <w:t xml:space="preserve">[Online] </w:t>
              </w:r>
              <w:r>
                <w:rPr>
                  <w:noProof/>
                </w:rPr>
                <w:br/>
                <w:t xml:space="preserve">Available at: </w:t>
              </w:r>
              <w:r>
                <w:rPr>
                  <w:noProof/>
                  <w:u w:val="single"/>
                </w:rPr>
                <w:t>https://www.bbc.co.uk/news/uk-58573501</w:t>
              </w:r>
              <w:r>
                <w:rPr>
                  <w:noProof/>
                </w:rPr>
                <w:br/>
                <w:t>[Accessed 3 November 2022].</w:t>
              </w:r>
            </w:p>
            <w:p w:rsidR="00970327" w:rsidRDefault="00970327" w:rsidP="00970327">
              <w:pPr>
                <w:pStyle w:val="Bibliography"/>
                <w:rPr>
                  <w:noProof/>
                </w:rPr>
              </w:pPr>
              <w:r>
                <w:rPr>
                  <w:noProof/>
                </w:rPr>
                <w:t xml:space="preserve">Lynch, O. &amp; Argomaniz, J., 2015. Victims of Terrorism and Political Violence: Identify, Needs and Service Delivery in Northern Ireland and Great Britain. </w:t>
              </w:r>
              <w:r>
                <w:rPr>
                  <w:i/>
                  <w:iCs/>
                  <w:noProof/>
                </w:rPr>
                <w:t xml:space="preserve">Terrorism and Political Violence, </w:t>
              </w:r>
              <w:r>
                <w:rPr>
                  <w:noProof/>
                </w:rPr>
                <w:t>1(1), p. 1.</w:t>
              </w:r>
            </w:p>
            <w:p w:rsidR="00970327" w:rsidRDefault="00970327" w:rsidP="00970327">
              <w:pPr>
                <w:pStyle w:val="Bibliography"/>
                <w:rPr>
                  <w:noProof/>
                </w:rPr>
              </w:pPr>
              <w:r>
                <w:rPr>
                  <w:noProof/>
                </w:rPr>
                <w:t xml:space="preserve">NBC News, 2022. </w:t>
              </w:r>
              <w:r>
                <w:rPr>
                  <w:i/>
                  <w:iCs/>
                  <w:noProof/>
                </w:rPr>
                <w:t xml:space="preserve">What is ISIS? What you need to know about Islamic State in Iraq and Syria. </w:t>
              </w:r>
              <w:r>
                <w:rPr>
                  <w:noProof/>
                </w:rPr>
                <w:t xml:space="preserve">[Online] </w:t>
              </w:r>
              <w:r>
                <w:rPr>
                  <w:noProof/>
                </w:rPr>
                <w:br/>
                <w:t xml:space="preserve">Available at: </w:t>
              </w:r>
              <w:r>
                <w:rPr>
                  <w:noProof/>
                  <w:u w:val="single"/>
                </w:rPr>
                <w:t>https://www.nbcnews.com/storyline/smart-facts/what-isis-what-you-need-know-about-islamic-state-iraq-n859996</w:t>
              </w:r>
              <w:r>
                <w:rPr>
                  <w:noProof/>
                </w:rPr>
                <w:br/>
                <w:t>[Accessed 3 November 2022].</w:t>
              </w:r>
            </w:p>
            <w:p w:rsidR="00970327" w:rsidRDefault="00970327" w:rsidP="00970327">
              <w:pPr>
                <w:pStyle w:val="Bibliography"/>
                <w:rPr>
                  <w:noProof/>
                </w:rPr>
              </w:pPr>
              <w:r>
                <w:rPr>
                  <w:noProof/>
                </w:rPr>
                <w:t xml:space="preserve">Rabasa, A. et al., 2006. </w:t>
              </w:r>
              <w:r>
                <w:rPr>
                  <w:i/>
                  <w:iCs/>
                  <w:noProof/>
                </w:rPr>
                <w:t xml:space="preserve">Al-Qaeda’s Ideology and Propaganda. </w:t>
              </w:r>
              <w:r>
                <w:rPr>
                  <w:noProof/>
                </w:rPr>
                <w:t>1 ed. s.l.:RAND Coporartion.</w:t>
              </w:r>
            </w:p>
            <w:p w:rsidR="00970327" w:rsidRDefault="00970327" w:rsidP="00970327">
              <w:pPr>
                <w:pStyle w:val="Bibliography"/>
                <w:rPr>
                  <w:noProof/>
                </w:rPr>
              </w:pPr>
              <w:r>
                <w:rPr>
                  <w:noProof/>
                </w:rPr>
                <w:t xml:space="preserve">Ruby, C. L., 2002. The Definition of Terrorism. </w:t>
              </w:r>
              <w:r>
                <w:rPr>
                  <w:i/>
                  <w:iCs/>
                  <w:noProof/>
                </w:rPr>
                <w:t xml:space="preserve">Analysis of Social issues and Public Policy, </w:t>
              </w:r>
              <w:r>
                <w:rPr>
                  <w:noProof/>
                </w:rPr>
                <w:t>1(1), pp. 9-14.</w:t>
              </w:r>
            </w:p>
            <w:p w:rsidR="00970327" w:rsidRDefault="00970327" w:rsidP="00970327">
              <w:pPr>
                <w:pStyle w:val="Bibliography"/>
                <w:rPr>
                  <w:noProof/>
                </w:rPr>
              </w:pPr>
              <w:r>
                <w:rPr>
                  <w:noProof/>
                </w:rPr>
                <w:t xml:space="preserve">Sky news, 2021. </w:t>
              </w:r>
              <w:r>
                <w:rPr>
                  <w:i/>
                  <w:iCs/>
                  <w:noProof/>
                </w:rPr>
                <w:t xml:space="preserve">Five minutes of terror: How the London Bridge attack unfolded. </w:t>
              </w:r>
              <w:r>
                <w:rPr>
                  <w:noProof/>
                </w:rPr>
                <w:t xml:space="preserve">[Online] </w:t>
              </w:r>
              <w:r>
                <w:rPr>
                  <w:noProof/>
                </w:rPr>
                <w:br/>
                <w:t xml:space="preserve">Available at: </w:t>
              </w:r>
              <w:r>
                <w:rPr>
                  <w:noProof/>
                  <w:u w:val="single"/>
                </w:rPr>
                <w:t>https://news.sky.com/story/how-the-london-bridge-terror-attack-unfolded-11874155</w:t>
              </w:r>
              <w:r>
                <w:rPr>
                  <w:noProof/>
                </w:rPr>
                <w:br/>
                <w:t>[Accessed 3 November 2022].</w:t>
              </w:r>
            </w:p>
            <w:p w:rsidR="00970327" w:rsidRDefault="00970327" w:rsidP="00970327">
              <w:pPr>
                <w:pStyle w:val="Bibliography"/>
                <w:rPr>
                  <w:noProof/>
                </w:rPr>
              </w:pPr>
              <w:r>
                <w:rPr>
                  <w:noProof/>
                </w:rPr>
                <w:t xml:space="preserve">UK, A. I., 2022. </w:t>
              </w:r>
              <w:r>
                <w:rPr>
                  <w:i/>
                  <w:iCs/>
                  <w:noProof/>
                </w:rPr>
                <w:t xml:space="preserve">Women's rights in Afghanistan. </w:t>
              </w:r>
              <w:r>
                <w:rPr>
                  <w:noProof/>
                </w:rPr>
                <w:t xml:space="preserve">[Online] </w:t>
              </w:r>
              <w:r>
                <w:rPr>
                  <w:noProof/>
                </w:rPr>
                <w:br/>
                <w:t xml:space="preserve">Available at: </w:t>
              </w:r>
              <w:r>
                <w:rPr>
                  <w:noProof/>
                  <w:u w:val="single"/>
                </w:rPr>
                <w:t>https://www.amnesty.org.uk/womens-rights-afghanistan-history</w:t>
              </w:r>
              <w:r>
                <w:rPr>
                  <w:noProof/>
                </w:rPr>
                <w:br/>
                <w:t>[Accessed 3 November 2022].</w:t>
              </w:r>
            </w:p>
            <w:p w:rsidR="00970327" w:rsidRDefault="00970327" w:rsidP="00970327">
              <w:pPr>
                <w:pStyle w:val="Bibliography"/>
                <w:rPr>
                  <w:noProof/>
                </w:rPr>
              </w:pPr>
              <w:r>
                <w:rPr>
                  <w:noProof/>
                </w:rPr>
                <w:t xml:space="preserve">Weinberg, L., Pedahzur, A. &amp; Hirch-Hoefler, S., 2004. Terrorism and Political Violence. </w:t>
              </w:r>
              <w:r>
                <w:rPr>
                  <w:i/>
                  <w:iCs/>
                  <w:noProof/>
                </w:rPr>
                <w:t xml:space="preserve">The Challenges of Conceptualizing Terrorism, </w:t>
              </w:r>
              <w:r>
                <w:rPr>
                  <w:noProof/>
                </w:rPr>
                <w:t>16(4), pp. 777-794.</w:t>
              </w:r>
            </w:p>
            <w:p w:rsidR="00970327" w:rsidRDefault="00970327" w:rsidP="00970327">
              <w:r>
                <w:rPr>
                  <w:b/>
                  <w:bCs/>
                  <w:noProof/>
                </w:rPr>
                <w:fldChar w:fldCharType="end"/>
              </w:r>
            </w:p>
          </w:sdtContent>
        </w:sdt>
      </w:sdtContent>
    </w:sdt>
    <w:p w:rsidR="00AE56E4" w:rsidRPr="00AE56E4" w:rsidRDefault="00AE56E4" w:rsidP="00AE56E4">
      <w:pPr>
        <w:rPr>
          <w:rFonts w:ascii="Calibri" w:hAnsi="Calibri" w:cs="Calibri"/>
          <w:iCs/>
          <w:color w:val="000000" w:themeColor="text1"/>
        </w:rPr>
      </w:pPr>
      <w:bookmarkStart w:id="0" w:name="_GoBack"/>
      <w:bookmarkEnd w:id="0"/>
    </w:p>
    <w:p w:rsidR="00AE56E4" w:rsidRDefault="00AE56E4" w:rsidP="00AE56E4">
      <w:pPr>
        <w:jc w:val="both"/>
        <w:rPr>
          <w:rFonts w:ascii="Calibri" w:hAnsi="Calibri" w:cs="Calibri"/>
          <w:color w:val="000000" w:themeColor="text1"/>
        </w:rPr>
      </w:pPr>
    </w:p>
    <w:p w:rsidR="00D75516" w:rsidRPr="00163914" w:rsidRDefault="00D75516"/>
    <w:sectPr w:rsidR="00D75516" w:rsidRPr="00163914">
      <w:footerReference w:type="default" r:id="rId9"/>
      <w:pgSz w:w="12240" w:h="15840" w:code="1"/>
      <w:pgMar w:top="1094" w:right="2448" w:bottom="1771" w:left="121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3E8D" w:rsidRDefault="00FE3E8D">
      <w:r>
        <w:separator/>
      </w:r>
    </w:p>
    <w:p w:rsidR="00FE3E8D" w:rsidRDefault="00FE3E8D"/>
  </w:endnote>
  <w:endnote w:type="continuationSeparator" w:id="0">
    <w:p w:rsidR="00FE3E8D" w:rsidRDefault="00FE3E8D">
      <w:r>
        <w:continuationSeparator/>
      </w:r>
    </w:p>
    <w:p w:rsidR="00FE3E8D" w:rsidRDefault="00FE3E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altName w:val="Arial"/>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820326"/>
      <w:docPartObj>
        <w:docPartGallery w:val="Page Numbers (Bottom of Page)"/>
        <w:docPartUnique/>
      </w:docPartObj>
    </w:sdtPr>
    <w:sdtContent>
      <w:p w:rsidR="00986FF7" w:rsidRDefault="00986FF7">
        <w:pPr>
          <w:pStyle w:val="Footer"/>
        </w:pPr>
        <w:r>
          <w:fldChar w:fldCharType="begin"/>
        </w:r>
        <w:r>
          <w:instrText xml:space="preserve"> PAGE   \* MERGEFORMAT </w:instrText>
        </w:r>
        <w:r>
          <w:fldChar w:fldCharType="separate"/>
        </w:r>
        <w:r>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3E8D" w:rsidRDefault="00FE3E8D">
      <w:r>
        <w:separator/>
      </w:r>
    </w:p>
    <w:p w:rsidR="00FE3E8D" w:rsidRDefault="00FE3E8D"/>
  </w:footnote>
  <w:footnote w:type="continuationSeparator" w:id="0">
    <w:p w:rsidR="00FE3E8D" w:rsidRDefault="00FE3E8D">
      <w:r>
        <w:continuationSeparator/>
      </w:r>
    </w:p>
    <w:p w:rsidR="00FE3E8D" w:rsidRDefault="00FE3E8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F5AC7"/>
    <w:multiLevelType w:val="hybridMultilevel"/>
    <w:tmpl w:val="7FECE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750624"/>
    <w:multiLevelType w:val="hybridMultilevel"/>
    <w:tmpl w:val="8B8625C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 w15:restartNumberingAfterBreak="0">
    <w:nsid w:val="66D37717"/>
    <w:multiLevelType w:val="hybridMultilevel"/>
    <w:tmpl w:val="0DD87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AC0CE5"/>
    <w:multiLevelType w:val="hybridMultilevel"/>
    <w:tmpl w:val="3EC2E9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914"/>
    <w:rsid w:val="00095D8E"/>
    <w:rsid w:val="00153698"/>
    <w:rsid w:val="00163914"/>
    <w:rsid w:val="002166AD"/>
    <w:rsid w:val="005D6A1E"/>
    <w:rsid w:val="00666B11"/>
    <w:rsid w:val="0069749A"/>
    <w:rsid w:val="00770A2B"/>
    <w:rsid w:val="007C368B"/>
    <w:rsid w:val="007E1A10"/>
    <w:rsid w:val="0082429C"/>
    <w:rsid w:val="00864398"/>
    <w:rsid w:val="00961FE2"/>
    <w:rsid w:val="00970327"/>
    <w:rsid w:val="00986FF7"/>
    <w:rsid w:val="00A25B3C"/>
    <w:rsid w:val="00AE56E4"/>
    <w:rsid w:val="00B17B16"/>
    <w:rsid w:val="00B8715D"/>
    <w:rsid w:val="00C51A7F"/>
    <w:rsid w:val="00C751BC"/>
    <w:rsid w:val="00CC262F"/>
    <w:rsid w:val="00CE6B1E"/>
    <w:rsid w:val="00D542C5"/>
    <w:rsid w:val="00D75516"/>
    <w:rsid w:val="00D96A8C"/>
    <w:rsid w:val="00E47E7E"/>
    <w:rsid w:val="00EA2C20"/>
    <w:rsid w:val="00F329CE"/>
    <w:rsid w:val="00FB329F"/>
    <w:rsid w:val="00FE3E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BCB31D5"/>
  <w15:chartTrackingRefBased/>
  <w15:docId w15:val="{CA445D37-92D5-2C47-85DD-4F1126BD7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483E41" w:themeColor="text2"/>
        <w:sz w:val="28"/>
        <w:szCs w:val="28"/>
        <w:lang w:val="en-US" w:eastAsia="ja-JP" w:bidi="ar-SA"/>
      </w:rPr>
    </w:rPrDefault>
    <w:pPrDefault>
      <w:pPr>
        <w:spacing w:after="36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3"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7"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37"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8"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56E4"/>
    <w:pPr>
      <w:spacing w:after="0" w:line="240" w:lineRule="auto"/>
    </w:pPr>
    <w:rPr>
      <w:rFonts w:ascii="Times New Roman" w:eastAsia="Times New Roman" w:hAnsi="Times New Roman" w:cs="Times New Roman"/>
      <w:color w:val="auto"/>
      <w:sz w:val="24"/>
      <w:szCs w:val="24"/>
      <w:lang w:val="en-GB" w:eastAsia="en-US"/>
    </w:rPr>
  </w:style>
  <w:style w:type="paragraph" w:styleId="Heading1">
    <w:name w:val="heading 1"/>
    <w:basedOn w:val="Normal"/>
    <w:next w:val="Normal"/>
    <w:link w:val="Heading1Char"/>
    <w:uiPriority w:val="9"/>
    <w:qFormat/>
    <w:pPr>
      <w:keepNext/>
      <w:keepLines/>
      <w:spacing w:after="280" w:line="264" w:lineRule="auto"/>
      <w:outlineLvl w:val="0"/>
    </w:pPr>
    <w:rPr>
      <w:rFonts w:asciiTheme="majorHAnsi" w:eastAsiaTheme="majorEastAsia" w:hAnsiTheme="majorHAnsi" w:cstheme="majorBidi"/>
      <w:caps/>
      <w:sz w:val="44"/>
      <w:szCs w:val="32"/>
    </w:rPr>
  </w:style>
  <w:style w:type="paragraph" w:styleId="Heading2">
    <w:name w:val="heading 2"/>
    <w:basedOn w:val="Normal"/>
    <w:next w:val="Normal"/>
    <w:link w:val="Heading2Char"/>
    <w:uiPriority w:val="6"/>
    <w:qFormat/>
    <w:pPr>
      <w:keepNext/>
      <w:keepLines/>
      <w:spacing w:before="140" w:after="120" w:line="264" w:lineRule="auto"/>
      <w:outlineLvl w:val="1"/>
    </w:pPr>
    <w:rPr>
      <w:rFonts w:asciiTheme="majorHAnsi" w:eastAsiaTheme="majorEastAsia" w:hAnsiTheme="majorHAnsi" w:cstheme="majorBidi"/>
      <w:b/>
      <w:caps/>
      <w:color w:val="33B7D3" w:themeColor="accent1"/>
      <w:szCs w:val="26"/>
    </w:rPr>
  </w:style>
  <w:style w:type="paragraph" w:styleId="Heading3">
    <w:name w:val="heading 3"/>
    <w:basedOn w:val="Normal"/>
    <w:next w:val="Normal"/>
    <w:link w:val="Heading3Char"/>
    <w:uiPriority w:val="7"/>
    <w:semiHidden/>
    <w:unhideWhenUsed/>
    <w:qFormat/>
    <w:pPr>
      <w:keepNext/>
      <w:keepLines/>
      <w:spacing w:before="140" w:after="120" w:line="264" w:lineRule="auto"/>
      <w:outlineLvl w:val="2"/>
    </w:pPr>
    <w:rPr>
      <w:rFonts w:asciiTheme="majorHAnsi" w:eastAsiaTheme="majorEastAsia" w:hAnsiTheme="majorHAnsi" w:cstheme="majorBidi"/>
      <w:b/>
      <w:caps/>
    </w:rPr>
  </w:style>
  <w:style w:type="paragraph" w:styleId="Heading4">
    <w:name w:val="heading 4"/>
    <w:basedOn w:val="Normal"/>
    <w:next w:val="Normal"/>
    <w:link w:val="Heading4Char"/>
    <w:uiPriority w:val="9"/>
    <w:semiHidden/>
    <w:unhideWhenUsed/>
    <w:qFormat/>
    <w:pPr>
      <w:keepNext/>
      <w:keepLines/>
      <w:spacing w:before="140" w:after="120" w:line="264" w:lineRule="auto"/>
      <w:outlineLvl w:val="3"/>
    </w:pPr>
    <w:rPr>
      <w:rFonts w:asciiTheme="majorHAnsi" w:eastAsiaTheme="majorEastAsia" w:hAnsiTheme="majorHAnsi" w:cstheme="majorBidi"/>
      <w:iCs/>
      <w:caps/>
    </w:rPr>
  </w:style>
  <w:style w:type="paragraph" w:styleId="Heading5">
    <w:name w:val="heading 5"/>
    <w:basedOn w:val="Normal"/>
    <w:next w:val="Normal"/>
    <w:link w:val="Heading5Char"/>
    <w:uiPriority w:val="9"/>
    <w:semiHidden/>
    <w:unhideWhenUsed/>
    <w:qFormat/>
    <w:pPr>
      <w:keepNext/>
      <w:keepLines/>
      <w:spacing w:before="140" w:after="120" w:line="264" w:lineRule="auto"/>
      <w:outlineLvl w:val="4"/>
    </w:pPr>
    <w:rPr>
      <w:rFonts w:asciiTheme="majorHAnsi" w:eastAsiaTheme="majorEastAsia" w:hAnsiTheme="majorHAnsi" w:cstheme="majorBidi"/>
      <w:b/>
      <w:caps/>
      <w:color w:val="33B7D3" w:themeColor="accent1"/>
      <w:sz w:val="20"/>
    </w:rPr>
  </w:style>
  <w:style w:type="paragraph" w:styleId="Heading6">
    <w:name w:val="heading 6"/>
    <w:basedOn w:val="Normal"/>
    <w:next w:val="Normal"/>
    <w:link w:val="Heading6Char"/>
    <w:uiPriority w:val="9"/>
    <w:semiHidden/>
    <w:unhideWhenUsed/>
    <w:qFormat/>
    <w:pPr>
      <w:keepNext/>
      <w:keepLines/>
      <w:spacing w:before="140" w:after="120" w:line="264" w:lineRule="auto"/>
      <w:outlineLvl w:val="5"/>
    </w:pPr>
    <w:rPr>
      <w:rFonts w:asciiTheme="majorHAnsi" w:eastAsiaTheme="majorEastAsia" w:hAnsiTheme="majorHAnsi" w:cstheme="majorBidi"/>
      <w:caps/>
      <w:color w:val="33B7D3" w:themeColor="accent1"/>
      <w:sz w:val="20"/>
    </w:rPr>
  </w:style>
  <w:style w:type="paragraph" w:styleId="Heading7">
    <w:name w:val="heading 7"/>
    <w:basedOn w:val="Normal"/>
    <w:next w:val="Normal"/>
    <w:link w:val="Heading7Char"/>
    <w:uiPriority w:val="9"/>
    <w:semiHidden/>
    <w:unhideWhenUsed/>
    <w:qFormat/>
    <w:pPr>
      <w:keepNext/>
      <w:keepLines/>
      <w:spacing w:before="140" w:after="120" w:line="264" w:lineRule="auto"/>
      <w:outlineLvl w:val="6"/>
    </w:pPr>
    <w:rPr>
      <w:rFonts w:asciiTheme="majorHAnsi" w:eastAsiaTheme="majorEastAsia" w:hAnsiTheme="majorHAnsi" w:cstheme="majorBidi"/>
      <w:b/>
      <w:iCs/>
      <w:caps/>
      <w:color w:val="96858A" w:themeColor="text2" w:themeTint="99"/>
      <w:sz w:val="20"/>
    </w:rPr>
  </w:style>
  <w:style w:type="paragraph" w:styleId="Heading8">
    <w:name w:val="heading 8"/>
    <w:basedOn w:val="Normal"/>
    <w:next w:val="Normal"/>
    <w:link w:val="Heading8Char"/>
    <w:uiPriority w:val="9"/>
    <w:semiHidden/>
    <w:unhideWhenUsed/>
    <w:qFormat/>
    <w:pPr>
      <w:keepNext/>
      <w:keepLines/>
      <w:spacing w:before="140" w:after="120" w:line="264" w:lineRule="auto"/>
      <w:outlineLvl w:val="7"/>
    </w:pPr>
    <w:rPr>
      <w:rFonts w:asciiTheme="majorHAnsi" w:eastAsiaTheme="majorEastAsia" w:hAnsiTheme="majorHAnsi" w:cstheme="majorBidi"/>
      <w:caps/>
      <w:color w:val="96858A" w:themeColor="text2" w:themeTint="99"/>
      <w:sz w:val="20"/>
      <w:szCs w:val="21"/>
    </w:rPr>
  </w:style>
  <w:style w:type="paragraph" w:styleId="Heading9">
    <w:name w:val="heading 9"/>
    <w:basedOn w:val="Normal"/>
    <w:next w:val="Normal"/>
    <w:link w:val="Heading9Char"/>
    <w:uiPriority w:val="9"/>
    <w:semiHidden/>
    <w:unhideWhenUsed/>
    <w:qFormat/>
    <w:pPr>
      <w:keepNext/>
      <w:keepLines/>
      <w:spacing w:before="140" w:after="120" w:line="264" w:lineRule="auto"/>
      <w:outlineLvl w:val="8"/>
    </w:pPr>
    <w:rPr>
      <w:rFonts w:asciiTheme="majorHAnsi" w:eastAsiaTheme="majorEastAsia" w:hAnsiTheme="majorHAnsi" w:cstheme="majorBidi"/>
      <w:b/>
      <w:iCs/>
      <w:caps/>
      <w:color w:val="33B7D3" w:themeColor="accent1"/>
      <w:sz w:val="16"/>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ripJournalTable">
    <w:name w:val="Trip Journal Table"/>
    <w:basedOn w:val="TableNormal"/>
    <w:uiPriority w:val="99"/>
    <w:tblPr>
      <w:tblBorders>
        <w:top w:val="single" w:sz="36" w:space="0" w:color="483E41" w:themeColor="text2"/>
        <w:insideH w:val="single" w:sz="12" w:space="0" w:color="483E41" w:themeColor="text2"/>
      </w:tblBorders>
      <w:tblCellMar>
        <w:top w:w="288" w:type="dxa"/>
        <w:left w:w="0" w:type="dxa"/>
        <w:right w:w="0" w:type="dxa"/>
      </w:tblCellMar>
    </w:tblPr>
  </w:style>
  <w:style w:type="paragraph" w:styleId="Footer">
    <w:name w:val="footer"/>
    <w:basedOn w:val="Normal"/>
    <w:link w:val="FooterChar"/>
    <w:uiPriority w:val="99"/>
    <w:unhideWhenUsed/>
    <w:qFormat/>
    <w:rPr>
      <w:color w:val="96858A" w:themeColor="text2" w:themeTint="99"/>
      <w:sz w:val="44"/>
    </w:rPr>
  </w:style>
  <w:style w:type="character" w:customStyle="1" w:styleId="FooterChar">
    <w:name w:val="Footer Char"/>
    <w:basedOn w:val="DefaultParagraphFont"/>
    <w:link w:val="Footer"/>
    <w:uiPriority w:val="99"/>
    <w:rPr>
      <w:color w:val="96858A" w:themeColor="text2" w:themeTint="99"/>
      <w:sz w:val="44"/>
    </w:rPr>
  </w:style>
  <w:style w:type="character" w:styleId="PlaceholderText">
    <w:name w:val="Placeholder Text"/>
    <w:basedOn w:val="DefaultParagraphFont"/>
    <w:uiPriority w:val="99"/>
    <w:semiHidden/>
    <w:rPr>
      <w:color w:val="808080"/>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Date">
    <w:name w:val="Date"/>
    <w:basedOn w:val="Normal"/>
    <w:next w:val="Heading1"/>
    <w:link w:val="DateChar"/>
    <w:uiPriority w:val="3"/>
    <w:unhideWhenUsed/>
    <w:qFormat/>
    <w:pPr>
      <w:pBdr>
        <w:bottom w:val="single" w:sz="36" w:space="9" w:color="483E41" w:themeColor="text2"/>
      </w:pBdr>
      <w:spacing w:after="280"/>
    </w:pPr>
    <w:rPr>
      <w:b/>
      <w:caps/>
      <w:sz w:val="34"/>
    </w:rPr>
  </w:style>
  <w:style w:type="character" w:customStyle="1" w:styleId="DateChar">
    <w:name w:val="Date Char"/>
    <w:basedOn w:val="DefaultParagraphFont"/>
    <w:link w:val="Date"/>
    <w:uiPriority w:val="3"/>
    <w:rPr>
      <w:b/>
      <w:caps/>
      <w:sz w:val="34"/>
    </w:rPr>
  </w:style>
  <w:style w:type="paragraph" w:styleId="Title">
    <w:name w:val="Title"/>
    <w:basedOn w:val="Normal"/>
    <w:next w:val="Subtitle"/>
    <w:link w:val="TitleChar"/>
    <w:uiPriority w:val="1"/>
    <w:qFormat/>
    <w:pPr>
      <w:contextualSpacing/>
    </w:pPr>
    <w:rPr>
      <w:rFonts w:asciiTheme="majorHAnsi" w:eastAsiaTheme="majorEastAsia" w:hAnsiTheme="majorHAnsi" w:cstheme="majorBidi"/>
      <w:b/>
      <w:caps/>
      <w:kern w:val="28"/>
      <w:sz w:val="88"/>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kern w:val="28"/>
      <w:sz w:val="88"/>
      <w:szCs w:val="56"/>
    </w:rPr>
  </w:style>
  <w:style w:type="paragraph" w:styleId="Subtitle">
    <w:name w:val="Subtitle"/>
    <w:basedOn w:val="Normal"/>
    <w:next w:val="Date"/>
    <w:link w:val="SubtitleChar"/>
    <w:uiPriority w:val="2"/>
    <w:qFormat/>
    <w:pPr>
      <w:numPr>
        <w:ilvl w:val="1"/>
      </w:numPr>
      <w:spacing w:after="260"/>
      <w:contextualSpacing/>
    </w:pPr>
    <w:rPr>
      <w:rFonts w:asciiTheme="majorHAnsi" w:eastAsiaTheme="minorEastAsia" w:hAnsiTheme="majorHAnsi"/>
      <w:caps/>
      <w:sz w:val="88"/>
      <w:szCs w:val="22"/>
    </w:rPr>
  </w:style>
  <w:style w:type="character" w:customStyle="1" w:styleId="SubtitleChar">
    <w:name w:val="Subtitle Char"/>
    <w:basedOn w:val="DefaultParagraphFont"/>
    <w:link w:val="Subtitle"/>
    <w:uiPriority w:val="2"/>
    <w:rPr>
      <w:rFonts w:asciiTheme="majorHAnsi" w:eastAsiaTheme="minorEastAsia" w:hAnsiTheme="majorHAnsi"/>
      <w:caps/>
      <w:sz w:val="88"/>
      <w:szCs w:val="22"/>
    </w:rPr>
  </w:style>
  <w:style w:type="character" w:customStyle="1" w:styleId="Heading1Char">
    <w:name w:val="Heading 1 Char"/>
    <w:basedOn w:val="DefaultParagraphFont"/>
    <w:link w:val="Heading1"/>
    <w:uiPriority w:val="9"/>
    <w:rPr>
      <w:rFonts w:asciiTheme="majorHAnsi" w:eastAsiaTheme="majorEastAsia" w:hAnsiTheme="majorHAnsi" w:cstheme="majorBidi"/>
      <w:caps/>
      <w:sz w:val="44"/>
      <w:szCs w:val="32"/>
    </w:rPr>
  </w:style>
  <w:style w:type="character" w:customStyle="1" w:styleId="Heading2Char">
    <w:name w:val="Heading 2 Char"/>
    <w:basedOn w:val="DefaultParagraphFont"/>
    <w:link w:val="Heading2"/>
    <w:uiPriority w:val="6"/>
    <w:rPr>
      <w:rFonts w:asciiTheme="majorHAnsi" w:eastAsiaTheme="majorEastAsia" w:hAnsiTheme="majorHAnsi" w:cstheme="majorBidi"/>
      <w:b/>
      <w:caps/>
      <w:color w:val="33B7D3" w:themeColor="accent1"/>
      <w:sz w:val="24"/>
      <w:szCs w:val="26"/>
    </w:rPr>
  </w:style>
  <w:style w:type="character" w:customStyle="1" w:styleId="Heading3Char">
    <w:name w:val="Heading 3 Char"/>
    <w:basedOn w:val="DefaultParagraphFont"/>
    <w:link w:val="Heading3"/>
    <w:uiPriority w:val="7"/>
    <w:semiHidden/>
    <w:rPr>
      <w:rFonts w:asciiTheme="majorHAnsi" w:eastAsiaTheme="majorEastAsia" w:hAnsiTheme="majorHAnsi" w:cstheme="majorBidi"/>
      <w:b/>
      <w:caps/>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caps/>
      <w:sz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aps/>
      <w:color w:val="33B7D3" w:themeColor="accent1"/>
      <w:sz w:val="2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aps/>
      <w:color w:val="33B7D3" w:themeColor="accent1"/>
      <w:sz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aps/>
      <w:color w:val="96858A" w:themeColor="text2" w:themeTint="99"/>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aps/>
      <w:color w:val="96858A" w:themeColor="text2" w:themeTint="99"/>
      <w:sz w:val="2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aps/>
      <w:color w:val="33B7D3" w:themeColor="accent1"/>
      <w:sz w:val="16"/>
      <w:szCs w:val="21"/>
    </w:rPr>
  </w:style>
  <w:style w:type="paragraph" w:styleId="Quote">
    <w:name w:val="Quote"/>
    <w:basedOn w:val="Normal"/>
    <w:next w:val="Normal"/>
    <w:link w:val="QuoteChar"/>
    <w:uiPriority w:val="37"/>
    <w:semiHidden/>
    <w:unhideWhenUsed/>
    <w:qFormat/>
    <w:pPr>
      <w:spacing w:before="260" w:after="260"/>
      <w:contextualSpacing/>
    </w:pPr>
    <w:rPr>
      <w:iCs/>
      <w:sz w:val="40"/>
    </w:rPr>
  </w:style>
  <w:style w:type="character" w:customStyle="1" w:styleId="QuoteChar">
    <w:name w:val="Quote Char"/>
    <w:basedOn w:val="DefaultParagraphFont"/>
    <w:link w:val="Quote"/>
    <w:uiPriority w:val="37"/>
    <w:semiHidden/>
    <w:rPr>
      <w:iCs/>
      <w:sz w:val="40"/>
    </w:rPr>
  </w:style>
  <w:style w:type="paragraph" w:styleId="IntenseQuote">
    <w:name w:val="Intense Quote"/>
    <w:basedOn w:val="Normal"/>
    <w:next w:val="Normal"/>
    <w:link w:val="IntenseQuoteChar"/>
    <w:uiPriority w:val="30"/>
    <w:semiHidden/>
    <w:unhideWhenUsed/>
    <w:qFormat/>
    <w:pPr>
      <w:spacing w:before="260" w:after="260"/>
      <w:contextualSpacing/>
    </w:pPr>
    <w:rPr>
      <w:iCs/>
      <w:color w:val="33B7D3" w:themeColor="accent1"/>
      <w:sz w:val="40"/>
    </w:rPr>
  </w:style>
  <w:style w:type="character" w:customStyle="1" w:styleId="IntenseQuoteChar">
    <w:name w:val="Intense Quote Char"/>
    <w:basedOn w:val="DefaultParagraphFont"/>
    <w:link w:val="IntenseQuote"/>
    <w:uiPriority w:val="30"/>
    <w:semiHidden/>
    <w:rPr>
      <w:iCs/>
      <w:color w:val="33B7D3" w:themeColor="accent1"/>
      <w:sz w:val="40"/>
    </w:rPr>
  </w:style>
  <w:style w:type="paragraph" w:styleId="ListParagraph">
    <w:name w:val="List Paragraph"/>
    <w:basedOn w:val="Normal"/>
    <w:uiPriority w:val="34"/>
    <w:unhideWhenUsed/>
    <w:qFormat/>
    <w:pPr>
      <w:ind w:left="720"/>
      <w:contextualSpacing/>
    </w:pPr>
  </w:style>
  <w:style w:type="character" w:styleId="BookTitle">
    <w:name w:val="Book Title"/>
    <w:basedOn w:val="DefaultParagraphFont"/>
    <w:uiPriority w:val="33"/>
    <w:semiHidden/>
    <w:unhideWhenUsed/>
    <w:qFormat/>
    <w:rPr>
      <w:rFonts w:asciiTheme="majorHAnsi" w:hAnsiTheme="majorHAnsi"/>
      <w:b w:val="0"/>
      <w:bCs/>
      <w:i w:val="0"/>
      <w:iCs/>
      <w:spacing w:val="0"/>
      <w:sz w:val="28"/>
      <w:u w:val="single" w:color="483E41" w:themeColor="text2"/>
    </w:rPr>
  </w:style>
  <w:style w:type="paragraph" w:styleId="Caption">
    <w:name w:val="caption"/>
    <w:basedOn w:val="Normal"/>
    <w:next w:val="Normal"/>
    <w:uiPriority w:val="35"/>
    <w:semiHidden/>
    <w:unhideWhenUsed/>
    <w:qFormat/>
    <w:pPr>
      <w:spacing w:after="200"/>
    </w:pPr>
    <w:rPr>
      <w:iCs/>
      <w:sz w:val="20"/>
      <w:szCs w:val="18"/>
    </w:rPr>
  </w:style>
  <w:style w:type="character" w:styleId="IntenseEmphasis">
    <w:name w:val="Intense Emphasis"/>
    <w:basedOn w:val="DefaultParagraphFont"/>
    <w:uiPriority w:val="28"/>
    <w:semiHidden/>
    <w:unhideWhenUsed/>
    <w:qFormat/>
    <w:rPr>
      <w:b/>
      <w:i w:val="0"/>
      <w:iCs/>
      <w:color w:val="33B7D3" w:themeColor="accent1"/>
    </w:rPr>
  </w:style>
  <w:style w:type="character" w:styleId="Emphasis">
    <w:name w:val="Emphasis"/>
    <w:basedOn w:val="DefaultParagraphFont"/>
    <w:uiPriority w:val="20"/>
    <w:semiHidden/>
    <w:unhideWhenUsed/>
    <w:qFormat/>
    <w:rPr>
      <w:i w:val="0"/>
      <w:iCs/>
      <w:color w:val="33B7D3" w:themeColor="accent1"/>
    </w:rPr>
  </w:style>
  <w:style w:type="character" w:styleId="Strong">
    <w:name w:val="Strong"/>
    <w:basedOn w:val="DefaultParagraphFont"/>
    <w:uiPriority w:val="22"/>
    <w:semiHidden/>
    <w:unhideWhenUsed/>
    <w:qFormat/>
    <w:rPr>
      <w:b/>
      <w:bCs/>
      <w:color w:val="483E41" w:themeColor="text2"/>
    </w:rPr>
  </w:style>
  <w:style w:type="character" w:styleId="SubtleReference">
    <w:name w:val="Subtle Reference"/>
    <w:basedOn w:val="DefaultParagraphFont"/>
    <w:uiPriority w:val="31"/>
    <w:semiHidden/>
    <w:unhideWhenUsed/>
    <w:qFormat/>
    <w:rPr>
      <w:caps/>
      <w:smallCaps w:val="0"/>
      <w:color w:val="483E41" w:themeColor="text2"/>
    </w:rPr>
  </w:style>
  <w:style w:type="character" w:styleId="IntenseReference">
    <w:name w:val="Intense Reference"/>
    <w:basedOn w:val="DefaultParagraphFont"/>
    <w:uiPriority w:val="32"/>
    <w:semiHidden/>
    <w:unhideWhenUsed/>
    <w:qFormat/>
    <w:rPr>
      <w:b/>
      <w:bCs/>
      <w:caps/>
      <w:smallCaps w:val="0"/>
      <w:color w:val="483E41" w:themeColor="text2"/>
      <w:spacing w:val="0"/>
    </w:rPr>
  </w:style>
  <w:style w:type="paragraph" w:styleId="TOCHeading">
    <w:name w:val="TOC Heading"/>
    <w:basedOn w:val="Heading1"/>
    <w:next w:val="Normal"/>
    <w:uiPriority w:val="39"/>
    <w:semiHidden/>
    <w:unhideWhenUsed/>
    <w:qFormat/>
    <w:pPr>
      <w:outlineLvl w:val="9"/>
    </w:pPr>
  </w:style>
  <w:style w:type="character" w:styleId="SubtleEmphasis">
    <w:name w:val="Subtle Emphasis"/>
    <w:basedOn w:val="DefaultParagraphFont"/>
    <w:uiPriority w:val="19"/>
    <w:semiHidden/>
    <w:unhideWhenUsed/>
    <w:qFormat/>
    <w:rPr>
      <w:b w:val="0"/>
      <w:i w:val="0"/>
      <w:iCs/>
      <w:color w:val="96858A" w:themeColor="text2" w:themeTint="99"/>
    </w:rPr>
  </w:style>
  <w:style w:type="paragraph" w:styleId="Header">
    <w:name w:val="header"/>
    <w:basedOn w:val="Normal"/>
    <w:link w:val="HeaderChar"/>
    <w:uiPriority w:val="99"/>
    <w:qFormat/>
    <w:pPr>
      <w:tabs>
        <w:tab w:val="center" w:pos="4680"/>
        <w:tab w:val="right" w:pos="9360"/>
      </w:tabs>
    </w:pPr>
  </w:style>
  <w:style w:type="character" w:customStyle="1" w:styleId="HeaderChar">
    <w:name w:val="Header Char"/>
    <w:basedOn w:val="DefaultParagraphFont"/>
    <w:link w:val="Header"/>
    <w:uiPriority w:val="99"/>
  </w:style>
  <w:style w:type="paragraph" w:styleId="NormalWeb">
    <w:name w:val="Normal (Web)"/>
    <w:basedOn w:val="Normal"/>
    <w:uiPriority w:val="99"/>
    <w:semiHidden/>
    <w:unhideWhenUsed/>
    <w:rsid w:val="00AE56E4"/>
    <w:pPr>
      <w:spacing w:before="100" w:beforeAutospacing="1" w:after="100" w:afterAutospacing="1"/>
    </w:pPr>
  </w:style>
  <w:style w:type="paragraph" w:styleId="Bibliography">
    <w:name w:val="Bibliography"/>
    <w:basedOn w:val="Normal"/>
    <w:next w:val="Normal"/>
    <w:uiPriority w:val="37"/>
    <w:unhideWhenUsed/>
    <w:rsid w:val="00970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57281">
      <w:bodyDiv w:val="1"/>
      <w:marLeft w:val="0"/>
      <w:marRight w:val="0"/>
      <w:marTop w:val="0"/>
      <w:marBottom w:val="0"/>
      <w:divBdr>
        <w:top w:val="none" w:sz="0" w:space="0" w:color="auto"/>
        <w:left w:val="none" w:sz="0" w:space="0" w:color="auto"/>
        <w:bottom w:val="none" w:sz="0" w:space="0" w:color="auto"/>
        <w:right w:val="none" w:sz="0" w:space="0" w:color="auto"/>
      </w:divBdr>
      <w:divsChild>
        <w:div w:id="397214997">
          <w:marLeft w:val="0"/>
          <w:marRight w:val="0"/>
          <w:marTop w:val="0"/>
          <w:marBottom w:val="0"/>
          <w:divBdr>
            <w:top w:val="none" w:sz="0" w:space="0" w:color="auto"/>
            <w:left w:val="none" w:sz="0" w:space="0" w:color="auto"/>
            <w:bottom w:val="none" w:sz="0" w:space="0" w:color="auto"/>
            <w:right w:val="none" w:sz="0" w:space="0" w:color="auto"/>
          </w:divBdr>
        </w:div>
      </w:divsChild>
    </w:div>
    <w:div w:id="187564929">
      <w:bodyDiv w:val="1"/>
      <w:marLeft w:val="0"/>
      <w:marRight w:val="0"/>
      <w:marTop w:val="0"/>
      <w:marBottom w:val="0"/>
      <w:divBdr>
        <w:top w:val="none" w:sz="0" w:space="0" w:color="auto"/>
        <w:left w:val="none" w:sz="0" w:space="0" w:color="auto"/>
        <w:bottom w:val="none" w:sz="0" w:space="0" w:color="auto"/>
        <w:right w:val="none" w:sz="0" w:space="0" w:color="auto"/>
      </w:divBdr>
    </w:div>
    <w:div w:id="316105874">
      <w:bodyDiv w:val="1"/>
      <w:marLeft w:val="0"/>
      <w:marRight w:val="0"/>
      <w:marTop w:val="0"/>
      <w:marBottom w:val="0"/>
      <w:divBdr>
        <w:top w:val="none" w:sz="0" w:space="0" w:color="auto"/>
        <w:left w:val="none" w:sz="0" w:space="0" w:color="auto"/>
        <w:bottom w:val="none" w:sz="0" w:space="0" w:color="auto"/>
        <w:right w:val="none" w:sz="0" w:space="0" w:color="auto"/>
      </w:divBdr>
    </w:div>
    <w:div w:id="415244967">
      <w:bodyDiv w:val="1"/>
      <w:marLeft w:val="0"/>
      <w:marRight w:val="0"/>
      <w:marTop w:val="0"/>
      <w:marBottom w:val="0"/>
      <w:divBdr>
        <w:top w:val="none" w:sz="0" w:space="0" w:color="auto"/>
        <w:left w:val="none" w:sz="0" w:space="0" w:color="auto"/>
        <w:bottom w:val="none" w:sz="0" w:space="0" w:color="auto"/>
        <w:right w:val="none" w:sz="0" w:space="0" w:color="auto"/>
      </w:divBdr>
    </w:div>
    <w:div w:id="529610432">
      <w:bodyDiv w:val="1"/>
      <w:marLeft w:val="0"/>
      <w:marRight w:val="0"/>
      <w:marTop w:val="0"/>
      <w:marBottom w:val="0"/>
      <w:divBdr>
        <w:top w:val="none" w:sz="0" w:space="0" w:color="auto"/>
        <w:left w:val="none" w:sz="0" w:space="0" w:color="auto"/>
        <w:bottom w:val="none" w:sz="0" w:space="0" w:color="auto"/>
        <w:right w:val="none" w:sz="0" w:space="0" w:color="auto"/>
      </w:divBdr>
    </w:div>
    <w:div w:id="560556425">
      <w:bodyDiv w:val="1"/>
      <w:marLeft w:val="0"/>
      <w:marRight w:val="0"/>
      <w:marTop w:val="0"/>
      <w:marBottom w:val="0"/>
      <w:divBdr>
        <w:top w:val="none" w:sz="0" w:space="0" w:color="auto"/>
        <w:left w:val="none" w:sz="0" w:space="0" w:color="auto"/>
        <w:bottom w:val="none" w:sz="0" w:space="0" w:color="auto"/>
        <w:right w:val="none" w:sz="0" w:space="0" w:color="auto"/>
      </w:divBdr>
      <w:divsChild>
        <w:div w:id="1816995243">
          <w:marLeft w:val="0"/>
          <w:marRight w:val="0"/>
          <w:marTop w:val="0"/>
          <w:marBottom w:val="0"/>
          <w:divBdr>
            <w:top w:val="none" w:sz="0" w:space="0" w:color="auto"/>
            <w:left w:val="none" w:sz="0" w:space="0" w:color="auto"/>
            <w:bottom w:val="none" w:sz="0" w:space="0" w:color="auto"/>
            <w:right w:val="none" w:sz="0" w:space="0" w:color="auto"/>
          </w:divBdr>
          <w:divsChild>
            <w:div w:id="1214389953">
              <w:marLeft w:val="0"/>
              <w:marRight w:val="0"/>
              <w:marTop w:val="0"/>
              <w:marBottom w:val="0"/>
              <w:divBdr>
                <w:top w:val="none" w:sz="0" w:space="0" w:color="auto"/>
                <w:left w:val="none" w:sz="0" w:space="0" w:color="auto"/>
                <w:bottom w:val="none" w:sz="0" w:space="0" w:color="auto"/>
                <w:right w:val="none" w:sz="0" w:space="0" w:color="auto"/>
              </w:divBdr>
              <w:divsChild>
                <w:div w:id="1943800261">
                  <w:marLeft w:val="0"/>
                  <w:marRight w:val="0"/>
                  <w:marTop w:val="0"/>
                  <w:marBottom w:val="0"/>
                  <w:divBdr>
                    <w:top w:val="none" w:sz="0" w:space="0" w:color="auto"/>
                    <w:left w:val="none" w:sz="0" w:space="0" w:color="auto"/>
                    <w:bottom w:val="none" w:sz="0" w:space="0" w:color="auto"/>
                    <w:right w:val="none" w:sz="0" w:space="0" w:color="auto"/>
                  </w:divBdr>
                  <w:divsChild>
                    <w:div w:id="142206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698161">
      <w:bodyDiv w:val="1"/>
      <w:marLeft w:val="0"/>
      <w:marRight w:val="0"/>
      <w:marTop w:val="0"/>
      <w:marBottom w:val="0"/>
      <w:divBdr>
        <w:top w:val="none" w:sz="0" w:space="0" w:color="auto"/>
        <w:left w:val="none" w:sz="0" w:space="0" w:color="auto"/>
        <w:bottom w:val="none" w:sz="0" w:space="0" w:color="auto"/>
        <w:right w:val="none" w:sz="0" w:space="0" w:color="auto"/>
      </w:divBdr>
    </w:div>
    <w:div w:id="709577494">
      <w:bodyDiv w:val="1"/>
      <w:marLeft w:val="0"/>
      <w:marRight w:val="0"/>
      <w:marTop w:val="0"/>
      <w:marBottom w:val="0"/>
      <w:divBdr>
        <w:top w:val="none" w:sz="0" w:space="0" w:color="auto"/>
        <w:left w:val="none" w:sz="0" w:space="0" w:color="auto"/>
        <w:bottom w:val="none" w:sz="0" w:space="0" w:color="auto"/>
        <w:right w:val="none" w:sz="0" w:space="0" w:color="auto"/>
      </w:divBdr>
    </w:div>
    <w:div w:id="748623758">
      <w:bodyDiv w:val="1"/>
      <w:marLeft w:val="0"/>
      <w:marRight w:val="0"/>
      <w:marTop w:val="0"/>
      <w:marBottom w:val="0"/>
      <w:divBdr>
        <w:top w:val="none" w:sz="0" w:space="0" w:color="auto"/>
        <w:left w:val="none" w:sz="0" w:space="0" w:color="auto"/>
        <w:bottom w:val="none" w:sz="0" w:space="0" w:color="auto"/>
        <w:right w:val="none" w:sz="0" w:space="0" w:color="auto"/>
      </w:divBdr>
    </w:div>
    <w:div w:id="825903859">
      <w:bodyDiv w:val="1"/>
      <w:marLeft w:val="0"/>
      <w:marRight w:val="0"/>
      <w:marTop w:val="0"/>
      <w:marBottom w:val="0"/>
      <w:divBdr>
        <w:top w:val="none" w:sz="0" w:space="0" w:color="auto"/>
        <w:left w:val="none" w:sz="0" w:space="0" w:color="auto"/>
        <w:bottom w:val="none" w:sz="0" w:space="0" w:color="auto"/>
        <w:right w:val="none" w:sz="0" w:space="0" w:color="auto"/>
      </w:divBdr>
    </w:div>
    <w:div w:id="859706684">
      <w:bodyDiv w:val="1"/>
      <w:marLeft w:val="0"/>
      <w:marRight w:val="0"/>
      <w:marTop w:val="0"/>
      <w:marBottom w:val="0"/>
      <w:divBdr>
        <w:top w:val="none" w:sz="0" w:space="0" w:color="auto"/>
        <w:left w:val="none" w:sz="0" w:space="0" w:color="auto"/>
        <w:bottom w:val="none" w:sz="0" w:space="0" w:color="auto"/>
        <w:right w:val="none" w:sz="0" w:space="0" w:color="auto"/>
      </w:divBdr>
    </w:div>
    <w:div w:id="879905245">
      <w:bodyDiv w:val="1"/>
      <w:marLeft w:val="0"/>
      <w:marRight w:val="0"/>
      <w:marTop w:val="0"/>
      <w:marBottom w:val="0"/>
      <w:divBdr>
        <w:top w:val="none" w:sz="0" w:space="0" w:color="auto"/>
        <w:left w:val="none" w:sz="0" w:space="0" w:color="auto"/>
        <w:bottom w:val="none" w:sz="0" w:space="0" w:color="auto"/>
        <w:right w:val="none" w:sz="0" w:space="0" w:color="auto"/>
      </w:divBdr>
    </w:div>
    <w:div w:id="936448415">
      <w:bodyDiv w:val="1"/>
      <w:marLeft w:val="0"/>
      <w:marRight w:val="0"/>
      <w:marTop w:val="0"/>
      <w:marBottom w:val="0"/>
      <w:divBdr>
        <w:top w:val="none" w:sz="0" w:space="0" w:color="auto"/>
        <w:left w:val="none" w:sz="0" w:space="0" w:color="auto"/>
        <w:bottom w:val="none" w:sz="0" w:space="0" w:color="auto"/>
        <w:right w:val="none" w:sz="0" w:space="0" w:color="auto"/>
      </w:divBdr>
    </w:div>
    <w:div w:id="1010916032">
      <w:bodyDiv w:val="1"/>
      <w:marLeft w:val="0"/>
      <w:marRight w:val="0"/>
      <w:marTop w:val="0"/>
      <w:marBottom w:val="0"/>
      <w:divBdr>
        <w:top w:val="none" w:sz="0" w:space="0" w:color="auto"/>
        <w:left w:val="none" w:sz="0" w:space="0" w:color="auto"/>
        <w:bottom w:val="none" w:sz="0" w:space="0" w:color="auto"/>
        <w:right w:val="none" w:sz="0" w:space="0" w:color="auto"/>
      </w:divBdr>
    </w:div>
    <w:div w:id="1062682302">
      <w:bodyDiv w:val="1"/>
      <w:marLeft w:val="0"/>
      <w:marRight w:val="0"/>
      <w:marTop w:val="0"/>
      <w:marBottom w:val="0"/>
      <w:divBdr>
        <w:top w:val="none" w:sz="0" w:space="0" w:color="auto"/>
        <w:left w:val="none" w:sz="0" w:space="0" w:color="auto"/>
        <w:bottom w:val="none" w:sz="0" w:space="0" w:color="auto"/>
        <w:right w:val="none" w:sz="0" w:space="0" w:color="auto"/>
      </w:divBdr>
    </w:div>
    <w:div w:id="1090587413">
      <w:bodyDiv w:val="1"/>
      <w:marLeft w:val="0"/>
      <w:marRight w:val="0"/>
      <w:marTop w:val="0"/>
      <w:marBottom w:val="0"/>
      <w:divBdr>
        <w:top w:val="none" w:sz="0" w:space="0" w:color="auto"/>
        <w:left w:val="none" w:sz="0" w:space="0" w:color="auto"/>
        <w:bottom w:val="none" w:sz="0" w:space="0" w:color="auto"/>
        <w:right w:val="none" w:sz="0" w:space="0" w:color="auto"/>
      </w:divBdr>
    </w:div>
    <w:div w:id="1312324415">
      <w:bodyDiv w:val="1"/>
      <w:marLeft w:val="0"/>
      <w:marRight w:val="0"/>
      <w:marTop w:val="0"/>
      <w:marBottom w:val="0"/>
      <w:divBdr>
        <w:top w:val="none" w:sz="0" w:space="0" w:color="auto"/>
        <w:left w:val="none" w:sz="0" w:space="0" w:color="auto"/>
        <w:bottom w:val="none" w:sz="0" w:space="0" w:color="auto"/>
        <w:right w:val="none" w:sz="0" w:space="0" w:color="auto"/>
      </w:divBdr>
    </w:div>
    <w:div w:id="1368288352">
      <w:bodyDiv w:val="1"/>
      <w:marLeft w:val="0"/>
      <w:marRight w:val="0"/>
      <w:marTop w:val="0"/>
      <w:marBottom w:val="0"/>
      <w:divBdr>
        <w:top w:val="none" w:sz="0" w:space="0" w:color="auto"/>
        <w:left w:val="none" w:sz="0" w:space="0" w:color="auto"/>
        <w:bottom w:val="none" w:sz="0" w:space="0" w:color="auto"/>
        <w:right w:val="none" w:sz="0" w:space="0" w:color="auto"/>
      </w:divBdr>
    </w:div>
    <w:div w:id="1382830398">
      <w:bodyDiv w:val="1"/>
      <w:marLeft w:val="0"/>
      <w:marRight w:val="0"/>
      <w:marTop w:val="0"/>
      <w:marBottom w:val="0"/>
      <w:divBdr>
        <w:top w:val="none" w:sz="0" w:space="0" w:color="auto"/>
        <w:left w:val="none" w:sz="0" w:space="0" w:color="auto"/>
        <w:bottom w:val="none" w:sz="0" w:space="0" w:color="auto"/>
        <w:right w:val="none" w:sz="0" w:space="0" w:color="auto"/>
      </w:divBdr>
    </w:div>
    <w:div w:id="1445077734">
      <w:bodyDiv w:val="1"/>
      <w:marLeft w:val="0"/>
      <w:marRight w:val="0"/>
      <w:marTop w:val="0"/>
      <w:marBottom w:val="0"/>
      <w:divBdr>
        <w:top w:val="none" w:sz="0" w:space="0" w:color="auto"/>
        <w:left w:val="none" w:sz="0" w:space="0" w:color="auto"/>
        <w:bottom w:val="none" w:sz="0" w:space="0" w:color="auto"/>
        <w:right w:val="none" w:sz="0" w:space="0" w:color="auto"/>
      </w:divBdr>
    </w:div>
    <w:div w:id="1445418417">
      <w:bodyDiv w:val="1"/>
      <w:marLeft w:val="0"/>
      <w:marRight w:val="0"/>
      <w:marTop w:val="0"/>
      <w:marBottom w:val="0"/>
      <w:divBdr>
        <w:top w:val="none" w:sz="0" w:space="0" w:color="auto"/>
        <w:left w:val="none" w:sz="0" w:space="0" w:color="auto"/>
        <w:bottom w:val="none" w:sz="0" w:space="0" w:color="auto"/>
        <w:right w:val="none" w:sz="0" w:space="0" w:color="auto"/>
      </w:divBdr>
      <w:divsChild>
        <w:div w:id="1271400467">
          <w:marLeft w:val="0"/>
          <w:marRight w:val="0"/>
          <w:marTop w:val="0"/>
          <w:marBottom w:val="0"/>
          <w:divBdr>
            <w:top w:val="none" w:sz="0" w:space="0" w:color="auto"/>
            <w:left w:val="none" w:sz="0" w:space="0" w:color="auto"/>
            <w:bottom w:val="none" w:sz="0" w:space="0" w:color="auto"/>
            <w:right w:val="none" w:sz="0" w:space="0" w:color="auto"/>
          </w:divBdr>
          <w:divsChild>
            <w:div w:id="2031757453">
              <w:marLeft w:val="0"/>
              <w:marRight w:val="0"/>
              <w:marTop w:val="0"/>
              <w:marBottom w:val="0"/>
              <w:divBdr>
                <w:top w:val="none" w:sz="0" w:space="0" w:color="auto"/>
                <w:left w:val="none" w:sz="0" w:space="0" w:color="auto"/>
                <w:bottom w:val="none" w:sz="0" w:space="0" w:color="auto"/>
                <w:right w:val="none" w:sz="0" w:space="0" w:color="auto"/>
              </w:divBdr>
              <w:divsChild>
                <w:div w:id="2094080492">
                  <w:marLeft w:val="0"/>
                  <w:marRight w:val="0"/>
                  <w:marTop w:val="0"/>
                  <w:marBottom w:val="0"/>
                  <w:divBdr>
                    <w:top w:val="none" w:sz="0" w:space="0" w:color="auto"/>
                    <w:left w:val="none" w:sz="0" w:space="0" w:color="auto"/>
                    <w:bottom w:val="none" w:sz="0" w:space="0" w:color="auto"/>
                    <w:right w:val="none" w:sz="0" w:space="0" w:color="auto"/>
                  </w:divBdr>
                  <w:divsChild>
                    <w:div w:id="67884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396187">
      <w:bodyDiv w:val="1"/>
      <w:marLeft w:val="0"/>
      <w:marRight w:val="0"/>
      <w:marTop w:val="0"/>
      <w:marBottom w:val="0"/>
      <w:divBdr>
        <w:top w:val="none" w:sz="0" w:space="0" w:color="auto"/>
        <w:left w:val="none" w:sz="0" w:space="0" w:color="auto"/>
        <w:bottom w:val="none" w:sz="0" w:space="0" w:color="auto"/>
        <w:right w:val="none" w:sz="0" w:space="0" w:color="auto"/>
      </w:divBdr>
      <w:divsChild>
        <w:div w:id="643268432">
          <w:marLeft w:val="0"/>
          <w:marRight w:val="0"/>
          <w:marTop w:val="0"/>
          <w:marBottom w:val="0"/>
          <w:divBdr>
            <w:top w:val="none" w:sz="0" w:space="0" w:color="auto"/>
            <w:left w:val="none" w:sz="0" w:space="0" w:color="auto"/>
            <w:bottom w:val="none" w:sz="0" w:space="0" w:color="auto"/>
            <w:right w:val="none" w:sz="0" w:space="0" w:color="auto"/>
          </w:divBdr>
          <w:divsChild>
            <w:div w:id="860359598">
              <w:marLeft w:val="0"/>
              <w:marRight w:val="0"/>
              <w:marTop w:val="0"/>
              <w:marBottom w:val="0"/>
              <w:divBdr>
                <w:top w:val="none" w:sz="0" w:space="0" w:color="auto"/>
                <w:left w:val="none" w:sz="0" w:space="0" w:color="auto"/>
                <w:bottom w:val="none" w:sz="0" w:space="0" w:color="auto"/>
                <w:right w:val="none" w:sz="0" w:space="0" w:color="auto"/>
              </w:divBdr>
              <w:divsChild>
                <w:div w:id="1009600752">
                  <w:marLeft w:val="0"/>
                  <w:marRight w:val="0"/>
                  <w:marTop w:val="0"/>
                  <w:marBottom w:val="0"/>
                  <w:divBdr>
                    <w:top w:val="none" w:sz="0" w:space="0" w:color="auto"/>
                    <w:left w:val="none" w:sz="0" w:space="0" w:color="auto"/>
                    <w:bottom w:val="none" w:sz="0" w:space="0" w:color="auto"/>
                    <w:right w:val="none" w:sz="0" w:space="0" w:color="auto"/>
                  </w:divBdr>
                  <w:divsChild>
                    <w:div w:id="8544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906610">
      <w:bodyDiv w:val="1"/>
      <w:marLeft w:val="0"/>
      <w:marRight w:val="0"/>
      <w:marTop w:val="0"/>
      <w:marBottom w:val="0"/>
      <w:divBdr>
        <w:top w:val="none" w:sz="0" w:space="0" w:color="auto"/>
        <w:left w:val="none" w:sz="0" w:space="0" w:color="auto"/>
        <w:bottom w:val="none" w:sz="0" w:space="0" w:color="auto"/>
        <w:right w:val="none" w:sz="0" w:space="0" w:color="auto"/>
      </w:divBdr>
    </w:div>
    <w:div w:id="1569923049">
      <w:bodyDiv w:val="1"/>
      <w:marLeft w:val="0"/>
      <w:marRight w:val="0"/>
      <w:marTop w:val="0"/>
      <w:marBottom w:val="0"/>
      <w:divBdr>
        <w:top w:val="none" w:sz="0" w:space="0" w:color="auto"/>
        <w:left w:val="none" w:sz="0" w:space="0" w:color="auto"/>
        <w:bottom w:val="none" w:sz="0" w:space="0" w:color="auto"/>
        <w:right w:val="none" w:sz="0" w:space="0" w:color="auto"/>
      </w:divBdr>
    </w:div>
    <w:div w:id="1648703666">
      <w:bodyDiv w:val="1"/>
      <w:marLeft w:val="0"/>
      <w:marRight w:val="0"/>
      <w:marTop w:val="0"/>
      <w:marBottom w:val="0"/>
      <w:divBdr>
        <w:top w:val="none" w:sz="0" w:space="0" w:color="auto"/>
        <w:left w:val="none" w:sz="0" w:space="0" w:color="auto"/>
        <w:bottom w:val="none" w:sz="0" w:space="0" w:color="auto"/>
        <w:right w:val="none" w:sz="0" w:space="0" w:color="auto"/>
      </w:divBdr>
    </w:div>
    <w:div w:id="1824467838">
      <w:bodyDiv w:val="1"/>
      <w:marLeft w:val="0"/>
      <w:marRight w:val="0"/>
      <w:marTop w:val="0"/>
      <w:marBottom w:val="0"/>
      <w:divBdr>
        <w:top w:val="none" w:sz="0" w:space="0" w:color="auto"/>
        <w:left w:val="none" w:sz="0" w:space="0" w:color="auto"/>
        <w:bottom w:val="none" w:sz="0" w:space="0" w:color="auto"/>
        <w:right w:val="none" w:sz="0" w:space="0" w:color="auto"/>
      </w:divBdr>
    </w:div>
    <w:div w:id="2020616485">
      <w:bodyDiv w:val="1"/>
      <w:marLeft w:val="0"/>
      <w:marRight w:val="0"/>
      <w:marTop w:val="0"/>
      <w:marBottom w:val="0"/>
      <w:divBdr>
        <w:top w:val="none" w:sz="0" w:space="0" w:color="auto"/>
        <w:left w:val="none" w:sz="0" w:space="0" w:color="auto"/>
        <w:bottom w:val="none" w:sz="0" w:space="0" w:color="auto"/>
        <w:right w:val="none" w:sz="0" w:space="0" w:color="auto"/>
      </w:divBdr>
    </w:div>
    <w:div w:id="2112817091">
      <w:bodyDiv w:val="1"/>
      <w:marLeft w:val="0"/>
      <w:marRight w:val="0"/>
      <w:marTop w:val="0"/>
      <w:marBottom w:val="0"/>
      <w:divBdr>
        <w:top w:val="none" w:sz="0" w:space="0" w:color="auto"/>
        <w:left w:val="none" w:sz="0" w:space="0" w:color="auto"/>
        <w:bottom w:val="none" w:sz="0" w:space="0" w:color="auto"/>
        <w:right w:val="none" w:sz="0" w:space="0" w:color="auto"/>
      </w:divBdr>
    </w:div>
    <w:div w:id="2139295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ameshudson/Library/Containers/com.microsoft.Word/Data/Library/Application%20Support/Microsoft/Office/16.0/DTS/en-US%7bD526FE9F-789E-0D4B-8113-BB966D9EBA49%7d/%7b07A8C486-E035-434A-AE32-0D1C1F61C9E0%7dtf10002070.dotx" TargetMode="External"/></Relationships>
</file>

<file path=word/theme/theme1.xml><?xml version="1.0" encoding="utf-8"?>
<a:theme xmlns:a="http://schemas.openxmlformats.org/drawingml/2006/main" name="Office Theme">
  <a:themeElements>
    <a:clrScheme name="Custom 25">
      <a:dk1>
        <a:sysClr val="windowText" lastClr="000000"/>
      </a:dk1>
      <a:lt1>
        <a:sysClr val="window" lastClr="FFFFFF"/>
      </a:lt1>
      <a:dk2>
        <a:srgbClr val="483E41"/>
      </a:dk2>
      <a:lt2>
        <a:srgbClr val="F9FAF8"/>
      </a:lt2>
      <a:accent1>
        <a:srgbClr val="33B7D3"/>
      </a:accent1>
      <a:accent2>
        <a:srgbClr val="E7635F"/>
      </a:accent2>
      <a:accent3>
        <a:srgbClr val="4FBF68"/>
      </a:accent3>
      <a:accent4>
        <a:srgbClr val="F57E0D"/>
      </a:accent4>
      <a:accent5>
        <a:srgbClr val="D1DE3C"/>
      </a:accent5>
      <a:accent6>
        <a:srgbClr val="D47EC1"/>
      </a:accent6>
      <a:hlink>
        <a:srgbClr val="33B7D3"/>
      </a:hlink>
      <a:folHlink>
        <a:srgbClr val="D47EC1"/>
      </a:folHlink>
    </a:clrScheme>
    <a:fontScheme name="Trip_Journal_Fonts">
      <a:majorFont>
        <a:latin typeface="Tahoma"/>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ahoma"/>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ICT13</b:Tag>
    <b:SourceType>InternetSite</b:SourceType>
    <b:Guid>{73F6B271-97F5-BD42-B6F0-CA874C8691D3}</b:Guid>
    <b:Title>Dr. Boaz Ganor - The Definition of Terrorism: A Fundamental Counter-Terrorism Measure</b:Title>
    <b:City>Herzliya</b:City>
    <b:Year>2013</b:Year>
    <b:Author>
      <b:Author>
        <b:NameList>
          <b:Person>
            <b:Last>(ICT)</b:Last>
            <b:First>International</b:First>
            <b:Middle>Institute for Counter Terrorism</b:Middle>
          </b:Person>
        </b:NameList>
      </b:Author>
    </b:Author>
    <b:URL>https://www.youtube.com/watch?v=lunQwBhzgxo</b:URL>
    <b:YearAccessed>2022</b:YearAccessed>
    <b:MonthAccessed>October</b:MonthAccessed>
    <b:DayAccessed>22</b:DayAccessed>
    <b:RefOrder>2</b:RefOrder>
  </b:Source>
  <b:Source>
    <b:Tag>His10</b:Tag>
    <b:SourceType>InternetSite</b:SourceType>
    <b:Guid>{6B397711-FCBE-2B41-8A9E-AE29CA08463A}</b:Guid>
    <b:Author>
      <b:Author>
        <b:Corporate>History.com Editors</b:Corporate>
      </b:Author>
    </b:Author>
    <b:Title>September 11 Attacks</b:Title>
    <b:URL>https://www.history.com/topics/21st-century/9-11-attacks</b:URL>
    <b:Year>2010</b:Year>
    <b:YearAccessed>2022</b:YearAccessed>
    <b:MonthAccessed>November</b:MonthAccessed>
    <b:DayAccessed>1</b:DayAccessed>
    <b:RefOrder>3</b:RefOrder>
  </b:Source>
  <b:Source>
    <b:Tag>Rub02</b:Tag>
    <b:SourceType>JournalArticle</b:SourceType>
    <b:Guid>{621BAD4D-CF63-9243-A1FC-99CF40D0985E}</b:Guid>
    <b:Title>The Definition of Terrorism</b:Title>
    <b:Year>2002</b:Year>
    <b:Author>
      <b:Author>
        <b:NameList>
          <b:Person>
            <b:Last>Ruby</b:Last>
            <b:First>Charles</b:First>
            <b:Middle>L.</b:Middle>
          </b:Person>
        </b:NameList>
      </b:Author>
    </b:Author>
    <b:JournalName>Analysis of Social issues and Public Policy</b:JournalName>
    <b:Volume>1</b:Volume>
    <b:Issue>1</b:Issue>
    <b:Pages>9-14</b:Pages>
    <b:RefOrder>4</b:RefOrder>
  </b:Source>
  <b:Source>
    <b:Tag>His22</b:Tag>
    <b:SourceType>InternetSite</b:SourceType>
    <b:Guid>{3C16E5A8-A202-0D4D-B166-DB8F5C778521}</b:Guid>
    <b:Title>Irish Republican Army: Timeline</b:Title>
    <b:Year>2022</b:Year>
    <b:Author>
      <b:Author>
        <b:Corporate>History.com Editors</b:Corporate>
      </b:Author>
    </b:Author>
    <b:URL>https://www.britannica.com/biography/Vanessa-Redgrave</b:URL>
    <b:YearAccessed>2022</b:YearAccessed>
    <b:MonthAccessed>November</b:MonthAccessed>
    <b:DayAccessed>1</b:DayAccessed>
    <b:RefOrder>5</b:RefOrder>
  </b:Source>
  <b:Source>
    <b:Tag>Lyn15</b:Tag>
    <b:SourceType>JournalArticle</b:SourceType>
    <b:Guid>{AD70870F-F56E-D94E-B722-72A975D3002E}</b:Guid>
    <b:Title>Victims of Terrorism and Political Violence: Identify, Needs and Service Delivery in Northern Ireland and Great Britain</b:Title>
    <b:Year>2015</b:Year>
    <b:Author>
      <b:Author>
        <b:NameList>
          <b:Person>
            <b:Last>Lynch</b:Last>
            <b:First>Orla</b:First>
          </b:Person>
          <b:Person>
            <b:Last>Argomaniz</b:Last>
            <b:First>Javier</b:First>
          </b:Person>
        </b:NameList>
      </b:Author>
    </b:Author>
    <b:JournalName>Terrorism and Political Violence</b:JournalName>
    <b:Volume>1</b:Volume>
    <b:Issue>1</b:Issue>
    <b:Pages>1</b:Pages>
    <b:RefOrder>6</b:RefOrder>
  </b:Source>
  <b:Source>
    <b:Tag>Wei04</b:Tag>
    <b:SourceType>JournalArticle</b:SourceType>
    <b:Guid>{C5951740-1705-E849-8230-72716DFB0ACE}</b:Guid>
    <b:Title>Terrorism and Political Violence</b:Title>
    <b:JournalName>The Challenges of Conceptualizing Terrorism</b:JournalName>
    <b:Year>2004</b:Year>
    <b:Volume>16</b:Volume>
    <b:Issue>4</b:Issue>
    <b:Pages>777-794</b:Pages>
    <b:Author>
      <b:Author>
        <b:NameList>
          <b:Person>
            <b:Last>Weinberg</b:Last>
            <b:First>Leonard</b:First>
          </b:Person>
          <b:Person>
            <b:Last>Pedahzur</b:Last>
            <b:First>Ami</b:First>
          </b:Person>
          <b:Person>
            <b:Last>Hirch-Hoefler</b:Last>
            <b:First>Sivan</b:First>
          </b:Person>
        </b:NameList>
      </b:Author>
    </b:Author>
    <b:RefOrder>1</b:RefOrder>
  </b:Source>
  <b:Source>
    <b:Tag>Bra22</b:Tag>
    <b:SourceType>Report</b:SourceType>
    <b:Guid>{30AEEF33-2D1C-3945-85D9-A12DCD2A0D13}</b:Guid>
    <b:Title>Youth diversion evidence and practice briefing: minimising labelling</b:Title>
    <b:Year>2022</b:Year>
    <b:City>Edinburgh</b:City>
    <b:Publisher>Centre for Justice Innovation</b:Publisher>
    <b:Author>
      <b:Author>
        <b:NameList>
          <b:Person>
            <b:Last>Bramley</b:Last>
            <b:First>Rosa</b:First>
          </b:Person>
          <b:Person>
            <b:Last>Hall</b:Last>
            <b:First>Marie-Anne</b:First>
          </b:Person>
          <b:Person>
            <b:Last>Ely</b:Last>
            <b:First>Claire</b:First>
          </b:Person>
          <b:Person>
            <b:Last>Robin-D'Cruz</b:Last>
            <b:First>Carmen</b:First>
          </b:Person>
        </b:NameList>
      </b:Author>
    </b:Author>
    <b:RefOrder>10</b:RefOrder>
  </b:Source>
  <b:Source>
    <b:Tag>Cou221</b:Tag>
    <b:SourceType>InternetSite</b:SourceType>
    <b:Guid>{F9BA255A-9B9D-2548-BF95-B716116D20FF}</b:Guid>
    <b:Title>Afghan Taliban</b:Title>
    <b:Year>2022</b:Year>
    <b:Author>
      <b:Author>
        <b:Corporate>Counter Terrorism Guide</b:Corporate>
      </b:Author>
    </b:Author>
    <b:URL>https://www.dni.gov/nctc/groups/afghan_taliban.html</b:URL>
    <b:YearAccessed>2022</b:YearAccessed>
    <b:MonthAccessed>November</b:MonthAccessed>
    <b:DayAccessed>2</b:DayAccessed>
    <b:RefOrder>7</b:RefOrder>
  </b:Source>
  <b:Source>
    <b:Tag>His21</b:Tag>
    <b:SourceType>InternetSite</b:SourceType>
    <b:Guid>{EEA371D0-AE38-4B4F-8D89-85DE4FBB0A64}</b:Guid>
    <b:Author>
      <b:Author>
        <b:Corporate>History.com Editors</b:Corporate>
      </b:Author>
    </b:Author>
    <b:Title>U.S.-led attack on Afghanistan begins</b:Title>
    <b:URL>https://www.history.com/this-day-in-history/u-s-led-attack-on-afghanistan-begins</b:URL>
    <b:Year>2021</b:Year>
    <b:YearAccessed>2022</b:YearAccessed>
    <b:MonthAccessed>November</b:MonthAccessed>
    <b:DayAccessed>2</b:DayAccessed>
    <b:RefOrder>8</b:RefOrder>
  </b:Source>
  <b:Source>
    <b:Tag>Amn22</b:Tag>
    <b:SourceType>InternetSite</b:SourceType>
    <b:Guid>{F7B822E5-3261-5041-9576-D13CDE8D455B}</b:Guid>
    <b:Author>
      <b:Author>
        <b:NameList>
          <b:Person>
            <b:Last>UK</b:Last>
            <b:First>Amnesty</b:First>
            <b:Middle>International</b:Middle>
          </b:Person>
        </b:NameList>
      </b:Author>
    </b:Author>
    <b:Title>Women's rights in Afghanistan</b:Title>
    <b:URL>https://www.amnesty.org.uk/womens-rights-afghanistan-history</b:URL>
    <b:Year>2022</b:Year>
    <b:YearAccessed>2022</b:YearAccessed>
    <b:MonthAccessed>November</b:MonthAccessed>
    <b:DayAccessed>3</b:DayAccessed>
    <b:RefOrder>9</b:RefOrder>
  </b:Source>
  <b:Source>
    <b:Tag>The221</b:Tag>
    <b:SourceType>InternetSite</b:SourceType>
    <b:Guid>{2BA7F2E7-C867-D143-9A95-AA76FE4F3A33}</b:Guid>
    <b:Author>
      <b:Author>
        <b:NameList>
          <b:Person>
            <b:Last>Britannica</b:Last>
            <b:First>The</b:First>
            <b:Middle>Editors of Encyclopedia</b:Middle>
          </b:Person>
        </b:NameList>
      </b:Author>
    </b:Author>
    <b:Title>al-Qaeda</b:Title>
    <b:URL>https://www.britannica.com/topic/al-Qaeda</b:URL>
    <b:Year>2022</b:Year>
    <b:YearAccessed>2022</b:YearAccessed>
    <b:MonthAccessed>November</b:MonthAccessed>
    <b:DayAccessed>3</b:DayAccessed>
    <b:RefOrder>11</b:RefOrder>
  </b:Source>
  <b:Source>
    <b:Tag>Jef05</b:Tag>
    <b:SourceType>JournalArticle</b:SourceType>
    <b:Guid>{2EAE6FA6-B1DE-F048-9D41-D6115C3500A1}</b:Guid>
    <b:Title>Al qAEDA: ideology and action</b:Title>
    <b:Year>2005</b:Year>
    <b:Author>
      <b:Author>
        <b:NameList>
          <b:Person>
            <b:Last>Haynes</b:Last>
            <b:First>Jeffrey</b:First>
          </b:Person>
        </b:NameList>
      </b:Author>
    </b:Author>
    <b:JournalName>Critical Review of International social and Political Philosophy</b:JournalName>
    <b:Volume>8</b:Volume>
    <b:Issue>2</b:Issue>
    <b:Pages>177-191</b:Pages>
    <b:RefOrder>12</b:RefOrder>
  </b:Source>
  <b:Source>
    <b:Tag>Rab06</b:Tag>
    <b:SourceType>Book</b:SourceType>
    <b:Guid>{1444C79A-2475-874E-BCEC-462962C57220}</b:Guid>
    <b:Title>Al-Qaeda’s Ideology and Propaganda</b:Title>
    <b:JournalName>Beyond al-Qaeda: Part 1, The Global Jihadist Movement</b:JournalName>
    <b:Year>2006</b:Year>
    <b:Pages>7-22</b:Pages>
    <b:Author>
      <b:Author>
        <b:NameList>
          <b:Person>
            <b:Last>Rabasa</b:Last>
            <b:First>Angel</b:First>
          </b:Person>
          <b:Person>
            <b:Last>Chalk</b:Last>
            <b:First>Peter</b:First>
          </b:Person>
          <b:Person>
            <b:Last>Cragin</b:Last>
            <b:First>Kim</b:First>
          </b:Person>
          <b:Person>
            <b:Last>Daly</b:Last>
            <b:First>Sarah A.</b:First>
          </b:Person>
          <b:Person>
            <b:Last>Gregg</b:Last>
            <b:First>Heather S.</b:First>
          </b:Person>
          <b:Person>
            <b:Last>Karasik</b:Last>
            <b:First>Theodore W.</b:First>
          </b:Person>
          <b:Person>
            <b:Last>O'brien</b:Last>
            <b:First>Kevin A.</b:First>
          </b:Person>
          <b:Person>
            <b:Last>Rosenau</b:Last>
            <b:First>William</b:First>
          </b:Person>
        </b:NameList>
      </b:Author>
    </b:Author>
    <b:BookTitle>Beyond al-Qaeda: Part 1, The Global Jihadist Movement</b:BookTitle>
    <b:Publisher>RAND Coporartion</b:Publisher>
    <b:Edition>1</b:Edition>
    <b:RefOrder>13</b:RefOrder>
  </b:Source>
  <b:Source>
    <b:Tag>NBC22</b:Tag>
    <b:SourceType>InternetSite</b:SourceType>
    <b:Guid>{DD07FB52-3610-1B4E-8EAE-D99FBB6EB615}</b:Guid>
    <b:Title>What is ISIS? What you need to know about Islamic State in Iraq and Syria</b:Title>
    <b:Year>2022</b:Year>
    <b:Author>
      <b:Author>
        <b:Corporate>NBC News</b:Corporate>
      </b:Author>
    </b:Author>
    <b:URL>https://www.nbcnews.com/storyline/smart-facts/what-isis-what-you-need-know-about-islamic-state-iraq-n859996</b:URL>
    <b:YearAccessed>2022</b:YearAccessed>
    <b:MonthAccessed>November</b:MonthAccessed>
    <b:DayAccessed>3</b:DayAccessed>
    <b:RefOrder>14</b:RefOrder>
  </b:Source>
  <b:Source>
    <b:Tag>CFI15</b:Tag>
    <b:SourceType>InternetSite</b:SourceType>
    <b:Guid>{614F8877-F20F-D047-9425-DFDCD81FD3F1}</b:Guid>
    <b:Author>
      <b:Author>
        <b:Corporate>CFI</b:Corporate>
      </b:Author>
    </b:Author>
    <b:Title>Sharia Law</b:Title>
    <b:URL>https://corporatefinanceinstitute.com/resources/wealth-management/sharia-law/</b:URL>
    <b:Year>2015</b:Year>
    <b:YearAccessed>2022</b:YearAccessed>
    <b:MonthAccessed>November</b:MonthAccessed>
    <b:DayAccessed>3</b:DayAccessed>
    <b:RefOrder>15</b:RefOrder>
  </b:Source>
  <b:Source>
    <b:Tag>Sky21</b:Tag>
    <b:SourceType>InternetSite</b:SourceType>
    <b:Guid>{C115B765-03A9-DC47-8BEA-EE6E674A5528}</b:Guid>
    <b:Author>
      <b:Author>
        <b:Corporate>Sky news</b:Corporate>
      </b:Author>
    </b:Author>
    <b:Title>Five minutes of terror: How the London Bridge attack unfolded</b:Title>
    <b:URL>https://news.sky.com/story/how-the-london-bridge-terror-attack-unfolded-11874155</b:URL>
    <b:Year>2021</b:Year>
    <b:YearAccessed>2022</b:YearAccessed>
    <b:MonthAccessed>November</b:MonthAccessed>
    <b:DayAccessed>3</b:DayAccessed>
    <b:RefOrder>16</b:RefOrder>
  </b:Source>
  <b:Source>
    <b:Tag>Mar211</b:Tag>
    <b:SourceType>InternetSite</b:SourceType>
    <b:Guid>{464156CD-E3EE-F34E-9258-AF36685B985B}</b:Guid>
    <b:Title>Former IS teenage bride Shamima Begum offers to help fight terror in UK</b:Title>
    <b:Year>2021</b:Year>
    <b:Author>
      <b:Author>
        <b:NameList>
          <b:Person>
            <b:Last>Jackson</b:Last>
            <b:First>Marie</b:First>
          </b:Person>
        </b:NameList>
      </b:Author>
    </b:Author>
    <b:URL>https://www.bbc.co.uk/news/uk-58573501</b:URL>
    <b:YearAccessed>2022</b:YearAccessed>
    <b:MonthAccessed>November</b:MonthAccessed>
    <b:DayAccessed>3</b:DayAccessed>
    <b:RefOrder>17</b:RefOrder>
  </b:Source>
</b:Sources>
</file>

<file path=customXml/itemProps1.xml><?xml version="1.0" encoding="utf-8"?>
<ds:datastoreItem xmlns:ds="http://schemas.openxmlformats.org/officeDocument/2006/customXml" ds:itemID="{732B1072-A54C-8C4A-AA35-AFA1262FE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Trip Journal.dotx</Template>
  <TotalTime>0</TotalTime>
  <Pages>7</Pages>
  <Words>2561</Words>
  <Characters>14600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2022-11-04T19:12:00Z</dcterms:created>
  <dcterms:modified xsi:type="dcterms:W3CDTF">2022-11-04T19:12:00Z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TF10002003</vt:lpwstr>
  </property>
</Properties>
</file>