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C2E89" w14:textId="3EC412BC" w:rsidR="34E5AF60" w:rsidRDefault="34E5AF60" w:rsidP="34E5AF60">
      <w:pPr>
        <w:ind w:right="237"/>
        <w:rPr>
          <w:color w:val="000000" w:themeColor="text1"/>
          <w:sz w:val="24"/>
          <w:szCs w:val="24"/>
        </w:rPr>
      </w:pPr>
    </w:p>
    <w:p w14:paraId="5F912249" w14:textId="124EF1C2" w:rsidR="34E5AF60" w:rsidRDefault="34E5AF60" w:rsidP="34E5AF60">
      <w:pPr>
        <w:ind w:right="237"/>
        <w:rPr>
          <w:color w:val="000000" w:themeColor="text1"/>
          <w:sz w:val="24"/>
          <w:szCs w:val="24"/>
        </w:rPr>
      </w:pPr>
    </w:p>
    <w:p w14:paraId="187505A0" w14:textId="6271B43C" w:rsidR="34E5AF60" w:rsidRDefault="34E5AF60" w:rsidP="34E5AF60">
      <w:pPr>
        <w:ind w:right="237"/>
        <w:rPr>
          <w:color w:val="000000" w:themeColor="text1"/>
          <w:sz w:val="24"/>
          <w:szCs w:val="24"/>
        </w:rPr>
      </w:pPr>
    </w:p>
    <w:p w14:paraId="421102B0" w14:textId="2175E3A9" w:rsidR="34E5AF60" w:rsidRDefault="34E5AF60" w:rsidP="34E5AF60">
      <w:pPr>
        <w:ind w:right="237"/>
        <w:rPr>
          <w:color w:val="000000" w:themeColor="text1"/>
          <w:sz w:val="24"/>
          <w:szCs w:val="24"/>
        </w:rPr>
      </w:pPr>
    </w:p>
    <w:p w14:paraId="15E19310" w14:textId="4D568F35" w:rsidR="34E5AF60" w:rsidRDefault="34E5AF60" w:rsidP="34E5AF60">
      <w:pPr>
        <w:ind w:right="237"/>
        <w:rPr>
          <w:color w:val="000000" w:themeColor="text1"/>
          <w:sz w:val="24"/>
          <w:szCs w:val="24"/>
        </w:rPr>
      </w:pPr>
    </w:p>
    <w:p w14:paraId="4B62FEA8" w14:textId="3D3D29DD" w:rsidR="34E5AF60" w:rsidRDefault="34E5AF60" w:rsidP="34E5AF60">
      <w:pPr>
        <w:ind w:right="237"/>
        <w:rPr>
          <w:color w:val="000000" w:themeColor="text1"/>
          <w:sz w:val="24"/>
          <w:szCs w:val="24"/>
        </w:rPr>
      </w:pPr>
    </w:p>
    <w:p w14:paraId="7BDCA5BC" w14:textId="67233DAF" w:rsidR="34E5AF60" w:rsidRDefault="34E5AF60" w:rsidP="34E5AF60">
      <w:pPr>
        <w:ind w:right="237"/>
        <w:rPr>
          <w:color w:val="000000" w:themeColor="text1"/>
          <w:sz w:val="24"/>
          <w:szCs w:val="24"/>
        </w:rPr>
      </w:pPr>
    </w:p>
    <w:p w14:paraId="4330AA56" w14:textId="5B26E57B" w:rsidR="34E5AF60" w:rsidRDefault="34E5AF60" w:rsidP="34E5AF60">
      <w:pPr>
        <w:ind w:right="237"/>
        <w:rPr>
          <w:color w:val="000000" w:themeColor="text1"/>
          <w:sz w:val="24"/>
          <w:szCs w:val="24"/>
        </w:rPr>
      </w:pPr>
    </w:p>
    <w:p w14:paraId="447006FE" w14:textId="4E191819" w:rsidR="34E5AF60" w:rsidRDefault="34E5AF60" w:rsidP="34E5AF60">
      <w:pPr>
        <w:ind w:right="237"/>
        <w:rPr>
          <w:color w:val="000000" w:themeColor="text1"/>
          <w:sz w:val="24"/>
          <w:szCs w:val="24"/>
        </w:rPr>
      </w:pPr>
    </w:p>
    <w:p w14:paraId="32EEEFE5" w14:textId="03890B19" w:rsidR="34E5AF60" w:rsidRDefault="34E5AF60" w:rsidP="34E5AF60">
      <w:pPr>
        <w:ind w:right="237"/>
        <w:rPr>
          <w:color w:val="000000" w:themeColor="text1"/>
          <w:sz w:val="24"/>
          <w:szCs w:val="24"/>
        </w:rPr>
      </w:pPr>
    </w:p>
    <w:p w14:paraId="64027EAC" w14:textId="216E1BF9" w:rsidR="34E5AF60" w:rsidRDefault="34E5AF60" w:rsidP="34E5AF60">
      <w:pPr>
        <w:ind w:right="237"/>
        <w:rPr>
          <w:color w:val="000000" w:themeColor="text1"/>
          <w:sz w:val="24"/>
          <w:szCs w:val="24"/>
        </w:rPr>
      </w:pPr>
    </w:p>
    <w:p w14:paraId="2C971385" w14:textId="13938D13" w:rsidR="34E5AF60" w:rsidRDefault="34E5AF60" w:rsidP="34E5AF60">
      <w:pPr>
        <w:ind w:right="237"/>
        <w:rPr>
          <w:color w:val="000000" w:themeColor="text1"/>
          <w:sz w:val="24"/>
          <w:szCs w:val="24"/>
        </w:rPr>
      </w:pPr>
    </w:p>
    <w:p w14:paraId="21416F01" w14:textId="5646FCA7" w:rsidR="34E5AF60" w:rsidRDefault="34E5AF60" w:rsidP="34E5AF60">
      <w:pPr>
        <w:ind w:right="237"/>
        <w:rPr>
          <w:color w:val="000000" w:themeColor="text1"/>
          <w:sz w:val="24"/>
          <w:szCs w:val="24"/>
        </w:rPr>
      </w:pPr>
    </w:p>
    <w:p w14:paraId="3537369B" w14:textId="10177B83" w:rsidR="34E5AF60" w:rsidRDefault="34E5AF60" w:rsidP="34E5AF60">
      <w:pPr>
        <w:ind w:right="237"/>
        <w:rPr>
          <w:color w:val="000000" w:themeColor="text1"/>
          <w:sz w:val="24"/>
          <w:szCs w:val="24"/>
        </w:rPr>
      </w:pPr>
    </w:p>
    <w:p w14:paraId="6BAECC91" w14:textId="01DE317D" w:rsidR="34E5AF60" w:rsidRDefault="34E5AF60" w:rsidP="34E5AF60">
      <w:pPr>
        <w:ind w:right="237"/>
        <w:rPr>
          <w:color w:val="000000" w:themeColor="text1"/>
          <w:sz w:val="24"/>
          <w:szCs w:val="24"/>
        </w:rPr>
      </w:pPr>
    </w:p>
    <w:p w14:paraId="17CD3BB8" w14:textId="7E304ADF" w:rsidR="34E5AF60" w:rsidRDefault="34E5AF60" w:rsidP="34E5AF60">
      <w:pPr>
        <w:ind w:right="237"/>
        <w:rPr>
          <w:color w:val="000000" w:themeColor="text1"/>
          <w:sz w:val="24"/>
          <w:szCs w:val="24"/>
        </w:rPr>
      </w:pPr>
    </w:p>
    <w:p w14:paraId="76B7F325" w14:textId="66183881" w:rsidR="34E5AF60" w:rsidRDefault="34E5AF60" w:rsidP="34E5AF60">
      <w:pPr>
        <w:ind w:right="237"/>
        <w:rPr>
          <w:color w:val="000000" w:themeColor="text1"/>
          <w:sz w:val="24"/>
          <w:szCs w:val="24"/>
        </w:rPr>
      </w:pPr>
    </w:p>
    <w:p w14:paraId="3ACD1E17" w14:textId="58BDD546" w:rsidR="34E5AF60" w:rsidRDefault="34E5AF60" w:rsidP="34E5AF60">
      <w:pPr>
        <w:ind w:right="237"/>
        <w:rPr>
          <w:color w:val="000000" w:themeColor="text1"/>
          <w:sz w:val="24"/>
          <w:szCs w:val="24"/>
        </w:rPr>
      </w:pPr>
    </w:p>
    <w:p w14:paraId="0AEE03BF" w14:textId="506B891E" w:rsidR="34E5AF60" w:rsidRDefault="34E5AF60" w:rsidP="34E5AF60">
      <w:pPr>
        <w:ind w:right="237"/>
        <w:rPr>
          <w:color w:val="000000" w:themeColor="text1"/>
          <w:sz w:val="24"/>
          <w:szCs w:val="24"/>
        </w:rPr>
      </w:pPr>
    </w:p>
    <w:p w14:paraId="3DEB0C1E" w14:textId="4DE8062F" w:rsidR="34E5AF60" w:rsidRDefault="34E5AF60" w:rsidP="34E5AF60">
      <w:pPr>
        <w:ind w:right="237"/>
        <w:rPr>
          <w:color w:val="000000" w:themeColor="text1"/>
          <w:sz w:val="24"/>
          <w:szCs w:val="24"/>
        </w:rPr>
      </w:pPr>
    </w:p>
    <w:p w14:paraId="4D5FA415" w14:textId="3A9D66EB" w:rsidR="34E5AF60" w:rsidRDefault="34E5AF60" w:rsidP="34E5AF60">
      <w:pPr>
        <w:ind w:right="237"/>
        <w:rPr>
          <w:color w:val="000000" w:themeColor="text1"/>
          <w:sz w:val="24"/>
          <w:szCs w:val="24"/>
        </w:rPr>
      </w:pPr>
    </w:p>
    <w:p w14:paraId="762D46F2" w14:textId="5432F42F" w:rsidR="34E5AF60" w:rsidRDefault="34E5AF60" w:rsidP="34E5AF60">
      <w:pPr>
        <w:ind w:right="237"/>
        <w:rPr>
          <w:color w:val="000000" w:themeColor="text1"/>
          <w:sz w:val="24"/>
          <w:szCs w:val="24"/>
        </w:rPr>
      </w:pPr>
    </w:p>
    <w:p w14:paraId="56269898" w14:textId="5ECA33B0" w:rsidR="34E5AF60" w:rsidRDefault="34E5AF60" w:rsidP="34E5AF60">
      <w:pPr>
        <w:ind w:right="237"/>
        <w:rPr>
          <w:color w:val="000000" w:themeColor="text1"/>
          <w:sz w:val="24"/>
          <w:szCs w:val="24"/>
        </w:rPr>
      </w:pPr>
    </w:p>
    <w:p w14:paraId="125362C1" w14:textId="5ABBB868" w:rsidR="34E5AF60" w:rsidRDefault="34E5AF60" w:rsidP="34E5AF60">
      <w:pPr>
        <w:ind w:right="237"/>
        <w:rPr>
          <w:color w:val="000000" w:themeColor="text1"/>
          <w:sz w:val="24"/>
          <w:szCs w:val="24"/>
        </w:rPr>
      </w:pPr>
    </w:p>
    <w:p w14:paraId="22B07078" w14:textId="46944301" w:rsidR="34E5AF60" w:rsidRDefault="34E5AF60" w:rsidP="34E5AF60">
      <w:pPr>
        <w:ind w:right="237"/>
        <w:rPr>
          <w:color w:val="000000" w:themeColor="text1"/>
          <w:sz w:val="24"/>
          <w:szCs w:val="24"/>
        </w:rPr>
      </w:pPr>
    </w:p>
    <w:p w14:paraId="0F86AE6D" w14:textId="457CBC8B" w:rsidR="34E5AF60" w:rsidRDefault="34E5AF60" w:rsidP="34E5AF60">
      <w:pPr>
        <w:ind w:right="237"/>
        <w:rPr>
          <w:color w:val="000000" w:themeColor="text1"/>
          <w:sz w:val="24"/>
          <w:szCs w:val="24"/>
        </w:rPr>
      </w:pPr>
    </w:p>
    <w:p w14:paraId="04E06CD2" w14:textId="16802DE6" w:rsidR="34E5AF60" w:rsidRDefault="34E5AF60" w:rsidP="34E5AF60">
      <w:pPr>
        <w:ind w:right="237"/>
        <w:rPr>
          <w:color w:val="000000" w:themeColor="text1"/>
          <w:sz w:val="24"/>
          <w:szCs w:val="24"/>
        </w:rPr>
      </w:pPr>
    </w:p>
    <w:p w14:paraId="2B38E658" w14:textId="2B7453E2" w:rsidR="34E5AF60" w:rsidRDefault="34E5AF60" w:rsidP="34E5AF60">
      <w:pPr>
        <w:ind w:right="237"/>
        <w:rPr>
          <w:color w:val="000000" w:themeColor="text1"/>
          <w:sz w:val="24"/>
          <w:szCs w:val="24"/>
        </w:rPr>
      </w:pPr>
    </w:p>
    <w:p w14:paraId="02230EB1" w14:textId="28B71410" w:rsidR="34E5AF60" w:rsidRDefault="34E5AF60" w:rsidP="34E5AF60">
      <w:pPr>
        <w:ind w:right="237"/>
        <w:rPr>
          <w:color w:val="000000" w:themeColor="text1"/>
          <w:sz w:val="24"/>
          <w:szCs w:val="24"/>
        </w:rPr>
      </w:pPr>
    </w:p>
    <w:p w14:paraId="1609A9AD" w14:textId="4F421D65" w:rsidR="34E5AF60" w:rsidRDefault="34E5AF60" w:rsidP="34E5AF60">
      <w:pPr>
        <w:ind w:right="237"/>
        <w:rPr>
          <w:color w:val="000000" w:themeColor="text1"/>
          <w:sz w:val="24"/>
          <w:szCs w:val="24"/>
        </w:rPr>
      </w:pPr>
    </w:p>
    <w:p w14:paraId="11BC35E9" w14:textId="7CE12ED9" w:rsidR="34E5AF60" w:rsidRDefault="34E5AF60" w:rsidP="34E5AF60">
      <w:pPr>
        <w:ind w:right="237"/>
        <w:rPr>
          <w:color w:val="000000" w:themeColor="text1"/>
          <w:sz w:val="24"/>
          <w:szCs w:val="24"/>
        </w:rPr>
      </w:pPr>
    </w:p>
    <w:p w14:paraId="027E604B" w14:textId="5026A19C" w:rsidR="34E5AF60" w:rsidRDefault="34E5AF60" w:rsidP="34E5AF60">
      <w:pPr>
        <w:ind w:right="237"/>
        <w:rPr>
          <w:color w:val="000000" w:themeColor="text1"/>
          <w:sz w:val="24"/>
          <w:szCs w:val="24"/>
        </w:rPr>
      </w:pPr>
    </w:p>
    <w:p w14:paraId="2424834A" w14:textId="76CFFEE4" w:rsidR="34E5AF60" w:rsidRDefault="34E5AF60" w:rsidP="34E5AF60">
      <w:pPr>
        <w:ind w:right="237"/>
        <w:rPr>
          <w:color w:val="000000" w:themeColor="text1"/>
          <w:sz w:val="24"/>
          <w:szCs w:val="24"/>
        </w:rPr>
      </w:pPr>
    </w:p>
    <w:p w14:paraId="7C628648" w14:textId="565F27B8" w:rsidR="34E5AF60" w:rsidRDefault="34E5AF60" w:rsidP="34E5AF60">
      <w:pPr>
        <w:ind w:right="237"/>
        <w:rPr>
          <w:color w:val="000000" w:themeColor="text1"/>
          <w:sz w:val="24"/>
          <w:szCs w:val="24"/>
        </w:rPr>
      </w:pPr>
    </w:p>
    <w:p w14:paraId="0CC1C4E6" w14:textId="24254D53" w:rsidR="34E5AF60" w:rsidRDefault="34E5AF60" w:rsidP="34E5AF60">
      <w:pPr>
        <w:ind w:right="237"/>
        <w:rPr>
          <w:color w:val="000000" w:themeColor="text1"/>
          <w:sz w:val="24"/>
          <w:szCs w:val="24"/>
        </w:rPr>
      </w:pPr>
    </w:p>
    <w:p w14:paraId="57883CEA" w14:textId="338A2C0D" w:rsidR="34E5AF60" w:rsidRDefault="34E5AF60" w:rsidP="34E5AF60">
      <w:pPr>
        <w:ind w:right="237"/>
        <w:rPr>
          <w:color w:val="000000" w:themeColor="text1"/>
          <w:sz w:val="24"/>
          <w:szCs w:val="24"/>
        </w:rPr>
      </w:pPr>
    </w:p>
    <w:p w14:paraId="7304A820" w14:textId="048A27BF" w:rsidR="34E5AF60" w:rsidRDefault="34E5AF60" w:rsidP="34E5AF60">
      <w:pPr>
        <w:ind w:right="237"/>
        <w:rPr>
          <w:color w:val="000000" w:themeColor="text1"/>
          <w:sz w:val="24"/>
          <w:szCs w:val="24"/>
        </w:rPr>
      </w:pPr>
    </w:p>
    <w:p w14:paraId="18B9374A" w14:textId="01A06945" w:rsidR="34E5AF60" w:rsidRDefault="34E5AF60" w:rsidP="34E5AF60">
      <w:pPr>
        <w:ind w:right="237"/>
        <w:rPr>
          <w:color w:val="000000" w:themeColor="text1"/>
          <w:sz w:val="24"/>
          <w:szCs w:val="24"/>
        </w:rPr>
      </w:pPr>
    </w:p>
    <w:p w14:paraId="6EE73DDD" w14:textId="1C66465F" w:rsidR="34E5AF60" w:rsidRDefault="34E5AF60" w:rsidP="34E5AF60">
      <w:pPr>
        <w:ind w:right="237"/>
        <w:rPr>
          <w:color w:val="000000" w:themeColor="text1"/>
          <w:sz w:val="24"/>
          <w:szCs w:val="24"/>
        </w:rPr>
      </w:pPr>
    </w:p>
    <w:p w14:paraId="0BC9FDC4" w14:textId="4EC7BA9C" w:rsidR="34E5AF60" w:rsidRDefault="34E5AF60" w:rsidP="34E5AF60">
      <w:pPr>
        <w:ind w:right="237"/>
        <w:rPr>
          <w:color w:val="000000" w:themeColor="text1"/>
          <w:sz w:val="24"/>
          <w:szCs w:val="24"/>
        </w:rPr>
      </w:pPr>
    </w:p>
    <w:p w14:paraId="737FF4AE" w14:textId="43E11412" w:rsidR="34E5AF60" w:rsidRDefault="34E5AF60" w:rsidP="34E5AF60">
      <w:pPr>
        <w:ind w:right="237"/>
        <w:rPr>
          <w:color w:val="000000" w:themeColor="text1"/>
          <w:sz w:val="24"/>
          <w:szCs w:val="24"/>
        </w:rPr>
      </w:pPr>
    </w:p>
    <w:p w14:paraId="52A607DB" w14:textId="3DA15374" w:rsidR="34E5AF60" w:rsidRDefault="34E5AF60" w:rsidP="34E5AF60">
      <w:pPr>
        <w:ind w:right="237"/>
        <w:rPr>
          <w:color w:val="000000" w:themeColor="text1"/>
          <w:sz w:val="24"/>
          <w:szCs w:val="24"/>
        </w:rPr>
      </w:pPr>
    </w:p>
    <w:p w14:paraId="56DC7910" w14:textId="45DC6080" w:rsidR="34E5AF60" w:rsidRDefault="34E5AF60" w:rsidP="34E5AF60">
      <w:pPr>
        <w:ind w:right="237"/>
        <w:rPr>
          <w:color w:val="000000" w:themeColor="text1"/>
          <w:sz w:val="24"/>
          <w:szCs w:val="24"/>
        </w:rPr>
      </w:pPr>
    </w:p>
    <w:p w14:paraId="7CB90874" w14:textId="42C67351" w:rsidR="34E5AF60" w:rsidRDefault="34E5AF60" w:rsidP="34E5AF60">
      <w:pPr>
        <w:ind w:right="237"/>
        <w:rPr>
          <w:color w:val="000000" w:themeColor="text1"/>
          <w:sz w:val="24"/>
          <w:szCs w:val="24"/>
        </w:rPr>
      </w:pPr>
    </w:p>
    <w:p w14:paraId="3A9BE42E" w14:textId="35A06693" w:rsidR="34E5AF60" w:rsidRDefault="34E5AF60" w:rsidP="34E5AF60">
      <w:pPr>
        <w:ind w:right="237"/>
        <w:rPr>
          <w:color w:val="000000" w:themeColor="text1"/>
          <w:sz w:val="24"/>
          <w:szCs w:val="24"/>
        </w:rPr>
      </w:pPr>
    </w:p>
    <w:p w14:paraId="636C4660" w14:textId="1DC7196B" w:rsidR="34E5AF60" w:rsidRDefault="34E5AF60" w:rsidP="34E5AF60">
      <w:pPr>
        <w:ind w:right="237"/>
        <w:rPr>
          <w:color w:val="000000" w:themeColor="text1"/>
          <w:sz w:val="24"/>
          <w:szCs w:val="24"/>
        </w:rPr>
      </w:pPr>
    </w:p>
    <w:p w14:paraId="2BC7080E" w14:textId="741B82FB" w:rsidR="34E5AF60" w:rsidRDefault="34E5AF60" w:rsidP="34E5AF60">
      <w:pPr>
        <w:ind w:right="237"/>
        <w:rPr>
          <w:color w:val="000000" w:themeColor="text1"/>
          <w:sz w:val="24"/>
          <w:szCs w:val="24"/>
        </w:rPr>
      </w:pPr>
    </w:p>
    <w:p w14:paraId="3E03882D" w14:textId="068557CC" w:rsidR="34E5AF60" w:rsidRDefault="34E5AF60" w:rsidP="34E5AF60">
      <w:pPr>
        <w:ind w:right="237"/>
        <w:rPr>
          <w:color w:val="000000" w:themeColor="text1"/>
          <w:sz w:val="24"/>
          <w:szCs w:val="24"/>
        </w:rPr>
      </w:pPr>
    </w:p>
    <w:p w14:paraId="5F9F7F81" w14:textId="33D5A836" w:rsidR="34E5AF60" w:rsidRDefault="34E5AF60" w:rsidP="34E5AF60">
      <w:pPr>
        <w:ind w:right="237"/>
        <w:rPr>
          <w:color w:val="000000" w:themeColor="text1"/>
          <w:sz w:val="24"/>
          <w:szCs w:val="24"/>
        </w:rPr>
      </w:pPr>
    </w:p>
    <w:p w14:paraId="45F3FF52" w14:textId="0A74D9EF" w:rsidR="34E5AF60" w:rsidRDefault="34E5AF60" w:rsidP="34E5AF60">
      <w:pPr>
        <w:ind w:right="237"/>
        <w:rPr>
          <w:color w:val="000000" w:themeColor="text1"/>
          <w:sz w:val="24"/>
          <w:szCs w:val="24"/>
        </w:rPr>
      </w:pPr>
    </w:p>
    <w:p w14:paraId="07C3DB74" w14:textId="5DB3275D" w:rsidR="34E5AF60" w:rsidRDefault="34E5AF60" w:rsidP="34E5AF60">
      <w:pPr>
        <w:ind w:right="237"/>
        <w:rPr>
          <w:color w:val="000000" w:themeColor="text1"/>
          <w:sz w:val="24"/>
          <w:szCs w:val="24"/>
        </w:rPr>
      </w:pPr>
    </w:p>
    <w:p w14:paraId="041D8671" w14:textId="40C86C8A" w:rsidR="34E5AF60" w:rsidRDefault="34E5AF60" w:rsidP="34E5AF60">
      <w:pPr>
        <w:ind w:right="237"/>
        <w:rPr>
          <w:color w:val="000000" w:themeColor="text1"/>
          <w:sz w:val="24"/>
          <w:szCs w:val="24"/>
        </w:rPr>
      </w:pPr>
    </w:p>
    <w:p w14:paraId="1F2F5914" w14:textId="1E243C0B" w:rsidR="34E5AF60" w:rsidRDefault="34E5AF60" w:rsidP="34E5AF60">
      <w:pPr>
        <w:ind w:right="237"/>
        <w:rPr>
          <w:color w:val="000000" w:themeColor="text1"/>
          <w:sz w:val="24"/>
          <w:szCs w:val="24"/>
        </w:rPr>
      </w:pPr>
    </w:p>
    <w:p w14:paraId="6BE27922" w14:textId="6117574D" w:rsidR="34E5AF60" w:rsidRDefault="34E5AF60" w:rsidP="34E5AF60">
      <w:pPr>
        <w:ind w:right="237"/>
        <w:rPr>
          <w:color w:val="000000" w:themeColor="text1"/>
          <w:sz w:val="24"/>
          <w:szCs w:val="24"/>
        </w:rPr>
      </w:pPr>
    </w:p>
    <w:p w14:paraId="298907A5" w14:textId="35711E64" w:rsidR="34E5AF60" w:rsidRDefault="34E5AF60" w:rsidP="34E5AF60">
      <w:pPr>
        <w:ind w:right="237"/>
        <w:rPr>
          <w:color w:val="000000" w:themeColor="text1"/>
          <w:sz w:val="24"/>
          <w:szCs w:val="24"/>
        </w:rPr>
      </w:pPr>
    </w:p>
    <w:p w14:paraId="7C5F5098" w14:textId="68E2C5DA" w:rsidR="34E5AF60" w:rsidRDefault="34E5AF60" w:rsidP="34E5AF60">
      <w:pPr>
        <w:ind w:right="237"/>
        <w:rPr>
          <w:color w:val="000000" w:themeColor="text1"/>
          <w:sz w:val="24"/>
          <w:szCs w:val="24"/>
        </w:rPr>
      </w:pPr>
    </w:p>
    <w:p w14:paraId="2DA6BEA7" w14:textId="3A822777" w:rsidR="34E5AF60" w:rsidRDefault="34E5AF60" w:rsidP="34E5AF60">
      <w:pPr>
        <w:ind w:right="237"/>
        <w:rPr>
          <w:color w:val="000000" w:themeColor="text1"/>
          <w:sz w:val="24"/>
          <w:szCs w:val="24"/>
        </w:rPr>
      </w:pPr>
    </w:p>
    <w:p w14:paraId="1D2B62AD" w14:textId="434B28D7" w:rsidR="34E5AF60" w:rsidRDefault="34E5AF60" w:rsidP="34E5AF60">
      <w:pPr>
        <w:ind w:right="237"/>
        <w:rPr>
          <w:color w:val="000000" w:themeColor="text1"/>
          <w:sz w:val="24"/>
          <w:szCs w:val="24"/>
        </w:rPr>
      </w:pPr>
    </w:p>
    <w:p w14:paraId="058A0513" w14:textId="571E64F5" w:rsidR="34E5AF60" w:rsidRDefault="34E5AF60" w:rsidP="34E5AF60">
      <w:pPr>
        <w:ind w:right="237"/>
        <w:rPr>
          <w:color w:val="000000" w:themeColor="text1"/>
          <w:sz w:val="24"/>
          <w:szCs w:val="24"/>
        </w:rPr>
      </w:pPr>
    </w:p>
    <w:p w14:paraId="53C7AE5F" w14:textId="4A8DBAF3" w:rsidR="34E5AF60" w:rsidRDefault="34E5AF60" w:rsidP="34E5AF60">
      <w:pPr>
        <w:ind w:right="237"/>
        <w:rPr>
          <w:color w:val="000000" w:themeColor="text1"/>
          <w:sz w:val="24"/>
          <w:szCs w:val="24"/>
        </w:rPr>
      </w:pPr>
    </w:p>
    <w:p w14:paraId="1956DD7F" w14:textId="76FAB746" w:rsidR="34E5AF60" w:rsidRDefault="34E5AF60" w:rsidP="34E5AF60">
      <w:pPr>
        <w:ind w:right="237"/>
        <w:rPr>
          <w:color w:val="000000" w:themeColor="text1"/>
          <w:sz w:val="24"/>
          <w:szCs w:val="24"/>
        </w:rPr>
      </w:pPr>
    </w:p>
    <w:p w14:paraId="2C218A83" w14:textId="18774621" w:rsidR="34E5AF60" w:rsidRDefault="34E5AF60" w:rsidP="34E5AF60">
      <w:pPr>
        <w:ind w:right="237"/>
        <w:rPr>
          <w:color w:val="000000" w:themeColor="text1"/>
          <w:sz w:val="24"/>
          <w:szCs w:val="24"/>
        </w:rPr>
      </w:pPr>
    </w:p>
    <w:p w14:paraId="37BD79F1" w14:textId="790CB484" w:rsidR="34E5AF60" w:rsidRDefault="34E5AF60" w:rsidP="34E5AF60">
      <w:pPr>
        <w:ind w:right="237"/>
        <w:rPr>
          <w:color w:val="000000" w:themeColor="text1"/>
          <w:sz w:val="24"/>
          <w:szCs w:val="24"/>
        </w:rPr>
      </w:pPr>
    </w:p>
    <w:p w14:paraId="192802F0" w14:textId="09FFE877" w:rsidR="34E5AF60" w:rsidRDefault="34E5AF60" w:rsidP="34E5AF60">
      <w:pPr>
        <w:ind w:right="237"/>
        <w:rPr>
          <w:color w:val="000000" w:themeColor="text1"/>
          <w:sz w:val="24"/>
          <w:szCs w:val="24"/>
        </w:rPr>
      </w:pPr>
    </w:p>
    <w:p w14:paraId="3A4931F0" w14:textId="48841D5A" w:rsidR="34E5AF60" w:rsidRDefault="34E5AF60" w:rsidP="34E5AF60">
      <w:pPr>
        <w:ind w:right="237"/>
        <w:rPr>
          <w:color w:val="000000" w:themeColor="text1"/>
          <w:sz w:val="24"/>
          <w:szCs w:val="24"/>
        </w:rPr>
      </w:pPr>
    </w:p>
    <w:p w14:paraId="6EC910A4" w14:textId="6968E886" w:rsidR="34E5AF60" w:rsidRDefault="34E5AF60" w:rsidP="34E5AF60">
      <w:pPr>
        <w:ind w:right="237"/>
        <w:rPr>
          <w:color w:val="000000" w:themeColor="text1"/>
          <w:sz w:val="24"/>
          <w:szCs w:val="24"/>
        </w:rPr>
      </w:pPr>
    </w:p>
    <w:p w14:paraId="29926AD6" w14:textId="4FD60AD6" w:rsidR="34E5AF60" w:rsidRDefault="34E5AF60" w:rsidP="34E5AF60">
      <w:pPr>
        <w:ind w:right="237"/>
        <w:rPr>
          <w:color w:val="000000" w:themeColor="text1"/>
          <w:sz w:val="24"/>
          <w:szCs w:val="24"/>
        </w:rPr>
      </w:pPr>
    </w:p>
    <w:p w14:paraId="2648E244" w14:textId="32157DE8" w:rsidR="34E5AF60" w:rsidRDefault="34E5AF60" w:rsidP="34E5AF60">
      <w:pPr>
        <w:ind w:right="237"/>
        <w:rPr>
          <w:color w:val="000000" w:themeColor="text1"/>
          <w:sz w:val="24"/>
          <w:szCs w:val="24"/>
        </w:rPr>
      </w:pPr>
    </w:p>
    <w:p w14:paraId="18EB68E0" w14:textId="3FE6D69E" w:rsidR="34E5AF60" w:rsidRDefault="34E5AF60" w:rsidP="34E5AF60">
      <w:pPr>
        <w:ind w:right="237"/>
        <w:rPr>
          <w:color w:val="000000" w:themeColor="text1"/>
          <w:sz w:val="24"/>
          <w:szCs w:val="24"/>
        </w:rPr>
      </w:pPr>
    </w:p>
    <w:p w14:paraId="309784FA" w14:textId="04E865FB" w:rsidR="34E5AF60" w:rsidRDefault="34E5AF60" w:rsidP="34E5AF60">
      <w:pPr>
        <w:ind w:right="237"/>
        <w:rPr>
          <w:color w:val="000000" w:themeColor="text1"/>
          <w:sz w:val="24"/>
          <w:szCs w:val="24"/>
        </w:rPr>
      </w:pPr>
    </w:p>
    <w:p w14:paraId="0DF980D7" w14:textId="65D37391" w:rsidR="34E5AF60" w:rsidRDefault="34E5AF60" w:rsidP="34E5AF60">
      <w:pPr>
        <w:ind w:right="237"/>
        <w:rPr>
          <w:color w:val="000000" w:themeColor="text1"/>
          <w:sz w:val="24"/>
          <w:szCs w:val="24"/>
        </w:rPr>
      </w:pPr>
    </w:p>
    <w:p w14:paraId="2BFAE744" w14:textId="2BCCF578" w:rsidR="34E5AF60" w:rsidRDefault="34E5AF60" w:rsidP="34E5AF60">
      <w:pPr>
        <w:ind w:right="237"/>
        <w:rPr>
          <w:color w:val="000000" w:themeColor="text1"/>
          <w:sz w:val="24"/>
          <w:szCs w:val="24"/>
        </w:rPr>
      </w:pPr>
    </w:p>
    <w:p w14:paraId="2393A3D9" w14:textId="076330AE" w:rsidR="34E5AF60" w:rsidRDefault="34E5AF60" w:rsidP="34E5AF60">
      <w:pPr>
        <w:ind w:right="237"/>
        <w:rPr>
          <w:color w:val="000000" w:themeColor="text1"/>
          <w:sz w:val="24"/>
          <w:szCs w:val="24"/>
        </w:rPr>
      </w:pPr>
    </w:p>
    <w:p w14:paraId="1B4A490F" w14:textId="7207BE61" w:rsidR="34E5AF60" w:rsidRDefault="34E5AF60" w:rsidP="34E5AF60">
      <w:pPr>
        <w:ind w:right="237"/>
        <w:rPr>
          <w:color w:val="000000" w:themeColor="text1"/>
          <w:sz w:val="24"/>
          <w:szCs w:val="24"/>
        </w:rPr>
      </w:pPr>
    </w:p>
    <w:p w14:paraId="26502D63" w14:textId="49C7082E" w:rsidR="34E5AF60" w:rsidRDefault="34E5AF60" w:rsidP="34E5AF60">
      <w:pPr>
        <w:ind w:right="237"/>
        <w:rPr>
          <w:color w:val="000000" w:themeColor="text1"/>
          <w:sz w:val="24"/>
          <w:szCs w:val="24"/>
        </w:rPr>
      </w:pPr>
    </w:p>
    <w:p w14:paraId="384D4105" w14:textId="74962EB5" w:rsidR="34E5AF60" w:rsidRDefault="34E5AF60" w:rsidP="34E5AF60">
      <w:pPr>
        <w:ind w:right="237"/>
        <w:rPr>
          <w:color w:val="000000" w:themeColor="text1"/>
          <w:sz w:val="24"/>
          <w:szCs w:val="24"/>
        </w:rPr>
      </w:pPr>
    </w:p>
    <w:p w14:paraId="27063B72" w14:textId="323E3F00" w:rsidR="34E5AF60" w:rsidRDefault="34E5AF60" w:rsidP="34E5AF60">
      <w:pPr>
        <w:ind w:right="237"/>
        <w:rPr>
          <w:color w:val="000000" w:themeColor="text1"/>
          <w:sz w:val="24"/>
          <w:szCs w:val="24"/>
        </w:rPr>
      </w:pPr>
    </w:p>
    <w:p w14:paraId="0E8D2163" w14:textId="1A2ED333" w:rsidR="34E5AF60" w:rsidRDefault="34E5AF60" w:rsidP="34E5AF60">
      <w:pPr>
        <w:ind w:right="237"/>
        <w:rPr>
          <w:color w:val="000000" w:themeColor="text1"/>
          <w:sz w:val="24"/>
          <w:szCs w:val="24"/>
        </w:rPr>
      </w:pPr>
    </w:p>
    <w:p w14:paraId="39904365" w14:textId="227C379D" w:rsidR="34E5AF60" w:rsidRDefault="34E5AF60" w:rsidP="34E5AF60">
      <w:pPr>
        <w:ind w:right="237"/>
        <w:rPr>
          <w:color w:val="000000" w:themeColor="text1"/>
          <w:sz w:val="24"/>
          <w:szCs w:val="24"/>
        </w:rPr>
      </w:pPr>
    </w:p>
    <w:p w14:paraId="65A46F37" w14:textId="5AA0AACC" w:rsidR="34E5AF60" w:rsidRDefault="34E5AF60" w:rsidP="34E5AF60">
      <w:pPr>
        <w:ind w:right="237"/>
        <w:rPr>
          <w:color w:val="000000" w:themeColor="text1"/>
          <w:sz w:val="24"/>
          <w:szCs w:val="24"/>
        </w:rPr>
      </w:pPr>
    </w:p>
    <w:p w14:paraId="4749D6F6" w14:textId="107CC8C0" w:rsidR="34E5AF60" w:rsidRDefault="34E5AF60" w:rsidP="34E5AF60">
      <w:pPr>
        <w:ind w:right="237"/>
        <w:rPr>
          <w:color w:val="000000" w:themeColor="text1"/>
          <w:sz w:val="24"/>
          <w:szCs w:val="24"/>
        </w:rPr>
      </w:pPr>
    </w:p>
    <w:p w14:paraId="56C1C3BA" w14:textId="7C7B2020" w:rsidR="34E5AF60" w:rsidRDefault="34E5AF60" w:rsidP="34E5AF60">
      <w:pPr>
        <w:ind w:right="237"/>
        <w:rPr>
          <w:color w:val="000000" w:themeColor="text1"/>
          <w:sz w:val="24"/>
          <w:szCs w:val="24"/>
        </w:rPr>
      </w:pPr>
    </w:p>
    <w:p w14:paraId="14E39A49" w14:textId="22F66948" w:rsidR="34E5AF60" w:rsidRDefault="34E5AF60" w:rsidP="34E5AF60">
      <w:pPr>
        <w:ind w:right="237"/>
        <w:rPr>
          <w:color w:val="000000" w:themeColor="text1"/>
          <w:sz w:val="24"/>
          <w:szCs w:val="24"/>
        </w:rPr>
      </w:pPr>
    </w:p>
    <w:p w14:paraId="651265EB" w14:textId="05E0AF97" w:rsidR="34E5AF60" w:rsidRDefault="34E5AF60" w:rsidP="34E5AF60">
      <w:pPr>
        <w:ind w:right="237"/>
        <w:rPr>
          <w:color w:val="000000" w:themeColor="text1"/>
          <w:sz w:val="24"/>
          <w:szCs w:val="24"/>
        </w:rPr>
      </w:pPr>
    </w:p>
    <w:p w14:paraId="02EA3494" w14:textId="6EEEDF54" w:rsidR="34E5AF60" w:rsidRDefault="34E5AF60" w:rsidP="34E5AF60">
      <w:pPr>
        <w:ind w:right="237"/>
        <w:rPr>
          <w:color w:val="000000" w:themeColor="text1"/>
          <w:sz w:val="24"/>
          <w:szCs w:val="24"/>
        </w:rPr>
      </w:pPr>
    </w:p>
    <w:p w14:paraId="22EE89DD" w14:textId="53E215E0" w:rsidR="34E5AF60" w:rsidRDefault="34E5AF60" w:rsidP="34E5AF60">
      <w:pPr>
        <w:ind w:right="237"/>
        <w:rPr>
          <w:color w:val="000000" w:themeColor="text1"/>
          <w:sz w:val="24"/>
          <w:szCs w:val="24"/>
        </w:rPr>
      </w:pPr>
    </w:p>
    <w:p w14:paraId="7BD4BD9C" w14:textId="72EB2601" w:rsidR="34E5AF60" w:rsidRDefault="34E5AF60" w:rsidP="34E5AF60">
      <w:pPr>
        <w:ind w:right="237"/>
        <w:rPr>
          <w:color w:val="000000" w:themeColor="text1"/>
          <w:sz w:val="24"/>
          <w:szCs w:val="24"/>
        </w:rPr>
      </w:pPr>
    </w:p>
    <w:p w14:paraId="65B6858F" w14:textId="00F6DD30" w:rsidR="34E5AF60" w:rsidRDefault="34E5AF60" w:rsidP="34E5AF60">
      <w:pPr>
        <w:ind w:right="237"/>
        <w:rPr>
          <w:color w:val="000000" w:themeColor="text1"/>
          <w:sz w:val="24"/>
          <w:szCs w:val="24"/>
        </w:rPr>
      </w:pPr>
    </w:p>
    <w:p w14:paraId="0F256FF1" w14:textId="2BD2C66D" w:rsidR="34E5AF60" w:rsidRDefault="34E5AF60" w:rsidP="34E5AF60">
      <w:pPr>
        <w:ind w:right="237"/>
        <w:rPr>
          <w:color w:val="000000" w:themeColor="text1"/>
          <w:sz w:val="24"/>
          <w:szCs w:val="24"/>
        </w:rPr>
      </w:pPr>
    </w:p>
    <w:p w14:paraId="3C88E9EA" w14:textId="6C39B31B" w:rsidR="34E5AF60" w:rsidRDefault="34E5AF60" w:rsidP="34E5AF60">
      <w:pPr>
        <w:ind w:right="237"/>
        <w:rPr>
          <w:color w:val="000000" w:themeColor="text1"/>
          <w:sz w:val="24"/>
          <w:szCs w:val="24"/>
        </w:rPr>
      </w:pPr>
    </w:p>
    <w:p w14:paraId="6CEE9B26" w14:textId="6CCB9D71" w:rsidR="34E5AF60" w:rsidRDefault="34E5AF60" w:rsidP="34E5AF60">
      <w:pPr>
        <w:ind w:right="237"/>
        <w:rPr>
          <w:color w:val="000000" w:themeColor="text1"/>
          <w:sz w:val="24"/>
          <w:szCs w:val="24"/>
        </w:rPr>
      </w:pPr>
    </w:p>
    <w:p w14:paraId="16D4C243" w14:textId="7BF28D24" w:rsidR="34E5AF60" w:rsidRDefault="34E5AF60" w:rsidP="34E5AF60">
      <w:pPr>
        <w:ind w:right="237"/>
        <w:rPr>
          <w:color w:val="000000" w:themeColor="text1"/>
          <w:sz w:val="24"/>
          <w:szCs w:val="24"/>
        </w:rPr>
      </w:pPr>
    </w:p>
    <w:p w14:paraId="2F88D066" w14:textId="5ED00991" w:rsidR="34E5AF60" w:rsidRDefault="34E5AF60" w:rsidP="34E5AF60">
      <w:pPr>
        <w:ind w:right="237"/>
        <w:rPr>
          <w:color w:val="000000" w:themeColor="text1"/>
          <w:sz w:val="24"/>
          <w:szCs w:val="24"/>
        </w:rPr>
      </w:pPr>
    </w:p>
    <w:p w14:paraId="02A85E7F" w14:textId="6287A9D0" w:rsidR="34E5AF60" w:rsidRDefault="34E5AF60" w:rsidP="34E5AF60">
      <w:pPr>
        <w:ind w:right="237"/>
        <w:rPr>
          <w:color w:val="000000" w:themeColor="text1"/>
          <w:sz w:val="24"/>
          <w:szCs w:val="24"/>
        </w:rPr>
      </w:pPr>
    </w:p>
    <w:p w14:paraId="3A8AB2E9" w14:textId="2E06AAF8" w:rsidR="34E5AF60" w:rsidRDefault="34E5AF60" w:rsidP="34E5AF60">
      <w:pPr>
        <w:ind w:right="237"/>
        <w:rPr>
          <w:color w:val="000000" w:themeColor="text1"/>
          <w:sz w:val="24"/>
          <w:szCs w:val="24"/>
        </w:rPr>
      </w:pPr>
    </w:p>
    <w:p w14:paraId="697B286F" w14:textId="760DBEA3" w:rsidR="34E5AF60" w:rsidRDefault="34E5AF60" w:rsidP="34E5AF60">
      <w:pPr>
        <w:ind w:right="237"/>
        <w:rPr>
          <w:color w:val="000000" w:themeColor="text1"/>
          <w:sz w:val="24"/>
          <w:szCs w:val="24"/>
        </w:rPr>
      </w:pPr>
    </w:p>
    <w:p w14:paraId="1AB20BF4" w14:textId="3B6DF883" w:rsidR="34E5AF60" w:rsidRDefault="34E5AF60" w:rsidP="34E5AF60">
      <w:pPr>
        <w:ind w:right="237"/>
        <w:rPr>
          <w:color w:val="000000" w:themeColor="text1"/>
          <w:sz w:val="24"/>
          <w:szCs w:val="24"/>
        </w:rPr>
      </w:pPr>
    </w:p>
    <w:p w14:paraId="3BAFD1C1" w14:textId="2E269694" w:rsidR="34E5AF60" w:rsidRDefault="34E5AF60" w:rsidP="34E5AF60">
      <w:pPr>
        <w:ind w:right="237"/>
        <w:rPr>
          <w:color w:val="000000" w:themeColor="text1"/>
          <w:sz w:val="24"/>
          <w:szCs w:val="24"/>
        </w:rPr>
      </w:pPr>
    </w:p>
    <w:p w14:paraId="1F5F55E1" w14:textId="535B4857" w:rsidR="34E5AF60" w:rsidRDefault="34E5AF60" w:rsidP="34E5AF60">
      <w:pPr>
        <w:ind w:right="237"/>
        <w:rPr>
          <w:color w:val="000000" w:themeColor="text1"/>
          <w:sz w:val="24"/>
          <w:szCs w:val="24"/>
        </w:rPr>
      </w:pPr>
    </w:p>
    <w:p w14:paraId="4CE3CEAB" w14:textId="63321E58" w:rsidR="34E5AF60" w:rsidRDefault="34E5AF60" w:rsidP="34E5AF60">
      <w:pPr>
        <w:ind w:right="237"/>
        <w:rPr>
          <w:color w:val="000000" w:themeColor="text1"/>
          <w:sz w:val="24"/>
          <w:szCs w:val="24"/>
        </w:rPr>
      </w:pPr>
    </w:p>
    <w:p w14:paraId="4828513E" w14:textId="28F91721" w:rsidR="34E5AF60" w:rsidRDefault="34E5AF60" w:rsidP="34E5AF60">
      <w:pPr>
        <w:ind w:right="237"/>
        <w:rPr>
          <w:color w:val="000000" w:themeColor="text1"/>
          <w:sz w:val="24"/>
          <w:szCs w:val="24"/>
        </w:rPr>
      </w:pPr>
    </w:p>
    <w:p w14:paraId="5C059CD5" w14:textId="5FE4ADEE" w:rsidR="34E5AF60" w:rsidRDefault="34E5AF60" w:rsidP="34E5AF60">
      <w:pPr>
        <w:ind w:right="237"/>
        <w:rPr>
          <w:color w:val="000000" w:themeColor="text1"/>
          <w:sz w:val="24"/>
          <w:szCs w:val="24"/>
        </w:rPr>
      </w:pPr>
    </w:p>
    <w:p w14:paraId="7B5DAC77" w14:textId="68AD9569" w:rsidR="34E5AF60" w:rsidRDefault="34E5AF60" w:rsidP="34E5AF60">
      <w:pPr>
        <w:ind w:right="237"/>
        <w:rPr>
          <w:color w:val="000000" w:themeColor="text1"/>
          <w:sz w:val="24"/>
          <w:szCs w:val="24"/>
        </w:rPr>
      </w:pPr>
    </w:p>
    <w:p w14:paraId="7098BC95" w14:textId="47DB9B4F" w:rsidR="34E5AF60" w:rsidRDefault="34E5AF60" w:rsidP="34E5AF60">
      <w:pPr>
        <w:ind w:right="237"/>
        <w:rPr>
          <w:color w:val="000000" w:themeColor="text1"/>
          <w:sz w:val="24"/>
          <w:szCs w:val="24"/>
        </w:rPr>
      </w:pPr>
    </w:p>
    <w:p w14:paraId="38C65942" w14:textId="0E6327F7" w:rsidR="34E5AF60" w:rsidRDefault="34E5AF60" w:rsidP="34E5AF60">
      <w:pPr>
        <w:ind w:right="237"/>
        <w:rPr>
          <w:color w:val="000000" w:themeColor="text1"/>
          <w:sz w:val="24"/>
          <w:szCs w:val="24"/>
        </w:rPr>
      </w:pPr>
    </w:p>
    <w:p w14:paraId="0C67853C" w14:textId="5DBB553D" w:rsidR="34E5AF60" w:rsidRDefault="34E5AF60" w:rsidP="34E5AF60">
      <w:pPr>
        <w:ind w:right="237"/>
        <w:rPr>
          <w:color w:val="000000" w:themeColor="text1"/>
          <w:sz w:val="24"/>
          <w:szCs w:val="24"/>
        </w:rPr>
      </w:pPr>
    </w:p>
    <w:p w14:paraId="1606284C" w14:textId="1FD43FBF" w:rsidR="34E5AF60" w:rsidRDefault="34E5AF60" w:rsidP="34E5AF60">
      <w:pPr>
        <w:ind w:right="237"/>
        <w:rPr>
          <w:color w:val="000000" w:themeColor="text1"/>
          <w:sz w:val="24"/>
          <w:szCs w:val="24"/>
        </w:rPr>
      </w:pPr>
    </w:p>
    <w:p w14:paraId="407E6AEA" w14:textId="5445E139" w:rsidR="34E5AF60" w:rsidRDefault="34E5AF60" w:rsidP="34E5AF60">
      <w:pPr>
        <w:ind w:right="237"/>
        <w:rPr>
          <w:color w:val="000000" w:themeColor="text1"/>
          <w:sz w:val="24"/>
          <w:szCs w:val="24"/>
        </w:rPr>
      </w:pPr>
    </w:p>
    <w:p w14:paraId="27D718B5" w14:textId="21B8676D" w:rsidR="34E5AF60" w:rsidRDefault="34E5AF60" w:rsidP="34E5AF60">
      <w:pPr>
        <w:ind w:right="237"/>
        <w:rPr>
          <w:color w:val="000000" w:themeColor="text1"/>
          <w:sz w:val="24"/>
          <w:szCs w:val="24"/>
        </w:rPr>
      </w:pPr>
    </w:p>
    <w:p w14:paraId="18745396" w14:textId="5BA317F8" w:rsidR="34E5AF60" w:rsidRDefault="34E5AF60" w:rsidP="34E5AF60">
      <w:pPr>
        <w:ind w:right="237"/>
        <w:rPr>
          <w:color w:val="000000" w:themeColor="text1"/>
          <w:sz w:val="24"/>
          <w:szCs w:val="24"/>
        </w:rPr>
      </w:pPr>
    </w:p>
    <w:p w14:paraId="05AFD74B" w14:textId="67E86694" w:rsidR="34E5AF60" w:rsidRDefault="34E5AF60" w:rsidP="34E5AF60">
      <w:pPr>
        <w:ind w:right="237"/>
        <w:rPr>
          <w:color w:val="000000" w:themeColor="text1"/>
          <w:sz w:val="24"/>
          <w:szCs w:val="24"/>
        </w:rPr>
      </w:pPr>
    </w:p>
    <w:p w14:paraId="05FAC357" w14:textId="10D8B4EB" w:rsidR="34E5AF60" w:rsidRDefault="34E5AF60" w:rsidP="34E5AF60">
      <w:pPr>
        <w:ind w:right="237"/>
        <w:rPr>
          <w:color w:val="000000" w:themeColor="text1"/>
          <w:sz w:val="24"/>
          <w:szCs w:val="24"/>
        </w:rPr>
      </w:pPr>
    </w:p>
    <w:p w14:paraId="7AB23A28" w14:textId="53675B27" w:rsidR="34E5AF60" w:rsidRDefault="34E5AF60" w:rsidP="34E5AF60">
      <w:pPr>
        <w:ind w:right="237"/>
        <w:rPr>
          <w:color w:val="000000" w:themeColor="text1"/>
          <w:sz w:val="24"/>
          <w:szCs w:val="24"/>
        </w:rPr>
      </w:pPr>
    </w:p>
    <w:p w14:paraId="08DCD3B1" w14:textId="0EE774C9" w:rsidR="34E5AF60" w:rsidRDefault="34E5AF60" w:rsidP="34E5AF60">
      <w:pPr>
        <w:ind w:right="237"/>
        <w:rPr>
          <w:color w:val="000000" w:themeColor="text1"/>
          <w:sz w:val="24"/>
          <w:szCs w:val="24"/>
        </w:rPr>
      </w:pPr>
    </w:p>
    <w:p w14:paraId="29146878" w14:textId="37168127" w:rsidR="34E5AF60" w:rsidRDefault="34E5AF60" w:rsidP="34E5AF60">
      <w:pPr>
        <w:ind w:right="237"/>
        <w:rPr>
          <w:color w:val="000000" w:themeColor="text1"/>
          <w:sz w:val="24"/>
          <w:szCs w:val="24"/>
        </w:rPr>
      </w:pPr>
    </w:p>
    <w:p w14:paraId="6E2D1B09" w14:textId="7E6CC1FB" w:rsidR="34E5AF60" w:rsidRDefault="34E5AF60" w:rsidP="34E5AF60">
      <w:pPr>
        <w:ind w:right="237"/>
        <w:rPr>
          <w:color w:val="000000" w:themeColor="text1"/>
          <w:sz w:val="24"/>
          <w:szCs w:val="24"/>
        </w:rPr>
      </w:pPr>
    </w:p>
    <w:p w14:paraId="2316B243" w14:textId="4554C514" w:rsidR="34E5AF60" w:rsidRDefault="34E5AF60" w:rsidP="34E5AF60">
      <w:pPr>
        <w:ind w:right="237"/>
        <w:rPr>
          <w:color w:val="000000" w:themeColor="text1"/>
          <w:sz w:val="24"/>
          <w:szCs w:val="24"/>
        </w:rPr>
      </w:pPr>
    </w:p>
    <w:p w14:paraId="408A5797" w14:textId="7D9D6B25" w:rsidR="34E5AF60" w:rsidRDefault="34E5AF60" w:rsidP="34E5AF60">
      <w:pPr>
        <w:ind w:right="237"/>
        <w:rPr>
          <w:color w:val="000000" w:themeColor="text1"/>
          <w:sz w:val="24"/>
          <w:szCs w:val="24"/>
        </w:rPr>
      </w:pPr>
    </w:p>
    <w:p w14:paraId="04B0B11E" w14:textId="52670CE5" w:rsidR="34E5AF60" w:rsidRDefault="34E5AF60" w:rsidP="34E5AF60">
      <w:pPr>
        <w:ind w:right="237"/>
        <w:rPr>
          <w:color w:val="000000" w:themeColor="text1"/>
          <w:sz w:val="24"/>
          <w:szCs w:val="24"/>
        </w:rPr>
      </w:pPr>
    </w:p>
    <w:p w14:paraId="33C5F5AB" w14:textId="0DB06936" w:rsidR="34E5AF60" w:rsidRDefault="34E5AF60" w:rsidP="34E5AF60">
      <w:pPr>
        <w:ind w:right="237"/>
        <w:rPr>
          <w:color w:val="000000" w:themeColor="text1"/>
          <w:sz w:val="24"/>
          <w:szCs w:val="24"/>
        </w:rPr>
      </w:pPr>
    </w:p>
    <w:p w14:paraId="0E94D223" w14:textId="3C3FF1C9" w:rsidR="34E5AF60" w:rsidRDefault="34E5AF60" w:rsidP="34E5AF60">
      <w:pPr>
        <w:ind w:right="237"/>
        <w:rPr>
          <w:color w:val="000000" w:themeColor="text1"/>
          <w:sz w:val="24"/>
          <w:szCs w:val="24"/>
        </w:rPr>
      </w:pPr>
    </w:p>
    <w:p w14:paraId="4DC8C5A2" w14:textId="6446DE09" w:rsidR="34E5AF60" w:rsidRDefault="34E5AF60" w:rsidP="34E5AF60">
      <w:pPr>
        <w:ind w:right="237"/>
        <w:rPr>
          <w:color w:val="000000" w:themeColor="text1"/>
          <w:sz w:val="24"/>
          <w:szCs w:val="24"/>
        </w:rPr>
      </w:pPr>
    </w:p>
    <w:p w14:paraId="4D3E589C" w14:textId="600F2E05" w:rsidR="34E5AF60" w:rsidRDefault="34E5AF60" w:rsidP="34E5AF60">
      <w:pPr>
        <w:ind w:right="237"/>
        <w:rPr>
          <w:color w:val="000000" w:themeColor="text1"/>
          <w:sz w:val="24"/>
          <w:szCs w:val="24"/>
        </w:rPr>
      </w:pPr>
    </w:p>
    <w:p w14:paraId="2F27CAF7" w14:textId="6262798B" w:rsidR="34E5AF60" w:rsidRDefault="34E5AF60" w:rsidP="34E5AF60">
      <w:pPr>
        <w:ind w:right="237"/>
        <w:rPr>
          <w:color w:val="000000" w:themeColor="text1"/>
          <w:sz w:val="24"/>
          <w:szCs w:val="24"/>
        </w:rPr>
      </w:pPr>
    </w:p>
    <w:p w14:paraId="099A52D1" w14:textId="094DD690" w:rsidR="34E5AF60" w:rsidRDefault="34E5AF60" w:rsidP="34E5AF60">
      <w:pPr>
        <w:ind w:right="237"/>
        <w:rPr>
          <w:color w:val="000000" w:themeColor="text1"/>
          <w:sz w:val="24"/>
          <w:szCs w:val="24"/>
        </w:rPr>
      </w:pPr>
    </w:p>
    <w:p w14:paraId="11D2971F" w14:textId="5F24A938" w:rsidR="34E5AF60" w:rsidRDefault="34E5AF60" w:rsidP="34E5AF60">
      <w:pPr>
        <w:ind w:right="237"/>
        <w:rPr>
          <w:color w:val="000000" w:themeColor="text1"/>
          <w:sz w:val="24"/>
          <w:szCs w:val="24"/>
        </w:rPr>
      </w:pPr>
    </w:p>
    <w:p w14:paraId="5D3AECB4" w14:textId="4DCED0AA" w:rsidR="34E5AF60" w:rsidRDefault="34E5AF60" w:rsidP="34E5AF60">
      <w:pPr>
        <w:ind w:right="237"/>
        <w:rPr>
          <w:color w:val="000000" w:themeColor="text1"/>
          <w:sz w:val="24"/>
          <w:szCs w:val="24"/>
        </w:rPr>
      </w:pPr>
    </w:p>
    <w:p w14:paraId="1727949E" w14:textId="7466646B" w:rsidR="34E5AF60" w:rsidRDefault="34E5AF60" w:rsidP="34E5AF60">
      <w:pPr>
        <w:ind w:right="237"/>
        <w:rPr>
          <w:color w:val="000000" w:themeColor="text1"/>
          <w:sz w:val="24"/>
          <w:szCs w:val="24"/>
        </w:rPr>
      </w:pPr>
    </w:p>
    <w:p w14:paraId="0F2F435E" w14:textId="13628F61" w:rsidR="34E5AF60" w:rsidRDefault="34E5AF60" w:rsidP="34E5AF60">
      <w:pPr>
        <w:ind w:right="237"/>
        <w:rPr>
          <w:color w:val="000000" w:themeColor="text1"/>
          <w:sz w:val="24"/>
          <w:szCs w:val="24"/>
        </w:rPr>
      </w:pPr>
    </w:p>
    <w:p w14:paraId="7CB10820" w14:textId="1C79A625" w:rsidR="34E5AF60" w:rsidRDefault="34E5AF60" w:rsidP="34E5AF60">
      <w:pPr>
        <w:ind w:right="237"/>
        <w:rPr>
          <w:color w:val="000000" w:themeColor="text1"/>
          <w:sz w:val="24"/>
          <w:szCs w:val="24"/>
        </w:rPr>
      </w:pPr>
    </w:p>
    <w:p w14:paraId="1B4CE217" w14:textId="5A9BB69F" w:rsidR="34E5AF60" w:rsidRDefault="34E5AF60" w:rsidP="34E5AF60">
      <w:pPr>
        <w:ind w:right="237"/>
        <w:rPr>
          <w:color w:val="000000" w:themeColor="text1"/>
          <w:sz w:val="24"/>
          <w:szCs w:val="24"/>
        </w:rPr>
      </w:pPr>
    </w:p>
    <w:p w14:paraId="62D126FB" w14:textId="5EDDC6F4" w:rsidR="34E5AF60" w:rsidRDefault="34E5AF60" w:rsidP="34E5AF60">
      <w:pPr>
        <w:ind w:right="237"/>
        <w:rPr>
          <w:color w:val="000000" w:themeColor="text1"/>
          <w:sz w:val="24"/>
          <w:szCs w:val="24"/>
        </w:rPr>
      </w:pPr>
    </w:p>
    <w:p w14:paraId="7A54671C" w14:textId="7BC8598F" w:rsidR="34E5AF60" w:rsidRDefault="34E5AF60" w:rsidP="34E5AF60">
      <w:pPr>
        <w:ind w:right="237"/>
        <w:rPr>
          <w:color w:val="000000" w:themeColor="text1"/>
          <w:sz w:val="24"/>
          <w:szCs w:val="24"/>
        </w:rPr>
      </w:pPr>
    </w:p>
    <w:p w14:paraId="3E3BEEDD" w14:textId="74AC5942" w:rsidR="34E5AF60" w:rsidRDefault="34E5AF60" w:rsidP="34E5AF60">
      <w:pPr>
        <w:ind w:right="237"/>
        <w:rPr>
          <w:color w:val="000000" w:themeColor="text1"/>
          <w:sz w:val="24"/>
          <w:szCs w:val="24"/>
        </w:rPr>
      </w:pPr>
    </w:p>
    <w:p w14:paraId="33D41E23" w14:textId="33402F28" w:rsidR="34E5AF60" w:rsidRDefault="34E5AF60" w:rsidP="34E5AF60">
      <w:pPr>
        <w:ind w:right="237"/>
        <w:rPr>
          <w:color w:val="000000" w:themeColor="text1"/>
          <w:sz w:val="24"/>
          <w:szCs w:val="24"/>
        </w:rPr>
      </w:pPr>
    </w:p>
    <w:p w14:paraId="4F204161" w14:textId="533EFC81" w:rsidR="34E5AF60" w:rsidRDefault="34E5AF60" w:rsidP="34E5AF60">
      <w:pPr>
        <w:ind w:right="237"/>
        <w:rPr>
          <w:color w:val="000000" w:themeColor="text1"/>
          <w:sz w:val="24"/>
          <w:szCs w:val="24"/>
        </w:rPr>
      </w:pPr>
    </w:p>
    <w:p w14:paraId="5F2EBC46" w14:textId="0B19CDC3" w:rsidR="34E5AF60" w:rsidRDefault="34E5AF60" w:rsidP="34E5AF60">
      <w:pPr>
        <w:ind w:right="237"/>
        <w:rPr>
          <w:color w:val="000000" w:themeColor="text1"/>
          <w:sz w:val="24"/>
          <w:szCs w:val="24"/>
        </w:rPr>
      </w:pPr>
    </w:p>
    <w:p w14:paraId="1658A3B4" w14:textId="18C52031" w:rsidR="34E5AF60" w:rsidRDefault="34E5AF60" w:rsidP="34E5AF60">
      <w:pPr>
        <w:ind w:right="237"/>
        <w:rPr>
          <w:color w:val="000000" w:themeColor="text1"/>
          <w:sz w:val="24"/>
          <w:szCs w:val="24"/>
        </w:rPr>
      </w:pPr>
    </w:p>
    <w:p w14:paraId="38C9E427" w14:textId="46024EAA" w:rsidR="34E5AF60" w:rsidRDefault="34E5AF60" w:rsidP="34E5AF60">
      <w:pPr>
        <w:ind w:right="237"/>
        <w:rPr>
          <w:color w:val="000000" w:themeColor="text1"/>
          <w:sz w:val="24"/>
          <w:szCs w:val="24"/>
        </w:rPr>
      </w:pPr>
    </w:p>
    <w:p w14:paraId="612D60E1" w14:textId="17819C2C" w:rsidR="34E5AF60" w:rsidRDefault="34E5AF60" w:rsidP="34E5AF60">
      <w:pPr>
        <w:ind w:right="237"/>
        <w:rPr>
          <w:color w:val="000000" w:themeColor="text1"/>
          <w:sz w:val="24"/>
          <w:szCs w:val="24"/>
        </w:rPr>
      </w:pPr>
    </w:p>
    <w:p w14:paraId="149580EF" w14:textId="2FB2D6D4" w:rsidR="34E5AF60" w:rsidRDefault="34E5AF60" w:rsidP="34E5AF60">
      <w:pPr>
        <w:ind w:right="237"/>
        <w:rPr>
          <w:color w:val="000000" w:themeColor="text1"/>
          <w:sz w:val="24"/>
          <w:szCs w:val="24"/>
        </w:rPr>
      </w:pPr>
    </w:p>
    <w:p w14:paraId="37542461" w14:textId="3BEB226F" w:rsidR="34E5AF60" w:rsidRDefault="34E5AF60" w:rsidP="34E5AF60">
      <w:pPr>
        <w:ind w:right="237"/>
        <w:rPr>
          <w:color w:val="000000" w:themeColor="text1"/>
          <w:sz w:val="24"/>
          <w:szCs w:val="24"/>
        </w:rPr>
      </w:pPr>
    </w:p>
    <w:p w14:paraId="4A8F952A" w14:textId="7B08ECBD" w:rsidR="34E5AF60" w:rsidRDefault="34E5AF60" w:rsidP="34E5AF60">
      <w:pPr>
        <w:ind w:right="237"/>
        <w:rPr>
          <w:color w:val="000000" w:themeColor="text1"/>
          <w:sz w:val="24"/>
          <w:szCs w:val="24"/>
        </w:rPr>
      </w:pPr>
    </w:p>
    <w:p w14:paraId="47F549E3" w14:textId="5014B6DD" w:rsidR="34E5AF60" w:rsidRDefault="34E5AF60" w:rsidP="34E5AF60">
      <w:pPr>
        <w:ind w:right="237"/>
        <w:rPr>
          <w:color w:val="000000" w:themeColor="text1"/>
          <w:sz w:val="24"/>
          <w:szCs w:val="24"/>
        </w:rPr>
      </w:pPr>
    </w:p>
    <w:p w14:paraId="567647EF" w14:textId="35659104" w:rsidR="34E5AF60" w:rsidRDefault="34E5AF60" w:rsidP="34E5AF60">
      <w:pPr>
        <w:ind w:right="237"/>
        <w:rPr>
          <w:color w:val="000000" w:themeColor="text1"/>
          <w:sz w:val="24"/>
          <w:szCs w:val="24"/>
        </w:rPr>
      </w:pPr>
    </w:p>
    <w:p w14:paraId="18B6535A" w14:textId="6AE14D65" w:rsidR="34E5AF60" w:rsidRDefault="34E5AF60" w:rsidP="34E5AF60">
      <w:pPr>
        <w:ind w:right="237"/>
        <w:rPr>
          <w:color w:val="000000" w:themeColor="text1"/>
          <w:sz w:val="24"/>
          <w:szCs w:val="24"/>
        </w:rPr>
      </w:pPr>
    </w:p>
    <w:p w14:paraId="55A5AF82" w14:textId="4E5134C6" w:rsidR="34E5AF60" w:rsidRDefault="34E5AF60" w:rsidP="34E5AF60">
      <w:pPr>
        <w:ind w:right="237"/>
        <w:rPr>
          <w:color w:val="000000" w:themeColor="text1"/>
          <w:sz w:val="24"/>
          <w:szCs w:val="24"/>
        </w:rPr>
      </w:pPr>
    </w:p>
    <w:p w14:paraId="165D80E5" w14:textId="2211EDE5" w:rsidR="34E5AF60" w:rsidRDefault="34E5AF60" w:rsidP="34E5AF60">
      <w:pPr>
        <w:ind w:right="237"/>
        <w:rPr>
          <w:color w:val="000000" w:themeColor="text1"/>
          <w:sz w:val="24"/>
          <w:szCs w:val="24"/>
        </w:rPr>
      </w:pPr>
    </w:p>
    <w:p w14:paraId="01EBCDF8" w14:textId="0BBC2C8E" w:rsidR="34E5AF60" w:rsidRDefault="34E5AF60" w:rsidP="34E5AF60">
      <w:pPr>
        <w:ind w:right="237"/>
        <w:rPr>
          <w:color w:val="000000" w:themeColor="text1"/>
          <w:sz w:val="24"/>
          <w:szCs w:val="24"/>
        </w:rPr>
      </w:pPr>
    </w:p>
    <w:p w14:paraId="403EDC60" w14:textId="5AB798D6" w:rsidR="34E5AF60" w:rsidRDefault="34E5AF60" w:rsidP="34E5AF60">
      <w:pPr>
        <w:ind w:right="237"/>
        <w:rPr>
          <w:color w:val="000000" w:themeColor="text1"/>
          <w:sz w:val="24"/>
          <w:szCs w:val="24"/>
        </w:rPr>
      </w:pPr>
    </w:p>
    <w:p w14:paraId="1E7D3935" w14:textId="08A81D6F" w:rsidR="34E5AF60" w:rsidRDefault="34E5AF60" w:rsidP="34E5AF60">
      <w:pPr>
        <w:ind w:right="237"/>
        <w:rPr>
          <w:color w:val="000000" w:themeColor="text1"/>
          <w:sz w:val="24"/>
          <w:szCs w:val="24"/>
        </w:rPr>
      </w:pPr>
    </w:p>
    <w:p w14:paraId="33C5B682" w14:textId="00E54E7B" w:rsidR="34E5AF60" w:rsidRDefault="34E5AF60" w:rsidP="34E5AF60">
      <w:pPr>
        <w:ind w:right="237"/>
        <w:rPr>
          <w:color w:val="000000" w:themeColor="text1"/>
          <w:sz w:val="24"/>
          <w:szCs w:val="24"/>
        </w:rPr>
      </w:pPr>
    </w:p>
    <w:p w14:paraId="57B49389" w14:textId="3320C667" w:rsidR="34E5AF60" w:rsidRDefault="34E5AF60" w:rsidP="34E5AF60">
      <w:pPr>
        <w:ind w:right="237"/>
        <w:rPr>
          <w:color w:val="000000" w:themeColor="text1"/>
          <w:sz w:val="24"/>
          <w:szCs w:val="24"/>
        </w:rPr>
      </w:pPr>
    </w:p>
    <w:p w14:paraId="661F4CB5" w14:textId="29EDDD62" w:rsidR="34E5AF60" w:rsidRDefault="34E5AF60" w:rsidP="34E5AF60">
      <w:pPr>
        <w:ind w:right="237"/>
        <w:rPr>
          <w:color w:val="000000" w:themeColor="text1"/>
          <w:sz w:val="24"/>
          <w:szCs w:val="24"/>
        </w:rPr>
      </w:pPr>
    </w:p>
    <w:p w14:paraId="0AD67DC2" w14:textId="5BFEC654" w:rsidR="34E5AF60" w:rsidRDefault="34E5AF60" w:rsidP="34E5AF60">
      <w:pPr>
        <w:ind w:right="237"/>
        <w:rPr>
          <w:color w:val="000000" w:themeColor="text1"/>
          <w:sz w:val="24"/>
          <w:szCs w:val="24"/>
        </w:rPr>
      </w:pPr>
    </w:p>
    <w:p w14:paraId="15551E31" w14:textId="4D6D7874" w:rsidR="34E5AF60" w:rsidRDefault="34E5AF60" w:rsidP="34E5AF60">
      <w:pPr>
        <w:ind w:right="237"/>
        <w:rPr>
          <w:color w:val="000000" w:themeColor="text1"/>
          <w:sz w:val="24"/>
          <w:szCs w:val="24"/>
        </w:rPr>
      </w:pPr>
    </w:p>
    <w:p w14:paraId="66DD12B1" w14:textId="480E4A97" w:rsidR="34E5AF60" w:rsidRDefault="34E5AF60" w:rsidP="34E5AF60">
      <w:pPr>
        <w:ind w:right="237"/>
        <w:rPr>
          <w:color w:val="000000" w:themeColor="text1"/>
          <w:sz w:val="24"/>
          <w:szCs w:val="24"/>
        </w:rPr>
      </w:pPr>
    </w:p>
    <w:p w14:paraId="3D6991D4" w14:textId="776C3025" w:rsidR="34E5AF60" w:rsidRDefault="34E5AF60" w:rsidP="34E5AF60">
      <w:pPr>
        <w:ind w:right="237"/>
        <w:rPr>
          <w:color w:val="000000" w:themeColor="text1"/>
          <w:sz w:val="24"/>
          <w:szCs w:val="24"/>
        </w:rPr>
      </w:pPr>
    </w:p>
    <w:p w14:paraId="494D4705" w14:textId="4FC841D1" w:rsidR="34E5AF60" w:rsidRDefault="34E5AF60" w:rsidP="34E5AF60">
      <w:pPr>
        <w:ind w:right="237"/>
        <w:rPr>
          <w:color w:val="000000" w:themeColor="text1"/>
          <w:sz w:val="24"/>
          <w:szCs w:val="24"/>
        </w:rPr>
      </w:pPr>
    </w:p>
    <w:p w14:paraId="43531126" w14:textId="652A5A2C" w:rsidR="34E5AF60" w:rsidRDefault="34E5AF60" w:rsidP="34E5AF60">
      <w:pPr>
        <w:ind w:right="237"/>
        <w:rPr>
          <w:color w:val="000000" w:themeColor="text1"/>
          <w:sz w:val="24"/>
          <w:szCs w:val="24"/>
        </w:rPr>
      </w:pPr>
    </w:p>
    <w:p w14:paraId="17B36D6B" w14:textId="51CF556B" w:rsidR="34E5AF60" w:rsidRDefault="34E5AF60" w:rsidP="34E5AF60">
      <w:pPr>
        <w:ind w:right="237"/>
        <w:rPr>
          <w:color w:val="000000" w:themeColor="text1"/>
          <w:sz w:val="24"/>
          <w:szCs w:val="24"/>
        </w:rPr>
      </w:pPr>
    </w:p>
    <w:p w14:paraId="5B9E2AA0" w14:textId="38C30350" w:rsidR="34E5AF60" w:rsidRDefault="34E5AF60" w:rsidP="34E5AF60">
      <w:pPr>
        <w:ind w:right="237"/>
        <w:rPr>
          <w:color w:val="000000" w:themeColor="text1"/>
          <w:sz w:val="24"/>
          <w:szCs w:val="24"/>
        </w:rPr>
      </w:pPr>
    </w:p>
    <w:p w14:paraId="4F97A724" w14:textId="207DC590" w:rsidR="34E5AF60" w:rsidRDefault="34E5AF60" w:rsidP="34E5AF60">
      <w:pPr>
        <w:ind w:right="237"/>
        <w:rPr>
          <w:color w:val="000000" w:themeColor="text1"/>
          <w:sz w:val="24"/>
          <w:szCs w:val="24"/>
        </w:rPr>
      </w:pPr>
    </w:p>
    <w:p w14:paraId="20A058E0" w14:textId="0AE16614" w:rsidR="34E5AF60" w:rsidRDefault="34E5AF60" w:rsidP="34E5AF60">
      <w:pPr>
        <w:ind w:right="237"/>
        <w:rPr>
          <w:color w:val="000000" w:themeColor="text1"/>
          <w:sz w:val="24"/>
          <w:szCs w:val="24"/>
        </w:rPr>
      </w:pPr>
    </w:p>
    <w:p w14:paraId="5E6607B1" w14:textId="7B986602" w:rsidR="34E5AF60" w:rsidRDefault="34E5AF60" w:rsidP="34E5AF60">
      <w:pPr>
        <w:ind w:right="237"/>
        <w:rPr>
          <w:color w:val="000000" w:themeColor="text1"/>
          <w:sz w:val="24"/>
          <w:szCs w:val="24"/>
        </w:rPr>
      </w:pPr>
    </w:p>
    <w:p w14:paraId="257508AA" w14:textId="12AD42D3" w:rsidR="34E5AF60" w:rsidRDefault="34E5AF60" w:rsidP="34E5AF60">
      <w:pPr>
        <w:ind w:right="237"/>
        <w:rPr>
          <w:color w:val="000000" w:themeColor="text1"/>
          <w:sz w:val="24"/>
          <w:szCs w:val="24"/>
        </w:rPr>
      </w:pPr>
    </w:p>
    <w:p w14:paraId="6E8CF716" w14:textId="669C9888" w:rsidR="34E5AF60" w:rsidRDefault="34E5AF60" w:rsidP="34E5AF60">
      <w:pPr>
        <w:ind w:right="237"/>
        <w:rPr>
          <w:color w:val="000000" w:themeColor="text1"/>
          <w:sz w:val="24"/>
          <w:szCs w:val="24"/>
        </w:rPr>
      </w:pPr>
    </w:p>
    <w:p w14:paraId="43E16292" w14:textId="58F9D2E7" w:rsidR="34E5AF60" w:rsidRDefault="34E5AF60" w:rsidP="34E5AF60">
      <w:pPr>
        <w:ind w:right="237"/>
        <w:rPr>
          <w:color w:val="000000" w:themeColor="text1"/>
          <w:sz w:val="24"/>
          <w:szCs w:val="24"/>
        </w:rPr>
      </w:pPr>
    </w:p>
    <w:p w14:paraId="5FC97A61" w14:textId="48E2EFDB" w:rsidR="34E5AF60" w:rsidRDefault="34E5AF60" w:rsidP="34E5AF60">
      <w:pPr>
        <w:ind w:right="237"/>
        <w:rPr>
          <w:color w:val="000000" w:themeColor="text1"/>
          <w:sz w:val="24"/>
          <w:szCs w:val="24"/>
        </w:rPr>
      </w:pPr>
    </w:p>
    <w:p w14:paraId="6C333959" w14:textId="17C08144" w:rsidR="34E5AF60" w:rsidRDefault="34E5AF60" w:rsidP="34E5AF60">
      <w:pPr>
        <w:ind w:right="237"/>
        <w:rPr>
          <w:color w:val="000000" w:themeColor="text1"/>
          <w:sz w:val="24"/>
          <w:szCs w:val="24"/>
        </w:rPr>
      </w:pPr>
    </w:p>
    <w:p w14:paraId="33F52F45" w14:textId="375C952A" w:rsidR="34E5AF60" w:rsidRDefault="34E5AF60" w:rsidP="34E5AF60">
      <w:pPr>
        <w:ind w:right="237"/>
        <w:rPr>
          <w:color w:val="000000" w:themeColor="text1"/>
          <w:sz w:val="24"/>
          <w:szCs w:val="24"/>
        </w:rPr>
      </w:pPr>
    </w:p>
    <w:p w14:paraId="5D2B535F" w14:textId="04CC7969" w:rsidR="34E5AF60" w:rsidRDefault="34E5AF60" w:rsidP="34E5AF60">
      <w:pPr>
        <w:ind w:right="237"/>
        <w:rPr>
          <w:color w:val="000000" w:themeColor="text1"/>
          <w:sz w:val="24"/>
          <w:szCs w:val="24"/>
        </w:rPr>
      </w:pPr>
    </w:p>
    <w:p w14:paraId="4D38A298" w14:textId="516F29F9" w:rsidR="34E5AF60" w:rsidRDefault="34E5AF60" w:rsidP="34E5AF60">
      <w:pPr>
        <w:ind w:right="237"/>
        <w:rPr>
          <w:color w:val="000000" w:themeColor="text1"/>
          <w:sz w:val="24"/>
          <w:szCs w:val="24"/>
        </w:rPr>
      </w:pPr>
    </w:p>
    <w:p w14:paraId="54B015FB" w14:textId="454F6979" w:rsidR="34E5AF60" w:rsidRDefault="34E5AF60" w:rsidP="34E5AF60">
      <w:pPr>
        <w:ind w:right="237"/>
        <w:rPr>
          <w:color w:val="000000" w:themeColor="text1"/>
          <w:sz w:val="24"/>
          <w:szCs w:val="24"/>
        </w:rPr>
      </w:pPr>
    </w:p>
    <w:p w14:paraId="3C129FB9" w14:textId="7F801077" w:rsidR="34E5AF60" w:rsidRDefault="34E5AF60" w:rsidP="34E5AF60">
      <w:pPr>
        <w:ind w:right="237"/>
        <w:rPr>
          <w:color w:val="000000" w:themeColor="text1"/>
          <w:sz w:val="24"/>
          <w:szCs w:val="24"/>
        </w:rPr>
      </w:pPr>
    </w:p>
    <w:p w14:paraId="2B3E26AA" w14:textId="42324A3B" w:rsidR="34E5AF60" w:rsidRDefault="34E5AF60" w:rsidP="34E5AF60">
      <w:pPr>
        <w:ind w:right="237"/>
        <w:rPr>
          <w:color w:val="000000" w:themeColor="text1"/>
          <w:sz w:val="24"/>
          <w:szCs w:val="24"/>
        </w:rPr>
      </w:pPr>
    </w:p>
    <w:p w14:paraId="54E974DB" w14:textId="7D689772" w:rsidR="34E5AF60" w:rsidRDefault="34E5AF60" w:rsidP="34E5AF60">
      <w:pPr>
        <w:ind w:right="237"/>
        <w:rPr>
          <w:color w:val="000000" w:themeColor="text1"/>
          <w:sz w:val="24"/>
          <w:szCs w:val="24"/>
        </w:rPr>
      </w:pPr>
    </w:p>
    <w:p w14:paraId="31FC2A25" w14:textId="0958DE04" w:rsidR="34E5AF60" w:rsidRDefault="34E5AF60" w:rsidP="34E5AF60">
      <w:pPr>
        <w:ind w:right="237"/>
        <w:rPr>
          <w:color w:val="000000" w:themeColor="text1"/>
          <w:sz w:val="24"/>
          <w:szCs w:val="24"/>
        </w:rPr>
      </w:pPr>
    </w:p>
    <w:p w14:paraId="6160AEDD" w14:textId="565EAB5F" w:rsidR="34E5AF60" w:rsidRDefault="34E5AF60" w:rsidP="34E5AF60">
      <w:pPr>
        <w:ind w:right="237"/>
        <w:rPr>
          <w:color w:val="000000" w:themeColor="text1"/>
          <w:sz w:val="24"/>
          <w:szCs w:val="24"/>
        </w:rPr>
      </w:pPr>
    </w:p>
    <w:p w14:paraId="48C52526" w14:textId="3B7F81CD" w:rsidR="34E5AF60" w:rsidRDefault="34E5AF60" w:rsidP="34E5AF60">
      <w:pPr>
        <w:ind w:right="237"/>
        <w:rPr>
          <w:color w:val="000000" w:themeColor="text1"/>
          <w:sz w:val="24"/>
          <w:szCs w:val="24"/>
        </w:rPr>
      </w:pPr>
    </w:p>
    <w:p w14:paraId="7D2E3225" w14:textId="15A6A169" w:rsidR="34E5AF60" w:rsidRDefault="34E5AF60" w:rsidP="34E5AF60">
      <w:pPr>
        <w:ind w:right="237"/>
        <w:rPr>
          <w:color w:val="000000" w:themeColor="text1"/>
          <w:sz w:val="24"/>
          <w:szCs w:val="24"/>
        </w:rPr>
      </w:pPr>
    </w:p>
    <w:p w14:paraId="5BBE81F0" w14:textId="17C78A5E" w:rsidR="34E5AF60" w:rsidRDefault="34E5AF60" w:rsidP="34E5AF60">
      <w:pPr>
        <w:ind w:right="237"/>
        <w:rPr>
          <w:color w:val="000000" w:themeColor="text1"/>
          <w:sz w:val="24"/>
          <w:szCs w:val="24"/>
        </w:rPr>
      </w:pPr>
    </w:p>
    <w:p w14:paraId="4F312042" w14:textId="39369065" w:rsidR="34E5AF60" w:rsidRDefault="34E5AF60" w:rsidP="34E5AF60">
      <w:pPr>
        <w:ind w:right="237"/>
        <w:rPr>
          <w:color w:val="000000" w:themeColor="text1"/>
          <w:sz w:val="24"/>
          <w:szCs w:val="24"/>
        </w:rPr>
      </w:pPr>
    </w:p>
    <w:p w14:paraId="534BBC23" w14:textId="44565C06" w:rsidR="34E5AF60" w:rsidRDefault="34E5AF60" w:rsidP="34E5AF60">
      <w:pPr>
        <w:ind w:right="237"/>
        <w:rPr>
          <w:color w:val="000000" w:themeColor="text1"/>
          <w:sz w:val="24"/>
          <w:szCs w:val="24"/>
        </w:rPr>
      </w:pPr>
    </w:p>
    <w:p w14:paraId="47F11C56" w14:textId="468DF589" w:rsidR="34E5AF60" w:rsidRDefault="34E5AF60" w:rsidP="34E5AF60">
      <w:pPr>
        <w:ind w:right="237"/>
        <w:rPr>
          <w:color w:val="000000" w:themeColor="text1"/>
          <w:sz w:val="24"/>
          <w:szCs w:val="24"/>
        </w:rPr>
      </w:pPr>
    </w:p>
    <w:p w14:paraId="3078F857" w14:textId="00047A14" w:rsidR="34E5AF60" w:rsidRDefault="34E5AF60" w:rsidP="34E5AF60">
      <w:pPr>
        <w:ind w:right="237"/>
        <w:rPr>
          <w:color w:val="000000" w:themeColor="text1"/>
          <w:sz w:val="24"/>
          <w:szCs w:val="24"/>
        </w:rPr>
      </w:pPr>
    </w:p>
    <w:p w14:paraId="2C2D16D9" w14:textId="5BA73E9C" w:rsidR="34E5AF60" w:rsidRDefault="34E5AF60" w:rsidP="34E5AF60">
      <w:pPr>
        <w:ind w:right="237"/>
        <w:rPr>
          <w:color w:val="000000" w:themeColor="text1"/>
          <w:sz w:val="24"/>
          <w:szCs w:val="24"/>
        </w:rPr>
      </w:pPr>
    </w:p>
    <w:p w14:paraId="1615F69C" w14:textId="4E4BDD5E" w:rsidR="34E5AF60" w:rsidRDefault="34E5AF60" w:rsidP="34E5AF60">
      <w:pPr>
        <w:ind w:right="237"/>
        <w:rPr>
          <w:color w:val="000000" w:themeColor="text1"/>
          <w:sz w:val="24"/>
          <w:szCs w:val="24"/>
        </w:rPr>
      </w:pPr>
    </w:p>
    <w:p w14:paraId="33A77F22" w14:textId="30222476" w:rsidR="34E5AF60" w:rsidRDefault="34E5AF60" w:rsidP="34E5AF60">
      <w:pPr>
        <w:ind w:right="237"/>
        <w:rPr>
          <w:color w:val="000000" w:themeColor="text1"/>
          <w:sz w:val="24"/>
          <w:szCs w:val="24"/>
        </w:rPr>
      </w:pPr>
    </w:p>
    <w:p w14:paraId="51C857F0" w14:textId="3E20F8B3" w:rsidR="34E5AF60" w:rsidRDefault="34E5AF60" w:rsidP="34E5AF60">
      <w:pPr>
        <w:ind w:right="237"/>
        <w:rPr>
          <w:color w:val="000000" w:themeColor="text1"/>
          <w:sz w:val="24"/>
          <w:szCs w:val="24"/>
        </w:rPr>
      </w:pPr>
    </w:p>
    <w:p w14:paraId="5C32FBC3" w14:textId="6C104462" w:rsidR="34E5AF60" w:rsidRDefault="34E5AF60" w:rsidP="34E5AF60">
      <w:pPr>
        <w:ind w:right="237"/>
        <w:rPr>
          <w:color w:val="000000" w:themeColor="text1"/>
          <w:sz w:val="24"/>
          <w:szCs w:val="24"/>
        </w:rPr>
      </w:pPr>
    </w:p>
    <w:p w14:paraId="7FEBD718" w14:textId="202FB2A7" w:rsidR="34E5AF60" w:rsidRDefault="34E5AF60" w:rsidP="34E5AF60">
      <w:pPr>
        <w:ind w:right="237"/>
        <w:rPr>
          <w:color w:val="000000" w:themeColor="text1"/>
          <w:sz w:val="24"/>
          <w:szCs w:val="24"/>
        </w:rPr>
      </w:pPr>
    </w:p>
    <w:p w14:paraId="655AD473" w14:textId="78DEFC06" w:rsidR="34E5AF60" w:rsidRDefault="34E5AF60" w:rsidP="34E5AF60">
      <w:pPr>
        <w:ind w:right="237"/>
        <w:rPr>
          <w:color w:val="000000" w:themeColor="text1"/>
          <w:sz w:val="24"/>
          <w:szCs w:val="24"/>
        </w:rPr>
      </w:pPr>
    </w:p>
    <w:p w14:paraId="2AE023B0" w14:textId="07649038" w:rsidR="34E5AF60" w:rsidRDefault="34E5AF60" w:rsidP="34E5AF60">
      <w:pPr>
        <w:ind w:right="237"/>
        <w:rPr>
          <w:color w:val="000000" w:themeColor="text1"/>
          <w:sz w:val="24"/>
          <w:szCs w:val="24"/>
        </w:rPr>
      </w:pPr>
    </w:p>
    <w:p w14:paraId="35559186" w14:textId="59B2D9FA" w:rsidR="34E5AF60" w:rsidRDefault="34E5AF60" w:rsidP="34E5AF60">
      <w:pPr>
        <w:ind w:right="237"/>
        <w:rPr>
          <w:color w:val="000000" w:themeColor="text1"/>
          <w:sz w:val="24"/>
          <w:szCs w:val="24"/>
        </w:rPr>
      </w:pPr>
    </w:p>
    <w:p w14:paraId="3E95C467" w14:textId="7632E6E0" w:rsidR="34E5AF60" w:rsidRDefault="34E5AF60" w:rsidP="34E5AF60">
      <w:pPr>
        <w:ind w:right="237"/>
        <w:rPr>
          <w:color w:val="000000" w:themeColor="text1"/>
          <w:sz w:val="24"/>
          <w:szCs w:val="24"/>
        </w:rPr>
      </w:pPr>
    </w:p>
    <w:p w14:paraId="186AEC1B" w14:textId="10853B71" w:rsidR="34E5AF60" w:rsidRDefault="34E5AF60" w:rsidP="34E5AF60">
      <w:pPr>
        <w:ind w:right="237"/>
        <w:rPr>
          <w:color w:val="000000" w:themeColor="text1"/>
          <w:sz w:val="24"/>
          <w:szCs w:val="24"/>
        </w:rPr>
      </w:pPr>
    </w:p>
    <w:p w14:paraId="2D386746" w14:textId="001A21AF" w:rsidR="34E5AF60" w:rsidRDefault="34E5AF60" w:rsidP="34E5AF60">
      <w:pPr>
        <w:ind w:right="237"/>
        <w:rPr>
          <w:color w:val="000000" w:themeColor="text1"/>
          <w:sz w:val="24"/>
          <w:szCs w:val="24"/>
        </w:rPr>
      </w:pPr>
    </w:p>
    <w:p w14:paraId="6D10872F" w14:textId="7C8F2880" w:rsidR="34E5AF60" w:rsidRDefault="34E5AF60" w:rsidP="34E5AF60">
      <w:pPr>
        <w:ind w:right="237"/>
        <w:rPr>
          <w:color w:val="000000" w:themeColor="text1"/>
          <w:sz w:val="24"/>
          <w:szCs w:val="24"/>
        </w:rPr>
      </w:pPr>
    </w:p>
    <w:p w14:paraId="176EE39B" w14:textId="40C10A6D" w:rsidR="34E5AF60" w:rsidRDefault="34E5AF60" w:rsidP="34E5AF60">
      <w:pPr>
        <w:ind w:right="237"/>
        <w:rPr>
          <w:color w:val="000000" w:themeColor="text1"/>
          <w:sz w:val="24"/>
          <w:szCs w:val="24"/>
        </w:rPr>
      </w:pPr>
    </w:p>
    <w:p w14:paraId="369E0111" w14:textId="6424A18C" w:rsidR="34E5AF60" w:rsidRDefault="34E5AF60" w:rsidP="34E5AF60">
      <w:pPr>
        <w:ind w:right="237"/>
        <w:rPr>
          <w:color w:val="000000" w:themeColor="text1"/>
          <w:sz w:val="24"/>
          <w:szCs w:val="24"/>
        </w:rPr>
      </w:pPr>
    </w:p>
    <w:p w14:paraId="5E042796" w14:textId="1FFA9555" w:rsidR="34E5AF60" w:rsidRDefault="34E5AF60" w:rsidP="34E5AF60">
      <w:pPr>
        <w:ind w:right="237"/>
        <w:rPr>
          <w:color w:val="000000" w:themeColor="text1"/>
          <w:sz w:val="24"/>
          <w:szCs w:val="24"/>
        </w:rPr>
      </w:pPr>
    </w:p>
    <w:p w14:paraId="20A93C68" w14:textId="53255DD8" w:rsidR="34E5AF60" w:rsidRDefault="34E5AF60" w:rsidP="34E5AF60">
      <w:pPr>
        <w:ind w:right="237"/>
        <w:rPr>
          <w:color w:val="000000" w:themeColor="text1"/>
          <w:sz w:val="24"/>
          <w:szCs w:val="24"/>
        </w:rPr>
      </w:pPr>
    </w:p>
    <w:p w14:paraId="03314C5E" w14:textId="16E6650B" w:rsidR="34E5AF60" w:rsidRDefault="34E5AF60" w:rsidP="34E5AF60">
      <w:pPr>
        <w:ind w:right="237"/>
        <w:rPr>
          <w:color w:val="000000" w:themeColor="text1"/>
          <w:sz w:val="24"/>
          <w:szCs w:val="24"/>
        </w:rPr>
      </w:pPr>
    </w:p>
    <w:p w14:paraId="1CAADDBC" w14:textId="1946F792" w:rsidR="34E5AF60" w:rsidRDefault="34E5AF60" w:rsidP="34E5AF60">
      <w:pPr>
        <w:ind w:right="237"/>
        <w:rPr>
          <w:color w:val="000000" w:themeColor="text1"/>
          <w:sz w:val="24"/>
          <w:szCs w:val="24"/>
        </w:rPr>
      </w:pPr>
    </w:p>
    <w:p w14:paraId="48C6D52B" w14:textId="4253F6AE" w:rsidR="34E5AF60" w:rsidRDefault="34E5AF60" w:rsidP="34E5AF60">
      <w:pPr>
        <w:ind w:right="237"/>
        <w:rPr>
          <w:color w:val="000000" w:themeColor="text1"/>
          <w:sz w:val="24"/>
          <w:szCs w:val="24"/>
        </w:rPr>
      </w:pPr>
    </w:p>
    <w:p w14:paraId="69150305" w14:textId="2F57973D" w:rsidR="34E5AF60" w:rsidRDefault="34E5AF60" w:rsidP="34E5AF60">
      <w:pPr>
        <w:ind w:right="237"/>
        <w:rPr>
          <w:color w:val="000000" w:themeColor="text1"/>
          <w:sz w:val="24"/>
          <w:szCs w:val="24"/>
        </w:rPr>
      </w:pPr>
    </w:p>
    <w:p w14:paraId="406B80C8" w14:textId="5C550D78" w:rsidR="34E5AF60" w:rsidRDefault="34E5AF60" w:rsidP="34E5AF60">
      <w:pPr>
        <w:ind w:right="237"/>
        <w:rPr>
          <w:color w:val="000000" w:themeColor="text1"/>
          <w:sz w:val="24"/>
          <w:szCs w:val="24"/>
        </w:rPr>
      </w:pPr>
    </w:p>
    <w:p w14:paraId="52223DB6" w14:textId="149C77A3" w:rsidR="34E5AF60" w:rsidRDefault="34E5AF60" w:rsidP="34E5AF60">
      <w:pPr>
        <w:ind w:right="237"/>
        <w:rPr>
          <w:color w:val="000000" w:themeColor="text1"/>
          <w:sz w:val="24"/>
          <w:szCs w:val="24"/>
        </w:rPr>
      </w:pPr>
    </w:p>
    <w:p w14:paraId="1ECC5FE3" w14:textId="731B6989" w:rsidR="34E5AF60" w:rsidRDefault="34E5AF60" w:rsidP="34E5AF60">
      <w:pPr>
        <w:ind w:right="237"/>
        <w:rPr>
          <w:color w:val="000000" w:themeColor="text1"/>
          <w:sz w:val="24"/>
          <w:szCs w:val="24"/>
        </w:rPr>
      </w:pPr>
    </w:p>
    <w:p w14:paraId="13B4A8F8" w14:textId="0E1B9910" w:rsidR="34E5AF60" w:rsidRDefault="34E5AF60" w:rsidP="34E5AF60">
      <w:pPr>
        <w:ind w:right="237"/>
        <w:rPr>
          <w:color w:val="000000" w:themeColor="text1"/>
          <w:sz w:val="24"/>
          <w:szCs w:val="24"/>
        </w:rPr>
      </w:pPr>
    </w:p>
    <w:p w14:paraId="532494CD" w14:textId="63149F6E" w:rsidR="34E5AF60" w:rsidRDefault="34E5AF60" w:rsidP="34E5AF60">
      <w:pPr>
        <w:ind w:right="237"/>
        <w:rPr>
          <w:color w:val="000000" w:themeColor="text1"/>
          <w:sz w:val="24"/>
          <w:szCs w:val="24"/>
        </w:rPr>
      </w:pPr>
    </w:p>
    <w:p w14:paraId="04C79D39" w14:textId="05F1262C" w:rsidR="34E5AF60" w:rsidRDefault="34E5AF60" w:rsidP="34E5AF60">
      <w:pPr>
        <w:ind w:right="237"/>
        <w:rPr>
          <w:color w:val="000000" w:themeColor="text1"/>
          <w:sz w:val="24"/>
          <w:szCs w:val="24"/>
        </w:rPr>
      </w:pPr>
    </w:p>
    <w:p w14:paraId="7C6CC582" w14:textId="7E97F2F9" w:rsidR="34E5AF60" w:rsidRDefault="34E5AF60" w:rsidP="34E5AF60">
      <w:pPr>
        <w:ind w:right="237"/>
        <w:rPr>
          <w:color w:val="000000" w:themeColor="text1"/>
          <w:sz w:val="24"/>
          <w:szCs w:val="24"/>
        </w:rPr>
      </w:pPr>
    </w:p>
    <w:p w14:paraId="44C7459B" w14:textId="7EFB550F" w:rsidR="34E5AF60" w:rsidRDefault="34E5AF60" w:rsidP="34E5AF60">
      <w:pPr>
        <w:ind w:right="237"/>
        <w:rPr>
          <w:color w:val="000000" w:themeColor="text1"/>
          <w:sz w:val="24"/>
          <w:szCs w:val="24"/>
        </w:rPr>
      </w:pPr>
    </w:p>
    <w:p w14:paraId="438A257E" w14:textId="5DC07165" w:rsidR="34E5AF60" w:rsidRDefault="34E5AF60" w:rsidP="34E5AF60">
      <w:pPr>
        <w:ind w:right="237"/>
        <w:rPr>
          <w:color w:val="000000" w:themeColor="text1"/>
          <w:sz w:val="24"/>
          <w:szCs w:val="24"/>
        </w:rPr>
      </w:pPr>
    </w:p>
    <w:p w14:paraId="56B72045" w14:textId="3CF3921F" w:rsidR="34E5AF60" w:rsidRDefault="34E5AF60" w:rsidP="34E5AF60">
      <w:pPr>
        <w:ind w:right="237"/>
        <w:rPr>
          <w:color w:val="000000" w:themeColor="text1"/>
          <w:sz w:val="24"/>
          <w:szCs w:val="24"/>
        </w:rPr>
      </w:pPr>
    </w:p>
    <w:p w14:paraId="51C865E8" w14:textId="708C2A73" w:rsidR="34E5AF60" w:rsidRDefault="34E5AF60" w:rsidP="34E5AF60">
      <w:pPr>
        <w:ind w:right="237"/>
        <w:rPr>
          <w:color w:val="000000" w:themeColor="text1"/>
          <w:sz w:val="24"/>
          <w:szCs w:val="24"/>
        </w:rPr>
      </w:pPr>
    </w:p>
    <w:p w14:paraId="2DE782A4" w14:textId="311890C2" w:rsidR="34E5AF60" w:rsidRDefault="34E5AF60" w:rsidP="34E5AF60">
      <w:pPr>
        <w:ind w:right="237"/>
        <w:rPr>
          <w:color w:val="000000" w:themeColor="text1"/>
          <w:sz w:val="24"/>
          <w:szCs w:val="24"/>
        </w:rPr>
      </w:pPr>
    </w:p>
    <w:p w14:paraId="39D45666" w14:textId="4149122E" w:rsidR="34E5AF60" w:rsidRDefault="34E5AF60" w:rsidP="34E5AF60">
      <w:pPr>
        <w:ind w:right="237"/>
        <w:rPr>
          <w:color w:val="000000" w:themeColor="text1"/>
          <w:sz w:val="24"/>
          <w:szCs w:val="24"/>
        </w:rPr>
      </w:pPr>
    </w:p>
    <w:p w14:paraId="5C461843" w14:textId="4F034F7C" w:rsidR="34E5AF60" w:rsidRDefault="34E5AF60" w:rsidP="34E5AF60">
      <w:pPr>
        <w:ind w:right="237"/>
        <w:rPr>
          <w:color w:val="000000" w:themeColor="text1"/>
          <w:sz w:val="24"/>
          <w:szCs w:val="24"/>
        </w:rPr>
      </w:pPr>
    </w:p>
    <w:p w14:paraId="549B9350" w14:textId="219E7E52" w:rsidR="34E5AF60" w:rsidRDefault="34E5AF60" w:rsidP="34E5AF60">
      <w:pPr>
        <w:ind w:right="237"/>
        <w:rPr>
          <w:color w:val="000000" w:themeColor="text1"/>
          <w:sz w:val="24"/>
          <w:szCs w:val="24"/>
        </w:rPr>
      </w:pPr>
    </w:p>
    <w:p w14:paraId="0D015336" w14:textId="3C4E9284" w:rsidR="34E5AF60" w:rsidRDefault="34E5AF60" w:rsidP="34E5AF60">
      <w:pPr>
        <w:ind w:right="237"/>
        <w:rPr>
          <w:color w:val="000000" w:themeColor="text1"/>
          <w:sz w:val="24"/>
          <w:szCs w:val="24"/>
        </w:rPr>
      </w:pPr>
    </w:p>
    <w:p w14:paraId="2AA14103" w14:textId="50DC194E" w:rsidR="34E5AF60" w:rsidRDefault="34E5AF60" w:rsidP="34E5AF60">
      <w:pPr>
        <w:ind w:right="237"/>
        <w:rPr>
          <w:color w:val="000000" w:themeColor="text1"/>
          <w:sz w:val="24"/>
          <w:szCs w:val="24"/>
        </w:rPr>
      </w:pPr>
    </w:p>
    <w:p w14:paraId="3963DF06" w14:textId="099481CA" w:rsidR="34E5AF60" w:rsidRDefault="34E5AF60" w:rsidP="34E5AF60">
      <w:pPr>
        <w:ind w:right="237"/>
        <w:rPr>
          <w:color w:val="000000" w:themeColor="text1"/>
          <w:sz w:val="24"/>
          <w:szCs w:val="24"/>
        </w:rPr>
      </w:pPr>
    </w:p>
    <w:p w14:paraId="185D9C87" w14:textId="58A284F0" w:rsidR="34E5AF60" w:rsidRDefault="34E5AF60" w:rsidP="34E5AF60">
      <w:pPr>
        <w:ind w:right="237"/>
        <w:rPr>
          <w:color w:val="000000" w:themeColor="text1"/>
          <w:sz w:val="24"/>
          <w:szCs w:val="24"/>
        </w:rPr>
      </w:pPr>
    </w:p>
    <w:p w14:paraId="178E4316" w14:textId="548A951D" w:rsidR="34E5AF60" w:rsidRDefault="34E5AF60" w:rsidP="34E5AF60">
      <w:pPr>
        <w:ind w:right="237"/>
        <w:rPr>
          <w:color w:val="000000" w:themeColor="text1"/>
          <w:sz w:val="24"/>
          <w:szCs w:val="24"/>
        </w:rPr>
      </w:pPr>
    </w:p>
    <w:p w14:paraId="7E334007" w14:textId="678FDC9F" w:rsidR="34E5AF60" w:rsidRDefault="34E5AF60" w:rsidP="34E5AF60">
      <w:pPr>
        <w:ind w:right="237"/>
        <w:rPr>
          <w:color w:val="000000" w:themeColor="text1"/>
          <w:sz w:val="24"/>
          <w:szCs w:val="24"/>
        </w:rPr>
      </w:pPr>
    </w:p>
    <w:p w14:paraId="0F7F4E9A" w14:textId="3A9719AB" w:rsidR="34E5AF60" w:rsidRDefault="34E5AF60" w:rsidP="34E5AF60">
      <w:pPr>
        <w:ind w:right="237"/>
        <w:rPr>
          <w:color w:val="000000" w:themeColor="text1"/>
          <w:sz w:val="24"/>
          <w:szCs w:val="24"/>
        </w:rPr>
      </w:pPr>
    </w:p>
    <w:p w14:paraId="4C1D4185" w14:textId="30A6D608" w:rsidR="34E5AF60" w:rsidRDefault="34E5AF60" w:rsidP="34E5AF60">
      <w:pPr>
        <w:ind w:right="237"/>
        <w:rPr>
          <w:color w:val="000000" w:themeColor="text1"/>
          <w:sz w:val="24"/>
          <w:szCs w:val="24"/>
        </w:rPr>
      </w:pPr>
    </w:p>
    <w:p w14:paraId="066A6BA9" w14:textId="66A3F28E" w:rsidR="34E5AF60" w:rsidRDefault="34E5AF60" w:rsidP="34E5AF60">
      <w:pPr>
        <w:ind w:right="237"/>
        <w:rPr>
          <w:color w:val="000000" w:themeColor="text1"/>
          <w:sz w:val="24"/>
          <w:szCs w:val="24"/>
        </w:rPr>
      </w:pPr>
    </w:p>
    <w:p w14:paraId="4FB1C3DE" w14:textId="58339C69" w:rsidR="34E5AF60" w:rsidRDefault="34E5AF60" w:rsidP="34E5AF60">
      <w:pPr>
        <w:ind w:right="237"/>
        <w:rPr>
          <w:color w:val="000000" w:themeColor="text1"/>
          <w:sz w:val="24"/>
          <w:szCs w:val="24"/>
        </w:rPr>
      </w:pPr>
    </w:p>
    <w:p w14:paraId="033F3479" w14:textId="6473027B" w:rsidR="34E5AF60" w:rsidRDefault="34E5AF60" w:rsidP="34E5AF60">
      <w:pPr>
        <w:ind w:right="237"/>
        <w:rPr>
          <w:color w:val="000000" w:themeColor="text1"/>
          <w:sz w:val="24"/>
          <w:szCs w:val="24"/>
        </w:rPr>
      </w:pPr>
    </w:p>
    <w:p w14:paraId="4D2CC3B4" w14:textId="471C46E4" w:rsidR="34E5AF60" w:rsidRDefault="34E5AF60" w:rsidP="34E5AF60">
      <w:pPr>
        <w:ind w:right="237"/>
        <w:rPr>
          <w:color w:val="000000" w:themeColor="text1"/>
          <w:sz w:val="24"/>
          <w:szCs w:val="24"/>
        </w:rPr>
      </w:pPr>
    </w:p>
    <w:p w14:paraId="7356F255" w14:textId="069AD7E8" w:rsidR="34E5AF60" w:rsidRDefault="34E5AF60" w:rsidP="34E5AF60">
      <w:pPr>
        <w:ind w:right="237"/>
        <w:rPr>
          <w:color w:val="000000" w:themeColor="text1"/>
          <w:sz w:val="24"/>
          <w:szCs w:val="24"/>
        </w:rPr>
      </w:pPr>
    </w:p>
    <w:p w14:paraId="7A0CDA82" w14:textId="055ABD44" w:rsidR="34E5AF60" w:rsidRDefault="34E5AF60" w:rsidP="34E5AF60">
      <w:pPr>
        <w:ind w:right="237"/>
        <w:rPr>
          <w:color w:val="000000" w:themeColor="text1"/>
          <w:sz w:val="24"/>
          <w:szCs w:val="24"/>
        </w:rPr>
      </w:pPr>
    </w:p>
    <w:p w14:paraId="7BAD14ED" w14:textId="34E3117D" w:rsidR="34E5AF60" w:rsidRDefault="34E5AF60" w:rsidP="34E5AF60">
      <w:pPr>
        <w:ind w:right="237"/>
        <w:rPr>
          <w:color w:val="000000" w:themeColor="text1"/>
          <w:sz w:val="24"/>
          <w:szCs w:val="24"/>
        </w:rPr>
      </w:pPr>
    </w:p>
    <w:p w14:paraId="291A2CD2" w14:textId="00AE6DE9" w:rsidR="34E5AF60" w:rsidRDefault="34E5AF60" w:rsidP="34E5AF60">
      <w:pPr>
        <w:ind w:right="237"/>
        <w:rPr>
          <w:color w:val="000000" w:themeColor="text1"/>
          <w:sz w:val="24"/>
          <w:szCs w:val="24"/>
        </w:rPr>
      </w:pPr>
    </w:p>
    <w:p w14:paraId="06ACCD8A" w14:textId="6493781F" w:rsidR="34E5AF60" w:rsidRDefault="34E5AF60" w:rsidP="34E5AF60">
      <w:pPr>
        <w:ind w:right="237"/>
        <w:rPr>
          <w:color w:val="000000" w:themeColor="text1"/>
          <w:sz w:val="24"/>
          <w:szCs w:val="24"/>
        </w:rPr>
      </w:pPr>
    </w:p>
    <w:p w14:paraId="0A0631A4" w14:textId="2580BDF9" w:rsidR="34E5AF60" w:rsidRDefault="34E5AF60" w:rsidP="34E5AF60">
      <w:pPr>
        <w:ind w:right="237"/>
        <w:rPr>
          <w:color w:val="000000" w:themeColor="text1"/>
          <w:sz w:val="24"/>
          <w:szCs w:val="24"/>
        </w:rPr>
      </w:pPr>
    </w:p>
    <w:p w14:paraId="590EC7C6" w14:textId="7A97BBA5" w:rsidR="34E5AF60" w:rsidRDefault="34E5AF60" w:rsidP="34E5AF60">
      <w:pPr>
        <w:ind w:right="237"/>
        <w:rPr>
          <w:color w:val="000000" w:themeColor="text1"/>
          <w:sz w:val="24"/>
          <w:szCs w:val="24"/>
        </w:rPr>
      </w:pPr>
    </w:p>
    <w:p w14:paraId="5B736EEA" w14:textId="39986E7F" w:rsidR="34E5AF60" w:rsidRDefault="34E5AF60" w:rsidP="34E5AF60">
      <w:pPr>
        <w:ind w:right="237"/>
        <w:rPr>
          <w:color w:val="000000" w:themeColor="text1"/>
          <w:sz w:val="24"/>
          <w:szCs w:val="24"/>
        </w:rPr>
      </w:pPr>
    </w:p>
    <w:p w14:paraId="78B63723" w14:textId="22EB58E2" w:rsidR="34E5AF60" w:rsidRDefault="34E5AF60" w:rsidP="34E5AF60">
      <w:pPr>
        <w:ind w:right="237"/>
        <w:rPr>
          <w:color w:val="000000" w:themeColor="text1"/>
          <w:sz w:val="24"/>
          <w:szCs w:val="24"/>
        </w:rPr>
      </w:pPr>
    </w:p>
    <w:p w14:paraId="1804EEBC" w14:textId="7C228E0D" w:rsidR="34E5AF60" w:rsidRDefault="34E5AF60" w:rsidP="34E5AF60">
      <w:pPr>
        <w:ind w:right="237"/>
        <w:rPr>
          <w:color w:val="000000" w:themeColor="text1"/>
          <w:sz w:val="24"/>
          <w:szCs w:val="24"/>
        </w:rPr>
      </w:pPr>
    </w:p>
    <w:p w14:paraId="47E0E821" w14:textId="4EA4F01F" w:rsidR="34E5AF60" w:rsidRDefault="34E5AF60" w:rsidP="34E5AF60">
      <w:pPr>
        <w:ind w:right="237"/>
        <w:rPr>
          <w:color w:val="000000" w:themeColor="text1"/>
          <w:sz w:val="24"/>
          <w:szCs w:val="24"/>
        </w:rPr>
      </w:pPr>
    </w:p>
    <w:p w14:paraId="526E438B" w14:textId="09FC2242" w:rsidR="34E5AF60" w:rsidRDefault="34E5AF60" w:rsidP="34E5AF60">
      <w:pPr>
        <w:ind w:right="237"/>
        <w:rPr>
          <w:color w:val="000000" w:themeColor="text1"/>
          <w:sz w:val="24"/>
          <w:szCs w:val="24"/>
        </w:rPr>
      </w:pPr>
    </w:p>
    <w:p w14:paraId="6C251B4D" w14:textId="04C29335" w:rsidR="34E5AF60" w:rsidRDefault="34E5AF60" w:rsidP="34E5AF60">
      <w:pPr>
        <w:ind w:right="237"/>
        <w:rPr>
          <w:color w:val="000000" w:themeColor="text1"/>
          <w:sz w:val="24"/>
          <w:szCs w:val="24"/>
        </w:rPr>
      </w:pPr>
    </w:p>
    <w:p w14:paraId="78F7AC86" w14:textId="7E0B8E74" w:rsidR="34E5AF60" w:rsidRDefault="34E5AF60" w:rsidP="34E5AF60">
      <w:pPr>
        <w:ind w:right="237"/>
        <w:rPr>
          <w:color w:val="000000" w:themeColor="text1"/>
          <w:sz w:val="24"/>
          <w:szCs w:val="24"/>
        </w:rPr>
      </w:pPr>
    </w:p>
    <w:p w14:paraId="5938D2F1" w14:textId="2B93DA33" w:rsidR="34E5AF60" w:rsidRDefault="34E5AF60" w:rsidP="34E5AF60">
      <w:pPr>
        <w:ind w:right="237"/>
        <w:rPr>
          <w:color w:val="000000" w:themeColor="text1"/>
          <w:sz w:val="24"/>
          <w:szCs w:val="24"/>
        </w:rPr>
      </w:pPr>
    </w:p>
    <w:p w14:paraId="26AFB18E" w14:textId="6235D7D6" w:rsidR="34E5AF60" w:rsidRDefault="34E5AF60" w:rsidP="34E5AF60">
      <w:pPr>
        <w:ind w:right="237"/>
        <w:rPr>
          <w:color w:val="000000" w:themeColor="text1"/>
          <w:sz w:val="24"/>
          <w:szCs w:val="24"/>
        </w:rPr>
      </w:pPr>
    </w:p>
    <w:p w14:paraId="27E7AA31" w14:textId="1913F940" w:rsidR="34E5AF60" w:rsidRDefault="34E5AF60" w:rsidP="34E5AF60">
      <w:pPr>
        <w:ind w:right="237"/>
        <w:rPr>
          <w:color w:val="000000" w:themeColor="text1"/>
          <w:sz w:val="24"/>
          <w:szCs w:val="24"/>
        </w:rPr>
      </w:pPr>
    </w:p>
    <w:p w14:paraId="35E1B904" w14:textId="504B2536" w:rsidR="34E5AF60" w:rsidRDefault="34E5AF60" w:rsidP="34E5AF60">
      <w:pPr>
        <w:ind w:right="237"/>
        <w:rPr>
          <w:color w:val="000000" w:themeColor="text1"/>
          <w:sz w:val="24"/>
          <w:szCs w:val="24"/>
        </w:rPr>
      </w:pPr>
    </w:p>
    <w:p w14:paraId="406BDD17" w14:textId="3065F0D6" w:rsidR="34E5AF60" w:rsidRDefault="34E5AF60" w:rsidP="34E5AF60">
      <w:pPr>
        <w:ind w:right="237"/>
        <w:rPr>
          <w:color w:val="000000" w:themeColor="text1"/>
          <w:sz w:val="24"/>
          <w:szCs w:val="24"/>
        </w:rPr>
      </w:pPr>
    </w:p>
    <w:p w14:paraId="741EE3D3" w14:textId="0F949EA8" w:rsidR="34E5AF60" w:rsidRDefault="34E5AF60" w:rsidP="34E5AF60">
      <w:pPr>
        <w:ind w:right="237"/>
        <w:rPr>
          <w:color w:val="000000" w:themeColor="text1"/>
          <w:sz w:val="24"/>
          <w:szCs w:val="24"/>
        </w:rPr>
      </w:pPr>
    </w:p>
    <w:p w14:paraId="6DAD675E" w14:textId="7EBCB23A" w:rsidR="34E5AF60" w:rsidRDefault="34E5AF60" w:rsidP="34E5AF60">
      <w:pPr>
        <w:ind w:right="237"/>
        <w:rPr>
          <w:color w:val="000000" w:themeColor="text1"/>
          <w:sz w:val="24"/>
          <w:szCs w:val="24"/>
        </w:rPr>
      </w:pPr>
    </w:p>
    <w:p w14:paraId="3EA9EB1C" w14:textId="6C65C2FE" w:rsidR="34E5AF60" w:rsidRDefault="34E5AF60" w:rsidP="34E5AF60">
      <w:pPr>
        <w:ind w:right="237"/>
        <w:rPr>
          <w:color w:val="000000" w:themeColor="text1"/>
          <w:sz w:val="24"/>
          <w:szCs w:val="24"/>
        </w:rPr>
      </w:pPr>
    </w:p>
    <w:p w14:paraId="32A65D88" w14:textId="283C7342" w:rsidR="34E5AF60" w:rsidRDefault="34E5AF60" w:rsidP="34E5AF60">
      <w:pPr>
        <w:ind w:right="237"/>
        <w:rPr>
          <w:color w:val="000000" w:themeColor="text1"/>
          <w:sz w:val="24"/>
          <w:szCs w:val="24"/>
        </w:rPr>
      </w:pPr>
    </w:p>
    <w:p w14:paraId="13B8EAA1" w14:textId="4BE3A1BD" w:rsidR="34E5AF60" w:rsidRDefault="34E5AF60" w:rsidP="34E5AF60">
      <w:pPr>
        <w:ind w:right="237"/>
        <w:rPr>
          <w:color w:val="000000" w:themeColor="text1"/>
          <w:sz w:val="24"/>
          <w:szCs w:val="24"/>
        </w:rPr>
      </w:pPr>
    </w:p>
    <w:p w14:paraId="0D91D617" w14:textId="293E28B6" w:rsidR="34E5AF60" w:rsidRDefault="34E5AF60" w:rsidP="34E5AF60">
      <w:pPr>
        <w:ind w:right="237"/>
        <w:rPr>
          <w:color w:val="000000" w:themeColor="text1"/>
          <w:sz w:val="24"/>
          <w:szCs w:val="24"/>
        </w:rPr>
      </w:pPr>
    </w:p>
    <w:p w14:paraId="71C38324" w14:textId="018738E6" w:rsidR="34E5AF60" w:rsidRDefault="34E5AF60" w:rsidP="34E5AF60">
      <w:pPr>
        <w:ind w:right="237"/>
        <w:rPr>
          <w:color w:val="000000" w:themeColor="text1"/>
          <w:sz w:val="24"/>
          <w:szCs w:val="24"/>
        </w:rPr>
      </w:pPr>
    </w:p>
    <w:p w14:paraId="1B566A54" w14:textId="1C100747" w:rsidR="34E5AF60" w:rsidRDefault="34E5AF60" w:rsidP="34E5AF60">
      <w:pPr>
        <w:ind w:right="237"/>
        <w:rPr>
          <w:color w:val="000000" w:themeColor="text1"/>
          <w:sz w:val="24"/>
          <w:szCs w:val="24"/>
        </w:rPr>
      </w:pPr>
    </w:p>
    <w:p w14:paraId="14208D8C" w14:textId="0C129CE3" w:rsidR="34E5AF60" w:rsidRDefault="34E5AF60" w:rsidP="34E5AF60">
      <w:pPr>
        <w:ind w:right="237"/>
        <w:rPr>
          <w:color w:val="000000" w:themeColor="text1"/>
          <w:sz w:val="24"/>
          <w:szCs w:val="24"/>
        </w:rPr>
      </w:pPr>
    </w:p>
    <w:p w14:paraId="680687EB" w14:textId="23FC3CDC" w:rsidR="34E5AF60" w:rsidRDefault="34E5AF60" w:rsidP="34E5AF60">
      <w:pPr>
        <w:ind w:right="237"/>
        <w:rPr>
          <w:color w:val="000000" w:themeColor="text1"/>
          <w:sz w:val="24"/>
          <w:szCs w:val="24"/>
        </w:rPr>
      </w:pPr>
    </w:p>
    <w:p w14:paraId="709A0615" w14:textId="2B5BFDDB" w:rsidR="34E5AF60" w:rsidRDefault="34E5AF60" w:rsidP="34E5AF60">
      <w:pPr>
        <w:ind w:right="237"/>
        <w:rPr>
          <w:color w:val="000000" w:themeColor="text1"/>
          <w:sz w:val="24"/>
          <w:szCs w:val="24"/>
        </w:rPr>
      </w:pPr>
    </w:p>
    <w:p w14:paraId="4489BB9F" w14:textId="0ACC2E63" w:rsidR="34E5AF60" w:rsidRDefault="34E5AF60" w:rsidP="34E5AF60">
      <w:pPr>
        <w:ind w:right="237"/>
        <w:rPr>
          <w:color w:val="000000" w:themeColor="text1"/>
          <w:sz w:val="24"/>
          <w:szCs w:val="24"/>
        </w:rPr>
      </w:pPr>
    </w:p>
    <w:p w14:paraId="4D34264F" w14:textId="0B1A8D6F" w:rsidR="34E5AF60" w:rsidRDefault="34E5AF60" w:rsidP="34E5AF60">
      <w:pPr>
        <w:ind w:right="237"/>
        <w:rPr>
          <w:color w:val="000000" w:themeColor="text1"/>
          <w:sz w:val="24"/>
          <w:szCs w:val="24"/>
        </w:rPr>
      </w:pPr>
    </w:p>
    <w:p w14:paraId="78F21B62" w14:textId="4955D064" w:rsidR="34E5AF60" w:rsidRDefault="34E5AF60" w:rsidP="34E5AF60">
      <w:pPr>
        <w:ind w:right="237"/>
        <w:rPr>
          <w:color w:val="000000" w:themeColor="text1"/>
          <w:sz w:val="24"/>
          <w:szCs w:val="24"/>
        </w:rPr>
      </w:pPr>
    </w:p>
    <w:p w14:paraId="330D9FE6" w14:textId="6338D8ED" w:rsidR="34E5AF60" w:rsidRDefault="34E5AF60" w:rsidP="34E5AF60">
      <w:pPr>
        <w:ind w:right="237"/>
        <w:rPr>
          <w:color w:val="000000" w:themeColor="text1"/>
          <w:sz w:val="24"/>
          <w:szCs w:val="24"/>
        </w:rPr>
      </w:pPr>
    </w:p>
    <w:p w14:paraId="33146535" w14:textId="6BB49734" w:rsidR="34E5AF60" w:rsidRDefault="34E5AF60" w:rsidP="34E5AF60">
      <w:pPr>
        <w:ind w:right="237"/>
        <w:rPr>
          <w:color w:val="000000" w:themeColor="text1"/>
          <w:sz w:val="24"/>
          <w:szCs w:val="24"/>
        </w:rPr>
      </w:pPr>
    </w:p>
    <w:p w14:paraId="0A289E53" w14:textId="3272EB93" w:rsidR="34E5AF60" w:rsidRDefault="34E5AF60" w:rsidP="34E5AF60">
      <w:pPr>
        <w:ind w:right="237"/>
        <w:rPr>
          <w:color w:val="000000" w:themeColor="text1"/>
          <w:sz w:val="24"/>
          <w:szCs w:val="24"/>
        </w:rPr>
      </w:pPr>
    </w:p>
    <w:p w14:paraId="48177236" w14:textId="2EE222E0" w:rsidR="34E5AF60" w:rsidRDefault="34E5AF60" w:rsidP="34E5AF60">
      <w:pPr>
        <w:ind w:right="237"/>
        <w:rPr>
          <w:color w:val="000000" w:themeColor="text1"/>
          <w:sz w:val="24"/>
          <w:szCs w:val="24"/>
        </w:rPr>
      </w:pPr>
    </w:p>
    <w:p w14:paraId="564F5425" w14:textId="186B76D5" w:rsidR="34E5AF60" w:rsidRDefault="34E5AF60" w:rsidP="34E5AF60">
      <w:pPr>
        <w:ind w:right="237"/>
        <w:rPr>
          <w:color w:val="000000" w:themeColor="text1"/>
          <w:sz w:val="24"/>
          <w:szCs w:val="24"/>
        </w:rPr>
      </w:pPr>
    </w:p>
    <w:p w14:paraId="392B317C" w14:textId="62757633" w:rsidR="34E5AF60" w:rsidRDefault="34E5AF60" w:rsidP="34E5AF60">
      <w:pPr>
        <w:ind w:right="237"/>
        <w:rPr>
          <w:color w:val="000000" w:themeColor="text1"/>
          <w:sz w:val="24"/>
          <w:szCs w:val="24"/>
        </w:rPr>
      </w:pPr>
    </w:p>
    <w:p w14:paraId="1AD45AEA" w14:textId="5A0EB2AB" w:rsidR="34E5AF60" w:rsidRDefault="34E5AF60" w:rsidP="34E5AF60">
      <w:pPr>
        <w:ind w:right="237"/>
        <w:rPr>
          <w:color w:val="000000" w:themeColor="text1"/>
          <w:sz w:val="24"/>
          <w:szCs w:val="24"/>
        </w:rPr>
      </w:pPr>
    </w:p>
    <w:p w14:paraId="1817968C" w14:textId="72784E60" w:rsidR="34E5AF60" w:rsidRDefault="34E5AF60" w:rsidP="34E5AF60">
      <w:pPr>
        <w:ind w:right="237"/>
        <w:rPr>
          <w:color w:val="000000" w:themeColor="text1"/>
          <w:sz w:val="24"/>
          <w:szCs w:val="24"/>
        </w:rPr>
      </w:pPr>
    </w:p>
    <w:p w14:paraId="0B011686" w14:textId="4A73C47F" w:rsidR="34E5AF60" w:rsidRDefault="34E5AF60" w:rsidP="34E5AF60">
      <w:pPr>
        <w:ind w:right="237"/>
        <w:rPr>
          <w:color w:val="000000" w:themeColor="text1"/>
          <w:sz w:val="24"/>
          <w:szCs w:val="24"/>
        </w:rPr>
      </w:pPr>
    </w:p>
    <w:p w14:paraId="7C8B0518" w14:textId="5FC35BE5" w:rsidR="34E5AF60" w:rsidRDefault="34E5AF60" w:rsidP="34E5AF60">
      <w:pPr>
        <w:ind w:right="237"/>
        <w:rPr>
          <w:color w:val="000000" w:themeColor="text1"/>
          <w:sz w:val="24"/>
          <w:szCs w:val="24"/>
        </w:rPr>
      </w:pPr>
    </w:p>
    <w:p w14:paraId="5B0DC201" w14:textId="6D639448" w:rsidR="34E5AF60" w:rsidRDefault="34E5AF60" w:rsidP="34E5AF60">
      <w:pPr>
        <w:ind w:right="237"/>
        <w:rPr>
          <w:color w:val="000000" w:themeColor="text1"/>
          <w:sz w:val="24"/>
          <w:szCs w:val="24"/>
        </w:rPr>
      </w:pPr>
    </w:p>
    <w:p w14:paraId="45BDB4BC" w14:textId="3E151026" w:rsidR="34E5AF60" w:rsidRDefault="34E5AF60" w:rsidP="34E5AF60">
      <w:pPr>
        <w:ind w:right="237"/>
        <w:rPr>
          <w:color w:val="000000" w:themeColor="text1"/>
          <w:sz w:val="24"/>
          <w:szCs w:val="24"/>
        </w:rPr>
      </w:pPr>
    </w:p>
    <w:p w14:paraId="24E90381" w14:textId="326AA81A" w:rsidR="34E5AF60" w:rsidRDefault="34E5AF60" w:rsidP="34E5AF60">
      <w:pPr>
        <w:ind w:right="237"/>
        <w:rPr>
          <w:color w:val="000000" w:themeColor="text1"/>
          <w:sz w:val="24"/>
          <w:szCs w:val="24"/>
        </w:rPr>
      </w:pPr>
    </w:p>
    <w:p w14:paraId="49FB1E00" w14:textId="2E17B704" w:rsidR="34E5AF60" w:rsidRDefault="34E5AF60" w:rsidP="34E5AF60">
      <w:pPr>
        <w:ind w:right="237"/>
        <w:rPr>
          <w:color w:val="000000" w:themeColor="text1"/>
          <w:sz w:val="24"/>
          <w:szCs w:val="24"/>
        </w:rPr>
      </w:pPr>
    </w:p>
    <w:p w14:paraId="3A118B02" w14:textId="27720CE3" w:rsidR="34E5AF60" w:rsidRDefault="34E5AF60" w:rsidP="34E5AF60">
      <w:pPr>
        <w:ind w:right="237"/>
        <w:rPr>
          <w:color w:val="000000" w:themeColor="text1"/>
          <w:sz w:val="24"/>
          <w:szCs w:val="24"/>
        </w:rPr>
      </w:pPr>
    </w:p>
    <w:p w14:paraId="38BE2E4C" w14:textId="7DA55514" w:rsidR="34E5AF60" w:rsidRDefault="34E5AF60" w:rsidP="34E5AF60">
      <w:pPr>
        <w:ind w:right="237"/>
        <w:rPr>
          <w:color w:val="000000" w:themeColor="text1"/>
          <w:sz w:val="24"/>
          <w:szCs w:val="24"/>
        </w:rPr>
      </w:pPr>
    </w:p>
    <w:p w14:paraId="2903CE20" w14:textId="4932991F" w:rsidR="34E5AF60" w:rsidRDefault="34E5AF60" w:rsidP="34E5AF60">
      <w:pPr>
        <w:ind w:right="237"/>
        <w:rPr>
          <w:color w:val="000000" w:themeColor="text1"/>
          <w:sz w:val="24"/>
          <w:szCs w:val="24"/>
        </w:rPr>
      </w:pPr>
    </w:p>
    <w:p w14:paraId="23272ECC" w14:textId="7F519C6B" w:rsidR="34E5AF60" w:rsidRDefault="34E5AF60" w:rsidP="34E5AF60">
      <w:pPr>
        <w:ind w:right="237"/>
        <w:rPr>
          <w:color w:val="000000" w:themeColor="text1"/>
          <w:sz w:val="24"/>
          <w:szCs w:val="24"/>
        </w:rPr>
      </w:pPr>
    </w:p>
    <w:p w14:paraId="65893D82" w14:textId="2DE5ABCF" w:rsidR="34E5AF60" w:rsidRDefault="34E5AF60" w:rsidP="34E5AF60">
      <w:pPr>
        <w:ind w:right="237"/>
        <w:rPr>
          <w:color w:val="000000" w:themeColor="text1"/>
          <w:sz w:val="24"/>
          <w:szCs w:val="24"/>
        </w:rPr>
      </w:pPr>
    </w:p>
    <w:p w14:paraId="223426C7" w14:textId="31FC545C" w:rsidR="34E5AF60" w:rsidRDefault="34E5AF60" w:rsidP="34E5AF60">
      <w:pPr>
        <w:ind w:right="237"/>
        <w:rPr>
          <w:color w:val="000000" w:themeColor="text1"/>
          <w:sz w:val="24"/>
          <w:szCs w:val="24"/>
        </w:rPr>
      </w:pPr>
      <w:r w:rsidRPr="34E5AF60">
        <w:rPr>
          <w:color w:val="000000" w:themeColor="text1"/>
          <w:sz w:val="24"/>
          <w:szCs w:val="24"/>
        </w:rPr>
        <w:t>+</w:t>
      </w:r>
    </w:p>
    <w:p w14:paraId="09311D6A" w14:textId="3D4E59C7" w:rsidR="34E5AF60" w:rsidRDefault="34E5AF60" w:rsidP="34E5AF60">
      <w:pPr>
        <w:ind w:right="237"/>
        <w:rPr>
          <w:color w:val="000000" w:themeColor="text1"/>
          <w:sz w:val="24"/>
          <w:szCs w:val="24"/>
        </w:rPr>
      </w:pPr>
    </w:p>
    <w:p w14:paraId="5B624BB2" w14:textId="2A1AF86C" w:rsidR="34E5AF60" w:rsidRDefault="34E5AF60" w:rsidP="34E5AF60">
      <w:pPr>
        <w:ind w:right="237"/>
        <w:rPr>
          <w:color w:val="000000" w:themeColor="text1"/>
          <w:sz w:val="24"/>
          <w:szCs w:val="24"/>
        </w:rPr>
      </w:pPr>
    </w:p>
    <w:p w14:paraId="4DD178A3" w14:textId="525A6FDD" w:rsidR="34E5AF60" w:rsidRDefault="34E5AF60" w:rsidP="34E5AF60">
      <w:pPr>
        <w:ind w:right="237"/>
        <w:rPr>
          <w:color w:val="000000" w:themeColor="text1"/>
          <w:sz w:val="24"/>
          <w:szCs w:val="24"/>
        </w:rPr>
      </w:pPr>
    </w:p>
    <w:p w14:paraId="4D40915B" w14:textId="73E2EE89" w:rsidR="34E5AF60" w:rsidRDefault="34E5AF60" w:rsidP="34E5AF60">
      <w:pPr>
        <w:ind w:right="237"/>
        <w:rPr>
          <w:color w:val="000000" w:themeColor="text1"/>
          <w:sz w:val="24"/>
          <w:szCs w:val="24"/>
        </w:rPr>
      </w:pPr>
    </w:p>
    <w:p w14:paraId="10F71D8A" w14:textId="2FBA271F" w:rsidR="34E5AF60" w:rsidRDefault="34E5AF60" w:rsidP="34E5AF60">
      <w:pPr>
        <w:ind w:right="237"/>
        <w:rPr>
          <w:color w:val="000000" w:themeColor="text1"/>
          <w:sz w:val="24"/>
          <w:szCs w:val="24"/>
        </w:rPr>
      </w:pPr>
    </w:p>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AA65333" w:rsidR="7908378C" w:rsidRDefault="7908378C" w:rsidP="33572C6E">
            <w:pPr>
              <w:ind w:right="237"/>
              <w:rPr>
                <w:b/>
                <w:bCs/>
                <w:color w:val="auto"/>
                <w:sz w:val="32"/>
                <w:szCs w:val="32"/>
              </w:rPr>
            </w:pPr>
            <w:r w:rsidRPr="33572C6E">
              <w:rPr>
                <w:b/>
                <w:bCs/>
                <w:color w:val="auto"/>
                <w:sz w:val="32"/>
                <w:szCs w:val="32"/>
              </w:rPr>
              <w:t xml:space="preserve">Learner name: </w:t>
            </w:r>
            <w:r w:rsidR="003731CD">
              <w:rPr>
                <w:b/>
                <w:bCs/>
                <w:color w:val="auto"/>
                <w:sz w:val="32"/>
                <w:szCs w:val="32"/>
              </w:rPr>
              <w:t>Dale DEVANNEY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C9AA32B" w:rsidR="7908378C" w:rsidRDefault="003731CD" w:rsidP="33572C6E">
            <w:pPr>
              <w:ind w:right="237"/>
              <w:rPr>
                <w:b/>
                <w:bCs/>
                <w:color w:val="auto"/>
                <w:sz w:val="32"/>
                <w:szCs w:val="32"/>
              </w:rPr>
            </w:pPr>
            <w:r>
              <w:rPr>
                <w:b/>
                <w:bCs/>
                <w:color w:val="auto"/>
                <w:sz w:val="32"/>
                <w:szCs w:val="32"/>
              </w:rPr>
              <w:t>2029483</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270312">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270312">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0FEDF631" w14:textId="3D65866A" w:rsidR="00C32A6A" w:rsidRDefault="00C32A6A" w:rsidP="00C32A6A">
      <w:pPr>
        <w:tabs>
          <w:tab w:val="left" w:pos="299"/>
        </w:tabs>
        <w:ind w:right="237"/>
        <w:rPr>
          <w:bCs/>
          <w:sz w:val="24"/>
          <w:szCs w:val="24"/>
        </w:rPr>
      </w:pPr>
      <w:r>
        <w:rPr>
          <w:bCs/>
          <w:sz w:val="24"/>
          <w:szCs w:val="24"/>
        </w:rPr>
        <w:t xml:space="preserve">Being a victim of crime can have wide-ranging effects on many different people. To some being a victim is just an unfortunate moment in life and can </w:t>
      </w:r>
      <w:r w:rsidR="00EC7303">
        <w:rPr>
          <w:bCs/>
          <w:sz w:val="24"/>
          <w:szCs w:val="24"/>
        </w:rPr>
        <w:t>continue</w:t>
      </w:r>
      <w:r>
        <w:rPr>
          <w:bCs/>
          <w:sz w:val="24"/>
          <w:szCs w:val="24"/>
        </w:rPr>
        <w:t xml:space="preserve"> with their daily routines, to others being a victim can be completely debilitating and post-trauma can stick with you for life. People can be</w:t>
      </w:r>
      <w:r w:rsidR="00EC7303">
        <w:rPr>
          <w:bCs/>
          <w:sz w:val="24"/>
          <w:szCs w:val="24"/>
        </w:rPr>
        <w:t>come</w:t>
      </w:r>
      <w:r>
        <w:rPr>
          <w:bCs/>
          <w:sz w:val="24"/>
          <w:szCs w:val="24"/>
        </w:rPr>
        <w:t xml:space="preserve"> vulnerable in life through conditions out of their control, or incidents such as being a victim of crime can make a person vulnerable. Vulnerability can often make people more susceptible to being victims of crime but can also cause people to commit crimes. In this essay, I will be looking at a mother and daughter relationship, which was highly violent and volatile in which both, were vulnerable. I will be evaluating the approaches taken and the effectiveness of these actions; I will also discuss how policing worked in a wider aspect with partner agencies and how evidence-based policing was used to prevent continual offences and reduction of risk. </w:t>
      </w:r>
    </w:p>
    <w:p w14:paraId="544D2F62" w14:textId="3555320C" w:rsidR="007B1AF9" w:rsidRDefault="007B1AF9" w:rsidP="00270312">
      <w:pPr>
        <w:tabs>
          <w:tab w:val="left" w:pos="299"/>
        </w:tabs>
        <w:ind w:right="237"/>
        <w:rPr>
          <w:bCs/>
          <w:sz w:val="24"/>
          <w:szCs w:val="24"/>
        </w:rPr>
      </w:pPr>
    </w:p>
    <w:p w14:paraId="12819DFB" w14:textId="07AAF74A" w:rsidR="00C32A6A" w:rsidRDefault="00C32A6A" w:rsidP="00C32A6A">
      <w:pPr>
        <w:tabs>
          <w:tab w:val="left" w:pos="299"/>
        </w:tabs>
        <w:ind w:right="237"/>
        <w:rPr>
          <w:bCs/>
          <w:sz w:val="24"/>
          <w:szCs w:val="24"/>
        </w:rPr>
      </w:pPr>
      <w:r>
        <w:rPr>
          <w:bCs/>
          <w:sz w:val="24"/>
          <w:szCs w:val="24"/>
        </w:rPr>
        <w:t>This policing incident was between an elderly woman and her 17-year-old neighbour, in which</w:t>
      </w:r>
      <w:r w:rsidR="007735A0">
        <w:rPr>
          <w:bCs/>
          <w:sz w:val="24"/>
          <w:szCs w:val="24"/>
        </w:rPr>
        <w:t xml:space="preserve"> both</w:t>
      </w:r>
      <w:r>
        <w:rPr>
          <w:bCs/>
          <w:sz w:val="24"/>
          <w:szCs w:val="24"/>
        </w:rPr>
        <w:t xml:space="preserve"> the</w:t>
      </w:r>
      <w:r w:rsidR="007735A0">
        <w:rPr>
          <w:bCs/>
          <w:sz w:val="24"/>
          <w:szCs w:val="24"/>
        </w:rPr>
        <w:t xml:space="preserve"> victim </w:t>
      </w:r>
      <w:r w:rsidR="00EC7303">
        <w:rPr>
          <w:bCs/>
          <w:sz w:val="24"/>
          <w:szCs w:val="24"/>
        </w:rPr>
        <w:t>and perpetrator</w:t>
      </w:r>
      <w:r>
        <w:rPr>
          <w:bCs/>
          <w:sz w:val="24"/>
          <w:szCs w:val="24"/>
        </w:rPr>
        <w:t xml:space="preserve"> w</w:t>
      </w:r>
      <w:r w:rsidR="007735A0">
        <w:rPr>
          <w:bCs/>
          <w:sz w:val="24"/>
          <w:szCs w:val="24"/>
        </w:rPr>
        <w:t xml:space="preserve">ere </w:t>
      </w:r>
      <w:r>
        <w:rPr>
          <w:bCs/>
          <w:sz w:val="24"/>
          <w:szCs w:val="24"/>
        </w:rPr>
        <w:t xml:space="preserve">vulnerable </w:t>
      </w:r>
      <w:r w:rsidR="007735A0">
        <w:rPr>
          <w:bCs/>
          <w:sz w:val="24"/>
          <w:szCs w:val="24"/>
        </w:rPr>
        <w:t>especially the perpetrator who had</w:t>
      </w:r>
      <w:r>
        <w:rPr>
          <w:bCs/>
          <w:sz w:val="24"/>
          <w:szCs w:val="24"/>
        </w:rPr>
        <w:t xml:space="preserve"> particular mental health needs, the perpetrator had previously and repeatedly been highly aggressive to her mother. Incidents with the perpetrator had been ongoing for three months, which has resulted in </w:t>
      </w:r>
      <w:r w:rsidR="00EC7303">
        <w:rPr>
          <w:bCs/>
          <w:sz w:val="24"/>
          <w:szCs w:val="24"/>
        </w:rPr>
        <w:t>ninety-eight</w:t>
      </w:r>
      <w:r>
        <w:rPr>
          <w:bCs/>
          <w:sz w:val="24"/>
          <w:szCs w:val="24"/>
        </w:rPr>
        <w:t xml:space="preserve"> calls to </w:t>
      </w:r>
      <w:r w:rsidR="00EC7303">
        <w:rPr>
          <w:bCs/>
          <w:sz w:val="24"/>
          <w:szCs w:val="24"/>
        </w:rPr>
        <w:t xml:space="preserve">the </w:t>
      </w:r>
      <w:r>
        <w:rPr>
          <w:bCs/>
          <w:sz w:val="24"/>
          <w:szCs w:val="24"/>
        </w:rPr>
        <w:t xml:space="preserve">police and has been a continual effort by police, social services, mental health teams and paramedics. </w:t>
      </w:r>
    </w:p>
    <w:p w14:paraId="3612FB81" w14:textId="11474534" w:rsidR="00C32A6A" w:rsidRDefault="00C32A6A" w:rsidP="00C32A6A">
      <w:pPr>
        <w:tabs>
          <w:tab w:val="left" w:pos="299"/>
        </w:tabs>
        <w:ind w:right="237"/>
        <w:rPr>
          <w:bCs/>
          <w:sz w:val="24"/>
          <w:szCs w:val="24"/>
        </w:rPr>
      </w:pPr>
    </w:p>
    <w:p w14:paraId="76369E59" w14:textId="7ECB2930" w:rsidR="00C32A6A" w:rsidRDefault="00C32A6A" w:rsidP="00C32A6A">
      <w:pPr>
        <w:tabs>
          <w:tab w:val="left" w:pos="299"/>
        </w:tabs>
        <w:ind w:right="237"/>
        <w:rPr>
          <w:bCs/>
          <w:sz w:val="24"/>
          <w:szCs w:val="24"/>
        </w:rPr>
      </w:pPr>
      <w:r>
        <w:rPr>
          <w:bCs/>
          <w:sz w:val="24"/>
          <w:szCs w:val="24"/>
        </w:rPr>
        <w:t>The perpetrator was well known to police, she had significant mental health issues and was also stated by her mother to suf</w:t>
      </w:r>
      <w:r w:rsidR="00EC7303">
        <w:rPr>
          <w:bCs/>
          <w:sz w:val="24"/>
          <w:szCs w:val="24"/>
        </w:rPr>
        <w:t xml:space="preserve">fer </w:t>
      </w:r>
      <w:r>
        <w:rPr>
          <w:bCs/>
          <w:sz w:val="24"/>
          <w:szCs w:val="24"/>
        </w:rPr>
        <w:t>with, Pathological Demand Avoidance (PDA)</w:t>
      </w:r>
      <w:r w:rsidR="00EC7303">
        <w:rPr>
          <w:bCs/>
          <w:sz w:val="24"/>
          <w:szCs w:val="24"/>
        </w:rPr>
        <w:t>.”</w:t>
      </w:r>
      <w:r>
        <w:rPr>
          <w:bCs/>
          <w:sz w:val="24"/>
          <w:szCs w:val="24"/>
        </w:rPr>
        <w:t xml:space="preserve"> PDA was a term first used in the 1980s and is a behaviour which is </w:t>
      </w:r>
      <w:r>
        <w:rPr>
          <w:bCs/>
          <w:sz w:val="24"/>
          <w:szCs w:val="24"/>
        </w:rPr>
        <w:lastRenderedPageBreak/>
        <w:t>displayed as extreme resistance to demands of everyday life, whilst not officially recognised as a medical condition it has received recognition from the National Autistic Society (Moore, 2020). Autism has been recognised since the 1940s, and we are still learning about the Autistic spectrum (ASD) today, many people with ASD have challenging behaviours which can be difficult to control and result in people with ASD falling into the criminal justice system (King &amp; Murphy, 2014).</w:t>
      </w:r>
    </w:p>
    <w:p w14:paraId="206DC94F" w14:textId="6DC72450" w:rsidR="00C32A6A" w:rsidRDefault="00C32A6A" w:rsidP="00270312">
      <w:pPr>
        <w:tabs>
          <w:tab w:val="left" w:pos="299"/>
        </w:tabs>
        <w:ind w:right="237"/>
        <w:rPr>
          <w:bCs/>
          <w:sz w:val="24"/>
          <w:szCs w:val="24"/>
        </w:rPr>
      </w:pPr>
    </w:p>
    <w:p w14:paraId="3CDA6B04" w14:textId="73F86FE2" w:rsidR="00DD488E" w:rsidRDefault="00DD488E" w:rsidP="00DD488E">
      <w:pPr>
        <w:tabs>
          <w:tab w:val="left" w:pos="299"/>
        </w:tabs>
        <w:ind w:right="237"/>
        <w:rPr>
          <w:bCs/>
          <w:sz w:val="24"/>
          <w:szCs w:val="24"/>
        </w:rPr>
      </w:pPr>
      <w:r>
        <w:rPr>
          <w:bCs/>
          <w:sz w:val="24"/>
          <w:szCs w:val="24"/>
        </w:rPr>
        <w:t xml:space="preserve">This perpetrator was currently in care as she had been removed from the care of her mother after </w:t>
      </w:r>
      <w:r w:rsidR="00EC7303">
        <w:rPr>
          <w:bCs/>
          <w:sz w:val="24"/>
          <w:szCs w:val="24"/>
        </w:rPr>
        <w:t>repeated</w:t>
      </w:r>
      <w:r>
        <w:rPr>
          <w:bCs/>
          <w:sz w:val="24"/>
          <w:szCs w:val="24"/>
        </w:rPr>
        <w:t xml:space="preserve"> incidents of domestic violence. Whereas domestic violence was once considered violence between married couples, adolescent-to-parent abuse has become widely recognized as a problem, which can have significant impacts on family groups (Holt, 2016). As of March 2015, the Serious Crime Act introduced the offence of coercive or controlling behaviour within an intimate or family relationship, this meant any child over the age of 10 could be prosecuted for being abusive to parents (Miles &amp; Condry, 2015). </w:t>
      </w:r>
    </w:p>
    <w:p w14:paraId="0BC90162" w14:textId="22485118" w:rsidR="00DD488E" w:rsidRDefault="00DD488E" w:rsidP="00270312">
      <w:pPr>
        <w:tabs>
          <w:tab w:val="left" w:pos="299"/>
        </w:tabs>
        <w:ind w:right="237"/>
        <w:rPr>
          <w:bCs/>
          <w:sz w:val="24"/>
          <w:szCs w:val="24"/>
        </w:rPr>
      </w:pPr>
    </w:p>
    <w:p w14:paraId="64D00E2C" w14:textId="7AA747E2" w:rsidR="00275DCE" w:rsidRDefault="00275DCE" w:rsidP="00275DCE">
      <w:pPr>
        <w:tabs>
          <w:tab w:val="left" w:pos="299"/>
        </w:tabs>
        <w:ind w:right="237"/>
        <w:rPr>
          <w:bCs/>
          <w:sz w:val="24"/>
          <w:szCs w:val="24"/>
        </w:rPr>
      </w:pPr>
      <w:r>
        <w:rPr>
          <w:bCs/>
          <w:sz w:val="24"/>
          <w:szCs w:val="24"/>
        </w:rPr>
        <w:t xml:space="preserve">The perpetrator was repeatedly aggressive to her mother who would phone </w:t>
      </w:r>
      <w:r w:rsidR="00EC7303">
        <w:rPr>
          <w:bCs/>
          <w:sz w:val="24"/>
          <w:szCs w:val="24"/>
        </w:rPr>
        <w:t xml:space="preserve">the </w:t>
      </w:r>
      <w:r>
        <w:rPr>
          <w:bCs/>
          <w:sz w:val="24"/>
          <w:szCs w:val="24"/>
        </w:rPr>
        <w:t xml:space="preserve">police and then not support a prosecution the perpetrator continually self-harmed via cutting in her mother’s care and even admitted her mother was buying blades for her. It is often thought young people self-harm to express, cope or control emotions or some self-harm as self-punishment or emotional relief (Mitchell, 2019), but it is only ever known by the person harming themselves why they do it. </w:t>
      </w:r>
    </w:p>
    <w:p w14:paraId="7FD2AFE3" w14:textId="50B29CC3" w:rsidR="00275DCE" w:rsidRDefault="00275DCE" w:rsidP="00275DCE">
      <w:pPr>
        <w:tabs>
          <w:tab w:val="left" w:pos="299"/>
        </w:tabs>
        <w:ind w:right="237"/>
        <w:rPr>
          <w:bCs/>
          <w:sz w:val="24"/>
          <w:szCs w:val="24"/>
        </w:rPr>
      </w:pPr>
    </w:p>
    <w:p w14:paraId="36D95102" w14:textId="76DC99CE" w:rsidR="00912A86" w:rsidRDefault="00275DCE" w:rsidP="00275DCE">
      <w:pPr>
        <w:tabs>
          <w:tab w:val="left" w:pos="299"/>
        </w:tabs>
        <w:ind w:right="237"/>
        <w:rPr>
          <w:bCs/>
          <w:sz w:val="24"/>
          <w:szCs w:val="24"/>
        </w:rPr>
      </w:pPr>
      <w:r>
        <w:rPr>
          <w:bCs/>
          <w:sz w:val="24"/>
          <w:szCs w:val="24"/>
        </w:rPr>
        <w:t xml:space="preserve">There is legislation </w:t>
      </w:r>
      <w:r w:rsidR="00F879B2">
        <w:rPr>
          <w:bCs/>
          <w:sz w:val="24"/>
          <w:szCs w:val="24"/>
        </w:rPr>
        <w:t xml:space="preserve">in the </w:t>
      </w:r>
      <w:r>
        <w:rPr>
          <w:bCs/>
          <w:sz w:val="24"/>
          <w:szCs w:val="24"/>
        </w:rPr>
        <w:t xml:space="preserve">Children’s act </w:t>
      </w:r>
      <w:r w:rsidR="00F879B2">
        <w:rPr>
          <w:bCs/>
          <w:sz w:val="24"/>
          <w:szCs w:val="24"/>
        </w:rPr>
        <w:t>(</w:t>
      </w:r>
      <w:r>
        <w:rPr>
          <w:bCs/>
          <w:sz w:val="24"/>
          <w:szCs w:val="24"/>
        </w:rPr>
        <w:t>1989) that gives police power to remove children and place them in accommodation if they are likely to suffer significant harm. With the continual self-harming, which in some instances required trips to A&amp;E this power was used, and the perpetrator was taken from the mother and placed in the care of Cardiff Children’s Services</w:t>
      </w:r>
      <w:r w:rsidR="00912A86">
        <w:rPr>
          <w:bCs/>
          <w:sz w:val="24"/>
          <w:szCs w:val="24"/>
        </w:rPr>
        <w:t>.</w:t>
      </w:r>
    </w:p>
    <w:p w14:paraId="64F91B6B" w14:textId="439DC890" w:rsidR="00912A86" w:rsidRDefault="00912A86" w:rsidP="00275DCE">
      <w:pPr>
        <w:tabs>
          <w:tab w:val="left" w:pos="299"/>
        </w:tabs>
        <w:ind w:right="237"/>
        <w:rPr>
          <w:bCs/>
          <w:sz w:val="24"/>
          <w:szCs w:val="24"/>
        </w:rPr>
      </w:pPr>
    </w:p>
    <w:p w14:paraId="3DA3C0B9" w14:textId="301F0C01" w:rsidR="00912A86" w:rsidRDefault="00912A86" w:rsidP="00275DCE">
      <w:pPr>
        <w:tabs>
          <w:tab w:val="left" w:pos="299"/>
        </w:tabs>
        <w:ind w:right="237"/>
        <w:rPr>
          <w:bCs/>
          <w:sz w:val="24"/>
          <w:szCs w:val="24"/>
        </w:rPr>
      </w:pPr>
      <w:r>
        <w:rPr>
          <w:bCs/>
          <w:sz w:val="24"/>
          <w:szCs w:val="24"/>
        </w:rPr>
        <w:t>Subsequently</w:t>
      </w:r>
      <w:r w:rsidR="00EC7303">
        <w:rPr>
          <w:bCs/>
          <w:sz w:val="24"/>
          <w:szCs w:val="24"/>
        </w:rPr>
        <w:t>,</w:t>
      </w:r>
      <w:r>
        <w:rPr>
          <w:bCs/>
          <w:sz w:val="24"/>
          <w:szCs w:val="24"/>
        </w:rPr>
        <w:t xml:space="preserve"> the perpetrator got placed in care and due to the stacking offences against her mother was given police bail not to attend the address. The mother moved away from this address and stayed with friends to </w:t>
      </w:r>
      <w:r w:rsidR="00EC7303">
        <w:rPr>
          <w:bCs/>
          <w:sz w:val="24"/>
          <w:szCs w:val="24"/>
        </w:rPr>
        <w:t xml:space="preserve">keep her </w:t>
      </w:r>
      <w:r>
        <w:rPr>
          <w:bCs/>
          <w:sz w:val="24"/>
          <w:szCs w:val="24"/>
        </w:rPr>
        <w:t xml:space="preserve">safe. However, the perpetrator continually absconded from her place of care to break into the home address for reasons unknown as the perpetrator would not engage with police. When she returned due to the mother no longer being at the address, she would attempt to gain entry by smashing windows, on hearing glass smashing neighbours would often call the police </w:t>
      </w:r>
      <w:r w:rsidR="00EC7303">
        <w:rPr>
          <w:bCs/>
          <w:sz w:val="24"/>
          <w:szCs w:val="24"/>
        </w:rPr>
        <w:t>to report</w:t>
      </w:r>
      <w:r>
        <w:rPr>
          <w:bCs/>
          <w:sz w:val="24"/>
          <w:szCs w:val="24"/>
        </w:rPr>
        <w:t xml:space="preserve"> a break in. </w:t>
      </w:r>
    </w:p>
    <w:p w14:paraId="231C89AA" w14:textId="67E5EA7B" w:rsidR="00912A86" w:rsidRDefault="00912A86" w:rsidP="00275DCE">
      <w:pPr>
        <w:tabs>
          <w:tab w:val="left" w:pos="299"/>
        </w:tabs>
        <w:ind w:right="237"/>
        <w:rPr>
          <w:bCs/>
          <w:sz w:val="24"/>
          <w:szCs w:val="24"/>
        </w:rPr>
      </w:pPr>
    </w:p>
    <w:p w14:paraId="100590CA" w14:textId="26E9D461" w:rsidR="00A27916" w:rsidRDefault="00912A86" w:rsidP="00275DCE">
      <w:pPr>
        <w:tabs>
          <w:tab w:val="left" w:pos="299"/>
        </w:tabs>
        <w:ind w:right="237"/>
        <w:rPr>
          <w:bCs/>
          <w:sz w:val="24"/>
          <w:szCs w:val="24"/>
        </w:rPr>
      </w:pPr>
      <w:r>
        <w:rPr>
          <w:bCs/>
          <w:sz w:val="24"/>
          <w:szCs w:val="24"/>
        </w:rPr>
        <w:t xml:space="preserve">When officers attended the address and located the </w:t>
      </w:r>
      <w:r w:rsidR="0001251F">
        <w:rPr>
          <w:bCs/>
          <w:sz w:val="24"/>
          <w:szCs w:val="24"/>
        </w:rPr>
        <w:t>perpetrator,</w:t>
      </w:r>
      <w:r>
        <w:rPr>
          <w:bCs/>
          <w:sz w:val="24"/>
          <w:szCs w:val="24"/>
        </w:rPr>
        <w:t xml:space="preserve"> </w:t>
      </w:r>
      <w:r w:rsidR="00A27916">
        <w:rPr>
          <w:bCs/>
          <w:sz w:val="24"/>
          <w:szCs w:val="24"/>
        </w:rPr>
        <w:t>we</w:t>
      </w:r>
      <w:r>
        <w:rPr>
          <w:bCs/>
          <w:sz w:val="24"/>
          <w:szCs w:val="24"/>
        </w:rPr>
        <w:t xml:space="preserve"> beg</w:t>
      </w:r>
      <w:r w:rsidR="00A27916">
        <w:rPr>
          <w:bCs/>
          <w:sz w:val="24"/>
          <w:szCs w:val="24"/>
        </w:rPr>
        <w:t>an</w:t>
      </w:r>
      <w:r>
        <w:rPr>
          <w:bCs/>
          <w:sz w:val="24"/>
          <w:szCs w:val="24"/>
        </w:rPr>
        <w:t xml:space="preserve"> to remove her</w:t>
      </w:r>
      <w:r w:rsidR="00A27916">
        <w:rPr>
          <w:bCs/>
          <w:sz w:val="24"/>
          <w:szCs w:val="24"/>
        </w:rPr>
        <w:t xml:space="preserve"> from the property</w:t>
      </w:r>
      <w:r>
        <w:rPr>
          <w:bCs/>
          <w:sz w:val="24"/>
          <w:szCs w:val="24"/>
        </w:rPr>
        <w:t>,</w:t>
      </w:r>
      <w:r w:rsidR="00A27916">
        <w:rPr>
          <w:bCs/>
          <w:sz w:val="24"/>
          <w:szCs w:val="24"/>
        </w:rPr>
        <w:t xml:space="preserve"> as we led</w:t>
      </w:r>
      <w:r>
        <w:rPr>
          <w:bCs/>
          <w:sz w:val="24"/>
          <w:szCs w:val="24"/>
        </w:rPr>
        <w:t xml:space="preserve"> the perpetrator </w:t>
      </w:r>
      <w:r w:rsidR="00A27916">
        <w:rPr>
          <w:bCs/>
          <w:sz w:val="24"/>
          <w:szCs w:val="24"/>
        </w:rPr>
        <w:t xml:space="preserve">out of the </w:t>
      </w:r>
      <w:r w:rsidR="00EC7303">
        <w:rPr>
          <w:bCs/>
          <w:sz w:val="24"/>
          <w:szCs w:val="24"/>
        </w:rPr>
        <w:t>property,</w:t>
      </w:r>
      <w:r w:rsidR="00A27916">
        <w:rPr>
          <w:bCs/>
          <w:sz w:val="24"/>
          <w:szCs w:val="24"/>
        </w:rPr>
        <w:t xml:space="preserve"> </w:t>
      </w:r>
      <w:r>
        <w:rPr>
          <w:bCs/>
          <w:sz w:val="24"/>
          <w:szCs w:val="24"/>
        </w:rPr>
        <w:t>the</w:t>
      </w:r>
      <w:r w:rsidR="00A27916">
        <w:rPr>
          <w:bCs/>
          <w:sz w:val="24"/>
          <w:szCs w:val="24"/>
        </w:rPr>
        <w:t>y</w:t>
      </w:r>
      <w:r>
        <w:rPr>
          <w:bCs/>
          <w:sz w:val="24"/>
          <w:szCs w:val="24"/>
        </w:rPr>
        <w:t xml:space="preserve"> began to make verbal threats directly aimed at one neighbour</w:t>
      </w:r>
      <w:r w:rsidR="00A27916">
        <w:rPr>
          <w:bCs/>
          <w:sz w:val="24"/>
          <w:szCs w:val="24"/>
        </w:rPr>
        <w:t xml:space="preserve">: </w:t>
      </w:r>
    </w:p>
    <w:p w14:paraId="29EFF09E" w14:textId="77777777" w:rsidR="00A27916" w:rsidRDefault="00A27916" w:rsidP="00275DCE">
      <w:pPr>
        <w:tabs>
          <w:tab w:val="left" w:pos="299"/>
        </w:tabs>
        <w:ind w:right="237"/>
        <w:rPr>
          <w:bCs/>
          <w:sz w:val="24"/>
          <w:szCs w:val="24"/>
        </w:rPr>
      </w:pPr>
    </w:p>
    <w:p w14:paraId="101B83F6" w14:textId="583CA76D" w:rsidR="00A27916" w:rsidRDefault="00A27916" w:rsidP="00275DCE">
      <w:pPr>
        <w:tabs>
          <w:tab w:val="left" w:pos="299"/>
        </w:tabs>
        <w:ind w:right="237"/>
        <w:rPr>
          <w:bCs/>
          <w:sz w:val="24"/>
          <w:szCs w:val="24"/>
        </w:rPr>
      </w:pPr>
      <w:r>
        <w:rPr>
          <w:bCs/>
          <w:sz w:val="24"/>
          <w:szCs w:val="24"/>
        </w:rPr>
        <w:t>“BY THE WAY *VICTIM* I WILL SMASH YOUR FUCKING WINDOWS IN TONIGHT”</w:t>
      </w:r>
    </w:p>
    <w:p w14:paraId="75E123F5" w14:textId="77777777" w:rsidR="00A27916" w:rsidRDefault="00A27916" w:rsidP="00275DCE">
      <w:pPr>
        <w:tabs>
          <w:tab w:val="left" w:pos="299"/>
        </w:tabs>
        <w:ind w:right="237"/>
        <w:rPr>
          <w:bCs/>
          <w:sz w:val="24"/>
          <w:szCs w:val="24"/>
        </w:rPr>
      </w:pPr>
    </w:p>
    <w:p w14:paraId="58A045AA" w14:textId="569038D5" w:rsidR="00A27916" w:rsidRDefault="00A27916" w:rsidP="00275DCE">
      <w:pPr>
        <w:tabs>
          <w:tab w:val="left" w:pos="299"/>
        </w:tabs>
        <w:ind w:right="237"/>
        <w:rPr>
          <w:bCs/>
          <w:sz w:val="24"/>
          <w:szCs w:val="24"/>
        </w:rPr>
      </w:pPr>
      <w:r>
        <w:rPr>
          <w:bCs/>
          <w:sz w:val="24"/>
          <w:szCs w:val="24"/>
        </w:rPr>
        <w:t>“I MEAN EVERY WORD OF IT”</w:t>
      </w:r>
    </w:p>
    <w:p w14:paraId="3FB01001" w14:textId="77777777" w:rsidR="00A27916" w:rsidRDefault="00A27916" w:rsidP="00275DCE">
      <w:pPr>
        <w:tabs>
          <w:tab w:val="left" w:pos="299"/>
        </w:tabs>
        <w:ind w:right="237"/>
        <w:rPr>
          <w:bCs/>
          <w:sz w:val="24"/>
          <w:szCs w:val="24"/>
        </w:rPr>
      </w:pPr>
    </w:p>
    <w:p w14:paraId="3744CAA2" w14:textId="592D7360" w:rsidR="00A27916" w:rsidRDefault="00A27916" w:rsidP="00275DCE">
      <w:pPr>
        <w:tabs>
          <w:tab w:val="left" w:pos="299"/>
        </w:tabs>
        <w:ind w:right="237"/>
        <w:rPr>
          <w:bCs/>
          <w:sz w:val="24"/>
          <w:szCs w:val="24"/>
        </w:rPr>
      </w:pPr>
      <w:r>
        <w:rPr>
          <w:bCs/>
          <w:sz w:val="24"/>
          <w:szCs w:val="24"/>
        </w:rPr>
        <w:t>“LITERALLY I WILL GET A FUCKING HAMMER I WILL GET YOU, YOU’RE A FUCKING BITCH”</w:t>
      </w:r>
    </w:p>
    <w:p w14:paraId="476A68A0" w14:textId="77777777" w:rsidR="00A27916" w:rsidRDefault="00A27916" w:rsidP="00275DCE">
      <w:pPr>
        <w:tabs>
          <w:tab w:val="left" w:pos="299"/>
        </w:tabs>
        <w:ind w:right="237"/>
        <w:rPr>
          <w:bCs/>
          <w:sz w:val="24"/>
          <w:szCs w:val="24"/>
        </w:rPr>
      </w:pPr>
    </w:p>
    <w:p w14:paraId="16CD8E30" w14:textId="6062BFF1" w:rsidR="00A27916" w:rsidRDefault="00A27916" w:rsidP="00275DCE">
      <w:pPr>
        <w:tabs>
          <w:tab w:val="left" w:pos="299"/>
        </w:tabs>
        <w:ind w:right="237"/>
        <w:rPr>
          <w:bCs/>
          <w:sz w:val="24"/>
          <w:szCs w:val="24"/>
        </w:rPr>
      </w:pPr>
      <w:r>
        <w:rPr>
          <w:bCs/>
          <w:sz w:val="24"/>
          <w:szCs w:val="24"/>
        </w:rPr>
        <w:lastRenderedPageBreak/>
        <w:t>“IT’S TRUE I DON’T CARE”</w:t>
      </w:r>
    </w:p>
    <w:p w14:paraId="0A9378DC" w14:textId="77777777" w:rsidR="00A27916" w:rsidRDefault="00A27916" w:rsidP="00275DCE">
      <w:pPr>
        <w:tabs>
          <w:tab w:val="left" w:pos="299"/>
        </w:tabs>
        <w:ind w:right="237"/>
        <w:rPr>
          <w:bCs/>
          <w:sz w:val="24"/>
          <w:szCs w:val="24"/>
        </w:rPr>
      </w:pPr>
    </w:p>
    <w:p w14:paraId="6A387504" w14:textId="14D2A71A" w:rsidR="009975DF" w:rsidRDefault="00397387" w:rsidP="00275DCE">
      <w:pPr>
        <w:tabs>
          <w:tab w:val="left" w:pos="299"/>
        </w:tabs>
        <w:ind w:right="237"/>
        <w:rPr>
          <w:bCs/>
          <w:sz w:val="24"/>
          <w:szCs w:val="24"/>
        </w:rPr>
      </w:pPr>
      <w:r>
        <w:rPr>
          <w:bCs/>
          <w:sz w:val="24"/>
          <w:szCs w:val="24"/>
        </w:rPr>
        <w:t>The victim was a vulnerable adult due to age, because of this I deemed them unable to protect themselves against significant harm (Harfield, 2009). The perpetrator made the threats in the presence of officers and so was subsequently arrested</w:t>
      </w:r>
      <w:r w:rsidR="000059A8">
        <w:rPr>
          <w:bCs/>
          <w:sz w:val="24"/>
          <w:szCs w:val="24"/>
        </w:rPr>
        <w:t xml:space="preserve">, whilst making these threats all officers were equipped with </w:t>
      </w:r>
      <w:r w:rsidR="00EC7303">
        <w:rPr>
          <w:bCs/>
          <w:sz w:val="24"/>
          <w:szCs w:val="24"/>
        </w:rPr>
        <w:t>body-worn</w:t>
      </w:r>
      <w:r w:rsidR="000059A8">
        <w:rPr>
          <w:bCs/>
          <w:sz w:val="24"/>
          <w:szCs w:val="24"/>
        </w:rPr>
        <w:t xml:space="preserve"> video which was </w:t>
      </w:r>
      <w:r w:rsidR="00EC7303">
        <w:rPr>
          <w:bCs/>
          <w:sz w:val="24"/>
          <w:szCs w:val="24"/>
        </w:rPr>
        <w:t>recorded</w:t>
      </w:r>
      <w:r w:rsidR="000059A8">
        <w:rPr>
          <w:bCs/>
          <w:sz w:val="24"/>
          <w:szCs w:val="24"/>
        </w:rPr>
        <w:t xml:space="preserve">, </w:t>
      </w:r>
      <w:r w:rsidR="00EC7303">
        <w:rPr>
          <w:bCs/>
          <w:sz w:val="24"/>
          <w:szCs w:val="24"/>
        </w:rPr>
        <w:t xml:space="preserve">body-worn </w:t>
      </w:r>
      <w:r w:rsidR="000059A8">
        <w:rPr>
          <w:bCs/>
          <w:sz w:val="24"/>
          <w:szCs w:val="24"/>
        </w:rPr>
        <w:t xml:space="preserve">cameras can increase </w:t>
      </w:r>
      <w:r w:rsidR="00EC7303">
        <w:rPr>
          <w:bCs/>
          <w:sz w:val="24"/>
          <w:szCs w:val="24"/>
        </w:rPr>
        <w:t>the detection</w:t>
      </w:r>
      <w:r w:rsidR="000059A8">
        <w:rPr>
          <w:bCs/>
          <w:sz w:val="24"/>
          <w:szCs w:val="24"/>
        </w:rPr>
        <w:t xml:space="preserve"> of crimes and increase the rate of guilty pleas (Lum </w:t>
      </w:r>
      <w:r w:rsidR="000059A8">
        <w:rPr>
          <w:bCs/>
          <w:i/>
          <w:iCs/>
          <w:sz w:val="24"/>
          <w:szCs w:val="24"/>
        </w:rPr>
        <w:t xml:space="preserve">et al, </w:t>
      </w:r>
      <w:r w:rsidR="000059A8">
        <w:rPr>
          <w:bCs/>
          <w:sz w:val="24"/>
          <w:szCs w:val="24"/>
        </w:rPr>
        <w:t>2019). The perpetrator began to shout at the neighbour as she believed that was the person who was conta</w:t>
      </w:r>
      <w:r w:rsidR="00262DFE">
        <w:rPr>
          <w:bCs/>
          <w:sz w:val="24"/>
          <w:szCs w:val="24"/>
        </w:rPr>
        <w:t xml:space="preserve">cting </w:t>
      </w:r>
      <w:r w:rsidR="00EC7303">
        <w:rPr>
          <w:bCs/>
          <w:sz w:val="24"/>
          <w:szCs w:val="24"/>
        </w:rPr>
        <w:t xml:space="preserve">the </w:t>
      </w:r>
      <w:r w:rsidR="00262DFE">
        <w:rPr>
          <w:bCs/>
          <w:sz w:val="24"/>
          <w:szCs w:val="24"/>
        </w:rPr>
        <w:t xml:space="preserve">police, the victim heard the threats being made and rly shaken from the comments made. </w:t>
      </w:r>
    </w:p>
    <w:p w14:paraId="764A1FDB" w14:textId="14B51D3B" w:rsidR="00DB0D0B" w:rsidRDefault="00DB0D0B" w:rsidP="00275DCE">
      <w:pPr>
        <w:tabs>
          <w:tab w:val="left" w:pos="299"/>
        </w:tabs>
        <w:ind w:right="237"/>
        <w:rPr>
          <w:bCs/>
          <w:sz w:val="24"/>
          <w:szCs w:val="24"/>
        </w:rPr>
      </w:pPr>
    </w:p>
    <w:p w14:paraId="3D3AA352" w14:textId="330BBD31" w:rsidR="001C2BC1" w:rsidRDefault="001C2BC1" w:rsidP="00275DCE">
      <w:pPr>
        <w:tabs>
          <w:tab w:val="left" w:pos="299"/>
        </w:tabs>
        <w:ind w:right="237"/>
        <w:rPr>
          <w:bCs/>
          <w:sz w:val="24"/>
          <w:szCs w:val="24"/>
        </w:rPr>
      </w:pPr>
      <w:r w:rsidRPr="001C2BC1">
        <w:rPr>
          <w:color w:val="222222"/>
          <w:sz w:val="24"/>
          <w:szCs w:val="24"/>
          <w:shd w:val="clear" w:color="auto" w:fill="FFFFFF"/>
        </w:rPr>
        <w:t>South Wales Police base all incidents of a pneumonic known as THRIVE, Threat, Harm, Risk, Investigation, Victim, Engagement; this form of engagement often puts the focus on victims of crime and not solely the accident itself (Kane, </w:t>
      </w:r>
      <w:r w:rsidRPr="001C2BC1">
        <w:rPr>
          <w:i/>
          <w:iCs/>
          <w:color w:val="222222"/>
          <w:sz w:val="24"/>
          <w:szCs w:val="24"/>
          <w:shd w:val="clear" w:color="auto" w:fill="FFFFFF"/>
        </w:rPr>
        <w:t>et al</w:t>
      </w:r>
      <w:r w:rsidRPr="001C2BC1">
        <w:rPr>
          <w:color w:val="222222"/>
          <w:sz w:val="24"/>
          <w:szCs w:val="24"/>
          <w:shd w:val="clear" w:color="auto" w:fill="FFFFFF"/>
        </w:rPr>
        <w:t> 2018). THRIVE was important in this case as the threat was perceived as real, it put the victim at risk of harm, and due to the violent past of the perpetrator the risk was realistic.</w:t>
      </w:r>
      <w:r>
        <w:rPr>
          <w:bCs/>
          <w:sz w:val="24"/>
          <w:szCs w:val="24"/>
        </w:rPr>
        <w:t xml:space="preserve"> THRIVE works in harmony with the National Decision Model of policing, whilst speaking to the victim I was regularly using the National Decision Model to think appropriately on what actions we could take for the victim</w:t>
      </w:r>
      <w:r w:rsidR="00336D43">
        <w:rPr>
          <w:bCs/>
          <w:sz w:val="24"/>
          <w:szCs w:val="24"/>
        </w:rPr>
        <w:t xml:space="preserve"> and assessing how successful these actions would be. Through consideration and the vulnerability of the victim I decided to put a critical marker on the victim’s home, this meant should the victim call 999 in future police were more likely to attend as an immediate emergency call. I considered evidence-based policing and looked back on how critical markers had helped protect victims in the past from ASB or violent offenders. </w:t>
      </w:r>
    </w:p>
    <w:p w14:paraId="6E94DFDB" w14:textId="6465D8B1" w:rsidR="00336D43" w:rsidRDefault="00336D43" w:rsidP="00275DCE">
      <w:pPr>
        <w:tabs>
          <w:tab w:val="left" w:pos="299"/>
        </w:tabs>
        <w:ind w:right="237"/>
        <w:rPr>
          <w:bCs/>
          <w:sz w:val="24"/>
          <w:szCs w:val="24"/>
        </w:rPr>
      </w:pPr>
    </w:p>
    <w:p w14:paraId="3236DA9D" w14:textId="7F83C105" w:rsidR="00336D43" w:rsidRDefault="00336D43" w:rsidP="00275DCE">
      <w:pPr>
        <w:tabs>
          <w:tab w:val="left" w:pos="299"/>
        </w:tabs>
        <w:ind w:right="237"/>
        <w:rPr>
          <w:bCs/>
          <w:sz w:val="24"/>
          <w:szCs w:val="24"/>
        </w:rPr>
      </w:pPr>
      <w:r>
        <w:rPr>
          <w:bCs/>
          <w:sz w:val="24"/>
          <w:szCs w:val="24"/>
        </w:rPr>
        <w:t xml:space="preserve">I explained to the victim how providing a statement will aid a prosecution, I also explained how the court system can provide special measures for victims if they feel intimidated in relation to the court process, I found mentioning this was important as the victim was vulnerable </w:t>
      </w:r>
      <w:r w:rsidR="00380FD5">
        <w:rPr>
          <w:bCs/>
          <w:sz w:val="24"/>
          <w:szCs w:val="24"/>
        </w:rPr>
        <w:t xml:space="preserve">and require extra care. </w:t>
      </w:r>
    </w:p>
    <w:p w14:paraId="7C90E33C" w14:textId="5D6A6FE7" w:rsidR="00380FD5" w:rsidRDefault="00380FD5" w:rsidP="00275DCE">
      <w:pPr>
        <w:tabs>
          <w:tab w:val="left" w:pos="299"/>
        </w:tabs>
        <w:ind w:right="237"/>
        <w:rPr>
          <w:bCs/>
          <w:sz w:val="24"/>
          <w:szCs w:val="24"/>
        </w:rPr>
      </w:pPr>
    </w:p>
    <w:p w14:paraId="01FE2F62" w14:textId="310D73F0" w:rsidR="007D491F" w:rsidRDefault="00380FD5" w:rsidP="00275DCE">
      <w:pPr>
        <w:tabs>
          <w:tab w:val="left" w:pos="299"/>
        </w:tabs>
        <w:ind w:right="237"/>
        <w:rPr>
          <w:bCs/>
          <w:sz w:val="24"/>
          <w:szCs w:val="24"/>
        </w:rPr>
      </w:pPr>
      <w:r>
        <w:rPr>
          <w:bCs/>
          <w:sz w:val="24"/>
          <w:szCs w:val="24"/>
        </w:rPr>
        <w:t xml:space="preserve">The victim highlighted that she was unsure whether she wanted to prosecute the perpetrator due to her age and due to her mental state at the time, the victim also did not feel like she wanted to face the court system due to her age. I spoke to the victim in length about the possible outcomes, the Crown Prosecution Service (2000) highlighted different methods of dealing with youth offenders, I explained to the victim how the perpetrator may be dealt with by the Youth Offender Service (YOS) or </w:t>
      </w:r>
      <w:r w:rsidR="00B62324">
        <w:rPr>
          <w:bCs/>
          <w:sz w:val="24"/>
          <w:szCs w:val="24"/>
        </w:rPr>
        <w:t xml:space="preserve">in this instance the perpetrator could be dealt with by a youth caution or youth conditional caution, which still made the perpetrator accountable but was more a form of warning than punishment. After this was explained the victim was more than happy to provide a supporting statement. With the </w:t>
      </w:r>
      <w:r w:rsidR="00EC7303">
        <w:rPr>
          <w:bCs/>
          <w:sz w:val="24"/>
          <w:szCs w:val="24"/>
        </w:rPr>
        <w:t>victim’s</w:t>
      </w:r>
      <w:r w:rsidR="00B62324">
        <w:rPr>
          <w:bCs/>
          <w:sz w:val="24"/>
          <w:szCs w:val="24"/>
        </w:rPr>
        <w:t xml:space="preserve"> vulnerability I also completed a PPN</w:t>
      </w:r>
      <w:r w:rsidR="007D491F">
        <w:rPr>
          <w:bCs/>
          <w:sz w:val="24"/>
          <w:szCs w:val="24"/>
        </w:rPr>
        <w:t xml:space="preserve"> DASH assessment which could evaluate risk and</w:t>
      </w:r>
      <w:r w:rsidR="00B62324">
        <w:rPr>
          <w:bCs/>
          <w:sz w:val="24"/>
          <w:szCs w:val="24"/>
        </w:rPr>
        <w:t xml:space="preserve"> could be shared with supporting services in order to assist and aid the victim after this offence. </w:t>
      </w:r>
      <w:r w:rsidR="007D491F">
        <w:rPr>
          <w:bCs/>
          <w:sz w:val="24"/>
          <w:szCs w:val="24"/>
        </w:rPr>
        <w:t xml:space="preserve">I also offered the victim to complete a victim personal statement; The Ministry of Justice (2013) highlights the importance of victim personal statement which allows the victim to share their personal feelings and help others understand just how the crime has affected them. After explaining the </w:t>
      </w:r>
      <w:r w:rsidR="00EC7303">
        <w:rPr>
          <w:bCs/>
          <w:sz w:val="24"/>
          <w:szCs w:val="24"/>
        </w:rPr>
        <w:t>process,</w:t>
      </w:r>
      <w:r w:rsidR="007D491F">
        <w:rPr>
          <w:bCs/>
          <w:sz w:val="24"/>
          <w:szCs w:val="24"/>
        </w:rPr>
        <w:t xml:space="preserve"> the victim still did not wish to provide a victim personal </w:t>
      </w:r>
      <w:r w:rsidR="00EC7303">
        <w:rPr>
          <w:bCs/>
          <w:sz w:val="24"/>
          <w:szCs w:val="24"/>
        </w:rPr>
        <w:t>statement,</w:t>
      </w:r>
      <w:r w:rsidR="007D491F">
        <w:rPr>
          <w:bCs/>
          <w:sz w:val="24"/>
          <w:szCs w:val="24"/>
        </w:rPr>
        <w:t xml:space="preserve"> but I informed them they could still provide one later on if they changed their mind. </w:t>
      </w:r>
    </w:p>
    <w:p w14:paraId="228AD84A" w14:textId="4398588A" w:rsidR="00910EBA" w:rsidRDefault="00910EBA" w:rsidP="00275DCE">
      <w:pPr>
        <w:tabs>
          <w:tab w:val="left" w:pos="299"/>
        </w:tabs>
        <w:ind w:right="237"/>
        <w:rPr>
          <w:bCs/>
          <w:sz w:val="24"/>
          <w:szCs w:val="24"/>
        </w:rPr>
      </w:pPr>
    </w:p>
    <w:p w14:paraId="46896ED0" w14:textId="6C1096B2" w:rsidR="00910EBA" w:rsidRDefault="00910EBA" w:rsidP="00275DCE">
      <w:pPr>
        <w:tabs>
          <w:tab w:val="left" w:pos="299"/>
        </w:tabs>
        <w:ind w:right="237"/>
        <w:rPr>
          <w:bCs/>
          <w:sz w:val="24"/>
          <w:szCs w:val="24"/>
        </w:rPr>
      </w:pPr>
      <w:r>
        <w:rPr>
          <w:bCs/>
          <w:sz w:val="24"/>
          <w:szCs w:val="24"/>
        </w:rPr>
        <w:t xml:space="preserve">After speaking with the </w:t>
      </w:r>
      <w:r w:rsidR="00EC7303">
        <w:rPr>
          <w:bCs/>
          <w:sz w:val="24"/>
          <w:szCs w:val="24"/>
        </w:rPr>
        <w:t>victim,</w:t>
      </w:r>
      <w:r>
        <w:rPr>
          <w:bCs/>
          <w:sz w:val="24"/>
          <w:szCs w:val="24"/>
        </w:rPr>
        <w:t xml:space="preserve"> myself and other officers used </w:t>
      </w:r>
      <w:r w:rsidR="00EC7303">
        <w:rPr>
          <w:bCs/>
          <w:sz w:val="24"/>
          <w:szCs w:val="24"/>
        </w:rPr>
        <w:t>evidence-based</w:t>
      </w:r>
      <w:r>
        <w:rPr>
          <w:bCs/>
          <w:sz w:val="24"/>
          <w:szCs w:val="24"/>
        </w:rPr>
        <w:t xml:space="preserve"> policing to utilise the golden hour window. The College of Policing (2013) state the ‘Golden Hour’ is a term used to describe the immediate period of time after an offence has been committed where evidence is highly and readily available to police. </w:t>
      </w:r>
      <w:r w:rsidR="00F50310">
        <w:rPr>
          <w:bCs/>
          <w:sz w:val="24"/>
          <w:szCs w:val="24"/>
        </w:rPr>
        <w:t xml:space="preserve">Much of this was done very quickly, the perpetrator was arrested, a victim statement was collected on scene, body worn video of the offence was captured and the officers involve wrote statements verifying the offence. Officers also conducted house to house enquiries to see if any residents had also seen or heard the offence and if any of them had any further information about the young perpetrator. </w:t>
      </w:r>
    </w:p>
    <w:p w14:paraId="5828145B" w14:textId="14A1DBBA" w:rsidR="00F50310" w:rsidRDefault="00F50310" w:rsidP="00275DCE">
      <w:pPr>
        <w:tabs>
          <w:tab w:val="left" w:pos="299"/>
        </w:tabs>
        <w:ind w:right="237"/>
        <w:rPr>
          <w:bCs/>
          <w:sz w:val="24"/>
          <w:szCs w:val="24"/>
        </w:rPr>
      </w:pPr>
    </w:p>
    <w:p w14:paraId="613A2E53" w14:textId="5931CA79" w:rsidR="00DE31AE" w:rsidRDefault="00233739" w:rsidP="00275DCE">
      <w:pPr>
        <w:tabs>
          <w:tab w:val="left" w:pos="299"/>
        </w:tabs>
        <w:ind w:right="237"/>
        <w:rPr>
          <w:bCs/>
          <w:sz w:val="24"/>
          <w:szCs w:val="24"/>
        </w:rPr>
      </w:pPr>
      <w:r>
        <w:rPr>
          <w:bCs/>
          <w:sz w:val="24"/>
          <w:szCs w:val="24"/>
        </w:rPr>
        <w:t xml:space="preserve">The following day I contacted the victim and informed her the perpetrator made a full and frank admission to the offence of threats to cause criminal </w:t>
      </w:r>
      <w:r w:rsidR="007735A0">
        <w:rPr>
          <w:bCs/>
          <w:sz w:val="24"/>
          <w:szCs w:val="24"/>
        </w:rPr>
        <w:t>damage and</w:t>
      </w:r>
      <w:r>
        <w:rPr>
          <w:bCs/>
          <w:sz w:val="24"/>
          <w:szCs w:val="24"/>
        </w:rPr>
        <w:t xml:space="preserve"> committing a section 4A public order offence. </w:t>
      </w:r>
      <w:r w:rsidR="007735A0">
        <w:rPr>
          <w:bCs/>
          <w:sz w:val="24"/>
          <w:szCs w:val="24"/>
        </w:rPr>
        <w:t xml:space="preserve">Due to the </w:t>
      </w:r>
      <w:r w:rsidR="00DF136D">
        <w:rPr>
          <w:bCs/>
          <w:sz w:val="24"/>
          <w:szCs w:val="24"/>
        </w:rPr>
        <w:t>admission,</w:t>
      </w:r>
      <w:r w:rsidR="007735A0">
        <w:rPr>
          <w:bCs/>
          <w:sz w:val="24"/>
          <w:szCs w:val="24"/>
        </w:rPr>
        <w:t xml:space="preserve"> it was decided that the perpetrator was eligible for an out of court </w:t>
      </w:r>
      <w:r w:rsidR="00EC7303">
        <w:rPr>
          <w:bCs/>
          <w:sz w:val="24"/>
          <w:szCs w:val="24"/>
        </w:rPr>
        <w:t>disposal and</w:t>
      </w:r>
      <w:r w:rsidR="00DF136D">
        <w:rPr>
          <w:bCs/>
          <w:sz w:val="24"/>
          <w:szCs w:val="24"/>
        </w:rPr>
        <w:t xml:space="preserve"> was referred to the Youth Justice Service</w:t>
      </w:r>
      <w:r w:rsidR="005148BB">
        <w:rPr>
          <w:bCs/>
          <w:sz w:val="24"/>
          <w:szCs w:val="24"/>
        </w:rPr>
        <w:t>.  Cardiff Council (2022) highlights the Youth Justice Service (YJS) is a partnership of all different agencies designed to provide intervention and support to young people and families to prevent offending, re-offending, and anti-social behaviour.</w:t>
      </w:r>
      <w:r w:rsidR="00DE31AE">
        <w:rPr>
          <w:bCs/>
          <w:sz w:val="24"/>
          <w:szCs w:val="24"/>
        </w:rPr>
        <w:t xml:space="preserve"> The YSJ look to minimise the use of custody for young offenders, work with young offenders to prevent criminalisation, and to educate young offenders in making better choices and decisions. I spoke in depth with the victim about why this decision </w:t>
      </w:r>
      <w:r w:rsidR="00EC7303">
        <w:rPr>
          <w:bCs/>
          <w:sz w:val="24"/>
          <w:szCs w:val="24"/>
        </w:rPr>
        <w:t xml:space="preserve">against the perpetrator was made </w:t>
      </w:r>
      <w:r w:rsidR="00DE31AE">
        <w:rPr>
          <w:bCs/>
          <w:sz w:val="24"/>
          <w:szCs w:val="24"/>
        </w:rPr>
        <w:t xml:space="preserve">and the victim was in complete agreement and happy with the outcome. </w:t>
      </w:r>
    </w:p>
    <w:p w14:paraId="595CE712" w14:textId="0F083797" w:rsidR="00F50310" w:rsidRDefault="00F50310" w:rsidP="00275DCE">
      <w:pPr>
        <w:tabs>
          <w:tab w:val="left" w:pos="299"/>
        </w:tabs>
        <w:ind w:right="237"/>
        <w:rPr>
          <w:bCs/>
          <w:sz w:val="24"/>
          <w:szCs w:val="24"/>
        </w:rPr>
      </w:pPr>
    </w:p>
    <w:p w14:paraId="49494FC8" w14:textId="109FF8FF" w:rsidR="00DE31AE" w:rsidRDefault="00DE31AE" w:rsidP="00275DCE">
      <w:pPr>
        <w:tabs>
          <w:tab w:val="left" w:pos="299"/>
        </w:tabs>
        <w:ind w:right="237"/>
        <w:rPr>
          <w:bCs/>
          <w:sz w:val="24"/>
          <w:szCs w:val="24"/>
        </w:rPr>
      </w:pPr>
      <w:r>
        <w:rPr>
          <w:bCs/>
          <w:sz w:val="24"/>
          <w:szCs w:val="24"/>
        </w:rPr>
        <w:t xml:space="preserve">I spoke with the victim </w:t>
      </w:r>
      <w:r w:rsidR="00EC7303">
        <w:rPr>
          <w:bCs/>
          <w:sz w:val="24"/>
          <w:szCs w:val="24"/>
        </w:rPr>
        <w:t>regarding</w:t>
      </w:r>
      <w:r>
        <w:rPr>
          <w:bCs/>
          <w:sz w:val="24"/>
          <w:szCs w:val="24"/>
        </w:rPr>
        <w:t xml:space="preserve"> further safeguarding mentions, I told the victim about protecting her property with CCTV cameras or even window alarms. Also due to the </w:t>
      </w:r>
      <w:r w:rsidR="00EC7303">
        <w:rPr>
          <w:bCs/>
          <w:sz w:val="24"/>
          <w:szCs w:val="24"/>
        </w:rPr>
        <w:t>victim’s</w:t>
      </w:r>
      <w:r>
        <w:rPr>
          <w:bCs/>
          <w:sz w:val="24"/>
          <w:szCs w:val="24"/>
        </w:rPr>
        <w:t xml:space="preserve"> vulnerability I made our neighbourhood policing team aware of the situation so they could provide support for the victim and to assist in </w:t>
      </w:r>
      <w:r w:rsidR="00EC7303">
        <w:rPr>
          <w:bCs/>
          <w:sz w:val="24"/>
          <w:szCs w:val="24"/>
        </w:rPr>
        <w:t>preventing any</w:t>
      </w:r>
      <w:r>
        <w:rPr>
          <w:bCs/>
          <w:sz w:val="24"/>
          <w:szCs w:val="24"/>
        </w:rPr>
        <w:t xml:space="preserve"> further anti-social behaviour or prevent any damage occurring to the </w:t>
      </w:r>
      <w:r w:rsidR="00EC7303">
        <w:rPr>
          <w:bCs/>
          <w:sz w:val="24"/>
          <w:szCs w:val="24"/>
        </w:rPr>
        <w:t>victim’s</w:t>
      </w:r>
      <w:r>
        <w:rPr>
          <w:bCs/>
          <w:sz w:val="24"/>
          <w:szCs w:val="24"/>
        </w:rPr>
        <w:t xml:space="preserve"> property. </w:t>
      </w:r>
    </w:p>
    <w:p w14:paraId="506B31E0" w14:textId="3B6549D3" w:rsidR="00C54B9D" w:rsidRDefault="00C54B9D" w:rsidP="00275DCE">
      <w:pPr>
        <w:tabs>
          <w:tab w:val="left" w:pos="299"/>
        </w:tabs>
        <w:ind w:right="237"/>
        <w:rPr>
          <w:bCs/>
          <w:sz w:val="24"/>
          <w:szCs w:val="24"/>
        </w:rPr>
      </w:pPr>
    </w:p>
    <w:p w14:paraId="37CDE943" w14:textId="3A7B2FDB" w:rsidR="00C54B9D" w:rsidRDefault="00C54B9D" w:rsidP="00275DCE">
      <w:pPr>
        <w:tabs>
          <w:tab w:val="left" w:pos="299"/>
        </w:tabs>
        <w:ind w:right="237"/>
        <w:rPr>
          <w:bCs/>
          <w:sz w:val="24"/>
          <w:szCs w:val="24"/>
        </w:rPr>
      </w:pPr>
      <w:r>
        <w:rPr>
          <w:bCs/>
          <w:sz w:val="24"/>
          <w:szCs w:val="24"/>
        </w:rPr>
        <w:t xml:space="preserve">In this incident I used all utilities at my disposal to support a vulnerable victim and assisted them through what was a stressful and traumatic incident, the victim was very thankful for the work put in </w:t>
      </w:r>
      <w:r w:rsidR="00EC7303">
        <w:rPr>
          <w:bCs/>
          <w:sz w:val="24"/>
          <w:szCs w:val="24"/>
        </w:rPr>
        <w:t>the</w:t>
      </w:r>
      <w:r>
        <w:rPr>
          <w:bCs/>
          <w:sz w:val="24"/>
          <w:szCs w:val="24"/>
        </w:rPr>
        <w:t xml:space="preserve"> communication through the process which I believe built a trust and respect for South Wales Police and the image of police as a whole. Despite this offence happening in the presence of officers we still utilised </w:t>
      </w:r>
      <w:r w:rsidR="00EC7303">
        <w:rPr>
          <w:bCs/>
          <w:sz w:val="24"/>
          <w:szCs w:val="24"/>
        </w:rPr>
        <w:t>evidence-based</w:t>
      </w:r>
      <w:r>
        <w:rPr>
          <w:bCs/>
          <w:sz w:val="24"/>
          <w:szCs w:val="24"/>
        </w:rPr>
        <w:t xml:space="preserve"> policing and the national decision model, we safeguarded the victim and removed the threat, we utilised golden hour principles so the evidence we collected was of best evidence.</w:t>
      </w:r>
      <w:r w:rsidR="00A27916">
        <w:rPr>
          <w:bCs/>
          <w:sz w:val="24"/>
          <w:szCs w:val="24"/>
        </w:rPr>
        <w:t xml:space="preserve"> With this method of </w:t>
      </w:r>
      <w:r w:rsidR="00EC7303">
        <w:rPr>
          <w:bCs/>
          <w:sz w:val="24"/>
          <w:szCs w:val="24"/>
        </w:rPr>
        <w:t>policing,</w:t>
      </w:r>
      <w:r w:rsidR="00A27916">
        <w:rPr>
          <w:bCs/>
          <w:sz w:val="24"/>
          <w:szCs w:val="24"/>
        </w:rPr>
        <w:t xml:space="preserve"> we utilise what evidence we have at our disposal and make decisions based on the evidence and not the assumptions (Sherman 2013). </w:t>
      </w:r>
      <w:r>
        <w:rPr>
          <w:bCs/>
          <w:sz w:val="24"/>
          <w:szCs w:val="24"/>
        </w:rPr>
        <w:t xml:space="preserve"> </w:t>
      </w:r>
      <w:r w:rsidR="00A27916">
        <w:rPr>
          <w:bCs/>
          <w:sz w:val="24"/>
          <w:szCs w:val="24"/>
        </w:rPr>
        <w:t>Furthermore,</w:t>
      </w:r>
      <w:r>
        <w:rPr>
          <w:bCs/>
          <w:sz w:val="24"/>
          <w:szCs w:val="24"/>
        </w:rPr>
        <w:t xml:space="preserve"> we communicated with partner agencies and other policing departments to support the victim in after care</w:t>
      </w:r>
      <w:r w:rsidR="00EC7303">
        <w:rPr>
          <w:bCs/>
          <w:sz w:val="24"/>
          <w:szCs w:val="24"/>
        </w:rPr>
        <w:t>, it was also important to note the vulnerability the perpetrator had, a public protection notice was put in place to support the perpetrator and the method of disposal was put in place to support and educate a young vulnerable offender as opposed to punishing them and placing them withing the criminal justice system at a young age.</w:t>
      </w:r>
    </w:p>
    <w:p w14:paraId="5A1356CF" w14:textId="32F62E0C" w:rsidR="00DE31AE" w:rsidRDefault="00DE31AE" w:rsidP="00275DCE">
      <w:pPr>
        <w:tabs>
          <w:tab w:val="left" w:pos="299"/>
        </w:tabs>
        <w:ind w:right="237"/>
        <w:rPr>
          <w:bCs/>
          <w:sz w:val="24"/>
          <w:szCs w:val="24"/>
        </w:rPr>
      </w:pPr>
    </w:p>
    <w:p w14:paraId="29515CF3" w14:textId="77F41414" w:rsidR="00DE31AE" w:rsidRPr="00EC7303" w:rsidRDefault="00EC7303" w:rsidP="00275DCE">
      <w:pPr>
        <w:tabs>
          <w:tab w:val="left" w:pos="299"/>
        </w:tabs>
        <w:ind w:right="237"/>
        <w:rPr>
          <w:bCs/>
          <w:sz w:val="24"/>
          <w:szCs w:val="24"/>
        </w:rPr>
      </w:pP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i/>
          <w:iCs/>
          <w:sz w:val="24"/>
          <w:szCs w:val="24"/>
        </w:rPr>
        <w:t>Word count</w:t>
      </w:r>
      <w:r>
        <w:rPr>
          <w:bCs/>
          <w:sz w:val="24"/>
          <w:szCs w:val="24"/>
        </w:rPr>
        <w:t>: 1885</w:t>
      </w:r>
    </w:p>
    <w:p w14:paraId="1D34D626" w14:textId="77777777" w:rsidR="00DE31AE" w:rsidRDefault="00DE31AE" w:rsidP="00275DCE">
      <w:pPr>
        <w:tabs>
          <w:tab w:val="left" w:pos="299"/>
        </w:tabs>
        <w:ind w:right="237"/>
        <w:rPr>
          <w:bCs/>
          <w:sz w:val="24"/>
          <w:szCs w:val="24"/>
        </w:rPr>
      </w:pPr>
    </w:p>
    <w:p w14:paraId="4E9E01C3" w14:textId="77777777" w:rsidR="00F50310" w:rsidRDefault="00F50310" w:rsidP="00275DCE">
      <w:pPr>
        <w:tabs>
          <w:tab w:val="left" w:pos="299"/>
        </w:tabs>
        <w:ind w:right="237"/>
        <w:rPr>
          <w:bCs/>
          <w:sz w:val="24"/>
          <w:szCs w:val="24"/>
        </w:rPr>
      </w:pPr>
    </w:p>
    <w:p w14:paraId="17C44F36" w14:textId="611F777F" w:rsidR="007D491F" w:rsidRDefault="007D491F" w:rsidP="00275DCE">
      <w:pPr>
        <w:tabs>
          <w:tab w:val="left" w:pos="299"/>
        </w:tabs>
        <w:ind w:right="237"/>
        <w:rPr>
          <w:bCs/>
          <w:sz w:val="24"/>
          <w:szCs w:val="24"/>
        </w:rPr>
      </w:pPr>
    </w:p>
    <w:p w14:paraId="0F383BC6" w14:textId="77777777" w:rsidR="007D491F" w:rsidRDefault="007D491F" w:rsidP="00275DCE">
      <w:pPr>
        <w:tabs>
          <w:tab w:val="left" w:pos="299"/>
        </w:tabs>
        <w:ind w:right="237"/>
        <w:rPr>
          <w:bCs/>
          <w:sz w:val="24"/>
          <w:szCs w:val="24"/>
        </w:rPr>
      </w:pPr>
    </w:p>
    <w:p w14:paraId="549E2330" w14:textId="51B8BE74" w:rsidR="007D491F" w:rsidRDefault="007D491F" w:rsidP="00275DCE">
      <w:pPr>
        <w:tabs>
          <w:tab w:val="left" w:pos="299"/>
        </w:tabs>
        <w:ind w:right="237"/>
        <w:rPr>
          <w:bCs/>
          <w:sz w:val="24"/>
          <w:szCs w:val="24"/>
        </w:rPr>
      </w:pPr>
    </w:p>
    <w:p w14:paraId="376F5610" w14:textId="77777777" w:rsidR="007D491F" w:rsidRDefault="007D491F" w:rsidP="00275DCE">
      <w:pPr>
        <w:tabs>
          <w:tab w:val="left" w:pos="299"/>
        </w:tabs>
        <w:ind w:right="237"/>
        <w:rPr>
          <w:bCs/>
          <w:sz w:val="24"/>
          <w:szCs w:val="24"/>
        </w:rPr>
      </w:pPr>
    </w:p>
    <w:p w14:paraId="4F54BD61" w14:textId="77777777" w:rsidR="00912A86" w:rsidRDefault="00912A86" w:rsidP="00275DCE">
      <w:pPr>
        <w:tabs>
          <w:tab w:val="left" w:pos="299"/>
        </w:tabs>
        <w:ind w:right="237"/>
        <w:rPr>
          <w:bCs/>
          <w:sz w:val="24"/>
          <w:szCs w:val="24"/>
        </w:rPr>
      </w:pPr>
    </w:p>
    <w:p w14:paraId="01A99F76" w14:textId="77777777" w:rsidR="00912A86" w:rsidRDefault="00912A86" w:rsidP="00275DCE">
      <w:pPr>
        <w:tabs>
          <w:tab w:val="left" w:pos="299"/>
        </w:tabs>
        <w:ind w:right="237"/>
        <w:rPr>
          <w:bCs/>
          <w:sz w:val="24"/>
          <w:szCs w:val="24"/>
        </w:rPr>
      </w:pPr>
    </w:p>
    <w:p w14:paraId="7BC23C7F" w14:textId="1CBCAA71" w:rsidR="00C32A6A" w:rsidRDefault="00C32A6A" w:rsidP="00270312">
      <w:pPr>
        <w:tabs>
          <w:tab w:val="left" w:pos="299"/>
        </w:tabs>
        <w:ind w:right="237"/>
        <w:rPr>
          <w:bCs/>
          <w:sz w:val="24"/>
          <w:szCs w:val="24"/>
        </w:rPr>
      </w:pPr>
    </w:p>
    <w:p w14:paraId="49E953E4" w14:textId="77777777" w:rsidR="007B1AF9" w:rsidRDefault="007B1AF9" w:rsidP="00270312">
      <w:pPr>
        <w:tabs>
          <w:tab w:val="left" w:pos="299"/>
        </w:tabs>
        <w:ind w:right="237"/>
        <w:rPr>
          <w:bCs/>
          <w:sz w:val="24"/>
          <w:szCs w:val="24"/>
        </w:rPr>
      </w:pPr>
    </w:p>
    <w:p w14:paraId="74DC6E05" w14:textId="47759B45" w:rsidR="00C54815" w:rsidRDefault="00C54815" w:rsidP="00270312">
      <w:pPr>
        <w:tabs>
          <w:tab w:val="left" w:pos="299"/>
        </w:tabs>
        <w:ind w:right="237"/>
        <w:rPr>
          <w:bCs/>
          <w:sz w:val="24"/>
          <w:szCs w:val="24"/>
        </w:rPr>
      </w:pPr>
    </w:p>
    <w:p w14:paraId="05D27DD0" w14:textId="77777777" w:rsidR="00C54815" w:rsidRDefault="00C54815" w:rsidP="00270312">
      <w:pPr>
        <w:tabs>
          <w:tab w:val="left" w:pos="299"/>
        </w:tabs>
        <w:ind w:right="237"/>
        <w:rPr>
          <w:bCs/>
          <w:sz w:val="24"/>
          <w:szCs w:val="24"/>
        </w:rPr>
      </w:pPr>
    </w:p>
    <w:p w14:paraId="19B4B64C" w14:textId="354CDBA3" w:rsidR="002E4C95" w:rsidRDefault="002E4C95" w:rsidP="00270312">
      <w:pPr>
        <w:tabs>
          <w:tab w:val="left" w:pos="299"/>
        </w:tabs>
        <w:ind w:right="237"/>
        <w:rPr>
          <w:bCs/>
          <w:sz w:val="24"/>
          <w:szCs w:val="24"/>
        </w:rPr>
      </w:pPr>
    </w:p>
    <w:p w14:paraId="6092CFE8" w14:textId="77777777" w:rsidR="00AA4E86" w:rsidRDefault="00AA4E86" w:rsidP="00270312">
      <w:pPr>
        <w:tabs>
          <w:tab w:val="left" w:pos="299"/>
        </w:tabs>
        <w:ind w:right="237"/>
        <w:rPr>
          <w:bCs/>
          <w:sz w:val="24"/>
          <w:szCs w:val="24"/>
        </w:rPr>
      </w:pPr>
    </w:p>
    <w:p w14:paraId="1E9D4B88" w14:textId="77777777" w:rsidR="007231E2" w:rsidRDefault="007231E2" w:rsidP="00270312">
      <w:pPr>
        <w:tabs>
          <w:tab w:val="left" w:pos="299"/>
        </w:tabs>
        <w:ind w:right="237"/>
        <w:rPr>
          <w:bCs/>
          <w:sz w:val="24"/>
          <w:szCs w:val="24"/>
        </w:rPr>
      </w:pPr>
    </w:p>
    <w:p w14:paraId="4111524A" w14:textId="77777777" w:rsidR="007231E2" w:rsidRPr="007231E2" w:rsidRDefault="007231E2" w:rsidP="00270312">
      <w:pPr>
        <w:tabs>
          <w:tab w:val="left" w:pos="299"/>
        </w:tabs>
        <w:ind w:right="237"/>
        <w:rPr>
          <w:bCs/>
          <w:sz w:val="24"/>
          <w:szCs w:val="24"/>
        </w:rPr>
      </w:pPr>
    </w:p>
    <w:p w14:paraId="628B7E3A" w14:textId="1C76703B" w:rsidR="00AA057B" w:rsidRDefault="00AA057B" w:rsidP="00270312">
      <w:pPr>
        <w:tabs>
          <w:tab w:val="left" w:pos="299"/>
        </w:tabs>
        <w:ind w:right="237"/>
        <w:rPr>
          <w:bCs/>
          <w:sz w:val="24"/>
          <w:szCs w:val="24"/>
        </w:rPr>
      </w:pPr>
    </w:p>
    <w:p w14:paraId="06BC5643" w14:textId="77777777" w:rsidR="00AA057B" w:rsidRDefault="00AA057B" w:rsidP="00270312">
      <w:pPr>
        <w:tabs>
          <w:tab w:val="left" w:pos="299"/>
        </w:tabs>
        <w:ind w:right="237"/>
        <w:rPr>
          <w:bCs/>
          <w:sz w:val="24"/>
          <w:szCs w:val="24"/>
        </w:rPr>
      </w:pPr>
    </w:p>
    <w:p w14:paraId="614FA9E0" w14:textId="77777777" w:rsidR="003E3C59" w:rsidRDefault="003E3C59" w:rsidP="00270312">
      <w:pPr>
        <w:tabs>
          <w:tab w:val="left" w:pos="299"/>
        </w:tabs>
        <w:ind w:right="237"/>
        <w:rPr>
          <w:bCs/>
          <w:sz w:val="24"/>
          <w:szCs w:val="24"/>
        </w:rPr>
      </w:pPr>
    </w:p>
    <w:p w14:paraId="6AB0F8BB" w14:textId="323CDFB1" w:rsidR="00EB717F" w:rsidRDefault="00EB717F" w:rsidP="00270312">
      <w:pPr>
        <w:tabs>
          <w:tab w:val="left" w:pos="299"/>
        </w:tabs>
        <w:ind w:right="237"/>
        <w:rPr>
          <w:bCs/>
          <w:sz w:val="24"/>
          <w:szCs w:val="24"/>
        </w:rPr>
      </w:pPr>
    </w:p>
    <w:p w14:paraId="645E53DA" w14:textId="77777777" w:rsidR="00EB717F" w:rsidRPr="00270312" w:rsidRDefault="00EB717F" w:rsidP="00270312">
      <w:pPr>
        <w:tabs>
          <w:tab w:val="left" w:pos="299"/>
        </w:tabs>
        <w:ind w:right="237"/>
        <w:rPr>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Pr="00907A23" w:rsidRDefault="5D9B6F62" w:rsidP="5CE196A1">
      <w:pPr>
        <w:pStyle w:val="ListParagraph"/>
        <w:numPr>
          <w:ilvl w:val="1"/>
          <w:numId w:val="1"/>
        </w:numPr>
        <w:ind w:right="237"/>
        <w:jc w:val="both"/>
        <w:rPr>
          <w:rFonts w:eastAsia="Arial"/>
          <w:b/>
          <w:bCs/>
          <w:color w:val="000000" w:themeColor="text1"/>
          <w:sz w:val="24"/>
          <w:szCs w:val="24"/>
          <w:highlight w:val="yellow"/>
        </w:rPr>
      </w:pPr>
      <w:r w:rsidRPr="00907A23">
        <w:rPr>
          <w:rFonts w:eastAsia="Arial"/>
          <w:b/>
          <w:bCs/>
          <w:color w:val="000000" w:themeColor="text1"/>
          <w:sz w:val="24"/>
          <w:szCs w:val="24"/>
          <w:highlight w:val="yellow"/>
        </w:rPr>
        <w:t>Conducting Investigations.</w:t>
      </w:r>
      <w:r w:rsidR="11E6B3CA" w:rsidRPr="00907A23">
        <w:rPr>
          <w:rFonts w:eastAsia="Arial"/>
          <w:b/>
          <w:bCs/>
          <w:color w:val="000000" w:themeColor="text1"/>
          <w:sz w:val="24"/>
          <w:szCs w:val="24"/>
          <w:highlight w:val="yellow"/>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CE80B2B" w:rsidR="0FF883D4" w:rsidRDefault="00907A23" w:rsidP="0FF883D4">
      <w:pPr>
        <w:ind w:right="237"/>
        <w:jc w:val="both"/>
        <w:rPr>
          <w:color w:val="000000" w:themeColor="text1"/>
          <w:sz w:val="24"/>
          <w:szCs w:val="24"/>
        </w:rPr>
      </w:pPr>
      <w:r>
        <w:rPr>
          <w:color w:val="000000" w:themeColor="text1"/>
          <w:sz w:val="24"/>
          <w:szCs w:val="24"/>
        </w:rPr>
        <w:t>I am discussing an incident in which I played a significant part in the investigation, this incident was complex and utilised many areas of policing. I will be reflecting on this incident and evaluate the effectiveness of the actions taken</w:t>
      </w:r>
      <w:r w:rsidR="0073519D">
        <w:rPr>
          <w:color w:val="000000" w:themeColor="text1"/>
          <w:sz w:val="24"/>
          <w:szCs w:val="24"/>
        </w:rPr>
        <w:t>, I will use Borton’s reflective framework when looking back and writing about this incide</w:t>
      </w:r>
      <w:r w:rsidR="00E1198D">
        <w:rPr>
          <w:color w:val="000000" w:themeColor="text1"/>
          <w:sz w:val="24"/>
          <w:szCs w:val="24"/>
        </w:rPr>
        <w:t>nt. This incident involved a stranger assault</w:t>
      </w:r>
      <w:r w:rsidR="009C4869">
        <w:rPr>
          <w:color w:val="000000" w:themeColor="text1"/>
          <w:sz w:val="24"/>
          <w:szCs w:val="24"/>
        </w:rPr>
        <w:t xml:space="preserve"> with strangulation </w:t>
      </w:r>
      <w:r w:rsidR="00E1198D">
        <w:rPr>
          <w:color w:val="000000" w:themeColor="text1"/>
          <w:sz w:val="24"/>
          <w:szCs w:val="24"/>
        </w:rPr>
        <w:t>on a child</w:t>
      </w:r>
      <w:r w:rsidR="009C4869">
        <w:rPr>
          <w:color w:val="000000" w:themeColor="text1"/>
          <w:sz w:val="24"/>
          <w:szCs w:val="24"/>
        </w:rPr>
        <w:t xml:space="preserve">, my victim in this incident was twelve years of age and the suspect was a male in his early thirties. </w:t>
      </w:r>
      <w:r w:rsidR="0073519D">
        <w:rPr>
          <w:color w:val="000000" w:themeColor="text1"/>
          <w:sz w:val="24"/>
          <w:szCs w:val="24"/>
        </w:rPr>
        <w:t xml:space="preserve"> </w:t>
      </w:r>
    </w:p>
    <w:p w14:paraId="424576ED" w14:textId="0D013DBA" w:rsidR="0FF883D4" w:rsidRDefault="0FF883D4" w:rsidP="0FF883D4">
      <w:pPr>
        <w:ind w:right="237"/>
        <w:jc w:val="both"/>
        <w:rPr>
          <w:color w:val="000000" w:themeColor="text1"/>
          <w:sz w:val="24"/>
          <w:szCs w:val="24"/>
        </w:rPr>
      </w:pPr>
    </w:p>
    <w:p w14:paraId="59A15DF1" w14:textId="7C3656F6" w:rsidR="009C4869" w:rsidRDefault="009C4869" w:rsidP="0FF883D4">
      <w:pPr>
        <w:ind w:right="237"/>
        <w:jc w:val="both"/>
        <w:rPr>
          <w:color w:val="000000" w:themeColor="text1"/>
          <w:sz w:val="24"/>
          <w:szCs w:val="24"/>
        </w:rPr>
      </w:pPr>
      <w:r>
        <w:rPr>
          <w:color w:val="000000" w:themeColor="text1"/>
          <w:sz w:val="24"/>
          <w:szCs w:val="24"/>
        </w:rPr>
        <w:t>The Criminal Justice and Procedures Act (1996) states that a criminal investigation conducted by police officers should be conducted with the purpose to ascertain whether a person should be charged with an offence and whether the person charged is guilty of it.</w:t>
      </w:r>
      <w:r w:rsidR="00176B96">
        <w:rPr>
          <w:color w:val="000000" w:themeColor="text1"/>
          <w:sz w:val="24"/>
          <w:szCs w:val="24"/>
        </w:rPr>
        <w:t xml:space="preserve"> I was first made aware of this call after it was called in by the victims’ parent on 101, the incident happened the previous day and the victim and suspect were not within proximity to each other, for this reason this call did not require an emergency response. Due the victim being a child I attended as priority over other non-emergency calls, my responsibility as an officer was to ascertain what had happened, had an offence occurred and if so what offence(s)? and what needed to be done to aid the victim and the investigation. </w:t>
      </w:r>
    </w:p>
    <w:p w14:paraId="4BB31AE5" w14:textId="311BA307" w:rsidR="0077633A" w:rsidRDefault="0077633A" w:rsidP="0FF883D4">
      <w:pPr>
        <w:ind w:right="237"/>
        <w:jc w:val="both"/>
        <w:rPr>
          <w:color w:val="000000" w:themeColor="text1"/>
          <w:sz w:val="24"/>
          <w:szCs w:val="24"/>
        </w:rPr>
      </w:pPr>
    </w:p>
    <w:p w14:paraId="30F51072" w14:textId="52517BC0" w:rsidR="0076718D" w:rsidRDefault="0076718D" w:rsidP="0FF883D4">
      <w:pPr>
        <w:ind w:right="237"/>
        <w:jc w:val="both"/>
        <w:rPr>
          <w:color w:val="000000" w:themeColor="text1"/>
          <w:sz w:val="24"/>
          <w:szCs w:val="24"/>
        </w:rPr>
      </w:pPr>
      <w:r>
        <w:rPr>
          <w:color w:val="000000" w:themeColor="text1"/>
          <w:sz w:val="24"/>
          <w:szCs w:val="24"/>
        </w:rPr>
        <w:t xml:space="preserve">I contacted the victims’ parent before attending in order to make sure the child was </w:t>
      </w:r>
      <w:r w:rsidR="005A1949">
        <w:rPr>
          <w:color w:val="000000" w:themeColor="text1"/>
          <w:sz w:val="24"/>
          <w:szCs w:val="24"/>
        </w:rPr>
        <w:t>able</w:t>
      </w:r>
      <w:r>
        <w:rPr>
          <w:color w:val="000000" w:themeColor="text1"/>
          <w:sz w:val="24"/>
          <w:szCs w:val="24"/>
        </w:rPr>
        <w:t xml:space="preserve"> to speak with police. On attendance the victims’ mother told me he may act nervous as I am a police officer, it was important for me to see the victims’ behaviour </w:t>
      </w:r>
      <w:r>
        <w:rPr>
          <w:color w:val="000000" w:themeColor="text1"/>
          <w:sz w:val="24"/>
          <w:szCs w:val="24"/>
        </w:rPr>
        <w:lastRenderedPageBreak/>
        <w:t xml:space="preserve">to </w:t>
      </w:r>
      <w:r w:rsidR="00245385">
        <w:rPr>
          <w:color w:val="000000" w:themeColor="text1"/>
          <w:sz w:val="24"/>
          <w:szCs w:val="24"/>
        </w:rPr>
        <w:t>decide</w:t>
      </w:r>
      <w:r>
        <w:rPr>
          <w:color w:val="000000" w:themeColor="text1"/>
          <w:sz w:val="24"/>
          <w:szCs w:val="24"/>
        </w:rPr>
        <w:t xml:space="preserve"> as to whether it was appropriate to take a statement from him or arrange an ABE interview</w:t>
      </w:r>
      <w:r w:rsidR="00245385">
        <w:rPr>
          <w:color w:val="000000" w:themeColor="text1"/>
          <w:sz w:val="24"/>
          <w:szCs w:val="24"/>
        </w:rPr>
        <w:t xml:space="preserve">. The Ministry of Justice (2022) state that child witnesses &amp; victims can be eligible for ABE interviews as a form of protection and to Achieve Best Evidence (ABE), I wanted to speak with the victim as an ABE interview is video recorded and can only be done by accredited ABE constables. I went into the living room to speak with the victim, I made myself aware of my non-verbal communication, I adjusted my posture, I made eye contact and I regularly smiled towards the victim to put him at ease, after brief small talk I asked for a first account of the incident, I made sure that my body worn video was recording so I could capture the first account; after speaking for a short while I made the professional decision that the victim would be in a position to provide a written statement and did not require an ABE interview. </w:t>
      </w:r>
    </w:p>
    <w:p w14:paraId="44C2EFB9" w14:textId="77777777" w:rsidR="00245385" w:rsidRDefault="00245385" w:rsidP="0FF883D4">
      <w:pPr>
        <w:ind w:right="237"/>
        <w:jc w:val="both"/>
        <w:rPr>
          <w:color w:val="000000" w:themeColor="text1"/>
          <w:sz w:val="24"/>
          <w:szCs w:val="24"/>
        </w:rPr>
      </w:pPr>
    </w:p>
    <w:p w14:paraId="7CCC989E" w14:textId="6C6EFEA0" w:rsidR="0FF883D4" w:rsidRDefault="005A1949" w:rsidP="0FF883D4">
      <w:pPr>
        <w:ind w:right="237"/>
        <w:jc w:val="both"/>
        <w:rPr>
          <w:color w:val="000000" w:themeColor="text1"/>
          <w:sz w:val="24"/>
          <w:szCs w:val="24"/>
        </w:rPr>
      </w:pPr>
      <w:r>
        <w:rPr>
          <w:color w:val="000000" w:themeColor="text1"/>
          <w:sz w:val="24"/>
          <w:szCs w:val="24"/>
        </w:rPr>
        <w:t xml:space="preserve">Due to the victims age as policy a statement would need to be taken in the presence of an appropriate adult, due to the incident one of the victims’ parents would be suitable to act as an appropriate adult, it was at this point that I was informed the father of the victim attended the suspects house and confronted the suspect, due to this I informed the father he cannot act as an appropriate adult however he was now a key witness who could provide a statement, I requested the father to leave the room whilst I took a statement from the victim with his mother present. </w:t>
      </w:r>
    </w:p>
    <w:p w14:paraId="3DB202D7" w14:textId="796D15F7" w:rsidR="0FF883D4" w:rsidRDefault="0FF883D4" w:rsidP="0FF883D4">
      <w:pPr>
        <w:ind w:right="237"/>
        <w:jc w:val="both"/>
        <w:rPr>
          <w:color w:val="000000" w:themeColor="text1"/>
          <w:sz w:val="24"/>
          <w:szCs w:val="24"/>
        </w:rPr>
      </w:pPr>
    </w:p>
    <w:p w14:paraId="550E30AF" w14:textId="19B50E78" w:rsidR="00025650" w:rsidRDefault="00965FFA" w:rsidP="00340E9A">
      <w:pPr>
        <w:ind w:right="237"/>
        <w:jc w:val="both"/>
        <w:rPr>
          <w:bCs/>
          <w:sz w:val="24"/>
          <w:szCs w:val="24"/>
        </w:rPr>
      </w:pPr>
      <w:r>
        <w:rPr>
          <w:bCs/>
          <w:sz w:val="24"/>
          <w:szCs w:val="24"/>
        </w:rPr>
        <w:t>So</w:t>
      </w:r>
      <w:r w:rsidR="00E936AC">
        <w:rPr>
          <w:bCs/>
          <w:sz w:val="24"/>
          <w:szCs w:val="24"/>
        </w:rPr>
        <w:t>,</w:t>
      </w:r>
      <w:r>
        <w:rPr>
          <w:bCs/>
          <w:sz w:val="24"/>
          <w:szCs w:val="24"/>
        </w:rPr>
        <w:t xml:space="preserve"> what actually happened? </w:t>
      </w:r>
      <w:r w:rsidR="00E936AC">
        <w:rPr>
          <w:bCs/>
          <w:sz w:val="24"/>
          <w:szCs w:val="24"/>
        </w:rPr>
        <w:t xml:space="preserve">The victim often played with friends outside of the suspects house as there was a tyre swing on the green outside, two weeks prior to the incident the victim was scratched by a child younger than him as they wanted to go on the tyre swing, nothing came of this and the victim thought nothing of it. Two weeks after this, the victim was back at the green playing football with friends, the child who scratched him two weeks ago approached the victim and said words to the effect: </w:t>
      </w:r>
    </w:p>
    <w:p w14:paraId="48E5981D" w14:textId="77777777" w:rsidR="003731CD" w:rsidRDefault="003731CD" w:rsidP="00340E9A">
      <w:pPr>
        <w:ind w:right="237"/>
        <w:jc w:val="both"/>
        <w:rPr>
          <w:bCs/>
          <w:sz w:val="24"/>
          <w:szCs w:val="24"/>
        </w:rPr>
      </w:pPr>
    </w:p>
    <w:p w14:paraId="51F8D2C8" w14:textId="5A7B57D6" w:rsidR="00E936AC" w:rsidRDefault="003731CD" w:rsidP="00340E9A">
      <w:pPr>
        <w:ind w:right="237"/>
        <w:jc w:val="both"/>
        <w:rPr>
          <w:bCs/>
          <w:sz w:val="24"/>
          <w:szCs w:val="24"/>
        </w:rPr>
      </w:pPr>
      <w:r>
        <w:rPr>
          <w:bCs/>
          <w:sz w:val="24"/>
          <w:szCs w:val="24"/>
        </w:rPr>
        <w:t xml:space="preserve">“ARE YOU THE BOY I SCRAMMED?” </w:t>
      </w:r>
    </w:p>
    <w:p w14:paraId="6EC6D051" w14:textId="77777777" w:rsidR="003731CD" w:rsidRDefault="003731CD" w:rsidP="00340E9A">
      <w:pPr>
        <w:ind w:right="237"/>
        <w:jc w:val="both"/>
        <w:rPr>
          <w:bCs/>
          <w:sz w:val="24"/>
          <w:szCs w:val="24"/>
        </w:rPr>
      </w:pPr>
    </w:p>
    <w:p w14:paraId="06FAB497" w14:textId="71629A50" w:rsidR="00E936AC" w:rsidRDefault="00E936AC" w:rsidP="00340E9A">
      <w:pPr>
        <w:ind w:right="237"/>
        <w:jc w:val="both"/>
        <w:rPr>
          <w:bCs/>
          <w:sz w:val="24"/>
          <w:szCs w:val="24"/>
        </w:rPr>
      </w:pPr>
      <w:r>
        <w:rPr>
          <w:bCs/>
          <w:sz w:val="24"/>
          <w:szCs w:val="24"/>
        </w:rPr>
        <w:t xml:space="preserve">The victim said yes and the young child ran away, a short while later the victim could hear someone walking up behind him, he turned to see the suspect who immediately grabbed him by the throat to the point the victim could not breath and shouted in the face of the victim: </w:t>
      </w:r>
    </w:p>
    <w:p w14:paraId="1ED4883D" w14:textId="77777777" w:rsidR="003731CD" w:rsidRDefault="003731CD" w:rsidP="00340E9A">
      <w:pPr>
        <w:ind w:right="237"/>
        <w:jc w:val="both"/>
        <w:rPr>
          <w:bCs/>
          <w:sz w:val="24"/>
          <w:szCs w:val="24"/>
        </w:rPr>
      </w:pPr>
    </w:p>
    <w:p w14:paraId="26A67EEB" w14:textId="5C32AAEF" w:rsidR="00E936AC" w:rsidRDefault="003731CD" w:rsidP="00340E9A">
      <w:pPr>
        <w:ind w:right="237"/>
        <w:jc w:val="both"/>
        <w:rPr>
          <w:bCs/>
          <w:sz w:val="24"/>
          <w:szCs w:val="24"/>
        </w:rPr>
      </w:pPr>
      <w:r>
        <w:rPr>
          <w:bCs/>
          <w:sz w:val="24"/>
          <w:szCs w:val="24"/>
        </w:rPr>
        <w:t xml:space="preserve">“IF YOU DO ANYTHING TO MY SON AGAIN I WILL FUCKING KILL YOU” </w:t>
      </w:r>
    </w:p>
    <w:p w14:paraId="24EF0347" w14:textId="77777777" w:rsidR="003731CD" w:rsidRDefault="003731CD" w:rsidP="00340E9A">
      <w:pPr>
        <w:ind w:right="237"/>
        <w:jc w:val="both"/>
        <w:rPr>
          <w:bCs/>
          <w:sz w:val="24"/>
          <w:szCs w:val="24"/>
        </w:rPr>
      </w:pPr>
    </w:p>
    <w:p w14:paraId="59A5A087" w14:textId="646E210E" w:rsidR="00E936AC" w:rsidRDefault="00E936AC" w:rsidP="00340E9A">
      <w:pPr>
        <w:ind w:right="237"/>
        <w:jc w:val="both"/>
        <w:rPr>
          <w:bCs/>
          <w:sz w:val="24"/>
          <w:szCs w:val="24"/>
        </w:rPr>
      </w:pPr>
      <w:r>
        <w:rPr>
          <w:bCs/>
          <w:sz w:val="24"/>
          <w:szCs w:val="24"/>
        </w:rPr>
        <w:t xml:space="preserve">Before pushing the victim in the neck heavily, this led to scratches to the </w:t>
      </w:r>
      <w:r w:rsidR="003731CD">
        <w:rPr>
          <w:bCs/>
          <w:sz w:val="24"/>
          <w:szCs w:val="24"/>
        </w:rPr>
        <w:t>victim’s</w:t>
      </w:r>
      <w:r>
        <w:rPr>
          <w:bCs/>
          <w:sz w:val="24"/>
          <w:szCs w:val="24"/>
        </w:rPr>
        <w:t xml:space="preserve"> jaw and heavy reddening to the neck, one friend of the victim took an image of his neck immediately after the assault. The victim left the scene with friends and became emotional and began crying, the victims’ friend then called the victims’ dad who collected the son and drove to the suspect’s house. The victims father has had a verbal altercation with the suspect before driving his son home, I took a statement from the father separately and both the victim and his father provided a description of the suspect which matched up well. </w:t>
      </w:r>
    </w:p>
    <w:p w14:paraId="49479F49" w14:textId="2B3A9286" w:rsidR="00E936AC" w:rsidRDefault="00E936AC" w:rsidP="00340E9A">
      <w:pPr>
        <w:ind w:right="237"/>
        <w:jc w:val="both"/>
        <w:rPr>
          <w:bCs/>
          <w:sz w:val="24"/>
          <w:szCs w:val="24"/>
        </w:rPr>
      </w:pPr>
    </w:p>
    <w:p w14:paraId="380AA346" w14:textId="3E7897FB" w:rsidR="00584F33" w:rsidRDefault="00584F33" w:rsidP="00340E9A">
      <w:pPr>
        <w:ind w:right="237"/>
        <w:jc w:val="both"/>
        <w:rPr>
          <w:bCs/>
          <w:sz w:val="24"/>
          <w:szCs w:val="24"/>
        </w:rPr>
      </w:pPr>
      <w:r>
        <w:rPr>
          <w:bCs/>
          <w:sz w:val="24"/>
          <w:szCs w:val="24"/>
        </w:rPr>
        <w:t xml:space="preserve">I asked the mother why the delay in contacting police, the mother informed me that at first, she was unsure what police could do and just advised her son to stay away from the area, however as time </w:t>
      </w:r>
      <w:r w:rsidR="003731CD">
        <w:rPr>
          <w:bCs/>
          <w:sz w:val="24"/>
          <w:szCs w:val="24"/>
        </w:rPr>
        <w:t>passed,</w:t>
      </w:r>
      <w:r>
        <w:rPr>
          <w:bCs/>
          <w:sz w:val="24"/>
          <w:szCs w:val="24"/>
        </w:rPr>
        <w:t xml:space="preserve"> she could see how the assault had affected </w:t>
      </w:r>
      <w:r>
        <w:rPr>
          <w:bCs/>
          <w:sz w:val="24"/>
          <w:szCs w:val="24"/>
        </w:rPr>
        <w:lastRenderedPageBreak/>
        <w:t xml:space="preserve">her son mentally and felt action needed to be taken. A day later the injuries to the victims neck stood out, there was bruising the victims neck which strongly resembled a human hand, at this point I requested the victim and his family to sign a medical consent form, that way if the family seeked medical attention for the injuries police could use doctor’s notes as evidence, the family gladly signed this and informed me they would be going to their local GP for the injuries. </w:t>
      </w:r>
    </w:p>
    <w:p w14:paraId="50DAD6F1" w14:textId="7A135DEC" w:rsidR="00584F33" w:rsidRDefault="00584F33" w:rsidP="00340E9A">
      <w:pPr>
        <w:ind w:right="237"/>
        <w:jc w:val="both"/>
        <w:rPr>
          <w:bCs/>
          <w:sz w:val="24"/>
          <w:szCs w:val="24"/>
        </w:rPr>
      </w:pPr>
    </w:p>
    <w:p w14:paraId="54072909" w14:textId="0B1D0D71" w:rsidR="008078E0" w:rsidRDefault="008078E0" w:rsidP="00340E9A">
      <w:pPr>
        <w:ind w:right="237"/>
        <w:jc w:val="both"/>
        <w:rPr>
          <w:bCs/>
          <w:sz w:val="24"/>
          <w:szCs w:val="24"/>
        </w:rPr>
      </w:pPr>
      <w:r>
        <w:rPr>
          <w:bCs/>
          <w:sz w:val="24"/>
          <w:szCs w:val="24"/>
        </w:rPr>
        <w:t>After the incident the victim had not slept through the night, due to this he was unable to leave school and was scared to leave his house, I referred the victim to victim focus for further support and submitted a PPN which was shared with partner agencies to help the victim in recovering from the incident. When looking at the offence it was important to look at how the victim was affected physically and psychologically</w:t>
      </w:r>
      <w:r w:rsidR="00C3400F">
        <w:rPr>
          <w:bCs/>
          <w:sz w:val="24"/>
          <w:szCs w:val="24"/>
        </w:rPr>
        <w:t xml:space="preserve">. I made the decision to report the offence as Assault Occasioning Actual Bodily Harm as covered by The Offences Against the Person Act (1861), there was also clear psychological damage </w:t>
      </w:r>
      <w:r w:rsidR="00A43045">
        <w:rPr>
          <w:bCs/>
          <w:sz w:val="24"/>
          <w:szCs w:val="24"/>
        </w:rPr>
        <w:t>done,</w:t>
      </w:r>
      <w:r w:rsidR="00C3400F">
        <w:rPr>
          <w:bCs/>
          <w:sz w:val="24"/>
          <w:szCs w:val="24"/>
        </w:rPr>
        <w:t xml:space="preserve"> R v Chan-fook (1993) found that actual bodily harm also covers ‘injuries to the mind’ which can cover distress, fear and panic.</w:t>
      </w:r>
    </w:p>
    <w:p w14:paraId="79EBE621" w14:textId="77777777" w:rsidR="00584F33" w:rsidRPr="00965FFA" w:rsidRDefault="00584F33" w:rsidP="00340E9A">
      <w:pPr>
        <w:ind w:right="237"/>
        <w:jc w:val="both"/>
        <w:rPr>
          <w:bCs/>
          <w:sz w:val="24"/>
          <w:szCs w:val="24"/>
        </w:rPr>
      </w:pPr>
    </w:p>
    <w:p w14:paraId="7AD2F97B" w14:textId="77777777" w:rsidR="000062CE" w:rsidRDefault="000424C5" w:rsidP="00340E9A">
      <w:pPr>
        <w:ind w:right="237"/>
        <w:rPr>
          <w:sz w:val="24"/>
          <w:szCs w:val="24"/>
        </w:rPr>
      </w:pPr>
      <w:r>
        <w:rPr>
          <w:sz w:val="24"/>
          <w:szCs w:val="24"/>
        </w:rPr>
        <w:t>Including the child victim there were multiple witnesses to the alleged offence all being children, the College of Policing (2013) state that young children are vulnerable to the criminal justice process, they may be frightened and intimidated by the process and can forget details quicker than others. It was for this reason</w:t>
      </w:r>
      <w:r w:rsidR="007177FA">
        <w:rPr>
          <w:sz w:val="24"/>
          <w:szCs w:val="24"/>
        </w:rPr>
        <w:t>,</w:t>
      </w:r>
      <w:r>
        <w:rPr>
          <w:sz w:val="24"/>
          <w:szCs w:val="24"/>
        </w:rPr>
        <w:t xml:space="preserve"> </w:t>
      </w:r>
      <w:r w:rsidR="007177FA">
        <w:rPr>
          <w:sz w:val="24"/>
          <w:szCs w:val="24"/>
        </w:rPr>
        <w:t>I</w:t>
      </w:r>
      <w:r>
        <w:rPr>
          <w:sz w:val="24"/>
          <w:szCs w:val="24"/>
        </w:rPr>
        <w:t xml:space="preserve"> </w:t>
      </w:r>
      <w:r w:rsidR="007177FA">
        <w:rPr>
          <w:sz w:val="24"/>
          <w:szCs w:val="24"/>
        </w:rPr>
        <w:t>believed it was</w:t>
      </w:r>
      <w:r>
        <w:rPr>
          <w:sz w:val="24"/>
          <w:szCs w:val="24"/>
        </w:rPr>
        <w:t xml:space="preserve"> vital to obtain witness statements before apprehending the suspect</w:t>
      </w:r>
      <w:r w:rsidR="007177FA">
        <w:rPr>
          <w:sz w:val="24"/>
          <w:szCs w:val="24"/>
        </w:rPr>
        <w:t>, this was due to the victim and suspect living far away from each other and a low risk of escalation. In total I took eight further witness statements</w:t>
      </w:r>
      <w:r w:rsidR="000062CE">
        <w:rPr>
          <w:sz w:val="24"/>
          <w:szCs w:val="24"/>
        </w:rPr>
        <w:t>,</w:t>
      </w:r>
      <w:r w:rsidR="007177FA">
        <w:rPr>
          <w:sz w:val="24"/>
          <w:szCs w:val="24"/>
        </w:rPr>
        <w:t xml:space="preserve"> all in the presence of appropriate adults, the statements all linked up very accurately and assisted in building the case</w:t>
      </w:r>
      <w:r w:rsidR="000062CE">
        <w:rPr>
          <w:sz w:val="24"/>
          <w:szCs w:val="24"/>
        </w:rPr>
        <w:t xml:space="preserve"> and aided in building best evidence. </w:t>
      </w:r>
    </w:p>
    <w:p w14:paraId="17A4D602" w14:textId="77777777" w:rsidR="000062CE" w:rsidRDefault="000062CE" w:rsidP="00340E9A">
      <w:pPr>
        <w:ind w:right="237"/>
        <w:rPr>
          <w:sz w:val="24"/>
          <w:szCs w:val="24"/>
        </w:rPr>
      </w:pPr>
    </w:p>
    <w:p w14:paraId="1F7515EC" w14:textId="6888B983" w:rsidR="00A80D59" w:rsidRDefault="000062CE" w:rsidP="00340E9A">
      <w:pPr>
        <w:ind w:right="237"/>
        <w:rPr>
          <w:sz w:val="24"/>
          <w:szCs w:val="24"/>
        </w:rPr>
      </w:pPr>
      <w:r>
        <w:rPr>
          <w:sz w:val="24"/>
          <w:szCs w:val="24"/>
        </w:rPr>
        <w:t>By this point I had the address where the suspect was located, however on our localised police system there was no male linked to the address. The importance in collecting the statements aided greatly in the assistance of identifying the suspect. Despite this I still wanted to identify the male suspect, the South Wales Police Public Service Centre (PSC) are responsible for incoming calls to South Wales, South Wales Police (2021)</w:t>
      </w:r>
      <w:r w:rsidR="00A80D59">
        <w:rPr>
          <w:sz w:val="24"/>
          <w:szCs w:val="24"/>
        </w:rPr>
        <w:t>,</w:t>
      </w:r>
      <w:r>
        <w:rPr>
          <w:sz w:val="24"/>
          <w:szCs w:val="24"/>
        </w:rPr>
        <w:t xml:space="preserve"> </w:t>
      </w:r>
      <w:r w:rsidR="00A80D59">
        <w:rPr>
          <w:sz w:val="24"/>
          <w:szCs w:val="24"/>
        </w:rPr>
        <w:t xml:space="preserve">state that Incident Risk and Resolution Officers ensure correct policing response is instigated at the first point of service, this also includes closing calls down if they do not require a police response. I searched the address of the suspect on our database and found a call that had been closed down before being handed over to response police, this call was from the suspect mentioning the verbal altercation with the victims father, he only reported it to make sure nothing escalated and so it was closed down before being sent to response officers. From that point I now had the name and the address of the suspect. </w:t>
      </w:r>
    </w:p>
    <w:p w14:paraId="6041CE66" w14:textId="4332EEDB" w:rsidR="006E3241" w:rsidRDefault="006E3241" w:rsidP="00340E9A">
      <w:pPr>
        <w:ind w:right="237"/>
        <w:rPr>
          <w:sz w:val="24"/>
          <w:szCs w:val="24"/>
        </w:rPr>
      </w:pPr>
    </w:p>
    <w:p w14:paraId="14021E1B" w14:textId="46BE3DFA" w:rsidR="006E3241" w:rsidRDefault="006E3241" w:rsidP="00340E9A">
      <w:pPr>
        <w:ind w:right="237"/>
        <w:rPr>
          <w:sz w:val="24"/>
          <w:szCs w:val="24"/>
        </w:rPr>
      </w:pPr>
      <w:r>
        <w:rPr>
          <w:sz w:val="24"/>
          <w:szCs w:val="24"/>
        </w:rPr>
        <w:t>From this point I had sufficient evidence to arrest the suspect and bring him in for questioning, I attended the address however there was no one at the property. I was informed by the neighbour that the suspect had recently gone on holiday to Spain and would be flying back into Bristol airport in five days’ time. Whilst I was on the street, I conducted house to house enquiries which provided vital ring doorbell video footage of the male leaving the property, it did not show the assault but corroborated with the male approaching the group at the said time.</w:t>
      </w:r>
      <w:r w:rsidR="00725147">
        <w:rPr>
          <w:sz w:val="24"/>
          <w:szCs w:val="24"/>
        </w:rPr>
        <w:t xml:space="preserve"> There was </w:t>
      </w:r>
      <w:r w:rsidR="00725147">
        <w:rPr>
          <w:sz w:val="24"/>
          <w:szCs w:val="24"/>
        </w:rPr>
        <w:lastRenderedPageBreak/>
        <w:t xml:space="preserve">a risk that the suspect might now become aware police were looking for him, and there was a risk the suspect may not return to Cardiff. To prevent the suspect avoiding arrest I made the decision to circulate him as wanted on the Police National Computer (PNC), the PNC is used by police, other UK law enforcement and criminal justice agencies, this shares intelligence to aid investigations and to share information nationally, it can also share information with other European agencies (Baldwin, 2019). </w:t>
      </w:r>
    </w:p>
    <w:p w14:paraId="0B5C801B" w14:textId="1BF5956B" w:rsidR="00775573" w:rsidRDefault="00775573" w:rsidP="00340E9A">
      <w:pPr>
        <w:ind w:right="237"/>
        <w:rPr>
          <w:sz w:val="24"/>
          <w:szCs w:val="24"/>
        </w:rPr>
      </w:pPr>
    </w:p>
    <w:p w14:paraId="3771DA47" w14:textId="73E7D4C2" w:rsidR="00775573" w:rsidRDefault="00775573" w:rsidP="00340E9A">
      <w:pPr>
        <w:ind w:right="237"/>
        <w:rPr>
          <w:sz w:val="24"/>
          <w:szCs w:val="24"/>
        </w:rPr>
      </w:pPr>
      <w:r>
        <w:rPr>
          <w:sz w:val="24"/>
          <w:szCs w:val="24"/>
        </w:rPr>
        <w:t xml:space="preserve">Five days later I received a notification that my suspect had boarded a flight returning to Bristol airport, due to the time I received this I would not be able to attend Bristol airport before the flight landed, I communicated with authorities at Bristol Airport who agreed to detain the male on landing, I with another officer travelled to Bristol where we arrested the man at Bristol Airport and conveyed him back to Cardiff custody. </w:t>
      </w:r>
    </w:p>
    <w:p w14:paraId="7EC0BD81" w14:textId="77777777" w:rsidR="006E3241" w:rsidRDefault="006E3241" w:rsidP="00340E9A">
      <w:pPr>
        <w:ind w:right="237"/>
        <w:rPr>
          <w:sz w:val="24"/>
          <w:szCs w:val="24"/>
        </w:rPr>
      </w:pPr>
    </w:p>
    <w:p w14:paraId="2FBD95E8" w14:textId="3DDA133F" w:rsidR="00701A6E" w:rsidRDefault="00701A6E" w:rsidP="00340E9A">
      <w:pPr>
        <w:ind w:right="237"/>
        <w:rPr>
          <w:sz w:val="24"/>
          <w:szCs w:val="24"/>
        </w:rPr>
      </w:pPr>
      <w:r>
        <w:rPr>
          <w:sz w:val="24"/>
          <w:szCs w:val="24"/>
        </w:rPr>
        <w:t xml:space="preserve">I was confident at this point of a prosecution as the evidence collected was substantial, I had multiple statements, images, and video footage at my disposal. This was the first offence the suspect had committed and in interview provided a prepared statement admitting to the offence and apologising for his actions. I believe this was due to the overwhelming evidence that I had collected against him, which benefitted greatly in an investigation which had many new challenges for </w:t>
      </w:r>
      <w:r w:rsidR="001113CB">
        <w:rPr>
          <w:sz w:val="24"/>
          <w:szCs w:val="24"/>
        </w:rPr>
        <w:t>me,</w:t>
      </w:r>
      <w:r>
        <w:rPr>
          <w:sz w:val="24"/>
          <w:szCs w:val="24"/>
        </w:rPr>
        <w:t xml:space="preserve"> and I found it to be very complex.</w:t>
      </w:r>
    </w:p>
    <w:p w14:paraId="273781C5" w14:textId="77777777" w:rsidR="00701A6E" w:rsidRDefault="00701A6E" w:rsidP="00340E9A">
      <w:pPr>
        <w:ind w:right="237"/>
        <w:rPr>
          <w:sz w:val="24"/>
          <w:szCs w:val="24"/>
        </w:rPr>
      </w:pPr>
    </w:p>
    <w:p w14:paraId="710BBEE9" w14:textId="6A47D5A5" w:rsidR="00A80D59" w:rsidRDefault="00701A6E" w:rsidP="00340E9A">
      <w:pPr>
        <w:ind w:right="237"/>
        <w:rPr>
          <w:sz w:val="24"/>
          <w:szCs w:val="24"/>
        </w:rPr>
      </w:pPr>
      <w:r>
        <w:rPr>
          <w:sz w:val="24"/>
          <w:szCs w:val="24"/>
        </w:rPr>
        <w:t xml:space="preserve"> </w:t>
      </w:r>
      <w:r w:rsidR="001113CB">
        <w:rPr>
          <w:sz w:val="24"/>
          <w:szCs w:val="24"/>
        </w:rPr>
        <w:t xml:space="preserve">Despite this being a first-time offence due to the nature of the attack the decision was made to charge the suspect, a court date has now finally been agreed. Due to victims age, I put in special measures in relation to attending court. The CPS (2021) state special measure are a series of provisions which aid vulnerable and intimidated witnesses </w:t>
      </w:r>
      <w:r w:rsidR="007639CA">
        <w:rPr>
          <w:sz w:val="24"/>
          <w:szCs w:val="24"/>
        </w:rPr>
        <w:t xml:space="preserve">to help relieve stress of giving evidence, special measures can range from a screen between victim and defendant, giving evidence via video link and many more. </w:t>
      </w:r>
    </w:p>
    <w:p w14:paraId="60DC0291" w14:textId="735B5688" w:rsidR="007639CA" w:rsidRDefault="007639CA" w:rsidP="00340E9A">
      <w:pPr>
        <w:ind w:right="237"/>
        <w:rPr>
          <w:sz w:val="24"/>
          <w:szCs w:val="24"/>
        </w:rPr>
      </w:pPr>
    </w:p>
    <w:p w14:paraId="121381CA" w14:textId="593C7748" w:rsidR="007639CA" w:rsidRDefault="007639CA" w:rsidP="00340E9A">
      <w:pPr>
        <w:ind w:right="237"/>
        <w:rPr>
          <w:sz w:val="24"/>
          <w:szCs w:val="24"/>
        </w:rPr>
      </w:pPr>
      <w:r>
        <w:rPr>
          <w:sz w:val="24"/>
          <w:szCs w:val="24"/>
        </w:rPr>
        <w:t xml:space="preserve">During this case I made a special effort to do what I could to ensure the young victim got the best possible support he could receive. I utilised what facilities I had at my disposal such as PNC to make sure the suspect could be apprehended in the quickest possible time. </w:t>
      </w:r>
      <w:r w:rsidR="005C349C">
        <w:rPr>
          <w:sz w:val="24"/>
          <w:szCs w:val="24"/>
        </w:rPr>
        <w:t xml:space="preserve">I could have taken a statement from the victim and arrested the suspect immediately before they went on holiday, however that would have only given me twenty-four hours to collect at least four other statements and collect CCTV footage, however due to the vulnerability of the victim I made sure I could collect these statements as quickly as I could to provide the victim with the best possible service. </w:t>
      </w:r>
    </w:p>
    <w:p w14:paraId="00EF0109" w14:textId="6C076FBD" w:rsidR="005C349C" w:rsidRDefault="005C349C" w:rsidP="00340E9A">
      <w:pPr>
        <w:ind w:right="237"/>
        <w:rPr>
          <w:sz w:val="24"/>
          <w:szCs w:val="24"/>
        </w:rPr>
      </w:pPr>
    </w:p>
    <w:p w14:paraId="74568BB6" w14:textId="0DAAE2BE" w:rsidR="005C349C" w:rsidRDefault="005C349C" w:rsidP="00340E9A">
      <w:pPr>
        <w:ind w:right="237"/>
        <w:rPr>
          <w:sz w:val="24"/>
          <w:szCs w:val="24"/>
        </w:rPr>
      </w:pPr>
      <w:r>
        <w:rPr>
          <w:sz w:val="24"/>
          <w:szCs w:val="24"/>
        </w:rPr>
        <w:t>As I result of my investigation, I made it very difficult for the defendant to give any form of defence to the offence, and I believe due to my investigation and evidence collected it resulted in a full confession from the defendant.</w:t>
      </w:r>
    </w:p>
    <w:p w14:paraId="06108FCD" w14:textId="446954AF" w:rsidR="007639CA" w:rsidRDefault="007639CA" w:rsidP="00340E9A">
      <w:pPr>
        <w:ind w:right="237"/>
        <w:rPr>
          <w:sz w:val="24"/>
          <w:szCs w:val="24"/>
        </w:rPr>
      </w:pPr>
    </w:p>
    <w:p w14:paraId="17E293AB" w14:textId="77777777" w:rsidR="007639CA" w:rsidRPr="005C349C" w:rsidRDefault="007639CA" w:rsidP="00340E9A">
      <w:pPr>
        <w:ind w:right="237"/>
        <w:rPr>
          <w:b/>
          <w:bCs/>
          <w:sz w:val="24"/>
          <w:szCs w:val="24"/>
        </w:rPr>
      </w:pPr>
    </w:p>
    <w:p w14:paraId="3C3FB3AE" w14:textId="7A065C11" w:rsidR="007639CA" w:rsidRPr="007639CA" w:rsidRDefault="005C349C" w:rsidP="005C349C">
      <w:pPr>
        <w:ind w:right="237"/>
        <w:jc w:val="right"/>
      </w:pPr>
      <w:r w:rsidRPr="005C349C">
        <w:rPr>
          <w:b/>
          <w:bCs/>
        </w:rPr>
        <w:t>Word count: 1973</w:t>
      </w:r>
      <w:r w:rsidR="00025650">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01E93B0" w:rsidR="0FF883D4" w:rsidRDefault="5CE196A1" w:rsidP="5CE196A1">
      <w:r w:rsidRPr="5CE196A1">
        <w:rPr>
          <w:rFonts w:eastAsia="Arial"/>
          <w:b/>
          <w:bCs/>
          <w:color w:val="000000" w:themeColor="text1"/>
          <w:sz w:val="24"/>
          <w:szCs w:val="24"/>
        </w:rPr>
        <w:t xml:space="preserve">Signed: </w:t>
      </w:r>
      <w:r w:rsidR="003731CD">
        <w:rPr>
          <w:rFonts w:eastAsia="Arial"/>
          <w:b/>
          <w:bCs/>
          <w:color w:val="000000" w:themeColor="text1"/>
          <w:sz w:val="24"/>
          <w:szCs w:val="24"/>
        </w:rPr>
        <w:t>DALE DEVANNEY</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360841CE" w:rsidR="0FF883D4" w:rsidRDefault="003731CD" w:rsidP="003731CD">
      <w:pPr>
        <w:ind w:left="2880" w:right="225" w:firstLine="720"/>
        <w:jc w:val="both"/>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07/11/2022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495A645"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CAEFD62" w14:textId="77777777" w:rsidR="005C349C" w:rsidRDefault="005C349C" w:rsidP="005C349C">
      <w:pPr>
        <w:pStyle w:val="NormalWeb"/>
        <w:ind w:left="567" w:hanging="567"/>
        <w:rPr>
          <w:rFonts w:asciiTheme="minorHAnsi" w:hAnsiTheme="minorHAnsi" w:cstheme="minorHAnsi"/>
          <w:color w:val="222222"/>
          <w:shd w:val="clear" w:color="auto" w:fill="FFFFFF"/>
        </w:rPr>
      </w:pPr>
    </w:p>
    <w:p w14:paraId="64306DEC" w14:textId="77777777" w:rsidR="005C349C" w:rsidRPr="003731CD" w:rsidRDefault="005C349C" w:rsidP="005C349C">
      <w:pPr>
        <w:rPr>
          <w:rFonts w:asciiTheme="minorHAnsi" w:hAnsiTheme="minorHAnsi" w:cstheme="minorHAnsi"/>
          <w:color w:val="222222"/>
          <w:sz w:val="24"/>
          <w:szCs w:val="24"/>
          <w:shd w:val="clear" w:color="auto" w:fill="FFFFFF"/>
        </w:rPr>
      </w:pPr>
      <w:r w:rsidRPr="003731CD">
        <w:rPr>
          <w:rFonts w:asciiTheme="minorHAnsi" w:hAnsiTheme="minorHAnsi" w:cstheme="minorHAnsi"/>
          <w:color w:val="222222"/>
          <w:sz w:val="24"/>
          <w:szCs w:val="24"/>
          <w:shd w:val="clear" w:color="auto" w:fill="FFFFFF"/>
        </w:rPr>
        <w:t>Asquith, N.L., Bartkowiak-Théron, I. and Roberts, K.A. eds., 2017. </w:t>
      </w:r>
      <w:r w:rsidRPr="003731CD">
        <w:rPr>
          <w:rFonts w:asciiTheme="minorHAnsi" w:hAnsiTheme="minorHAnsi" w:cstheme="minorHAnsi"/>
          <w:i/>
          <w:iCs/>
          <w:color w:val="222222"/>
          <w:sz w:val="24"/>
          <w:szCs w:val="24"/>
          <w:shd w:val="clear" w:color="auto" w:fill="FFFFFF"/>
        </w:rPr>
        <w:t>Policing encounters with vulnerability</w:t>
      </w:r>
      <w:r w:rsidRPr="003731CD">
        <w:rPr>
          <w:rFonts w:asciiTheme="minorHAnsi" w:hAnsiTheme="minorHAnsi" w:cstheme="minorHAnsi"/>
          <w:color w:val="222222"/>
          <w:sz w:val="24"/>
          <w:szCs w:val="24"/>
          <w:shd w:val="clear" w:color="auto" w:fill="FFFFFF"/>
        </w:rPr>
        <w:t>. Springer.</w:t>
      </w:r>
    </w:p>
    <w:p w14:paraId="2815B794" w14:textId="77777777" w:rsidR="005C349C" w:rsidRPr="003731CD" w:rsidRDefault="005C349C" w:rsidP="005C349C">
      <w:pPr>
        <w:pStyle w:val="NormalWeb"/>
        <w:ind w:left="567" w:hanging="567"/>
        <w:rPr>
          <w:rFonts w:asciiTheme="minorHAnsi" w:hAnsiTheme="minorHAnsi" w:cstheme="minorHAnsi"/>
          <w:shd w:val="clear" w:color="auto" w:fill="FFFFFF"/>
        </w:rPr>
      </w:pPr>
    </w:p>
    <w:p w14:paraId="4DCA3581" w14:textId="27290539" w:rsidR="005C349C" w:rsidRPr="003731CD" w:rsidRDefault="005C349C" w:rsidP="005C349C">
      <w:pPr>
        <w:pStyle w:val="NormalWeb"/>
        <w:ind w:left="567" w:hanging="567"/>
        <w:rPr>
          <w:rFonts w:asciiTheme="minorHAnsi" w:hAnsiTheme="minorHAnsi" w:cstheme="minorHAnsi"/>
        </w:rPr>
      </w:pPr>
      <w:r w:rsidRPr="003731CD">
        <w:rPr>
          <w:rFonts w:asciiTheme="minorHAnsi" w:hAnsiTheme="minorHAnsi" w:cstheme="minorHAnsi"/>
          <w:shd w:val="clear" w:color="auto" w:fill="FFFFFF"/>
        </w:rPr>
        <w:t>Baldwin, C., 2019. </w:t>
      </w:r>
      <w:r w:rsidRPr="003731CD">
        <w:rPr>
          <w:rFonts w:asciiTheme="minorHAnsi" w:hAnsiTheme="minorHAnsi" w:cstheme="minorHAnsi"/>
          <w:i/>
          <w:iCs/>
          <w:shd w:val="clear" w:color="auto" w:fill="FFFFFF"/>
        </w:rPr>
        <w:t xml:space="preserve">Protection from harm or more harm than good? A critical evaluation of </w:t>
      </w:r>
      <w:r w:rsidR="0044742F" w:rsidRPr="003731CD">
        <w:rPr>
          <w:rFonts w:asciiTheme="minorHAnsi" w:hAnsiTheme="minorHAnsi" w:cstheme="minorHAnsi"/>
          <w:i/>
          <w:iCs/>
          <w:shd w:val="clear" w:color="auto" w:fill="FFFFFF"/>
        </w:rPr>
        <w:t>`</w:t>
      </w:r>
      <w:r w:rsidRPr="003731CD">
        <w:rPr>
          <w:rFonts w:asciiTheme="minorHAnsi" w:hAnsiTheme="minorHAnsi" w:cstheme="minorHAnsi"/>
          <w:i/>
          <w:iCs/>
          <w:shd w:val="clear" w:color="auto" w:fill="FFFFFF"/>
        </w:rPr>
        <w:t>with applicable data protection legislation</w:t>
      </w:r>
      <w:r w:rsidRPr="003731CD">
        <w:rPr>
          <w:rFonts w:asciiTheme="minorHAnsi" w:hAnsiTheme="minorHAnsi" w:cstheme="minorHAnsi"/>
          <w:shd w:val="clear" w:color="auto" w:fill="FFFFFF"/>
        </w:rPr>
        <w:t> (Doctoral dissertation, University of Sunderland).</w:t>
      </w:r>
    </w:p>
    <w:p w14:paraId="2CEE4962" w14:textId="77777777" w:rsidR="005C349C" w:rsidRPr="003731CD" w:rsidRDefault="005C349C" w:rsidP="005C349C">
      <w:pPr>
        <w:rPr>
          <w:rFonts w:asciiTheme="minorHAnsi" w:hAnsiTheme="minorHAnsi" w:cstheme="minorHAnsi"/>
          <w:sz w:val="24"/>
          <w:szCs w:val="24"/>
        </w:rPr>
      </w:pPr>
    </w:p>
    <w:p w14:paraId="07120EBF" w14:textId="08056B33" w:rsidR="0044742F" w:rsidRPr="003731CD" w:rsidRDefault="005C349C" w:rsidP="005C349C">
      <w:pPr>
        <w:rPr>
          <w:rFonts w:asciiTheme="minorHAnsi" w:hAnsiTheme="minorHAnsi" w:cstheme="minorHAnsi"/>
          <w:sz w:val="24"/>
          <w:szCs w:val="24"/>
        </w:rPr>
      </w:pPr>
      <w:r w:rsidRPr="003731CD">
        <w:rPr>
          <w:rFonts w:asciiTheme="minorHAnsi" w:hAnsiTheme="minorHAnsi" w:cstheme="minorHAnsi"/>
          <w:sz w:val="24"/>
          <w:szCs w:val="24"/>
        </w:rPr>
        <w:t xml:space="preserve">Cardiff Council (2022) </w:t>
      </w:r>
      <w:r w:rsidRPr="003731CD">
        <w:rPr>
          <w:rFonts w:asciiTheme="minorHAnsi" w:hAnsiTheme="minorHAnsi" w:cstheme="minorHAnsi"/>
          <w:i/>
          <w:iCs/>
          <w:sz w:val="24"/>
          <w:szCs w:val="24"/>
        </w:rPr>
        <w:t>Cardiff Youth Justice Services</w:t>
      </w:r>
      <w:r w:rsidRPr="003731CD">
        <w:rPr>
          <w:rFonts w:asciiTheme="minorHAnsi" w:hAnsiTheme="minorHAnsi" w:cstheme="minorHAnsi"/>
          <w:sz w:val="24"/>
          <w:szCs w:val="24"/>
        </w:rPr>
        <w:t xml:space="preserve">. Available at: </w:t>
      </w:r>
      <w:hyperlink r:id="rId16" w:history="1">
        <w:r w:rsidRPr="003731CD">
          <w:rPr>
            <w:rStyle w:val="Hyperlink"/>
            <w:rFonts w:asciiTheme="minorHAnsi" w:hAnsiTheme="minorHAnsi" w:cstheme="minorHAnsi"/>
            <w:sz w:val="24"/>
            <w:szCs w:val="24"/>
          </w:rPr>
          <w:t>https://www.cardiff.gov.uk/ENG/resident/Social-Services-and-Wellbeing/Children/Cardiff-Youth-Offending-Services/Pages/default.aspx</w:t>
        </w:r>
      </w:hyperlink>
      <w:r w:rsidRPr="003731CD">
        <w:rPr>
          <w:rFonts w:asciiTheme="minorHAnsi" w:hAnsiTheme="minorHAnsi" w:cstheme="minorHAnsi"/>
          <w:sz w:val="24"/>
          <w:szCs w:val="24"/>
        </w:rPr>
        <w:t xml:space="preserve"> (Accessed 26</w:t>
      </w:r>
      <w:r w:rsidRPr="003731CD">
        <w:rPr>
          <w:rFonts w:asciiTheme="minorHAnsi" w:hAnsiTheme="minorHAnsi" w:cstheme="minorHAnsi"/>
          <w:sz w:val="24"/>
          <w:szCs w:val="24"/>
          <w:vertAlign w:val="superscript"/>
        </w:rPr>
        <w:t>th</w:t>
      </w:r>
      <w:r w:rsidRPr="003731CD">
        <w:rPr>
          <w:rFonts w:asciiTheme="minorHAnsi" w:hAnsiTheme="minorHAnsi" w:cstheme="minorHAnsi"/>
          <w:sz w:val="24"/>
          <w:szCs w:val="24"/>
        </w:rPr>
        <w:t xml:space="preserve"> October 2022).</w:t>
      </w:r>
    </w:p>
    <w:p w14:paraId="52EE44A4" w14:textId="19CC1B80" w:rsidR="00F879B2" w:rsidRPr="003731CD" w:rsidRDefault="00F879B2" w:rsidP="005C349C">
      <w:pPr>
        <w:rPr>
          <w:rFonts w:asciiTheme="minorHAnsi" w:hAnsiTheme="minorHAnsi" w:cstheme="minorHAnsi"/>
          <w:sz w:val="24"/>
          <w:szCs w:val="24"/>
        </w:rPr>
      </w:pPr>
    </w:p>
    <w:p w14:paraId="4080C796" w14:textId="452C184E" w:rsidR="00F879B2" w:rsidRPr="003731CD" w:rsidRDefault="00F879B2" w:rsidP="005C349C">
      <w:pPr>
        <w:rPr>
          <w:rFonts w:asciiTheme="minorHAnsi" w:hAnsiTheme="minorHAnsi" w:cstheme="minorHAnsi"/>
          <w:sz w:val="24"/>
          <w:szCs w:val="24"/>
        </w:rPr>
      </w:pPr>
      <w:r w:rsidRPr="003731CD">
        <w:rPr>
          <w:rFonts w:asciiTheme="minorHAnsi" w:hAnsiTheme="minorHAnsi" w:cstheme="minorHAnsi"/>
          <w:sz w:val="24"/>
          <w:szCs w:val="24"/>
        </w:rPr>
        <w:t xml:space="preserve">Children Act (2004) S.46. Available at: </w:t>
      </w:r>
      <w:hyperlink r:id="rId17" w:history="1">
        <w:r w:rsidRPr="003731CD">
          <w:rPr>
            <w:rStyle w:val="Hyperlink"/>
            <w:rFonts w:asciiTheme="minorHAnsi" w:hAnsiTheme="minorHAnsi" w:cstheme="minorHAnsi"/>
            <w:sz w:val="24"/>
            <w:szCs w:val="24"/>
          </w:rPr>
          <w:t>https://www.legislation.gov.uk/ukpga/1989/41/section/46</w:t>
        </w:r>
      </w:hyperlink>
      <w:r w:rsidRPr="003731CD">
        <w:rPr>
          <w:rFonts w:asciiTheme="minorHAnsi" w:hAnsiTheme="minorHAnsi" w:cstheme="minorHAnsi"/>
          <w:sz w:val="24"/>
          <w:szCs w:val="24"/>
        </w:rPr>
        <w:t xml:space="preserve"> (Accessed 25</w:t>
      </w:r>
      <w:r w:rsidRPr="003731CD">
        <w:rPr>
          <w:rFonts w:asciiTheme="minorHAnsi" w:hAnsiTheme="minorHAnsi" w:cstheme="minorHAnsi"/>
          <w:sz w:val="24"/>
          <w:szCs w:val="24"/>
          <w:vertAlign w:val="superscript"/>
        </w:rPr>
        <w:t xml:space="preserve">th </w:t>
      </w:r>
      <w:r w:rsidRPr="003731CD">
        <w:rPr>
          <w:rFonts w:asciiTheme="minorHAnsi" w:hAnsiTheme="minorHAnsi" w:cstheme="minorHAnsi"/>
          <w:sz w:val="24"/>
          <w:szCs w:val="24"/>
        </w:rPr>
        <w:t xml:space="preserve">October 2022) </w:t>
      </w:r>
    </w:p>
    <w:p w14:paraId="71D3B5F1" w14:textId="77777777" w:rsidR="0044742F" w:rsidRPr="003731CD" w:rsidRDefault="0044742F" w:rsidP="005C349C">
      <w:pPr>
        <w:rPr>
          <w:rFonts w:asciiTheme="minorHAnsi" w:hAnsiTheme="minorHAnsi" w:cstheme="minorHAnsi"/>
          <w:sz w:val="24"/>
          <w:szCs w:val="24"/>
        </w:rPr>
      </w:pPr>
    </w:p>
    <w:p w14:paraId="61F7D4A3" w14:textId="28D1ED01" w:rsidR="0044742F" w:rsidRPr="003731CD" w:rsidRDefault="0044742F" w:rsidP="0044742F">
      <w:pPr>
        <w:rPr>
          <w:rFonts w:asciiTheme="minorHAnsi" w:hAnsiTheme="minorHAnsi" w:cstheme="minorHAnsi"/>
          <w:color w:val="222222"/>
          <w:sz w:val="24"/>
          <w:szCs w:val="24"/>
          <w:shd w:val="clear" w:color="auto" w:fill="FFFFFF"/>
        </w:rPr>
      </w:pPr>
      <w:r w:rsidRPr="003731CD">
        <w:rPr>
          <w:rFonts w:asciiTheme="minorHAnsi" w:hAnsiTheme="minorHAnsi" w:cstheme="minorHAnsi"/>
          <w:color w:val="222222"/>
          <w:sz w:val="24"/>
          <w:szCs w:val="24"/>
          <w:shd w:val="clear" w:color="auto" w:fill="FFFFFF"/>
        </w:rPr>
        <w:t xml:space="preserve">Children Act 2004 s.28. Available at: </w:t>
      </w:r>
      <w:hyperlink r:id="rId18" w:history="1">
        <w:r w:rsidRPr="003731CD">
          <w:rPr>
            <w:rStyle w:val="Hyperlink"/>
            <w:rFonts w:asciiTheme="minorHAnsi" w:hAnsiTheme="minorHAnsi" w:cstheme="minorHAnsi"/>
            <w:sz w:val="24"/>
            <w:szCs w:val="24"/>
            <w:shd w:val="clear" w:color="auto" w:fill="FFFFFF"/>
          </w:rPr>
          <w:t>https://www.legislation.gov.uk/ukpga/2004/31/section/28</w:t>
        </w:r>
      </w:hyperlink>
      <w:r w:rsidRPr="003731CD">
        <w:rPr>
          <w:rFonts w:asciiTheme="minorHAnsi" w:hAnsiTheme="minorHAnsi" w:cstheme="minorHAnsi"/>
          <w:color w:val="222222"/>
          <w:sz w:val="24"/>
          <w:szCs w:val="24"/>
          <w:shd w:val="clear" w:color="auto" w:fill="FFFFFF"/>
        </w:rPr>
        <w:t xml:space="preserve"> (Accessed 26</w:t>
      </w:r>
      <w:r w:rsidRPr="003731CD">
        <w:rPr>
          <w:rFonts w:asciiTheme="minorHAnsi" w:hAnsiTheme="minorHAnsi" w:cstheme="minorHAnsi"/>
          <w:color w:val="222222"/>
          <w:sz w:val="24"/>
          <w:szCs w:val="24"/>
          <w:shd w:val="clear" w:color="auto" w:fill="FFFFFF"/>
          <w:vertAlign w:val="superscript"/>
        </w:rPr>
        <w:t>th</w:t>
      </w:r>
      <w:r w:rsidRPr="003731CD">
        <w:rPr>
          <w:rFonts w:asciiTheme="minorHAnsi" w:hAnsiTheme="minorHAnsi" w:cstheme="minorHAnsi"/>
          <w:color w:val="222222"/>
          <w:sz w:val="24"/>
          <w:szCs w:val="24"/>
          <w:shd w:val="clear" w:color="auto" w:fill="FFFFFF"/>
        </w:rPr>
        <w:t xml:space="preserve"> October 2022)</w:t>
      </w:r>
    </w:p>
    <w:p w14:paraId="187DF5D7" w14:textId="334CEE9B" w:rsidR="0044742F" w:rsidRPr="003731CD" w:rsidRDefault="0044742F" w:rsidP="0044742F">
      <w:pPr>
        <w:rPr>
          <w:rFonts w:asciiTheme="minorHAnsi" w:hAnsiTheme="minorHAnsi" w:cstheme="minorHAnsi"/>
          <w:color w:val="222222"/>
          <w:sz w:val="24"/>
          <w:szCs w:val="24"/>
          <w:shd w:val="clear" w:color="auto" w:fill="FFFFFF"/>
        </w:rPr>
      </w:pPr>
    </w:p>
    <w:p w14:paraId="435DB7FC" w14:textId="364ABD83" w:rsidR="0044742F" w:rsidRPr="003731CD" w:rsidRDefault="0044742F" w:rsidP="0044742F">
      <w:pPr>
        <w:rPr>
          <w:rFonts w:asciiTheme="minorHAnsi" w:hAnsiTheme="minorHAnsi" w:cstheme="minorHAnsi"/>
          <w:color w:val="222222"/>
          <w:sz w:val="24"/>
          <w:szCs w:val="24"/>
          <w:shd w:val="clear" w:color="auto" w:fill="FFFFFF"/>
        </w:rPr>
      </w:pPr>
      <w:r w:rsidRPr="003731CD">
        <w:rPr>
          <w:rFonts w:asciiTheme="minorHAnsi" w:hAnsiTheme="minorHAnsi" w:cstheme="minorHAnsi"/>
          <w:color w:val="222222"/>
          <w:sz w:val="24"/>
          <w:szCs w:val="24"/>
          <w:shd w:val="clear" w:color="auto" w:fill="FFFFFF"/>
        </w:rPr>
        <w:t xml:space="preserve">College of Policing (2013) </w:t>
      </w:r>
      <w:r w:rsidRPr="003731CD">
        <w:rPr>
          <w:rFonts w:asciiTheme="minorHAnsi" w:hAnsiTheme="minorHAnsi" w:cstheme="minorHAnsi"/>
          <w:i/>
          <w:iCs/>
          <w:color w:val="222222"/>
          <w:sz w:val="24"/>
          <w:szCs w:val="24"/>
          <w:shd w:val="clear" w:color="auto" w:fill="FFFFFF"/>
        </w:rPr>
        <w:t xml:space="preserve">Victim and Witness Care. </w:t>
      </w:r>
      <w:r w:rsidRPr="003731CD">
        <w:rPr>
          <w:rFonts w:asciiTheme="minorHAnsi" w:hAnsiTheme="minorHAnsi" w:cstheme="minorHAnsi"/>
          <w:color w:val="222222"/>
          <w:sz w:val="24"/>
          <w:szCs w:val="24"/>
          <w:shd w:val="clear" w:color="auto" w:fill="FFFFFF"/>
        </w:rPr>
        <w:t xml:space="preserve">Available at: </w:t>
      </w:r>
      <w:hyperlink r:id="rId19" w:history="1">
        <w:r w:rsidRPr="003731CD">
          <w:rPr>
            <w:rStyle w:val="Hyperlink"/>
            <w:rFonts w:asciiTheme="minorHAnsi" w:hAnsiTheme="minorHAnsi" w:cstheme="minorHAnsi"/>
            <w:sz w:val="24"/>
            <w:szCs w:val="24"/>
            <w:shd w:val="clear" w:color="auto" w:fill="FFFFFF"/>
          </w:rPr>
          <w:t>https://www.college.police.uk/app/prosecution-and-case-management/victim-and-witness-care#:~:text=It%20applies%20to%20cases%20charged,the%20prosecution%20or%20the%20defence</w:t>
        </w:r>
      </w:hyperlink>
      <w:r w:rsidRPr="003731CD">
        <w:rPr>
          <w:rFonts w:asciiTheme="minorHAnsi" w:hAnsiTheme="minorHAnsi" w:cstheme="minorHAnsi"/>
          <w:color w:val="222222"/>
          <w:sz w:val="24"/>
          <w:szCs w:val="24"/>
          <w:shd w:val="clear" w:color="auto" w:fill="FFFFFF"/>
        </w:rPr>
        <w:t>. (Accessed 2</w:t>
      </w:r>
      <w:r w:rsidRPr="003731CD">
        <w:rPr>
          <w:rFonts w:asciiTheme="minorHAnsi" w:hAnsiTheme="minorHAnsi" w:cstheme="minorHAnsi"/>
          <w:color w:val="222222"/>
          <w:sz w:val="24"/>
          <w:szCs w:val="24"/>
          <w:shd w:val="clear" w:color="auto" w:fill="FFFFFF"/>
          <w:vertAlign w:val="superscript"/>
        </w:rPr>
        <w:t>nd</w:t>
      </w:r>
      <w:r w:rsidRPr="003731CD">
        <w:rPr>
          <w:rFonts w:asciiTheme="minorHAnsi" w:hAnsiTheme="minorHAnsi" w:cstheme="minorHAnsi"/>
          <w:color w:val="222222"/>
          <w:sz w:val="24"/>
          <w:szCs w:val="24"/>
          <w:shd w:val="clear" w:color="auto" w:fill="FFFFFF"/>
        </w:rPr>
        <w:t xml:space="preserve"> November 2022). </w:t>
      </w:r>
    </w:p>
    <w:p w14:paraId="296A7E50" w14:textId="6C5523FA" w:rsidR="0044742F" w:rsidRPr="003731CD" w:rsidRDefault="0044742F" w:rsidP="0044742F">
      <w:pPr>
        <w:rPr>
          <w:rFonts w:asciiTheme="minorHAnsi" w:hAnsiTheme="minorHAnsi" w:cstheme="minorHAnsi"/>
          <w:color w:val="222222"/>
          <w:sz w:val="24"/>
          <w:szCs w:val="24"/>
          <w:shd w:val="clear" w:color="auto" w:fill="FFFFFF"/>
        </w:rPr>
      </w:pPr>
    </w:p>
    <w:p w14:paraId="132D0089" w14:textId="5B8A132D" w:rsidR="0044742F" w:rsidRPr="003731CD" w:rsidRDefault="0044742F" w:rsidP="0044742F">
      <w:pPr>
        <w:pStyle w:val="NormalWeb"/>
        <w:ind w:left="567" w:hanging="567"/>
        <w:rPr>
          <w:rFonts w:asciiTheme="minorHAnsi" w:hAnsiTheme="minorHAnsi" w:cstheme="minorHAnsi"/>
        </w:rPr>
      </w:pPr>
      <w:r w:rsidRPr="003731CD">
        <w:rPr>
          <w:rFonts w:asciiTheme="minorHAnsi" w:hAnsiTheme="minorHAnsi" w:cstheme="minorHAnsi"/>
        </w:rPr>
        <w:t xml:space="preserve">CPS (2021) </w:t>
      </w:r>
      <w:r w:rsidRPr="003731CD">
        <w:rPr>
          <w:rFonts w:asciiTheme="minorHAnsi" w:hAnsiTheme="minorHAnsi" w:cstheme="minorHAnsi"/>
          <w:i/>
          <w:iCs/>
        </w:rPr>
        <w:t xml:space="preserve">Special measures. </w:t>
      </w:r>
      <w:r w:rsidRPr="003731CD">
        <w:rPr>
          <w:rFonts w:asciiTheme="minorHAnsi" w:hAnsiTheme="minorHAnsi" w:cstheme="minorHAnsi"/>
        </w:rPr>
        <w:t xml:space="preserve">Available at: </w:t>
      </w:r>
      <w:hyperlink r:id="rId20" w:history="1">
        <w:r w:rsidRPr="003731CD">
          <w:rPr>
            <w:rStyle w:val="Hyperlink"/>
            <w:rFonts w:asciiTheme="minorHAnsi" w:hAnsiTheme="minorHAnsi" w:cstheme="minorHAnsi"/>
          </w:rPr>
          <w:t>https://www.cps.gov.uk/legal-guidance/special-measures</w:t>
        </w:r>
      </w:hyperlink>
      <w:r w:rsidRPr="003731CD">
        <w:rPr>
          <w:rFonts w:asciiTheme="minorHAnsi" w:hAnsiTheme="minorHAnsi" w:cstheme="minorHAnsi"/>
        </w:rPr>
        <w:t xml:space="preserve"> (Accessed 1st November 2022).</w:t>
      </w:r>
    </w:p>
    <w:p w14:paraId="47AEF028" w14:textId="77777777" w:rsidR="0044742F" w:rsidRPr="003731CD" w:rsidRDefault="0044742F" w:rsidP="0044742F">
      <w:pPr>
        <w:rPr>
          <w:rFonts w:asciiTheme="minorHAnsi" w:hAnsiTheme="minorHAnsi" w:cstheme="minorHAnsi"/>
          <w:sz w:val="24"/>
          <w:szCs w:val="24"/>
        </w:rPr>
      </w:pPr>
    </w:p>
    <w:p w14:paraId="572F1ABA" w14:textId="3BEA1D8E" w:rsidR="0044742F" w:rsidRPr="003731CD" w:rsidRDefault="0044742F" w:rsidP="0044742F">
      <w:pPr>
        <w:rPr>
          <w:rFonts w:asciiTheme="minorHAnsi" w:hAnsiTheme="minorHAnsi" w:cstheme="minorHAnsi"/>
          <w:sz w:val="24"/>
          <w:szCs w:val="24"/>
        </w:rPr>
      </w:pPr>
      <w:r w:rsidRPr="003731CD">
        <w:rPr>
          <w:rFonts w:asciiTheme="minorHAnsi" w:hAnsiTheme="minorHAnsi" w:cstheme="minorHAnsi"/>
          <w:sz w:val="24"/>
          <w:szCs w:val="24"/>
        </w:rPr>
        <w:t xml:space="preserve">CPS (2020) </w:t>
      </w:r>
      <w:r w:rsidRPr="003731CD">
        <w:rPr>
          <w:rFonts w:asciiTheme="minorHAnsi" w:hAnsiTheme="minorHAnsi" w:cstheme="minorHAnsi"/>
          <w:i/>
          <w:iCs/>
          <w:sz w:val="24"/>
          <w:szCs w:val="24"/>
        </w:rPr>
        <w:t xml:space="preserve">Youth Offenders. </w:t>
      </w:r>
      <w:r w:rsidRPr="003731CD">
        <w:rPr>
          <w:rFonts w:asciiTheme="minorHAnsi" w:hAnsiTheme="minorHAnsi" w:cstheme="minorHAnsi"/>
          <w:sz w:val="24"/>
          <w:szCs w:val="24"/>
        </w:rPr>
        <w:t xml:space="preserve">Available at: </w:t>
      </w:r>
      <w:hyperlink r:id="rId21" w:history="1">
        <w:r w:rsidRPr="003731CD">
          <w:rPr>
            <w:rStyle w:val="Hyperlink"/>
            <w:rFonts w:asciiTheme="minorHAnsi" w:hAnsiTheme="minorHAnsi" w:cstheme="minorHAnsi"/>
            <w:sz w:val="24"/>
            <w:szCs w:val="24"/>
          </w:rPr>
          <w:t>https://www.cps.gov.uk/legal-guidance/youth-offenders</w:t>
        </w:r>
      </w:hyperlink>
      <w:r w:rsidRPr="003731CD">
        <w:rPr>
          <w:rFonts w:asciiTheme="minorHAnsi" w:hAnsiTheme="minorHAnsi" w:cstheme="minorHAnsi"/>
          <w:sz w:val="24"/>
          <w:szCs w:val="24"/>
        </w:rPr>
        <w:t xml:space="preserve"> (Accessed 26</w:t>
      </w:r>
      <w:r w:rsidRPr="003731CD">
        <w:rPr>
          <w:rFonts w:asciiTheme="minorHAnsi" w:hAnsiTheme="minorHAnsi" w:cstheme="minorHAnsi"/>
          <w:sz w:val="24"/>
          <w:szCs w:val="24"/>
          <w:vertAlign w:val="superscript"/>
        </w:rPr>
        <w:t xml:space="preserve">th </w:t>
      </w:r>
      <w:r w:rsidRPr="003731CD">
        <w:rPr>
          <w:rFonts w:asciiTheme="minorHAnsi" w:hAnsiTheme="minorHAnsi" w:cstheme="minorHAnsi"/>
          <w:sz w:val="24"/>
          <w:szCs w:val="24"/>
        </w:rPr>
        <w:t xml:space="preserve">October 2022). </w:t>
      </w:r>
    </w:p>
    <w:p w14:paraId="1F7CAEB3" w14:textId="0D46C1E7" w:rsidR="0044742F" w:rsidRPr="003731CD" w:rsidRDefault="0044742F" w:rsidP="0044742F">
      <w:pPr>
        <w:rPr>
          <w:rFonts w:asciiTheme="minorHAnsi" w:hAnsiTheme="minorHAnsi" w:cstheme="minorHAnsi"/>
          <w:sz w:val="24"/>
          <w:szCs w:val="24"/>
        </w:rPr>
      </w:pPr>
    </w:p>
    <w:p w14:paraId="70CCB099" w14:textId="3FC8914A" w:rsidR="005C349C" w:rsidRPr="003731CD" w:rsidRDefault="0044742F" w:rsidP="005C349C">
      <w:pPr>
        <w:rPr>
          <w:rFonts w:asciiTheme="minorHAnsi" w:hAnsiTheme="minorHAnsi" w:cstheme="minorHAnsi"/>
          <w:sz w:val="24"/>
          <w:szCs w:val="24"/>
        </w:rPr>
      </w:pPr>
      <w:r w:rsidRPr="003731CD">
        <w:rPr>
          <w:rFonts w:asciiTheme="minorHAnsi" w:hAnsiTheme="minorHAnsi" w:cstheme="minorHAnsi"/>
          <w:color w:val="222222"/>
          <w:sz w:val="24"/>
          <w:szCs w:val="24"/>
          <w:shd w:val="clear" w:color="auto" w:fill="FFFFFF"/>
        </w:rPr>
        <w:t xml:space="preserve">Criminal Procedure and Investigations Act 1996 s.22. Available at: </w:t>
      </w:r>
      <w:hyperlink r:id="rId22" w:history="1">
        <w:r w:rsidRPr="003731CD">
          <w:rPr>
            <w:rStyle w:val="Hyperlink"/>
            <w:rFonts w:asciiTheme="minorHAnsi" w:hAnsiTheme="minorHAnsi" w:cstheme="minorHAnsi"/>
            <w:sz w:val="24"/>
            <w:szCs w:val="24"/>
            <w:shd w:val="clear" w:color="auto" w:fill="FFFFFF"/>
          </w:rPr>
          <w:t>https://www.legislation.gov.uk/ukpga/1996/25/section/22</w:t>
        </w:r>
      </w:hyperlink>
      <w:r w:rsidRPr="003731CD">
        <w:rPr>
          <w:rStyle w:val="Hyperlink"/>
          <w:rFonts w:asciiTheme="minorHAnsi" w:hAnsiTheme="minorHAnsi" w:cstheme="minorHAnsi"/>
          <w:sz w:val="24"/>
          <w:szCs w:val="24"/>
          <w:shd w:val="clear" w:color="auto" w:fill="FFFFFF"/>
        </w:rPr>
        <w:t xml:space="preserve"> . </w:t>
      </w:r>
      <w:r w:rsidRPr="003731CD">
        <w:rPr>
          <w:rFonts w:asciiTheme="minorHAnsi" w:hAnsiTheme="minorHAnsi" w:cstheme="minorHAnsi"/>
          <w:sz w:val="24"/>
          <w:szCs w:val="24"/>
        </w:rPr>
        <w:t>(Accessed 1</w:t>
      </w:r>
      <w:r w:rsidRPr="003731CD">
        <w:rPr>
          <w:rFonts w:asciiTheme="minorHAnsi" w:hAnsiTheme="minorHAnsi" w:cstheme="minorHAnsi"/>
          <w:sz w:val="24"/>
          <w:szCs w:val="24"/>
          <w:vertAlign w:val="superscript"/>
        </w:rPr>
        <w:t>st</w:t>
      </w:r>
      <w:r w:rsidRPr="003731CD">
        <w:rPr>
          <w:rFonts w:asciiTheme="minorHAnsi" w:hAnsiTheme="minorHAnsi" w:cstheme="minorHAnsi"/>
          <w:sz w:val="24"/>
          <w:szCs w:val="24"/>
        </w:rPr>
        <w:t xml:space="preserve"> November 2022).</w:t>
      </w:r>
    </w:p>
    <w:p w14:paraId="0C7A88D2" w14:textId="53DF97F6" w:rsidR="0044742F" w:rsidRPr="003731CD" w:rsidRDefault="0044742F" w:rsidP="005C349C">
      <w:pPr>
        <w:rPr>
          <w:rFonts w:asciiTheme="minorHAnsi" w:hAnsiTheme="minorHAnsi" w:cstheme="minorHAnsi"/>
          <w:sz w:val="24"/>
          <w:szCs w:val="24"/>
        </w:rPr>
      </w:pPr>
    </w:p>
    <w:p w14:paraId="731A6FA4" w14:textId="5997D6DC" w:rsidR="0044742F" w:rsidRPr="003731CD" w:rsidRDefault="0044742F" w:rsidP="0044742F">
      <w:pPr>
        <w:rPr>
          <w:rFonts w:asciiTheme="minorHAnsi" w:hAnsiTheme="minorHAnsi" w:cstheme="minorHAnsi"/>
          <w:color w:val="222222"/>
          <w:sz w:val="24"/>
          <w:szCs w:val="24"/>
          <w:shd w:val="clear" w:color="auto" w:fill="FFFFFF"/>
        </w:rPr>
      </w:pPr>
      <w:r w:rsidRPr="003731CD">
        <w:rPr>
          <w:rFonts w:asciiTheme="minorHAnsi" w:hAnsiTheme="minorHAnsi" w:cstheme="minorHAnsi"/>
          <w:color w:val="222222"/>
          <w:sz w:val="24"/>
          <w:szCs w:val="24"/>
          <w:shd w:val="clear" w:color="auto" w:fill="FFFFFF"/>
        </w:rPr>
        <w:t>Crowell, J.A., Keluskar, J. and Gorecki, A., 2019. Parenting behavior and the development of children with autism spectrum disorder. </w:t>
      </w:r>
      <w:r w:rsidRPr="003731CD">
        <w:rPr>
          <w:rFonts w:asciiTheme="minorHAnsi" w:hAnsiTheme="minorHAnsi" w:cstheme="minorHAnsi"/>
          <w:i/>
          <w:iCs/>
          <w:color w:val="222222"/>
          <w:sz w:val="24"/>
          <w:szCs w:val="24"/>
          <w:shd w:val="clear" w:color="auto" w:fill="FFFFFF"/>
        </w:rPr>
        <w:t>Comprehensive psychiatry</w:t>
      </w:r>
      <w:r w:rsidRPr="003731CD">
        <w:rPr>
          <w:rFonts w:asciiTheme="minorHAnsi" w:hAnsiTheme="minorHAnsi" w:cstheme="minorHAnsi"/>
          <w:color w:val="222222"/>
          <w:sz w:val="24"/>
          <w:szCs w:val="24"/>
          <w:shd w:val="clear" w:color="auto" w:fill="FFFFFF"/>
        </w:rPr>
        <w:t>, </w:t>
      </w:r>
      <w:r w:rsidRPr="003731CD">
        <w:rPr>
          <w:rFonts w:asciiTheme="minorHAnsi" w:hAnsiTheme="minorHAnsi" w:cstheme="minorHAnsi"/>
          <w:i/>
          <w:iCs/>
          <w:color w:val="222222"/>
          <w:sz w:val="24"/>
          <w:szCs w:val="24"/>
          <w:shd w:val="clear" w:color="auto" w:fill="FFFFFF"/>
        </w:rPr>
        <w:t>90</w:t>
      </w:r>
      <w:r w:rsidRPr="003731CD">
        <w:rPr>
          <w:rFonts w:asciiTheme="minorHAnsi" w:hAnsiTheme="minorHAnsi" w:cstheme="minorHAnsi"/>
          <w:color w:val="222222"/>
          <w:sz w:val="24"/>
          <w:szCs w:val="24"/>
          <w:shd w:val="clear" w:color="auto" w:fill="FFFFFF"/>
        </w:rPr>
        <w:t>, pp.21-29.</w:t>
      </w:r>
    </w:p>
    <w:p w14:paraId="311A8FE9" w14:textId="630FBD40" w:rsidR="0044742F" w:rsidRPr="003731CD" w:rsidRDefault="0044742F" w:rsidP="0044742F">
      <w:pPr>
        <w:rPr>
          <w:rFonts w:asciiTheme="minorHAnsi" w:hAnsiTheme="minorHAnsi" w:cstheme="minorHAnsi"/>
          <w:color w:val="222222"/>
          <w:sz w:val="24"/>
          <w:szCs w:val="24"/>
          <w:shd w:val="clear" w:color="auto" w:fill="FFFFFF"/>
        </w:rPr>
      </w:pPr>
    </w:p>
    <w:p w14:paraId="345402D1" w14:textId="06F6E5B8" w:rsidR="0044742F" w:rsidRPr="003731CD" w:rsidRDefault="0044742F" w:rsidP="0044742F">
      <w:pPr>
        <w:pStyle w:val="NormalWeb"/>
        <w:rPr>
          <w:rFonts w:asciiTheme="minorHAnsi" w:hAnsiTheme="minorHAnsi" w:cstheme="minorHAnsi"/>
        </w:rPr>
      </w:pPr>
      <w:r w:rsidRPr="003731CD">
        <w:rPr>
          <w:rFonts w:asciiTheme="minorHAnsi" w:hAnsiTheme="minorHAnsi" w:cstheme="minorHAnsi"/>
          <w:i/>
          <w:iCs/>
        </w:rPr>
        <w:lastRenderedPageBreak/>
        <w:t>England and Wales Court of Appeal (Criminal Division) decisions</w:t>
      </w:r>
      <w:r w:rsidRPr="003731CD">
        <w:rPr>
          <w:rFonts w:asciiTheme="minorHAnsi" w:hAnsiTheme="minorHAnsi" w:cstheme="minorHAnsi"/>
        </w:rPr>
        <w:t xml:space="preserve">, </w:t>
      </w:r>
      <w:r w:rsidRPr="003731CD">
        <w:rPr>
          <w:rFonts w:asciiTheme="minorHAnsi" w:hAnsiTheme="minorHAnsi" w:cstheme="minorHAnsi"/>
          <w:i/>
          <w:iCs/>
        </w:rPr>
        <w:t>Fook, R. v [1993] EWCA Crim 1 (22 October 1993)</w:t>
      </w:r>
      <w:r w:rsidRPr="003731CD">
        <w:rPr>
          <w:rFonts w:asciiTheme="minorHAnsi" w:hAnsiTheme="minorHAnsi" w:cstheme="minorHAnsi"/>
        </w:rPr>
        <w:t>. Available at: https://www.bailii.org/ew/cases/EWCA/Crim/1993/1.html (Accessed: November 1, 2022).</w:t>
      </w:r>
    </w:p>
    <w:p w14:paraId="48D77200" w14:textId="0C3D3FA6" w:rsidR="0044742F" w:rsidRPr="003731CD" w:rsidRDefault="0044742F" w:rsidP="0044742F">
      <w:pPr>
        <w:pStyle w:val="NormalWeb"/>
        <w:rPr>
          <w:rFonts w:asciiTheme="minorHAnsi" w:hAnsiTheme="minorHAnsi" w:cstheme="minorHAnsi"/>
        </w:rPr>
      </w:pPr>
    </w:p>
    <w:p w14:paraId="5E0661CE" w14:textId="77777777" w:rsidR="0044742F" w:rsidRPr="003731CD" w:rsidRDefault="0044742F" w:rsidP="0044742F">
      <w:pPr>
        <w:rPr>
          <w:rFonts w:asciiTheme="minorHAnsi" w:hAnsiTheme="minorHAnsi" w:cstheme="minorHAnsi"/>
          <w:color w:val="282828"/>
          <w:sz w:val="24"/>
          <w:szCs w:val="24"/>
          <w:shd w:val="clear" w:color="auto" w:fill="F7F7F7"/>
        </w:rPr>
      </w:pPr>
      <w:r w:rsidRPr="003731CD">
        <w:rPr>
          <w:rFonts w:asciiTheme="minorHAnsi" w:hAnsiTheme="minorHAnsi" w:cstheme="minorHAnsi"/>
          <w:color w:val="282828"/>
          <w:sz w:val="24"/>
          <w:szCs w:val="24"/>
          <w:shd w:val="clear" w:color="auto" w:fill="F7F7F7"/>
        </w:rPr>
        <w:t>Gabriel, L., Tizro, Z., James, H., Cronin-Davis, J., Beetham, T., Corbally, A., et al. (2018). “Give me some space”: exploring youth to parent aggression and violence. </w:t>
      </w:r>
      <w:r w:rsidRPr="003731CD">
        <w:rPr>
          <w:rFonts w:asciiTheme="minorHAnsi" w:hAnsiTheme="minorHAnsi" w:cstheme="minorHAnsi"/>
          <w:i/>
          <w:iCs/>
          <w:color w:val="282828"/>
          <w:sz w:val="24"/>
          <w:szCs w:val="24"/>
          <w:shd w:val="clear" w:color="auto" w:fill="F7F7F7"/>
        </w:rPr>
        <w:t>J. Fam. Violence</w:t>
      </w:r>
      <w:r w:rsidRPr="003731CD">
        <w:rPr>
          <w:rFonts w:asciiTheme="minorHAnsi" w:hAnsiTheme="minorHAnsi" w:cstheme="minorHAnsi"/>
          <w:color w:val="282828"/>
          <w:sz w:val="24"/>
          <w:szCs w:val="24"/>
          <w:shd w:val="clear" w:color="auto" w:fill="F7F7F7"/>
        </w:rPr>
        <w:t> 33, 161–169. doi: 10.1007/s10896-017-9928-1</w:t>
      </w:r>
    </w:p>
    <w:p w14:paraId="7CA17CF0" w14:textId="77777777" w:rsidR="0044742F" w:rsidRPr="003731CD" w:rsidRDefault="0044742F" w:rsidP="0044742F">
      <w:pPr>
        <w:rPr>
          <w:rFonts w:asciiTheme="minorHAnsi" w:hAnsiTheme="minorHAnsi" w:cstheme="minorHAnsi"/>
          <w:color w:val="222222"/>
          <w:sz w:val="24"/>
          <w:szCs w:val="24"/>
          <w:shd w:val="clear" w:color="auto" w:fill="FFFFFF"/>
        </w:rPr>
      </w:pPr>
    </w:p>
    <w:p w14:paraId="6A1AC234" w14:textId="5A628295" w:rsidR="0044742F" w:rsidRPr="003731CD" w:rsidRDefault="0044742F" w:rsidP="0044742F">
      <w:pPr>
        <w:rPr>
          <w:rFonts w:asciiTheme="minorHAnsi" w:hAnsiTheme="minorHAnsi" w:cstheme="minorHAnsi"/>
          <w:color w:val="222222"/>
          <w:sz w:val="24"/>
          <w:szCs w:val="24"/>
          <w:shd w:val="clear" w:color="auto" w:fill="FFFFFF"/>
        </w:rPr>
      </w:pPr>
      <w:r w:rsidRPr="003731CD">
        <w:rPr>
          <w:rFonts w:asciiTheme="minorHAnsi" w:hAnsiTheme="minorHAnsi" w:cstheme="minorHAnsi"/>
          <w:color w:val="222222"/>
          <w:sz w:val="24"/>
          <w:szCs w:val="24"/>
          <w:shd w:val="clear" w:color="auto" w:fill="FFFFFF"/>
        </w:rPr>
        <w:t>Gray, P., 2016. ‘Child friendly’international human rights standards and youth offending team partnerships. </w:t>
      </w:r>
      <w:r w:rsidRPr="003731CD">
        <w:rPr>
          <w:rFonts w:asciiTheme="minorHAnsi" w:hAnsiTheme="minorHAnsi" w:cstheme="minorHAnsi"/>
          <w:i/>
          <w:iCs/>
          <w:color w:val="222222"/>
          <w:sz w:val="24"/>
          <w:szCs w:val="24"/>
          <w:shd w:val="clear" w:color="auto" w:fill="FFFFFF"/>
        </w:rPr>
        <w:t>International Journal of Law, Crime and Justice</w:t>
      </w:r>
      <w:r w:rsidRPr="003731CD">
        <w:rPr>
          <w:rFonts w:asciiTheme="minorHAnsi" w:hAnsiTheme="minorHAnsi" w:cstheme="minorHAnsi"/>
          <w:color w:val="222222"/>
          <w:sz w:val="24"/>
          <w:szCs w:val="24"/>
          <w:shd w:val="clear" w:color="auto" w:fill="FFFFFF"/>
        </w:rPr>
        <w:t>, </w:t>
      </w:r>
      <w:r w:rsidRPr="003731CD">
        <w:rPr>
          <w:rFonts w:asciiTheme="minorHAnsi" w:hAnsiTheme="minorHAnsi" w:cstheme="minorHAnsi"/>
          <w:i/>
          <w:iCs/>
          <w:color w:val="222222"/>
          <w:sz w:val="24"/>
          <w:szCs w:val="24"/>
          <w:shd w:val="clear" w:color="auto" w:fill="FFFFFF"/>
        </w:rPr>
        <w:t>45</w:t>
      </w:r>
      <w:r w:rsidRPr="003731CD">
        <w:rPr>
          <w:rFonts w:asciiTheme="minorHAnsi" w:hAnsiTheme="minorHAnsi" w:cstheme="minorHAnsi"/>
          <w:color w:val="222222"/>
          <w:sz w:val="24"/>
          <w:szCs w:val="24"/>
          <w:shd w:val="clear" w:color="auto" w:fill="FFFFFF"/>
        </w:rPr>
        <w:t>, pp.59-74.</w:t>
      </w:r>
    </w:p>
    <w:p w14:paraId="10386C2B" w14:textId="5F9A5F86" w:rsidR="00F879B2" w:rsidRPr="003731CD" w:rsidRDefault="00F879B2" w:rsidP="0044742F">
      <w:pPr>
        <w:rPr>
          <w:rFonts w:asciiTheme="minorHAnsi" w:hAnsiTheme="minorHAnsi" w:cstheme="minorHAnsi"/>
          <w:color w:val="222222"/>
          <w:sz w:val="24"/>
          <w:szCs w:val="24"/>
          <w:shd w:val="clear" w:color="auto" w:fill="FFFFFF"/>
        </w:rPr>
      </w:pPr>
    </w:p>
    <w:p w14:paraId="404F7078" w14:textId="7451E023" w:rsidR="00F879B2" w:rsidRPr="003731CD" w:rsidRDefault="00F879B2" w:rsidP="0044742F">
      <w:pPr>
        <w:rPr>
          <w:rFonts w:asciiTheme="minorHAnsi" w:hAnsiTheme="minorHAnsi" w:cstheme="minorHAnsi"/>
          <w:color w:val="222222"/>
          <w:sz w:val="24"/>
          <w:szCs w:val="24"/>
          <w:shd w:val="clear" w:color="auto" w:fill="FFFFFF"/>
        </w:rPr>
      </w:pPr>
      <w:r w:rsidRPr="003731CD">
        <w:rPr>
          <w:rFonts w:asciiTheme="minorHAnsi" w:hAnsiTheme="minorHAnsi" w:cstheme="minorHAnsi"/>
          <w:color w:val="222222"/>
          <w:sz w:val="24"/>
          <w:szCs w:val="24"/>
          <w:shd w:val="clear" w:color="auto" w:fill="FFFFFF"/>
        </w:rPr>
        <w:t>Holt, A., 2016. Adolescent-to-parent abuse as a form of “domestic violence” a conceptual review. </w:t>
      </w:r>
      <w:r w:rsidRPr="003731CD">
        <w:rPr>
          <w:rFonts w:asciiTheme="minorHAnsi" w:hAnsiTheme="minorHAnsi" w:cstheme="minorHAnsi"/>
          <w:i/>
          <w:iCs/>
          <w:color w:val="222222"/>
          <w:sz w:val="24"/>
          <w:szCs w:val="24"/>
          <w:shd w:val="clear" w:color="auto" w:fill="FFFFFF"/>
        </w:rPr>
        <w:t>Trauma, Violence, &amp; Abuse</w:t>
      </w:r>
      <w:r w:rsidRPr="003731CD">
        <w:rPr>
          <w:rFonts w:asciiTheme="minorHAnsi" w:hAnsiTheme="minorHAnsi" w:cstheme="minorHAnsi"/>
          <w:color w:val="222222"/>
          <w:sz w:val="24"/>
          <w:szCs w:val="24"/>
          <w:shd w:val="clear" w:color="auto" w:fill="FFFFFF"/>
        </w:rPr>
        <w:t>, </w:t>
      </w:r>
      <w:r w:rsidRPr="003731CD">
        <w:rPr>
          <w:rFonts w:asciiTheme="minorHAnsi" w:hAnsiTheme="minorHAnsi" w:cstheme="minorHAnsi"/>
          <w:i/>
          <w:iCs/>
          <w:color w:val="222222"/>
          <w:sz w:val="24"/>
          <w:szCs w:val="24"/>
          <w:shd w:val="clear" w:color="auto" w:fill="FFFFFF"/>
        </w:rPr>
        <w:t>17</w:t>
      </w:r>
      <w:r w:rsidRPr="003731CD">
        <w:rPr>
          <w:rFonts w:asciiTheme="minorHAnsi" w:hAnsiTheme="minorHAnsi" w:cstheme="minorHAnsi"/>
          <w:color w:val="222222"/>
          <w:sz w:val="24"/>
          <w:szCs w:val="24"/>
          <w:shd w:val="clear" w:color="auto" w:fill="FFFFFF"/>
        </w:rPr>
        <w:t>(5), pp.490-499.</w:t>
      </w:r>
    </w:p>
    <w:p w14:paraId="04108B24" w14:textId="09B69143" w:rsidR="003731CD" w:rsidRPr="003731CD" w:rsidRDefault="003731CD" w:rsidP="0044742F">
      <w:pPr>
        <w:rPr>
          <w:rFonts w:asciiTheme="minorHAnsi" w:hAnsiTheme="minorHAnsi" w:cstheme="minorHAnsi"/>
          <w:color w:val="222222"/>
          <w:sz w:val="24"/>
          <w:szCs w:val="24"/>
          <w:shd w:val="clear" w:color="auto" w:fill="FFFFFF"/>
        </w:rPr>
      </w:pPr>
    </w:p>
    <w:p w14:paraId="3BEF7F1F" w14:textId="7DA27DB5" w:rsidR="003731CD" w:rsidRPr="003731CD" w:rsidRDefault="003731CD" w:rsidP="0044742F">
      <w:pPr>
        <w:rPr>
          <w:rFonts w:asciiTheme="minorHAnsi" w:hAnsiTheme="minorHAnsi" w:cstheme="minorHAnsi"/>
          <w:color w:val="222222"/>
          <w:sz w:val="24"/>
          <w:szCs w:val="24"/>
          <w:shd w:val="clear" w:color="auto" w:fill="FFFFFF"/>
        </w:rPr>
      </w:pPr>
      <w:r w:rsidRPr="003731CD">
        <w:rPr>
          <w:rFonts w:asciiTheme="minorHAnsi" w:hAnsiTheme="minorHAnsi" w:cstheme="minorHAnsi"/>
          <w:color w:val="222222"/>
          <w:sz w:val="24"/>
          <w:szCs w:val="24"/>
          <w:shd w:val="clear" w:color="auto" w:fill="FFFFFF"/>
        </w:rPr>
        <w:t>Kane, E., Evans, E., Mitsch, J., Jilani, T., Quinlan, P., Cattell, J. and Khalifa, N., 2018. Police interactions and interventions with suspects flagged as experiencing mental health problems. </w:t>
      </w:r>
      <w:r w:rsidRPr="003731CD">
        <w:rPr>
          <w:rFonts w:asciiTheme="minorHAnsi" w:hAnsiTheme="minorHAnsi" w:cstheme="minorHAnsi"/>
          <w:i/>
          <w:iCs/>
          <w:color w:val="222222"/>
          <w:sz w:val="24"/>
          <w:szCs w:val="24"/>
          <w:shd w:val="clear" w:color="auto" w:fill="FFFFFF"/>
        </w:rPr>
        <w:t>Criminal behaviour and mental health</w:t>
      </w:r>
      <w:r w:rsidRPr="003731CD">
        <w:rPr>
          <w:rFonts w:asciiTheme="minorHAnsi" w:hAnsiTheme="minorHAnsi" w:cstheme="minorHAnsi"/>
          <w:color w:val="222222"/>
          <w:sz w:val="24"/>
          <w:szCs w:val="24"/>
          <w:shd w:val="clear" w:color="auto" w:fill="FFFFFF"/>
        </w:rPr>
        <w:t>, </w:t>
      </w:r>
      <w:r w:rsidRPr="003731CD">
        <w:rPr>
          <w:rFonts w:asciiTheme="minorHAnsi" w:hAnsiTheme="minorHAnsi" w:cstheme="minorHAnsi"/>
          <w:i/>
          <w:iCs/>
          <w:color w:val="222222"/>
          <w:sz w:val="24"/>
          <w:szCs w:val="24"/>
          <w:shd w:val="clear" w:color="auto" w:fill="FFFFFF"/>
        </w:rPr>
        <w:t>28</w:t>
      </w:r>
      <w:r w:rsidRPr="003731CD">
        <w:rPr>
          <w:rFonts w:asciiTheme="minorHAnsi" w:hAnsiTheme="minorHAnsi" w:cstheme="minorHAnsi"/>
          <w:color w:val="222222"/>
          <w:sz w:val="24"/>
          <w:szCs w:val="24"/>
          <w:shd w:val="clear" w:color="auto" w:fill="FFFFFF"/>
        </w:rPr>
        <w:t>(5), pp.424-432.</w:t>
      </w:r>
    </w:p>
    <w:p w14:paraId="58A7DE84" w14:textId="3B105A00" w:rsidR="0044742F" w:rsidRPr="003731CD" w:rsidRDefault="0044742F" w:rsidP="0044742F">
      <w:pPr>
        <w:rPr>
          <w:rFonts w:asciiTheme="minorHAnsi" w:hAnsiTheme="minorHAnsi" w:cstheme="minorHAnsi"/>
          <w:color w:val="222222"/>
          <w:sz w:val="24"/>
          <w:szCs w:val="24"/>
          <w:shd w:val="clear" w:color="auto" w:fill="FFFFFF"/>
        </w:rPr>
      </w:pPr>
    </w:p>
    <w:p w14:paraId="7D5988FD" w14:textId="64D2E8D8" w:rsidR="0044742F" w:rsidRPr="003731CD" w:rsidRDefault="0044742F" w:rsidP="0044742F">
      <w:pPr>
        <w:rPr>
          <w:rFonts w:asciiTheme="minorHAnsi" w:hAnsiTheme="minorHAnsi" w:cstheme="minorHAnsi"/>
          <w:color w:val="222222"/>
          <w:sz w:val="24"/>
          <w:szCs w:val="24"/>
          <w:shd w:val="clear" w:color="auto" w:fill="FFFFFF"/>
        </w:rPr>
      </w:pPr>
      <w:r w:rsidRPr="003731CD">
        <w:rPr>
          <w:rFonts w:asciiTheme="minorHAnsi" w:hAnsiTheme="minorHAnsi" w:cstheme="minorHAnsi"/>
          <w:color w:val="222222"/>
          <w:sz w:val="24"/>
          <w:szCs w:val="24"/>
          <w:shd w:val="clear" w:color="auto" w:fill="FFFFFF"/>
        </w:rPr>
        <w:t>King, C. and Murphy, G.H., 2014. A systematic review of people with autism spectrum disorder and the criminal justice system. </w:t>
      </w:r>
      <w:r w:rsidRPr="003731CD">
        <w:rPr>
          <w:rFonts w:asciiTheme="minorHAnsi" w:hAnsiTheme="minorHAnsi" w:cstheme="minorHAnsi"/>
          <w:i/>
          <w:iCs/>
          <w:color w:val="222222"/>
          <w:sz w:val="24"/>
          <w:szCs w:val="24"/>
          <w:shd w:val="clear" w:color="auto" w:fill="FFFFFF"/>
        </w:rPr>
        <w:t>Journal of autism and developmental disorders</w:t>
      </w:r>
      <w:r w:rsidRPr="003731CD">
        <w:rPr>
          <w:rFonts w:asciiTheme="minorHAnsi" w:hAnsiTheme="minorHAnsi" w:cstheme="minorHAnsi"/>
          <w:color w:val="222222"/>
          <w:sz w:val="24"/>
          <w:szCs w:val="24"/>
          <w:shd w:val="clear" w:color="auto" w:fill="FFFFFF"/>
        </w:rPr>
        <w:t>, </w:t>
      </w:r>
      <w:r w:rsidRPr="003731CD">
        <w:rPr>
          <w:rFonts w:asciiTheme="minorHAnsi" w:hAnsiTheme="minorHAnsi" w:cstheme="minorHAnsi"/>
          <w:i/>
          <w:iCs/>
          <w:color w:val="222222"/>
          <w:sz w:val="24"/>
          <w:szCs w:val="24"/>
          <w:shd w:val="clear" w:color="auto" w:fill="FFFFFF"/>
        </w:rPr>
        <w:t>44</w:t>
      </w:r>
      <w:r w:rsidRPr="003731CD">
        <w:rPr>
          <w:rFonts w:asciiTheme="minorHAnsi" w:hAnsiTheme="minorHAnsi" w:cstheme="minorHAnsi"/>
          <w:color w:val="222222"/>
          <w:sz w:val="24"/>
          <w:szCs w:val="24"/>
          <w:shd w:val="clear" w:color="auto" w:fill="FFFFFF"/>
        </w:rPr>
        <w:t>(11), pp.2717-2733</w:t>
      </w:r>
    </w:p>
    <w:p w14:paraId="0A3B876E" w14:textId="28C73C16" w:rsidR="00F879B2" w:rsidRPr="003731CD" w:rsidRDefault="00F879B2" w:rsidP="0044742F">
      <w:pPr>
        <w:rPr>
          <w:rFonts w:asciiTheme="minorHAnsi" w:hAnsiTheme="minorHAnsi" w:cstheme="minorHAnsi"/>
          <w:color w:val="222222"/>
          <w:sz w:val="24"/>
          <w:szCs w:val="24"/>
          <w:shd w:val="clear" w:color="auto" w:fill="FFFFFF"/>
        </w:rPr>
      </w:pPr>
    </w:p>
    <w:p w14:paraId="7E58E983" w14:textId="748FA7B9" w:rsidR="00F879B2" w:rsidRPr="003731CD" w:rsidRDefault="00F879B2" w:rsidP="0044742F">
      <w:pPr>
        <w:rPr>
          <w:rFonts w:asciiTheme="minorHAnsi" w:hAnsiTheme="minorHAnsi" w:cstheme="minorHAnsi"/>
          <w:color w:val="222222"/>
          <w:sz w:val="24"/>
          <w:szCs w:val="24"/>
          <w:shd w:val="clear" w:color="auto" w:fill="FFFFFF"/>
        </w:rPr>
      </w:pPr>
      <w:r w:rsidRPr="003731CD">
        <w:rPr>
          <w:rFonts w:asciiTheme="minorHAnsi" w:hAnsiTheme="minorHAnsi" w:cstheme="minorHAnsi"/>
          <w:color w:val="222222"/>
          <w:sz w:val="24"/>
          <w:szCs w:val="24"/>
          <w:shd w:val="clear" w:color="auto" w:fill="FFFFFF"/>
        </w:rPr>
        <w:t>Miles, C. and Condry, R., 2015. Responding to adolescent to parent violence: Challenges for policy and practice. </w:t>
      </w:r>
      <w:r w:rsidRPr="003731CD">
        <w:rPr>
          <w:rFonts w:asciiTheme="minorHAnsi" w:hAnsiTheme="minorHAnsi" w:cstheme="minorHAnsi"/>
          <w:i/>
          <w:iCs/>
          <w:color w:val="222222"/>
          <w:sz w:val="24"/>
          <w:szCs w:val="24"/>
          <w:shd w:val="clear" w:color="auto" w:fill="FFFFFF"/>
        </w:rPr>
        <w:t>British Journal of Criminology</w:t>
      </w:r>
      <w:r w:rsidRPr="003731CD">
        <w:rPr>
          <w:rFonts w:asciiTheme="minorHAnsi" w:hAnsiTheme="minorHAnsi" w:cstheme="minorHAnsi"/>
          <w:color w:val="222222"/>
          <w:sz w:val="24"/>
          <w:szCs w:val="24"/>
          <w:shd w:val="clear" w:color="auto" w:fill="FFFFFF"/>
        </w:rPr>
        <w:t>, </w:t>
      </w:r>
      <w:r w:rsidRPr="003731CD">
        <w:rPr>
          <w:rFonts w:asciiTheme="minorHAnsi" w:hAnsiTheme="minorHAnsi" w:cstheme="minorHAnsi"/>
          <w:i/>
          <w:iCs/>
          <w:color w:val="222222"/>
          <w:sz w:val="24"/>
          <w:szCs w:val="24"/>
          <w:shd w:val="clear" w:color="auto" w:fill="FFFFFF"/>
        </w:rPr>
        <w:t>55</w:t>
      </w:r>
      <w:r w:rsidRPr="003731CD">
        <w:rPr>
          <w:rFonts w:asciiTheme="minorHAnsi" w:hAnsiTheme="minorHAnsi" w:cstheme="minorHAnsi"/>
          <w:color w:val="222222"/>
          <w:sz w:val="24"/>
          <w:szCs w:val="24"/>
          <w:shd w:val="clear" w:color="auto" w:fill="FFFFFF"/>
        </w:rPr>
        <w:t>(6), pp.1076-1095.</w:t>
      </w:r>
    </w:p>
    <w:p w14:paraId="4FD7BD8A" w14:textId="228F2D14" w:rsidR="0044742F" w:rsidRPr="003731CD" w:rsidRDefault="0044742F" w:rsidP="0044742F">
      <w:pPr>
        <w:rPr>
          <w:rFonts w:asciiTheme="minorHAnsi" w:hAnsiTheme="minorHAnsi" w:cstheme="minorHAnsi"/>
          <w:color w:val="222222"/>
          <w:sz w:val="24"/>
          <w:szCs w:val="24"/>
          <w:shd w:val="clear" w:color="auto" w:fill="FFFFFF"/>
        </w:rPr>
      </w:pPr>
    </w:p>
    <w:p w14:paraId="0EE3B9CC" w14:textId="4553293E" w:rsidR="0044742F" w:rsidRPr="003731CD" w:rsidRDefault="0044742F" w:rsidP="0044742F">
      <w:pPr>
        <w:rPr>
          <w:rFonts w:asciiTheme="minorHAnsi" w:hAnsiTheme="minorHAnsi" w:cstheme="minorHAnsi"/>
          <w:sz w:val="24"/>
          <w:szCs w:val="24"/>
        </w:rPr>
      </w:pPr>
      <w:r w:rsidRPr="003731CD">
        <w:rPr>
          <w:rFonts w:asciiTheme="minorHAnsi" w:hAnsiTheme="minorHAnsi" w:cstheme="minorHAnsi"/>
          <w:sz w:val="24"/>
          <w:szCs w:val="24"/>
        </w:rPr>
        <w:t xml:space="preserve">Ministry of Justice and The Rt Hon Damian Green MP (2013) </w:t>
      </w:r>
      <w:r w:rsidRPr="003731CD">
        <w:rPr>
          <w:rFonts w:asciiTheme="minorHAnsi" w:hAnsiTheme="minorHAnsi" w:cstheme="minorHAnsi"/>
          <w:i/>
          <w:iCs/>
          <w:sz w:val="24"/>
          <w:szCs w:val="24"/>
        </w:rPr>
        <w:t xml:space="preserve">Victim Personal Statement. </w:t>
      </w:r>
      <w:r w:rsidRPr="003731CD">
        <w:rPr>
          <w:rFonts w:asciiTheme="minorHAnsi" w:hAnsiTheme="minorHAnsi" w:cstheme="minorHAnsi"/>
          <w:sz w:val="24"/>
          <w:szCs w:val="24"/>
        </w:rPr>
        <w:t xml:space="preserve">Available at: </w:t>
      </w:r>
      <w:hyperlink r:id="rId23" w:history="1">
        <w:r w:rsidRPr="003731CD">
          <w:rPr>
            <w:rStyle w:val="Hyperlink"/>
            <w:rFonts w:asciiTheme="minorHAnsi" w:hAnsiTheme="minorHAnsi" w:cstheme="minorHAnsi"/>
            <w:sz w:val="24"/>
            <w:szCs w:val="24"/>
          </w:rPr>
          <w:t>https://www.gov.uk/government/publications/victim-personal-statement</w:t>
        </w:r>
      </w:hyperlink>
      <w:r w:rsidRPr="003731CD">
        <w:rPr>
          <w:rFonts w:asciiTheme="minorHAnsi" w:hAnsiTheme="minorHAnsi" w:cstheme="minorHAnsi"/>
          <w:sz w:val="24"/>
          <w:szCs w:val="24"/>
        </w:rPr>
        <w:t xml:space="preserve"> (Accessed 26th October 2022)</w:t>
      </w:r>
      <w:r w:rsidRPr="003731CD">
        <w:rPr>
          <w:rFonts w:asciiTheme="minorHAnsi" w:hAnsiTheme="minorHAnsi" w:cstheme="minorHAnsi"/>
          <w:sz w:val="24"/>
          <w:szCs w:val="24"/>
        </w:rPr>
        <w:t>.</w:t>
      </w:r>
    </w:p>
    <w:p w14:paraId="1D7A7EEC" w14:textId="7F63F46E" w:rsidR="0044742F" w:rsidRPr="003731CD" w:rsidRDefault="0044742F" w:rsidP="0044742F">
      <w:pPr>
        <w:rPr>
          <w:rFonts w:asciiTheme="minorHAnsi" w:hAnsiTheme="minorHAnsi" w:cstheme="minorHAnsi"/>
          <w:sz w:val="24"/>
          <w:szCs w:val="24"/>
        </w:rPr>
      </w:pPr>
    </w:p>
    <w:p w14:paraId="4306CEBC" w14:textId="77777777" w:rsidR="0044742F" w:rsidRPr="003731CD" w:rsidRDefault="0044742F" w:rsidP="0044742F">
      <w:pPr>
        <w:rPr>
          <w:rFonts w:asciiTheme="minorHAnsi" w:hAnsiTheme="minorHAnsi" w:cstheme="minorHAnsi"/>
          <w:color w:val="222222"/>
          <w:sz w:val="24"/>
          <w:szCs w:val="24"/>
          <w:shd w:val="clear" w:color="auto" w:fill="FFFFFF"/>
        </w:rPr>
      </w:pPr>
      <w:r w:rsidRPr="003731CD">
        <w:rPr>
          <w:rFonts w:asciiTheme="minorHAnsi" w:hAnsiTheme="minorHAnsi" w:cstheme="minorHAnsi"/>
          <w:color w:val="222222"/>
          <w:sz w:val="24"/>
          <w:szCs w:val="24"/>
          <w:shd w:val="clear" w:color="auto" w:fill="FFFFFF"/>
        </w:rPr>
        <w:t xml:space="preserve">Ministry of Justice (2022) </w:t>
      </w:r>
      <w:r w:rsidRPr="003731CD">
        <w:rPr>
          <w:rFonts w:asciiTheme="minorHAnsi" w:hAnsiTheme="minorHAnsi" w:cstheme="minorHAnsi"/>
          <w:i/>
          <w:iCs/>
          <w:color w:val="222222"/>
          <w:sz w:val="24"/>
          <w:szCs w:val="24"/>
          <w:shd w:val="clear" w:color="auto" w:fill="FFFFFF"/>
        </w:rPr>
        <w:t>Achieving Best Evidence in Criminal Proceedings</w:t>
      </w:r>
      <w:r w:rsidRPr="003731CD">
        <w:rPr>
          <w:rFonts w:asciiTheme="minorHAnsi" w:hAnsiTheme="minorHAnsi" w:cstheme="minorHAnsi"/>
          <w:color w:val="222222"/>
          <w:sz w:val="24"/>
          <w:szCs w:val="24"/>
          <w:shd w:val="clear" w:color="auto" w:fill="FFFFFF"/>
        </w:rPr>
        <w:t xml:space="preserve">. Available at: </w:t>
      </w:r>
      <w:hyperlink r:id="rId24" w:history="1">
        <w:r w:rsidRPr="003731CD">
          <w:rPr>
            <w:rStyle w:val="Hyperlink"/>
            <w:rFonts w:asciiTheme="minorHAnsi" w:hAnsiTheme="minorHAnsi" w:cstheme="minorHAnsi"/>
            <w:sz w:val="24"/>
            <w:szCs w:val="24"/>
            <w:shd w:val="clear" w:color="auto" w:fill="FFFFFF"/>
          </w:rPr>
          <w:t>https://www.gov.uk/government/publications/achieving-best-evidence-in-criminal-proceedings</w:t>
        </w:r>
      </w:hyperlink>
      <w:r w:rsidRPr="003731CD">
        <w:rPr>
          <w:rFonts w:asciiTheme="minorHAnsi" w:hAnsiTheme="minorHAnsi" w:cstheme="minorHAnsi"/>
          <w:color w:val="222222"/>
          <w:sz w:val="24"/>
          <w:szCs w:val="24"/>
          <w:shd w:val="clear" w:color="auto" w:fill="FFFFFF"/>
        </w:rPr>
        <w:t xml:space="preserve"> (Accessed 07th June 2022).</w:t>
      </w:r>
    </w:p>
    <w:p w14:paraId="38A511DA" w14:textId="18036460" w:rsidR="0044742F" w:rsidRPr="003731CD" w:rsidRDefault="0044742F" w:rsidP="0044742F">
      <w:pPr>
        <w:rPr>
          <w:rFonts w:asciiTheme="minorHAnsi" w:hAnsiTheme="minorHAnsi" w:cstheme="minorHAnsi"/>
          <w:sz w:val="24"/>
          <w:szCs w:val="24"/>
        </w:rPr>
      </w:pPr>
    </w:p>
    <w:p w14:paraId="71C9A3D2" w14:textId="7E8A62D8" w:rsidR="0044742F" w:rsidRPr="003731CD" w:rsidRDefault="0044742F" w:rsidP="0044742F">
      <w:pPr>
        <w:rPr>
          <w:rFonts w:asciiTheme="minorHAnsi" w:hAnsiTheme="minorHAnsi" w:cstheme="minorHAnsi"/>
          <w:color w:val="222222"/>
          <w:sz w:val="24"/>
          <w:szCs w:val="24"/>
          <w:shd w:val="clear" w:color="auto" w:fill="FFFFFF"/>
        </w:rPr>
      </w:pPr>
      <w:r w:rsidRPr="003731CD">
        <w:rPr>
          <w:rFonts w:asciiTheme="minorHAnsi" w:hAnsiTheme="minorHAnsi" w:cstheme="minorHAnsi"/>
          <w:color w:val="222222"/>
          <w:sz w:val="24"/>
          <w:szCs w:val="24"/>
          <w:shd w:val="clear" w:color="auto" w:fill="FFFFFF"/>
        </w:rPr>
        <w:t>Mitchell, M., 2019. </w:t>
      </w:r>
      <w:r w:rsidRPr="003731CD">
        <w:rPr>
          <w:rFonts w:asciiTheme="minorHAnsi" w:hAnsiTheme="minorHAnsi" w:cstheme="minorHAnsi"/>
          <w:i/>
          <w:iCs/>
          <w:color w:val="222222"/>
          <w:sz w:val="24"/>
          <w:szCs w:val="24"/>
          <w:shd w:val="clear" w:color="auto" w:fill="FFFFFF"/>
        </w:rPr>
        <w:t>Self Harm: Why Teens Do It And What Parents Can Do To Help</w:t>
      </w:r>
      <w:r w:rsidRPr="003731CD">
        <w:rPr>
          <w:rFonts w:asciiTheme="minorHAnsi" w:hAnsiTheme="minorHAnsi" w:cstheme="minorHAnsi"/>
          <w:color w:val="222222"/>
          <w:sz w:val="24"/>
          <w:szCs w:val="24"/>
          <w:shd w:val="clear" w:color="auto" w:fill="FFFFFF"/>
        </w:rPr>
        <w:t>. Simon and Schuster.</w:t>
      </w:r>
    </w:p>
    <w:p w14:paraId="1DFEEC3C" w14:textId="57B985B3" w:rsidR="00F879B2" w:rsidRPr="003731CD" w:rsidRDefault="00F879B2" w:rsidP="0044742F">
      <w:pPr>
        <w:rPr>
          <w:rFonts w:asciiTheme="minorHAnsi" w:hAnsiTheme="minorHAnsi" w:cstheme="minorHAnsi"/>
          <w:color w:val="222222"/>
          <w:sz w:val="24"/>
          <w:szCs w:val="24"/>
          <w:shd w:val="clear" w:color="auto" w:fill="FFFFFF"/>
        </w:rPr>
      </w:pPr>
    </w:p>
    <w:p w14:paraId="034AFDF2" w14:textId="19EBDB6D" w:rsidR="00F879B2" w:rsidRPr="003731CD" w:rsidRDefault="00F879B2" w:rsidP="0044742F">
      <w:pPr>
        <w:rPr>
          <w:rFonts w:asciiTheme="minorHAnsi" w:hAnsiTheme="minorHAnsi" w:cstheme="minorHAnsi"/>
          <w:color w:val="222222"/>
          <w:sz w:val="24"/>
          <w:szCs w:val="24"/>
          <w:shd w:val="clear" w:color="auto" w:fill="FFFFFF"/>
        </w:rPr>
      </w:pPr>
      <w:r w:rsidRPr="003731CD">
        <w:rPr>
          <w:rFonts w:asciiTheme="minorHAnsi" w:hAnsiTheme="minorHAnsi" w:cstheme="minorHAnsi"/>
          <w:color w:val="222222"/>
          <w:sz w:val="24"/>
          <w:szCs w:val="24"/>
          <w:shd w:val="clear" w:color="auto" w:fill="FFFFFF"/>
        </w:rPr>
        <w:t>Moore, A., 2020. Pathological demand avoidance: What and who are being pathologised and in whose interests?. </w:t>
      </w:r>
      <w:r w:rsidRPr="003731CD">
        <w:rPr>
          <w:rFonts w:asciiTheme="minorHAnsi" w:hAnsiTheme="minorHAnsi" w:cstheme="minorHAnsi"/>
          <w:i/>
          <w:iCs/>
          <w:color w:val="222222"/>
          <w:sz w:val="24"/>
          <w:szCs w:val="24"/>
          <w:shd w:val="clear" w:color="auto" w:fill="FFFFFF"/>
        </w:rPr>
        <w:t>Global Studies of Childhood</w:t>
      </w:r>
      <w:r w:rsidRPr="003731CD">
        <w:rPr>
          <w:rFonts w:asciiTheme="minorHAnsi" w:hAnsiTheme="minorHAnsi" w:cstheme="minorHAnsi"/>
          <w:color w:val="222222"/>
          <w:sz w:val="24"/>
          <w:szCs w:val="24"/>
          <w:shd w:val="clear" w:color="auto" w:fill="FFFFFF"/>
        </w:rPr>
        <w:t>, </w:t>
      </w:r>
      <w:r w:rsidRPr="003731CD">
        <w:rPr>
          <w:rFonts w:asciiTheme="minorHAnsi" w:hAnsiTheme="minorHAnsi" w:cstheme="minorHAnsi"/>
          <w:i/>
          <w:iCs/>
          <w:color w:val="222222"/>
          <w:sz w:val="24"/>
          <w:szCs w:val="24"/>
          <w:shd w:val="clear" w:color="auto" w:fill="FFFFFF"/>
        </w:rPr>
        <w:t>10</w:t>
      </w:r>
      <w:r w:rsidRPr="003731CD">
        <w:rPr>
          <w:rFonts w:asciiTheme="minorHAnsi" w:hAnsiTheme="minorHAnsi" w:cstheme="minorHAnsi"/>
          <w:color w:val="222222"/>
          <w:sz w:val="24"/>
          <w:szCs w:val="24"/>
          <w:shd w:val="clear" w:color="auto" w:fill="FFFFFF"/>
        </w:rPr>
        <w:t>(1), pp.39-52.</w:t>
      </w:r>
    </w:p>
    <w:p w14:paraId="260286FA" w14:textId="4A00E855" w:rsidR="0044742F" w:rsidRPr="003731CD" w:rsidRDefault="0044742F" w:rsidP="0044742F">
      <w:pPr>
        <w:rPr>
          <w:rFonts w:asciiTheme="minorHAnsi" w:hAnsiTheme="minorHAnsi" w:cstheme="minorHAnsi"/>
          <w:color w:val="222222"/>
          <w:sz w:val="24"/>
          <w:szCs w:val="24"/>
          <w:shd w:val="clear" w:color="auto" w:fill="FFFFFF"/>
        </w:rPr>
      </w:pPr>
    </w:p>
    <w:p w14:paraId="7C185D8F" w14:textId="31B5AAA8" w:rsidR="005C349C" w:rsidRPr="003731CD" w:rsidRDefault="0044742F" w:rsidP="0044742F">
      <w:pPr>
        <w:rPr>
          <w:rFonts w:asciiTheme="minorHAnsi" w:hAnsiTheme="minorHAnsi" w:cstheme="minorHAnsi"/>
          <w:sz w:val="24"/>
          <w:szCs w:val="24"/>
        </w:rPr>
      </w:pPr>
      <w:r w:rsidRPr="003731CD">
        <w:rPr>
          <w:rFonts w:asciiTheme="minorHAnsi" w:hAnsiTheme="minorHAnsi" w:cstheme="minorHAnsi"/>
          <w:color w:val="222222"/>
          <w:sz w:val="24"/>
          <w:szCs w:val="24"/>
          <w:shd w:val="clear" w:color="auto" w:fill="FFFFFF"/>
        </w:rPr>
        <w:t xml:space="preserve">Offences against the Person Act 1861, s.47. Available at: </w:t>
      </w:r>
      <w:hyperlink r:id="rId25" w:history="1">
        <w:r w:rsidRPr="003731CD">
          <w:rPr>
            <w:rStyle w:val="Hyperlink"/>
            <w:rFonts w:asciiTheme="minorHAnsi" w:hAnsiTheme="minorHAnsi" w:cstheme="minorHAnsi"/>
            <w:sz w:val="24"/>
            <w:szCs w:val="24"/>
            <w:shd w:val="clear" w:color="auto" w:fill="FFFFFF"/>
          </w:rPr>
          <w:t>https://www.legislation.gov.uk/ukpga/Vict/24-25/100/section/47</w:t>
        </w:r>
      </w:hyperlink>
      <w:r w:rsidRPr="003731CD">
        <w:rPr>
          <w:rStyle w:val="Hyperlink"/>
          <w:rFonts w:asciiTheme="minorHAnsi" w:hAnsiTheme="minorHAnsi" w:cstheme="minorHAnsi"/>
          <w:sz w:val="24"/>
          <w:szCs w:val="24"/>
          <w:shd w:val="clear" w:color="auto" w:fill="FFFFFF"/>
        </w:rPr>
        <w:t xml:space="preserve"> </w:t>
      </w:r>
      <w:r w:rsidRPr="003731CD">
        <w:rPr>
          <w:rFonts w:asciiTheme="minorHAnsi" w:hAnsiTheme="minorHAnsi" w:cstheme="minorHAnsi"/>
          <w:sz w:val="24"/>
          <w:szCs w:val="24"/>
        </w:rPr>
        <w:t>(Accessed 28</w:t>
      </w:r>
      <w:r w:rsidRPr="003731CD">
        <w:rPr>
          <w:rFonts w:asciiTheme="minorHAnsi" w:hAnsiTheme="minorHAnsi" w:cstheme="minorHAnsi"/>
          <w:sz w:val="24"/>
          <w:szCs w:val="24"/>
          <w:vertAlign w:val="superscript"/>
        </w:rPr>
        <w:t>th</w:t>
      </w:r>
      <w:r w:rsidRPr="003731CD">
        <w:rPr>
          <w:rFonts w:asciiTheme="minorHAnsi" w:hAnsiTheme="minorHAnsi" w:cstheme="minorHAnsi"/>
          <w:sz w:val="24"/>
          <w:szCs w:val="24"/>
        </w:rPr>
        <w:t xml:space="preserve"> October 2022)</w:t>
      </w:r>
      <w:r w:rsidR="00F879B2" w:rsidRPr="003731CD">
        <w:rPr>
          <w:rFonts w:asciiTheme="minorHAnsi" w:hAnsiTheme="minorHAnsi" w:cstheme="minorHAnsi"/>
          <w:sz w:val="24"/>
          <w:szCs w:val="24"/>
        </w:rPr>
        <w:t>.</w:t>
      </w:r>
    </w:p>
    <w:p w14:paraId="2160C4E7" w14:textId="186E8B8A" w:rsidR="00F879B2" w:rsidRPr="003731CD" w:rsidRDefault="00F879B2" w:rsidP="0044742F">
      <w:pPr>
        <w:rPr>
          <w:rFonts w:asciiTheme="minorHAnsi" w:hAnsiTheme="minorHAnsi" w:cstheme="minorHAnsi"/>
          <w:sz w:val="24"/>
          <w:szCs w:val="24"/>
        </w:rPr>
      </w:pPr>
    </w:p>
    <w:p w14:paraId="6EFFC535" w14:textId="77777777" w:rsidR="00F879B2" w:rsidRPr="003731CD" w:rsidRDefault="00F879B2" w:rsidP="00F879B2">
      <w:pPr>
        <w:rPr>
          <w:rFonts w:asciiTheme="minorHAnsi" w:hAnsiTheme="minorHAnsi" w:cstheme="minorHAnsi"/>
          <w:color w:val="333333"/>
          <w:sz w:val="24"/>
          <w:szCs w:val="24"/>
          <w:shd w:val="clear" w:color="auto" w:fill="FCFCFC"/>
        </w:rPr>
      </w:pPr>
      <w:r w:rsidRPr="003731CD">
        <w:rPr>
          <w:rFonts w:asciiTheme="minorHAnsi" w:hAnsiTheme="minorHAnsi" w:cstheme="minorHAnsi"/>
          <w:color w:val="333333"/>
          <w:sz w:val="24"/>
          <w:szCs w:val="24"/>
          <w:shd w:val="clear" w:color="auto" w:fill="FCFCFC"/>
        </w:rPr>
        <w:t>Routt, G., &amp; Anderson, L. (2011). Adolescent violence towards parents. </w:t>
      </w:r>
      <w:r w:rsidRPr="003731CD">
        <w:rPr>
          <w:rFonts w:asciiTheme="minorHAnsi" w:hAnsiTheme="minorHAnsi" w:cstheme="minorHAnsi"/>
          <w:i/>
          <w:iCs/>
          <w:color w:val="333333"/>
          <w:sz w:val="24"/>
          <w:szCs w:val="24"/>
          <w:shd w:val="clear" w:color="auto" w:fill="FCFCFC"/>
        </w:rPr>
        <w:t>Journal of Aggression, Maltreatment and Trauma, 20</w:t>
      </w:r>
      <w:r w:rsidRPr="003731CD">
        <w:rPr>
          <w:rFonts w:asciiTheme="minorHAnsi" w:hAnsiTheme="minorHAnsi" w:cstheme="minorHAnsi"/>
          <w:color w:val="333333"/>
          <w:sz w:val="24"/>
          <w:szCs w:val="24"/>
          <w:shd w:val="clear" w:color="auto" w:fill="FCFCFC"/>
        </w:rPr>
        <w:t>, 1–18.</w:t>
      </w:r>
    </w:p>
    <w:p w14:paraId="63EBFAC2" w14:textId="7706C7A7" w:rsidR="00F879B2" w:rsidRPr="003731CD" w:rsidRDefault="00F879B2" w:rsidP="0044742F">
      <w:pPr>
        <w:rPr>
          <w:rFonts w:asciiTheme="minorHAnsi" w:hAnsiTheme="minorHAnsi" w:cstheme="minorHAnsi"/>
          <w:color w:val="0000FF"/>
          <w:sz w:val="24"/>
          <w:szCs w:val="24"/>
          <w:u w:val="single"/>
          <w:shd w:val="clear" w:color="auto" w:fill="FFFFFF"/>
        </w:rPr>
      </w:pPr>
    </w:p>
    <w:p w14:paraId="089BC6BB" w14:textId="77777777" w:rsidR="00F879B2" w:rsidRPr="003731CD" w:rsidRDefault="00F879B2" w:rsidP="00F879B2">
      <w:pPr>
        <w:rPr>
          <w:rFonts w:asciiTheme="minorHAnsi" w:hAnsiTheme="minorHAnsi" w:cstheme="minorHAnsi"/>
          <w:color w:val="222222"/>
          <w:sz w:val="24"/>
          <w:szCs w:val="24"/>
          <w:shd w:val="clear" w:color="auto" w:fill="FFFFFF"/>
        </w:rPr>
      </w:pPr>
      <w:r w:rsidRPr="003731CD">
        <w:rPr>
          <w:rFonts w:asciiTheme="minorHAnsi" w:hAnsiTheme="minorHAnsi" w:cstheme="minorHAnsi"/>
          <w:color w:val="222222"/>
          <w:sz w:val="24"/>
          <w:szCs w:val="24"/>
          <w:shd w:val="clear" w:color="auto" w:fill="FFFFFF"/>
        </w:rPr>
        <w:lastRenderedPageBreak/>
        <w:t>Sherman, L.W., 2013. The rise of evidence-based policing: Targeting, testing, and tracking. </w:t>
      </w:r>
      <w:r w:rsidRPr="003731CD">
        <w:rPr>
          <w:rFonts w:asciiTheme="minorHAnsi" w:hAnsiTheme="minorHAnsi" w:cstheme="minorHAnsi"/>
          <w:i/>
          <w:iCs/>
          <w:color w:val="222222"/>
          <w:sz w:val="24"/>
          <w:szCs w:val="24"/>
          <w:shd w:val="clear" w:color="auto" w:fill="FFFFFF"/>
        </w:rPr>
        <w:t>Crime and justice</w:t>
      </w:r>
      <w:r w:rsidRPr="003731CD">
        <w:rPr>
          <w:rFonts w:asciiTheme="minorHAnsi" w:hAnsiTheme="minorHAnsi" w:cstheme="minorHAnsi"/>
          <w:color w:val="222222"/>
          <w:sz w:val="24"/>
          <w:szCs w:val="24"/>
          <w:shd w:val="clear" w:color="auto" w:fill="FFFFFF"/>
        </w:rPr>
        <w:t>, </w:t>
      </w:r>
      <w:r w:rsidRPr="003731CD">
        <w:rPr>
          <w:rFonts w:asciiTheme="minorHAnsi" w:hAnsiTheme="minorHAnsi" w:cstheme="minorHAnsi"/>
          <w:i/>
          <w:iCs/>
          <w:color w:val="222222"/>
          <w:sz w:val="24"/>
          <w:szCs w:val="24"/>
          <w:shd w:val="clear" w:color="auto" w:fill="FFFFFF"/>
        </w:rPr>
        <w:t>42</w:t>
      </w:r>
      <w:r w:rsidRPr="003731CD">
        <w:rPr>
          <w:rFonts w:asciiTheme="minorHAnsi" w:hAnsiTheme="minorHAnsi" w:cstheme="minorHAnsi"/>
          <w:color w:val="222222"/>
          <w:sz w:val="24"/>
          <w:szCs w:val="24"/>
          <w:shd w:val="clear" w:color="auto" w:fill="FFFFFF"/>
        </w:rPr>
        <w:t>(1), pp.377-451.</w:t>
      </w:r>
    </w:p>
    <w:p w14:paraId="5A264116" w14:textId="2B4FB024" w:rsidR="00F879B2" w:rsidRPr="003731CD" w:rsidRDefault="00F879B2" w:rsidP="0044742F">
      <w:pPr>
        <w:rPr>
          <w:rFonts w:asciiTheme="minorHAnsi" w:hAnsiTheme="minorHAnsi" w:cstheme="minorHAnsi"/>
          <w:color w:val="0000FF"/>
          <w:sz w:val="24"/>
          <w:szCs w:val="24"/>
          <w:u w:val="single"/>
          <w:shd w:val="clear" w:color="auto" w:fill="FFFFFF"/>
        </w:rPr>
      </w:pPr>
    </w:p>
    <w:p w14:paraId="4B4C6D24" w14:textId="77777777" w:rsidR="00F879B2" w:rsidRPr="003731CD" w:rsidRDefault="00F879B2" w:rsidP="00F879B2">
      <w:pPr>
        <w:pStyle w:val="NormalWeb"/>
        <w:ind w:left="567" w:hanging="567"/>
        <w:rPr>
          <w:rFonts w:asciiTheme="minorHAnsi" w:hAnsiTheme="minorHAnsi" w:cstheme="minorHAnsi"/>
        </w:rPr>
      </w:pPr>
      <w:r w:rsidRPr="003731CD">
        <w:rPr>
          <w:rFonts w:asciiTheme="minorHAnsi" w:hAnsiTheme="minorHAnsi" w:cstheme="minorHAnsi"/>
        </w:rPr>
        <w:t xml:space="preserve">South Wales Police (2021), </w:t>
      </w:r>
      <w:r w:rsidRPr="003731CD">
        <w:rPr>
          <w:rFonts w:asciiTheme="minorHAnsi" w:hAnsiTheme="minorHAnsi" w:cstheme="minorHAnsi"/>
          <w:i/>
          <w:iCs/>
        </w:rPr>
        <w:t xml:space="preserve">Incident Risk and Resolution Officer. </w:t>
      </w:r>
      <w:r w:rsidRPr="003731CD">
        <w:rPr>
          <w:rFonts w:asciiTheme="minorHAnsi" w:hAnsiTheme="minorHAnsi" w:cstheme="minorHAnsi"/>
        </w:rPr>
        <w:t xml:space="preserve">Available at: </w:t>
      </w:r>
      <w:hyperlink r:id="rId26" w:history="1">
        <w:r w:rsidRPr="003731CD">
          <w:rPr>
            <w:rStyle w:val="Hyperlink"/>
            <w:rFonts w:asciiTheme="minorHAnsi" w:hAnsiTheme="minorHAnsi" w:cstheme="minorHAnsi"/>
          </w:rPr>
          <w:t>https://policejobswales.tal.net/vx/lang-en-GB/mobile-0/channel-1/appcentre-5/brand-3/xf-2cc63a12bc59/wid-2/candidate/so/pm/6/pl/15/opp/2037-Incident-Risk-and-Resolution-Officer-2021/en-GB</w:t>
        </w:r>
      </w:hyperlink>
      <w:r w:rsidRPr="003731CD">
        <w:rPr>
          <w:rFonts w:asciiTheme="minorHAnsi" w:hAnsiTheme="minorHAnsi" w:cstheme="minorHAnsi"/>
        </w:rPr>
        <w:t xml:space="preserve"> (Accessed: 1</w:t>
      </w:r>
      <w:r w:rsidRPr="003731CD">
        <w:rPr>
          <w:rFonts w:asciiTheme="minorHAnsi" w:hAnsiTheme="minorHAnsi" w:cstheme="minorHAnsi"/>
          <w:vertAlign w:val="superscript"/>
        </w:rPr>
        <w:t>st</w:t>
      </w:r>
      <w:r w:rsidRPr="003731CD">
        <w:rPr>
          <w:rFonts w:asciiTheme="minorHAnsi" w:hAnsiTheme="minorHAnsi" w:cstheme="minorHAnsi"/>
        </w:rPr>
        <w:t xml:space="preserve"> November 2022). </w:t>
      </w:r>
    </w:p>
    <w:p w14:paraId="2B2526C0" w14:textId="77777777" w:rsidR="00F879B2" w:rsidRPr="0044742F" w:rsidRDefault="00F879B2" w:rsidP="0044742F">
      <w:pPr>
        <w:rPr>
          <w:rFonts w:asciiTheme="minorHAnsi" w:hAnsiTheme="minorHAnsi" w:cstheme="minorHAnsi"/>
          <w:color w:val="0000FF"/>
          <w:sz w:val="24"/>
          <w:szCs w:val="24"/>
          <w:u w:val="single"/>
          <w:shd w:val="clear" w:color="auto" w:fill="FFFFFF"/>
        </w:rPr>
      </w:pPr>
    </w:p>
    <w:sectPr w:rsidR="00F879B2" w:rsidRPr="0044742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3AEBC" w14:textId="77777777" w:rsidR="001C0590" w:rsidRDefault="001C0590">
      <w:r>
        <w:separator/>
      </w:r>
    </w:p>
  </w:endnote>
  <w:endnote w:type="continuationSeparator" w:id="0">
    <w:p w14:paraId="508095DD" w14:textId="77777777" w:rsidR="001C0590" w:rsidRDefault="001C05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2D49EEB2" w:rsidR="00AB6DA1" w:rsidRDefault="00AB6DA1">
    <w:pPr>
      <w:pStyle w:val="Footer"/>
      <w:jc w:val="right"/>
    </w:pPr>
    <w:r>
      <w:fldChar w:fldCharType="begin"/>
    </w:r>
    <w:r>
      <w:instrText xml:space="preserve"> PAGE   \* MERGEFORMAT </w:instrText>
    </w:r>
    <w:r>
      <w:fldChar w:fldCharType="separate"/>
    </w:r>
    <w:r w:rsidR="00F10DAB">
      <w:rPr>
        <w:noProof/>
      </w:rPr>
      <w:t>16</w:t>
    </w:r>
    <w:r>
      <w:rPr>
        <w:noProof/>
      </w:rPr>
      <w:fldChar w:fldCharType="end"/>
    </w:r>
  </w:p>
  <w:p w14:paraId="790812FF" w14:textId="77777777" w:rsidR="00AB6DA1" w:rsidRPr="00BB5EAA" w:rsidRDefault="00AB6D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CE50D" w14:textId="77777777" w:rsidR="001C0590" w:rsidRDefault="001C0590">
      <w:r>
        <w:separator/>
      </w:r>
    </w:p>
  </w:footnote>
  <w:footnote w:type="continuationSeparator" w:id="0">
    <w:p w14:paraId="7FACB9B7" w14:textId="77777777" w:rsidR="001C0590" w:rsidRDefault="001C059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5C42B406"/>
    <w:lvl w:ilvl="0" w:tplc="FA7CEC92">
      <w:start w:val="1"/>
      <w:numFmt w:val="decimal"/>
      <w:lvlText w:val="%1."/>
      <w:lvlJc w:val="left"/>
      <w:pPr>
        <w:ind w:left="720" w:hanging="360"/>
      </w:pPr>
    </w:lvl>
    <w:lvl w:ilvl="1" w:tplc="2DDA68A4">
      <w:start w:val="1"/>
      <w:numFmt w:val="lowerLetter"/>
      <w:lvlText w:val="%2."/>
      <w:lvlJc w:val="left"/>
      <w:pPr>
        <w:ind w:left="1440" w:hanging="360"/>
      </w:pPr>
    </w:lvl>
    <w:lvl w:ilvl="2" w:tplc="E160D99A">
      <w:start w:val="1"/>
      <w:numFmt w:val="lowerRoman"/>
      <w:lvlText w:val="%3."/>
      <w:lvlJc w:val="right"/>
      <w:pPr>
        <w:ind w:left="2160" w:hanging="180"/>
      </w:pPr>
    </w:lvl>
    <w:lvl w:ilvl="3" w:tplc="63FC29AA">
      <w:start w:val="1"/>
      <w:numFmt w:val="decimal"/>
      <w:lvlText w:val="%4."/>
      <w:lvlJc w:val="left"/>
      <w:pPr>
        <w:ind w:left="2880" w:hanging="360"/>
      </w:pPr>
    </w:lvl>
    <w:lvl w:ilvl="4" w:tplc="D9BC8414">
      <w:start w:val="1"/>
      <w:numFmt w:val="lowerLetter"/>
      <w:lvlText w:val="%5."/>
      <w:lvlJc w:val="left"/>
      <w:pPr>
        <w:ind w:left="3600" w:hanging="360"/>
      </w:pPr>
    </w:lvl>
    <w:lvl w:ilvl="5" w:tplc="93DAC104">
      <w:start w:val="1"/>
      <w:numFmt w:val="lowerRoman"/>
      <w:lvlText w:val="%6."/>
      <w:lvlJc w:val="right"/>
      <w:pPr>
        <w:ind w:left="4320" w:hanging="180"/>
      </w:pPr>
    </w:lvl>
    <w:lvl w:ilvl="6" w:tplc="3F7CEAF4">
      <w:start w:val="1"/>
      <w:numFmt w:val="decimal"/>
      <w:lvlText w:val="%7."/>
      <w:lvlJc w:val="left"/>
      <w:pPr>
        <w:ind w:left="5040" w:hanging="360"/>
      </w:pPr>
    </w:lvl>
    <w:lvl w:ilvl="7" w:tplc="19A88B02">
      <w:start w:val="1"/>
      <w:numFmt w:val="lowerLetter"/>
      <w:lvlText w:val="%8."/>
      <w:lvlJc w:val="left"/>
      <w:pPr>
        <w:ind w:left="5760" w:hanging="360"/>
      </w:pPr>
    </w:lvl>
    <w:lvl w:ilvl="8" w:tplc="52C2755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4C4F936"/>
    <w:lvl w:ilvl="0" w:tplc="23525CF4">
      <w:start w:val="1"/>
      <w:numFmt w:val="decimal"/>
      <w:lvlText w:val="%1."/>
      <w:lvlJc w:val="left"/>
      <w:pPr>
        <w:ind w:left="720" w:hanging="360"/>
      </w:pPr>
    </w:lvl>
    <w:lvl w:ilvl="1" w:tplc="985EE640">
      <w:start w:val="1"/>
      <w:numFmt w:val="decimal"/>
      <w:lvlText w:val="%2."/>
      <w:lvlJc w:val="left"/>
      <w:pPr>
        <w:ind w:left="1440" w:hanging="360"/>
      </w:pPr>
    </w:lvl>
    <w:lvl w:ilvl="2" w:tplc="BE043612">
      <w:start w:val="1"/>
      <w:numFmt w:val="lowerRoman"/>
      <w:lvlText w:val="%3."/>
      <w:lvlJc w:val="right"/>
      <w:pPr>
        <w:ind w:left="2160" w:hanging="180"/>
      </w:pPr>
    </w:lvl>
    <w:lvl w:ilvl="3" w:tplc="97A87A44">
      <w:start w:val="1"/>
      <w:numFmt w:val="decimal"/>
      <w:lvlText w:val="%4."/>
      <w:lvlJc w:val="left"/>
      <w:pPr>
        <w:ind w:left="2880" w:hanging="360"/>
      </w:pPr>
    </w:lvl>
    <w:lvl w:ilvl="4" w:tplc="125A7EF6">
      <w:start w:val="1"/>
      <w:numFmt w:val="lowerLetter"/>
      <w:lvlText w:val="%5."/>
      <w:lvlJc w:val="left"/>
      <w:pPr>
        <w:ind w:left="3600" w:hanging="360"/>
      </w:pPr>
    </w:lvl>
    <w:lvl w:ilvl="5" w:tplc="0AA80920">
      <w:start w:val="1"/>
      <w:numFmt w:val="lowerRoman"/>
      <w:lvlText w:val="%6."/>
      <w:lvlJc w:val="right"/>
      <w:pPr>
        <w:ind w:left="4320" w:hanging="180"/>
      </w:pPr>
    </w:lvl>
    <w:lvl w:ilvl="6" w:tplc="5C52306E">
      <w:start w:val="1"/>
      <w:numFmt w:val="decimal"/>
      <w:lvlText w:val="%7."/>
      <w:lvlJc w:val="left"/>
      <w:pPr>
        <w:ind w:left="5040" w:hanging="360"/>
      </w:pPr>
    </w:lvl>
    <w:lvl w:ilvl="7" w:tplc="5F0CB242">
      <w:start w:val="1"/>
      <w:numFmt w:val="lowerLetter"/>
      <w:lvlText w:val="%8."/>
      <w:lvlJc w:val="left"/>
      <w:pPr>
        <w:ind w:left="5760" w:hanging="360"/>
      </w:pPr>
    </w:lvl>
    <w:lvl w:ilvl="8" w:tplc="3FA2BE06">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16819080">
    <w:abstractNumId w:val="47"/>
  </w:num>
  <w:num w:numId="2" w16cid:durableId="1495489648">
    <w:abstractNumId w:val="10"/>
  </w:num>
  <w:num w:numId="3" w16cid:durableId="1944650625">
    <w:abstractNumId w:val="1"/>
    <w:lvlOverride w:ilvl="0">
      <w:lvl w:ilvl="0">
        <w:start w:val="1"/>
        <w:numFmt w:val="bullet"/>
        <w:lvlText w:val=""/>
        <w:lvlJc w:val="left"/>
        <w:pPr>
          <w:ind w:left="720" w:hanging="360"/>
        </w:pPr>
        <w:rPr>
          <w:rFonts w:ascii="Symbol" w:hAnsi="Symbol" w:hint="default"/>
        </w:rPr>
      </w:lvl>
    </w:lvlOverride>
  </w:num>
  <w:num w:numId="4" w16cid:durableId="1491748962">
    <w:abstractNumId w:val="22"/>
  </w:num>
  <w:num w:numId="5" w16cid:durableId="1152528904">
    <w:abstractNumId w:val="44"/>
  </w:num>
  <w:num w:numId="6" w16cid:durableId="1087653221">
    <w:abstractNumId w:val="46"/>
  </w:num>
  <w:num w:numId="7" w16cid:durableId="534512480">
    <w:abstractNumId w:val="34"/>
  </w:num>
  <w:num w:numId="8" w16cid:durableId="100732103">
    <w:abstractNumId w:val="32"/>
  </w:num>
  <w:num w:numId="9" w16cid:durableId="1502547620">
    <w:abstractNumId w:val="29"/>
  </w:num>
  <w:num w:numId="10" w16cid:durableId="1202285746">
    <w:abstractNumId w:val="30"/>
  </w:num>
  <w:num w:numId="11" w16cid:durableId="269749730">
    <w:abstractNumId w:val="9"/>
  </w:num>
  <w:num w:numId="12" w16cid:durableId="1934050482">
    <w:abstractNumId w:val="33"/>
  </w:num>
  <w:num w:numId="13" w16cid:durableId="1148593082">
    <w:abstractNumId w:val="17"/>
  </w:num>
  <w:num w:numId="14" w16cid:durableId="1633559184">
    <w:abstractNumId w:val="16"/>
  </w:num>
  <w:num w:numId="15" w16cid:durableId="33386406">
    <w:abstractNumId w:val="26"/>
  </w:num>
  <w:num w:numId="16" w16cid:durableId="838619220">
    <w:abstractNumId w:val="7"/>
  </w:num>
  <w:num w:numId="17" w16cid:durableId="974408646">
    <w:abstractNumId w:val="25"/>
  </w:num>
  <w:num w:numId="18" w16cid:durableId="1070611919">
    <w:abstractNumId w:val="15"/>
  </w:num>
  <w:num w:numId="19" w16cid:durableId="1920941750">
    <w:abstractNumId w:val="13"/>
  </w:num>
  <w:num w:numId="20" w16cid:durableId="43968820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407650864">
    <w:abstractNumId w:val="23"/>
  </w:num>
  <w:num w:numId="22" w16cid:durableId="1935363085">
    <w:abstractNumId w:val="18"/>
  </w:num>
  <w:num w:numId="23" w16cid:durableId="581257355">
    <w:abstractNumId w:val="14"/>
  </w:num>
  <w:num w:numId="24" w16cid:durableId="68159600">
    <w:abstractNumId w:val="11"/>
  </w:num>
  <w:num w:numId="25" w16cid:durableId="99030481">
    <w:abstractNumId w:val="27"/>
  </w:num>
  <w:num w:numId="26" w16cid:durableId="960692890">
    <w:abstractNumId w:val="19"/>
  </w:num>
  <w:num w:numId="27" w16cid:durableId="1160925601">
    <w:abstractNumId w:val="40"/>
  </w:num>
  <w:num w:numId="28" w16cid:durableId="1961761030">
    <w:abstractNumId w:val="35"/>
  </w:num>
  <w:num w:numId="29" w16cid:durableId="1875269237">
    <w:abstractNumId w:val="39"/>
  </w:num>
  <w:num w:numId="30" w16cid:durableId="1235091733">
    <w:abstractNumId w:val="20"/>
  </w:num>
  <w:num w:numId="31" w16cid:durableId="1248880604">
    <w:abstractNumId w:val="42"/>
  </w:num>
  <w:num w:numId="32" w16cid:durableId="530921077">
    <w:abstractNumId w:val="31"/>
  </w:num>
  <w:num w:numId="33" w16cid:durableId="2095317027">
    <w:abstractNumId w:val="12"/>
  </w:num>
  <w:num w:numId="34" w16cid:durableId="478494483">
    <w:abstractNumId w:val="43"/>
  </w:num>
  <w:num w:numId="35" w16cid:durableId="1021589894">
    <w:abstractNumId w:val="38"/>
  </w:num>
  <w:num w:numId="36" w16cid:durableId="758141424">
    <w:abstractNumId w:val="4"/>
  </w:num>
  <w:num w:numId="37" w16cid:durableId="1234001996">
    <w:abstractNumId w:val="45"/>
  </w:num>
  <w:num w:numId="38" w16cid:durableId="138156355">
    <w:abstractNumId w:val="41"/>
  </w:num>
  <w:num w:numId="39" w16cid:durableId="2051952262">
    <w:abstractNumId w:val="36"/>
  </w:num>
  <w:num w:numId="40" w16cid:durableId="361708013">
    <w:abstractNumId w:val="37"/>
  </w:num>
  <w:num w:numId="41" w16cid:durableId="525753236">
    <w:abstractNumId w:val="3"/>
  </w:num>
  <w:num w:numId="42" w16cid:durableId="1289822485">
    <w:abstractNumId w:val="5"/>
  </w:num>
  <w:num w:numId="43" w16cid:durableId="1384863249">
    <w:abstractNumId w:val="24"/>
  </w:num>
  <w:num w:numId="44" w16cid:durableId="1624383074">
    <w:abstractNumId w:val="6"/>
  </w:num>
  <w:num w:numId="45" w16cid:durableId="225142660">
    <w:abstractNumId w:val="2"/>
  </w:num>
  <w:num w:numId="46" w16cid:durableId="172955744">
    <w:abstractNumId w:val="0"/>
  </w:num>
  <w:num w:numId="47" w16cid:durableId="1200314737">
    <w:abstractNumId w:val="21"/>
  </w:num>
  <w:num w:numId="48" w16cid:durableId="1888372789">
    <w:abstractNumId w:val="28"/>
  </w:num>
  <w:num w:numId="49" w16cid:durableId="752236461">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9A8"/>
    <w:rsid w:val="000062CE"/>
    <w:rsid w:val="0001251F"/>
    <w:rsid w:val="00020EEC"/>
    <w:rsid w:val="00025650"/>
    <w:rsid w:val="00026FAB"/>
    <w:rsid w:val="00027B1F"/>
    <w:rsid w:val="0003088B"/>
    <w:rsid w:val="000325D9"/>
    <w:rsid w:val="0003619C"/>
    <w:rsid w:val="000372B2"/>
    <w:rsid w:val="0004079F"/>
    <w:rsid w:val="000424C5"/>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3597"/>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13CB"/>
    <w:rsid w:val="00112391"/>
    <w:rsid w:val="00114F52"/>
    <w:rsid w:val="0012135C"/>
    <w:rsid w:val="00130E83"/>
    <w:rsid w:val="001347F8"/>
    <w:rsid w:val="00137BB5"/>
    <w:rsid w:val="00137E05"/>
    <w:rsid w:val="001447F6"/>
    <w:rsid w:val="00147DE3"/>
    <w:rsid w:val="00150794"/>
    <w:rsid w:val="00151F01"/>
    <w:rsid w:val="001608C4"/>
    <w:rsid w:val="00160B58"/>
    <w:rsid w:val="00171418"/>
    <w:rsid w:val="00176B96"/>
    <w:rsid w:val="00190913"/>
    <w:rsid w:val="001961CF"/>
    <w:rsid w:val="001A59BB"/>
    <w:rsid w:val="001A6A51"/>
    <w:rsid w:val="001A79C4"/>
    <w:rsid w:val="001B331A"/>
    <w:rsid w:val="001C0590"/>
    <w:rsid w:val="001C0E74"/>
    <w:rsid w:val="001C2BC1"/>
    <w:rsid w:val="001C6CEC"/>
    <w:rsid w:val="001D229F"/>
    <w:rsid w:val="001D33BE"/>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3739"/>
    <w:rsid w:val="00235176"/>
    <w:rsid w:val="00236061"/>
    <w:rsid w:val="0024100E"/>
    <w:rsid w:val="00241C1B"/>
    <w:rsid w:val="002423B2"/>
    <w:rsid w:val="0024288B"/>
    <w:rsid w:val="00245385"/>
    <w:rsid w:val="00255D8E"/>
    <w:rsid w:val="00262DFE"/>
    <w:rsid w:val="002657E9"/>
    <w:rsid w:val="0026665E"/>
    <w:rsid w:val="00270312"/>
    <w:rsid w:val="00270EEB"/>
    <w:rsid w:val="0027147E"/>
    <w:rsid w:val="00274DE8"/>
    <w:rsid w:val="00275DCE"/>
    <w:rsid w:val="002761F4"/>
    <w:rsid w:val="002775E1"/>
    <w:rsid w:val="00277979"/>
    <w:rsid w:val="002808EB"/>
    <w:rsid w:val="0028095D"/>
    <w:rsid w:val="00291ADD"/>
    <w:rsid w:val="00294868"/>
    <w:rsid w:val="00295CA1"/>
    <w:rsid w:val="002A291A"/>
    <w:rsid w:val="002A5604"/>
    <w:rsid w:val="002A5A0A"/>
    <w:rsid w:val="002B1701"/>
    <w:rsid w:val="002B23C3"/>
    <w:rsid w:val="002B443A"/>
    <w:rsid w:val="002B5B35"/>
    <w:rsid w:val="002C256A"/>
    <w:rsid w:val="002C496D"/>
    <w:rsid w:val="002D05EB"/>
    <w:rsid w:val="002D2F29"/>
    <w:rsid w:val="002D2FD3"/>
    <w:rsid w:val="002E4C95"/>
    <w:rsid w:val="002E7017"/>
    <w:rsid w:val="002F4F6E"/>
    <w:rsid w:val="003015C3"/>
    <w:rsid w:val="0030698D"/>
    <w:rsid w:val="0031350A"/>
    <w:rsid w:val="00316815"/>
    <w:rsid w:val="003168CA"/>
    <w:rsid w:val="00321255"/>
    <w:rsid w:val="0032230D"/>
    <w:rsid w:val="00322A0B"/>
    <w:rsid w:val="00332F54"/>
    <w:rsid w:val="00335FC5"/>
    <w:rsid w:val="00336D43"/>
    <w:rsid w:val="00340527"/>
    <w:rsid w:val="00340E9A"/>
    <w:rsid w:val="003516C0"/>
    <w:rsid w:val="00352E59"/>
    <w:rsid w:val="00354DBE"/>
    <w:rsid w:val="00355210"/>
    <w:rsid w:val="003555D5"/>
    <w:rsid w:val="00362C76"/>
    <w:rsid w:val="00365DF9"/>
    <w:rsid w:val="0036668D"/>
    <w:rsid w:val="00372DB4"/>
    <w:rsid w:val="003731CD"/>
    <w:rsid w:val="0037490C"/>
    <w:rsid w:val="00375AF5"/>
    <w:rsid w:val="003761BD"/>
    <w:rsid w:val="003769F6"/>
    <w:rsid w:val="00380FD5"/>
    <w:rsid w:val="00383C3E"/>
    <w:rsid w:val="00385414"/>
    <w:rsid w:val="00390074"/>
    <w:rsid w:val="00394EC2"/>
    <w:rsid w:val="00397387"/>
    <w:rsid w:val="0039762B"/>
    <w:rsid w:val="003A0C37"/>
    <w:rsid w:val="003A1B6B"/>
    <w:rsid w:val="003A2F82"/>
    <w:rsid w:val="003A46C0"/>
    <w:rsid w:val="003A600E"/>
    <w:rsid w:val="003A6513"/>
    <w:rsid w:val="003B11D7"/>
    <w:rsid w:val="003B16C7"/>
    <w:rsid w:val="003C19F1"/>
    <w:rsid w:val="003C4186"/>
    <w:rsid w:val="003C458C"/>
    <w:rsid w:val="003C6185"/>
    <w:rsid w:val="003D0D2D"/>
    <w:rsid w:val="003D4710"/>
    <w:rsid w:val="003D76F4"/>
    <w:rsid w:val="003E16D7"/>
    <w:rsid w:val="003E197E"/>
    <w:rsid w:val="003E3C59"/>
    <w:rsid w:val="004046F0"/>
    <w:rsid w:val="0040668F"/>
    <w:rsid w:val="00412677"/>
    <w:rsid w:val="00417925"/>
    <w:rsid w:val="004348AE"/>
    <w:rsid w:val="00435E9A"/>
    <w:rsid w:val="004376C0"/>
    <w:rsid w:val="0044115F"/>
    <w:rsid w:val="00441416"/>
    <w:rsid w:val="0044223A"/>
    <w:rsid w:val="00446792"/>
    <w:rsid w:val="00446F80"/>
    <w:rsid w:val="0044742F"/>
    <w:rsid w:val="00450C83"/>
    <w:rsid w:val="00451851"/>
    <w:rsid w:val="00453343"/>
    <w:rsid w:val="004608B9"/>
    <w:rsid w:val="00460ADB"/>
    <w:rsid w:val="00465947"/>
    <w:rsid w:val="004672C1"/>
    <w:rsid w:val="00470BB1"/>
    <w:rsid w:val="004718F7"/>
    <w:rsid w:val="00473153"/>
    <w:rsid w:val="004743AF"/>
    <w:rsid w:val="00482C17"/>
    <w:rsid w:val="00482ED3"/>
    <w:rsid w:val="004911B4"/>
    <w:rsid w:val="0049196A"/>
    <w:rsid w:val="004923DA"/>
    <w:rsid w:val="00493434"/>
    <w:rsid w:val="004962F9"/>
    <w:rsid w:val="004968E2"/>
    <w:rsid w:val="004A07F1"/>
    <w:rsid w:val="004A14C4"/>
    <w:rsid w:val="004A2A49"/>
    <w:rsid w:val="004B600B"/>
    <w:rsid w:val="004B6822"/>
    <w:rsid w:val="004B69F6"/>
    <w:rsid w:val="004C2D3A"/>
    <w:rsid w:val="004C3194"/>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48BB"/>
    <w:rsid w:val="005169D1"/>
    <w:rsid w:val="00521123"/>
    <w:rsid w:val="00521221"/>
    <w:rsid w:val="00522113"/>
    <w:rsid w:val="00536FA9"/>
    <w:rsid w:val="005414F4"/>
    <w:rsid w:val="00545534"/>
    <w:rsid w:val="00546187"/>
    <w:rsid w:val="005463F1"/>
    <w:rsid w:val="00557D77"/>
    <w:rsid w:val="00561B49"/>
    <w:rsid w:val="00562EAA"/>
    <w:rsid w:val="00563B58"/>
    <w:rsid w:val="005640C4"/>
    <w:rsid w:val="00564C53"/>
    <w:rsid w:val="0056684C"/>
    <w:rsid w:val="00574A0C"/>
    <w:rsid w:val="00576E4C"/>
    <w:rsid w:val="0057780F"/>
    <w:rsid w:val="00581E0A"/>
    <w:rsid w:val="00582870"/>
    <w:rsid w:val="00584F33"/>
    <w:rsid w:val="00586D89"/>
    <w:rsid w:val="00590E16"/>
    <w:rsid w:val="005916B8"/>
    <w:rsid w:val="00593D00"/>
    <w:rsid w:val="005A1949"/>
    <w:rsid w:val="005A1B4C"/>
    <w:rsid w:val="005A1BA3"/>
    <w:rsid w:val="005A545C"/>
    <w:rsid w:val="005C1567"/>
    <w:rsid w:val="005C349C"/>
    <w:rsid w:val="005C6530"/>
    <w:rsid w:val="005C6CE5"/>
    <w:rsid w:val="005C76DE"/>
    <w:rsid w:val="005D3F07"/>
    <w:rsid w:val="005D583E"/>
    <w:rsid w:val="005E13EA"/>
    <w:rsid w:val="005E53BD"/>
    <w:rsid w:val="00606E27"/>
    <w:rsid w:val="006078DB"/>
    <w:rsid w:val="006108C9"/>
    <w:rsid w:val="00611DDA"/>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245"/>
    <w:rsid w:val="00674FC2"/>
    <w:rsid w:val="00677E42"/>
    <w:rsid w:val="00682334"/>
    <w:rsid w:val="00684B16"/>
    <w:rsid w:val="00692058"/>
    <w:rsid w:val="00694C00"/>
    <w:rsid w:val="00696F65"/>
    <w:rsid w:val="006A7A6D"/>
    <w:rsid w:val="006B5E67"/>
    <w:rsid w:val="006C2EB5"/>
    <w:rsid w:val="006D18A3"/>
    <w:rsid w:val="006D5970"/>
    <w:rsid w:val="006E3241"/>
    <w:rsid w:val="006E481E"/>
    <w:rsid w:val="006E795F"/>
    <w:rsid w:val="00700249"/>
    <w:rsid w:val="00701A6E"/>
    <w:rsid w:val="0070604C"/>
    <w:rsid w:val="007069CD"/>
    <w:rsid w:val="00710D69"/>
    <w:rsid w:val="007110E6"/>
    <w:rsid w:val="00711A70"/>
    <w:rsid w:val="00712E6F"/>
    <w:rsid w:val="00712E90"/>
    <w:rsid w:val="00713B7E"/>
    <w:rsid w:val="0071499F"/>
    <w:rsid w:val="007177FA"/>
    <w:rsid w:val="007203DA"/>
    <w:rsid w:val="007204AE"/>
    <w:rsid w:val="007231E2"/>
    <w:rsid w:val="00724496"/>
    <w:rsid w:val="00725147"/>
    <w:rsid w:val="0072678F"/>
    <w:rsid w:val="00727C4C"/>
    <w:rsid w:val="00734809"/>
    <w:rsid w:val="0073519D"/>
    <w:rsid w:val="0073644B"/>
    <w:rsid w:val="007406E1"/>
    <w:rsid w:val="00743E40"/>
    <w:rsid w:val="00751263"/>
    <w:rsid w:val="0075704F"/>
    <w:rsid w:val="007639CA"/>
    <w:rsid w:val="00763B2D"/>
    <w:rsid w:val="0076718D"/>
    <w:rsid w:val="00772924"/>
    <w:rsid w:val="007735A0"/>
    <w:rsid w:val="00775573"/>
    <w:rsid w:val="0077633A"/>
    <w:rsid w:val="00784EC4"/>
    <w:rsid w:val="007872F2"/>
    <w:rsid w:val="007874BC"/>
    <w:rsid w:val="007908E0"/>
    <w:rsid w:val="00793EB3"/>
    <w:rsid w:val="00794205"/>
    <w:rsid w:val="00797012"/>
    <w:rsid w:val="007A1F6A"/>
    <w:rsid w:val="007B0DE3"/>
    <w:rsid w:val="007B1AF9"/>
    <w:rsid w:val="007B491F"/>
    <w:rsid w:val="007B5CB2"/>
    <w:rsid w:val="007B7191"/>
    <w:rsid w:val="007C1634"/>
    <w:rsid w:val="007C1D94"/>
    <w:rsid w:val="007C2879"/>
    <w:rsid w:val="007C6A87"/>
    <w:rsid w:val="007C705D"/>
    <w:rsid w:val="007D0A07"/>
    <w:rsid w:val="007D0C96"/>
    <w:rsid w:val="007D133D"/>
    <w:rsid w:val="007D274A"/>
    <w:rsid w:val="007D3EB4"/>
    <w:rsid w:val="007D3F16"/>
    <w:rsid w:val="007D491F"/>
    <w:rsid w:val="007D78CC"/>
    <w:rsid w:val="007F3F7E"/>
    <w:rsid w:val="007F5497"/>
    <w:rsid w:val="008078E0"/>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22CC"/>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59EC"/>
    <w:rsid w:val="008D634E"/>
    <w:rsid w:val="008D778A"/>
    <w:rsid w:val="008F22BD"/>
    <w:rsid w:val="009079BD"/>
    <w:rsid w:val="00907A23"/>
    <w:rsid w:val="00910EBA"/>
    <w:rsid w:val="00912A86"/>
    <w:rsid w:val="00912BD9"/>
    <w:rsid w:val="00916CFB"/>
    <w:rsid w:val="00920E5B"/>
    <w:rsid w:val="009249F8"/>
    <w:rsid w:val="00926436"/>
    <w:rsid w:val="0093018C"/>
    <w:rsid w:val="00932CCA"/>
    <w:rsid w:val="009544C0"/>
    <w:rsid w:val="00954FA4"/>
    <w:rsid w:val="00956AE9"/>
    <w:rsid w:val="00964CC6"/>
    <w:rsid w:val="00965FFA"/>
    <w:rsid w:val="00991FDA"/>
    <w:rsid w:val="009927A1"/>
    <w:rsid w:val="009975DF"/>
    <w:rsid w:val="0099774D"/>
    <w:rsid w:val="009A310E"/>
    <w:rsid w:val="009A5F3B"/>
    <w:rsid w:val="009B0B61"/>
    <w:rsid w:val="009B28C0"/>
    <w:rsid w:val="009B395A"/>
    <w:rsid w:val="009B7136"/>
    <w:rsid w:val="009B7806"/>
    <w:rsid w:val="009C3AC2"/>
    <w:rsid w:val="009C4869"/>
    <w:rsid w:val="009D4365"/>
    <w:rsid w:val="009D4E3B"/>
    <w:rsid w:val="009D7BC9"/>
    <w:rsid w:val="009E0C5A"/>
    <w:rsid w:val="009E1982"/>
    <w:rsid w:val="009E4D2C"/>
    <w:rsid w:val="009F0978"/>
    <w:rsid w:val="009F16C9"/>
    <w:rsid w:val="009F3AEC"/>
    <w:rsid w:val="00A00081"/>
    <w:rsid w:val="00A015F7"/>
    <w:rsid w:val="00A10D56"/>
    <w:rsid w:val="00A12AAE"/>
    <w:rsid w:val="00A15B7A"/>
    <w:rsid w:val="00A16DD1"/>
    <w:rsid w:val="00A221AB"/>
    <w:rsid w:val="00A22441"/>
    <w:rsid w:val="00A23A9B"/>
    <w:rsid w:val="00A23F3B"/>
    <w:rsid w:val="00A24406"/>
    <w:rsid w:val="00A25F64"/>
    <w:rsid w:val="00A27916"/>
    <w:rsid w:val="00A27CC2"/>
    <w:rsid w:val="00A3273B"/>
    <w:rsid w:val="00A40ED6"/>
    <w:rsid w:val="00A43045"/>
    <w:rsid w:val="00A470EE"/>
    <w:rsid w:val="00A47621"/>
    <w:rsid w:val="00A479CD"/>
    <w:rsid w:val="00A50CFC"/>
    <w:rsid w:val="00A54D67"/>
    <w:rsid w:val="00A55A3F"/>
    <w:rsid w:val="00A56BC4"/>
    <w:rsid w:val="00A652F6"/>
    <w:rsid w:val="00A732EA"/>
    <w:rsid w:val="00A7489E"/>
    <w:rsid w:val="00A8015F"/>
    <w:rsid w:val="00A80BD2"/>
    <w:rsid w:val="00A80D59"/>
    <w:rsid w:val="00A81322"/>
    <w:rsid w:val="00A85039"/>
    <w:rsid w:val="00A851F7"/>
    <w:rsid w:val="00A906AA"/>
    <w:rsid w:val="00A94C5E"/>
    <w:rsid w:val="00AA057B"/>
    <w:rsid w:val="00AA241A"/>
    <w:rsid w:val="00AA252C"/>
    <w:rsid w:val="00AA4E86"/>
    <w:rsid w:val="00AA666E"/>
    <w:rsid w:val="00AB5518"/>
    <w:rsid w:val="00AB6D1F"/>
    <w:rsid w:val="00AB6DA1"/>
    <w:rsid w:val="00AC01D4"/>
    <w:rsid w:val="00AC4A04"/>
    <w:rsid w:val="00AC7386"/>
    <w:rsid w:val="00AD306E"/>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2324"/>
    <w:rsid w:val="00B6548F"/>
    <w:rsid w:val="00B7502A"/>
    <w:rsid w:val="00B77305"/>
    <w:rsid w:val="00B82CC2"/>
    <w:rsid w:val="00B84A89"/>
    <w:rsid w:val="00B92BEF"/>
    <w:rsid w:val="00B9689A"/>
    <w:rsid w:val="00BA074B"/>
    <w:rsid w:val="00BA1FFA"/>
    <w:rsid w:val="00BA2666"/>
    <w:rsid w:val="00BA7F46"/>
    <w:rsid w:val="00BA7FF1"/>
    <w:rsid w:val="00BB06CB"/>
    <w:rsid w:val="00BB261F"/>
    <w:rsid w:val="00BB2887"/>
    <w:rsid w:val="00BB5EAA"/>
    <w:rsid w:val="00BB5F11"/>
    <w:rsid w:val="00BB7098"/>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2A6A"/>
    <w:rsid w:val="00C33375"/>
    <w:rsid w:val="00C3400F"/>
    <w:rsid w:val="00C34C23"/>
    <w:rsid w:val="00C37FE5"/>
    <w:rsid w:val="00C42005"/>
    <w:rsid w:val="00C44446"/>
    <w:rsid w:val="00C45462"/>
    <w:rsid w:val="00C4664D"/>
    <w:rsid w:val="00C472AA"/>
    <w:rsid w:val="00C50A05"/>
    <w:rsid w:val="00C54815"/>
    <w:rsid w:val="00C54AED"/>
    <w:rsid w:val="00C54B9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A41"/>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3681A"/>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0D0B"/>
    <w:rsid w:val="00DB2767"/>
    <w:rsid w:val="00DC4729"/>
    <w:rsid w:val="00DD488E"/>
    <w:rsid w:val="00DE31AE"/>
    <w:rsid w:val="00DE556F"/>
    <w:rsid w:val="00DF136D"/>
    <w:rsid w:val="00E03B6D"/>
    <w:rsid w:val="00E0649E"/>
    <w:rsid w:val="00E1198D"/>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36AC"/>
    <w:rsid w:val="00E9479B"/>
    <w:rsid w:val="00EA28F1"/>
    <w:rsid w:val="00EA4D48"/>
    <w:rsid w:val="00EB2173"/>
    <w:rsid w:val="00EB62E6"/>
    <w:rsid w:val="00EB717F"/>
    <w:rsid w:val="00EC7303"/>
    <w:rsid w:val="00ED1B30"/>
    <w:rsid w:val="00ED250E"/>
    <w:rsid w:val="00ED6535"/>
    <w:rsid w:val="00EE1AC1"/>
    <w:rsid w:val="00EE39D6"/>
    <w:rsid w:val="00EE413C"/>
    <w:rsid w:val="00EE52AD"/>
    <w:rsid w:val="00F01F92"/>
    <w:rsid w:val="00F10A08"/>
    <w:rsid w:val="00F10DAB"/>
    <w:rsid w:val="00F139CF"/>
    <w:rsid w:val="00F22AC5"/>
    <w:rsid w:val="00F254D1"/>
    <w:rsid w:val="00F32B82"/>
    <w:rsid w:val="00F4043E"/>
    <w:rsid w:val="00F40CB5"/>
    <w:rsid w:val="00F41BBC"/>
    <w:rsid w:val="00F43B9D"/>
    <w:rsid w:val="00F444F0"/>
    <w:rsid w:val="00F46854"/>
    <w:rsid w:val="00F473D2"/>
    <w:rsid w:val="00F50310"/>
    <w:rsid w:val="00F50847"/>
    <w:rsid w:val="00F53F27"/>
    <w:rsid w:val="00F546D1"/>
    <w:rsid w:val="00F6513F"/>
    <w:rsid w:val="00F66272"/>
    <w:rsid w:val="00F6ACA0"/>
    <w:rsid w:val="00F709C0"/>
    <w:rsid w:val="00F8610A"/>
    <w:rsid w:val="00F879B2"/>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5C349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4474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gislation.gov.uk/ukpga/2004/31/section/28" TargetMode="External"/><Relationship Id="rId26" Type="http://schemas.openxmlformats.org/officeDocument/2006/relationships/hyperlink" Target="https://policejobswales.tal.net/vx/lang-en-GB/mobile-0/channel-1/appcentre-5/brand-3/xf-2cc63a12bc59/wid-2/candidate/so/pm/6/pl/15/opp/2037-Incident-Risk-and-Resolution-Officer-2021/en-GB" TargetMode="External"/><Relationship Id="rId3" Type="http://schemas.openxmlformats.org/officeDocument/2006/relationships/customXml" Target="../customXml/item3.xml"/><Relationship Id="rId21" Type="http://schemas.openxmlformats.org/officeDocument/2006/relationships/hyperlink" Target="https://www.cps.gov.uk/legal-guidance/youth-offender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89/41/section/46" TargetMode="External"/><Relationship Id="rId25" Type="http://schemas.openxmlformats.org/officeDocument/2006/relationships/hyperlink" Target="https://www.legislation.gov.uk/ukpga/Vict/24-25/100/section/47" TargetMode="External"/><Relationship Id="rId2" Type="http://schemas.openxmlformats.org/officeDocument/2006/relationships/customXml" Target="../customXml/item2.xml"/><Relationship Id="rId16" Type="http://schemas.openxmlformats.org/officeDocument/2006/relationships/hyperlink" Target="https://www.cardiff.gov.uk/ENG/resident/Social-Services-and-Wellbeing/Children/Cardiff-Youth-Offending-Services/Pages/default.aspx" TargetMode="External"/><Relationship Id="rId20" Type="http://schemas.openxmlformats.org/officeDocument/2006/relationships/hyperlink" Target="https://www.cps.gov.uk/legal-guidance/special-measures"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achieving-best-evidence-in-criminal-proceedings"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gov.uk/government/publications/victim-personal-statement"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app/prosecution-and-case-management/victim-and-witness-care%23:~:text=It%20applies%20to%20cases%20charged,the%20prosecution%20or%20the%20defen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1996/25/section/2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5332736D-433C-40B6-843A-740F0687485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2237</TotalTime>
  <Pages>27</Pages>
  <Words>5644</Words>
  <Characters>32173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Dale Devanney</cp:lastModifiedBy>
  <cp:revision>11</cp:revision>
  <cp:lastPrinted>2014-08-26T08:55:00Z</cp:lastPrinted>
  <dcterms:created xsi:type="dcterms:W3CDTF">2022-10-23T10:01:00Z</dcterms:created>
  <dcterms:modified xsi:type="dcterms:W3CDTF">2022-11-07T19:01:00Z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2022-07-16T09:31:18Z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d52b699a-bdd2-484b-9311-0b0a3eb4f749</vt:lpwstr>
  </property>
  <property fmtid="{D5CDD505-2E9C-101B-9397-08002B2CF9AE}" pid="9" name="MSIP_Label_66cf8fe5-b7b7-4df7-b38d-1c61ac2f6639_ContentBits">
    <vt:lpwstr>0</vt:lpwstr>
  </property>
  <property fmtid="{D5CDD505-2E9C-101B-9397-08002B2CF9AE}" pid="10" name="TitusGUID">
    <vt:lpwstr>ed90e126-f8d3-4bad-b711-b0054a984da6</vt:lpwstr>
  </property>
  <property fmtid="{D5CDD505-2E9C-101B-9397-08002B2CF9AE}" pid="11" name="GrammarlyDocumentId">
    <vt:lpwstr>6451f21bdd324543d40214e223257b1abdbe129b267f9d8540f54d73a0d46513</vt:lpwstr>
  </property>
</Properties>
</file>