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420D8" w14:textId="49675B6F" w:rsidR="00B018DF" w:rsidRDefault="00024A95" w:rsidP="00024A95">
      <w:pPr>
        <w:jc w:val="center"/>
        <w:rPr>
          <w:sz w:val="32"/>
          <w:szCs w:val="32"/>
        </w:rPr>
      </w:pPr>
      <w:r>
        <w:rPr>
          <w:sz w:val="32"/>
          <w:szCs w:val="32"/>
        </w:rPr>
        <w:t>Network Operating Systems Assignment 1</w:t>
      </w:r>
    </w:p>
    <w:p w14:paraId="1D2B8339" w14:textId="1D3F8831" w:rsidR="00024A95" w:rsidRDefault="00024A95" w:rsidP="00024A95">
      <w:pPr>
        <w:jc w:val="center"/>
        <w:rPr>
          <w:sz w:val="32"/>
          <w:szCs w:val="32"/>
        </w:rPr>
      </w:pPr>
      <w:r>
        <w:rPr>
          <w:sz w:val="32"/>
          <w:szCs w:val="32"/>
        </w:rPr>
        <w:t>Steven Moon (1904741)</w:t>
      </w:r>
    </w:p>
    <w:p w14:paraId="29589286" w14:textId="45F9E689" w:rsidR="00024A95" w:rsidRDefault="00024A95" w:rsidP="00024A95">
      <w:pPr>
        <w:jc w:val="center"/>
        <w:rPr>
          <w:sz w:val="32"/>
          <w:szCs w:val="32"/>
        </w:rPr>
      </w:pPr>
    </w:p>
    <w:p w14:paraId="129A3D94" w14:textId="77777777" w:rsidR="00187586" w:rsidRDefault="00187586" w:rsidP="00024A95">
      <w:pPr>
        <w:rPr>
          <w:sz w:val="28"/>
          <w:szCs w:val="28"/>
        </w:rPr>
      </w:pPr>
    </w:p>
    <w:p w14:paraId="21E8D716" w14:textId="77777777" w:rsidR="00187586" w:rsidRDefault="00187586" w:rsidP="00024A95">
      <w:pPr>
        <w:rPr>
          <w:sz w:val="28"/>
          <w:szCs w:val="28"/>
        </w:rPr>
      </w:pPr>
    </w:p>
    <w:p w14:paraId="3FCA19F7" w14:textId="77777777" w:rsidR="00187586" w:rsidRDefault="00187586" w:rsidP="00024A95">
      <w:pPr>
        <w:rPr>
          <w:sz w:val="28"/>
          <w:szCs w:val="28"/>
        </w:rPr>
      </w:pPr>
    </w:p>
    <w:p w14:paraId="51CF3821" w14:textId="77777777" w:rsidR="00187586" w:rsidRDefault="00187586" w:rsidP="00024A95">
      <w:pPr>
        <w:rPr>
          <w:sz w:val="28"/>
          <w:szCs w:val="28"/>
        </w:rPr>
      </w:pPr>
    </w:p>
    <w:p w14:paraId="13719D78" w14:textId="77777777" w:rsidR="00187586" w:rsidRDefault="00187586" w:rsidP="00024A95">
      <w:pPr>
        <w:rPr>
          <w:sz w:val="28"/>
          <w:szCs w:val="28"/>
        </w:rPr>
      </w:pPr>
    </w:p>
    <w:p w14:paraId="4BD65601" w14:textId="77777777" w:rsidR="00187586" w:rsidRDefault="00187586" w:rsidP="00024A95">
      <w:pPr>
        <w:rPr>
          <w:sz w:val="28"/>
          <w:szCs w:val="28"/>
        </w:rPr>
      </w:pPr>
    </w:p>
    <w:p w14:paraId="4E9DEDAF" w14:textId="77777777" w:rsidR="00187586" w:rsidRDefault="00187586" w:rsidP="00024A95">
      <w:pPr>
        <w:rPr>
          <w:sz w:val="28"/>
          <w:szCs w:val="28"/>
        </w:rPr>
      </w:pPr>
    </w:p>
    <w:p w14:paraId="6B66212D" w14:textId="77777777" w:rsidR="00187586" w:rsidRDefault="00187586" w:rsidP="00024A95">
      <w:pPr>
        <w:rPr>
          <w:sz w:val="28"/>
          <w:szCs w:val="28"/>
        </w:rPr>
      </w:pPr>
    </w:p>
    <w:p w14:paraId="35574144" w14:textId="77777777" w:rsidR="00187586" w:rsidRDefault="00187586" w:rsidP="00024A95">
      <w:pPr>
        <w:rPr>
          <w:sz w:val="28"/>
          <w:szCs w:val="28"/>
        </w:rPr>
      </w:pPr>
    </w:p>
    <w:p w14:paraId="2A6FA62D" w14:textId="77777777" w:rsidR="00187586" w:rsidRDefault="00187586" w:rsidP="00024A95">
      <w:pPr>
        <w:rPr>
          <w:sz w:val="28"/>
          <w:szCs w:val="28"/>
        </w:rPr>
      </w:pPr>
    </w:p>
    <w:p w14:paraId="722A9A6B" w14:textId="77777777" w:rsidR="00187586" w:rsidRDefault="00187586" w:rsidP="00024A95">
      <w:pPr>
        <w:rPr>
          <w:sz w:val="28"/>
          <w:szCs w:val="28"/>
        </w:rPr>
      </w:pPr>
    </w:p>
    <w:p w14:paraId="3F7EAC04" w14:textId="77777777" w:rsidR="00187586" w:rsidRDefault="00187586" w:rsidP="00024A95">
      <w:pPr>
        <w:rPr>
          <w:sz w:val="28"/>
          <w:szCs w:val="28"/>
        </w:rPr>
      </w:pPr>
    </w:p>
    <w:p w14:paraId="1E2DE812" w14:textId="77777777" w:rsidR="00187586" w:rsidRDefault="00187586" w:rsidP="00024A95">
      <w:pPr>
        <w:rPr>
          <w:sz w:val="28"/>
          <w:szCs w:val="28"/>
        </w:rPr>
      </w:pPr>
    </w:p>
    <w:p w14:paraId="6B04F41E" w14:textId="77777777" w:rsidR="00187586" w:rsidRDefault="00187586" w:rsidP="00024A95">
      <w:pPr>
        <w:rPr>
          <w:sz w:val="28"/>
          <w:szCs w:val="28"/>
        </w:rPr>
      </w:pPr>
    </w:p>
    <w:p w14:paraId="4208C851" w14:textId="77777777" w:rsidR="00187586" w:rsidRDefault="00187586" w:rsidP="00024A95">
      <w:pPr>
        <w:rPr>
          <w:sz w:val="28"/>
          <w:szCs w:val="28"/>
        </w:rPr>
      </w:pPr>
    </w:p>
    <w:p w14:paraId="34855C0A" w14:textId="77777777" w:rsidR="00187586" w:rsidRDefault="00187586" w:rsidP="00024A95">
      <w:pPr>
        <w:rPr>
          <w:sz w:val="28"/>
          <w:szCs w:val="28"/>
        </w:rPr>
      </w:pPr>
    </w:p>
    <w:p w14:paraId="673D9857" w14:textId="77777777" w:rsidR="00187586" w:rsidRDefault="00187586" w:rsidP="00024A95">
      <w:pPr>
        <w:rPr>
          <w:sz w:val="28"/>
          <w:szCs w:val="28"/>
        </w:rPr>
      </w:pPr>
    </w:p>
    <w:p w14:paraId="404F4219" w14:textId="77777777" w:rsidR="00187586" w:rsidRDefault="00187586" w:rsidP="00024A95">
      <w:pPr>
        <w:rPr>
          <w:sz w:val="28"/>
          <w:szCs w:val="28"/>
        </w:rPr>
      </w:pPr>
    </w:p>
    <w:p w14:paraId="259CC657" w14:textId="77777777" w:rsidR="00187586" w:rsidRDefault="00187586" w:rsidP="00024A95">
      <w:pPr>
        <w:rPr>
          <w:sz w:val="28"/>
          <w:szCs w:val="28"/>
        </w:rPr>
      </w:pPr>
    </w:p>
    <w:p w14:paraId="49F025EF" w14:textId="77777777" w:rsidR="00187586" w:rsidRDefault="00187586" w:rsidP="00024A95">
      <w:pPr>
        <w:rPr>
          <w:sz w:val="28"/>
          <w:szCs w:val="28"/>
        </w:rPr>
      </w:pPr>
    </w:p>
    <w:p w14:paraId="27DA26D9" w14:textId="77777777" w:rsidR="00187586" w:rsidRDefault="00187586" w:rsidP="00024A95">
      <w:pPr>
        <w:rPr>
          <w:sz w:val="28"/>
          <w:szCs w:val="28"/>
        </w:rPr>
      </w:pPr>
    </w:p>
    <w:p w14:paraId="64E68274" w14:textId="77777777" w:rsidR="00187586" w:rsidRDefault="00187586" w:rsidP="00024A95">
      <w:pPr>
        <w:rPr>
          <w:sz w:val="28"/>
          <w:szCs w:val="28"/>
        </w:rPr>
      </w:pPr>
    </w:p>
    <w:p w14:paraId="5975525E" w14:textId="77777777" w:rsidR="00187586" w:rsidRDefault="00187586" w:rsidP="00024A95">
      <w:pPr>
        <w:rPr>
          <w:sz w:val="28"/>
          <w:szCs w:val="28"/>
        </w:rPr>
      </w:pPr>
    </w:p>
    <w:p w14:paraId="1F0DF707" w14:textId="7A27870F" w:rsidR="00024A95" w:rsidRPr="00187586" w:rsidRDefault="00024A95" w:rsidP="00024A95">
      <w:pPr>
        <w:rPr>
          <w:sz w:val="28"/>
          <w:szCs w:val="28"/>
        </w:rPr>
      </w:pPr>
      <w:r w:rsidRPr="00187586">
        <w:rPr>
          <w:sz w:val="28"/>
          <w:szCs w:val="28"/>
        </w:rPr>
        <w:lastRenderedPageBreak/>
        <w:t>Table of Contents</w:t>
      </w:r>
    </w:p>
    <w:p w14:paraId="5A1878C0" w14:textId="4BE47DE8" w:rsidR="00024A95" w:rsidRDefault="00187586" w:rsidP="00024A95">
      <w:pPr>
        <w:rPr>
          <w:sz w:val="28"/>
          <w:szCs w:val="28"/>
        </w:rPr>
      </w:pPr>
      <w:r>
        <w:rPr>
          <w:sz w:val="28"/>
          <w:szCs w:val="28"/>
        </w:rPr>
        <w:t>1.0</w:t>
      </w:r>
      <w:r>
        <w:rPr>
          <w:sz w:val="28"/>
          <w:szCs w:val="28"/>
        </w:rPr>
        <w:tab/>
      </w:r>
      <w:r>
        <w:rPr>
          <w:sz w:val="28"/>
          <w:szCs w:val="28"/>
        </w:rPr>
        <w:tab/>
        <w:t>Introduction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3</w:t>
      </w:r>
    </w:p>
    <w:p w14:paraId="48B343B0" w14:textId="50D664C3" w:rsidR="00187586" w:rsidRDefault="00187586" w:rsidP="00024A95">
      <w:pPr>
        <w:rPr>
          <w:sz w:val="28"/>
          <w:szCs w:val="28"/>
        </w:rPr>
      </w:pPr>
      <w:r>
        <w:rPr>
          <w:sz w:val="28"/>
          <w:szCs w:val="28"/>
        </w:rPr>
        <w:t>2.0</w:t>
      </w:r>
      <w:r>
        <w:rPr>
          <w:sz w:val="28"/>
          <w:szCs w:val="28"/>
        </w:rPr>
        <w:tab/>
      </w:r>
      <w:r>
        <w:rPr>
          <w:sz w:val="28"/>
          <w:szCs w:val="28"/>
        </w:rPr>
        <w:tab/>
        <w:t>Task 1</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3</w:t>
      </w:r>
    </w:p>
    <w:p w14:paraId="01E93D2A" w14:textId="21E10701" w:rsidR="00187586" w:rsidRDefault="00187586" w:rsidP="00024A95">
      <w:pPr>
        <w:rPr>
          <w:sz w:val="28"/>
          <w:szCs w:val="28"/>
        </w:rPr>
      </w:pPr>
      <w:r>
        <w:rPr>
          <w:sz w:val="28"/>
          <w:szCs w:val="28"/>
        </w:rPr>
        <w:t>2.1</w:t>
      </w:r>
      <w:r>
        <w:rPr>
          <w:sz w:val="28"/>
          <w:szCs w:val="28"/>
        </w:rPr>
        <w:tab/>
      </w:r>
      <w:r>
        <w:rPr>
          <w:sz w:val="28"/>
          <w:szCs w:val="28"/>
        </w:rPr>
        <w:tab/>
        <w:t>Windows Server 2019 Install</w:t>
      </w:r>
      <w:r>
        <w:rPr>
          <w:sz w:val="28"/>
          <w:szCs w:val="28"/>
        </w:rPr>
        <w:tab/>
      </w:r>
      <w:r>
        <w:rPr>
          <w:sz w:val="28"/>
          <w:szCs w:val="28"/>
        </w:rPr>
        <w:tab/>
      </w:r>
      <w:r>
        <w:rPr>
          <w:sz w:val="28"/>
          <w:szCs w:val="28"/>
        </w:rPr>
        <w:tab/>
      </w:r>
      <w:r>
        <w:rPr>
          <w:sz w:val="28"/>
          <w:szCs w:val="28"/>
        </w:rPr>
        <w:tab/>
        <w:t>Page 3</w:t>
      </w:r>
    </w:p>
    <w:p w14:paraId="1F132216" w14:textId="108BFE0F" w:rsidR="00187586" w:rsidRDefault="00187586" w:rsidP="00024A95">
      <w:pPr>
        <w:rPr>
          <w:sz w:val="28"/>
          <w:szCs w:val="28"/>
        </w:rPr>
      </w:pPr>
      <w:r>
        <w:rPr>
          <w:sz w:val="28"/>
          <w:szCs w:val="28"/>
        </w:rPr>
        <w:t>2.2</w:t>
      </w:r>
      <w:r>
        <w:rPr>
          <w:sz w:val="28"/>
          <w:szCs w:val="28"/>
        </w:rPr>
        <w:tab/>
      </w:r>
      <w:r>
        <w:rPr>
          <w:sz w:val="28"/>
          <w:szCs w:val="28"/>
        </w:rPr>
        <w:tab/>
        <w:t>Windows 10 Client Install</w:t>
      </w:r>
      <w:r>
        <w:rPr>
          <w:sz w:val="28"/>
          <w:szCs w:val="28"/>
        </w:rPr>
        <w:tab/>
      </w:r>
      <w:r>
        <w:rPr>
          <w:sz w:val="28"/>
          <w:szCs w:val="28"/>
        </w:rPr>
        <w:tab/>
      </w:r>
      <w:r>
        <w:rPr>
          <w:sz w:val="28"/>
          <w:szCs w:val="28"/>
        </w:rPr>
        <w:tab/>
      </w:r>
      <w:r>
        <w:rPr>
          <w:sz w:val="28"/>
          <w:szCs w:val="28"/>
        </w:rPr>
        <w:tab/>
        <w:t>Page 5</w:t>
      </w:r>
    </w:p>
    <w:p w14:paraId="1BCFCA8C" w14:textId="4483D4EA" w:rsidR="00187586" w:rsidRDefault="00187586" w:rsidP="00024A95">
      <w:pPr>
        <w:rPr>
          <w:sz w:val="28"/>
          <w:szCs w:val="28"/>
        </w:rPr>
      </w:pPr>
      <w:r>
        <w:rPr>
          <w:sz w:val="28"/>
          <w:szCs w:val="28"/>
        </w:rPr>
        <w:t>2.3</w:t>
      </w:r>
      <w:r>
        <w:rPr>
          <w:sz w:val="28"/>
          <w:szCs w:val="28"/>
        </w:rPr>
        <w:tab/>
      </w:r>
      <w:r>
        <w:rPr>
          <w:sz w:val="28"/>
          <w:szCs w:val="28"/>
        </w:rPr>
        <w:tab/>
      </w:r>
      <w:proofErr w:type="spellStart"/>
      <w:r>
        <w:rPr>
          <w:sz w:val="28"/>
          <w:szCs w:val="28"/>
        </w:rPr>
        <w:t>PublicNet</w:t>
      </w:r>
      <w:proofErr w:type="spellEnd"/>
      <w:r>
        <w:rPr>
          <w:sz w:val="28"/>
          <w:szCs w:val="28"/>
        </w:rPr>
        <w:t xml:space="preserve"> Config</w:t>
      </w:r>
      <w:r>
        <w:rPr>
          <w:sz w:val="28"/>
          <w:szCs w:val="28"/>
        </w:rPr>
        <w:tab/>
      </w:r>
      <w:r>
        <w:rPr>
          <w:sz w:val="28"/>
          <w:szCs w:val="28"/>
        </w:rPr>
        <w:tab/>
      </w:r>
      <w:r>
        <w:rPr>
          <w:sz w:val="28"/>
          <w:szCs w:val="28"/>
        </w:rPr>
        <w:tab/>
      </w:r>
      <w:r>
        <w:rPr>
          <w:sz w:val="28"/>
          <w:szCs w:val="28"/>
        </w:rPr>
        <w:tab/>
      </w:r>
      <w:r>
        <w:rPr>
          <w:sz w:val="28"/>
          <w:szCs w:val="28"/>
        </w:rPr>
        <w:tab/>
      </w:r>
      <w:r>
        <w:rPr>
          <w:sz w:val="28"/>
          <w:szCs w:val="28"/>
        </w:rPr>
        <w:tab/>
        <w:t>Page 6</w:t>
      </w:r>
    </w:p>
    <w:p w14:paraId="7825897C" w14:textId="156E5371" w:rsidR="00187586" w:rsidRDefault="00187586" w:rsidP="00024A95">
      <w:pPr>
        <w:rPr>
          <w:sz w:val="28"/>
          <w:szCs w:val="28"/>
        </w:rPr>
      </w:pPr>
      <w:r>
        <w:rPr>
          <w:sz w:val="28"/>
          <w:szCs w:val="28"/>
        </w:rPr>
        <w:t>2.4</w:t>
      </w:r>
      <w:r>
        <w:rPr>
          <w:sz w:val="28"/>
          <w:szCs w:val="28"/>
        </w:rPr>
        <w:tab/>
      </w:r>
      <w:r>
        <w:rPr>
          <w:sz w:val="28"/>
          <w:szCs w:val="28"/>
        </w:rPr>
        <w:tab/>
        <w:t>PrivateNet1 Config</w:t>
      </w:r>
      <w:r>
        <w:rPr>
          <w:sz w:val="28"/>
          <w:szCs w:val="28"/>
        </w:rPr>
        <w:tab/>
      </w:r>
      <w:r>
        <w:rPr>
          <w:sz w:val="28"/>
          <w:szCs w:val="28"/>
        </w:rPr>
        <w:tab/>
      </w:r>
      <w:r>
        <w:rPr>
          <w:sz w:val="28"/>
          <w:szCs w:val="28"/>
        </w:rPr>
        <w:tab/>
      </w:r>
      <w:r>
        <w:rPr>
          <w:sz w:val="28"/>
          <w:szCs w:val="28"/>
        </w:rPr>
        <w:tab/>
      </w:r>
      <w:r>
        <w:rPr>
          <w:sz w:val="28"/>
          <w:szCs w:val="28"/>
        </w:rPr>
        <w:tab/>
      </w:r>
      <w:r>
        <w:rPr>
          <w:sz w:val="28"/>
          <w:szCs w:val="28"/>
        </w:rPr>
        <w:tab/>
        <w:t>Page 7</w:t>
      </w:r>
    </w:p>
    <w:p w14:paraId="61218AA7" w14:textId="76542723" w:rsidR="00187586" w:rsidRDefault="00187586" w:rsidP="00024A95">
      <w:pPr>
        <w:rPr>
          <w:sz w:val="28"/>
          <w:szCs w:val="28"/>
        </w:rPr>
      </w:pPr>
      <w:r>
        <w:rPr>
          <w:sz w:val="28"/>
          <w:szCs w:val="28"/>
        </w:rPr>
        <w:t>2.5</w:t>
      </w:r>
      <w:r>
        <w:rPr>
          <w:sz w:val="28"/>
          <w:szCs w:val="28"/>
        </w:rPr>
        <w:tab/>
      </w:r>
      <w:r>
        <w:rPr>
          <w:sz w:val="28"/>
          <w:szCs w:val="28"/>
        </w:rPr>
        <w:tab/>
        <w:t>Connectivity Testing</w:t>
      </w:r>
      <w:r>
        <w:rPr>
          <w:sz w:val="28"/>
          <w:szCs w:val="28"/>
        </w:rPr>
        <w:tab/>
      </w:r>
      <w:r>
        <w:rPr>
          <w:sz w:val="28"/>
          <w:szCs w:val="28"/>
        </w:rPr>
        <w:tab/>
      </w:r>
      <w:r>
        <w:rPr>
          <w:sz w:val="28"/>
          <w:szCs w:val="28"/>
        </w:rPr>
        <w:tab/>
      </w:r>
      <w:r>
        <w:rPr>
          <w:sz w:val="28"/>
          <w:szCs w:val="28"/>
        </w:rPr>
        <w:tab/>
      </w:r>
      <w:r>
        <w:rPr>
          <w:sz w:val="28"/>
          <w:szCs w:val="28"/>
        </w:rPr>
        <w:tab/>
        <w:t>Page 8</w:t>
      </w:r>
    </w:p>
    <w:p w14:paraId="02536584" w14:textId="7130C074" w:rsidR="00187586" w:rsidRDefault="00187586" w:rsidP="00024A95">
      <w:pPr>
        <w:rPr>
          <w:sz w:val="28"/>
          <w:szCs w:val="28"/>
        </w:rPr>
      </w:pPr>
      <w:r>
        <w:rPr>
          <w:sz w:val="28"/>
          <w:szCs w:val="28"/>
        </w:rPr>
        <w:t>3.0</w:t>
      </w:r>
      <w:r>
        <w:rPr>
          <w:sz w:val="28"/>
          <w:szCs w:val="28"/>
        </w:rPr>
        <w:tab/>
      </w:r>
      <w:r>
        <w:rPr>
          <w:sz w:val="28"/>
          <w:szCs w:val="28"/>
        </w:rPr>
        <w:tab/>
        <w:t>Task 2</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10</w:t>
      </w:r>
    </w:p>
    <w:p w14:paraId="25B25C0C" w14:textId="5B6DC192" w:rsidR="00187586" w:rsidRDefault="00187586" w:rsidP="00024A95">
      <w:pPr>
        <w:rPr>
          <w:sz w:val="28"/>
          <w:szCs w:val="28"/>
        </w:rPr>
      </w:pPr>
      <w:r>
        <w:rPr>
          <w:sz w:val="28"/>
          <w:szCs w:val="28"/>
        </w:rPr>
        <w:t>3.1</w:t>
      </w:r>
      <w:r>
        <w:rPr>
          <w:sz w:val="28"/>
          <w:szCs w:val="28"/>
        </w:rPr>
        <w:tab/>
      </w:r>
      <w:r>
        <w:rPr>
          <w:sz w:val="28"/>
          <w:szCs w:val="28"/>
        </w:rPr>
        <w:tab/>
        <w:t>Active Directory Installation</w:t>
      </w:r>
      <w:r>
        <w:rPr>
          <w:sz w:val="28"/>
          <w:szCs w:val="28"/>
        </w:rPr>
        <w:tab/>
      </w:r>
      <w:r>
        <w:rPr>
          <w:sz w:val="28"/>
          <w:szCs w:val="28"/>
        </w:rPr>
        <w:tab/>
      </w:r>
      <w:r>
        <w:rPr>
          <w:sz w:val="28"/>
          <w:szCs w:val="28"/>
        </w:rPr>
        <w:tab/>
      </w:r>
      <w:r>
        <w:rPr>
          <w:sz w:val="28"/>
          <w:szCs w:val="28"/>
        </w:rPr>
        <w:tab/>
        <w:t>Page 10</w:t>
      </w:r>
    </w:p>
    <w:p w14:paraId="7DFA8A31" w14:textId="02AE12DE" w:rsidR="00187586" w:rsidRDefault="00187586" w:rsidP="00024A95">
      <w:pPr>
        <w:rPr>
          <w:sz w:val="28"/>
          <w:szCs w:val="28"/>
        </w:rPr>
      </w:pPr>
      <w:r>
        <w:rPr>
          <w:sz w:val="28"/>
          <w:szCs w:val="28"/>
        </w:rPr>
        <w:t>3.2</w:t>
      </w:r>
      <w:r>
        <w:rPr>
          <w:sz w:val="28"/>
          <w:szCs w:val="28"/>
        </w:rPr>
        <w:tab/>
      </w:r>
      <w:r>
        <w:rPr>
          <w:sz w:val="28"/>
          <w:szCs w:val="28"/>
        </w:rPr>
        <w:tab/>
        <w:t>Create AD Objects</w:t>
      </w:r>
      <w:r>
        <w:rPr>
          <w:sz w:val="28"/>
          <w:szCs w:val="28"/>
        </w:rPr>
        <w:tab/>
      </w:r>
      <w:r>
        <w:rPr>
          <w:sz w:val="28"/>
          <w:szCs w:val="28"/>
        </w:rPr>
        <w:tab/>
      </w:r>
      <w:r>
        <w:rPr>
          <w:sz w:val="28"/>
          <w:szCs w:val="28"/>
        </w:rPr>
        <w:tab/>
      </w:r>
      <w:r>
        <w:rPr>
          <w:sz w:val="28"/>
          <w:szCs w:val="28"/>
        </w:rPr>
        <w:tab/>
      </w:r>
      <w:r>
        <w:rPr>
          <w:sz w:val="28"/>
          <w:szCs w:val="28"/>
        </w:rPr>
        <w:tab/>
      </w:r>
      <w:r>
        <w:rPr>
          <w:sz w:val="28"/>
          <w:szCs w:val="28"/>
        </w:rPr>
        <w:tab/>
        <w:t>Page 12</w:t>
      </w:r>
    </w:p>
    <w:p w14:paraId="6F8FFB32" w14:textId="46A30CC3" w:rsidR="00187586" w:rsidRDefault="00187586" w:rsidP="00024A95">
      <w:pPr>
        <w:rPr>
          <w:sz w:val="28"/>
          <w:szCs w:val="28"/>
        </w:rPr>
      </w:pPr>
      <w:r>
        <w:rPr>
          <w:sz w:val="28"/>
          <w:szCs w:val="28"/>
        </w:rPr>
        <w:t>3.3</w:t>
      </w:r>
      <w:r>
        <w:rPr>
          <w:sz w:val="28"/>
          <w:szCs w:val="28"/>
        </w:rPr>
        <w:tab/>
      </w:r>
      <w:r>
        <w:rPr>
          <w:sz w:val="28"/>
          <w:szCs w:val="28"/>
        </w:rPr>
        <w:tab/>
        <w:t>Joining the Domain</w:t>
      </w:r>
      <w:r>
        <w:rPr>
          <w:sz w:val="28"/>
          <w:szCs w:val="28"/>
        </w:rPr>
        <w:tab/>
      </w:r>
      <w:r>
        <w:rPr>
          <w:sz w:val="28"/>
          <w:szCs w:val="28"/>
        </w:rPr>
        <w:tab/>
      </w:r>
      <w:r>
        <w:rPr>
          <w:sz w:val="28"/>
          <w:szCs w:val="28"/>
        </w:rPr>
        <w:tab/>
      </w:r>
      <w:r>
        <w:rPr>
          <w:sz w:val="28"/>
          <w:szCs w:val="28"/>
        </w:rPr>
        <w:tab/>
      </w:r>
      <w:r>
        <w:rPr>
          <w:sz w:val="28"/>
          <w:szCs w:val="28"/>
        </w:rPr>
        <w:tab/>
        <w:t>Page 14</w:t>
      </w:r>
    </w:p>
    <w:p w14:paraId="321182D5" w14:textId="4DF09F84" w:rsidR="00187586" w:rsidRDefault="00187586" w:rsidP="00024A95">
      <w:pPr>
        <w:rPr>
          <w:sz w:val="28"/>
          <w:szCs w:val="28"/>
        </w:rPr>
      </w:pPr>
      <w:r>
        <w:rPr>
          <w:sz w:val="28"/>
          <w:szCs w:val="28"/>
        </w:rPr>
        <w:t>4.0</w:t>
      </w:r>
      <w:r>
        <w:rPr>
          <w:sz w:val="28"/>
          <w:szCs w:val="28"/>
        </w:rPr>
        <w:tab/>
      </w:r>
      <w:r>
        <w:rPr>
          <w:sz w:val="28"/>
          <w:szCs w:val="28"/>
        </w:rPr>
        <w:tab/>
        <w:t>Task 3</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15</w:t>
      </w:r>
    </w:p>
    <w:p w14:paraId="4E2277B9" w14:textId="20FEFD45" w:rsidR="00187586" w:rsidRDefault="00187586" w:rsidP="00024A95">
      <w:pPr>
        <w:rPr>
          <w:sz w:val="28"/>
          <w:szCs w:val="28"/>
        </w:rPr>
      </w:pPr>
      <w:r>
        <w:rPr>
          <w:sz w:val="28"/>
          <w:szCs w:val="28"/>
        </w:rPr>
        <w:t>4.1</w:t>
      </w:r>
      <w:r>
        <w:rPr>
          <w:sz w:val="28"/>
          <w:szCs w:val="28"/>
        </w:rPr>
        <w:tab/>
      </w:r>
      <w:r>
        <w:rPr>
          <w:sz w:val="28"/>
          <w:szCs w:val="28"/>
        </w:rPr>
        <w:tab/>
        <w:t>Different Hypervisors</w:t>
      </w:r>
      <w:r>
        <w:rPr>
          <w:sz w:val="28"/>
          <w:szCs w:val="28"/>
        </w:rPr>
        <w:tab/>
      </w:r>
      <w:r>
        <w:rPr>
          <w:sz w:val="28"/>
          <w:szCs w:val="28"/>
        </w:rPr>
        <w:tab/>
      </w:r>
      <w:r>
        <w:rPr>
          <w:sz w:val="28"/>
          <w:szCs w:val="28"/>
        </w:rPr>
        <w:tab/>
      </w:r>
      <w:r>
        <w:rPr>
          <w:sz w:val="28"/>
          <w:szCs w:val="28"/>
        </w:rPr>
        <w:tab/>
      </w:r>
      <w:r>
        <w:rPr>
          <w:sz w:val="28"/>
          <w:szCs w:val="28"/>
        </w:rPr>
        <w:tab/>
        <w:t>Page 15</w:t>
      </w:r>
    </w:p>
    <w:p w14:paraId="5657E35D" w14:textId="326005E4" w:rsidR="00187586" w:rsidRDefault="00187586" w:rsidP="00024A95">
      <w:pPr>
        <w:rPr>
          <w:sz w:val="28"/>
          <w:szCs w:val="28"/>
        </w:rPr>
      </w:pPr>
      <w:r>
        <w:rPr>
          <w:sz w:val="28"/>
          <w:szCs w:val="28"/>
        </w:rPr>
        <w:t>4.2</w:t>
      </w:r>
      <w:r>
        <w:rPr>
          <w:sz w:val="28"/>
          <w:szCs w:val="28"/>
        </w:rPr>
        <w:tab/>
      </w:r>
      <w:r>
        <w:rPr>
          <w:sz w:val="28"/>
          <w:szCs w:val="28"/>
        </w:rPr>
        <w:tab/>
        <w:t>Cloud Computing</w:t>
      </w:r>
      <w:r>
        <w:rPr>
          <w:sz w:val="28"/>
          <w:szCs w:val="28"/>
        </w:rPr>
        <w:tab/>
      </w:r>
      <w:r>
        <w:rPr>
          <w:sz w:val="28"/>
          <w:szCs w:val="28"/>
        </w:rPr>
        <w:tab/>
      </w:r>
      <w:r>
        <w:rPr>
          <w:sz w:val="28"/>
          <w:szCs w:val="28"/>
        </w:rPr>
        <w:tab/>
      </w:r>
      <w:r>
        <w:rPr>
          <w:sz w:val="28"/>
          <w:szCs w:val="28"/>
        </w:rPr>
        <w:tab/>
      </w:r>
      <w:r>
        <w:rPr>
          <w:sz w:val="28"/>
          <w:szCs w:val="28"/>
        </w:rPr>
        <w:tab/>
      </w:r>
      <w:r>
        <w:rPr>
          <w:sz w:val="28"/>
          <w:szCs w:val="28"/>
        </w:rPr>
        <w:tab/>
        <w:t>Page 15</w:t>
      </w:r>
    </w:p>
    <w:p w14:paraId="3041999B" w14:textId="44AAC711" w:rsidR="00187586" w:rsidRDefault="00187586" w:rsidP="00024A95">
      <w:pPr>
        <w:rPr>
          <w:sz w:val="28"/>
          <w:szCs w:val="28"/>
        </w:rPr>
      </w:pPr>
      <w:r>
        <w:rPr>
          <w:sz w:val="28"/>
          <w:szCs w:val="28"/>
        </w:rPr>
        <w:t>4.2.1</w:t>
      </w:r>
      <w:r>
        <w:rPr>
          <w:sz w:val="28"/>
          <w:szCs w:val="28"/>
        </w:rPr>
        <w:tab/>
      </w:r>
      <w:r>
        <w:rPr>
          <w:sz w:val="28"/>
          <w:szCs w:val="28"/>
        </w:rPr>
        <w:tab/>
        <w:t>Benefits of Cloud Computing</w:t>
      </w:r>
      <w:r>
        <w:rPr>
          <w:sz w:val="28"/>
          <w:szCs w:val="28"/>
        </w:rPr>
        <w:tab/>
      </w:r>
      <w:r>
        <w:rPr>
          <w:sz w:val="28"/>
          <w:szCs w:val="28"/>
        </w:rPr>
        <w:tab/>
      </w:r>
      <w:r>
        <w:rPr>
          <w:sz w:val="28"/>
          <w:szCs w:val="28"/>
        </w:rPr>
        <w:tab/>
      </w:r>
      <w:r>
        <w:rPr>
          <w:sz w:val="28"/>
          <w:szCs w:val="28"/>
        </w:rPr>
        <w:tab/>
        <w:t>Page 15</w:t>
      </w:r>
    </w:p>
    <w:p w14:paraId="1E821864" w14:textId="13FC3DE0" w:rsidR="00187586" w:rsidRDefault="00187586" w:rsidP="00024A95">
      <w:pPr>
        <w:rPr>
          <w:sz w:val="28"/>
          <w:szCs w:val="28"/>
        </w:rPr>
      </w:pPr>
      <w:r>
        <w:rPr>
          <w:sz w:val="28"/>
          <w:szCs w:val="28"/>
        </w:rPr>
        <w:t>4.2.2</w:t>
      </w:r>
      <w:r>
        <w:rPr>
          <w:sz w:val="28"/>
          <w:szCs w:val="28"/>
        </w:rPr>
        <w:tab/>
      </w:r>
      <w:r>
        <w:rPr>
          <w:sz w:val="28"/>
          <w:szCs w:val="28"/>
        </w:rPr>
        <w:tab/>
        <w:t>Drawbacks of Cloud Computing</w:t>
      </w:r>
      <w:r>
        <w:rPr>
          <w:sz w:val="28"/>
          <w:szCs w:val="28"/>
        </w:rPr>
        <w:tab/>
      </w:r>
      <w:r>
        <w:rPr>
          <w:sz w:val="28"/>
          <w:szCs w:val="28"/>
        </w:rPr>
        <w:tab/>
      </w:r>
      <w:r>
        <w:rPr>
          <w:sz w:val="28"/>
          <w:szCs w:val="28"/>
        </w:rPr>
        <w:tab/>
      </w:r>
      <w:r>
        <w:rPr>
          <w:sz w:val="28"/>
          <w:szCs w:val="28"/>
        </w:rPr>
        <w:tab/>
        <w:t>Page 16</w:t>
      </w:r>
    </w:p>
    <w:p w14:paraId="4B1ECCF1" w14:textId="4361E4B0" w:rsidR="00187586" w:rsidRDefault="00187586" w:rsidP="00024A95">
      <w:pPr>
        <w:rPr>
          <w:sz w:val="28"/>
          <w:szCs w:val="28"/>
        </w:rPr>
      </w:pPr>
      <w:r>
        <w:rPr>
          <w:sz w:val="28"/>
          <w:szCs w:val="28"/>
        </w:rPr>
        <w:t>4.3</w:t>
      </w:r>
      <w:r>
        <w:rPr>
          <w:sz w:val="28"/>
          <w:szCs w:val="28"/>
        </w:rPr>
        <w:tab/>
      </w:r>
      <w:r>
        <w:rPr>
          <w:sz w:val="28"/>
          <w:szCs w:val="28"/>
        </w:rPr>
        <w:tab/>
        <w:t>DNS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16</w:t>
      </w:r>
    </w:p>
    <w:p w14:paraId="310E4320" w14:textId="497009AB" w:rsidR="00187586" w:rsidRDefault="00187586" w:rsidP="00024A95">
      <w:pPr>
        <w:rPr>
          <w:sz w:val="28"/>
          <w:szCs w:val="28"/>
        </w:rPr>
      </w:pPr>
      <w:r>
        <w:rPr>
          <w:sz w:val="28"/>
          <w:szCs w:val="28"/>
        </w:rPr>
        <w:t>4.4</w:t>
      </w:r>
      <w:r>
        <w:rPr>
          <w:sz w:val="28"/>
          <w:szCs w:val="28"/>
        </w:rPr>
        <w:tab/>
      </w:r>
      <w:r>
        <w:rPr>
          <w:sz w:val="28"/>
          <w:szCs w:val="28"/>
        </w:rPr>
        <w:tab/>
        <w:t>Critical Role Based Features</w:t>
      </w:r>
      <w:r>
        <w:rPr>
          <w:sz w:val="28"/>
          <w:szCs w:val="28"/>
        </w:rPr>
        <w:tab/>
      </w:r>
      <w:r>
        <w:rPr>
          <w:sz w:val="28"/>
          <w:szCs w:val="28"/>
        </w:rPr>
        <w:tab/>
      </w:r>
      <w:r>
        <w:rPr>
          <w:sz w:val="28"/>
          <w:szCs w:val="28"/>
        </w:rPr>
        <w:tab/>
      </w:r>
      <w:r>
        <w:rPr>
          <w:sz w:val="28"/>
          <w:szCs w:val="28"/>
        </w:rPr>
        <w:tab/>
        <w:t>Page 18</w:t>
      </w:r>
    </w:p>
    <w:p w14:paraId="02F87414" w14:textId="6C0C07C8" w:rsidR="00187586" w:rsidRDefault="00187586" w:rsidP="00024A95">
      <w:pPr>
        <w:rPr>
          <w:sz w:val="28"/>
          <w:szCs w:val="28"/>
        </w:rPr>
      </w:pPr>
      <w:r>
        <w:rPr>
          <w:sz w:val="28"/>
          <w:szCs w:val="28"/>
        </w:rPr>
        <w:t>4.5</w:t>
      </w:r>
      <w:r>
        <w:rPr>
          <w:sz w:val="28"/>
          <w:szCs w:val="28"/>
        </w:rPr>
        <w:tab/>
      </w:r>
      <w:r>
        <w:rPr>
          <w:sz w:val="28"/>
          <w:szCs w:val="28"/>
        </w:rPr>
        <w:tab/>
        <w:t>Terminology Details from Worksheet</w:t>
      </w:r>
      <w:r>
        <w:rPr>
          <w:sz w:val="28"/>
          <w:szCs w:val="28"/>
        </w:rPr>
        <w:tab/>
      </w:r>
      <w:r>
        <w:rPr>
          <w:sz w:val="28"/>
          <w:szCs w:val="28"/>
        </w:rPr>
        <w:tab/>
      </w:r>
      <w:r>
        <w:rPr>
          <w:sz w:val="28"/>
          <w:szCs w:val="28"/>
        </w:rPr>
        <w:tab/>
        <w:t>Page 18</w:t>
      </w:r>
    </w:p>
    <w:p w14:paraId="7539C9F0" w14:textId="71A369D8" w:rsidR="00187586" w:rsidRDefault="00187586" w:rsidP="00024A95">
      <w:pPr>
        <w:rPr>
          <w:sz w:val="28"/>
          <w:szCs w:val="28"/>
        </w:rPr>
      </w:pPr>
      <w:r>
        <w:rPr>
          <w:sz w:val="28"/>
          <w:szCs w:val="28"/>
        </w:rPr>
        <w:t>4.5.1</w:t>
      </w:r>
      <w:r>
        <w:rPr>
          <w:sz w:val="28"/>
          <w:szCs w:val="28"/>
        </w:rPr>
        <w:tab/>
      </w:r>
      <w:r>
        <w:rPr>
          <w:sz w:val="28"/>
          <w:szCs w:val="28"/>
        </w:rPr>
        <w:tab/>
        <w:t>Ping</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18</w:t>
      </w:r>
    </w:p>
    <w:p w14:paraId="0CEABD15" w14:textId="0B37239C" w:rsidR="00187586" w:rsidRDefault="00187586" w:rsidP="00024A95">
      <w:pPr>
        <w:rPr>
          <w:sz w:val="28"/>
          <w:szCs w:val="28"/>
        </w:rPr>
      </w:pPr>
      <w:r>
        <w:rPr>
          <w:sz w:val="28"/>
          <w:szCs w:val="28"/>
        </w:rPr>
        <w:t>4.5.2</w:t>
      </w:r>
      <w:r>
        <w:rPr>
          <w:sz w:val="28"/>
          <w:szCs w:val="28"/>
        </w:rPr>
        <w:tab/>
      </w:r>
      <w:r>
        <w:rPr>
          <w:sz w:val="28"/>
          <w:szCs w:val="28"/>
        </w:rPr>
        <w:tab/>
        <w:t>PAE/NX</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18</w:t>
      </w:r>
    </w:p>
    <w:p w14:paraId="4C670407" w14:textId="7D7DD8B6" w:rsidR="00187586" w:rsidRDefault="00187586" w:rsidP="00024A95">
      <w:pPr>
        <w:rPr>
          <w:sz w:val="28"/>
          <w:szCs w:val="28"/>
        </w:rPr>
      </w:pPr>
      <w:r>
        <w:rPr>
          <w:sz w:val="28"/>
          <w:szCs w:val="28"/>
        </w:rPr>
        <w:t>4.5.3</w:t>
      </w:r>
      <w:r>
        <w:rPr>
          <w:sz w:val="28"/>
          <w:szCs w:val="28"/>
        </w:rPr>
        <w:tab/>
      </w:r>
      <w:r>
        <w:rPr>
          <w:sz w:val="28"/>
          <w:szCs w:val="28"/>
        </w:rPr>
        <w:tab/>
        <w:t>DHCP</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19</w:t>
      </w:r>
    </w:p>
    <w:p w14:paraId="2018DA8E" w14:textId="63D2DBD1" w:rsidR="00187586" w:rsidRDefault="00187586" w:rsidP="00024A95">
      <w:pPr>
        <w:rPr>
          <w:sz w:val="28"/>
          <w:szCs w:val="28"/>
        </w:rPr>
      </w:pPr>
      <w:r>
        <w:rPr>
          <w:sz w:val="28"/>
          <w:szCs w:val="28"/>
        </w:rPr>
        <w:t>4.6</w:t>
      </w:r>
      <w:r>
        <w:rPr>
          <w:sz w:val="28"/>
          <w:szCs w:val="28"/>
        </w:rPr>
        <w:tab/>
      </w:r>
      <w:r>
        <w:rPr>
          <w:sz w:val="28"/>
          <w:szCs w:val="28"/>
        </w:rPr>
        <w:tab/>
        <w:t>General Reflection</w:t>
      </w:r>
      <w:r>
        <w:rPr>
          <w:sz w:val="28"/>
          <w:szCs w:val="28"/>
        </w:rPr>
        <w:tab/>
      </w:r>
      <w:r>
        <w:rPr>
          <w:sz w:val="28"/>
          <w:szCs w:val="28"/>
        </w:rPr>
        <w:tab/>
      </w:r>
      <w:r>
        <w:rPr>
          <w:sz w:val="28"/>
          <w:szCs w:val="28"/>
        </w:rPr>
        <w:tab/>
      </w:r>
      <w:r>
        <w:rPr>
          <w:sz w:val="28"/>
          <w:szCs w:val="28"/>
        </w:rPr>
        <w:tab/>
      </w:r>
      <w:r>
        <w:rPr>
          <w:sz w:val="28"/>
          <w:szCs w:val="28"/>
        </w:rPr>
        <w:tab/>
      </w:r>
      <w:r>
        <w:rPr>
          <w:sz w:val="28"/>
          <w:szCs w:val="28"/>
        </w:rPr>
        <w:tab/>
        <w:t>Page 19</w:t>
      </w:r>
    </w:p>
    <w:p w14:paraId="4D1DD36F" w14:textId="3C804711" w:rsidR="00187586" w:rsidRDefault="00187586" w:rsidP="00024A95">
      <w:pPr>
        <w:rPr>
          <w:sz w:val="28"/>
          <w:szCs w:val="28"/>
        </w:rPr>
      </w:pPr>
      <w:r>
        <w:rPr>
          <w:sz w:val="28"/>
          <w:szCs w:val="28"/>
        </w:rPr>
        <w:t>5.0</w:t>
      </w:r>
      <w:r>
        <w:rPr>
          <w:sz w:val="28"/>
          <w:szCs w:val="28"/>
        </w:rPr>
        <w:tab/>
      </w:r>
      <w:r>
        <w:rPr>
          <w:sz w:val="28"/>
          <w:szCs w:val="28"/>
        </w:rPr>
        <w:tab/>
        <w:t>References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Page 20</w:t>
      </w:r>
    </w:p>
    <w:p w14:paraId="7EFCCF79" w14:textId="43B04187" w:rsidR="00187586" w:rsidRDefault="00187586" w:rsidP="00024A95">
      <w:pPr>
        <w:rPr>
          <w:sz w:val="28"/>
          <w:szCs w:val="28"/>
        </w:rPr>
      </w:pPr>
    </w:p>
    <w:p w14:paraId="5BCEB986" w14:textId="77777777" w:rsidR="00187586" w:rsidRPr="00187586" w:rsidRDefault="00187586" w:rsidP="00024A95">
      <w:pPr>
        <w:rPr>
          <w:sz w:val="28"/>
          <w:szCs w:val="28"/>
        </w:rPr>
      </w:pPr>
    </w:p>
    <w:p w14:paraId="7C992E4D" w14:textId="6EB26022" w:rsidR="00024A95" w:rsidRPr="00187586" w:rsidRDefault="002674FC" w:rsidP="00024A95">
      <w:pPr>
        <w:rPr>
          <w:sz w:val="28"/>
          <w:szCs w:val="28"/>
        </w:rPr>
      </w:pPr>
      <w:r w:rsidRPr="00187586">
        <w:rPr>
          <w:sz w:val="28"/>
          <w:szCs w:val="28"/>
        </w:rPr>
        <w:t xml:space="preserve">1.0 </w:t>
      </w:r>
      <w:r w:rsidR="00024A95" w:rsidRPr="00187586">
        <w:rPr>
          <w:sz w:val="28"/>
          <w:szCs w:val="28"/>
        </w:rPr>
        <w:t>Introduction</w:t>
      </w:r>
    </w:p>
    <w:p w14:paraId="0E728DA9" w14:textId="4BFE9263" w:rsidR="00024A95" w:rsidRDefault="00024A95" w:rsidP="00024A95">
      <w:pPr>
        <w:rPr>
          <w:sz w:val="28"/>
          <w:szCs w:val="28"/>
        </w:rPr>
      </w:pPr>
      <w:r>
        <w:rPr>
          <w:sz w:val="28"/>
          <w:szCs w:val="28"/>
        </w:rPr>
        <w:t>The following report will show the implementation of a local area network and active directory installation using a type 2 hypervisor programme within a Windows environment. The report will also explore some of the technologies being leveraged in virtualised computers and the key components of an enterprise infrastructure.</w:t>
      </w:r>
    </w:p>
    <w:p w14:paraId="750AB977" w14:textId="2FB88BCE" w:rsidR="002674FC" w:rsidRDefault="002674FC" w:rsidP="00024A95">
      <w:pPr>
        <w:rPr>
          <w:sz w:val="28"/>
          <w:szCs w:val="28"/>
        </w:rPr>
      </w:pPr>
      <w:r>
        <w:rPr>
          <w:sz w:val="28"/>
          <w:szCs w:val="28"/>
        </w:rPr>
        <w:t>2.0 Task 1</w:t>
      </w:r>
    </w:p>
    <w:p w14:paraId="503C4D2F" w14:textId="076C160B" w:rsidR="00024A95" w:rsidRDefault="002674FC" w:rsidP="00024A95">
      <w:pPr>
        <w:rPr>
          <w:sz w:val="28"/>
          <w:szCs w:val="28"/>
        </w:rPr>
      </w:pPr>
      <w:r>
        <w:rPr>
          <w:sz w:val="28"/>
          <w:szCs w:val="28"/>
        </w:rPr>
        <w:t xml:space="preserve">2.1 </w:t>
      </w:r>
      <w:r w:rsidR="00024A95">
        <w:rPr>
          <w:sz w:val="28"/>
          <w:szCs w:val="28"/>
        </w:rPr>
        <w:t>Windows Server 2019 Installation</w:t>
      </w:r>
    </w:p>
    <w:p w14:paraId="58965B38" w14:textId="36FC50B1" w:rsidR="002674FC" w:rsidRDefault="002674FC" w:rsidP="00024A95">
      <w:pPr>
        <w:rPr>
          <w:sz w:val="28"/>
          <w:szCs w:val="28"/>
        </w:rPr>
      </w:pPr>
      <w:r>
        <w:rPr>
          <w:sz w:val="28"/>
          <w:szCs w:val="28"/>
        </w:rPr>
        <w:t xml:space="preserve">The first part of </w:t>
      </w:r>
      <w:proofErr w:type="gramStart"/>
      <w:r>
        <w:rPr>
          <w:sz w:val="28"/>
          <w:szCs w:val="28"/>
        </w:rPr>
        <w:t>the this</w:t>
      </w:r>
      <w:proofErr w:type="gramEnd"/>
      <w:r>
        <w:rPr>
          <w:sz w:val="28"/>
          <w:szCs w:val="28"/>
        </w:rPr>
        <w:t xml:space="preserve"> task requires the installation of two virtualised windows 2019 server VM’s in the type 2 hypervisor. The installation for these machines is straight forward with only a few things to be considered. Microsoft </w:t>
      </w:r>
      <w:sdt>
        <w:sdtPr>
          <w:rPr>
            <w:sz w:val="28"/>
            <w:szCs w:val="28"/>
          </w:rPr>
          <w:id w:val="1195511809"/>
          <w:citation/>
        </w:sdtPr>
        <w:sdtEndPr/>
        <w:sdtContent>
          <w:r>
            <w:rPr>
              <w:sz w:val="28"/>
              <w:szCs w:val="28"/>
            </w:rPr>
            <w:fldChar w:fldCharType="begin"/>
          </w:r>
          <w:r>
            <w:rPr>
              <w:sz w:val="28"/>
              <w:szCs w:val="28"/>
            </w:rPr>
            <w:instrText xml:space="preserve"> CITATION Mic213 \l 2057 </w:instrText>
          </w:r>
          <w:r>
            <w:rPr>
              <w:sz w:val="28"/>
              <w:szCs w:val="28"/>
            </w:rPr>
            <w:fldChar w:fldCharType="separate"/>
          </w:r>
          <w:r w:rsidRPr="002674FC">
            <w:rPr>
              <w:noProof/>
              <w:sz w:val="28"/>
              <w:szCs w:val="28"/>
            </w:rPr>
            <w:t>[2]</w:t>
          </w:r>
          <w:r>
            <w:rPr>
              <w:sz w:val="28"/>
              <w:szCs w:val="28"/>
            </w:rPr>
            <w:fldChar w:fldCharType="end"/>
          </w:r>
        </w:sdtContent>
      </w:sdt>
      <w:r>
        <w:rPr>
          <w:sz w:val="28"/>
          <w:szCs w:val="28"/>
        </w:rPr>
        <w:t xml:space="preserve"> suggest a minimum RAM amount of 2GB for the GUI install and a 32 GB partition for storage. From the below images there was a limitation with the host hardware that meant the installed capacities were smaller than recommended.</w:t>
      </w:r>
    </w:p>
    <w:p w14:paraId="08B058D7" w14:textId="405E345A" w:rsidR="002674FC" w:rsidRDefault="002674FC" w:rsidP="00024A95">
      <w:pPr>
        <w:rPr>
          <w:sz w:val="28"/>
          <w:szCs w:val="28"/>
        </w:rPr>
      </w:pPr>
      <w:r>
        <w:rPr>
          <w:noProof/>
          <w:sz w:val="28"/>
          <w:szCs w:val="28"/>
        </w:rPr>
        <w:drawing>
          <wp:inline distT="0" distB="0" distL="0" distR="0" wp14:anchorId="75321D64" wp14:editId="12CC3D74">
            <wp:extent cx="5731510" cy="3223895"/>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E87055" w14:textId="1AB934AE" w:rsidR="002674FC" w:rsidRDefault="002674FC" w:rsidP="00024A95">
      <w:pPr>
        <w:rPr>
          <w:sz w:val="28"/>
          <w:szCs w:val="28"/>
        </w:rPr>
      </w:pPr>
      <w:r>
        <w:rPr>
          <w:sz w:val="28"/>
          <w:szCs w:val="28"/>
        </w:rPr>
        <w:t>The next important factor to note whilst using a hyper visor software is to correctly identify the boot media to be used during OS installation. In this case an ISO of Windows server 2019 stored in the host machine is to be used.</w:t>
      </w:r>
    </w:p>
    <w:p w14:paraId="4E26B926" w14:textId="4300E11A" w:rsidR="002674FC" w:rsidRDefault="002674FC" w:rsidP="00024A95">
      <w:pPr>
        <w:rPr>
          <w:sz w:val="28"/>
          <w:szCs w:val="28"/>
        </w:rPr>
      </w:pPr>
      <w:r>
        <w:rPr>
          <w:noProof/>
          <w:sz w:val="28"/>
          <w:szCs w:val="28"/>
        </w:rPr>
        <w:lastRenderedPageBreak/>
        <w:drawing>
          <wp:inline distT="0" distB="0" distL="0" distR="0" wp14:anchorId="7DE0882B" wp14:editId="016CBDBD">
            <wp:extent cx="5362575" cy="4706066"/>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62667" cy="4706147"/>
                    </a:xfrm>
                    <a:prstGeom prst="rect">
                      <a:avLst/>
                    </a:prstGeom>
                  </pic:spPr>
                </pic:pic>
              </a:graphicData>
            </a:graphic>
          </wp:inline>
        </w:drawing>
      </w:r>
    </w:p>
    <w:p w14:paraId="13C86D3A" w14:textId="190ED198" w:rsidR="002674FC" w:rsidRDefault="002674FC" w:rsidP="00024A95">
      <w:pPr>
        <w:rPr>
          <w:sz w:val="28"/>
          <w:szCs w:val="28"/>
        </w:rPr>
      </w:pPr>
      <w:r>
        <w:rPr>
          <w:sz w:val="28"/>
          <w:szCs w:val="28"/>
        </w:rPr>
        <w:t xml:space="preserve">The final step for the installation is to set a secure administrator password for use in the remaining tasks. Again Microsoft </w:t>
      </w:r>
      <w:sdt>
        <w:sdtPr>
          <w:rPr>
            <w:sz w:val="28"/>
            <w:szCs w:val="28"/>
          </w:rPr>
          <w:id w:val="608622820"/>
          <w:citation/>
        </w:sdtPr>
        <w:sdtEndPr/>
        <w:sdtContent>
          <w:r>
            <w:rPr>
              <w:sz w:val="28"/>
              <w:szCs w:val="28"/>
            </w:rPr>
            <w:fldChar w:fldCharType="begin"/>
          </w:r>
          <w:r>
            <w:rPr>
              <w:sz w:val="28"/>
              <w:szCs w:val="28"/>
            </w:rPr>
            <w:instrText xml:space="preserve"> CITATION Mic214 \l 2057 </w:instrText>
          </w:r>
          <w:r>
            <w:rPr>
              <w:sz w:val="28"/>
              <w:szCs w:val="28"/>
            </w:rPr>
            <w:fldChar w:fldCharType="separate"/>
          </w:r>
          <w:r w:rsidRPr="002674FC">
            <w:rPr>
              <w:noProof/>
              <w:sz w:val="28"/>
              <w:szCs w:val="28"/>
            </w:rPr>
            <w:t>[3]</w:t>
          </w:r>
          <w:r>
            <w:rPr>
              <w:sz w:val="28"/>
              <w:szCs w:val="28"/>
            </w:rPr>
            <w:fldChar w:fldCharType="end"/>
          </w:r>
        </w:sdtContent>
      </w:sdt>
      <w:r>
        <w:rPr>
          <w:sz w:val="28"/>
          <w:szCs w:val="28"/>
        </w:rPr>
        <w:t xml:space="preserve"> outlines the minimum required complexity required for setting a </w:t>
      </w:r>
      <w:proofErr w:type="spellStart"/>
      <w:r>
        <w:rPr>
          <w:sz w:val="28"/>
          <w:szCs w:val="28"/>
        </w:rPr>
        <w:t>passwork</w:t>
      </w:r>
      <w:proofErr w:type="spellEnd"/>
      <w:r>
        <w:rPr>
          <w:sz w:val="28"/>
          <w:szCs w:val="28"/>
        </w:rPr>
        <w:t xml:space="preserve"> within a windows OS which may include a mix of upper/lower case letters, special </w:t>
      </w:r>
      <w:proofErr w:type="gramStart"/>
      <w:r>
        <w:rPr>
          <w:sz w:val="28"/>
          <w:szCs w:val="28"/>
        </w:rPr>
        <w:t>characters</w:t>
      </w:r>
      <w:proofErr w:type="gramEnd"/>
      <w:r>
        <w:rPr>
          <w:sz w:val="28"/>
          <w:szCs w:val="28"/>
        </w:rPr>
        <w:t xml:space="preserve"> and numbers.</w:t>
      </w:r>
    </w:p>
    <w:p w14:paraId="688B8224" w14:textId="6EBC8403" w:rsidR="002674FC" w:rsidRDefault="002674FC" w:rsidP="00024A95">
      <w:pPr>
        <w:rPr>
          <w:sz w:val="28"/>
          <w:szCs w:val="28"/>
        </w:rPr>
      </w:pPr>
      <w:r>
        <w:rPr>
          <w:noProof/>
          <w:sz w:val="28"/>
          <w:szCs w:val="28"/>
        </w:rPr>
        <w:lastRenderedPageBreak/>
        <w:drawing>
          <wp:inline distT="0" distB="0" distL="0" distR="0" wp14:anchorId="25D9E9A8" wp14:editId="4DFC9A69">
            <wp:extent cx="5731510" cy="5058410"/>
            <wp:effectExtent l="0" t="0" r="2540" b="889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058410"/>
                    </a:xfrm>
                    <a:prstGeom prst="rect">
                      <a:avLst/>
                    </a:prstGeom>
                  </pic:spPr>
                </pic:pic>
              </a:graphicData>
            </a:graphic>
          </wp:inline>
        </w:drawing>
      </w:r>
    </w:p>
    <w:p w14:paraId="51215575" w14:textId="713DE1B9" w:rsidR="002674FC" w:rsidRDefault="002674FC" w:rsidP="00024A95">
      <w:pPr>
        <w:rPr>
          <w:sz w:val="28"/>
          <w:szCs w:val="28"/>
        </w:rPr>
      </w:pPr>
      <w:r>
        <w:rPr>
          <w:sz w:val="28"/>
          <w:szCs w:val="28"/>
        </w:rPr>
        <w:t>The second server installation was achieved using the clone functionality within virtual box ensuring that new MAC addresses were generated during setup for all network adapters.</w:t>
      </w:r>
    </w:p>
    <w:p w14:paraId="76E55559" w14:textId="1C2030B8" w:rsidR="002674FC" w:rsidRDefault="002674FC" w:rsidP="00024A95">
      <w:pPr>
        <w:rPr>
          <w:sz w:val="28"/>
          <w:szCs w:val="28"/>
        </w:rPr>
      </w:pPr>
      <w:r>
        <w:rPr>
          <w:sz w:val="28"/>
          <w:szCs w:val="28"/>
        </w:rPr>
        <w:t>2.2 Windows 10 Client Install</w:t>
      </w:r>
    </w:p>
    <w:p w14:paraId="7C750770" w14:textId="01433FE1" w:rsidR="002674FC" w:rsidRDefault="002674FC" w:rsidP="00024A95">
      <w:pPr>
        <w:rPr>
          <w:sz w:val="28"/>
          <w:szCs w:val="28"/>
        </w:rPr>
      </w:pPr>
      <w:r>
        <w:rPr>
          <w:sz w:val="28"/>
          <w:szCs w:val="28"/>
        </w:rPr>
        <w:t xml:space="preserve">Client installations for Windows 10 follows very similar steps to those outlined in section 2.1 with a small difference in this configuration due to hardware limitations each client was only provided with 1280MB of RAM rather than the recommended amount of 2GB for a 64-bit install </w:t>
      </w:r>
      <w:sdt>
        <w:sdtPr>
          <w:rPr>
            <w:sz w:val="28"/>
            <w:szCs w:val="28"/>
          </w:rPr>
          <w:id w:val="1463163823"/>
          <w:citation/>
        </w:sdtPr>
        <w:sdtEndPr/>
        <w:sdtContent>
          <w:r>
            <w:rPr>
              <w:sz w:val="28"/>
              <w:szCs w:val="28"/>
            </w:rPr>
            <w:fldChar w:fldCharType="begin"/>
          </w:r>
          <w:r>
            <w:rPr>
              <w:sz w:val="28"/>
              <w:szCs w:val="28"/>
            </w:rPr>
            <w:instrText xml:space="preserve"> CITATION Mic22 \l 2057 </w:instrText>
          </w:r>
          <w:r>
            <w:rPr>
              <w:sz w:val="28"/>
              <w:szCs w:val="28"/>
            </w:rPr>
            <w:fldChar w:fldCharType="separate"/>
          </w:r>
          <w:r w:rsidRPr="002674FC">
            <w:rPr>
              <w:noProof/>
              <w:sz w:val="28"/>
              <w:szCs w:val="28"/>
            </w:rPr>
            <w:t>[4]</w:t>
          </w:r>
          <w:r>
            <w:rPr>
              <w:sz w:val="28"/>
              <w:szCs w:val="28"/>
            </w:rPr>
            <w:fldChar w:fldCharType="end"/>
          </w:r>
        </w:sdtContent>
      </w:sdt>
      <w:r>
        <w:rPr>
          <w:sz w:val="28"/>
          <w:szCs w:val="28"/>
        </w:rPr>
        <w:t>.</w:t>
      </w:r>
    </w:p>
    <w:p w14:paraId="52F930A2" w14:textId="1927CEF3" w:rsidR="002674FC" w:rsidRDefault="002674FC" w:rsidP="00024A95">
      <w:pPr>
        <w:rPr>
          <w:sz w:val="28"/>
          <w:szCs w:val="28"/>
        </w:rPr>
      </w:pPr>
      <w:r>
        <w:rPr>
          <w:noProof/>
          <w:sz w:val="28"/>
          <w:szCs w:val="28"/>
        </w:rPr>
        <w:lastRenderedPageBreak/>
        <w:drawing>
          <wp:inline distT="0" distB="0" distL="0" distR="0" wp14:anchorId="71C37533" wp14:editId="72FD5B7A">
            <wp:extent cx="5731510" cy="3155950"/>
            <wp:effectExtent l="0" t="0" r="2540" b="635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5EE18D80" w14:textId="273AFF72" w:rsidR="002674FC" w:rsidRDefault="002674FC" w:rsidP="00024A95">
      <w:pPr>
        <w:rPr>
          <w:sz w:val="28"/>
          <w:szCs w:val="28"/>
        </w:rPr>
      </w:pPr>
      <w:r>
        <w:rPr>
          <w:sz w:val="28"/>
          <w:szCs w:val="28"/>
        </w:rPr>
        <w:t xml:space="preserve">2.3 </w:t>
      </w:r>
      <w:proofErr w:type="spellStart"/>
      <w:r>
        <w:rPr>
          <w:sz w:val="28"/>
          <w:szCs w:val="28"/>
        </w:rPr>
        <w:t>PublicNet</w:t>
      </w:r>
      <w:proofErr w:type="spellEnd"/>
      <w:r>
        <w:rPr>
          <w:sz w:val="28"/>
          <w:szCs w:val="28"/>
        </w:rPr>
        <w:t xml:space="preserve"> Config</w:t>
      </w:r>
    </w:p>
    <w:p w14:paraId="1D66709D" w14:textId="213261D7" w:rsidR="002674FC" w:rsidRDefault="002674FC" w:rsidP="00024A95">
      <w:pPr>
        <w:rPr>
          <w:sz w:val="28"/>
          <w:szCs w:val="28"/>
        </w:rPr>
      </w:pPr>
      <w:r>
        <w:rPr>
          <w:sz w:val="28"/>
          <w:szCs w:val="28"/>
        </w:rPr>
        <w:t xml:space="preserve">The next requirement is to configure a </w:t>
      </w:r>
      <w:proofErr w:type="spellStart"/>
      <w:r>
        <w:rPr>
          <w:sz w:val="28"/>
          <w:szCs w:val="28"/>
        </w:rPr>
        <w:t>PublicNet</w:t>
      </w:r>
      <w:proofErr w:type="spellEnd"/>
      <w:r>
        <w:rPr>
          <w:sz w:val="28"/>
          <w:szCs w:val="28"/>
        </w:rPr>
        <w:t xml:space="preserve"> that will allow our two server VM’s to communicate. The first part of this is to create the virtual switch and define its network type.</w:t>
      </w:r>
    </w:p>
    <w:p w14:paraId="24E040A3" w14:textId="3E4031C4" w:rsidR="002674FC" w:rsidRDefault="002674FC" w:rsidP="00024A95">
      <w:pPr>
        <w:rPr>
          <w:sz w:val="28"/>
          <w:szCs w:val="28"/>
        </w:rPr>
      </w:pPr>
      <w:r>
        <w:rPr>
          <w:noProof/>
          <w:sz w:val="28"/>
          <w:szCs w:val="28"/>
        </w:rPr>
        <w:drawing>
          <wp:inline distT="0" distB="0" distL="0" distR="0" wp14:anchorId="3FC1FF99" wp14:editId="28EA1208">
            <wp:extent cx="5286375" cy="4381494"/>
            <wp:effectExtent l="0" t="0" r="0" b="635"/>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88546" cy="4383293"/>
                    </a:xfrm>
                    <a:prstGeom prst="rect">
                      <a:avLst/>
                    </a:prstGeom>
                  </pic:spPr>
                </pic:pic>
              </a:graphicData>
            </a:graphic>
          </wp:inline>
        </w:drawing>
      </w:r>
    </w:p>
    <w:p w14:paraId="6182B60A" w14:textId="351958B7" w:rsidR="002674FC" w:rsidRDefault="004A257B" w:rsidP="00024A95">
      <w:pPr>
        <w:rPr>
          <w:sz w:val="28"/>
          <w:szCs w:val="28"/>
        </w:rPr>
      </w:pPr>
      <w:r>
        <w:rPr>
          <w:sz w:val="28"/>
          <w:szCs w:val="28"/>
        </w:rPr>
        <w:lastRenderedPageBreak/>
        <w:t>With the virtual switch defined the two servers can be assigned a static IP address rather than using DHCP.</w:t>
      </w:r>
    </w:p>
    <w:p w14:paraId="286D334F" w14:textId="2D148827" w:rsidR="004A257B" w:rsidRDefault="004A257B" w:rsidP="00024A95">
      <w:pPr>
        <w:rPr>
          <w:sz w:val="28"/>
          <w:szCs w:val="28"/>
        </w:rPr>
      </w:pPr>
      <w:r>
        <w:rPr>
          <w:noProof/>
          <w:sz w:val="28"/>
          <w:szCs w:val="28"/>
        </w:rPr>
        <w:drawing>
          <wp:inline distT="0" distB="0" distL="0" distR="0" wp14:anchorId="49C37565" wp14:editId="766C2000">
            <wp:extent cx="5731510" cy="3983355"/>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983355"/>
                    </a:xfrm>
                    <a:prstGeom prst="rect">
                      <a:avLst/>
                    </a:prstGeom>
                  </pic:spPr>
                </pic:pic>
              </a:graphicData>
            </a:graphic>
          </wp:inline>
        </w:drawing>
      </w:r>
    </w:p>
    <w:p w14:paraId="07B8063B" w14:textId="16236E59" w:rsidR="004A257B" w:rsidRDefault="004A257B" w:rsidP="00024A95">
      <w:pPr>
        <w:rPr>
          <w:sz w:val="28"/>
          <w:szCs w:val="28"/>
        </w:rPr>
      </w:pPr>
      <w:r>
        <w:rPr>
          <w:sz w:val="28"/>
          <w:szCs w:val="28"/>
        </w:rPr>
        <w:t>Server two is provided with a different IP address unique to it.</w:t>
      </w:r>
    </w:p>
    <w:p w14:paraId="68319B7C" w14:textId="684CF923" w:rsidR="002674FC" w:rsidRDefault="002674FC" w:rsidP="00024A95">
      <w:pPr>
        <w:rPr>
          <w:sz w:val="28"/>
          <w:szCs w:val="28"/>
        </w:rPr>
      </w:pPr>
      <w:r>
        <w:rPr>
          <w:sz w:val="28"/>
          <w:szCs w:val="28"/>
        </w:rPr>
        <w:t>2.4 PrivateNet1 Config</w:t>
      </w:r>
    </w:p>
    <w:p w14:paraId="6BFEA561" w14:textId="6A76F3B0" w:rsidR="004A257B" w:rsidRDefault="004A257B" w:rsidP="00024A95">
      <w:pPr>
        <w:rPr>
          <w:sz w:val="28"/>
          <w:szCs w:val="28"/>
        </w:rPr>
      </w:pPr>
      <w:r>
        <w:rPr>
          <w:sz w:val="28"/>
          <w:szCs w:val="28"/>
        </w:rPr>
        <w:t xml:space="preserve">To allow the client </w:t>
      </w:r>
      <w:proofErr w:type="gramStart"/>
      <w:r>
        <w:rPr>
          <w:sz w:val="28"/>
          <w:szCs w:val="28"/>
        </w:rPr>
        <w:t>PC’s</w:t>
      </w:r>
      <w:proofErr w:type="gramEnd"/>
      <w:r>
        <w:rPr>
          <w:sz w:val="28"/>
          <w:szCs w:val="28"/>
        </w:rPr>
        <w:t xml:space="preserve"> to communicate with the server there is a requirement to create two additional LAN’s, once between each client and server. This is configured in a similar manner firstly on the hypervisor programme.</w:t>
      </w:r>
    </w:p>
    <w:p w14:paraId="2A2E0730" w14:textId="3BA3A6BC" w:rsidR="004A257B" w:rsidRDefault="004A257B" w:rsidP="00024A95">
      <w:pPr>
        <w:rPr>
          <w:sz w:val="28"/>
          <w:szCs w:val="28"/>
        </w:rPr>
      </w:pPr>
      <w:r>
        <w:rPr>
          <w:noProof/>
          <w:sz w:val="28"/>
          <w:szCs w:val="28"/>
        </w:rPr>
        <w:drawing>
          <wp:inline distT="0" distB="0" distL="0" distR="0" wp14:anchorId="104053EA" wp14:editId="1509E0C9">
            <wp:extent cx="3267075" cy="2666216"/>
            <wp:effectExtent l="0" t="0" r="0" b="1270"/>
            <wp:docPr id="7" name="Picture 7"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67081" cy="2666221"/>
                    </a:xfrm>
                    <a:prstGeom prst="rect">
                      <a:avLst/>
                    </a:prstGeom>
                  </pic:spPr>
                </pic:pic>
              </a:graphicData>
            </a:graphic>
          </wp:inline>
        </w:drawing>
      </w:r>
    </w:p>
    <w:p w14:paraId="441AA263" w14:textId="0194F97E" w:rsidR="004A257B" w:rsidRDefault="004A257B" w:rsidP="00024A95">
      <w:pPr>
        <w:rPr>
          <w:sz w:val="28"/>
          <w:szCs w:val="28"/>
        </w:rPr>
      </w:pPr>
      <w:r>
        <w:rPr>
          <w:sz w:val="28"/>
          <w:szCs w:val="28"/>
        </w:rPr>
        <w:lastRenderedPageBreak/>
        <w:t>This is then configured on the server and client within the windows operating system.</w:t>
      </w:r>
    </w:p>
    <w:p w14:paraId="4B341557" w14:textId="24FFCB38" w:rsidR="004A257B" w:rsidRDefault="004A257B" w:rsidP="00024A95">
      <w:pPr>
        <w:rPr>
          <w:sz w:val="28"/>
          <w:szCs w:val="28"/>
        </w:rPr>
      </w:pPr>
      <w:r>
        <w:rPr>
          <w:noProof/>
          <w:sz w:val="28"/>
          <w:szCs w:val="28"/>
        </w:rPr>
        <w:drawing>
          <wp:inline distT="0" distB="0" distL="0" distR="0" wp14:anchorId="52C99912" wp14:editId="0D34286E">
            <wp:extent cx="5731510" cy="3333750"/>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inline>
        </w:drawing>
      </w:r>
    </w:p>
    <w:p w14:paraId="0423F339" w14:textId="161531F6" w:rsidR="004A257B" w:rsidRDefault="004A257B" w:rsidP="00024A95">
      <w:pPr>
        <w:rPr>
          <w:sz w:val="28"/>
          <w:szCs w:val="28"/>
        </w:rPr>
      </w:pPr>
      <w:r>
        <w:rPr>
          <w:sz w:val="28"/>
          <w:szCs w:val="28"/>
        </w:rPr>
        <w:t>The same steps are used to configure PrivateNet2</w:t>
      </w:r>
    </w:p>
    <w:p w14:paraId="31A01BDB" w14:textId="462A58BF" w:rsidR="002674FC" w:rsidRDefault="002674FC" w:rsidP="00024A95">
      <w:pPr>
        <w:rPr>
          <w:sz w:val="28"/>
          <w:szCs w:val="28"/>
        </w:rPr>
      </w:pPr>
      <w:r>
        <w:rPr>
          <w:sz w:val="28"/>
          <w:szCs w:val="28"/>
        </w:rPr>
        <w:t>2.5 Connectivity Testing</w:t>
      </w:r>
    </w:p>
    <w:p w14:paraId="52A46885" w14:textId="59E4BAA1" w:rsidR="004A257B" w:rsidRDefault="004A257B" w:rsidP="00024A95">
      <w:pPr>
        <w:rPr>
          <w:sz w:val="28"/>
          <w:szCs w:val="28"/>
        </w:rPr>
      </w:pPr>
      <w:r>
        <w:rPr>
          <w:sz w:val="28"/>
          <w:szCs w:val="28"/>
        </w:rPr>
        <w:t xml:space="preserve">To confirm connectivity between machines there are three tests to perform, the first is Server1 to Server2 using the </w:t>
      </w:r>
      <w:proofErr w:type="spellStart"/>
      <w:r>
        <w:rPr>
          <w:sz w:val="28"/>
          <w:szCs w:val="28"/>
        </w:rPr>
        <w:t>PublicNet</w:t>
      </w:r>
      <w:proofErr w:type="spellEnd"/>
      <w:r>
        <w:rPr>
          <w:sz w:val="28"/>
          <w:szCs w:val="28"/>
        </w:rPr>
        <w:t xml:space="preserve"> Interface addresses</w:t>
      </w:r>
    </w:p>
    <w:p w14:paraId="36D891DF" w14:textId="26667AF2" w:rsidR="004A257B" w:rsidRDefault="00924D90" w:rsidP="00024A95">
      <w:pPr>
        <w:rPr>
          <w:sz w:val="28"/>
          <w:szCs w:val="28"/>
        </w:rPr>
      </w:pPr>
      <w:r>
        <w:rPr>
          <w:noProof/>
          <w:sz w:val="28"/>
          <w:szCs w:val="28"/>
        </w:rPr>
        <w:drawing>
          <wp:inline distT="0" distB="0" distL="0" distR="0" wp14:anchorId="04223904" wp14:editId="684E7EE1">
            <wp:extent cx="4400967" cy="3543300"/>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404088" cy="3545813"/>
                    </a:xfrm>
                    <a:prstGeom prst="rect">
                      <a:avLst/>
                    </a:prstGeom>
                  </pic:spPr>
                </pic:pic>
              </a:graphicData>
            </a:graphic>
          </wp:inline>
        </w:drawing>
      </w:r>
    </w:p>
    <w:p w14:paraId="44875D65" w14:textId="0A15B75D" w:rsidR="00924D90" w:rsidRDefault="00924D90" w:rsidP="00024A95">
      <w:pPr>
        <w:rPr>
          <w:sz w:val="28"/>
          <w:szCs w:val="28"/>
        </w:rPr>
      </w:pPr>
      <w:r>
        <w:rPr>
          <w:sz w:val="28"/>
          <w:szCs w:val="28"/>
        </w:rPr>
        <w:lastRenderedPageBreak/>
        <w:t xml:space="preserve">Server1 to Client1 to test </w:t>
      </w:r>
      <w:r w:rsidR="00FB1F04">
        <w:rPr>
          <w:sz w:val="28"/>
          <w:szCs w:val="28"/>
        </w:rPr>
        <w:t>PrivateNet1</w:t>
      </w:r>
    </w:p>
    <w:p w14:paraId="7E28150B" w14:textId="5296BF90" w:rsidR="00FB1F04" w:rsidRDefault="00FB1F04" w:rsidP="00024A95">
      <w:pPr>
        <w:rPr>
          <w:sz w:val="28"/>
          <w:szCs w:val="28"/>
        </w:rPr>
      </w:pPr>
      <w:r>
        <w:rPr>
          <w:noProof/>
          <w:sz w:val="28"/>
          <w:szCs w:val="28"/>
        </w:rPr>
        <w:drawing>
          <wp:inline distT="0" distB="0" distL="0" distR="0" wp14:anchorId="242B81D7" wp14:editId="1C1264F3">
            <wp:extent cx="4917777" cy="3971925"/>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23625" cy="3976649"/>
                    </a:xfrm>
                    <a:prstGeom prst="rect">
                      <a:avLst/>
                    </a:prstGeom>
                  </pic:spPr>
                </pic:pic>
              </a:graphicData>
            </a:graphic>
          </wp:inline>
        </w:drawing>
      </w:r>
    </w:p>
    <w:p w14:paraId="7C3FCDDB" w14:textId="5674AAFD" w:rsidR="00FB1F04" w:rsidRDefault="00FB1F04" w:rsidP="00024A95">
      <w:pPr>
        <w:rPr>
          <w:sz w:val="28"/>
          <w:szCs w:val="28"/>
        </w:rPr>
      </w:pPr>
      <w:proofErr w:type="gramStart"/>
      <w:r>
        <w:rPr>
          <w:sz w:val="28"/>
          <w:szCs w:val="28"/>
        </w:rPr>
        <w:t>Finally</w:t>
      </w:r>
      <w:proofErr w:type="gramEnd"/>
      <w:r>
        <w:rPr>
          <w:sz w:val="28"/>
          <w:szCs w:val="28"/>
        </w:rPr>
        <w:t xml:space="preserve"> Server2 to Client2</w:t>
      </w:r>
    </w:p>
    <w:p w14:paraId="54D0805A" w14:textId="08B78B4F" w:rsidR="00FB1F04" w:rsidRDefault="0024505D" w:rsidP="00024A95">
      <w:pPr>
        <w:rPr>
          <w:sz w:val="28"/>
          <w:szCs w:val="28"/>
        </w:rPr>
      </w:pPr>
      <w:r>
        <w:rPr>
          <w:noProof/>
          <w:sz w:val="28"/>
          <w:szCs w:val="28"/>
        </w:rPr>
        <w:drawing>
          <wp:inline distT="0" distB="0" distL="0" distR="0" wp14:anchorId="2BEE836F" wp14:editId="4E0CDB90">
            <wp:extent cx="4648200" cy="3742352"/>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57474" cy="3749819"/>
                    </a:xfrm>
                    <a:prstGeom prst="rect">
                      <a:avLst/>
                    </a:prstGeom>
                  </pic:spPr>
                </pic:pic>
              </a:graphicData>
            </a:graphic>
          </wp:inline>
        </w:drawing>
      </w:r>
    </w:p>
    <w:p w14:paraId="0467FEB0" w14:textId="77777777" w:rsidR="0024505D" w:rsidRDefault="0024505D" w:rsidP="00024A95">
      <w:pPr>
        <w:rPr>
          <w:sz w:val="28"/>
          <w:szCs w:val="28"/>
        </w:rPr>
      </w:pPr>
    </w:p>
    <w:p w14:paraId="1FE76BB1" w14:textId="6A12E8C3" w:rsidR="002674FC" w:rsidRDefault="002674FC" w:rsidP="00024A95">
      <w:pPr>
        <w:rPr>
          <w:sz w:val="28"/>
          <w:szCs w:val="28"/>
        </w:rPr>
      </w:pPr>
      <w:r>
        <w:rPr>
          <w:sz w:val="28"/>
          <w:szCs w:val="28"/>
        </w:rPr>
        <w:lastRenderedPageBreak/>
        <w:t>3.0 Task 2</w:t>
      </w:r>
    </w:p>
    <w:p w14:paraId="72786803" w14:textId="01C3C5F2" w:rsidR="00BB691E" w:rsidRDefault="00BB691E" w:rsidP="00024A95">
      <w:pPr>
        <w:rPr>
          <w:sz w:val="28"/>
          <w:szCs w:val="28"/>
        </w:rPr>
      </w:pPr>
      <w:r>
        <w:rPr>
          <w:sz w:val="28"/>
          <w:szCs w:val="28"/>
        </w:rPr>
        <w:t xml:space="preserve">Task two is to install active directory onto Server1 and </w:t>
      </w:r>
      <w:r w:rsidR="001F64C1">
        <w:rPr>
          <w:sz w:val="28"/>
          <w:szCs w:val="28"/>
        </w:rPr>
        <w:t>demonstrate its use for management of an enterprise network.</w:t>
      </w:r>
    </w:p>
    <w:p w14:paraId="571FB32E" w14:textId="2867987A" w:rsidR="002674FC" w:rsidRDefault="002674FC" w:rsidP="00024A95">
      <w:pPr>
        <w:rPr>
          <w:sz w:val="28"/>
          <w:szCs w:val="28"/>
        </w:rPr>
      </w:pPr>
      <w:r>
        <w:rPr>
          <w:sz w:val="28"/>
          <w:szCs w:val="28"/>
        </w:rPr>
        <w:t>3.1 Active Directory Installation</w:t>
      </w:r>
    </w:p>
    <w:p w14:paraId="29514BA0" w14:textId="60EB6E0F" w:rsidR="00AB57C0" w:rsidRDefault="00410B9C" w:rsidP="00024A95">
      <w:pPr>
        <w:rPr>
          <w:sz w:val="28"/>
          <w:szCs w:val="28"/>
        </w:rPr>
      </w:pPr>
      <w:r>
        <w:rPr>
          <w:sz w:val="28"/>
          <w:szCs w:val="28"/>
        </w:rPr>
        <w:t xml:space="preserve">Before the installation </w:t>
      </w:r>
      <w:r w:rsidR="001141E2">
        <w:rPr>
          <w:sz w:val="28"/>
          <w:szCs w:val="28"/>
        </w:rPr>
        <w:t xml:space="preserve">of AD services Server1 requires a couple of pre-requisites. In this instance the firewall needs to be disabled and </w:t>
      </w:r>
      <w:r w:rsidR="00DD329C">
        <w:rPr>
          <w:sz w:val="28"/>
          <w:szCs w:val="28"/>
        </w:rPr>
        <w:t>the DNS information cannot be populated.</w:t>
      </w:r>
    </w:p>
    <w:p w14:paraId="42EA2E75" w14:textId="70EDB3A6" w:rsidR="00DD329C" w:rsidRDefault="00DD329C" w:rsidP="00024A95">
      <w:pPr>
        <w:rPr>
          <w:sz w:val="28"/>
          <w:szCs w:val="28"/>
        </w:rPr>
      </w:pPr>
      <w:r>
        <w:rPr>
          <w:noProof/>
          <w:sz w:val="28"/>
          <w:szCs w:val="28"/>
        </w:rPr>
        <w:drawing>
          <wp:inline distT="0" distB="0" distL="0" distR="0" wp14:anchorId="6EB1AC65" wp14:editId="467CFF92">
            <wp:extent cx="3714750" cy="286035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47742" cy="2885754"/>
                    </a:xfrm>
                    <a:prstGeom prst="rect">
                      <a:avLst/>
                    </a:prstGeom>
                  </pic:spPr>
                </pic:pic>
              </a:graphicData>
            </a:graphic>
          </wp:inline>
        </w:drawing>
      </w:r>
    </w:p>
    <w:p w14:paraId="6A11CB2F" w14:textId="2F2D1031" w:rsidR="00DD329C" w:rsidRDefault="00DD329C" w:rsidP="00024A95">
      <w:pPr>
        <w:rPr>
          <w:sz w:val="28"/>
          <w:szCs w:val="28"/>
        </w:rPr>
      </w:pPr>
      <w:r>
        <w:rPr>
          <w:sz w:val="28"/>
          <w:szCs w:val="28"/>
        </w:rPr>
        <w:t xml:space="preserve">It is also recommended at this stage to </w:t>
      </w:r>
      <w:r w:rsidR="005F5027">
        <w:rPr>
          <w:sz w:val="28"/>
          <w:szCs w:val="28"/>
        </w:rPr>
        <w:t>name the server in such a way to easily identify amongst other network devices.</w:t>
      </w:r>
    </w:p>
    <w:p w14:paraId="6ED2EB15" w14:textId="44656BD1" w:rsidR="005F5027" w:rsidRDefault="005F5027" w:rsidP="00024A95">
      <w:pPr>
        <w:rPr>
          <w:sz w:val="28"/>
          <w:szCs w:val="28"/>
        </w:rPr>
      </w:pPr>
      <w:r>
        <w:rPr>
          <w:noProof/>
          <w:sz w:val="28"/>
          <w:szCs w:val="28"/>
        </w:rPr>
        <w:drawing>
          <wp:inline distT="0" distB="0" distL="0" distR="0" wp14:anchorId="0308F6A5" wp14:editId="3E7915C2">
            <wp:extent cx="4114800" cy="3229932"/>
            <wp:effectExtent l="0" t="0" r="0" b="889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130425" cy="3242197"/>
                    </a:xfrm>
                    <a:prstGeom prst="rect">
                      <a:avLst/>
                    </a:prstGeom>
                  </pic:spPr>
                </pic:pic>
              </a:graphicData>
            </a:graphic>
          </wp:inline>
        </w:drawing>
      </w:r>
    </w:p>
    <w:p w14:paraId="3A29977E" w14:textId="5E853431" w:rsidR="00EB10CD" w:rsidRDefault="00ED083B" w:rsidP="00024A95">
      <w:pPr>
        <w:rPr>
          <w:sz w:val="28"/>
          <w:szCs w:val="28"/>
        </w:rPr>
      </w:pPr>
      <w:r>
        <w:rPr>
          <w:sz w:val="28"/>
          <w:szCs w:val="28"/>
        </w:rPr>
        <w:lastRenderedPageBreak/>
        <w:t xml:space="preserve">When installing AD services </w:t>
      </w:r>
      <w:r w:rsidR="00B10511">
        <w:rPr>
          <w:sz w:val="28"/>
          <w:szCs w:val="28"/>
        </w:rPr>
        <w:t xml:space="preserve">for the first time a forest needs to be created to name the domain and allow the user to manage the devices and users within that forest. For this example </w:t>
      </w:r>
      <w:r w:rsidR="00EB10CD">
        <w:rPr>
          <w:sz w:val="28"/>
          <w:szCs w:val="28"/>
        </w:rPr>
        <w:t>“</w:t>
      </w:r>
      <w:proofErr w:type="spellStart"/>
      <w:proofErr w:type="gramStart"/>
      <w:r w:rsidR="00EB10CD">
        <w:rPr>
          <w:sz w:val="28"/>
          <w:szCs w:val="28"/>
        </w:rPr>
        <w:t>nosstask.msft</w:t>
      </w:r>
      <w:proofErr w:type="spellEnd"/>
      <w:proofErr w:type="gramEnd"/>
      <w:r w:rsidR="00EB10CD">
        <w:rPr>
          <w:sz w:val="28"/>
          <w:szCs w:val="28"/>
        </w:rPr>
        <w:t xml:space="preserve">” is used. </w:t>
      </w:r>
      <w:r w:rsidR="003B486A">
        <w:rPr>
          <w:sz w:val="28"/>
          <w:szCs w:val="28"/>
        </w:rPr>
        <w:t>In this example all aspects of AD domain services are installed.</w:t>
      </w:r>
    </w:p>
    <w:p w14:paraId="37302DFE" w14:textId="625400F6" w:rsidR="003B486A" w:rsidRDefault="003B486A" w:rsidP="00024A95">
      <w:pPr>
        <w:rPr>
          <w:sz w:val="28"/>
          <w:szCs w:val="28"/>
        </w:rPr>
      </w:pPr>
      <w:r>
        <w:rPr>
          <w:noProof/>
          <w:sz w:val="28"/>
          <w:szCs w:val="28"/>
        </w:rPr>
        <w:drawing>
          <wp:inline distT="0" distB="0" distL="0" distR="0" wp14:anchorId="311399B4" wp14:editId="4848C439">
            <wp:extent cx="4333875" cy="3637171"/>
            <wp:effectExtent l="0" t="0" r="0" b="190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40366" cy="3642619"/>
                    </a:xfrm>
                    <a:prstGeom prst="rect">
                      <a:avLst/>
                    </a:prstGeom>
                  </pic:spPr>
                </pic:pic>
              </a:graphicData>
            </a:graphic>
          </wp:inline>
        </w:drawing>
      </w:r>
    </w:p>
    <w:p w14:paraId="4BB5C9CA" w14:textId="58CCCBE2" w:rsidR="00351C99" w:rsidRDefault="00351C99" w:rsidP="00024A95">
      <w:pPr>
        <w:rPr>
          <w:sz w:val="28"/>
          <w:szCs w:val="28"/>
        </w:rPr>
      </w:pPr>
      <w:r>
        <w:rPr>
          <w:noProof/>
          <w:sz w:val="28"/>
          <w:szCs w:val="28"/>
        </w:rPr>
        <w:drawing>
          <wp:inline distT="0" distB="0" distL="0" distR="0" wp14:anchorId="7677E9EB" wp14:editId="30E83F2F">
            <wp:extent cx="4752975" cy="3677684"/>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754160" cy="3678601"/>
                    </a:xfrm>
                    <a:prstGeom prst="rect">
                      <a:avLst/>
                    </a:prstGeom>
                  </pic:spPr>
                </pic:pic>
              </a:graphicData>
            </a:graphic>
          </wp:inline>
        </w:drawing>
      </w:r>
    </w:p>
    <w:p w14:paraId="43B686D3" w14:textId="1F0498EF" w:rsidR="00351C99" w:rsidRDefault="00AB7116" w:rsidP="00024A95">
      <w:pPr>
        <w:rPr>
          <w:sz w:val="28"/>
          <w:szCs w:val="28"/>
        </w:rPr>
      </w:pPr>
      <w:r>
        <w:rPr>
          <w:sz w:val="28"/>
          <w:szCs w:val="28"/>
        </w:rPr>
        <w:lastRenderedPageBreak/>
        <w:t xml:space="preserve">It is important to note that as part of </w:t>
      </w:r>
      <w:r w:rsidR="00EF4DD3">
        <w:rPr>
          <w:sz w:val="28"/>
          <w:szCs w:val="28"/>
        </w:rPr>
        <w:t>the AD installation the server needs to be elevated to act as a domain controller within the network architecture.</w:t>
      </w:r>
    </w:p>
    <w:p w14:paraId="4730BC3D" w14:textId="0E6BBE07" w:rsidR="002674FC" w:rsidRDefault="002674FC" w:rsidP="00024A95">
      <w:pPr>
        <w:rPr>
          <w:sz w:val="28"/>
          <w:szCs w:val="28"/>
        </w:rPr>
      </w:pPr>
      <w:r>
        <w:rPr>
          <w:sz w:val="28"/>
          <w:szCs w:val="28"/>
        </w:rPr>
        <w:t>3.2 Create AD Objects</w:t>
      </w:r>
    </w:p>
    <w:p w14:paraId="5665C4AB" w14:textId="21415F1F" w:rsidR="00EF4DD3" w:rsidRDefault="009E5FE7" w:rsidP="00024A95">
      <w:pPr>
        <w:rPr>
          <w:sz w:val="28"/>
          <w:szCs w:val="28"/>
        </w:rPr>
      </w:pPr>
      <w:r>
        <w:rPr>
          <w:sz w:val="28"/>
          <w:szCs w:val="28"/>
        </w:rPr>
        <w:t xml:space="preserve">With the AD services installed </w:t>
      </w:r>
      <w:r w:rsidR="003B33F5">
        <w:rPr>
          <w:sz w:val="28"/>
          <w:szCs w:val="28"/>
        </w:rPr>
        <w:t xml:space="preserve">the next steps are to create objects within the relevant groups to allow for authorised users and machines to connect and login to the </w:t>
      </w:r>
      <w:r w:rsidR="00EF45BF">
        <w:rPr>
          <w:sz w:val="28"/>
          <w:szCs w:val="28"/>
        </w:rPr>
        <w:t>enterprise network.</w:t>
      </w:r>
    </w:p>
    <w:p w14:paraId="63EAF776" w14:textId="65232D39" w:rsidR="00EF45BF" w:rsidRDefault="00EF45BF" w:rsidP="00024A95">
      <w:pPr>
        <w:rPr>
          <w:sz w:val="28"/>
          <w:szCs w:val="28"/>
        </w:rPr>
      </w:pPr>
      <w:r>
        <w:rPr>
          <w:sz w:val="28"/>
          <w:szCs w:val="28"/>
        </w:rPr>
        <w:t xml:space="preserve">The first </w:t>
      </w:r>
      <w:r w:rsidR="0056094A">
        <w:rPr>
          <w:sz w:val="28"/>
          <w:szCs w:val="28"/>
        </w:rPr>
        <w:t xml:space="preserve">task is to confirm Server1 VM is listed correctly as the domain controller within the AD </w:t>
      </w:r>
      <w:r w:rsidR="002E4EF8">
        <w:rPr>
          <w:sz w:val="28"/>
          <w:szCs w:val="28"/>
        </w:rPr>
        <w:t>forest.</w:t>
      </w:r>
    </w:p>
    <w:p w14:paraId="118ABDD9" w14:textId="4FC3ADDE" w:rsidR="002E4EF8" w:rsidRDefault="00DE00C1" w:rsidP="00024A95">
      <w:pPr>
        <w:rPr>
          <w:sz w:val="28"/>
          <w:szCs w:val="28"/>
        </w:rPr>
      </w:pPr>
      <w:r>
        <w:rPr>
          <w:noProof/>
          <w:sz w:val="28"/>
          <w:szCs w:val="28"/>
        </w:rPr>
        <w:drawing>
          <wp:inline distT="0" distB="0" distL="0" distR="0" wp14:anchorId="79146152" wp14:editId="6B3AF486">
            <wp:extent cx="5731510" cy="4406265"/>
            <wp:effectExtent l="0" t="0" r="2540" b="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406265"/>
                    </a:xfrm>
                    <a:prstGeom prst="rect">
                      <a:avLst/>
                    </a:prstGeom>
                  </pic:spPr>
                </pic:pic>
              </a:graphicData>
            </a:graphic>
          </wp:inline>
        </w:drawing>
      </w:r>
    </w:p>
    <w:p w14:paraId="20F1FAC9" w14:textId="73DE7BDA" w:rsidR="00DE00C1" w:rsidRDefault="00646A39" w:rsidP="00024A95">
      <w:pPr>
        <w:rPr>
          <w:sz w:val="28"/>
          <w:szCs w:val="28"/>
        </w:rPr>
      </w:pPr>
      <w:r>
        <w:rPr>
          <w:sz w:val="28"/>
          <w:szCs w:val="28"/>
        </w:rPr>
        <w:t xml:space="preserve">It is best practice to create a </w:t>
      </w:r>
      <w:r w:rsidR="00D50E86">
        <w:rPr>
          <w:sz w:val="28"/>
          <w:szCs w:val="28"/>
        </w:rPr>
        <w:t xml:space="preserve">separate admin account for use if the primary account is compromised. This account then needs to be made a member of the domain admin group so it </w:t>
      </w:r>
      <w:proofErr w:type="gramStart"/>
      <w:r w:rsidR="00D50E86">
        <w:rPr>
          <w:sz w:val="28"/>
          <w:szCs w:val="28"/>
        </w:rPr>
        <w:t>is able to</w:t>
      </w:r>
      <w:proofErr w:type="gramEnd"/>
      <w:r w:rsidR="00D50E86">
        <w:rPr>
          <w:sz w:val="28"/>
          <w:szCs w:val="28"/>
        </w:rPr>
        <w:t xml:space="preserve"> administer the domain</w:t>
      </w:r>
      <w:r w:rsidR="00187BB9">
        <w:rPr>
          <w:sz w:val="28"/>
          <w:szCs w:val="28"/>
        </w:rPr>
        <w:t>.</w:t>
      </w:r>
    </w:p>
    <w:p w14:paraId="39424040" w14:textId="5AB08C80" w:rsidR="00187BB9" w:rsidRDefault="00343A1D" w:rsidP="00024A95">
      <w:pPr>
        <w:rPr>
          <w:sz w:val="28"/>
          <w:szCs w:val="28"/>
        </w:rPr>
      </w:pPr>
      <w:r>
        <w:rPr>
          <w:noProof/>
          <w:sz w:val="28"/>
          <w:szCs w:val="28"/>
        </w:rPr>
        <w:lastRenderedPageBreak/>
        <w:drawing>
          <wp:inline distT="0" distB="0" distL="0" distR="0" wp14:anchorId="3A9BDBB6" wp14:editId="36682012">
            <wp:extent cx="5238750" cy="4014672"/>
            <wp:effectExtent l="0" t="0" r="0" b="508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43765" cy="4018515"/>
                    </a:xfrm>
                    <a:prstGeom prst="rect">
                      <a:avLst/>
                    </a:prstGeom>
                  </pic:spPr>
                </pic:pic>
              </a:graphicData>
            </a:graphic>
          </wp:inline>
        </w:drawing>
      </w:r>
    </w:p>
    <w:p w14:paraId="420AE144" w14:textId="5A22DEA5" w:rsidR="00343A1D" w:rsidRDefault="00E23749" w:rsidP="00024A95">
      <w:pPr>
        <w:rPr>
          <w:sz w:val="28"/>
          <w:szCs w:val="28"/>
        </w:rPr>
      </w:pPr>
      <w:r>
        <w:rPr>
          <w:sz w:val="28"/>
          <w:szCs w:val="28"/>
        </w:rPr>
        <w:t>The next step is to create a user account and restrict access to the domain for certain times using active directory to enforce these rules.</w:t>
      </w:r>
    </w:p>
    <w:p w14:paraId="1635EC76" w14:textId="53A3361E" w:rsidR="00E23749" w:rsidRDefault="00970963" w:rsidP="00024A95">
      <w:pPr>
        <w:rPr>
          <w:sz w:val="28"/>
          <w:szCs w:val="28"/>
        </w:rPr>
      </w:pPr>
      <w:r>
        <w:rPr>
          <w:noProof/>
          <w:sz w:val="28"/>
          <w:szCs w:val="28"/>
        </w:rPr>
        <w:drawing>
          <wp:inline distT="0" distB="0" distL="0" distR="0" wp14:anchorId="796DAB95" wp14:editId="2DD4446E">
            <wp:extent cx="4229100" cy="3995771"/>
            <wp:effectExtent l="0" t="0" r="0" b="508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233964" cy="4000366"/>
                    </a:xfrm>
                    <a:prstGeom prst="rect">
                      <a:avLst/>
                    </a:prstGeom>
                  </pic:spPr>
                </pic:pic>
              </a:graphicData>
            </a:graphic>
          </wp:inline>
        </w:drawing>
      </w:r>
    </w:p>
    <w:p w14:paraId="37600619" w14:textId="3FBC9BDB" w:rsidR="00970963" w:rsidRDefault="00970963" w:rsidP="00024A95">
      <w:pPr>
        <w:rPr>
          <w:sz w:val="28"/>
          <w:szCs w:val="28"/>
        </w:rPr>
      </w:pPr>
      <w:r>
        <w:rPr>
          <w:noProof/>
          <w:sz w:val="28"/>
          <w:szCs w:val="28"/>
        </w:rPr>
        <w:lastRenderedPageBreak/>
        <w:drawing>
          <wp:inline distT="0" distB="0" distL="0" distR="0" wp14:anchorId="41B3EF02" wp14:editId="1C88249A">
            <wp:extent cx="5731510" cy="4997450"/>
            <wp:effectExtent l="0" t="0" r="254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4997450"/>
                    </a:xfrm>
                    <a:prstGeom prst="rect">
                      <a:avLst/>
                    </a:prstGeom>
                  </pic:spPr>
                </pic:pic>
              </a:graphicData>
            </a:graphic>
          </wp:inline>
        </w:drawing>
      </w:r>
    </w:p>
    <w:p w14:paraId="20F072EB" w14:textId="33BFA7D2" w:rsidR="00394535" w:rsidRDefault="002674FC" w:rsidP="00024A95">
      <w:pPr>
        <w:rPr>
          <w:sz w:val="28"/>
          <w:szCs w:val="28"/>
        </w:rPr>
      </w:pPr>
      <w:r>
        <w:rPr>
          <w:sz w:val="28"/>
          <w:szCs w:val="28"/>
        </w:rPr>
        <w:t>3.3 Joining the Domain</w:t>
      </w:r>
    </w:p>
    <w:p w14:paraId="4E8141F3" w14:textId="06D10239" w:rsidR="00C96E33" w:rsidRDefault="00B142F0" w:rsidP="00024A95">
      <w:pPr>
        <w:rPr>
          <w:sz w:val="28"/>
          <w:szCs w:val="28"/>
        </w:rPr>
      </w:pPr>
      <w:r>
        <w:rPr>
          <w:sz w:val="28"/>
          <w:szCs w:val="28"/>
        </w:rPr>
        <w:t>Now a machine account is required within AD to authenticate the client machine and provide the required user the ability to log onto the domain machine.</w:t>
      </w:r>
      <w:r w:rsidR="008F5909">
        <w:rPr>
          <w:sz w:val="28"/>
          <w:szCs w:val="28"/>
        </w:rPr>
        <w:t xml:space="preserve"> The test to confirm this has been configured correctly </w:t>
      </w:r>
      <w:r w:rsidR="00C96E33">
        <w:rPr>
          <w:sz w:val="28"/>
          <w:szCs w:val="28"/>
        </w:rPr>
        <w:t xml:space="preserve">is that a user is able to login to the client machine and their user account details are </w:t>
      </w:r>
      <w:r w:rsidR="004776CD">
        <w:rPr>
          <w:sz w:val="28"/>
          <w:szCs w:val="28"/>
        </w:rPr>
        <w:t>displayed</w:t>
      </w:r>
      <w:r w:rsidR="00C96E33">
        <w:rPr>
          <w:sz w:val="28"/>
          <w:szCs w:val="28"/>
        </w:rPr>
        <w:t xml:space="preserve"> as below.</w:t>
      </w:r>
    </w:p>
    <w:p w14:paraId="7551D2C4" w14:textId="6F431BE3" w:rsidR="00C96E33" w:rsidRDefault="004776CD" w:rsidP="00024A95">
      <w:pPr>
        <w:rPr>
          <w:sz w:val="28"/>
          <w:szCs w:val="28"/>
        </w:rPr>
      </w:pPr>
      <w:r>
        <w:rPr>
          <w:noProof/>
          <w:sz w:val="28"/>
          <w:szCs w:val="28"/>
        </w:rPr>
        <w:drawing>
          <wp:inline distT="0" distB="0" distL="0" distR="0" wp14:anchorId="7C91D1B7" wp14:editId="44E3837A">
            <wp:extent cx="5731510" cy="1607820"/>
            <wp:effectExtent l="0" t="0" r="2540" b="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1607820"/>
                    </a:xfrm>
                    <a:prstGeom prst="rect">
                      <a:avLst/>
                    </a:prstGeom>
                  </pic:spPr>
                </pic:pic>
              </a:graphicData>
            </a:graphic>
          </wp:inline>
        </w:drawing>
      </w:r>
    </w:p>
    <w:p w14:paraId="4215F64E" w14:textId="77777777" w:rsidR="00D3290F" w:rsidRDefault="00D3290F" w:rsidP="00024A95">
      <w:pPr>
        <w:rPr>
          <w:sz w:val="28"/>
          <w:szCs w:val="28"/>
        </w:rPr>
      </w:pPr>
    </w:p>
    <w:p w14:paraId="45421965" w14:textId="5F96DB5C" w:rsidR="002674FC" w:rsidRDefault="002674FC" w:rsidP="00024A95">
      <w:pPr>
        <w:rPr>
          <w:sz w:val="28"/>
          <w:szCs w:val="28"/>
        </w:rPr>
      </w:pPr>
      <w:r>
        <w:rPr>
          <w:sz w:val="28"/>
          <w:szCs w:val="28"/>
        </w:rPr>
        <w:lastRenderedPageBreak/>
        <w:t>4.0 Task 3</w:t>
      </w:r>
    </w:p>
    <w:p w14:paraId="396A4E23" w14:textId="1813E728" w:rsidR="00D3290F" w:rsidRDefault="00852656" w:rsidP="00024A95">
      <w:pPr>
        <w:rPr>
          <w:sz w:val="28"/>
          <w:szCs w:val="28"/>
        </w:rPr>
      </w:pPr>
      <w:r>
        <w:rPr>
          <w:sz w:val="28"/>
          <w:szCs w:val="28"/>
        </w:rPr>
        <w:t>4.1 Different Hypervisors</w:t>
      </w:r>
    </w:p>
    <w:p w14:paraId="4E9795BD" w14:textId="1E0EF2E9" w:rsidR="00AD4739" w:rsidRDefault="00AD4739" w:rsidP="00024A95">
      <w:pPr>
        <w:rPr>
          <w:sz w:val="28"/>
          <w:szCs w:val="28"/>
        </w:rPr>
      </w:pPr>
      <w:r>
        <w:rPr>
          <w:sz w:val="28"/>
          <w:szCs w:val="28"/>
        </w:rPr>
        <w:t>When building a virtual LAN or utilizing virtualis</w:t>
      </w:r>
      <w:r w:rsidR="00E2605C">
        <w:rPr>
          <w:sz w:val="28"/>
          <w:szCs w:val="28"/>
        </w:rPr>
        <w:t>ed</w:t>
      </w:r>
      <w:r>
        <w:rPr>
          <w:sz w:val="28"/>
          <w:szCs w:val="28"/>
        </w:rPr>
        <w:t xml:space="preserve"> computer system it is important to note the major differences between a type 1 and type 2 hypervisor program. The biggest difference between the hypervisor systems is that type 1 runs directly on the computer hardware and a type 2 installs within a host operating system such as Windows or Linux </w:t>
      </w:r>
      <w:sdt>
        <w:sdtPr>
          <w:rPr>
            <w:sz w:val="28"/>
            <w:szCs w:val="28"/>
          </w:rPr>
          <w:id w:val="-385494512"/>
          <w:citation/>
        </w:sdtPr>
        <w:sdtEndPr/>
        <w:sdtContent>
          <w:r>
            <w:rPr>
              <w:sz w:val="28"/>
              <w:szCs w:val="28"/>
            </w:rPr>
            <w:fldChar w:fldCharType="begin"/>
          </w:r>
          <w:r>
            <w:rPr>
              <w:sz w:val="28"/>
              <w:szCs w:val="28"/>
            </w:rPr>
            <w:instrText xml:space="preserve"> CITATION Ste21 \l 2057 </w:instrText>
          </w:r>
          <w:r>
            <w:rPr>
              <w:sz w:val="28"/>
              <w:szCs w:val="28"/>
            </w:rPr>
            <w:fldChar w:fldCharType="separate"/>
          </w:r>
          <w:r w:rsidRPr="00024A95">
            <w:rPr>
              <w:noProof/>
              <w:sz w:val="28"/>
              <w:szCs w:val="28"/>
            </w:rPr>
            <w:t>[1]</w:t>
          </w:r>
          <w:r>
            <w:rPr>
              <w:sz w:val="28"/>
              <w:szCs w:val="28"/>
            </w:rPr>
            <w:fldChar w:fldCharType="end"/>
          </w:r>
        </w:sdtContent>
      </w:sdt>
      <w:r>
        <w:rPr>
          <w:sz w:val="28"/>
          <w:szCs w:val="28"/>
        </w:rPr>
        <w:t>. For this task Oracle Virtual Box will be used as a type 2 hypervisor to install two Windows server 2019 VM’s and two Window 10 Client machines to allow for a virtualised network to be created.</w:t>
      </w:r>
    </w:p>
    <w:p w14:paraId="27CD7A12" w14:textId="77777777" w:rsidR="00497DD9" w:rsidRDefault="00A377E0" w:rsidP="00024A95">
      <w:pPr>
        <w:rPr>
          <w:sz w:val="28"/>
          <w:szCs w:val="28"/>
        </w:rPr>
      </w:pPr>
      <w:r>
        <w:rPr>
          <w:sz w:val="28"/>
          <w:szCs w:val="28"/>
        </w:rPr>
        <w:t xml:space="preserve">A major benefit to using a type 1 hypervisor is that </w:t>
      </w:r>
      <w:r w:rsidR="00AF510A">
        <w:rPr>
          <w:sz w:val="28"/>
          <w:szCs w:val="28"/>
        </w:rPr>
        <w:t>due to them running directly on the hardware they are much more efficient and more responsive due to having direct access</w:t>
      </w:r>
      <w:r w:rsidR="00097FE0">
        <w:rPr>
          <w:sz w:val="28"/>
          <w:szCs w:val="28"/>
        </w:rPr>
        <w:t xml:space="preserve">. This also allows for increased security as there are less areas for an attacker to compromise </w:t>
      </w:r>
      <w:sdt>
        <w:sdtPr>
          <w:rPr>
            <w:sz w:val="28"/>
            <w:szCs w:val="28"/>
          </w:rPr>
          <w:id w:val="-1991544130"/>
          <w:citation/>
        </w:sdtPr>
        <w:sdtEndPr/>
        <w:sdtContent>
          <w:r w:rsidR="00097FE0">
            <w:rPr>
              <w:sz w:val="28"/>
              <w:szCs w:val="28"/>
            </w:rPr>
            <w:fldChar w:fldCharType="begin"/>
          </w:r>
          <w:r w:rsidR="00097FE0">
            <w:rPr>
              <w:sz w:val="28"/>
              <w:szCs w:val="28"/>
            </w:rPr>
            <w:instrText xml:space="preserve"> CITATION IBM19 \l 2057 </w:instrText>
          </w:r>
          <w:r w:rsidR="00097FE0">
            <w:rPr>
              <w:sz w:val="28"/>
              <w:szCs w:val="28"/>
            </w:rPr>
            <w:fldChar w:fldCharType="separate"/>
          </w:r>
          <w:r w:rsidR="00097FE0" w:rsidRPr="00097FE0">
            <w:rPr>
              <w:noProof/>
              <w:sz w:val="28"/>
              <w:szCs w:val="28"/>
            </w:rPr>
            <w:t>[5]</w:t>
          </w:r>
          <w:r w:rsidR="00097FE0">
            <w:rPr>
              <w:sz w:val="28"/>
              <w:szCs w:val="28"/>
            </w:rPr>
            <w:fldChar w:fldCharType="end"/>
          </w:r>
        </w:sdtContent>
      </w:sdt>
      <w:r w:rsidR="00097FE0">
        <w:rPr>
          <w:sz w:val="28"/>
          <w:szCs w:val="28"/>
        </w:rPr>
        <w:t>.</w:t>
      </w:r>
    </w:p>
    <w:p w14:paraId="3E898E6A" w14:textId="64512F2D" w:rsidR="00A377E0" w:rsidRDefault="00497DD9" w:rsidP="00024A95">
      <w:pPr>
        <w:rPr>
          <w:sz w:val="28"/>
          <w:szCs w:val="28"/>
        </w:rPr>
      </w:pPr>
      <w:r>
        <w:rPr>
          <w:sz w:val="28"/>
          <w:szCs w:val="28"/>
        </w:rPr>
        <w:t xml:space="preserve">The main benefit of a type 2 hypervisor is that it allows for quick prototyping and </w:t>
      </w:r>
      <w:r w:rsidR="00900E47">
        <w:rPr>
          <w:sz w:val="28"/>
          <w:szCs w:val="28"/>
        </w:rPr>
        <w:t>easy access to run additional different operating systems alongside the host OS. This would allow a user to run a version of LINUX for specific applications alongside a main windows installation.</w:t>
      </w:r>
      <w:r w:rsidR="00A377E0">
        <w:rPr>
          <w:sz w:val="28"/>
          <w:szCs w:val="28"/>
        </w:rPr>
        <w:t xml:space="preserve"> </w:t>
      </w:r>
    </w:p>
    <w:p w14:paraId="020E5A52" w14:textId="3B0ABD4E" w:rsidR="00852656" w:rsidRDefault="003167E4" w:rsidP="00024A95">
      <w:pPr>
        <w:rPr>
          <w:sz w:val="28"/>
          <w:szCs w:val="28"/>
        </w:rPr>
      </w:pPr>
      <w:r>
        <w:rPr>
          <w:sz w:val="28"/>
          <w:szCs w:val="28"/>
        </w:rPr>
        <w:t>4.2 Cloud Computing</w:t>
      </w:r>
    </w:p>
    <w:p w14:paraId="260D2BFC" w14:textId="00F48646" w:rsidR="000E13D3" w:rsidRDefault="000E13D3" w:rsidP="00024A95">
      <w:pPr>
        <w:rPr>
          <w:sz w:val="28"/>
          <w:szCs w:val="28"/>
        </w:rPr>
      </w:pPr>
      <w:r>
        <w:rPr>
          <w:sz w:val="28"/>
          <w:szCs w:val="28"/>
        </w:rPr>
        <w:t>The use of cloud computing has expanded greatly in recent years as the need and cost to maintain local infrastructure becomes more expensive. The use of cloud computing has meant organisations are able to outsource many of the key organisational roles to large companies with large redundant arrays to allow for maximum uptime.</w:t>
      </w:r>
    </w:p>
    <w:p w14:paraId="3FCFED5E" w14:textId="15AB39FA" w:rsidR="000E13D3" w:rsidRDefault="000E13D3" w:rsidP="00024A95">
      <w:pPr>
        <w:rPr>
          <w:sz w:val="28"/>
          <w:szCs w:val="28"/>
        </w:rPr>
      </w:pPr>
      <w:r>
        <w:rPr>
          <w:sz w:val="28"/>
          <w:szCs w:val="28"/>
        </w:rPr>
        <w:t>4.2.1 Benefits of Cloud Computing</w:t>
      </w:r>
    </w:p>
    <w:p w14:paraId="50A3EFFF" w14:textId="09543DBB" w:rsidR="000E13D3" w:rsidRDefault="000E13D3" w:rsidP="00024A95">
      <w:pPr>
        <w:rPr>
          <w:sz w:val="28"/>
          <w:szCs w:val="28"/>
        </w:rPr>
      </w:pPr>
      <w:r>
        <w:rPr>
          <w:sz w:val="28"/>
          <w:szCs w:val="28"/>
        </w:rPr>
        <w:t xml:space="preserve">The are multiple benefits to cloud computing that both an average consumer and enterprise level clients can take advantage on. Some of the main benefits to cloud computing are outlined by IBM </w:t>
      </w:r>
      <w:sdt>
        <w:sdtPr>
          <w:rPr>
            <w:sz w:val="28"/>
            <w:szCs w:val="28"/>
          </w:rPr>
          <w:id w:val="466095806"/>
          <w:citation/>
        </w:sdtPr>
        <w:sdtContent>
          <w:r>
            <w:rPr>
              <w:sz w:val="28"/>
              <w:szCs w:val="28"/>
            </w:rPr>
            <w:fldChar w:fldCharType="begin"/>
          </w:r>
          <w:r>
            <w:rPr>
              <w:sz w:val="28"/>
              <w:szCs w:val="28"/>
            </w:rPr>
            <w:instrText xml:space="preserve"> CITATION IBM18 \l 2057 </w:instrText>
          </w:r>
          <w:r>
            <w:rPr>
              <w:sz w:val="28"/>
              <w:szCs w:val="28"/>
            </w:rPr>
            <w:fldChar w:fldCharType="separate"/>
          </w:r>
          <w:r w:rsidRPr="000E13D3">
            <w:rPr>
              <w:noProof/>
              <w:sz w:val="28"/>
              <w:szCs w:val="28"/>
            </w:rPr>
            <w:t>[6]</w:t>
          </w:r>
          <w:r>
            <w:rPr>
              <w:sz w:val="28"/>
              <w:szCs w:val="28"/>
            </w:rPr>
            <w:fldChar w:fldCharType="end"/>
          </w:r>
        </w:sdtContent>
      </w:sdt>
      <w:r>
        <w:rPr>
          <w:sz w:val="28"/>
          <w:szCs w:val="28"/>
        </w:rPr>
        <w:t xml:space="preserve"> as flexibility, </w:t>
      </w:r>
      <w:proofErr w:type="gramStart"/>
      <w:r>
        <w:rPr>
          <w:sz w:val="28"/>
          <w:szCs w:val="28"/>
        </w:rPr>
        <w:t>efficiency</w:t>
      </w:r>
      <w:proofErr w:type="gramEnd"/>
      <w:r>
        <w:rPr>
          <w:sz w:val="28"/>
          <w:szCs w:val="28"/>
        </w:rPr>
        <w:t xml:space="preserve"> and strategic value. What this allows enterprise customer mostly is to move infrastructure costs and management to an external site which allows for greater cost savings but also the ability to quickly enable extra server resources as demand increases without the need to acquire additional hardware and storage for that equipment.</w:t>
      </w:r>
    </w:p>
    <w:p w14:paraId="7FD0E062" w14:textId="596CA483" w:rsidR="000E13D3" w:rsidRDefault="000E13D3" w:rsidP="00024A95">
      <w:pPr>
        <w:rPr>
          <w:sz w:val="28"/>
          <w:szCs w:val="28"/>
        </w:rPr>
      </w:pPr>
      <w:r>
        <w:rPr>
          <w:sz w:val="28"/>
          <w:szCs w:val="28"/>
        </w:rPr>
        <w:lastRenderedPageBreak/>
        <w:t>Cloud computing allows for greater flexibility within an enterprise as many providers such as Amazon Web Services allow for additional provisions to be created when required and then de-commission those services when not required to allow for better use of limited resources.</w:t>
      </w:r>
    </w:p>
    <w:p w14:paraId="37F01593" w14:textId="29A982D2" w:rsidR="000E13D3" w:rsidRDefault="000E13D3" w:rsidP="00024A95">
      <w:pPr>
        <w:rPr>
          <w:sz w:val="28"/>
          <w:szCs w:val="28"/>
        </w:rPr>
      </w:pPr>
      <w:r>
        <w:rPr>
          <w:sz w:val="28"/>
          <w:szCs w:val="28"/>
        </w:rPr>
        <w:t xml:space="preserve">A benefit to cloud computing for some users is to outsource security concerns and protection to a company with prior experience of such work. An example of this would be </w:t>
      </w:r>
      <w:proofErr w:type="spellStart"/>
      <w:r>
        <w:rPr>
          <w:sz w:val="28"/>
          <w:szCs w:val="28"/>
        </w:rPr>
        <w:t>ApexHosting</w:t>
      </w:r>
      <w:proofErr w:type="spellEnd"/>
      <w:r>
        <w:rPr>
          <w:sz w:val="28"/>
          <w:szCs w:val="28"/>
        </w:rPr>
        <w:t xml:space="preserve"> </w:t>
      </w:r>
      <w:sdt>
        <w:sdtPr>
          <w:rPr>
            <w:sz w:val="28"/>
            <w:szCs w:val="28"/>
          </w:rPr>
          <w:id w:val="284005618"/>
          <w:citation/>
        </w:sdtPr>
        <w:sdtContent>
          <w:r>
            <w:rPr>
              <w:sz w:val="28"/>
              <w:szCs w:val="28"/>
            </w:rPr>
            <w:fldChar w:fldCharType="begin"/>
          </w:r>
          <w:r>
            <w:rPr>
              <w:sz w:val="28"/>
              <w:szCs w:val="28"/>
            </w:rPr>
            <w:instrText xml:space="preserve"> CITATION Ape22 \l 2057 </w:instrText>
          </w:r>
          <w:r>
            <w:rPr>
              <w:sz w:val="28"/>
              <w:szCs w:val="28"/>
            </w:rPr>
            <w:fldChar w:fldCharType="separate"/>
          </w:r>
          <w:r w:rsidRPr="000E13D3">
            <w:rPr>
              <w:noProof/>
              <w:sz w:val="28"/>
              <w:szCs w:val="28"/>
            </w:rPr>
            <w:t>[7]</w:t>
          </w:r>
          <w:r>
            <w:rPr>
              <w:sz w:val="28"/>
              <w:szCs w:val="28"/>
            </w:rPr>
            <w:fldChar w:fldCharType="end"/>
          </w:r>
        </w:sdtContent>
      </w:sdt>
      <w:r>
        <w:rPr>
          <w:sz w:val="28"/>
          <w:szCs w:val="28"/>
        </w:rPr>
        <w:t xml:space="preserve"> which allows average consumers to host a game server within their cloud environment without the need to fully understand potential threats such as DDoS.</w:t>
      </w:r>
    </w:p>
    <w:p w14:paraId="626380CB" w14:textId="18656682" w:rsidR="000E13D3" w:rsidRDefault="000E13D3" w:rsidP="00024A95">
      <w:pPr>
        <w:rPr>
          <w:sz w:val="28"/>
          <w:szCs w:val="28"/>
        </w:rPr>
      </w:pPr>
      <w:r>
        <w:rPr>
          <w:sz w:val="28"/>
          <w:szCs w:val="28"/>
        </w:rPr>
        <w:t>4.2.2 Drawback of Cloud Computing</w:t>
      </w:r>
    </w:p>
    <w:p w14:paraId="051A34EA" w14:textId="49845D18" w:rsidR="000E13D3" w:rsidRDefault="000E13D3" w:rsidP="00024A95">
      <w:pPr>
        <w:rPr>
          <w:sz w:val="28"/>
          <w:szCs w:val="28"/>
        </w:rPr>
      </w:pPr>
      <w:r>
        <w:rPr>
          <w:sz w:val="28"/>
          <w:szCs w:val="28"/>
        </w:rPr>
        <w:t xml:space="preserve">As with all solutions there are potential downsides to the se of cloud computing for many customers. The cloud academy </w:t>
      </w:r>
      <w:sdt>
        <w:sdtPr>
          <w:rPr>
            <w:sz w:val="28"/>
            <w:szCs w:val="28"/>
          </w:rPr>
          <w:id w:val="-1274467071"/>
          <w:citation/>
        </w:sdtPr>
        <w:sdtContent>
          <w:r>
            <w:rPr>
              <w:sz w:val="28"/>
              <w:szCs w:val="28"/>
            </w:rPr>
            <w:fldChar w:fldCharType="begin"/>
          </w:r>
          <w:r>
            <w:rPr>
              <w:sz w:val="28"/>
              <w:szCs w:val="28"/>
            </w:rPr>
            <w:instrText xml:space="preserve"> CITATION And19 \l 2057 </w:instrText>
          </w:r>
          <w:r>
            <w:rPr>
              <w:sz w:val="28"/>
              <w:szCs w:val="28"/>
            </w:rPr>
            <w:fldChar w:fldCharType="separate"/>
          </w:r>
          <w:r w:rsidRPr="000E13D3">
            <w:rPr>
              <w:noProof/>
              <w:sz w:val="28"/>
              <w:szCs w:val="28"/>
            </w:rPr>
            <w:t>[8]</w:t>
          </w:r>
          <w:r>
            <w:rPr>
              <w:sz w:val="28"/>
              <w:szCs w:val="28"/>
            </w:rPr>
            <w:fldChar w:fldCharType="end"/>
          </w:r>
        </w:sdtContent>
      </w:sdt>
      <w:r>
        <w:rPr>
          <w:sz w:val="28"/>
          <w:szCs w:val="28"/>
        </w:rPr>
        <w:t xml:space="preserve"> suggest some downsides to consider are availability or down time, </w:t>
      </w:r>
      <w:proofErr w:type="gramStart"/>
      <w:r>
        <w:rPr>
          <w:sz w:val="28"/>
          <w:szCs w:val="28"/>
        </w:rPr>
        <w:t>Security</w:t>
      </w:r>
      <w:proofErr w:type="gramEnd"/>
      <w:r>
        <w:rPr>
          <w:sz w:val="28"/>
          <w:szCs w:val="28"/>
        </w:rPr>
        <w:t xml:space="preserve"> and privacy.</w:t>
      </w:r>
    </w:p>
    <w:p w14:paraId="75F437A9" w14:textId="4366345E" w:rsidR="000E13D3" w:rsidRDefault="000E13D3" w:rsidP="00024A95">
      <w:pPr>
        <w:rPr>
          <w:sz w:val="28"/>
          <w:szCs w:val="28"/>
        </w:rPr>
      </w:pPr>
      <w:r>
        <w:rPr>
          <w:sz w:val="28"/>
          <w:szCs w:val="28"/>
        </w:rPr>
        <w:t xml:space="preserve">Considering down time for key applications is key when considering which hosted service to use as all services rely on a connection to the internet which can easily be impacted by </w:t>
      </w:r>
      <w:proofErr w:type="gramStart"/>
      <w:r>
        <w:rPr>
          <w:sz w:val="28"/>
          <w:szCs w:val="28"/>
        </w:rPr>
        <w:t>a number of</w:t>
      </w:r>
      <w:proofErr w:type="gramEnd"/>
      <w:r>
        <w:rPr>
          <w:sz w:val="28"/>
          <w:szCs w:val="28"/>
        </w:rPr>
        <w:t xml:space="preserve"> factors. This would mean organisations need to consider redundant network connections to minimise down time and the use of high availability resources for key applications that mirror in multiple locations.</w:t>
      </w:r>
    </w:p>
    <w:p w14:paraId="42F3E5AC" w14:textId="01768AB0" w:rsidR="000E13D3" w:rsidRDefault="000E13D3" w:rsidP="00024A95">
      <w:pPr>
        <w:rPr>
          <w:sz w:val="28"/>
          <w:szCs w:val="28"/>
        </w:rPr>
      </w:pPr>
      <w:r>
        <w:rPr>
          <w:sz w:val="28"/>
          <w:szCs w:val="28"/>
        </w:rPr>
        <w:t xml:space="preserve">For larger organisations there is also regulatory considerations to be made when hosting services or applications in the cloud environment, an example is within NHS England where they have been allowed to store patient information on server located external to the UK </w:t>
      </w:r>
      <w:sdt>
        <w:sdtPr>
          <w:rPr>
            <w:sz w:val="28"/>
            <w:szCs w:val="28"/>
          </w:rPr>
          <w:id w:val="-125930778"/>
          <w:citation/>
        </w:sdtPr>
        <w:sdtContent>
          <w:r>
            <w:rPr>
              <w:sz w:val="28"/>
              <w:szCs w:val="28"/>
            </w:rPr>
            <w:fldChar w:fldCharType="begin"/>
          </w:r>
          <w:r>
            <w:rPr>
              <w:sz w:val="28"/>
              <w:szCs w:val="28"/>
            </w:rPr>
            <w:instrText xml:space="preserve"> CITATION NHS22 \l 2057 </w:instrText>
          </w:r>
          <w:r>
            <w:rPr>
              <w:sz w:val="28"/>
              <w:szCs w:val="28"/>
            </w:rPr>
            <w:fldChar w:fldCharType="separate"/>
          </w:r>
          <w:r w:rsidRPr="000E13D3">
            <w:rPr>
              <w:noProof/>
              <w:sz w:val="28"/>
              <w:szCs w:val="28"/>
            </w:rPr>
            <w:t>[9]</w:t>
          </w:r>
          <w:r>
            <w:rPr>
              <w:sz w:val="28"/>
              <w:szCs w:val="28"/>
            </w:rPr>
            <w:fldChar w:fldCharType="end"/>
          </w:r>
        </w:sdtContent>
      </w:sdt>
      <w:r>
        <w:rPr>
          <w:sz w:val="28"/>
          <w:szCs w:val="28"/>
        </w:rPr>
        <w:t xml:space="preserve"> which differs from the stance taken in NHS Wales at the current time. This difference is due to interpretation of security risks associated with storage of protected information under GDPR within other countries.</w:t>
      </w:r>
    </w:p>
    <w:p w14:paraId="31380970" w14:textId="2370FD2A" w:rsidR="003167E4" w:rsidRDefault="003167E4" w:rsidP="00024A95">
      <w:pPr>
        <w:rPr>
          <w:sz w:val="28"/>
          <w:szCs w:val="28"/>
        </w:rPr>
      </w:pPr>
      <w:r>
        <w:rPr>
          <w:sz w:val="28"/>
          <w:szCs w:val="28"/>
        </w:rPr>
        <w:t>4.3 DNS</w:t>
      </w:r>
    </w:p>
    <w:p w14:paraId="40AD0734" w14:textId="3C7F752C" w:rsidR="00B17EBB" w:rsidRDefault="00B17EBB" w:rsidP="00024A95">
      <w:pPr>
        <w:rPr>
          <w:sz w:val="28"/>
          <w:szCs w:val="28"/>
        </w:rPr>
      </w:pPr>
      <w:r>
        <w:rPr>
          <w:sz w:val="28"/>
          <w:szCs w:val="28"/>
        </w:rPr>
        <w:t xml:space="preserve">Domain Naming Services or DNS is a key component of networking in the modern computing age as it is used to translate IPv4 and IPv6 address to a human readable format. This allows the user to remember a more easily accessible address for their favourite websites such as BBC.co.uk rather than and address such as 192.168.1.1. </w:t>
      </w:r>
    </w:p>
    <w:p w14:paraId="00BEF54D" w14:textId="195ADDEA" w:rsidR="00B17EBB" w:rsidRDefault="00B17EBB" w:rsidP="00024A95">
      <w:pPr>
        <w:rPr>
          <w:sz w:val="28"/>
          <w:szCs w:val="28"/>
        </w:rPr>
      </w:pPr>
      <w:r>
        <w:rPr>
          <w:sz w:val="28"/>
          <w:szCs w:val="28"/>
        </w:rPr>
        <w:t xml:space="preserve">Cloudflare </w:t>
      </w:r>
      <w:sdt>
        <w:sdtPr>
          <w:rPr>
            <w:sz w:val="28"/>
            <w:szCs w:val="28"/>
          </w:rPr>
          <w:id w:val="1878348291"/>
          <w:citation/>
        </w:sdtPr>
        <w:sdtContent>
          <w:r>
            <w:rPr>
              <w:sz w:val="28"/>
              <w:szCs w:val="28"/>
            </w:rPr>
            <w:fldChar w:fldCharType="begin"/>
          </w:r>
          <w:r>
            <w:rPr>
              <w:sz w:val="28"/>
              <w:szCs w:val="28"/>
            </w:rPr>
            <w:instrText xml:space="preserve"> CITATION Clo22 \l 2057 </w:instrText>
          </w:r>
          <w:r>
            <w:rPr>
              <w:sz w:val="28"/>
              <w:szCs w:val="28"/>
            </w:rPr>
            <w:fldChar w:fldCharType="separate"/>
          </w:r>
          <w:r w:rsidRPr="00B17EBB">
            <w:rPr>
              <w:noProof/>
              <w:sz w:val="28"/>
              <w:szCs w:val="28"/>
            </w:rPr>
            <w:t>[10]</w:t>
          </w:r>
          <w:r>
            <w:rPr>
              <w:sz w:val="28"/>
              <w:szCs w:val="28"/>
            </w:rPr>
            <w:fldChar w:fldCharType="end"/>
          </w:r>
        </w:sdtContent>
      </w:sdt>
      <w:r>
        <w:rPr>
          <w:sz w:val="28"/>
          <w:szCs w:val="28"/>
        </w:rPr>
        <w:t xml:space="preserve"> provides a very useful infographic on the various steps required to complete a DNS lookup.</w:t>
      </w:r>
    </w:p>
    <w:p w14:paraId="4E000D1C" w14:textId="08CC164D" w:rsidR="00B17EBB" w:rsidRDefault="00B17EBB" w:rsidP="00024A95">
      <w:pPr>
        <w:rPr>
          <w:sz w:val="28"/>
          <w:szCs w:val="28"/>
        </w:rPr>
      </w:pPr>
      <w:r>
        <w:rPr>
          <w:noProof/>
        </w:rPr>
        <w:lastRenderedPageBreak/>
        <w:drawing>
          <wp:inline distT="0" distB="0" distL="0" distR="0" wp14:anchorId="0899109D" wp14:editId="731F09E9">
            <wp:extent cx="5021580" cy="8863330"/>
            <wp:effectExtent l="0" t="0" r="762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7"/>
                    <a:stretch>
                      <a:fillRect/>
                    </a:stretch>
                  </pic:blipFill>
                  <pic:spPr>
                    <a:xfrm>
                      <a:off x="0" y="0"/>
                      <a:ext cx="5021580" cy="8863330"/>
                    </a:xfrm>
                    <a:prstGeom prst="rect">
                      <a:avLst/>
                    </a:prstGeom>
                  </pic:spPr>
                </pic:pic>
              </a:graphicData>
            </a:graphic>
          </wp:inline>
        </w:drawing>
      </w:r>
    </w:p>
    <w:p w14:paraId="188035C2" w14:textId="5C4D7319" w:rsidR="00B17EBB" w:rsidRDefault="003B4AA5" w:rsidP="00024A95">
      <w:pPr>
        <w:rPr>
          <w:sz w:val="28"/>
          <w:szCs w:val="28"/>
        </w:rPr>
      </w:pPr>
      <w:r>
        <w:rPr>
          <w:sz w:val="28"/>
          <w:szCs w:val="28"/>
        </w:rPr>
        <w:lastRenderedPageBreak/>
        <w:t xml:space="preserve">DNS also plays a critical role when using active directory services within an enterprise environment as it allows the client machines to locate the domain controllers that host the AD service </w:t>
      </w:r>
      <w:proofErr w:type="gramStart"/>
      <w:r>
        <w:rPr>
          <w:sz w:val="28"/>
          <w:szCs w:val="28"/>
        </w:rPr>
        <w:t>and also</w:t>
      </w:r>
      <w:proofErr w:type="gramEnd"/>
      <w:r>
        <w:rPr>
          <w:sz w:val="28"/>
          <w:szCs w:val="28"/>
        </w:rPr>
        <w:t xml:space="preserve"> allows for cross communication between multiple domain controllers in a forest </w:t>
      </w:r>
      <w:sdt>
        <w:sdtPr>
          <w:rPr>
            <w:sz w:val="28"/>
            <w:szCs w:val="28"/>
          </w:rPr>
          <w:id w:val="986594240"/>
          <w:citation/>
        </w:sdtPr>
        <w:sdtContent>
          <w:r>
            <w:rPr>
              <w:sz w:val="28"/>
              <w:szCs w:val="28"/>
            </w:rPr>
            <w:fldChar w:fldCharType="begin"/>
          </w:r>
          <w:r>
            <w:rPr>
              <w:sz w:val="28"/>
              <w:szCs w:val="28"/>
            </w:rPr>
            <w:instrText xml:space="preserve"> CITATION Mic221 \l 2057 </w:instrText>
          </w:r>
          <w:r>
            <w:rPr>
              <w:sz w:val="28"/>
              <w:szCs w:val="28"/>
            </w:rPr>
            <w:fldChar w:fldCharType="separate"/>
          </w:r>
          <w:r w:rsidRPr="003B4AA5">
            <w:rPr>
              <w:noProof/>
              <w:sz w:val="28"/>
              <w:szCs w:val="28"/>
            </w:rPr>
            <w:t>[11]</w:t>
          </w:r>
          <w:r>
            <w:rPr>
              <w:sz w:val="28"/>
              <w:szCs w:val="28"/>
            </w:rPr>
            <w:fldChar w:fldCharType="end"/>
          </w:r>
        </w:sdtContent>
      </w:sdt>
      <w:r>
        <w:rPr>
          <w:sz w:val="28"/>
          <w:szCs w:val="28"/>
        </w:rPr>
        <w:t>.</w:t>
      </w:r>
    </w:p>
    <w:p w14:paraId="5B082503" w14:textId="22457B59" w:rsidR="003167E4" w:rsidRDefault="003167E4" w:rsidP="00024A95">
      <w:pPr>
        <w:rPr>
          <w:sz w:val="28"/>
          <w:szCs w:val="28"/>
        </w:rPr>
      </w:pPr>
      <w:r>
        <w:rPr>
          <w:sz w:val="28"/>
          <w:szCs w:val="28"/>
        </w:rPr>
        <w:t xml:space="preserve">4.4 </w:t>
      </w:r>
      <w:r w:rsidR="00F917FD">
        <w:rPr>
          <w:sz w:val="28"/>
          <w:szCs w:val="28"/>
        </w:rPr>
        <w:t>Critical Role Based Features</w:t>
      </w:r>
    </w:p>
    <w:p w14:paraId="5E99C312" w14:textId="2C751714" w:rsidR="003B4AA5" w:rsidRDefault="003B4AA5" w:rsidP="00024A95">
      <w:pPr>
        <w:rPr>
          <w:sz w:val="28"/>
          <w:szCs w:val="28"/>
        </w:rPr>
      </w:pPr>
      <w:r>
        <w:rPr>
          <w:sz w:val="28"/>
          <w:szCs w:val="28"/>
        </w:rPr>
        <w:t xml:space="preserve">When implementing an enterprise infrastructure there are multiple </w:t>
      </w:r>
      <w:proofErr w:type="gramStart"/>
      <w:r>
        <w:rPr>
          <w:sz w:val="28"/>
          <w:szCs w:val="28"/>
        </w:rPr>
        <w:t>role based</w:t>
      </w:r>
      <w:proofErr w:type="gramEnd"/>
      <w:r>
        <w:rPr>
          <w:sz w:val="28"/>
          <w:szCs w:val="28"/>
        </w:rPr>
        <w:t xml:space="preserve"> features that can be implemented alongside active directory. An additional feature that can be utilised is Hyper-V which will allow the use of virtualised machines within the host operating system. This can be very useful for having sever instances to run individual application that may require a different host OS such as the use of Linux for hosting a file system such as ZFS.</w:t>
      </w:r>
    </w:p>
    <w:p w14:paraId="23032EDD" w14:textId="561E5A9D" w:rsidR="003B4AA5" w:rsidRDefault="003B4AA5" w:rsidP="00024A95">
      <w:pPr>
        <w:rPr>
          <w:sz w:val="28"/>
          <w:szCs w:val="28"/>
        </w:rPr>
      </w:pPr>
      <w:r>
        <w:rPr>
          <w:sz w:val="28"/>
          <w:szCs w:val="28"/>
        </w:rPr>
        <w:t>Another very useful role that is often leveraged in an enterprise environment is the use of print management services that allow an ICT team to manage multiple printers or scanners on a central server and for multiple users to access a single device. This allows for more efficient use of resource as a single physical device is required for many users to access, it also allows for a single installation to take place onto a server client with other clients simply connecting to the print server.</w:t>
      </w:r>
    </w:p>
    <w:p w14:paraId="62049EC4" w14:textId="65872E12" w:rsidR="00F917FD" w:rsidRDefault="00F917FD" w:rsidP="00024A95">
      <w:pPr>
        <w:rPr>
          <w:sz w:val="28"/>
          <w:szCs w:val="28"/>
        </w:rPr>
      </w:pPr>
      <w:r>
        <w:rPr>
          <w:sz w:val="28"/>
          <w:szCs w:val="28"/>
        </w:rPr>
        <w:t xml:space="preserve">4.5 </w:t>
      </w:r>
      <w:r w:rsidR="00320462">
        <w:rPr>
          <w:sz w:val="28"/>
          <w:szCs w:val="28"/>
        </w:rPr>
        <w:t>Terminology Details from Worksheet</w:t>
      </w:r>
    </w:p>
    <w:p w14:paraId="0DFF5E1B" w14:textId="3EDDAB12" w:rsidR="003B4AA5" w:rsidRDefault="003B4AA5" w:rsidP="00024A95">
      <w:pPr>
        <w:rPr>
          <w:sz w:val="28"/>
          <w:szCs w:val="28"/>
        </w:rPr>
      </w:pPr>
      <w:r>
        <w:rPr>
          <w:sz w:val="28"/>
          <w:szCs w:val="28"/>
        </w:rPr>
        <w:t>During this worksheet there were many different technologies utilised to allow for the virtual networks to be configured and tested. Understanding the various technologies and acronyms is key to creating a secure and useful infrastructure.</w:t>
      </w:r>
    </w:p>
    <w:p w14:paraId="3901BB06" w14:textId="58F8968C" w:rsidR="00983016" w:rsidRDefault="00983016" w:rsidP="00024A95">
      <w:pPr>
        <w:rPr>
          <w:sz w:val="28"/>
          <w:szCs w:val="28"/>
        </w:rPr>
      </w:pPr>
      <w:r>
        <w:rPr>
          <w:sz w:val="28"/>
          <w:szCs w:val="28"/>
        </w:rPr>
        <w:t>4.5.1 Ping</w:t>
      </w:r>
    </w:p>
    <w:p w14:paraId="53B45DDD" w14:textId="3CF1F3D4" w:rsidR="003B4AA5" w:rsidRDefault="003B4AA5" w:rsidP="00024A95">
      <w:pPr>
        <w:rPr>
          <w:sz w:val="28"/>
          <w:szCs w:val="28"/>
        </w:rPr>
      </w:pPr>
      <w:r>
        <w:rPr>
          <w:sz w:val="28"/>
          <w:szCs w:val="28"/>
        </w:rPr>
        <w:t xml:space="preserve">Ping is a command line function that allows for a connectivity test to be undertaken to confirm connectivity between two machines. This was used in the worksheet to confirm that </w:t>
      </w:r>
      <w:proofErr w:type="spellStart"/>
      <w:r>
        <w:rPr>
          <w:sz w:val="28"/>
          <w:szCs w:val="28"/>
        </w:rPr>
        <w:t>PublicNet</w:t>
      </w:r>
      <w:proofErr w:type="spellEnd"/>
      <w:r>
        <w:rPr>
          <w:sz w:val="28"/>
          <w:szCs w:val="28"/>
        </w:rPr>
        <w:t xml:space="preserve"> and </w:t>
      </w:r>
      <w:proofErr w:type="spellStart"/>
      <w:r>
        <w:rPr>
          <w:sz w:val="28"/>
          <w:szCs w:val="28"/>
        </w:rPr>
        <w:t>PrivateNet</w:t>
      </w:r>
      <w:proofErr w:type="spellEnd"/>
      <w:r>
        <w:rPr>
          <w:sz w:val="28"/>
          <w:szCs w:val="28"/>
        </w:rPr>
        <w:t xml:space="preserve"> were configured </w:t>
      </w:r>
      <w:proofErr w:type="gramStart"/>
      <w:r>
        <w:rPr>
          <w:sz w:val="28"/>
          <w:szCs w:val="28"/>
        </w:rPr>
        <w:t>correctly</w:t>
      </w:r>
      <w:proofErr w:type="gramEnd"/>
      <w:r>
        <w:rPr>
          <w:sz w:val="28"/>
          <w:szCs w:val="28"/>
        </w:rPr>
        <w:t xml:space="preserve"> and communication was possible between the various services.</w:t>
      </w:r>
    </w:p>
    <w:p w14:paraId="552A306B" w14:textId="533ED300" w:rsidR="00983016" w:rsidRDefault="00983016" w:rsidP="00024A95">
      <w:pPr>
        <w:rPr>
          <w:sz w:val="28"/>
          <w:szCs w:val="28"/>
        </w:rPr>
      </w:pPr>
      <w:r>
        <w:rPr>
          <w:sz w:val="28"/>
          <w:szCs w:val="28"/>
        </w:rPr>
        <w:t xml:space="preserve">4.5.2 </w:t>
      </w:r>
      <w:r w:rsidR="00F07A03">
        <w:rPr>
          <w:sz w:val="28"/>
          <w:szCs w:val="28"/>
        </w:rPr>
        <w:t>PAE/NX</w:t>
      </w:r>
    </w:p>
    <w:p w14:paraId="2C3182DD" w14:textId="2582C422" w:rsidR="00BC623C" w:rsidRDefault="00BC623C" w:rsidP="00024A95">
      <w:pPr>
        <w:rPr>
          <w:sz w:val="28"/>
          <w:szCs w:val="28"/>
        </w:rPr>
      </w:pPr>
      <w:r>
        <w:rPr>
          <w:sz w:val="28"/>
          <w:szCs w:val="28"/>
        </w:rPr>
        <w:t xml:space="preserve">Physical Address Extension is used within Oracle </w:t>
      </w:r>
      <w:proofErr w:type="spellStart"/>
      <w:r>
        <w:rPr>
          <w:sz w:val="28"/>
          <w:szCs w:val="28"/>
        </w:rPr>
        <w:t>virtualbox</w:t>
      </w:r>
      <w:proofErr w:type="spellEnd"/>
      <w:r>
        <w:rPr>
          <w:sz w:val="28"/>
          <w:szCs w:val="28"/>
        </w:rPr>
        <w:t xml:space="preserve"> to allow for virtualised machines to leverage the host machines resources more effectively and some OS’s such as Ubuntu require this to be enabled before the virtualised machine </w:t>
      </w:r>
      <w:proofErr w:type="gramStart"/>
      <w:r>
        <w:rPr>
          <w:sz w:val="28"/>
          <w:szCs w:val="28"/>
        </w:rPr>
        <w:t>is able to</w:t>
      </w:r>
      <w:proofErr w:type="gramEnd"/>
      <w:r>
        <w:rPr>
          <w:sz w:val="28"/>
          <w:szCs w:val="28"/>
        </w:rPr>
        <w:t xml:space="preserve"> run </w:t>
      </w:r>
      <w:sdt>
        <w:sdtPr>
          <w:rPr>
            <w:sz w:val="28"/>
            <w:szCs w:val="28"/>
          </w:rPr>
          <w:id w:val="-1668314924"/>
          <w:citation/>
        </w:sdtPr>
        <w:sdtContent>
          <w:r>
            <w:rPr>
              <w:sz w:val="28"/>
              <w:szCs w:val="28"/>
            </w:rPr>
            <w:fldChar w:fldCharType="begin"/>
          </w:r>
          <w:r>
            <w:rPr>
              <w:sz w:val="28"/>
              <w:szCs w:val="28"/>
            </w:rPr>
            <w:instrText xml:space="preserve"> CITATION Ora22 \l 2057 </w:instrText>
          </w:r>
          <w:r>
            <w:rPr>
              <w:sz w:val="28"/>
              <w:szCs w:val="28"/>
            </w:rPr>
            <w:fldChar w:fldCharType="separate"/>
          </w:r>
          <w:r w:rsidRPr="00BC623C">
            <w:rPr>
              <w:noProof/>
              <w:sz w:val="28"/>
              <w:szCs w:val="28"/>
            </w:rPr>
            <w:t>[12]</w:t>
          </w:r>
          <w:r>
            <w:rPr>
              <w:sz w:val="28"/>
              <w:szCs w:val="28"/>
            </w:rPr>
            <w:fldChar w:fldCharType="end"/>
          </w:r>
        </w:sdtContent>
      </w:sdt>
      <w:r>
        <w:rPr>
          <w:sz w:val="28"/>
          <w:szCs w:val="28"/>
        </w:rPr>
        <w:t>.</w:t>
      </w:r>
    </w:p>
    <w:p w14:paraId="350F8CA4" w14:textId="5B190F9D" w:rsidR="00F07A03" w:rsidRDefault="00F07A03" w:rsidP="00024A95">
      <w:pPr>
        <w:rPr>
          <w:sz w:val="28"/>
          <w:szCs w:val="28"/>
        </w:rPr>
      </w:pPr>
      <w:r>
        <w:rPr>
          <w:sz w:val="28"/>
          <w:szCs w:val="28"/>
        </w:rPr>
        <w:lastRenderedPageBreak/>
        <w:t xml:space="preserve">4.5.3 </w:t>
      </w:r>
      <w:r w:rsidR="00465C1C">
        <w:rPr>
          <w:sz w:val="28"/>
          <w:szCs w:val="28"/>
        </w:rPr>
        <w:t>DHCP</w:t>
      </w:r>
    </w:p>
    <w:p w14:paraId="6B78D72B" w14:textId="441BC638" w:rsidR="00BC623C" w:rsidRDefault="00BC623C" w:rsidP="00024A95">
      <w:pPr>
        <w:rPr>
          <w:sz w:val="28"/>
          <w:szCs w:val="28"/>
        </w:rPr>
      </w:pPr>
      <w:r>
        <w:rPr>
          <w:sz w:val="28"/>
          <w:szCs w:val="28"/>
        </w:rPr>
        <w:t xml:space="preserve">Dynamic Host Configuration Protocol or DHCP is a server functionality that allows for automatic configuration of </w:t>
      </w:r>
      <w:proofErr w:type="gramStart"/>
      <w:r>
        <w:rPr>
          <w:sz w:val="28"/>
          <w:szCs w:val="28"/>
        </w:rPr>
        <w:t>clients</w:t>
      </w:r>
      <w:proofErr w:type="gramEnd"/>
      <w:r>
        <w:rPr>
          <w:sz w:val="28"/>
          <w:szCs w:val="28"/>
        </w:rPr>
        <w:t xml:space="preserve"> network settings to connect to the LAN. DHCP will allow a new client machine to be assigned an IP address, subnet mask and default gateway without the need for an administrator to individually configure this for each new client. </w:t>
      </w:r>
    </w:p>
    <w:p w14:paraId="78902A28" w14:textId="7C41813B" w:rsidR="00BC623C" w:rsidRDefault="00BC623C" w:rsidP="00024A95">
      <w:pPr>
        <w:rPr>
          <w:sz w:val="28"/>
          <w:szCs w:val="28"/>
        </w:rPr>
      </w:pPr>
      <w:r>
        <w:rPr>
          <w:sz w:val="28"/>
          <w:szCs w:val="28"/>
        </w:rPr>
        <w:t xml:space="preserve">This functionality is achieved in the same manner for both Linux and windows hosts with the client making use of a process known as DORA which </w:t>
      </w:r>
      <w:proofErr w:type="spellStart"/>
      <w:r>
        <w:rPr>
          <w:sz w:val="28"/>
          <w:szCs w:val="28"/>
        </w:rPr>
        <w:t>Educba</w:t>
      </w:r>
      <w:proofErr w:type="spellEnd"/>
      <w:r>
        <w:rPr>
          <w:sz w:val="28"/>
          <w:szCs w:val="28"/>
        </w:rPr>
        <w:t xml:space="preserve"> shows within the graphic below </w:t>
      </w:r>
      <w:sdt>
        <w:sdtPr>
          <w:rPr>
            <w:sz w:val="28"/>
            <w:szCs w:val="28"/>
          </w:rPr>
          <w:id w:val="-436908529"/>
          <w:citation/>
        </w:sdtPr>
        <w:sdtContent>
          <w:r>
            <w:rPr>
              <w:sz w:val="28"/>
              <w:szCs w:val="28"/>
            </w:rPr>
            <w:fldChar w:fldCharType="begin"/>
          </w:r>
          <w:r>
            <w:rPr>
              <w:sz w:val="28"/>
              <w:szCs w:val="28"/>
            </w:rPr>
            <w:instrText xml:space="preserve"> CITATION Pre22 \l 2057 </w:instrText>
          </w:r>
          <w:r>
            <w:rPr>
              <w:sz w:val="28"/>
              <w:szCs w:val="28"/>
            </w:rPr>
            <w:fldChar w:fldCharType="separate"/>
          </w:r>
          <w:r w:rsidRPr="00BC623C">
            <w:rPr>
              <w:noProof/>
              <w:sz w:val="28"/>
              <w:szCs w:val="28"/>
            </w:rPr>
            <w:t>[13]</w:t>
          </w:r>
          <w:r>
            <w:rPr>
              <w:sz w:val="28"/>
              <w:szCs w:val="28"/>
            </w:rPr>
            <w:fldChar w:fldCharType="end"/>
          </w:r>
        </w:sdtContent>
      </w:sdt>
    </w:p>
    <w:p w14:paraId="7807A8DE" w14:textId="36BC3FB5" w:rsidR="00BC623C" w:rsidRDefault="00BC623C" w:rsidP="00024A95">
      <w:pPr>
        <w:rPr>
          <w:sz w:val="28"/>
          <w:szCs w:val="28"/>
        </w:rPr>
      </w:pPr>
      <w:r>
        <w:rPr>
          <w:noProof/>
        </w:rPr>
        <w:drawing>
          <wp:inline distT="0" distB="0" distL="0" distR="0" wp14:anchorId="3C4C066C" wp14:editId="067E4F7E">
            <wp:extent cx="5731510" cy="3180080"/>
            <wp:effectExtent l="0" t="0" r="2540" b="1270"/>
            <wp:docPr id="22" name="Picture 2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low confidence"/>
                    <pic:cNvPicPr/>
                  </pic:nvPicPr>
                  <pic:blipFill>
                    <a:blip r:embed="rId28"/>
                    <a:stretch>
                      <a:fillRect/>
                    </a:stretch>
                  </pic:blipFill>
                  <pic:spPr>
                    <a:xfrm>
                      <a:off x="0" y="0"/>
                      <a:ext cx="5731510" cy="3180080"/>
                    </a:xfrm>
                    <a:prstGeom prst="rect">
                      <a:avLst/>
                    </a:prstGeom>
                  </pic:spPr>
                </pic:pic>
              </a:graphicData>
            </a:graphic>
          </wp:inline>
        </w:drawing>
      </w:r>
    </w:p>
    <w:p w14:paraId="7FFC9516" w14:textId="79AB071E" w:rsidR="00BC623C" w:rsidRDefault="00BC623C" w:rsidP="00024A95">
      <w:pPr>
        <w:rPr>
          <w:sz w:val="28"/>
          <w:szCs w:val="28"/>
        </w:rPr>
      </w:pPr>
      <w:r>
        <w:rPr>
          <w:sz w:val="28"/>
          <w:szCs w:val="28"/>
        </w:rPr>
        <w:t>Without an effective DHCP service there would be a lot of overhead for ICT technicians to individually assign IP addresses to each client.</w:t>
      </w:r>
    </w:p>
    <w:p w14:paraId="60FEF2CD" w14:textId="5B563C2C" w:rsidR="00320462" w:rsidRDefault="00320462" w:rsidP="00024A95">
      <w:pPr>
        <w:rPr>
          <w:sz w:val="28"/>
          <w:szCs w:val="28"/>
        </w:rPr>
      </w:pPr>
      <w:r>
        <w:rPr>
          <w:sz w:val="28"/>
          <w:szCs w:val="28"/>
        </w:rPr>
        <w:t xml:space="preserve">4.6 </w:t>
      </w:r>
      <w:r w:rsidR="00FB079F">
        <w:rPr>
          <w:sz w:val="28"/>
          <w:szCs w:val="28"/>
        </w:rPr>
        <w:t>General Reflection</w:t>
      </w:r>
    </w:p>
    <w:p w14:paraId="57C46D8F" w14:textId="35E45323" w:rsidR="00024A95" w:rsidRDefault="00CE74E1" w:rsidP="00024A95">
      <w:pPr>
        <w:rPr>
          <w:sz w:val="28"/>
          <w:szCs w:val="28"/>
        </w:rPr>
      </w:pPr>
      <w:r>
        <w:rPr>
          <w:sz w:val="28"/>
          <w:szCs w:val="28"/>
        </w:rPr>
        <w:t>Throughout the worksheet the author was exposed to numerous technologies that are key the enterprise infrastructure and how to configure these correctly to enable communication between devices. The task also allowed for the author to consider how virtualised computing can be used in a personal environment to allow for more efficient use of computing hardware and testing various application in a confined method. The task also provides a good understanding of how networking and the management of the technologies would be achieved within a working environment.</w:t>
      </w:r>
    </w:p>
    <w:p w14:paraId="1356252F" w14:textId="070AB95C" w:rsidR="00CE74E1" w:rsidRDefault="00CE74E1" w:rsidP="00024A95">
      <w:pPr>
        <w:rPr>
          <w:sz w:val="28"/>
          <w:szCs w:val="28"/>
        </w:rPr>
      </w:pPr>
      <w:r>
        <w:rPr>
          <w:sz w:val="28"/>
          <w:szCs w:val="28"/>
        </w:rPr>
        <w:lastRenderedPageBreak/>
        <w:t xml:space="preserve">One observation of the task is that the focus is on Windows products and there is no view of how Linux could be leveraged for more niche use cases where a </w:t>
      </w:r>
      <w:proofErr w:type="gramStart"/>
      <w:r>
        <w:rPr>
          <w:sz w:val="28"/>
          <w:szCs w:val="28"/>
        </w:rPr>
        <w:t>stripped down</w:t>
      </w:r>
      <w:proofErr w:type="gramEnd"/>
      <w:r>
        <w:rPr>
          <w:sz w:val="28"/>
          <w:szCs w:val="28"/>
        </w:rPr>
        <w:t xml:space="preserve"> OS could be beneficial for performance or cost is an issue where licensing for Windows products becomes too expensive. An area that translates this learning to other OS’s would be beneficial for a more complete understanding.</w:t>
      </w:r>
    </w:p>
    <w:sdt>
      <w:sdtPr>
        <w:id w:val="11780113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310E30" w14:textId="05302584" w:rsidR="00187586" w:rsidRDefault="00187586">
          <w:pPr>
            <w:pStyle w:val="Heading1"/>
          </w:pPr>
          <w:r>
            <w:t>References</w:t>
          </w:r>
        </w:p>
        <w:sdt>
          <w:sdtPr>
            <w:id w:val="-573587230"/>
            <w:bibliography/>
          </w:sdtPr>
          <w:sdtContent>
            <w:p w14:paraId="723141DF" w14:textId="77777777" w:rsidR="00187586" w:rsidRDefault="001875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187586" w14:paraId="61FE1780" w14:textId="77777777">
                <w:trPr>
                  <w:divId w:val="23753386"/>
                  <w:tblCellSpacing w:w="15" w:type="dxa"/>
                </w:trPr>
                <w:tc>
                  <w:tcPr>
                    <w:tcW w:w="50" w:type="pct"/>
                    <w:hideMark/>
                  </w:tcPr>
                  <w:p w14:paraId="20F415AA" w14:textId="21B9DBC8" w:rsidR="00187586" w:rsidRDefault="00187586">
                    <w:pPr>
                      <w:pStyle w:val="Bibliography"/>
                      <w:rPr>
                        <w:noProof/>
                        <w:sz w:val="24"/>
                        <w:szCs w:val="24"/>
                        <w:lang w:val="en-US"/>
                      </w:rPr>
                    </w:pPr>
                    <w:r>
                      <w:rPr>
                        <w:noProof/>
                        <w:lang w:val="en-US"/>
                      </w:rPr>
                      <w:t xml:space="preserve">[1] </w:t>
                    </w:r>
                  </w:p>
                </w:tc>
                <w:tc>
                  <w:tcPr>
                    <w:tcW w:w="0" w:type="auto"/>
                    <w:hideMark/>
                  </w:tcPr>
                  <w:p w14:paraId="4EEFD653" w14:textId="77777777" w:rsidR="00187586" w:rsidRDefault="00187586">
                    <w:pPr>
                      <w:pStyle w:val="Bibliography"/>
                      <w:rPr>
                        <w:noProof/>
                        <w:lang w:val="en-US"/>
                      </w:rPr>
                    </w:pPr>
                    <w:r>
                      <w:rPr>
                        <w:noProof/>
                        <w:lang w:val="en-US"/>
                      </w:rPr>
                      <w:t>Microsoft, "Hardware requirements for Windows Server," 23 12 2021. [Online]. Available: https://docs.microsoft.com/en-us/windows-server/get-started/hardware-requirements. [Accessed 17 02 2022].</w:t>
                    </w:r>
                  </w:p>
                </w:tc>
              </w:tr>
              <w:tr w:rsidR="00187586" w14:paraId="5F70AD88" w14:textId="77777777">
                <w:trPr>
                  <w:divId w:val="23753386"/>
                  <w:tblCellSpacing w:w="15" w:type="dxa"/>
                </w:trPr>
                <w:tc>
                  <w:tcPr>
                    <w:tcW w:w="50" w:type="pct"/>
                    <w:hideMark/>
                  </w:tcPr>
                  <w:p w14:paraId="6BD8722C" w14:textId="77777777" w:rsidR="00187586" w:rsidRDefault="00187586">
                    <w:pPr>
                      <w:pStyle w:val="Bibliography"/>
                      <w:rPr>
                        <w:noProof/>
                        <w:lang w:val="en-US"/>
                      </w:rPr>
                    </w:pPr>
                    <w:r>
                      <w:rPr>
                        <w:noProof/>
                        <w:lang w:val="en-US"/>
                      </w:rPr>
                      <w:t xml:space="preserve">[2] </w:t>
                    </w:r>
                  </w:p>
                </w:tc>
                <w:tc>
                  <w:tcPr>
                    <w:tcW w:w="0" w:type="auto"/>
                    <w:hideMark/>
                  </w:tcPr>
                  <w:p w14:paraId="69A0F8AB" w14:textId="77777777" w:rsidR="00187586" w:rsidRDefault="00187586">
                    <w:pPr>
                      <w:pStyle w:val="Bibliography"/>
                      <w:rPr>
                        <w:noProof/>
                        <w:lang w:val="en-US"/>
                      </w:rPr>
                    </w:pPr>
                    <w:r>
                      <w:rPr>
                        <w:noProof/>
                        <w:lang w:val="en-US"/>
                      </w:rPr>
                      <w:t>Microsoft, "Password must meet complexity requirements," 28 10 2021. [Online]. Available: https://docs.microsoft.com/en-us/windows/security/threat-protection/security-policy-settings/password-must-meet-complexity-requirements. [Accessed 17 02 2022].</w:t>
                    </w:r>
                  </w:p>
                </w:tc>
              </w:tr>
              <w:tr w:rsidR="00187586" w14:paraId="38DD9006" w14:textId="77777777">
                <w:trPr>
                  <w:divId w:val="23753386"/>
                  <w:tblCellSpacing w:w="15" w:type="dxa"/>
                </w:trPr>
                <w:tc>
                  <w:tcPr>
                    <w:tcW w:w="50" w:type="pct"/>
                    <w:hideMark/>
                  </w:tcPr>
                  <w:p w14:paraId="00BE2C74" w14:textId="77777777" w:rsidR="00187586" w:rsidRDefault="00187586">
                    <w:pPr>
                      <w:pStyle w:val="Bibliography"/>
                      <w:rPr>
                        <w:noProof/>
                        <w:lang w:val="en-US"/>
                      </w:rPr>
                    </w:pPr>
                    <w:r>
                      <w:rPr>
                        <w:noProof/>
                        <w:lang w:val="en-US"/>
                      </w:rPr>
                      <w:t xml:space="preserve">[3] </w:t>
                    </w:r>
                  </w:p>
                </w:tc>
                <w:tc>
                  <w:tcPr>
                    <w:tcW w:w="0" w:type="auto"/>
                    <w:hideMark/>
                  </w:tcPr>
                  <w:p w14:paraId="1ABBFCCA" w14:textId="77777777" w:rsidR="00187586" w:rsidRDefault="00187586">
                    <w:pPr>
                      <w:pStyle w:val="Bibliography"/>
                      <w:rPr>
                        <w:noProof/>
                        <w:lang w:val="en-US"/>
                      </w:rPr>
                    </w:pPr>
                    <w:r>
                      <w:rPr>
                        <w:noProof/>
                        <w:lang w:val="en-US"/>
                      </w:rPr>
                      <w:t>Microsoft, "Windows 10 system requirements," [Online]. Available: https://support.microsoft.com/en-us/windows/windows-10-system-requirements-6d4e9a79-66bf-7950-467c-795cf0386715. [Accessed 17 02 2022].</w:t>
                    </w:r>
                  </w:p>
                </w:tc>
              </w:tr>
              <w:tr w:rsidR="00187586" w14:paraId="5E455043" w14:textId="77777777">
                <w:trPr>
                  <w:divId w:val="23753386"/>
                  <w:tblCellSpacing w:w="15" w:type="dxa"/>
                </w:trPr>
                <w:tc>
                  <w:tcPr>
                    <w:tcW w:w="50" w:type="pct"/>
                    <w:hideMark/>
                  </w:tcPr>
                  <w:p w14:paraId="26EB15D4" w14:textId="77777777" w:rsidR="00187586" w:rsidRDefault="00187586">
                    <w:pPr>
                      <w:pStyle w:val="Bibliography"/>
                      <w:rPr>
                        <w:noProof/>
                        <w:lang w:val="en-US"/>
                      </w:rPr>
                    </w:pPr>
                    <w:r>
                      <w:rPr>
                        <w:noProof/>
                        <w:lang w:val="en-US"/>
                      </w:rPr>
                      <w:t xml:space="preserve">[4] </w:t>
                    </w:r>
                  </w:p>
                </w:tc>
                <w:tc>
                  <w:tcPr>
                    <w:tcW w:w="0" w:type="auto"/>
                    <w:hideMark/>
                  </w:tcPr>
                  <w:p w14:paraId="23B12781" w14:textId="77777777" w:rsidR="00187586" w:rsidRDefault="00187586">
                    <w:pPr>
                      <w:pStyle w:val="Bibliography"/>
                      <w:rPr>
                        <w:noProof/>
                        <w:lang w:val="en-US"/>
                      </w:rPr>
                    </w:pPr>
                    <w:r>
                      <w:rPr>
                        <w:noProof/>
                        <w:lang w:val="en-US"/>
                      </w:rPr>
                      <w:t>S. J. Bigelow, "What's the difference between Type 1 vs. Type 2 hypervisor?," 13 01 2021. [Online]. Available: https://searchservervirtualization.techtarget.com/feature/Whats-the-difference-between-Type-1-and-Type-2-hypervisors. [Accessed 17 02 2021].</w:t>
                    </w:r>
                  </w:p>
                </w:tc>
              </w:tr>
              <w:tr w:rsidR="00187586" w14:paraId="1B692292" w14:textId="77777777">
                <w:trPr>
                  <w:divId w:val="23753386"/>
                  <w:tblCellSpacing w:w="15" w:type="dxa"/>
                </w:trPr>
                <w:tc>
                  <w:tcPr>
                    <w:tcW w:w="50" w:type="pct"/>
                    <w:hideMark/>
                  </w:tcPr>
                  <w:p w14:paraId="2424F05C" w14:textId="77777777" w:rsidR="00187586" w:rsidRDefault="00187586">
                    <w:pPr>
                      <w:pStyle w:val="Bibliography"/>
                      <w:rPr>
                        <w:noProof/>
                        <w:lang w:val="en-US"/>
                      </w:rPr>
                    </w:pPr>
                    <w:r>
                      <w:rPr>
                        <w:noProof/>
                        <w:lang w:val="en-US"/>
                      </w:rPr>
                      <w:t xml:space="preserve">[5] </w:t>
                    </w:r>
                  </w:p>
                </w:tc>
                <w:tc>
                  <w:tcPr>
                    <w:tcW w:w="0" w:type="auto"/>
                    <w:hideMark/>
                  </w:tcPr>
                  <w:p w14:paraId="3825C0FB" w14:textId="77777777" w:rsidR="00187586" w:rsidRDefault="00187586">
                    <w:pPr>
                      <w:pStyle w:val="Bibliography"/>
                      <w:rPr>
                        <w:noProof/>
                        <w:lang w:val="en-US"/>
                      </w:rPr>
                    </w:pPr>
                    <w:r>
                      <w:rPr>
                        <w:noProof/>
                        <w:lang w:val="en-US"/>
                      </w:rPr>
                      <w:t>IBM Cloud Education, "Hypervisors," 08 05 2019. [Online]. Available: https://www.ibm.com/cloud/learn/hypervisors#:~:text=Pros%3A%20Type%201%20hypervisors%20are,that%20an%20attacker%20could%20compromise.. [Accessed 17 02 2022].</w:t>
                    </w:r>
                  </w:p>
                </w:tc>
              </w:tr>
              <w:tr w:rsidR="00187586" w14:paraId="2FC8775D" w14:textId="77777777">
                <w:trPr>
                  <w:divId w:val="23753386"/>
                  <w:tblCellSpacing w:w="15" w:type="dxa"/>
                </w:trPr>
                <w:tc>
                  <w:tcPr>
                    <w:tcW w:w="50" w:type="pct"/>
                    <w:hideMark/>
                  </w:tcPr>
                  <w:p w14:paraId="2B5FF629" w14:textId="77777777" w:rsidR="00187586" w:rsidRDefault="00187586">
                    <w:pPr>
                      <w:pStyle w:val="Bibliography"/>
                      <w:rPr>
                        <w:noProof/>
                        <w:lang w:val="en-US"/>
                      </w:rPr>
                    </w:pPr>
                    <w:r>
                      <w:rPr>
                        <w:noProof/>
                        <w:lang w:val="en-US"/>
                      </w:rPr>
                      <w:t xml:space="preserve">[6] </w:t>
                    </w:r>
                  </w:p>
                </w:tc>
                <w:tc>
                  <w:tcPr>
                    <w:tcW w:w="0" w:type="auto"/>
                    <w:hideMark/>
                  </w:tcPr>
                  <w:p w14:paraId="1B734270" w14:textId="77777777" w:rsidR="00187586" w:rsidRDefault="00187586">
                    <w:pPr>
                      <w:pStyle w:val="Bibliography"/>
                      <w:rPr>
                        <w:noProof/>
                        <w:lang w:val="en-US"/>
                      </w:rPr>
                    </w:pPr>
                    <w:r>
                      <w:rPr>
                        <w:noProof/>
                        <w:lang w:val="en-US"/>
                      </w:rPr>
                      <w:t>IBM, 10 10 2018. [Online]. Available: https://www.ibm.com/cloud/learn/benefits-of-cloud-computing. [Accessed 24 02 2022].</w:t>
                    </w:r>
                  </w:p>
                </w:tc>
              </w:tr>
              <w:tr w:rsidR="00187586" w14:paraId="72CB5DA9" w14:textId="77777777">
                <w:trPr>
                  <w:divId w:val="23753386"/>
                  <w:tblCellSpacing w:w="15" w:type="dxa"/>
                </w:trPr>
                <w:tc>
                  <w:tcPr>
                    <w:tcW w:w="50" w:type="pct"/>
                    <w:hideMark/>
                  </w:tcPr>
                  <w:p w14:paraId="3897F8DC" w14:textId="77777777" w:rsidR="00187586" w:rsidRDefault="00187586">
                    <w:pPr>
                      <w:pStyle w:val="Bibliography"/>
                      <w:rPr>
                        <w:noProof/>
                        <w:lang w:val="en-US"/>
                      </w:rPr>
                    </w:pPr>
                    <w:r>
                      <w:rPr>
                        <w:noProof/>
                        <w:lang w:val="en-US"/>
                      </w:rPr>
                      <w:t xml:space="preserve">[7] </w:t>
                    </w:r>
                  </w:p>
                </w:tc>
                <w:tc>
                  <w:tcPr>
                    <w:tcW w:w="0" w:type="auto"/>
                    <w:hideMark/>
                  </w:tcPr>
                  <w:p w14:paraId="3932F41A" w14:textId="77777777" w:rsidR="00187586" w:rsidRDefault="00187586">
                    <w:pPr>
                      <w:pStyle w:val="Bibliography"/>
                      <w:rPr>
                        <w:noProof/>
                        <w:lang w:val="en-US"/>
                      </w:rPr>
                    </w:pPr>
                    <w:r>
                      <w:rPr>
                        <w:noProof/>
                        <w:lang w:val="en-US"/>
                      </w:rPr>
                      <w:t>Apex Hosting, [Online]. Available: https://apexminecrafthosting.com/games/. [Accessed 24 02 2022].</w:t>
                    </w:r>
                  </w:p>
                </w:tc>
              </w:tr>
              <w:tr w:rsidR="00187586" w14:paraId="438994C4" w14:textId="77777777">
                <w:trPr>
                  <w:divId w:val="23753386"/>
                  <w:tblCellSpacing w:w="15" w:type="dxa"/>
                </w:trPr>
                <w:tc>
                  <w:tcPr>
                    <w:tcW w:w="50" w:type="pct"/>
                    <w:hideMark/>
                  </w:tcPr>
                  <w:p w14:paraId="7ED522E3" w14:textId="77777777" w:rsidR="00187586" w:rsidRDefault="00187586">
                    <w:pPr>
                      <w:pStyle w:val="Bibliography"/>
                      <w:rPr>
                        <w:noProof/>
                        <w:lang w:val="en-US"/>
                      </w:rPr>
                    </w:pPr>
                    <w:r>
                      <w:rPr>
                        <w:noProof/>
                        <w:lang w:val="en-US"/>
                      </w:rPr>
                      <w:t xml:space="preserve">[8] </w:t>
                    </w:r>
                  </w:p>
                </w:tc>
                <w:tc>
                  <w:tcPr>
                    <w:tcW w:w="0" w:type="auto"/>
                    <w:hideMark/>
                  </w:tcPr>
                  <w:p w14:paraId="51A86077" w14:textId="77777777" w:rsidR="00187586" w:rsidRDefault="00187586">
                    <w:pPr>
                      <w:pStyle w:val="Bibliography"/>
                      <w:rPr>
                        <w:noProof/>
                        <w:lang w:val="en-US"/>
                      </w:rPr>
                    </w:pPr>
                    <w:r>
                      <w:rPr>
                        <w:noProof/>
                        <w:lang w:val="en-US"/>
                      </w:rPr>
                      <w:t>A. Larkin, 07 06 2019. [Online]. Available: https://cloudacademy.com/blog/disadvantages-of-cloud-computing/. [Accessed 24 02 2022].</w:t>
                    </w:r>
                  </w:p>
                </w:tc>
              </w:tr>
              <w:tr w:rsidR="00187586" w14:paraId="5E20E65C" w14:textId="77777777">
                <w:trPr>
                  <w:divId w:val="23753386"/>
                  <w:tblCellSpacing w:w="15" w:type="dxa"/>
                </w:trPr>
                <w:tc>
                  <w:tcPr>
                    <w:tcW w:w="50" w:type="pct"/>
                    <w:hideMark/>
                  </w:tcPr>
                  <w:p w14:paraId="101CED63" w14:textId="77777777" w:rsidR="00187586" w:rsidRDefault="00187586">
                    <w:pPr>
                      <w:pStyle w:val="Bibliography"/>
                      <w:rPr>
                        <w:noProof/>
                        <w:lang w:val="en-US"/>
                      </w:rPr>
                    </w:pPr>
                    <w:r>
                      <w:rPr>
                        <w:noProof/>
                        <w:lang w:val="en-US"/>
                      </w:rPr>
                      <w:t xml:space="preserve">[9] </w:t>
                    </w:r>
                  </w:p>
                </w:tc>
                <w:tc>
                  <w:tcPr>
                    <w:tcW w:w="0" w:type="auto"/>
                    <w:hideMark/>
                  </w:tcPr>
                  <w:p w14:paraId="40CB9BB3" w14:textId="77777777" w:rsidR="00187586" w:rsidRDefault="00187586">
                    <w:pPr>
                      <w:pStyle w:val="Bibliography"/>
                      <w:rPr>
                        <w:noProof/>
                        <w:lang w:val="en-US"/>
                      </w:rPr>
                    </w:pPr>
                    <w:r>
                      <w:rPr>
                        <w:noProof/>
                        <w:lang w:val="en-US"/>
                      </w:rPr>
                      <w:t>NHS Digital, 06 01 2022. [Online]. Available: https://digital.nhs.uk/data-and-information/looking-after-information/data-security-and-information-governance/nhs-and-social-care-data-off-shoring-and-the-use-of-public-cloud-services. [Accessed 24 02 2022].</w:t>
                    </w:r>
                  </w:p>
                </w:tc>
              </w:tr>
              <w:tr w:rsidR="00187586" w14:paraId="3F03ACBE" w14:textId="77777777">
                <w:trPr>
                  <w:divId w:val="23753386"/>
                  <w:tblCellSpacing w:w="15" w:type="dxa"/>
                </w:trPr>
                <w:tc>
                  <w:tcPr>
                    <w:tcW w:w="50" w:type="pct"/>
                    <w:hideMark/>
                  </w:tcPr>
                  <w:p w14:paraId="2F324A70" w14:textId="77777777" w:rsidR="00187586" w:rsidRDefault="00187586">
                    <w:pPr>
                      <w:pStyle w:val="Bibliography"/>
                      <w:rPr>
                        <w:noProof/>
                        <w:lang w:val="en-US"/>
                      </w:rPr>
                    </w:pPr>
                    <w:r>
                      <w:rPr>
                        <w:noProof/>
                        <w:lang w:val="en-US"/>
                      </w:rPr>
                      <w:t xml:space="preserve">[10] </w:t>
                    </w:r>
                  </w:p>
                </w:tc>
                <w:tc>
                  <w:tcPr>
                    <w:tcW w:w="0" w:type="auto"/>
                    <w:hideMark/>
                  </w:tcPr>
                  <w:p w14:paraId="375E7D8F" w14:textId="77777777" w:rsidR="00187586" w:rsidRDefault="00187586">
                    <w:pPr>
                      <w:pStyle w:val="Bibliography"/>
                      <w:rPr>
                        <w:noProof/>
                        <w:lang w:val="en-US"/>
                      </w:rPr>
                    </w:pPr>
                    <w:r>
                      <w:rPr>
                        <w:noProof/>
                        <w:lang w:val="en-US"/>
                      </w:rPr>
                      <w:t>CloudFlare, [Online]. Available: https://www.cloudflare.com/en-gb/learning/dns/what-is-dns/. [Accessed 24 02 2022].</w:t>
                    </w:r>
                  </w:p>
                </w:tc>
              </w:tr>
              <w:tr w:rsidR="00187586" w14:paraId="6FC29498" w14:textId="77777777">
                <w:trPr>
                  <w:divId w:val="23753386"/>
                  <w:tblCellSpacing w:w="15" w:type="dxa"/>
                </w:trPr>
                <w:tc>
                  <w:tcPr>
                    <w:tcW w:w="50" w:type="pct"/>
                    <w:hideMark/>
                  </w:tcPr>
                  <w:p w14:paraId="0B06CE0B" w14:textId="77777777" w:rsidR="00187586" w:rsidRDefault="00187586">
                    <w:pPr>
                      <w:pStyle w:val="Bibliography"/>
                      <w:rPr>
                        <w:noProof/>
                        <w:lang w:val="en-US"/>
                      </w:rPr>
                    </w:pPr>
                    <w:r>
                      <w:rPr>
                        <w:noProof/>
                        <w:lang w:val="en-US"/>
                      </w:rPr>
                      <w:t xml:space="preserve">[11] </w:t>
                    </w:r>
                  </w:p>
                </w:tc>
                <w:tc>
                  <w:tcPr>
                    <w:tcW w:w="0" w:type="auto"/>
                    <w:hideMark/>
                  </w:tcPr>
                  <w:p w14:paraId="1F1B2762" w14:textId="77777777" w:rsidR="00187586" w:rsidRDefault="00187586">
                    <w:pPr>
                      <w:pStyle w:val="Bibliography"/>
                      <w:rPr>
                        <w:noProof/>
                        <w:lang w:val="en-US"/>
                      </w:rPr>
                    </w:pPr>
                    <w:r>
                      <w:rPr>
                        <w:noProof/>
                        <w:lang w:val="en-US"/>
                      </w:rPr>
                      <w:t>Microsoft, "DNS and AD DS," [Online]. Available: https://docs.microsoft.com/en-us/windows-server/identity/ad-ds/plan/dns-and-ad-ds. [Accessed 24 02 2022].</w:t>
                    </w:r>
                  </w:p>
                </w:tc>
              </w:tr>
              <w:tr w:rsidR="00187586" w14:paraId="2D67C381" w14:textId="77777777">
                <w:trPr>
                  <w:divId w:val="23753386"/>
                  <w:tblCellSpacing w:w="15" w:type="dxa"/>
                </w:trPr>
                <w:tc>
                  <w:tcPr>
                    <w:tcW w:w="50" w:type="pct"/>
                    <w:hideMark/>
                  </w:tcPr>
                  <w:p w14:paraId="16CB7BB0" w14:textId="77777777" w:rsidR="00187586" w:rsidRDefault="00187586">
                    <w:pPr>
                      <w:pStyle w:val="Bibliography"/>
                      <w:rPr>
                        <w:noProof/>
                        <w:lang w:val="en-US"/>
                      </w:rPr>
                    </w:pPr>
                    <w:r>
                      <w:rPr>
                        <w:noProof/>
                        <w:lang w:val="en-US"/>
                      </w:rPr>
                      <w:lastRenderedPageBreak/>
                      <w:t xml:space="preserve">[12] </w:t>
                    </w:r>
                  </w:p>
                </w:tc>
                <w:tc>
                  <w:tcPr>
                    <w:tcW w:w="0" w:type="auto"/>
                    <w:hideMark/>
                  </w:tcPr>
                  <w:p w14:paraId="1754DB24" w14:textId="77777777" w:rsidR="00187586" w:rsidRDefault="00187586">
                    <w:pPr>
                      <w:pStyle w:val="Bibliography"/>
                      <w:rPr>
                        <w:noProof/>
                        <w:lang w:val="en-US"/>
                      </w:rPr>
                    </w:pPr>
                    <w:r>
                      <w:rPr>
                        <w:noProof/>
                        <w:lang w:val="en-US"/>
                      </w:rPr>
                      <w:t>Oracle, "3.5 System Settings," [Online]. Available: https://docs.oracle.com/en/virtualization/virtualbox/6.0/user/settings-system.html#:~:text=Enable%20PAE%2FNX%3A%20Determines%20whether%20the%20PAE%20and%20NX,can%20access%20more%20than%204%20GB%20of%20RAM.. [Accessed 24 02 2022].</w:t>
                    </w:r>
                  </w:p>
                </w:tc>
              </w:tr>
              <w:tr w:rsidR="00187586" w14:paraId="44554D02" w14:textId="77777777">
                <w:trPr>
                  <w:divId w:val="23753386"/>
                  <w:tblCellSpacing w:w="15" w:type="dxa"/>
                </w:trPr>
                <w:tc>
                  <w:tcPr>
                    <w:tcW w:w="50" w:type="pct"/>
                    <w:hideMark/>
                  </w:tcPr>
                  <w:p w14:paraId="00C3F406" w14:textId="77777777" w:rsidR="00187586" w:rsidRDefault="00187586">
                    <w:pPr>
                      <w:pStyle w:val="Bibliography"/>
                      <w:rPr>
                        <w:noProof/>
                        <w:lang w:val="en-US"/>
                      </w:rPr>
                    </w:pPr>
                    <w:r>
                      <w:rPr>
                        <w:noProof/>
                        <w:lang w:val="en-US"/>
                      </w:rPr>
                      <w:t xml:space="preserve">[13] </w:t>
                    </w:r>
                  </w:p>
                </w:tc>
                <w:tc>
                  <w:tcPr>
                    <w:tcW w:w="0" w:type="auto"/>
                    <w:hideMark/>
                  </w:tcPr>
                  <w:p w14:paraId="78753A95" w14:textId="77777777" w:rsidR="00187586" w:rsidRDefault="00187586">
                    <w:pPr>
                      <w:pStyle w:val="Bibliography"/>
                      <w:rPr>
                        <w:noProof/>
                        <w:lang w:val="en-US"/>
                      </w:rPr>
                    </w:pPr>
                    <w:r>
                      <w:rPr>
                        <w:noProof/>
                        <w:lang w:val="en-US"/>
                      </w:rPr>
                      <w:t>P. Pedamkar. [Online]. Available: https://www.educba.com/dhcp-server-in-linux/. [Accessed 24 02 2022].</w:t>
                    </w:r>
                  </w:p>
                </w:tc>
              </w:tr>
            </w:tbl>
            <w:p w14:paraId="177813E1" w14:textId="77777777" w:rsidR="00187586" w:rsidRDefault="00187586">
              <w:pPr>
                <w:divId w:val="23753386"/>
                <w:rPr>
                  <w:rFonts w:eastAsia="Times New Roman"/>
                  <w:noProof/>
                </w:rPr>
              </w:pPr>
            </w:p>
            <w:p w14:paraId="46FA2FAA" w14:textId="64434EBA" w:rsidR="00187586" w:rsidRDefault="00187586">
              <w:r>
                <w:rPr>
                  <w:b/>
                  <w:bCs/>
                  <w:noProof/>
                </w:rPr>
                <w:fldChar w:fldCharType="end"/>
              </w:r>
            </w:p>
          </w:sdtContent>
        </w:sdt>
      </w:sdtContent>
    </w:sdt>
    <w:p w14:paraId="4175B20D" w14:textId="77777777" w:rsidR="00187586" w:rsidRPr="00024A95" w:rsidRDefault="00187586" w:rsidP="00024A95">
      <w:pPr>
        <w:rPr>
          <w:sz w:val="28"/>
          <w:szCs w:val="28"/>
        </w:rPr>
      </w:pPr>
    </w:p>
    <w:sectPr w:rsidR="00187586" w:rsidRPr="00024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95"/>
    <w:rsid w:val="00024A95"/>
    <w:rsid w:val="00097FE0"/>
    <w:rsid w:val="000B5ABD"/>
    <w:rsid w:val="000E13D3"/>
    <w:rsid w:val="001141E2"/>
    <w:rsid w:val="00136090"/>
    <w:rsid w:val="00187586"/>
    <w:rsid w:val="00187BB9"/>
    <w:rsid w:val="001F64C1"/>
    <w:rsid w:val="0024505D"/>
    <w:rsid w:val="002674FC"/>
    <w:rsid w:val="002942C1"/>
    <w:rsid w:val="002E4EF8"/>
    <w:rsid w:val="003167E4"/>
    <w:rsid w:val="00320462"/>
    <w:rsid w:val="00343A1D"/>
    <w:rsid w:val="00351C99"/>
    <w:rsid w:val="00394535"/>
    <w:rsid w:val="003B33F5"/>
    <w:rsid w:val="003B486A"/>
    <w:rsid w:val="003B4AA5"/>
    <w:rsid w:val="00410B9C"/>
    <w:rsid w:val="00465C1C"/>
    <w:rsid w:val="004776CD"/>
    <w:rsid w:val="00497DD9"/>
    <w:rsid w:val="004A257B"/>
    <w:rsid w:val="0056094A"/>
    <w:rsid w:val="005F5027"/>
    <w:rsid w:val="00646A39"/>
    <w:rsid w:val="008202FC"/>
    <w:rsid w:val="00852656"/>
    <w:rsid w:val="008F5909"/>
    <w:rsid w:val="00900E47"/>
    <w:rsid w:val="00924D90"/>
    <w:rsid w:val="00970963"/>
    <w:rsid w:val="00983016"/>
    <w:rsid w:val="009E5FE7"/>
    <w:rsid w:val="00A26B9D"/>
    <w:rsid w:val="00A377E0"/>
    <w:rsid w:val="00AB57C0"/>
    <w:rsid w:val="00AB7116"/>
    <w:rsid w:val="00AD4739"/>
    <w:rsid w:val="00AF510A"/>
    <w:rsid w:val="00B018DF"/>
    <w:rsid w:val="00B10511"/>
    <w:rsid w:val="00B142F0"/>
    <w:rsid w:val="00B17EBB"/>
    <w:rsid w:val="00BB691E"/>
    <w:rsid w:val="00BC623C"/>
    <w:rsid w:val="00C96E33"/>
    <w:rsid w:val="00CE74E1"/>
    <w:rsid w:val="00D3290F"/>
    <w:rsid w:val="00D50E86"/>
    <w:rsid w:val="00DD329C"/>
    <w:rsid w:val="00DE00C1"/>
    <w:rsid w:val="00E23749"/>
    <w:rsid w:val="00E2605C"/>
    <w:rsid w:val="00EB10CD"/>
    <w:rsid w:val="00ED083B"/>
    <w:rsid w:val="00ED3CF0"/>
    <w:rsid w:val="00EF45BF"/>
    <w:rsid w:val="00EF4DD3"/>
    <w:rsid w:val="00F02F26"/>
    <w:rsid w:val="00F07A03"/>
    <w:rsid w:val="00F75B0B"/>
    <w:rsid w:val="00F917FD"/>
    <w:rsid w:val="00FB079F"/>
    <w:rsid w:val="00FB1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85F7B"/>
  <w15:chartTrackingRefBased/>
  <w15:docId w15:val="{4A68ADA5-B137-49D2-99E1-9FA5C12BD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58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58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7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3386">
      <w:bodyDiv w:val="1"/>
      <w:marLeft w:val="0"/>
      <w:marRight w:val="0"/>
      <w:marTop w:val="0"/>
      <w:marBottom w:val="0"/>
      <w:divBdr>
        <w:top w:val="none" w:sz="0" w:space="0" w:color="auto"/>
        <w:left w:val="none" w:sz="0" w:space="0" w:color="auto"/>
        <w:bottom w:val="none" w:sz="0" w:space="0" w:color="auto"/>
        <w:right w:val="none" w:sz="0" w:space="0" w:color="auto"/>
      </w:divBdr>
    </w:div>
    <w:div w:id="494153333">
      <w:bodyDiv w:val="1"/>
      <w:marLeft w:val="0"/>
      <w:marRight w:val="0"/>
      <w:marTop w:val="0"/>
      <w:marBottom w:val="0"/>
      <w:divBdr>
        <w:top w:val="none" w:sz="0" w:space="0" w:color="auto"/>
        <w:left w:val="none" w:sz="0" w:space="0" w:color="auto"/>
        <w:bottom w:val="none" w:sz="0" w:space="0" w:color="auto"/>
        <w:right w:val="none" w:sz="0" w:space="0" w:color="auto"/>
      </w:divBdr>
    </w:div>
    <w:div w:id="603419274">
      <w:bodyDiv w:val="1"/>
      <w:marLeft w:val="0"/>
      <w:marRight w:val="0"/>
      <w:marTop w:val="0"/>
      <w:marBottom w:val="0"/>
      <w:divBdr>
        <w:top w:val="none" w:sz="0" w:space="0" w:color="auto"/>
        <w:left w:val="none" w:sz="0" w:space="0" w:color="auto"/>
        <w:bottom w:val="none" w:sz="0" w:space="0" w:color="auto"/>
        <w:right w:val="none" w:sz="0" w:space="0" w:color="auto"/>
      </w:divBdr>
    </w:div>
    <w:div w:id="604002113">
      <w:bodyDiv w:val="1"/>
      <w:marLeft w:val="0"/>
      <w:marRight w:val="0"/>
      <w:marTop w:val="0"/>
      <w:marBottom w:val="0"/>
      <w:divBdr>
        <w:top w:val="none" w:sz="0" w:space="0" w:color="auto"/>
        <w:left w:val="none" w:sz="0" w:space="0" w:color="auto"/>
        <w:bottom w:val="none" w:sz="0" w:space="0" w:color="auto"/>
        <w:right w:val="none" w:sz="0" w:space="0" w:color="auto"/>
      </w:divBdr>
    </w:div>
    <w:div w:id="696467285">
      <w:bodyDiv w:val="1"/>
      <w:marLeft w:val="0"/>
      <w:marRight w:val="0"/>
      <w:marTop w:val="0"/>
      <w:marBottom w:val="0"/>
      <w:divBdr>
        <w:top w:val="none" w:sz="0" w:space="0" w:color="auto"/>
        <w:left w:val="none" w:sz="0" w:space="0" w:color="auto"/>
        <w:bottom w:val="none" w:sz="0" w:space="0" w:color="auto"/>
        <w:right w:val="none" w:sz="0" w:space="0" w:color="auto"/>
      </w:divBdr>
    </w:div>
    <w:div w:id="761996572">
      <w:bodyDiv w:val="1"/>
      <w:marLeft w:val="0"/>
      <w:marRight w:val="0"/>
      <w:marTop w:val="0"/>
      <w:marBottom w:val="0"/>
      <w:divBdr>
        <w:top w:val="none" w:sz="0" w:space="0" w:color="auto"/>
        <w:left w:val="none" w:sz="0" w:space="0" w:color="auto"/>
        <w:bottom w:val="none" w:sz="0" w:space="0" w:color="auto"/>
        <w:right w:val="none" w:sz="0" w:space="0" w:color="auto"/>
      </w:divBdr>
    </w:div>
    <w:div w:id="1013536420">
      <w:bodyDiv w:val="1"/>
      <w:marLeft w:val="0"/>
      <w:marRight w:val="0"/>
      <w:marTop w:val="0"/>
      <w:marBottom w:val="0"/>
      <w:divBdr>
        <w:top w:val="none" w:sz="0" w:space="0" w:color="auto"/>
        <w:left w:val="none" w:sz="0" w:space="0" w:color="auto"/>
        <w:bottom w:val="none" w:sz="0" w:space="0" w:color="auto"/>
        <w:right w:val="none" w:sz="0" w:space="0" w:color="auto"/>
      </w:divBdr>
    </w:div>
    <w:div w:id="1156337307">
      <w:bodyDiv w:val="1"/>
      <w:marLeft w:val="0"/>
      <w:marRight w:val="0"/>
      <w:marTop w:val="0"/>
      <w:marBottom w:val="0"/>
      <w:divBdr>
        <w:top w:val="none" w:sz="0" w:space="0" w:color="auto"/>
        <w:left w:val="none" w:sz="0" w:space="0" w:color="auto"/>
        <w:bottom w:val="none" w:sz="0" w:space="0" w:color="auto"/>
        <w:right w:val="none" w:sz="0" w:space="0" w:color="auto"/>
      </w:divBdr>
    </w:div>
    <w:div w:id="1211184761">
      <w:bodyDiv w:val="1"/>
      <w:marLeft w:val="0"/>
      <w:marRight w:val="0"/>
      <w:marTop w:val="0"/>
      <w:marBottom w:val="0"/>
      <w:divBdr>
        <w:top w:val="none" w:sz="0" w:space="0" w:color="auto"/>
        <w:left w:val="none" w:sz="0" w:space="0" w:color="auto"/>
        <w:bottom w:val="none" w:sz="0" w:space="0" w:color="auto"/>
        <w:right w:val="none" w:sz="0" w:space="0" w:color="auto"/>
      </w:divBdr>
    </w:div>
    <w:div w:id="1373576616">
      <w:bodyDiv w:val="1"/>
      <w:marLeft w:val="0"/>
      <w:marRight w:val="0"/>
      <w:marTop w:val="0"/>
      <w:marBottom w:val="0"/>
      <w:divBdr>
        <w:top w:val="none" w:sz="0" w:space="0" w:color="auto"/>
        <w:left w:val="none" w:sz="0" w:space="0" w:color="auto"/>
        <w:bottom w:val="none" w:sz="0" w:space="0" w:color="auto"/>
        <w:right w:val="none" w:sz="0" w:space="0" w:color="auto"/>
      </w:divBdr>
    </w:div>
    <w:div w:id="1424834147">
      <w:bodyDiv w:val="1"/>
      <w:marLeft w:val="0"/>
      <w:marRight w:val="0"/>
      <w:marTop w:val="0"/>
      <w:marBottom w:val="0"/>
      <w:divBdr>
        <w:top w:val="none" w:sz="0" w:space="0" w:color="auto"/>
        <w:left w:val="none" w:sz="0" w:space="0" w:color="auto"/>
        <w:bottom w:val="none" w:sz="0" w:space="0" w:color="auto"/>
        <w:right w:val="none" w:sz="0" w:space="0" w:color="auto"/>
      </w:divBdr>
    </w:div>
    <w:div w:id="1460412992">
      <w:bodyDiv w:val="1"/>
      <w:marLeft w:val="0"/>
      <w:marRight w:val="0"/>
      <w:marTop w:val="0"/>
      <w:marBottom w:val="0"/>
      <w:divBdr>
        <w:top w:val="none" w:sz="0" w:space="0" w:color="auto"/>
        <w:left w:val="none" w:sz="0" w:space="0" w:color="auto"/>
        <w:bottom w:val="none" w:sz="0" w:space="0" w:color="auto"/>
        <w:right w:val="none" w:sz="0" w:space="0" w:color="auto"/>
      </w:divBdr>
    </w:div>
    <w:div w:id="1566911712">
      <w:bodyDiv w:val="1"/>
      <w:marLeft w:val="0"/>
      <w:marRight w:val="0"/>
      <w:marTop w:val="0"/>
      <w:marBottom w:val="0"/>
      <w:divBdr>
        <w:top w:val="none" w:sz="0" w:space="0" w:color="auto"/>
        <w:left w:val="none" w:sz="0" w:space="0" w:color="auto"/>
        <w:bottom w:val="none" w:sz="0" w:space="0" w:color="auto"/>
        <w:right w:val="none" w:sz="0" w:space="0" w:color="auto"/>
      </w:divBdr>
    </w:div>
    <w:div w:id="1851214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4480DD28E28D48BA0DCAAE9381AA60" ma:contentTypeVersion="12" ma:contentTypeDescription="Create a new document." ma:contentTypeScope="" ma:versionID="c314d7314984ec20f09d12b54c20d06d">
  <xsd:schema xmlns:xsd="http://www.w3.org/2001/XMLSchema" xmlns:xs="http://www.w3.org/2001/XMLSchema" xmlns:p="http://schemas.microsoft.com/office/2006/metadata/properties" xmlns:ns3="14f886ef-4092-4ed8-a31e-891c76461312" xmlns:ns4="137ca15d-9ca5-4969-9050-6a8af13b1758" targetNamespace="http://schemas.microsoft.com/office/2006/metadata/properties" ma:root="true" ma:fieldsID="bdbe549dc144fb9d2d29aac6dbac79eb" ns3:_="" ns4:_="">
    <xsd:import namespace="14f886ef-4092-4ed8-a31e-891c76461312"/>
    <xsd:import namespace="137ca15d-9ca5-4969-9050-6a8af13b17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f886ef-4092-4ed8-a31e-891c7646131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7ca15d-9ca5-4969-9050-6a8af13b17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Ste21</b:Tag>
    <b:SourceType>InternetSite</b:SourceType>
    <b:Guid>{3B370727-92CC-49EC-BD2D-D58F75AD9CED}</b:Guid>
    <b:Author>
      <b:Author>
        <b:NameList>
          <b:Person>
            <b:Last>Bigelow</b:Last>
            <b:First>Stephen</b:First>
            <b:Middle>J</b:Middle>
          </b:Person>
        </b:NameList>
      </b:Author>
    </b:Author>
    <b:Title>What's the difference between Type 1 vs. Type 2 hypervisor?</b:Title>
    <b:Year>2021</b:Year>
    <b:Month>01</b:Month>
    <b:Day>13</b:Day>
    <b:YearAccessed>2021</b:YearAccessed>
    <b:MonthAccessed>02</b:MonthAccessed>
    <b:DayAccessed>17</b:DayAccessed>
    <b:URL>https://searchservervirtualization.techtarget.com/feature/Whats-the-difference-between-Type-1-and-Type-2-hypervisors</b:URL>
    <b:RefOrder>4</b:RefOrder>
  </b:Source>
  <b:Source>
    <b:Tag>Mic213</b:Tag>
    <b:SourceType>InternetSite</b:SourceType>
    <b:Guid>{B68421F6-13CF-4EA9-9D0D-B92DDB844DCC}</b:Guid>
    <b:Author>
      <b:Author>
        <b:Corporate>Microsoft</b:Corporate>
      </b:Author>
    </b:Author>
    <b:Title>Hardware requirements for Windows Server</b:Title>
    <b:Year>2021</b:Year>
    <b:Month>12</b:Month>
    <b:Day>23</b:Day>
    <b:YearAccessed>2022</b:YearAccessed>
    <b:MonthAccessed>02</b:MonthAccessed>
    <b:DayAccessed>17</b:DayAccessed>
    <b:URL>https://docs.microsoft.com/en-us/windows-server/get-started/hardware-requirements</b:URL>
    <b:RefOrder>1</b:RefOrder>
  </b:Source>
  <b:Source>
    <b:Tag>Mic214</b:Tag>
    <b:SourceType>InternetSite</b:SourceType>
    <b:Guid>{86021064-F637-4E2F-914C-1EB3C0FCBBB8}</b:Guid>
    <b:Author>
      <b:Author>
        <b:Corporate>Microsoft</b:Corporate>
      </b:Author>
    </b:Author>
    <b:Title>Password must meet complexity requirements</b:Title>
    <b:Year>2021</b:Year>
    <b:Month>10</b:Month>
    <b:Day>28</b:Day>
    <b:YearAccessed>2022</b:YearAccessed>
    <b:MonthAccessed>02</b:MonthAccessed>
    <b:DayAccessed>17</b:DayAccessed>
    <b:URL>https://docs.microsoft.com/en-us/windows/security/threat-protection/security-policy-settings/password-must-meet-complexity-requirements</b:URL>
    <b:RefOrder>2</b:RefOrder>
  </b:Source>
  <b:Source>
    <b:Tag>Mic22</b:Tag>
    <b:SourceType>InternetSite</b:SourceType>
    <b:Guid>{C485CB88-A348-496E-8E9F-8EA029EDE1EE}</b:Guid>
    <b:Author>
      <b:Author>
        <b:Corporate>Microsoft</b:Corporate>
      </b:Author>
    </b:Author>
    <b:Title>Windows 10 system requirements</b:Title>
    <b:YearAccessed>2022</b:YearAccessed>
    <b:MonthAccessed>02</b:MonthAccessed>
    <b:DayAccessed>17</b:DayAccessed>
    <b:URL>https://support.microsoft.com/en-us/windows/windows-10-system-requirements-6d4e9a79-66bf-7950-467c-795cf0386715</b:URL>
    <b:RefOrder>3</b:RefOrder>
  </b:Source>
  <b:Source>
    <b:Tag>IBM19</b:Tag>
    <b:SourceType>InternetSite</b:SourceType>
    <b:Guid>{84D49977-8672-4C0F-B34A-81B91B02A589}</b:Guid>
    <b:Author>
      <b:Author>
        <b:Corporate>IBM Cloud Education</b:Corporate>
      </b:Author>
    </b:Author>
    <b:Title>Hypervisors</b:Title>
    <b:Year>2019</b:Year>
    <b:Month>05</b:Month>
    <b:Day>08</b:Day>
    <b:YearAccessed>2022</b:YearAccessed>
    <b:MonthAccessed>02</b:MonthAccessed>
    <b:DayAccessed>17</b:DayAccessed>
    <b:URL>https://www.ibm.com/cloud/learn/hypervisors#:~:text=Pros%3A%20Type%201%20hypervisors%20are,that%20an%20attacker%20could%20compromise.</b:URL>
    <b:RefOrder>5</b:RefOrder>
  </b:Source>
  <b:Source>
    <b:Tag>IBM18</b:Tag>
    <b:SourceType>InternetSite</b:SourceType>
    <b:Guid>{F68C7419-6EFE-4EC2-8E7A-A41A8E711DD9}</b:Guid>
    <b:Author>
      <b:Author>
        <b:Corporate>IBM</b:Corporate>
      </b:Author>
    </b:Author>
    <b:Year>2018</b:Year>
    <b:Month>10</b:Month>
    <b:Day>10</b:Day>
    <b:YearAccessed>2022</b:YearAccessed>
    <b:MonthAccessed>02</b:MonthAccessed>
    <b:DayAccessed>24</b:DayAccessed>
    <b:URL>https://www.ibm.com/cloud/learn/benefits-of-cloud-computing</b:URL>
    <b:RefOrder>6</b:RefOrder>
  </b:Source>
  <b:Source>
    <b:Tag>Ape22</b:Tag>
    <b:SourceType>InternetSite</b:SourceType>
    <b:Guid>{23190EA4-7DB3-45BE-A489-E105D33BAA2F}</b:Guid>
    <b:Author>
      <b:Author>
        <b:Corporate>Apex Hosting</b:Corporate>
      </b:Author>
    </b:Author>
    <b:YearAccessed>2022</b:YearAccessed>
    <b:MonthAccessed>02</b:MonthAccessed>
    <b:DayAccessed>24</b:DayAccessed>
    <b:URL>https://apexminecrafthosting.com/games/</b:URL>
    <b:RefOrder>7</b:RefOrder>
  </b:Source>
  <b:Source>
    <b:Tag>And19</b:Tag>
    <b:SourceType>InternetSite</b:SourceType>
    <b:Guid>{DC25DD52-F41B-47F9-8A41-843D2851FFE3}</b:Guid>
    <b:Author>
      <b:Author>
        <b:NameList>
          <b:Person>
            <b:Last>Larkin</b:Last>
            <b:First>Andrew</b:First>
          </b:Person>
        </b:NameList>
      </b:Author>
    </b:Author>
    <b:Year>2019</b:Year>
    <b:Month>06</b:Month>
    <b:Day>07</b:Day>
    <b:YearAccessed>2022</b:YearAccessed>
    <b:MonthAccessed>02</b:MonthAccessed>
    <b:DayAccessed>24</b:DayAccessed>
    <b:URL>https://cloudacademy.com/blog/disadvantages-of-cloud-computing/</b:URL>
    <b:RefOrder>8</b:RefOrder>
  </b:Source>
  <b:Source>
    <b:Tag>NHS22</b:Tag>
    <b:SourceType>InternetSite</b:SourceType>
    <b:Guid>{B51AE661-FF63-4BAF-A4AD-85E84B819787}</b:Guid>
    <b:Author>
      <b:Author>
        <b:Corporate>NHS Digital</b:Corporate>
      </b:Author>
    </b:Author>
    <b:Year>2022</b:Year>
    <b:Month>01</b:Month>
    <b:Day>06</b:Day>
    <b:YearAccessed>2022</b:YearAccessed>
    <b:MonthAccessed>02</b:MonthAccessed>
    <b:DayAccessed>24</b:DayAccessed>
    <b:URL>https://digital.nhs.uk/data-and-information/looking-after-information/data-security-and-information-governance/nhs-and-social-care-data-off-shoring-and-the-use-of-public-cloud-services</b:URL>
    <b:RefOrder>9</b:RefOrder>
  </b:Source>
  <b:Source>
    <b:Tag>Clo22</b:Tag>
    <b:SourceType>InternetSite</b:SourceType>
    <b:Guid>{908B7E00-79B7-4660-859C-80600BF1E1A2}</b:Guid>
    <b:Author>
      <b:Author>
        <b:Corporate>CloudFlare</b:Corporate>
      </b:Author>
    </b:Author>
    <b:YearAccessed>2022</b:YearAccessed>
    <b:MonthAccessed>02</b:MonthAccessed>
    <b:DayAccessed>24</b:DayAccessed>
    <b:URL>https://www.cloudflare.com/en-gb/learning/dns/what-is-dns/</b:URL>
    <b:RefOrder>10</b:RefOrder>
  </b:Source>
  <b:Source>
    <b:Tag>Mic221</b:Tag>
    <b:SourceType>InternetSite</b:SourceType>
    <b:Guid>{AD94614E-32A0-44A1-B6F9-7622530CE32B}</b:Guid>
    <b:Author>
      <b:Author>
        <b:Corporate>Microsoft</b:Corporate>
      </b:Author>
    </b:Author>
    <b:Title>DNS and AD DS</b:Title>
    <b:YearAccessed>2022</b:YearAccessed>
    <b:MonthAccessed>02</b:MonthAccessed>
    <b:DayAccessed>24</b:DayAccessed>
    <b:URL>https://docs.microsoft.com/en-us/windows-server/identity/ad-ds/plan/dns-and-ad-ds</b:URL>
    <b:RefOrder>11</b:RefOrder>
  </b:Source>
  <b:Source>
    <b:Tag>Ora22</b:Tag>
    <b:SourceType>InternetSite</b:SourceType>
    <b:Guid>{4F7D2B01-62C2-498B-B1A5-D9B111265788}</b:Guid>
    <b:Author>
      <b:Author>
        <b:Corporate>Oracle</b:Corporate>
      </b:Author>
    </b:Author>
    <b:Title>3.5 System Settings</b:Title>
    <b:YearAccessed>2022</b:YearAccessed>
    <b:MonthAccessed>02</b:MonthAccessed>
    <b:DayAccessed>24</b:DayAccessed>
    <b:URL>https://docs.oracle.com/en/virtualization/virtualbox/6.0/user/settings-system.html#:~:text=Enable%20PAE%2FNX%3A%20Determines%20whether%20the%20PAE%20and%20NX,can%20access%20more%20than%204%20GB%20of%20RAM.</b:URL>
    <b:RefOrder>12</b:RefOrder>
  </b:Source>
  <b:Source>
    <b:Tag>Pre22</b:Tag>
    <b:SourceType>InternetSite</b:SourceType>
    <b:Guid>{ABEC2A98-8234-43E2-8DD3-2CAA0F2A34DC}</b:Guid>
    <b:Author>
      <b:Author>
        <b:NameList>
          <b:Person>
            <b:Last>Pedamkar</b:Last>
            <b:First>Preya</b:First>
          </b:Person>
        </b:NameList>
      </b:Author>
    </b:Author>
    <b:YearAccessed>2022</b:YearAccessed>
    <b:MonthAccessed>02</b:MonthAccessed>
    <b:DayAccessed>24</b:DayAccessed>
    <b:URL>https://www.educba.com/dhcp-server-in-linux/</b:URL>
    <b:RefOrder>13</b:RefOrder>
  </b:Source>
</b:Sources>
</file>

<file path=customXml/itemProps1.xml><?xml version="1.0" encoding="utf-8"?>
<ds:datastoreItem xmlns:ds="http://schemas.openxmlformats.org/officeDocument/2006/customXml" ds:itemID="{11EC26B2-547D-4EE2-8C31-22E391F4C730}">
  <ds:schemaRefs>
    <ds:schemaRef ds:uri="http://schemas.microsoft.com/sharepoint/v3/contenttype/forms"/>
  </ds:schemaRefs>
</ds:datastoreItem>
</file>

<file path=customXml/itemProps2.xml><?xml version="1.0" encoding="utf-8"?>
<ds:datastoreItem xmlns:ds="http://schemas.openxmlformats.org/officeDocument/2006/customXml" ds:itemID="{BFBCBA3E-067C-4A72-8767-0CF568C120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f886ef-4092-4ed8-a31e-891c76461312"/>
    <ds:schemaRef ds:uri="137ca15d-9ca5-4969-9050-6a8af13b1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D0939C-0221-4636-A589-03CD829508AA}">
  <ds:schemaRefs>
    <ds:schemaRef ds:uri="http://schemas.microsoft.com/office/2006/documentManagement/types"/>
    <ds:schemaRef ds:uri="14f886ef-4092-4ed8-a31e-891c76461312"/>
    <ds:schemaRef ds:uri="http://schemas.microsoft.com/office/2006/metadata/properties"/>
    <ds:schemaRef ds:uri="http://www.w3.org/XML/1998/namespace"/>
    <ds:schemaRef ds:uri="137ca15d-9ca5-4969-9050-6a8af13b1758"/>
    <ds:schemaRef ds:uri="http://purl.org/dc/terms/"/>
    <ds:schemaRef ds:uri="http://purl.org/dc/elements/1.1/"/>
    <ds:schemaRef ds:uri="http://purl.org/dc/dcmitype/"/>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E9C06B8E-60A5-4F5D-B5F6-7D03D305D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21</Pages>
  <Words>2498</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Bwrdd Iechyd Addysgu Powys Teaching Health Board</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Moon (Powys Teaching Health Board - Information)</dc:creator>
  <cp:keywords/>
  <dc:description/>
  <cp:lastModifiedBy>Steven Moon (Powys Teaching Health Board - Information)</cp:lastModifiedBy>
  <cp:revision>10</cp:revision>
  <dcterms:created xsi:type="dcterms:W3CDTF">2022-02-17T16:33:00Z</dcterms:created>
  <dcterms:modified xsi:type="dcterms:W3CDTF">2022-02-24T12:40:00Z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0x010100804480DD28E28D48BA0DCAAE9381AA60</vt:lpwstr>
  </property>
</Properties>
</file>