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0E9C" w:rsidRPr="00DF0E9C" w:rsidRDefault="00DF0E9C" w:rsidP="00DF0E9C">
      <w:pPr>
        <w:shd w:val="clear" w:color="auto" w:fill="FFFFFF"/>
        <w:spacing w:after="0" w:line="440" w:lineRule="atLeast"/>
        <w:rPr>
          <w:rFonts w:ascii="Calibri" w:eastAsia="Times New Roman" w:hAnsi="Calibri" w:cs="Calibri"/>
          <w:color w:val="201F1E"/>
          <w:sz w:val="28"/>
          <w:u w:val="single"/>
          <w:lang w:eastAsia="en-GB"/>
        </w:rPr>
      </w:pPr>
      <w:r>
        <w:rPr>
          <w:rFonts w:ascii="Calibri" w:eastAsia="Times New Roman" w:hAnsi="Calibri" w:cs="Calibri"/>
          <w:color w:val="201F1E"/>
          <w:sz w:val="28"/>
          <w:u w:val="single"/>
          <w:lang w:eastAsia="en-GB"/>
        </w:rPr>
        <w:t>Group Project Viva Questions</w:t>
      </w:r>
    </w:p>
    <w:p w:rsidR="00DF0E9C" w:rsidRDefault="00DF0E9C" w:rsidP="00DF0E9C">
      <w:pPr>
        <w:shd w:val="clear" w:color="auto" w:fill="FFFFFF"/>
        <w:spacing w:after="0" w:line="440" w:lineRule="atLeast"/>
        <w:rPr>
          <w:rFonts w:ascii="Calibri" w:eastAsia="Times New Roman" w:hAnsi="Calibri" w:cs="Calibri"/>
          <w:color w:val="201F1E"/>
          <w:lang w:eastAsia="en-GB"/>
        </w:rPr>
      </w:pPr>
    </w:p>
    <w:p w:rsidR="00CC21AD" w:rsidRDefault="00DF0E9C" w:rsidP="00CC21AD">
      <w:pPr>
        <w:shd w:val="clear" w:color="auto" w:fill="FFFFFF"/>
        <w:spacing w:after="0" w:line="240" w:lineRule="auto"/>
        <w:rPr>
          <w:rFonts w:ascii="Calibri" w:eastAsia="Times New Roman" w:hAnsi="Calibri" w:cs="Calibri"/>
          <w:color w:val="201F1E"/>
          <w:lang w:eastAsia="en-GB"/>
        </w:rPr>
      </w:pPr>
      <w:r>
        <w:rPr>
          <w:rFonts w:ascii="Calibri" w:eastAsia="Times New Roman" w:hAnsi="Calibri" w:cs="Calibri"/>
          <w:color w:val="201F1E"/>
          <w:lang w:eastAsia="en-GB"/>
        </w:rPr>
        <w:t xml:space="preserve">1. </w:t>
      </w:r>
      <w:r w:rsidRPr="00DF0E9C">
        <w:rPr>
          <w:rFonts w:ascii="Calibri" w:eastAsia="Times New Roman" w:hAnsi="Calibri" w:cs="Calibri"/>
          <w:color w:val="201F1E"/>
          <w:lang w:eastAsia="en-GB"/>
        </w:rPr>
        <w:t>Which of the references you listed gave you the information for your paragraph on adaptive leadership and how does this compare with Belbin?</w:t>
      </w:r>
    </w:p>
    <w:p w:rsidR="00CC21AD" w:rsidRDefault="00CC21AD" w:rsidP="00CC21AD">
      <w:pPr>
        <w:shd w:val="clear" w:color="auto" w:fill="FFFFFF"/>
        <w:spacing w:after="0" w:line="240" w:lineRule="auto"/>
        <w:rPr>
          <w:rFonts w:ascii="Calibri" w:eastAsia="Times New Roman" w:hAnsi="Calibri" w:cs="Calibri"/>
          <w:color w:val="201F1E"/>
          <w:lang w:eastAsia="en-GB"/>
        </w:rPr>
      </w:pPr>
    </w:p>
    <w:p w:rsidR="00DF0E9C" w:rsidRDefault="00240563" w:rsidP="00CD17E8">
      <w:pPr>
        <w:spacing w:line="276" w:lineRule="auto"/>
        <w:rPr>
          <w:rFonts w:cstheme="minorHAnsi"/>
          <w:color w:val="000000"/>
          <w:szCs w:val="20"/>
          <w:shd w:val="clear" w:color="auto" w:fill="FFFFFF"/>
        </w:rPr>
      </w:pPr>
      <w:r>
        <w:rPr>
          <w:rFonts w:ascii="Calibri" w:eastAsia="Times New Roman" w:hAnsi="Calibri" w:cs="Calibri"/>
          <w:color w:val="201F1E"/>
          <w:lang w:eastAsia="en-GB"/>
        </w:rPr>
        <w:t xml:space="preserve">  </w:t>
      </w:r>
      <w:r w:rsidR="00641331">
        <w:rPr>
          <w:lang w:eastAsia="en-GB"/>
        </w:rPr>
        <w:t xml:space="preserve">In total 6 references gave </w:t>
      </w:r>
      <w:r w:rsidR="00680EF1">
        <w:rPr>
          <w:lang w:eastAsia="en-GB"/>
        </w:rPr>
        <w:t xml:space="preserve">me my information and allowed me to develop a better understanding </w:t>
      </w:r>
      <w:r>
        <w:rPr>
          <w:lang w:eastAsia="en-GB"/>
        </w:rPr>
        <w:t xml:space="preserve">of </w:t>
      </w:r>
      <w:r w:rsidR="00680EF1">
        <w:rPr>
          <w:lang w:eastAsia="en-GB"/>
        </w:rPr>
        <w:t>what the adaptive leadership theory is and how it is implemented and what factors in my research process allowed me to come to the conclusion that the traits shown by members of the team in a management and leadership role exhibited Adaptive leadership traits and ideology’s</w:t>
      </w:r>
      <w:r w:rsidR="00141B82">
        <w:rPr>
          <w:lang w:eastAsia="en-GB"/>
        </w:rPr>
        <w:t xml:space="preserve">. I began my research by comparing and contrasting many different leadership roles via an in class exercise conducted back in February, for this me and other members of my group had to research 5 main concepts of leadership and study their pros and cons. From this I was easily able to </w:t>
      </w:r>
      <w:r w:rsidR="00F94178">
        <w:rPr>
          <w:lang w:eastAsia="en-GB"/>
        </w:rPr>
        <w:t>deduce which leadership roles w</w:t>
      </w:r>
      <w:r w:rsidR="00141B82">
        <w:rPr>
          <w:lang w:eastAsia="en-GB"/>
        </w:rPr>
        <w:t>ere most asso</w:t>
      </w:r>
      <w:r w:rsidR="00F94178">
        <w:rPr>
          <w:lang w:eastAsia="en-GB"/>
        </w:rPr>
        <w:t xml:space="preserve">ciated with My Colleagues and </w:t>
      </w:r>
      <w:r w:rsidR="00141B82">
        <w:rPr>
          <w:lang w:eastAsia="en-GB"/>
        </w:rPr>
        <w:t xml:space="preserve">team. </w:t>
      </w:r>
      <w:r w:rsidR="00433AB5">
        <w:rPr>
          <w:lang w:eastAsia="en-GB"/>
        </w:rPr>
        <w:t>The first reference</w:t>
      </w:r>
      <w:r w:rsidR="00F94178">
        <w:rPr>
          <w:lang w:eastAsia="en-GB"/>
        </w:rPr>
        <w:t xml:space="preserve"> sited was an online document</w:t>
      </w:r>
      <w:r w:rsidR="00433AB5">
        <w:rPr>
          <w:lang w:eastAsia="en-GB"/>
        </w:rPr>
        <w:t xml:space="preserve"> titled “Becoming an Adaptive Leader” This paper gave me a clear understanding of what adaptive leadership theory was and its basic background of origin, Mentioning the Important work that Ronald Heifetz and Marty </w:t>
      </w:r>
      <w:proofErr w:type="spellStart"/>
      <w:r w:rsidR="00433AB5">
        <w:rPr>
          <w:lang w:eastAsia="en-GB"/>
        </w:rPr>
        <w:t>Linsky</w:t>
      </w:r>
      <w:proofErr w:type="spellEnd"/>
      <w:r w:rsidR="00433AB5">
        <w:rPr>
          <w:lang w:eastAsia="en-GB"/>
        </w:rPr>
        <w:t xml:space="preserve"> </w:t>
      </w:r>
      <w:r w:rsidR="00433AB5" w:rsidRPr="00433AB5">
        <w:rPr>
          <w:sz w:val="18"/>
          <w:lang w:eastAsia="en-GB"/>
        </w:rPr>
        <w:t>(</w:t>
      </w:r>
      <w:r w:rsidR="00F94178">
        <w:rPr>
          <w:rFonts w:ascii="Arial" w:hAnsi="Arial" w:cs="Arial"/>
          <w:color w:val="000000"/>
          <w:sz w:val="16"/>
          <w:szCs w:val="20"/>
          <w:shd w:val="clear" w:color="auto" w:fill="FFFFFF"/>
        </w:rPr>
        <w:t xml:space="preserve">Heifetz, R. and </w:t>
      </w:r>
      <w:proofErr w:type="spellStart"/>
      <w:r w:rsidR="00F94178">
        <w:rPr>
          <w:rFonts w:ascii="Arial" w:hAnsi="Arial" w:cs="Arial"/>
          <w:color w:val="000000"/>
          <w:sz w:val="16"/>
          <w:szCs w:val="20"/>
          <w:shd w:val="clear" w:color="auto" w:fill="FFFFFF"/>
        </w:rPr>
        <w:t>Linsky</w:t>
      </w:r>
      <w:proofErr w:type="spellEnd"/>
      <w:r w:rsidR="00F94178">
        <w:rPr>
          <w:rFonts w:ascii="Arial" w:hAnsi="Arial" w:cs="Arial"/>
          <w:color w:val="000000"/>
          <w:sz w:val="16"/>
          <w:szCs w:val="20"/>
          <w:shd w:val="clear" w:color="auto" w:fill="FFFFFF"/>
        </w:rPr>
        <w:t>, M. (2009</w:t>
      </w:r>
      <w:r w:rsidR="00433AB5" w:rsidRPr="00433AB5">
        <w:rPr>
          <w:rFonts w:ascii="Arial" w:hAnsi="Arial" w:cs="Arial"/>
          <w:color w:val="000000"/>
          <w:sz w:val="16"/>
          <w:szCs w:val="20"/>
          <w:shd w:val="clear" w:color="auto" w:fill="FFFFFF"/>
        </w:rPr>
        <w:t>). </w:t>
      </w:r>
      <w:r w:rsidR="00433AB5" w:rsidRPr="00433AB5">
        <w:rPr>
          <w:rFonts w:ascii="Arial" w:hAnsi="Arial" w:cs="Arial"/>
          <w:i/>
          <w:iCs/>
          <w:color w:val="000000"/>
          <w:sz w:val="16"/>
          <w:szCs w:val="20"/>
          <w:shd w:val="clear" w:color="auto" w:fill="FFFFFF"/>
        </w:rPr>
        <w:t>Becoming an Adaptive Leader</w:t>
      </w:r>
      <w:r w:rsidR="00433AB5" w:rsidRPr="00433AB5">
        <w:rPr>
          <w:rFonts w:ascii="Arial" w:hAnsi="Arial" w:cs="Arial"/>
          <w:color w:val="000000"/>
          <w:sz w:val="16"/>
          <w:szCs w:val="20"/>
          <w:shd w:val="clear" w:color="auto" w:fill="FFFFFF"/>
        </w:rPr>
        <w:t>.</w:t>
      </w:r>
      <w:r w:rsidR="00433AB5" w:rsidRPr="00433AB5">
        <w:rPr>
          <w:rFonts w:ascii="Arial" w:hAnsi="Arial" w:cs="Arial"/>
          <w:color w:val="000000"/>
          <w:sz w:val="16"/>
          <w:szCs w:val="20"/>
          <w:shd w:val="clear" w:color="auto" w:fill="FFFFFF"/>
        </w:rPr>
        <w:t>)</w:t>
      </w:r>
      <w:r w:rsidR="00433AB5">
        <w:rPr>
          <w:rFonts w:ascii="Arial" w:hAnsi="Arial" w:cs="Arial"/>
          <w:color w:val="000000"/>
          <w:sz w:val="16"/>
          <w:szCs w:val="20"/>
          <w:shd w:val="clear" w:color="auto" w:fill="FFFFFF"/>
        </w:rPr>
        <w:t xml:space="preserve"> </w:t>
      </w:r>
      <w:r w:rsidR="00433AB5" w:rsidRPr="00BD5CB4">
        <w:rPr>
          <w:color w:val="000000"/>
          <w:szCs w:val="20"/>
          <w:shd w:val="clear" w:color="auto" w:fill="FFFFFF"/>
        </w:rPr>
        <w:t xml:space="preserve">Conducted in order to theorize </w:t>
      </w:r>
      <w:r w:rsidR="00BD5CB4" w:rsidRPr="00BD5CB4">
        <w:rPr>
          <w:color w:val="000000"/>
          <w:szCs w:val="20"/>
          <w:shd w:val="clear" w:color="auto" w:fill="FFFFFF"/>
        </w:rPr>
        <w:t>what an adaptive le</w:t>
      </w:r>
      <w:r w:rsidR="00BD5CB4">
        <w:rPr>
          <w:color w:val="000000"/>
          <w:szCs w:val="20"/>
          <w:shd w:val="clear" w:color="auto" w:fill="FFFFFF"/>
        </w:rPr>
        <w:t xml:space="preserve">ader is, how an adaptive leader distinguishes between technical problems and adaptive challenges and what I found the most relatable and useful, </w:t>
      </w:r>
      <w:r w:rsidR="002F2A72">
        <w:rPr>
          <w:color w:val="000000"/>
          <w:szCs w:val="20"/>
          <w:shd w:val="clear" w:color="auto" w:fill="FFFFFF"/>
        </w:rPr>
        <w:t>the</w:t>
      </w:r>
      <w:r w:rsidR="00BD5CB4">
        <w:rPr>
          <w:color w:val="000000"/>
          <w:szCs w:val="20"/>
          <w:shd w:val="clear" w:color="auto" w:fill="FFFFFF"/>
        </w:rPr>
        <w:t xml:space="preserve"> process of an adaptive leader. Whilst reading through this section I was able to make key parallels between what </w:t>
      </w:r>
      <w:proofErr w:type="spellStart"/>
      <w:r w:rsidR="00BD5CB4">
        <w:rPr>
          <w:color w:val="000000"/>
          <w:szCs w:val="20"/>
          <w:shd w:val="clear" w:color="auto" w:fill="FFFFFF"/>
        </w:rPr>
        <w:t>Linsky</w:t>
      </w:r>
      <w:proofErr w:type="spellEnd"/>
      <w:r w:rsidR="00BD5CB4">
        <w:rPr>
          <w:color w:val="000000"/>
          <w:szCs w:val="20"/>
          <w:shd w:val="clear" w:color="auto" w:fill="FFFFFF"/>
        </w:rPr>
        <w:t xml:space="preserve"> was saying and what attributes are displayed by my managers.  The next reference I sited was an article from the Corporate Finance Institute titled, “What is Adaptive Leadership?” From this I was able to delve into what single traits are displayed by an active adaptive leader but also what Main challenges can arise from implementing an adaptive leadership ideologies. I found this page very useful as it also gave examples </w:t>
      </w:r>
      <w:r w:rsidR="001321A8">
        <w:rPr>
          <w:color w:val="000000"/>
          <w:szCs w:val="20"/>
          <w:shd w:val="clear" w:color="auto" w:fill="FFFFFF"/>
        </w:rPr>
        <w:t>of real life problems faced by an adaptive leader in corporate sector. Also this page g</w:t>
      </w:r>
      <w:r w:rsidR="00F94178">
        <w:rPr>
          <w:color w:val="000000"/>
          <w:szCs w:val="20"/>
          <w:shd w:val="clear" w:color="auto" w:fill="FFFFFF"/>
        </w:rPr>
        <w:t>ave a useful summary of key aspect</w:t>
      </w:r>
      <w:r w:rsidR="001321A8">
        <w:rPr>
          <w:color w:val="000000"/>
          <w:szCs w:val="20"/>
          <w:shd w:val="clear" w:color="auto" w:fill="FFFFFF"/>
        </w:rPr>
        <w:t>s. The next reference that gave me more information on adaptive leadership was Ronald Heifetz, one of the co-creators of the adaptive leadership theory, faculty page from Harvard</w:t>
      </w:r>
      <w:r w:rsidR="00F94178">
        <w:rPr>
          <w:color w:val="000000"/>
          <w:szCs w:val="20"/>
          <w:shd w:val="clear" w:color="auto" w:fill="FFFFFF"/>
        </w:rPr>
        <w:t xml:space="preserve"> </w:t>
      </w:r>
      <w:r w:rsidR="001321A8">
        <w:rPr>
          <w:color w:val="000000"/>
          <w:szCs w:val="20"/>
          <w:shd w:val="clear" w:color="auto" w:fill="FFFFFF"/>
        </w:rPr>
        <w:t xml:space="preserve">School, from this reference I was able to present my research </w:t>
      </w:r>
      <w:r w:rsidR="00F94178">
        <w:rPr>
          <w:color w:val="000000"/>
          <w:szCs w:val="20"/>
          <w:shd w:val="clear" w:color="auto" w:fill="FFFFFF"/>
        </w:rPr>
        <w:t>from</w:t>
      </w:r>
      <w:r w:rsidR="001321A8">
        <w:rPr>
          <w:color w:val="000000"/>
          <w:szCs w:val="20"/>
          <w:shd w:val="clear" w:color="auto" w:fill="FFFFFF"/>
        </w:rPr>
        <w:t xml:space="preserve"> the creators themselves and to present the theory from the creator giving direct quotes.  My third Reference was again an online document but from Cambridge </w:t>
      </w:r>
      <w:r w:rsidR="00686CD7">
        <w:rPr>
          <w:color w:val="000000"/>
          <w:szCs w:val="20"/>
          <w:shd w:val="clear" w:color="auto" w:fill="FFFFFF"/>
        </w:rPr>
        <w:t>Leadership, titled simply, “What is Adaptive Leadership?” Even though this page displayed basic information I found one quote very useful in explaining my reasons behind my choice this being “</w:t>
      </w:r>
      <w:r w:rsidR="00686CD7" w:rsidRPr="00686CD7">
        <w:rPr>
          <w:rFonts w:ascii="Calibri" w:hAnsi="Calibri" w:cs="Calibri"/>
          <w:color w:val="333333"/>
          <w:shd w:val="clear" w:color="auto" w:fill="FFFFFF"/>
        </w:rPr>
        <w:t>Adaptive Leadership is the framework you need to diagnose, interrupt, and innovate to create the capabilities that match your organizations aspirations.</w:t>
      </w:r>
      <w:r w:rsidR="00686CD7">
        <w:rPr>
          <w:rFonts w:ascii="Calibri" w:hAnsi="Calibri" w:cs="Calibri"/>
          <w:color w:val="333333"/>
          <w:shd w:val="clear" w:color="auto" w:fill="FFFFFF"/>
        </w:rPr>
        <w:t>”(</w:t>
      </w:r>
      <w:r w:rsidR="00686CD7" w:rsidRPr="00686CD7">
        <w:rPr>
          <w:rFonts w:ascii="Calibri" w:hAnsi="Calibri" w:cs="Calibri"/>
          <w:color w:val="000000"/>
          <w:sz w:val="16"/>
          <w:szCs w:val="20"/>
          <w:shd w:val="clear" w:color="auto" w:fill="FFFFFF"/>
        </w:rPr>
        <w:t>Cambridge Leadership Associates. (2020). </w:t>
      </w:r>
      <w:r w:rsidR="00686CD7" w:rsidRPr="00686CD7">
        <w:rPr>
          <w:rFonts w:ascii="Calibri" w:hAnsi="Calibri" w:cs="Calibri"/>
          <w:i/>
          <w:iCs/>
          <w:color w:val="000000"/>
          <w:sz w:val="16"/>
          <w:szCs w:val="20"/>
          <w:shd w:val="clear" w:color="auto" w:fill="FFFFFF"/>
        </w:rPr>
        <w:t>Adaptive Leadership</w:t>
      </w:r>
      <w:r w:rsidR="00686CD7" w:rsidRPr="00686CD7">
        <w:rPr>
          <w:rFonts w:ascii="Calibri" w:hAnsi="Calibri" w:cs="Calibri"/>
          <w:color w:val="000000"/>
          <w:sz w:val="16"/>
          <w:szCs w:val="20"/>
          <w:shd w:val="clear" w:color="auto" w:fill="FFFFFF"/>
        </w:rPr>
        <w:t>.</w:t>
      </w:r>
      <w:r w:rsidR="00686CD7" w:rsidRPr="00686CD7">
        <w:rPr>
          <w:rFonts w:ascii="Calibri" w:hAnsi="Calibri" w:cs="Calibri"/>
          <w:color w:val="000000"/>
          <w:sz w:val="16"/>
          <w:szCs w:val="20"/>
          <w:shd w:val="clear" w:color="auto" w:fill="FFFFFF"/>
        </w:rPr>
        <w:t>)</w:t>
      </w:r>
      <w:r w:rsidR="00686CD7">
        <w:rPr>
          <w:rFonts w:ascii="Calibri" w:hAnsi="Calibri" w:cs="Calibri"/>
          <w:color w:val="000000"/>
          <w:sz w:val="16"/>
          <w:szCs w:val="20"/>
          <w:shd w:val="clear" w:color="auto" w:fill="FFFFFF"/>
        </w:rPr>
        <w:t xml:space="preserve"> </w:t>
      </w:r>
      <w:r w:rsidR="007A0270">
        <w:rPr>
          <w:rFonts w:cstheme="minorHAnsi"/>
          <w:color w:val="000000"/>
          <w:szCs w:val="20"/>
          <w:shd w:val="clear" w:color="auto" w:fill="FFFFFF"/>
        </w:rPr>
        <w:t xml:space="preserve">The final reference that I used was an article writes by N. </w:t>
      </w:r>
      <w:proofErr w:type="spellStart"/>
      <w:r w:rsidR="007A0270">
        <w:rPr>
          <w:rFonts w:cstheme="minorHAnsi"/>
          <w:color w:val="000000"/>
          <w:szCs w:val="20"/>
          <w:shd w:val="clear" w:color="auto" w:fill="FFFFFF"/>
        </w:rPr>
        <w:t>Regoli</w:t>
      </w:r>
      <w:proofErr w:type="spellEnd"/>
      <w:r w:rsidR="007A0270">
        <w:rPr>
          <w:rFonts w:cstheme="minorHAnsi"/>
          <w:color w:val="000000"/>
          <w:szCs w:val="20"/>
          <w:shd w:val="clear" w:color="auto" w:fill="FFFFFF"/>
        </w:rPr>
        <w:t xml:space="preserve">, this article again went into the advantages and disadvantages of the adaptive leadership theory, although many of the pints had been raised previously this article gave another perspective on some points and allowed me to expand my knowledge on the subject. </w:t>
      </w:r>
    </w:p>
    <w:p w:rsidR="00CD17E8" w:rsidRDefault="007A0270" w:rsidP="00CD17E8">
      <w:pPr>
        <w:spacing w:line="276" w:lineRule="auto"/>
        <w:rPr>
          <w:rFonts w:cstheme="minorHAnsi"/>
          <w:lang w:eastAsia="en-GB"/>
        </w:rPr>
      </w:pPr>
      <w:r>
        <w:rPr>
          <w:rFonts w:cstheme="minorHAnsi"/>
          <w:color w:val="000000"/>
          <w:szCs w:val="20"/>
          <w:shd w:val="clear" w:color="auto" w:fill="FFFFFF"/>
        </w:rPr>
        <w:t xml:space="preserve">   To compare the adaptive leadership theory and </w:t>
      </w:r>
      <w:proofErr w:type="spellStart"/>
      <w:r>
        <w:rPr>
          <w:rFonts w:cstheme="minorHAnsi"/>
          <w:color w:val="000000"/>
          <w:szCs w:val="20"/>
          <w:shd w:val="clear" w:color="auto" w:fill="FFFFFF"/>
        </w:rPr>
        <w:t>Belbins</w:t>
      </w:r>
      <w:proofErr w:type="spellEnd"/>
      <w:r>
        <w:rPr>
          <w:rFonts w:cstheme="minorHAnsi"/>
          <w:color w:val="000000"/>
          <w:szCs w:val="20"/>
          <w:shd w:val="clear" w:color="auto" w:fill="FFFFFF"/>
        </w:rPr>
        <w:t xml:space="preserve"> Team role theory, </w:t>
      </w:r>
      <w:r w:rsidR="002F2A72">
        <w:rPr>
          <w:rFonts w:cstheme="minorHAnsi"/>
          <w:color w:val="000000"/>
          <w:szCs w:val="20"/>
          <w:shd w:val="clear" w:color="auto" w:fill="FFFFFF"/>
        </w:rPr>
        <w:t xml:space="preserve">the Belbin Team Role that is most associated with that of an adaptive leader is An Implementer, as stated in my report an Adaptive leader knows what strategy’s need to be implemented for the good of the company and organization as well as the team.  </w:t>
      </w:r>
    </w:p>
    <w:p w:rsidR="00CC21AD" w:rsidRDefault="00DF0E9C" w:rsidP="00CC21AD">
      <w:pPr>
        <w:spacing w:line="276" w:lineRule="auto"/>
        <w:rPr>
          <w:rFonts w:cstheme="minorHAnsi"/>
          <w:lang w:eastAsia="en-GB"/>
        </w:rPr>
      </w:pPr>
      <w:r>
        <w:rPr>
          <w:rFonts w:ascii="Calibri" w:eastAsia="Times New Roman" w:hAnsi="Calibri" w:cs="Calibri"/>
          <w:color w:val="201F1E"/>
          <w:lang w:eastAsia="en-GB"/>
        </w:rPr>
        <w:lastRenderedPageBreak/>
        <w:t xml:space="preserve">2. </w:t>
      </w:r>
      <w:r w:rsidRPr="00DF0E9C">
        <w:rPr>
          <w:rFonts w:ascii="Calibri" w:eastAsia="Times New Roman" w:hAnsi="Calibri" w:cs="Calibri"/>
          <w:color w:val="201F1E"/>
          <w:lang w:eastAsia="en-GB"/>
        </w:rPr>
        <w:t>Give examples of incidents/ behaviour where you confirmed your analysis of your Belbin role (implementer) or where you behaved as one of the other roles.</w:t>
      </w:r>
      <w:r w:rsidR="00CC21AD">
        <w:rPr>
          <w:rFonts w:cstheme="minorHAnsi"/>
          <w:lang w:eastAsia="en-GB"/>
        </w:rPr>
        <w:t xml:space="preserve">                                                                    </w:t>
      </w:r>
    </w:p>
    <w:p w:rsidR="00DF0E9C" w:rsidRPr="00CC21AD" w:rsidRDefault="00CC21AD" w:rsidP="00CC21AD">
      <w:pPr>
        <w:spacing w:line="276" w:lineRule="auto"/>
        <w:rPr>
          <w:rFonts w:cstheme="minorHAnsi"/>
          <w:lang w:eastAsia="en-GB"/>
        </w:rPr>
      </w:pPr>
      <w:r>
        <w:rPr>
          <w:rFonts w:cstheme="minorHAnsi"/>
          <w:lang w:eastAsia="en-GB"/>
        </w:rPr>
        <w:t xml:space="preserve">   </w:t>
      </w:r>
      <w:r w:rsidR="002F2A72">
        <w:rPr>
          <w:rFonts w:ascii="Calibri" w:eastAsia="Times New Roman" w:hAnsi="Calibri" w:cs="Calibri"/>
          <w:color w:val="201F1E"/>
          <w:lang w:eastAsia="en-GB"/>
        </w:rPr>
        <w:t>Throughout this report I had to always</w:t>
      </w:r>
      <w:r w:rsidR="000D57AA">
        <w:rPr>
          <w:rFonts w:ascii="Calibri" w:eastAsia="Times New Roman" w:hAnsi="Calibri" w:cs="Calibri"/>
          <w:color w:val="201F1E"/>
          <w:lang w:eastAsia="en-GB"/>
        </w:rPr>
        <w:t xml:space="preserve"> refer back to my previously assigned role as an Implementer. I was assigned the role through </w:t>
      </w:r>
      <w:r w:rsidR="00CD17E8">
        <w:rPr>
          <w:rFonts w:ascii="Calibri" w:eastAsia="Times New Roman" w:hAnsi="Calibri" w:cs="Calibri"/>
          <w:color w:val="201F1E"/>
          <w:lang w:eastAsia="en-GB"/>
        </w:rPr>
        <w:t>a class room exercise conducted by myself and others in regards to our Management and Innovation assignment, however the exercise was directed in allowing us to use said findings in both modules. When writing about my understanding of Belbin’s team roles in my report I had already created a multiple rough drafts of the table shown in the final report comparing each team members roles to the theory itself, finally coming to the conclusion that you see in the report. I found my role as an implementer was confirmed in this project as my key role shares that of an implementer specification written in Meredith Belbin’s</w:t>
      </w:r>
      <w:r w:rsidR="00482AA6">
        <w:rPr>
          <w:rFonts w:ascii="Calibri" w:eastAsia="Times New Roman" w:hAnsi="Calibri" w:cs="Calibri"/>
          <w:color w:val="201F1E"/>
          <w:lang w:eastAsia="en-GB"/>
        </w:rPr>
        <w:t xml:space="preserve"> Theory. An example where I confirmed my analysis of m</w:t>
      </w:r>
      <w:r w:rsidR="00F94178">
        <w:rPr>
          <w:rFonts w:ascii="Calibri" w:eastAsia="Times New Roman" w:hAnsi="Calibri" w:cs="Calibri"/>
          <w:color w:val="201F1E"/>
          <w:lang w:eastAsia="en-GB"/>
        </w:rPr>
        <w:t>y</w:t>
      </w:r>
      <w:r w:rsidR="00482AA6">
        <w:rPr>
          <w:rFonts w:ascii="Calibri" w:eastAsia="Times New Roman" w:hAnsi="Calibri" w:cs="Calibri"/>
          <w:color w:val="201F1E"/>
          <w:lang w:eastAsia="en-GB"/>
        </w:rPr>
        <w:t xml:space="preserve"> team role was implementing the design stages. Taking </w:t>
      </w:r>
      <w:r>
        <w:rPr>
          <w:rFonts w:ascii="Calibri" w:eastAsia="Times New Roman" w:hAnsi="Calibri" w:cs="Calibri"/>
          <w:color w:val="201F1E"/>
          <w:lang w:eastAsia="en-GB"/>
        </w:rPr>
        <w:t xml:space="preserve">what had been previously completed by other members of my team such as the sales team and the site supervisor, for example the preliminary design and the assessment completed in the tender document I was able to implement these ideas into a full design drawing and then to further this I then created a fully hydraulic calculation, again always referring back to information previously gathered and using the results from this calculation I was able to produce the final design drawing which was then sent by myself to be fabricated and now post </w:t>
      </w:r>
      <w:proofErr w:type="spellStart"/>
      <w:r>
        <w:rPr>
          <w:rFonts w:ascii="Calibri" w:eastAsia="Times New Roman" w:hAnsi="Calibri" w:cs="Calibri"/>
          <w:color w:val="201F1E"/>
          <w:lang w:eastAsia="en-GB"/>
        </w:rPr>
        <w:t>Covid</w:t>
      </w:r>
      <w:proofErr w:type="spellEnd"/>
      <w:r>
        <w:rPr>
          <w:rFonts w:ascii="Calibri" w:eastAsia="Times New Roman" w:hAnsi="Calibri" w:cs="Calibri"/>
          <w:color w:val="201F1E"/>
          <w:lang w:eastAsia="en-GB"/>
        </w:rPr>
        <w:t xml:space="preserve"> Lockdown </w:t>
      </w:r>
      <w:r w:rsidR="008B3CCC">
        <w:rPr>
          <w:rFonts w:ascii="Calibri" w:eastAsia="Times New Roman" w:hAnsi="Calibri" w:cs="Calibri"/>
          <w:color w:val="201F1E"/>
          <w:lang w:eastAsia="en-GB"/>
        </w:rPr>
        <w:t xml:space="preserve">it </w:t>
      </w:r>
      <w:r>
        <w:rPr>
          <w:rFonts w:ascii="Calibri" w:eastAsia="Times New Roman" w:hAnsi="Calibri" w:cs="Calibri"/>
          <w:color w:val="201F1E"/>
          <w:lang w:eastAsia="en-GB"/>
        </w:rPr>
        <w:t>has been installed successfully</w:t>
      </w:r>
      <w:r w:rsidR="008B3CCC">
        <w:rPr>
          <w:rFonts w:ascii="Calibri" w:eastAsia="Times New Roman" w:hAnsi="Calibri" w:cs="Calibri"/>
          <w:color w:val="201F1E"/>
          <w:lang w:eastAsia="en-GB"/>
        </w:rPr>
        <w:t>. Also other than the design itself I had to also ensure that correct hanger and fixing components were designed and fabricated and were onsite in a suitable time frame. In Belbin’s team role theory, one negative thing that is associated with the implementer is that they, “Slow to respond to new possibilities and ideas.”</w:t>
      </w:r>
      <w:r w:rsidR="006C4ED4">
        <w:rPr>
          <w:rFonts w:ascii="Calibri" w:eastAsia="Times New Roman" w:hAnsi="Calibri" w:cs="Calibri"/>
          <w:color w:val="201F1E"/>
          <w:lang w:eastAsia="en-GB"/>
        </w:rPr>
        <w:t>(</w:t>
      </w:r>
      <w:r w:rsidR="006C4ED4" w:rsidRPr="006C4ED4">
        <w:rPr>
          <w:rFonts w:ascii="Calibri" w:eastAsia="Times New Roman" w:hAnsi="Calibri" w:cs="Calibri"/>
          <w:color w:val="201F1E"/>
          <w:sz w:val="16"/>
          <w:szCs w:val="16"/>
          <w:lang w:eastAsia="en-GB"/>
        </w:rPr>
        <w:t>Moultrie</w:t>
      </w:r>
      <w:r w:rsidR="006C4ED4" w:rsidRPr="006C4ED4">
        <w:rPr>
          <w:rFonts w:ascii="Arial" w:hAnsi="Arial" w:cs="Arial"/>
          <w:color w:val="000000"/>
          <w:sz w:val="16"/>
          <w:szCs w:val="16"/>
          <w:shd w:val="clear" w:color="auto" w:fill="FFFFFF"/>
        </w:rPr>
        <w:t>, J., 2020. </w:t>
      </w:r>
      <w:r w:rsidR="006C4ED4" w:rsidRPr="006C4ED4">
        <w:rPr>
          <w:rFonts w:ascii="Arial" w:hAnsi="Arial" w:cs="Arial"/>
          <w:i/>
          <w:iCs/>
          <w:color w:val="000000"/>
          <w:sz w:val="16"/>
          <w:szCs w:val="16"/>
          <w:shd w:val="clear" w:color="auto" w:fill="FFFFFF"/>
        </w:rPr>
        <w:t>Belbin's Team Roles</w:t>
      </w:r>
      <w:r w:rsidR="006C4ED4" w:rsidRPr="006C4ED4">
        <w:rPr>
          <w:rFonts w:ascii="Arial" w:hAnsi="Arial" w:cs="Arial"/>
          <w:color w:val="000000"/>
          <w:sz w:val="16"/>
          <w:szCs w:val="16"/>
          <w:shd w:val="clear" w:color="auto" w:fill="FFFFFF"/>
        </w:rPr>
        <w:t>.</w:t>
      </w:r>
      <w:r w:rsidR="006C4ED4">
        <w:rPr>
          <w:rFonts w:cstheme="minorHAnsi"/>
          <w:color w:val="000000"/>
          <w:szCs w:val="16"/>
          <w:shd w:val="clear" w:color="auto" w:fill="FFFFFF"/>
        </w:rPr>
        <w:t xml:space="preserve">) </w:t>
      </w:r>
      <w:r w:rsidR="008B3CCC">
        <w:rPr>
          <w:rFonts w:ascii="Calibri" w:eastAsia="Times New Roman" w:hAnsi="Calibri" w:cs="Calibri"/>
          <w:color w:val="201F1E"/>
          <w:lang w:eastAsia="en-GB"/>
        </w:rPr>
        <w:t xml:space="preserve">This can definitely be associated with myself and how I carried out the initial early stages of design for the pump system and housing. A situation arose where the components of the </w:t>
      </w:r>
      <w:r w:rsidR="00CA29F2">
        <w:rPr>
          <w:rFonts w:ascii="Calibri" w:eastAsia="Times New Roman" w:hAnsi="Calibri" w:cs="Calibri"/>
          <w:color w:val="201F1E"/>
          <w:lang w:eastAsia="en-GB"/>
        </w:rPr>
        <w:t xml:space="preserve">pump house, the pump, the installation control valves and </w:t>
      </w:r>
      <w:r w:rsidR="00F446E4">
        <w:rPr>
          <w:rFonts w:ascii="Calibri" w:eastAsia="Times New Roman" w:hAnsi="Calibri" w:cs="Calibri"/>
          <w:color w:val="201F1E"/>
          <w:lang w:eastAsia="en-GB"/>
        </w:rPr>
        <w:t>other larger valves and pipework where designed to be assembled in such a way by myself that the footprint of the Pumphouse would have equalled 30m2. I was happy with this design, but upon inspection from one of my colleagues (the senior designer) he made me aware that if I repositioned the pump and change the orientation then we could reduce the footprint down to 25m2 so therefore saving us money from a smaller pump house construction and also reducing the amount of bespoke pipework and instead using stock lengths. As the Belbin team role would suggest, as an implementer I was very slow to respond to these new ideas and was somewhat against this new redesign, however after assessing myself what would be best I was indeed wrong and the redesign meant we saved a substantial amount on the early stages. At this moment it was clear to be that my self-analysis was indeed correct and I showed signs as the implementer of the team.</w:t>
      </w:r>
    </w:p>
    <w:p w:rsidR="00DF0E9C" w:rsidRDefault="00DF0E9C" w:rsidP="00DF0E9C">
      <w:pPr>
        <w:shd w:val="clear" w:color="auto" w:fill="FFFFFF"/>
        <w:spacing w:line="440" w:lineRule="atLeast"/>
        <w:rPr>
          <w:rFonts w:ascii="Calibri" w:eastAsia="Times New Roman" w:hAnsi="Calibri" w:cs="Calibri"/>
          <w:color w:val="201F1E"/>
          <w:lang w:eastAsia="en-GB"/>
        </w:rPr>
      </w:pPr>
    </w:p>
    <w:p w:rsidR="00DF0E9C" w:rsidRDefault="00DF0E9C" w:rsidP="00DF0E9C">
      <w:pPr>
        <w:shd w:val="clear" w:color="auto" w:fill="FFFFFF"/>
        <w:spacing w:line="440" w:lineRule="atLeast"/>
        <w:rPr>
          <w:rFonts w:ascii="Calibri" w:eastAsia="Times New Roman" w:hAnsi="Calibri" w:cs="Calibri"/>
          <w:color w:val="201F1E"/>
          <w:lang w:eastAsia="en-GB"/>
        </w:rPr>
      </w:pPr>
    </w:p>
    <w:p w:rsidR="00DF0E9C" w:rsidRDefault="00DF0E9C" w:rsidP="00DF0E9C">
      <w:pPr>
        <w:shd w:val="clear" w:color="auto" w:fill="FFFFFF"/>
        <w:spacing w:line="440" w:lineRule="atLeast"/>
        <w:rPr>
          <w:rFonts w:ascii="Calibri" w:eastAsia="Times New Roman" w:hAnsi="Calibri" w:cs="Calibri"/>
          <w:color w:val="201F1E"/>
          <w:lang w:eastAsia="en-GB"/>
        </w:rPr>
      </w:pPr>
    </w:p>
    <w:p w:rsidR="006C4ED4" w:rsidRDefault="006C4ED4" w:rsidP="00DF0E9C">
      <w:pPr>
        <w:shd w:val="clear" w:color="auto" w:fill="FFFFFF"/>
        <w:spacing w:line="440" w:lineRule="atLeast"/>
        <w:rPr>
          <w:rFonts w:ascii="Calibri" w:eastAsia="Times New Roman" w:hAnsi="Calibri" w:cs="Calibri"/>
          <w:color w:val="201F1E"/>
          <w:lang w:eastAsia="en-GB"/>
        </w:rPr>
      </w:pPr>
    </w:p>
    <w:p w:rsidR="00DF0E9C" w:rsidRPr="00DF0E9C" w:rsidRDefault="00DF0E9C" w:rsidP="00DF0E9C">
      <w:pPr>
        <w:shd w:val="clear" w:color="auto" w:fill="FFFFFF"/>
        <w:spacing w:line="440" w:lineRule="atLeast"/>
        <w:rPr>
          <w:rFonts w:ascii="Calibri" w:eastAsia="Times New Roman" w:hAnsi="Calibri" w:cs="Calibri"/>
          <w:color w:val="201F1E"/>
          <w:lang w:eastAsia="en-GB"/>
        </w:rPr>
      </w:pPr>
      <w:r>
        <w:rPr>
          <w:rFonts w:ascii="Calibri" w:eastAsia="Times New Roman" w:hAnsi="Calibri" w:cs="Calibri"/>
          <w:color w:val="201F1E"/>
          <w:lang w:eastAsia="en-GB"/>
        </w:rPr>
        <w:lastRenderedPageBreak/>
        <w:t xml:space="preserve">3. </w:t>
      </w:r>
      <w:r w:rsidRPr="00DF0E9C">
        <w:rPr>
          <w:rFonts w:ascii="Calibri" w:eastAsia="Times New Roman" w:hAnsi="Calibri" w:cs="Calibri"/>
          <w:color w:val="201F1E"/>
          <w:lang w:eastAsia="en-GB"/>
        </w:rPr>
        <w:t>How did your team fit with Tuckman’s theory?</w:t>
      </w:r>
    </w:p>
    <w:p w:rsidR="000C7B1C" w:rsidRPr="00E0395F" w:rsidRDefault="006C4ED4" w:rsidP="006C4ED4">
      <w:pPr>
        <w:rPr>
          <w:rFonts w:cstheme="minorHAnsi"/>
        </w:rPr>
      </w:pPr>
      <w:r>
        <w:t xml:space="preserve">   Tuckman’s Theory on team development was theorized by Professor Bruce Tuckman in 1965. The theory </w:t>
      </w:r>
      <w:r w:rsidR="00E0395F">
        <w:t>is based upon 4 stages of a project, Forming – Storming – Norming – Performing (</w:t>
      </w:r>
      <w:r w:rsidR="00E0395F">
        <w:rPr>
          <w:rFonts w:ascii="Arial" w:hAnsi="Arial" w:cs="Arial"/>
          <w:color w:val="000000"/>
          <w:sz w:val="16"/>
          <w:szCs w:val="20"/>
          <w:shd w:val="clear" w:color="auto" w:fill="FFFFFF"/>
        </w:rPr>
        <w:t xml:space="preserve">Teambuilding.co.uk. </w:t>
      </w:r>
      <w:proofErr w:type="spellStart"/>
      <w:r w:rsidR="00E0395F">
        <w:rPr>
          <w:rFonts w:ascii="Arial" w:hAnsi="Arial" w:cs="Arial"/>
          <w:color w:val="000000"/>
          <w:sz w:val="16"/>
          <w:szCs w:val="20"/>
          <w:shd w:val="clear" w:color="auto" w:fill="FFFFFF"/>
        </w:rPr>
        <w:t>n.d.</w:t>
      </w:r>
      <w:proofErr w:type="spellEnd"/>
      <w:r w:rsidR="00E0395F">
        <w:rPr>
          <w:rFonts w:ascii="Arial" w:hAnsi="Arial" w:cs="Arial"/>
          <w:color w:val="000000"/>
          <w:szCs w:val="20"/>
          <w:shd w:val="clear" w:color="auto" w:fill="FFFFFF"/>
        </w:rPr>
        <w:t xml:space="preserve">) </w:t>
      </w:r>
      <w:r w:rsidR="00E0395F">
        <w:rPr>
          <w:rFonts w:cstheme="minorHAnsi"/>
          <w:color w:val="000000"/>
          <w:szCs w:val="20"/>
          <w:shd w:val="clear" w:color="auto" w:fill="FFFFFF"/>
        </w:rPr>
        <w:t>In the forming stage members of an assembled team are all given roles in order to complete the task in hand. They are job orientated roles, however no real thought is given to a person’s skills or personality this can lead to people deciding</w:t>
      </w:r>
      <w:r w:rsidR="004C7675">
        <w:rPr>
          <w:rFonts w:cstheme="minorHAnsi"/>
          <w:color w:val="000000"/>
          <w:szCs w:val="20"/>
          <w:shd w:val="clear" w:color="auto" w:fill="FFFFFF"/>
        </w:rPr>
        <w:t xml:space="preserve"> to work independently so complications may occur which will lead to personality clashes and friction. This stage will only work if all members of the team are willing to put the time in to work through issues and come to a suitable understanding on how the project will run.</w:t>
      </w:r>
      <w:r w:rsidR="004C7675" w:rsidRPr="004C7675">
        <w:t xml:space="preserve"> </w:t>
      </w:r>
      <w:r w:rsidR="004C7675">
        <w:t>(</w:t>
      </w:r>
      <w:r w:rsidR="004C7675">
        <w:rPr>
          <w:rFonts w:ascii="Arial" w:hAnsi="Arial" w:cs="Arial"/>
          <w:color w:val="000000"/>
          <w:sz w:val="16"/>
          <w:szCs w:val="20"/>
          <w:shd w:val="clear" w:color="auto" w:fill="FFFFFF"/>
        </w:rPr>
        <w:t xml:space="preserve">Teambuilding.co.uk. </w:t>
      </w:r>
      <w:proofErr w:type="spellStart"/>
      <w:r w:rsidR="004C7675">
        <w:rPr>
          <w:rFonts w:ascii="Arial" w:hAnsi="Arial" w:cs="Arial"/>
          <w:color w:val="000000"/>
          <w:sz w:val="16"/>
          <w:szCs w:val="20"/>
          <w:shd w:val="clear" w:color="auto" w:fill="FFFFFF"/>
        </w:rPr>
        <w:t>n.d.</w:t>
      </w:r>
      <w:proofErr w:type="spellEnd"/>
      <w:r w:rsidR="004C7675">
        <w:rPr>
          <w:rFonts w:ascii="Arial" w:hAnsi="Arial" w:cs="Arial"/>
          <w:color w:val="000000"/>
          <w:szCs w:val="20"/>
          <w:shd w:val="clear" w:color="auto" w:fill="FFFFFF"/>
        </w:rPr>
        <w:t>)</w:t>
      </w:r>
      <w:r w:rsidR="004C7675">
        <w:rPr>
          <w:rFonts w:cstheme="minorHAnsi"/>
          <w:color w:val="000000"/>
          <w:szCs w:val="20"/>
          <w:shd w:val="clear" w:color="auto" w:fill="FFFFFF"/>
        </w:rPr>
        <w:t xml:space="preserve"> Comparing this Team development theory to what I have experienced in my team, I’d say that the process in how we begin a project is the complete opposite, the forming stages are done by those more suited to the role and all jobs and tasks are delegated to those in the team with the required and necessary skills. This allows for us to reduce the time for planning as everyone knows their role form the start so things are a lot smoother.</w:t>
      </w:r>
      <w:r w:rsidR="00511C95">
        <w:rPr>
          <w:rFonts w:cstheme="minorHAnsi"/>
          <w:color w:val="000000"/>
          <w:szCs w:val="20"/>
          <w:shd w:val="clear" w:color="auto" w:fill="FFFFFF"/>
        </w:rPr>
        <w:t xml:space="preserve"> The next stage Storming is where the team will now start addressing the pr</w:t>
      </w:r>
      <w:r w:rsidR="001E0D98">
        <w:rPr>
          <w:rFonts w:cstheme="minorHAnsi"/>
          <w:color w:val="000000"/>
          <w:szCs w:val="20"/>
          <w:shd w:val="clear" w:color="auto" w:fill="FFFFFF"/>
        </w:rPr>
        <w:t>oject and what needs to be done, this is where conflicts may arise (</w:t>
      </w:r>
      <w:r w:rsidR="0011580E">
        <w:rPr>
          <w:rFonts w:ascii="Arial" w:hAnsi="Arial" w:cs="Arial"/>
          <w:color w:val="000000"/>
          <w:sz w:val="16"/>
          <w:szCs w:val="20"/>
          <w:shd w:val="clear" w:color="auto" w:fill="FFFFFF"/>
        </w:rPr>
        <w:t>Elsey, E.,</w:t>
      </w:r>
      <w:r w:rsidR="0011580E" w:rsidRPr="001E0D98">
        <w:rPr>
          <w:rFonts w:ascii="Arial" w:hAnsi="Arial" w:cs="Arial"/>
          <w:color w:val="000000"/>
          <w:sz w:val="16"/>
          <w:szCs w:val="20"/>
          <w:shd w:val="clear" w:color="auto" w:fill="FFFFFF"/>
        </w:rPr>
        <w:t xml:space="preserve"> 2020</w:t>
      </w:r>
      <w:r w:rsidR="001E0D98" w:rsidRPr="001E0D98">
        <w:rPr>
          <w:rFonts w:ascii="Arial" w:hAnsi="Arial" w:cs="Arial"/>
          <w:color w:val="000000"/>
          <w:sz w:val="16"/>
          <w:szCs w:val="20"/>
          <w:shd w:val="clear" w:color="auto" w:fill="FFFFFF"/>
        </w:rPr>
        <w:t>.</w:t>
      </w:r>
      <w:r w:rsidR="001E0D98">
        <w:rPr>
          <w:rFonts w:ascii="Arial" w:hAnsi="Arial" w:cs="Arial"/>
          <w:color w:val="000000"/>
          <w:sz w:val="20"/>
          <w:szCs w:val="20"/>
          <w:shd w:val="clear" w:color="auto" w:fill="FFFFFF"/>
        </w:rPr>
        <w:t>)</w:t>
      </w:r>
      <w:r w:rsidR="001E0D98">
        <w:rPr>
          <w:rFonts w:cstheme="minorHAnsi"/>
          <w:color w:val="000000"/>
          <w:szCs w:val="20"/>
          <w:shd w:val="clear" w:color="auto" w:fill="FFFFFF"/>
        </w:rPr>
        <w:t xml:space="preserve"> and unless the management role isn’t delegated to a suitable member of the team then this can become very hostile and a lot of projects don’t make it through this stage due to the increased</w:t>
      </w:r>
      <w:r w:rsidR="0011580E">
        <w:rPr>
          <w:rFonts w:cstheme="minorHAnsi"/>
          <w:color w:val="000000"/>
          <w:szCs w:val="20"/>
          <w:shd w:val="clear" w:color="auto" w:fill="FFFFFF"/>
        </w:rPr>
        <w:t xml:space="preserve"> hostility that may arise. This is where a clear leader needs to take charge and ensure that the project in hand remains the most important thing. Again this is very much contrasting to how Team projects are run within our company and office, during the planning stage members of the team are situated in a Gantt chart so that what they are doing will complement the persons work before and after them. In theory this should be a smooth operation but as with all companies sometimes peoples personalities can cause friction, this is where my colleagues in management will organise the structure of our team to avoid this but May also step in to help defuse any clashes. If a team makes it through the Storming stage however they will then move onto the Norming stage. The norming stage is where final plans are decided, a timescale for when tasks need to be </w:t>
      </w:r>
      <w:r w:rsidR="002C73D5">
        <w:rPr>
          <w:rFonts w:cstheme="minorHAnsi"/>
          <w:color w:val="000000"/>
          <w:szCs w:val="20"/>
          <w:shd w:val="clear" w:color="auto" w:fill="FFFFFF"/>
        </w:rPr>
        <w:t xml:space="preserve">completed by and jobs are reassigned with regards to peoples skillset </w:t>
      </w:r>
      <w:r w:rsidR="002C73D5">
        <w:rPr>
          <w:rFonts w:cstheme="minorHAnsi"/>
          <w:color w:val="000000"/>
          <w:szCs w:val="20"/>
          <w:shd w:val="clear" w:color="auto" w:fill="FFFFFF"/>
        </w:rPr>
        <w:t>(</w:t>
      </w:r>
      <w:r w:rsidR="002C73D5">
        <w:rPr>
          <w:rFonts w:ascii="Arial" w:hAnsi="Arial" w:cs="Arial"/>
          <w:color w:val="000000"/>
          <w:sz w:val="16"/>
          <w:szCs w:val="20"/>
          <w:shd w:val="clear" w:color="auto" w:fill="FFFFFF"/>
        </w:rPr>
        <w:t>Elsey, E.,</w:t>
      </w:r>
      <w:r w:rsidR="002C73D5" w:rsidRPr="001E0D98">
        <w:rPr>
          <w:rFonts w:ascii="Arial" w:hAnsi="Arial" w:cs="Arial"/>
          <w:color w:val="000000"/>
          <w:sz w:val="16"/>
          <w:szCs w:val="20"/>
          <w:shd w:val="clear" w:color="auto" w:fill="FFFFFF"/>
        </w:rPr>
        <w:t xml:space="preserve"> 2020.</w:t>
      </w:r>
      <w:r w:rsidR="002C73D5">
        <w:rPr>
          <w:rFonts w:ascii="Arial" w:hAnsi="Arial" w:cs="Arial"/>
          <w:color w:val="000000"/>
          <w:sz w:val="20"/>
          <w:szCs w:val="20"/>
          <w:shd w:val="clear" w:color="auto" w:fill="FFFFFF"/>
        </w:rPr>
        <w:t>)</w:t>
      </w:r>
      <w:r w:rsidR="002C73D5">
        <w:rPr>
          <w:rFonts w:cstheme="minorHAnsi"/>
          <w:color w:val="000000"/>
          <w:szCs w:val="20"/>
          <w:shd w:val="clear" w:color="auto" w:fill="FFFFFF"/>
        </w:rPr>
        <w:t xml:space="preserve">.  This is the key stage for “Team Bonding”, the team will start to rust each other and would have come to understand as to where they lie in the group and have an understanding of their role. Implementing a team theory such as the Belbin theory, you do away with all the earlier stages such as forming and storming, Team members already know their roles and how important they are to the team, they know where to apply their skills and knowledge and when, this is definitely the case for how our team is run, formed and applies its skills. </w:t>
      </w:r>
    </w:p>
    <w:p w:rsidR="00DE7CA7" w:rsidRDefault="00DE7CA7" w:rsidP="006C4ED4"/>
    <w:p w:rsidR="00DE7CA7" w:rsidRDefault="00DE7CA7" w:rsidP="006C4ED4"/>
    <w:p w:rsidR="00DE7CA7" w:rsidRDefault="00DE7CA7" w:rsidP="006C4ED4"/>
    <w:p w:rsidR="00DE7CA7" w:rsidRDefault="00DE7CA7" w:rsidP="006C4ED4">
      <w:bookmarkStart w:id="0" w:name="_GoBack"/>
      <w:bookmarkEnd w:id="0"/>
    </w:p>
    <w:p w:rsidR="00DE7CA7" w:rsidRDefault="00DE7CA7" w:rsidP="006C4ED4"/>
    <w:p w:rsidR="00DE7CA7" w:rsidRDefault="00DE7CA7" w:rsidP="006C4ED4"/>
    <w:p w:rsidR="00DE7CA7" w:rsidRDefault="00DE7CA7" w:rsidP="006C4ED4"/>
    <w:p w:rsidR="00377CB0" w:rsidRDefault="00377CB0" w:rsidP="006C4ED4"/>
    <w:p w:rsidR="00DE7CA7" w:rsidRDefault="00DE7CA7" w:rsidP="006C4ED4">
      <w:pPr>
        <w:rPr>
          <w:u w:val="single"/>
        </w:rPr>
      </w:pPr>
      <w:r w:rsidRPr="00DE7CA7">
        <w:rPr>
          <w:u w:val="single"/>
        </w:rPr>
        <w:lastRenderedPageBreak/>
        <w:t>References</w:t>
      </w:r>
    </w:p>
    <w:p w:rsidR="00DE7CA7" w:rsidRDefault="00DE7CA7" w:rsidP="006C4E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Teambuilding.co.uk.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 xml:space="preserve">Tuckman; Forming - Storming - Norming - </w:t>
      </w:r>
      <w:proofErr w:type="spellStart"/>
      <w:r>
        <w:rPr>
          <w:rFonts w:ascii="Arial" w:hAnsi="Arial" w:cs="Arial"/>
          <w:i/>
          <w:iCs/>
          <w:color w:val="000000"/>
          <w:sz w:val="20"/>
          <w:szCs w:val="20"/>
          <w:shd w:val="clear" w:color="auto" w:fill="FFFFFF"/>
        </w:rPr>
        <w:t>Perfoming</w:t>
      </w:r>
      <w:proofErr w:type="spellEnd"/>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&lt;https://www.teambuilding.co.uk/theory/Forming-Storming-Norming-Performing.html&gt; [Accessed 11 August 2020].</w:t>
      </w:r>
    </w:p>
    <w:p w:rsidR="00511C95" w:rsidRDefault="00511C95" w:rsidP="006C4ED4">
      <w:pPr>
        <w:rPr>
          <w:rFonts w:ascii="Arial" w:hAnsi="Arial" w:cs="Arial"/>
          <w:color w:val="000000"/>
          <w:sz w:val="20"/>
          <w:szCs w:val="20"/>
          <w:shd w:val="clear" w:color="auto" w:fill="FFFFFF"/>
        </w:rPr>
      </w:pPr>
      <w:r>
        <w:rPr>
          <w:rFonts w:ascii="Arial" w:hAnsi="Arial" w:cs="Arial"/>
          <w:color w:val="000000"/>
          <w:sz w:val="20"/>
          <w:szCs w:val="20"/>
          <w:shd w:val="clear" w:color="auto" w:fill="FFFFFF"/>
        </w:rPr>
        <w:t>Elsey, E., 2020. </w:t>
      </w:r>
      <w:r>
        <w:rPr>
          <w:rFonts w:ascii="Arial" w:hAnsi="Arial" w:cs="Arial"/>
          <w:i/>
          <w:iCs/>
          <w:color w:val="000000"/>
          <w:sz w:val="20"/>
          <w:szCs w:val="20"/>
          <w:shd w:val="clear" w:color="auto" w:fill="FFFFFF"/>
        </w:rPr>
        <w:t xml:space="preserve">Tuckman's Team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Group Development Model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The Coaching Tools Company. Available at: &lt;https://www.thecoachingtoolscompany.com/get-your-team-performing-beautifully-with-this-powerful-group-development-model/&gt; [Accessed 11 August 2020].</w:t>
      </w:r>
    </w:p>
    <w:p w:rsidR="0011580E" w:rsidRDefault="0011580E" w:rsidP="001158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Heifetz, R. and </w:t>
      </w:r>
      <w:proofErr w:type="spellStart"/>
      <w:r>
        <w:rPr>
          <w:rFonts w:ascii="Arial" w:hAnsi="Arial" w:cs="Arial"/>
          <w:color w:val="000000"/>
          <w:sz w:val="20"/>
          <w:szCs w:val="20"/>
          <w:shd w:val="clear" w:color="auto" w:fill="FFFFFF"/>
        </w:rPr>
        <w:t>Linsky</w:t>
      </w:r>
      <w:proofErr w:type="spellEnd"/>
      <w:r>
        <w:rPr>
          <w:rFonts w:ascii="Arial" w:hAnsi="Arial" w:cs="Arial"/>
          <w:color w:val="000000"/>
          <w:sz w:val="20"/>
          <w:szCs w:val="20"/>
          <w:shd w:val="clear" w:color="auto" w:fill="FFFFFF"/>
        </w:rPr>
        <w:t>, M. (2020). </w:t>
      </w:r>
      <w:r>
        <w:rPr>
          <w:rFonts w:ascii="Arial" w:hAnsi="Arial" w:cs="Arial"/>
          <w:i/>
          <w:iCs/>
          <w:color w:val="000000"/>
          <w:sz w:val="20"/>
          <w:szCs w:val="20"/>
          <w:shd w:val="clear" w:color="auto" w:fill="FFFFFF"/>
        </w:rPr>
        <w:t>Becoming an Adaptive Leader</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Lifelongfaith.com. Available at: https://www.lifelongfaith.com/uploads/5/1/6/4/5164069/becoming_an_adaptive_leader.pdf [Accessed 13 Feb. 2020].</w:t>
      </w:r>
    </w:p>
    <w:p w:rsidR="0011580E" w:rsidRDefault="0011580E" w:rsidP="001158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Corporate Finance Institute. (2020). </w:t>
      </w:r>
      <w:r>
        <w:rPr>
          <w:rFonts w:ascii="Arial" w:hAnsi="Arial" w:cs="Arial"/>
          <w:i/>
          <w:iCs/>
          <w:color w:val="000000"/>
          <w:sz w:val="20"/>
          <w:szCs w:val="20"/>
          <w:shd w:val="clear" w:color="auto" w:fill="FFFFFF"/>
        </w:rPr>
        <w:t>Adaptive Leadership - Know the Traits of Adaptive Leaders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https://corporatefinanceinstitute.com/resources/careers/soft-skills/adaptive-leadership/ [Accessed 13 Feb. 2020].</w:t>
      </w:r>
    </w:p>
    <w:p w:rsidR="0011580E" w:rsidRDefault="0011580E" w:rsidP="001158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Hks.harvard.edu. (2020). </w:t>
      </w:r>
      <w:r>
        <w:rPr>
          <w:rFonts w:ascii="Arial" w:hAnsi="Arial" w:cs="Arial"/>
          <w:i/>
          <w:iCs/>
          <w:color w:val="000000"/>
          <w:sz w:val="20"/>
          <w:szCs w:val="20"/>
          <w:shd w:val="clear" w:color="auto" w:fill="FFFFFF"/>
        </w:rPr>
        <w:t>Ronald Heifetz</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https://www.hks.harvard.edu/faculty/ronald-heifetz [Accessed 13 Feb. 2020].</w:t>
      </w:r>
    </w:p>
    <w:p w:rsidR="0011580E" w:rsidRDefault="0011580E" w:rsidP="0011580E">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Cambridge Leadership Associates. (2020). </w:t>
      </w:r>
      <w:r>
        <w:rPr>
          <w:rFonts w:ascii="Arial" w:hAnsi="Arial" w:cs="Arial"/>
          <w:i/>
          <w:iCs/>
          <w:color w:val="000000"/>
          <w:sz w:val="20"/>
          <w:szCs w:val="20"/>
          <w:shd w:val="clear" w:color="auto" w:fill="FFFFFF"/>
        </w:rPr>
        <w:t>Adaptive Leadership</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https://cambridge-leadership.com/adaptive-leadership/ [Accessed 13 Feb. 2020].</w:t>
      </w:r>
    </w:p>
    <w:p w:rsidR="0011580E" w:rsidRDefault="0011580E" w:rsidP="0011580E">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Regoli</w:t>
      </w:r>
      <w:proofErr w:type="spellEnd"/>
      <w:r>
        <w:rPr>
          <w:rFonts w:ascii="Arial" w:hAnsi="Arial" w:cs="Arial"/>
          <w:color w:val="000000"/>
          <w:sz w:val="20"/>
          <w:szCs w:val="20"/>
          <w:shd w:val="clear" w:color="auto" w:fill="FFFFFF"/>
        </w:rPr>
        <w:t>, N. (2020). </w:t>
      </w:r>
      <w:r>
        <w:rPr>
          <w:rFonts w:ascii="Arial" w:hAnsi="Arial" w:cs="Arial"/>
          <w:i/>
          <w:iCs/>
          <w:color w:val="000000"/>
          <w:sz w:val="20"/>
          <w:szCs w:val="20"/>
          <w:shd w:val="clear" w:color="auto" w:fill="FFFFFF"/>
        </w:rPr>
        <w:t xml:space="preserve">11 Advantages and Disadvantages of </w:t>
      </w:r>
      <w:proofErr w:type="spellStart"/>
      <w:proofErr w:type="gramStart"/>
      <w:r>
        <w:rPr>
          <w:rFonts w:ascii="Arial" w:hAnsi="Arial" w:cs="Arial"/>
          <w:i/>
          <w:iCs/>
          <w:color w:val="000000"/>
          <w:sz w:val="20"/>
          <w:szCs w:val="20"/>
          <w:shd w:val="clear" w:color="auto" w:fill="FFFFFF"/>
        </w:rPr>
        <w:t>Adapti</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ve</w:t>
      </w:r>
      <w:proofErr w:type="spellEnd"/>
      <w:proofErr w:type="gramEnd"/>
      <w:r>
        <w:rPr>
          <w:rFonts w:ascii="Arial" w:hAnsi="Arial" w:cs="Arial"/>
          <w:i/>
          <w:iCs/>
          <w:color w:val="000000"/>
          <w:sz w:val="20"/>
          <w:szCs w:val="20"/>
          <w:shd w:val="clear" w:color="auto" w:fill="FFFFFF"/>
        </w:rPr>
        <w:t xml:space="preserve"> Leadership Styles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FutureofWorking.com. Available at: https://futureofworking.com/11-advantages-and-disadvantages-of-adaptive-leadership-styles/ [Accessed 13 Feb. 2020].</w:t>
      </w:r>
    </w:p>
    <w:p w:rsidR="0011580E" w:rsidRPr="00DE7CA7" w:rsidRDefault="0011580E" w:rsidP="006C4ED4">
      <w:pPr>
        <w:rPr>
          <w:u w:val="single"/>
        </w:rPr>
      </w:pPr>
    </w:p>
    <w:sectPr w:rsidR="0011580E" w:rsidRPr="00DE7CA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7D39" w:rsidRDefault="004B7D39" w:rsidP="00DF0E9C">
      <w:pPr>
        <w:spacing w:after="0" w:line="240" w:lineRule="auto"/>
      </w:pPr>
      <w:r>
        <w:separator/>
      </w:r>
    </w:p>
  </w:endnote>
  <w:endnote w:type="continuationSeparator" w:id="0">
    <w:p w:rsidR="004B7D39" w:rsidRDefault="004B7D39" w:rsidP="00DF0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7D39" w:rsidRDefault="004B7D39" w:rsidP="00DF0E9C">
      <w:pPr>
        <w:spacing w:after="0" w:line="240" w:lineRule="auto"/>
      </w:pPr>
      <w:r>
        <w:separator/>
      </w:r>
    </w:p>
  </w:footnote>
  <w:footnote w:type="continuationSeparator" w:id="0">
    <w:p w:rsidR="004B7D39" w:rsidRDefault="004B7D39" w:rsidP="00DF0E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F0E9C" w:rsidRDefault="00DF0E9C">
    <w:pPr>
      <w:pStyle w:val="Header"/>
    </w:pPr>
    <w:r>
      <w:rPr>
        <w:noProof/>
        <w:lang w:eastAsia="en-GB"/>
      </w:rPr>
      <w:drawing>
        <wp:anchor distT="0" distB="0" distL="114300" distR="114300" simplePos="0" relativeHeight="251658240" behindDoc="1" locked="0" layoutInCell="1" allowOverlap="1">
          <wp:simplePos x="0" y="0"/>
          <wp:positionH relativeFrom="column">
            <wp:posOffset>5457190</wp:posOffset>
          </wp:positionH>
          <wp:positionV relativeFrom="paragraph">
            <wp:posOffset>-171450</wp:posOffset>
          </wp:positionV>
          <wp:extent cx="1007745" cy="396240"/>
          <wp:effectExtent l="0" t="0" r="1905" b="3810"/>
          <wp:wrapTight wrapText="bothSides">
            <wp:wrapPolygon edited="0">
              <wp:start x="0" y="0"/>
              <wp:lineTo x="0" y="20769"/>
              <wp:lineTo x="21233" y="20769"/>
              <wp:lineTo x="212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_corp_logo2013_0.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007745" cy="396240"/>
                  </a:xfrm>
                  <a:prstGeom prst="rect">
                    <a:avLst/>
                  </a:prstGeom>
                </pic:spPr>
              </pic:pic>
            </a:graphicData>
          </a:graphic>
          <wp14:sizeRelH relativeFrom="margin">
            <wp14:pctWidth>0</wp14:pctWidth>
          </wp14:sizeRelH>
          <wp14:sizeRelV relativeFrom="margin">
            <wp14:pctHeight>0</wp14:pctHeight>
          </wp14:sizeRelV>
        </wp:anchor>
      </w:drawing>
    </w:r>
    <w:r>
      <w:t>Owen Bayliss (1708437)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2DD02F7"/>
    <w:multiLevelType w:val="multilevel"/>
    <w:tmpl w:val="B37AE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E9C"/>
    <w:rsid w:val="00000E12"/>
    <w:rsid w:val="000C7B1C"/>
    <w:rsid w:val="000D57AA"/>
    <w:rsid w:val="0011580E"/>
    <w:rsid w:val="001321A8"/>
    <w:rsid w:val="00141B82"/>
    <w:rsid w:val="001E0D98"/>
    <w:rsid w:val="00240563"/>
    <w:rsid w:val="002C73D5"/>
    <w:rsid w:val="002F2A72"/>
    <w:rsid w:val="00377CB0"/>
    <w:rsid w:val="00433AB5"/>
    <w:rsid w:val="00482AA6"/>
    <w:rsid w:val="004B7D39"/>
    <w:rsid w:val="004C7675"/>
    <w:rsid w:val="00511C95"/>
    <w:rsid w:val="00641331"/>
    <w:rsid w:val="00680EF1"/>
    <w:rsid w:val="00686CD7"/>
    <w:rsid w:val="006C4ED4"/>
    <w:rsid w:val="007A0270"/>
    <w:rsid w:val="008B3CCC"/>
    <w:rsid w:val="00BD5CB4"/>
    <w:rsid w:val="00CA29F2"/>
    <w:rsid w:val="00CC21AD"/>
    <w:rsid w:val="00CD17E8"/>
    <w:rsid w:val="00DE7CA7"/>
    <w:rsid w:val="00DF0E9C"/>
    <w:rsid w:val="00E0395F"/>
    <w:rsid w:val="00EC0D6B"/>
    <w:rsid w:val="00F446E4"/>
    <w:rsid w:val="00F94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4ABE95B-E98E-49EE-B783-1CA8C967D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0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E9C"/>
    <w:rPr>
      <w:lang w:val="en-GB"/>
    </w:rPr>
  </w:style>
  <w:style w:type="paragraph" w:styleId="Footer">
    <w:name w:val="footer"/>
    <w:basedOn w:val="Normal"/>
    <w:link w:val="FooterChar"/>
    <w:uiPriority w:val="99"/>
    <w:unhideWhenUsed/>
    <w:rsid w:val="00DF0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E9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240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419F4-0CFF-4A76-B113-9FB0B650F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4</Pages>
  <Words>1697</Words>
  <Characters>9676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Johnson Controls, Inc.</Company>
  <LinksUpToDate>false</LinksUpToDate>
  <CharactersWithSpaces>11351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Bayliss</dc:creator>
  <cp:keywords/>
  <dc:description/>
  <cp:lastModifiedBy>Owen Bayliss</cp:lastModifiedBy>
  <cp:revision>11</cp:revision>
  <dcterms:created xsi:type="dcterms:W3CDTF">2020-08-10T11:19:00Z</dcterms:created>
  <dcterms:modified xsi:type="dcterms:W3CDTF">2020-08-11T14:30:00Z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e01c0c-f9b3-4dc4-af0b-a82110cc37cd_Enabled">
    <vt:lpwstr>True</vt:lpwstr>
  </property>
  <property fmtid="{D5CDD505-2E9C-101B-9397-08002B2CF9AE}" pid="3" name="MSIP_Label_6be01c0c-f9b3-4dc4-af0b-a82110cc37cd_SiteId">
    <vt:lpwstr>a1f1e214-7ded-45b6-81a1-9e8ae3459641</vt:lpwstr>
  </property>
  <property fmtid="{D5CDD505-2E9C-101B-9397-08002B2CF9AE}" pid="4" name="MSIP_Label_6be01c0c-f9b3-4dc4-af0b-a82110cc37cd_Owner">
    <vt:lpwstr>jbaylio@jci.com</vt:lpwstr>
  </property>
  <property fmtid="{D5CDD505-2E9C-101B-9397-08002B2CF9AE}" pid="5" name="MSIP_Label_6be01c0c-f9b3-4dc4-af0b-a82110cc37cd_SetDate">
    <vt:lpwstr>2020-08-10T11:24:13.2778049Z</vt:lpwstr>
  </property>
  <property fmtid="{D5CDD505-2E9C-101B-9397-08002B2CF9AE}" pid="6" name="MSIP_Label_6be01c0c-f9b3-4dc4-af0b-a82110cc37cd_Name">
    <vt:lpwstr>Internal</vt:lpwstr>
  </property>
  <property fmtid="{D5CDD505-2E9C-101B-9397-08002B2CF9AE}" pid="7" name="MSIP_Label_6be01c0c-f9b3-4dc4-af0b-a82110cc37cd_Application">
    <vt:lpwstr>Microsoft Azure Information Protection</vt:lpwstr>
  </property>
  <property fmtid="{D5CDD505-2E9C-101B-9397-08002B2CF9AE}" pid="8" name="MSIP_Label_6be01c0c-f9b3-4dc4-af0b-a82110cc37cd_ActionId">
    <vt:lpwstr>b3491da0-b8aa-44ed-9c0c-0f34ad940157</vt:lpwstr>
  </property>
  <property fmtid="{D5CDD505-2E9C-101B-9397-08002B2CF9AE}" pid="9" name="MSIP_Label_6be01c0c-f9b3-4dc4-af0b-a82110cc37cd_Extended_MSFT_Method">
    <vt:lpwstr>Automatic</vt:lpwstr>
  </property>
  <property fmtid="{D5CDD505-2E9C-101B-9397-08002B2CF9AE}" pid="10" name="Information Classification">
    <vt:lpwstr>Internal</vt:lpwstr>
  </property>
</Properties>
</file>