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97E640" w14:textId="77777777" w:rsidR="004A5475" w:rsidRDefault="004A5475" w:rsidP="004A5475">
      <w:pPr>
        <w:shd w:val="clear" w:color="auto" w:fill="FFFFFF"/>
        <w:spacing w:before="120"/>
        <w:jc w:val="center"/>
        <w:rPr>
          <w:rFonts w:eastAsia="Times New Roman" w:cs="Times New Roman"/>
          <w:b/>
          <w:color w:val="222222"/>
          <w:sz w:val="32"/>
          <w:szCs w:val="32"/>
        </w:rPr>
      </w:pPr>
    </w:p>
    <w:p w14:paraId="5F5EB571" w14:textId="77777777" w:rsidR="004A5475" w:rsidRDefault="004A5475" w:rsidP="004A5475">
      <w:pPr>
        <w:shd w:val="clear" w:color="auto" w:fill="FFFFFF"/>
        <w:spacing w:before="120"/>
        <w:jc w:val="center"/>
        <w:rPr>
          <w:rFonts w:eastAsia="Times New Roman" w:cs="Times New Roman"/>
          <w:b/>
          <w:color w:val="222222"/>
          <w:sz w:val="32"/>
          <w:szCs w:val="32"/>
        </w:rPr>
      </w:pPr>
    </w:p>
    <w:p w14:paraId="3837E6CE" w14:textId="77777777" w:rsidR="004A5475" w:rsidRDefault="004A5475" w:rsidP="004A5475">
      <w:pPr>
        <w:shd w:val="clear" w:color="auto" w:fill="FFFFFF"/>
        <w:spacing w:before="120"/>
        <w:jc w:val="center"/>
        <w:rPr>
          <w:rFonts w:eastAsia="Times New Roman" w:cs="Times New Roman"/>
          <w:b/>
          <w:color w:val="222222"/>
          <w:sz w:val="32"/>
          <w:szCs w:val="32"/>
        </w:rPr>
      </w:pPr>
    </w:p>
    <w:p w14:paraId="768C34BD" w14:textId="77777777" w:rsidR="004A5475" w:rsidRDefault="004A5475" w:rsidP="004A5475">
      <w:pPr>
        <w:shd w:val="clear" w:color="auto" w:fill="FFFFFF"/>
        <w:spacing w:before="120"/>
        <w:jc w:val="center"/>
        <w:rPr>
          <w:rFonts w:eastAsia="Times New Roman" w:cs="Times New Roman"/>
          <w:b/>
          <w:color w:val="222222"/>
          <w:sz w:val="32"/>
          <w:szCs w:val="32"/>
        </w:rPr>
      </w:pPr>
    </w:p>
    <w:p w14:paraId="00000001" w14:textId="539E2F5F" w:rsidR="007B0A9F" w:rsidRPr="004A5475" w:rsidRDefault="00246AA9" w:rsidP="004A5475">
      <w:pPr>
        <w:shd w:val="clear" w:color="auto" w:fill="FFFFFF"/>
        <w:spacing w:before="120"/>
        <w:jc w:val="center"/>
        <w:rPr>
          <w:rFonts w:eastAsia="Times New Roman" w:cs="Times New Roman"/>
          <w:b/>
          <w:color w:val="222222"/>
          <w:sz w:val="32"/>
          <w:szCs w:val="32"/>
        </w:rPr>
      </w:pPr>
      <w:r w:rsidRPr="004A5475">
        <w:rPr>
          <w:rFonts w:eastAsia="Times New Roman" w:cs="Times New Roman"/>
          <w:b/>
          <w:color w:val="222222"/>
          <w:sz w:val="32"/>
          <w:szCs w:val="32"/>
        </w:rPr>
        <w:t>Research Proposal</w:t>
      </w:r>
    </w:p>
    <w:p w14:paraId="7E1F25A3" w14:textId="77777777" w:rsidR="00C920E1" w:rsidRDefault="00246AA9" w:rsidP="004A5475">
      <w:pPr>
        <w:shd w:val="clear" w:color="auto" w:fill="FFFFFF"/>
        <w:spacing w:before="120"/>
        <w:jc w:val="center"/>
        <w:rPr>
          <w:rFonts w:eastAsia="Times New Roman" w:cs="Times New Roman"/>
          <w:b/>
          <w:color w:val="222222"/>
          <w:sz w:val="32"/>
          <w:szCs w:val="32"/>
        </w:rPr>
      </w:pPr>
      <w:r w:rsidRPr="004A5475">
        <w:rPr>
          <w:rFonts w:eastAsia="Times New Roman" w:cs="Times New Roman"/>
          <w:b/>
          <w:color w:val="222222"/>
          <w:sz w:val="32"/>
          <w:szCs w:val="32"/>
        </w:rPr>
        <w:t>Topic: An analysis of the challenges and opportunities of managing Human Resources in a dynamic and fast-paced entrepreneurial environment in the UK</w:t>
      </w:r>
    </w:p>
    <w:p w14:paraId="6B1389D3" w14:textId="04D717F0" w:rsidR="00C920E1" w:rsidRPr="00C920E1" w:rsidRDefault="00C920E1" w:rsidP="004A5475">
      <w:pPr>
        <w:shd w:val="clear" w:color="auto" w:fill="FFFFFF"/>
        <w:spacing w:before="120"/>
        <w:jc w:val="center"/>
        <w:rPr>
          <w:rFonts w:eastAsia="Times New Roman" w:cs="Times New Roman"/>
          <w:b/>
          <w:color w:val="222222"/>
          <w:szCs w:val="24"/>
        </w:rPr>
      </w:pPr>
      <w:r w:rsidRPr="00C920E1">
        <w:rPr>
          <w:rFonts w:eastAsia="Times New Roman" w:cs="Times New Roman"/>
          <w:b/>
          <w:color w:val="222222"/>
          <w:szCs w:val="24"/>
        </w:rPr>
        <w:t>Student Name:</w:t>
      </w:r>
      <w:r w:rsidR="00BE1002">
        <w:rPr>
          <w:rFonts w:eastAsia="Times New Roman" w:cs="Times New Roman"/>
          <w:b/>
          <w:color w:val="222222"/>
          <w:szCs w:val="24"/>
        </w:rPr>
        <w:t xml:space="preserve"> Petru Vutcarau</w:t>
      </w:r>
      <w:bookmarkStart w:id="0" w:name="_GoBack"/>
      <w:bookmarkEnd w:id="0"/>
    </w:p>
    <w:p w14:paraId="1501518A" w14:textId="0E82E528" w:rsidR="00C920E1" w:rsidRPr="00C920E1" w:rsidRDefault="00C920E1" w:rsidP="004A5475">
      <w:pPr>
        <w:shd w:val="clear" w:color="auto" w:fill="FFFFFF"/>
        <w:spacing w:before="120"/>
        <w:jc w:val="center"/>
        <w:rPr>
          <w:rFonts w:eastAsia="Times New Roman" w:cs="Times New Roman"/>
          <w:b/>
          <w:color w:val="222222"/>
          <w:szCs w:val="24"/>
        </w:rPr>
      </w:pPr>
      <w:r w:rsidRPr="00C920E1">
        <w:rPr>
          <w:rFonts w:eastAsia="Times New Roman" w:cs="Times New Roman"/>
          <w:b/>
          <w:color w:val="222222"/>
          <w:szCs w:val="24"/>
        </w:rPr>
        <w:t>Student ID:</w:t>
      </w:r>
      <w:r w:rsidR="00BE1002">
        <w:rPr>
          <w:rFonts w:eastAsia="Times New Roman" w:cs="Times New Roman"/>
          <w:b/>
          <w:color w:val="222222"/>
          <w:szCs w:val="24"/>
        </w:rPr>
        <w:t xml:space="preserve"> 2013037</w:t>
      </w:r>
    </w:p>
    <w:p w14:paraId="5F57058D" w14:textId="59FA45A3" w:rsidR="00C920E1" w:rsidRPr="00C920E1" w:rsidRDefault="00C920E1" w:rsidP="004A5475">
      <w:pPr>
        <w:shd w:val="clear" w:color="auto" w:fill="FFFFFF"/>
        <w:spacing w:before="120"/>
        <w:jc w:val="center"/>
        <w:rPr>
          <w:rFonts w:eastAsia="Times New Roman" w:cs="Times New Roman"/>
          <w:b/>
          <w:color w:val="222222"/>
          <w:szCs w:val="24"/>
        </w:rPr>
      </w:pPr>
      <w:r w:rsidRPr="00C920E1">
        <w:rPr>
          <w:rFonts w:eastAsia="Times New Roman" w:cs="Times New Roman"/>
          <w:b/>
          <w:color w:val="222222"/>
          <w:szCs w:val="24"/>
        </w:rPr>
        <w:t xml:space="preserve">Name of the University: </w:t>
      </w:r>
      <w:r w:rsidR="00BE1002">
        <w:rPr>
          <w:rFonts w:eastAsia="Times New Roman" w:cs="Times New Roman"/>
          <w:b/>
          <w:color w:val="222222"/>
          <w:szCs w:val="24"/>
        </w:rPr>
        <w:t>University of Wales Trinity Saint David</w:t>
      </w:r>
    </w:p>
    <w:p w14:paraId="00000002" w14:textId="6F333C64" w:rsidR="007B0A9F" w:rsidRDefault="00C920E1" w:rsidP="004A5475">
      <w:pPr>
        <w:shd w:val="clear" w:color="auto" w:fill="FFFFFF"/>
        <w:spacing w:before="120"/>
        <w:jc w:val="center"/>
        <w:rPr>
          <w:rFonts w:eastAsia="Times New Roman" w:cs="Times New Roman"/>
          <w:b/>
          <w:color w:val="222222"/>
          <w:szCs w:val="24"/>
        </w:rPr>
      </w:pPr>
      <w:r w:rsidRPr="00C920E1">
        <w:rPr>
          <w:rFonts w:eastAsia="Times New Roman" w:cs="Times New Roman"/>
          <w:b/>
          <w:color w:val="222222"/>
          <w:szCs w:val="24"/>
        </w:rPr>
        <w:t>Date o</w:t>
      </w:r>
      <w:r w:rsidR="007952F7">
        <w:rPr>
          <w:rFonts w:eastAsia="Times New Roman" w:cs="Times New Roman"/>
          <w:b/>
          <w:color w:val="222222"/>
          <w:szCs w:val="24"/>
        </w:rPr>
        <w:t>f</w:t>
      </w:r>
      <w:r w:rsidRPr="00C920E1">
        <w:rPr>
          <w:rFonts w:eastAsia="Times New Roman" w:cs="Times New Roman"/>
          <w:b/>
          <w:color w:val="222222"/>
          <w:szCs w:val="24"/>
        </w:rPr>
        <w:t xml:space="preserve"> submission: </w:t>
      </w:r>
      <w:r w:rsidR="00BE1002">
        <w:rPr>
          <w:rFonts w:eastAsia="Times New Roman" w:cs="Times New Roman"/>
          <w:b/>
          <w:color w:val="222222"/>
          <w:szCs w:val="24"/>
        </w:rPr>
        <w:t>09/05/2023</w:t>
      </w:r>
      <w:r>
        <w:br w:type="page"/>
      </w:r>
    </w:p>
    <w:p w14:paraId="00000003" w14:textId="77777777" w:rsidR="007B0A9F" w:rsidRDefault="00246AA9">
      <w:pPr>
        <w:shd w:val="clear" w:color="auto" w:fill="FFFFFF"/>
        <w:spacing w:before="120"/>
        <w:jc w:val="center"/>
        <w:rPr>
          <w:rFonts w:eastAsia="Times New Roman" w:cs="Times New Roman"/>
          <w:b/>
          <w:color w:val="222222"/>
          <w:szCs w:val="24"/>
        </w:rPr>
      </w:pPr>
      <w:r>
        <w:rPr>
          <w:rFonts w:eastAsia="Times New Roman" w:cs="Times New Roman"/>
          <w:b/>
          <w:color w:val="222222"/>
          <w:szCs w:val="24"/>
        </w:rPr>
        <w:lastRenderedPageBreak/>
        <w:t>Abstract</w:t>
      </w:r>
    </w:p>
    <w:p w14:paraId="02A237F5" w14:textId="77777777" w:rsidR="00D74722" w:rsidRDefault="00246AA9">
      <w:pPr>
        <w:shd w:val="clear" w:color="auto" w:fill="FFFFFF"/>
        <w:spacing w:before="120"/>
        <w:rPr>
          <w:rFonts w:eastAsia="Times New Roman" w:cs="Times New Roman"/>
          <w:color w:val="222222"/>
          <w:szCs w:val="24"/>
        </w:rPr>
      </w:pPr>
      <w:r>
        <w:rPr>
          <w:rFonts w:eastAsia="Times New Roman" w:cs="Times New Roman"/>
          <w:color w:val="222222"/>
          <w:szCs w:val="24"/>
        </w:rPr>
        <w:t xml:space="preserve">The following research proposal has discussed the aims and objectives of conducting the research on the chosen topic. The business environment in the modern world is becoming more dynamic and competitive. Therefore, to keep up with the competition businesses are opting to change their operations including human resource management. This proposal has discussed the significance of conducting this research and the importance of this topic. Further, a brief literature review has been provided for an understanding of the challenges and opportunities of HR in the modern entrepreneurial environment. Further, the methods that will be employed by the researcher have also been mentioned for getting insights into the research findings. </w:t>
      </w:r>
    </w:p>
    <w:p w14:paraId="2C151066" w14:textId="77777777" w:rsidR="00D74722" w:rsidRDefault="00D74722">
      <w:pPr>
        <w:spacing w:line="276" w:lineRule="auto"/>
        <w:jc w:val="left"/>
        <w:rPr>
          <w:rFonts w:eastAsia="Times New Roman" w:cs="Times New Roman"/>
          <w:color w:val="222222"/>
          <w:szCs w:val="24"/>
        </w:rPr>
      </w:pPr>
      <w:r>
        <w:rPr>
          <w:rFonts w:eastAsia="Times New Roman" w:cs="Times New Roman"/>
          <w:color w:val="222222"/>
          <w:szCs w:val="24"/>
        </w:rPr>
        <w:br w:type="page"/>
      </w:r>
    </w:p>
    <w:sdt>
      <w:sdtPr>
        <w:rPr>
          <w:rFonts w:ascii="Times New Roman" w:eastAsia="Arial" w:hAnsi="Times New Roman" w:cs="Arial"/>
          <w:color w:val="auto"/>
          <w:sz w:val="24"/>
          <w:szCs w:val="22"/>
          <w:lang w:val="en"/>
        </w:rPr>
        <w:id w:val="1262960623"/>
        <w:docPartObj>
          <w:docPartGallery w:val="Table of Contents"/>
          <w:docPartUnique/>
        </w:docPartObj>
      </w:sdtPr>
      <w:sdtEndPr>
        <w:rPr>
          <w:b/>
          <w:bCs/>
          <w:noProof/>
        </w:rPr>
      </w:sdtEndPr>
      <w:sdtContent>
        <w:p w14:paraId="3CA3FAB4" w14:textId="5EEE1F66" w:rsidR="00D74722" w:rsidRDefault="00D74722">
          <w:pPr>
            <w:pStyle w:val="TOCHeading"/>
          </w:pPr>
          <w:r>
            <w:t>Table of Contents</w:t>
          </w:r>
        </w:p>
        <w:p w14:paraId="6D1F65EB" w14:textId="3D5B8D64" w:rsidR="00D74722" w:rsidRDefault="00D74722">
          <w:pPr>
            <w:pStyle w:val="TOC1"/>
            <w:tabs>
              <w:tab w:val="right" w:leader="dot" w:pos="9350"/>
            </w:tabs>
            <w:rPr>
              <w:noProof/>
            </w:rPr>
          </w:pPr>
          <w:r>
            <w:fldChar w:fldCharType="begin"/>
          </w:r>
          <w:r>
            <w:instrText xml:space="preserve"> TOC \o "1-3" \h \z \u </w:instrText>
          </w:r>
          <w:r>
            <w:fldChar w:fldCharType="separate"/>
          </w:r>
          <w:hyperlink w:anchor="_Toc134204525" w:history="1">
            <w:r w:rsidRPr="00727737">
              <w:rPr>
                <w:rStyle w:val="Hyperlink"/>
                <w:noProof/>
              </w:rPr>
              <w:t>Chapter One: Introduction</w:t>
            </w:r>
            <w:r>
              <w:rPr>
                <w:noProof/>
                <w:webHidden/>
              </w:rPr>
              <w:tab/>
            </w:r>
            <w:r>
              <w:rPr>
                <w:noProof/>
                <w:webHidden/>
              </w:rPr>
              <w:fldChar w:fldCharType="begin"/>
            </w:r>
            <w:r>
              <w:rPr>
                <w:noProof/>
                <w:webHidden/>
              </w:rPr>
              <w:instrText xml:space="preserve"> PAGEREF _Toc134204525 \h </w:instrText>
            </w:r>
            <w:r>
              <w:rPr>
                <w:noProof/>
                <w:webHidden/>
              </w:rPr>
            </w:r>
            <w:r>
              <w:rPr>
                <w:noProof/>
                <w:webHidden/>
              </w:rPr>
              <w:fldChar w:fldCharType="separate"/>
            </w:r>
            <w:r>
              <w:rPr>
                <w:noProof/>
                <w:webHidden/>
              </w:rPr>
              <w:t>4</w:t>
            </w:r>
            <w:r>
              <w:rPr>
                <w:noProof/>
                <w:webHidden/>
              </w:rPr>
              <w:fldChar w:fldCharType="end"/>
            </w:r>
          </w:hyperlink>
        </w:p>
        <w:p w14:paraId="6895E37A" w14:textId="60C3D548" w:rsidR="00D74722" w:rsidRDefault="003C1259">
          <w:pPr>
            <w:pStyle w:val="TOC2"/>
            <w:tabs>
              <w:tab w:val="right" w:leader="dot" w:pos="9350"/>
            </w:tabs>
            <w:rPr>
              <w:noProof/>
            </w:rPr>
          </w:pPr>
          <w:hyperlink w:anchor="_Toc134204526" w:history="1">
            <w:r w:rsidR="00D74722" w:rsidRPr="00727737">
              <w:rPr>
                <w:rStyle w:val="Hyperlink"/>
                <w:noProof/>
              </w:rPr>
              <w:t>1.1 Significance of the topic</w:t>
            </w:r>
            <w:r w:rsidR="00D74722">
              <w:rPr>
                <w:noProof/>
                <w:webHidden/>
              </w:rPr>
              <w:tab/>
            </w:r>
            <w:r w:rsidR="00D74722">
              <w:rPr>
                <w:noProof/>
                <w:webHidden/>
              </w:rPr>
              <w:fldChar w:fldCharType="begin"/>
            </w:r>
            <w:r w:rsidR="00D74722">
              <w:rPr>
                <w:noProof/>
                <w:webHidden/>
              </w:rPr>
              <w:instrText xml:space="preserve"> PAGEREF _Toc134204526 \h </w:instrText>
            </w:r>
            <w:r w:rsidR="00D74722">
              <w:rPr>
                <w:noProof/>
                <w:webHidden/>
              </w:rPr>
            </w:r>
            <w:r w:rsidR="00D74722">
              <w:rPr>
                <w:noProof/>
                <w:webHidden/>
              </w:rPr>
              <w:fldChar w:fldCharType="separate"/>
            </w:r>
            <w:r w:rsidR="00D74722">
              <w:rPr>
                <w:noProof/>
                <w:webHidden/>
              </w:rPr>
              <w:t>4</w:t>
            </w:r>
            <w:r w:rsidR="00D74722">
              <w:rPr>
                <w:noProof/>
                <w:webHidden/>
              </w:rPr>
              <w:fldChar w:fldCharType="end"/>
            </w:r>
          </w:hyperlink>
        </w:p>
        <w:p w14:paraId="5944A9F1" w14:textId="6C7B1A53" w:rsidR="00D74722" w:rsidRDefault="003C1259">
          <w:pPr>
            <w:pStyle w:val="TOC2"/>
            <w:tabs>
              <w:tab w:val="right" w:leader="dot" w:pos="9350"/>
            </w:tabs>
            <w:rPr>
              <w:noProof/>
            </w:rPr>
          </w:pPr>
          <w:hyperlink w:anchor="_Toc134204527" w:history="1">
            <w:r w:rsidR="00D74722" w:rsidRPr="00727737">
              <w:rPr>
                <w:rStyle w:val="Hyperlink"/>
                <w:noProof/>
              </w:rPr>
              <w:t>1.2 Purpose of the research</w:t>
            </w:r>
            <w:r w:rsidR="00D74722">
              <w:rPr>
                <w:noProof/>
                <w:webHidden/>
              </w:rPr>
              <w:tab/>
            </w:r>
            <w:r w:rsidR="00D74722">
              <w:rPr>
                <w:noProof/>
                <w:webHidden/>
              </w:rPr>
              <w:fldChar w:fldCharType="begin"/>
            </w:r>
            <w:r w:rsidR="00D74722">
              <w:rPr>
                <w:noProof/>
                <w:webHidden/>
              </w:rPr>
              <w:instrText xml:space="preserve"> PAGEREF _Toc134204527 \h </w:instrText>
            </w:r>
            <w:r w:rsidR="00D74722">
              <w:rPr>
                <w:noProof/>
                <w:webHidden/>
              </w:rPr>
            </w:r>
            <w:r w:rsidR="00D74722">
              <w:rPr>
                <w:noProof/>
                <w:webHidden/>
              </w:rPr>
              <w:fldChar w:fldCharType="separate"/>
            </w:r>
            <w:r w:rsidR="00D74722">
              <w:rPr>
                <w:noProof/>
                <w:webHidden/>
              </w:rPr>
              <w:t>5</w:t>
            </w:r>
            <w:r w:rsidR="00D74722">
              <w:rPr>
                <w:noProof/>
                <w:webHidden/>
              </w:rPr>
              <w:fldChar w:fldCharType="end"/>
            </w:r>
          </w:hyperlink>
        </w:p>
        <w:p w14:paraId="3A386E99" w14:textId="528F474E" w:rsidR="00D74722" w:rsidRDefault="003C1259">
          <w:pPr>
            <w:pStyle w:val="TOC2"/>
            <w:tabs>
              <w:tab w:val="right" w:leader="dot" w:pos="9350"/>
            </w:tabs>
            <w:rPr>
              <w:noProof/>
            </w:rPr>
          </w:pPr>
          <w:hyperlink w:anchor="_Toc134204528" w:history="1">
            <w:r w:rsidR="00D74722" w:rsidRPr="00727737">
              <w:rPr>
                <w:rStyle w:val="Hyperlink"/>
                <w:noProof/>
              </w:rPr>
              <w:t>1.4 Objectives</w:t>
            </w:r>
            <w:r w:rsidR="00D74722">
              <w:rPr>
                <w:noProof/>
                <w:webHidden/>
              </w:rPr>
              <w:tab/>
            </w:r>
            <w:r w:rsidR="00D74722">
              <w:rPr>
                <w:noProof/>
                <w:webHidden/>
              </w:rPr>
              <w:fldChar w:fldCharType="begin"/>
            </w:r>
            <w:r w:rsidR="00D74722">
              <w:rPr>
                <w:noProof/>
                <w:webHidden/>
              </w:rPr>
              <w:instrText xml:space="preserve"> PAGEREF _Toc134204528 \h </w:instrText>
            </w:r>
            <w:r w:rsidR="00D74722">
              <w:rPr>
                <w:noProof/>
                <w:webHidden/>
              </w:rPr>
            </w:r>
            <w:r w:rsidR="00D74722">
              <w:rPr>
                <w:noProof/>
                <w:webHidden/>
              </w:rPr>
              <w:fldChar w:fldCharType="separate"/>
            </w:r>
            <w:r w:rsidR="00D74722">
              <w:rPr>
                <w:noProof/>
                <w:webHidden/>
              </w:rPr>
              <w:t>5</w:t>
            </w:r>
            <w:r w:rsidR="00D74722">
              <w:rPr>
                <w:noProof/>
                <w:webHidden/>
              </w:rPr>
              <w:fldChar w:fldCharType="end"/>
            </w:r>
          </w:hyperlink>
        </w:p>
        <w:p w14:paraId="21F7BA93" w14:textId="046AA3D0" w:rsidR="00D74722" w:rsidRDefault="003C1259">
          <w:pPr>
            <w:pStyle w:val="TOC1"/>
            <w:tabs>
              <w:tab w:val="right" w:leader="dot" w:pos="9350"/>
            </w:tabs>
            <w:rPr>
              <w:noProof/>
            </w:rPr>
          </w:pPr>
          <w:hyperlink w:anchor="_Toc134204529" w:history="1">
            <w:r w:rsidR="00D74722" w:rsidRPr="00727737">
              <w:rPr>
                <w:rStyle w:val="Hyperlink"/>
                <w:noProof/>
              </w:rPr>
              <w:t>Chapter Two: Literature Review</w:t>
            </w:r>
            <w:r w:rsidR="00D74722">
              <w:rPr>
                <w:noProof/>
                <w:webHidden/>
              </w:rPr>
              <w:tab/>
            </w:r>
            <w:r w:rsidR="00D74722">
              <w:rPr>
                <w:noProof/>
                <w:webHidden/>
              </w:rPr>
              <w:fldChar w:fldCharType="begin"/>
            </w:r>
            <w:r w:rsidR="00D74722">
              <w:rPr>
                <w:noProof/>
                <w:webHidden/>
              </w:rPr>
              <w:instrText xml:space="preserve"> PAGEREF _Toc134204529 \h </w:instrText>
            </w:r>
            <w:r w:rsidR="00D74722">
              <w:rPr>
                <w:noProof/>
                <w:webHidden/>
              </w:rPr>
            </w:r>
            <w:r w:rsidR="00D74722">
              <w:rPr>
                <w:noProof/>
                <w:webHidden/>
              </w:rPr>
              <w:fldChar w:fldCharType="separate"/>
            </w:r>
            <w:r w:rsidR="00D74722">
              <w:rPr>
                <w:noProof/>
                <w:webHidden/>
              </w:rPr>
              <w:t>6</w:t>
            </w:r>
            <w:r w:rsidR="00D74722">
              <w:rPr>
                <w:noProof/>
                <w:webHidden/>
              </w:rPr>
              <w:fldChar w:fldCharType="end"/>
            </w:r>
          </w:hyperlink>
        </w:p>
        <w:p w14:paraId="37BD6ED2" w14:textId="4BDD83A8" w:rsidR="00D74722" w:rsidRDefault="003C1259">
          <w:pPr>
            <w:pStyle w:val="TOC2"/>
            <w:tabs>
              <w:tab w:val="right" w:leader="dot" w:pos="9350"/>
            </w:tabs>
            <w:rPr>
              <w:noProof/>
            </w:rPr>
          </w:pPr>
          <w:hyperlink w:anchor="_Toc134204530" w:history="1">
            <w:r w:rsidR="00D74722" w:rsidRPr="00727737">
              <w:rPr>
                <w:rStyle w:val="Hyperlink"/>
                <w:noProof/>
              </w:rPr>
              <w:t>2.1 Identifying the opportunities for managing Human Resources in the fast-paced and dynamic business environment</w:t>
            </w:r>
            <w:r w:rsidR="00D74722">
              <w:rPr>
                <w:noProof/>
                <w:webHidden/>
              </w:rPr>
              <w:tab/>
            </w:r>
            <w:r w:rsidR="00D74722">
              <w:rPr>
                <w:noProof/>
                <w:webHidden/>
              </w:rPr>
              <w:fldChar w:fldCharType="begin"/>
            </w:r>
            <w:r w:rsidR="00D74722">
              <w:rPr>
                <w:noProof/>
                <w:webHidden/>
              </w:rPr>
              <w:instrText xml:space="preserve"> PAGEREF _Toc134204530 \h </w:instrText>
            </w:r>
            <w:r w:rsidR="00D74722">
              <w:rPr>
                <w:noProof/>
                <w:webHidden/>
              </w:rPr>
            </w:r>
            <w:r w:rsidR="00D74722">
              <w:rPr>
                <w:noProof/>
                <w:webHidden/>
              </w:rPr>
              <w:fldChar w:fldCharType="separate"/>
            </w:r>
            <w:r w:rsidR="00D74722">
              <w:rPr>
                <w:noProof/>
                <w:webHidden/>
              </w:rPr>
              <w:t>6</w:t>
            </w:r>
            <w:r w:rsidR="00D74722">
              <w:rPr>
                <w:noProof/>
                <w:webHidden/>
              </w:rPr>
              <w:fldChar w:fldCharType="end"/>
            </w:r>
          </w:hyperlink>
        </w:p>
        <w:p w14:paraId="79514AD3" w14:textId="4DB3D985" w:rsidR="00D74722" w:rsidRDefault="003C1259">
          <w:pPr>
            <w:pStyle w:val="TOC2"/>
            <w:tabs>
              <w:tab w:val="right" w:leader="dot" w:pos="9350"/>
            </w:tabs>
            <w:rPr>
              <w:noProof/>
            </w:rPr>
          </w:pPr>
          <w:hyperlink w:anchor="_Toc134204531" w:history="1">
            <w:r w:rsidR="00D74722" w:rsidRPr="00727737">
              <w:rPr>
                <w:rStyle w:val="Hyperlink"/>
                <w:noProof/>
              </w:rPr>
              <w:t>2.2 Challenges that businesses face in managing their human resources in a fast-paced as well as dynamic entrepreneurial environment</w:t>
            </w:r>
            <w:r w:rsidR="00D74722">
              <w:rPr>
                <w:noProof/>
                <w:webHidden/>
              </w:rPr>
              <w:tab/>
            </w:r>
            <w:r w:rsidR="00D74722">
              <w:rPr>
                <w:noProof/>
                <w:webHidden/>
              </w:rPr>
              <w:fldChar w:fldCharType="begin"/>
            </w:r>
            <w:r w:rsidR="00D74722">
              <w:rPr>
                <w:noProof/>
                <w:webHidden/>
              </w:rPr>
              <w:instrText xml:space="preserve"> PAGEREF _Toc134204531 \h </w:instrText>
            </w:r>
            <w:r w:rsidR="00D74722">
              <w:rPr>
                <w:noProof/>
                <w:webHidden/>
              </w:rPr>
            </w:r>
            <w:r w:rsidR="00D74722">
              <w:rPr>
                <w:noProof/>
                <w:webHidden/>
              </w:rPr>
              <w:fldChar w:fldCharType="separate"/>
            </w:r>
            <w:r w:rsidR="00D74722">
              <w:rPr>
                <w:noProof/>
                <w:webHidden/>
              </w:rPr>
              <w:t>7</w:t>
            </w:r>
            <w:r w:rsidR="00D74722">
              <w:rPr>
                <w:noProof/>
                <w:webHidden/>
              </w:rPr>
              <w:fldChar w:fldCharType="end"/>
            </w:r>
          </w:hyperlink>
        </w:p>
        <w:p w14:paraId="3EB06701" w14:textId="05FDE1F3" w:rsidR="00D74722" w:rsidRDefault="003C1259">
          <w:pPr>
            <w:pStyle w:val="TOC2"/>
            <w:tabs>
              <w:tab w:val="right" w:leader="dot" w:pos="9350"/>
            </w:tabs>
            <w:rPr>
              <w:noProof/>
            </w:rPr>
          </w:pPr>
          <w:hyperlink w:anchor="_Toc134204532" w:history="1">
            <w:r w:rsidR="00D74722" w:rsidRPr="00727737">
              <w:rPr>
                <w:rStyle w:val="Hyperlink"/>
                <w:noProof/>
              </w:rPr>
              <w:t>2.3 Strategies that businesses can adopt to resolve the issues in managing their Human Resources</w:t>
            </w:r>
            <w:r w:rsidR="00D74722">
              <w:rPr>
                <w:noProof/>
                <w:webHidden/>
              </w:rPr>
              <w:tab/>
            </w:r>
            <w:r w:rsidR="00D74722">
              <w:rPr>
                <w:noProof/>
                <w:webHidden/>
              </w:rPr>
              <w:fldChar w:fldCharType="begin"/>
            </w:r>
            <w:r w:rsidR="00D74722">
              <w:rPr>
                <w:noProof/>
                <w:webHidden/>
              </w:rPr>
              <w:instrText xml:space="preserve"> PAGEREF _Toc134204532 \h </w:instrText>
            </w:r>
            <w:r w:rsidR="00D74722">
              <w:rPr>
                <w:noProof/>
                <w:webHidden/>
              </w:rPr>
            </w:r>
            <w:r w:rsidR="00D74722">
              <w:rPr>
                <w:noProof/>
                <w:webHidden/>
              </w:rPr>
              <w:fldChar w:fldCharType="separate"/>
            </w:r>
            <w:r w:rsidR="00D74722">
              <w:rPr>
                <w:noProof/>
                <w:webHidden/>
              </w:rPr>
              <w:t>8</w:t>
            </w:r>
            <w:r w:rsidR="00D74722">
              <w:rPr>
                <w:noProof/>
                <w:webHidden/>
              </w:rPr>
              <w:fldChar w:fldCharType="end"/>
            </w:r>
          </w:hyperlink>
        </w:p>
        <w:p w14:paraId="106C7000" w14:textId="68A029B8" w:rsidR="00D74722" w:rsidRDefault="003C1259">
          <w:pPr>
            <w:pStyle w:val="TOC1"/>
            <w:tabs>
              <w:tab w:val="right" w:leader="dot" w:pos="9350"/>
            </w:tabs>
            <w:rPr>
              <w:noProof/>
            </w:rPr>
          </w:pPr>
          <w:hyperlink w:anchor="_Toc134204533" w:history="1">
            <w:r w:rsidR="00D74722" w:rsidRPr="00727737">
              <w:rPr>
                <w:rStyle w:val="Hyperlink"/>
                <w:noProof/>
              </w:rPr>
              <w:t>Chapter 3: Methodology</w:t>
            </w:r>
            <w:r w:rsidR="00D74722">
              <w:rPr>
                <w:noProof/>
                <w:webHidden/>
              </w:rPr>
              <w:tab/>
            </w:r>
            <w:r w:rsidR="00D74722">
              <w:rPr>
                <w:noProof/>
                <w:webHidden/>
              </w:rPr>
              <w:fldChar w:fldCharType="begin"/>
            </w:r>
            <w:r w:rsidR="00D74722">
              <w:rPr>
                <w:noProof/>
                <w:webHidden/>
              </w:rPr>
              <w:instrText xml:space="preserve"> PAGEREF _Toc134204533 \h </w:instrText>
            </w:r>
            <w:r w:rsidR="00D74722">
              <w:rPr>
                <w:noProof/>
                <w:webHidden/>
              </w:rPr>
            </w:r>
            <w:r w:rsidR="00D74722">
              <w:rPr>
                <w:noProof/>
                <w:webHidden/>
              </w:rPr>
              <w:fldChar w:fldCharType="separate"/>
            </w:r>
            <w:r w:rsidR="00D74722">
              <w:rPr>
                <w:noProof/>
                <w:webHidden/>
              </w:rPr>
              <w:t>10</w:t>
            </w:r>
            <w:r w:rsidR="00D74722">
              <w:rPr>
                <w:noProof/>
                <w:webHidden/>
              </w:rPr>
              <w:fldChar w:fldCharType="end"/>
            </w:r>
          </w:hyperlink>
        </w:p>
        <w:p w14:paraId="2B11734A" w14:textId="2F20143E" w:rsidR="00D74722" w:rsidRDefault="003C1259">
          <w:pPr>
            <w:pStyle w:val="TOC2"/>
            <w:tabs>
              <w:tab w:val="right" w:leader="dot" w:pos="9350"/>
            </w:tabs>
            <w:rPr>
              <w:noProof/>
            </w:rPr>
          </w:pPr>
          <w:hyperlink w:anchor="_Toc134204534" w:history="1">
            <w:r w:rsidR="00D74722" w:rsidRPr="00727737">
              <w:rPr>
                <w:rStyle w:val="Hyperlink"/>
                <w:noProof/>
              </w:rPr>
              <w:t>3.1 Research Onion</w:t>
            </w:r>
            <w:r w:rsidR="00D74722">
              <w:rPr>
                <w:noProof/>
                <w:webHidden/>
              </w:rPr>
              <w:tab/>
            </w:r>
            <w:r w:rsidR="00D74722">
              <w:rPr>
                <w:noProof/>
                <w:webHidden/>
              </w:rPr>
              <w:fldChar w:fldCharType="begin"/>
            </w:r>
            <w:r w:rsidR="00D74722">
              <w:rPr>
                <w:noProof/>
                <w:webHidden/>
              </w:rPr>
              <w:instrText xml:space="preserve"> PAGEREF _Toc134204534 \h </w:instrText>
            </w:r>
            <w:r w:rsidR="00D74722">
              <w:rPr>
                <w:noProof/>
                <w:webHidden/>
              </w:rPr>
            </w:r>
            <w:r w:rsidR="00D74722">
              <w:rPr>
                <w:noProof/>
                <w:webHidden/>
              </w:rPr>
              <w:fldChar w:fldCharType="separate"/>
            </w:r>
            <w:r w:rsidR="00D74722">
              <w:rPr>
                <w:noProof/>
                <w:webHidden/>
              </w:rPr>
              <w:t>10</w:t>
            </w:r>
            <w:r w:rsidR="00D74722">
              <w:rPr>
                <w:noProof/>
                <w:webHidden/>
              </w:rPr>
              <w:fldChar w:fldCharType="end"/>
            </w:r>
          </w:hyperlink>
        </w:p>
        <w:p w14:paraId="578095B4" w14:textId="5F167F88" w:rsidR="00D74722" w:rsidRDefault="003C1259">
          <w:pPr>
            <w:pStyle w:val="TOC2"/>
            <w:tabs>
              <w:tab w:val="right" w:leader="dot" w:pos="9350"/>
            </w:tabs>
            <w:rPr>
              <w:noProof/>
            </w:rPr>
          </w:pPr>
          <w:hyperlink w:anchor="_Toc134204535" w:history="1">
            <w:r w:rsidR="00D74722" w:rsidRPr="00727737">
              <w:rPr>
                <w:rStyle w:val="Hyperlink"/>
                <w:noProof/>
              </w:rPr>
              <w:t>3.2 Research Philosophy</w:t>
            </w:r>
            <w:r w:rsidR="00D74722">
              <w:rPr>
                <w:noProof/>
                <w:webHidden/>
              </w:rPr>
              <w:tab/>
            </w:r>
            <w:r w:rsidR="00D74722">
              <w:rPr>
                <w:noProof/>
                <w:webHidden/>
              </w:rPr>
              <w:fldChar w:fldCharType="begin"/>
            </w:r>
            <w:r w:rsidR="00D74722">
              <w:rPr>
                <w:noProof/>
                <w:webHidden/>
              </w:rPr>
              <w:instrText xml:space="preserve"> PAGEREF _Toc134204535 \h </w:instrText>
            </w:r>
            <w:r w:rsidR="00D74722">
              <w:rPr>
                <w:noProof/>
                <w:webHidden/>
              </w:rPr>
            </w:r>
            <w:r w:rsidR="00D74722">
              <w:rPr>
                <w:noProof/>
                <w:webHidden/>
              </w:rPr>
              <w:fldChar w:fldCharType="separate"/>
            </w:r>
            <w:r w:rsidR="00D74722">
              <w:rPr>
                <w:noProof/>
                <w:webHidden/>
              </w:rPr>
              <w:t>10</w:t>
            </w:r>
            <w:r w:rsidR="00D74722">
              <w:rPr>
                <w:noProof/>
                <w:webHidden/>
              </w:rPr>
              <w:fldChar w:fldCharType="end"/>
            </w:r>
          </w:hyperlink>
        </w:p>
        <w:p w14:paraId="7AFC0097" w14:textId="4345F48A" w:rsidR="00D74722" w:rsidRDefault="003C1259">
          <w:pPr>
            <w:pStyle w:val="TOC2"/>
            <w:tabs>
              <w:tab w:val="right" w:leader="dot" w:pos="9350"/>
            </w:tabs>
            <w:rPr>
              <w:noProof/>
            </w:rPr>
          </w:pPr>
          <w:hyperlink w:anchor="_Toc134204536" w:history="1">
            <w:r w:rsidR="00D74722" w:rsidRPr="00727737">
              <w:rPr>
                <w:rStyle w:val="Hyperlink"/>
                <w:noProof/>
              </w:rPr>
              <w:t>3.3 Research Design</w:t>
            </w:r>
            <w:r w:rsidR="00D74722">
              <w:rPr>
                <w:noProof/>
                <w:webHidden/>
              </w:rPr>
              <w:tab/>
            </w:r>
            <w:r w:rsidR="00D74722">
              <w:rPr>
                <w:noProof/>
                <w:webHidden/>
              </w:rPr>
              <w:fldChar w:fldCharType="begin"/>
            </w:r>
            <w:r w:rsidR="00D74722">
              <w:rPr>
                <w:noProof/>
                <w:webHidden/>
              </w:rPr>
              <w:instrText xml:space="preserve"> PAGEREF _Toc134204536 \h </w:instrText>
            </w:r>
            <w:r w:rsidR="00D74722">
              <w:rPr>
                <w:noProof/>
                <w:webHidden/>
              </w:rPr>
            </w:r>
            <w:r w:rsidR="00D74722">
              <w:rPr>
                <w:noProof/>
                <w:webHidden/>
              </w:rPr>
              <w:fldChar w:fldCharType="separate"/>
            </w:r>
            <w:r w:rsidR="00D74722">
              <w:rPr>
                <w:noProof/>
                <w:webHidden/>
              </w:rPr>
              <w:t>11</w:t>
            </w:r>
            <w:r w:rsidR="00D74722">
              <w:rPr>
                <w:noProof/>
                <w:webHidden/>
              </w:rPr>
              <w:fldChar w:fldCharType="end"/>
            </w:r>
          </w:hyperlink>
        </w:p>
        <w:p w14:paraId="30AF97C5" w14:textId="0DF8069B" w:rsidR="00D74722" w:rsidRDefault="003C1259">
          <w:pPr>
            <w:pStyle w:val="TOC2"/>
            <w:tabs>
              <w:tab w:val="right" w:leader="dot" w:pos="9350"/>
            </w:tabs>
            <w:rPr>
              <w:noProof/>
            </w:rPr>
          </w:pPr>
          <w:hyperlink w:anchor="_Toc134204537" w:history="1">
            <w:r w:rsidR="00D74722" w:rsidRPr="00727737">
              <w:rPr>
                <w:rStyle w:val="Hyperlink"/>
                <w:noProof/>
              </w:rPr>
              <w:t>3.4 Research Approach</w:t>
            </w:r>
            <w:r w:rsidR="00D74722">
              <w:rPr>
                <w:noProof/>
                <w:webHidden/>
              </w:rPr>
              <w:tab/>
            </w:r>
            <w:r w:rsidR="00D74722">
              <w:rPr>
                <w:noProof/>
                <w:webHidden/>
              </w:rPr>
              <w:fldChar w:fldCharType="begin"/>
            </w:r>
            <w:r w:rsidR="00D74722">
              <w:rPr>
                <w:noProof/>
                <w:webHidden/>
              </w:rPr>
              <w:instrText xml:space="preserve"> PAGEREF _Toc134204537 \h </w:instrText>
            </w:r>
            <w:r w:rsidR="00D74722">
              <w:rPr>
                <w:noProof/>
                <w:webHidden/>
              </w:rPr>
            </w:r>
            <w:r w:rsidR="00D74722">
              <w:rPr>
                <w:noProof/>
                <w:webHidden/>
              </w:rPr>
              <w:fldChar w:fldCharType="separate"/>
            </w:r>
            <w:r w:rsidR="00D74722">
              <w:rPr>
                <w:noProof/>
                <w:webHidden/>
              </w:rPr>
              <w:t>11</w:t>
            </w:r>
            <w:r w:rsidR="00D74722">
              <w:rPr>
                <w:noProof/>
                <w:webHidden/>
              </w:rPr>
              <w:fldChar w:fldCharType="end"/>
            </w:r>
          </w:hyperlink>
        </w:p>
        <w:p w14:paraId="5B5E1E3B" w14:textId="7C2FDEC6" w:rsidR="00D74722" w:rsidRDefault="003C1259">
          <w:pPr>
            <w:pStyle w:val="TOC2"/>
            <w:tabs>
              <w:tab w:val="right" w:leader="dot" w:pos="9350"/>
            </w:tabs>
            <w:rPr>
              <w:noProof/>
            </w:rPr>
          </w:pPr>
          <w:hyperlink w:anchor="_Toc134204538" w:history="1">
            <w:r w:rsidR="00D74722" w:rsidRPr="00727737">
              <w:rPr>
                <w:rStyle w:val="Hyperlink"/>
                <w:noProof/>
              </w:rPr>
              <w:t>3.5 Research Method</w:t>
            </w:r>
            <w:r w:rsidR="00D74722">
              <w:rPr>
                <w:noProof/>
                <w:webHidden/>
              </w:rPr>
              <w:tab/>
            </w:r>
            <w:r w:rsidR="00D74722">
              <w:rPr>
                <w:noProof/>
                <w:webHidden/>
              </w:rPr>
              <w:fldChar w:fldCharType="begin"/>
            </w:r>
            <w:r w:rsidR="00D74722">
              <w:rPr>
                <w:noProof/>
                <w:webHidden/>
              </w:rPr>
              <w:instrText xml:space="preserve"> PAGEREF _Toc134204538 \h </w:instrText>
            </w:r>
            <w:r w:rsidR="00D74722">
              <w:rPr>
                <w:noProof/>
                <w:webHidden/>
              </w:rPr>
            </w:r>
            <w:r w:rsidR="00D74722">
              <w:rPr>
                <w:noProof/>
                <w:webHidden/>
              </w:rPr>
              <w:fldChar w:fldCharType="separate"/>
            </w:r>
            <w:r w:rsidR="00D74722">
              <w:rPr>
                <w:noProof/>
                <w:webHidden/>
              </w:rPr>
              <w:t>11</w:t>
            </w:r>
            <w:r w:rsidR="00D74722">
              <w:rPr>
                <w:noProof/>
                <w:webHidden/>
              </w:rPr>
              <w:fldChar w:fldCharType="end"/>
            </w:r>
          </w:hyperlink>
        </w:p>
        <w:p w14:paraId="44BAAA14" w14:textId="6032419A" w:rsidR="00D74722" w:rsidRDefault="003C1259">
          <w:pPr>
            <w:pStyle w:val="TOC2"/>
            <w:tabs>
              <w:tab w:val="right" w:leader="dot" w:pos="9350"/>
            </w:tabs>
            <w:rPr>
              <w:noProof/>
            </w:rPr>
          </w:pPr>
          <w:hyperlink w:anchor="_Toc134204539" w:history="1">
            <w:r w:rsidR="00D74722" w:rsidRPr="00727737">
              <w:rPr>
                <w:rStyle w:val="Hyperlink"/>
                <w:noProof/>
              </w:rPr>
              <w:t>3.6 Data Collection Method</w:t>
            </w:r>
            <w:r w:rsidR="00D74722">
              <w:rPr>
                <w:noProof/>
                <w:webHidden/>
              </w:rPr>
              <w:tab/>
            </w:r>
            <w:r w:rsidR="00D74722">
              <w:rPr>
                <w:noProof/>
                <w:webHidden/>
              </w:rPr>
              <w:fldChar w:fldCharType="begin"/>
            </w:r>
            <w:r w:rsidR="00D74722">
              <w:rPr>
                <w:noProof/>
                <w:webHidden/>
              </w:rPr>
              <w:instrText xml:space="preserve"> PAGEREF _Toc134204539 \h </w:instrText>
            </w:r>
            <w:r w:rsidR="00D74722">
              <w:rPr>
                <w:noProof/>
                <w:webHidden/>
              </w:rPr>
            </w:r>
            <w:r w:rsidR="00D74722">
              <w:rPr>
                <w:noProof/>
                <w:webHidden/>
              </w:rPr>
              <w:fldChar w:fldCharType="separate"/>
            </w:r>
            <w:r w:rsidR="00D74722">
              <w:rPr>
                <w:noProof/>
                <w:webHidden/>
              </w:rPr>
              <w:t>12</w:t>
            </w:r>
            <w:r w:rsidR="00D74722">
              <w:rPr>
                <w:noProof/>
                <w:webHidden/>
              </w:rPr>
              <w:fldChar w:fldCharType="end"/>
            </w:r>
          </w:hyperlink>
        </w:p>
        <w:p w14:paraId="481BA9A4" w14:textId="402BB42A" w:rsidR="00D74722" w:rsidRDefault="003C1259">
          <w:pPr>
            <w:pStyle w:val="TOC2"/>
            <w:tabs>
              <w:tab w:val="right" w:leader="dot" w:pos="9350"/>
            </w:tabs>
            <w:rPr>
              <w:noProof/>
            </w:rPr>
          </w:pPr>
          <w:hyperlink w:anchor="_Toc134204540" w:history="1">
            <w:r w:rsidR="00D74722" w:rsidRPr="00727737">
              <w:rPr>
                <w:rStyle w:val="Hyperlink"/>
                <w:noProof/>
              </w:rPr>
              <w:t>3.7 Time horizon</w:t>
            </w:r>
            <w:r w:rsidR="00D74722">
              <w:rPr>
                <w:noProof/>
                <w:webHidden/>
              </w:rPr>
              <w:tab/>
            </w:r>
            <w:r w:rsidR="00D74722">
              <w:rPr>
                <w:noProof/>
                <w:webHidden/>
              </w:rPr>
              <w:fldChar w:fldCharType="begin"/>
            </w:r>
            <w:r w:rsidR="00D74722">
              <w:rPr>
                <w:noProof/>
                <w:webHidden/>
              </w:rPr>
              <w:instrText xml:space="preserve"> PAGEREF _Toc134204540 \h </w:instrText>
            </w:r>
            <w:r w:rsidR="00D74722">
              <w:rPr>
                <w:noProof/>
                <w:webHidden/>
              </w:rPr>
            </w:r>
            <w:r w:rsidR="00D74722">
              <w:rPr>
                <w:noProof/>
                <w:webHidden/>
              </w:rPr>
              <w:fldChar w:fldCharType="separate"/>
            </w:r>
            <w:r w:rsidR="00D74722">
              <w:rPr>
                <w:noProof/>
                <w:webHidden/>
              </w:rPr>
              <w:t>12</w:t>
            </w:r>
            <w:r w:rsidR="00D74722">
              <w:rPr>
                <w:noProof/>
                <w:webHidden/>
              </w:rPr>
              <w:fldChar w:fldCharType="end"/>
            </w:r>
          </w:hyperlink>
        </w:p>
        <w:p w14:paraId="6847D364" w14:textId="3A9DB236" w:rsidR="00D74722" w:rsidRDefault="003C1259">
          <w:pPr>
            <w:pStyle w:val="TOC2"/>
            <w:tabs>
              <w:tab w:val="right" w:leader="dot" w:pos="9350"/>
            </w:tabs>
            <w:rPr>
              <w:noProof/>
            </w:rPr>
          </w:pPr>
          <w:hyperlink w:anchor="_Toc134204541" w:history="1">
            <w:r w:rsidR="00D74722" w:rsidRPr="00727737">
              <w:rPr>
                <w:rStyle w:val="Hyperlink"/>
                <w:noProof/>
              </w:rPr>
              <w:t>3.8 Ethical consideration</w:t>
            </w:r>
            <w:r w:rsidR="00D74722">
              <w:rPr>
                <w:noProof/>
                <w:webHidden/>
              </w:rPr>
              <w:tab/>
            </w:r>
            <w:r w:rsidR="00D74722">
              <w:rPr>
                <w:noProof/>
                <w:webHidden/>
              </w:rPr>
              <w:fldChar w:fldCharType="begin"/>
            </w:r>
            <w:r w:rsidR="00D74722">
              <w:rPr>
                <w:noProof/>
                <w:webHidden/>
              </w:rPr>
              <w:instrText xml:space="preserve"> PAGEREF _Toc134204541 \h </w:instrText>
            </w:r>
            <w:r w:rsidR="00D74722">
              <w:rPr>
                <w:noProof/>
                <w:webHidden/>
              </w:rPr>
            </w:r>
            <w:r w:rsidR="00D74722">
              <w:rPr>
                <w:noProof/>
                <w:webHidden/>
              </w:rPr>
              <w:fldChar w:fldCharType="separate"/>
            </w:r>
            <w:r w:rsidR="00D74722">
              <w:rPr>
                <w:noProof/>
                <w:webHidden/>
              </w:rPr>
              <w:t>12</w:t>
            </w:r>
            <w:r w:rsidR="00D74722">
              <w:rPr>
                <w:noProof/>
                <w:webHidden/>
              </w:rPr>
              <w:fldChar w:fldCharType="end"/>
            </w:r>
          </w:hyperlink>
        </w:p>
        <w:p w14:paraId="268582DD" w14:textId="53FE7248" w:rsidR="00D74722" w:rsidRDefault="003C1259">
          <w:pPr>
            <w:pStyle w:val="TOC1"/>
            <w:tabs>
              <w:tab w:val="right" w:leader="dot" w:pos="9350"/>
            </w:tabs>
            <w:rPr>
              <w:noProof/>
            </w:rPr>
          </w:pPr>
          <w:hyperlink w:anchor="_Toc134204542" w:history="1">
            <w:r w:rsidR="00D74722" w:rsidRPr="00727737">
              <w:rPr>
                <w:rStyle w:val="Hyperlink"/>
                <w:noProof/>
              </w:rPr>
              <w:t>Conclusion</w:t>
            </w:r>
            <w:r w:rsidR="00D74722">
              <w:rPr>
                <w:noProof/>
                <w:webHidden/>
              </w:rPr>
              <w:tab/>
            </w:r>
            <w:r w:rsidR="00D74722">
              <w:rPr>
                <w:noProof/>
                <w:webHidden/>
              </w:rPr>
              <w:fldChar w:fldCharType="begin"/>
            </w:r>
            <w:r w:rsidR="00D74722">
              <w:rPr>
                <w:noProof/>
                <w:webHidden/>
              </w:rPr>
              <w:instrText xml:space="preserve"> PAGEREF _Toc134204542 \h </w:instrText>
            </w:r>
            <w:r w:rsidR="00D74722">
              <w:rPr>
                <w:noProof/>
                <w:webHidden/>
              </w:rPr>
            </w:r>
            <w:r w:rsidR="00D74722">
              <w:rPr>
                <w:noProof/>
                <w:webHidden/>
              </w:rPr>
              <w:fldChar w:fldCharType="separate"/>
            </w:r>
            <w:r w:rsidR="00D74722">
              <w:rPr>
                <w:noProof/>
                <w:webHidden/>
              </w:rPr>
              <w:t>13</w:t>
            </w:r>
            <w:r w:rsidR="00D74722">
              <w:rPr>
                <w:noProof/>
                <w:webHidden/>
              </w:rPr>
              <w:fldChar w:fldCharType="end"/>
            </w:r>
          </w:hyperlink>
        </w:p>
        <w:p w14:paraId="6AFA2276" w14:textId="740DC3C6" w:rsidR="00D74722" w:rsidRDefault="003C1259">
          <w:pPr>
            <w:pStyle w:val="TOC1"/>
            <w:tabs>
              <w:tab w:val="right" w:leader="dot" w:pos="9350"/>
            </w:tabs>
            <w:rPr>
              <w:noProof/>
            </w:rPr>
          </w:pPr>
          <w:hyperlink w:anchor="_Toc134204543" w:history="1">
            <w:r w:rsidR="00D74722" w:rsidRPr="00727737">
              <w:rPr>
                <w:rStyle w:val="Hyperlink"/>
                <w:noProof/>
                <w:highlight w:val="white"/>
              </w:rPr>
              <w:t>References</w:t>
            </w:r>
            <w:r w:rsidR="00D74722">
              <w:rPr>
                <w:noProof/>
                <w:webHidden/>
              </w:rPr>
              <w:tab/>
            </w:r>
            <w:r w:rsidR="00D74722">
              <w:rPr>
                <w:noProof/>
                <w:webHidden/>
              </w:rPr>
              <w:fldChar w:fldCharType="begin"/>
            </w:r>
            <w:r w:rsidR="00D74722">
              <w:rPr>
                <w:noProof/>
                <w:webHidden/>
              </w:rPr>
              <w:instrText xml:space="preserve"> PAGEREF _Toc134204543 \h </w:instrText>
            </w:r>
            <w:r w:rsidR="00D74722">
              <w:rPr>
                <w:noProof/>
                <w:webHidden/>
              </w:rPr>
            </w:r>
            <w:r w:rsidR="00D74722">
              <w:rPr>
                <w:noProof/>
                <w:webHidden/>
              </w:rPr>
              <w:fldChar w:fldCharType="separate"/>
            </w:r>
            <w:r w:rsidR="00D74722">
              <w:rPr>
                <w:noProof/>
                <w:webHidden/>
              </w:rPr>
              <w:t>14</w:t>
            </w:r>
            <w:r w:rsidR="00D74722">
              <w:rPr>
                <w:noProof/>
                <w:webHidden/>
              </w:rPr>
              <w:fldChar w:fldCharType="end"/>
            </w:r>
          </w:hyperlink>
        </w:p>
        <w:p w14:paraId="19090254" w14:textId="144450F6" w:rsidR="00D74722" w:rsidRDefault="003C1259">
          <w:pPr>
            <w:pStyle w:val="TOC1"/>
            <w:tabs>
              <w:tab w:val="right" w:leader="dot" w:pos="9350"/>
            </w:tabs>
            <w:rPr>
              <w:noProof/>
            </w:rPr>
          </w:pPr>
          <w:hyperlink w:anchor="_Toc134204544" w:history="1">
            <w:r w:rsidR="00D74722" w:rsidRPr="00727737">
              <w:rPr>
                <w:rStyle w:val="Hyperlink"/>
                <w:noProof/>
              </w:rPr>
              <w:t>Appendix: Gantt Chart</w:t>
            </w:r>
            <w:r w:rsidR="00D74722">
              <w:rPr>
                <w:noProof/>
                <w:webHidden/>
              </w:rPr>
              <w:tab/>
            </w:r>
            <w:r w:rsidR="00D74722">
              <w:rPr>
                <w:noProof/>
                <w:webHidden/>
              </w:rPr>
              <w:fldChar w:fldCharType="begin"/>
            </w:r>
            <w:r w:rsidR="00D74722">
              <w:rPr>
                <w:noProof/>
                <w:webHidden/>
              </w:rPr>
              <w:instrText xml:space="preserve"> PAGEREF _Toc134204544 \h </w:instrText>
            </w:r>
            <w:r w:rsidR="00D74722">
              <w:rPr>
                <w:noProof/>
                <w:webHidden/>
              </w:rPr>
            </w:r>
            <w:r w:rsidR="00D74722">
              <w:rPr>
                <w:noProof/>
                <w:webHidden/>
              </w:rPr>
              <w:fldChar w:fldCharType="separate"/>
            </w:r>
            <w:r w:rsidR="00D74722">
              <w:rPr>
                <w:noProof/>
                <w:webHidden/>
              </w:rPr>
              <w:t>16</w:t>
            </w:r>
            <w:r w:rsidR="00D74722">
              <w:rPr>
                <w:noProof/>
                <w:webHidden/>
              </w:rPr>
              <w:fldChar w:fldCharType="end"/>
            </w:r>
          </w:hyperlink>
        </w:p>
        <w:p w14:paraId="79D5AA19" w14:textId="1BE29801" w:rsidR="00D74722" w:rsidRDefault="00D74722">
          <w:r>
            <w:rPr>
              <w:b/>
              <w:bCs/>
              <w:noProof/>
            </w:rPr>
            <w:fldChar w:fldCharType="end"/>
          </w:r>
        </w:p>
      </w:sdtContent>
    </w:sdt>
    <w:p w14:paraId="00000004" w14:textId="24495380" w:rsidR="007B0A9F" w:rsidRDefault="00246AA9">
      <w:pPr>
        <w:shd w:val="clear" w:color="auto" w:fill="FFFFFF"/>
        <w:spacing w:before="120"/>
        <w:rPr>
          <w:rFonts w:eastAsia="Times New Roman" w:cs="Times New Roman"/>
          <w:b/>
          <w:color w:val="222222"/>
          <w:szCs w:val="24"/>
        </w:rPr>
      </w:pPr>
      <w:r>
        <w:br w:type="page"/>
      </w:r>
    </w:p>
    <w:p w14:paraId="00000005" w14:textId="77777777" w:rsidR="007B0A9F" w:rsidRDefault="00246AA9" w:rsidP="004A5475">
      <w:pPr>
        <w:pStyle w:val="Heading1"/>
      </w:pPr>
      <w:bookmarkStart w:id="1" w:name="_Toc134204525"/>
      <w:r>
        <w:lastRenderedPageBreak/>
        <w:t>Chapter One: Introduction</w:t>
      </w:r>
      <w:bookmarkEnd w:id="1"/>
    </w:p>
    <w:p w14:paraId="00000006" w14:textId="77777777" w:rsidR="007B0A9F" w:rsidRDefault="00246AA9">
      <w:pPr>
        <w:shd w:val="clear" w:color="auto" w:fill="FFFFFF"/>
        <w:spacing w:before="120"/>
        <w:rPr>
          <w:rFonts w:eastAsia="Times New Roman" w:cs="Times New Roman"/>
          <w:color w:val="222222"/>
          <w:szCs w:val="24"/>
        </w:rPr>
      </w:pPr>
      <w:r>
        <w:rPr>
          <w:rFonts w:eastAsia="Times New Roman" w:cs="Times New Roman"/>
          <w:color w:val="222222"/>
          <w:szCs w:val="24"/>
        </w:rPr>
        <w:t xml:space="preserve">As the pandemic began, the economy of the UK shrank by 15% with its GDP. This forced businesses to adapt to the new normal that includes digitalisation, remote working and the adoption of e-commerce. It depicts the changing business environment of the UK, which was already dynamic and competitive in nature. Due to this, the related business processes such as supply chain, HRM, marketing and others are also altering their functions according to the business goals. This research will be conducted to understand one aspect of business operations, that is Human Resources and its nature in the current business environment. The study will seek to find the various opportunities along with challenges that HRM has in the Uk business scenario. </w:t>
      </w:r>
    </w:p>
    <w:p w14:paraId="00000007" w14:textId="77777777" w:rsidR="007B0A9F" w:rsidRDefault="00246AA9" w:rsidP="004A5475">
      <w:pPr>
        <w:pStyle w:val="Heading2"/>
      </w:pPr>
      <w:bookmarkStart w:id="2" w:name="_Toc134204526"/>
      <w:r>
        <w:t>1.1 Significance of the topic</w:t>
      </w:r>
      <w:bookmarkEnd w:id="2"/>
    </w:p>
    <w:p w14:paraId="00000008" w14:textId="3A371E8C" w:rsidR="007B0A9F" w:rsidRDefault="00246AA9">
      <w:pPr>
        <w:shd w:val="clear" w:color="auto" w:fill="FFFFFF"/>
        <w:spacing w:before="120"/>
        <w:rPr>
          <w:rFonts w:eastAsia="Times New Roman" w:cs="Times New Roman"/>
          <w:color w:val="222222"/>
          <w:szCs w:val="24"/>
        </w:rPr>
      </w:pPr>
      <w:r>
        <w:rPr>
          <w:rFonts w:eastAsia="Times New Roman" w:cs="Times New Roman"/>
          <w:color w:val="222222"/>
          <w:szCs w:val="24"/>
        </w:rPr>
        <w:t xml:space="preserve">HR is responsible for finding and recruiting the right people for the job. They also develop strategies to retain employees and also find the right set of skills and expertise to achieve their goals. HR also provides training and </w:t>
      </w:r>
      <w:r w:rsidR="00E7460A">
        <w:rPr>
          <w:rFonts w:eastAsia="Times New Roman" w:cs="Times New Roman"/>
          <w:color w:val="222222"/>
          <w:szCs w:val="24"/>
        </w:rPr>
        <w:t xml:space="preserve">also </w:t>
      </w:r>
      <w:r>
        <w:rPr>
          <w:rFonts w:eastAsia="Times New Roman" w:cs="Times New Roman"/>
          <w:color w:val="222222"/>
          <w:szCs w:val="24"/>
        </w:rPr>
        <w:t xml:space="preserve">development opportunities to </w:t>
      </w:r>
      <w:r w:rsidR="00E7460A">
        <w:rPr>
          <w:rFonts w:eastAsia="Times New Roman" w:cs="Times New Roman"/>
          <w:color w:val="222222"/>
          <w:szCs w:val="24"/>
        </w:rPr>
        <w:t>support</w:t>
      </w:r>
      <w:r>
        <w:rPr>
          <w:rFonts w:eastAsia="Times New Roman" w:cs="Times New Roman"/>
          <w:color w:val="222222"/>
          <w:szCs w:val="24"/>
        </w:rPr>
        <w:t xml:space="preserve"> employees acquire new skills and enhance their performance</w:t>
      </w:r>
      <w:r w:rsidR="004A5475">
        <w:rPr>
          <w:rFonts w:eastAsia="Times New Roman" w:cs="Times New Roman"/>
          <w:color w:val="222222"/>
          <w:szCs w:val="24"/>
        </w:rPr>
        <w:t xml:space="preserve"> </w:t>
      </w:r>
      <w:sdt>
        <w:sdtPr>
          <w:rPr>
            <w:rFonts w:eastAsia="Times New Roman" w:cs="Times New Roman"/>
            <w:color w:val="222222"/>
            <w:szCs w:val="24"/>
          </w:rPr>
          <w:id w:val="1861238597"/>
          <w:citation/>
        </w:sdtPr>
        <w:sdtEndPr/>
        <w:sdtContent>
          <w:r w:rsidR="004A5475">
            <w:rPr>
              <w:rFonts w:eastAsia="Times New Roman" w:cs="Times New Roman"/>
              <w:color w:val="222222"/>
              <w:szCs w:val="24"/>
            </w:rPr>
            <w:fldChar w:fldCharType="begin"/>
          </w:r>
          <w:r w:rsidR="004A5475">
            <w:rPr>
              <w:rFonts w:eastAsia="Times New Roman" w:cs="Times New Roman"/>
              <w:color w:val="222222"/>
              <w:szCs w:val="24"/>
              <w:lang w:val="en-US"/>
            </w:rPr>
            <w:instrText xml:space="preserve"> CITATION mck21 \l 1033 </w:instrText>
          </w:r>
          <w:r w:rsidR="004A5475">
            <w:rPr>
              <w:rFonts w:eastAsia="Times New Roman" w:cs="Times New Roman"/>
              <w:color w:val="222222"/>
              <w:szCs w:val="24"/>
            </w:rPr>
            <w:fldChar w:fldCharType="separate"/>
          </w:r>
          <w:r w:rsidR="004A5475" w:rsidRPr="004A5475">
            <w:rPr>
              <w:rFonts w:eastAsia="Times New Roman" w:cs="Times New Roman"/>
              <w:noProof/>
              <w:color w:val="222222"/>
              <w:szCs w:val="24"/>
              <w:lang w:val="en-US"/>
            </w:rPr>
            <w:t>(mckinsey, 2021)</w:t>
          </w:r>
          <w:r w:rsidR="004A5475">
            <w:rPr>
              <w:rFonts w:eastAsia="Times New Roman" w:cs="Times New Roman"/>
              <w:color w:val="222222"/>
              <w:szCs w:val="24"/>
            </w:rPr>
            <w:fldChar w:fldCharType="end"/>
          </w:r>
        </w:sdtContent>
      </w:sdt>
      <w:r>
        <w:rPr>
          <w:rFonts w:eastAsia="Times New Roman" w:cs="Times New Roman"/>
          <w:color w:val="222222"/>
          <w:szCs w:val="24"/>
        </w:rPr>
        <w:t xml:space="preserve">. This helps to keep </w:t>
      </w:r>
      <w:r w:rsidR="00E7460A">
        <w:rPr>
          <w:rFonts w:eastAsia="Times New Roman" w:cs="Times New Roman"/>
          <w:color w:val="222222"/>
          <w:szCs w:val="24"/>
        </w:rPr>
        <w:t>the staff</w:t>
      </w:r>
      <w:r>
        <w:rPr>
          <w:rFonts w:eastAsia="Times New Roman" w:cs="Times New Roman"/>
          <w:color w:val="222222"/>
          <w:szCs w:val="24"/>
        </w:rPr>
        <w:t xml:space="preserve"> engaged a</w:t>
      </w:r>
      <w:r w:rsidR="00E7460A">
        <w:rPr>
          <w:rFonts w:eastAsia="Times New Roman" w:cs="Times New Roman"/>
          <w:color w:val="222222"/>
          <w:szCs w:val="24"/>
        </w:rPr>
        <w:t>s well as</w:t>
      </w:r>
      <w:r>
        <w:rPr>
          <w:rFonts w:eastAsia="Times New Roman" w:cs="Times New Roman"/>
          <w:color w:val="222222"/>
          <w:szCs w:val="24"/>
        </w:rPr>
        <w:t xml:space="preserve"> motivated. In the fast-paced and developing business environment, the role of HR is not just hiring and retention of employees, but also building sustainable strategies for businesses to fulfill their long-term goals. With the help of modern HR tools in the digitalised business environment companies have the advantage of easily accessing as well as interpreting data to make improved decisions to enhance the overall business performance</w:t>
      </w:r>
      <w:r w:rsidR="004A5475">
        <w:rPr>
          <w:rFonts w:eastAsia="Times New Roman" w:cs="Times New Roman"/>
          <w:color w:val="222222"/>
          <w:szCs w:val="24"/>
        </w:rPr>
        <w:t xml:space="preserve"> </w:t>
      </w:r>
      <w:sdt>
        <w:sdtPr>
          <w:rPr>
            <w:rFonts w:eastAsia="Times New Roman" w:cs="Times New Roman"/>
            <w:color w:val="222222"/>
            <w:szCs w:val="24"/>
          </w:rPr>
          <w:id w:val="2062129134"/>
          <w:citation/>
        </w:sdtPr>
        <w:sdtEndPr/>
        <w:sdtContent>
          <w:r w:rsidR="004A5475">
            <w:rPr>
              <w:rFonts w:eastAsia="Times New Roman" w:cs="Times New Roman"/>
              <w:color w:val="222222"/>
              <w:szCs w:val="24"/>
            </w:rPr>
            <w:fldChar w:fldCharType="begin"/>
          </w:r>
          <w:r w:rsidR="004A5475">
            <w:rPr>
              <w:rFonts w:eastAsia="Times New Roman" w:cs="Times New Roman"/>
              <w:color w:val="222222"/>
              <w:szCs w:val="24"/>
              <w:lang w:val="en-US"/>
            </w:rPr>
            <w:instrText xml:space="preserve"> CITATION EMM18 \l 1033 </w:instrText>
          </w:r>
          <w:r w:rsidR="004A5475">
            <w:rPr>
              <w:rFonts w:eastAsia="Times New Roman" w:cs="Times New Roman"/>
              <w:color w:val="222222"/>
              <w:szCs w:val="24"/>
            </w:rPr>
            <w:fldChar w:fldCharType="separate"/>
          </w:r>
          <w:r w:rsidR="004A5475" w:rsidRPr="004A5475">
            <w:rPr>
              <w:rFonts w:eastAsia="Times New Roman" w:cs="Times New Roman"/>
              <w:noProof/>
              <w:color w:val="222222"/>
              <w:szCs w:val="24"/>
              <w:lang w:val="en-US"/>
            </w:rPr>
            <w:t>(BUSH, 2018)</w:t>
          </w:r>
          <w:r w:rsidR="004A5475">
            <w:rPr>
              <w:rFonts w:eastAsia="Times New Roman" w:cs="Times New Roman"/>
              <w:color w:val="222222"/>
              <w:szCs w:val="24"/>
            </w:rPr>
            <w:fldChar w:fldCharType="end"/>
          </w:r>
        </w:sdtContent>
      </w:sdt>
      <w:r>
        <w:rPr>
          <w:rFonts w:eastAsia="Times New Roman" w:cs="Times New Roman"/>
          <w:color w:val="222222"/>
          <w:szCs w:val="24"/>
        </w:rPr>
        <w:t xml:space="preserve">. </w:t>
      </w:r>
    </w:p>
    <w:p w14:paraId="00000009" w14:textId="77777777" w:rsidR="007B0A9F" w:rsidRDefault="00246AA9" w:rsidP="004A5475">
      <w:pPr>
        <w:pStyle w:val="Heading2"/>
      </w:pPr>
      <w:bookmarkStart w:id="3" w:name="_Toc134204527"/>
      <w:r>
        <w:lastRenderedPageBreak/>
        <w:t>1.2 Purpose of the research</w:t>
      </w:r>
      <w:bookmarkEnd w:id="3"/>
    </w:p>
    <w:p w14:paraId="0000000A" w14:textId="77777777" w:rsidR="007B0A9F" w:rsidRDefault="00246AA9">
      <w:pPr>
        <w:shd w:val="clear" w:color="auto" w:fill="FFFFFF"/>
        <w:spacing w:before="120"/>
        <w:rPr>
          <w:rFonts w:eastAsia="Times New Roman" w:cs="Times New Roman"/>
          <w:color w:val="222222"/>
          <w:szCs w:val="24"/>
        </w:rPr>
      </w:pPr>
      <w:r>
        <w:rPr>
          <w:rFonts w:eastAsia="Times New Roman" w:cs="Times New Roman"/>
          <w:color w:val="222222"/>
          <w:szCs w:val="24"/>
        </w:rPr>
        <w:t xml:space="preserve">Researching HR challenges and opportunities in a dynamic business environment will help organisations better understand the current and emerging trends in human resource management. It will also help business organisations to anticipate changes in the business environment and adjust their strategies accordingly. Further, businesses can find various strategies to improve their employee retention, when they see it above industry average. The purpose of this research is to find out the ways HR management functions in the dynamic UK business environment. This research will also help to understand the ways in which research is conducted and the methods employed for data collection and analysis. </w:t>
      </w:r>
    </w:p>
    <w:p w14:paraId="0000000B" w14:textId="77777777" w:rsidR="007B0A9F" w:rsidRDefault="00246AA9">
      <w:pPr>
        <w:shd w:val="clear" w:color="auto" w:fill="FFFFFF"/>
        <w:spacing w:before="120"/>
        <w:rPr>
          <w:rFonts w:eastAsia="Times New Roman" w:cs="Times New Roman"/>
          <w:b/>
          <w:color w:val="222222"/>
          <w:szCs w:val="24"/>
        </w:rPr>
      </w:pPr>
      <w:r>
        <w:rPr>
          <w:rFonts w:eastAsia="Times New Roman" w:cs="Times New Roman"/>
          <w:b/>
          <w:color w:val="222222"/>
          <w:szCs w:val="24"/>
        </w:rPr>
        <w:t>1.3 Aim</w:t>
      </w:r>
    </w:p>
    <w:p w14:paraId="0000000C" w14:textId="77777777" w:rsidR="007B0A9F" w:rsidRDefault="00246AA9">
      <w:pPr>
        <w:shd w:val="clear" w:color="auto" w:fill="FFFFFF"/>
        <w:spacing w:before="120"/>
        <w:rPr>
          <w:rFonts w:eastAsia="Times New Roman" w:cs="Times New Roman"/>
          <w:color w:val="222222"/>
          <w:szCs w:val="24"/>
        </w:rPr>
      </w:pPr>
      <w:r>
        <w:rPr>
          <w:rFonts w:eastAsia="Times New Roman" w:cs="Times New Roman"/>
          <w:color w:val="222222"/>
          <w:szCs w:val="24"/>
        </w:rPr>
        <w:t>To investigate the challenges as well as opportunities of managing Human Resources in the dynamic and fast-paced entrepreneurial environment of the UK.</w:t>
      </w:r>
    </w:p>
    <w:p w14:paraId="0000000D" w14:textId="77777777" w:rsidR="007B0A9F" w:rsidRDefault="00246AA9" w:rsidP="004A5475">
      <w:pPr>
        <w:pStyle w:val="Heading2"/>
      </w:pPr>
      <w:bookmarkStart w:id="4" w:name="_Toc134204528"/>
      <w:r>
        <w:t>1.4 Objectives</w:t>
      </w:r>
      <w:bookmarkEnd w:id="4"/>
    </w:p>
    <w:p w14:paraId="0000000E" w14:textId="77777777" w:rsidR="007B0A9F" w:rsidRDefault="00246AA9">
      <w:pPr>
        <w:shd w:val="clear" w:color="auto" w:fill="FFFFFF"/>
        <w:spacing w:before="120"/>
        <w:rPr>
          <w:rFonts w:eastAsia="Times New Roman" w:cs="Times New Roman"/>
          <w:color w:val="222222"/>
          <w:szCs w:val="24"/>
        </w:rPr>
      </w:pPr>
      <w:r>
        <w:rPr>
          <w:rFonts w:eastAsia="Times New Roman" w:cs="Times New Roman"/>
          <w:color w:val="222222"/>
          <w:szCs w:val="24"/>
        </w:rPr>
        <w:t xml:space="preserve">To identify the opportunities for managing Human Resources in the fast-paced and dynamic business environment in the UK. </w:t>
      </w:r>
    </w:p>
    <w:p w14:paraId="0000000F" w14:textId="77777777" w:rsidR="007B0A9F" w:rsidRDefault="00246AA9">
      <w:pPr>
        <w:shd w:val="clear" w:color="auto" w:fill="FFFFFF"/>
        <w:spacing w:before="120"/>
        <w:rPr>
          <w:rFonts w:eastAsia="Times New Roman" w:cs="Times New Roman"/>
          <w:color w:val="222222"/>
          <w:szCs w:val="24"/>
        </w:rPr>
      </w:pPr>
      <w:r>
        <w:rPr>
          <w:rFonts w:eastAsia="Times New Roman" w:cs="Times New Roman"/>
          <w:color w:val="222222"/>
          <w:szCs w:val="24"/>
        </w:rPr>
        <w:t>To analyse the challenges that the business environment of the UK faces in managing its Human Resources in a fast and dynamic entrepreneurial environment.</w:t>
      </w:r>
    </w:p>
    <w:p w14:paraId="00000010" w14:textId="77777777" w:rsidR="007B0A9F" w:rsidRDefault="00246AA9">
      <w:pPr>
        <w:shd w:val="clear" w:color="auto" w:fill="FFFFFF"/>
        <w:spacing w:before="120"/>
        <w:rPr>
          <w:rFonts w:eastAsia="Times New Roman" w:cs="Times New Roman"/>
          <w:color w:val="222222"/>
          <w:szCs w:val="24"/>
        </w:rPr>
      </w:pPr>
      <w:r>
        <w:rPr>
          <w:rFonts w:eastAsia="Times New Roman" w:cs="Times New Roman"/>
          <w:color w:val="222222"/>
          <w:szCs w:val="24"/>
        </w:rPr>
        <w:t xml:space="preserve">To evaluate applicable strategies that the businesses in the UK can adopt to resolve the issues in managing their Human Resources. </w:t>
      </w:r>
      <w:r>
        <w:br w:type="page"/>
      </w:r>
    </w:p>
    <w:p w14:paraId="00000011" w14:textId="77777777" w:rsidR="007B0A9F" w:rsidRDefault="00246AA9" w:rsidP="004A5475">
      <w:pPr>
        <w:pStyle w:val="Heading1"/>
      </w:pPr>
      <w:bookmarkStart w:id="5" w:name="_Toc134204529"/>
      <w:r>
        <w:lastRenderedPageBreak/>
        <w:t>Chapter Two: Literature Review</w:t>
      </w:r>
      <w:bookmarkEnd w:id="5"/>
    </w:p>
    <w:p w14:paraId="00000012" w14:textId="77777777" w:rsidR="007B0A9F" w:rsidRDefault="00246AA9" w:rsidP="004A5475">
      <w:pPr>
        <w:pStyle w:val="Heading2"/>
      </w:pPr>
      <w:bookmarkStart w:id="6" w:name="_Toc134204530"/>
      <w:r>
        <w:t>2.1 Identifying the opportunities for managing Human Resources in the fast-paced and dynamic business environment</w:t>
      </w:r>
      <w:bookmarkEnd w:id="6"/>
      <w:r>
        <w:t xml:space="preserve"> </w:t>
      </w:r>
    </w:p>
    <w:p w14:paraId="00000013" w14:textId="77777777" w:rsidR="007B0A9F" w:rsidRDefault="00246AA9">
      <w:pPr>
        <w:shd w:val="clear" w:color="auto" w:fill="FFFFFF"/>
        <w:spacing w:before="120"/>
        <w:rPr>
          <w:rFonts w:eastAsia="Times New Roman" w:cs="Times New Roman"/>
          <w:b/>
          <w:i/>
          <w:color w:val="222222"/>
          <w:szCs w:val="24"/>
        </w:rPr>
      </w:pPr>
      <w:r>
        <w:rPr>
          <w:rFonts w:eastAsia="Times New Roman" w:cs="Times New Roman"/>
          <w:b/>
          <w:i/>
          <w:color w:val="222222"/>
          <w:szCs w:val="24"/>
        </w:rPr>
        <w:t xml:space="preserve">Defining human resources </w:t>
      </w:r>
    </w:p>
    <w:p w14:paraId="00000014" w14:textId="77777777" w:rsidR="007B0A9F" w:rsidRDefault="00246AA9">
      <w:pPr>
        <w:shd w:val="clear" w:color="auto" w:fill="FFFFFF"/>
        <w:spacing w:before="120"/>
        <w:rPr>
          <w:rFonts w:eastAsia="Times New Roman" w:cs="Times New Roman"/>
          <w:color w:val="222222"/>
          <w:szCs w:val="24"/>
        </w:rPr>
      </w:pPr>
      <w:r>
        <w:rPr>
          <w:rFonts w:eastAsia="Times New Roman" w:cs="Times New Roman"/>
          <w:color w:val="222222"/>
          <w:szCs w:val="24"/>
        </w:rPr>
        <w:t xml:space="preserve">The umbrella term used for describing the development and management of employees in an organisation is known as Human Resources. Basics functions of HR include recruitment, onboarding, providing employee benefits, payrolls and training and development. </w:t>
      </w:r>
    </w:p>
    <w:p w14:paraId="00000015" w14:textId="77777777" w:rsidR="007B0A9F" w:rsidRDefault="00246AA9">
      <w:pPr>
        <w:shd w:val="clear" w:color="auto" w:fill="FFFFFF"/>
        <w:spacing w:before="120"/>
        <w:rPr>
          <w:rFonts w:eastAsia="Times New Roman" w:cs="Times New Roman"/>
          <w:b/>
          <w:i/>
          <w:color w:val="222222"/>
          <w:szCs w:val="24"/>
        </w:rPr>
      </w:pPr>
      <w:r>
        <w:rPr>
          <w:rFonts w:eastAsia="Times New Roman" w:cs="Times New Roman"/>
          <w:b/>
          <w:i/>
          <w:color w:val="222222"/>
          <w:szCs w:val="24"/>
        </w:rPr>
        <w:t xml:space="preserve">Opportunities for managing human resources </w:t>
      </w:r>
    </w:p>
    <w:p w14:paraId="00000016" w14:textId="77777777" w:rsidR="007B0A9F" w:rsidRDefault="00246AA9">
      <w:pPr>
        <w:shd w:val="clear" w:color="auto" w:fill="FFFFFF"/>
        <w:spacing w:before="120"/>
        <w:rPr>
          <w:rFonts w:eastAsia="Times New Roman" w:cs="Times New Roman"/>
          <w:i/>
          <w:color w:val="222222"/>
          <w:szCs w:val="24"/>
          <w:u w:val="single"/>
        </w:rPr>
      </w:pPr>
      <w:r>
        <w:rPr>
          <w:rFonts w:eastAsia="Times New Roman" w:cs="Times New Roman"/>
          <w:i/>
          <w:color w:val="222222"/>
          <w:szCs w:val="24"/>
          <w:u w:val="single"/>
        </w:rPr>
        <w:t>Embrace technology</w:t>
      </w:r>
    </w:p>
    <w:p w14:paraId="00000017" w14:textId="77777777" w:rsidR="007B0A9F" w:rsidRDefault="00246AA9">
      <w:pPr>
        <w:shd w:val="clear" w:color="auto" w:fill="FFFFFF"/>
        <w:spacing w:before="120"/>
        <w:rPr>
          <w:rFonts w:eastAsia="Times New Roman" w:cs="Times New Roman"/>
          <w:color w:val="222222"/>
          <w:szCs w:val="24"/>
        </w:rPr>
      </w:pPr>
      <w:r>
        <w:rPr>
          <w:rFonts w:eastAsia="Times New Roman" w:cs="Times New Roman"/>
          <w:color w:val="222222"/>
          <w:szCs w:val="24"/>
          <w:highlight w:val="white"/>
        </w:rPr>
        <w:t xml:space="preserve">As said by Berg et al. (2020), </w:t>
      </w:r>
      <w:r>
        <w:rPr>
          <w:rFonts w:eastAsia="Times New Roman" w:cs="Times New Roman"/>
          <w:color w:val="222222"/>
          <w:szCs w:val="24"/>
        </w:rPr>
        <w:t xml:space="preserve">technology is changing the way they work and also manage employees. HR professionals can use technology to streamline HR processes, such as recruitment, onboarding and performance management. They can also use analytics tools such as </w:t>
      </w:r>
      <w:proofErr w:type="spellStart"/>
      <w:r>
        <w:rPr>
          <w:rFonts w:eastAsia="Times New Roman" w:cs="Times New Roman"/>
          <w:color w:val="222222"/>
          <w:szCs w:val="24"/>
        </w:rPr>
        <w:t>PerformYard</w:t>
      </w:r>
      <w:proofErr w:type="spellEnd"/>
      <w:r>
        <w:rPr>
          <w:rFonts w:eastAsia="Times New Roman" w:cs="Times New Roman"/>
          <w:color w:val="222222"/>
          <w:szCs w:val="24"/>
        </w:rPr>
        <w:t xml:space="preserve"> and </w:t>
      </w:r>
      <w:proofErr w:type="spellStart"/>
      <w:r>
        <w:rPr>
          <w:rFonts w:eastAsia="Times New Roman" w:cs="Times New Roman"/>
          <w:color w:val="222222"/>
          <w:szCs w:val="24"/>
        </w:rPr>
        <w:t>Paycor</w:t>
      </w:r>
      <w:proofErr w:type="spellEnd"/>
      <w:r>
        <w:rPr>
          <w:rFonts w:eastAsia="Times New Roman" w:cs="Times New Roman"/>
          <w:color w:val="222222"/>
          <w:szCs w:val="24"/>
        </w:rPr>
        <w:t xml:space="preserve"> to track the performance of the employees and make data-driven decisions (</w:t>
      </w:r>
      <w:r>
        <w:rPr>
          <w:rFonts w:eastAsia="Times New Roman" w:cs="Times New Roman"/>
          <w:color w:val="222222"/>
          <w:szCs w:val="24"/>
          <w:highlight w:val="white"/>
        </w:rPr>
        <w:t>Berg et al., 2020)</w:t>
      </w:r>
      <w:r>
        <w:rPr>
          <w:rFonts w:eastAsia="Times New Roman" w:cs="Times New Roman"/>
          <w:color w:val="222222"/>
          <w:szCs w:val="24"/>
        </w:rPr>
        <w:t>.</w:t>
      </w:r>
    </w:p>
    <w:p w14:paraId="00000018" w14:textId="77777777" w:rsidR="007B0A9F" w:rsidRDefault="00246AA9">
      <w:pPr>
        <w:shd w:val="clear" w:color="auto" w:fill="FFFFFF"/>
        <w:spacing w:before="120"/>
        <w:rPr>
          <w:rFonts w:eastAsia="Times New Roman" w:cs="Times New Roman"/>
          <w:i/>
          <w:color w:val="222222"/>
          <w:szCs w:val="24"/>
          <w:u w:val="single"/>
        </w:rPr>
      </w:pPr>
      <w:r>
        <w:rPr>
          <w:rFonts w:eastAsia="Times New Roman" w:cs="Times New Roman"/>
          <w:i/>
          <w:color w:val="222222"/>
          <w:szCs w:val="24"/>
          <w:u w:val="single"/>
        </w:rPr>
        <w:t>Build a diverse workforce</w:t>
      </w:r>
    </w:p>
    <w:p w14:paraId="00000019" w14:textId="77777777" w:rsidR="007B0A9F" w:rsidRDefault="00246AA9">
      <w:pPr>
        <w:shd w:val="clear" w:color="auto" w:fill="FFFFFF"/>
        <w:spacing w:before="120"/>
        <w:rPr>
          <w:rFonts w:eastAsia="Times New Roman" w:cs="Times New Roman"/>
          <w:color w:val="222222"/>
          <w:szCs w:val="24"/>
        </w:rPr>
      </w:pPr>
      <w:r>
        <w:rPr>
          <w:rFonts w:eastAsia="Times New Roman" w:cs="Times New Roman"/>
          <w:color w:val="222222"/>
          <w:szCs w:val="24"/>
          <w:highlight w:val="white"/>
        </w:rPr>
        <w:t xml:space="preserve">According to </w:t>
      </w:r>
      <w:proofErr w:type="spellStart"/>
      <w:r>
        <w:rPr>
          <w:rFonts w:eastAsia="Times New Roman" w:cs="Times New Roman"/>
          <w:color w:val="222222"/>
          <w:szCs w:val="24"/>
          <w:highlight w:val="white"/>
        </w:rPr>
        <w:t>Tomcikova</w:t>
      </w:r>
      <w:proofErr w:type="spellEnd"/>
      <w:r>
        <w:rPr>
          <w:rFonts w:eastAsia="Times New Roman" w:cs="Times New Roman"/>
          <w:color w:val="222222"/>
          <w:szCs w:val="24"/>
          <w:highlight w:val="white"/>
        </w:rPr>
        <w:t xml:space="preserve"> and </w:t>
      </w:r>
      <w:proofErr w:type="spellStart"/>
      <w:r>
        <w:rPr>
          <w:rFonts w:eastAsia="Times New Roman" w:cs="Times New Roman"/>
          <w:color w:val="222222"/>
          <w:szCs w:val="24"/>
          <w:highlight w:val="white"/>
        </w:rPr>
        <w:t>Coculova</w:t>
      </w:r>
      <w:proofErr w:type="spellEnd"/>
      <w:r>
        <w:rPr>
          <w:rFonts w:eastAsia="Times New Roman" w:cs="Times New Roman"/>
          <w:color w:val="222222"/>
          <w:szCs w:val="24"/>
          <w:highlight w:val="white"/>
        </w:rPr>
        <w:t xml:space="preserve"> (2020), </w:t>
      </w:r>
      <w:r>
        <w:rPr>
          <w:rFonts w:eastAsia="Times New Roman" w:cs="Times New Roman"/>
          <w:color w:val="222222"/>
          <w:szCs w:val="24"/>
        </w:rPr>
        <w:t>diversity and inclusion are crucial for the success of any business in today’s global marketplace. HR professionals can create programmes that attract and also retain a diversified workforce and foster a culture of inclusion (</w:t>
      </w:r>
      <w:proofErr w:type="spellStart"/>
      <w:r>
        <w:rPr>
          <w:rFonts w:eastAsia="Times New Roman" w:cs="Times New Roman"/>
          <w:color w:val="222222"/>
          <w:szCs w:val="24"/>
          <w:highlight w:val="white"/>
        </w:rPr>
        <w:t>Tomcikova</w:t>
      </w:r>
      <w:proofErr w:type="spellEnd"/>
      <w:r>
        <w:rPr>
          <w:rFonts w:eastAsia="Times New Roman" w:cs="Times New Roman"/>
          <w:color w:val="222222"/>
          <w:szCs w:val="24"/>
          <w:highlight w:val="white"/>
        </w:rPr>
        <w:t xml:space="preserve"> and </w:t>
      </w:r>
      <w:proofErr w:type="spellStart"/>
      <w:r>
        <w:rPr>
          <w:rFonts w:eastAsia="Times New Roman" w:cs="Times New Roman"/>
          <w:color w:val="222222"/>
          <w:szCs w:val="24"/>
          <w:highlight w:val="white"/>
        </w:rPr>
        <w:t>Coculova</w:t>
      </w:r>
      <w:proofErr w:type="spellEnd"/>
      <w:r>
        <w:rPr>
          <w:rFonts w:eastAsia="Times New Roman" w:cs="Times New Roman"/>
          <w:color w:val="222222"/>
          <w:szCs w:val="24"/>
          <w:highlight w:val="white"/>
        </w:rPr>
        <w:t>, 2020)</w:t>
      </w:r>
      <w:r>
        <w:rPr>
          <w:rFonts w:eastAsia="Times New Roman" w:cs="Times New Roman"/>
          <w:color w:val="222222"/>
          <w:szCs w:val="24"/>
        </w:rPr>
        <w:t xml:space="preserve">. </w:t>
      </w:r>
    </w:p>
    <w:p w14:paraId="0000001A" w14:textId="77777777" w:rsidR="007B0A9F" w:rsidRDefault="00246AA9">
      <w:pPr>
        <w:shd w:val="clear" w:color="auto" w:fill="FFFFFF"/>
        <w:spacing w:before="120"/>
        <w:rPr>
          <w:rFonts w:eastAsia="Times New Roman" w:cs="Times New Roman"/>
          <w:i/>
          <w:color w:val="222222"/>
          <w:szCs w:val="24"/>
          <w:u w:val="single"/>
        </w:rPr>
      </w:pPr>
      <w:r>
        <w:rPr>
          <w:rFonts w:eastAsia="Times New Roman" w:cs="Times New Roman"/>
          <w:i/>
          <w:color w:val="222222"/>
          <w:szCs w:val="24"/>
          <w:u w:val="single"/>
        </w:rPr>
        <w:t>Developing skills of employees</w:t>
      </w:r>
    </w:p>
    <w:p w14:paraId="0000001B" w14:textId="77777777" w:rsidR="007B0A9F" w:rsidRDefault="00246AA9">
      <w:pPr>
        <w:shd w:val="clear" w:color="auto" w:fill="FFFFFF"/>
        <w:spacing w:before="120"/>
        <w:rPr>
          <w:rFonts w:eastAsia="Times New Roman" w:cs="Times New Roman"/>
          <w:color w:val="222222"/>
          <w:szCs w:val="24"/>
        </w:rPr>
      </w:pPr>
      <w:r>
        <w:rPr>
          <w:rFonts w:eastAsia="Times New Roman" w:cs="Times New Roman"/>
          <w:color w:val="222222"/>
          <w:szCs w:val="24"/>
        </w:rPr>
        <w:lastRenderedPageBreak/>
        <w:t xml:space="preserve">The fast-paced and dynamic business world requires employees to continuously learn and upskill themselves. HR personnel can provide training and development programmes that help employees to stay current in their fields. </w:t>
      </w:r>
    </w:p>
    <w:p w14:paraId="0000001C" w14:textId="77777777" w:rsidR="007B0A9F" w:rsidRDefault="00246AA9">
      <w:pPr>
        <w:shd w:val="clear" w:color="auto" w:fill="FFFFFF"/>
        <w:spacing w:before="120"/>
        <w:rPr>
          <w:rFonts w:eastAsia="Times New Roman" w:cs="Times New Roman"/>
          <w:i/>
          <w:color w:val="222222"/>
          <w:szCs w:val="24"/>
          <w:u w:val="single"/>
        </w:rPr>
      </w:pPr>
      <w:r>
        <w:rPr>
          <w:rFonts w:eastAsia="Times New Roman" w:cs="Times New Roman"/>
          <w:i/>
          <w:color w:val="222222"/>
          <w:szCs w:val="24"/>
          <w:u w:val="single"/>
        </w:rPr>
        <w:t>Enhance employee engagement</w:t>
      </w:r>
    </w:p>
    <w:p w14:paraId="0000001D" w14:textId="77777777" w:rsidR="007B0A9F" w:rsidRDefault="00246AA9">
      <w:pPr>
        <w:shd w:val="clear" w:color="auto" w:fill="FFFFFF"/>
        <w:spacing w:before="120"/>
        <w:rPr>
          <w:rFonts w:eastAsia="Times New Roman" w:cs="Times New Roman"/>
          <w:color w:val="222222"/>
          <w:szCs w:val="24"/>
        </w:rPr>
      </w:pPr>
      <w:r>
        <w:rPr>
          <w:rFonts w:eastAsia="Times New Roman" w:cs="Times New Roman"/>
          <w:color w:val="222222"/>
          <w:szCs w:val="24"/>
        </w:rPr>
        <w:t xml:space="preserve">Employee engagement is essential for productivity, retention and also overall business success. HR management can create programs that promote employee engagement such as employee recognition, flexible work arrangements and wellness programmes such as mental and physical health promotions. </w:t>
      </w:r>
    </w:p>
    <w:p w14:paraId="0000001E" w14:textId="77777777" w:rsidR="007B0A9F" w:rsidRDefault="00246AA9" w:rsidP="004A5475">
      <w:pPr>
        <w:pStyle w:val="Heading2"/>
      </w:pPr>
      <w:bookmarkStart w:id="7" w:name="_Toc134204531"/>
      <w:r>
        <w:t>2.2 Challenges that businesses face in managing their human resources in a fast-paced as well as dynamic entrepreneurial environment</w:t>
      </w:r>
      <w:bookmarkEnd w:id="7"/>
    </w:p>
    <w:p w14:paraId="0000001F" w14:textId="77777777" w:rsidR="007B0A9F" w:rsidRDefault="00246AA9">
      <w:pPr>
        <w:shd w:val="clear" w:color="auto" w:fill="FFFFFF"/>
        <w:spacing w:before="120"/>
        <w:rPr>
          <w:rFonts w:eastAsia="Times New Roman" w:cs="Times New Roman"/>
          <w:b/>
          <w:i/>
          <w:color w:val="222222"/>
          <w:szCs w:val="24"/>
        </w:rPr>
      </w:pPr>
      <w:r>
        <w:rPr>
          <w:rFonts w:eastAsia="Times New Roman" w:cs="Times New Roman"/>
          <w:b/>
          <w:i/>
          <w:color w:val="222222"/>
          <w:szCs w:val="24"/>
        </w:rPr>
        <w:t>Attracting and retaining talents</w:t>
      </w:r>
    </w:p>
    <w:p w14:paraId="00000020" w14:textId="77777777" w:rsidR="007B0A9F" w:rsidRDefault="00246AA9">
      <w:pPr>
        <w:shd w:val="clear" w:color="auto" w:fill="FFFFFF"/>
        <w:spacing w:before="120"/>
        <w:rPr>
          <w:rFonts w:eastAsia="Times New Roman" w:cs="Times New Roman"/>
          <w:color w:val="222222"/>
          <w:szCs w:val="24"/>
        </w:rPr>
      </w:pPr>
      <w:r>
        <w:rPr>
          <w:rFonts w:eastAsia="Times New Roman" w:cs="Times New Roman"/>
          <w:color w:val="222222"/>
          <w:szCs w:val="24"/>
          <w:highlight w:val="white"/>
        </w:rPr>
        <w:t xml:space="preserve">As per </w:t>
      </w:r>
      <w:proofErr w:type="spellStart"/>
      <w:r>
        <w:rPr>
          <w:rFonts w:eastAsia="Times New Roman" w:cs="Times New Roman"/>
          <w:color w:val="222222"/>
          <w:szCs w:val="24"/>
          <w:highlight w:val="white"/>
        </w:rPr>
        <w:t>Vardarlier</w:t>
      </w:r>
      <w:proofErr w:type="spellEnd"/>
      <w:r>
        <w:rPr>
          <w:rFonts w:eastAsia="Times New Roman" w:cs="Times New Roman"/>
          <w:color w:val="222222"/>
          <w:szCs w:val="24"/>
          <w:highlight w:val="white"/>
        </w:rPr>
        <w:t xml:space="preserve"> and </w:t>
      </w:r>
      <w:proofErr w:type="spellStart"/>
      <w:r>
        <w:rPr>
          <w:rFonts w:eastAsia="Times New Roman" w:cs="Times New Roman"/>
          <w:color w:val="222222"/>
          <w:szCs w:val="24"/>
          <w:highlight w:val="white"/>
        </w:rPr>
        <w:t>Ozsahin</w:t>
      </w:r>
      <w:proofErr w:type="spellEnd"/>
      <w:r>
        <w:rPr>
          <w:rFonts w:eastAsia="Times New Roman" w:cs="Times New Roman"/>
          <w:color w:val="222222"/>
          <w:szCs w:val="24"/>
          <w:highlight w:val="white"/>
        </w:rPr>
        <w:t xml:space="preserve"> (2021), </w:t>
      </w:r>
      <w:r>
        <w:rPr>
          <w:rFonts w:eastAsia="Times New Roman" w:cs="Times New Roman"/>
          <w:color w:val="222222"/>
          <w:szCs w:val="24"/>
        </w:rPr>
        <w:t>the fast-paced and dynamic business environment has created high competition among the businesses in all aspects (</w:t>
      </w:r>
      <w:proofErr w:type="spellStart"/>
      <w:r>
        <w:rPr>
          <w:rFonts w:eastAsia="Times New Roman" w:cs="Times New Roman"/>
          <w:color w:val="222222"/>
          <w:szCs w:val="24"/>
          <w:highlight w:val="white"/>
        </w:rPr>
        <w:t>Vardarlier</w:t>
      </w:r>
      <w:proofErr w:type="spellEnd"/>
      <w:r>
        <w:rPr>
          <w:rFonts w:eastAsia="Times New Roman" w:cs="Times New Roman"/>
          <w:color w:val="222222"/>
          <w:szCs w:val="24"/>
          <w:highlight w:val="white"/>
        </w:rPr>
        <w:t xml:space="preserve"> and </w:t>
      </w:r>
      <w:proofErr w:type="spellStart"/>
      <w:r>
        <w:rPr>
          <w:rFonts w:eastAsia="Times New Roman" w:cs="Times New Roman"/>
          <w:color w:val="222222"/>
          <w:szCs w:val="24"/>
          <w:highlight w:val="white"/>
        </w:rPr>
        <w:t>Ozsahin</w:t>
      </w:r>
      <w:proofErr w:type="spellEnd"/>
      <w:r>
        <w:rPr>
          <w:rFonts w:eastAsia="Times New Roman" w:cs="Times New Roman"/>
          <w:color w:val="222222"/>
          <w:szCs w:val="24"/>
          <w:highlight w:val="white"/>
        </w:rPr>
        <w:t>, 2021)</w:t>
      </w:r>
      <w:r>
        <w:rPr>
          <w:rFonts w:eastAsia="Times New Roman" w:cs="Times New Roman"/>
          <w:color w:val="222222"/>
          <w:szCs w:val="24"/>
        </w:rPr>
        <w:t xml:space="preserve">. Businesses require to attract and retain top talents to stay ahead of the competition. However, with many startups and established companies offering attractive packages, it can be tough to find the talents required in a business. </w:t>
      </w:r>
    </w:p>
    <w:p w14:paraId="00000021" w14:textId="77777777" w:rsidR="007B0A9F" w:rsidRDefault="00246AA9">
      <w:pPr>
        <w:shd w:val="clear" w:color="auto" w:fill="FFFFFF"/>
        <w:spacing w:before="120"/>
        <w:rPr>
          <w:rFonts w:eastAsia="Times New Roman" w:cs="Times New Roman"/>
          <w:b/>
          <w:i/>
          <w:color w:val="222222"/>
          <w:szCs w:val="24"/>
        </w:rPr>
      </w:pPr>
      <w:r>
        <w:rPr>
          <w:rFonts w:eastAsia="Times New Roman" w:cs="Times New Roman"/>
          <w:b/>
          <w:i/>
          <w:color w:val="222222"/>
          <w:szCs w:val="24"/>
        </w:rPr>
        <w:t>Rapid changes and uncertainty</w:t>
      </w:r>
    </w:p>
    <w:p w14:paraId="00000022" w14:textId="77777777" w:rsidR="007B0A9F" w:rsidRDefault="00246AA9">
      <w:pPr>
        <w:shd w:val="clear" w:color="auto" w:fill="FFFFFF"/>
        <w:spacing w:before="120"/>
        <w:rPr>
          <w:rFonts w:eastAsia="Times New Roman" w:cs="Times New Roman"/>
          <w:szCs w:val="24"/>
        </w:rPr>
      </w:pPr>
      <w:r>
        <w:rPr>
          <w:rFonts w:eastAsia="Times New Roman" w:cs="Times New Roman"/>
          <w:color w:val="222222"/>
          <w:szCs w:val="24"/>
          <w:highlight w:val="white"/>
        </w:rPr>
        <w:t xml:space="preserve">According to London (2022), </w:t>
      </w:r>
      <w:r>
        <w:rPr>
          <w:rFonts w:eastAsia="Times New Roman" w:cs="Times New Roman"/>
          <w:szCs w:val="24"/>
        </w:rPr>
        <w:t>due to the dynamic entrepreneurial environment, businesses need to adapt quickly to changes in the market, customer preferences, and technology. This rapid pace of change can create uncertainty for employees, making it challenging to manage and motivate them (</w:t>
      </w:r>
      <w:r>
        <w:rPr>
          <w:rFonts w:eastAsia="Times New Roman" w:cs="Times New Roman"/>
          <w:color w:val="222222"/>
          <w:szCs w:val="24"/>
          <w:highlight w:val="white"/>
        </w:rPr>
        <w:t>London, 2022)</w:t>
      </w:r>
      <w:r>
        <w:rPr>
          <w:rFonts w:eastAsia="Times New Roman" w:cs="Times New Roman"/>
          <w:szCs w:val="24"/>
        </w:rPr>
        <w:t>.</w:t>
      </w:r>
    </w:p>
    <w:p w14:paraId="00000023" w14:textId="77777777" w:rsidR="007B0A9F" w:rsidRDefault="00246AA9">
      <w:pPr>
        <w:shd w:val="clear" w:color="auto" w:fill="FFFFFF"/>
        <w:spacing w:before="120"/>
        <w:rPr>
          <w:rFonts w:eastAsia="Times New Roman" w:cs="Times New Roman"/>
          <w:b/>
          <w:i/>
          <w:szCs w:val="24"/>
        </w:rPr>
      </w:pPr>
      <w:r>
        <w:rPr>
          <w:rFonts w:eastAsia="Times New Roman" w:cs="Times New Roman"/>
          <w:b/>
          <w:i/>
          <w:szCs w:val="24"/>
        </w:rPr>
        <w:lastRenderedPageBreak/>
        <w:t>Limited resources</w:t>
      </w:r>
    </w:p>
    <w:p w14:paraId="00000024" w14:textId="36F6178A" w:rsidR="007B0A9F" w:rsidRDefault="00246AA9">
      <w:pPr>
        <w:shd w:val="clear" w:color="auto" w:fill="FFFFFF"/>
        <w:spacing w:before="120"/>
        <w:rPr>
          <w:rFonts w:eastAsia="Times New Roman" w:cs="Times New Roman"/>
          <w:szCs w:val="24"/>
        </w:rPr>
      </w:pPr>
      <w:r>
        <w:rPr>
          <w:rFonts w:eastAsia="Times New Roman" w:cs="Times New Roman"/>
          <w:szCs w:val="24"/>
        </w:rPr>
        <w:t>Startups a</w:t>
      </w:r>
      <w:r w:rsidR="009F7B7C">
        <w:rPr>
          <w:rFonts w:eastAsia="Times New Roman" w:cs="Times New Roman"/>
          <w:szCs w:val="24"/>
        </w:rPr>
        <w:t>s well as</w:t>
      </w:r>
      <w:r>
        <w:rPr>
          <w:rFonts w:eastAsia="Times New Roman" w:cs="Times New Roman"/>
          <w:szCs w:val="24"/>
        </w:rPr>
        <w:t xml:space="preserve"> small businesses often have limited</w:t>
      </w:r>
      <w:r w:rsidR="009F7B7C">
        <w:rPr>
          <w:rFonts w:eastAsia="Times New Roman" w:cs="Times New Roman"/>
          <w:szCs w:val="24"/>
        </w:rPr>
        <w:t xml:space="preserve"> number of</w:t>
      </w:r>
      <w:r>
        <w:rPr>
          <w:rFonts w:eastAsia="Times New Roman" w:cs="Times New Roman"/>
          <w:szCs w:val="24"/>
        </w:rPr>
        <w:t xml:space="preserve"> resources, making it challenging </w:t>
      </w:r>
      <w:r w:rsidR="009F7B7C">
        <w:rPr>
          <w:rFonts w:eastAsia="Times New Roman" w:cs="Times New Roman"/>
          <w:szCs w:val="24"/>
        </w:rPr>
        <w:t xml:space="preserve">for them </w:t>
      </w:r>
      <w:r>
        <w:rPr>
          <w:rFonts w:eastAsia="Times New Roman" w:cs="Times New Roman"/>
          <w:szCs w:val="24"/>
        </w:rPr>
        <w:t xml:space="preserve">to offer competitive salaries and </w:t>
      </w:r>
      <w:r w:rsidR="009F7B7C">
        <w:rPr>
          <w:rFonts w:eastAsia="Times New Roman" w:cs="Times New Roman"/>
          <w:szCs w:val="24"/>
        </w:rPr>
        <w:t xml:space="preserve">also </w:t>
      </w:r>
      <w:r>
        <w:rPr>
          <w:rFonts w:eastAsia="Times New Roman" w:cs="Times New Roman"/>
          <w:szCs w:val="24"/>
        </w:rPr>
        <w:t>benefits</w:t>
      </w:r>
      <w:r w:rsidR="009F7B7C">
        <w:rPr>
          <w:rFonts w:eastAsia="Times New Roman" w:cs="Times New Roman"/>
          <w:szCs w:val="24"/>
        </w:rPr>
        <w:t>. Further, they also fail to</w:t>
      </w:r>
      <w:r>
        <w:rPr>
          <w:rFonts w:eastAsia="Times New Roman" w:cs="Times New Roman"/>
          <w:szCs w:val="24"/>
        </w:rPr>
        <w:t xml:space="preserve"> provide</w:t>
      </w:r>
      <w:r w:rsidR="009F7B7C">
        <w:rPr>
          <w:rFonts w:eastAsia="Times New Roman" w:cs="Times New Roman"/>
          <w:szCs w:val="24"/>
        </w:rPr>
        <w:t xml:space="preserve"> appropriate</w:t>
      </w:r>
      <w:r>
        <w:rPr>
          <w:rFonts w:eastAsia="Times New Roman" w:cs="Times New Roman"/>
          <w:szCs w:val="24"/>
        </w:rPr>
        <w:t xml:space="preserve"> training and development</w:t>
      </w:r>
      <w:r w:rsidR="009F7B7C">
        <w:rPr>
          <w:rFonts w:eastAsia="Times New Roman" w:cs="Times New Roman"/>
          <w:szCs w:val="24"/>
        </w:rPr>
        <w:t>al</w:t>
      </w:r>
      <w:r>
        <w:rPr>
          <w:rFonts w:eastAsia="Times New Roman" w:cs="Times New Roman"/>
          <w:szCs w:val="24"/>
        </w:rPr>
        <w:t xml:space="preserve"> programs, or hire additional staff to manage HR processes. Further, the lack of resources can create issues in adopting new technologies for business processes. </w:t>
      </w:r>
    </w:p>
    <w:p w14:paraId="00000025" w14:textId="77777777" w:rsidR="007B0A9F" w:rsidRDefault="00246AA9">
      <w:pPr>
        <w:shd w:val="clear" w:color="auto" w:fill="FFFFFF"/>
        <w:spacing w:before="120"/>
        <w:rPr>
          <w:rFonts w:eastAsia="Times New Roman" w:cs="Times New Roman"/>
          <w:b/>
          <w:i/>
          <w:szCs w:val="24"/>
        </w:rPr>
      </w:pPr>
      <w:r>
        <w:rPr>
          <w:rFonts w:eastAsia="Times New Roman" w:cs="Times New Roman"/>
          <w:b/>
          <w:i/>
          <w:szCs w:val="24"/>
        </w:rPr>
        <w:t>Compliance with labour laws and regulations</w:t>
      </w:r>
    </w:p>
    <w:p w14:paraId="00000026" w14:textId="77777777" w:rsidR="007B0A9F" w:rsidRDefault="00246AA9">
      <w:pPr>
        <w:shd w:val="clear" w:color="auto" w:fill="FFFFFF"/>
        <w:spacing w:before="120"/>
        <w:rPr>
          <w:rFonts w:eastAsia="Times New Roman" w:cs="Times New Roman"/>
          <w:szCs w:val="24"/>
        </w:rPr>
      </w:pPr>
      <w:r>
        <w:rPr>
          <w:rFonts w:eastAsia="Times New Roman" w:cs="Times New Roman"/>
          <w:szCs w:val="24"/>
        </w:rPr>
        <w:t>Businesses need to comply with labour laws and regulations that govern employment, such as minimum wage laws, overtime regulations, and anti-discrimination laws. However, in a fast-paced and dynamic entrepreneurial environment, it can be challenging to stay up-to-date with the latest laws and regulations.</w:t>
      </w:r>
    </w:p>
    <w:p w14:paraId="00000027" w14:textId="77777777" w:rsidR="007B0A9F" w:rsidRDefault="00246AA9">
      <w:pPr>
        <w:shd w:val="clear" w:color="auto" w:fill="FFFFFF"/>
        <w:spacing w:before="120"/>
        <w:rPr>
          <w:rFonts w:eastAsia="Times New Roman" w:cs="Times New Roman"/>
          <w:b/>
          <w:i/>
          <w:szCs w:val="24"/>
        </w:rPr>
      </w:pPr>
      <w:r>
        <w:rPr>
          <w:rFonts w:eastAsia="Times New Roman" w:cs="Times New Roman"/>
          <w:b/>
          <w:i/>
          <w:szCs w:val="24"/>
        </w:rPr>
        <w:t>Balancing growth and culture</w:t>
      </w:r>
    </w:p>
    <w:p w14:paraId="00000028" w14:textId="77777777" w:rsidR="007B0A9F" w:rsidRDefault="00246AA9">
      <w:pPr>
        <w:shd w:val="clear" w:color="auto" w:fill="FFFFFF"/>
        <w:spacing w:before="120"/>
        <w:rPr>
          <w:rFonts w:eastAsia="Times New Roman" w:cs="Times New Roman"/>
          <w:szCs w:val="24"/>
        </w:rPr>
      </w:pPr>
      <w:r>
        <w:rPr>
          <w:rFonts w:eastAsia="Times New Roman" w:cs="Times New Roman"/>
          <w:szCs w:val="24"/>
        </w:rPr>
        <w:t xml:space="preserve">As businesses grow they need to balance the need for rapid expansion with maintaining a strong employee culture. Rapid growth can sometimes lead to a dilution of culture making it challenging to maintain the organisation's core values and principles. </w:t>
      </w:r>
    </w:p>
    <w:p w14:paraId="00000029" w14:textId="77777777" w:rsidR="007B0A9F" w:rsidRDefault="00246AA9" w:rsidP="004A5475">
      <w:pPr>
        <w:pStyle w:val="Heading2"/>
      </w:pPr>
      <w:bookmarkStart w:id="8" w:name="_Toc134204532"/>
      <w:r>
        <w:t>2.3 Strategies that businesses can adopt to resolve the issues in managing their Human Resources</w:t>
      </w:r>
      <w:bookmarkEnd w:id="8"/>
    </w:p>
    <w:p w14:paraId="0000002A" w14:textId="77777777" w:rsidR="007B0A9F" w:rsidRDefault="00246AA9">
      <w:pPr>
        <w:shd w:val="clear" w:color="auto" w:fill="FFFFFF"/>
        <w:spacing w:before="120"/>
        <w:rPr>
          <w:rFonts w:eastAsia="Times New Roman" w:cs="Times New Roman"/>
          <w:b/>
          <w:i/>
          <w:szCs w:val="24"/>
        </w:rPr>
      </w:pPr>
      <w:r>
        <w:rPr>
          <w:rFonts w:eastAsia="Times New Roman" w:cs="Times New Roman"/>
          <w:b/>
          <w:i/>
          <w:szCs w:val="24"/>
        </w:rPr>
        <w:t>Build a strong employer brand</w:t>
      </w:r>
    </w:p>
    <w:p w14:paraId="0000002B" w14:textId="6804B257" w:rsidR="007B0A9F" w:rsidRDefault="00246AA9">
      <w:pPr>
        <w:shd w:val="clear" w:color="auto" w:fill="FFFFFF"/>
        <w:spacing w:before="120"/>
        <w:rPr>
          <w:rFonts w:eastAsia="Times New Roman" w:cs="Times New Roman"/>
          <w:szCs w:val="24"/>
        </w:rPr>
      </w:pPr>
      <w:r>
        <w:rPr>
          <w:rFonts w:eastAsia="Times New Roman" w:cs="Times New Roman"/>
          <w:szCs w:val="24"/>
        </w:rPr>
        <w:t xml:space="preserve">A strong employer brand built by the businesses will help them to attract top talents. The companies must showcase their strong company culture, innovative and inclusive environment, and values and mission.  This can be achieved by providing a positive </w:t>
      </w:r>
      <w:r w:rsidR="004A5475">
        <w:rPr>
          <w:rFonts w:eastAsia="Times New Roman" w:cs="Times New Roman"/>
          <w:szCs w:val="24"/>
        </w:rPr>
        <w:t>work</w:t>
      </w:r>
      <w:r>
        <w:rPr>
          <w:rFonts w:eastAsia="Times New Roman" w:cs="Times New Roman"/>
          <w:szCs w:val="24"/>
        </w:rPr>
        <w:t xml:space="preserve"> environment, and </w:t>
      </w:r>
      <w:r>
        <w:rPr>
          <w:rFonts w:eastAsia="Times New Roman" w:cs="Times New Roman"/>
          <w:szCs w:val="24"/>
        </w:rPr>
        <w:lastRenderedPageBreak/>
        <w:t xml:space="preserve">offering competitive salaries as well as benefits. Further, they can also provide opportunities for professional growth and development. </w:t>
      </w:r>
    </w:p>
    <w:p w14:paraId="0000002C" w14:textId="77777777" w:rsidR="007B0A9F" w:rsidRDefault="00246AA9">
      <w:pPr>
        <w:shd w:val="clear" w:color="auto" w:fill="FFFFFF"/>
        <w:spacing w:before="120"/>
        <w:rPr>
          <w:rFonts w:eastAsia="Times New Roman" w:cs="Times New Roman"/>
          <w:b/>
          <w:i/>
          <w:szCs w:val="24"/>
        </w:rPr>
      </w:pPr>
      <w:r>
        <w:rPr>
          <w:rFonts w:eastAsia="Times New Roman" w:cs="Times New Roman"/>
          <w:b/>
          <w:i/>
          <w:szCs w:val="24"/>
        </w:rPr>
        <w:t>Embracing technology</w:t>
      </w:r>
    </w:p>
    <w:p w14:paraId="0000002D" w14:textId="77777777" w:rsidR="007B0A9F" w:rsidRDefault="00246AA9">
      <w:pPr>
        <w:shd w:val="clear" w:color="auto" w:fill="FFFFFF"/>
        <w:spacing w:before="120"/>
        <w:rPr>
          <w:rFonts w:eastAsia="Times New Roman" w:cs="Times New Roman"/>
          <w:szCs w:val="24"/>
        </w:rPr>
      </w:pPr>
      <w:r>
        <w:rPr>
          <w:rFonts w:eastAsia="Times New Roman" w:cs="Times New Roman"/>
          <w:szCs w:val="24"/>
        </w:rPr>
        <w:t xml:space="preserve"> As observed by </w:t>
      </w:r>
      <w:r>
        <w:rPr>
          <w:rFonts w:eastAsia="Times New Roman" w:cs="Times New Roman"/>
          <w:color w:val="222222"/>
          <w:szCs w:val="24"/>
          <w:highlight w:val="white"/>
        </w:rPr>
        <w:t xml:space="preserve">Vahdat (2022), </w:t>
      </w:r>
      <w:r>
        <w:rPr>
          <w:rFonts w:eastAsia="Times New Roman" w:cs="Times New Roman"/>
          <w:szCs w:val="24"/>
        </w:rPr>
        <w:t>technology can streamline HR processes, reduce administrative burdens, and improve data accuracy. By using HR management software, businesses can automate HR tasks such as payroll, benefits administration, and performance (</w:t>
      </w:r>
      <w:r>
        <w:rPr>
          <w:rFonts w:eastAsia="Times New Roman" w:cs="Times New Roman"/>
          <w:color w:val="222222"/>
          <w:szCs w:val="24"/>
          <w:highlight w:val="white"/>
        </w:rPr>
        <w:t>Vahdat, 2022)</w:t>
      </w:r>
      <w:r>
        <w:rPr>
          <w:rFonts w:eastAsia="Times New Roman" w:cs="Times New Roman"/>
          <w:szCs w:val="24"/>
        </w:rPr>
        <w:t xml:space="preserve">. </w:t>
      </w:r>
    </w:p>
    <w:p w14:paraId="0000002E" w14:textId="77777777" w:rsidR="007B0A9F" w:rsidRDefault="00246AA9">
      <w:pPr>
        <w:shd w:val="clear" w:color="auto" w:fill="FFFFFF"/>
        <w:spacing w:before="120"/>
        <w:rPr>
          <w:rFonts w:eastAsia="Times New Roman" w:cs="Times New Roman"/>
          <w:b/>
          <w:i/>
          <w:szCs w:val="24"/>
        </w:rPr>
      </w:pPr>
      <w:r>
        <w:rPr>
          <w:rFonts w:eastAsia="Times New Roman" w:cs="Times New Roman"/>
          <w:b/>
          <w:i/>
          <w:szCs w:val="24"/>
        </w:rPr>
        <w:t>Offer flexible work arrangements</w:t>
      </w:r>
    </w:p>
    <w:p w14:paraId="0000002F" w14:textId="1A38F899" w:rsidR="007B0A9F" w:rsidRDefault="00246AA9">
      <w:pPr>
        <w:shd w:val="clear" w:color="auto" w:fill="FFFFFF"/>
        <w:spacing w:before="120"/>
        <w:rPr>
          <w:rFonts w:eastAsia="Times New Roman" w:cs="Times New Roman"/>
          <w:szCs w:val="24"/>
        </w:rPr>
      </w:pPr>
      <w:r>
        <w:rPr>
          <w:rFonts w:eastAsia="Times New Roman" w:cs="Times New Roman"/>
          <w:color w:val="222222"/>
          <w:szCs w:val="24"/>
          <w:highlight w:val="white"/>
        </w:rPr>
        <w:t xml:space="preserve">As observed by Han and Hazard (2022), </w:t>
      </w:r>
      <w:r>
        <w:rPr>
          <w:rFonts w:eastAsia="Times New Roman" w:cs="Times New Roman"/>
          <w:szCs w:val="24"/>
        </w:rPr>
        <w:t xml:space="preserve">providing flexible work </w:t>
      </w:r>
      <w:r w:rsidR="00C36C7B">
        <w:rPr>
          <w:rFonts w:eastAsia="Times New Roman" w:cs="Times New Roman"/>
          <w:szCs w:val="24"/>
        </w:rPr>
        <w:t>opportunities</w:t>
      </w:r>
      <w:r>
        <w:rPr>
          <w:rFonts w:eastAsia="Times New Roman" w:cs="Times New Roman"/>
          <w:szCs w:val="24"/>
        </w:rPr>
        <w:t xml:space="preserve"> </w:t>
      </w:r>
      <w:r w:rsidR="00C36C7B">
        <w:rPr>
          <w:rFonts w:eastAsia="Times New Roman" w:cs="Times New Roman"/>
          <w:szCs w:val="24"/>
        </w:rPr>
        <w:t>for instance</w:t>
      </w:r>
      <w:r>
        <w:rPr>
          <w:rFonts w:eastAsia="Times New Roman" w:cs="Times New Roman"/>
          <w:szCs w:val="24"/>
        </w:rPr>
        <w:t xml:space="preserve"> telecommuting, flexible </w:t>
      </w:r>
      <w:r w:rsidR="00C36C7B">
        <w:rPr>
          <w:rFonts w:eastAsia="Times New Roman" w:cs="Times New Roman"/>
          <w:szCs w:val="24"/>
        </w:rPr>
        <w:t>duties</w:t>
      </w:r>
      <w:r>
        <w:rPr>
          <w:rFonts w:eastAsia="Times New Roman" w:cs="Times New Roman"/>
          <w:szCs w:val="24"/>
        </w:rPr>
        <w:t xml:space="preserve"> and job sharing, can improve employee management and retention (</w:t>
      </w:r>
      <w:r>
        <w:rPr>
          <w:rFonts w:eastAsia="Times New Roman" w:cs="Times New Roman"/>
          <w:color w:val="222222"/>
          <w:szCs w:val="24"/>
          <w:highlight w:val="white"/>
        </w:rPr>
        <w:t>Han and Hazard, 2022)</w:t>
      </w:r>
      <w:r>
        <w:rPr>
          <w:rFonts w:eastAsia="Times New Roman" w:cs="Times New Roman"/>
          <w:szCs w:val="24"/>
        </w:rPr>
        <w:t xml:space="preserve">. This strategy can also support businesses to attract those who prioritise work-life balance. </w:t>
      </w:r>
    </w:p>
    <w:p w14:paraId="00000030" w14:textId="77777777" w:rsidR="007B0A9F" w:rsidRDefault="00246AA9">
      <w:pPr>
        <w:shd w:val="clear" w:color="auto" w:fill="FFFFFF"/>
        <w:spacing w:before="120"/>
        <w:rPr>
          <w:rFonts w:eastAsia="Times New Roman" w:cs="Times New Roman"/>
          <w:b/>
          <w:i/>
          <w:szCs w:val="24"/>
        </w:rPr>
      </w:pPr>
      <w:r>
        <w:rPr>
          <w:rFonts w:eastAsia="Times New Roman" w:cs="Times New Roman"/>
          <w:b/>
          <w:i/>
          <w:szCs w:val="24"/>
        </w:rPr>
        <w:t>Investing in employee training as well as development</w:t>
      </w:r>
    </w:p>
    <w:p w14:paraId="00000031" w14:textId="77777777" w:rsidR="007B0A9F" w:rsidRDefault="00246AA9">
      <w:pPr>
        <w:shd w:val="clear" w:color="auto" w:fill="FFFFFF"/>
        <w:spacing w:before="120"/>
        <w:rPr>
          <w:rFonts w:eastAsia="Times New Roman" w:cs="Times New Roman"/>
          <w:szCs w:val="24"/>
        </w:rPr>
      </w:pPr>
      <w:r>
        <w:rPr>
          <w:rFonts w:eastAsia="Times New Roman" w:cs="Times New Roman"/>
          <w:color w:val="222222"/>
          <w:szCs w:val="24"/>
          <w:highlight w:val="white"/>
        </w:rPr>
        <w:t xml:space="preserve">According to </w:t>
      </w:r>
      <w:proofErr w:type="spellStart"/>
      <w:r>
        <w:rPr>
          <w:rFonts w:eastAsia="Times New Roman" w:cs="Times New Roman"/>
          <w:color w:val="222222"/>
          <w:szCs w:val="24"/>
          <w:highlight w:val="white"/>
        </w:rPr>
        <w:t>Wiblen</w:t>
      </w:r>
      <w:proofErr w:type="spellEnd"/>
      <w:r>
        <w:rPr>
          <w:rFonts w:eastAsia="Times New Roman" w:cs="Times New Roman"/>
          <w:color w:val="222222"/>
          <w:szCs w:val="24"/>
          <w:highlight w:val="white"/>
        </w:rPr>
        <w:t xml:space="preserve"> and </w:t>
      </w:r>
      <w:proofErr w:type="spellStart"/>
      <w:r>
        <w:rPr>
          <w:rFonts w:eastAsia="Times New Roman" w:cs="Times New Roman"/>
          <w:color w:val="222222"/>
          <w:szCs w:val="24"/>
          <w:highlight w:val="white"/>
        </w:rPr>
        <w:t>Marler</w:t>
      </w:r>
      <w:proofErr w:type="spellEnd"/>
      <w:r>
        <w:rPr>
          <w:rFonts w:eastAsia="Times New Roman" w:cs="Times New Roman"/>
          <w:color w:val="222222"/>
          <w:szCs w:val="24"/>
          <w:highlight w:val="white"/>
        </w:rPr>
        <w:t xml:space="preserve"> (2021), b</w:t>
      </w:r>
      <w:r>
        <w:rPr>
          <w:rFonts w:eastAsia="Times New Roman" w:cs="Times New Roman"/>
          <w:szCs w:val="24"/>
        </w:rPr>
        <w:t>y providing training and development programmes, businesses can improve their employees’ skills and also knowledge (</w:t>
      </w:r>
      <w:proofErr w:type="spellStart"/>
      <w:r>
        <w:rPr>
          <w:rFonts w:eastAsia="Times New Roman" w:cs="Times New Roman"/>
          <w:color w:val="222222"/>
          <w:szCs w:val="24"/>
          <w:highlight w:val="white"/>
        </w:rPr>
        <w:t>Wiblen</w:t>
      </w:r>
      <w:proofErr w:type="spellEnd"/>
      <w:r>
        <w:rPr>
          <w:rFonts w:eastAsia="Times New Roman" w:cs="Times New Roman"/>
          <w:color w:val="222222"/>
          <w:szCs w:val="24"/>
          <w:highlight w:val="white"/>
        </w:rPr>
        <w:t xml:space="preserve"> and </w:t>
      </w:r>
      <w:proofErr w:type="spellStart"/>
      <w:r>
        <w:rPr>
          <w:rFonts w:eastAsia="Times New Roman" w:cs="Times New Roman"/>
          <w:color w:val="222222"/>
          <w:szCs w:val="24"/>
          <w:highlight w:val="white"/>
        </w:rPr>
        <w:t>Marler</w:t>
      </w:r>
      <w:proofErr w:type="spellEnd"/>
      <w:r>
        <w:rPr>
          <w:rFonts w:eastAsia="Times New Roman" w:cs="Times New Roman"/>
          <w:color w:val="222222"/>
          <w:szCs w:val="24"/>
          <w:highlight w:val="white"/>
        </w:rPr>
        <w:t>, 2021)</w:t>
      </w:r>
      <w:r>
        <w:rPr>
          <w:rFonts w:eastAsia="Times New Roman" w:cs="Times New Roman"/>
          <w:szCs w:val="24"/>
        </w:rPr>
        <w:t xml:space="preserve">. This will make them more productive and valuable in the company. Further, with the use of this strategy employee engagement could also be enhanced leading to more retention. </w:t>
      </w:r>
    </w:p>
    <w:p w14:paraId="00000032" w14:textId="77777777" w:rsidR="007B0A9F" w:rsidRDefault="00246AA9">
      <w:pPr>
        <w:shd w:val="clear" w:color="auto" w:fill="FFFFFF"/>
        <w:spacing w:before="120"/>
        <w:rPr>
          <w:rFonts w:eastAsia="Times New Roman" w:cs="Times New Roman"/>
          <w:b/>
          <w:i/>
          <w:szCs w:val="24"/>
        </w:rPr>
      </w:pPr>
      <w:r>
        <w:rPr>
          <w:rFonts w:eastAsia="Times New Roman" w:cs="Times New Roman"/>
          <w:b/>
          <w:i/>
          <w:szCs w:val="24"/>
        </w:rPr>
        <w:t>Use AI-powered recruitment tools</w:t>
      </w:r>
    </w:p>
    <w:p w14:paraId="598DB052" w14:textId="77777777" w:rsidR="00260214" w:rsidRDefault="00246AA9">
      <w:pPr>
        <w:shd w:val="clear" w:color="auto" w:fill="FFFFFF"/>
        <w:spacing w:before="120"/>
        <w:rPr>
          <w:rFonts w:eastAsia="Times New Roman" w:cs="Times New Roman"/>
          <w:szCs w:val="24"/>
        </w:rPr>
      </w:pPr>
      <w:r>
        <w:rPr>
          <w:rFonts w:eastAsia="Times New Roman" w:cs="Times New Roman"/>
          <w:color w:val="222222"/>
          <w:szCs w:val="24"/>
          <w:highlight w:val="white"/>
        </w:rPr>
        <w:t xml:space="preserve">As mentioned by Connelly et al. (2021), </w:t>
      </w:r>
      <w:r>
        <w:rPr>
          <w:rFonts w:eastAsia="Times New Roman" w:cs="Times New Roman"/>
          <w:szCs w:val="24"/>
        </w:rPr>
        <w:t>HR management software can automate HR tasks such as payrolls, and managing employee performances. By using software solutions businesses can save time and resources, reduce errors and improve the accuracy of data (</w:t>
      </w:r>
      <w:r>
        <w:rPr>
          <w:rFonts w:eastAsia="Times New Roman" w:cs="Times New Roman"/>
          <w:color w:val="222222"/>
          <w:szCs w:val="24"/>
          <w:highlight w:val="white"/>
        </w:rPr>
        <w:t>Connelly et al., 2021)</w:t>
      </w:r>
      <w:r>
        <w:rPr>
          <w:rFonts w:eastAsia="Times New Roman" w:cs="Times New Roman"/>
          <w:szCs w:val="24"/>
        </w:rPr>
        <w:t xml:space="preserve">. </w:t>
      </w:r>
    </w:p>
    <w:p w14:paraId="6D39F008" w14:textId="77777777" w:rsidR="00260214" w:rsidRDefault="00260214">
      <w:pPr>
        <w:spacing w:line="276" w:lineRule="auto"/>
        <w:jc w:val="left"/>
        <w:rPr>
          <w:rFonts w:eastAsia="Times New Roman" w:cs="Times New Roman"/>
          <w:szCs w:val="24"/>
        </w:rPr>
      </w:pPr>
      <w:r>
        <w:rPr>
          <w:rFonts w:eastAsia="Times New Roman" w:cs="Times New Roman"/>
          <w:szCs w:val="24"/>
        </w:rPr>
        <w:br w:type="page"/>
      </w:r>
    </w:p>
    <w:p w14:paraId="4856F997" w14:textId="59FBCD24" w:rsidR="00844E09" w:rsidRDefault="009453B6" w:rsidP="00844E09">
      <w:pPr>
        <w:pStyle w:val="Heading1"/>
        <w:rPr>
          <w:sz w:val="26"/>
          <w:szCs w:val="26"/>
        </w:rPr>
      </w:pPr>
      <w:bookmarkStart w:id="9" w:name="_Toc134204533"/>
      <w:r>
        <w:lastRenderedPageBreak/>
        <w:t>Chapter 3</w:t>
      </w:r>
      <w:r w:rsidR="00844E09">
        <w:t>: Methodology</w:t>
      </w:r>
      <w:bookmarkEnd w:id="9"/>
    </w:p>
    <w:p w14:paraId="4BB1FB9C" w14:textId="77777777" w:rsidR="00844E09" w:rsidRDefault="00844E09" w:rsidP="00844E09">
      <w:pPr>
        <w:pStyle w:val="Heading2"/>
      </w:pPr>
      <w:bookmarkStart w:id="10" w:name="_Toc134204534"/>
      <w:r>
        <w:t>3.1 Research Onion</w:t>
      </w:r>
      <w:bookmarkEnd w:id="10"/>
    </w:p>
    <w:p w14:paraId="060E5CC7" w14:textId="77777777" w:rsidR="00844E09" w:rsidRDefault="00844E09" w:rsidP="00844E09">
      <w:pPr>
        <w:pStyle w:val="Normal1"/>
        <w:spacing w:line="480" w:lineRule="auto"/>
        <w:jc w:val="center"/>
        <w:rPr>
          <w:rFonts w:ascii="Times New Roman" w:eastAsia="Times New Roman" w:hAnsi="Times New Roman" w:cs="Times New Roman"/>
          <w:b/>
          <w:sz w:val="26"/>
          <w:szCs w:val="26"/>
        </w:rPr>
      </w:pPr>
      <w:r>
        <w:rPr>
          <w:rFonts w:ascii="Times New Roman" w:eastAsia="Times New Roman" w:hAnsi="Times New Roman" w:cs="Times New Roman"/>
          <w:b/>
          <w:noProof/>
          <w:sz w:val="26"/>
          <w:szCs w:val="26"/>
          <w:lang w:val="en-GB" w:eastAsia="en-GB"/>
        </w:rPr>
        <w:drawing>
          <wp:inline distT="114300" distB="114300" distL="114300" distR="114300" wp14:anchorId="76C10EB3" wp14:editId="675DE0E9">
            <wp:extent cx="4219575" cy="2543175"/>
            <wp:effectExtent l="76200" t="76200" r="142875" b="14287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219821" cy="25433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09EE3F" w14:textId="77777777" w:rsidR="00844E09" w:rsidRDefault="00844E09" w:rsidP="00844E09">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(Research Onion)</w:t>
      </w:r>
    </w:p>
    <w:p w14:paraId="4805CA51" w14:textId="77777777" w:rsidR="00844E09" w:rsidRPr="002A217B" w:rsidRDefault="00844E09" w:rsidP="00844E09">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sdt>
        <w:sdtPr>
          <w:rPr>
            <w:rFonts w:ascii="Times New Roman" w:eastAsia="Times New Roman" w:hAnsi="Times New Roman" w:cs="Times New Roman"/>
            <w:sz w:val="24"/>
            <w:szCs w:val="24"/>
          </w:rPr>
          <w:id w:val="947118792"/>
          <w:citation/>
        </w:sdtPr>
        <w:sdtEndPr/>
        <w:sdtContent>
          <w:r>
            <w:rPr>
              <w:rFonts w:ascii="Times New Roman" w:eastAsia="Times New Roman" w:hAnsi="Times New Roman" w:cs="Times New Roman"/>
              <w:sz w:val="24"/>
              <w:szCs w:val="24"/>
            </w:rPr>
            <w:fldChar w:fldCharType="begin"/>
          </w:r>
          <w:r>
            <w:rPr>
              <w:rFonts w:ascii="Times New Roman" w:hAnsi="Times New Roman" w:cs="Times New Roman"/>
              <w:sz w:val="24"/>
              <w:szCs w:val="24"/>
              <w:lang w:val="en-US"/>
            </w:rPr>
            <w:instrText xml:space="preserve"> CITATION Dav214 \l 1033 </w:instrText>
          </w:r>
          <w:r>
            <w:rPr>
              <w:rFonts w:ascii="Times New Roman" w:eastAsia="Times New Roman" w:hAnsi="Times New Roman" w:cs="Times New Roman"/>
              <w:sz w:val="24"/>
              <w:szCs w:val="24"/>
            </w:rPr>
            <w:fldChar w:fldCharType="separate"/>
          </w:r>
          <w:r>
            <w:rPr>
              <w:rFonts w:ascii="Times New Roman" w:hAnsi="Times New Roman" w:cs="Times New Roman"/>
              <w:noProof/>
              <w:sz w:val="24"/>
              <w:szCs w:val="24"/>
              <w:lang w:val="en-US"/>
            </w:rPr>
            <w:t xml:space="preserve"> </w:t>
          </w:r>
          <w:r w:rsidRPr="002A217B">
            <w:rPr>
              <w:rFonts w:ascii="Times New Roman" w:hAnsi="Times New Roman" w:cs="Times New Roman"/>
              <w:noProof/>
              <w:sz w:val="24"/>
              <w:szCs w:val="24"/>
              <w:lang w:val="en-US"/>
            </w:rPr>
            <w:t>(Phair, 2021)</w:t>
          </w:r>
          <w:r>
            <w:rPr>
              <w:rFonts w:ascii="Times New Roman" w:eastAsia="Times New Roman" w:hAnsi="Times New Roman" w:cs="Times New Roman"/>
              <w:sz w:val="24"/>
              <w:szCs w:val="24"/>
            </w:rPr>
            <w:fldChar w:fldCharType="end"/>
          </w:r>
        </w:sdtContent>
      </w:sdt>
    </w:p>
    <w:p w14:paraId="212F60C4" w14:textId="77777777" w:rsidR="00844E09" w:rsidRDefault="00844E09" w:rsidP="00844E0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concept of research onion is a structural framework that was developed by Saunders and his other peers effectively and successfully in the year 2009. There are a few stages or steps in this research onion and following those steps the researcher is able to complete the research work successfully. The stages of the research onion are such as philosophy, design, approach, methods, data collection method, data analysis tools, time horizon and the last one is ethical consideration. </w:t>
      </w:r>
    </w:p>
    <w:p w14:paraId="31A002CA" w14:textId="77777777" w:rsidR="00844E09" w:rsidRDefault="00844E09" w:rsidP="00844E09">
      <w:pPr>
        <w:pStyle w:val="Heading2"/>
      </w:pPr>
      <w:bookmarkStart w:id="11" w:name="_Toc134204535"/>
      <w:r>
        <w:t>3.2 Research Philosophy</w:t>
      </w:r>
      <w:bookmarkEnd w:id="11"/>
    </w:p>
    <w:p w14:paraId="6297D313" w14:textId="77777777" w:rsidR="00844E09" w:rsidRDefault="00844E09" w:rsidP="00844E0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concept of research philosophy is the first layer of the research onion and there are several types of research philosophy like positivism, interpretivism and many others. Positivism is used in primary research while the interpretivism is used in secondary research and there are others that </w:t>
      </w:r>
      <w:r>
        <w:rPr>
          <w:rFonts w:ascii="Times New Roman" w:eastAsia="Times New Roman" w:hAnsi="Times New Roman" w:cs="Times New Roman"/>
          <w:sz w:val="24"/>
          <w:szCs w:val="24"/>
        </w:rPr>
        <w:lastRenderedPageBreak/>
        <w:t>are used in different research types. For conducting this particular research researcher will use the interpretivism research philosophy as the goal of this research is to interpret the existing research rather than generate some new information (</w:t>
      </w:r>
      <w:r>
        <w:rPr>
          <w:rFonts w:ascii="Times New Roman" w:eastAsia="Times New Roman" w:hAnsi="Times New Roman" w:cs="Times New Roman"/>
          <w:sz w:val="24"/>
          <w:szCs w:val="24"/>
          <w:highlight w:val="white"/>
        </w:rPr>
        <w:t>Chong, 2023)</w:t>
      </w:r>
      <w:r>
        <w:rPr>
          <w:rFonts w:ascii="Times New Roman" w:eastAsia="Times New Roman" w:hAnsi="Times New Roman" w:cs="Times New Roman"/>
          <w:sz w:val="24"/>
          <w:szCs w:val="24"/>
        </w:rPr>
        <w:t xml:space="preserve">. </w:t>
      </w:r>
    </w:p>
    <w:p w14:paraId="75897BFB" w14:textId="77777777" w:rsidR="00844E09" w:rsidRDefault="00844E09" w:rsidP="00844E09">
      <w:pPr>
        <w:pStyle w:val="Heading2"/>
      </w:pPr>
      <w:bookmarkStart w:id="12" w:name="_Toc134204536"/>
      <w:r>
        <w:t>3.3 Research Design</w:t>
      </w:r>
      <w:bookmarkEnd w:id="12"/>
    </w:p>
    <w:p w14:paraId="36664498" w14:textId="77777777" w:rsidR="00844E09" w:rsidRDefault="00844E09" w:rsidP="00844E0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design plays a huge role in finishing the research work very quickly and it helps to get a valid outcome after completing the research work.  Research design helps a lot to the researcher by providing structural information that can help to measure the outcome successfully. There are a few types of research design but the researcher will use the descriptive research design to finish the research work. It will help the researcher to complete the work in time by ensuring that all the research results are valid and reliable (</w:t>
      </w:r>
      <w:r>
        <w:rPr>
          <w:rFonts w:ascii="Times New Roman" w:eastAsia="Times New Roman" w:hAnsi="Times New Roman" w:cs="Times New Roman"/>
          <w:sz w:val="24"/>
          <w:szCs w:val="24"/>
          <w:highlight w:val="white"/>
        </w:rPr>
        <w:t>Largan, 2019)</w:t>
      </w:r>
      <w:r>
        <w:rPr>
          <w:rFonts w:ascii="Times New Roman" w:eastAsia="Times New Roman" w:hAnsi="Times New Roman" w:cs="Times New Roman"/>
          <w:sz w:val="24"/>
          <w:szCs w:val="24"/>
        </w:rPr>
        <w:t xml:space="preserve">. </w:t>
      </w:r>
    </w:p>
    <w:p w14:paraId="0C62512A" w14:textId="77777777" w:rsidR="00844E09" w:rsidRDefault="00844E09" w:rsidP="00844E09">
      <w:pPr>
        <w:pStyle w:val="Heading2"/>
      </w:pPr>
      <w:bookmarkStart w:id="13" w:name="_Toc134204537"/>
      <w:r>
        <w:t>3.4 Research Approach</w:t>
      </w:r>
      <w:bookmarkEnd w:id="13"/>
    </w:p>
    <w:p w14:paraId="32D078D9" w14:textId="77777777" w:rsidR="00844E09" w:rsidRDefault="00844E09" w:rsidP="00844E0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That is the third layer of the research onion and there are three types of approach first one is inductive, second one is deductive and last one is abductive. For conducting this research work the researcher will use the deductive approach as the deductive approach will help the researcher to understand the base of the research project. Therefore, using a deductive approach in the research process the researcher will be able to collect data both quantitatively and qualitatively. </w:t>
      </w:r>
    </w:p>
    <w:p w14:paraId="02B8E657" w14:textId="77777777" w:rsidR="00844E09" w:rsidRDefault="00844E09" w:rsidP="00844E09">
      <w:pPr>
        <w:pStyle w:val="Heading2"/>
      </w:pPr>
      <w:bookmarkStart w:id="14" w:name="_Toc134204538"/>
      <w:r>
        <w:t>3.5 Research Method</w:t>
      </w:r>
      <w:bookmarkEnd w:id="14"/>
    </w:p>
    <w:p w14:paraId="0A69525A" w14:textId="77777777" w:rsidR="00844E09" w:rsidRDefault="00844E09" w:rsidP="00844E0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three options as per the research onion for conducting the research work effectively and successfully those are mixed method, mono method and multi method. The researcher here will use the mono method for completing the research work. According to Saunders, following the </w:t>
      </w:r>
      <w:r>
        <w:rPr>
          <w:rFonts w:ascii="Times New Roman" w:eastAsia="Times New Roman" w:hAnsi="Times New Roman" w:cs="Times New Roman"/>
          <w:sz w:val="24"/>
          <w:szCs w:val="24"/>
        </w:rPr>
        <w:lastRenderedPageBreak/>
        <w:t xml:space="preserve">mono method, the researcher will be able to get both the information in a qualitative and quantitative way. </w:t>
      </w:r>
    </w:p>
    <w:p w14:paraId="058909C3" w14:textId="77777777" w:rsidR="00844E09" w:rsidRPr="00260214" w:rsidRDefault="00844E09" w:rsidP="00844E09">
      <w:pPr>
        <w:pStyle w:val="Heading2"/>
        <w:rPr>
          <w:rFonts w:eastAsia="Times New Roman" w:cs="Times New Roman"/>
          <w:sz w:val="24"/>
          <w:szCs w:val="24"/>
        </w:rPr>
      </w:pPr>
      <w:bookmarkStart w:id="15" w:name="_Toc134204539"/>
      <w:r>
        <w:t>3.6 Data Collection Method</w:t>
      </w:r>
      <w:bookmarkEnd w:id="15"/>
    </w:p>
    <w:p w14:paraId="754837BF" w14:textId="77777777" w:rsidR="00844E09" w:rsidRDefault="00844E09" w:rsidP="00844E0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layer of the research onion that helps the researcher in collecting data from various sources effectively. The researcher will use the secondary data collection method for completing this research process. Secondary data collection methods also can be conducted through various forms like books, journals, reports, articles, newspapers and many others.  It will help the researcher to collect more informed and reliable information as the researcher will collect data from various books and journals. </w:t>
      </w:r>
    </w:p>
    <w:p w14:paraId="6E8F9AFD" w14:textId="77777777" w:rsidR="00844E09" w:rsidRDefault="00844E09" w:rsidP="00844E09">
      <w:pPr>
        <w:pStyle w:val="Heading2"/>
      </w:pPr>
      <w:bookmarkStart w:id="16" w:name="_Toc134204540"/>
      <w:r>
        <w:t>3.7 Time horizon</w:t>
      </w:r>
      <w:bookmarkEnd w:id="16"/>
    </w:p>
    <w:p w14:paraId="1639D7EB" w14:textId="77777777" w:rsidR="00844E09" w:rsidRDefault="00844E09" w:rsidP="00844E09">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two types of time horizons the first one is longitudinal and the second one is cross sectional (</w:t>
      </w:r>
      <w:r>
        <w:rPr>
          <w:rFonts w:ascii="Times New Roman" w:eastAsia="Times New Roman" w:hAnsi="Times New Roman" w:cs="Times New Roman"/>
          <w:sz w:val="24"/>
          <w:szCs w:val="24"/>
          <w:highlight w:val="white"/>
        </w:rPr>
        <w:t>Kudler-Flam, 2019)</w:t>
      </w:r>
      <w:r>
        <w:rPr>
          <w:rFonts w:ascii="Times New Roman" w:eastAsia="Times New Roman" w:hAnsi="Times New Roman" w:cs="Times New Roman"/>
          <w:sz w:val="24"/>
          <w:szCs w:val="24"/>
        </w:rPr>
        <w:t>. However, for conducting the research work properly the researcher will use a cross sectional time horizon it can help the researcher to collect data and finish the data in real time.</w:t>
      </w:r>
    </w:p>
    <w:p w14:paraId="441D1D86" w14:textId="77777777" w:rsidR="00844E09" w:rsidRDefault="00844E09" w:rsidP="00844E09">
      <w:pPr>
        <w:pStyle w:val="Heading2"/>
      </w:pPr>
      <w:bookmarkStart w:id="17" w:name="_Toc134204541"/>
      <w:r>
        <w:t>3.8 Ethical consideration</w:t>
      </w:r>
      <w:bookmarkEnd w:id="17"/>
    </w:p>
    <w:p w14:paraId="00000033" w14:textId="2C027EA3" w:rsidR="007B0A9F" w:rsidRDefault="00844E09" w:rsidP="00844E09">
      <w:pPr>
        <w:shd w:val="clear" w:color="auto" w:fill="FFFFFF"/>
        <w:spacing w:before="120"/>
        <w:rPr>
          <w:rFonts w:eastAsia="Times New Roman" w:cs="Times New Roman"/>
          <w:szCs w:val="24"/>
        </w:rPr>
      </w:pPr>
      <w:r>
        <w:rPr>
          <w:rFonts w:eastAsia="Times New Roman" w:cs="Times New Roman"/>
          <w:szCs w:val="24"/>
        </w:rPr>
        <w:t>During the time of the research work the research will maintain the proper rules and regulations and it helps the researcher to finish the process more efficiently. Maintaining some principles while conducting secondary research the researcher will get some benefits. Protecting mortality and maintaining anonymity will be followed by the researcher. Lastly, the data that the researcher will use in the research process will be kept secured (</w:t>
      </w:r>
      <w:proofErr w:type="spellStart"/>
      <w:r>
        <w:rPr>
          <w:rFonts w:eastAsia="Times New Roman" w:cs="Times New Roman"/>
          <w:szCs w:val="24"/>
          <w:highlight w:val="white"/>
        </w:rPr>
        <w:t>Cahyadi</w:t>
      </w:r>
      <w:proofErr w:type="spellEnd"/>
      <w:r>
        <w:rPr>
          <w:rFonts w:eastAsia="Times New Roman" w:cs="Times New Roman"/>
          <w:szCs w:val="24"/>
          <w:highlight w:val="white"/>
        </w:rPr>
        <w:t>, 2021)</w:t>
      </w:r>
      <w:r>
        <w:rPr>
          <w:rFonts w:eastAsia="Times New Roman" w:cs="Times New Roman"/>
          <w:szCs w:val="24"/>
        </w:rPr>
        <w:t xml:space="preserve">. </w:t>
      </w:r>
      <w:r w:rsidR="00246AA9">
        <w:br w:type="page"/>
      </w:r>
    </w:p>
    <w:p w14:paraId="00000034" w14:textId="77777777" w:rsidR="007B0A9F" w:rsidRDefault="00246AA9" w:rsidP="004A5475">
      <w:pPr>
        <w:pStyle w:val="Heading1"/>
      </w:pPr>
      <w:bookmarkStart w:id="18" w:name="_Toc134204542"/>
      <w:r>
        <w:lastRenderedPageBreak/>
        <w:t>Conclusion</w:t>
      </w:r>
      <w:bookmarkEnd w:id="18"/>
    </w:p>
    <w:p w14:paraId="00000035" w14:textId="77777777" w:rsidR="007B0A9F" w:rsidRDefault="00246AA9">
      <w:pPr>
        <w:shd w:val="clear" w:color="auto" w:fill="FFFFFF"/>
        <w:spacing w:before="120"/>
        <w:rPr>
          <w:rFonts w:eastAsia="Times New Roman" w:cs="Times New Roman"/>
          <w:szCs w:val="24"/>
        </w:rPr>
      </w:pPr>
      <w:r>
        <w:rPr>
          <w:rFonts w:eastAsia="Times New Roman" w:cs="Times New Roman"/>
          <w:szCs w:val="24"/>
        </w:rPr>
        <w:t xml:space="preserve">From the above discussion, it has been concluded that managing human resources in a fast-paced and ever-changing business environment can be challenging for businesses. However, by being proactive, flexible and strategic businesses can overcome these challenges.  By doing so businesses can create a thriving workforce and drive the success of the business. This research proposal has outlined the significance as well as the purpose of conducting this research on this topic. The aims and objectives behind this research have been outlined following which a brief literature review has been constructed using reliable sources. Further, the proposal has also mentioned the methods that the researcher will apply in conducting the study. </w:t>
      </w:r>
    </w:p>
    <w:p w14:paraId="00000036" w14:textId="77777777" w:rsidR="007B0A9F" w:rsidRDefault="00246AA9">
      <w:pPr>
        <w:shd w:val="clear" w:color="auto" w:fill="FFFFFF"/>
        <w:spacing w:before="120"/>
        <w:rPr>
          <w:rFonts w:eastAsia="Times New Roman" w:cs="Times New Roman"/>
          <w:szCs w:val="24"/>
        </w:rPr>
      </w:pPr>
      <w:r>
        <w:br w:type="page"/>
      </w:r>
    </w:p>
    <w:p w14:paraId="61AFE1C9" w14:textId="55EE8B35" w:rsidR="004A5475" w:rsidRDefault="004A5475" w:rsidP="004A5475">
      <w:pPr>
        <w:pStyle w:val="Heading1"/>
        <w:rPr>
          <w:highlight w:val="white"/>
        </w:rPr>
      </w:pPr>
      <w:bookmarkStart w:id="19" w:name="_Toc134204543"/>
      <w:r>
        <w:rPr>
          <w:highlight w:val="white"/>
        </w:rPr>
        <w:lastRenderedPageBreak/>
        <w:t>References</w:t>
      </w:r>
      <w:bookmarkEnd w:id="19"/>
      <w:r>
        <w:rPr>
          <w:highlight w:val="white"/>
        </w:rPr>
        <w:t xml:space="preserve"> </w:t>
      </w:r>
    </w:p>
    <w:p w14:paraId="17D99774" w14:textId="77777777" w:rsidR="00DF58F6" w:rsidRPr="004A5475" w:rsidRDefault="00DF58F6" w:rsidP="004A5475">
      <w:pPr>
        <w:rPr>
          <w:rFonts w:eastAsia="Times New Roman" w:cs="Times New Roman"/>
          <w:color w:val="222222"/>
          <w:szCs w:val="24"/>
        </w:rPr>
      </w:pPr>
      <w:r w:rsidRPr="004A5475">
        <w:rPr>
          <w:rFonts w:eastAsia="Times New Roman" w:cs="Times New Roman"/>
          <w:color w:val="222222"/>
          <w:szCs w:val="24"/>
        </w:rPr>
        <w:t xml:space="preserve">BUSH, E., </w:t>
      </w:r>
      <w:r>
        <w:rPr>
          <w:rFonts w:eastAsia="Times New Roman" w:cs="Times New Roman"/>
          <w:color w:val="222222"/>
          <w:szCs w:val="24"/>
        </w:rPr>
        <w:t>(</w:t>
      </w:r>
      <w:r w:rsidRPr="004A5475">
        <w:rPr>
          <w:rFonts w:eastAsia="Times New Roman" w:cs="Times New Roman"/>
          <w:color w:val="222222"/>
          <w:szCs w:val="24"/>
        </w:rPr>
        <w:t>2018</w:t>
      </w:r>
      <w:r>
        <w:rPr>
          <w:rFonts w:eastAsia="Times New Roman" w:cs="Times New Roman"/>
          <w:color w:val="222222"/>
          <w:szCs w:val="24"/>
        </w:rPr>
        <w:t>)</w:t>
      </w:r>
      <w:r w:rsidRPr="004A5475">
        <w:rPr>
          <w:rFonts w:eastAsia="Times New Roman" w:cs="Times New Roman"/>
          <w:color w:val="222222"/>
          <w:szCs w:val="24"/>
        </w:rPr>
        <w:t>. Dynamic &amp; modern business | From aspiration to reality through technology. [Online] Available at: https://blog.prodware.co.uk/function/information-technology/dynamic-modern-business-technology/</w:t>
      </w:r>
      <w:r>
        <w:rPr>
          <w:rFonts w:eastAsia="Times New Roman" w:cs="Times New Roman"/>
          <w:color w:val="222222"/>
          <w:szCs w:val="24"/>
        </w:rPr>
        <w:t xml:space="preserve"> </w:t>
      </w:r>
      <w:r w:rsidRPr="004A5475">
        <w:rPr>
          <w:rFonts w:eastAsia="Times New Roman" w:cs="Times New Roman"/>
          <w:color w:val="222222"/>
          <w:szCs w:val="24"/>
        </w:rPr>
        <w:t>[Accessed 3 May 2023].</w:t>
      </w:r>
    </w:p>
    <w:p w14:paraId="11940347" w14:textId="77777777" w:rsidR="00DF58F6" w:rsidRPr="002A217B" w:rsidRDefault="00DF58F6" w:rsidP="00260214">
      <w:pPr>
        <w:pStyle w:val="Normal1"/>
        <w:spacing w:line="480" w:lineRule="auto"/>
        <w:jc w:val="both"/>
        <w:rPr>
          <w:rFonts w:ascii="Times New Roman" w:eastAsia="Times New Roman" w:hAnsi="Times New Roman" w:cs="Times New Roman"/>
          <w:sz w:val="24"/>
          <w:szCs w:val="24"/>
          <w:highlight w:val="white"/>
        </w:rPr>
      </w:pPr>
      <w:r w:rsidRPr="002A217B">
        <w:rPr>
          <w:rFonts w:ascii="Times New Roman" w:eastAsia="Times New Roman" w:hAnsi="Times New Roman" w:cs="Times New Roman"/>
          <w:sz w:val="24"/>
          <w:szCs w:val="24"/>
          <w:highlight w:val="white"/>
        </w:rPr>
        <w:t xml:space="preserve">Cahyadi, A. and Magda, R., (2021). Digital leadership in the economies of the G20 countries: A secondary research. </w:t>
      </w:r>
      <w:r w:rsidRPr="002A217B">
        <w:rPr>
          <w:rFonts w:ascii="Times New Roman" w:eastAsia="Times New Roman" w:hAnsi="Times New Roman" w:cs="Times New Roman"/>
          <w:i/>
          <w:sz w:val="24"/>
          <w:szCs w:val="24"/>
          <w:highlight w:val="white"/>
        </w:rPr>
        <w:t>Economies</w:t>
      </w:r>
      <w:r w:rsidRPr="002A217B">
        <w:rPr>
          <w:rFonts w:ascii="Times New Roman" w:eastAsia="Times New Roman" w:hAnsi="Times New Roman" w:cs="Times New Roman"/>
          <w:sz w:val="24"/>
          <w:szCs w:val="24"/>
          <w:highlight w:val="white"/>
        </w:rPr>
        <w:t xml:space="preserve">, </w:t>
      </w:r>
      <w:r w:rsidRPr="002A217B">
        <w:rPr>
          <w:rFonts w:ascii="Times New Roman" w:eastAsia="Times New Roman" w:hAnsi="Times New Roman" w:cs="Times New Roman"/>
          <w:i/>
          <w:sz w:val="24"/>
          <w:szCs w:val="24"/>
          <w:highlight w:val="white"/>
        </w:rPr>
        <w:t>9</w:t>
      </w:r>
      <w:r w:rsidRPr="002A217B">
        <w:rPr>
          <w:rFonts w:ascii="Times New Roman" w:eastAsia="Times New Roman" w:hAnsi="Times New Roman" w:cs="Times New Roman"/>
          <w:sz w:val="24"/>
          <w:szCs w:val="24"/>
          <w:highlight w:val="white"/>
        </w:rPr>
        <w:t>(1),.</w:t>
      </w:r>
    </w:p>
    <w:p w14:paraId="764E6EDD" w14:textId="77777777" w:rsidR="00DF58F6" w:rsidRPr="002A217B" w:rsidRDefault="00DF58F6" w:rsidP="00260214">
      <w:pPr>
        <w:pStyle w:val="Normal1"/>
        <w:spacing w:line="480" w:lineRule="auto"/>
        <w:jc w:val="both"/>
        <w:rPr>
          <w:rFonts w:ascii="Times New Roman" w:eastAsia="Times New Roman" w:hAnsi="Times New Roman" w:cs="Times New Roman"/>
          <w:sz w:val="24"/>
          <w:szCs w:val="24"/>
          <w:highlight w:val="white"/>
        </w:rPr>
      </w:pPr>
      <w:r w:rsidRPr="002A217B">
        <w:rPr>
          <w:rFonts w:ascii="Times New Roman" w:eastAsia="Times New Roman" w:hAnsi="Times New Roman" w:cs="Times New Roman"/>
          <w:sz w:val="24"/>
          <w:szCs w:val="24"/>
          <w:highlight w:val="white"/>
        </w:rPr>
        <w:t xml:space="preserve">Chong, S.W. and Plonsky, L., (2023). A typology of secondary research in Applied Linguistics. </w:t>
      </w:r>
      <w:r w:rsidRPr="002A217B">
        <w:rPr>
          <w:rFonts w:ascii="Times New Roman" w:eastAsia="Times New Roman" w:hAnsi="Times New Roman" w:cs="Times New Roman"/>
          <w:i/>
          <w:sz w:val="24"/>
          <w:szCs w:val="24"/>
          <w:highlight w:val="white"/>
        </w:rPr>
        <w:t>Applied Linguistics Review</w:t>
      </w:r>
      <w:r w:rsidRPr="002A217B">
        <w:rPr>
          <w:rFonts w:ascii="Times New Roman" w:eastAsia="Times New Roman" w:hAnsi="Times New Roman" w:cs="Times New Roman"/>
          <w:sz w:val="24"/>
          <w:szCs w:val="24"/>
          <w:highlight w:val="white"/>
        </w:rPr>
        <w:t>, (0).</w:t>
      </w:r>
    </w:p>
    <w:p w14:paraId="3A001DB4" w14:textId="77777777" w:rsidR="00DF58F6" w:rsidRDefault="00DF58F6">
      <w:pPr>
        <w:rPr>
          <w:rFonts w:eastAsia="Times New Roman" w:cs="Times New Roman"/>
          <w:color w:val="222222"/>
          <w:szCs w:val="24"/>
          <w:highlight w:val="white"/>
        </w:rPr>
      </w:pPr>
      <w:r>
        <w:rPr>
          <w:rFonts w:eastAsia="Times New Roman" w:cs="Times New Roman"/>
          <w:color w:val="222222"/>
          <w:szCs w:val="24"/>
          <w:highlight w:val="white"/>
        </w:rPr>
        <w:t xml:space="preserve">Connelly, C.E., </w:t>
      </w:r>
      <w:proofErr w:type="spellStart"/>
      <w:r>
        <w:rPr>
          <w:rFonts w:eastAsia="Times New Roman" w:cs="Times New Roman"/>
          <w:color w:val="222222"/>
          <w:szCs w:val="24"/>
          <w:highlight w:val="white"/>
        </w:rPr>
        <w:t>Fieseler</w:t>
      </w:r>
      <w:proofErr w:type="spellEnd"/>
      <w:r>
        <w:rPr>
          <w:rFonts w:eastAsia="Times New Roman" w:cs="Times New Roman"/>
          <w:color w:val="222222"/>
          <w:szCs w:val="24"/>
          <w:highlight w:val="white"/>
        </w:rPr>
        <w:t xml:space="preserve">, C., Černe, M., </w:t>
      </w:r>
      <w:proofErr w:type="spellStart"/>
      <w:r>
        <w:rPr>
          <w:rFonts w:eastAsia="Times New Roman" w:cs="Times New Roman"/>
          <w:color w:val="222222"/>
          <w:szCs w:val="24"/>
          <w:highlight w:val="white"/>
        </w:rPr>
        <w:t>Giessner</w:t>
      </w:r>
      <w:proofErr w:type="spellEnd"/>
      <w:r>
        <w:rPr>
          <w:rFonts w:eastAsia="Times New Roman" w:cs="Times New Roman"/>
          <w:color w:val="222222"/>
          <w:szCs w:val="24"/>
          <w:highlight w:val="white"/>
        </w:rPr>
        <w:t xml:space="preserve">, S.R. and Wong, S.I., (2021). Working in the digitized economy: HRM theory &amp; practice. </w:t>
      </w:r>
      <w:r>
        <w:rPr>
          <w:rFonts w:eastAsia="Times New Roman" w:cs="Times New Roman"/>
          <w:i/>
          <w:color w:val="222222"/>
          <w:szCs w:val="24"/>
          <w:highlight w:val="white"/>
        </w:rPr>
        <w:t>Human Resource Management Review</w:t>
      </w:r>
      <w:r>
        <w:rPr>
          <w:rFonts w:eastAsia="Times New Roman" w:cs="Times New Roman"/>
          <w:color w:val="222222"/>
          <w:szCs w:val="24"/>
          <w:highlight w:val="white"/>
        </w:rPr>
        <w:t xml:space="preserve">, </w:t>
      </w:r>
      <w:r>
        <w:rPr>
          <w:rFonts w:eastAsia="Times New Roman" w:cs="Times New Roman"/>
          <w:i/>
          <w:color w:val="222222"/>
          <w:szCs w:val="24"/>
          <w:highlight w:val="white"/>
        </w:rPr>
        <w:t>31</w:t>
      </w:r>
      <w:r>
        <w:rPr>
          <w:rFonts w:eastAsia="Times New Roman" w:cs="Times New Roman"/>
          <w:color w:val="222222"/>
          <w:szCs w:val="24"/>
          <w:highlight w:val="white"/>
        </w:rPr>
        <w:t xml:space="preserve">(1), </w:t>
      </w:r>
    </w:p>
    <w:p w14:paraId="31806153" w14:textId="77777777" w:rsidR="00DF58F6" w:rsidRDefault="00DF58F6">
      <w:pPr>
        <w:shd w:val="clear" w:color="auto" w:fill="FFFFFF"/>
        <w:spacing w:before="120"/>
        <w:rPr>
          <w:rFonts w:eastAsia="Times New Roman" w:cs="Times New Roman"/>
          <w:color w:val="222222"/>
          <w:szCs w:val="24"/>
        </w:rPr>
      </w:pPr>
      <w:r>
        <w:rPr>
          <w:rFonts w:eastAsia="Times New Roman" w:cs="Times New Roman"/>
          <w:color w:val="222222"/>
          <w:szCs w:val="24"/>
          <w:highlight w:val="white"/>
        </w:rPr>
        <w:t xml:space="preserve">Han, S.J. and Hazard, N., (2022). Shared leadership in virtual teams at work: practical strategies and research suggestions for human resource development. </w:t>
      </w:r>
      <w:r>
        <w:rPr>
          <w:rFonts w:eastAsia="Times New Roman" w:cs="Times New Roman"/>
          <w:i/>
          <w:color w:val="222222"/>
          <w:szCs w:val="24"/>
          <w:highlight w:val="white"/>
        </w:rPr>
        <w:t>Human Resource Development Review</w:t>
      </w:r>
      <w:r>
        <w:rPr>
          <w:rFonts w:eastAsia="Times New Roman" w:cs="Times New Roman"/>
          <w:color w:val="222222"/>
          <w:szCs w:val="24"/>
          <w:highlight w:val="white"/>
        </w:rPr>
        <w:t xml:space="preserve">, </w:t>
      </w:r>
      <w:r>
        <w:rPr>
          <w:rFonts w:eastAsia="Times New Roman" w:cs="Times New Roman"/>
          <w:i/>
          <w:color w:val="222222"/>
          <w:szCs w:val="24"/>
          <w:highlight w:val="white"/>
        </w:rPr>
        <w:t>21</w:t>
      </w:r>
      <w:r>
        <w:rPr>
          <w:rFonts w:eastAsia="Times New Roman" w:cs="Times New Roman"/>
          <w:color w:val="222222"/>
          <w:szCs w:val="24"/>
          <w:highlight w:val="white"/>
        </w:rPr>
        <w:t>(3),</w:t>
      </w:r>
    </w:p>
    <w:p w14:paraId="25228C50" w14:textId="77777777" w:rsidR="00DF58F6" w:rsidRPr="002A217B" w:rsidRDefault="00DF58F6" w:rsidP="00260214">
      <w:pPr>
        <w:pStyle w:val="Normal1"/>
        <w:spacing w:line="480" w:lineRule="auto"/>
        <w:jc w:val="both"/>
        <w:rPr>
          <w:rFonts w:ascii="Times New Roman" w:eastAsia="Times New Roman" w:hAnsi="Times New Roman" w:cs="Times New Roman"/>
          <w:sz w:val="24"/>
          <w:szCs w:val="24"/>
          <w:highlight w:val="white"/>
        </w:rPr>
      </w:pPr>
      <w:r w:rsidRPr="002A217B">
        <w:rPr>
          <w:rFonts w:ascii="Times New Roman" w:eastAsia="Times New Roman" w:hAnsi="Times New Roman" w:cs="Times New Roman"/>
          <w:sz w:val="24"/>
          <w:szCs w:val="24"/>
          <w:highlight w:val="white"/>
        </w:rPr>
        <w:t xml:space="preserve">Kudler-Flam, J. and Ryu, S., (2019). Entanglement negativity and minimal entanglement wedge cross sections in holographic theories. </w:t>
      </w:r>
      <w:r w:rsidRPr="002A217B">
        <w:rPr>
          <w:rFonts w:ascii="Times New Roman" w:eastAsia="Times New Roman" w:hAnsi="Times New Roman" w:cs="Times New Roman"/>
          <w:i/>
          <w:sz w:val="24"/>
          <w:szCs w:val="24"/>
          <w:highlight w:val="white"/>
        </w:rPr>
        <w:t>Physical Review D</w:t>
      </w:r>
      <w:r w:rsidRPr="002A217B">
        <w:rPr>
          <w:rFonts w:ascii="Times New Roman" w:eastAsia="Times New Roman" w:hAnsi="Times New Roman" w:cs="Times New Roman"/>
          <w:sz w:val="24"/>
          <w:szCs w:val="24"/>
          <w:highlight w:val="white"/>
        </w:rPr>
        <w:t xml:space="preserve">, </w:t>
      </w:r>
      <w:r w:rsidRPr="002A217B">
        <w:rPr>
          <w:rFonts w:ascii="Times New Roman" w:eastAsia="Times New Roman" w:hAnsi="Times New Roman" w:cs="Times New Roman"/>
          <w:i/>
          <w:sz w:val="24"/>
          <w:szCs w:val="24"/>
          <w:highlight w:val="white"/>
        </w:rPr>
        <w:t>99</w:t>
      </w:r>
      <w:r w:rsidRPr="002A217B">
        <w:rPr>
          <w:rFonts w:ascii="Times New Roman" w:eastAsia="Times New Roman" w:hAnsi="Times New Roman" w:cs="Times New Roman"/>
          <w:sz w:val="24"/>
          <w:szCs w:val="24"/>
          <w:highlight w:val="white"/>
        </w:rPr>
        <w:t>(10),.</w:t>
      </w:r>
    </w:p>
    <w:p w14:paraId="396DA6C4" w14:textId="77777777" w:rsidR="00DF58F6" w:rsidRPr="002A217B" w:rsidRDefault="00DF58F6" w:rsidP="00260214">
      <w:pPr>
        <w:pStyle w:val="Normal1"/>
        <w:spacing w:line="480" w:lineRule="auto"/>
        <w:jc w:val="both"/>
        <w:rPr>
          <w:rFonts w:ascii="Times New Roman" w:eastAsia="Times New Roman" w:hAnsi="Times New Roman" w:cs="Times New Roman"/>
          <w:sz w:val="24"/>
          <w:szCs w:val="24"/>
          <w:highlight w:val="white"/>
        </w:rPr>
      </w:pPr>
      <w:r w:rsidRPr="002A217B">
        <w:rPr>
          <w:rFonts w:ascii="Times New Roman" w:eastAsia="Times New Roman" w:hAnsi="Times New Roman" w:cs="Times New Roman"/>
          <w:sz w:val="24"/>
          <w:szCs w:val="24"/>
          <w:highlight w:val="white"/>
        </w:rPr>
        <w:t xml:space="preserve">Largan, C. and Morris, T., (2019). </w:t>
      </w:r>
      <w:r w:rsidRPr="002A217B">
        <w:rPr>
          <w:rFonts w:ascii="Times New Roman" w:eastAsia="Times New Roman" w:hAnsi="Times New Roman" w:cs="Times New Roman"/>
          <w:i/>
          <w:sz w:val="24"/>
          <w:szCs w:val="24"/>
          <w:highlight w:val="white"/>
        </w:rPr>
        <w:t>Qualitative secondary research: A step-by-step guide</w:t>
      </w:r>
      <w:r w:rsidRPr="002A217B">
        <w:rPr>
          <w:rFonts w:ascii="Times New Roman" w:eastAsia="Times New Roman" w:hAnsi="Times New Roman" w:cs="Times New Roman"/>
          <w:sz w:val="24"/>
          <w:szCs w:val="24"/>
          <w:highlight w:val="white"/>
        </w:rPr>
        <w:t>. Sage.</w:t>
      </w:r>
    </w:p>
    <w:p w14:paraId="3EA36E8A" w14:textId="77777777" w:rsidR="00DF58F6" w:rsidRDefault="00DF58F6">
      <w:pPr>
        <w:shd w:val="clear" w:color="auto" w:fill="FFFFFF"/>
        <w:spacing w:before="120"/>
        <w:rPr>
          <w:rFonts w:eastAsia="Times New Roman" w:cs="Times New Roman"/>
          <w:color w:val="222222"/>
          <w:szCs w:val="24"/>
          <w:highlight w:val="white"/>
        </w:rPr>
      </w:pPr>
      <w:r>
        <w:rPr>
          <w:rFonts w:eastAsia="Times New Roman" w:cs="Times New Roman"/>
          <w:color w:val="222222"/>
          <w:szCs w:val="24"/>
          <w:highlight w:val="white"/>
        </w:rPr>
        <w:t xml:space="preserve">London, M., (2022). Team Learning and the Human Resource Development/Human Resource Management Interface. </w:t>
      </w:r>
      <w:r>
        <w:rPr>
          <w:rFonts w:eastAsia="Times New Roman" w:cs="Times New Roman"/>
          <w:i/>
          <w:color w:val="222222"/>
          <w:szCs w:val="24"/>
          <w:highlight w:val="white"/>
        </w:rPr>
        <w:t>Human Resource Development Review</w:t>
      </w:r>
      <w:r>
        <w:rPr>
          <w:rFonts w:eastAsia="Times New Roman" w:cs="Times New Roman"/>
          <w:color w:val="222222"/>
          <w:szCs w:val="24"/>
          <w:highlight w:val="white"/>
        </w:rPr>
        <w:t xml:space="preserve">, </w:t>
      </w:r>
      <w:r>
        <w:rPr>
          <w:rFonts w:eastAsia="Times New Roman" w:cs="Times New Roman"/>
          <w:i/>
          <w:color w:val="222222"/>
          <w:szCs w:val="24"/>
          <w:highlight w:val="white"/>
        </w:rPr>
        <w:t>21</w:t>
      </w:r>
      <w:r>
        <w:rPr>
          <w:rFonts w:eastAsia="Times New Roman" w:cs="Times New Roman"/>
          <w:color w:val="222222"/>
          <w:szCs w:val="24"/>
          <w:highlight w:val="white"/>
        </w:rPr>
        <w:t>(1),</w:t>
      </w:r>
    </w:p>
    <w:p w14:paraId="1ED48CF6" w14:textId="77777777" w:rsidR="00DF58F6" w:rsidRPr="004A5475" w:rsidRDefault="00DF58F6" w:rsidP="004A5475">
      <w:pPr>
        <w:rPr>
          <w:rFonts w:eastAsia="Times New Roman" w:cs="Times New Roman"/>
          <w:color w:val="222222"/>
          <w:szCs w:val="24"/>
        </w:rPr>
      </w:pPr>
      <w:proofErr w:type="spellStart"/>
      <w:r w:rsidRPr="004A5475">
        <w:rPr>
          <w:rFonts w:eastAsia="Times New Roman" w:cs="Times New Roman"/>
          <w:color w:val="222222"/>
          <w:szCs w:val="24"/>
        </w:rPr>
        <w:t>mckinsey</w:t>
      </w:r>
      <w:proofErr w:type="spellEnd"/>
      <w:r w:rsidRPr="004A5475">
        <w:rPr>
          <w:rFonts w:eastAsia="Times New Roman" w:cs="Times New Roman"/>
          <w:color w:val="222222"/>
          <w:szCs w:val="24"/>
        </w:rPr>
        <w:t xml:space="preserve">, </w:t>
      </w:r>
      <w:r>
        <w:rPr>
          <w:rFonts w:eastAsia="Times New Roman" w:cs="Times New Roman"/>
          <w:color w:val="222222"/>
          <w:szCs w:val="24"/>
        </w:rPr>
        <w:t>(</w:t>
      </w:r>
      <w:r w:rsidRPr="004A5475">
        <w:rPr>
          <w:rFonts w:eastAsia="Times New Roman" w:cs="Times New Roman"/>
          <w:color w:val="222222"/>
          <w:szCs w:val="24"/>
        </w:rPr>
        <w:t>2021</w:t>
      </w:r>
      <w:r>
        <w:rPr>
          <w:rFonts w:eastAsia="Times New Roman" w:cs="Times New Roman"/>
          <w:color w:val="222222"/>
          <w:szCs w:val="24"/>
        </w:rPr>
        <w:t>)</w:t>
      </w:r>
      <w:r w:rsidRPr="004A5475">
        <w:rPr>
          <w:rFonts w:eastAsia="Times New Roman" w:cs="Times New Roman"/>
          <w:color w:val="222222"/>
          <w:szCs w:val="24"/>
        </w:rPr>
        <w:t>. Facing the future: How UK businesses can thrive in the next normal. [Online]Available at: https://www.mckinsey.com/featured-insights/europe/facing-the-future-how-uk-businesses-can-thrive-in-the-next-normal</w:t>
      </w:r>
      <w:r>
        <w:rPr>
          <w:rFonts w:eastAsia="Times New Roman" w:cs="Times New Roman"/>
          <w:color w:val="222222"/>
          <w:szCs w:val="24"/>
        </w:rPr>
        <w:t xml:space="preserve"> </w:t>
      </w:r>
      <w:r w:rsidRPr="004A5475">
        <w:rPr>
          <w:rFonts w:eastAsia="Times New Roman" w:cs="Times New Roman"/>
          <w:color w:val="222222"/>
          <w:szCs w:val="24"/>
        </w:rPr>
        <w:t>[Accessed 5 May 2023].</w:t>
      </w:r>
    </w:p>
    <w:p w14:paraId="5B307143" w14:textId="77777777" w:rsidR="00DF58F6" w:rsidRPr="002A217B" w:rsidRDefault="00DF58F6" w:rsidP="00260214">
      <w:pPr>
        <w:rPr>
          <w:rFonts w:cs="Times New Roman"/>
          <w:szCs w:val="24"/>
        </w:rPr>
      </w:pPr>
      <w:r w:rsidRPr="002A217B">
        <w:rPr>
          <w:rFonts w:cs="Times New Roman"/>
          <w:noProof/>
          <w:szCs w:val="24"/>
        </w:rPr>
        <w:lastRenderedPageBreak/>
        <w:t xml:space="preserve">Phair, D., (2021). </w:t>
      </w:r>
      <w:r w:rsidRPr="002A217B">
        <w:rPr>
          <w:rFonts w:cs="Times New Roman"/>
          <w:i/>
          <w:iCs/>
          <w:noProof/>
          <w:szCs w:val="24"/>
        </w:rPr>
        <w:t xml:space="preserve">Saunders’ Research Onion: Explained Simply. </w:t>
      </w:r>
      <w:r w:rsidRPr="002A217B">
        <w:rPr>
          <w:rFonts w:cs="Times New Roman"/>
          <w:noProof/>
          <w:szCs w:val="24"/>
        </w:rPr>
        <w:t>[Online] Available at: https://gradcoach.com/saundersresearchonion/#:~:text=The%20research%20onion%20details%20the,(positivism%2C%20interpretivism%2C%20pragmatism) [Accessed 3 May 2023]</w:t>
      </w:r>
    </w:p>
    <w:p w14:paraId="6C760482" w14:textId="77777777" w:rsidR="00DF58F6" w:rsidRDefault="00DF58F6">
      <w:pPr>
        <w:shd w:val="clear" w:color="auto" w:fill="FFFFFF"/>
        <w:spacing w:before="120"/>
        <w:rPr>
          <w:rFonts w:eastAsia="Times New Roman" w:cs="Times New Roman"/>
          <w:szCs w:val="24"/>
        </w:rPr>
      </w:pPr>
      <w:proofErr w:type="spellStart"/>
      <w:r>
        <w:rPr>
          <w:rFonts w:eastAsia="Times New Roman" w:cs="Times New Roman"/>
          <w:color w:val="222222"/>
          <w:szCs w:val="24"/>
          <w:highlight w:val="white"/>
        </w:rPr>
        <w:t>Tomcikova</w:t>
      </w:r>
      <w:proofErr w:type="spellEnd"/>
      <w:r>
        <w:rPr>
          <w:rFonts w:eastAsia="Times New Roman" w:cs="Times New Roman"/>
          <w:color w:val="222222"/>
          <w:szCs w:val="24"/>
          <w:highlight w:val="white"/>
        </w:rPr>
        <w:t xml:space="preserve">, L. and </w:t>
      </w:r>
      <w:proofErr w:type="spellStart"/>
      <w:r>
        <w:rPr>
          <w:rFonts w:eastAsia="Times New Roman" w:cs="Times New Roman"/>
          <w:color w:val="222222"/>
          <w:szCs w:val="24"/>
          <w:highlight w:val="white"/>
        </w:rPr>
        <w:t>Coculova</w:t>
      </w:r>
      <w:proofErr w:type="spellEnd"/>
      <w:r>
        <w:rPr>
          <w:rFonts w:eastAsia="Times New Roman" w:cs="Times New Roman"/>
          <w:color w:val="222222"/>
          <w:szCs w:val="24"/>
          <w:highlight w:val="white"/>
        </w:rPr>
        <w:t xml:space="preserve">, J., (2020). Leading and educating of talented employees as one of the major impacts of globalization on human resources management. In </w:t>
      </w:r>
      <w:r>
        <w:rPr>
          <w:rFonts w:eastAsia="Times New Roman" w:cs="Times New Roman"/>
          <w:i/>
          <w:color w:val="222222"/>
          <w:szCs w:val="24"/>
          <w:highlight w:val="white"/>
        </w:rPr>
        <w:t>SHS Web of Conferences</w:t>
      </w:r>
      <w:r>
        <w:rPr>
          <w:rFonts w:eastAsia="Times New Roman" w:cs="Times New Roman"/>
          <w:color w:val="222222"/>
          <w:szCs w:val="24"/>
          <w:highlight w:val="white"/>
        </w:rPr>
        <w:t xml:space="preserve"> (Vol. 74,). EDP Sciences.</w:t>
      </w:r>
    </w:p>
    <w:p w14:paraId="0697E205" w14:textId="77777777" w:rsidR="00DF58F6" w:rsidRDefault="00DF58F6" w:rsidP="004A5475">
      <w:pPr>
        <w:rPr>
          <w:rFonts w:eastAsia="Times New Roman" w:cs="Times New Roman"/>
          <w:color w:val="222222"/>
          <w:szCs w:val="24"/>
          <w:highlight w:val="white"/>
        </w:rPr>
      </w:pPr>
      <w:r>
        <w:rPr>
          <w:rFonts w:eastAsia="Times New Roman" w:cs="Times New Roman"/>
          <w:color w:val="222222"/>
          <w:szCs w:val="24"/>
          <w:highlight w:val="white"/>
        </w:rPr>
        <w:t xml:space="preserve">Vahdat, S., (2022). The role of IT-based technologies on the management of human resources in the COVID-19 era. </w:t>
      </w:r>
      <w:proofErr w:type="spellStart"/>
      <w:r>
        <w:rPr>
          <w:rFonts w:eastAsia="Times New Roman" w:cs="Times New Roman"/>
          <w:i/>
          <w:color w:val="222222"/>
          <w:szCs w:val="24"/>
          <w:highlight w:val="white"/>
        </w:rPr>
        <w:t>Kybernetes</w:t>
      </w:r>
      <w:proofErr w:type="spellEnd"/>
      <w:r>
        <w:rPr>
          <w:rFonts w:eastAsia="Times New Roman" w:cs="Times New Roman"/>
          <w:color w:val="222222"/>
          <w:szCs w:val="24"/>
          <w:highlight w:val="white"/>
        </w:rPr>
        <w:t xml:space="preserve">, </w:t>
      </w:r>
      <w:r>
        <w:rPr>
          <w:rFonts w:eastAsia="Times New Roman" w:cs="Times New Roman"/>
          <w:i/>
          <w:color w:val="222222"/>
          <w:szCs w:val="24"/>
          <w:highlight w:val="white"/>
        </w:rPr>
        <w:t>51</w:t>
      </w:r>
      <w:r>
        <w:rPr>
          <w:rFonts w:eastAsia="Times New Roman" w:cs="Times New Roman"/>
          <w:color w:val="222222"/>
          <w:szCs w:val="24"/>
          <w:highlight w:val="white"/>
        </w:rPr>
        <w:t xml:space="preserve">(6), </w:t>
      </w:r>
    </w:p>
    <w:p w14:paraId="0BC697C9" w14:textId="77777777" w:rsidR="00DF58F6" w:rsidRDefault="00DF58F6">
      <w:pPr>
        <w:shd w:val="clear" w:color="auto" w:fill="FFFFFF"/>
        <w:spacing w:before="120"/>
        <w:rPr>
          <w:rFonts w:eastAsia="Times New Roman" w:cs="Times New Roman"/>
          <w:color w:val="222222"/>
          <w:szCs w:val="24"/>
          <w:highlight w:val="white"/>
        </w:rPr>
      </w:pPr>
      <w:r>
        <w:rPr>
          <w:rFonts w:eastAsia="Times New Roman" w:cs="Times New Roman"/>
          <w:color w:val="222222"/>
          <w:szCs w:val="24"/>
          <w:highlight w:val="white"/>
        </w:rPr>
        <w:t xml:space="preserve">van den Berg, M.J., Stander, M.W. and van der </w:t>
      </w:r>
      <w:proofErr w:type="spellStart"/>
      <w:r>
        <w:rPr>
          <w:rFonts w:eastAsia="Times New Roman" w:cs="Times New Roman"/>
          <w:color w:val="222222"/>
          <w:szCs w:val="24"/>
          <w:highlight w:val="white"/>
        </w:rPr>
        <w:t>Vaart</w:t>
      </w:r>
      <w:proofErr w:type="spellEnd"/>
      <w:r>
        <w:rPr>
          <w:rFonts w:eastAsia="Times New Roman" w:cs="Times New Roman"/>
          <w:color w:val="222222"/>
          <w:szCs w:val="24"/>
          <w:highlight w:val="white"/>
        </w:rPr>
        <w:t xml:space="preserve">, L., (2020). An exploration of key human resource practitioner competencies in a digitally transformed organisation. </w:t>
      </w:r>
      <w:r>
        <w:rPr>
          <w:rFonts w:eastAsia="Times New Roman" w:cs="Times New Roman"/>
          <w:i/>
          <w:color w:val="222222"/>
          <w:szCs w:val="24"/>
          <w:highlight w:val="white"/>
        </w:rPr>
        <w:t>SA Journal of Human Resource Management</w:t>
      </w:r>
      <w:r>
        <w:rPr>
          <w:rFonts w:eastAsia="Times New Roman" w:cs="Times New Roman"/>
          <w:color w:val="222222"/>
          <w:szCs w:val="24"/>
          <w:highlight w:val="white"/>
        </w:rPr>
        <w:t xml:space="preserve">, </w:t>
      </w:r>
      <w:r>
        <w:rPr>
          <w:rFonts w:eastAsia="Times New Roman" w:cs="Times New Roman"/>
          <w:i/>
          <w:color w:val="222222"/>
          <w:szCs w:val="24"/>
          <w:highlight w:val="white"/>
        </w:rPr>
        <w:t>18</w:t>
      </w:r>
      <w:r>
        <w:rPr>
          <w:rFonts w:eastAsia="Times New Roman" w:cs="Times New Roman"/>
          <w:color w:val="222222"/>
          <w:szCs w:val="24"/>
          <w:highlight w:val="white"/>
        </w:rPr>
        <w:t>,</w:t>
      </w:r>
    </w:p>
    <w:p w14:paraId="5CB9B5D0" w14:textId="77777777" w:rsidR="00DF58F6" w:rsidRDefault="00DF58F6">
      <w:pPr>
        <w:rPr>
          <w:rFonts w:eastAsia="Times New Roman" w:cs="Times New Roman"/>
          <w:color w:val="222222"/>
          <w:szCs w:val="24"/>
          <w:highlight w:val="white"/>
        </w:rPr>
      </w:pPr>
      <w:proofErr w:type="spellStart"/>
      <w:r>
        <w:rPr>
          <w:rFonts w:eastAsia="Times New Roman" w:cs="Times New Roman"/>
          <w:color w:val="222222"/>
          <w:szCs w:val="24"/>
          <w:highlight w:val="white"/>
        </w:rPr>
        <w:t>Vardarlier</w:t>
      </w:r>
      <w:proofErr w:type="spellEnd"/>
      <w:r>
        <w:rPr>
          <w:rFonts w:eastAsia="Times New Roman" w:cs="Times New Roman"/>
          <w:color w:val="222222"/>
          <w:szCs w:val="24"/>
          <w:highlight w:val="white"/>
        </w:rPr>
        <w:t xml:space="preserve">, P. and </w:t>
      </w:r>
      <w:proofErr w:type="spellStart"/>
      <w:r>
        <w:rPr>
          <w:rFonts w:eastAsia="Times New Roman" w:cs="Times New Roman"/>
          <w:color w:val="222222"/>
          <w:szCs w:val="24"/>
          <w:highlight w:val="white"/>
        </w:rPr>
        <w:t>Ozsahin</w:t>
      </w:r>
      <w:proofErr w:type="spellEnd"/>
      <w:r>
        <w:rPr>
          <w:rFonts w:eastAsia="Times New Roman" w:cs="Times New Roman"/>
          <w:color w:val="222222"/>
          <w:szCs w:val="24"/>
          <w:highlight w:val="white"/>
        </w:rPr>
        <w:t xml:space="preserve">, M., (2021). Digital transformation of human resource management: Social media’s performance effect. </w:t>
      </w:r>
      <w:r>
        <w:rPr>
          <w:rFonts w:eastAsia="Times New Roman" w:cs="Times New Roman"/>
          <w:i/>
          <w:color w:val="222222"/>
          <w:szCs w:val="24"/>
          <w:highlight w:val="white"/>
        </w:rPr>
        <w:t>International Journal of Innovation and Technology Management</w:t>
      </w:r>
      <w:r>
        <w:rPr>
          <w:rFonts w:eastAsia="Times New Roman" w:cs="Times New Roman"/>
          <w:color w:val="222222"/>
          <w:szCs w:val="24"/>
          <w:highlight w:val="white"/>
        </w:rPr>
        <w:t xml:space="preserve">, </w:t>
      </w:r>
      <w:r>
        <w:rPr>
          <w:rFonts w:eastAsia="Times New Roman" w:cs="Times New Roman"/>
          <w:i/>
          <w:color w:val="222222"/>
          <w:szCs w:val="24"/>
          <w:highlight w:val="white"/>
        </w:rPr>
        <w:t>18</w:t>
      </w:r>
      <w:r>
        <w:rPr>
          <w:rFonts w:eastAsia="Times New Roman" w:cs="Times New Roman"/>
          <w:color w:val="222222"/>
          <w:szCs w:val="24"/>
          <w:highlight w:val="white"/>
        </w:rPr>
        <w:t xml:space="preserve">(03), </w:t>
      </w:r>
    </w:p>
    <w:p w14:paraId="5B80C474" w14:textId="77777777" w:rsidR="00DF58F6" w:rsidRDefault="00DF58F6">
      <w:pPr>
        <w:rPr>
          <w:rFonts w:eastAsia="Times New Roman" w:cs="Times New Roman"/>
          <w:color w:val="222222"/>
          <w:szCs w:val="24"/>
          <w:highlight w:val="white"/>
        </w:rPr>
      </w:pPr>
      <w:proofErr w:type="spellStart"/>
      <w:r>
        <w:rPr>
          <w:rFonts w:eastAsia="Times New Roman" w:cs="Times New Roman"/>
          <w:color w:val="222222"/>
          <w:szCs w:val="24"/>
          <w:highlight w:val="white"/>
        </w:rPr>
        <w:t>Wiblen</w:t>
      </w:r>
      <w:proofErr w:type="spellEnd"/>
      <w:r>
        <w:rPr>
          <w:rFonts w:eastAsia="Times New Roman" w:cs="Times New Roman"/>
          <w:color w:val="222222"/>
          <w:szCs w:val="24"/>
          <w:highlight w:val="white"/>
        </w:rPr>
        <w:t xml:space="preserve">, S. and </w:t>
      </w:r>
      <w:proofErr w:type="spellStart"/>
      <w:r>
        <w:rPr>
          <w:rFonts w:eastAsia="Times New Roman" w:cs="Times New Roman"/>
          <w:color w:val="222222"/>
          <w:szCs w:val="24"/>
          <w:highlight w:val="white"/>
        </w:rPr>
        <w:t>Marler</w:t>
      </w:r>
      <w:proofErr w:type="spellEnd"/>
      <w:r>
        <w:rPr>
          <w:rFonts w:eastAsia="Times New Roman" w:cs="Times New Roman"/>
          <w:color w:val="222222"/>
          <w:szCs w:val="24"/>
          <w:highlight w:val="white"/>
        </w:rPr>
        <w:t xml:space="preserve">, J.H., (2021). Digitalised talent management and automated talent decisions: the implications for HR professionals. </w:t>
      </w:r>
      <w:r>
        <w:rPr>
          <w:rFonts w:eastAsia="Times New Roman" w:cs="Times New Roman"/>
          <w:i/>
          <w:color w:val="222222"/>
          <w:szCs w:val="24"/>
          <w:highlight w:val="white"/>
        </w:rPr>
        <w:t xml:space="preserve">The </w:t>
      </w:r>
      <w:proofErr w:type="spellStart"/>
      <w:r>
        <w:rPr>
          <w:rFonts w:eastAsia="Times New Roman" w:cs="Times New Roman"/>
          <w:i/>
          <w:color w:val="222222"/>
          <w:szCs w:val="24"/>
          <w:highlight w:val="white"/>
        </w:rPr>
        <w:t>InTernaTIonal</w:t>
      </w:r>
      <w:proofErr w:type="spellEnd"/>
      <w:r>
        <w:rPr>
          <w:rFonts w:eastAsia="Times New Roman" w:cs="Times New Roman"/>
          <w:i/>
          <w:color w:val="222222"/>
          <w:szCs w:val="24"/>
          <w:highlight w:val="white"/>
        </w:rPr>
        <w:t xml:space="preserve"> Journal of human resource </w:t>
      </w:r>
      <w:proofErr w:type="spellStart"/>
      <w:r>
        <w:rPr>
          <w:rFonts w:eastAsia="Times New Roman" w:cs="Times New Roman"/>
          <w:i/>
          <w:color w:val="222222"/>
          <w:szCs w:val="24"/>
          <w:highlight w:val="white"/>
        </w:rPr>
        <w:t>managemenT</w:t>
      </w:r>
      <w:proofErr w:type="spellEnd"/>
      <w:r>
        <w:rPr>
          <w:rFonts w:eastAsia="Times New Roman" w:cs="Times New Roman"/>
          <w:color w:val="222222"/>
          <w:szCs w:val="24"/>
          <w:highlight w:val="white"/>
        </w:rPr>
        <w:t xml:space="preserve">, </w:t>
      </w:r>
      <w:r>
        <w:rPr>
          <w:rFonts w:eastAsia="Times New Roman" w:cs="Times New Roman"/>
          <w:i/>
          <w:color w:val="222222"/>
          <w:szCs w:val="24"/>
          <w:highlight w:val="white"/>
        </w:rPr>
        <w:t>32</w:t>
      </w:r>
      <w:r>
        <w:rPr>
          <w:rFonts w:eastAsia="Times New Roman" w:cs="Times New Roman"/>
          <w:color w:val="222222"/>
          <w:szCs w:val="24"/>
          <w:highlight w:val="white"/>
        </w:rPr>
        <w:t>(12),</w:t>
      </w:r>
    </w:p>
    <w:p w14:paraId="47C3DFFE" w14:textId="2F381D48" w:rsidR="00260214" w:rsidRDefault="00260214">
      <w:pPr>
        <w:spacing w:line="276" w:lineRule="auto"/>
        <w:jc w:val="left"/>
        <w:rPr>
          <w:rFonts w:eastAsia="Times New Roman" w:cs="Times New Roman"/>
          <w:color w:val="222222"/>
          <w:szCs w:val="24"/>
          <w:highlight w:val="white"/>
        </w:rPr>
      </w:pPr>
      <w:r>
        <w:rPr>
          <w:rFonts w:eastAsia="Times New Roman" w:cs="Times New Roman"/>
          <w:color w:val="222222"/>
          <w:szCs w:val="24"/>
          <w:highlight w:val="white"/>
        </w:rPr>
        <w:br w:type="page"/>
      </w:r>
    </w:p>
    <w:p w14:paraId="51914C49" w14:textId="77777777" w:rsidR="00260214" w:rsidRDefault="00260214" w:rsidP="00260214">
      <w:pPr>
        <w:pStyle w:val="Heading1"/>
      </w:pPr>
      <w:bookmarkStart w:id="20" w:name="_Toc134204544"/>
      <w:r>
        <w:lastRenderedPageBreak/>
        <w:t>Appendix: Gantt Chart</w:t>
      </w:r>
      <w:bookmarkEnd w:id="20"/>
    </w:p>
    <w:p w14:paraId="4E2875B8" w14:textId="77777777" w:rsidR="00260214" w:rsidRDefault="00260214" w:rsidP="00260214">
      <w:pPr>
        <w:pStyle w:val="Normal1"/>
        <w:spacing w:line="480" w:lineRule="auto"/>
        <w:jc w:val="both"/>
        <w:rPr>
          <w:rFonts w:ascii="Times New Roman" w:eastAsia="Times New Roman" w:hAnsi="Times New Roman" w:cs="Times New Roman"/>
          <w:b/>
          <w:sz w:val="26"/>
          <w:szCs w:val="26"/>
        </w:rPr>
      </w:pPr>
    </w:p>
    <w:tbl>
      <w:tblPr>
        <w:tblStyle w:val="Table1"/>
        <w:tblW w:w="879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68"/>
        <w:gridCol w:w="736"/>
        <w:gridCol w:w="736"/>
        <w:gridCol w:w="736"/>
        <w:gridCol w:w="736"/>
        <w:gridCol w:w="736"/>
        <w:gridCol w:w="736"/>
        <w:gridCol w:w="736"/>
        <w:gridCol w:w="736"/>
        <w:gridCol w:w="557"/>
        <w:gridCol w:w="557"/>
        <w:gridCol w:w="220"/>
      </w:tblGrid>
      <w:tr w:rsidR="00260214" w14:paraId="506CDE0F" w14:textId="77777777" w:rsidTr="00202E44">
        <w:trPr>
          <w:trHeight w:val="1205"/>
        </w:trPr>
        <w:tc>
          <w:tcPr>
            <w:tcW w:w="15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38EE96" w14:textId="77777777" w:rsidR="00260214" w:rsidRDefault="00260214" w:rsidP="00202E44">
            <w:pPr>
              <w:pStyle w:val="Normal1"/>
              <w:spacing w:line="48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Features</w:t>
            </w:r>
          </w:p>
        </w:tc>
        <w:tc>
          <w:tcPr>
            <w:tcW w:w="73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025A2B3" w14:textId="77777777" w:rsidR="00260214" w:rsidRDefault="00260214" w:rsidP="00202E44">
            <w:pPr>
              <w:pStyle w:val="Normal1"/>
              <w:spacing w:line="48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1</w:t>
            </w:r>
            <w:r>
              <w:rPr>
                <w:rFonts w:ascii="Times New Roman" w:eastAsia="Times New Roman" w:hAnsi="Times New Roman" w:cs="Times New Roman"/>
                <w:b/>
                <w:sz w:val="8"/>
                <w:szCs w:val="8"/>
                <w:vertAlign w:val="superscript"/>
              </w:rPr>
              <w:t>st</w:t>
            </w:r>
            <w:r>
              <w:rPr>
                <w:rFonts w:ascii="Times New Roman" w:eastAsia="Times New Roman" w:hAnsi="Times New Roman" w:cs="Times New Roman"/>
                <w:b/>
                <w:sz w:val="26"/>
                <w:szCs w:val="26"/>
              </w:rPr>
              <w:t xml:space="preserve"> week</w:t>
            </w:r>
          </w:p>
        </w:tc>
        <w:tc>
          <w:tcPr>
            <w:tcW w:w="73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EDF54F7" w14:textId="77777777" w:rsidR="00260214" w:rsidRDefault="00260214" w:rsidP="00202E44">
            <w:pPr>
              <w:pStyle w:val="Normal1"/>
              <w:spacing w:line="48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2</w:t>
            </w:r>
            <w:r>
              <w:rPr>
                <w:rFonts w:ascii="Times New Roman" w:eastAsia="Times New Roman" w:hAnsi="Times New Roman" w:cs="Times New Roman"/>
                <w:b/>
                <w:sz w:val="8"/>
                <w:szCs w:val="8"/>
                <w:vertAlign w:val="superscript"/>
              </w:rPr>
              <w:t>nd</w:t>
            </w:r>
            <w:r>
              <w:rPr>
                <w:rFonts w:ascii="Times New Roman" w:eastAsia="Times New Roman" w:hAnsi="Times New Roman" w:cs="Times New Roman"/>
                <w:b/>
                <w:sz w:val="26"/>
                <w:szCs w:val="26"/>
              </w:rPr>
              <w:t xml:space="preserve"> week</w:t>
            </w:r>
          </w:p>
        </w:tc>
        <w:tc>
          <w:tcPr>
            <w:tcW w:w="73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8CB65F4" w14:textId="77777777" w:rsidR="00260214" w:rsidRDefault="00260214" w:rsidP="00202E44">
            <w:pPr>
              <w:pStyle w:val="Normal1"/>
              <w:spacing w:line="48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3</w:t>
            </w:r>
            <w:r>
              <w:rPr>
                <w:rFonts w:ascii="Times New Roman" w:eastAsia="Times New Roman" w:hAnsi="Times New Roman" w:cs="Times New Roman"/>
                <w:b/>
                <w:sz w:val="8"/>
                <w:szCs w:val="8"/>
                <w:vertAlign w:val="superscript"/>
              </w:rPr>
              <w:t>rd</w:t>
            </w:r>
            <w:r>
              <w:rPr>
                <w:rFonts w:ascii="Times New Roman" w:eastAsia="Times New Roman" w:hAnsi="Times New Roman" w:cs="Times New Roman"/>
                <w:b/>
                <w:sz w:val="26"/>
                <w:szCs w:val="26"/>
              </w:rPr>
              <w:t xml:space="preserve"> week</w:t>
            </w:r>
          </w:p>
        </w:tc>
        <w:tc>
          <w:tcPr>
            <w:tcW w:w="73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E130407" w14:textId="77777777" w:rsidR="00260214" w:rsidRDefault="00260214" w:rsidP="00202E44">
            <w:pPr>
              <w:pStyle w:val="Normal1"/>
              <w:spacing w:line="48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4</w:t>
            </w:r>
            <w:r>
              <w:rPr>
                <w:rFonts w:ascii="Times New Roman" w:eastAsia="Times New Roman" w:hAnsi="Times New Roman" w:cs="Times New Roman"/>
                <w:b/>
                <w:sz w:val="8"/>
                <w:szCs w:val="8"/>
                <w:vertAlign w:val="superscript"/>
              </w:rPr>
              <w:t>th</w:t>
            </w:r>
            <w:r>
              <w:rPr>
                <w:rFonts w:ascii="Times New Roman" w:eastAsia="Times New Roman" w:hAnsi="Times New Roman" w:cs="Times New Roman"/>
                <w:b/>
                <w:sz w:val="26"/>
                <w:szCs w:val="26"/>
              </w:rPr>
              <w:t xml:space="preserve"> week</w:t>
            </w:r>
          </w:p>
        </w:tc>
        <w:tc>
          <w:tcPr>
            <w:tcW w:w="73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A8E57D6" w14:textId="77777777" w:rsidR="00260214" w:rsidRDefault="00260214" w:rsidP="00202E44">
            <w:pPr>
              <w:pStyle w:val="Normal1"/>
              <w:spacing w:line="48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5</w:t>
            </w:r>
            <w:r>
              <w:rPr>
                <w:rFonts w:ascii="Times New Roman" w:eastAsia="Times New Roman" w:hAnsi="Times New Roman" w:cs="Times New Roman"/>
                <w:b/>
                <w:sz w:val="8"/>
                <w:szCs w:val="8"/>
                <w:vertAlign w:val="superscript"/>
              </w:rPr>
              <w:t>th</w:t>
            </w:r>
            <w:r>
              <w:rPr>
                <w:rFonts w:ascii="Times New Roman" w:eastAsia="Times New Roman" w:hAnsi="Times New Roman" w:cs="Times New Roman"/>
                <w:b/>
                <w:sz w:val="26"/>
                <w:szCs w:val="26"/>
              </w:rPr>
              <w:t xml:space="preserve"> week</w:t>
            </w:r>
          </w:p>
        </w:tc>
        <w:tc>
          <w:tcPr>
            <w:tcW w:w="73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1CC77AB" w14:textId="77777777" w:rsidR="00260214" w:rsidRDefault="00260214" w:rsidP="00202E44">
            <w:pPr>
              <w:pStyle w:val="Normal1"/>
              <w:spacing w:line="48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6</w:t>
            </w:r>
            <w:r>
              <w:rPr>
                <w:rFonts w:ascii="Times New Roman" w:eastAsia="Times New Roman" w:hAnsi="Times New Roman" w:cs="Times New Roman"/>
                <w:b/>
                <w:sz w:val="8"/>
                <w:szCs w:val="8"/>
                <w:vertAlign w:val="superscript"/>
              </w:rPr>
              <w:t>th</w:t>
            </w:r>
            <w:r>
              <w:rPr>
                <w:rFonts w:ascii="Times New Roman" w:eastAsia="Times New Roman" w:hAnsi="Times New Roman" w:cs="Times New Roman"/>
                <w:b/>
                <w:sz w:val="26"/>
                <w:szCs w:val="26"/>
              </w:rPr>
              <w:t xml:space="preserve"> week</w:t>
            </w:r>
          </w:p>
        </w:tc>
        <w:tc>
          <w:tcPr>
            <w:tcW w:w="73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C17CD8A" w14:textId="77777777" w:rsidR="00260214" w:rsidRDefault="00260214" w:rsidP="00202E44">
            <w:pPr>
              <w:pStyle w:val="Normal1"/>
              <w:spacing w:line="48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7</w:t>
            </w:r>
            <w:r>
              <w:rPr>
                <w:rFonts w:ascii="Times New Roman" w:eastAsia="Times New Roman" w:hAnsi="Times New Roman" w:cs="Times New Roman"/>
                <w:b/>
                <w:sz w:val="8"/>
                <w:szCs w:val="8"/>
                <w:vertAlign w:val="superscript"/>
              </w:rPr>
              <w:t>th</w:t>
            </w:r>
            <w:r>
              <w:rPr>
                <w:rFonts w:ascii="Times New Roman" w:eastAsia="Times New Roman" w:hAnsi="Times New Roman" w:cs="Times New Roman"/>
                <w:b/>
                <w:sz w:val="26"/>
                <w:szCs w:val="26"/>
              </w:rPr>
              <w:t xml:space="preserve"> week</w:t>
            </w:r>
          </w:p>
        </w:tc>
        <w:tc>
          <w:tcPr>
            <w:tcW w:w="73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834E89F" w14:textId="77777777" w:rsidR="00260214" w:rsidRDefault="00260214" w:rsidP="00202E44">
            <w:pPr>
              <w:pStyle w:val="Normal1"/>
              <w:spacing w:line="48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8</w:t>
            </w:r>
            <w:r>
              <w:rPr>
                <w:rFonts w:ascii="Times New Roman" w:eastAsia="Times New Roman" w:hAnsi="Times New Roman" w:cs="Times New Roman"/>
                <w:b/>
                <w:sz w:val="8"/>
                <w:szCs w:val="8"/>
                <w:vertAlign w:val="superscript"/>
              </w:rPr>
              <w:t>th</w:t>
            </w:r>
            <w:r>
              <w:rPr>
                <w:rFonts w:ascii="Times New Roman" w:eastAsia="Times New Roman" w:hAnsi="Times New Roman" w:cs="Times New Roman"/>
                <w:b/>
                <w:sz w:val="26"/>
                <w:szCs w:val="26"/>
              </w:rPr>
              <w:t xml:space="preserve"> week</w:t>
            </w:r>
          </w:p>
        </w:tc>
        <w:tc>
          <w:tcPr>
            <w:tcW w:w="557" w:type="dxa"/>
            <w:tcBorders>
              <w:top w:val="single" w:sz="8" w:space="0" w:color="000000"/>
              <w:left w:val="nil"/>
              <w:bottom w:val="single" w:sz="8" w:space="0" w:color="000000"/>
              <w:right w:val="single" w:sz="8" w:space="0" w:color="000000"/>
            </w:tcBorders>
            <w:tcMar>
              <w:top w:w="20" w:type="dxa"/>
              <w:left w:w="20" w:type="dxa"/>
              <w:bottom w:w="20" w:type="dxa"/>
              <w:right w:w="20" w:type="dxa"/>
            </w:tcMar>
          </w:tcPr>
          <w:p w14:paraId="10CCEC2A" w14:textId="77777777" w:rsidR="00260214" w:rsidRDefault="00260214" w:rsidP="00202E44">
            <w:pPr>
              <w:pStyle w:val="Normal1"/>
              <w:spacing w:line="48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9</w:t>
            </w:r>
            <w:r>
              <w:rPr>
                <w:rFonts w:ascii="Times New Roman" w:eastAsia="Times New Roman" w:hAnsi="Times New Roman" w:cs="Times New Roman"/>
                <w:b/>
                <w:sz w:val="14"/>
                <w:szCs w:val="14"/>
                <w:vertAlign w:val="superscript"/>
              </w:rPr>
              <w:t>th</w:t>
            </w:r>
            <w:r>
              <w:rPr>
                <w:rFonts w:ascii="Times New Roman" w:eastAsia="Times New Roman" w:hAnsi="Times New Roman" w:cs="Times New Roman"/>
                <w:b/>
                <w:sz w:val="26"/>
                <w:szCs w:val="26"/>
              </w:rPr>
              <w:t xml:space="preserve"> week</w:t>
            </w:r>
          </w:p>
        </w:tc>
        <w:tc>
          <w:tcPr>
            <w:tcW w:w="557" w:type="dxa"/>
            <w:tcBorders>
              <w:top w:val="single" w:sz="8" w:space="0" w:color="000000"/>
              <w:left w:val="nil"/>
              <w:bottom w:val="single" w:sz="8" w:space="0" w:color="000000"/>
              <w:right w:val="single" w:sz="8" w:space="0" w:color="000000"/>
            </w:tcBorders>
            <w:tcMar>
              <w:top w:w="20" w:type="dxa"/>
              <w:left w:w="20" w:type="dxa"/>
              <w:bottom w:w="20" w:type="dxa"/>
              <w:right w:w="20" w:type="dxa"/>
            </w:tcMar>
          </w:tcPr>
          <w:p w14:paraId="208CB6EA" w14:textId="77777777" w:rsidR="00260214" w:rsidRDefault="00260214" w:rsidP="00202E44">
            <w:pPr>
              <w:pStyle w:val="Normal1"/>
              <w:spacing w:line="48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10</w:t>
            </w:r>
            <w:r>
              <w:rPr>
                <w:rFonts w:ascii="Times New Roman" w:eastAsia="Times New Roman" w:hAnsi="Times New Roman" w:cs="Times New Roman"/>
                <w:b/>
                <w:sz w:val="14"/>
                <w:szCs w:val="14"/>
                <w:vertAlign w:val="superscript"/>
              </w:rPr>
              <w:t>th</w:t>
            </w:r>
            <w:r>
              <w:rPr>
                <w:rFonts w:ascii="Times New Roman" w:eastAsia="Times New Roman" w:hAnsi="Times New Roman" w:cs="Times New Roman"/>
                <w:b/>
                <w:sz w:val="26"/>
                <w:szCs w:val="26"/>
              </w:rPr>
              <w:t xml:space="preserve"> week</w:t>
            </w:r>
          </w:p>
        </w:tc>
        <w:tc>
          <w:tcPr>
            <w:tcW w:w="220" w:type="dxa"/>
            <w:shd w:val="clear" w:color="auto" w:fill="auto"/>
            <w:tcMar>
              <w:top w:w="100" w:type="dxa"/>
              <w:left w:w="100" w:type="dxa"/>
              <w:bottom w:w="100" w:type="dxa"/>
              <w:right w:w="100" w:type="dxa"/>
            </w:tcMar>
          </w:tcPr>
          <w:p w14:paraId="5151F690" w14:textId="77777777" w:rsidR="00260214" w:rsidRDefault="00260214" w:rsidP="00202E44">
            <w:pPr>
              <w:pStyle w:val="Normal1"/>
              <w:spacing w:line="480" w:lineRule="auto"/>
              <w:jc w:val="both"/>
              <w:rPr>
                <w:rFonts w:ascii="Times New Roman" w:eastAsia="Times New Roman" w:hAnsi="Times New Roman" w:cs="Times New Roman"/>
                <w:b/>
                <w:sz w:val="26"/>
                <w:szCs w:val="26"/>
              </w:rPr>
            </w:pPr>
          </w:p>
        </w:tc>
      </w:tr>
      <w:tr w:rsidR="00260214" w14:paraId="78DB2AE9" w14:textId="77777777" w:rsidTr="00202E44">
        <w:trPr>
          <w:trHeight w:val="1655"/>
        </w:trPr>
        <w:tc>
          <w:tcPr>
            <w:tcW w:w="156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B8FC6ED" w14:textId="77777777" w:rsidR="00260214" w:rsidRDefault="00260214" w:rsidP="00202E44">
            <w:pPr>
              <w:pStyle w:val="Normal1"/>
              <w:spacing w:line="48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Picking the topic of research</w:t>
            </w:r>
          </w:p>
        </w:tc>
        <w:tc>
          <w:tcPr>
            <w:tcW w:w="736" w:type="dxa"/>
            <w:tcBorders>
              <w:top w:val="nil"/>
              <w:left w:val="nil"/>
              <w:bottom w:val="single" w:sz="8" w:space="0" w:color="000000"/>
              <w:right w:val="single" w:sz="8" w:space="0" w:color="000000"/>
            </w:tcBorders>
            <w:shd w:val="clear" w:color="auto" w:fill="D99594" w:themeFill="accent2" w:themeFillTint="99"/>
            <w:tcMar>
              <w:top w:w="100" w:type="dxa"/>
              <w:left w:w="100" w:type="dxa"/>
              <w:bottom w:w="100" w:type="dxa"/>
              <w:right w:w="100" w:type="dxa"/>
            </w:tcMar>
          </w:tcPr>
          <w:p w14:paraId="55CF7E5D" w14:textId="77777777" w:rsidR="00260214" w:rsidRDefault="00260214" w:rsidP="00202E44">
            <w:pPr>
              <w:pStyle w:val="Normal1"/>
              <w:spacing w:line="480" w:lineRule="auto"/>
              <w:jc w:val="both"/>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tcMar>
              <w:top w:w="100" w:type="dxa"/>
              <w:left w:w="100" w:type="dxa"/>
              <w:bottom w:w="100" w:type="dxa"/>
              <w:right w:w="100" w:type="dxa"/>
            </w:tcMar>
          </w:tcPr>
          <w:p w14:paraId="142F90D3"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tcMar>
              <w:top w:w="100" w:type="dxa"/>
              <w:left w:w="100" w:type="dxa"/>
              <w:bottom w:w="100" w:type="dxa"/>
              <w:right w:w="100" w:type="dxa"/>
            </w:tcMar>
          </w:tcPr>
          <w:p w14:paraId="7FD3BCB9"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tcMar>
              <w:top w:w="100" w:type="dxa"/>
              <w:left w:w="100" w:type="dxa"/>
              <w:bottom w:w="100" w:type="dxa"/>
              <w:right w:w="100" w:type="dxa"/>
            </w:tcMar>
          </w:tcPr>
          <w:p w14:paraId="78FC0FBF"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tcMar>
              <w:top w:w="100" w:type="dxa"/>
              <w:left w:w="100" w:type="dxa"/>
              <w:bottom w:w="100" w:type="dxa"/>
              <w:right w:w="100" w:type="dxa"/>
            </w:tcMar>
          </w:tcPr>
          <w:p w14:paraId="78F50D0B"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tcMar>
              <w:top w:w="100" w:type="dxa"/>
              <w:left w:w="100" w:type="dxa"/>
              <w:bottom w:w="100" w:type="dxa"/>
              <w:right w:w="100" w:type="dxa"/>
            </w:tcMar>
          </w:tcPr>
          <w:p w14:paraId="6C02462C"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tcMar>
              <w:top w:w="100" w:type="dxa"/>
              <w:left w:w="100" w:type="dxa"/>
              <w:bottom w:w="100" w:type="dxa"/>
              <w:right w:w="100" w:type="dxa"/>
            </w:tcMar>
          </w:tcPr>
          <w:p w14:paraId="2E4AE478"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tcMar>
              <w:top w:w="100" w:type="dxa"/>
              <w:left w:w="100" w:type="dxa"/>
              <w:bottom w:w="100" w:type="dxa"/>
              <w:right w:w="100" w:type="dxa"/>
            </w:tcMar>
          </w:tcPr>
          <w:p w14:paraId="0A2BAB62"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557" w:type="dxa"/>
            <w:tcBorders>
              <w:top w:val="nil"/>
              <w:left w:val="nil"/>
              <w:bottom w:val="single" w:sz="8" w:space="0" w:color="000000"/>
              <w:right w:val="single" w:sz="8" w:space="0" w:color="000000"/>
            </w:tcBorders>
            <w:tcMar>
              <w:top w:w="20" w:type="dxa"/>
              <w:left w:w="20" w:type="dxa"/>
              <w:bottom w:w="20" w:type="dxa"/>
              <w:right w:w="20" w:type="dxa"/>
            </w:tcMar>
          </w:tcPr>
          <w:p w14:paraId="485A95A2"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557" w:type="dxa"/>
            <w:tcBorders>
              <w:top w:val="nil"/>
              <w:left w:val="nil"/>
              <w:bottom w:val="single" w:sz="8" w:space="0" w:color="000000"/>
              <w:right w:val="single" w:sz="8" w:space="0" w:color="000000"/>
            </w:tcBorders>
            <w:tcMar>
              <w:top w:w="20" w:type="dxa"/>
              <w:left w:w="20" w:type="dxa"/>
              <w:bottom w:w="20" w:type="dxa"/>
              <w:right w:w="20" w:type="dxa"/>
            </w:tcMar>
          </w:tcPr>
          <w:p w14:paraId="562B492F"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220" w:type="dxa"/>
            <w:shd w:val="clear" w:color="auto" w:fill="auto"/>
            <w:tcMar>
              <w:top w:w="100" w:type="dxa"/>
              <w:left w:w="100" w:type="dxa"/>
              <w:bottom w:w="100" w:type="dxa"/>
              <w:right w:w="100" w:type="dxa"/>
            </w:tcMar>
          </w:tcPr>
          <w:p w14:paraId="55A3680A"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r>
      <w:tr w:rsidR="00260214" w14:paraId="0A066CEC" w14:textId="77777777" w:rsidTr="00202E44">
        <w:trPr>
          <w:trHeight w:val="1175"/>
        </w:trPr>
        <w:tc>
          <w:tcPr>
            <w:tcW w:w="156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B0A2056" w14:textId="77777777" w:rsidR="00260214" w:rsidRDefault="00260214" w:rsidP="00202E44">
            <w:pPr>
              <w:pStyle w:val="Normal1"/>
              <w:spacing w:line="48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 xml:space="preserve">Establishing the Aim </w:t>
            </w:r>
          </w:p>
        </w:tc>
        <w:tc>
          <w:tcPr>
            <w:tcW w:w="736" w:type="dxa"/>
            <w:tcBorders>
              <w:top w:val="nil"/>
              <w:left w:val="nil"/>
              <w:bottom w:val="single" w:sz="8" w:space="0" w:color="000000"/>
              <w:right w:val="single" w:sz="8" w:space="0" w:color="000000"/>
            </w:tcBorders>
            <w:shd w:val="clear" w:color="auto" w:fill="8DB3E2" w:themeFill="text2" w:themeFillTint="66"/>
            <w:tcMar>
              <w:top w:w="100" w:type="dxa"/>
              <w:left w:w="100" w:type="dxa"/>
              <w:bottom w:w="100" w:type="dxa"/>
              <w:right w:w="100" w:type="dxa"/>
            </w:tcMar>
          </w:tcPr>
          <w:p w14:paraId="1E87481B" w14:textId="77777777" w:rsidR="00260214" w:rsidRDefault="00260214" w:rsidP="00202E44">
            <w:pPr>
              <w:pStyle w:val="Normal1"/>
              <w:spacing w:line="480" w:lineRule="auto"/>
              <w:jc w:val="both"/>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tcMar>
              <w:top w:w="100" w:type="dxa"/>
              <w:left w:w="100" w:type="dxa"/>
              <w:bottom w:w="100" w:type="dxa"/>
              <w:right w:w="100" w:type="dxa"/>
            </w:tcMar>
          </w:tcPr>
          <w:p w14:paraId="46E5E483"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tcMar>
              <w:top w:w="100" w:type="dxa"/>
              <w:left w:w="100" w:type="dxa"/>
              <w:bottom w:w="100" w:type="dxa"/>
              <w:right w:w="100" w:type="dxa"/>
            </w:tcMar>
          </w:tcPr>
          <w:p w14:paraId="7C7C51F9"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tcMar>
              <w:top w:w="100" w:type="dxa"/>
              <w:left w:w="100" w:type="dxa"/>
              <w:bottom w:w="100" w:type="dxa"/>
              <w:right w:w="100" w:type="dxa"/>
            </w:tcMar>
          </w:tcPr>
          <w:p w14:paraId="4861BC3C"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tcMar>
              <w:top w:w="100" w:type="dxa"/>
              <w:left w:w="100" w:type="dxa"/>
              <w:bottom w:w="100" w:type="dxa"/>
              <w:right w:w="100" w:type="dxa"/>
            </w:tcMar>
          </w:tcPr>
          <w:p w14:paraId="687F3085"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tcMar>
              <w:top w:w="100" w:type="dxa"/>
              <w:left w:w="100" w:type="dxa"/>
              <w:bottom w:w="100" w:type="dxa"/>
              <w:right w:w="100" w:type="dxa"/>
            </w:tcMar>
          </w:tcPr>
          <w:p w14:paraId="72755FA4"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tcMar>
              <w:top w:w="100" w:type="dxa"/>
              <w:left w:w="100" w:type="dxa"/>
              <w:bottom w:w="100" w:type="dxa"/>
              <w:right w:w="100" w:type="dxa"/>
            </w:tcMar>
          </w:tcPr>
          <w:p w14:paraId="1BE3040D"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tcMar>
              <w:top w:w="100" w:type="dxa"/>
              <w:left w:w="100" w:type="dxa"/>
              <w:bottom w:w="100" w:type="dxa"/>
              <w:right w:w="100" w:type="dxa"/>
            </w:tcMar>
          </w:tcPr>
          <w:p w14:paraId="6F1F28BB"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557" w:type="dxa"/>
            <w:tcBorders>
              <w:top w:val="nil"/>
              <w:left w:val="nil"/>
              <w:bottom w:val="single" w:sz="8" w:space="0" w:color="000000"/>
              <w:right w:val="single" w:sz="8" w:space="0" w:color="000000"/>
            </w:tcBorders>
            <w:tcMar>
              <w:top w:w="20" w:type="dxa"/>
              <w:left w:w="20" w:type="dxa"/>
              <w:bottom w:w="20" w:type="dxa"/>
              <w:right w:w="20" w:type="dxa"/>
            </w:tcMar>
          </w:tcPr>
          <w:p w14:paraId="196A8F1D"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557" w:type="dxa"/>
            <w:tcBorders>
              <w:top w:val="nil"/>
              <w:left w:val="nil"/>
              <w:bottom w:val="single" w:sz="8" w:space="0" w:color="000000"/>
              <w:right w:val="single" w:sz="8" w:space="0" w:color="000000"/>
            </w:tcBorders>
            <w:tcMar>
              <w:top w:w="20" w:type="dxa"/>
              <w:left w:w="20" w:type="dxa"/>
              <w:bottom w:w="20" w:type="dxa"/>
              <w:right w:w="20" w:type="dxa"/>
            </w:tcMar>
          </w:tcPr>
          <w:p w14:paraId="280104B5"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220" w:type="dxa"/>
            <w:shd w:val="clear" w:color="auto" w:fill="auto"/>
            <w:tcMar>
              <w:top w:w="100" w:type="dxa"/>
              <w:left w:w="100" w:type="dxa"/>
              <w:bottom w:w="100" w:type="dxa"/>
              <w:right w:w="100" w:type="dxa"/>
            </w:tcMar>
          </w:tcPr>
          <w:p w14:paraId="4A1E5DEF"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r>
      <w:tr w:rsidR="00260214" w14:paraId="6D17568A" w14:textId="77777777" w:rsidTr="00202E44">
        <w:trPr>
          <w:gridAfter w:val="1"/>
          <w:wAfter w:w="220" w:type="dxa"/>
          <w:trHeight w:val="1655"/>
        </w:trPr>
        <w:tc>
          <w:tcPr>
            <w:tcW w:w="156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38D5E12" w14:textId="77777777" w:rsidR="00260214" w:rsidRDefault="00260214" w:rsidP="00202E44">
            <w:pPr>
              <w:pStyle w:val="Normal1"/>
              <w:spacing w:line="48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Construction of the objectives</w:t>
            </w:r>
          </w:p>
        </w:tc>
        <w:tc>
          <w:tcPr>
            <w:tcW w:w="73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15EA531" w14:textId="77777777" w:rsidR="00260214" w:rsidRDefault="00260214" w:rsidP="00202E44">
            <w:pPr>
              <w:pStyle w:val="Normal1"/>
              <w:spacing w:line="480" w:lineRule="auto"/>
              <w:jc w:val="both"/>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36F41BAC"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4DD66B47"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35DE5BCF"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tcMar>
              <w:top w:w="100" w:type="dxa"/>
              <w:left w:w="100" w:type="dxa"/>
              <w:bottom w:w="100" w:type="dxa"/>
              <w:right w:w="100" w:type="dxa"/>
            </w:tcMar>
          </w:tcPr>
          <w:p w14:paraId="2E74E5F3"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tcMar>
              <w:top w:w="100" w:type="dxa"/>
              <w:left w:w="100" w:type="dxa"/>
              <w:bottom w:w="100" w:type="dxa"/>
              <w:right w:w="100" w:type="dxa"/>
            </w:tcMar>
          </w:tcPr>
          <w:p w14:paraId="55A65545"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tcMar>
              <w:top w:w="100" w:type="dxa"/>
              <w:left w:w="100" w:type="dxa"/>
              <w:bottom w:w="100" w:type="dxa"/>
              <w:right w:w="100" w:type="dxa"/>
            </w:tcMar>
          </w:tcPr>
          <w:p w14:paraId="69222888"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tcMar>
              <w:top w:w="100" w:type="dxa"/>
              <w:left w:w="100" w:type="dxa"/>
              <w:bottom w:w="100" w:type="dxa"/>
              <w:right w:w="100" w:type="dxa"/>
            </w:tcMar>
          </w:tcPr>
          <w:p w14:paraId="5E79DBE5"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557" w:type="dxa"/>
            <w:tcBorders>
              <w:top w:val="nil"/>
              <w:left w:val="nil"/>
              <w:bottom w:val="single" w:sz="8" w:space="0" w:color="000000"/>
              <w:right w:val="single" w:sz="8" w:space="0" w:color="000000"/>
            </w:tcBorders>
            <w:tcMar>
              <w:top w:w="20" w:type="dxa"/>
              <w:left w:w="20" w:type="dxa"/>
              <w:bottom w:w="20" w:type="dxa"/>
              <w:right w:w="20" w:type="dxa"/>
            </w:tcMar>
          </w:tcPr>
          <w:p w14:paraId="03F5CF04"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557" w:type="dxa"/>
            <w:tcBorders>
              <w:top w:val="nil"/>
              <w:left w:val="nil"/>
              <w:bottom w:val="single" w:sz="8" w:space="0" w:color="000000"/>
              <w:right w:val="single" w:sz="8" w:space="0" w:color="000000"/>
            </w:tcBorders>
            <w:tcMar>
              <w:top w:w="20" w:type="dxa"/>
              <w:left w:w="20" w:type="dxa"/>
              <w:bottom w:w="20" w:type="dxa"/>
              <w:right w:w="20" w:type="dxa"/>
            </w:tcMar>
          </w:tcPr>
          <w:p w14:paraId="0813725F"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r>
      <w:tr w:rsidR="00260214" w14:paraId="44C69A0D" w14:textId="77777777" w:rsidTr="00202E44">
        <w:trPr>
          <w:gridAfter w:val="1"/>
          <w:wAfter w:w="220" w:type="dxa"/>
          <w:trHeight w:val="1415"/>
        </w:trPr>
        <w:tc>
          <w:tcPr>
            <w:tcW w:w="156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35FD688" w14:textId="77777777" w:rsidR="00260214" w:rsidRDefault="00260214" w:rsidP="00202E44">
            <w:pPr>
              <w:pStyle w:val="Normal1"/>
              <w:spacing w:line="48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Literature Review</w:t>
            </w:r>
          </w:p>
        </w:tc>
        <w:tc>
          <w:tcPr>
            <w:tcW w:w="736" w:type="dxa"/>
            <w:tcBorders>
              <w:top w:val="nil"/>
              <w:left w:val="nil"/>
              <w:bottom w:val="single" w:sz="8" w:space="0" w:color="000000"/>
              <w:right w:val="single" w:sz="8" w:space="0" w:color="000000"/>
            </w:tcBorders>
            <w:tcMar>
              <w:top w:w="100" w:type="dxa"/>
              <w:left w:w="100" w:type="dxa"/>
              <w:bottom w:w="100" w:type="dxa"/>
              <w:right w:w="100" w:type="dxa"/>
            </w:tcMar>
          </w:tcPr>
          <w:p w14:paraId="7EB5F68B" w14:textId="77777777" w:rsidR="00260214" w:rsidRDefault="00260214" w:rsidP="00202E44">
            <w:pPr>
              <w:pStyle w:val="Normal1"/>
              <w:spacing w:line="480" w:lineRule="auto"/>
              <w:jc w:val="both"/>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5C03C37"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AD2DE6C"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6ABCA45"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shd w:val="clear" w:color="auto" w:fill="E36C0A"/>
            <w:tcMar>
              <w:top w:w="100" w:type="dxa"/>
              <w:left w:w="100" w:type="dxa"/>
              <w:bottom w:w="100" w:type="dxa"/>
              <w:right w:w="100" w:type="dxa"/>
            </w:tcMar>
          </w:tcPr>
          <w:p w14:paraId="677BAEA0"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shd w:val="clear" w:color="auto" w:fill="E36C0A"/>
            <w:tcMar>
              <w:top w:w="100" w:type="dxa"/>
              <w:left w:w="100" w:type="dxa"/>
              <w:bottom w:w="100" w:type="dxa"/>
              <w:right w:w="100" w:type="dxa"/>
            </w:tcMar>
          </w:tcPr>
          <w:p w14:paraId="0EE7301B"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shd w:val="clear" w:color="auto" w:fill="E36C0A"/>
            <w:tcMar>
              <w:top w:w="100" w:type="dxa"/>
              <w:left w:w="100" w:type="dxa"/>
              <w:bottom w:w="100" w:type="dxa"/>
              <w:right w:w="100" w:type="dxa"/>
            </w:tcMar>
          </w:tcPr>
          <w:p w14:paraId="562D3893"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tcMar>
              <w:top w:w="100" w:type="dxa"/>
              <w:left w:w="100" w:type="dxa"/>
              <w:bottom w:w="100" w:type="dxa"/>
              <w:right w:w="100" w:type="dxa"/>
            </w:tcMar>
          </w:tcPr>
          <w:p w14:paraId="1FE04528"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557" w:type="dxa"/>
            <w:tcBorders>
              <w:top w:val="nil"/>
              <w:left w:val="nil"/>
              <w:bottom w:val="single" w:sz="8" w:space="0" w:color="000000"/>
              <w:right w:val="single" w:sz="8" w:space="0" w:color="000000"/>
            </w:tcBorders>
            <w:tcMar>
              <w:top w:w="20" w:type="dxa"/>
              <w:left w:w="20" w:type="dxa"/>
              <w:bottom w:w="20" w:type="dxa"/>
              <w:right w:w="20" w:type="dxa"/>
            </w:tcMar>
          </w:tcPr>
          <w:p w14:paraId="79C9DCA1"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557" w:type="dxa"/>
            <w:tcBorders>
              <w:top w:val="nil"/>
              <w:left w:val="nil"/>
              <w:bottom w:val="single" w:sz="8" w:space="0" w:color="000000"/>
              <w:right w:val="single" w:sz="8" w:space="0" w:color="000000"/>
            </w:tcBorders>
            <w:tcMar>
              <w:top w:w="20" w:type="dxa"/>
              <w:left w:w="20" w:type="dxa"/>
              <w:bottom w:w="20" w:type="dxa"/>
              <w:right w:w="20" w:type="dxa"/>
            </w:tcMar>
          </w:tcPr>
          <w:p w14:paraId="5022092B"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r>
      <w:tr w:rsidR="00260214" w14:paraId="16002766" w14:textId="77777777" w:rsidTr="00202E44">
        <w:trPr>
          <w:gridAfter w:val="1"/>
          <w:wAfter w:w="220" w:type="dxa"/>
          <w:trHeight w:val="875"/>
        </w:trPr>
        <w:tc>
          <w:tcPr>
            <w:tcW w:w="1568"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210BFFD" w14:textId="77777777" w:rsidR="00260214" w:rsidRDefault="00260214" w:rsidP="00202E44">
            <w:pPr>
              <w:pStyle w:val="Normal1"/>
              <w:spacing w:line="48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Methodology</w:t>
            </w:r>
          </w:p>
        </w:tc>
        <w:tc>
          <w:tcPr>
            <w:tcW w:w="736" w:type="dxa"/>
            <w:tcBorders>
              <w:top w:val="nil"/>
              <w:left w:val="nil"/>
              <w:bottom w:val="single" w:sz="8" w:space="0" w:color="000000"/>
              <w:right w:val="single" w:sz="8" w:space="0" w:color="000000"/>
            </w:tcBorders>
            <w:tcMar>
              <w:top w:w="100" w:type="dxa"/>
              <w:left w:w="100" w:type="dxa"/>
              <w:bottom w:w="100" w:type="dxa"/>
              <w:right w:w="100" w:type="dxa"/>
            </w:tcMar>
          </w:tcPr>
          <w:p w14:paraId="27A20987" w14:textId="77777777" w:rsidR="00260214" w:rsidRDefault="00260214" w:rsidP="00202E44">
            <w:pPr>
              <w:pStyle w:val="Normal1"/>
              <w:spacing w:line="480" w:lineRule="auto"/>
              <w:jc w:val="both"/>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E5457DD"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4BB6844"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tcMar>
              <w:top w:w="100" w:type="dxa"/>
              <w:left w:w="100" w:type="dxa"/>
              <w:bottom w:w="100" w:type="dxa"/>
              <w:right w:w="100" w:type="dxa"/>
            </w:tcMar>
          </w:tcPr>
          <w:p w14:paraId="349BCE46"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845178A"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DA4E73E"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A4814C1"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736" w:type="dxa"/>
            <w:tcBorders>
              <w:top w:val="nil"/>
              <w:left w:val="nil"/>
              <w:bottom w:val="single" w:sz="8" w:space="0" w:color="000000"/>
              <w:right w:val="single" w:sz="8" w:space="0" w:color="000000"/>
            </w:tcBorders>
            <w:shd w:val="clear" w:color="auto" w:fill="404040"/>
            <w:tcMar>
              <w:top w:w="100" w:type="dxa"/>
              <w:left w:w="100" w:type="dxa"/>
              <w:bottom w:w="100" w:type="dxa"/>
              <w:right w:w="100" w:type="dxa"/>
            </w:tcMar>
          </w:tcPr>
          <w:p w14:paraId="6A512B38"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557" w:type="dxa"/>
            <w:tcBorders>
              <w:top w:val="nil"/>
              <w:left w:val="nil"/>
              <w:bottom w:val="single" w:sz="8" w:space="0" w:color="000000"/>
              <w:right w:val="single" w:sz="8" w:space="0" w:color="000000"/>
            </w:tcBorders>
            <w:shd w:val="clear" w:color="auto" w:fill="404040"/>
            <w:tcMar>
              <w:top w:w="20" w:type="dxa"/>
              <w:left w:w="20" w:type="dxa"/>
              <w:bottom w:w="20" w:type="dxa"/>
              <w:right w:w="20" w:type="dxa"/>
            </w:tcMar>
          </w:tcPr>
          <w:p w14:paraId="46F3EDE4"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c>
          <w:tcPr>
            <w:tcW w:w="557" w:type="dxa"/>
            <w:tcBorders>
              <w:top w:val="nil"/>
              <w:left w:val="nil"/>
              <w:bottom w:val="single" w:sz="8" w:space="0" w:color="000000"/>
              <w:right w:val="single" w:sz="8" w:space="0" w:color="000000"/>
            </w:tcBorders>
            <w:shd w:val="clear" w:color="auto" w:fill="404040"/>
            <w:tcMar>
              <w:top w:w="20" w:type="dxa"/>
              <w:left w:w="20" w:type="dxa"/>
              <w:bottom w:w="20" w:type="dxa"/>
              <w:right w:w="20" w:type="dxa"/>
            </w:tcMar>
          </w:tcPr>
          <w:p w14:paraId="16FA28E9" w14:textId="77777777" w:rsidR="00260214" w:rsidRDefault="00260214" w:rsidP="00202E44">
            <w:pPr>
              <w:pStyle w:val="Normal1"/>
              <w:widowControl w:val="0"/>
              <w:pBdr>
                <w:top w:val="nil"/>
                <w:left w:val="nil"/>
                <w:bottom w:val="nil"/>
                <w:right w:val="nil"/>
                <w:between w:val="nil"/>
              </w:pBdr>
              <w:rPr>
                <w:rFonts w:ascii="Times New Roman" w:eastAsia="Times New Roman" w:hAnsi="Times New Roman" w:cs="Times New Roman"/>
                <w:b/>
                <w:sz w:val="26"/>
                <w:szCs w:val="26"/>
              </w:rPr>
            </w:pPr>
          </w:p>
        </w:tc>
      </w:tr>
    </w:tbl>
    <w:p w14:paraId="6F89A9FB" w14:textId="77777777" w:rsidR="004A5475" w:rsidRPr="004A5475" w:rsidRDefault="004A5475" w:rsidP="004A5475">
      <w:pPr>
        <w:rPr>
          <w:rFonts w:eastAsia="Times New Roman" w:cs="Times New Roman"/>
          <w:color w:val="222222"/>
          <w:szCs w:val="24"/>
          <w:highlight w:val="white"/>
        </w:rPr>
      </w:pPr>
    </w:p>
    <w:p w14:paraId="542E2F6C" w14:textId="77777777" w:rsidR="004A5475" w:rsidRDefault="004A5475">
      <w:pPr>
        <w:rPr>
          <w:rFonts w:eastAsia="Times New Roman" w:cs="Times New Roman"/>
          <w:color w:val="222222"/>
          <w:szCs w:val="24"/>
          <w:highlight w:val="white"/>
        </w:rPr>
      </w:pPr>
    </w:p>
    <w:sectPr w:rsidR="004A5475" w:rsidSect="00C920E1">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15D293" w14:textId="77777777" w:rsidR="003C1259" w:rsidRDefault="003C1259" w:rsidP="00C920E1">
      <w:pPr>
        <w:spacing w:line="240" w:lineRule="auto"/>
      </w:pPr>
      <w:r>
        <w:separator/>
      </w:r>
    </w:p>
  </w:endnote>
  <w:endnote w:type="continuationSeparator" w:id="0">
    <w:p w14:paraId="1B005EF3" w14:textId="77777777" w:rsidR="003C1259" w:rsidRDefault="003C1259" w:rsidP="00C920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15490E" w14:textId="77777777" w:rsidR="0032673B" w:rsidRDefault="0032673B">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97665027"/>
      <w:docPartObj>
        <w:docPartGallery w:val="Page Numbers (Bottom of Page)"/>
        <w:docPartUnique/>
      </w:docPartObj>
    </w:sdtPr>
    <w:sdtEndPr/>
    <w:sdtContent>
      <w:sdt>
        <w:sdtPr>
          <w:id w:val="-1769616900"/>
          <w:docPartObj>
            <w:docPartGallery w:val="Page Numbers (Top of Page)"/>
            <w:docPartUnique/>
          </w:docPartObj>
        </w:sdtPr>
        <w:sdtEndPr/>
        <w:sdtContent>
          <w:p w14:paraId="43221802" w14:textId="633B24FC" w:rsidR="00C920E1" w:rsidRDefault="00C920E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BE1002">
              <w:rPr>
                <w:b/>
                <w:bCs/>
                <w:noProof/>
              </w:rPr>
              <w:t>17</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BE1002">
              <w:rPr>
                <w:b/>
                <w:bCs/>
                <w:noProof/>
              </w:rPr>
              <w:t>17</w:t>
            </w:r>
            <w:r>
              <w:rPr>
                <w:b/>
                <w:bCs/>
                <w:szCs w:val="24"/>
              </w:rPr>
              <w:fldChar w:fldCharType="end"/>
            </w:r>
          </w:p>
        </w:sdtContent>
      </w:sdt>
    </w:sdtContent>
  </w:sdt>
  <w:p w14:paraId="07B78EC0" w14:textId="77777777" w:rsidR="00C920E1" w:rsidRDefault="00C920E1">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93E22A" w14:textId="77777777" w:rsidR="0032673B" w:rsidRDefault="0032673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8D6DED9" w14:textId="77777777" w:rsidR="003C1259" w:rsidRDefault="003C1259" w:rsidP="00C920E1">
      <w:pPr>
        <w:spacing w:line="240" w:lineRule="auto"/>
      </w:pPr>
      <w:r>
        <w:separator/>
      </w:r>
    </w:p>
  </w:footnote>
  <w:footnote w:type="continuationSeparator" w:id="0">
    <w:p w14:paraId="74F4B3EE" w14:textId="77777777" w:rsidR="003C1259" w:rsidRDefault="003C1259" w:rsidP="00C920E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B01902" w14:textId="77777777" w:rsidR="0032673B" w:rsidRDefault="0032673B">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2DA028" w14:textId="46DDCDC7" w:rsidR="00C920E1" w:rsidRPr="00C920E1" w:rsidRDefault="00C920E1" w:rsidP="00C920E1">
    <w:pPr>
      <w:pStyle w:val="Header"/>
      <w:jc w:val="right"/>
      <w:rPr>
        <w:lang w:val="en-US"/>
      </w:rPr>
    </w:pPr>
    <w:r>
      <w:rPr>
        <w:lang w:val="en-US"/>
      </w:rPr>
      <w:t>Research Proposal</w:t>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4D77F1" w14:textId="77777777" w:rsidR="0032673B" w:rsidRDefault="003267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0A9F"/>
    <w:rsid w:val="00246AA9"/>
    <w:rsid w:val="00252FE1"/>
    <w:rsid w:val="00260214"/>
    <w:rsid w:val="0032673B"/>
    <w:rsid w:val="003C1259"/>
    <w:rsid w:val="004A5475"/>
    <w:rsid w:val="007952F7"/>
    <w:rsid w:val="007B0A9F"/>
    <w:rsid w:val="00844E09"/>
    <w:rsid w:val="009453B6"/>
    <w:rsid w:val="00995099"/>
    <w:rsid w:val="009F7B7C"/>
    <w:rsid w:val="00A079F5"/>
    <w:rsid w:val="00BE1002"/>
    <w:rsid w:val="00C02D17"/>
    <w:rsid w:val="00C36C7B"/>
    <w:rsid w:val="00C920E1"/>
    <w:rsid w:val="00CC4D3D"/>
    <w:rsid w:val="00D74722"/>
    <w:rsid w:val="00DF58F6"/>
    <w:rsid w:val="00E746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039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A5475"/>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4A5475"/>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4A5475"/>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4A5475"/>
    <w:rPr>
      <w:rFonts w:ascii="Times New Roman" w:hAnsi="Times New Roman"/>
      <w:b/>
      <w:sz w:val="28"/>
      <w:szCs w:val="40"/>
    </w:rPr>
  </w:style>
  <w:style w:type="paragraph" w:styleId="Bibliography">
    <w:name w:val="Bibliography"/>
    <w:basedOn w:val="Normal"/>
    <w:next w:val="Normal"/>
    <w:uiPriority w:val="37"/>
    <w:unhideWhenUsed/>
    <w:rsid w:val="004A5475"/>
  </w:style>
  <w:style w:type="character" w:styleId="Hyperlink">
    <w:name w:val="Hyperlink"/>
    <w:basedOn w:val="DefaultParagraphFont"/>
    <w:uiPriority w:val="99"/>
    <w:unhideWhenUsed/>
    <w:rsid w:val="004A5475"/>
    <w:rPr>
      <w:color w:val="0000FF" w:themeColor="hyperlink"/>
      <w:u w:val="single"/>
    </w:rPr>
  </w:style>
  <w:style w:type="character" w:customStyle="1" w:styleId="UnresolvedMention1">
    <w:name w:val="Unresolved Mention1"/>
    <w:basedOn w:val="DefaultParagraphFont"/>
    <w:uiPriority w:val="99"/>
    <w:semiHidden/>
    <w:unhideWhenUsed/>
    <w:rsid w:val="004A5475"/>
    <w:rPr>
      <w:color w:val="605E5C"/>
      <w:shd w:val="clear" w:color="auto" w:fill="E1DFDD"/>
    </w:rPr>
  </w:style>
  <w:style w:type="paragraph" w:styleId="Header">
    <w:name w:val="header"/>
    <w:basedOn w:val="Normal"/>
    <w:link w:val="HeaderChar"/>
    <w:uiPriority w:val="99"/>
    <w:unhideWhenUsed/>
    <w:rsid w:val="00C920E1"/>
    <w:pPr>
      <w:tabs>
        <w:tab w:val="center" w:pos="4680"/>
        <w:tab w:val="right" w:pos="9360"/>
      </w:tabs>
      <w:spacing w:line="240" w:lineRule="auto"/>
    </w:pPr>
  </w:style>
  <w:style w:type="character" w:customStyle="1" w:styleId="HeaderChar">
    <w:name w:val="Header Char"/>
    <w:basedOn w:val="DefaultParagraphFont"/>
    <w:link w:val="Header"/>
    <w:uiPriority w:val="99"/>
    <w:rsid w:val="00C920E1"/>
    <w:rPr>
      <w:rFonts w:ascii="Times New Roman" w:hAnsi="Times New Roman"/>
      <w:sz w:val="24"/>
    </w:rPr>
  </w:style>
  <w:style w:type="paragraph" w:styleId="Footer">
    <w:name w:val="footer"/>
    <w:basedOn w:val="Normal"/>
    <w:link w:val="FooterChar"/>
    <w:uiPriority w:val="99"/>
    <w:unhideWhenUsed/>
    <w:rsid w:val="00C920E1"/>
    <w:pPr>
      <w:tabs>
        <w:tab w:val="center" w:pos="4680"/>
        <w:tab w:val="right" w:pos="9360"/>
      </w:tabs>
      <w:spacing w:line="240" w:lineRule="auto"/>
    </w:pPr>
  </w:style>
  <w:style w:type="character" w:customStyle="1" w:styleId="FooterChar">
    <w:name w:val="Footer Char"/>
    <w:basedOn w:val="DefaultParagraphFont"/>
    <w:link w:val="Footer"/>
    <w:uiPriority w:val="99"/>
    <w:rsid w:val="00C920E1"/>
    <w:rPr>
      <w:rFonts w:ascii="Times New Roman" w:hAnsi="Times New Roman"/>
      <w:sz w:val="24"/>
    </w:rPr>
  </w:style>
  <w:style w:type="paragraph" w:customStyle="1" w:styleId="Normal1">
    <w:name w:val="Normal1"/>
    <w:rsid w:val="00260214"/>
    <w:rPr>
      <w:lang w:val=""/>
    </w:rPr>
  </w:style>
  <w:style w:type="table" w:customStyle="1" w:styleId="Table1">
    <w:name w:val="Table1"/>
    <w:basedOn w:val="TableNormal"/>
    <w:rsid w:val="00260214"/>
    <w:rPr>
      <w:lang w:val=""/>
    </w:rPr>
    <w:tblPr>
      <w:tblStyleRowBandSize w:val="1"/>
      <w:tblStyleColBandSize w:val="1"/>
      <w:tblInd w:w="0" w:type="nil"/>
      <w:tblCellMar>
        <w:top w:w="100" w:type="dxa"/>
        <w:left w:w="100" w:type="dxa"/>
        <w:bottom w:w="100" w:type="dxa"/>
        <w:right w:w="100" w:type="dxa"/>
      </w:tblCellMar>
    </w:tblPr>
  </w:style>
  <w:style w:type="character" w:customStyle="1" w:styleId="Heading2Char">
    <w:name w:val="Heading 2 Char"/>
    <w:basedOn w:val="DefaultParagraphFont"/>
    <w:link w:val="Heading2"/>
    <w:uiPriority w:val="9"/>
    <w:rsid w:val="00844E09"/>
    <w:rPr>
      <w:rFonts w:ascii="Times New Roman" w:hAnsi="Times New Roman"/>
      <w:b/>
      <w:sz w:val="26"/>
      <w:szCs w:val="32"/>
    </w:rPr>
  </w:style>
  <w:style w:type="paragraph" w:styleId="TOCHeading">
    <w:name w:val="TOC Heading"/>
    <w:basedOn w:val="Heading1"/>
    <w:next w:val="Normal"/>
    <w:uiPriority w:val="39"/>
    <w:unhideWhenUsed/>
    <w:qFormat/>
    <w:rsid w:val="00D7472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74722"/>
    <w:pPr>
      <w:spacing w:after="100"/>
    </w:pPr>
  </w:style>
  <w:style w:type="paragraph" w:styleId="TOC2">
    <w:name w:val="toc 2"/>
    <w:basedOn w:val="Normal"/>
    <w:next w:val="Normal"/>
    <w:autoRedefine/>
    <w:uiPriority w:val="39"/>
    <w:unhideWhenUsed/>
    <w:rsid w:val="00D7472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3234116">
      <w:bodyDiv w:val="1"/>
      <w:marLeft w:val="0"/>
      <w:marRight w:val="0"/>
      <w:marTop w:val="0"/>
      <w:marBottom w:val="0"/>
      <w:divBdr>
        <w:top w:val="none" w:sz="0" w:space="0" w:color="auto"/>
        <w:left w:val="none" w:sz="0" w:space="0" w:color="auto"/>
        <w:bottom w:val="none" w:sz="0" w:space="0" w:color="auto"/>
        <w:right w:val="none" w:sz="0" w:space="0" w:color="auto"/>
      </w:divBdr>
    </w:div>
    <w:div w:id="747927677">
      <w:bodyDiv w:val="1"/>
      <w:marLeft w:val="0"/>
      <w:marRight w:val="0"/>
      <w:marTop w:val="0"/>
      <w:marBottom w:val="0"/>
      <w:divBdr>
        <w:top w:val="none" w:sz="0" w:space="0" w:color="auto"/>
        <w:left w:val="none" w:sz="0" w:space="0" w:color="auto"/>
        <w:bottom w:val="none" w:sz="0" w:space="0" w:color="auto"/>
        <w:right w:val="none" w:sz="0" w:space="0" w:color="auto"/>
      </w:divBdr>
    </w:div>
    <w:div w:id="86451556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EMM18</b:Tag>
    <b:SourceType>InternetSite</b:SourceType>
    <b:Guid>{108508D1-E242-4C80-A8CF-C34C1599577D}</b:Guid>
    <b:Author>
      <b:Author>
        <b:NameList>
          <b:Person>
            <b:Last>BUSH</b:Last>
            <b:First>EMMA</b:First>
          </b:Person>
        </b:NameList>
      </b:Author>
    </b:Author>
    <b:Title>Dynamic &amp; modern business | From aspiration to reality through technology</b:Title>
    <b:Year>2018</b:Year>
    <b:YearAccessed>2023</b:YearAccessed>
    <b:MonthAccessed>May</b:MonthAccessed>
    <b:DayAccessed>3</b:DayAccessed>
    <b:URL>https://blog.prodware.co.uk/function/information-technology/dynamic-modern-business-technology/</b:URL>
    <b:RefOrder>2</b:RefOrder>
  </b:Source>
  <b:Source>
    <b:Tag>mck21</b:Tag>
    <b:SourceType>InternetSite</b:SourceType>
    <b:Guid>{6F4610D9-4E10-4258-9E55-17CE809E41B6}</b:Guid>
    <b:Author>
      <b:Author>
        <b:Corporate>mckinsey</b:Corporate>
      </b:Author>
    </b:Author>
    <b:Title>Facing the future: How UK businesses can thrive in the next normal</b:Title>
    <b:Year>2021</b:Year>
    <b:YearAccessed>2023</b:YearAccessed>
    <b:MonthAccessed>May</b:MonthAccessed>
    <b:DayAccessed>5</b:DayAccessed>
    <b:URL>https://www.mckinsey.com/featured-insights/europe/facing-the-future-how-uk-businesses-can-thrive-in-the-next-normal</b:URL>
    <b:RefOrder>1</b:RefOrder>
  </b:Source>
  <b:Source>
    <b:Tag>Dav214</b:Tag>
    <b:SourceType>InternetSite</b:SourceType>
    <b:Guid>{2B560015-7328-43E6-9D8D-6A121AF21F80}</b:Guid>
    <b:Author>
      <b:Author>
        <b:NameList>
          <b:Person>
            <b:Last>Phair</b:Last>
            <b:First>David</b:First>
          </b:Person>
        </b:NameList>
      </b:Author>
    </b:Author>
    <b:Title>Saunders’ Research Onion: Explained Simply</b:Title>
    <b:Year>2021</b:Year>
    <b:YearAccessed>2023</b:YearAccessed>
    <b:MonthAccessed>May</b:MonthAccessed>
    <b:DayAccessed>3</b:DayAccessed>
    <b:URL>https://gradcoach.com/saunders-research-onion/#:~:text=The%20research%20onion%20details%20the,(positivism%2C%20interpretivism%2C%20pragmatism) </b:URL>
    <b:RefOrder>1</b:RefOrder>
  </b:Source>
</b:Sources>
</file>

<file path=customXml/itemProps1.xml><?xml version="1.0" encoding="utf-8"?>
<ds:datastoreItem xmlns:ds="http://schemas.openxmlformats.org/officeDocument/2006/customXml" ds:itemID="{13AD5142-0773-4E3B-A5E1-E8197700D3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2926</Words>
  <Characters>16681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2023-05-05T12:47:00Z</dcterms:created>
  <dcterms:modified xsi:type="dcterms:W3CDTF">2023-05-09T20:30:00Z</dcterms:modified>
</cp:coreProperties>
</file>