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g"/>
  <Default Extension="png" ContentType="image/png"/>
  <Default Extension="bmp" ContentType="image/bmp"/>
  <Default Extension="gif" ContentType="image/gif"/>
  <Default Extension="tif" ContentType="image/tif"/>
  <Default Extension="pdf" ContentType="application/pdf"/>
  <Default Extension="mov" ContentType="application/movie"/>
  <Default Extension="vml" ContentType="application/vnd.openxmlformats-officedocument.vmlDrawing"/>
  <Default Extension="xlsx" ContentType="application/vnd.openxmlformats-officedocument.spreadsheetml.sheet"/>
  <Override PartName="/docProps/core.xml" ContentType="application/vnd.openxmlformats-package.core-properties+xml"/>
  <Override PartName="/docProps/app.xml" ContentType="application/vnd.openxmlformats-officedocument.extended-properties+xml"/>
  <Override PartName="/word/document.xml" ContentType="application/vnd.openxmlformats-officedocument.wordprocessingml.document.main+xml"/>
  <Override PartName="/word/settings.xml" ContentType="application/vnd.openxmlformats-officedocument.wordprocessingml.settings+xml"/>
  <Override PartName="/word/fontTable.xml" ContentType="application/vnd.openxmlformats-officedocument.wordprocessingml.fontTable+xml"/>
  <Override PartName="/word/styles.xml" ContentType="application/vnd.openxmlformats-officedocument.wordprocessingml.styles+xml"/>
  <Override PartName="/word/media/image1.jpeg" ContentType="image/jpeg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numbering.xml" ContentType="application/vnd.openxmlformats-officedocument.wordprocessingml.numbering+xml"/>
  <Override PartName="/word/theme/theme1.xml" ContentType="application/vnd.openxmlformats-officedocument.theme+xml"/>
</Types>
</file>

<file path=_rels/.rels><?xml version="1.0" encoding="UTF-8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officeDocument" Target="word/document.xml"/></Relationships>

</file>

<file path=word/document.xml><?xml version="1.0" encoding="utf-8"?>
<w:document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xmlns:m="http://schemas.openxmlformats.org/officeDocument/2006/math" mc:Ignorable="w14">
  <w:body>
    <w:tbl>
      <w:tblPr>
        <w:tblW w:w="8928" w:type="dxa"/>
        <w:jc w:val="left"/>
        <w:tblInd w:w="108" w:type="dxa"/>
        <w:tblBorders>
          <w:top w:val="single" w:color="ffffff" w:sz="8" w:space="0" w:shadow="0" w:frame="0"/>
          <w:left w:val="single" w:color="ffffff" w:sz="8" w:space="0" w:shadow="0" w:frame="0"/>
          <w:bottom w:val="single" w:color="ffffff" w:sz="8" w:space="0" w:shadow="0" w:frame="0"/>
          <w:right w:val="single" w:color="ffffff" w:sz="8" w:space="0" w:shadow="0" w:frame="0"/>
          <w:insideH w:val="single" w:color="ffffff" w:sz="8" w:space="0" w:shadow="0" w:frame="0"/>
          <w:insideV w:val="single" w:color="ffffff" w:sz="8" w:space="0" w:shadow="0" w:frame="0"/>
        </w:tblBorders>
        <w:shd w:val="clear" w:color="auto" w:fill="ced7e7"/>
        <w:tblLayout w:type="fixed"/>
      </w:tblPr>
      <w:tblGrid>
        <w:gridCol w:w="4249"/>
        <w:gridCol w:w="2339"/>
        <w:gridCol w:w="2340"/>
      </w:tblGrid>
      <w:tr>
        <w:tblPrEx>
          <w:shd w:val="clear" w:color="auto" w:fill="ced7e7"/>
        </w:tblPrEx>
        <w:trPr>
          <w:trHeight w:val="1660" w:hRule="atLeast"/>
        </w:trPr>
        <w:tc>
          <w:tcPr>
            <w:tcW w:type="dxa" w:w="4249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center"/>
          </w:tcPr>
          <w:p>
            <w:pPr>
              <w:pStyle w:val="Normal.0"/>
            </w:pPr>
            <w:r>
              <w:rPr>
                <w:rStyle w:val="Ninguno"/>
                <w:b w:val="1"/>
                <w:bCs w:val="1"/>
                <w:sz w:val="28"/>
                <w:szCs w:val="28"/>
                <w:rtl w:val="0"/>
              </w:rPr>
              <w:t xml:space="preserve"> </w:t>
            </w:r>
            <w:r>
              <w:rPr>
                <w:rStyle w:val="Ninguno"/>
                <w:b w:val="1"/>
                <w:bCs w:val="1"/>
                <w:sz w:val="28"/>
                <w:szCs w:val="28"/>
              </w:rPr>
              <w:drawing>
                <wp:inline distT="0" distB="0" distL="0" distR="0">
                  <wp:extent cx="2509353" cy="812367"/>
                  <wp:effectExtent l="0" t="0" r="0" b="0"/>
                  <wp:docPr id="1073741825" name="officeArt object" descr="TSD_logo2010"/>
                  <wp:cNvGraphicFramePr/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73741825" name="TSD_logo2010" descr="TSD_logo2010"/>
                          <pic:cNvPicPr>
                            <a:picLocks noChangeAspect="1"/>
                          </pic:cNvPicPr>
                        </pic:nvPicPr>
                        <pic:blipFill>
                          <a:blip r:embed="rId4">
                            <a:extLst/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509353" cy="812367"/>
                          </a:xfrm>
                          <a:prstGeom prst="rect">
                            <a:avLst/>
                          </a:prstGeom>
                          <a:ln w="12700" cap="flat">
                            <a:noFill/>
                            <a:miter lim="400000"/>
                          </a:ln>
                          <a:effectLst/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type="dxa" w:w="2339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center"/>
          </w:tcPr>
          <w:p/>
        </w:tc>
        <w:tc>
          <w:tcPr>
            <w:tcW w:type="dxa" w:w="2340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center"/>
          </w:tcPr>
          <w:p/>
        </w:tc>
      </w:tr>
    </w:tbl>
    <w:p>
      <w:pPr>
        <w:pStyle w:val="Normal.0"/>
        <w:widowControl w:val="0"/>
      </w:pPr>
    </w:p>
    <w:p>
      <w:pPr>
        <w:pStyle w:val="Normal.0"/>
      </w:pPr>
    </w:p>
    <w:p>
      <w:pPr>
        <w:pStyle w:val="Normal.0"/>
      </w:pPr>
    </w:p>
    <w:p>
      <w:pPr>
        <w:pStyle w:val="Normal.0"/>
        <w:jc w:val="center"/>
        <w:rPr>
          <w:rStyle w:val="Ninguno"/>
          <w:rFonts w:ascii="Arial" w:cs="Arial" w:hAnsi="Arial" w:eastAsia="Arial"/>
          <w:sz w:val="32"/>
          <w:szCs w:val="32"/>
        </w:rPr>
      </w:pPr>
      <w:r>
        <w:rPr>
          <w:rStyle w:val="Ninguno"/>
          <w:rFonts w:ascii="Arial" w:hAnsi="Arial"/>
          <w:sz w:val="32"/>
          <w:szCs w:val="32"/>
          <w:rtl w:val="0"/>
          <w:lang w:val="en-US"/>
        </w:rPr>
        <w:t>Faculty of Humanities</w:t>
      </w:r>
    </w:p>
    <w:p>
      <w:pPr>
        <w:pStyle w:val="Normal.0"/>
      </w:pPr>
    </w:p>
    <w:p>
      <w:pPr>
        <w:pStyle w:val="Normal.0"/>
        <w:jc w:val="center"/>
        <w:rPr>
          <w:rStyle w:val="Ninguno"/>
          <w:rFonts w:ascii="Arial" w:cs="Arial" w:hAnsi="Arial" w:eastAsia="Arial"/>
          <w:b w:val="1"/>
          <w:bCs w:val="1"/>
          <w:sz w:val="28"/>
          <w:szCs w:val="28"/>
        </w:rPr>
      </w:pPr>
      <w:r>
        <w:rPr>
          <w:rStyle w:val="Ninguno"/>
          <w:rFonts w:ascii="Arial" w:hAnsi="Arial"/>
          <w:b w:val="1"/>
          <w:bCs w:val="1"/>
          <w:sz w:val="28"/>
          <w:szCs w:val="28"/>
          <w:rtl w:val="0"/>
          <w:lang w:val="en-US"/>
        </w:rPr>
        <w:t>MA Dissertation Approval Form</w:t>
      </w:r>
    </w:p>
    <w:p>
      <w:pPr>
        <w:pStyle w:val="Normal.0"/>
        <w:rPr>
          <w:rStyle w:val="Ninguno"/>
          <w:rFonts w:ascii="Arial" w:cs="Arial" w:hAnsi="Arial" w:eastAsia="Arial"/>
        </w:rPr>
      </w:pPr>
    </w:p>
    <w:tbl>
      <w:tblPr>
        <w:tblW w:w="8856" w:type="dxa"/>
        <w:jc w:val="left"/>
        <w:tblInd w:w="108" w:type="dxa"/>
        <w:tblBorders>
          <w:top w:val="single" w:color="ffffff" w:sz="8" w:space="0" w:shadow="0" w:frame="0"/>
          <w:left w:val="single" w:color="ffffff" w:sz="8" w:space="0" w:shadow="0" w:frame="0"/>
          <w:bottom w:val="single" w:color="ffffff" w:sz="8" w:space="0" w:shadow="0" w:frame="0"/>
          <w:right w:val="single" w:color="ffffff" w:sz="8" w:space="0" w:shadow="0" w:frame="0"/>
          <w:insideH w:val="single" w:color="ffffff" w:sz="8" w:space="0" w:shadow="0" w:frame="0"/>
          <w:insideV w:val="single" w:color="ffffff" w:sz="8" w:space="0" w:shadow="0" w:frame="0"/>
        </w:tblBorders>
        <w:shd w:val="clear" w:color="auto" w:fill="ced7e7"/>
        <w:tblLayout w:type="fixed"/>
      </w:tblPr>
      <w:tblGrid>
        <w:gridCol w:w="2088"/>
        <w:gridCol w:w="6768"/>
      </w:tblGrid>
      <w:tr>
        <w:tblPrEx>
          <w:shd w:val="clear" w:color="auto" w:fill="ced7e7"/>
        </w:tblPrEx>
        <w:trPr>
          <w:trHeight w:val="562" w:hRule="atLeast"/>
        </w:trPr>
        <w:tc>
          <w:tcPr>
            <w:tcW w:type="dxa" w:w="2088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center"/>
          </w:tcPr>
          <w:p>
            <w:pPr>
              <w:pStyle w:val="Normal.0"/>
              <w:jc w:val="center"/>
            </w:pPr>
            <w:r>
              <w:rPr>
                <w:rStyle w:val="Ninguno"/>
                <w:rFonts w:ascii="Arial" w:hAnsi="Arial"/>
                <w:b w:val="1"/>
                <w:bCs w:val="1"/>
                <w:rtl w:val="0"/>
                <w:lang w:val="en-US"/>
              </w:rPr>
              <w:t>Student Name</w:t>
            </w:r>
          </w:p>
        </w:tc>
        <w:tc>
          <w:tcPr>
            <w:tcW w:type="dxa" w:w="6768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Normal.0"/>
            </w:pPr>
            <w:r>
              <w:rPr>
                <w:rStyle w:val="Ninguno"/>
                <w:rFonts w:ascii="Arial" w:hAnsi="Arial"/>
                <w:rtl w:val="0"/>
                <w:lang w:val="es-ES_tradnl"/>
              </w:rPr>
              <w:t>Soledad Davies</w:t>
            </w:r>
            <w:r>
              <w:rPr>
                <w:rStyle w:val="Ninguno"/>
                <w:rFonts w:ascii="Arial" w:cs="Arial" w:hAnsi="Arial" w:eastAsia="Arial"/>
              </w:rPr>
            </w:r>
          </w:p>
        </w:tc>
      </w:tr>
      <w:tr>
        <w:tblPrEx>
          <w:shd w:val="clear" w:color="auto" w:fill="ced7e7"/>
        </w:tblPrEx>
        <w:trPr>
          <w:trHeight w:val="562" w:hRule="atLeast"/>
        </w:trPr>
        <w:tc>
          <w:tcPr>
            <w:tcW w:type="dxa" w:w="2088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center"/>
          </w:tcPr>
          <w:p>
            <w:pPr>
              <w:pStyle w:val="Normal.0"/>
              <w:jc w:val="center"/>
            </w:pPr>
            <w:r>
              <w:rPr>
                <w:rStyle w:val="Ninguno"/>
                <w:rFonts w:ascii="Arial" w:hAnsi="Arial"/>
                <w:b w:val="1"/>
                <w:bCs w:val="1"/>
                <w:rtl w:val="0"/>
                <w:lang w:val="en-US"/>
              </w:rPr>
              <w:t>Degree Scheme</w:t>
            </w:r>
          </w:p>
        </w:tc>
        <w:tc>
          <w:tcPr>
            <w:tcW w:type="dxa" w:w="6768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Normal.0"/>
            </w:pPr>
            <w:r>
              <w:rPr>
                <w:rStyle w:val="Ninguno"/>
                <w:rFonts w:ascii="Arial" w:hAnsi="Arial"/>
                <w:rtl w:val="0"/>
                <w:lang w:val="en-US"/>
              </w:rPr>
              <w:t>MA Cultural Astronomy and Astrology</w:t>
            </w:r>
            <w:r>
              <w:rPr>
                <w:rStyle w:val="Ninguno"/>
                <w:rFonts w:ascii="Arial" w:cs="Arial" w:hAnsi="Arial" w:eastAsia="Arial"/>
              </w:rPr>
            </w:r>
          </w:p>
        </w:tc>
      </w:tr>
      <w:tr>
        <w:tblPrEx>
          <w:shd w:val="clear" w:color="auto" w:fill="ced7e7"/>
        </w:tblPrEx>
        <w:trPr>
          <w:trHeight w:val="282" w:hRule="atLeast"/>
        </w:trPr>
        <w:tc>
          <w:tcPr>
            <w:tcW w:type="dxa" w:w="2088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center"/>
          </w:tcPr>
          <w:p>
            <w:pPr>
              <w:pStyle w:val="Normal.0"/>
              <w:jc w:val="center"/>
            </w:pPr>
            <w:r>
              <w:rPr>
                <w:rStyle w:val="Ninguno"/>
                <w:rFonts w:ascii="Arial" w:hAnsi="Arial"/>
                <w:b w:val="1"/>
                <w:bCs w:val="1"/>
                <w:rtl w:val="0"/>
                <w:lang w:val="en-US"/>
              </w:rPr>
              <w:t>Start date</w:t>
            </w:r>
          </w:p>
        </w:tc>
        <w:tc>
          <w:tcPr>
            <w:tcW w:type="dxa" w:w="6768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Normal.0"/>
            </w:pPr>
            <w:r>
              <w:rPr>
                <w:rFonts w:ascii="Arial" w:hAnsi="Arial"/>
                <w:rtl w:val="0"/>
              </w:rPr>
              <w:t>January 2018</w:t>
            </w:r>
          </w:p>
        </w:tc>
      </w:tr>
    </w:tbl>
    <w:p>
      <w:pPr>
        <w:pStyle w:val="Normal.0"/>
        <w:widowControl w:val="0"/>
        <w:rPr>
          <w:rStyle w:val="Ninguno"/>
          <w:rFonts w:ascii="Arial" w:cs="Arial" w:hAnsi="Arial" w:eastAsia="Arial"/>
        </w:rPr>
      </w:pPr>
    </w:p>
    <w:p>
      <w:pPr>
        <w:pStyle w:val="Normal.0"/>
        <w:rPr>
          <w:rStyle w:val="Ninguno"/>
          <w:rFonts w:ascii="Arial" w:cs="Arial" w:hAnsi="Arial" w:eastAsia="Arial"/>
        </w:rPr>
      </w:pPr>
    </w:p>
    <w:p>
      <w:pPr>
        <w:pStyle w:val="Normal.0"/>
        <w:rPr>
          <w:rStyle w:val="Ninguno"/>
          <w:rFonts w:ascii="Arial" w:cs="Arial" w:hAnsi="Arial" w:eastAsia="Arial"/>
        </w:rPr>
      </w:pPr>
      <w:r>
        <w:rPr>
          <w:rStyle w:val="Ninguno"/>
          <w:rFonts w:ascii="Arial" w:hAnsi="Arial"/>
          <w:rtl w:val="0"/>
          <w:lang w:val="en-US"/>
        </w:rPr>
        <w:t>I have completed Part 1 of my degree.</w:t>
      </w:r>
    </w:p>
    <w:p>
      <w:pPr>
        <w:pStyle w:val="Normal.0"/>
        <w:rPr>
          <w:rStyle w:val="Ninguno"/>
          <w:rFonts w:ascii="Arial" w:cs="Arial" w:hAnsi="Arial" w:eastAsia="Arial"/>
        </w:rPr>
      </w:pPr>
    </w:p>
    <w:tbl>
      <w:tblPr>
        <w:tblW w:w="8856" w:type="dxa"/>
        <w:jc w:val="left"/>
        <w:tblInd w:w="108" w:type="dxa"/>
        <w:tblBorders>
          <w:top w:val="single" w:color="ffffff" w:sz="8" w:space="0" w:shadow="0" w:frame="0"/>
          <w:left w:val="single" w:color="ffffff" w:sz="8" w:space="0" w:shadow="0" w:frame="0"/>
          <w:bottom w:val="single" w:color="ffffff" w:sz="8" w:space="0" w:shadow="0" w:frame="0"/>
          <w:right w:val="single" w:color="ffffff" w:sz="8" w:space="0" w:shadow="0" w:frame="0"/>
          <w:insideH w:val="single" w:color="ffffff" w:sz="8" w:space="0" w:shadow="0" w:frame="0"/>
          <w:insideV w:val="single" w:color="ffffff" w:sz="8" w:space="0" w:shadow="0" w:frame="0"/>
        </w:tblBorders>
        <w:shd w:val="clear" w:color="auto" w:fill="ced7e7"/>
        <w:tblLayout w:type="fixed"/>
      </w:tblPr>
      <w:tblGrid>
        <w:gridCol w:w="8856"/>
      </w:tblGrid>
      <w:tr>
        <w:tblPrEx>
          <w:shd w:val="clear" w:color="auto" w:fill="ced7e7"/>
        </w:tblPrEx>
        <w:trPr>
          <w:trHeight w:val="1122" w:hRule="atLeast"/>
        </w:trPr>
        <w:tc>
          <w:tcPr>
            <w:tcW w:type="dxa" w:w="8856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Normal.0"/>
              <w:rPr>
                <w:rStyle w:val="Ninguno"/>
                <w:rFonts w:ascii="Arial" w:cs="Arial" w:hAnsi="Arial" w:eastAsia="Arial"/>
              </w:rPr>
            </w:pPr>
            <w:r>
              <w:rPr>
                <w:rStyle w:val="Ninguno"/>
                <w:rFonts w:ascii="Arial" w:hAnsi="Arial"/>
                <w:b w:val="1"/>
                <w:bCs w:val="1"/>
                <w:rtl w:val="0"/>
                <w:lang w:val="en-US"/>
              </w:rPr>
              <w:t>Title of Dissertation</w:t>
            </w:r>
            <w:r>
              <w:rPr>
                <w:rStyle w:val="Ninguno"/>
                <w:rFonts w:ascii="Arial" w:hAnsi="Arial"/>
                <w:rtl w:val="0"/>
                <w:lang w:val="en-US"/>
              </w:rPr>
              <w:t xml:space="preserve">: </w:t>
            </w:r>
          </w:p>
          <w:p>
            <w:pPr>
              <w:pStyle w:val="Normal.0"/>
              <w:rPr>
                <w:rStyle w:val="Ninguno"/>
                <w:rFonts w:ascii="Arial" w:cs="Arial" w:hAnsi="Arial" w:eastAsia="Arial"/>
                <w:lang w:val="en-US"/>
              </w:rPr>
            </w:pPr>
          </w:p>
          <w:p>
            <w:pPr>
              <w:pStyle w:val="Normal.0"/>
              <w:bidi w:val="0"/>
              <w:ind w:left="0" w:right="0" w:firstLine="0"/>
              <w:jc w:val="left"/>
              <w:rPr>
                <w:rtl w:val="0"/>
              </w:rPr>
            </w:pPr>
            <w:r>
              <w:rPr>
                <w:rStyle w:val="Ninguno"/>
                <w:rFonts w:ascii="Arial" w:hAnsi="Arial"/>
                <w:rtl w:val="0"/>
                <w:lang w:val="es-ES_tradnl"/>
              </w:rPr>
              <w:t>Astrology and expanded states of consciuosness</w:t>
            </w:r>
            <w:r>
              <w:rPr>
                <w:rStyle w:val="Ninguno"/>
                <w:rFonts w:ascii="Arial" w:cs="Arial" w:hAnsi="Arial" w:eastAsia="Arial"/>
              </w:rPr>
            </w:r>
          </w:p>
        </w:tc>
      </w:tr>
      <w:tr>
        <w:tblPrEx>
          <w:shd w:val="clear" w:color="auto" w:fill="ced7e7"/>
        </w:tblPrEx>
        <w:trPr>
          <w:trHeight w:val="5611" w:hRule="atLeast"/>
        </w:trPr>
        <w:tc>
          <w:tcPr>
            <w:tcW w:type="dxa" w:w="8856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Normal.0"/>
              <w:rPr>
                <w:rStyle w:val="Ninguno"/>
                <w:rFonts w:ascii="Arial" w:cs="Arial" w:hAnsi="Arial" w:eastAsia="Arial"/>
                <w:b w:val="1"/>
                <w:bCs w:val="1"/>
              </w:rPr>
            </w:pPr>
            <w:r>
              <w:rPr>
                <w:rStyle w:val="Ninguno"/>
                <w:rFonts w:ascii="Arial" w:hAnsi="Arial"/>
                <w:b w:val="1"/>
                <w:bCs w:val="1"/>
                <w:rtl w:val="0"/>
                <w:lang w:val="en-US"/>
              </w:rPr>
              <w:t>Aims and Objectives:</w:t>
            </w:r>
          </w:p>
          <w:p>
            <w:pPr>
              <w:pStyle w:val="Normal.0"/>
              <w:rPr>
                <w:rStyle w:val="Ninguno"/>
                <w:rFonts w:ascii="Arial" w:cs="Arial" w:hAnsi="Arial" w:eastAsia="Arial"/>
                <w:lang w:val="en-US"/>
              </w:rPr>
            </w:pPr>
          </w:p>
          <w:p>
            <w:pPr>
              <w:pStyle w:val="Normal.0"/>
              <w:bidi w:val="0"/>
              <w:ind w:left="0" w:right="0" w:firstLine="0"/>
              <w:jc w:val="left"/>
              <w:rPr>
                <w:rStyle w:val="Ninguno"/>
                <w:rFonts w:ascii="Arial" w:cs="Arial" w:hAnsi="Arial" w:eastAsia="Arial"/>
                <w:rtl w:val="0"/>
              </w:rPr>
            </w:pPr>
            <w:r>
              <w:rPr>
                <w:rStyle w:val="Ninguno"/>
                <w:rFonts w:ascii="Arial" w:hAnsi="Arial"/>
                <w:rtl w:val="0"/>
                <w:lang w:val="en-US"/>
              </w:rPr>
              <w:t xml:space="preserve">This dissertation will: </w:t>
            </w:r>
          </w:p>
          <w:p>
            <w:pPr>
              <w:pStyle w:val="Normal.0"/>
              <w:numPr>
                <w:ilvl w:val="0"/>
                <w:numId w:val="1"/>
              </w:numPr>
              <w:bidi w:val="0"/>
              <w:ind w:right="0"/>
              <w:jc w:val="left"/>
              <w:rPr>
                <w:rFonts w:ascii="Arial" w:hAnsi="Arial"/>
                <w:rtl w:val="0"/>
                <w:lang w:val="en-US"/>
              </w:rPr>
            </w:pPr>
            <w:r>
              <w:rPr>
                <w:rStyle w:val="Ninguno"/>
                <w:rFonts w:ascii="Arial" w:hAnsi="Arial"/>
                <w:rtl w:val="0"/>
                <w:lang w:val="en-US"/>
              </w:rPr>
              <w:t xml:space="preserve">Define </w:t>
            </w:r>
            <w:r>
              <w:rPr>
                <w:rStyle w:val="Ninguno"/>
                <w:rFonts w:ascii="Arial" w:hAnsi="Arial"/>
                <w:rtl w:val="0"/>
                <w:lang w:val="es-ES_tradnl"/>
              </w:rPr>
              <w:t>astrology, particularly as a symbolic tradition and spiritual practice. Define consciousness and states of consciousness,</w:t>
            </w:r>
            <w:r>
              <w:rPr>
                <w:rStyle w:val="Ninguno"/>
                <w:rFonts w:ascii="Arial" w:hAnsi="Arial"/>
                <w:rtl w:val="0"/>
                <w:lang w:val="en-US"/>
              </w:rPr>
              <w:t xml:space="preserve"> introduc</w:t>
            </w:r>
            <w:r>
              <w:rPr>
                <w:rStyle w:val="Ninguno"/>
                <w:rFonts w:ascii="Arial" w:hAnsi="Arial"/>
                <w:rtl w:val="0"/>
                <w:lang w:val="es-ES_tradnl"/>
              </w:rPr>
              <w:t>ing</w:t>
            </w:r>
            <w:r>
              <w:rPr>
                <w:rStyle w:val="Ninguno"/>
                <w:rFonts w:ascii="Arial" w:hAnsi="Arial"/>
                <w:rtl w:val="0"/>
                <w:lang w:val="en-US"/>
              </w:rPr>
              <w:t xml:space="preserve"> previous research</w:t>
            </w:r>
            <w:r>
              <w:rPr>
                <w:rStyle w:val="Ninguno"/>
                <w:rFonts w:ascii="Arial" w:hAnsi="Arial"/>
                <w:rtl w:val="0"/>
                <w:lang w:val="es-ES_tradnl"/>
              </w:rPr>
              <w:t xml:space="preserve"> and approaches on this topic.</w:t>
            </w:r>
          </w:p>
          <w:p>
            <w:pPr>
              <w:pStyle w:val="Normal.0"/>
              <w:numPr>
                <w:ilvl w:val="0"/>
                <w:numId w:val="1"/>
              </w:numPr>
              <w:bidi w:val="0"/>
              <w:ind w:right="0"/>
              <w:jc w:val="left"/>
              <w:rPr>
                <w:rFonts w:ascii="Arial" w:hAnsi="Arial"/>
                <w:rtl w:val="0"/>
                <w:lang w:val="es-ES_tradnl"/>
              </w:rPr>
            </w:pPr>
            <w:r>
              <w:rPr>
                <w:rFonts w:ascii="Arial" w:hAnsi="Arial"/>
                <w:rtl w:val="0"/>
                <w:lang w:val="es-ES_tradnl"/>
              </w:rPr>
              <w:t xml:space="preserve">Introduce and define the </w:t>
            </w:r>
            <w:r>
              <w:rPr>
                <w:rStyle w:val="Ninguno"/>
                <w:rFonts w:ascii="Times" w:hAnsi="Times"/>
                <w:rtl w:val="0"/>
                <w:lang w:val="es-ES_tradnl"/>
              </w:rPr>
              <w:t>nature of symbol in general</w:t>
            </w:r>
            <w:r>
              <w:rPr>
                <w:rFonts w:ascii="Arial" w:hAnsi="Arial"/>
                <w:rtl w:val="0"/>
                <w:lang w:val="es-ES_tradnl"/>
              </w:rPr>
              <w:t xml:space="preserve">. </w:t>
            </w:r>
          </w:p>
          <w:p>
            <w:pPr>
              <w:pStyle w:val="Normal.0"/>
              <w:numPr>
                <w:ilvl w:val="0"/>
                <w:numId w:val="1"/>
              </w:numPr>
              <w:bidi w:val="0"/>
              <w:ind w:right="0"/>
              <w:jc w:val="left"/>
              <w:rPr>
                <w:rFonts w:ascii="Arial" w:hAnsi="Arial"/>
                <w:rtl w:val="0"/>
                <w:lang w:val="es-ES_tradnl"/>
              </w:rPr>
            </w:pPr>
            <w:r>
              <w:rPr>
                <w:rStyle w:val="Ninguno"/>
                <w:rFonts w:ascii="Arial" w:hAnsi="Arial"/>
                <w:rtl w:val="0"/>
                <w:lang w:val="es-ES_tradnl"/>
              </w:rPr>
              <w:t>Explore</w:t>
            </w:r>
            <w:r>
              <w:rPr>
                <w:rStyle w:val="Ninguno"/>
                <w:rFonts w:ascii="Arial" w:hAnsi="Arial"/>
                <w:rtl w:val="0"/>
                <w:lang w:val="en-US"/>
              </w:rPr>
              <w:t xml:space="preserve"> </w:t>
            </w:r>
            <w:r>
              <w:rPr>
                <w:rStyle w:val="Ninguno"/>
                <w:rFonts w:ascii="Arial" w:hAnsi="Arial"/>
                <w:rtl w:val="0"/>
                <w:lang w:val="es-ES_tradnl"/>
              </w:rPr>
              <w:t xml:space="preserve">the role of symbol in the relationship of astrology and states of consciousness. </w:t>
            </w:r>
          </w:p>
          <w:p>
            <w:pPr>
              <w:pStyle w:val="Normal.0"/>
              <w:numPr>
                <w:ilvl w:val="0"/>
                <w:numId w:val="1"/>
              </w:numPr>
              <w:bidi w:val="0"/>
              <w:ind w:right="0"/>
              <w:jc w:val="left"/>
              <w:rPr>
                <w:rFonts w:ascii="Arial" w:hAnsi="Arial"/>
                <w:rtl w:val="0"/>
                <w:lang w:val="en-US"/>
              </w:rPr>
            </w:pPr>
            <w:r>
              <w:rPr>
                <w:rStyle w:val="Ninguno"/>
                <w:rFonts w:ascii="Arial" w:hAnsi="Arial"/>
                <w:rtl w:val="0"/>
                <w:lang w:val="en-US"/>
              </w:rPr>
              <w:t xml:space="preserve">Explore </w:t>
            </w:r>
            <w:r>
              <w:rPr>
                <w:rStyle w:val="Ninguno"/>
                <w:rFonts w:ascii="Arial" w:hAnsi="Arial"/>
                <w:rtl w:val="0"/>
                <w:lang w:val="es-ES_tradnl"/>
              </w:rPr>
              <w:t>the impact of psychedelics in modern psychological astrology.</w:t>
            </w:r>
          </w:p>
          <w:p>
            <w:pPr>
              <w:pStyle w:val="Normal.0"/>
              <w:numPr>
                <w:ilvl w:val="0"/>
                <w:numId w:val="1"/>
              </w:numPr>
              <w:bidi w:val="0"/>
              <w:ind w:right="0"/>
              <w:jc w:val="left"/>
              <w:rPr>
                <w:rFonts w:ascii="Arial" w:hAnsi="Arial"/>
                <w:rtl w:val="0"/>
                <w:lang w:val="es-ES_tradnl"/>
              </w:rPr>
            </w:pPr>
            <w:r>
              <w:rPr>
                <w:rStyle w:val="Ninguno"/>
                <w:rFonts w:ascii="Arial" w:hAnsi="Arial"/>
                <w:rtl w:val="0"/>
                <w:lang w:val="es-ES_tradnl"/>
              </w:rPr>
              <w:t xml:space="preserve">Compare and contrast psychedelic experience, mystical experience and astrological experience. </w:t>
            </w:r>
          </w:p>
          <w:p>
            <w:pPr>
              <w:pStyle w:val="Normal.0"/>
              <w:numPr>
                <w:ilvl w:val="0"/>
                <w:numId w:val="1"/>
              </w:numPr>
              <w:bidi w:val="0"/>
              <w:ind w:right="0"/>
              <w:jc w:val="left"/>
              <w:rPr>
                <w:rFonts w:ascii="Arial" w:hAnsi="Arial"/>
                <w:rtl w:val="0"/>
                <w:lang w:val="es-ES_tradnl"/>
              </w:rPr>
            </w:pPr>
            <w:r>
              <w:rPr>
                <w:rStyle w:val="Ninguno"/>
                <w:rFonts w:ascii="Arial" w:hAnsi="Arial"/>
                <w:rtl w:val="0"/>
                <w:lang w:val="es-ES_tradnl"/>
              </w:rPr>
              <w:t xml:space="preserve">Explore and compare the visionary experience tradition within astrology in three contexts: divination within theurgical context, Renascence and romanticism, psychological astrology and psychedelic culture. </w:t>
            </w:r>
          </w:p>
          <w:p>
            <w:pPr>
              <w:pStyle w:val="Normal.0"/>
              <w:numPr>
                <w:ilvl w:val="0"/>
                <w:numId w:val="1"/>
              </w:numPr>
              <w:bidi w:val="0"/>
              <w:ind w:right="0"/>
              <w:jc w:val="left"/>
              <w:rPr>
                <w:rFonts w:ascii="Arial" w:hAnsi="Arial"/>
                <w:rtl w:val="0"/>
                <w:lang w:val="es-ES_tradnl"/>
              </w:rPr>
            </w:pPr>
            <w:r>
              <w:rPr>
                <w:rStyle w:val="Ninguno"/>
                <w:rFonts w:ascii="Arial" w:hAnsi="Arial"/>
                <w:rtl w:val="0"/>
                <w:lang w:val="es-ES_tradnl"/>
              </w:rPr>
              <w:t>Explore mystical experiences among astrological community worldwide and whether the study and practice of astrology could trigger a shift of cosmology.</w:t>
            </w:r>
          </w:p>
          <w:p>
            <w:pPr>
              <w:pStyle w:val="Normal.0"/>
              <w:bidi w:val="0"/>
              <w:ind w:left="0" w:right="0" w:firstLine="0"/>
              <w:jc w:val="left"/>
              <w:rPr>
                <w:rtl w:val="0"/>
              </w:rPr>
            </w:pPr>
            <w:r>
              <w:rPr>
                <w:rStyle w:val="Ninguno"/>
                <w:rFonts w:ascii="Arial" w:cs="Arial" w:hAnsi="Arial" w:eastAsia="Arial"/>
                <w:lang w:val="en-US"/>
              </w:rPr>
            </w:r>
          </w:p>
        </w:tc>
      </w:tr>
      <w:tr>
        <w:tblPrEx>
          <w:shd w:val="clear" w:color="auto" w:fill="ced7e7"/>
        </w:tblPrEx>
        <w:trPr>
          <w:trHeight w:val="6010" w:hRule="atLeast"/>
        </w:trPr>
        <w:tc>
          <w:tcPr>
            <w:tcW w:type="dxa" w:w="8856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Normal.0"/>
              <w:rPr>
                <w:rStyle w:val="Ninguno"/>
                <w:rFonts w:ascii="Arial" w:cs="Arial" w:hAnsi="Arial" w:eastAsia="Arial"/>
                <w:b w:val="1"/>
                <w:bCs w:val="1"/>
              </w:rPr>
            </w:pPr>
            <w:r>
              <w:rPr>
                <w:rStyle w:val="Ninguno"/>
                <w:rFonts w:ascii="Arial" w:hAnsi="Arial"/>
                <w:b w:val="1"/>
                <w:bCs w:val="1"/>
                <w:rtl w:val="0"/>
                <w:lang w:val="en-US"/>
              </w:rPr>
              <w:t>Abstract (approximately 500 words):</w:t>
            </w:r>
          </w:p>
          <w:p>
            <w:pPr>
              <w:pStyle w:val="Normal.0"/>
              <w:rPr>
                <w:rStyle w:val="Ninguno"/>
                <w:rFonts w:ascii="Arial" w:cs="Arial" w:hAnsi="Arial" w:eastAsia="Arial"/>
                <w:lang w:val="en-US"/>
              </w:rPr>
            </w:pPr>
          </w:p>
          <w:p>
            <w:pPr>
              <w:pStyle w:val="Normal.0"/>
              <w:bidi w:val="0"/>
              <w:ind w:left="0" w:right="0" w:firstLine="0"/>
              <w:jc w:val="left"/>
              <w:rPr>
                <w:rStyle w:val="Ninguno"/>
                <w:rFonts w:ascii="Arial" w:cs="Arial" w:hAnsi="Arial" w:eastAsia="Arial"/>
                <w:rtl w:val="0"/>
                <w:lang w:val="en-US"/>
              </w:rPr>
            </w:pPr>
            <w:r>
              <w:rPr>
                <w:rStyle w:val="Ninguno"/>
                <w:rFonts w:ascii="Arial" w:hAnsi="Arial"/>
                <w:rtl w:val="0"/>
                <w:lang w:val="en-US"/>
              </w:rPr>
              <w:t xml:space="preserve">This dissertation will explore the intersections between </w:t>
            </w:r>
            <w:r>
              <w:rPr>
                <w:rStyle w:val="Ninguno"/>
                <w:rFonts w:ascii="Arial" w:hAnsi="Arial"/>
                <w:rtl w:val="0"/>
                <w:lang w:val="es-ES_tradnl"/>
              </w:rPr>
              <w:t>astrology</w:t>
            </w:r>
            <w:r>
              <w:rPr>
                <w:rStyle w:val="Ninguno"/>
                <w:rFonts w:ascii="Arial" w:hAnsi="Arial"/>
                <w:rtl w:val="0"/>
                <w:lang w:val="en-US"/>
              </w:rPr>
              <w:t xml:space="preserve">, </w:t>
            </w:r>
            <w:r>
              <w:rPr>
                <w:rStyle w:val="Ninguno"/>
                <w:rFonts w:ascii="Arial" w:hAnsi="Arial"/>
                <w:rtl w:val="0"/>
                <w:lang w:val="es-ES_tradnl"/>
              </w:rPr>
              <w:t>divination</w:t>
            </w:r>
            <w:r>
              <w:rPr>
                <w:rStyle w:val="Ninguno"/>
                <w:rFonts w:ascii="Arial" w:hAnsi="Arial"/>
                <w:rtl w:val="0"/>
                <w:lang w:val="en-US"/>
              </w:rPr>
              <w:t xml:space="preserve">, and </w:t>
            </w:r>
            <w:r>
              <w:rPr>
                <w:rStyle w:val="Ninguno"/>
                <w:rFonts w:ascii="Arial" w:hAnsi="Arial"/>
                <w:rtl w:val="0"/>
                <w:lang w:val="es-ES_tradnl"/>
              </w:rPr>
              <w:t>psychedelics</w:t>
            </w:r>
            <w:r>
              <w:rPr>
                <w:rStyle w:val="Ninguno"/>
                <w:rFonts w:ascii="Arial" w:hAnsi="Arial"/>
                <w:rtl w:val="0"/>
                <w:lang w:val="en-US"/>
              </w:rPr>
              <w:t xml:space="preserve"> by focussing on the</w:t>
            </w:r>
            <w:r>
              <w:rPr>
                <w:rStyle w:val="Ninguno"/>
                <w:rFonts w:ascii="Arial" w:hAnsi="Arial"/>
                <w:rtl w:val="0"/>
                <w:lang w:val="es-ES_tradnl"/>
              </w:rPr>
              <w:t xml:space="preserve"> astrological symbol at the core of the study. I will first introduce and define the nature of symbol, the role of imagination and states of consciousness in general. Then I will look at the astrological symbol in particular and its role with the expanded state of mind. Then, I will explore and compare the role of symbol and expanded stated of consciouses in three different context: divination, renaicecense and psychedelic culture. Lastly, I will discuss the results of the questionnaires and interviews in relationship within the context of what was developed before. </w:t>
            </w:r>
          </w:p>
          <w:p>
            <w:pPr>
              <w:pStyle w:val="Normal.0"/>
              <w:bidi w:val="0"/>
              <w:ind w:left="0" w:right="0" w:firstLine="0"/>
              <w:jc w:val="left"/>
              <w:rPr>
                <w:rStyle w:val="Ninguno"/>
                <w:rFonts w:ascii="Arial" w:cs="Arial" w:hAnsi="Arial" w:eastAsia="Arial"/>
                <w:rtl w:val="0"/>
                <w:lang w:val="en-US"/>
              </w:rPr>
            </w:pPr>
          </w:p>
          <w:p>
            <w:pPr>
              <w:pStyle w:val="Normal.0"/>
              <w:bidi w:val="0"/>
              <w:ind w:left="0" w:right="0" w:firstLine="0"/>
              <w:jc w:val="left"/>
              <w:rPr>
                <w:rStyle w:val="Ninguno"/>
                <w:rFonts w:ascii="Arial" w:cs="Arial" w:hAnsi="Arial" w:eastAsia="Arial"/>
                <w:rtl w:val="0"/>
                <w:lang w:val="en-US"/>
              </w:rPr>
            </w:pPr>
          </w:p>
          <w:p>
            <w:pPr>
              <w:pStyle w:val="Normal.0"/>
              <w:bidi w:val="0"/>
              <w:ind w:left="0" w:right="0" w:firstLine="0"/>
              <w:jc w:val="left"/>
              <w:rPr>
                <w:rStyle w:val="Ninguno"/>
                <w:rFonts w:ascii="Arial" w:cs="Arial" w:hAnsi="Arial" w:eastAsia="Arial"/>
                <w:rtl w:val="0"/>
                <w:lang w:val="en-US"/>
              </w:rPr>
            </w:pPr>
          </w:p>
          <w:p>
            <w:pPr>
              <w:pStyle w:val="Por omisión"/>
              <w:bidi w:val="0"/>
              <w:spacing w:after="240" w:line="360" w:lineRule="atLeast"/>
              <w:ind w:left="0" w:right="0" w:firstLine="0"/>
              <w:jc w:val="left"/>
              <w:rPr>
                <w:rStyle w:val="Ninguno"/>
                <w:rFonts w:ascii="Times New Roman" w:cs="Times New Roman" w:hAnsi="Times New Roman" w:eastAsia="Times New Roman"/>
                <w:sz w:val="32"/>
                <w:szCs w:val="32"/>
                <w:rtl w:val="0"/>
                <w:lang w:val="en-US"/>
              </w:rPr>
            </w:pPr>
          </w:p>
          <w:p>
            <w:pPr>
              <w:pStyle w:val="Por omisión"/>
              <w:bidi w:val="0"/>
              <w:spacing w:after="240" w:line="360" w:lineRule="atLeast"/>
              <w:ind w:left="0" w:right="0" w:firstLine="0"/>
              <w:jc w:val="left"/>
              <w:rPr>
                <w:rStyle w:val="Ninguno"/>
                <w:rFonts w:ascii="Times New Roman" w:cs="Times New Roman" w:hAnsi="Times New Roman" w:eastAsia="Times New Roman"/>
                <w:sz w:val="32"/>
                <w:szCs w:val="32"/>
                <w:rtl w:val="0"/>
                <w:lang w:val="en-US"/>
              </w:rPr>
            </w:pPr>
          </w:p>
          <w:p>
            <w:pPr>
              <w:pStyle w:val="Por omisión"/>
              <w:bidi w:val="0"/>
              <w:spacing w:after="240" w:line="360" w:lineRule="atLeast"/>
              <w:ind w:left="0" w:right="0" w:firstLine="0"/>
              <w:jc w:val="left"/>
              <w:rPr>
                <w:rtl w:val="0"/>
              </w:rPr>
            </w:pPr>
            <w:r>
              <w:rPr>
                <w:rStyle w:val="Ninguno"/>
                <w:rFonts w:ascii="Times" w:cs="Times" w:hAnsi="Times" w:eastAsia="Times"/>
                <w:sz w:val="24"/>
                <w:szCs w:val="24"/>
                <w:rtl w:val="0"/>
              </w:rPr>
            </w:r>
          </w:p>
        </w:tc>
      </w:tr>
      <w:tr>
        <w:tblPrEx>
          <w:shd w:val="clear" w:color="auto" w:fill="ced7e7"/>
        </w:tblPrEx>
        <w:trPr>
          <w:trHeight w:val="842" w:hRule="atLeast"/>
        </w:trPr>
        <w:tc>
          <w:tcPr>
            <w:tcW w:type="dxa" w:w="8856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Normal.0"/>
              <w:rPr>
                <w:rStyle w:val="Ninguno"/>
                <w:rFonts w:ascii="Arial" w:cs="Arial" w:hAnsi="Arial" w:eastAsia="Arial"/>
                <w:b w:val="1"/>
                <w:bCs w:val="1"/>
              </w:rPr>
            </w:pPr>
            <w:r>
              <w:rPr>
                <w:rStyle w:val="Ninguno"/>
                <w:rFonts w:ascii="Arial" w:hAnsi="Arial"/>
                <w:b w:val="1"/>
                <w:bCs w:val="1"/>
                <w:rtl w:val="0"/>
                <w:lang w:val="en-US"/>
              </w:rPr>
              <w:t>Short Introductory Bibliography:</w:t>
            </w:r>
          </w:p>
          <w:p>
            <w:pPr>
              <w:pStyle w:val="Normal.0"/>
              <w:rPr>
                <w:rStyle w:val="Ninguno"/>
                <w:rFonts w:ascii="Arial" w:cs="Arial" w:hAnsi="Arial" w:eastAsia="Arial"/>
                <w:b w:val="1"/>
                <w:bCs w:val="1"/>
                <w:lang w:val="en-US"/>
              </w:rPr>
            </w:pPr>
          </w:p>
          <w:p>
            <w:pPr>
              <w:pStyle w:val="Normal.0"/>
            </w:pPr>
            <w:r>
              <w:rPr>
                <w:rFonts w:ascii="Arial" w:hAnsi="Arial"/>
                <w:rtl w:val="0"/>
                <w:lang w:val="es-ES_tradnl"/>
              </w:rPr>
              <w:t>x</w:t>
            </w:r>
          </w:p>
        </w:tc>
      </w:tr>
      <w:tr>
        <w:tblPrEx>
          <w:shd w:val="clear" w:color="auto" w:fill="ced7e7"/>
        </w:tblPrEx>
        <w:trPr>
          <w:trHeight w:val="1402" w:hRule="atLeast"/>
        </w:trPr>
        <w:tc>
          <w:tcPr>
            <w:tcW w:type="dxa" w:w="8856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Normal.0"/>
              <w:rPr>
                <w:rStyle w:val="Ninguno"/>
                <w:rFonts w:ascii="Arial" w:cs="Arial" w:hAnsi="Arial" w:eastAsia="Arial"/>
                <w:b w:val="1"/>
                <w:bCs w:val="1"/>
              </w:rPr>
            </w:pPr>
            <w:r>
              <w:rPr>
                <w:rStyle w:val="Ninguno"/>
                <w:rFonts w:ascii="Arial" w:hAnsi="Arial"/>
                <w:b w:val="1"/>
                <w:bCs w:val="1"/>
                <w:rtl w:val="0"/>
                <w:lang w:val="en-US"/>
              </w:rPr>
              <w:t>Proposed Supervisor:</w:t>
            </w:r>
          </w:p>
          <w:p>
            <w:pPr>
              <w:pStyle w:val="Normal.0"/>
              <w:rPr>
                <w:rStyle w:val="Ninguno"/>
                <w:rFonts w:ascii="Arial" w:cs="Arial" w:hAnsi="Arial" w:eastAsia="Arial"/>
                <w:lang w:val="en-US"/>
              </w:rPr>
            </w:pPr>
          </w:p>
          <w:p>
            <w:pPr>
              <w:pStyle w:val="Normal.0"/>
              <w:rPr>
                <w:rStyle w:val="Ninguno"/>
                <w:rFonts w:ascii="Arial" w:cs="Arial" w:hAnsi="Arial" w:eastAsia="Arial"/>
                <w:lang w:val="en-US"/>
              </w:rPr>
            </w:pPr>
          </w:p>
          <w:p>
            <w:pPr>
              <w:pStyle w:val="Normal.0"/>
            </w:pPr>
            <w:r>
              <w:rPr>
                <w:rStyle w:val="Ninguno"/>
                <w:rFonts w:ascii="Arial" w:cs="Arial" w:hAnsi="Arial" w:eastAsia="Arial"/>
                <w:lang w:val="en-US"/>
              </w:rPr>
            </w:r>
          </w:p>
        </w:tc>
      </w:tr>
    </w:tbl>
    <w:p>
      <w:pPr>
        <w:pStyle w:val="Normal.0"/>
        <w:widowControl w:val="0"/>
        <w:rPr>
          <w:rStyle w:val="Ninguno"/>
          <w:rFonts w:ascii="Arial" w:cs="Arial" w:hAnsi="Arial" w:eastAsia="Arial"/>
        </w:rPr>
      </w:pPr>
      <w:r>
        <w:rPr>
          <w:rStyle w:val="Ninguno"/>
          <w:rFonts w:ascii="Arial" w:hAnsi="Arial"/>
          <w:rtl w:val="0"/>
          <w:lang w:val="es-ES_tradnl"/>
        </w:rPr>
        <w:t xml:space="preserve"> </w:t>
      </w:r>
    </w:p>
    <w:p>
      <w:pPr>
        <w:pStyle w:val="Normal.0"/>
        <w:rPr>
          <w:rStyle w:val="Ninguno"/>
          <w:rFonts w:ascii="Arial" w:cs="Arial" w:hAnsi="Arial" w:eastAsia="Arial"/>
        </w:rPr>
      </w:pPr>
    </w:p>
    <w:p>
      <w:pPr>
        <w:pStyle w:val="Normal.0"/>
        <w:rPr>
          <w:rStyle w:val="Ninguno"/>
          <w:rFonts w:ascii="Arial" w:cs="Arial" w:hAnsi="Arial" w:eastAsia="Arial"/>
        </w:rPr>
      </w:pPr>
    </w:p>
    <w:p>
      <w:pPr>
        <w:pStyle w:val="Normal.0"/>
        <w:rPr>
          <w:rStyle w:val="Ninguno"/>
          <w:rFonts w:ascii="Arial" w:cs="Arial" w:hAnsi="Arial" w:eastAsia="Arial"/>
        </w:rPr>
      </w:pPr>
    </w:p>
    <w:p>
      <w:pPr>
        <w:pStyle w:val="Normal.0"/>
        <w:rPr>
          <w:rStyle w:val="Ninguno"/>
          <w:rFonts w:ascii="Arial" w:cs="Arial" w:hAnsi="Arial" w:eastAsia="Arial"/>
        </w:rPr>
      </w:pPr>
      <w:r>
        <w:rPr>
          <w:rStyle w:val="Ninguno"/>
          <w:rFonts w:ascii="Arial" w:hAnsi="Arial"/>
          <w:rtl w:val="0"/>
          <w:lang w:val="en-US"/>
        </w:rPr>
        <w:t xml:space="preserve">Please indicate whether ethical approval for project is needed </w:t>
      </w:r>
      <w:r>
        <w:rPr>
          <w:rStyle w:val="Ninguno"/>
          <w:rFonts w:ascii="Arial" w:hAnsi="Arial" w:hint="default"/>
          <w:rtl w:val="0"/>
          <w:lang w:val="en-US"/>
        </w:rPr>
        <w:t xml:space="preserve">– </w:t>
      </w:r>
      <w:r>
        <w:rPr>
          <w:rStyle w:val="Ninguno"/>
          <w:rFonts w:ascii="Arial" w:hAnsi="Arial"/>
          <w:rtl w:val="0"/>
          <w:lang w:val="en-US"/>
        </w:rPr>
        <w:t>YES/NO</w:t>
      </w:r>
    </w:p>
    <w:p>
      <w:pPr>
        <w:pStyle w:val="Normal.0"/>
        <w:rPr>
          <w:rStyle w:val="Ninguno"/>
          <w:rFonts w:ascii="Arial" w:cs="Arial" w:hAnsi="Arial" w:eastAsia="Arial"/>
        </w:rPr>
      </w:pPr>
    </w:p>
    <w:p>
      <w:pPr>
        <w:pStyle w:val="Normal.0"/>
        <w:rPr>
          <w:rStyle w:val="Ninguno"/>
          <w:rFonts w:ascii="Arial" w:cs="Arial" w:hAnsi="Arial" w:eastAsia="Arial"/>
        </w:rPr>
      </w:pPr>
      <w:r>
        <w:rPr>
          <w:rStyle w:val="Ninguno"/>
          <w:rFonts w:ascii="Arial" w:hAnsi="Arial"/>
          <w:rtl w:val="0"/>
          <w:lang w:val="en-US"/>
        </w:rPr>
        <w:t xml:space="preserve">Please indicate whether sufficient resources are available for the project </w:t>
      </w:r>
      <w:r>
        <w:rPr>
          <w:rStyle w:val="Ninguno"/>
          <w:rFonts w:ascii="Arial" w:hAnsi="Arial" w:hint="default"/>
          <w:rtl w:val="0"/>
          <w:lang w:val="en-US"/>
        </w:rPr>
        <w:t xml:space="preserve">– </w:t>
      </w:r>
      <w:r>
        <w:rPr>
          <w:rStyle w:val="Ninguno"/>
          <w:rFonts w:ascii="Arial" w:hAnsi="Arial"/>
          <w:rtl w:val="0"/>
          <w:lang w:val="en-US"/>
        </w:rPr>
        <w:t>YES/NO</w:t>
      </w:r>
    </w:p>
    <w:p>
      <w:pPr>
        <w:pStyle w:val="Normal.0"/>
        <w:rPr>
          <w:rStyle w:val="Ninguno"/>
          <w:rFonts w:ascii="Arial" w:cs="Arial" w:hAnsi="Arial" w:eastAsia="Arial"/>
        </w:rPr>
      </w:pPr>
    </w:p>
    <w:p>
      <w:pPr>
        <w:pStyle w:val="Normal.0"/>
        <w:rPr>
          <w:rStyle w:val="Ninguno"/>
          <w:rFonts w:ascii="Arial" w:cs="Arial" w:hAnsi="Arial" w:eastAsia="Arial"/>
        </w:rPr>
      </w:pPr>
    </w:p>
    <w:p>
      <w:pPr>
        <w:pStyle w:val="Normal.0"/>
        <w:rPr>
          <w:rStyle w:val="Ninguno"/>
          <w:rFonts w:ascii="Arial" w:cs="Arial" w:hAnsi="Arial" w:eastAsia="Arial"/>
        </w:rPr>
      </w:pPr>
      <w:r>
        <w:rPr>
          <w:rStyle w:val="Ninguno"/>
          <w:rFonts w:ascii="Arial" w:hAnsi="Arial"/>
          <w:rtl w:val="0"/>
          <w:lang w:val="en-US"/>
        </w:rPr>
        <w:t xml:space="preserve">The above topic, proposal, and supervisor have been agreed:  </w:t>
      </w:r>
    </w:p>
    <w:p>
      <w:pPr>
        <w:pStyle w:val="Normal.0"/>
        <w:rPr>
          <w:rStyle w:val="Ninguno"/>
          <w:rFonts w:ascii="Arial" w:cs="Arial" w:hAnsi="Arial" w:eastAsia="Arial"/>
        </w:rPr>
      </w:pPr>
    </w:p>
    <w:p>
      <w:pPr>
        <w:pStyle w:val="Normal.0"/>
        <w:rPr>
          <w:rStyle w:val="Ninguno"/>
          <w:rFonts w:ascii="Arial" w:cs="Arial" w:hAnsi="Arial" w:eastAsia="Arial"/>
        </w:rPr>
      </w:pPr>
      <w:r>
        <w:rPr>
          <w:rStyle w:val="Ninguno"/>
          <w:rFonts w:ascii="Arial" w:hAnsi="Arial"/>
          <w:rtl w:val="0"/>
          <w:lang w:val="en-US"/>
        </w:rPr>
        <w:t xml:space="preserve">Signed : </w:t>
      </w:r>
      <w:r>
        <w:rPr>
          <w:rStyle w:val="Ninguno"/>
          <w:rFonts w:ascii="Arial" w:hAnsi="Arial" w:hint="default"/>
          <w:rtl w:val="0"/>
          <w:lang w:val="en-US"/>
        </w:rPr>
        <w:t>……………………………………………………</w:t>
      </w:r>
      <w:r>
        <w:rPr>
          <w:rStyle w:val="Ninguno"/>
          <w:rFonts w:ascii="Arial" w:hAnsi="Arial"/>
          <w:rtl w:val="0"/>
          <w:lang w:val="en-US"/>
        </w:rPr>
        <w:t>..Programme Director</w:t>
      </w:r>
    </w:p>
    <w:p>
      <w:pPr>
        <w:pStyle w:val="Normal.0"/>
        <w:rPr>
          <w:rStyle w:val="Ninguno"/>
          <w:rFonts w:ascii="Arial" w:cs="Arial" w:hAnsi="Arial" w:eastAsia="Arial"/>
        </w:rPr>
      </w:pPr>
    </w:p>
    <w:p>
      <w:pPr>
        <w:pStyle w:val="Normal.0"/>
        <w:rPr>
          <w:rStyle w:val="Ninguno"/>
          <w:rFonts w:ascii="Arial" w:cs="Arial" w:hAnsi="Arial" w:eastAsia="Arial"/>
        </w:rPr>
      </w:pPr>
      <w:r>
        <w:rPr>
          <w:rStyle w:val="Ninguno"/>
          <w:rFonts w:ascii="Arial" w:hAnsi="Arial"/>
          <w:rtl w:val="0"/>
          <w:lang w:val="en-US"/>
        </w:rPr>
        <w:t>Date:</w:t>
      </w:r>
      <w:r>
        <w:rPr>
          <w:rStyle w:val="Ninguno"/>
          <w:rFonts w:ascii="Arial" w:hAnsi="Arial" w:hint="default"/>
          <w:rtl w:val="0"/>
          <w:lang w:val="en-US"/>
        </w:rPr>
        <w:t>……………………………………………………</w:t>
      </w:r>
    </w:p>
    <w:p>
      <w:pPr>
        <w:pStyle w:val="Normal.0"/>
        <w:rPr>
          <w:rStyle w:val="Ninguno"/>
          <w:rFonts w:ascii="Arial" w:cs="Arial" w:hAnsi="Arial" w:eastAsia="Arial"/>
        </w:rPr>
      </w:pPr>
    </w:p>
    <w:p>
      <w:pPr>
        <w:pStyle w:val="Normal.0"/>
        <w:rPr>
          <w:rStyle w:val="Ninguno"/>
          <w:rFonts w:ascii="Arial" w:cs="Arial" w:hAnsi="Arial" w:eastAsia="Arial"/>
        </w:rPr>
      </w:pPr>
    </w:p>
    <w:p>
      <w:pPr>
        <w:pStyle w:val="Normal.0"/>
        <w:rPr>
          <w:rStyle w:val="Ninguno"/>
          <w:rFonts w:ascii="Arial" w:cs="Arial" w:hAnsi="Arial" w:eastAsia="Arial"/>
        </w:rPr>
      </w:pPr>
    </w:p>
    <w:p>
      <w:pPr>
        <w:pStyle w:val="Normal.0"/>
      </w:pPr>
      <w:r>
        <w:rPr>
          <w:rStyle w:val="Ninguno"/>
          <w:rFonts w:ascii="Arial" w:hAnsi="Arial"/>
          <w:b w:val="1"/>
          <w:bCs w:val="1"/>
          <w:rtl w:val="0"/>
          <w:lang w:val="en-US"/>
        </w:rPr>
        <w:t>Please return this form to your Programme Director</w:t>
      </w:r>
    </w:p>
    <w:sectPr>
      <w:headerReference w:type="default" r:id="rId5"/>
      <w:footerReference w:type="default" r:id="rId6"/>
      <w:pgSz w:w="12240" w:h="15840" w:orient="portrait"/>
      <w:pgMar w:top="1440" w:right="1800" w:bottom="1440" w:left="1800" w:header="708" w:footer="708"/>
      <w:bidi w:val="0"/>
    </w:sectPr>
  </w:body>
</w:document>
</file>

<file path=word/fontTable.xml><?xml version="1.0" encoding="utf-8"?>
<w:fonts xmlns:w="http://schemas.openxmlformats.org/wordprocessingml/2006/main">
  <w:font w:name="Times New Roman">
    <w:charset w:val="00"/>
    <w:family w:val="roman"/>
    <w:pitch w:val="variable"/>
  </w:font>
  <w:font w:name="Symbol">
    <w:charset w:val="02"/>
    <w:family w:val="roman"/>
    <w:pitch w:val="variable"/>
  </w:font>
  <w:font w:name="Arial">
    <w:charset w:val="00"/>
    <w:family w:val="swiss"/>
    <w:pitch w:val="variable"/>
  </w:font>
  <w:font w:name="Arial Unicode MS">
    <w:charset w:val="00"/>
    <w:family w:val="roman"/>
    <w:pitch w:val="default"/>
  </w:font>
  <w:font w:name="Helvetica Neue">
    <w:charset w:val="00"/>
    <w:family w:val="roman"/>
    <w:pitch w:val="default"/>
  </w:font>
  <w:font w:name="Cambria">
    <w:charset w:val="00"/>
    <w:family w:val="roman"/>
    <w:pitch w:val="default"/>
  </w:font>
  <w:font w:name="Times">
    <w:charset w:val="00"/>
    <w:family w:val="roman"/>
    <w:pitch w:val="default"/>
  </w:font>
</w:fonts>
</file>

<file path=word/footer1.xml><?xml version="1.0" encoding="utf-8"?>
<w:ftr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xmlns:m="http://schemas.openxmlformats.org/officeDocument/2006/math" mc:Ignorable="w14">
  <w:p>
    <w:pPr>
      <w:pStyle w:val="Cabecera y pie"/>
      <w:bidi w:val="0"/>
    </w:pPr>
    <w:r/>
  </w:p>
</w:ftr>
</file>

<file path=word/header1.xml><?xml version="1.0" encoding="utf-8"?>
<w:hdr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xmlns:m="http://schemas.openxmlformats.org/officeDocument/2006/math" mc:Ignorable="w14">
  <w:p>
    <w:pPr>
      <w:pStyle w:val="Cabecera y pie"/>
      <w:bidi w:val="0"/>
    </w:pPr>
    <w:r/>
  </w:p>
</w:hdr>
</file>

<file path=word/numbering.xml><?xml version="1.0" encoding="utf-8"?>
<w:numbering xmlns:w="http://schemas.openxmlformats.org/wordprocessingml/2006/main" xmlns:wp="http://schemas.openxmlformats.org/drawingml/2006/wordprocessingDrawing" xmlns:w14="http://schemas.microsoft.com/office/word/2010/wordml" xmlns:r="http://schemas.openxmlformats.org/officeDocument/2006/relationships" xmlns:v="urn:schemas-microsoft-com:vml" xmlns:o="urn:schemas-microsoft-com:office:office">
  <w:abstractNum w:abstractNumId="0">
    <w:multiLevelType w:val="hybridMultilevel"/>
    <w:lvl w:ilvl="0">
      <w:start w:val="1"/>
      <w:numFmt w:val="decimal"/>
      <w:suff w:val="tab"/>
      <w:lvlText w:val="%1)"/>
      <w:lvlJc w:val="left"/>
      <w:pPr>
        <w:ind w:left="720" w:hanging="360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1">
      <w:start w:val="1"/>
      <w:numFmt w:val="lowerLetter"/>
      <w:suff w:val="tab"/>
      <w:lvlText w:val="%2."/>
      <w:lvlJc w:val="left"/>
      <w:pPr>
        <w:ind w:left="1440" w:hanging="360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2">
      <w:start w:val="1"/>
      <w:numFmt w:val="lowerRoman"/>
      <w:suff w:val="tab"/>
      <w:lvlText w:val="%3."/>
      <w:lvlJc w:val="left"/>
      <w:pPr>
        <w:ind w:left="2160" w:hanging="313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3">
      <w:start w:val="1"/>
      <w:numFmt w:val="decimal"/>
      <w:suff w:val="tab"/>
      <w:lvlText w:val="%4."/>
      <w:lvlJc w:val="left"/>
      <w:pPr>
        <w:ind w:left="2880" w:hanging="360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4">
      <w:start w:val="1"/>
      <w:numFmt w:val="lowerLetter"/>
      <w:suff w:val="tab"/>
      <w:lvlText w:val="%5."/>
      <w:lvlJc w:val="left"/>
      <w:pPr>
        <w:ind w:left="3600" w:hanging="360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5">
      <w:start w:val="1"/>
      <w:numFmt w:val="lowerRoman"/>
      <w:suff w:val="tab"/>
      <w:lvlText w:val="%6."/>
      <w:lvlJc w:val="left"/>
      <w:pPr>
        <w:ind w:left="4320" w:hanging="313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6">
      <w:start w:val="1"/>
      <w:numFmt w:val="decimal"/>
      <w:suff w:val="tab"/>
      <w:lvlText w:val="%7."/>
      <w:lvlJc w:val="left"/>
      <w:pPr>
        <w:ind w:left="5040" w:hanging="360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7">
      <w:start w:val="1"/>
      <w:numFmt w:val="lowerLetter"/>
      <w:suff w:val="tab"/>
      <w:lvlText w:val="%8."/>
      <w:lvlJc w:val="left"/>
      <w:pPr>
        <w:ind w:left="5760" w:hanging="360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8">
      <w:start w:val="1"/>
      <w:numFmt w:val="lowerRoman"/>
      <w:suff w:val="tab"/>
      <w:lvlText w:val="%9."/>
      <w:lvlJc w:val="left"/>
      <w:pPr>
        <w:ind w:left="6480" w:hanging="313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v="urn:schemas-microsoft-com:vml" xmlns:w="http://schemas.openxmlformats.org/wordprocessingml/2006/main">
  <w:view w:val="print"/>
  <w:mirrorMargins w:val="0"/>
  <w:bordersDoNotSurroundHeader w:val="0"/>
  <w:bordersDoNotSurroundFooter w:val="0"/>
  <w:displayBackgroundShape/>
  <w:revisionView w:markup="1" w:comments="1" w:insDel="1" w:formatting="0"/>
  <w:defaultTabStop w:val="720"/>
  <w:autoHyphenation w:val="0"/>
  <w:evenAndOddHeaders w:val="0"/>
  <w:bookFoldPrinting w:val="0"/>
  <w:noLineBreaksAfter w:lang="español" w:val="‘“(〔[{〈《「『【⦅〘〖«〝︵︷︹︻︽︿﹁﹃﹇﹙﹛﹝｢"/>
  <w:noLineBreaksBefore w:lang="español" w:val="’”)〕]}〉"/>
  <w:compat>
    <w:compatSetting w:name="compatibilityMode" w:uri="http://schemas.microsoft.com/office/word" w:val="15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w="http://schemas.openxmlformats.org/wordprocessingml/2006/main" xmlns:mc="http://schemas.openxmlformats.org/markup-compatibility/2006" xmlns:w14="http://schemas.microsoft.com/office/word/2010/wordml" mc:Ignorable="w14">
  <w:docDefaults>
    <w:rPrDefault>
      <w:rPr>
        <w:rFonts w:ascii="Times New Roman" w:cs="Times New Roman" w:hAnsi="Times New Roman" w:eastAsia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vanish w:val="0"/>
        <w:color w:val="auto"/>
        <w:spacing w:val="0"/>
        <w:w w:val="100"/>
        <w:kern w:val="0"/>
        <w:position w:val="0"/>
        <w:sz w:val="20"/>
        <w:szCs w:val="20"/>
        <w:u w:val="none" w:color="auto"/>
        <w:bdr w:val="nil"/>
        <w:vertAlign w:val="baseline"/>
        <w:lang/>
      </w:rPr>
    </w:rPrDefault>
    <w:pPrDefault>
      <w:pPr>
        <w:keepNext w:val="0"/>
        <w:keepLines w:val="0"/>
        <w:pageBreakBefore w:val="0"/>
        <w:framePr w:anchorLock="0" w:w="0" w:h="0" w:vSpace="0" w:hSpace="0" w:xAlign="left" w:y="0" w:hRule="exact" w:vAnchor="margin"/>
        <w:widowControl w:val="1"/>
        <w:numPr>
          <w:ilvl w:val="0"/>
          <w:numId w:val="0"/>
        </w:numPr>
        <w:suppressLineNumbers w:val="0"/>
        <w:pBdr>
          <w:top w:val="nil"/>
          <w:left w:val="nil"/>
          <w:bottom w:val="nil"/>
          <w:right w:val="nil"/>
          <w:between w:val="nil"/>
          <w:bar w:val="nil"/>
        </w:pBdr>
        <w:shd w:val="clear" w:color="auto" w:fill="auto"/>
        <w:suppressAutoHyphens w:val="0"/>
        <w:spacing w:before="0" w:beforeAutospacing="0" w:after="0" w:afterAutospacing="0" w:line="240" w:lineRule="auto"/>
        <w:ind w:left="0" w:right="0" w:firstLine="0"/>
        <w:jc w:val="left"/>
        <w:outlineLvl w:val="9"/>
      </w:pPr>
    </w:pPrDefault>
  </w:docDefaults>
  <w:style w:type="paragraph" w:default="1" w:styleId="Normal">
    <w:name w:val="Normal"/>
    <w:next w:val="Normal"/>
    <w:pPr/>
    <w:rPr>
      <w:sz w:val="24"/>
      <w:szCs w:val="24"/>
      <w:lang w:val="en-US" w:eastAsia="en-US" w:bidi="ar-SA"/>
    </w:rPr>
  </w:style>
  <w:style w:type="character" w:default="1" w:styleId="Default Paragraph Font">
    <w:name w:val="Default Paragraph Font"/>
    <w:next w:val="Default Paragraph Font"/>
  </w:style>
  <w:style w:type="character" w:styleId="Hyperlink">
    <w:name w:val="Hyperlink"/>
    <w:rPr>
      <w:u w:val="single"/>
    </w:rPr>
  </w:style>
  <w:style w:type="table" w:default="1" w:styleId="Table Normal">
    <w:name w:val="Table Normal"/>
    <w:next w:val="Table Normal"/>
    <w:pPr/>
    <w:tblPr>
      <w:tblInd w:w="0" w:type="dxa"/>
    </w:tblPr>
    <w:trPr/>
    <w:tcPr/>
    <w:tblStylePr w:type="firstRow"/>
    <w:tblStylePr w:type="lastRow"/>
    <w:tblStylePr w:type="firstCol"/>
    <w:tblStylePr w:type="lastCol"/>
    <w:tblStylePr w:type="band1Vert"/>
    <w:tblStylePr w:type="band2Vert"/>
    <w:tblStylePr w:type="band1Horz"/>
    <w:tblStylePr w:type="band2Horz"/>
    <w:tblStylePr w:type="neCell"/>
    <w:tblStylePr w:type="nwCell"/>
    <w:tblStylePr w:type="seCell"/>
    <w:tblStylePr w:type="swCell"/>
  </w:style>
  <w:style w:type="numbering" w:default="1" w:styleId="No List">
    <w:name w:val="No List"/>
    <w:next w:val="No List"/>
    <w:pPr/>
  </w:style>
  <w:style w:type="paragraph" w:styleId="Cabecera y pie">
    <w:name w:val="Cabecera y pie"/>
    <w:next w:val="Cabecera y pie"/>
    <w:pPr>
      <w:keepNext w:val="0"/>
      <w:keepLines w:val="0"/>
      <w:pageBreakBefore w:val="0"/>
      <w:widowControl w:val="1"/>
      <w:shd w:val="clear" w:color="auto" w:fill="auto"/>
      <w:tabs>
        <w:tab w:val="right" w:pos="9020"/>
      </w:tabs>
      <w:suppressAutoHyphens w:val="0"/>
      <w:bidi w:val="0"/>
      <w:spacing w:before="0" w:after="0" w:line="240" w:lineRule="auto"/>
      <w:ind w:left="0" w:right="0" w:firstLine="0"/>
      <w:jc w:val="left"/>
      <w:outlineLvl w:val="9"/>
    </w:pPr>
    <w:rPr>
      <w:rFonts w:ascii="Helvetica Neue" w:cs="Arial Unicode MS" w:hAnsi="Helvetica Neue" w:eastAsia="Arial Unicode MS"/>
      <w:b w:val="0"/>
      <w:bCs w:val="0"/>
      <w:i w:val="0"/>
      <w:iCs w:val="0"/>
      <w:caps w:val="0"/>
      <w:smallCaps w:val="0"/>
      <w:strike w:val="0"/>
      <w:dstrike w:val="0"/>
      <w:outline w:val="0"/>
      <w:color w:val="000000"/>
      <w:spacing w:val="0"/>
      <w:kern w:val="0"/>
      <w:position w:val="0"/>
      <w:sz w:val="24"/>
      <w:szCs w:val="24"/>
      <w:u w:val="none"/>
      <w:vertAlign w:val="baseline"/>
      <w14:textOutline>
        <w14:noFill/>
      </w14:textOutline>
      <w14:textFill>
        <w14:solidFill>
          <w14:srgbClr w14:val="000000"/>
        </w14:solidFill>
      </w14:textFill>
    </w:rPr>
  </w:style>
  <w:style w:type="paragraph" w:styleId="Normal.0">
    <w:name w:val="Normal"/>
    <w:next w:val="Normal.0"/>
    <w:pPr>
      <w:keepNext w:val="0"/>
      <w:keepLines w:val="0"/>
      <w:pageBreakBefore w:val="0"/>
      <w:widowControl w:val="1"/>
      <w:shd w:val="clear" w:color="auto" w:fill="auto"/>
      <w:suppressAutoHyphens w:val="0"/>
      <w:bidi w:val="0"/>
      <w:spacing w:before="0" w:after="0" w:line="240" w:lineRule="auto"/>
      <w:ind w:left="0" w:right="0" w:firstLine="0"/>
      <w:jc w:val="left"/>
      <w:outlineLvl w:val="9"/>
    </w:pPr>
    <w:rPr>
      <w:rFonts w:ascii="Times New Roman" w:cs="Arial Unicode MS" w:hAnsi="Times New Roman" w:eastAsia="Arial Unicode MS"/>
      <w:b w:val="0"/>
      <w:bCs w:val="0"/>
      <w:i w:val="0"/>
      <w:iCs w:val="0"/>
      <w:caps w:val="0"/>
      <w:smallCaps w:val="0"/>
      <w:strike w:val="0"/>
      <w:dstrike w:val="0"/>
      <w:outline w:val="0"/>
      <w:color w:val="000000"/>
      <w:spacing w:val="0"/>
      <w:kern w:val="0"/>
      <w:position w:val="0"/>
      <w:sz w:val="24"/>
      <w:szCs w:val="24"/>
      <w:u w:val="none" w:color="000000"/>
      <w:vertAlign w:val="baseline"/>
      <w:lang w:val="en-US"/>
      <w14:textOutline>
        <w14:noFill/>
      </w14:textOutline>
      <w14:textFill>
        <w14:solidFill>
          <w14:srgbClr w14:val="000000"/>
        </w14:solidFill>
      </w14:textFill>
    </w:rPr>
  </w:style>
  <w:style w:type="character" w:styleId="Ninguno">
    <w:name w:val="Ninguno"/>
  </w:style>
  <w:style w:type="paragraph" w:styleId="Por omisión">
    <w:name w:val="Por omisión"/>
    <w:next w:val="Por omisión"/>
    <w:pPr>
      <w:keepNext w:val="0"/>
      <w:keepLines w:val="0"/>
      <w:pageBreakBefore w:val="0"/>
      <w:widowControl w:val="1"/>
      <w:shd w:val="clear" w:color="auto" w:fill="auto"/>
      <w:suppressAutoHyphens w:val="0"/>
      <w:bidi w:val="0"/>
      <w:spacing w:before="0" w:after="0" w:line="240" w:lineRule="auto"/>
      <w:ind w:left="0" w:right="0" w:firstLine="0"/>
      <w:jc w:val="left"/>
      <w:outlineLvl w:val="9"/>
    </w:pPr>
    <w:rPr>
      <w:rFonts w:ascii="Helvetica Neue" w:cs="Helvetica Neue" w:hAnsi="Helvetica Neue" w:eastAsia="Helvetica Neue"/>
      <w:b w:val="0"/>
      <w:bCs w:val="0"/>
      <w:i w:val="0"/>
      <w:iCs w:val="0"/>
      <w:caps w:val="0"/>
      <w:smallCaps w:val="0"/>
      <w:strike w:val="0"/>
      <w:dstrike w:val="0"/>
      <w:outline w:val="0"/>
      <w:color w:val="000000"/>
      <w:spacing w:val="0"/>
      <w:kern w:val="0"/>
      <w:position w:val="0"/>
      <w:sz w:val="22"/>
      <w:szCs w:val="22"/>
      <w:u w:val="none"/>
      <w:vertAlign w:val="baseline"/>
      <w14:textOutline>
        <w14:noFill/>
      </w14:textOutline>
      <w14:textFill>
        <w14:solidFill>
          <w14:srgbClr w14:val="000000"/>
        </w14:solidFill>
      </w14:textFill>
    </w:rPr>
  </w:style>
</w:styles>
</file>

<file path=word/_rels/document.xml.rels><?xml version="1.0" encoding="UTF-8"?>
<Relationships xmlns="http://schemas.openxmlformats.org/package/2006/relationships"><Relationship Id="rId1" Type="http://schemas.openxmlformats.org/officeDocument/2006/relationships/settings" Target="settings.xml"/><Relationship Id="rId2" Type="http://schemas.openxmlformats.org/officeDocument/2006/relationships/fontTable" Target="fontTable.xml"/><Relationship Id="rId3" Type="http://schemas.openxmlformats.org/officeDocument/2006/relationships/styles" Target="styles.xml"/><Relationship Id="rId4" Type="http://schemas.openxmlformats.org/officeDocument/2006/relationships/image" Target="media/image1.jpeg"/><Relationship Id="rId5" Type="http://schemas.openxmlformats.org/officeDocument/2006/relationships/header" Target="header1.xml"/><Relationship Id="rId6" Type="http://schemas.openxmlformats.org/officeDocument/2006/relationships/footer" Target="footer1.xml"/><Relationship Id="rId7" Type="http://schemas.openxmlformats.org/officeDocument/2006/relationships/numbering" Target="numbering.xml"/><Relationship Id="rId8" Type="http://schemas.openxmlformats.org/officeDocument/2006/relationships/theme" Target="theme/theme1.xml"/></Relationships>

</file>

<file path=word/theme/theme1.xml><?xml version="1.0" encoding="utf-8"?>
<a:theme xmlns:a="http://schemas.openxmlformats.org/drawingml/2006/main" xmlns:r="http://schemas.openxmlformats.org/officeDocument/2006/relationships" name="Office">
  <a:themeElements>
    <a:clrScheme name="Office">
      <a:dk1>
        <a:srgbClr val="000000"/>
      </a:dk1>
      <a:lt1>
        <a:srgbClr val="FFFFFF"/>
      </a:lt1>
      <a:dk2>
        <a:srgbClr val="A7A7A7"/>
      </a:dk2>
      <a:lt2>
        <a:srgbClr val="535353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FF00FF"/>
      </a:folHlink>
    </a:clrScheme>
    <a:fontScheme name="Office">
      <a:majorFont>
        <a:latin typeface="Helvetica Neue"/>
        <a:ea typeface="Helvetica Neue"/>
        <a:cs typeface="Helvetica Neue"/>
      </a:majorFont>
      <a:minorFont>
        <a:latin typeface="Helvetica Neue"/>
        <a:ea typeface="Helvetica Neue"/>
        <a:cs typeface="Helvetica Neue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29999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4999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sx="100000" sy="100000" kx="0" ky="0" algn="b" rotWithShape="0" blurRad="38100" dist="20000" dir="5400000">
              <a:srgbClr val="000000">
                <a:alpha val="38000"/>
              </a:srgbClr>
            </a:outerShdw>
          </a:effectLst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>
        <a:solidFill>
          <a:srgbClr val="FFFFFF"/>
        </a:solidFill>
        <a:ln w="25400" cap="flat">
          <a:solidFill>
            <a:schemeClr val="accent1"/>
          </a:solidFill>
          <a:prstDash val="solid"/>
          <a:round/>
        </a:ln>
        <a:effectLst/>
        <a:sp3d/>
      </a:spPr>
      <a:bodyPr rot="0" spcFirstLastPara="1" vertOverflow="overflow" horzOverflow="overflow" vert="horz" wrap="square" lIns="0" tIns="0" rIns="0" bIns="0" numCol="1" spcCol="38100" rtlCol="0" anchor="t" upright="0">
        <a:spAutoFit/>
      </a:bodyPr>
      <a:lstStyle>
        <a:defPPr marL="0" marR="0" indent="0" algn="l" defTabSz="9144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  <a:latin typeface="Cambria"/>
            <a:ea typeface="Cambria"/>
            <a:cs typeface="Cambria"/>
            <a:sym typeface="Cambria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spDef>
    <a:lnDef>
      <a:spPr>
        <a:noFill/>
        <a:ln w="25400" cap="flat">
          <a:solidFill>
            <a:schemeClr val="accent1"/>
          </a:solidFill>
          <a:prstDash val="solid"/>
          <a:round/>
        </a:ln>
        <a:effectLst>
          <a:outerShdw sx="100000" sy="100000" kx="0" ky="0" algn="b" rotWithShape="0" blurRad="38100" dist="20000" dir="5400000">
            <a:srgbClr val="000000">
              <a:alpha val="38000"/>
            </a:srgbClr>
          </a:outerShdw>
        </a:effectLst>
        <a:sp3d/>
      </a:spPr>
      <a:bodyPr rot="0" spcFirstLastPara="1" vertOverflow="overflow" horzOverflow="overflow" vert="horz" wrap="square" lIns="91439" tIns="45719" rIns="91439" bIns="45719" numCol="1" spcCol="38100" rtlCol="0" anchor="t" upright="0">
        <a:noAutofit/>
      </a:bodyPr>
      <a:lstStyle>
        <a:def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lnDef>
    <a:txDef>
      <a:spPr>
        <a:noFill/>
        <a:ln w="12700" cap="flat">
          <a:noFill/>
          <a:miter lim="400000"/>
        </a:ln>
        <a:effectLst/>
        <a:sp3d/>
      </a:spPr>
      <a:bodyPr rot="0" spcFirstLastPara="1" vertOverflow="overflow" horzOverflow="overflow" vert="horz" wrap="square" lIns="0" tIns="0" rIns="0" bIns="0" numCol="1" spcCol="38100" rtlCol="0" anchor="t" upright="0">
        <a:spAutoFit/>
      </a:bodyPr>
      <a:lstStyle>
        <a:defPPr marL="0" marR="0" indent="0" algn="l" defTabSz="9144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  <a:latin typeface="Cambria"/>
            <a:ea typeface="Cambria"/>
            <a:cs typeface="Cambria"/>
            <a:sym typeface="Cambria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txDef>
  </a:objectDefaults>
</a:theme>
</file>

<file path=docProps/app.xml><?xml version="1.0" encoding="utf-8"?>
<Properties xmlns="http://schemas.openxmlformats.org/officeDocument/2006/extended-properties" xmlns:vt="http://schemas.openxmlformats.org/officeDocument/2006/docPropsVTypes"/>
</file>

<file path=docProps/core.xml><?xml version="1.0" encoding="utf-8"?>
<cp:coreProperties xmlns:cp="http://schemas.openxmlformats.org/package/2006/metadata/core-properties" xmlns:dc="http://purl.org/dc/elements/1.1/" xmlns:dcterms="http://purl.org/dc/terms/" xmlns:xsi="http://www.w3.org/2001/XMLSchema-instance"/>
</file>