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15 w16se w16cid w16 w16cex wp14">
  <w:body>
    <w:p w:rsidR="00DB0852" w:rsidP="00DB0852" w:rsidRDefault="00DB0852" w14:paraId="139BD3FB" w14:textId="77777777">
      <w:pPr>
        <w:rPr>
          <w:b/>
        </w:rPr>
      </w:pPr>
    </w:p>
    <w:p w:rsidR="00DB0852" w:rsidP="00DB0852" w:rsidRDefault="00DB0852" w14:paraId="5C1FED9E" w14:textId="77777777">
      <w:pPr>
        <w:jc w:val="center"/>
        <w:rPr>
          <w:b/>
        </w:rPr>
      </w:pPr>
    </w:p>
    <w:p w:rsidRPr="00272122" w:rsidR="00DB0852" w:rsidP="008F45B6" w:rsidRDefault="00DB0852" w14:paraId="4FEBB165" w14:textId="7CB7BD87">
      <w:pPr>
        <w:jc w:val="center"/>
        <w:rPr>
          <w:i/>
          <w:iCs/>
          <w:color w:val="0070C0"/>
          <w:sz w:val="44"/>
          <w:szCs w:val="44"/>
        </w:rPr>
      </w:pPr>
      <w:r w:rsidRPr="00272122">
        <w:rPr>
          <w:i/>
          <w:iCs/>
          <w:color w:val="0070C0"/>
          <w:sz w:val="44"/>
          <w:szCs w:val="44"/>
        </w:rPr>
        <w:t>BMSW4001</w:t>
      </w:r>
    </w:p>
    <w:p w:rsidRPr="00272122" w:rsidR="00DB0852" w:rsidP="008F45B6" w:rsidRDefault="00DB0852" w14:paraId="20015838" w14:textId="77777777">
      <w:pPr>
        <w:jc w:val="center"/>
        <w:rPr>
          <w:b/>
          <w:bCs/>
          <w:i/>
          <w:iCs/>
          <w:color w:val="0070C0"/>
          <w:sz w:val="44"/>
          <w:szCs w:val="44"/>
        </w:rPr>
      </w:pPr>
      <w:r w:rsidRPr="00272122">
        <w:rPr>
          <w:b/>
          <w:bCs/>
          <w:i/>
          <w:iCs/>
          <w:color w:val="0070C0"/>
          <w:sz w:val="44"/>
          <w:szCs w:val="44"/>
        </w:rPr>
        <w:t>Academic and Employability Skills</w:t>
      </w:r>
    </w:p>
    <w:p w:rsidRPr="00272122" w:rsidR="00DB0852" w:rsidP="008F45B6" w:rsidRDefault="001B63A7" w14:paraId="6EA21EBA" w14:textId="19B691E9">
      <w:pPr>
        <w:jc w:val="center"/>
        <w:rPr>
          <w:color w:val="0070C0"/>
          <w:sz w:val="40"/>
          <w:szCs w:val="48"/>
        </w:rPr>
      </w:pPr>
      <w:r w:rsidRPr="00272122">
        <w:rPr>
          <w:color w:val="0070C0"/>
          <w:sz w:val="40"/>
          <w:szCs w:val="48"/>
        </w:rPr>
        <w:t>Assessment: 1</w:t>
      </w:r>
      <w:r w:rsidRPr="00272122" w:rsidR="008F45B6">
        <w:rPr>
          <w:color w:val="0070C0"/>
          <w:sz w:val="40"/>
          <w:szCs w:val="48"/>
        </w:rPr>
        <w:t xml:space="preserve"> </w:t>
      </w:r>
      <w:r w:rsidRPr="00272122">
        <w:rPr>
          <w:color w:val="0070C0"/>
          <w:sz w:val="40"/>
          <w:szCs w:val="48"/>
        </w:rPr>
        <w:t>(</w:t>
      </w:r>
      <w:r w:rsidRPr="00272122" w:rsidR="00DB0852">
        <w:rPr>
          <w:color w:val="0070C0"/>
          <w:sz w:val="40"/>
          <w:szCs w:val="48"/>
        </w:rPr>
        <w:t>Task 2</w:t>
      </w:r>
      <w:r w:rsidRPr="00272122">
        <w:rPr>
          <w:color w:val="0070C0"/>
          <w:sz w:val="40"/>
          <w:szCs w:val="48"/>
        </w:rPr>
        <w:t>)</w:t>
      </w:r>
    </w:p>
    <w:p w:rsidR="008F45B6" w:rsidP="0F6BED04" w:rsidRDefault="008F45B6" w14:paraId="3D67885E" w14:textId="3FB1E688">
      <w:pPr>
        <w:jc w:val="left"/>
        <w:rPr>
          <w:sz w:val="28"/>
          <w:szCs w:val="28"/>
        </w:rPr>
      </w:pPr>
      <w:r w:rsidRPr="0F6BED04" w:rsidR="008F45B6">
        <w:rPr>
          <w:sz w:val="28"/>
          <w:szCs w:val="28"/>
        </w:rPr>
        <w:t>Tutor:</w:t>
      </w:r>
      <w:r w:rsidRPr="0F6BED04" w:rsidR="04F059B1">
        <w:rPr>
          <w:sz w:val="28"/>
          <w:szCs w:val="28"/>
        </w:rPr>
        <w:t xml:space="preserve"> Mohammad Rahman</w:t>
      </w:r>
    </w:p>
    <w:p w:rsidRPr="001B63A7" w:rsidR="00DB0852" w:rsidP="0F6BED04" w:rsidRDefault="00DB0852" w14:paraId="5C81C339" w14:textId="156C29AA">
      <w:pPr>
        <w:jc w:val="left"/>
        <w:rPr>
          <w:sz w:val="28"/>
          <w:szCs w:val="28"/>
        </w:rPr>
      </w:pPr>
      <w:r w:rsidRPr="0F6BED04" w:rsidR="00DB0852">
        <w:rPr>
          <w:sz w:val="28"/>
          <w:szCs w:val="28"/>
        </w:rPr>
        <w:t>Student Name:</w:t>
      </w:r>
      <w:r w:rsidRPr="0F6BED04" w:rsidR="6388F42F">
        <w:rPr>
          <w:sz w:val="28"/>
          <w:szCs w:val="28"/>
        </w:rPr>
        <w:t xml:space="preserve"> Abdul Khan</w:t>
      </w:r>
    </w:p>
    <w:p w:rsidRPr="001B63A7" w:rsidR="00DB0852" w:rsidP="0F6BED04" w:rsidRDefault="00DB0852" w14:paraId="792B5312" w14:textId="4BD16A68">
      <w:pPr>
        <w:jc w:val="left"/>
        <w:rPr>
          <w:sz w:val="28"/>
          <w:szCs w:val="28"/>
        </w:rPr>
      </w:pPr>
      <w:r w:rsidRPr="0F6BED04" w:rsidR="00DB0852">
        <w:rPr>
          <w:sz w:val="28"/>
          <w:szCs w:val="28"/>
        </w:rPr>
        <w:t>Student ID:</w:t>
      </w:r>
      <w:r w:rsidRPr="0F6BED04" w:rsidR="7540CC91">
        <w:rPr>
          <w:sz w:val="28"/>
          <w:szCs w:val="28"/>
        </w:rPr>
        <w:t xml:space="preserve"> 1917185</w:t>
      </w:r>
    </w:p>
    <w:p w:rsidR="00DB0852" w:rsidP="00DB0852" w:rsidRDefault="00DB0852" w14:paraId="4F8E8B77" w14:textId="77777777">
      <w:pPr>
        <w:jc w:val="center"/>
      </w:pPr>
    </w:p>
    <w:p w:rsidR="00DB0852" w:rsidP="00DB0852" w:rsidRDefault="00DB0852" w14:paraId="2A892501" w14:textId="77777777">
      <w:pPr>
        <w:jc w:val="center"/>
      </w:pPr>
    </w:p>
    <w:p w:rsidR="00DB0852" w:rsidP="00DB0852" w:rsidRDefault="00DB0852" w14:paraId="6A5D69DB" w14:textId="77777777">
      <w:pPr>
        <w:jc w:val="center"/>
      </w:pPr>
    </w:p>
    <w:p w:rsidR="00DB0852" w:rsidP="00DB0852" w:rsidRDefault="00DB0852" w14:paraId="1CB2F63D" w14:textId="77777777">
      <w:pPr>
        <w:jc w:val="center"/>
      </w:pPr>
    </w:p>
    <w:p w:rsidR="00DB0852" w:rsidP="00DB0852" w:rsidRDefault="00DB0852" w14:paraId="189D496B" w14:textId="77777777">
      <w:pPr>
        <w:jc w:val="center"/>
      </w:pPr>
    </w:p>
    <w:p w:rsidR="00DB0852" w:rsidP="00DB0852" w:rsidRDefault="00DB0852" w14:paraId="65165DBE" w14:textId="77777777">
      <w:pPr>
        <w:jc w:val="center"/>
      </w:pPr>
    </w:p>
    <w:p w:rsidR="00DB0852" w:rsidP="00DB0852" w:rsidRDefault="00DB0852" w14:paraId="261733FE" w14:textId="77777777">
      <w:pPr>
        <w:jc w:val="center"/>
      </w:pPr>
    </w:p>
    <w:p w:rsidR="00DB0852" w:rsidP="00DB0852" w:rsidRDefault="00DB0852" w14:paraId="63325550" w14:textId="77777777">
      <w:pPr>
        <w:jc w:val="center"/>
      </w:pPr>
    </w:p>
    <w:p w:rsidR="00DB0852" w:rsidP="00DB0852" w:rsidRDefault="00DB0852" w14:paraId="1CFFC730" w14:textId="77777777">
      <w:pPr>
        <w:jc w:val="center"/>
      </w:pPr>
    </w:p>
    <w:p w:rsidR="00DB0852" w:rsidP="00DB0852" w:rsidRDefault="00DB0852" w14:paraId="1B895036" w14:textId="77777777">
      <w:pPr>
        <w:jc w:val="center"/>
      </w:pPr>
    </w:p>
    <w:p w:rsidR="00DB0852" w:rsidP="00DB0852" w:rsidRDefault="00DB0852" w14:paraId="7DD6DDF0" w14:textId="77777777">
      <w:pPr>
        <w:jc w:val="center"/>
      </w:pPr>
    </w:p>
    <w:p w:rsidR="00DB0852" w:rsidP="00DB0852" w:rsidRDefault="00DB0852" w14:paraId="370D347A" w14:textId="77777777">
      <w:pPr>
        <w:spacing w:line="259" w:lineRule="auto"/>
        <w:jc w:val="left"/>
      </w:pPr>
      <w:r>
        <w:br w:type="page"/>
      </w:r>
    </w:p>
    <w:sdt>
      <w:sdtPr>
        <w:rPr>
          <w:rFonts w:ascii="Times New Roman" w:hAnsi="Times New Roman" w:eastAsiaTheme="minorHAnsi" w:cstheme="minorBidi"/>
          <w:color w:val="000000" w:themeColor="text1"/>
          <w:sz w:val="24"/>
          <w:szCs w:val="22"/>
          <w:lang w:val="en-GB"/>
        </w:rPr>
        <w:id w:val="1462686166"/>
        <w:docPartObj>
          <w:docPartGallery w:val="Table of Contents"/>
          <w:docPartUnique/>
        </w:docPartObj>
      </w:sdtPr>
      <w:sdtEndPr>
        <w:rPr>
          <w:b/>
          <w:bCs/>
          <w:noProof/>
        </w:rPr>
      </w:sdtEndPr>
      <w:sdtContent>
        <w:p w:rsidRPr="00494758" w:rsidR="00494758" w:rsidP="00494758" w:rsidRDefault="00494758" w14:paraId="765B2CD1" w14:textId="51E07939">
          <w:pPr>
            <w:pStyle w:val="TOCHeading"/>
            <w:jc w:val="center"/>
            <w:rPr>
              <w:rFonts w:ascii="Times New Roman" w:hAnsi="Times New Roman" w:cs="Times New Roman"/>
              <w:b/>
              <w:bCs/>
              <w:u w:val="single"/>
            </w:rPr>
          </w:pPr>
          <w:r w:rsidRPr="00494758">
            <w:rPr>
              <w:rFonts w:ascii="Times New Roman" w:hAnsi="Times New Roman" w:cs="Times New Roman"/>
              <w:b/>
              <w:bCs/>
              <w:u w:val="single"/>
            </w:rPr>
            <w:t>Table of Contents</w:t>
          </w:r>
        </w:p>
        <w:p w:rsidR="001C059E" w:rsidRDefault="00494758" w14:paraId="4EE5923E" w14:textId="77777777">
          <w:pPr>
            <w:pStyle w:val="TOC1"/>
            <w:tabs>
              <w:tab w:val="right" w:leader="dot" w:pos="9019"/>
            </w:tabs>
            <w:rPr>
              <w:rFonts w:asciiTheme="minorHAnsi" w:hAnsiTheme="minorHAnsi" w:eastAsiaTheme="minorEastAsia"/>
              <w:noProof/>
              <w:color w:val="auto"/>
              <w:sz w:val="22"/>
              <w:lang w:val="en-US"/>
            </w:rPr>
          </w:pPr>
          <w:r>
            <w:fldChar w:fldCharType="begin"/>
          </w:r>
          <w:r>
            <w:instrText xml:space="preserve"> TOC \o "1-3" \h \z \u </w:instrText>
          </w:r>
          <w:r>
            <w:fldChar w:fldCharType="separate"/>
          </w:r>
          <w:hyperlink w:history="1" w:anchor="_Toc48936730">
            <w:r w:rsidRPr="009D2CEC" w:rsidR="001C059E">
              <w:rPr>
                <w:rStyle w:val="Hyperlink"/>
                <w:noProof/>
              </w:rPr>
              <w:t>Introduction</w:t>
            </w:r>
            <w:r w:rsidR="001C059E">
              <w:rPr>
                <w:noProof/>
                <w:webHidden/>
              </w:rPr>
              <w:tab/>
            </w:r>
            <w:r w:rsidR="001C059E">
              <w:rPr>
                <w:noProof/>
                <w:webHidden/>
              </w:rPr>
              <w:fldChar w:fldCharType="begin"/>
            </w:r>
            <w:r w:rsidR="001C059E">
              <w:rPr>
                <w:noProof/>
                <w:webHidden/>
              </w:rPr>
              <w:instrText xml:space="preserve"> PAGEREF _Toc48936730 \h </w:instrText>
            </w:r>
            <w:r w:rsidR="001C059E">
              <w:rPr>
                <w:noProof/>
                <w:webHidden/>
              </w:rPr>
            </w:r>
            <w:r w:rsidR="001C059E">
              <w:rPr>
                <w:noProof/>
                <w:webHidden/>
              </w:rPr>
              <w:fldChar w:fldCharType="separate"/>
            </w:r>
            <w:r w:rsidR="001C059E">
              <w:rPr>
                <w:noProof/>
                <w:webHidden/>
              </w:rPr>
              <w:t>1</w:t>
            </w:r>
            <w:r w:rsidR="001C059E">
              <w:rPr>
                <w:noProof/>
                <w:webHidden/>
              </w:rPr>
              <w:fldChar w:fldCharType="end"/>
            </w:r>
          </w:hyperlink>
        </w:p>
        <w:p w:rsidR="001C059E" w:rsidRDefault="00272122" w14:paraId="5828285E" w14:textId="77777777">
          <w:pPr>
            <w:pStyle w:val="TOC1"/>
            <w:tabs>
              <w:tab w:val="right" w:leader="dot" w:pos="9019"/>
            </w:tabs>
            <w:rPr>
              <w:rFonts w:asciiTheme="minorHAnsi" w:hAnsiTheme="minorHAnsi" w:eastAsiaTheme="minorEastAsia"/>
              <w:noProof/>
              <w:color w:val="auto"/>
              <w:sz w:val="22"/>
              <w:lang w:val="en-US"/>
            </w:rPr>
          </w:pPr>
          <w:hyperlink w:history="1" w:anchor="_Toc48936731">
            <w:r w:rsidRPr="009D2CEC" w:rsidR="001C059E">
              <w:rPr>
                <w:rStyle w:val="Hyperlink"/>
                <w:noProof/>
              </w:rPr>
              <w:t>Gibbs’ Reflective Cycle</w:t>
            </w:r>
            <w:r w:rsidR="001C059E">
              <w:rPr>
                <w:noProof/>
                <w:webHidden/>
              </w:rPr>
              <w:tab/>
            </w:r>
            <w:r w:rsidR="001C059E">
              <w:rPr>
                <w:noProof/>
                <w:webHidden/>
              </w:rPr>
              <w:fldChar w:fldCharType="begin"/>
            </w:r>
            <w:r w:rsidR="001C059E">
              <w:rPr>
                <w:noProof/>
                <w:webHidden/>
              </w:rPr>
              <w:instrText xml:space="preserve"> PAGEREF _Toc48936731 \h </w:instrText>
            </w:r>
            <w:r w:rsidR="001C059E">
              <w:rPr>
                <w:noProof/>
                <w:webHidden/>
              </w:rPr>
            </w:r>
            <w:r w:rsidR="001C059E">
              <w:rPr>
                <w:noProof/>
                <w:webHidden/>
              </w:rPr>
              <w:fldChar w:fldCharType="separate"/>
            </w:r>
            <w:r w:rsidR="001C059E">
              <w:rPr>
                <w:noProof/>
                <w:webHidden/>
              </w:rPr>
              <w:t>2</w:t>
            </w:r>
            <w:r w:rsidR="001C059E">
              <w:rPr>
                <w:noProof/>
                <w:webHidden/>
              </w:rPr>
              <w:fldChar w:fldCharType="end"/>
            </w:r>
          </w:hyperlink>
        </w:p>
        <w:p w:rsidR="001C059E" w:rsidRDefault="00272122" w14:paraId="17A181CE" w14:textId="77777777">
          <w:pPr>
            <w:pStyle w:val="TOC1"/>
            <w:tabs>
              <w:tab w:val="right" w:leader="dot" w:pos="9019"/>
            </w:tabs>
            <w:rPr>
              <w:rFonts w:asciiTheme="minorHAnsi" w:hAnsiTheme="minorHAnsi" w:eastAsiaTheme="minorEastAsia"/>
              <w:noProof/>
              <w:color w:val="auto"/>
              <w:sz w:val="22"/>
              <w:lang w:val="en-US"/>
            </w:rPr>
          </w:pPr>
          <w:hyperlink w:history="1" w:anchor="_Toc48936732">
            <w:r w:rsidRPr="009D2CEC" w:rsidR="001C059E">
              <w:rPr>
                <w:rStyle w:val="Hyperlink"/>
                <w:noProof/>
              </w:rPr>
              <w:t>Selected Topics</w:t>
            </w:r>
            <w:r w:rsidR="001C059E">
              <w:rPr>
                <w:noProof/>
                <w:webHidden/>
              </w:rPr>
              <w:tab/>
            </w:r>
            <w:r w:rsidR="001C059E">
              <w:rPr>
                <w:noProof/>
                <w:webHidden/>
              </w:rPr>
              <w:fldChar w:fldCharType="begin"/>
            </w:r>
            <w:r w:rsidR="001C059E">
              <w:rPr>
                <w:noProof/>
                <w:webHidden/>
              </w:rPr>
              <w:instrText xml:space="preserve"> PAGEREF _Toc48936732 \h </w:instrText>
            </w:r>
            <w:r w:rsidR="001C059E">
              <w:rPr>
                <w:noProof/>
                <w:webHidden/>
              </w:rPr>
            </w:r>
            <w:r w:rsidR="001C059E">
              <w:rPr>
                <w:noProof/>
                <w:webHidden/>
              </w:rPr>
              <w:fldChar w:fldCharType="separate"/>
            </w:r>
            <w:r w:rsidR="001C059E">
              <w:rPr>
                <w:noProof/>
                <w:webHidden/>
              </w:rPr>
              <w:t>3</w:t>
            </w:r>
            <w:r w:rsidR="001C059E">
              <w:rPr>
                <w:noProof/>
                <w:webHidden/>
              </w:rPr>
              <w:fldChar w:fldCharType="end"/>
            </w:r>
          </w:hyperlink>
        </w:p>
        <w:p w:rsidR="001C059E" w:rsidRDefault="00272122" w14:paraId="29FD85A4" w14:textId="77777777">
          <w:pPr>
            <w:pStyle w:val="TOC2"/>
            <w:tabs>
              <w:tab w:val="right" w:leader="dot" w:pos="9019"/>
            </w:tabs>
            <w:rPr>
              <w:rFonts w:asciiTheme="minorHAnsi" w:hAnsiTheme="minorHAnsi" w:eastAsiaTheme="minorEastAsia"/>
              <w:noProof/>
              <w:color w:val="auto"/>
              <w:sz w:val="22"/>
              <w:lang w:val="en-US"/>
            </w:rPr>
          </w:pPr>
          <w:hyperlink w:history="1" w:anchor="_Toc48936733">
            <w:r w:rsidRPr="009D2CEC" w:rsidR="001C059E">
              <w:rPr>
                <w:rStyle w:val="Hyperlink"/>
                <w:noProof/>
              </w:rPr>
              <w:t>Paraphrasing</w:t>
            </w:r>
            <w:r w:rsidR="001C059E">
              <w:rPr>
                <w:noProof/>
                <w:webHidden/>
              </w:rPr>
              <w:tab/>
            </w:r>
            <w:r w:rsidR="001C059E">
              <w:rPr>
                <w:noProof/>
                <w:webHidden/>
              </w:rPr>
              <w:fldChar w:fldCharType="begin"/>
            </w:r>
            <w:r w:rsidR="001C059E">
              <w:rPr>
                <w:noProof/>
                <w:webHidden/>
              </w:rPr>
              <w:instrText xml:space="preserve"> PAGEREF _Toc48936733 \h </w:instrText>
            </w:r>
            <w:r w:rsidR="001C059E">
              <w:rPr>
                <w:noProof/>
                <w:webHidden/>
              </w:rPr>
            </w:r>
            <w:r w:rsidR="001C059E">
              <w:rPr>
                <w:noProof/>
                <w:webHidden/>
              </w:rPr>
              <w:fldChar w:fldCharType="separate"/>
            </w:r>
            <w:r w:rsidR="001C059E">
              <w:rPr>
                <w:noProof/>
                <w:webHidden/>
              </w:rPr>
              <w:t>3</w:t>
            </w:r>
            <w:r w:rsidR="001C059E">
              <w:rPr>
                <w:noProof/>
                <w:webHidden/>
              </w:rPr>
              <w:fldChar w:fldCharType="end"/>
            </w:r>
          </w:hyperlink>
        </w:p>
        <w:p w:rsidR="001C059E" w:rsidRDefault="00272122" w14:paraId="7DFCBB31" w14:textId="77777777">
          <w:pPr>
            <w:pStyle w:val="TOC2"/>
            <w:tabs>
              <w:tab w:val="right" w:leader="dot" w:pos="9019"/>
            </w:tabs>
            <w:rPr>
              <w:rFonts w:asciiTheme="minorHAnsi" w:hAnsiTheme="minorHAnsi" w:eastAsiaTheme="minorEastAsia"/>
              <w:noProof/>
              <w:color w:val="auto"/>
              <w:sz w:val="22"/>
              <w:lang w:val="en-US"/>
            </w:rPr>
          </w:pPr>
          <w:hyperlink w:history="1" w:anchor="_Toc48936734">
            <w:r w:rsidRPr="009D2CEC" w:rsidR="001C059E">
              <w:rPr>
                <w:rStyle w:val="Hyperlink"/>
                <w:noProof/>
              </w:rPr>
              <w:t>Summarising</w:t>
            </w:r>
            <w:r w:rsidR="001C059E">
              <w:rPr>
                <w:noProof/>
                <w:webHidden/>
              </w:rPr>
              <w:tab/>
            </w:r>
            <w:r w:rsidR="001C059E">
              <w:rPr>
                <w:noProof/>
                <w:webHidden/>
              </w:rPr>
              <w:fldChar w:fldCharType="begin"/>
            </w:r>
            <w:r w:rsidR="001C059E">
              <w:rPr>
                <w:noProof/>
                <w:webHidden/>
              </w:rPr>
              <w:instrText xml:space="preserve"> PAGEREF _Toc48936734 \h </w:instrText>
            </w:r>
            <w:r w:rsidR="001C059E">
              <w:rPr>
                <w:noProof/>
                <w:webHidden/>
              </w:rPr>
            </w:r>
            <w:r w:rsidR="001C059E">
              <w:rPr>
                <w:noProof/>
                <w:webHidden/>
              </w:rPr>
              <w:fldChar w:fldCharType="separate"/>
            </w:r>
            <w:r w:rsidR="001C059E">
              <w:rPr>
                <w:noProof/>
                <w:webHidden/>
              </w:rPr>
              <w:t>4</w:t>
            </w:r>
            <w:r w:rsidR="001C059E">
              <w:rPr>
                <w:noProof/>
                <w:webHidden/>
              </w:rPr>
              <w:fldChar w:fldCharType="end"/>
            </w:r>
          </w:hyperlink>
        </w:p>
        <w:p w:rsidR="001C059E" w:rsidRDefault="00272122" w14:paraId="63A6461A" w14:textId="77777777">
          <w:pPr>
            <w:pStyle w:val="TOC2"/>
            <w:tabs>
              <w:tab w:val="right" w:leader="dot" w:pos="9019"/>
            </w:tabs>
            <w:rPr>
              <w:rFonts w:asciiTheme="minorHAnsi" w:hAnsiTheme="minorHAnsi" w:eastAsiaTheme="minorEastAsia"/>
              <w:noProof/>
              <w:color w:val="auto"/>
              <w:sz w:val="22"/>
              <w:lang w:val="en-US"/>
            </w:rPr>
          </w:pPr>
          <w:hyperlink w:history="1" w:anchor="_Toc48936735">
            <w:r w:rsidRPr="009D2CEC" w:rsidR="001C059E">
              <w:rPr>
                <w:rStyle w:val="Hyperlink"/>
                <w:noProof/>
              </w:rPr>
              <w:t>Cover Letter</w:t>
            </w:r>
            <w:r w:rsidR="001C059E">
              <w:rPr>
                <w:noProof/>
                <w:webHidden/>
              </w:rPr>
              <w:tab/>
            </w:r>
            <w:r w:rsidR="001C059E">
              <w:rPr>
                <w:noProof/>
                <w:webHidden/>
              </w:rPr>
              <w:fldChar w:fldCharType="begin"/>
            </w:r>
            <w:r w:rsidR="001C059E">
              <w:rPr>
                <w:noProof/>
                <w:webHidden/>
              </w:rPr>
              <w:instrText xml:space="preserve"> PAGEREF _Toc48936735 \h </w:instrText>
            </w:r>
            <w:r w:rsidR="001C059E">
              <w:rPr>
                <w:noProof/>
                <w:webHidden/>
              </w:rPr>
            </w:r>
            <w:r w:rsidR="001C059E">
              <w:rPr>
                <w:noProof/>
                <w:webHidden/>
              </w:rPr>
              <w:fldChar w:fldCharType="separate"/>
            </w:r>
            <w:r w:rsidR="001C059E">
              <w:rPr>
                <w:noProof/>
                <w:webHidden/>
              </w:rPr>
              <w:t>4</w:t>
            </w:r>
            <w:r w:rsidR="001C059E">
              <w:rPr>
                <w:noProof/>
                <w:webHidden/>
              </w:rPr>
              <w:fldChar w:fldCharType="end"/>
            </w:r>
          </w:hyperlink>
        </w:p>
        <w:p w:rsidR="001C059E" w:rsidRDefault="00272122" w14:paraId="7CDC44A9" w14:textId="77777777">
          <w:pPr>
            <w:pStyle w:val="TOC2"/>
            <w:tabs>
              <w:tab w:val="right" w:leader="dot" w:pos="9019"/>
            </w:tabs>
            <w:rPr>
              <w:rFonts w:asciiTheme="minorHAnsi" w:hAnsiTheme="minorHAnsi" w:eastAsiaTheme="minorEastAsia"/>
              <w:noProof/>
              <w:color w:val="auto"/>
              <w:sz w:val="22"/>
              <w:lang w:val="en-US"/>
            </w:rPr>
          </w:pPr>
          <w:hyperlink w:history="1" w:anchor="_Toc48936736">
            <w:r w:rsidRPr="009D2CEC" w:rsidR="001C059E">
              <w:rPr>
                <w:rStyle w:val="Hyperlink"/>
                <w:noProof/>
              </w:rPr>
              <w:t>CV Writing</w:t>
            </w:r>
            <w:r w:rsidR="001C059E">
              <w:rPr>
                <w:noProof/>
                <w:webHidden/>
              </w:rPr>
              <w:tab/>
            </w:r>
            <w:r w:rsidR="001C059E">
              <w:rPr>
                <w:noProof/>
                <w:webHidden/>
              </w:rPr>
              <w:fldChar w:fldCharType="begin"/>
            </w:r>
            <w:r w:rsidR="001C059E">
              <w:rPr>
                <w:noProof/>
                <w:webHidden/>
              </w:rPr>
              <w:instrText xml:space="preserve"> PAGEREF _Toc48936736 \h </w:instrText>
            </w:r>
            <w:r w:rsidR="001C059E">
              <w:rPr>
                <w:noProof/>
                <w:webHidden/>
              </w:rPr>
            </w:r>
            <w:r w:rsidR="001C059E">
              <w:rPr>
                <w:noProof/>
                <w:webHidden/>
              </w:rPr>
              <w:fldChar w:fldCharType="separate"/>
            </w:r>
            <w:r w:rsidR="001C059E">
              <w:rPr>
                <w:noProof/>
                <w:webHidden/>
              </w:rPr>
              <w:t>6</w:t>
            </w:r>
            <w:r w:rsidR="001C059E">
              <w:rPr>
                <w:noProof/>
                <w:webHidden/>
              </w:rPr>
              <w:fldChar w:fldCharType="end"/>
            </w:r>
          </w:hyperlink>
        </w:p>
        <w:p w:rsidR="001C059E" w:rsidRDefault="00272122" w14:paraId="2942F2D8" w14:textId="77777777">
          <w:pPr>
            <w:pStyle w:val="TOC2"/>
            <w:tabs>
              <w:tab w:val="right" w:leader="dot" w:pos="9019"/>
            </w:tabs>
            <w:rPr>
              <w:rFonts w:asciiTheme="minorHAnsi" w:hAnsiTheme="minorHAnsi" w:eastAsiaTheme="minorEastAsia"/>
              <w:noProof/>
              <w:color w:val="auto"/>
              <w:sz w:val="22"/>
              <w:lang w:val="en-US"/>
            </w:rPr>
          </w:pPr>
          <w:hyperlink w:history="1" w:anchor="_Toc48936737">
            <w:r w:rsidRPr="009D2CEC" w:rsidR="001C059E">
              <w:rPr>
                <w:rStyle w:val="Hyperlink"/>
                <w:noProof/>
              </w:rPr>
              <w:t>Referencing</w:t>
            </w:r>
            <w:r w:rsidR="001C059E">
              <w:rPr>
                <w:noProof/>
                <w:webHidden/>
              </w:rPr>
              <w:tab/>
            </w:r>
            <w:r w:rsidR="001C059E">
              <w:rPr>
                <w:noProof/>
                <w:webHidden/>
              </w:rPr>
              <w:fldChar w:fldCharType="begin"/>
            </w:r>
            <w:r w:rsidR="001C059E">
              <w:rPr>
                <w:noProof/>
                <w:webHidden/>
              </w:rPr>
              <w:instrText xml:space="preserve"> PAGEREF _Toc48936737 \h </w:instrText>
            </w:r>
            <w:r w:rsidR="001C059E">
              <w:rPr>
                <w:noProof/>
                <w:webHidden/>
              </w:rPr>
            </w:r>
            <w:r w:rsidR="001C059E">
              <w:rPr>
                <w:noProof/>
                <w:webHidden/>
              </w:rPr>
              <w:fldChar w:fldCharType="separate"/>
            </w:r>
            <w:r w:rsidR="001C059E">
              <w:rPr>
                <w:noProof/>
                <w:webHidden/>
              </w:rPr>
              <w:t>7</w:t>
            </w:r>
            <w:r w:rsidR="001C059E">
              <w:rPr>
                <w:noProof/>
                <w:webHidden/>
              </w:rPr>
              <w:fldChar w:fldCharType="end"/>
            </w:r>
          </w:hyperlink>
        </w:p>
        <w:p w:rsidR="001C059E" w:rsidRDefault="00272122" w14:paraId="086B0E15" w14:textId="77777777">
          <w:pPr>
            <w:pStyle w:val="TOC1"/>
            <w:tabs>
              <w:tab w:val="right" w:leader="dot" w:pos="9019"/>
            </w:tabs>
            <w:rPr>
              <w:rFonts w:asciiTheme="minorHAnsi" w:hAnsiTheme="minorHAnsi" w:eastAsiaTheme="minorEastAsia"/>
              <w:noProof/>
              <w:color w:val="auto"/>
              <w:sz w:val="22"/>
              <w:lang w:val="en-US"/>
            </w:rPr>
          </w:pPr>
          <w:hyperlink w:history="1" w:anchor="_Toc48936738">
            <w:r w:rsidRPr="009D2CEC" w:rsidR="001C059E">
              <w:rPr>
                <w:rStyle w:val="Hyperlink"/>
                <w:noProof/>
              </w:rPr>
              <w:t>Conclusion</w:t>
            </w:r>
            <w:r w:rsidR="001C059E">
              <w:rPr>
                <w:noProof/>
                <w:webHidden/>
              </w:rPr>
              <w:tab/>
            </w:r>
            <w:r w:rsidR="001C059E">
              <w:rPr>
                <w:noProof/>
                <w:webHidden/>
              </w:rPr>
              <w:fldChar w:fldCharType="begin"/>
            </w:r>
            <w:r w:rsidR="001C059E">
              <w:rPr>
                <w:noProof/>
                <w:webHidden/>
              </w:rPr>
              <w:instrText xml:space="preserve"> PAGEREF _Toc48936738 \h </w:instrText>
            </w:r>
            <w:r w:rsidR="001C059E">
              <w:rPr>
                <w:noProof/>
                <w:webHidden/>
              </w:rPr>
            </w:r>
            <w:r w:rsidR="001C059E">
              <w:rPr>
                <w:noProof/>
                <w:webHidden/>
              </w:rPr>
              <w:fldChar w:fldCharType="separate"/>
            </w:r>
            <w:r w:rsidR="001C059E">
              <w:rPr>
                <w:noProof/>
                <w:webHidden/>
              </w:rPr>
              <w:t>8</w:t>
            </w:r>
            <w:r w:rsidR="001C059E">
              <w:rPr>
                <w:noProof/>
                <w:webHidden/>
              </w:rPr>
              <w:fldChar w:fldCharType="end"/>
            </w:r>
          </w:hyperlink>
        </w:p>
        <w:p w:rsidR="001C059E" w:rsidRDefault="00272122" w14:paraId="0E07E54B" w14:textId="77777777">
          <w:pPr>
            <w:pStyle w:val="TOC1"/>
            <w:tabs>
              <w:tab w:val="right" w:leader="dot" w:pos="9019"/>
            </w:tabs>
            <w:rPr>
              <w:rFonts w:asciiTheme="minorHAnsi" w:hAnsiTheme="minorHAnsi" w:eastAsiaTheme="minorEastAsia"/>
              <w:noProof/>
              <w:color w:val="auto"/>
              <w:sz w:val="22"/>
              <w:lang w:val="en-US"/>
            </w:rPr>
          </w:pPr>
          <w:hyperlink w:history="1" w:anchor="_Toc48936739">
            <w:r w:rsidRPr="009D2CEC" w:rsidR="001C059E">
              <w:rPr>
                <w:rStyle w:val="Hyperlink"/>
                <w:noProof/>
              </w:rPr>
              <w:t>References</w:t>
            </w:r>
            <w:r w:rsidR="001C059E">
              <w:rPr>
                <w:noProof/>
                <w:webHidden/>
              </w:rPr>
              <w:tab/>
            </w:r>
            <w:r w:rsidR="001C059E">
              <w:rPr>
                <w:noProof/>
                <w:webHidden/>
              </w:rPr>
              <w:fldChar w:fldCharType="begin"/>
            </w:r>
            <w:r w:rsidR="001C059E">
              <w:rPr>
                <w:noProof/>
                <w:webHidden/>
              </w:rPr>
              <w:instrText xml:space="preserve"> PAGEREF _Toc48936739 \h </w:instrText>
            </w:r>
            <w:r w:rsidR="001C059E">
              <w:rPr>
                <w:noProof/>
                <w:webHidden/>
              </w:rPr>
            </w:r>
            <w:r w:rsidR="001C059E">
              <w:rPr>
                <w:noProof/>
                <w:webHidden/>
              </w:rPr>
              <w:fldChar w:fldCharType="separate"/>
            </w:r>
            <w:r w:rsidR="001C059E">
              <w:rPr>
                <w:noProof/>
                <w:webHidden/>
              </w:rPr>
              <w:t>9</w:t>
            </w:r>
            <w:r w:rsidR="001C059E">
              <w:rPr>
                <w:noProof/>
                <w:webHidden/>
              </w:rPr>
              <w:fldChar w:fldCharType="end"/>
            </w:r>
          </w:hyperlink>
        </w:p>
        <w:p w:rsidR="00494758" w:rsidRDefault="00494758" w14:paraId="22D331F5" w14:textId="44CB9A05">
          <w:r>
            <w:rPr>
              <w:b/>
              <w:bCs/>
              <w:noProof/>
            </w:rPr>
            <w:fldChar w:fldCharType="end"/>
          </w:r>
        </w:p>
      </w:sdtContent>
    </w:sdt>
    <w:p w:rsidR="00494758" w:rsidP="00A707C3" w:rsidRDefault="00494758" w14:paraId="53724B07" w14:textId="77777777">
      <w:pPr>
        <w:pStyle w:val="Heading1"/>
      </w:pPr>
    </w:p>
    <w:p w:rsidR="00494758" w:rsidRDefault="00494758" w14:paraId="5959BE6E" w14:textId="77777777">
      <w:pPr>
        <w:spacing w:line="259" w:lineRule="auto"/>
        <w:jc w:val="left"/>
        <w:rPr>
          <w:rFonts w:eastAsiaTheme="majorEastAsia" w:cstheme="majorBidi"/>
          <w:b/>
          <w:color w:val="2F5496" w:themeColor="accent1" w:themeShade="BF"/>
          <w:sz w:val="32"/>
          <w:szCs w:val="32"/>
        </w:rPr>
      </w:pPr>
      <w:r>
        <w:br w:type="page"/>
      </w:r>
    </w:p>
    <w:p w:rsidR="00494758" w:rsidP="00A707C3" w:rsidRDefault="00494758" w14:paraId="7AAC1373" w14:textId="77777777">
      <w:pPr>
        <w:pStyle w:val="Heading1"/>
        <w:sectPr w:rsidR="00494758" w:rsidSect="00494758">
          <w:footerReference w:type="default" r:id="rId8"/>
          <w:pgSz w:w="11909" w:h="16834" w:orient="portrait" w:code="9"/>
          <w:pgMar w:top="1440" w:right="1440" w:bottom="1440" w:left="1440" w:header="720" w:footer="720" w:gutter="0"/>
          <w:pgNumType w:fmt="lowerRoman" w:start="1"/>
          <w:cols w:space="720"/>
          <w:docGrid w:linePitch="360"/>
        </w:sectPr>
      </w:pPr>
    </w:p>
    <w:p w:rsidR="00290C22" w:rsidP="00A707C3" w:rsidRDefault="00A707C3" w14:paraId="737590C3" w14:textId="62EB5F18">
      <w:pPr>
        <w:pStyle w:val="Heading1"/>
      </w:pPr>
      <w:bookmarkStart w:name="_Toc48936730" w:id="0"/>
      <w:r w:rsidRPr="00200253">
        <w:lastRenderedPageBreak/>
        <w:t>Introduction</w:t>
      </w:r>
      <w:bookmarkEnd w:id="0"/>
    </w:p>
    <w:p w:rsidR="00D14102" w:rsidP="00A707C3" w:rsidRDefault="00EC5C6F" w14:paraId="30175981" w14:textId="5A89B11E">
      <w:r w:rsidRPr="00200253">
        <w:t>Becoming a reflective learner includes understanding the learning</w:t>
      </w:r>
      <w:r w:rsidR="00AE61D1">
        <w:t xml:space="preserve"> of</w:t>
      </w:r>
      <w:r w:rsidRPr="00200253">
        <w:t xml:space="preserve"> a m</w:t>
      </w:r>
      <w:r w:rsidR="00AE61D1">
        <w:t>ore mindful method</w:t>
      </w:r>
      <w:r w:rsidRPr="00200253">
        <w:t xml:space="preserve">. </w:t>
      </w:r>
      <w:r w:rsidR="00AE61D1">
        <w:t>By</w:t>
      </w:r>
      <w:r w:rsidRPr="00200253">
        <w:t xml:space="preserve"> posing questions and learning objectively of one's thoughts it makes a person become an effective learner</w:t>
      </w:r>
      <w:r w:rsidRPr="009B03A5" w:rsidR="009B03A5">
        <w:t xml:space="preserve"> (Gravells, 2010)</w:t>
      </w:r>
      <w:r w:rsidRPr="00200253">
        <w:t xml:space="preserve">. </w:t>
      </w:r>
      <w:r w:rsidR="00D14102">
        <w:t xml:space="preserve">Academic and employability skill is very much essential and this reflective study will demonstrate my knowledge after completing this module. </w:t>
      </w:r>
      <w:r w:rsidRPr="00200253" w:rsidR="004C54CE">
        <w:t>In this assignment</w:t>
      </w:r>
      <w:r w:rsidR="00AE61D1">
        <w:t>,</w:t>
      </w:r>
      <w:r w:rsidRPr="00200253" w:rsidR="004C54CE">
        <w:t xml:space="preserve"> </w:t>
      </w:r>
      <w:r w:rsidR="00F67B17">
        <w:t>I have</w:t>
      </w:r>
      <w:r w:rsidRPr="00200253" w:rsidR="004C54CE">
        <w:t xml:space="preserve"> focus</w:t>
      </w:r>
      <w:r w:rsidR="00F67B17">
        <w:t>ed</w:t>
      </w:r>
      <w:r w:rsidRPr="00200253" w:rsidR="004C54CE">
        <w:t xml:space="preserve"> on several topics by using the model of Gibb</w:t>
      </w:r>
      <w:r w:rsidRPr="00200253" w:rsidR="007E1C78">
        <w:t xml:space="preserve">s’ reflective cycle to </w:t>
      </w:r>
      <w:r w:rsidRPr="00200253" w:rsidR="00B05756">
        <w:t>analyse</w:t>
      </w:r>
      <w:r w:rsidRPr="00200253" w:rsidR="00B104F8">
        <w:t xml:space="preserve"> my learning</w:t>
      </w:r>
      <w:r w:rsidRPr="00200253" w:rsidR="005A5CE8">
        <w:t xml:space="preserve"> effectiveness on those topics, and how the knowledge can make me a better employer in the future.</w:t>
      </w:r>
    </w:p>
    <w:p w:rsidRPr="00200253" w:rsidR="00A707C3" w:rsidP="00D14102" w:rsidRDefault="00D14102" w14:paraId="31927E4E" w14:textId="3072B817">
      <w:pPr>
        <w:spacing w:line="259" w:lineRule="auto"/>
        <w:jc w:val="left"/>
      </w:pPr>
      <w:r>
        <w:br w:type="page"/>
      </w:r>
    </w:p>
    <w:p w:rsidR="005A5CE8" w:rsidP="00D66153" w:rsidRDefault="00D66153" w14:paraId="7330F7B3" w14:textId="28D010C5">
      <w:pPr>
        <w:pStyle w:val="Heading1"/>
      </w:pPr>
      <w:bookmarkStart w:name="_Toc48936731" w:id="1"/>
      <w:r w:rsidRPr="00200253">
        <w:lastRenderedPageBreak/>
        <w:t>Gibbs’ Reflective Cycle</w:t>
      </w:r>
      <w:bookmarkEnd w:id="1"/>
    </w:p>
    <w:p w:rsidR="00D14102" w:rsidP="00A707C3" w:rsidRDefault="00D14102" w14:paraId="1E1C75FE" w14:textId="3C36DCC5">
      <w:r w:rsidRPr="00D14102">
        <w:t>The American sociologist and educator Graham Gibbs presented his concept of the Reflective Process in his book 'Learning by doing' in 1988 (Cottrell, 2010). The Gibbs Reflective Cycle begins at explanation and then keeps going to thoughts, appraisal, analysis, conclusion in the circular pattern and comes to an end at Action Plan, finally returning to explanation (Holmes, 2017).</w:t>
      </w:r>
    </w:p>
    <w:p w:rsidR="00D14102" w:rsidP="00D14102" w:rsidRDefault="00D14102" w14:paraId="636C0941" w14:textId="77777777">
      <w:pPr>
        <w:keepNext/>
        <w:jc w:val="center"/>
      </w:pPr>
      <w:r>
        <w:rPr>
          <w:noProof/>
          <w:lang w:val="en-US"/>
        </w:rPr>
        <w:drawing>
          <wp:inline distT="0" distB="0" distL="0" distR="0" wp14:anchorId="6CEA1644" wp14:editId="20D41F81">
            <wp:extent cx="435102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D14102" w:rsidP="00D14102" w:rsidRDefault="00D14102" w14:paraId="019CE13B" w14:textId="101E8EF6">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Gibbs' Reflective Cycle</w:t>
      </w:r>
      <w:r w:rsidR="00606BA8">
        <w:t xml:space="preserve"> </w:t>
      </w:r>
      <w:r w:rsidRPr="00D14102" w:rsidR="00606BA8">
        <w:t>(Holmes, 2017)</w:t>
      </w:r>
    </w:p>
    <w:p w:rsidR="00D14102" w:rsidP="00A707C3" w:rsidRDefault="00D14102" w14:paraId="1FC0402B" w14:textId="46B0A03E">
      <w:r>
        <w:t xml:space="preserve">I have used this model to demonstrate my reflection on this module because it is very much essential and effective way to show my reflection on something. This model helps to reflect one’s knowledge and concept clearly. </w:t>
      </w:r>
    </w:p>
    <w:p w:rsidRPr="00200253" w:rsidR="00D14102" w:rsidP="00606BA8" w:rsidRDefault="00D14102" w14:paraId="7C843E51" w14:textId="7F5F3F31">
      <w:pPr>
        <w:spacing w:line="259" w:lineRule="auto"/>
        <w:jc w:val="left"/>
      </w:pPr>
      <w:r>
        <w:br w:type="page"/>
      </w:r>
    </w:p>
    <w:p w:rsidR="000E33C6" w:rsidP="00D1622C" w:rsidRDefault="0080546A" w14:paraId="4973191E" w14:textId="68CDB584">
      <w:pPr>
        <w:pStyle w:val="Heading1"/>
      </w:pPr>
      <w:bookmarkStart w:name="_Toc48936732" w:id="2"/>
      <w:r w:rsidRPr="00200253">
        <w:lastRenderedPageBreak/>
        <w:t>Selected Topics</w:t>
      </w:r>
      <w:bookmarkEnd w:id="2"/>
    </w:p>
    <w:p w:rsidR="0080546A" w:rsidP="0080546A" w:rsidRDefault="0080546A" w14:paraId="42A75BD5" w14:textId="03B918C6">
      <w:r w:rsidRPr="00200253">
        <w:t xml:space="preserve">The </w:t>
      </w:r>
      <w:r w:rsidRPr="00200253" w:rsidR="00200253">
        <w:t>objective</w:t>
      </w:r>
      <w:r w:rsidRPr="00200253">
        <w:t xml:space="preserve"> of the assignment is to </w:t>
      </w:r>
      <w:r w:rsidRPr="00200253" w:rsidR="00200253">
        <w:t>analyses</w:t>
      </w:r>
      <w:r w:rsidRPr="00200253">
        <w:t xml:space="preserve"> my learning cycle in the following</w:t>
      </w:r>
      <w:r w:rsidRPr="00200253" w:rsidR="009126A6">
        <w:t xml:space="preserve"> topics to evaluate the effectiveness of my learning experience. The topics that I have chosen are paraphrasing, summarizing, cover letter, </w:t>
      </w:r>
      <w:r w:rsidRPr="00200253" w:rsidR="00200253">
        <w:t>CV writing, and referencing.</w:t>
      </w:r>
      <w:r w:rsidR="00431449">
        <w:t xml:space="preserve"> The learning cycle of those topics has been discussed in the following section:</w:t>
      </w:r>
    </w:p>
    <w:p w:rsidR="00D1622C" w:rsidP="00D1622C" w:rsidRDefault="00D1622C" w14:paraId="6EF80558" w14:textId="7B5B2B42">
      <w:pPr>
        <w:pStyle w:val="Heading2"/>
      </w:pPr>
      <w:bookmarkStart w:name="_Toc48936733" w:id="3"/>
      <w:r>
        <w:t>Paraphrasing</w:t>
      </w:r>
      <w:bookmarkEnd w:id="3"/>
    </w:p>
    <w:p w:rsidR="00D3398C" w:rsidP="00DC5BF9" w:rsidRDefault="00870D76" w14:paraId="05ECC338" w14:textId="44CE2138">
      <w:r>
        <w:t>P</w:t>
      </w:r>
      <w:r w:rsidRPr="00D7117D" w:rsidR="00361421">
        <w:t>araphrasing</w:t>
      </w:r>
      <w:r>
        <w:t xml:space="preserve"> is </w:t>
      </w:r>
      <w:r w:rsidRPr="00D7117D" w:rsidR="00361421">
        <w:t>to use one</w:t>
      </w:r>
      <w:r w:rsidR="00404515">
        <w:t>’</w:t>
      </w:r>
      <w:r w:rsidRPr="00D7117D" w:rsidR="00361421">
        <w:t>s phrases to convey the meaning or thoughts of someone else.</w:t>
      </w:r>
      <w:r w:rsidR="00361421">
        <w:t xml:space="preserve"> Before taking the course, this is my only knowledge about paraphrasing.</w:t>
      </w:r>
      <w:r w:rsidR="007E2DF5">
        <w:t xml:space="preserve"> </w:t>
      </w:r>
      <w:r w:rsidR="00DC5BF9">
        <w:t xml:space="preserve">When I took the lesson on </w:t>
      </w:r>
      <w:r w:rsidR="001239CC">
        <w:t>paraphrasing</w:t>
      </w:r>
      <w:r w:rsidR="00DC5BF9">
        <w:t xml:space="preserve"> I had no </w:t>
      </w:r>
      <w:r w:rsidR="00FC7DB0">
        <w:t xml:space="preserve">idea there are so many things </w:t>
      </w:r>
      <w:r w:rsidR="00AE61D1">
        <w:t xml:space="preserve">that </w:t>
      </w:r>
      <w:r w:rsidR="00FC7DB0">
        <w:t xml:space="preserve">should be </w:t>
      </w:r>
      <w:r w:rsidR="001239CC">
        <w:t>considered</w:t>
      </w:r>
      <w:r w:rsidR="00FC7DB0">
        <w:t xml:space="preserve"> while paraphrasing the word of others in a research paper. </w:t>
      </w:r>
      <w:r w:rsidR="0030069E">
        <w:t>Through my learning session, I have learn</w:t>
      </w:r>
      <w:r w:rsidR="00AE61D1">
        <w:t>ed</w:t>
      </w:r>
      <w:r w:rsidR="0030069E">
        <w:t xml:space="preserve"> the things that should do and the things that should not do during paraphrasing </w:t>
      </w:r>
      <w:r w:rsidR="00D3398C">
        <w:t>the words of other writers</w:t>
      </w:r>
      <w:r w:rsidR="007E2DF5">
        <w:t xml:space="preserve">. </w:t>
      </w:r>
      <w:r w:rsidRPr="000B082F" w:rsidR="000B082F">
        <w:t>For scholarly learning, paraphrasing is an essential technique but still</w:t>
      </w:r>
      <w:r w:rsidR="00AA0739">
        <w:t>,</w:t>
      </w:r>
      <w:r w:rsidRPr="000B082F" w:rsidR="000B082F">
        <w:t xml:space="preserve"> it is so much overlooked. Generally</w:t>
      </w:r>
      <w:r w:rsidR="00AE61D1">
        <w:t>,</w:t>
      </w:r>
      <w:r w:rsidRPr="000B082F" w:rsidR="000B082F">
        <w:t xml:space="preserve"> paraphrasing is presented in one's terms as reiterating somebody else's thoughts. Although that is logically correct, it can cause students to assume that paraphrasing is merely about seeking synonyms in the text of the original author to avoid plagiarism</w:t>
      </w:r>
      <w:r w:rsidRPr="009B03A5" w:rsidR="008625DC">
        <w:t xml:space="preserve"> (Gravells, 2010)</w:t>
      </w:r>
      <w:r w:rsidRPr="000B082F" w:rsidR="000B082F">
        <w:t>.</w:t>
      </w:r>
      <w:r w:rsidR="000B082F">
        <w:t xml:space="preserve"> </w:t>
      </w:r>
      <w:r w:rsidR="00F80140">
        <w:t>T</w:t>
      </w:r>
      <w:r w:rsidR="00B50BB4">
        <w:t xml:space="preserve">he </w:t>
      </w:r>
      <w:r w:rsidR="00F80140">
        <w:t>following strategies for paraphrasing I have learn</w:t>
      </w:r>
      <w:r w:rsidR="00AE61D1">
        <w:t>ed</w:t>
      </w:r>
      <w:r w:rsidR="00F80140">
        <w:t xml:space="preserve"> from </w:t>
      </w:r>
      <w:r w:rsidR="00C56EE9">
        <w:t>my class:</w:t>
      </w:r>
    </w:p>
    <w:p w:rsidR="00555A58" w:rsidP="00555A58" w:rsidRDefault="00686406" w14:paraId="24E44289" w14:textId="3BD4CCAB">
      <w:pPr>
        <w:pStyle w:val="ListParagraph"/>
        <w:numPr>
          <w:ilvl w:val="0"/>
          <w:numId w:val="2"/>
        </w:numPr>
      </w:pPr>
      <w:r>
        <w:t>The first task is to r</w:t>
      </w:r>
      <w:r w:rsidR="00555A58">
        <w:t xml:space="preserve">ead the original paragraph that </w:t>
      </w:r>
      <w:r>
        <w:t>I</w:t>
      </w:r>
      <w:r w:rsidR="00555A58">
        <w:t xml:space="preserve"> want to paraphrase, search up some phrases that </w:t>
      </w:r>
      <w:r>
        <w:t>I</w:t>
      </w:r>
      <w:r w:rsidR="00555A58">
        <w:t xml:space="preserve"> don't know until </w:t>
      </w:r>
      <w:r>
        <w:t>I</w:t>
      </w:r>
      <w:r w:rsidR="00555A58">
        <w:t xml:space="preserve"> believe </w:t>
      </w:r>
      <w:r>
        <w:t>I have</w:t>
      </w:r>
      <w:r w:rsidR="00555A58">
        <w:t xml:space="preserve"> grasp</w:t>
      </w:r>
      <w:r>
        <w:t>ed</w:t>
      </w:r>
      <w:r w:rsidR="00555A58">
        <w:t xml:space="preserve"> the whole context and purpose behind the language of the writer</w:t>
      </w:r>
      <w:r w:rsidRPr="002D0D07" w:rsidR="002D0D07">
        <w:t xml:space="preserve"> (</w:t>
      </w:r>
      <w:proofErr w:type="spellStart"/>
      <w:r w:rsidRPr="002D0D07" w:rsidR="002D0D07">
        <w:t>Humphris</w:t>
      </w:r>
      <w:proofErr w:type="spellEnd"/>
      <w:r w:rsidRPr="002D0D07" w:rsidR="002D0D07">
        <w:t>, 2012)</w:t>
      </w:r>
      <w:r w:rsidR="00555A58">
        <w:t>.</w:t>
      </w:r>
    </w:p>
    <w:p w:rsidR="00C56EE9" w:rsidP="00555A58" w:rsidRDefault="00555A58" w14:paraId="46E6C987" w14:textId="531D4131">
      <w:pPr>
        <w:pStyle w:val="ListParagraph"/>
        <w:numPr>
          <w:ilvl w:val="0"/>
          <w:numId w:val="2"/>
        </w:numPr>
      </w:pPr>
      <w:r>
        <w:t xml:space="preserve">After reading the original </w:t>
      </w:r>
      <w:r w:rsidR="00686406">
        <w:t>work, the</w:t>
      </w:r>
      <w:r>
        <w:t xml:space="preserve"> text should be obscured from sight, and I need to note down the premise of the speaker as though I was describing it to my teacher or students, in your own words</w:t>
      </w:r>
      <w:r w:rsidRPr="00B30331" w:rsidR="00B30331">
        <w:t xml:space="preserve"> (Holmes, 2017)</w:t>
      </w:r>
      <w:r>
        <w:t>.</w:t>
      </w:r>
    </w:p>
    <w:p w:rsidR="00686406" w:rsidP="00555A58" w:rsidRDefault="0029587E" w14:paraId="5E3E425A" w14:textId="6A7B681E">
      <w:pPr>
        <w:pStyle w:val="ListParagraph"/>
        <w:numPr>
          <w:ilvl w:val="0"/>
          <w:numId w:val="2"/>
        </w:numPr>
      </w:pPr>
      <w:r w:rsidRPr="0029587E">
        <w:t>Review</w:t>
      </w:r>
      <w:r w:rsidR="00B02BFD">
        <w:t>ing my</w:t>
      </w:r>
      <w:r w:rsidRPr="0029587E">
        <w:t xml:space="preserve"> version of the writer's concept to the initial once </w:t>
      </w:r>
      <w:r w:rsidR="00B02BFD">
        <w:t>I have</w:t>
      </w:r>
      <w:r w:rsidRPr="0029587E">
        <w:t xml:space="preserve"> done writing. When comparing the </w:t>
      </w:r>
      <w:r w:rsidRPr="0029587E" w:rsidR="00B02BFD">
        <w:t>writings,</w:t>
      </w:r>
      <w:r w:rsidRPr="0029587E">
        <w:t xml:space="preserve"> I have to evaluate the fact that whether my writing is capable of conveying the idea of the original writer</w:t>
      </w:r>
      <w:r w:rsidRPr="00ED4115" w:rsidR="00D33521">
        <w:t xml:space="preserve"> (</w:t>
      </w:r>
      <w:proofErr w:type="spellStart"/>
      <w:r w:rsidRPr="00ED4115" w:rsidR="00D33521">
        <w:t>Trought</w:t>
      </w:r>
      <w:proofErr w:type="spellEnd"/>
      <w:r w:rsidRPr="00ED4115" w:rsidR="00D33521">
        <w:t>, 2012)</w:t>
      </w:r>
      <w:r w:rsidR="00B02BFD">
        <w:t>.</w:t>
      </w:r>
    </w:p>
    <w:p w:rsidR="00F55B4A" w:rsidP="00F55B4A" w:rsidRDefault="009536B0" w14:paraId="0B8F5D27" w14:textId="32DD496C">
      <w:r w:rsidRPr="009536B0">
        <w:t>Rephrasing is one of the most critical and essential elements of publishing. This is valuable as it lets the individual have a clearer and more detailed understanding of the writing process so that one can compose it in one's language and yet not miss the spirit and the central sense of it</w:t>
      </w:r>
      <w:r w:rsidRPr="002D0D07" w:rsidR="002D0D07">
        <w:t xml:space="preserve"> (</w:t>
      </w:r>
      <w:proofErr w:type="spellStart"/>
      <w:r w:rsidRPr="002D0D07" w:rsidR="002D0D07">
        <w:t>Humphris</w:t>
      </w:r>
      <w:proofErr w:type="spellEnd"/>
      <w:r w:rsidRPr="002D0D07" w:rsidR="002D0D07">
        <w:t>, 2012)</w:t>
      </w:r>
      <w:r w:rsidRPr="009536B0">
        <w:t>.</w:t>
      </w:r>
      <w:r w:rsidR="00EB2472">
        <w:t xml:space="preserve"> </w:t>
      </w:r>
      <w:r>
        <w:t xml:space="preserve">After learning the strategies of paraphrasing my job is to </w:t>
      </w:r>
      <w:r w:rsidR="00813A29">
        <w:t xml:space="preserve">select a topic and collect some research paper based on that. After analysing the research paper, my findings should be </w:t>
      </w:r>
      <w:r w:rsidR="00570EE4">
        <w:t>written in my own words.</w:t>
      </w:r>
    </w:p>
    <w:p w:rsidR="00570EE4" w:rsidP="00191AD1" w:rsidRDefault="00191AD1" w14:paraId="64C519F4" w14:textId="7F8B9EC8">
      <w:pPr>
        <w:pStyle w:val="Heading2"/>
      </w:pPr>
      <w:bookmarkStart w:name="_Toc48936734" w:id="4"/>
      <w:r>
        <w:lastRenderedPageBreak/>
        <w:t>Summarising</w:t>
      </w:r>
      <w:bookmarkEnd w:id="4"/>
    </w:p>
    <w:p w:rsidR="003E14D2" w:rsidP="00191AD1" w:rsidRDefault="000022FB" w14:paraId="305EF90B" w14:textId="058D4F02">
      <w:r w:rsidRPr="000022FB">
        <w:t>A description is a short outline of a whole statement or debate. People summarize because the initial text is lengthy, or to illustrate important details or ideas. Synopses leave out facts or explanations which may divert the reader from the most relevant material, simplifying nuanced claims, and grammatical structures</w:t>
      </w:r>
      <w:r w:rsidRPr="009B03A5" w:rsidR="009B03A5">
        <w:t xml:space="preserve"> (Cottrell, 2010)</w:t>
      </w:r>
      <w:r w:rsidRPr="000022FB">
        <w:t>.</w:t>
      </w:r>
      <w:r>
        <w:t xml:space="preserve"> </w:t>
      </w:r>
      <w:r w:rsidR="009200DE">
        <w:t xml:space="preserve">The </w:t>
      </w:r>
      <w:r w:rsidR="000430C6">
        <w:t xml:space="preserve">course </w:t>
      </w:r>
      <w:r w:rsidR="008E01C5">
        <w:t>that I have taken on summ</w:t>
      </w:r>
      <w:r w:rsidR="00CF689D">
        <w:t xml:space="preserve">arising writings </w:t>
      </w:r>
      <w:r w:rsidR="007D1D4B">
        <w:t>discusses the necessary factors that should be considered while creating gist of an original work.</w:t>
      </w:r>
      <w:r w:rsidR="00B4482C">
        <w:t xml:space="preserve"> </w:t>
      </w:r>
      <w:r w:rsidR="007D1D4B">
        <w:t xml:space="preserve">The main point to take the course is </w:t>
      </w:r>
      <w:r w:rsidR="00AE61D1">
        <w:t xml:space="preserve">to </w:t>
      </w:r>
      <w:r w:rsidR="007D1D4B">
        <w:t>know the boundaries of summary</w:t>
      </w:r>
      <w:r w:rsidR="00A30130">
        <w:t xml:space="preserve">. </w:t>
      </w:r>
      <w:r w:rsidRPr="00A30130" w:rsidR="00A30130">
        <w:t>Teachers try to catch the key meaning or thought from their students and sometimes comprehension is difficult for readers to combat</w:t>
      </w:r>
      <w:r w:rsidRPr="009B03A5" w:rsidR="008625DC">
        <w:t xml:space="preserve"> (Gravells, 2010)</w:t>
      </w:r>
      <w:r w:rsidRPr="00A30130" w:rsidR="00A30130">
        <w:t>. Having this approach would also enable </w:t>
      </w:r>
      <w:r w:rsidR="00CF689D">
        <w:t>me</w:t>
      </w:r>
      <w:r w:rsidRPr="00A30130" w:rsidR="00A30130">
        <w:t> </w:t>
      </w:r>
      <w:r w:rsidR="00AE61D1">
        <w:t xml:space="preserve">to </w:t>
      </w:r>
      <w:r w:rsidRPr="00A30130" w:rsidR="00A30130">
        <w:t>be responsible for understanding what the storytelling was about and expressing what they assume it was about.</w:t>
      </w:r>
      <w:r w:rsidR="00A30130">
        <w:t xml:space="preserve"> What I like most about my course is that it was well designed and </w:t>
      </w:r>
      <w:r w:rsidR="003E14D2">
        <w:t>the teacher has learnt the students with practical examples.</w:t>
      </w:r>
      <w:r w:rsidR="00B4482C">
        <w:t xml:space="preserve"> </w:t>
      </w:r>
      <w:r w:rsidRPr="00D9357C" w:rsidR="00D9357C">
        <w:t xml:space="preserve">The summary creates awareness by attempting to minimize uncertainty. Teacher of the course that I have taken tried </w:t>
      </w:r>
      <w:r w:rsidRPr="00D9357C" w:rsidR="00B65F55">
        <w:t>to educate</w:t>
      </w:r>
      <w:r w:rsidRPr="00D9357C" w:rsidR="00D9357C">
        <w:t xml:space="preserve"> students in interpreting the material they are hearing to break down knowledge into concise bits</w:t>
      </w:r>
      <w:r w:rsidRPr="002D0D07" w:rsidR="002D0D07">
        <w:t xml:space="preserve"> (</w:t>
      </w:r>
      <w:proofErr w:type="spellStart"/>
      <w:r w:rsidRPr="002D0D07" w:rsidR="002D0D07">
        <w:t>Humphris</w:t>
      </w:r>
      <w:proofErr w:type="spellEnd"/>
      <w:r w:rsidRPr="002D0D07" w:rsidR="002D0D07">
        <w:t>, 2012)</w:t>
      </w:r>
      <w:r w:rsidRPr="00D9357C" w:rsidR="00D9357C">
        <w:t>. </w:t>
      </w:r>
      <w:r w:rsidR="00ED616C">
        <w:t>The learning outcomes from the course are:</w:t>
      </w:r>
    </w:p>
    <w:p w:rsidR="00ED616C" w:rsidP="00325067" w:rsidRDefault="00CF689D" w14:paraId="6538C928" w14:textId="191CA21F">
      <w:pPr>
        <w:pStyle w:val="ListParagraph"/>
        <w:numPr>
          <w:ilvl w:val="0"/>
          <w:numId w:val="3"/>
        </w:numPr>
      </w:pPr>
      <w:r>
        <w:t>I learned</w:t>
      </w:r>
      <w:r w:rsidR="00AB575F">
        <w:t xml:space="preserve"> how to </w:t>
      </w:r>
      <w:r w:rsidR="00F832F0">
        <w:t xml:space="preserve">gather information from writing by reading the </w:t>
      </w:r>
      <w:r w:rsidR="00EF7812">
        <w:t>key phrases of the writing</w:t>
      </w:r>
      <w:r w:rsidRPr="00ED4115" w:rsidR="00792181">
        <w:t xml:space="preserve"> (</w:t>
      </w:r>
      <w:proofErr w:type="spellStart"/>
      <w:r w:rsidRPr="00ED4115" w:rsidR="00792181">
        <w:t>Trought</w:t>
      </w:r>
      <w:proofErr w:type="spellEnd"/>
      <w:r w:rsidRPr="00ED4115" w:rsidR="00792181">
        <w:t>, 2012)</w:t>
      </w:r>
      <w:r w:rsidR="00EF7812">
        <w:t>.</w:t>
      </w:r>
    </w:p>
    <w:p w:rsidR="00EF7812" w:rsidP="00325067" w:rsidRDefault="0054143C" w14:paraId="7B15DC98" w14:textId="11377F9F">
      <w:pPr>
        <w:pStyle w:val="ListParagraph"/>
        <w:numPr>
          <w:ilvl w:val="0"/>
          <w:numId w:val="3"/>
        </w:numPr>
      </w:pPr>
      <w:r>
        <w:t>Rephrasing</w:t>
      </w:r>
      <w:r w:rsidR="00EF7812">
        <w:t xml:space="preserve"> the difficult words that </w:t>
      </w:r>
      <w:r w:rsidR="00F91B59">
        <w:t>I do not</w:t>
      </w:r>
      <w:r w:rsidR="00323239">
        <w:t xml:space="preserve"> </w:t>
      </w:r>
      <w:r w:rsidR="00EF7812">
        <w:t>know and how those words can be replaced with synonym</w:t>
      </w:r>
      <w:r w:rsidR="00702FCE">
        <w:t>s</w:t>
      </w:r>
      <w:r w:rsidRPr="00B30331" w:rsidR="00B30331">
        <w:t xml:space="preserve"> (Holmes, 2017)</w:t>
      </w:r>
      <w:r w:rsidR="00702FCE">
        <w:t>.</w:t>
      </w:r>
    </w:p>
    <w:p w:rsidR="00702FCE" w:rsidP="00325067" w:rsidRDefault="00702FCE" w14:paraId="4E7E26C4" w14:textId="788C59F3">
      <w:pPr>
        <w:pStyle w:val="ListParagraph"/>
        <w:numPr>
          <w:ilvl w:val="0"/>
          <w:numId w:val="3"/>
        </w:numPr>
      </w:pPr>
      <w:r>
        <w:t xml:space="preserve">Building a </w:t>
      </w:r>
      <w:r w:rsidR="0054143C">
        <w:t>sentence</w:t>
      </w:r>
      <w:r>
        <w:t xml:space="preserve"> in a way so that </w:t>
      </w:r>
      <w:r w:rsidR="00F91B59">
        <w:t>I can reflect the main idea</w:t>
      </w:r>
      <w:r>
        <w:t xml:space="preserve"> in the writing because there is no way to expand writing in a summary.</w:t>
      </w:r>
    </w:p>
    <w:p w:rsidR="00702FCE" w:rsidP="00325067" w:rsidRDefault="001B402E" w14:paraId="14DD83E7" w14:textId="7A84410C">
      <w:pPr>
        <w:pStyle w:val="ListParagraph"/>
        <w:numPr>
          <w:ilvl w:val="0"/>
          <w:numId w:val="3"/>
        </w:numPr>
      </w:pPr>
      <w:r>
        <w:t xml:space="preserve">Conveying </w:t>
      </w:r>
      <w:r w:rsidR="00323239">
        <w:t xml:space="preserve">my </w:t>
      </w:r>
      <w:r>
        <w:t>thought</w:t>
      </w:r>
      <w:r w:rsidR="00AE61D1">
        <w:t>s</w:t>
      </w:r>
      <w:r>
        <w:t xml:space="preserve"> is not the main purpose of writing a summary. The summary is written to briefly express the idea of </w:t>
      </w:r>
      <w:r w:rsidR="00AE61D1">
        <w:t xml:space="preserve">the </w:t>
      </w:r>
      <w:r>
        <w:t>original writer.</w:t>
      </w:r>
    </w:p>
    <w:p w:rsidR="001B402E" w:rsidP="0054143C" w:rsidRDefault="00F709C8" w14:paraId="67FC7F4C" w14:textId="73A1ED75">
      <w:r w:rsidRPr="00F709C8">
        <w:t>Creating a synopsis is no simple thing, it is far easier to incorporate all the important details from an article into one short paragraph than it seems</w:t>
      </w:r>
      <w:r w:rsidRPr="009B03A5" w:rsidR="008625DC">
        <w:t xml:space="preserve"> (Gravells, 2010)</w:t>
      </w:r>
      <w:r w:rsidRPr="00F709C8">
        <w:t xml:space="preserve">. The </w:t>
      </w:r>
      <w:r w:rsidR="00AA0739">
        <w:t>program aimed</w:t>
      </w:r>
      <w:r w:rsidRPr="00F709C8">
        <w:t xml:space="preserve"> </w:t>
      </w:r>
      <w:r w:rsidR="00AE61D1">
        <w:t>to concentrate</w:t>
      </w:r>
      <w:r w:rsidRPr="00F709C8">
        <w:t xml:space="preserve"> on the bigger image instead of dwelling on </w:t>
      </w:r>
      <w:r w:rsidR="00AE61D1">
        <w:t xml:space="preserve">the </w:t>
      </w:r>
      <w:r w:rsidRPr="00F709C8">
        <w:t>finer information.</w:t>
      </w:r>
    </w:p>
    <w:p w:rsidR="00D14D8E" w:rsidP="00D14D8E" w:rsidRDefault="00D14D8E" w14:paraId="48A6A493" w14:textId="10F60A00">
      <w:pPr>
        <w:pStyle w:val="Heading2"/>
      </w:pPr>
      <w:bookmarkStart w:name="_Toc48936735" w:id="5"/>
      <w:r>
        <w:t>Cover Letter</w:t>
      </w:r>
      <w:bookmarkEnd w:id="5"/>
    </w:p>
    <w:p w:rsidR="00D14D8E" w:rsidP="00D14D8E" w:rsidRDefault="00AE61D1" w14:paraId="49EA6D61" w14:textId="2512DF5F">
      <w:r>
        <w:t>The c</w:t>
      </w:r>
      <w:r w:rsidRPr="003220E2" w:rsidR="003220E2">
        <w:t>over letter is a paper submitted alongside one</w:t>
      </w:r>
      <w:r w:rsidR="008705EB">
        <w:t>’</w:t>
      </w:r>
      <w:r w:rsidRPr="003220E2" w:rsidR="003220E2">
        <w:t>s CV or Resume to include further details about the candidate's qualifications and experience</w:t>
      </w:r>
      <w:r w:rsidRPr="002D0D07" w:rsidR="002D0D07">
        <w:t xml:space="preserve"> (</w:t>
      </w:r>
      <w:proofErr w:type="spellStart"/>
      <w:r w:rsidRPr="002D0D07" w:rsidR="002D0D07">
        <w:t>Humphris</w:t>
      </w:r>
      <w:proofErr w:type="spellEnd"/>
      <w:r w:rsidRPr="002D0D07" w:rsidR="002D0D07">
        <w:t>, 2012)</w:t>
      </w:r>
      <w:r w:rsidRPr="003220E2" w:rsidR="003220E2">
        <w:t>. The letter includes specific background as to whethe</w:t>
      </w:r>
      <w:r w:rsidR="003D5439">
        <w:t>r I am</w:t>
      </w:r>
      <w:r w:rsidRPr="003220E2" w:rsidR="003220E2">
        <w:t xml:space="preserve"> qualified for the position in which </w:t>
      </w:r>
      <w:r w:rsidR="003D5439">
        <w:t>I am</w:t>
      </w:r>
      <w:r w:rsidRPr="003220E2" w:rsidR="003220E2">
        <w:t> applying for.</w:t>
      </w:r>
      <w:r w:rsidR="008705EB">
        <w:t xml:space="preserve"> </w:t>
      </w:r>
      <w:r w:rsidRPr="008705EB" w:rsidR="008705EB">
        <w:t xml:space="preserve">Employers consider cover letters as a means of evaluating applications for vacant positions </w:t>
      </w:r>
      <w:r w:rsidRPr="008705EB" w:rsidR="008705EB">
        <w:lastRenderedPageBreak/>
        <w:t>and deciding which individuals they want to meet</w:t>
      </w:r>
      <w:r w:rsidRPr="00ED4115" w:rsidR="00792181">
        <w:t xml:space="preserve"> (</w:t>
      </w:r>
      <w:proofErr w:type="spellStart"/>
      <w:r w:rsidRPr="00ED4115" w:rsidR="00792181">
        <w:t>Trought</w:t>
      </w:r>
      <w:proofErr w:type="spellEnd"/>
      <w:r w:rsidRPr="00ED4115" w:rsidR="00792181">
        <w:t>, 2012)</w:t>
      </w:r>
      <w:r w:rsidRPr="008705EB" w:rsidR="008705EB">
        <w:t>. When an applicant needs a cover letter, the employment advertisement should mention them.</w:t>
      </w:r>
      <w:r w:rsidR="008705EB">
        <w:t xml:space="preserve"> Therefore, </w:t>
      </w:r>
      <w:r w:rsidR="00AA0739">
        <w:t>I need</w:t>
      </w:r>
      <w:r w:rsidR="008705EB">
        <w:t xml:space="preserve"> to know the structure of </w:t>
      </w:r>
      <w:r>
        <w:t xml:space="preserve">the </w:t>
      </w:r>
      <w:r w:rsidR="008705EB">
        <w:t xml:space="preserve">cover letter and the </w:t>
      </w:r>
      <w:r w:rsidR="00330C5A">
        <w:t>languages of writing it.</w:t>
      </w:r>
      <w:r w:rsidR="00F65AB5">
        <w:t xml:space="preserve"> </w:t>
      </w:r>
    </w:p>
    <w:p w:rsidR="00330C5A" w:rsidP="00D14D8E" w:rsidRDefault="00AA0739" w14:paraId="43BD5A2E" w14:textId="5F42C192">
      <w:r>
        <w:t>A cover letter aim</w:t>
      </w:r>
      <w:r w:rsidRPr="00B52C75" w:rsidR="00B52C75">
        <w:t xml:space="preserve">s to present oneself to an agency, to show </w:t>
      </w:r>
      <w:r w:rsidR="003D5439">
        <w:t>my</w:t>
      </w:r>
      <w:r w:rsidRPr="00B52C75" w:rsidR="00B52C75">
        <w:t> involvement in the business or a particular job, to call attention to the resume</w:t>
      </w:r>
      <w:r w:rsidR="00AE61D1">
        <w:t>,</w:t>
      </w:r>
      <w:r w:rsidRPr="00B52C75" w:rsidR="00B52C75">
        <w:t xml:space="preserve"> and to inspire the employer to meet the potential candidate. The letter is also the first moment </w:t>
      </w:r>
      <w:r w:rsidR="00143667">
        <w:t>I have</w:t>
      </w:r>
      <w:r w:rsidR="00606BA8">
        <w:t> interacted</w:t>
      </w:r>
      <w:r w:rsidRPr="00B52C75" w:rsidR="00B52C75">
        <w:t xml:space="preserve"> with a potential employer</w:t>
      </w:r>
      <w:r w:rsidRPr="00012239" w:rsidR="009B03A5">
        <w:t xml:space="preserve"> (</w:t>
      </w:r>
      <w:proofErr w:type="spellStart"/>
      <w:r w:rsidRPr="00012239" w:rsidR="009B03A5">
        <w:t>Chaita</w:t>
      </w:r>
      <w:proofErr w:type="spellEnd"/>
      <w:r w:rsidRPr="00012239" w:rsidR="009B03A5">
        <w:t>, 2016)</w:t>
      </w:r>
      <w:r w:rsidRPr="00B52C75" w:rsidR="00B52C75">
        <w:t>.</w:t>
      </w:r>
      <w:r w:rsidR="00F65AB5">
        <w:t xml:space="preserve"> The course has been designed to introduce the learners with different types of cover letter</w:t>
      </w:r>
      <w:r w:rsidR="00AE61D1">
        <w:t>s</w:t>
      </w:r>
      <w:r w:rsidR="00F65AB5">
        <w:t xml:space="preserve"> based on the job role and specification.</w:t>
      </w:r>
      <w:r w:rsidR="005C3FD0">
        <w:t xml:space="preserve"> </w:t>
      </w:r>
      <w:r w:rsidR="00C315CE">
        <w:t xml:space="preserve">I learned the formal sentence structure of </w:t>
      </w:r>
      <w:r w:rsidR="00AE61D1">
        <w:t xml:space="preserve">the </w:t>
      </w:r>
      <w:r w:rsidR="00C315CE">
        <w:t>cover letter and some killer words that may ruin the impression of the reader who will read the letter.</w:t>
      </w:r>
    </w:p>
    <w:p w:rsidR="00BD4942" w:rsidP="00D14D8E" w:rsidRDefault="00DB5FFE" w14:paraId="653ABC0E" w14:textId="6B0A232D">
      <w:r w:rsidRPr="00DB5FFE">
        <w:t>In the course</w:t>
      </w:r>
      <w:r w:rsidR="00AE61D1">
        <w:t>,</w:t>
      </w:r>
      <w:r w:rsidRPr="00DB5FFE">
        <w:t xml:space="preserve"> I understood that the </w:t>
      </w:r>
      <w:r w:rsidR="00AE61D1">
        <w:t>CV</w:t>
      </w:r>
      <w:r w:rsidRPr="00DB5FFE">
        <w:t xml:space="preserve"> will be complemented with a cover letter, not duplicated. The aim is to understand the accurate, </w:t>
      </w:r>
      <w:r w:rsidRPr="00DB5FFE" w:rsidR="002B5F9E">
        <w:t>information-oriented</w:t>
      </w:r>
      <w:r w:rsidRPr="00DB5FFE">
        <w:t xml:space="preserve"> resume and to attach a personalized feel to</w:t>
      </w:r>
      <w:r w:rsidR="002B5F9E">
        <w:t xml:space="preserve"> my</w:t>
      </w:r>
      <w:r w:rsidRPr="00DB5FFE">
        <w:t xml:space="preserve"> job application</w:t>
      </w:r>
      <w:r w:rsidRPr="002D0D07" w:rsidR="00ED4115">
        <w:t xml:space="preserve"> (</w:t>
      </w:r>
      <w:proofErr w:type="spellStart"/>
      <w:r w:rsidRPr="002D0D07" w:rsidR="00ED4115">
        <w:t>Humphris</w:t>
      </w:r>
      <w:proofErr w:type="spellEnd"/>
      <w:r w:rsidRPr="002D0D07" w:rsidR="00ED4115">
        <w:t>, 2012)</w:t>
      </w:r>
      <w:r w:rsidRPr="00DB5FFE">
        <w:t xml:space="preserve">. Finding out all about the discrepancies between a </w:t>
      </w:r>
      <w:r w:rsidRPr="00DB5FFE" w:rsidR="002B5F9E">
        <w:t>resume</w:t>
      </w:r>
      <w:r w:rsidRPr="00DB5FFE">
        <w:t xml:space="preserve"> and a cover letter and guarantee the best impression is the main goal of this learning module.</w:t>
      </w:r>
      <w:r w:rsidR="002B5F9E">
        <w:t xml:space="preserve"> </w:t>
      </w:r>
      <w:r w:rsidR="008F1B75">
        <w:t>The learning outcomes of the module were:</w:t>
      </w:r>
    </w:p>
    <w:p w:rsidR="00665E3F" w:rsidP="00665E3F" w:rsidRDefault="00482531" w14:paraId="02F29B97" w14:textId="22B57EA2">
      <w:pPr>
        <w:pStyle w:val="ListParagraph"/>
        <w:numPr>
          <w:ilvl w:val="0"/>
          <w:numId w:val="4"/>
        </w:numPr>
      </w:pPr>
      <w:r w:rsidRPr="00482531">
        <w:t xml:space="preserve">A cover letter will commence with the contact details for both </w:t>
      </w:r>
      <w:r w:rsidRPr="00482531" w:rsidR="00665E3F">
        <w:t>myself</w:t>
      </w:r>
      <w:r w:rsidR="00DC3BEC">
        <w:t> and the organis</w:t>
      </w:r>
      <w:r w:rsidRPr="00482531">
        <w:t xml:space="preserve">ation to which I am applying for the job followed by the date. </w:t>
      </w:r>
    </w:p>
    <w:p w:rsidR="008F1B75" w:rsidP="00665E3F" w:rsidRDefault="004D57A4" w14:paraId="1A873EC4" w14:textId="54BCA5D6">
      <w:pPr>
        <w:pStyle w:val="ListParagraph"/>
        <w:numPr>
          <w:ilvl w:val="0"/>
          <w:numId w:val="4"/>
        </w:numPr>
      </w:pPr>
      <w:r>
        <w:t xml:space="preserve">I </w:t>
      </w:r>
      <w:r w:rsidRPr="00482531" w:rsidR="00482531">
        <w:t xml:space="preserve">would commence with </w:t>
      </w:r>
      <w:r w:rsidR="00AE61D1">
        <w:t xml:space="preserve">a </w:t>
      </w:r>
      <w:r w:rsidRPr="00482531" w:rsidR="00482531">
        <w:t xml:space="preserve">proper salutation and the last name of the receiver. If one is uncertain about the gender of </w:t>
      </w:r>
      <w:r w:rsidR="00AE61D1">
        <w:t xml:space="preserve">the </w:t>
      </w:r>
      <w:r w:rsidRPr="00482531" w:rsidR="00482531">
        <w:t>receiver, one may write the full name</w:t>
      </w:r>
      <w:r w:rsidRPr="00A61A4E" w:rsidR="00A61A4E">
        <w:t xml:space="preserve"> (Verma, 2012)</w:t>
      </w:r>
      <w:r w:rsidRPr="00482531" w:rsidR="00482531">
        <w:t>.</w:t>
      </w:r>
    </w:p>
    <w:p w:rsidR="00665E3F" w:rsidP="00665E3F" w:rsidRDefault="00135386" w14:paraId="7292657D" w14:textId="2A3EB01D">
      <w:pPr>
        <w:pStyle w:val="ListParagraph"/>
        <w:numPr>
          <w:ilvl w:val="0"/>
          <w:numId w:val="4"/>
        </w:numPr>
      </w:pPr>
      <w:r>
        <w:t xml:space="preserve">The main purpose of writing </w:t>
      </w:r>
      <w:r w:rsidR="00AE61D1">
        <w:t xml:space="preserve">a </w:t>
      </w:r>
      <w:r>
        <w:t>cover letter should be mentioned in the first paragraph followed by t</w:t>
      </w:r>
      <w:r w:rsidR="002F1149">
        <w:t>he unique qualifications of mine that ha</w:t>
      </w:r>
      <w:r w:rsidR="00AE61D1">
        <w:t>ve</w:t>
      </w:r>
      <w:r w:rsidR="002F1149">
        <w:t xml:space="preserve"> made me more qualified for the job.</w:t>
      </w:r>
    </w:p>
    <w:p w:rsidR="002F1149" w:rsidP="00665E3F" w:rsidRDefault="00557BFA" w14:paraId="3FC1D92C" w14:textId="1998F17A">
      <w:pPr>
        <w:pStyle w:val="ListParagraph"/>
        <w:numPr>
          <w:ilvl w:val="0"/>
          <w:numId w:val="4"/>
        </w:numPr>
      </w:pPr>
      <w:r>
        <w:t>The closing section of the letter should contain the action verb that shows enthusiasm and confidence followed by my signature and contact information</w:t>
      </w:r>
      <w:r w:rsidRPr="00A61A4E" w:rsidR="00A61A4E">
        <w:t xml:space="preserve"> (Verma, 2012)</w:t>
      </w:r>
      <w:r>
        <w:t>.</w:t>
      </w:r>
    </w:p>
    <w:p w:rsidRPr="00D14D8E" w:rsidR="00557BFA" w:rsidP="00DB64E4" w:rsidRDefault="00397C22" w14:paraId="77B952A1" w14:textId="4F574E24">
      <w:r w:rsidRPr="00397C22">
        <w:t xml:space="preserve">Creating relationships is important for finding a position that suits your career ambitions. The same goes </w:t>
      </w:r>
      <w:r w:rsidR="00AE61D1">
        <w:t>for</w:t>
      </w:r>
      <w:r w:rsidRPr="00397C22">
        <w:t xml:space="preserve"> composing a cover letter. The biggest distinction between submitting a curriculum vitae and a cover letter is that a curriculum vitae contains the details of what one done whereas a cover letter expresses one's personality and communication skill</w:t>
      </w:r>
      <w:r w:rsidRPr="003E354C" w:rsidR="003E354C">
        <w:t xml:space="preserve"> (Hind and Moss, 2007)</w:t>
      </w:r>
      <w:r w:rsidRPr="00397C22">
        <w:t>.</w:t>
      </w:r>
      <w:r>
        <w:t xml:space="preserve"> </w:t>
      </w:r>
    </w:p>
    <w:p w:rsidR="00D9357C" w:rsidP="005D1E43" w:rsidRDefault="005D1E43" w14:paraId="0411DCF8" w14:textId="72D850AA">
      <w:pPr>
        <w:pStyle w:val="Heading2"/>
      </w:pPr>
      <w:bookmarkStart w:name="_Toc48936736" w:id="6"/>
      <w:r>
        <w:lastRenderedPageBreak/>
        <w:t>CV Writing</w:t>
      </w:r>
      <w:bookmarkEnd w:id="6"/>
    </w:p>
    <w:p w:rsidR="005D1E43" w:rsidP="005D1E43" w:rsidRDefault="003175D0" w14:paraId="6F9B7DD2" w14:textId="41F72526">
      <w:r w:rsidRPr="003175D0">
        <w:t>A CV, abbreviation of the Latin term curriculum vitae, which indicates "course of</w:t>
      </w:r>
      <w:r>
        <w:t xml:space="preserve"> </w:t>
      </w:r>
      <w:r w:rsidRPr="003175D0">
        <w:t>life" is a comprehensive document that illustrates a person's career and education experience</w:t>
      </w:r>
      <w:r w:rsidRPr="00ED4115" w:rsidR="00ED4115">
        <w:t xml:space="preserve"> (Pillai and Fernandez, 2017)</w:t>
      </w:r>
      <w:r w:rsidRPr="003175D0">
        <w:t>. CVs usually provide things such as professional history, qualifications and accomplishments, honours</w:t>
      </w:r>
      <w:r w:rsidR="00AE61D1">
        <w:t>,</w:t>
      </w:r>
      <w:r w:rsidRPr="003175D0">
        <w:t xml:space="preserve"> or awards a candidate has won, assignments, academic initiatives</w:t>
      </w:r>
      <w:r w:rsidR="00AE61D1">
        <w:t>,</w:t>
      </w:r>
      <w:r w:rsidRPr="003175D0">
        <w:t xml:space="preserve"> and professional journals.</w:t>
      </w:r>
      <w:r>
        <w:t xml:space="preserve"> </w:t>
      </w:r>
      <w:r w:rsidR="003D55F6">
        <w:t xml:space="preserve">The instructor has tried to present the strategies that will make a CV to stand out. </w:t>
      </w:r>
    </w:p>
    <w:p w:rsidR="009201D8" w:rsidP="005D1E43" w:rsidRDefault="009201D8" w14:paraId="5B23C627" w14:textId="1E3C15AD">
      <w:r>
        <w:t xml:space="preserve">The class has designed to </w:t>
      </w:r>
      <w:r w:rsidR="00A22450">
        <w:t>educate the learners</w:t>
      </w:r>
      <w:r w:rsidR="00CE11B9">
        <w:t xml:space="preserve"> </w:t>
      </w:r>
      <w:r w:rsidR="00AE61D1">
        <w:t xml:space="preserve">on </w:t>
      </w:r>
      <w:r w:rsidR="00CE11B9">
        <w:t>h</w:t>
      </w:r>
      <w:r w:rsidRPr="00CE11B9" w:rsidR="00CE11B9">
        <w:t xml:space="preserve">ow to turn a dull cv into a </w:t>
      </w:r>
      <w:r w:rsidRPr="00CE11B9" w:rsidR="004506A2">
        <w:t>creative resource</w:t>
      </w:r>
      <w:r w:rsidRPr="00CE11B9" w:rsidR="00CE11B9">
        <w:t xml:space="preserve"> claim in the terminology that the employer expects.</w:t>
      </w:r>
      <w:r w:rsidR="00CE11B9">
        <w:t xml:space="preserve"> </w:t>
      </w:r>
      <w:r w:rsidR="00A135E5">
        <w:t xml:space="preserve">The best feature of the course was that it tried to explain </w:t>
      </w:r>
      <w:r w:rsidR="007F03BE">
        <w:t>every</w:t>
      </w:r>
      <w:r w:rsidR="00A135E5">
        <w:t xml:space="preserve"> aspect of </w:t>
      </w:r>
      <w:r w:rsidR="00AE61D1">
        <w:t xml:space="preserve">the </w:t>
      </w:r>
      <w:r w:rsidR="00A135E5">
        <w:t xml:space="preserve">CV </w:t>
      </w:r>
      <w:r w:rsidR="004A751F">
        <w:t>writing</w:t>
      </w:r>
      <w:r w:rsidR="00A135E5">
        <w:t xml:space="preserve"> </w:t>
      </w:r>
      <w:r w:rsidR="007F03BE">
        <w:t>technique</w:t>
      </w:r>
      <w:r w:rsidR="00A135E5">
        <w:t>, but the layout of CV has been overlooked</w:t>
      </w:r>
      <w:r w:rsidRPr="00ED4115" w:rsidR="00792181">
        <w:t xml:space="preserve"> (</w:t>
      </w:r>
      <w:proofErr w:type="spellStart"/>
      <w:r w:rsidRPr="00ED4115" w:rsidR="00792181">
        <w:t>Trought</w:t>
      </w:r>
      <w:proofErr w:type="spellEnd"/>
      <w:r w:rsidRPr="00ED4115" w:rsidR="00792181">
        <w:t>, 2012)</w:t>
      </w:r>
      <w:r w:rsidR="00A135E5">
        <w:t>.</w:t>
      </w:r>
    </w:p>
    <w:p w:rsidR="007F03BE" w:rsidP="005D1E43" w:rsidRDefault="00964E8F" w14:paraId="20B728F5" w14:textId="351758D4">
      <w:r w:rsidRPr="00964E8F">
        <w:t xml:space="preserve">The aspects </w:t>
      </w:r>
      <w:r w:rsidR="007B090E">
        <w:t>I</w:t>
      </w:r>
      <w:r w:rsidRPr="00964E8F">
        <w:t xml:space="preserve"> choose can rely </w:t>
      </w:r>
      <w:r w:rsidR="00AE61D1">
        <w:t>o</w:t>
      </w:r>
      <w:r w:rsidRPr="00964E8F">
        <w:t>n which position I am applying for, so I have to make sure to submit the most interesting issue in my CV to focus on my eligibility.</w:t>
      </w:r>
      <w:r>
        <w:t xml:space="preserve"> My CV should contain personal details and contact information, educational qualification, work experience</w:t>
      </w:r>
      <w:r w:rsidR="00AE61D1">
        <w:t>,</w:t>
      </w:r>
      <w:r>
        <w:t xml:space="preserve"> and </w:t>
      </w:r>
      <w:r w:rsidR="008920FB">
        <w:t xml:space="preserve">skills. </w:t>
      </w:r>
      <w:r w:rsidRPr="00F721CC" w:rsidR="00F721CC">
        <w:t>I will not need to attach my photo, pay background, the justification why I quit my former job, or references in a CV. References will be individually identified and made accessible to employees upon inquiry</w:t>
      </w:r>
      <w:r w:rsidRPr="00ED4115" w:rsidR="00ED4115">
        <w:t xml:space="preserve"> (Pillai and Fernandez, 2017)</w:t>
      </w:r>
      <w:r w:rsidRPr="00F721CC" w:rsidR="00F721CC">
        <w:t>.</w:t>
      </w:r>
      <w:r w:rsidR="00F721CC">
        <w:t xml:space="preserve"> </w:t>
      </w:r>
      <w:r w:rsidR="002F3989">
        <w:t>Also,</w:t>
      </w:r>
      <w:r w:rsidR="00044D66">
        <w:t xml:space="preserve"> </w:t>
      </w:r>
      <w:r w:rsidR="00AA0739">
        <w:t>some tips</w:t>
      </w:r>
      <w:r w:rsidR="002F3989">
        <w:t xml:space="preserve"> were shared in the class while writing a CV.</w:t>
      </w:r>
    </w:p>
    <w:p w:rsidR="002F3989" w:rsidP="002F3989" w:rsidRDefault="007B090E" w14:paraId="3C2A361C" w14:textId="0B0CB835">
      <w:pPr>
        <w:pStyle w:val="ListParagraph"/>
        <w:numPr>
          <w:ilvl w:val="0"/>
          <w:numId w:val="5"/>
        </w:numPr>
      </w:pPr>
      <w:r>
        <w:t>I have</w:t>
      </w:r>
      <w:r w:rsidR="002F3989">
        <w:t xml:space="preserve"> to keep </w:t>
      </w:r>
      <w:r>
        <w:t>my</w:t>
      </w:r>
      <w:r w:rsidR="002F3989">
        <w:t xml:space="preserve"> CV concise and include</w:t>
      </w:r>
      <w:r w:rsidR="00AE61D1">
        <w:t>s</w:t>
      </w:r>
      <w:r w:rsidR="002F3989">
        <w:t xml:space="preserve"> only important </w:t>
      </w:r>
      <w:r w:rsidR="000372E0">
        <w:t xml:space="preserve">matter which will create </w:t>
      </w:r>
      <w:r w:rsidR="00AE61D1">
        <w:t xml:space="preserve">a </w:t>
      </w:r>
      <w:r w:rsidR="000372E0">
        <w:t xml:space="preserve">value of the CV for the job </w:t>
      </w:r>
      <w:r w:rsidR="0013668C">
        <w:t>I have</w:t>
      </w:r>
      <w:r w:rsidR="000372E0">
        <w:t xml:space="preserve"> applied into.</w:t>
      </w:r>
    </w:p>
    <w:p w:rsidR="000372E0" w:rsidP="002F3989" w:rsidRDefault="00C53105" w14:paraId="277973A3" w14:textId="1B7487A3">
      <w:pPr>
        <w:pStyle w:val="ListParagraph"/>
        <w:numPr>
          <w:ilvl w:val="0"/>
          <w:numId w:val="5"/>
        </w:numPr>
      </w:pPr>
      <w:r>
        <w:t xml:space="preserve">The CV should contain no misinformation or ambiguous term. I have to avoid the temptation of over-polishing my CV with </w:t>
      </w:r>
      <w:r w:rsidR="001F143B">
        <w:t>lies</w:t>
      </w:r>
      <w:r w:rsidRPr="00A61A4E" w:rsidR="00A61A4E">
        <w:t xml:space="preserve"> (Verma, 2012)</w:t>
      </w:r>
      <w:r w:rsidR="001F143B">
        <w:t xml:space="preserve">. </w:t>
      </w:r>
    </w:p>
    <w:p w:rsidR="000D6B1A" w:rsidP="002F3989" w:rsidRDefault="000D6B1A" w14:paraId="50943307" w14:textId="1BAEDEE8">
      <w:pPr>
        <w:pStyle w:val="ListParagraph"/>
        <w:numPr>
          <w:ilvl w:val="0"/>
          <w:numId w:val="5"/>
        </w:numPr>
      </w:pPr>
      <w:r>
        <w:t xml:space="preserve">The format should be formal without containing many shapes and icons, and before submitting the CV </w:t>
      </w:r>
      <w:r w:rsidR="00915319">
        <w:t>I have to double</w:t>
      </w:r>
      <w:r w:rsidR="00AE61D1">
        <w:t>-</w:t>
      </w:r>
      <w:r w:rsidR="00915319">
        <w:t>check my CV for any grammatical or spelling errors</w:t>
      </w:r>
      <w:r w:rsidRPr="003E354C" w:rsidR="003E354C">
        <w:t xml:space="preserve"> (Hind and Moss, 2007)</w:t>
      </w:r>
      <w:r w:rsidR="00915319">
        <w:t>.</w:t>
      </w:r>
    </w:p>
    <w:p w:rsidR="00915319" w:rsidP="00915319" w:rsidRDefault="005B77C6" w14:paraId="6BA2A844" w14:textId="02037EFB">
      <w:r w:rsidRPr="005B77C6">
        <w:t>A well</w:t>
      </w:r>
      <w:r>
        <w:t>-</w:t>
      </w:r>
      <w:r w:rsidRPr="005B77C6">
        <w:t>constructed CV is meant to attract recruitment agencies and is submitted to prospective employers as a submission for career ads or as a potential strategy. CVs are useful and relevant since they are one's first contact with a future employer.</w:t>
      </w:r>
      <w:r>
        <w:t xml:space="preserve"> Therefore, I had to take the lesson </w:t>
      </w:r>
      <w:r w:rsidR="000F76BF">
        <w:t>to know the methods of creating a CV.</w:t>
      </w:r>
    </w:p>
    <w:p w:rsidR="00A13C28" w:rsidP="00E00541" w:rsidRDefault="00E00541" w14:paraId="737B6D8E" w14:textId="144248A4">
      <w:pPr>
        <w:pStyle w:val="Heading2"/>
      </w:pPr>
      <w:bookmarkStart w:name="_Toc48936737" w:id="7"/>
      <w:r>
        <w:lastRenderedPageBreak/>
        <w:t>Referencing</w:t>
      </w:r>
      <w:bookmarkEnd w:id="7"/>
    </w:p>
    <w:p w:rsidR="00CA2F1E" w:rsidP="00E00541" w:rsidRDefault="001644A4" w14:paraId="19886528" w14:textId="5B2B1FB9">
      <w:r w:rsidRPr="001644A4">
        <w:t>Scholarly authors need to have proof to justify their claims and academic work audiences have to determine the quality of the data</w:t>
      </w:r>
      <w:r w:rsidRPr="00A61A4E" w:rsidR="00A61A4E">
        <w:t xml:space="preserve"> (Verma, 2012)</w:t>
      </w:r>
      <w:r w:rsidRPr="001644A4">
        <w:t>. A reference is the bit of material delineated or annotated that shows the user of the academic writing where the relevant facts mentioned in scientific literature derives from.</w:t>
      </w:r>
      <w:r w:rsidR="001E74DF">
        <w:t xml:space="preserve"> The</w:t>
      </w:r>
      <w:r w:rsidR="00D31354">
        <w:t xml:space="preserve">re are rules and </w:t>
      </w:r>
      <w:r w:rsidR="00CB6FA1">
        <w:t>regulation</w:t>
      </w:r>
      <w:r w:rsidR="00AE61D1">
        <w:t>s</w:t>
      </w:r>
      <w:r w:rsidR="00D31354">
        <w:t xml:space="preserve"> to give the reference of </w:t>
      </w:r>
      <w:r w:rsidR="00887BDF">
        <w:t>other’s work in my writing.</w:t>
      </w:r>
      <w:r w:rsidR="0013668C">
        <w:t xml:space="preserve"> </w:t>
      </w:r>
      <w:r w:rsidR="00887BDF">
        <w:t xml:space="preserve">I have taken the class of referencing </w:t>
      </w:r>
      <w:r w:rsidR="00CB6FA1">
        <w:t>techniques</w:t>
      </w:r>
      <w:r w:rsidR="00887BDF">
        <w:t xml:space="preserve"> to know how many types there are in </w:t>
      </w:r>
      <w:r w:rsidR="00AE61D1">
        <w:t xml:space="preserve">the </w:t>
      </w:r>
      <w:r w:rsidR="00887BDF">
        <w:t>referencing system, and the rules of each type of reference</w:t>
      </w:r>
      <w:r w:rsidRPr="00012239" w:rsidR="009B03A5">
        <w:t xml:space="preserve"> (</w:t>
      </w:r>
      <w:proofErr w:type="spellStart"/>
      <w:r w:rsidRPr="00012239" w:rsidR="009B03A5">
        <w:t>Chaita</w:t>
      </w:r>
      <w:proofErr w:type="spellEnd"/>
      <w:r w:rsidRPr="00012239" w:rsidR="009B03A5">
        <w:t>, 2016)</w:t>
      </w:r>
      <w:r w:rsidR="00887BDF">
        <w:t xml:space="preserve">. </w:t>
      </w:r>
      <w:r w:rsidR="002922A2">
        <w:t xml:space="preserve">The instructor has </w:t>
      </w:r>
      <w:r w:rsidR="00F12965">
        <w:t>familiarised various types of reference with</w:t>
      </w:r>
      <w:r w:rsidR="009820CB">
        <w:t xml:space="preserve"> me</w:t>
      </w:r>
      <w:r w:rsidR="00F12965">
        <w:t xml:space="preserve"> but mainly focused on </w:t>
      </w:r>
      <w:r w:rsidR="00AE61D1">
        <w:t xml:space="preserve">the </w:t>
      </w:r>
      <w:r w:rsidR="00F12965">
        <w:t>Harvard referencing system. But I expected to learn</w:t>
      </w:r>
      <w:r w:rsidR="00CA2F1E">
        <w:t xml:space="preserve"> other referencing system</w:t>
      </w:r>
      <w:r w:rsidR="00AE61D1">
        <w:t>s</w:t>
      </w:r>
      <w:r w:rsidR="00CA2F1E">
        <w:t xml:space="preserve"> to cite my work.</w:t>
      </w:r>
      <w:r w:rsidR="0013668C">
        <w:t xml:space="preserve"> </w:t>
      </w:r>
      <w:r w:rsidRPr="00717BCE" w:rsidR="00717BCE">
        <w:t>Harvard referencing is a quoting technique used mainly by undergraduates to quote sources of news. Two styles of quotations are included:</w:t>
      </w:r>
    </w:p>
    <w:p w:rsidR="00717BCE" w:rsidP="00C429B4" w:rsidRDefault="00C429B4" w14:paraId="6C451DE0" w14:textId="206CF36C">
      <w:pPr>
        <w:pStyle w:val="ListParagraph"/>
        <w:numPr>
          <w:ilvl w:val="0"/>
          <w:numId w:val="6"/>
        </w:numPr>
      </w:pPr>
      <w:r>
        <w:t xml:space="preserve">When </w:t>
      </w:r>
      <w:r w:rsidR="009820CB">
        <w:t>I want</w:t>
      </w:r>
      <w:r>
        <w:t xml:space="preserve"> to express the source of information in </w:t>
      </w:r>
      <w:r w:rsidR="009820CB">
        <w:t>my</w:t>
      </w:r>
      <w:r>
        <w:t xml:space="preserve"> paraphrased words, </w:t>
      </w:r>
      <w:r w:rsidR="009820CB">
        <w:t>I can use in-text citation system</w:t>
      </w:r>
      <w:r>
        <w:t>.</w:t>
      </w:r>
    </w:p>
    <w:p w:rsidR="00C429B4" w:rsidP="00C429B4" w:rsidRDefault="00FB6CF3" w14:paraId="1DB26E7A" w14:textId="589D3F4C">
      <w:pPr>
        <w:pStyle w:val="ListParagraph"/>
        <w:numPr>
          <w:ilvl w:val="0"/>
          <w:numId w:val="6"/>
        </w:numPr>
      </w:pPr>
      <w:r>
        <w:t xml:space="preserve">The reference list for the citations that </w:t>
      </w:r>
      <w:r w:rsidR="0096658F">
        <w:t>I have</w:t>
      </w:r>
      <w:r>
        <w:t xml:space="preserve"> included </w:t>
      </w:r>
      <w:r w:rsidR="0096658F">
        <w:t>should be</w:t>
      </w:r>
      <w:r>
        <w:t xml:space="preserve"> </w:t>
      </w:r>
      <w:r w:rsidR="00DC544C">
        <w:t>incorporated at the end of the assignment</w:t>
      </w:r>
      <w:r w:rsidRPr="00ED4115" w:rsidR="00ED4115">
        <w:t xml:space="preserve"> (</w:t>
      </w:r>
      <w:proofErr w:type="spellStart"/>
      <w:r w:rsidRPr="00ED4115" w:rsidR="00ED4115">
        <w:t>Trought</w:t>
      </w:r>
      <w:proofErr w:type="spellEnd"/>
      <w:r w:rsidRPr="00ED4115" w:rsidR="00ED4115">
        <w:t>, 2012)</w:t>
      </w:r>
      <w:r w:rsidR="00DC544C">
        <w:t xml:space="preserve">. </w:t>
      </w:r>
    </w:p>
    <w:p w:rsidR="009B0958" w:rsidP="001F436A" w:rsidRDefault="00A018BA" w14:paraId="5CFAC23B" w14:textId="5BB78EB0">
      <w:r w:rsidRPr="00A018BA">
        <w:t>Reference lists are produced to enable the readers to find their initial source.</w:t>
      </w:r>
      <w:r w:rsidR="00792181">
        <w:t xml:space="preserve"> </w:t>
      </w:r>
      <w:r w:rsidRPr="00A04BAD" w:rsidR="00A04BAD">
        <w:t xml:space="preserve">Referencing is often a means of offering credit to authors </w:t>
      </w:r>
      <w:r w:rsidR="00A04BAD">
        <w:t>I</w:t>
      </w:r>
      <w:r w:rsidRPr="00A04BAD" w:rsidR="00A04BAD">
        <w:t xml:space="preserve"> extracted vocabulary and concepts from. Through quoting a single academic study, </w:t>
      </w:r>
      <w:r w:rsidR="00A04BAD">
        <w:t>I</w:t>
      </w:r>
      <w:r w:rsidRPr="00A04BAD" w:rsidR="00A04BAD">
        <w:t xml:space="preserve"> recognize and support the author</w:t>
      </w:r>
      <w:r w:rsidR="00A04BAD">
        <w:t>’</w:t>
      </w:r>
      <w:r w:rsidRPr="00A04BAD" w:rsidR="00A04BAD">
        <w:t>s patent rights.</w:t>
      </w:r>
      <w:r w:rsidR="00A04BAD">
        <w:t xml:space="preserve"> After taking the course I have </w:t>
      </w:r>
      <w:r w:rsidR="00B07132">
        <w:t>learn</w:t>
      </w:r>
      <w:r w:rsidR="00AE61D1">
        <w:t>ed</w:t>
      </w:r>
      <w:r w:rsidR="00B07132">
        <w:t xml:space="preserve"> the necessity of using references in my writing</w:t>
      </w:r>
      <w:r w:rsidRPr="00B30331" w:rsidR="00B30331">
        <w:t xml:space="preserve"> (Holmes, 2017)</w:t>
      </w:r>
      <w:r w:rsidR="00B07132">
        <w:t>.</w:t>
      </w:r>
    </w:p>
    <w:p w:rsidR="009B0958" w:rsidRDefault="009B0958" w14:paraId="74B4E550" w14:textId="77777777">
      <w:pPr>
        <w:spacing w:line="259" w:lineRule="auto"/>
        <w:jc w:val="left"/>
      </w:pPr>
      <w:r>
        <w:br w:type="page"/>
      </w:r>
    </w:p>
    <w:p w:rsidR="0017214D" w:rsidP="009B0958" w:rsidRDefault="009B0958" w14:paraId="5599C1C4" w14:textId="6069D16A">
      <w:pPr>
        <w:pStyle w:val="Heading1"/>
      </w:pPr>
      <w:bookmarkStart w:name="_Toc48936738" w:id="8"/>
      <w:r>
        <w:lastRenderedPageBreak/>
        <w:t>Conclusion</w:t>
      </w:r>
      <w:bookmarkEnd w:id="8"/>
    </w:p>
    <w:p w:rsidR="00AE61D1" w:rsidP="009B0958" w:rsidRDefault="00C25857" w14:paraId="5693C572" w14:textId="71963EEB">
      <w:r w:rsidRPr="00C25857">
        <w:t xml:space="preserve">Focused reflective learning makes it possible for the consciousness </w:t>
      </w:r>
      <w:r w:rsidR="00606BA8">
        <w:t>to relax and analyse and review that</w:t>
      </w:r>
      <w:r w:rsidRPr="00C25857">
        <w:t xml:space="preserve"> providing a better appreciation of the knowledge and abilities</w:t>
      </w:r>
      <w:r w:rsidR="00606BA8">
        <w:t xml:space="preserve"> that</w:t>
      </w:r>
      <w:r w:rsidRPr="00C25857">
        <w:t xml:space="preserve"> </w:t>
      </w:r>
      <w:r w:rsidR="0096658F">
        <w:t>I</w:t>
      </w:r>
      <w:r w:rsidRPr="00C25857">
        <w:t xml:space="preserve"> have learned. By integrating structures that promote proactive thinking inside </w:t>
      </w:r>
      <w:r w:rsidR="0096658F">
        <w:t>my</w:t>
      </w:r>
      <w:r w:rsidRPr="00C25857">
        <w:t xml:space="preserve"> learning framework, </w:t>
      </w:r>
      <w:r w:rsidR="00D4523B">
        <w:t>I</w:t>
      </w:r>
      <w:r w:rsidRPr="00C25857">
        <w:t xml:space="preserve"> will reinforce healthy habits of mindset and positive skill development</w:t>
      </w:r>
      <w:r w:rsidRPr="00ED4115" w:rsidR="00ED4115">
        <w:t xml:space="preserve"> (Pillai and Fernandez, 2017)</w:t>
      </w:r>
      <w:r>
        <w:t xml:space="preserve">. </w:t>
      </w:r>
      <w:r w:rsidRPr="00B37CB8" w:rsidR="00B37CB8">
        <w:t xml:space="preserve">Reflective work allows </w:t>
      </w:r>
      <w:r w:rsidR="00D4523B">
        <w:t>me</w:t>
      </w:r>
      <w:r w:rsidRPr="00B37CB8" w:rsidR="00B37CB8">
        <w:t xml:space="preserve"> </w:t>
      </w:r>
      <w:r w:rsidR="00AE61D1">
        <w:t xml:space="preserve">to </w:t>
      </w:r>
      <w:r w:rsidRPr="00B37CB8" w:rsidR="00B37CB8">
        <w:t xml:space="preserve">find significance and meaning in a lecture, which integrates instructional interactions with real-life circumstances. It enhances </w:t>
      </w:r>
      <w:r w:rsidR="00AE61D1">
        <w:t xml:space="preserve">the </w:t>
      </w:r>
      <w:r w:rsidRPr="00B37CB8" w:rsidR="00B37CB8">
        <w:t xml:space="preserve">understanding, building opportunities for learning in the future. </w:t>
      </w:r>
      <w:r w:rsidR="00606BA8">
        <w:t>This module helps me a lot to enhance my knowledge and ability. I have learnt many important things that will help me in future.</w:t>
      </w:r>
      <w:r w:rsidR="00573D68">
        <w:t xml:space="preserve"> </w:t>
      </w:r>
      <w:r w:rsidR="00B52AB1">
        <w:t>The r</w:t>
      </w:r>
      <w:r w:rsidR="00573D68">
        <w:t xml:space="preserve">eflective learning of this module is very much essential for me to </w:t>
      </w:r>
      <w:r w:rsidR="00B52AB1">
        <w:t>overcome many challenges</w:t>
      </w:r>
      <w:r w:rsidR="00573D68">
        <w:t xml:space="preserve"> </w:t>
      </w:r>
      <w:r w:rsidR="00B52AB1">
        <w:t>in future.</w:t>
      </w:r>
    </w:p>
    <w:p w:rsidR="00AE61D1" w:rsidRDefault="00AE61D1" w14:paraId="5AE8D8D3" w14:textId="77777777">
      <w:pPr>
        <w:spacing w:line="259" w:lineRule="auto"/>
        <w:jc w:val="left"/>
      </w:pPr>
      <w:r>
        <w:br w:type="page"/>
      </w:r>
    </w:p>
    <w:p w:rsidR="00AE61D1" w:rsidP="00AE61D1" w:rsidRDefault="00AE61D1" w14:paraId="0919CBA4" w14:textId="77777777">
      <w:pPr>
        <w:pStyle w:val="Heading1"/>
        <w:rPr>
          <w:sz w:val="36"/>
          <w:lang w:val="en-US"/>
        </w:rPr>
      </w:pPr>
      <w:bookmarkStart w:name="_Toc48936739" w:id="9"/>
      <w:r>
        <w:lastRenderedPageBreak/>
        <w:t>References</w:t>
      </w:r>
      <w:bookmarkEnd w:id="9"/>
    </w:p>
    <w:p w:rsidRPr="00AE61D1" w:rsidR="00AE61D1" w:rsidP="00AE61D1" w:rsidRDefault="00AE61D1" w14:paraId="3DA600BC" w14:textId="77777777">
      <w:pPr>
        <w:pStyle w:val="NormalWeb"/>
        <w:spacing w:before="0" w:beforeAutospacing="0" w:after="180" w:afterAutospacing="0"/>
        <w:ind w:left="450" w:hanging="450"/>
        <w:rPr>
          <w:color w:val="000000"/>
        </w:rPr>
      </w:pPr>
      <w:proofErr w:type="spellStart"/>
      <w:r w:rsidRPr="00AE61D1">
        <w:rPr>
          <w:color w:val="000000"/>
        </w:rPr>
        <w:t>Chaita</w:t>
      </w:r>
      <w:proofErr w:type="spellEnd"/>
      <w:r w:rsidRPr="00AE61D1">
        <w:rPr>
          <w:color w:val="000000"/>
        </w:rPr>
        <w:t>, M., 2016. </w:t>
      </w:r>
      <w:r w:rsidRPr="00AE61D1">
        <w:rPr>
          <w:i/>
          <w:iCs/>
          <w:color w:val="000000"/>
        </w:rPr>
        <w:t>Developing Graduate Employability Skills</w:t>
      </w:r>
      <w:r w:rsidRPr="00AE61D1">
        <w:rPr>
          <w:color w:val="000000"/>
        </w:rPr>
        <w:t>. 1st ed. Boca Raton: Universal Publishers.</w:t>
      </w:r>
    </w:p>
    <w:p w:rsidRPr="00AE61D1" w:rsidR="00AE61D1" w:rsidP="00AE61D1" w:rsidRDefault="00AE61D1" w14:paraId="247701F1" w14:textId="72FE73D0">
      <w:pPr>
        <w:pStyle w:val="NormalWeb"/>
        <w:spacing w:before="0" w:beforeAutospacing="0" w:after="180" w:afterAutospacing="0"/>
        <w:ind w:left="450" w:hanging="450"/>
        <w:rPr>
          <w:color w:val="000000"/>
        </w:rPr>
      </w:pPr>
      <w:r w:rsidRPr="00AE61D1">
        <w:rPr>
          <w:color w:val="000000"/>
        </w:rPr>
        <w:t>Cottrell, S., 2010. </w:t>
      </w:r>
      <w:r w:rsidRPr="00AE61D1">
        <w:rPr>
          <w:i/>
          <w:iCs/>
          <w:color w:val="000000"/>
        </w:rPr>
        <w:t xml:space="preserve">Skills </w:t>
      </w:r>
      <w:r w:rsidRPr="00AE61D1" w:rsidR="00494758">
        <w:rPr>
          <w:i/>
          <w:iCs/>
          <w:color w:val="000000"/>
        </w:rPr>
        <w:t>for</w:t>
      </w:r>
      <w:r w:rsidRPr="00AE61D1">
        <w:rPr>
          <w:i/>
          <w:iCs/>
          <w:color w:val="000000"/>
        </w:rPr>
        <w:t xml:space="preserve"> Success: The Personal Development Planning Handbook</w:t>
      </w:r>
      <w:r w:rsidRPr="00AE61D1">
        <w:rPr>
          <w:color w:val="000000"/>
        </w:rPr>
        <w:t>. 1st ed. Basingstoke: Palgrave Macmillan.</w:t>
      </w:r>
    </w:p>
    <w:p w:rsidRPr="00AE61D1" w:rsidR="00AE61D1" w:rsidP="00AE61D1" w:rsidRDefault="00AE61D1" w14:paraId="049245A2" w14:textId="785E70EF">
      <w:pPr>
        <w:pStyle w:val="NormalWeb"/>
        <w:spacing w:before="0" w:beforeAutospacing="0" w:after="180" w:afterAutospacing="0"/>
        <w:ind w:left="450" w:hanging="450"/>
        <w:rPr>
          <w:color w:val="000000"/>
        </w:rPr>
      </w:pPr>
      <w:r w:rsidRPr="00AE61D1">
        <w:rPr>
          <w:color w:val="000000"/>
        </w:rPr>
        <w:t>Gravells, A., 2010. </w:t>
      </w:r>
      <w:r w:rsidRPr="00AE61D1">
        <w:rPr>
          <w:i/>
          <w:iCs/>
          <w:color w:val="000000"/>
        </w:rPr>
        <w:t xml:space="preserve">Delivering Employability Skills </w:t>
      </w:r>
      <w:r w:rsidRPr="00AE61D1" w:rsidR="00494758">
        <w:rPr>
          <w:i/>
          <w:iCs/>
          <w:color w:val="000000"/>
        </w:rPr>
        <w:t>in</w:t>
      </w:r>
      <w:r w:rsidRPr="00AE61D1">
        <w:rPr>
          <w:i/>
          <w:iCs/>
          <w:color w:val="000000"/>
        </w:rPr>
        <w:t xml:space="preserve"> The Lifelong Learning Sector</w:t>
      </w:r>
      <w:r w:rsidRPr="00AE61D1">
        <w:rPr>
          <w:color w:val="000000"/>
        </w:rPr>
        <w:t>. 1st ed. Exeter: Learning Matters.</w:t>
      </w:r>
    </w:p>
    <w:p w:rsidRPr="00AE61D1" w:rsidR="00AE61D1" w:rsidP="00AE61D1" w:rsidRDefault="00AE61D1" w14:paraId="7A860B79" w14:textId="77777777">
      <w:pPr>
        <w:pStyle w:val="NormalWeb"/>
        <w:spacing w:before="0" w:beforeAutospacing="0" w:after="180" w:afterAutospacing="0"/>
        <w:ind w:left="450" w:hanging="450"/>
        <w:rPr>
          <w:color w:val="000000"/>
        </w:rPr>
      </w:pPr>
      <w:r w:rsidRPr="00AE61D1">
        <w:rPr>
          <w:color w:val="000000"/>
        </w:rPr>
        <w:t>Hind, D. and Moss, S., 2007. </w:t>
      </w:r>
      <w:r w:rsidRPr="00AE61D1">
        <w:rPr>
          <w:i/>
          <w:iCs/>
          <w:color w:val="000000"/>
        </w:rPr>
        <w:t>Employability Skills</w:t>
      </w:r>
      <w:r w:rsidRPr="00AE61D1">
        <w:rPr>
          <w:color w:val="000000"/>
        </w:rPr>
        <w:t>. 1st ed. Sunderland: Business Education.</w:t>
      </w:r>
    </w:p>
    <w:p w:rsidRPr="00AE61D1" w:rsidR="00AE61D1" w:rsidP="00AE61D1" w:rsidRDefault="00AE61D1" w14:paraId="037326EF" w14:textId="77777777">
      <w:pPr>
        <w:pStyle w:val="NormalWeb"/>
        <w:spacing w:before="0" w:beforeAutospacing="0" w:after="180" w:afterAutospacing="0"/>
        <w:ind w:left="450" w:hanging="450"/>
        <w:rPr>
          <w:color w:val="000000"/>
        </w:rPr>
      </w:pPr>
      <w:r w:rsidRPr="00AE61D1">
        <w:rPr>
          <w:color w:val="000000"/>
        </w:rPr>
        <w:t>Holmes, K., 2017. </w:t>
      </w:r>
      <w:r w:rsidRPr="00AE61D1">
        <w:rPr>
          <w:i/>
          <w:iCs/>
          <w:color w:val="000000"/>
        </w:rPr>
        <w:t>What Employers Want - The Employability Skills Handbook</w:t>
      </w:r>
      <w:r w:rsidRPr="00AE61D1">
        <w:rPr>
          <w:color w:val="000000"/>
        </w:rPr>
        <w:t>. 2nd ed. Trotman Education.</w:t>
      </w:r>
    </w:p>
    <w:p w:rsidRPr="00AE61D1" w:rsidR="00AE61D1" w:rsidP="00AE61D1" w:rsidRDefault="00AE61D1" w14:paraId="73A9499B" w14:textId="77777777">
      <w:pPr>
        <w:pStyle w:val="NormalWeb"/>
        <w:spacing w:before="0" w:beforeAutospacing="0" w:after="180" w:afterAutospacing="0"/>
        <w:ind w:left="450" w:hanging="450"/>
        <w:rPr>
          <w:color w:val="000000"/>
        </w:rPr>
      </w:pPr>
      <w:proofErr w:type="spellStart"/>
      <w:r w:rsidRPr="00AE61D1">
        <w:rPr>
          <w:color w:val="000000"/>
        </w:rPr>
        <w:t>Humphris</w:t>
      </w:r>
      <w:proofErr w:type="spellEnd"/>
      <w:r w:rsidRPr="00AE61D1">
        <w:rPr>
          <w:color w:val="000000"/>
        </w:rPr>
        <w:t>, C., 2012. </w:t>
      </w:r>
      <w:r w:rsidRPr="00AE61D1">
        <w:rPr>
          <w:i/>
          <w:iCs/>
          <w:color w:val="000000"/>
        </w:rPr>
        <w:t>Employability Skills: Brush Up Your Business Studies</w:t>
      </w:r>
      <w:r w:rsidRPr="00AE61D1">
        <w:rPr>
          <w:color w:val="000000"/>
        </w:rPr>
        <w:t xml:space="preserve">. 1st ed. </w:t>
      </w:r>
      <w:proofErr w:type="spellStart"/>
      <w:r w:rsidRPr="00AE61D1">
        <w:rPr>
          <w:color w:val="000000"/>
        </w:rPr>
        <w:t>eptsoft</w:t>
      </w:r>
      <w:proofErr w:type="spellEnd"/>
      <w:r w:rsidRPr="00AE61D1">
        <w:rPr>
          <w:color w:val="000000"/>
        </w:rPr>
        <w:t>.</w:t>
      </w:r>
    </w:p>
    <w:p w:rsidRPr="00AE61D1" w:rsidR="00AE61D1" w:rsidP="00AE61D1" w:rsidRDefault="00AE61D1" w14:paraId="4079B4A6" w14:textId="026140DA">
      <w:pPr>
        <w:pStyle w:val="NormalWeb"/>
        <w:spacing w:before="0" w:beforeAutospacing="0" w:after="180" w:afterAutospacing="0"/>
        <w:ind w:left="450" w:hanging="450"/>
        <w:rPr>
          <w:color w:val="000000"/>
        </w:rPr>
      </w:pPr>
      <w:r w:rsidRPr="00AE61D1">
        <w:rPr>
          <w:color w:val="000000"/>
        </w:rPr>
        <w:t>Pillai, S. and Fernandez, A., 2017. </w:t>
      </w:r>
      <w:r w:rsidRPr="00AE61D1">
        <w:rPr>
          <w:i/>
          <w:iCs/>
          <w:color w:val="000000"/>
        </w:rPr>
        <w:t xml:space="preserve">Soft Skills </w:t>
      </w:r>
      <w:r w:rsidRPr="00AE61D1" w:rsidR="00494758">
        <w:rPr>
          <w:i/>
          <w:iCs/>
          <w:color w:val="000000"/>
        </w:rPr>
        <w:t>and</w:t>
      </w:r>
      <w:r w:rsidRPr="00AE61D1">
        <w:rPr>
          <w:i/>
          <w:iCs/>
          <w:color w:val="000000"/>
        </w:rPr>
        <w:t xml:space="preserve"> Employability Skills</w:t>
      </w:r>
      <w:r w:rsidRPr="00AE61D1">
        <w:rPr>
          <w:color w:val="000000"/>
        </w:rPr>
        <w:t>. 1st ed. Cambridge University Press.</w:t>
      </w:r>
    </w:p>
    <w:p w:rsidRPr="00AE61D1" w:rsidR="00AE61D1" w:rsidP="00AE61D1" w:rsidRDefault="00AE61D1" w14:paraId="1814092B" w14:textId="77777777">
      <w:pPr>
        <w:pStyle w:val="NormalWeb"/>
        <w:spacing w:before="0" w:beforeAutospacing="0" w:after="180" w:afterAutospacing="0"/>
        <w:ind w:left="450" w:hanging="450"/>
        <w:rPr>
          <w:color w:val="000000"/>
        </w:rPr>
      </w:pPr>
      <w:proofErr w:type="spellStart"/>
      <w:r w:rsidRPr="00AE61D1">
        <w:rPr>
          <w:color w:val="000000"/>
        </w:rPr>
        <w:t>Trought</w:t>
      </w:r>
      <w:proofErr w:type="spellEnd"/>
      <w:r w:rsidRPr="00AE61D1">
        <w:rPr>
          <w:color w:val="000000"/>
        </w:rPr>
        <w:t>, F., 2012. </w:t>
      </w:r>
      <w:r w:rsidRPr="00AE61D1">
        <w:rPr>
          <w:i/>
          <w:iCs/>
          <w:color w:val="000000"/>
        </w:rPr>
        <w:t>Brilliant Employability Skills</w:t>
      </w:r>
      <w:r w:rsidRPr="00AE61D1">
        <w:rPr>
          <w:color w:val="000000"/>
        </w:rPr>
        <w:t>. 1st ed. Harlow: Prentice Hall.</w:t>
      </w:r>
    </w:p>
    <w:p w:rsidRPr="00AE61D1" w:rsidR="00AE61D1" w:rsidP="00AE61D1" w:rsidRDefault="00AE61D1" w14:paraId="53B06753" w14:textId="229E0DBC">
      <w:pPr>
        <w:pStyle w:val="NormalWeb"/>
        <w:spacing w:before="0" w:beforeAutospacing="0" w:after="180" w:afterAutospacing="0"/>
        <w:ind w:left="450" w:hanging="450"/>
        <w:rPr>
          <w:color w:val="000000"/>
        </w:rPr>
      </w:pPr>
      <w:r w:rsidRPr="00AE61D1">
        <w:rPr>
          <w:color w:val="000000"/>
        </w:rPr>
        <w:t>Verma, S., 2012. </w:t>
      </w:r>
      <w:r w:rsidRPr="00AE61D1">
        <w:rPr>
          <w:i/>
          <w:iCs/>
          <w:color w:val="000000"/>
        </w:rPr>
        <w:t xml:space="preserve">Enhancing Employability </w:t>
      </w:r>
      <w:r w:rsidRPr="00AE61D1" w:rsidR="00494758">
        <w:rPr>
          <w:i/>
          <w:iCs/>
          <w:color w:val="000000"/>
        </w:rPr>
        <w:t>and</w:t>
      </w:r>
      <w:r w:rsidRPr="00AE61D1">
        <w:rPr>
          <w:i/>
          <w:iCs/>
          <w:color w:val="000000"/>
        </w:rPr>
        <w:t xml:space="preserve"> Soft Skills</w:t>
      </w:r>
      <w:r w:rsidRPr="00AE61D1">
        <w:rPr>
          <w:color w:val="000000"/>
        </w:rPr>
        <w:t>. 1st ed. Pearson Education.</w:t>
      </w:r>
    </w:p>
    <w:p w:rsidRPr="00AE61D1" w:rsidR="009B0958" w:rsidP="009B0958" w:rsidRDefault="009B0958" w14:paraId="7C82958D" w14:textId="77777777">
      <w:pPr>
        <w:rPr>
          <w:szCs w:val="24"/>
        </w:rPr>
      </w:pPr>
    </w:p>
    <w:sectPr w:rsidRPr="00AE61D1" w:rsidR="009B0958" w:rsidSect="00494758">
      <w:footerReference w:type="default" r:id="rId14"/>
      <w:pgSz w:w="11909" w:h="16834" w:orient="portrait"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13E47" w:rsidP="00494758" w:rsidRDefault="00513E47" w14:paraId="02B4AF9C" w14:textId="77777777">
      <w:pPr>
        <w:spacing w:after="0" w:line="240" w:lineRule="auto"/>
      </w:pPr>
      <w:r>
        <w:separator/>
      </w:r>
    </w:p>
  </w:endnote>
  <w:endnote w:type="continuationSeparator" w:id="0">
    <w:p w:rsidR="00513E47" w:rsidP="00494758" w:rsidRDefault="00513E47" w14:paraId="673659F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3169803"/>
      <w:docPartObj>
        <w:docPartGallery w:val="Page Numbers (Bottom of Page)"/>
        <w:docPartUnique/>
      </w:docPartObj>
    </w:sdtPr>
    <w:sdtEndPr>
      <w:rPr>
        <w:noProof/>
      </w:rPr>
    </w:sdtEndPr>
    <w:sdtContent>
      <w:p w:rsidR="00494758" w:rsidRDefault="00494758" w14:paraId="0C8FF010" w14:textId="610CD011">
        <w:pPr>
          <w:pStyle w:val="Footer"/>
          <w:jc w:val="right"/>
        </w:pPr>
        <w:r>
          <w:fldChar w:fldCharType="begin"/>
        </w:r>
        <w:r>
          <w:instrText xml:space="preserve"> PAGE   \* MERGEFORMAT </w:instrText>
        </w:r>
        <w:r>
          <w:fldChar w:fldCharType="separate"/>
        </w:r>
        <w:r w:rsidR="001C059E">
          <w:rPr>
            <w:noProof/>
          </w:rPr>
          <w:t>ii</w:t>
        </w:r>
        <w:r>
          <w:rPr>
            <w:noProof/>
          </w:rPr>
          <w:fldChar w:fldCharType="end"/>
        </w:r>
      </w:p>
    </w:sdtContent>
  </w:sdt>
  <w:p w:rsidR="00494758" w:rsidRDefault="00494758" w14:paraId="54637DC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2304974"/>
      <w:docPartObj>
        <w:docPartGallery w:val="Page Numbers (Bottom of Page)"/>
        <w:docPartUnique/>
      </w:docPartObj>
    </w:sdtPr>
    <w:sdtEndPr>
      <w:rPr>
        <w:noProof/>
      </w:rPr>
    </w:sdtEndPr>
    <w:sdtContent>
      <w:p w:rsidR="00494758" w:rsidRDefault="00494758" w14:paraId="40F4ABBB" w14:textId="77777777">
        <w:pPr>
          <w:pStyle w:val="Footer"/>
          <w:jc w:val="right"/>
        </w:pPr>
        <w:r>
          <w:fldChar w:fldCharType="begin"/>
        </w:r>
        <w:r>
          <w:instrText xml:space="preserve"> PAGE   \* MERGEFORMAT </w:instrText>
        </w:r>
        <w:r>
          <w:fldChar w:fldCharType="separate"/>
        </w:r>
        <w:r w:rsidR="001C059E">
          <w:rPr>
            <w:noProof/>
          </w:rPr>
          <w:t>9</w:t>
        </w:r>
        <w:r>
          <w:rPr>
            <w:noProof/>
          </w:rPr>
          <w:fldChar w:fldCharType="end"/>
        </w:r>
      </w:p>
    </w:sdtContent>
  </w:sdt>
  <w:p w:rsidR="00494758" w:rsidRDefault="00494758" w14:paraId="056CEA7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13E47" w:rsidP="00494758" w:rsidRDefault="00513E47" w14:paraId="6ADAA2B1" w14:textId="77777777">
      <w:pPr>
        <w:spacing w:after="0" w:line="240" w:lineRule="auto"/>
      </w:pPr>
      <w:r>
        <w:separator/>
      </w:r>
    </w:p>
  </w:footnote>
  <w:footnote w:type="continuationSeparator" w:id="0">
    <w:p w:rsidR="00513E47" w:rsidP="00494758" w:rsidRDefault="00513E47" w14:paraId="039D46D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CE0B59"/>
    <w:multiLevelType w:val="hybridMultilevel"/>
    <w:tmpl w:val="E7BA62A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D9C3EBD"/>
    <w:multiLevelType w:val="hybridMultilevel"/>
    <w:tmpl w:val="65943C86"/>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FB1038C"/>
    <w:multiLevelType w:val="hybridMultilevel"/>
    <w:tmpl w:val="31169134"/>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2961001"/>
    <w:multiLevelType w:val="hybridMultilevel"/>
    <w:tmpl w:val="701EB2E0"/>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304747CC"/>
    <w:multiLevelType w:val="hybridMultilevel"/>
    <w:tmpl w:val="052812E2"/>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4A0030B1"/>
    <w:multiLevelType w:val="hybridMultilevel"/>
    <w:tmpl w:val="651AFDA4"/>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IxNDE3NDU1NrYwMjdR0lEKTi0uzszPAykwrgUAfUPauiwAAAA="/>
  </w:docVars>
  <w:rsids>
    <w:rsidRoot w:val="003F206A"/>
    <w:rsid w:val="000022FB"/>
    <w:rsid w:val="00012239"/>
    <w:rsid w:val="000372E0"/>
    <w:rsid w:val="000430C6"/>
    <w:rsid w:val="00044D66"/>
    <w:rsid w:val="00065B88"/>
    <w:rsid w:val="00094C5D"/>
    <w:rsid w:val="000B082F"/>
    <w:rsid w:val="000B6B0D"/>
    <w:rsid w:val="000D6B1A"/>
    <w:rsid w:val="000E2958"/>
    <w:rsid w:val="000E33C6"/>
    <w:rsid w:val="000F76BF"/>
    <w:rsid w:val="001239CC"/>
    <w:rsid w:val="00135386"/>
    <w:rsid w:val="0013668C"/>
    <w:rsid w:val="00143667"/>
    <w:rsid w:val="001602FB"/>
    <w:rsid w:val="001644A4"/>
    <w:rsid w:val="0017214D"/>
    <w:rsid w:val="00191AD1"/>
    <w:rsid w:val="001B402E"/>
    <w:rsid w:val="001B63A7"/>
    <w:rsid w:val="001C059E"/>
    <w:rsid w:val="001E38B0"/>
    <w:rsid w:val="001E74DF"/>
    <w:rsid w:val="001F143B"/>
    <w:rsid w:val="001F436A"/>
    <w:rsid w:val="00200253"/>
    <w:rsid w:val="00272122"/>
    <w:rsid w:val="00290C22"/>
    <w:rsid w:val="002922A2"/>
    <w:rsid w:val="0029587E"/>
    <w:rsid w:val="002B5F9E"/>
    <w:rsid w:val="002C08ED"/>
    <w:rsid w:val="002D0D07"/>
    <w:rsid w:val="002F1149"/>
    <w:rsid w:val="002F3989"/>
    <w:rsid w:val="0030069E"/>
    <w:rsid w:val="00303041"/>
    <w:rsid w:val="003175D0"/>
    <w:rsid w:val="003220E2"/>
    <w:rsid w:val="00323239"/>
    <w:rsid w:val="00325067"/>
    <w:rsid w:val="00330C5A"/>
    <w:rsid w:val="00342D67"/>
    <w:rsid w:val="00345719"/>
    <w:rsid w:val="003547DC"/>
    <w:rsid w:val="00361421"/>
    <w:rsid w:val="00397C22"/>
    <w:rsid w:val="003D5439"/>
    <w:rsid w:val="003D55F6"/>
    <w:rsid w:val="003E1108"/>
    <w:rsid w:val="003E14D2"/>
    <w:rsid w:val="003E354C"/>
    <w:rsid w:val="003F206A"/>
    <w:rsid w:val="00404515"/>
    <w:rsid w:val="00406263"/>
    <w:rsid w:val="00430A08"/>
    <w:rsid w:val="00431449"/>
    <w:rsid w:val="004506A2"/>
    <w:rsid w:val="00482531"/>
    <w:rsid w:val="00494758"/>
    <w:rsid w:val="004A751F"/>
    <w:rsid w:val="004C54CE"/>
    <w:rsid w:val="004D57A4"/>
    <w:rsid w:val="00505FCD"/>
    <w:rsid w:val="00513E47"/>
    <w:rsid w:val="0054143C"/>
    <w:rsid w:val="00555A58"/>
    <w:rsid w:val="00557BFA"/>
    <w:rsid w:val="00570EE4"/>
    <w:rsid w:val="00573D68"/>
    <w:rsid w:val="005A5CE8"/>
    <w:rsid w:val="005B77C6"/>
    <w:rsid w:val="005C3FD0"/>
    <w:rsid w:val="005D1E43"/>
    <w:rsid w:val="005E3D4E"/>
    <w:rsid w:val="005E4BF0"/>
    <w:rsid w:val="00606BA8"/>
    <w:rsid w:val="00665E3F"/>
    <w:rsid w:val="00686406"/>
    <w:rsid w:val="006B22F4"/>
    <w:rsid w:val="006F2672"/>
    <w:rsid w:val="00702FCE"/>
    <w:rsid w:val="00717BCE"/>
    <w:rsid w:val="007225D4"/>
    <w:rsid w:val="00726BFC"/>
    <w:rsid w:val="007403A0"/>
    <w:rsid w:val="007711B3"/>
    <w:rsid w:val="00792181"/>
    <w:rsid w:val="00796D80"/>
    <w:rsid w:val="007B090E"/>
    <w:rsid w:val="007D1D4B"/>
    <w:rsid w:val="007E1C78"/>
    <w:rsid w:val="007E2DF5"/>
    <w:rsid w:val="007F03BE"/>
    <w:rsid w:val="0080546A"/>
    <w:rsid w:val="00813A29"/>
    <w:rsid w:val="00815678"/>
    <w:rsid w:val="00826BF3"/>
    <w:rsid w:val="008625DC"/>
    <w:rsid w:val="008705EB"/>
    <w:rsid w:val="00870D76"/>
    <w:rsid w:val="00885175"/>
    <w:rsid w:val="00887BDF"/>
    <w:rsid w:val="008920FB"/>
    <w:rsid w:val="008B51E3"/>
    <w:rsid w:val="008C76A0"/>
    <w:rsid w:val="008E01C5"/>
    <w:rsid w:val="008F1B75"/>
    <w:rsid w:val="008F45B6"/>
    <w:rsid w:val="009003EC"/>
    <w:rsid w:val="009126A6"/>
    <w:rsid w:val="00915319"/>
    <w:rsid w:val="009200DE"/>
    <w:rsid w:val="009201D8"/>
    <w:rsid w:val="009536B0"/>
    <w:rsid w:val="00964E8F"/>
    <w:rsid w:val="0096658F"/>
    <w:rsid w:val="009820CB"/>
    <w:rsid w:val="009B03A5"/>
    <w:rsid w:val="009B0958"/>
    <w:rsid w:val="009D0A97"/>
    <w:rsid w:val="00A018BA"/>
    <w:rsid w:val="00A04BAD"/>
    <w:rsid w:val="00A135E5"/>
    <w:rsid w:val="00A13C28"/>
    <w:rsid w:val="00A22450"/>
    <w:rsid w:val="00A30130"/>
    <w:rsid w:val="00A41A11"/>
    <w:rsid w:val="00A61A4E"/>
    <w:rsid w:val="00A707C3"/>
    <w:rsid w:val="00AA0739"/>
    <w:rsid w:val="00AB575F"/>
    <w:rsid w:val="00AE61D1"/>
    <w:rsid w:val="00B02BFD"/>
    <w:rsid w:val="00B05756"/>
    <w:rsid w:val="00B07132"/>
    <w:rsid w:val="00B104F8"/>
    <w:rsid w:val="00B30331"/>
    <w:rsid w:val="00B37CB8"/>
    <w:rsid w:val="00B4482C"/>
    <w:rsid w:val="00B50BB4"/>
    <w:rsid w:val="00B52AB1"/>
    <w:rsid w:val="00B52C75"/>
    <w:rsid w:val="00B65F55"/>
    <w:rsid w:val="00BD4942"/>
    <w:rsid w:val="00BE3E9B"/>
    <w:rsid w:val="00BF5C5B"/>
    <w:rsid w:val="00C03193"/>
    <w:rsid w:val="00C25857"/>
    <w:rsid w:val="00C315CE"/>
    <w:rsid w:val="00C429B4"/>
    <w:rsid w:val="00C53105"/>
    <w:rsid w:val="00C56EE9"/>
    <w:rsid w:val="00CA2F1E"/>
    <w:rsid w:val="00CB6FA1"/>
    <w:rsid w:val="00CE11B9"/>
    <w:rsid w:val="00CF689D"/>
    <w:rsid w:val="00CF7693"/>
    <w:rsid w:val="00D14102"/>
    <w:rsid w:val="00D14D8E"/>
    <w:rsid w:val="00D1622C"/>
    <w:rsid w:val="00D27CAB"/>
    <w:rsid w:val="00D31354"/>
    <w:rsid w:val="00D33521"/>
    <w:rsid w:val="00D3398C"/>
    <w:rsid w:val="00D4523B"/>
    <w:rsid w:val="00D550FE"/>
    <w:rsid w:val="00D66153"/>
    <w:rsid w:val="00D7117D"/>
    <w:rsid w:val="00D9316E"/>
    <w:rsid w:val="00D9357C"/>
    <w:rsid w:val="00DB0852"/>
    <w:rsid w:val="00DB5FFE"/>
    <w:rsid w:val="00DB64E4"/>
    <w:rsid w:val="00DC3BEC"/>
    <w:rsid w:val="00DC3F86"/>
    <w:rsid w:val="00DC544C"/>
    <w:rsid w:val="00DC5BF9"/>
    <w:rsid w:val="00E00541"/>
    <w:rsid w:val="00E12633"/>
    <w:rsid w:val="00E741ED"/>
    <w:rsid w:val="00EB2472"/>
    <w:rsid w:val="00EC5C6F"/>
    <w:rsid w:val="00ED4115"/>
    <w:rsid w:val="00ED616C"/>
    <w:rsid w:val="00EF7812"/>
    <w:rsid w:val="00F03822"/>
    <w:rsid w:val="00F12965"/>
    <w:rsid w:val="00F219DB"/>
    <w:rsid w:val="00F27311"/>
    <w:rsid w:val="00F34BCA"/>
    <w:rsid w:val="00F44C1C"/>
    <w:rsid w:val="00F55B4A"/>
    <w:rsid w:val="00F65AB5"/>
    <w:rsid w:val="00F67B17"/>
    <w:rsid w:val="00F709C8"/>
    <w:rsid w:val="00F721CC"/>
    <w:rsid w:val="00F80140"/>
    <w:rsid w:val="00F832F0"/>
    <w:rsid w:val="00F91B59"/>
    <w:rsid w:val="00FB6CF3"/>
    <w:rsid w:val="00FC7DB0"/>
    <w:rsid w:val="00FE306B"/>
    <w:rsid w:val="04F059B1"/>
    <w:rsid w:val="0F6BED04"/>
    <w:rsid w:val="6388F42F"/>
    <w:rsid w:val="7540CC9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C9EDE"/>
  <w15:docId w15:val="{F4B9740B-CFF3-40C2-B214-A93D90F5C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3E9B"/>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E3E9B"/>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E3E9B"/>
    <w:pPr>
      <w:keepNext/>
      <w:keepLines/>
      <w:spacing w:before="40" w:after="0"/>
      <w:outlineLvl w:val="1"/>
    </w:pPr>
    <w:rPr>
      <w:rFonts w:eastAsiaTheme="majorEastAsia" w:cstheme="majorBidi"/>
      <w:b/>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E3E9B"/>
    <w:rPr>
      <w:rFonts w:ascii="Times New Roman" w:hAnsi="Times New Roman" w:eastAsiaTheme="majorEastAsia" w:cstheme="majorBidi"/>
      <w:b/>
      <w:color w:val="2F5496" w:themeColor="accent1" w:themeShade="BF"/>
      <w:sz w:val="32"/>
      <w:szCs w:val="32"/>
      <w:lang w:val="en-GB"/>
    </w:rPr>
  </w:style>
  <w:style w:type="character" w:styleId="Heading2Char" w:customStyle="1">
    <w:name w:val="Heading 2 Char"/>
    <w:basedOn w:val="DefaultParagraphFont"/>
    <w:link w:val="Heading2"/>
    <w:uiPriority w:val="9"/>
    <w:rsid w:val="00BE3E9B"/>
    <w:rPr>
      <w:rFonts w:ascii="Times New Roman" w:hAnsi="Times New Roman" w:eastAsiaTheme="majorEastAsia" w:cstheme="majorBidi"/>
      <w:b/>
      <w:color w:val="000000" w:themeColor="text1"/>
      <w:sz w:val="28"/>
      <w:szCs w:val="26"/>
      <w:lang w:val="en-GB"/>
    </w:rPr>
  </w:style>
  <w:style w:type="paragraph" w:styleId="ListParagraph">
    <w:name w:val="List Paragraph"/>
    <w:basedOn w:val="Normal"/>
    <w:uiPriority w:val="34"/>
    <w:qFormat/>
    <w:rsid w:val="00361421"/>
    <w:pPr>
      <w:ind w:left="720"/>
      <w:contextualSpacing/>
    </w:pPr>
  </w:style>
  <w:style w:type="paragraph" w:styleId="NormalWeb">
    <w:name w:val="Normal (Web)"/>
    <w:basedOn w:val="Normal"/>
    <w:uiPriority w:val="99"/>
    <w:semiHidden/>
    <w:unhideWhenUsed/>
    <w:rsid w:val="00AE61D1"/>
    <w:pPr>
      <w:spacing w:before="100" w:beforeAutospacing="1" w:after="100" w:afterAutospacing="1" w:line="240" w:lineRule="auto"/>
      <w:jc w:val="left"/>
    </w:pPr>
    <w:rPr>
      <w:rFonts w:eastAsia="Times New Roman" w:cs="Times New Roman"/>
      <w:color w:val="auto"/>
      <w:szCs w:val="24"/>
      <w:lang w:val="en-US" w:bidi="bn-BD"/>
    </w:rPr>
  </w:style>
  <w:style w:type="paragraph" w:styleId="Header">
    <w:name w:val="header"/>
    <w:basedOn w:val="Normal"/>
    <w:link w:val="HeaderChar"/>
    <w:uiPriority w:val="99"/>
    <w:unhideWhenUsed/>
    <w:rsid w:val="00494758"/>
    <w:pPr>
      <w:tabs>
        <w:tab w:val="center" w:pos="4680"/>
        <w:tab w:val="right" w:pos="9360"/>
      </w:tabs>
      <w:spacing w:after="0" w:line="240" w:lineRule="auto"/>
    </w:pPr>
  </w:style>
  <w:style w:type="character" w:styleId="HeaderChar" w:customStyle="1">
    <w:name w:val="Header Char"/>
    <w:basedOn w:val="DefaultParagraphFont"/>
    <w:link w:val="Header"/>
    <w:uiPriority w:val="99"/>
    <w:rsid w:val="00494758"/>
    <w:rPr>
      <w:rFonts w:ascii="Times New Roman" w:hAnsi="Times New Roman"/>
      <w:color w:val="000000" w:themeColor="text1"/>
      <w:sz w:val="24"/>
      <w:lang w:val="en-GB"/>
    </w:rPr>
  </w:style>
  <w:style w:type="paragraph" w:styleId="Footer">
    <w:name w:val="footer"/>
    <w:basedOn w:val="Normal"/>
    <w:link w:val="FooterChar"/>
    <w:uiPriority w:val="99"/>
    <w:unhideWhenUsed/>
    <w:rsid w:val="00494758"/>
    <w:pPr>
      <w:tabs>
        <w:tab w:val="center" w:pos="4680"/>
        <w:tab w:val="right" w:pos="9360"/>
      </w:tabs>
      <w:spacing w:after="0" w:line="240" w:lineRule="auto"/>
    </w:pPr>
  </w:style>
  <w:style w:type="character" w:styleId="FooterChar" w:customStyle="1">
    <w:name w:val="Footer Char"/>
    <w:basedOn w:val="DefaultParagraphFont"/>
    <w:link w:val="Footer"/>
    <w:uiPriority w:val="99"/>
    <w:rsid w:val="00494758"/>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494758"/>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494758"/>
    <w:pPr>
      <w:spacing w:after="100"/>
    </w:pPr>
  </w:style>
  <w:style w:type="paragraph" w:styleId="TOC2">
    <w:name w:val="toc 2"/>
    <w:basedOn w:val="Normal"/>
    <w:next w:val="Normal"/>
    <w:autoRedefine/>
    <w:uiPriority w:val="39"/>
    <w:unhideWhenUsed/>
    <w:rsid w:val="00494758"/>
    <w:pPr>
      <w:spacing w:after="100"/>
      <w:ind w:left="240"/>
    </w:pPr>
  </w:style>
  <w:style w:type="character" w:styleId="Hyperlink">
    <w:name w:val="Hyperlink"/>
    <w:basedOn w:val="DefaultParagraphFont"/>
    <w:uiPriority w:val="99"/>
    <w:unhideWhenUsed/>
    <w:rsid w:val="00494758"/>
    <w:rPr>
      <w:color w:val="0563C1" w:themeColor="hyperlink"/>
      <w:u w:val="single"/>
    </w:rPr>
  </w:style>
  <w:style w:type="paragraph" w:styleId="BalloonText">
    <w:name w:val="Balloon Text"/>
    <w:basedOn w:val="Normal"/>
    <w:link w:val="BalloonTextChar"/>
    <w:uiPriority w:val="99"/>
    <w:semiHidden/>
    <w:unhideWhenUsed/>
    <w:rsid w:val="001E38B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E38B0"/>
    <w:rPr>
      <w:rFonts w:ascii="Tahoma" w:hAnsi="Tahoma" w:cs="Tahoma"/>
      <w:color w:val="000000" w:themeColor="text1"/>
      <w:sz w:val="16"/>
      <w:szCs w:val="16"/>
      <w:lang w:val="en-GB"/>
    </w:rPr>
  </w:style>
  <w:style w:type="paragraph" w:styleId="Caption">
    <w:name w:val="caption"/>
    <w:basedOn w:val="Normal"/>
    <w:next w:val="Normal"/>
    <w:uiPriority w:val="35"/>
    <w:unhideWhenUsed/>
    <w:qFormat/>
    <w:rsid w:val="00D14102"/>
    <w:pPr>
      <w:spacing w:after="200" w:line="240" w:lineRule="auto"/>
    </w:pPr>
    <w:rPr>
      <w:b/>
      <w:bCs/>
      <w:color w:val="4472C4"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596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microsoft.com/office/2007/relationships/diagramDrawing" Target="diagrams/drawing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diagramColors" Target="diagrams/colors1.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QuickStyle" Target="diagrams/quickStyle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diagramLayout" Target="diagrams/layout1.xml" Id="rId10" /><Relationship Type="http://schemas.openxmlformats.org/officeDocument/2006/relationships/settings" Target="settings.xml" Id="rId4" /><Relationship Type="http://schemas.openxmlformats.org/officeDocument/2006/relationships/diagramData" Target="diagrams/data1.xml" Id="rId9" /><Relationship Type="http://schemas.openxmlformats.org/officeDocument/2006/relationships/footer" Target="footer2.xml" Id="rId14" /><Relationship Type="http://schemas.openxmlformats.org/officeDocument/2006/relationships/glossaryDocument" Target="/word/glossary/document.xml" Id="R05ab3cc3e3094639" /></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9AF4EF-A88A-4A85-B432-018BB1BC69AA}" type="doc">
      <dgm:prSet loTypeId="urn:microsoft.com/office/officeart/2005/8/layout/cycle5" loCatId="cycle" qsTypeId="urn:microsoft.com/office/officeart/2005/8/quickstyle/simple2" qsCatId="simple" csTypeId="urn:microsoft.com/office/officeart/2005/8/colors/accent0_1" csCatId="mainScheme" phldr="1"/>
      <dgm:spPr/>
      <dgm:t>
        <a:bodyPr/>
        <a:lstStyle/>
        <a:p>
          <a:endParaRPr lang="en-US"/>
        </a:p>
      </dgm:t>
    </dgm:pt>
    <dgm:pt modelId="{2876B806-D41D-45EE-9E3B-51F60DB126DA}">
      <dgm:prSet phldrT="[Text]"/>
      <dgm:spPr/>
      <dgm:t>
        <a:bodyPr/>
        <a:lstStyle/>
        <a:p>
          <a:r>
            <a:rPr lang="en-US" b="1">
              <a:latin typeface="Times New Roman" pitchFamily="18" charset="0"/>
              <a:cs typeface="Times New Roman" pitchFamily="18" charset="0"/>
            </a:rPr>
            <a:t>Description</a:t>
          </a:r>
        </a:p>
      </dgm:t>
    </dgm:pt>
    <dgm:pt modelId="{F70ACB6F-01C8-4654-9CF1-D6C9281ED62C}" type="parTrans" cxnId="{67CE51E1-AD17-4B28-81E0-05B8D37C5824}">
      <dgm:prSet/>
      <dgm:spPr/>
      <dgm:t>
        <a:bodyPr/>
        <a:lstStyle/>
        <a:p>
          <a:endParaRPr lang="en-US" b="1">
            <a:latin typeface="Times New Roman" pitchFamily="18" charset="0"/>
            <a:cs typeface="Times New Roman" pitchFamily="18" charset="0"/>
          </a:endParaRPr>
        </a:p>
      </dgm:t>
    </dgm:pt>
    <dgm:pt modelId="{37C90006-C551-4351-A3F4-88AA84A6851F}" type="sibTrans" cxnId="{67CE51E1-AD17-4B28-81E0-05B8D37C5824}">
      <dgm:prSet/>
      <dgm:spPr/>
      <dgm:t>
        <a:bodyPr/>
        <a:lstStyle/>
        <a:p>
          <a:endParaRPr lang="en-US" b="1">
            <a:latin typeface="Times New Roman" pitchFamily="18" charset="0"/>
            <a:cs typeface="Times New Roman" pitchFamily="18" charset="0"/>
          </a:endParaRPr>
        </a:p>
      </dgm:t>
    </dgm:pt>
    <dgm:pt modelId="{39B1A5DE-E4B8-4654-A111-070F7B053D70}">
      <dgm:prSet phldrT="[Text]"/>
      <dgm:spPr/>
      <dgm:t>
        <a:bodyPr/>
        <a:lstStyle/>
        <a:p>
          <a:r>
            <a:rPr lang="en-US" b="1">
              <a:latin typeface="Times New Roman" pitchFamily="18" charset="0"/>
              <a:cs typeface="Times New Roman" pitchFamily="18" charset="0"/>
            </a:rPr>
            <a:t>Evaluation</a:t>
          </a:r>
        </a:p>
      </dgm:t>
    </dgm:pt>
    <dgm:pt modelId="{1586F99A-B70F-4346-B3A5-64EB8711A178}" type="parTrans" cxnId="{F79FB79C-5379-484D-A06A-67B8E4D30BE8}">
      <dgm:prSet/>
      <dgm:spPr/>
      <dgm:t>
        <a:bodyPr/>
        <a:lstStyle/>
        <a:p>
          <a:endParaRPr lang="en-US" b="1">
            <a:latin typeface="Times New Roman" pitchFamily="18" charset="0"/>
            <a:cs typeface="Times New Roman" pitchFamily="18" charset="0"/>
          </a:endParaRPr>
        </a:p>
      </dgm:t>
    </dgm:pt>
    <dgm:pt modelId="{F57EBB37-2F22-4589-B163-A03294307170}" type="sibTrans" cxnId="{F79FB79C-5379-484D-A06A-67B8E4D30BE8}">
      <dgm:prSet/>
      <dgm:spPr/>
      <dgm:t>
        <a:bodyPr/>
        <a:lstStyle/>
        <a:p>
          <a:endParaRPr lang="en-US" b="1">
            <a:latin typeface="Times New Roman" pitchFamily="18" charset="0"/>
            <a:cs typeface="Times New Roman" pitchFamily="18" charset="0"/>
          </a:endParaRPr>
        </a:p>
      </dgm:t>
    </dgm:pt>
    <dgm:pt modelId="{CF388259-978E-4F35-8B35-21515B3F9181}">
      <dgm:prSet phldrT="[Text]"/>
      <dgm:spPr/>
      <dgm:t>
        <a:bodyPr/>
        <a:lstStyle/>
        <a:p>
          <a:r>
            <a:rPr lang="en-US" b="1">
              <a:latin typeface="Times New Roman" pitchFamily="18" charset="0"/>
              <a:cs typeface="Times New Roman" pitchFamily="18" charset="0"/>
            </a:rPr>
            <a:t>Analysis</a:t>
          </a:r>
        </a:p>
      </dgm:t>
    </dgm:pt>
    <dgm:pt modelId="{EA9656FC-6471-4069-A588-01D4E9E205D0}" type="parTrans" cxnId="{BCF73F32-31B6-460A-883F-0B5B865808CD}">
      <dgm:prSet/>
      <dgm:spPr/>
      <dgm:t>
        <a:bodyPr/>
        <a:lstStyle/>
        <a:p>
          <a:endParaRPr lang="en-US" b="1">
            <a:latin typeface="Times New Roman" pitchFamily="18" charset="0"/>
            <a:cs typeface="Times New Roman" pitchFamily="18" charset="0"/>
          </a:endParaRPr>
        </a:p>
      </dgm:t>
    </dgm:pt>
    <dgm:pt modelId="{674B2B13-FC42-4478-A7FC-EF2E3B6C1670}" type="sibTrans" cxnId="{BCF73F32-31B6-460A-883F-0B5B865808CD}">
      <dgm:prSet/>
      <dgm:spPr/>
      <dgm:t>
        <a:bodyPr/>
        <a:lstStyle/>
        <a:p>
          <a:endParaRPr lang="en-US" b="1">
            <a:latin typeface="Times New Roman" pitchFamily="18" charset="0"/>
            <a:cs typeface="Times New Roman" pitchFamily="18" charset="0"/>
          </a:endParaRPr>
        </a:p>
      </dgm:t>
    </dgm:pt>
    <dgm:pt modelId="{604BDD4D-973E-4DAA-B3A8-32724F1616F7}">
      <dgm:prSet phldrT="[Text]"/>
      <dgm:spPr/>
      <dgm:t>
        <a:bodyPr/>
        <a:lstStyle/>
        <a:p>
          <a:r>
            <a:rPr lang="en-US" b="1">
              <a:latin typeface="Times New Roman" pitchFamily="18" charset="0"/>
              <a:cs typeface="Times New Roman" pitchFamily="18" charset="0"/>
            </a:rPr>
            <a:t>Conclusion</a:t>
          </a:r>
        </a:p>
      </dgm:t>
    </dgm:pt>
    <dgm:pt modelId="{B901AC3D-7558-4AFA-A20E-11033F42B6E7}" type="parTrans" cxnId="{793C0625-06A4-4DCA-8C56-B101F3C9739B}">
      <dgm:prSet/>
      <dgm:spPr/>
      <dgm:t>
        <a:bodyPr/>
        <a:lstStyle/>
        <a:p>
          <a:endParaRPr lang="en-US" b="1">
            <a:latin typeface="Times New Roman" pitchFamily="18" charset="0"/>
            <a:cs typeface="Times New Roman" pitchFamily="18" charset="0"/>
          </a:endParaRPr>
        </a:p>
      </dgm:t>
    </dgm:pt>
    <dgm:pt modelId="{3E9B97EC-F96A-43FC-ACC7-3AB78D379B94}" type="sibTrans" cxnId="{793C0625-06A4-4DCA-8C56-B101F3C9739B}">
      <dgm:prSet/>
      <dgm:spPr/>
      <dgm:t>
        <a:bodyPr/>
        <a:lstStyle/>
        <a:p>
          <a:endParaRPr lang="en-US" b="1">
            <a:latin typeface="Times New Roman" pitchFamily="18" charset="0"/>
            <a:cs typeface="Times New Roman" pitchFamily="18" charset="0"/>
          </a:endParaRPr>
        </a:p>
      </dgm:t>
    </dgm:pt>
    <dgm:pt modelId="{DBDF47DE-D264-459A-B4BC-67D47A254F11}">
      <dgm:prSet phldrT="[Text]"/>
      <dgm:spPr/>
      <dgm:t>
        <a:bodyPr/>
        <a:lstStyle/>
        <a:p>
          <a:r>
            <a:rPr lang="en-US" b="1">
              <a:latin typeface="Times New Roman" pitchFamily="18" charset="0"/>
              <a:cs typeface="Times New Roman" pitchFamily="18" charset="0"/>
            </a:rPr>
            <a:t>Action Plan</a:t>
          </a:r>
        </a:p>
      </dgm:t>
    </dgm:pt>
    <dgm:pt modelId="{B8D300D1-8212-405F-8A3B-E780911E0A46}" type="parTrans" cxnId="{86A0197D-AED9-4535-8E21-91BEFDCE9ABB}">
      <dgm:prSet/>
      <dgm:spPr/>
      <dgm:t>
        <a:bodyPr/>
        <a:lstStyle/>
        <a:p>
          <a:endParaRPr lang="en-US" b="1">
            <a:latin typeface="Times New Roman" pitchFamily="18" charset="0"/>
            <a:cs typeface="Times New Roman" pitchFamily="18" charset="0"/>
          </a:endParaRPr>
        </a:p>
      </dgm:t>
    </dgm:pt>
    <dgm:pt modelId="{631F9E9D-1BA8-4015-A3A7-464EF87B99CF}" type="sibTrans" cxnId="{86A0197D-AED9-4535-8E21-91BEFDCE9ABB}">
      <dgm:prSet/>
      <dgm:spPr/>
      <dgm:t>
        <a:bodyPr/>
        <a:lstStyle/>
        <a:p>
          <a:endParaRPr lang="en-US" b="1">
            <a:latin typeface="Times New Roman" pitchFamily="18" charset="0"/>
            <a:cs typeface="Times New Roman" pitchFamily="18" charset="0"/>
          </a:endParaRPr>
        </a:p>
      </dgm:t>
    </dgm:pt>
    <dgm:pt modelId="{B9A9F7EF-DA83-4559-8B37-B0DB29D2E785}">
      <dgm:prSet/>
      <dgm:spPr/>
      <dgm:t>
        <a:bodyPr/>
        <a:lstStyle/>
        <a:p>
          <a:r>
            <a:rPr lang="en-US" b="1">
              <a:latin typeface="Times New Roman" pitchFamily="18" charset="0"/>
              <a:cs typeface="Times New Roman" pitchFamily="18" charset="0"/>
            </a:rPr>
            <a:t>Feelings</a:t>
          </a:r>
        </a:p>
      </dgm:t>
    </dgm:pt>
    <dgm:pt modelId="{39FC7E6B-85BD-44A2-8281-707CB7691181}" type="parTrans" cxnId="{E45F1B3F-1F08-40A6-A0B4-1D2A407E15FE}">
      <dgm:prSet/>
      <dgm:spPr/>
      <dgm:t>
        <a:bodyPr/>
        <a:lstStyle/>
        <a:p>
          <a:endParaRPr lang="en-US" b="1">
            <a:latin typeface="Times New Roman" pitchFamily="18" charset="0"/>
            <a:cs typeface="Times New Roman" pitchFamily="18" charset="0"/>
          </a:endParaRPr>
        </a:p>
      </dgm:t>
    </dgm:pt>
    <dgm:pt modelId="{A5E1D44B-9BB6-4FCE-BD3D-1AF6364676DB}" type="sibTrans" cxnId="{E45F1B3F-1F08-40A6-A0B4-1D2A407E15FE}">
      <dgm:prSet/>
      <dgm:spPr/>
      <dgm:t>
        <a:bodyPr/>
        <a:lstStyle/>
        <a:p>
          <a:endParaRPr lang="en-US" b="1">
            <a:latin typeface="Times New Roman" pitchFamily="18" charset="0"/>
            <a:cs typeface="Times New Roman" pitchFamily="18" charset="0"/>
          </a:endParaRPr>
        </a:p>
      </dgm:t>
    </dgm:pt>
    <dgm:pt modelId="{CD3A1E98-1CE1-43E4-91FC-95D2105F816C}" type="pres">
      <dgm:prSet presAssocID="{779AF4EF-A88A-4A85-B432-018BB1BC69AA}" presName="cycle" presStyleCnt="0">
        <dgm:presLayoutVars>
          <dgm:dir/>
          <dgm:resizeHandles val="exact"/>
        </dgm:presLayoutVars>
      </dgm:prSet>
      <dgm:spPr/>
    </dgm:pt>
    <dgm:pt modelId="{663CCB55-AA38-4B42-9A70-3F0688864283}" type="pres">
      <dgm:prSet presAssocID="{2876B806-D41D-45EE-9E3B-51F60DB126DA}" presName="node" presStyleLbl="node1" presStyleIdx="0" presStyleCnt="6">
        <dgm:presLayoutVars>
          <dgm:bulletEnabled val="1"/>
        </dgm:presLayoutVars>
      </dgm:prSet>
      <dgm:spPr/>
    </dgm:pt>
    <dgm:pt modelId="{46027876-53EC-4385-BDF2-5C2E22A0E4D7}" type="pres">
      <dgm:prSet presAssocID="{2876B806-D41D-45EE-9E3B-51F60DB126DA}" presName="spNode" presStyleCnt="0"/>
      <dgm:spPr/>
    </dgm:pt>
    <dgm:pt modelId="{23B1C873-F074-4523-9239-F74F4F534777}" type="pres">
      <dgm:prSet presAssocID="{37C90006-C551-4351-A3F4-88AA84A6851F}" presName="sibTrans" presStyleLbl="sibTrans1D1" presStyleIdx="0" presStyleCnt="6"/>
      <dgm:spPr/>
    </dgm:pt>
    <dgm:pt modelId="{91D7F774-DF7E-458E-906E-8A09F25144CF}" type="pres">
      <dgm:prSet presAssocID="{B9A9F7EF-DA83-4559-8B37-B0DB29D2E785}" presName="node" presStyleLbl="node1" presStyleIdx="1" presStyleCnt="6">
        <dgm:presLayoutVars>
          <dgm:bulletEnabled val="1"/>
        </dgm:presLayoutVars>
      </dgm:prSet>
      <dgm:spPr/>
    </dgm:pt>
    <dgm:pt modelId="{8AC82634-A978-49CA-BF88-E7958423E3AA}" type="pres">
      <dgm:prSet presAssocID="{B9A9F7EF-DA83-4559-8B37-B0DB29D2E785}" presName="spNode" presStyleCnt="0"/>
      <dgm:spPr/>
    </dgm:pt>
    <dgm:pt modelId="{0BFC4E64-771B-483C-AB20-9A4F2971EABC}" type="pres">
      <dgm:prSet presAssocID="{A5E1D44B-9BB6-4FCE-BD3D-1AF6364676DB}" presName="sibTrans" presStyleLbl="sibTrans1D1" presStyleIdx="1" presStyleCnt="6"/>
      <dgm:spPr/>
    </dgm:pt>
    <dgm:pt modelId="{AEBD9FF9-9768-46F2-AFFF-8711D23FED94}" type="pres">
      <dgm:prSet presAssocID="{39B1A5DE-E4B8-4654-A111-070F7B053D70}" presName="node" presStyleLbl="node1" presStyleIdx="2" presStyleCnt="6">
        <dgm:presLayoutVars>
          <dgm:bulletEnabled val="1"/>
        </dgm:presLayoutVars>
      </dgm:prSet>
      <dgm:spPr/>
    </dgm:pt>
    <dgm:pt modelId="{00910E92-702B-4E29-B368-878885B74407}" type="pres">
      <dgm:prSet presAssocID="{39B1A5DE-E4B8-4654-A111-070F7B053D70}" presName="spNode" presStyleCnt="0"/>
      <dgm:spPr/>
    </dgm:pt>
    <dgm:pt modelId="{F43E1323-9905-4AD3-8114-A78FBC71D7ED}" type="pres">
      <dgm:prSet presAssocID="{F57EBB37-2F22-4589-B163-A03294307170}" presName="sibTrans" presStyleLbl="sibTrans1D1" presStyleIdx="2" presStyleCnt="6"/>
      <dgm:spPr/>
    </dgm:pt>
    <dgm:pt modelId="{6B3ED33D-F94D-46F1-BBA7-378DC8F03050}" type="pres">
      <dgm:prSet presAssocID="{CF388259-978E-4F35-8B35-21515B3F9181}" presName="node" presStyleLbl="node1" presStyleIdx="3" presStyleCnt="6">
        <dgm:presLayoutVars>
          <dgm:bulletEnabled val="1"/>
        </dgm:presLayoutVars>
      </dgm:prSet>
      <dgm:spPr/>
    </dgm:pt>
    <dgm:pt modelId="{0E78EA79-1EEF-4EC0-A9E6-FE4001D67DA7}" type="pres">
      <dgm:prSet presAssocID="{CF388259-978E-4F35-8B35-21515B3F9181}" presName="spNode" presStyleCnt="0"/>
      <dgm:spPr/>
    </dgm:pt>
    <dgm:pt modelId="{DD551442-8319-4FFD-8276-2CF98B48B180}" type="pres">
      <dgm:prSet presAssocID="{674B2B13-FC42-4478-A7FC-EF2E3B6C1670}" presName="sibTrans" presStyleLbl="sibTrans1D1" presStyleIdx="3" presStyleCnt="6"/>
      <dgm:spPr/>
    </dgm:pt>
    <dgm:pt modelId="{C66FA2C4-B29A-4C1A-91F4-33D83E6BEFCA}" type="pres">
      <dgm:prSet presAssocID="{604BDD4D-973E-4DAA-B3A8-32724F1616F7}" presName="node" presStyleLbl="node1" presStyleIdx="4" presStyleCnt="6">
        <dgm:presLayoutVars>
          <dgm:bulletEnabled val="1"/>
        </dgm:presLayoutVars>
      </dgm:prSet>
      <dgm:spPr/>
    </dgm:pt>
    <dgm:pt modelId="{F36A4E36-3182-4440-9133-D29CFCF7492F}" type="pres">
      <dgm:prSet presAssocID="{604BDD4D-973E-4DAA-B3A8-32724F1616F7}" presName="spNode" presStyleCnt="0"/>
      <dgm:spPr/>
    </dgm:pt>
    <dgm:pt modelId="{56337E53-C4ED-4B67-9F70-59FAEF957ABF}" type="pres">
      <dgm:prSet presAssocID="{3E9B97EC-F96A-43FC-ACC7-3AB78D379B94}" presName="sibTrans" presStyleLbl="sibTrans1D1" presStyleIdx="4" presStyleCnt="6"/>
      <dgm:spPr/>
    </dgm:pt>
    <dgm:pt modelId="{215FE9B1-0BBA-43DB-97D4-249AE1D7F35E}" type="pres">
      <dgm:prSet presAssocID="{DBDF47DE-D264-459A-B4BC-67D47A254F11}" presName="node" presStyleLbl="node1" presStyleIdx="5" presStyleCnt="6">
        <dgm:presLayoutVars>
          <dgm:bulletEnabled val="1"/>
        </dgm:presLayoutVars>
      </dgm:prSet>
      <dgm:spPr/>
    </dgm:pt>
    <dgm:pt modelId="{559ECFAB-57E0-4902-AA6C-7329C5289D3E}" type="pres">
      <dgm:prSet presAssocID="{DBDF47DE-D264-459A-B4BC-67D47A254F11}" presName="spNode" presStyleCnt="0"/>
      <dgm:spPr/>
    </dgm:pt>
    <dgm:pt modelId="{3C2B95F4-ED7E-4235-B1F9-5477F54447C0}" type="pres">
      <dgm:prSet presAssocID="{631F9E9D-1BA8-4015-A3A7-464EF87B99CF}" presName="sibTrans" presStyleLbl="sibTrans1D1" presStyleIdx="5" presStyleCnt="6"/>
      <dgm:spPr/>
    </dgm:pt>
  </dgm:ptLst>
  <dgm:cxnLst>
    <dgm:cxn modelId="{0505AB06-EA85-4B55-AEE2-1EEB0DDF9399}" type="presOf" srcId="{779AF4EF-A88A-4A85-B432-018BB1BC69AA}" destId="{CD3A1E98-1CE1-43E4-91FC-95D2105F816C}" srcOrd="0" destOrd="0" presId="urn:microsoft.com/office/officeart/2005/8/layout/cycle5"/>
    <dgm:cxn modelId="{793C0625-06A4-4DCA-8C56-B101F3C9739B}" srcId="{779AF4EF-A88A-4A85-B432-018BB1BC69AA}" destId="{604BDD4D-973E-4DAA-B3A8-32724F1616F7}" srcOrd="4" destOrd="0" parTransId="{B901AC3D-7558-4AFA-A20E-11033F42B6E7}" sibTransId="{3E9B97EC-F96A-43FC-ACC7-3AB78D379B94}"/>
    <dgm:cxn modelId="{45E2592A-C623-4BE2-9175-F8B7204C4762}" type="presOf" srcId="{631F9E9D-1BA8-4015-A3A7-464EF87B99CF}" destId="{3C2B95F4-ED7E-4235-B1F9-5477F54447C0}" srcOrd="0" destOrd="0" presId="urn:microsoft.com/office/officeart/2005/8/layout/cycle5"/>
    <dgm:cxn modelId="{BCF73F32-31B6-460A-883F-0B5B865808CD}" srcId="{779AF4EF-A88A-4A85-B432-018BB1BC69AA}" destId="{CF388259-978E-4F35-8B35-21515B3F9181}" srcOrd="3" destOrd="0" parTransId="{EA9656FC-6471-4069-A588-01D4E9E205D0}" sibTransId="{674B2B13-FC42-4478-A7FC-EF2E3B6C1670}"/>
    <dgm:cxn modelId="{E45F1B3F-1F08-40A6-A0B4-1D2A407E15FE}" srcId="{779AF4EF-A88A-4A85-B432-018BB1BC69AA}" destId="{B9A9F7EF-DA83-4559-8B37-B0DB29D2E785}" srcOrd="1" destOrd="0" parTransId="{39FC7E6B-85BD-44A2-8281-707CB7691181}" sibTransId="{A5E1D44B-9BB6-4FCE-BD3D-1AF6364676DB}"/>
    <dgm:cxn modelId="{BC5BA460-8C61-440C-8C8A-7ED76BA75458}" type="presOf" srcId="{2876B806-D41D-45EE-9E3B-51F60DB126DA}" destId="{663CCB55-AA38-4B42-9A70-3F0688864283}" srcOrd="0" destOrd="0" presId="urn:microsoft.com/office/officeart/2005/8/layout/cycle5"/>
    <dgm:cxn modelId="{B4CE3D6B-9EA8-4BEB-99B8-472C3799F94B}" type="presOf" srcId="{604BDD4D-973E-4DAA-B3A8-32724F1616F7}" destId="{C66FA2C4-B29A-4C1A-91F4-33D83E6BEFCA}" srcOrd="0" destOrd="0" presId="urn:microsoft.com/office/officeart/2005/8/layout/cycle5"/>
    <dgm:cxn modelId="{44AA2157-5CD6-4FF8-87A7-F1F28F2D274E}" type="presOf" srcId="{3E9B97EC-F96A-43FC-ACC7-3AB78D379B94}" destId="{56337E53-C4ED-4B67-9F70-59FAEF957ABF}" srcOrd="0" destOrd="0" presId="urn:microsoft.com/office/officeart/2005/8/layout/cycle5"/>
    <dgm:cxn modelId="{05F4677C-7B5B-49C4-A3A9-D4A4CDD9CB3E}" type="presOf" srcId="{37C90006-C551-4351-A3F4-88AA84A6851F}" destId="{23B1C873-F074-4523-9239-F74F4F534777}" srcOrd="0" destOrd="0" presId="urn:microsoft.com/office/officeart/2005/8/layout/cycle5"/>
    <dgm:cxn modelId="{86A0197D-AED9-4535-8E21-91BEFDCE9ABB}" srcId="{779AF4EF-A88A-4A85-B432-018BB1BC69AA}" destId="{DBDF47DE-D264-459A-B4BC-67D47A254F11}" srcOrd="5" destOrd="0" parTransId="{B8D300D1-8212-405F-8A3B-E780911E0A46}" sibTransId="{631F9E9D-1BA8-4015-A3A7-464EF87B99CF}"/>
    <dgm:cxn modelId="{9FC80485-CF33-4AAF-B1E5-33EADD019FF9}" type="presOf" srcId="{CF388259-978E-4F35-8B35-21515B3F9181}" destId="{6B3ED33D-F94D-46F1-BBA7-378DC8F03050}" srcOrd="0" destOrd="0" presId="urn:microsoft.com/office/officeart/2005/8/layout/cycle5"/>
    <dgm:cxn modelId="{F79FB79C-5379-484D-A06A-67B8E4D30BE8}" srcId="{779AF4EF-A88A-4A85-B432-018BB1BC69AA}" destId="{39B1A5DE-E4B8-4654-A111-070F7B053D70}" srcOrd="2" destOrd="0" parTransId="{1586F99A-B70F-4346-B3A5-64EB8711A178}" sibTransId="{F57EBB37-2F22-4589-B163-A03294307170}"/>
    <dgm:cxn modelId="{AB57D7AA-5107-4E06-9222-42EBBB50DA37}" type="presOf" srcId="{A5E1D44B-9BB6-4FCE-BD3D-1AF6364676DB}" destId="{0BFC4E64-771B-483C-AB20-9A4F2971EABC}" srcOrd="0" destOrd="0" presId="urn:microsoft.com/office/officeart/2005/8/layout/cycle5"/>
    <dgm:cxn modelId="{2BFEC3C5-1942-4245-9182-8B056DC1BC7D}" type="presOf" srcId="{674B2B13-FC42-4478-A7FC-EF2E3B6C1670}" destId="{DD551442-8319-4FFD-8276-2CF98B48B180}" srcOrd="0" destOrd="0" presId="urn:microsoft.com/office/officeart/2005/8/layout/cycle5"/>
    <dgm:cxn modelId="{EA3FC4D2-1663-4527-9660-B2F2955C999E}" type="presOf" srcId="{F57EBB37-2F22-4589-B163-A03294307170}" destId="{F43E1323-9905-4AD3-8114-A78FBC71D7ED}" srcOrd="0" destOrd="0" presId="urn:microsoft.com/office/officeart/2005/8/layout/cycle5"/>
    <dgm:cxn modelId="{67CE51E1-AD17-4B28-81E0-05B8D37C5824}" srcId="{779AF4EF-A88A-4A85-B432-018BB1BC69AA}" destId="{2876B806-D41D-45EE-9E3B-51F60DB126DA}" srcOrd="0" destOrd="0" parTransId="{F70ACB6F-01C8-4654-9CF1-D6C9281ED62C}" sibTransId="{37C90006-C551-4351-A3F4-88AA84A6851F}"/>
    <dgm:cxn modelId="{4F0AA5E6-CD96-485E-ABE8-69303ECEF41C}" type="presOf" srcId="{DBDF47DE-D264-459A-B4BC-67D47A254F11}" destId="{215FE9B1-0BBA-43DB-97D4-249AE1D7F35E}" srcOrd="0" destOrd="0" presId="urn:microsoft.com/office/officeart/2005/8/layout/cycle5"/>
    <dgm:cxn modelId="{09E956ED-3EBF-4EFB-858C-AC4F4D76A448}" type="presOf" srcId="{B9A9F7EF-DA83-4559-8B37-B0DB29D2E785}" destId="{91D7F774-DF7E-458E-906E-8A09F25144CF}" srcOrd="0" destOrd="0" presId="urn:microsoft.com/office/officeart/2005/8/layout/cycle5"/>
    <dgm:cxn modelId="{AD354AFB-8083-4979-A216-5C64FC23AC7B}" type="presOf" srcId="{39B1A5DE-E4B8-4654-A111-070F7B053D70}" destId="{AEBD9FF9-9768-46F2-AFFF-8711D23FED94}" srcOrd="0" destOrd="0" presId="urn:microsoft.com/office/officeart/2005/8/layout/cycle5"/>
    <dgm:cxn modelId="{76E58475-7256-468F-A514-CB636688BD2A}" type="presParOf" srcId="{CD3A1E98-1CE1-43E4-91FC-95D2105F816C}" destId="{663CCB55-AA38-4B42-9A70-3F0688864283}" srcOrd="0" destOrd="0" presId="urn:microsoft.com/office/officeart/2005/8/layout/cycle5"/>
    <dgm:cxn modelId="{49DF2BDE-C64D-4DFD-901A-78AA8935E053}" type="presParOf" srcId="{CD3A1E98-1CE1-43E4-91FC-95D2105F816C}" destId="{46027876-53EC-4385-BDF2-5C2E22A0E4D7}" srcOrd="1" destOrd="0" presId="urn:microsoft.com/office/officeart/2005/8/layout/cycle5"/>
    <dgm:cxn modelId="{61AB3579-9D1A-42E5-B61B-0703E40E7B36}" type="presParOf" srcId="{CD3A1E98-1CE1-43E4-91FC-95D2105F816C}" destId="{23B1C873-F074-4523-9239-F74F4F534777}" srcOrd="2" destOrd="0" presId="urn:microsoft.com/office/officeart/2005/8/layout/cycle5"/>
    <dgm:cxn modelId="{8DF30679-5706-4D28-8E49-FFBE6176A167}" type="presParOf" srcId="{CD3A1E98-1CE1-43E4-91FC-95D2105F816C}" destId="{91D7F774-DF7E-458E-906E-8A09F25144CF}" srcOrd="3" destOrd="0" presId="urn:microsoft.com/office/officeart/2005/8/layout/cycle5"/>
    <dgm:cxn modelId="{97382136-88A6-4A20-BB23-B2AB293B1650}" type="presParOf" srcId="{CD3A1E98-1CE1-43E4-91FC-95D2105F816C}" destId="{8AC82634-A978-49CA-BF88-E7958423E3AA}" srcOrd="4" destOrd="0" presId="urn:microsoft.com/office/officeart/2005/8/layout/cycle5"/>
    <dgm:cxn modelId="{488C4653-0359-45A7-9754-AE364EB58E92}" type="presParOf" srcId="{CD3A1E98-1CE1-43E4-91FC-95D2105F816C}" destId="{0BFC4E64-771B-483C-AB20-9A4F2971EABC}" srcOrd="5" destOrd="0" presId="urn:microsoft.com/office/officeart/2005/8/layout/cycle5"/>
    <dgm:cxn modelId="{B6DB17A0-AF39-408C-BCD8-E77132DFB972}" type="presParOf" srcId="{CD3A1E98-1CE1-43E4-91FC-95D2105F816C}" destId="{AEBD9FF9-9768-46F2-AFFF-8711D23FED94}" srcOrd="6" destOrd="0" presId="urn:microsoft.com/office/officeart/2005/8/layout/cycle5"/>
    <dgm:cxn modelId="{0C68787B-52DC-42BF-BD03-5ADB80A72AEA}" type="presParOf" srcId="{CD3A1E98-1CE1-43E4-91FC-95D2105F816C}" destId="{00910E92-702B-4E29-B368-878885B74407}" srcOrd="7" destOrd="0" presId="urn:microsoft.com/office/officeart/2005/8/layout/cycle5"/>
    <dgm:cxn modelId="{49E7B1C6-6DDF-4DA5-8144-56E32EAC759C}" type="presParOf" srcId="{CD3A1E98-1CE1-43E4-91FC-95D2105F816C}" destId="{F43E1323-9905-4AD3-8114-A78FBC71D7ED}" srcOrd="8" destOrd="0" presId="urn:microsoft.com/office/officeart/2005/8/layout/cycle5"/>
    <dgm:cxn modelId="{614653D6-D35B-4BC2-AC17-6EC6E56556CC}" type="presParOf" srcId="{CD3A1E98-1CE1-43E4-91FC-95D2105F816C}" destId="{6B3ED33D-F94D-46F1-BBA7-378DC8F03050}" srcOrd="9" destOrd="0" presId="urn:microsoft.com/office/officeart/2005/8/layout/cycle5"/>
    <dgm:cxn modelId="{CD2EEA95-23CE-445F-BA01-C6F2E097C2F2}" type="presParOf" srcId="{CD3A1E98-1CE1-43E4-91FC-95D2105F816C}" destId="{0E78EA79-1EEF-4EC0-A9E6-FE4001D67DA7}" srcOrd="10" destOrd="0" presId="urn:microsoft.com/office/officeart/2005/8/layout/cycle5"/>
    <dgm:cxn modelId="{C3B71995-092B-4B91-A7DF-E175B8311CE2}" type="presParOf" srcId="{CD3A1E98-1CE1-43E4-91FC-95D2105F816C}" destId="{DD551442-8319-4FFD-8276-2CF98B48B180}" srcOrd="11" destOrd="0" presId="urn:microsoft.com/office/officeart/2005/8/layout/cycle5"/>
    <dgm:cxn modelId="{7EDDECEA-96C3-456A-A81F-6E2BC34048EB}" type="presParOf" srcId="{CD3A1E98-1CE1-43E4-91FC-95D2105F816C}" destId="{C66FA2C4-B29A-4C1A-91F4-33D83E6BEFCA}" srcOrd="12" destOrd="0" presId="urn:microsoft.com/office/officeart/2005/8/layout/cycle5"/>
    <dgm:cxn modelId="{8CEE1244-AF65-4368-B1FB-C83A2044978C}" type="presParOf" srcId="{CD3A1E98-1CE1-43E4-91FC-95D2105F816C}" destId="{F36A4E36-3182-4440-9133-D29CFCF7492F}" srcOrd="13" destOrd="0" presId="urn:microsoft.com/office/officeart/2005/8/layout/cycle5"/>
    <dgm:cxn modelId="{56200263-0AF7-4BE5-B480-43F23D883430}" type="presParOf" srcId="{CD3A1E98-1CE1-43E4-91FC-95D2105F816C}" destId="{56337E53-C4ED-4B67-9F70-59FAEF957ABF}" srcOrd="14" destOrd="0" presId="urn:microsoft.com/office/officeart/2005/8/layout/cycle5"/>
    <dgm:cxn modelId="{E79B62EF-CB26-4456-8CA0-1EC196C3FD0E}" type="presParOf" srcId="{CD3A1E98-1CE1-43E4-91FC-95D2105F816C}" destId="{215FE9B1-0BBA-43DB-97D4-249AE1D7F35E}" srcOrd="15" destOrd="0" presId="urn:microsoft.com/office/officeart/2005/8/layout/cycle5"/>
    <dgm:cxn modelId="{F7A6BDF7-EFEA-49C3-9D91-C62CB46F677B}" type="presParOf" srcId="{CD3A1E98-1CE1-43E4-91FC-95D2105F816C}" destId="{559ECFAB-57E0-4902-AA6C-7329C5289D3E}" srcOrd="16" destOrd="0" presId="urn:microsoft.com/office/officeart/2005/8/layout/cycle5"/>
    <dgm:cxn modelId="{C1246C7E-869E-4719-9D68-37611CB4CAD5}" type="presParOf" srcId="{CD3A1E98-1CE1-43E4-91FC-95D2105F816C}" destId="{3C2B95F4-ED7E-4235-B1F9-5477F54447C0}" srcOrd="17" destOrd="0" presId="urn:microsoft.com/office/officeart/2005/8/layout/cycle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3CCB55-AA38-4B42-9A70-3F0688864283}">
      <dsp:nvSpPr>
        <dsp:cNvPr id="0" name=""/>
        <dsp:cNvSpPr/>
      </dsp:nvSpPr>
      <dsp:spPr>
        <a:xfrm>
          <a:off x="1745294" y="1599"/>
          <a:ext cx="860431" cy="559280"/>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Description</a:t>
          </a:r>
        </a:p>
      </dsp:txBody>
      <dsp:txXfrm>
        <a:off x="1772596" y="28901"/>
        <a:ext cx="805827" cy="504676"/>
      </dsp:txXfrm>
    </dsp:sp>
    <dsp:sp modelId="{23B1C873-F074-4523-9239-F74F4F534777}">
      <dsp:nvSpPr>
        <dsp:cNvPr id="0" name=""/>
        <dsp:cNvSpPr/>
      </dsp:nvSpPr>
      <dsp:spPr>
        <a:xfrm>
          <a:off x="856549" y="281239"/>
          <a:ext cx="2637921" cy="2637921"/>
        </a:xfrm>
        <a:custGeom>
          <a:avLst/>
          <a:gdLst/>
          <a:ahLst/>
          <a:cxnLst/>
          <a:rect l="0" t="0" r="0" b="0"/>
          <a:pathLst>
            <a:path>
              <a:moveTo>
                <a:pt x="1857688" y="115038"/>
              </a:moveTo>
              <a:arcTo wR="1318960" hR="1318960" stAng="17646445" swAng="925377"/>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91D7F774-DF7E-458E-906E-8A09F25144CF}">
      <dsp:nvSpPr>
        <dsp:cNvPr id="0" name=""/>
        <dsp:cNvSpPr/>
      </dsp:nvSpPr>
      <dsp:spPr>
        <a:xfrm>
          <a:off x="2887547" y="661079"/>
          <a:ext cx="860431" cy="559280"/>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Feelings</a:t>
          </a:r>
        </a:p>
      </dsp:txBody>
      <dsp:txXfrm>
        <a:off x="2914849" y="688381"/>
        <a:ext cx="805827" cy="504676"/>
      </dsp:txXfrm>
    </dsp:sp>
    <dsp:sp modelId="{0BFC4E64-771B-483C-AB20-9A4F2971EABC}">
      <dsp:nvSpPr>
        <dsp:cNvPr id="0" name=""/>
        <dsp:cNvSpPr/>
      </dsp:nvSpPr>
      <dsp:spPr>
        <a:xfrm>
          <a:off x="856549" y="281239"/>
          <a:ext cx="2637921" cy="2637921"/>
        </a:xfrm>
        <a:custGeom>
          <a:avLst/>
          <a:gdLst/>
          <a:ahLst/>
          <a:cxnLst/>
          <a:rect l="0" t="0" r="0" b="0"/>
          <a:pathLst>
            <a:path>
              <a:moveTo>
                <a:pt x="2617331" y="1086815"/>
              </a:moveTo>
              <a:arcTo wR="1318960" hR="1318960" stAng="20991767" swAng="1216465"/>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AEBD9FF9-9768-46F2-AFFF-8711D23FED94}">
      <dsp:nvSpPr>
        <dsp:cNvPr id="0" name=""/>
        <dsp:cNvSpPr/>
      </dsp:nvSpPr>
      <dsp:spPr>
        <a:xfrm>
          <a:off x="2887547" y="1980040"/>
          <a:ext cx="860431" cy="559280"/>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Evaluation</a:t>
          </a:r>
        </a:p>
      </dsp:txBody>
      <dsp:txXfrm>
        <a:off x="2914849" y="2007342"/>
        <a:ext cx="805827" cy="504676"/>
      </dsp:txXfrm>
    </dsp:sp>
    <dsp:sp modelId="{F43E1323-9905-4AD3-8114-A78FBC71D7ED}">
      <dsp:nvSpPr>
        <dsp:cNvPr id="0" name=""/>
        <dsp:cNvSpPr/>
      </dsp:nvSpPr>
      <dsp:spPr>
        <a:xfrm>
          <a:off x="856549" y="281239"/>
          <a:ext cx="2637921" cy="2637921"/>
        </a:xfrm>
        <a:custGeom>
          <a:avLst/>
          <a:gdLst/>
          <a:ahLst/>
          <a:cxnLst/>
          <a:rect l="0" t="0" r="0" b="0"/>
          <a:pathLst>
            <a:path>
              <a:moveTo>
                <a:pt x="2158462" y="2336258"/>
              </a:moveTo>
              <a:arcTo wR="1318960" hR="1318960" stAng="3028177" swAng="925377"/>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B3ED33D-F94D-46F1-BBA7-378DC8F03050}">
      <dsp:nvSpPr>
        <dsp:cNvPr id="0" name=""/>
        <dsp:cNvSpPr/>
      </dsp:nvSpPr>
      <dsp:spPr>
        <a:xfrm>
          <a:off x="1745294" y="2639520"/>
          <a:ext cx="860431" cy="559280"/>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Analysis</a:t>
          </a:r>
        </a:p>
      </dsp:txBody>
      <dsp:txXfrm>
        <a:off x="1772596" y="2666822"/>
        <a:ext cx="805827" cy="504676"/>
      </dsp:txXfrm>
    </dsp:sp>
    <dsp:sp modelId="{DD551442-8319-4FFD-8276-2CF98B48B180}">
      <dsp:nvSpPr>
        <dsp:cNvPr id="0" name=""/>
        <dsp:cNvSpPr/>
      </dsp:nvSpPr>
      <dsp:spPr>
        <a:xfrm>
          <a:off x="856549" y="281239"/>
          <a:ext cx="2637921" cy="2637921"/>
        </a:xfrm>
        <a:custGeom>
          <a:avLst/>
          <a:gdLst/>
          <a:ahLst/>
          <a:cxnLst/>
          <a:rect l="0" t="0" r="0" b="0"/>
          <a:pathLst>
            <a:path>
              <a:moveTo>
                <a:pt x="780232" y="2522883"/>
              </a:moveTo>
              <a:arcTo wR="1318960" hR="1318960" stAng="6846445" swAng="925377"/>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66FA2C4-B29A-4C1A-91F4-33D83E6BEFCA}">
      <dsp:nvSpPr>
        <dsp:cNvPr id="0" name=""/>
        <dsp:cNvSpPr/>
      </dsp:nvSpPr>
      <dsp:spPr>
        <a:xfrm>
          <a:off x="603040" y="1980040"/>
          <a:ext cx="860431" cy="559280"/>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Conclusion</a:t>
          </a:r>
        </a:p>
      </dsp:txBody>
      <dsp:txXfrm>
        <a:off x="630342" y="2007342"/>
        <a:ext cx="805827" cy="504676"/>
      </dsp:txXfrm>
    </dsp:sp>
    <dsp:sp modelId="{56337E53-C4ED-4B67-9F70-59FAEF957ABF}">
      <dsp:nvSpPr>
        <dsp:cNvPr id="0" name=""/>
        <dsp:cNvSpPr/>
      </dsp:nvSpPr>
      <dsp:spPr>
        <a:xfrm>
          <a:off x="856549" y="281239"/>
          <a:ext cx="2637921" cy="2637921"/>
        </a:xfrm>
        <a:custGeom>
          <a:avLst/>
          <a:gdLst/>
          <a:ahLst/>
          <a:cxnLst/>
          <a:rect l="0" t="0" r="0" b="0"/>
          <a:pathLst>
            <a:path>
              <a:moveTo>
                <a:pt x="20590" y="1551105"/>
              </a:moveTo>
              <a:arcTo wR="1318960" hR="1318960" stAng="10191767" swAng="1216465"/>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215FE9B1-0BBA-43DB-97D4-249AE1D7F35E}">
      <dsp:nvSpPr>
        <dsp:cNvPr id="0" name=""/>
        <dsp:cNvSpPr/>
      </dsp:nvSpPr>
      <dsp:spPr>
        <a:xfrm>
          <a:off x="603040" y="661079"/>
          <a:ext cx="860431" cy="559280"/>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Action Plan</a:t>
          </a:r>
        </a:p>
      </dsp:txBody>
      <dsp:txXfrm>
        <a:off x="630342" y="688381"/>
        <a:ext cx="805827" cy="504676"/>
      </dsp:txXfrm>
    </dsp:sp>
    <dsp:sp modelId="{3C2B95F4-ED7E-4235-B1F9-5477F54447C0}">
      <dsp:nvSpPr>
        <dsp:cNvPr id="0" name=""/>
        <dsp:cNvSpPr/>
      </dsp:nvSpPr>
      <dsp:spPr>
        <a:xfrm>
          <a:off x="856549" y="281239"/>
          <a:ext cx="2637921" cy="2637921"/>
        </a:xfrm>
        <a:custGeom>
          <a:avLst/>
          <a:gdLst/>
          <a:ahLst/>
          <a:cxnLst/>
          <a:rect l="0" t="0" r="0" b="0"/>
          <a:pathLst>
            <a:path>
              <a:moveTo>
                <a:pt x="479459" y="301663"/>
              </a:moveTo>
              <a:arcTo wR="1318960" hR="1318960" stAng="13828177" swAng="925377"/>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79f10e0-539a-4cba-aef0-33919417644e}"/>
      </w:docPartPr>
      <w:docPartBody>
        <w:p w14:paraId="19E1DC2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DA83B-AD1E-4269-96CB-B15226A2970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Mohiuddin Ripon</dc:creator>
  <keywords/>
  <dc:description/>
  <lastModifiedBy>Abdul Khan (1917185)</lastModifiedBy>
  <revision>91</revision>
  <dcterms:created xsi:type="dcterms:W3CDTF">2020-08-19T12:59:00.0000000Z</dcterms:created>
  <dcterms:modified xsi:type="dcterms:W3CDTF">2020-08-30T14:46:17.4035348Z</dcterms:modified>
</coreProperties>
</file>