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953BD" w:rsidRDefault="00393691">
      <w:pPr>
        <w:pBdr>
          <w:top w:val="nil"/>
          <w:left w:val="nil"/>
          <w:bottom w:val="nil"/>
          <w:right w:val="nil"/>
          <w:between w:val="nil"/>
        </w:pBdr>
        <w:spacing w:before="200" w:after="1200"/>
        <w:jc w:val="center"/>
        <w:rPr>
          <w:rFonts w:ascii="Arial" w:eastAsia="Arial" w:hAnsi="Arial" w:cs="Arial"/>
          <w:color w:val="000000"/>
          <w:sz w:val="48"/>
          <w:szCs w:val="48"/>
        </w:rPr>
      </w:pPr>
      <w:r>
        <w:rPr>
          <w:rFonts w:ascii="Arial" w:eastAsia="Arial" w:hAnsi="Arial" w:cs="Arial"/>
          <w:color w:val="000000"/>
          <w:sz w:val="48"/>
          <w:szCs w:val="48"/>
        </w:rPr>
        <w:t xml:space="preserve"> Chuckle, Giggle and Laughter,                     Understanding Comedy</w:t>
      </w:r>
    </w:p>
    <w:tbl>
      <w:tblPr>
        <w:tblStyle w:val="a"/>
        <w:tblW w:w="3359" w:type="dxa"/>
        <w:jc w:val="center"/>
        <w:tblLayout w:type="fixed"/>
        <w:tblLook w:val="0000" w:firstRow="0" w:lastRow="0" w:firstColumn="0" w:lastColumn="0" w:noHBand="0" w:noVBand="0"/>
      </w:tblPr>
      <w:tblGrid>
        <w:gridCol w:w="3359"/>
      </w:tblGrid>
      <w:tr w:rsidR="007953BD">
        <w:trPr>
          <w:jc w:val="center"/>
        </w:trPr>
        <w:tc>
          <w:tcPr>
            <w:tcW w:w="3359" w:type="dxa"/>
          </w:tcPr>
          <w:p w:rsidR="007953BD" w:rsidRDefault="00393691">
            <w:pPr>
              <w:pBdr>
                <w:top w:val="nil"/>
                <w:left w:val="nil"/>
                <w:bottom w:val="nil"/>
                <w:right w:val="nil"/>
                <w:between w:val="nil"/>
              </w:pBdr>
              <w:jc w:val="center"/>
              <w:rPr>
                <w:rFonts w:ascii="Arial" w:eastAsia="Arial" w:hAnsi="Arial" w:cs="Arial"/>
                <w:color w:val="000000"/>
                <w:sz w:val="18"/>
                <w:szCs w:val="18"/>
              </w:rPr>
            </w:pPr>
            <w:r>
              <w:rPr>
                <w:rFonts w:ascii="Arial" w:eastAsia="Arial" w:hAnsi="Arial" w:cs="Arial"/>
                <w:color w:val="000000"/>
                <w:sz w:val="18"/>
                <w:szCs w:val="18"/>
              </w:rPr>
              <w:t xml:space="preserve"> Santosh Rai</w:t>
            </w:r>
          </w:p>
        </w:tc>
      </w:tr>
      <w:tr w:rsidR="007953BD">
        <w:trPr>
          <w:jc w:val="center"/>
        </w:trPr>
        <w:tc>
          <w:tcPr>
            <w:tcW w:w="3359" w:type="dxa"/>
          </w:tcPr>
          <w:p w:rsidR="007953BD" w:rsidRDefault="00393691">
            <w:pPr>
              <w:pBdr>
                <w:top w:val="nil"/>
                <w:left w:val="nil"/>
                <w:bottom w:val="nil"/>
                <w:right w:val="nil"/>
                <w:between w:val="nil"/>
              </w:pBdr>
              <w:jc w:val="center"/>
              <w:rPr>
                <w:rFonts w:ascii="Arial" w:eastAsia="Arial" w:hAnsi="Arial" w:cs="Arial"/>
                <w:color w:val="000000"/>
                <w:sz w:val="18"/>
                <w:szCs w:val="18"/>
              </w:rPr>
            </w:pPr>
            <w:r>
              <w:rPr>
                <w:rFonts w:ascii="Arial" w:eastAsia="Arial" w:hAnsi="Arial" w:cs="Arial"/>
                <w:color w:val="000000"/>
                <w:sz w:val="18"/>
                <w:szCs w:val="18"/>
              </w:rPr>
              <w:t>Swansea College of Art, UWTSD</w:t>
            </w:r>
          </w:p>
        </w:tc>
      </w:tr>
      <w:tr w:rsidR="007953BD">
        <w:trPr>
          <w:jc w:val="center"/>
        </w:trPr>
        <w:tc>
          <w:tcPr>
            <w:tcW w:w="3359" w:type="dxa"/>
          </w:tcPr>
          <w:p w:rsidR="007953BD" w:rsidRDefault="00393691">
            <w:pPr>
              <w:pBdr>
                <w:top w:val="nil"/>
                <w:left w:val="nil"/>
                <w:bottom w:val="nil"/>
                <w:right w:val="nil"/>
                <w:between w:val="nil"/>
              </w:pBdr>
              <w:jc w:val="center"/>
              <w:rPr>
                <w:rFonts w:ascii="Arial" w:eastAsia="Arial" w:hAnsi="Arial" w:cs="Arial"/>
                <w:color w:val="000000"/>
                <w:sz w:val="18"/>
                <w:szCs w:val="18"/>
              </w:rPr>
            </w:pPr>
            <w:r>
              <w:rPr>
                <w:rFonts w:ascii="Arial" w:eastAsia="Arial" w:hAnsi="Arial" w:cs="Arial"/>
                <w:color w:val="000000"/>
                <w:sz w:val="18"/>
                <w:szCs w:val="18"/>
              </w:rPr>
              <w:t>Mr.s.rai@outlook.com</w:t>
            </w:r>
          </w:p>
        </w:tc>
      </w:tr>
      <w:tr w:rsidR="007953BD">
        <w:trPr>
          <w:jc w:val="center"/>
        </w:trPr>
        <w:tc>
          <w:tcPr>
            <w:tcW w:w="3359" w:type="dxa"/>
          </w:tcPr>
          <w:p w:rsidR="007953BD" w:rsidRDefault="007953BD">
            <w:pPr>
              <w:pBdr>
                <w:top w:val="nil"/>
                <w:left w:val="nil"/>
                <w:bottom w:val="nil"/>
                <w:right w:val="nil"/>
                <w:between w:val="nil"/>
              </w:pBdr>
              <w:spacing w:after="600"/>
              <w:jc w:val="center"/>
              <w:rPr>
                <w:rFonts w:ascii="Arial" w:eastAsia="Arial" w:hAnsi="Arial" w:cs="Arial"/>
                <w:i/>
                <w:color w:val="000000"/>
                <w:sz w:val="18"/>
                <w:szCs w:val="18"/>
              </w:rPr>
            </w:pPr>
          </w:p>
        </w:tc>
        <w:bookmarkStart w:id="0" w:name="_GoBack"/>
        <w:bookmarkEnd w:id="0"/>
      </w:tr>
    </w:tbl>
    <w:p w:rsidR="007953BD" w:rsidRDefault="007953BD">
      <w:pPr>
        <w:pBdr>
          <w:top w:val="nil"/>
          <w:left w:val="nil"/>
          <w:bottom w:val="nil"/>
          <w:right w:val="nil"/>
          <w:between w:val="nil"/>
        </w:pBdr>
        <w:spacing w:after="200"/>
        <w:ind w:right="-59"/>
        <w:rPr>
          <w:rFonts w:ascii="Arial" w:eastAsia="Arial" w:hAnsi="Arial" w:cs="Arial"/>
          <w:i/>
          <w:color w:val="000000"/>
          <w:sz w:val="18"/>
          <w:szCs w:val="18"/>
        </w:rPr>
      </w:pPr>
    </w:p>
    <w:p w:rsidR="007953BD" w:rsidRDefault="007953BD">
      <w:pPr>
        <w:pBdr>
          <w:top w:val="nil"/>
          <w:left w:val="nil"/>
          <w:bottom w:val="nil"/>
          <w:right w:val="nil"/>
          <w:between w:val="nil"/>
        </w:pBdr>
        <w:spacing w:before="400" w:after="200"/>
        <w:rPr>
          <w:rFonts w:ascii="Arial" w:eastAsia="Arial" w:hAnsi="Arial" w:cs="Arial"/>
          <w:b/>
          <w:smallCaps/>
          <w:color w:val="000000"/>
        </w:rPr>
        <w:sectPr w:rsidR="007953BD">
          <w:headerReference w:type="default" r:id="rId8"/>
          <w:footerReference w:type="even" r:id="rId9"/>
          <w:footerReference w:type="default" r:id="rId10"/>
          <w:headerReference w:type="first" r:id="rId11"/>
          <w:footerReference w:type="first" r:id="rId12"/>
          <w:pgSz w:w="11906" w:h="16838"/>
          <w:pgMar w:top="1361" w:right="1021" w:bottom="1361" w:left="1021" w:header="680" w:footer="680" w:gutter="0"/>
          <w:pgNumType w:start="1"/>
          <w:cols w:space="720"/>
          <w:titlePg/>
        </w:sectPr>
      </w:pPr>
    </w:p>
    <w:p w:rsidR="007953BD" w:rsidRDefault="00393691">
      <w:pPr>
        <w:numPr>
          <w:ilvl w:val="0"/>
          <w:numId w:val="2"/>
        </w:numPr>
        <w:pBdr>
          <w:top w:val="nil"/>
          <w:left w:val="nil"/>
          <w:bottom w:val="nil"/>
          <w:right w:val="nil"/>
          <w:between w:val="nil"/>
        </w:pBdr>
        <w:spacing w:before="200"/>
        <w:contextualSpacing/>
        <w:rPr>
          <w:rFonts w:ascii="Arial" w:eastAsia="Arial" w:hAnsi="Arial" w:cs="Arial"/>
          <w:b/>
          <w:smallCaps/>
          <w:color w:val="000000"/>
        </w:rPr>
      </w:pPr>
      <w:r>
        <w:rPr>
          <w:rFonts w:ascii="Arial" w:eastAsia="Arial" w:hAnsi="Arial" w:cs="Arial"/>
          <w:b/>
          <w:smallCaps/>
          <w:color w:val="000000"/>
        </w:rPr>
        <w:lastRenderedPageBreak/>
        <w:t>INTRODUCTION</w:t>
      </w:r>
    </w:p>
    <w:p w:rsidR="007953BD" w:rsidRDefault="007953BD">
      <w:pPr>
        <w:jc w:val="both"/>
        <w:rPr>
          <w:rFonts w:ascii="Arial" w:eastAsia="Arial" w:hAnsi="Arial" w:cs="Arial"/>
        </w:rPr>
      </w:pPr>
    </w:p>
    <w:p w:rsidR="007953BD" w:rsidRDefault="00393691">
      <w:pPr>
        <w:jc w:val="both"/>
        <w:rPr>
          <w:rFonts w:ascii="Arial" w:eastAsia="Arial" w:hAnsi="Arial" w:cs="Arial"/>
        </w:rPr>
      </w:pPr>
      <w:r>
        <w:rPr>
          <w:rFonts w:ascii="Arial" w:eastAsia="Arial" w:hAnsi="Arial" w:cs="Arial"/>
        </w:rPr>
        <w:t>The primary purpose of this report is to develop a greater understanding of how to set up a joke or gag by looking at all the different aspect of a joke/gags. This involves looking into;</w:t>
      </w:r>
    </w:p>
    <w:p w:rsidR="007953BD" w:rsidRDefault="007953BD">
      <w:pPr>
        <w:ind w:left="1080" w:hanging="360"/>
        <w:jc w:val="both"/>
        <w:rPr>
          <w:rFonts w:ascii="Arial" w:eastAsia="Arial" w:hAnsi="Arial" w:cs="Arial"/>
        </w:rPr>
      </w:pPr>
    </w:p>
    <w:p w:rsidR="007953BD" w:rsidRDefault="00393691">
      <w:pPr>
        <w:ind w:left="1080" w:hanging="360"/>
        <w:jc w:val="both"/>
        <w:rPr>
          <w:rFonts w:ascii="Arial" w:eastAsia="Arial" w:hAnsi="Arial" w:cs="Arial"/>
        </w:rPr>
      </w:pPr>
      <w:r>
        <w:rPr>
          <w:rFonts w:ascii="Arial" w:eastAsia="Arial" w:hAnsi="Arial" w:cs="Arial"/>
        </w:rPr>
        <w:t>●      Build-up</w:t>
      </w:r>
    </w:p>
    <w:p w:rsidR="007953BD" w:rsidRDefault="00393691">
      <w:pPr>
        <w:ind w:left="1080" w:hanging="360"/>
        <w:jc w:val="both"/>
        <w:rPr>
          <w:rFonts w:ascii="Arial" w:eastAsia="Arial" w:hAnsi="Arial" w:cs="Arial"/>
        </w:rPr>
      </w:pPr>
      <w:r>
        <w:rPr>
          <w:rFonts w:ascii="Arial" w:eastAsia="Arial" w:hAnsi="Arial" w:cs="Arial"/>
        </w:rPr>
        <w:t>●      Timing</w:t>
      </w:r>
    </w:p>
    <w:p w:rsidR="007953BD" w:rsidRDefault="00393691">
      <w:pPr>
        <w:ind w:left="1080" w:hanging="360"/>
        <w:jc w:val="both"/>
        <w:rPr>
          <w:rFonts w:ascii="Arial" w:eastAsia="Arial" w:hAnsi="Arial" w:cs="Arial"/>
        </w:rPr>
      </w:pPr>
      <w:r>
        <w:rPr>
          <w:rFonts w:ascii="Arial" w:eastAsia="Arial" w:hAnsi="Arial" w:cs="Arial"/>
        </w:rPr>
        <w:t>●      Delivery</w:t>
      </w:r>
    </w:p>
    <w:p w:rsidR="007953BD" w:rsidRDefault="00393691">
      <w:pPr>
        <w:ind w:left="1080" w:hanging="360"/>
        <w:jc w:val="both"/>
        <w:rPr>
          <w:rFonts w:ascii="Arial" w:eastAsia="Arial" w:hAnsi="Arial" w:cs="Arial"/>
        </w:rPr>
      </w:pPr>
      <w:r>
        <w:rPr>
          <w:rFonts w:ascii="Arial" w:eastAsia="Arial" w:hAnsi="Arial" w:cs="Arial"/>
        </w:rPr>
        <w:t xml:space="preserve">●      Sound </w:t>
      </w:r>
    </w:p>
    <w:p w:rsidR="007953BD" w:rsidRDefault="00393691">
      <w:pPr>
        <w:ind w:left="1080" w:hanging="360"/>
        <w:jc w:val="both"/>
        <w:rPr>
          <w:rFonts w:ascii="Arial" w:eastAsia="Arial" w:hAnsi="Arial" w:cs="Arial"/>
        </w:rPr>
      </w:pPr>
      <w:r>
        <w:rPr>
          <w:rFonts w:ascii="Arial" w:eastAsia="Arial" w:hAnsi="Arial" w:cs="Arial"/>
        </w:rPr>
        <w:t>●      S</w:t>
      </w:r>
      <w:r>
        <w:rPr>
          <w:rFonts w:ascii="Arial" w:eastAsia="Arial" w:hAnsi="Arial" w:cs="Arial"/>
        </w:rPr>
        <w:t>hot composition</w:t>
      </w:r>
    </w:p>
    <w:p w:rsidR="007953BD" w:rsidRDefault="00393691">
      <w:pPr>
        <w:jc w:val="both"/>
        <w:rPr>
          <w:rFonts w:ascii="Arial" w:eastAsia="Arial" w:hAnsi="Arial" w:cs="Arial"/>
        </w:rPr>
      </w:pPr>
      <w:r>
        <w:rPr>
          <w:rFonts w:ascii="Arial" w:eastAsia="Arial" w:hAnsi="Arial" w:cs="Arial"/>
        </w:rPr>
        <w:t xml:space="preserve"> </w:t>
      </w:r>
    </w:p>
    <w:p w:rsidR="007953BD" w:rsidRDefault="00393691">
      <w:pPr>
        <w:jc w:val="both"/>
        <w:rPr>
          <w:rFonts w:ascii="Arial" w:eastAsia="Arial" w:hAnsi="Arial" w:cs="Arial"/>
        </w:rPr>
      </w:pPr>
      <w:r>
        <w:rPr>
          <w:rFonts w:ascii="Arial" w:eastAsia="Arial" w:hAnsi="Arial" w:cs="Arial"/>
        </w:rPr>
        <w:t>This study will also look into how effective slapstick is as a form of comedy and whether slapstick has become too simple? Also, as humans why do we find dark humour funny even though it is based on tragic events?</w:t>
      </w:r>
    </w:p>
    <w:p w:rsidR="007953BD" w:rsidRDefault="007953BD">
      <w:pPr>
        <w:pBdr>
          <w:top w:val="nil"/>
          <w:left w:val="nil"/>
          <w:bottom w:val="nil"/>
          <w:right w:val="nil"/>
          <w:between w:val="nil"/>
        </w:pBdr>
        <w:jc w:val="both"/>
        <w:rPr>
          <w:rFonts w:ascii="Arial" w:eastAsia="Arial" w:hAnsi="Arial" w:cs="Arial"/>
        </w:rPr>
      </w:pPr>
    </w:p>
    <w:p w:rsidR="007953BD" w:rsidRDefault="00393691">
      <w:pPr>
        <w:pBdr>
          <w:top w:val="nil"/>
          <w:left w:val="nil"/>
          <w:bottom w:val="nil"/>
          <w:right w:val="nil"/>
          <w:between w:val="nil"/>
        </w:pBdr>
        <w:jc w:val="both"/>
        <w:rPr>
          <w:rFonts w:ascii="Arial" w:eastAsia="Arial" w:hAnsi="Arial" w:cs="Arial"/>
        </w:rPr>
      </w:pPr>
      <w:r>
        <w:rPr>
          <w:rFonts w:ascii="Arial" w:eastAsia="Arial" w:hAnsi="Arial" w:cs="Arial"/>
        </w:rPr>
        <w:t>The reason for slapstic</w:t>
      </w:r>
      <w:r>
        <w:rPr>
          <w:rFonts w:ascii="Arial" w:eastAsia="Arial" w:hAnsi="Arial" w:cs="Arial"/>
        </w:rPr>
        <w:t>k being the main focus of this investigation is because, it is an “easy watch” comedy, as such it does not require a reference or a high level of intellect to find amusement in the gags. Therefore, young children are also able to understand and find humour</w:t>
      </w:r>
      <w:r>
        <w:rPr>
          <w:rFonts w:ascii="Arial" w:eastAsia="Arial" w:hAnsi="Arial" w:cs="Arial"/>
        </w:rPr>
        <w:t xml:space="preserve"> in slapstick gags.</w:t>
      </w:r>
    </w:p>
    <w:p w:rsidR="007953BD" w:rsidRDefault="007953BD">
      <w:pPr>
        <w:pBdr>
          <w:top w:val="nil"/>
          <w:left w:val="nil"/>
          <w:bottom w:val="nil"/>
          <w:right w:val="nil"/>
          <w:between w:val="nil"/>
        </w:pBdr>
        <w:jc w:val="both"/>
        <w:rPr>
          <w:rFonts w:ascii="Arial" w:eastAsia="Arial" w:hAnsi="Arial" w:cs="Arial"/>
        </w:rPr>
      </w:pPr>
    </w:p>
    <w:p w:rsidR="007953BD" w:rsidRDefault="00F46235">
      <w:pPr>
        <w:jc w:val="both"/>
        <w:rPr>
          <w:rFonts w:ascii="Arial" w:eastAsia="Arial" w:hAnsi="Arial" w:cs="Arial"/>
        </w:rPr>
      </w:pPr>
      <w:r>
        <w:rPr>
          <w:noProof/>
          <w:lang w:val="en-US"/>
        </w:rPr>
        <w:drawing>
          <wp:anchor distT="0" distB="0" distL="0" distR="0" simplePos="0" relativeHeight="251656704" behindDoc="0" locked="0" layoutInCell="1" hidden="0" allowOverlap="1" wp14:anchorId="73253527" wp14:editId="757516D2">
            <wp:simplePos x="0" y="0"/>
            <wp:positionH relativeFrom="margin">
              <wp:posOffset>142875</wp:posOffset>
            </wp:positionH>
            <wp:positionV relativeFrom="paragraph">
              <wp:posOffset>1558925</wp:posOffset>
            </wp:positionV>
            <wp:extent cx="2292216" cy="1140778"/>
            <wp:effectExtent l="0" t="0" r="0" b="0"/>
            <wp:wrapTopAndBottom distT="0" distB="0"/>
            <wp:docPr id="3"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13"/>
                    <a:srcRect/>
                    <a:stretch>
                      <a:fillRect/>
                    </a:stretch>
                  </pic:blipFill>
                  <pic:spPr>
                    <a:xfrm>
                      <a:off x="0" y="0"/>
                      <a:ext cx="2292216" cy="1140778"/>
                    </a:xfrm>
                    <a:prstGeom prst="rect">
                      <a:avLst/>
                    </a:prstGeom>
                    <a:ln/>
                  </pic:spPr>
                </pic:pic>
              </a:graphicData>
            </a:graphic>
          </wp:anchor>
        </w:drawing>
      </w:r>
      <w:r w:rsidR="00393691">
        <w:rPr>
          <w:rFonts w:ascii="Arial" w:eastAsia="Arial" w:hAnsi="Arial" w:cs="Arial"/>
        </w:rPr>
        <w:t xml:space="preserve">Slapstick is described as “Comedy based on deliberately clumsy actions and humorously embarrassing events” (English Oxford dictionary, 2018). Majority of the time the characters are played as a fool or as a “Simple minded person.” The </w:t>
      </w:r>
      <w:r w:rsidR="00393691">
        <w:rPr>
          <w:rFonts w:ascii="Arial" w:eastAsia="Arial" w:hAnsi="Arial" w:cs="Arial"/>
        </w:rPr>
        <w:t xml:space="preserve">word “Slapstick” originates from a tool which was two piece of wood attached by a hinge. When struck, it would produce a sound that resembles hitting </w:t>
      </w:r>
      <w:r w:rsidR="00393691">
        <w:rPr>
          <w:rFonts w:ascii="Arial" w:eastAsia="Arial" w:hAnsi="Arial" w:cs="Arial"/>
        </w:rPr>
        <w:lastRenderedPageBreak/>
        <w:t>someone with a paddle. Used by a character called “Harlequin” in Commedia dell’arte.</w:t>
      </w:r>
    </w:p>
    <w:p w:rsidR="007953BD" w:rsidRDefault="007953BD">
      <w:pPr>
        <w:jc w:val="both"/>
        <w:rPr>
          <w:rFonts w:ascii="Arial" w:eastAsia="Arial" w:hAnsi="Arial" w:cs="Arial"/>
        </w:rPr>
      </w:pPr>
    </w:p>
    <w:p w:rsidR="007953BD" w:rsidRDefault="007953BD">
      <w:pPr>
        <w:pBdr>
          <w:top w:val="nil"/>
          <w:left w:val="nil"/>
          <w:bottom w:val="nil"/>
          <w:right w:val="nil"/>
          <w:between w:val="nil"/>
        </w:pBdr>
        <w:jc w:val="both"/>
        <w:rPr>
          <w:rFonts w:ascii="Arial" w:eastAsia="Arial" w:hAnsi="Arial" w:cs="Arial"/>
        </w:rPr>
      </w:pPr>
    </w:p>
    <w:p w:rsidR="007953BD" w:rsidRDefault="00393691">
      <w:pPr>
        <w:pBdr>
          <w:top w:val="nil"/>
          <w:left w:val="nil"/>
          <w:bottom w:val="nil"/>
          <w:right w:val="nil"/>
          <w:between w:val="nil"/>
        </w:pBdr>
        <w:ind w:left="1440"/>
        <w:rPr>
          <w:rFonts w:ascii="Arial" w:eastAsia="Arial" w:hAnsi="Arial" w:cs="Arial"/>
          <w:i/>
          <w:sz w:val="16"/>
          <w:szCs w:val="16"/>
        </w:rPr>
      </w:pPr>
      <w:r>
        <w:rPr>
          <w:rFonts w:ascii="Arial" w:eastAsia="Arial" w:hAnsi="Arial" w:cs="Arial"/>
        </w:rPr>
        <w:t xml:space="preserve">     </w:t>
      </w:r>
      <w:r>
        <w:rPr>
          <w:rFonts w:ascii="Arial" w:eastAsia="Arial" w:hAnsi="Arial" w:cs="Arial"/>
          <w:i/>
        </w:rPr>
        <w:t xml:space="preserve"> </w:t>
      </w:r>
      <w:r>
        <w:rPr>
          <w:rFonts w:ascii="Arial" w:eastAsia="Arial" w:hAnsi="Arial" w:cs="Arial"/>
          <w:i/>
          <w:sz w:val="16"/>
          <w:szCs w:val="16"/>
        </w:rPr>
        <w:t xml:space="preserve">Figure 1 </w:t>
      </w:r>
    </w:p>
    <w:p w:rsidR="007953BD" w:rsidRDefault="007953BD">
      <w:pPr>
        <w:pBdr>
          <w:top w:val="nil"/>
          <w:left w:val="nil"/>
          <w:bottom w:val="nil"/>
          <w:right w:val="nil"/>
          <w:between w:val="nil"/>
        </w:pBdr>
        <w:ind w:left="1440"/>
        <w:rPr>
          <w:rFonts w:ascii="Arial" w:eastAsia="Arial" w:hAnsi="Arial" w:cs="Arial"/>
          <w:i/>
          <w:sz w:val="16"/>
          <w:szCs w:val="16"/>
        </w:rPr>
      </w:pPr>
    </w:p>
    <w:p w:rsidR="007953BD" w:rsidRDefault="00393691">
      <w:pPr>
        <w:jc w:val="both"/>
        <w:rPr>
          <w:rFonts w:ascii="Arial" w:eastAsia="Arial" w:hAnsi="Arial" w:cs="Arial"/>
        </w:rPr>
      </w:pPr>
      <w:r>
        <w:rPr>
          <w:rFonts w:ascii="Arial" w:eastAsia="Arial" w:hAnsi="Arial" w:cs="Arial"/>
        </w:rPr>
        <w:t xml:space="preserve">Commedia dell’arte is an Italian theatrical, </w:t>
      </w:r>
      <w:r w:rsidR="00F46235">
        <w:rPr>
          <w:rFonts w:ascii="Arial" w:eastAsia="Arial" w:hAnsi="Arial" w:cs="Arial"/>
        </w:rPr>
        <w:t xml:space="preserve">improv </w:t>
      </w:r>
      <w:r>
        <w:rPr>
          <w:rFonts w:ascii="Arial" w:eastAsia="Arial" w:hAnsi="Arial" w:cs="Arial"/>
        </w:rPr>
        <w:t>comedy which was done in the 16th-18th century throughout Europe.</w:t>
      </w:r>
    </w:p>
    <w:p w:rsidR="007953BD" w:rsidRDefault="007953BD">
      <w:pPr>
        <w:jc w:val="both"/>
        <w:rPr>
          <w:rFonts w:ascii="Arial" w:eastAsia="Arial" w:hAnsi="Arial" w:cs="Arial"/>
        </w:rPr>
      </w:pPr>
    </w:p>
    <w:p w:rsidR="007953BD" w:rsidRDefault="00393691">
      <w:pPr>
        <w:jc w:val="both"/>
        <w:rPr>
          <w:rFonts w:ascii="Arial" w:eastAsia="Arial" w:hAnsi="Arial" w:cs="Arial"/>
        </w:rPr>
      </w:pPr>
      <w:r>
        <w:rPr>
          <w:rFonts w:ascii="Arial" w:eastAsia="Arial" w:hAnsi="Arial" w:cs="Arial"/>
        </w:rPr>
        <w:t>Slapstick has been around for a long time throughout the history; however, with the era of silent films, which was the golden age for sla</w:t>
      </w:r>
      <w:r>
        <w:rPr>
          <w:rFonts w:ascii="Arial" w:eastAsia="Arial" w:hAnsi="Arial" w:cs="Arial"/>
        </w:rPr>
        <w:t>pstick comedy as all comedy based films were heavily focused on physical expressions, like dynamic movements. This was because at the beginning of film photography all films were silent films, as the technology had not evolved to the point where we could r</w:t>
      </w:r>
      <w:r>
        <w:rPr>
          <w:rFonts w:ascii="Arial" w:eastAsia="Arial" w:hAnsi="Arial" w:cs="Arial"/>
        </w:rPr>
        <w:t>ecord sound and play it in time with the actions in the films, which lead to films to have exaggerated and dynamic movement to make up for lack of sound and dialogue.</w:t>
      </w:r>
    </w:p>
    <w:p w:rsidR="007953BD" w:rsidRDefault="007953BD">
      <w:pPr>
        <w:jc w:val="both"/>
        <w:rPr>
          <w:rFonts w:ascii="Arial" w:eastAsia="Arial" w:hAnsi="Arial" w:cs="Arial"/>
          <w:highlight w:val="red"/>
        </w:rPr>
      </w:pPr>
    </w:p>
    <w:p w:rsidR="007953BD" w:rsidRDefault="00393691">
      <w:pPr>
        <w:jc w:val="both"/>
        <w:rPr>
          <w:rFonts w:ascii="Arial" w:eastAsia="Arial" w:hAnsi="Arial" w:cs="Arial"/>
        </w:rPr>
      </w:pPr>
      <w:r>
        <w:rPr>
          <w:rFonts w:ascii="Arial" w:eastAsia="Arial" w:hAnsi="Arial" w:cs="Arial"/>
        </w:rPr>
        <w:t xml:space="preserve">Understanding comedy is like trying to catch the black speck in the corner of our eyes. </w:t>
      </w:r>
      <w:r>
        <w:rPr>
          <w:rFonts w:ascii="Arial" w:eastAsia="Arial" w:hAnsi="Arial" w:cs="Arial"/>
        </w:rPr>
        <w:t>The more we try to focus, the less we see. Likewise, in comedy the more we deconstruct the joke, the less amusing it becomes. For example, when someone tells a joke but right after they break it down, it loses its humour.</w:t>
      </w:r>
    </w:p>
    <w:p w:rsidR="007953BD" w:rsidRDefault="007953BD">
      <w:pPr>
        <w:jc w:val="both"/>
        <w:rPr>
          <w:rFonts w:ascii="Arial" w:eastAsia="Arial" w:hAnsi="Arial" w:cs="Arial"/>
        </w:rPr>
      </w:pPr>
    </w:p>
    <w:p w:rsidR="007953BD" w:rsidRDefault="00393691">
      <w:pPr>
        <w:jc w:val="both"/>
        <w:rPr>
          <w:rFonts w:ascii="Arial" w:eastAsia="Arial" w:hAnsi="Arial" w:cs="Arial"/>
          <w:highlight w:val="yellow"/>
        </w:rPr>
      </w:pPr>
      <w:r>
        <w:rPr>
          <w:rFonts w:ascii="Arial" w:eastAsia="Arial" w:hAnsi="Arial" w:cs="Arial"/>
        </w:rPr>
        <w:t>Throughout humanity, multiple for</w:t>
      </w:r>
      <w:r>
        <w:rPr>
          <w:rFonts w:ascii="Arial" w:eastAsia="Arial" w:hAnsi="Arial" w:cs="Arial"/>
        </w:rPr>
        <w:t>ms of comedy have arisen such as;</w:t>
      </w:r>
    </w:p>
    <w:p w:rsidR="007953BD" w:rsidRDefault="00393691">
      <w:pPr>
        <w:numPr>
          <w:ilvl w:val="0"/>
          <w:numId w:val="3"/>
        </w:numPr>
        <w:contextualSpacing/>
        <w:jc w:val="both"/>
        <w:rPr>
          <w:rFonts w:ascii="Arial" w:eastAsia="Arial" w:hAnsi="Arial" w:cs="Arial"/>
        </w:rPr>
      </w:pPr>
      <w:r>
        <w:rPr>
          <w:rFonts w:ascii="Arial" w:eastAsia="Arial" w:hAnsi="Arial" w:cs="Arial"/>
        </w:rPr>
        <w:t>Parody</w:t>
      </w:r>
    </w:p>
    <w:p w:rsidR="007953BD" w:rsidRDefault="00393691">
      <w:pPr>
        <w:numPr>
          <w:ilvl w:val="0"/>
          <w:numId w:val="3"/>
        </w:numPr>
        <w:contextualSpacing/>
        <w:jc w:val="both"/>
        <w:rPr>
          <w:rFonts w:ascii="Arial" w:eastAsia="Arial" w:hAnsi="Arial" w:cs="Arial"/>
        </w:rPr>
      </w:pPr>
      <w:r>
        <w:rPr>
          <w:rFonts w:ascii="Arial" w:eastAsia="Arial" w:hAnsi="Arial" w:cs="Arial"/>
        </w:rPr>
        <w:t>Satire</w:t>
      </w:r>
    </w:p>
    <w:p w:rsidR="007953BD" w:rsidRDefault="00393691">
      <w:pPr>
        <w:numPr>
          <w:ilvl w:val="0"/>
          <w:numId w:val="3"/>
        </w:numPr>
        <w:contextualSpacing/>
        <w:jc w:val="both"/>
        <w:rPr>
          <w:rFonts w:ascii="Arial" w:eastAsia="Arial" w:hAnsi="Arial" w:cs="Arial"/>
        </w:rPr>
      </w:pPr>
      <w:r>
        <w:rPr>
          <w:rFonts w:ascii="Arial" w:eastAsia="Arial" w:hAnsi="Arial" w:cs="Arial"/>
        </w:rPr>
        <w:t>Irony</w:t>
      </w:r>
    </w:p>
    <w:p w:rsidR="007953BD" w:rsidRDefault="00393691">
      <w:pPr>
        <w:numPr>
          <w:ilvl w:val="0"/>
          <w:numId w:val="3"/>
        </w:numPr>
        <w:contextualSpacing/>
        <w:jc w:val="both"/>
        <w:rPr>
          <w:rFonts w:ascii="Arial" w:eastAsia="Arial" w:hAnsi="Arial" w:cs="Arial"/>
        </w:rPr>
      </w:pPr>
      <w:r>
        <w:rPr>
          <w:rFonts w:ascii="Arial" w:eastAsia="Arial" w:hAnsi="Arial" w:cs="Arial"/>
        </w:rPr>
        <w:t>Sarcasm</w:t>
      </w:r>
    </w:p>
    <w:p w:rsidR="007953BD" w:rsidRDefault="00393691">
      <w:pPr>
        <w:numPr>
          <w:ilvl w:val="0"/>
          <w:numId w:val="3"/>
        </w:numPr>
        <w:contextualSpacing/>
        <w:jc w:val="both"/>
        <w:rPr>
          <w:rFonts w:ascii="Arial" w:eastAsia="Arial" w:hAnsi="Arial" w:cs="Arial"/>
        </w:rPr>
      </w:pPr>
      <w:r>
        <w:rPr>
          <w:rFonts w:ascii="Arial" w:eastAsia="Arial" w:hAnsi="Arial" w:cs="Arial"/>
        </w:rPr>
        <w:t>Surrealism</w:t>
      </w:r>
    </w:p>
    <w:p w:rsidR="007953BD" w:rsidRDefault="00393691">
      <w:pPr>
        <w:numPr>
          <w:ilvl w:val="0"/>
          <w:numId w:val="3"/>
        </w:numPr>
        <w:contextualSpacing/>
        <w:jc w:val="both"/>
        <w:rPr>
          <w:rFonts w:ascii="Arial" w:eastAsia="Arial" w:hAnsi="Arial" w:cs="Arial"/>
        </w:rPr>
      </w:pPr>
      <w:r>
        <w:rPr>
          <w:rFonts w:ascii="Arial" w:eastAsia="Arial" w:hAnsi="Arial" w:cs="Arial"/>
        </w:rPr>
        <w:t>Dark Humour</w:t>
      </w:r>
    </w:p>
    <w:p w:rsidR="007953BD" w:rsidRDefault="00393691">
      <w:pPr>
        <w:numPr>
          <w:ilvl w:val="0"/>
          <w:numId w:val="3"/>
        </w:numPr>
        <w:contextualSpacing/>
        <w:jc w:val="both"/>
        <w:rPr>
          <w:rFonts w:ascii="Arial" w:eastAsia="Arial" w:hAnsi="Arial" w:cs="Arial"/>
        </w:rPr>
      </w:pPr>
      <w:r>
        <w:rPr>
          <w:rFonts w:ascii="Arial" w:eastAsia="Arial" w:hAnsi="Arial" w:cs="Arial"/>
        </w:rPr>
        <w:t>Slapstick, and many more.</w:t>
      </w:r>
    </w:p>
    <w:p w:rsidR="007953BD" w:rsidRDefault="007953BD">
      <w:pPr>
        <w:jc w:val="both"/>
        <w:rPr>
          <w:rFonts w:ascii="Arial" w:eastAsia="Arial" w:hAnsi="Arial" w:cs="Arial"/>
        </w:rPr>
      </w:pPr>
    </w:p>
    <w:p w:rsidR="007953BD" w:rsidRDefault="00393691">
      <w:pPr>
        <w:jc w:val="both"/>
        <w:rPr>
          <w:rFonts w:ascii="Arial" w:eastAsia="Arial" w:hAnsi="Arial" w:cs="Arial"/>
        </w:rPr>
      </w:pPr>
      <w:r>
        <w:rPr>
          <w:rFonts w:ascii="Arial" w:eastAsia="Arial" w:hAnsi="Arial" w:cs="Arial"/>
        </w:rPr>
        <w:t xml:space="preserve">Comedy is very subjective and individualistic, depending on multiple various aspects of their life </w:t>
      </w:r>
      <w:r>
        <w:rPr>
          <w:rFonts w:ascii="Arial" w:eastAsia="Arial" w:hAnsi="Arial" w:cs="Arial"/>
        </w:rPr>
        <w:lastRenderedPageBreak/>
        <w:t>such as culture, upbringing, their experiences and personality. These variables affect people’s choice of comedy. The investigation will involve looking into</w:t>
      </w:r>
      <w:r>
        <w:rPr>
          <w:rFonts w:ascii="Arial" w:eastAsia="Arial" w:hAnsi="Arial" w:cs="Arial"/>
        </w:rPr>
        <w:t xml:space="preserve"> slapstick comedy, as explained before. Slapstick comedy is, arguably, the universal form of comedy that is understood worldwide by people from diverse cultures and environments. They can understand and find amusement/ humour in the gag.</w:t>
      </w:r>
    </w:p>
    <w:p w:rsidR="007953BD" w:rsidRDefault="007953BD">
      <w:pPr>
        <w:jc w:val="both"/>
        <w:rPr>
          <w:rFonts w:ascii="Arial" w:eastAsia="Arial" w:hAnsi="Arial" w:cs="Arial"/>
        </w:rPr>
      </w:pPr>
    </w:p>
    <w:p w:rsidR="007953BD" w:rsidRDefault="00F46235">
      <w:pPr>
        <w:jc w:val="both"/>
        <w:rPr>
          <w:rFonts w:ascii="Arial" w:eastAsia="Arial" w:hAnsi="Arial" w:cs="Arial"/>
          <w:b/>
        </w:rPr>
      </w:pPr>
      <w:r>
        <w:rPr>
          <w:noProof/>
          <w:lang w:val="en-US"/>
        </w:rPr>
        <w:drawing>
          <wp:anchor distT="57150" distB="57150" distL="57150" distR="57150" simplePos="0" relativeHeight="251658752" behindDoc="0" locked="0" layoutInCell="1" hidden="0" allowOverlap="1" wp14:anchorId="0599FB87" wp14:editId="7F531439">
            <wp:simplePos x="0" y="0"/>
            <wp:positionH relativeFrom="margin">
              <wp:posOffset>3123565</wp:posOffset>
            </wp:positionH>
            <wp:positionV relativeFrom="paragraph">
              <wp:posOffset>88265</wp:posOffset>
            </wp:positionV>
            <wp:extent cx="3326130" cy="1057275"/>
            <wp:effectExtent l="0" t="0" r="7620" b="9525"/>
            <wp:wrapTopAndBottom distT="57150" distB="57150"/>
            <wp:docPr id="2"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14"/>
                    <a:srcRect/>
                    <a:stretch>
                      <a:fillRect/>
                    </a:stretch>
                  </pic:blipFill>
                  <pic:spPr>
                    <a:xfrm>
                      <a:off x="0" y="0"/>
                      <a:ext cx="3326130" cy="1057275"/>
                    </a:xfrm>
                    <a:prstGeom prst="rect">
                      <a:avLst/>
                    </a:prstGeom>
                    <a:ln/>
                  </pic:spPr>
                </pic:pic>
              </a:graphicData>
            </a:graphic>
            <wp14:sizeRelH relativeFrom="margin">
              <wp14:pctWidth>0</wp14:pctWidth>
            </wp14:sizeRelH>
            <wp14:sizeRelV relativeFrom="margin">
              <wp14:pctHeight>0</wp14:pctHeight>
            </wp14:sizeRelV>
          </wp:anchor>
        </w:drawing>
      </w:r>
      <w:r w:rsidR="00393691">
        <w:rPr>
          <w:rFonts w:ascii="Arial" w:eastAsia="Arial" w:hAnsi="Arial" w:cs="Arial"/>
          <w:b/>
        </w:rPr>
        <w:t xml:space="preserve">      2. PROJECT-</w:t>
      </w:r>
      <w:r w:rsidR="00393691">
        <w:rPr>
          <w:rFonts w:ascii="Arial" w:eastAsia="Arial" w:hAnsi="Arial" w:cs="Arial"/>
          <w:b/>
        </w:rPr>
        <w:t>SPECIFIC RESEARCH</w:t>
      </w:r>
    </w:p>
    <w:p w:rsidR="007953BD" w:rsidRDefault="007953BD">
      <w:pPr>
        <w:jc w:val="both"/>
        <w:rPr>
          <w:rFonts w:ascii="Arial" w:eastAsia="Arial" w:hAnsi="Arial" w:cs="Arial"/>
          <w:b/>
        </w:rPr>
      </w:pPr>
    </w:p>
    <w:p w:rsidR="007953BD" w:rsidRDefault="00393691">
      <w:pPr>
        <w:jc w:val="both"/>
        <w:rPr>
          <w:rFonts w:ascii="Arial" w:eastAsia="Arial" w:hAnsi="Arial" w:cs="Arial"/>
        </w:rPr>
      </w:pPr>
      <w:r>
        <w:rPr>
          <w:rFonts w:ascii="Arial" w:eastAsia="Arial" w:hAnsi="Arial" w:cs="Arial"/>
        </w:rPr>
        <w:t>Over the years, we see gags being reused, but with a different twist. A great example of this is Charlie Chaplin’s “By The Sea” (1915); In this short film, there is a shot that lasts no longer than 30 seconds. In this shot, Charlie Chapl</w:t>
      </w:r>
      <w:r>
        <w:rPr>
          <w:rFonts w:ascii="Arial" w:eastAsia="Arial" w:hAnsi="Arial" w:cs="Arial"/>
        </w:rPr>
        <w:t>in is enjoying a banana while walking down the street. As he reaches the end of the street, he throws the banana peel on the floor. This leads to him slipping on the peel and falling. Over the year we see this joke being used in many different ways. For ex</w:t>
      </w:r>
      <w:r>
        <w:rPr>
          <w:rFonts w:ascii="Arial" w:eastAsia="Arial" w:hAnsi="Arial" w:cs="Arial"/>
        </w:rPr>
        <w:t>ample, in “It is a MAD MAD MAD MAD World” (1963), we see a character named ‘Benjy’ throw his banana peel in the middle of the room. Later, Mrs Marcus, the head nurse, falls over theatrically where her legs kick over her head leading to all the patients bur</w:t>
      </w:r>
      <w:r>
        <w:rPr>
          <w:rFonts w:ascii="Arial" w:eastAsia="Arial" w:hAnsi="Arial" w:cs="Arial"/>
        </w:rPr>
        <w:t>sting into laughter.</w:t>
      </w:r>
    </w:p>
    <w:p w:rsidR="007953BD" w:rsidRDefault="007953BD">
      <w:pPr>
        <w:jc w:val="both"/>
        <w:rPr>
          <w:rFonts w:ascii="Arial" w:eastAsia="Arial" w:hAnsi="Arial" w:cs="Arial"/>
        </w:rPr>
      </w:pPr>
    </w:p>
    <w:p w:rsidR="007953BD" w:rsidRDefault="00393691">
      <w:pPr>
        <w:jc w:val="both"/>
        <w:rPr>
          <w:rFonts w:ascii="Arial" w:eastAsia="Arial" w:hAnsi="Arial" w:cs="Arial"/>
        </w:rPr>
      </w:pPr>
      <w:r>
        <w:rPr>
          <w:rFonts w:ascii="Arial" w:eastAsia="Arial" w:hAnsi="Arial" w:cs="Arial"/>
        </w:rPr>
        <w:t>In both clips we see the banana being eaten then the peel being thrown, also in both scene no one notices the banana peel till an unexpecting person slips on it and falls. The shots of the banana being eaten then thrown are the build-</w:t>
      </w:r>
      <w:r>
        <w:rPr>
          <w:rFonts w:ascii="Arial" w:eastAsia="Arial" w:hAnsi="Arial" w:cs="Arial"/>
        </w:rPr>
        <w:t>up, then there is a pause between when the banana peel lands and the person slipping, this is call anticipation which leads to the gag of slipping on a banana peel. In both scenes, we have the build-up, the anticipation and finally the gag. Furthermore, lo</w:t>
      </w:r>
      <w:r>
        <w:rPr>
          <w:rFonts w:ascii="Arial" w:eastAsia="Arial" w:hAnsi="Arial" w:cs="Arial"/>
        </w:rPr>
        <w:t>oking into other genres of comedy it seems that the process of build-up, anticipation and then the gag/punchline is universal in all form of comedy, such as stand-up or just a basic knock-knock joke.</w:t>
      </w:r>
    </w:p>
    <w:p w:rsidR="007953BD" w:rsidRDefault="007953BD">
      <w:pPr>
        <w:jc w:val="both"/>
        <w:rPr>
          <w:rFonts w:ascii="Arial" w:eastAsia="Arial" w:hAnsi="Arial" w:cs="Arial"/>
        </w:rPr>
      </w:pPr>
    </w:p>
    <w:p w:rsidR="007953BD" w:rsidRDefault="007953BD">
      <w:pPr>
        <w:jc w:val="both"/>
        <w:rPr>
          <w:rFonts w:ascii="Arial" w:eastAsia="Arial" w:hAnsi="Arial" w:cs="Arial"/>
        </w:rPr>
      </w:pPr>
    </w:p>
    <w:p w:rsidR="007953BD" w:rsidRDefault="00393691">
      <w:pPr>
        <w:jc w:val="both"/>
        <w:rPr>
          <w:rFonts w:ascii="Arial" w:eastAsia="Arial" w:hAnsi="Arial" w:cs="Arial"/>
        </w:rPr>
      </w:pPr>
      <w:r>
        <w:rPr>
          <w:rFonts w:ascii="Arial" w:eastAsia="Arial" w:hAnsi="Arial" w:cs="Arial"/>
          <w:noProof/>
          <w:lang w:val="en-US"/>
        </w:rPr>
        <w:drawing>
          <wp:inline distT="114300" distB="114300" distL="114300" distR="114300" wp14:anchorId="7DAFFCBD" wp14:editId="637FCAC8">
            <wp:extent cx="2905125" cy="838200"/>
            <wp:effectExtent l="0" t="0" r="0" b="0"/>
            <wp:docPr id="1" name="image3.jpg"/>
            <wp:cNvGraphicFramePr/>
            <a:graphic xmlns:a="http://schemas.openxmlformats.org/drawingml/2006/main">
              <a:graphicData uri="http://schemas.openxmlformats.org/drawingml/2006/picture">
                <pic:pic xmlns:pic="http://schemas.openxmlformats.org/drawingml/2006/picture">
                  <pic:nvPicPr>
                    <pic:cNvPr id="0" name="image3.jpg"/>
                    <pic:cNvPicPr preferRelativeResize="0"/>
                  </pic:nvPicPr>
                  <pic:blipFill>
                    <a:blip r:embed="rId15"/>
                    <a:srcRect/>
                    <a:stretch>
                      <a:fillRect/>
                    </a:stretch>
                  </pic:blipFill>
                  <pic:spPr>
                    <a:xfrm>
                      <a:off x="0" y="0"/>
                      <a:ext cx="2905125" cy="838200"/>
                    </a:xfrm>
                    <a:prstGeom prst="rect">
                      <a:avLst/>
                    </a:prstGeom>
                    <a:ln/>
                  </pic:spPr>
                </pic:pic>
              </a:graphicData>
            </a:graphic>
          </wp:inline>
        </w:drawing>
      </w:r>
    </w:p>
    <w:p w:rsidR="007953BD" w:rsidRDefault="00393691">
      <w:pPr>
        <w:jc w:val="both"/>
        <w:rPr>
          <w:rFonts w:ascii="Arial" w:eastAsia="Arial" w:hAnsi="Arial" w:cs="Arial"/>
          <w:i/>
          <w:sz w:val="16"/>
          <w:szCs w:val="16"/>
        </w:rPr>
      </w:pPr>
      <w:r>
        <w:rPr>
          <w:rFonts w:ascii="Arial" w:eastAsia="Arial" w:hAnsi="Arial" w:cs="Arial"/>
        </w:rPr>
        <w:tab/>
      </w:r>
      <w:r>
        <w:rPr>
          <w:rFonts w:ascii="Arial" w:eastAsia="Arial" w:hAnsi="Arial" w:cs="Arial"/>
        </w:rPr>
        <w:tab/>
      </w:r>
      <w:r>
        <w:rPr>
          <w:rFonts w:ascii="Arial" w:eastAsia="Arial" w:hAnsi="Arial" w:cs="Arial"/>
        </w:rPr>
        <w:tab/>
      </w:r>
      <w:r>
        <w:rPr>
          <w:rFonts w:ascii="Arial" w:eastAsia="Arial" w:hAnsi="Arial" w:cs="Arial"/>
          <w:i/>
          <w:sz w:val="16"/>
          <w:szCs w:val="16"/>
        </w:rPr>
        <w:t xml:space="preserve">Figure 2 </w:t>
      </w:r>
    </w:p>
    <w:p w:rsidR="007953BD" w:rsidRDefault="007953BD">
      <w:pPr>
        <w:jc w:val="both"/>
        <w:rPr>
          <w:rFonts w:ascii="Arial" w:eastAsia="Arial" w:hAnsi="Arial" w:cs="Arial"/>
        </w:rPr>
      </w:pPr>
    </w:p>
    <w:p w:rsidR="007953BD" w:rsidRDefault="00393691">
      <w:pPr>
        <w:jc w:val="both"/>
        <w:rPr>
          <w:rFonts w:ascii="Arial" w:eastAsia="Arial" w:hAnsi="Arial" w:cs="Arial"/>
        </w:rPr>
      </w:pPr>
      <w:r>
        <w:rPr>
          <w:rFonts w:ascii="Arial" w:eastAsia="Arial" w:hAnsi="Arial" w:cs="Arial"/>
        </w:rPr>
        <w:t>As shown in figure two, there is a bui</w:t>
      </w:r>
      <w:r w:rsidR="00F46235">
        <w:rPr>
          <w:rFonts w:ascii="Arial" w:eastAsia="Arial" w:hAnsi="Arial" w:cs="Arial"/>
        </w:rPr>
        <w:t>ld-</w:t>
      </w:r>
      <w:r>
        <w:rPr>
          <w:rFonts w:ascii="Arial" w:eastAsia="Arial" w:hAnsi="Arial" w:cs="Arial"/>
        </w:rPr>
        <w:t xml:space="preserve">up, which is the first 3 line of the knock-knock joke. Then it leads to anticipation, which leads up to the punch line.    </w:t>
      </w:r>
    </w:p>
    <w:p w:rsidR="007953BD" w:rsidRDefault="007953BD">
      <w:pPr>
        <w:jc w:val="both"/>
        <w:rPr>
          <w:rFonts w:ascii="Arial" w:eastAsia="Arial" w:hAnsi="Arial" w:cs="Arial"/>
        </w:rPr>
      </w:pPr>
    </w:p>
    <w:p w:rsidR="007953BD" w:rsidRDefault="00393691">
      <w:pPr>
        <w:jc w:val="both"/>
        <w:rPr>
          <w:rFonts w:ascii="Arial" w:eastAsia="Arial" w:hAnsi="Arial" w:cs="Arial"/>
        </w:rPr>
      </w:pPr>
      <w:r>
        <w:rPr>
          <w:rFonts w:ascii="Arial" w:eastAsia="Arial" w:hAnsi="Arial" w:cs="Arial"/>
        </w:rPr>
        <w:t>Another example of this method being put into place is the very famous scene in “Steamboat Bill” 1928, where Buster Keaton has a</w:t>
      </w:r>
      <w:r>
        <w:rPr>
          <w:rFonts w:ascii="Arial" w:eastAsia="Arial" w:hAnsi="Arial" w:cs="Arial"/>
        </w:rPr>
        <w:t xml:space="preserve"> house falls on him, but as luck would have it, he stands right where there is an open window, leaving him unhurt. Again, we see the build-up, which is seeing the storm and seeing </w:t>
      </w:r>
      <w:r>
        <w:rPr>
          <w:rFonts w:ascii="Arial" w:eastAsia="Arial" w:hAnsi="Arial" w:cs="Arial"/>
        </w:rPr>
        <w:lastRenderedPageBreak/>
        <w:t xml:space="preserve">the house being tread down, the anticipation which is waiting for the house </w:t>
      </w:r>
      <w:r>
        <w:rPr>
          <w:rFonts w:ascii="Arial" w:eastAsia="Arial" w:hAnsi="Arial" w:cs="Arial"/>
        </w:rPr>
        <w:t>to fall, and then finally the gag which was the disbelief of what has just happened. This gag has been reproduced in other films such as “Project A Part 2” (1987) and Jackass Number Two (2006) among many others.</w:t>
      </w:r>
    </w:p>
    <w:p w:rsidR="007953BD" w:rsidRDefault="00393691" w:rsidP="00F46235">
      <w:pPr>
        <w:jc w:val="both"/>
        <w:rPr>
          <w:rFonts w:ascii="Arial" w:eastAsia="Arial" w:hAnsi="Arial" w:cs="Arial"/>
        </w:rPr>
      </w:pPr>
      <w:r>
        <w:rPr>
          <w:rFonts w:ascii="Arial" w:eastAsia="Arial" w:hAnsi="Arial" w:cs="Arial"/>
        </w:rPr>
        <w:t xml:space="preserve">    </w:t>
      </w:r>
      <w:r w:rsidR="00F46235">
        <w:rPr>
          <w:rFonts w:ascii="Arial" w:eastAsia="Arial" w:hAnsi="Arial" w:cs="Arial"/>
        </w:rPr>
        <w:t xml:space="preserve">                            </w:t>
      </w:r>
      <w:r>
        <w:rPr>
          <w:rFonts w:ascii="Arial" w:eastAsia="Arial" w:hAnsi="Arial" w:cs="Arial"/>
          <w:i/>
          <w:sz w:val="16"/>
          <w:szCs w:val="16"/>
        </w:rPr>
        <w:t>Figure 3</w:t>
      </w:r>
      <w:r>
        <w:rPr>
          <w:rFonts w:ascii="Arial" w:eastAsia="Arial" w:hAnsi="Arial" w:cs="Arial"/>
        </w:rPr>
        <w:t xml:space="preserve"> </w:t>
      </w:r>
    </w:p>
    <w:p w:rsidR="007953BD" w:rsidRDefault="007953BD">
      <w:pPr>
        <w:ind w:left="720" w:firstLine="720"/>
        <w:jc w:val="both"/>
        <w:rPr>
          <w:rFonts w:ascii="Arial" w:eastAsia="Arial" w:hAnsi="Arial" w:cs="Arial"/>
        </w:rPr>
      </w:pPr>
    </w:p>
    <w:p w:rsidR="007953BD" w:rsidRDefault="00393691">
      <w:pPr>
        <w:jc w:val="both"/>
        <w:rPr>
          <w:rFonts w:ascii="Arial" w:eastAsia="Arial" w:hAnsi="Arial" w:cs="Arial"/>
        </w:rPr>
      </w:pPr>
      <w:r>
        <w:rPr>
          <w:rFonts w:ascii="Arial" w:eastAsia="Arial" w:hAnsi="Arial" w:cs="Arial"/>
        </w:rPr>
        <w:t>An example of a gag that doesn't follow this method is seen in “Friday Night Dinner” (2011, British comedy show, season 4 episode 3) in the pub scene. Within the scene, a character named ‘Jim’ enters the shot with a tray full of champagne, and within secon</w:t>
      </w:r>
      <w:r>
        <w:rPr>
          <w:rFonts w:ascii="Arial" w:eastAsia="Arial" w:hAnsi="Arial" w:cs="Arial"/>
        </w:rPr>
        <w:t>ds he falls over leading to him throwing the glass of champagne all over himself and on the floor. There was no build up or any anticipations; therefore, the gag lacked impact.</w:t>
      </w:r>
    </w:p>
    <w:p w:rsidR="007953BD" w:rsidRDefault="007953BD">
      <w:pPr>
        <w:jc w:val="both"/>
        <w:rPr>
          <w:rFonts w:ascii="Arial" w:eastAsia="Arial" w:hAnsi="Arial" w:cs="Arial"/>
        </w:rPr>
      </w:pPr>
    </w:p>
    <w:p w:rsidR="007953BD" w:rsidRDefault="00393691">
      <w:pPr>
        <w:jc w:val="both"/>
        <w:rPr>
          <w:rFonts w:ascii="Arial" w:eastAsia="Arial" w:hAnsi="Arial" w:cs="Arial"/>
        </w:rPr>
      </w:pPr>
      <w:r>
        <w:rPr>
          <w:rFonts w:ascii="Arial" w:eastAsia="Arial" w:hAnsi="Arial" w:cs="Arial"/>
        </w:rPr>
        <w:t>Moreover, we can see this method in stand-up comedy, the build-up where they w</w:t>
      </w:r>
      <w:r>
        <w:rPr>
          <w:rFonts w:ascii="Arial" w:eastAsia="Arial" w:hAnsi="Arial" w:cs="Arial"/>
        </w:rPr>
        <w:t>ait before the punch line; this is the anticipations, followed by the punch line. A lot of the stand-up jokes need a good delivery as they need the audience to imagine the joke, and as viewers, they feed off the energy of the comic in the stage.</w:t>
      </w:r>
    </w:p>
    <w:p w:rsidR="007953BD" w:rsidRDefault="007953BD">
      <w:pPr>
        <w:jc w:val="both"/>
        <w:rPr>
          <w:rFonts w:ascii="Arial" w:eastAsia="Arial" w:hAnsi="Arial" w:cs="Arial"/>
        </w:rPr>
      </w:pPr>
    </w:p>
    <w:p w:rsidR="007953BD" w:rsidRDefault="00393691">
      <w:pPr>
        <w:jc w:val="both"/>
        <w:rPr>
          <w:rFonts w:ascii="Arial" w:eastAsia="Arial" w:hAnsi="Arial" w:cs="Arial"/>
          <w:b/>
        </w:rPr>
      </w:pPr>
      <w:r>
        <w:rPr>
          <w:rFonts w:ascii="Arial" w:eastAsia="Arial" w:hAnsi="Arial" w:cs="Arial"/>
          <w:b/>
        </w:rPr>
        <w:t xml:space="preserve">     3. M</w:t>
      </w:r>
      <w:r>
        <w:rPr>
          <w:rFonts w:ascii="Arial" w:eastAsia="Arial" w:hAnsi="Arial" w:cs="Arial"/>
          <w:b/>
        </w:rPr>
        <w:t>ETHODOLOGY</w:t>
      </w:r>
    </w:p>
    <w:p w:rsidR="007953BD" w:rsidRDefault="007953BD">
      <w:pPr>
        <w:jc w:val="both"/>
        <w:rPr>
          <w:rFonts w:ascii="Arial" w:eastAsia="Arial" w:hAnsi="Arial" w:cs="Arial"/>
        </w:rPr>
      </w:pPr>
    </w:p>
    <w:p w:rsidR="007953BD" w:rsidRDefault="00393691">
      <w:pPr>
        <w:jc w:val="both"/>
        <w:rPr>
          <w:rFonts w:ascii="Arial" w:eastAsia="Arial" w:hAnsi="Arial" w:cs="Arial"/>
        </w:rPr>
      </w:pPr>
      <w:r>
        <w:rPr>
          <w:rFonts w:ascii="Arial" w:eastAsia="Arial" w:hAnsi="Arial" w:cs="Arial"/>
        </w:rPr>
        <w:t>The methodology of the study will be the mix of both qualitative and quantitative based research. The qualitative and the central part of the study is based on observations as there is a large number of clips of gags that need to be deconstructed. Meanwhil</w:t>
      </w:r>
      <w:r>
        <w:rPr>
          <w:rFonts w:ascii="Arial" w:eastAsia="Arial" w:hAnsi="Arial" w:cs="Arial"/>
        </w:rPr>
        <w:t xml:space="preserve">e, the quantitative part will be based on an online survey aimed at general audiences of all ages. This is to gain a better understanding of the type of comedy that people enjoy and figure out the market for comedy-based films, cartoons, and shorts films. </w:t>
      </w:r>
      <w:r>
        <w:rPr>
          <w:rFonts w:ascii="Arial" w:eastAsia="Arial" w:hAnsi="Arial" w:cs="Arial"/>
        </w:rPr>
        <w:t xml:space="preserve"> </w:t>
      </w:r>
    </w:p>
    <w:p w:rsidR="007953BD" w:rsidRDefault="007953BD">
      <w:pPr>
        <w:jc w:val="both"/>
        <w:rPr>
          <w:rFonts w:ascii="Arial" w:eastAsia="Arial" w:hAnsi="Arial" w:cs="Arial"/>
        </w:rPr>
      </w:pPr>
    </w:p>
    <w:p w:rsidR="007953BD" w:rsidRDefault="00393691">
      <w:pPr>
        <w:jc w:val="both"/>
        <w:rPr>
          <w:rFonts w:ascii="Arial" w:eastAsia="Arial" w:hAnsi="Arial" w:cs="Arial"/>
        </w:rPr>
      </w:pPr>
      <w:r>
        <w:rPr>
          <w:rFonts w:ascii="Arial" w:eastAsia="Arial" w:hAnsi="Arial" w:cs="Arial"/>
        </w:rPr>
        <w:t>For the survey, I will use “SurveyMonkey” (an online website where you can create a poll), which will later be posted on Facebook, and other social apps/platforms to get a vast range of information on comedy films and people's view on slapstick.</w:t>
      </w:r>
    </w:p>
    <w:p w:rsidR="007953BD" w:rsidRDefault="00393691">
      <w:pPr>
        <w:jc w:val="both"/>
        <w:rPr>
          <w:rFonts w:ascii="Arial" w:eastAsia="Arial" w:hAnsi="Arial" w:cs="Arial"/>
        </w:rPr>
      </w:pPr>
      <w:r>
        <w:rPr>
          <w:rFonts w:ascii="Arial" w:eastAsia="Arial" w:hAnsi="Arial" w:cs="Arial"/>
        </w:rPr>
        <w:t>The tar</w:t>
      </w:r>
      <w:r>
        <w:rPr>
          <w:rFonts w:ascii="Arial" w:eastAsia="Arial" w:hAnsi="Arial" w:cs="Arial"/>
        </w:rPr>
        <w:t xml:space="preserve">get audience are people of all ages, as the poll will be to see what the general public's view on slapstick comedy?  </w:t>
      </w:r>
    </w:p>
    <w:p w:rsidR="007953BD" w:rsidRDefault="007953BD">
      <w:pPr>
        <w:jc w:val="both"/>
        <w:rPr>
          <w:rFonts w:ascii="Arial" w:eastAsia="Arial" w:hAnsi="Arial" w:cs="Arial"/>
        </w:rPr>
      </w:pPr>
    </w:p>
    <w:p w:rsidR="007953BD" w:rsidRDefault="00393691">
      <w:pPr>
        <w:jc w:val="both"/>
        <w:rPr>
          <w:rFonts w:ascii="Arial" w:eastAsia="Arial" w:hAnsi="Arial" w:cs="Arial"/>
        </w:rPr>
      </w:pPr>
      <w:r>
        <w:rPr>
          <w:rFonts w:ascii="Arial" w:eastAsia="Arial" w:hAnsi="Arial" w:cs="Arial"/>
        </w:rPr>
        <w:t>The primary research of my work will be focusing on the deconstruction of slapstick comedy by watching slapstick films and gags throughou</w:t>
      </w:r>
      <w:r>
        <w:rPr>
          <w:rFonts w:ascii="Arial" w:eastAsia="Arial" w:hAnsi="Arial" w:cs="Arial"/>
        </w:rPr>
        <w:t xml:space="preserve">t the years, done by some of the greatest slapstick comedians from the silent era.  Such as Joseph Frank Keaton or </w:t>
      </w:r>
      <w:r>
        <w:rPr>
          <w:rFonts w:ascii="Arial" w:eastAsia="Arial" w:hAnsi="Arial" w:cs="Arial"/>
        </w:rPr>
        <w:lastRenderedPageBreak/>
        <w:t xml:space="preserve">more known as Buster Keaton (1895-1966), Sir Charles Spencer Chaplin or more </w:t>
      </w:r>
      <w:r w:rsidR="00F46235">
        <w:rPr>
          <w:rFonts w:ascii="Arial" w:eastAsia="Arial" w:hAnsi="Arial" w:cs="Arial"/>
        </w:rPr>
        <w:t>known</w:t>
      </w:r>
      <w:r>
        <w:rPr>
          <w:rFonts w:ascii="Arial" w:eastAsia="Arial" w:hAnsi="Arial" w:cs="Arial"/>
        </w:rPr>
        <w:t xml:space="preserve"> as Charlie Chaplin (1889-1977), and Harold Clayton Lloyd (1</w:t>
      </w:r>
      <w:r>
        <w:rPr>
          <w:rFonts w:ascii="Arial" w:eastAsia="Arial" w:hAnsi="Arial" w:cs="Arial"/>
        </w:rPr>
        <w:t xml:space="preserve">893-1971). The first stage of this study will involve looking at footage from all these </w:t>
      </w:r>
      <w:r w:rsidR="00F46235">
        <w:rPr>
          <w:rFonts w:ascii="Arial" w:eastAsia="Arial" w:hAnsi="Arial" w:cs="Arial"/>
        </w:rPr>
        <w:t>actor’s</w:t>
      </w:r>
      <w:r>
        <w:rPr>
          <w:rFonts w:ascii="Arial" w:eastAsia="Arial" w:hAnsi="Arial" w:cs="Arial"/>
        </w:rPr>
        <w:t xml:space="preserve"> life work to find out what made them famous. What were they doing to make them the most popular comedians in their time and, the most well-known comedians of all</w:t>
      </w:r>
      <w:r>
        <w:rPr>
          <w:rFonts w:ascii="Arial" w:eastAsia="Arial" w:hAnsi="Arial" w:cs="Arial"/>
        </w:rPr>
        <w:t xml:space="preserve"> time?</w:t>
      </w:r>
    </w:p>
    <w:p w:rsidR="007953BD" w:rsidRDefault="007953BD">
      <w:pPr>
        <w:jc w:val="both"/>
        <w:rPr>
          <w:rFonts w:ascii="Arial" w:eastAsia="Arial" w:hAnsi="Arial" w:cs="Arial"/>
        </w:rPr>
      </w:pPr>
    </w:p>
    <w:p w:rsidR="007953BD" w:rsidRDefault="00393691">
      <w:pPr>
        <w:jc w:val="both"/>
        <w:rPr>
          <w:rFonts w:ascii="Arial" w:eastAsia="Arial" w:hAnsi="Arial" w:cs="Arial"/>
        </w:rPr>
      </w:pPr>
      <w:r>
        <w:rPr>
          <w:rFonts w:ascii="Arial" w:eastAsia="Arial" w:hAnsi="Arial" w:cs="Arial"/>
        </w:rPr>
        <w:t xml:space="preserve">Plus, research on more recent slapstick comedians will be done such as Rowan Sebastian Atkinson or more </w:t>
      </w:r>
      <w:r w:rsidR="00F46235">
        <w:rPr>
          <w:rFonts w:ascii="Arial" w:eastAsia="Arial" w:hAnsi="Arial" w:cs="Arial"/>
        </w:rPr>
        <w:t>known</w:t>
      </w:r>
      <w:r>
        <w:rPr>
          <w:rFonts w:ascii="Arial" w:eastAsia="Arial" w:hAnsi="Arial" w:cs="Arial"/>
        </w:rPr>
        <w:t xml:space="preserve"> for his character “</w:t>
      </w:r>
      <w:r w:rsidR="00F46235">
        <w:rPr>
          <w:rFonts w:ascii="Arial" w:eastAsia="Arial" w:hAnsi="Arial" w:cs="Arial"/>
        </w:rPr>
        <w:t>Mr. Bean</w:t>
      </w:r>
      <w:r>
        <w:rPr>
          <w:rFonts w:ascii="Arial" w:eastAsia="Arial" w:hAnsi="Arial" w:cs="Arial"/>
        </w:rPr>
        <w:t>”, Leslie Nielsen, known for his roles in comedy films (1926-2010), and Jackie Chan known for his unique fighting</w:t>
      </w:r>
      <w:r>
        <w:rPr>
          <w:rFonts w:ascii="Arial" w:eastAsia="Arial" w:hAnsi="Arial" w:cs="Arial"/>
        </w:rPr>
        <w:t xml:space="preserve"> style and for doing all his stunts without a stunt double. The method of investigating will be watching clips of gags and deconstructing them. However, the question will be slightly different, such as; Are the jokes from the silent era still being used? I</w:t>
      </w:r>
      <w:r>
        <w:rPr>
          <w:rFonts w:ascii="Arial" w:eastAsia="Arial" w:hAnsi="Arial" w:cs="Arial"/>
        </w:rPr>
        <w:t>f so, how have the gags over the years developed?</w:t>
      </w:r>
    </w:p>
    <w:p w:rsidR="007953BD" w:rsidRDefault="007953BD">
      <w:pPr>
        <w:jc w:val="both"/>
        <w:rPr>
          <w:rFonts w:ascii="Arial" w:eastAsia="Arial" w:hAnsi="Arial" w:cs="Arial"/>
        </w:rPr>
      </w:pPr>
    </w:p>
    <w:p w:rsidR="007953BD" w:rsidRDefault="00393691">
      <w:pPr>
        <w:jc w:val="both"/>
        <w:rPr>
          <w:rFonts w:ascii="Arial" w:eastAsia="Arial" w:hAnsi="Arial" w:cs="Arial"/>
        </w:rPr>
      </w:pPr>
      <w:r>
        <w:rPr>
          <w:rFonts w:ascii="Arial" w:eastAsia="Arial" w:hAnsi="Arial" w:cs="Arial"/>
        </w:rPr>
        <w:t xml:space="preserve">Furthermore, by looking into books such </w:t>
      </w:r>
      <w:r w:rsidR="00F46235">
        <w:rPr>
          <w:rFonts w:ascii="Arial" w:eastAsia="Arial" w:hAnsi="Arial" w:cs="Arial"/>
        </w:rPr>
        <w:t>as “</w:t>
      </w:r>
      <w:r>
        <w:rPr>
          <w:rFonts w:ascii="Arial" w:eastAsia="Arial" w:hAnsi="Arial" w:cs="Arial"/>
        </w:rPr>
        <w:t>Slapstick Comedy” Paulus T, King R. (Routledge. New York 2010) and “The Comedy of Philosophy sense and nonsense in early cinematic slapstick” Trahair L. (SUNY P</w:t>
      </w:r>
      <w:r>
        <w:rPr>
          <w:rFonts w:ascii="Arial" w:eastAsia="Arial" w:hAnsi="Arial" w:cs="Arial"/>
        </w:rPr>
        <w:t>RESS 2007), to find what makes slapstick so popular and how can replicate this for the modern viewers.</w:t>
      </w:r>
    </w:p>
    <w:p w:rsidR="007953BD" w:rsidRDefault="007953BD">
      <w:pPr>
        <w:jc w:val="both"/>
        <w:rPr>
          <w:rFonts w:ascii="Arial" w:eastAsia="Arial" w:hAnsi="Arial" w:cs="Arial"/>
        </w:rPr>
      </w:pPr>
    </w:p>
    <w:p w:rsidR="007953BD" w:rsidRDefault="00393691">
      <w:pPr>
        <w:jc w:val="both"/>
        <w:rPr>
          <w:rFonts w:ascii="Arial" w:eastAsia="Arial" w:hAnsi="Arial" w:cs="Arial"/>
          <w:b/>
        </w:rPr>
      </w:pPr>
      <w:r>
        <w:rPr>
          <w:rFonts w:ascii="Arial" w:eastAsia="Arial" w:hAnsi="Arial" w:cs="Arial"/>
          <w:b/>
        </w:rPr>
        <w:t xml:space="preserve">      4. Definition of proposed outcomes</w:t>
      </w:r>
    </w:p>
    <w:p w:rsidR="007953BD" w:rsidRDefault="00393691">
      <w:pPr>
        <w:jc w:val="both"/>
        <w:rPr>
          <w:rFonts w:ascii="Arial" w:eastAsia="Arial" w:hAnsi="Arial" w:cs="Arial"/>
        </w:rPr>
      </w:pPr>
      <w:r>
        <w:rPr>
          <w:rFonts w:ascii="Arial" w:eastAsia="Arial" w:hAnsi="Arial" w:cs="Arial"/>
        </w:rPr>
        <w:t>From this investigation, I expect to have a greater understanding of methods used to create a gag and how to se</w:t>
      </w:r>
      <w:r>
        <w:rPr>
          <w:rFonts w:ascii="Arial" w:eastAsia="Arial" w:hAnsi="Arial" w:cs="Arial"/>
        </w:rPr>
        <w:t>t up a joke properly. This includes understanding;</w:t>
      </w:r>
    </w:p>
    <w:p w:rsidR="007953BD" w:rsidRDefault="007953BD">
      <w:pPr>
        <w:jc w:val="both"/>
        <w:rPr>
          <w:rFonts w:ascii="Arial" w:eastAsia="Arial" w:hAnsi="Arial" w:cs="Arial"/>
        </w:rPr>
      </w:pPr>
    </w:p>
    <w:p w:rsidR="007953BD" w:rsidRDefault="00393691">
      <w:pPr>
        <w:numPr>
          <w:ilvl w:val="0"/>
          <w:numId w:val="1"/>
        </w:numPr>
        <w:contextualSpacing/>
        <w:jc w:val="both"/>
        <w:rPr>
          <w:rFonts w:ascii="Arial" w:eastAsia="Arial" w:hAnsi="Arial" w:cs="Arial"/>
        </w:rPr>
      </w:pPr>
      <w:r>
        <w:rPr>
          <w:rFonts w:ascii="Arial" w:eastAsia="Arial" w:hAnsi="Arial" w:cs="Arial"/>
        </w:rPr>
        <w:t>Build-up</w:t>
      </w:r>
    </w:p>
    <w:p w:rsidR="007953BD" w:rsidRDefault="00393691">
      <w:pPr>
        <w:numPr>
          <w:ilvl w:val="0"/>
          <w:numId w:val="1"/>
        </w:numPr>
        <w:contextualSpacing/>
        <w:jc w:val="both"/>
        <w:rPr>
          <w:rFonts w:ascii="Arial" w:eastAsia="Arial" w:hAnsi="Arial" w:cs="Arial"/>
        </w:rPr>
      </w:pPr>
      <w:r>
        <w:rPr>
          <w:rFonts w:ascii="Arial" w:eastAsia="Arial" w:hAnsi="Arial" w:cs="Arial"/>
        </w:rPr>
        <w:t>Timing</w:t>
      </w:r>
    </w:p>
    <w:p w:rsidR="007953BD" w:rsidRDefault="00393691">
      <w:pPr>
        <w:numPr>
          <w:ilvl w:val="0"/>
          <w:numId w:val="1"/>
        </w:numPr>
        <w:contextualSpacing/>
        <w:jc w:val="both"/>
        <w:rPr>
          <w:rFonts w:ascii="Arial" w:eastAsia="Arial" w:hAnsi="Arial" w:cs="Arial"/>
        </w:rPr>
      </w:pPr>
      <w:r>
        <w:rPr>
          <w:rFonts w:ascii="Arial" w:eastAsia="Arial" w:hAnsi="Arial" w:cs="Arial"/>
        </w:rPr>
        <w:t>Delivery</w:t>
      </w:r>
    </w:p>
    <w:p w:rsidR="007953BD" w:rsidRDefault="00393691">
      <w:pPr>
        <w:numPr>
          <w:ilvl w:val="0"/>
          <w:numId w:val="1"/>
        </w:numPr>
        <w:contextualSpacing/>
        <w:jc w:val="both"/>
        <w:rPr>
          <w:rFonts w:ascii="Arial" w:eastAsia="Arial" w:hAnsi="Arial" w:cs="Arial"/>
        </w:rPr>
      </w:pPr>
      <w:r>
        <w:rPr>
          <w:rFonts w:ascii="Arial" w:eastAsia="Arial" w:hAnsi="Arial" w:cs="Arial"/>
        </w:rPr>
        <w:t xml:space="preserve">Sound  </w:t>
      </w:r>
    </w:p>
    <w:p w:rsidR="007953BD" w:rsidRDefault="00393691">
      <w:pPr>
        <w:numPr>
          <w:ilvl w:val="0"/>
          <w:numId w:val="1"/>
        </w:numPr>
        <w:contextualSpacing/>
        <w:jc w:val="both"/>
        <w:rPr>
          <w:rFonts w:ascii="Arial" w:eastAsia="Arial" w:hAnsi="Arial" w:cs="Arial"/>
        </w:rPr>
      </w:pPr>
      <w:r>
        <w:rPr>
          <w:rFonts w:ascii="Arial" w:eastAsia="Arial" w:hAnsi="Arial" w:cs="Arial"/>
        </w:rPr>
        <w:t>Shot composition</w:t>
      </w:r>
    </w:p>
    <w:p w:rsidR="007953BD" w:rsidRDefault="007953BD">
      <w:pPr>
        <w:jc w:val="both"/>
        <w:rPr>
          <w:rFonts w:ascii="Arial" w:eastAsia="Arial" w:hAnsi="Arial" w:cs="Arial"/>
        </w:rPr>
      </w:pPr>
    </w:p>
    <w:p w:rsidR="007953BD" w:rsidRDefault="00393691">
      <w:pPr>
        <w:jc w:val="both"/>
        <w:rPr>
          <w:rFonts w:ascii="Arial" w:eastAsia="Arial" w:hAnsi="Arial" w:cs="Arial"/>
        </w:rPr>
      </w:pPr>
      <w:r>
        <w:rPr>
          <w:rFonts w:ascii="Arial" w:eastAsia="Arial" w:hAnsi="Arial" w:cs="Arial"/>
        </w:rPr>
        <w:t>Plus, through the research, I believe I will find be classics gags that have been altered and developed through the years.</w:t>
      </w:r>
    </w:p>
    <w:p w:rsidR="007953BD" w:rsidRPr="00F46235" w:rsidRDefault="00393691" w:rsidP="00F46235">
      <w:pPr>
        <w:rPr>
          <w:rFonts w:eastAsia="Arial"/>
        </w:rPr>
      </w:pPr>
      <w:r w:rsidRPr="00F46235">
        <w:rPr>
          <w:rFonts w:eastAsia="Arial"/>
        </w:rPr>
        <w:t xml:space="preserve">   </w:t>
      </w:r>
      <w:r w:rsidRPr="00F46235">
        <w:rPr>
          <w:rFonts w:eastAsia="Arial"/>
        </w:rPr>
        <w:tab/>
        <w:t xml:space="preserve"> </w:t>
      </w:r>
    </w:p>
    <w:p w:rsidR="007953BD" w:rsidRDefault="007953BD">
      <w:pPr>
        <w:jc w:val="both"/>
        <w:rPr>
          <w:rFonts w:ascii="Arial" w:eastAsia="Arial" w:hAnsi="Arial" w:cs="Arial"/>
          <w:shd w:val="clear" w:color="auto" w:fill="EA9999"/>
        </w:rPr>
      </w:pPr>
    </w:p>
    <w:p w:rsidR="007953BD" w:rsidRDefault="00393691">
      <w:pPr>
        <w:jc w:val="both"/>
        <w:rPr>
          <w:rFonts w:ascii="Arial" w:eastAsia="Arial" w:hAnsi="Arial" w:cs="Arial"/>
        </w:rPr>
      </w:pPr>
      <w:r>
        <w:rPr>
          <w:rFonts w:ascii="Arial" w:eastAsia="Arial" w:hAnsi="Arial" w:cs="Arial"/>
        </w:rPr>
        <w:t xml:space="preserve">     </w:t>
      </w:r>
    </w:p>
    <w:p w:rsidR="007953BD" w:rsidRDefault="007953BD">
      <w:pPr>
        <w:jc w:val="both"/>
        <w:rPr>
          <w:rFonts w:ascii="Arial" w:eastAsia="Arial" w:hAnsi="Arial" w:cs="Arial"/>
        </w:rPr>
      </w:pPr>
    </w:p>
    <w:p w:rsidR="007953BD" w:rsidRDefault="007953BD">
      <w:pPr>
        <w:jc w:val="both"/>
        <w:rPr>
          <w:rFonts w:ascii="Arial" w:eastAsia="Arial" w:hAnsi="Arial" w:cs="Arial"/>
        </w:rPr>
      </w:pPr>
    </w:p>
    <w:p w:rsidR="007953BD" w:rsidRDefault="007953BD">
      <w:pPr>
        <w:jc w:val="both"/>
        <w:rPr>
          <w:rFonts w:ascii="Arial" w:eastAsia="Arial" w:hAnsi="Arial" w:cs="Arial"/>
        </w:rPr>
      </w:pPr>
    </w:p>
    <w:p w:rsidR="007953BD" w:rsidRDefault="007953BD">
      <w:pPr>
        <w:pBdr>
          <w:top w:val="nil"/>
          <w:left w:val="nil"/>
          <w:bottom w:val="nil"/>
          <w:right w:val="nil"/>
          <w:between w:val="nil"/>
        </w:pBdr>
        <w:spacing w:before="200" w:after="200"/>
        <w:rPr>
          <w:rFonts w:ascii="Arial" w:eastAsia="Arial" w:hAnsi="Arial" w:cs="Arial"/>
          <w:b/>
        </w:rPr>
      </w:pPr>
    </w:p>
    <w:p w:rsidR="007953BD" w:rsidRDefault="007953BD">
      <w:pPr>
        <w:pBdr>
          <w:top w:val="nil"/>
          <w:left w:val="nil"/>
          <w:bottom w:val="nil"/>
          <w:right w:val="nil"/>
          <w:between w:val="nil"/>
        </w:pBdr>
        <w:jc w:val="both"/>
        <w:rPr>
          <w:rFonts w:ascii="Arial" w:eastAsia="Arial" w:hAnsi="Arial" w:cs="Arial"/>
          <w:color w:val="000000"/>
        </w:rPr>
      </w:pPr>
    </w:p>
    <w:p w:rsidR="007953BD" w:rsidRDefault="007953BD">
      <w:pPr>
        <w:pBdr>
          <w:top w:val="nil"/>
          <w:left w:val="nil"/>
          <w:bottom w:val="nil"/>
          <w:right w:val="nil"/>
          <w:between w:val="nil"/>
        </w:pBdr>
        <w:jc w:val="both"/>
        <w:rPr>
          <w:rFonts w:ascii="Arial" w:eastAsia="Arial" w:hAnsi="Arial" w:cs="Arial"/>
          <w:color w:val="000000"/>
        </w:rPr>
      </w:pPr>
    </w:p>
    <w:p w:rsidR="007953BD" w:rsidRDefault="007953BD">
      <w:pPr>
        <w:pBdr>
          <w:top w:val="nil"/>
          <w:left w:val="nil"/>
          <w:bottom w:val="nil"/>
          <w:right w:val="nil"/>
          <w:between w:val="nil"/>
        </w:pBdr>
        <w:spacing w:before="400"/>
        <w:rPr>
          <w:rFonts w:ascii="Arial" w:eastAsia="Arial" w:hAnsi="Arial" w:cs="Arial"/>
          <w:b/>
          <w:smallCaps/>
          <w:color w:val="000000"/>
        </w:rPr>
      </w:pPr>
    </w:p>
    <w:p w:rsidR="007953BD" w:rsidRDefault="007953BD">
      <w:pPr>
        <w:pBdr>
          <w:top w:val="nil"/>
          <w:left w:val="nil"/>
          <w:bottom w:val="nil"/>
          <w:right w:val="nil"/>
          <w:between w:val="nil"/>
        </w:pBdr>
        <w:spacing w:after="200"/>
        <w:rPr>
          <w:rFonts w:ascii="Arial" w:eastAsia="Arial" w:hAnsi="Arial" w:cs="Arial"/>
          <w:b/>
          <w:smallCaps/>
          <w:color w:val="000000"/>
        </w:rPr>
      </w:pPr>
    </w:p>
    <w:p w:rsidR="007953BD" w:rsidRDefault="007953BD">
      <w:pPr>
        <w:pBdr>
          <w:top w:val="nil"/>
          <w:left w:val="nil"/>
          <w:bottom w:val="nil"/>
          <w:right w:val="nil"/>
          <w:between w:val="nil"/>
        </w:pBdr>
        <w:jc w:val="both"/>
        <w:rPr>
          <w:rFonts w:ascii="Arial" w:eastAsia="Arial" w:hAnsi="Arial" w:cs="Arial"/>
        </w:rPr>
      </w:pPr>
    </w:p>
    <w:p w:rsidR="007953BD" w:rsidRDefault="007953BD">
      <w:pPr>
        <w:pBdr>
          <w:top w:val="nil"/>
          <w:left w:val="nil"/>
          <w:bottom w:val="nil"/>
          <w:right w:val="nil"/>
          <w:between w:val="nil"/>
        </w:pBdr>
        <w:jc w:val="both"/>
        <w:rPr>
          <w:rFonts w:ascii="Arial" w:eastAsia="Arial" w:hAnsi="Arial" w:cs="Arial"/>
        </w:rPr>
      </w:pPr>
    </w:p>
    <w:p w:rsidR="007953BD" w:rsidRDefault="007953BD">
      <w:pPr>
        <w:pBdr>
          <w:top w:val="nil"/>
          <w:left w:val="nil"/>
          <w:bottom w:val="nil"/>
          <w:right w:val="nil"/>
          <w:between w:val="nil"/>
        </w:pBdr>
        <w:jc w:val="both"/>
        <w:rPr>
          <w:rFonts w:ascii="Arial" w:eastAsia="Arial" w:hAnsi="Arial" w:cs="Arial"/>
        </w:rPr>
      </w:pPr>
    </w:p>
    <w:p w:rsidR="007953BD" w:rsidRDefault="007953BD">
      <w:pPr>
        <w:pBdr>
          <w:top w:val="nil"/>
          <w:left w:val="nil"/>
          <w:bottom w:val="nil"/>
          <w:right w:val="nil"/>
          <w:between w:val="nil"/>
        </w:pBdr>
        <w:jc w:val="both"/>
        <w:rPr>
          <w:rFonts w:ascii="Arial" w:eastAsia="Arial" w:hAnsi="Arial" w:cs="Arial"/>
        </w:rPr>
      </w:pPr>
    </w:p>
    <w:p w:rsidR="007953BD" w:rsidRDefault="007953BD">
      <w:pPr>
        <w:pBdr>
          <w:top w:val="nil"/>
          <w:left w:val="nil"/>
          <w:bottom w:val="nil"/>
          <w:right w:val="nil"/>
          <w:between w:val="nil"/>
        </w:pBdr>
        <w:jc w:val="both"/>
        <w:rPr>
          <w:rFonts w:ascii="Arial" w:eastAsia="Arial" w:hAnsi="Arial" w:cs="Arial"/>
        </w:rPr>
      </w:pPr>
    </w:p>
    <w:p w:rsidR="007953BD" w:rsidRDefault="007953BD">
      <w:pPr>
        <w:pBdr>
          <w:top w:val="nil"/>
          <w:left w:val="nil"/>
          <w:bottom w:val="nil"/>
          <w:right w:val="nil"/>
          <w:between w:val="nil"/>
        </w:pBdr>
        <w:jc w:val="both"/>
        <w:rPr>
          <w:rFonts w:ascii="Arial" w:eastAsia="Arial" w:hAnsi="Arial" w:cs="Arial"/>
        </w:rPr>
      </w:pPr>
    </w:p>
    <w:p w:rsidR="007953BD" w:rsidRDefault="007953BD">
      <w:pPr>
        <w:pBdr>
          <w:top w:val="nil"/>
          <w:left w:val="nil"/>
          <w:bottom w:val="nil"/>
          <w:right w:val="nil"/>
          <w:between w:val="nil"/>
        </w:pBdr>
        <w:jc w:val="both"/>
        <w:rPr>
          <w:rFonts w:ascii="Arial" w:eastAsia="Arial" w:hAnsi="Arial" w:cs="Arial"/>
        </w:rPr>
      </w:pPr>
    </w:p>
    <w:p w:rsidR="007953BD" w:rsidRDefault="007953BD">
      <w:pPr>
        <w:pBdr>
          <w:top w:val="nil"/>
          <w:left w:val="nil"/>
          <w:bottom w:val="nil"/>
          <w:right w:val="nil"/>
          <w:between w:val="nil"/>
        </w:pBdr>
        <w:jc w:val="both"/>
        <w:rPr>
          <w:rFonts w:ascii="Arial" w:eastAsia="Arial" w:hAnsi="Arial" w:cs="Arial"/>
        </w:rPr>
      </w:pPr>
    </w:p>
    <w:p w:rsidR="007953BD" w:rsidRDefault="007953BD">
      <w:pPr>
        <w:pBdr>
          <w:top w:val="nil"/>
          <w:left w:val="nil"/>
          <w:bottom w:val="nil"/>
          <w:right w:val="nil"/>
          <w:between w:val="nil"/>
        </w:pBdr>
        <w:jc w:val="both"/>
        <w:rPr>
          <w:rFonts w:ascii="Arial" w:eastAsia="Arial" w:hAnsi="Arial" w:cs="Arial"/>
        </w:rPr>
      </w:pPr>
    </w:p>
    <w:p w:rsidR="007953BD" w:rsidRDefault="007953BD">
      <w:pPr>
        <w:pBdr>
          <w:top w:val="nil"/>
          <w:left w:val="nil"/>
          <w:bottom w:val="nil"/>
          <w:right w:val="nil"/>
          <w:between w:val="nil"/>
        </w:pBdr>
        <w:jc w:val="both"/>
        <w:rPr>
          <w:rFonts w:ascii="Arial" w:eastAsia="Arial" w:hAnsi="Arial" w:cs="Arial"/>
        </w:rPr>
      </w:pPr>
    </w:p>
    <w:p w:rsidR="007953BD" w:rsidRDefault="007953BD">
      <w:pPr>
        <w:pBdr>
          <w:top w:val="nil"/>
          <w:left w:val="nil"/>
          <w:bottom w:val="nil"/>
          <w:right w:val="nil"/>
          <w:between w:val="nil"/>
        </w:pBdr>
        <w:jc w:val="both"/>
        <w:rPr>
          <w:rFonts w:ascii="Arial" w:eastAsia="Arial" w:hAnsi="Arial" w:cs="Arial"/>
        </w:rPr>
      </w:pPr>
    </w:p>
    <w:p w:rsidR="007953BD" w:rsidRDefault="007953BD">
      <w:pPr>
        <w:pBdr>
          <w:top w:val="nil"/>
          <w:left w:val="nil"/>
          <w:bottom w:val="nil"/>
          <w:right w:val="nil"/>
          <w:between w:val="nil"/>
        </w:pBdr>
        <w:jc w:val="both"/>
        <w:rPr>
          <w:rFonts w:ascii="Arial" w:eastAsia="Arial" w:hAnsi="Arial" w:cs="Arial"/>
        </w:rPr>
      </w:pPr>
    </w:p>
    <w:p w:rsidR="007953BD" w:rsidRDefault="007953BD">
      <w:pPr>
        <w:pBdr>
          <w:top w:val="nil"/>
          <w:left w:val="nil"/>
          <w:bottom w:val="nil"/>
          <w:right w:val="nil"/>
          <w:between w:val="nil"/>
        </w:pBdr>
        <w:jc w:val="both"/>
        <w:rPr>
          <w:rFonts w:ascii="Arial" w:eastAsia="Arial" w:hAnsi="Arial" w:cs="Arial"/>
        </w:rPr>
      </w:pPr>
    </w:p>
    <w:p w:rsidR="007953BD" w:rsidRDefault="007953BD">
      <w:pPr>
        <w:pBdr>
          <w:top w:val="nil"/>
          <w:left w:val="nil"/>
          <w:bottom w:val="nil"/>
          <w:right w:val="nil"/>
          <w:between w:val="nil"/>
        </w:pBdr>
        <w:jc w:val="both"/>
        <w:rPr>
          <w:rFonts w:ascii="Arial" w:eastAsia="Arial" w:hAnsi="Arial" w:cs="Arial"/>
        </w:rPr>
      </w:pPr>
    </w:p>
    <w:p w:rsidR="007953BD" w:rsidRDefault="007953BD">
      <w:pPr>
        <w:pBdr>
          <w:top w:val="nil"/>
          <w:left w:val="nil"/>
          <w:bottom w:val="nil"/>
          <w:right w:val="nil"/>
          <w:between w:val="nil"/>
        </w:pBdr>
        <w:jc w:val="both"/>
        <w:rPr>
          <w:rFonts w:ascii="Arial" w:eastAsia="Arial" w:hAnsi="Arial" w:cs="Arial"/>
        </w:rPr>
      </w:pPr>
    </w:p>
    <w:p w:rsidR="007953BD" w:rsidRDefault="007953BD">
      <w:pPr>
        <w:pBdr>
          <w:top w:val="nil"/>
          <w:left w:val="nil"/>
          <w:bottom w:val="nil"/>
          <w:right w:val="nil"/>
          <w:between w:val="nil"/>
        </w:pBdr>
        <w:jc w:val="both"/>
        <w:rPr>
          <w:rFonts w:ascii="Arial" w:eastAsia="Arial" w:hAnsi="Arial" w:cs="Arial"/>
        </w:rPr>
      </w:pPr>
    </w:p>
    <w:p w:rsidR="007953BD" w:rsidRDefault="007953BD">
      <w:pPr>
        <w:pBdr>
          <w:top w:val="nil"/>
          <w:left w:val="nil"/>
          <w:bottom w:val="nil"/>
          <w:right w:val="nil"/>
          <w:between w:val="nil"/>
        </w:pBdr>
        <w:jc w:val="both"/>
        <w:rPr>
          <w:rFonts w:ascii="Arial" w:eastAsia="Arial" w:hAnsi="Arial" w:cs="Arial"/>
        </w:rPr>
      </w:pPr>
    </w:p>
    <w:p w:rsidR="007953BD" w:rsidRDefault="007953BD">
      <w:pPr>
        <w:pBdr>
          <w:top w:val="nil"/>
          <w:left w:val="nil"/>
          <w:bottom w:val="nil"/>
          <w:right w:val="nil"/>
          <w:between w:val="nil"/>
        </w:pBdr>
        <w:jc w:val="both"/>
        <w:rPr>
          <w:rFonts w:ascii="Arial" w:eastAsia="Arial" w:hAnsi="Arial" w:cs="Arial"/>
        </w:rPr>
      </w:pPr>
    </w:p>
    <w:p w:rsidR="007953BD" w:rsidRDefault="007953BD">
      <w:pPr>
        <w:pBdr>
          <w:top w:val="nil"/>
          <w:left w:val="nil"/>
          <w:bottom w:val="nil"/>
          <w:right w:val="nil"/>
          <w:between w:val="nil"/>
        </w:pBdr>
        <w:jc w:val="both"/>
        <w:rPr>
          <w:rFonts w:ascii="Arial" w:eastAsia="Arial" w:hAnsi="Arial" w:cs="Arial"/>
        </w:rPr>
      </w:pPr>
    </w:p>
    <w:p w:rsidR="007953BD" w:rsidRDefault="007953BD">
      <w:pPr>
        <w:pBdr>
          <w:top w:val="nil"/>
          <w:left w:val="nil"/>
          <w:bottom w:val="nil"/>
          <w:right w:val="nil"/>
          <w:between w:val="nil"/>
        </w:pBdr>
        <w:jc w:val="both"/>
        <w:rPr>
          <w:rFonts w:ascii="Arial" w:eastAsia="Arial" w:hAnsi="Arial" w:cs="Arial"/>
        </w:rPr>
      </w:pPr>
    </w:p>
    <w:p w:rsidR="007953BD" w:rsidRDefault="007953BD">
      <w:pPr>
        <w:pBdr>
          <w:top w:val="nil"/>
          <w:left w:val="nil"/>
          <w:bottom w:val="nil"/>
          <w:right w:val="nil"/>
          <w:between w:val="nil"/>
        </w:pBdr>
        <w:jc w:val="both"/>
        <w:rPr>
          <w:rFonts w:ascii="Arial" w:eastAsia="Arial" w:hAnsi="Arial" w:cs="Arial"/>
        </w:rPr>
      </w:pPr>
    </w:p>
    <w:p w:rsidR="007953BD" w:rsidRDefault="007953BD">
      <w:pPr>
        <w:pBdr>
          <w:top w:val="nil"/>
          <w:left w:val="nil"/>
          <w:bottom w:val="nil"/>
          <w:right w:val="nil"/>
          <w:between w:val="nil"/>
        </w:pBdr>
        <w:jc w:val="both"/>
        <w:rPr>
          <w:rFonts w:ascii="Arial" w:eastAsia="Arial" w:hAnsi="Arial" w:cs="Arial"/>
        </w:rPr>
      </w:pPr>
    </w:p>
    <w:p w:rsidR="007953BD" w:rsidRDefault="007953BD">
      <w:pPr>
        <w:pBdr>
          <w:top w:val="nil"/>
          <w:left w:val="nil"/>
          <w:bottom w:val="nil"/>
          <w:right w:val="nil"/>
          <w:between w:val="nil"/>
        </w:pBdr>
        <w:jc w:val="both"/>
        <w:rPr>
          <w:rFonts w:ascii="Arial" w:eastAsia="Arial" w:hAnsi="Arial" w:cs="Arial"/>
        </w:rPr>
      </w:pPr>
    </w:p>
    <w:p w:rsidR="007953BD" w:rsidRDefault="007953BD">
      <w:pPr>
        <w:pBdr>
          <w:top w:val="nil"/>
          <w:left w:val="nil"/>
          <w:bottom w:val="nil"/>
          <w:right w:val="nil"/>
          <w:between w:val="nil"/>
        </w:pBdr>
        <w:jc w:val="both"/>
        <w:rPr>
          <w:rFonts w:ascii="Arial" w:eastAsia="Arial" w:hAnsi="Arial" w:cs="Arial"/>
        </w:rPr>
      </w:pPr>
    </w:p>
    <w:p w:rsidR="007953BD" w:rsidRDefault="007953BD">
      <w:pPr>
        <w:pBdr>
          <w:top w:val="nil"/>
          <w:left w:val="nil"/>
          <w:bottom w:val="nil"/>
          <w:right w:val="nil"/>
          <w:between w:val="nil"/>
        </w:pBdr>
        <w:jc w:val="both"/>
        <w:rPr>
          <w:rFonts w:ascii="Arial" w:eastAsia="Arial" w:hAnsi="Arial" w:cs="Arial"/>
        </w:rPr>
      </w:pPr>
    </w:p>
    <w:p w:rsidR="007953BD" w:rsidRDefault="007953BD">
      <w:pPr>
        <w:pBdr>
          <w:top w:val="nil"/>
          <w:left w:val="nil"/>
          <w:bottom w:val="nil"/>
          <w:right w:val="nil"/>
          <w:between w:val="nil"/>
        </w:pBdr>
        <w:jc w:val="both"/>
        <w:rPr>
          <w:rFonts w:ascii="Arial" w:eastAsia="Arial" w:hAnsi="Arial" w:cs="Arial"/>
        </w:rPr>
      </w:pPr>
    </w:p>
    <w:p w:rsidR="007953BD" w:rsidRDefault="007953BD">
      <w:pPr>
        <w:pBdr>
          <w:top w:val="nil"/>
          <w:left w:val="nil"/>
          <w:bottom w:val="nil"/>
          <w:right w:val="nil"/>
          <w:between w:val="nil"/>
        </w:pBdr>
        <w:jc w:val="both"/>
        <w:rPr>
          <w:rFonts w:ascii="Arial" w:eastAsia="Arial" w:hAnsi="Arial" w:cs="Arial"/>
        </w:rPr>
      </w:pPr>
    </w:p>
    <w:p w:rsidR="007953BD" w:rsidRDefault="007953BD">
      <w:pPr>
        <w:pBdr>
          <w:top w:val="nil"/>
          <w:left w:val="nil"/>
          <w:bottom w:val="nil"/>
          <w:right w:val="nil"/>
          <w:between w:val="nil"/>
        </w:pBdr>
        <w:jc w:val="both"/>
        <w:rPr>
          <w:rFonts w:ascii="Arial" w:eastAsia="Arial" w:hAnsi="Arial" w:cs="Arial"/>
        </w:rPr>
      </w:pPr>
    </w:p>
    <w:p w:rsidR="007953BD" w:rsidRDefault="007953BD">
      <w:pPr>
        <w:pBdr>
          <w:top w:val="nil"/>
          <w:left w:val="nil"/>
          <w:bottom w:val="nil"/>
          <w:right w:val="nil"/>
          <w:between w:val="nil"/>
        </w:pBdr>
        <w:jc w:val="both"/>
        <w:rPr>
          <w:rFonts w:ascii="Arial" w:eastAsia="Arial" w:hAnsi="Arial" w:cs="Arial"/>
        </w:rPr>
      </w:pPr>
    </w:p>
    <w:p w:rsidR="007953BD" w:rsidRDefault="007953BD">
      <w:pPr>
        <w:pBdr>
          <w:top w:val="nil"/>
          <w:left w:val="nil"/>
          <w:bottom w:val="nil"/>
          <w:right w:val="nil"/>
          <w:between w:val="nil"/>
        </w:pBdr>
        <w:jc w:val="both"/>
        <w:rPr>
          <w:rFonts w:ascii="Arial" w:eastAsia="Arial" w:hAnsi="Arial" w:cs="Arial"/>
        </w:rPr>
      </w:pPr>
    </w:p>
    <w:p w:rsidR="007953BD" w:rsidRDefault="007953BD">
      <w:pPr>
        <w:pBdr>
          <w:top w:val="nil"/>
          <w:left w:val="nil"/>
          <w:bottom w:val="nil"/>
          <w:right w:val="nil"/>
          <w:between w:val="nil"/>
        </w:pBdr>
        <w:jc w:val="both"/>
        <w:rPr>
          <w:rFonts w:ascii="Arial" w:eastAsia="Arial" w:hAnsi="Arial" w:cs="Arial"/>
        </w:rPr>
      </w:pPr>
    </w:p>
    <w:p w:rsidR="007953BD" w:rsidRDefault="007953BD">
      <w:pPr>
        <w:pBdr>
          <w:top w:val="nil"/>
          <w:left w:val="nil"/>
          <w:bottom w:val="nil"/>
          <w:right w:val="nil"/>
          <w:between w:val="nil"/>
        </w:pBdr>
        <w:jc w:val="both"/>
        <w:rPr>
          <w:rFonts w:ascii="Arial" w:eastAsia="Arial" w:hAnsi="Arial" w:cs="Arial"/>
        </w:rPr>
      </w:pPr>
    </w:p>
    <w:p w:rsidR="007953BD" w:rsidRDefault="007953BD">
      <w:pPr>
        <w:pBdr>
          <w:top w:val="nil"/>
          <w:left w:val="nil"/>
          <w:bottom w:val="nil"/>
          <w:right w:val="nil"/>
          <w:between w:val="nil"/>
        </w:pBdr>
        <w:jc w:val="both"/>
        <w:rPr>
          <w:rFonts w:ascii="Arial" w:eastAsia="Arial" w:hAnsi="Arial" w:cs="Arial"/>
        </w:rPr>
      </w:pPr>
    </w:p>
    <w:p w:rsidR="007953BD" w:rsidRDefault="007953BD">
      <w:pPr>
        <w:pBdr>
          <w:top w:val="nil"/>
          <w:left w:val="nil"/>
          <w:bottom w:val="nil"/>
          <w:right w:val="nil"/>
          <w:between w:val="nil"/>
        </w:pBdr>
        <w:jc w:val="both"/>
        <w:rPr>
          <w:rFonts w:ascii="Arial" w:eastAsia="Arial" w:hAnsi="Arial" w:cs="Arial"/>
        </w:rPr>
      </w:pPr>
    </w:p>
    <w:p w:rsidR="007953BD" w:rsidRDefault="007953BD">
      <w:pPr>
        <w:pBdr>
          <w:top w:val="nil"/>
          <w:left w:val="nil"/>
          <w:bottom w:val="nil"/>
          <w:right w:val="nil"/>
          <w:between w:val="nil"/>
        </w:pBdr>
        <w:jc w:val="both"/>
        <w:rPr>
          <w:rFonts w:ascii="Arial" w:eastAsia="Arial" w:hAnsi="Arial" w:cs="Arial"/>
        </w:rPr>
      </w:pPr>
    </w:p>
    <w:p w:rsidR="007953BD" w:rsidRDefault="007953BD">
      <w:pPr>
        <w:pBdr>
          <w:top w:val="nil"/>
          <w:left w:val="nil"/>
          <w:bottom w:val="nil"/>
          <w:right w:val="nil"/>
          <w:between w:val="nil"/>
        </w:pBdr>
        <w:jc w:val="both"/>
        <w:rPr>
          <w:rFonts w:ascii="Arial" w:eastAsia="Arial" w:hAnsi="Arial" w:cs="Arial"/>
        </w:rPr>
      </w:pPr>
    </w:p>
    <w:p w:rsidR="007953BD" w:rsidRDefault="007953BD">
      <w:pPr>
        <w:pBdr>
          <w:top w:val="nil"/>
          <w:left w:val="nil"/>
          <w:bottom w:val="nil"/>
          <w:right w:val="nil"/>
          <w:between w:val="nil"/>
        </w:pBdr>
        <w:jc w:val="both"/>
        <w:rPr>
          <w:rFonts w:ascii="Arial" w:eastAsia="Arial" w:hAnsi="Arial" w:cs="Arial"/>
        </w:rPr>
      </w:pPr>
    </w:p>
    <w:p w:rsidR="00F46235" w:rsidRDefault="00F46235">
      <w:pPr>
        <w:pBdr>
          <w:top w:val="nil"/>
          <w:left w:val="nil"/>
          <w:bottom w:val="nil"/>
          <w:right w:val="nil"/>
          <w:between w:val="nil"/>
        </w:pBdr>
        <w:spacing w:before="400" w:after="200"/>
        <w:jc w:val="both"/>
        <w:rPr>
          <w:rFonts w:ascii="Arial" w:eastAsia="Arial" w:hAnsi="Arial" w:cs="Arial"/>
          <w:b/>
          <w:smallCaps/>
        </w:rPr>
      </w:pPr>
    </w:p>
    <w:p w:rsidR="00F46235" w:rsidRDefault="00F46235">
      <w:pPr>
        <w:pBdr>
          <w:top w:val="nil"/>
          <w:left w:val="nil"/>
          <w:bottom w:val="nil"/>
          <w:right w:val="nil"/>
          <w:between w:val="nil"/>
        </w:pBdr>
        <w:spacing w:before="400" w:after="200"/>
        <w:jc w:val="both"/>
        <w:rPr>
          <w:rFonts w:ascii="Arial" w:eastAsia="Arial" w:hAnsi="Arial" w:cs="Arial"/>
          <w:b/>
          <w:smallCaps/>
        </w:rPr>
      </w:pPr>
    </w:p>
    <w:p w:rsidR="00F46235" w:rsidRDefault="00F46235">
      <w:pPr>
        <w:pBdr>
          <w:top w:val="nil"/>
          <w:left w:val="nil"/>
          <w:bottom w:val="nil"/>
          <w:right w:val="nil"/>
          <w:between w:val="nil"/>
        </w:pBdr>
        <w:spacing w:before="400" w:after="200"/>
        <w:jc w:val="both"/>
        <w:rPr>
          <w:rFonts w:ascii="Arial" w:eastAsia="Arial" w:hAnsi="Arial" w:cs="Arial"/>
          <w:b/>
          <w:smallCaps/>
        </w:rPr>
      </w:pPr>
    </w:p>
    <w:p w:rsidR="00F46235" w:rsidRDefault="00F46235">
      <w:pPr>
        <w:pBdr>
          <w:top w:val="nil"/>
          <w:left w:val="nil"/>
          <w:bottom w:val="nil"/>
          <w:right w:val="nil"/>
          <w:between w:val="nil"/>
        </w:pBdr>
        <w:spacing w:before="400" w:after="200"/>
        <w:jc w:val="both"/>
        <w:rPr>
          <w:rFonts w:ascii="Arial" w:eastAsia="Arial" w:hAnsi="Arial" w:cs="Arial"/>
          <w:b/>
          <w:smallCaps/>
        </w:rPr>
      </w:pPr>
    </w:p>
    <w:p w:rsidR="00F46235" w:rsidRDefault="00F46235">
      <w:pPr>
        <w:pBdr>
          <w:top w:val="nil"/>
          <w:left w:val="nil"/>
          <w:bottom w:val="nil"/>
          <w:right w:val="nil"/>
          <w:between w:val="nil"/>
        </w:pBdr>
        <w:spacing w:before="400" w:after="200"/>
        <w:jc w:val="both"/>
        <w:rPr>
          <w:rFonts w:ascii="Arial" w:eastAsia="Arial" w:hAnsi="Arial" w:cs="Arial"/>
          <w:b/>
          <w:smallCaps/>
        </w:rPr>
      </w:pPr>
    </w:p>
    <w:p w:rsidR="00F46235" w:rsidRDefault="00F46235">
      <w:pPr>
        <w:pBdr>
          <w:top w:val="nil"/>
          <w:left w:val="nil"/>
          <w:bottom w:val="nil"/>
          <w:right w:val="nil"/>
          <w:between w:val="nil"/>
        </w:pBdr>
        <w:spacing w:before="400" w:after="200"/>
        <w:jc w:val="both"/>
        <w:rPr>
          <w:rFonts w:ascii="Arial" w:eastAsia="Arial" w:hAnsi="Arial" w:cs="Arial"/>
          <w:b/>
          <w:smallCaps/>
        </w:rPr>
      </w:pPr>
    </w:p>
    <w:p w:rsidR="007953BD" w:rsidRDefault="00393691">
      <w:pPr>
        <w:pBdr>
          <w:top w:val="nil"/>
          <w:left w:val="nil"/>
          <w:bottom w:val="nil"/>
          <w:right w:val="nil"/>
          <w:between w:val="nil"/>
        </w:pBdr>
        <w:spacing w:before="400" w:after="200"/>
        <w:jc w:val="both"/>
        <w:rPr>
          <w:rFonts w:ascii="Arial" w:eastAsia="Arial" w:hAnsi="Arial" w:cs="Arial"/>
          <w:color w:val="000000"/>
        </w:rPr>
      </w:pPr>
      <w:r>
        <w:rPr>
          <w:rFonts w:ascii="Arial" w:eastAsia="Arial" w:hAnsi="Arial" w:cs="Arial"/>
          <w:b/>
          <w:smallCaps/>
        </w:rPr>
        <w:lastRenderedPageBreak/>
        <w:t>5</w:t>
      </w:r>
      <w:r>
        <w:rPr>
          <w:rFonts w:ascii="Arial" w:eastAsia="Arial" w:hAnsi="Arial" w:cs="Arial"/>
          <w:b/>
          <w:smallCaps/>
          <w:color w:val="000000"/>
        </w:rPr>
        <w:t>. REFERENCES</w:t>
      </w:r>
    </w:p>
    <w:p w:rsidR="007953BD" w:rsidRDefault="00393691">
      <w:pPr>
        <w:pBdr>
          <w:top w:val="nil"/>
          <w:left w:val="nil"/>
          <w:bottom w:val="nil"/>
          <w:right w:val="nil"/>
          <w:between w:val="nil"/>
        </w:pBdr>
        <w:spacing w:after="120"/>
        <w:jc w:val="both"/>
        <w:rPr>
          <w:rFonts w:ascii="Arial" w:eastAsia="Arial" w:hAnsi="Arial" w:cs="Arial"/>
          <w:b/>
        </w:rPr>
      </w:pPr>
      <w:r>
        <w:rPr>
          <w:rFonts w:ascii="Arial" w:eastAsia="Arial" w:hAnsi="Arial" w:cs="Arial"/>
          <w:b/>
        </w:rPr>
        <w:t>Journal article:</w:t>
      </w:r>
    </w:p>
    <w:p w:rsidR="007953BD" w:rsidRDefault="00393691">
      <w:pPr>
        <w:pBdr>
          <w:top w:val="nil"/>
          <w:left w:val="nil"/>
          <w:bottom w:val="nil"/>
          <w:right w:val="nil"/>
          <w:between w:val="nil"/>
        </w:pBdr>
        <w:spacing w:after="120"/>
        <w:jc w:val="both"/>
        <w:rPr>
          <w:rFonts w:ascii="Arial" w:eastAsia="Arial" w:hAnsi="Arial" w:cs="Arial"/>
        </w:rPr>
      </w:pPr>
      <w:r>
        <w:rPr>
          <w:rFonts w:ascii="Arial" w:eastAsia="Arial" w:hAnsi="Arial" w:cs="Arial"/>
        </w:rPr>
        <w:t xml:space="preserve">Leventhal H, Mace W. (1970) Journal of personality. </w:t>
      </w:r>
    </w:p>
    <w:p w:rsidR="007953BD" w:rsidRDefault="00393691">
      <w:pPr>
        <w:pBdr>
          <w:top w:val="nil"/>
          <w:left w:val="nil"/>
          <w:bottom w:val="nil"/>
          <w:right w:val="nil"/>
          <w:between w:val="nil"/>
        </w:pBdr>
        <w:spacing w:after="120"/>
        <w:jc w:val="both"/>
        <w:rPr>
          <w:rFonts w:ascii="Arial" w:eastAsia="Arial" w:hAnsi="Arial" w:cs="Arial"/>
          <w:i/>
        </w:rPr>
      </w:pPr>
      <w:r>
        <w:rPr>
          <w:rFonts w:ascii="Arial" w:eastAsia="Arial" w:hAnsi="Arial" w:cs="Arial"/>
          <w:i/>
        </w:rPr>
        <w:t>The effect of laughter on evaluation of a slapstick movie,</w:t>
      </w:r>
    </w:p>
    <w:p w:rsidR="007953BD" w:rsidRDefault="00393691">
      <w:pPr>
        <w:pBdr>
          <w:top w:val="nil"/>
          <w:left w:val="nil"/>
          <w:bottom w:val="nil"/>
          <w:right w:val="nil"/>
          <w:between w:val="nil"/>
        </w:pBdr>
        <w:spacing w:after="120"/>
        <w:jc w:val="both"/>
        <w:rPr>
          <w:rFonts w:ascii="Arial" w:eastAsia="Arial" w:hAnsi="Arial" w:cs="Arial"/>
        </w:rPr>
      </w:pPr>
      <w:r>
        <w:rPr>
          <w:rFonts w:ascii="Arial" w:eastAsia="Arial" w:hAnsi="Arial" w:cs="Arial"/>
        </w:rPr>
        <w:t>volume 1, pp. 16-30.</w:t>
      </w:r>
      <w:r>
        <w:rPr>
          <w:rFonts w:ascii="Arial" w:eastAsia="Arial" w:hAnsi="Arial" w:cs="Arial"/>
          <w:i/>
        </w:rPr>
        <w:t xml:space="preserve"> </w:t>
      </w:r>
    </w:p>
    <w:p w:rsidR="007953BD" w:rsidRDefault="00393691">
      <w:pPr>
        <w:pBdr>
          <w:top w:val="nil"/>
          <w:left w:val="nil"/>
          <w:bottom w:val="nil"/>
          <w:right w:val="nil"/>
          <w:between w:val="nil"/>
        </w:pBdr>
        <w:spacing w:after="120"/>
        <w:jc w:val="both"/>
        <w:rPr>
          <w:rFonts w:ascii="Arial" w:eastAsia="Arial" w:hAnsi="Arial" w:cs="Arial"/>
          <w:i/>
        </w:rPr>
      </w:pPr>
      <w:r>
        <w:rPr>
          <w:rFonts w:ascii="Arial" w:eastAsia="Arial" w:hAnsi="Arial" w:cs="Arial"/>
        </w:rPr>
        <w:t>A.W.M, Copper L. (1926) Cambridge University Press. “</w:t>
      </w:r>
      <w:r>
        <w:rPr>
          <w:rFonts w:ascii="Arial" w:eastAsia="Arial" w:hAnsi="Arial" w:cs="Arial"/>
          <w:i/>
        </w:rPr>
        <w:t xml:space="preserve">An Aristotelian Theory of Comedy” </w:t>
      </w:r>
    </w:p>
    <w:p w:rsidR="007953BD" w:rsidRDefault="00393691">
      <w:pPr>
        <w:pBdr>
          <w:top w:val="nil"/>
          <w:left w:val="nil"/>
          <w:bottom w:val="nil"/>
          <w:right w:val="nil"/>
          <w:between w:val="nil"/>
        </w:pBdr>
        <w:spacing w:after="120"/>
        <w:jc w:val="both"/>
        <w:rPr>
          <w:rFonts w:ascii="Arial" w:eastAsia="Arial" w:hAnsi="Arial" w:cs="Arial"/>
        </w:rPr>
      </w:pPr>
      <w:r>
        <w:rPr>
          <w:rFonts w:ascii="Arial" w:eastAsia="Arial" w:hAnsi="Arial" w:cs="Arial"/>
        </w:rPr>
        <w:t>Volume 46, Issue 1, pp 148-149</w:t>
      </w:r>
    </w:p>
    <w:p w:rsidR="007953BD" w:rsidRDefault="00393691">
      <w:pPr>
        <w:pBdr>
          <w:top w:val="nil"/>
          <w:left w:val="nil"/>
          <w:bottom w:val="nil"/>
          <w:right w:val="nil"/>
          <w:between w:val="nil"/>
        </w:pBdr>
        <w:spacing w:after="120"/>
        <w:jc w:val="both"/>
        <w:rPr>
          <w:rFonts w:ascii="Arial" w:eastAsia="Arial" w:hAnsi="Arial" w:cs="Arial"/>
          <w:b/>
        </w:rPr>
      </w:pPr>
      <w:r>
        <w:rPr>
          <w:rFonts w:ascii="Arial" w:eastAsia="Arial" w:hAnsi="Arial" w:cs="Arial"/>
          <w:b/>
        </w:rPr>
        <w:t>Online article</w:t>
      </w:r>
    </w:p>
    <w:p w:rsidR="007953BD" w:rsidRDefault="00393691">
      <w:pPr>
        <w:spacing w:after="120"/>
        <w:jc w:val="both"/>
        <w:rPr>
          <w:rFonts w:ascii="Arial" w:eastAsia="Arial" w:hAnsi="Arial" w:cs="Arial"/>
        </w:rPr>
      </w:pPr>
      <w:r>
        <w:rPr>
          <w:rFonts w:ascii="Arial" w:eastAsia="Arial" w:hAnsi="Arial" w:cs="Arial"/>
        </w:rPr>
        <w:t xml:space="preserve">Atchity, M. (2012) “Academy Wants to Honor Art, Not Ticket Sales.”  </w:t>
      </w:r>
      <w:r>
        <w:rPr>
          <w:rFonts w:ascii="Arial" w:eastAsia="Arial" w:hAnsi="Arial" w:cs="Arial"/>
          <w:i/>
        </w:rPr>
        <w:t>The New York Times</w:t>
      </w:r>
      <w:r>
        <w:rPr>
          <w:rFonts w:ascii="Arial" w:eastAsia="Arial" w:hAnsi="Arial" w:cs="Arial"/>
        </w:rPr>
        <w:t xml:space="preserve">.  </w:t>
      </w:r>
    </w:p>
    <w:p w:rsidR="007953BD" w:rsidRDefault="00393691">
      <w:pPr>
        <w:spacing w:after="120"/>
        <w:jc w:val="both"/>
        <w:rPr>
          <w:rFonts w:ascii="Arial" w:eastAsia="Arial" w:hAnsi="Arial" w:cs="Arial"/>
        </w:rPr>
      </w:pPr>
      <w:r>
        <w:rPr>
          <w:rFonts w:ascii="Arial" w:eastAsia="Arial" w:hAnsi="Arial" w:cs="Arial"/>
        </w:rPr>
        <w:t xml:space="preserve">Haggins B. (2013) </w:t>
      </w:r>
      <w:r>
        <w:rPr>
          <w:rFonts w:ascii="Arial" w:eastAsia="Arial" w:hAnsi="Arial" w:cs="Arial"/>
          <w:i/>
        </w:rPr>
        <w:t xml:space="preserve">“For the Oscars, Laughs Are Longbrow” </w:t>
      </w:r>
      <w:r>
        <w:rPr>
          <w:rFonts w:ascii="Arial" w:eastAsia="Arial" w:hAnsi="Arial" w:cs="Arial"/>
        </w:rPr>
        <w:t xml:space="preserve">The New York Times, </w:t>
      </w:r>
    </w:p>
    <w:p w:rsidR="007953BD" w:rsidRDefault="007953BD">
      <w:pPr>
        <w:spacing w:after="120"/>
        <w:jc w:val="both"/>
        <w:rPr>
          <w:rFonts w:ascii="Arial" w:eastAsia="Arial" w:hAnsi="Arial" w:cs="Arial"/>
        </w:rPr>
      </w:pPr>
    </w:p>
    <w:p w:rsidR="007953BD" w:rsidRDefault="00393691">
      <w:pPr>
        <w:pBdr>
          <w:top w:val="nil"/>
          <w:left w:val="nil"/>
          <w:bottom w:val="nil"/>
          <w:right w:val="nil"/>
          <w:between w:val="nil"/>
        </w:pBdr>
        <w:spacing w:after="120"/>
        <w:jc w:val="both"/>
        <w:rPr>
          <w:rFonts w:ascii="Arial" w:eastAsia="Arial" w:hAnsi="Arial" w:cs="Arial"/>
          <w:color w:val="000000"/>
        </w:rPr>
      </w:pPr>
      <w:r>
        <w:rPr>
          <w:rFonts w:ascii="Arial" w:eastAsia="Arial" w:hAnsi="Arial" w:cs="Arial"/>
          <w:b/>
          <w:color w:val="000000"/>
        </w:rPr>
        <w:t>Books:</w:t>
      </w:r>
    </w:p>
    <w:p w:rsidR="007953BD" w:rsidRDefault="00393691">
      <w:pPr>
        <w:pBdr>
          <w:top w:val="nil"/>
          <w:left w:val="nil"/>
          <w:bottom w:val="nil"/>
          <w:right w:val="nil"/>
          <w:between w:val="nil"/>
        </w:pBdr>
        <w:spacing w:after="120"/>
        <w:jc w:val="both"/>
        <w:rPr>
          <w:rFonts w:ascii="Arial" w:eastAsia="Arial" w:hAnsi="Arial" w:cs="Arial"/>
        </w:rPr>
      </w:pPr>
      <w:r>
        <w:rPr>
          <w:rFonts w:ascii="Arial" w:eastAsia="Arial" w:hAnsi="Arial" w:cs="Arial"/>
          <w:color w:val="000000"/>
        </w:rPr>
        <w:t xml:space="preserve">Martin RA, </w:t>
      </w:r>
      <w:r>
        <w:rPr>
          <w:rFonts w:ascii="Arial" w:eastAsia="Arial" w:hAnsi="Arial" w:cs="Arial"/>
        </w:rPr>
        <w:t>Ford T</w:t>
      </w:r>
      <w:r>
        <w:rPr>
          <w:rFonts w:ascii="Arial" w:eastAsia="Arial" w:hAnsi="Arial" w:cs="Arial"/>
          <w:color w:val="000000"/>
        </w:rPr>
        <w:t xml:space="preserve">. (2006) </w:t>
      </w:r>
      <w:r>
        <w:rPr>
          <w:rFonts w:ascii="Arial" w:eastAsia="Arial" w:hAnsi="Arial" w:cs="Arial"/>
          <w:i/>
          <w:color w:val="000000"/>
        </w:rPr>
        <w:t xml:space="preserve">The Psychology of Humor: An Integrative Approach. </w:t>
      </w:r>
      <w:r>
        <w:rPr>
          <w:rFonts w:ascii="Arial" w:eastAsia="Arial" w:hAnsi="Arial" w:cs="Arial"/>
          <w:color w:val="000000"/>
        </w:rPr>
        <w:t>Academic Press</w:t>
      </w:r>
      <w:r>
        <w:rPr>
          <w:rFonts w:ascii="Arial" w:eastAsia="Arial" w:hAnsi="Arial" w:cs="Arial"/>
        </w:rPr>
        <w:t xml:space="preserve">. United States </w:t>
      </w:r>
    </w:p>
    <w:p w:rsidR="007953BD" w:rsidRDefault="00393691">
      <w:pPr>
        <w:pBdr>
          <w:top w:val="nil"/>
          <w:left w:val="nil"/>
          <w:bottom w:val="nil"/>
          <w:right w:val="nil"/>
          <w:between w:val="nil"/>
        </w:pBdr>
        <w:spacing w:after="120"/>
        <w:jc w:val="both"/>
        <w:rPr>
          <w:rFonts w:ascii="Arial" w:eastAsia="Arial" w:hAnsi="Arial" w:cs="Arial"/>
        </w:rPr>
      </w:pPr>
      <w:r>
        <w:rPr>
          <w:rFonts w:ascii="Arial" w:eastAsia="Arial" w:hAnsi="Arial" w:cs="Arial"/>
        </w:rPr>
        <w:t>Trahair L.</w:t>
      </w:r>
      <w:r>
        <w:rPr>
          <w:rFonts w:ascii="Arial" w:eastAsia="Arial" w:hAnsi="Arial" w:cs="Arial"/>
          <w:i/>
        </w:rPr>
        <w:t xml:space="preserve"> </w:t>
      </w:r>
      <w:r>
        <w:rPr>
          <w:rFonts w:ascii="Arial" w:eastAsia="Arial" w:hAnsi="Arial" w:cs="Arial"/>
        </w:rPr>
        <w:t>(2007)</w:t>
      </w:r>
      <w:r>
        <w:rPr>
          <w:rFonts w:ascii="Arial" w:eastAsia="Arial" w:hAnsi="Arial" w:cs="Arial"/>
          <w:i/>
        </w:rPr>
        <w:t xml:space="preserve"> Comedy of Philosophy, The: Sense and Nonsense in Early Cinematic Slapstick, </w:t>
      </w:r>
      <w:r>
        <w:rPr>
          <w:rFonts w:ascii="Arial" w:eastAsia="Arial" w:hAnsi="Arial" w:cs="Arial"/>
        </w:rPr>
        <w:t>SUNY Press.</w:t>
      </w:r>
    </w:p>
    <w:p w:rsidR="007953BD" w:rsidRDefault="00393691">
      <w:pPr>
        <w:pBdr>
          <w:top w:val="nil"/>
          <w:left w:val="nil"/>
          <w:bottom w:val="nil"/>
          <w:right w:val="nil"/>
          <w:between w:val="nil"/>
        </w:pBdr>
        <w:spacing w:after="120"/>
        <w:jc w:val="both"/>
        <w:rPr>
          <w:rFonts w:ascii="Arial" w:eastAsia="Arial" w:hAnsi="Arial" w:cs="Arial"/>
        </w:rPr>
      </w:pPr>
      <w:r>
        <w:rPr>
          <w:rFonts w:ascii="Arial" w:eastAsia="Arial" w:hAnsi="Arial" w:cs="Arial"/>
        </w:rPr>
        <w:t xml:space="preserve">Keaton B, Samuels C. (1960) </w:t>
      </w:r>
      <w:r>
        <w:rPr>
          <w:rFonts w:ascii="Arial" w:eastAsia="Arial" w:hAnsi="Arial" w:cs="Arial"/>
          <w:i/>
        </w:rPr>
        <w:t xml:space="preserve">My Wonderful World of Slapstick, </w:t>
      </w:r>
      <w:r>
        <w:rPr>
          <w:rFonts w:ascii="Arial" w:eastAsia="Arial" w:hAnsi="Arial" w:cs="Arial"/>
        </w:rPr>
        <w:t>Pickle Partners Publishing.</w:t>
      </w:r>
    </w:p>
    <w:p w:rsidR="007953BD" w:rsidRDefault="00393691">
      <w:pPr>
        <w:pBdr>
          <w:top w:val="nil"/>
          <w:left w:val="nil"/>
          <w:bottom w:val="nil"/>
          <w:right w:val="nil"/>
          <w:between w:val="nil"/>
        </w:pBdr>
        <w:spacing w:after="120"/>
        <w:jc w:val="both"/>
        <w:rPr>
          <w:rFonts w:ascii="Arial" w:eastAsia="Arial" w:hAnsi="Arial" w:cs="Arial"/>
        </w:rPr>
      </w:pPr>
      <w:r>
        <w:rPr>
          <w:rFonts w:ascii="Arial" w:eastAsia="Arial" w:hAnsi="Arial" w:cs="Arial"/>
        </w:rPr>
        <w:t xml:space="preserve">Paulus T, King R. (2010) </w:t>
      </w:r>
      <w:r>
        <w:rPr>
          <w:rFonts w:ascii="Arial" w:eastAsia="Arial" w:hAnsi="Arial" w:cs="Arial"/>
          <w:i/>
        </w:rPr>
        <w:t xml:space="preserve">Slapstick Comedy, </w:t>
      </w:r>
      <w:r>
        <w:rPr>
          <w:rFonts w:ascii="Arial" w:eastAsia="Arial" w:hAnsi="Arial" w:cs="Arial"/>
        </w:rPr>
        <w:t xml:space="preserve">Routledge. New York. </w:t>
      </w:r>
    </w:p>
    <w:p w:rsidR="007953BD" w:rsidRDefault="007953BD">
      <w:pPr>
        <w:spacing w:after="120"/>
        <w:jc w:val="both"/>
        <w:rPr>
          <w:rFonts w:ascii="Arial" w:eastAsia="Arial" w:hAnsi="Arial" w:cs="Arial"/>
        </w:rPr>
      </w:pPr>
    </w:p>
    <w:p w:rsidR="007953BD" w:rsidRDefault="007953BD">
      <w:pPr>
        <w:spacing w:after="120"/>
        <w:jc w:val="both"/>
        <w:rPr>
          <w:rFonts w:ascii="Arial" w:eastAsia="Arial" w:hAnsi="Arial" w:cs="Arial"/>
        </w:rPr>
      </w:pPr>
    </w:p>
    <w:p w:rsidR="007953BD" w:rsidRDefault="00393691">
      <w:pPr>
        <w:pBdr>
          <w:top w:val="nil"/>
          <w:left w:val="nil"/>
          <w:bottom w:val="nil"/>
          <w:right w:val="nil"/>
          <w:between w:val="nil"/>
        </w:pBdr>
        <w:spacing w:after="120"/>
        <w:jc w:val="both"/>
        <w:rPr>
          <w:rFonts w:ascii="Arial" w:eastAsia="Arial" w:hAnsi="Arial" w:cs="Arial"/>
          <w:b/>
        </w:rPr>
      </w:pPr>
      <w:r>
        <w:rPr>
          <w:rFonts w:ascii="Arial" w:eastAsia="Arial" w:hAnsi="Arial" w:cs="Arial"/>
          <w:b/>
          <w:color w:val="000000"/>
        </w:rPr>
        <w:t>Internet resource</w:t>
      </w:r>
      <w:r>
        <w:rPr>
          <w:rFonts w:ascii="Arial" w:eastAsia="Arial" w:hAnsi="Arial" w:cs="Arial"/>
          <w:b/>
        </w:rPr>
        <w:t>:</w:t>
      </w:r>
    </w:p>
    <w:p w:rsidR="007953BD" w:rsidRDefault="00393691">
      <w:pPr>
        <w:spacing w:after="120"/>
        <w:rPr>
          <w:rFonts w:ascii="Arial" w:eastAsia="Arial" w:hAnsi="Arial" w:cs="Arial"/>
        </w:rPr>
      </w:pPr>
      <w:r>
        <w:rPr>
          <w:rFonts w:ascii="Arial" w:eastAsia="Arial" w:hAnsi="Arial" w:cs="Arial"/>
        </w:rPr>
        <w:t xml:space="preserve">(1915) Charlie Chaplin in By The Sea 1915 </w:t>
      </w:r>
      <w:hyperlink r:id="rId16">
        <w:r>
          <w:rPr>
            <w:rFonts w:ascii="Arial" w:eastAsia="Arial" w:hAnsi="Arial" w:cs="Arial"/>
            <w:color w:val="1155CC"/>
            <w:u w:val="single"/>
          </w:rPr>
          <w:t>https://www.youtube.com/watch?v=NgrNkJilz7g</w:t>
        </w:r>
      </w:hyperlink>
    </w:p>
    <w:p w:rsidR="007953BD" w:rsidRDefault="00393691">
      <w:pPr>
        <w:spacing w:after="120"/>
        <w:rPr>
          <w:rFonts w:ascii="Arial" w:eastAsia="Arial" w:hAnsi="Arial" w:cs="Arial"/>
        </w:rPr>
      </w:pPr>
      <w:r>
        <w:rPr>
          <w:rFonts w:ascii="Arial" w:eastAsia="Arial" w:hAnsi="Arial" w:cs="Arial"/>
        </w:rPr>
        <w:t>(Retrieved 30 October 2018).</w:t>
      </w:r>
    </w:p>
    <w:p w:rsidR="007953BD" w:rsidRDefault="007953BD">
      <w:pPr>
        <w:spacing w:after="120"/>
        <w:rPr>
          <w:rFonts w:ascii="Arial" w:eastAsia="Arial" w:hAnsi="Arial" w:cs="Arial"/>
        </w:rPr>
      </w:pPr>
    </w:p>
    <w:p w:rsidR="007953BD" w:rsidRDefault="00393691">
      <w:pPr>
        <w:spacing w:after="120"/>
        <w:rPr>
          <w:rFonts w:ascii="Arial" w:eastAsia="Arial" w:hAnsi="Arial" w:cs="Arial"/>
        </w:rPr>
      </w:pPr>
      <w:r>
        <w:rPr>
          <w:rFonts w:ascii="Arial" w:eastAsia="Arial" w:hAnsi="Arial" w:cs="Arial"/>
        </w:rPr>
        <w:t xml:space="preserve">(1963) It’s a Mad Mad MAd MAd World,,Benjy throws his banana peel. 1963 </w:t>
      </w:r>
      <w:hyperlink r:id="rId17">
        <w:r>
          <w:rPr>
            <w:rFonts w:ascii="Arial" w:eastAsia="Arial" w:hAnsi="Arial" w:cs="Arial"/>
            <w:color w:val="1155CC"/>
            <w:u w:val="single"/>
          </w:rPr>
          <w:t>https://www.youtube.com/watch?v=QKdpVV57wdU</w:t>
        </w:r>
      </w:hyperlink>
      <w:r>
        <w:rPr>
          <w:rFonts w:ascii="Arial" w:eastAsia="Arial" w:hAnsi="Arial" w:cs="Arial"/>
        </w:rPr>
        <w:t xml:space="preserve"> </w:t>
      </w:r>
    </w:p>
    <w:p w:rsidR="007953BD" w:rsidRDefault="00393691">
      <w:pPr>
        <w:spacing w:after="120"/>
        <w:rPr>
          <w:rFonts w:ascii="Arial" w:eastAsia="Arial" w:hAnsi="Arial" w:cs="Arial"/>
        </w:rPr>
      </w:pPr>
      <w:r>
        <w:rPr>
          <w:rFonts w:ascii="Arial" w:eastAsia="Arial" w:hAnsi="Arial" w:cs="Arial"/>
        </w:rPr>
        <w:t>(R</w:t>
      </w:r>
      <w:r>
        <w:rPr>
          <w:rFonts w:ascii="Arial" w:eastAsia="Arial" w:hAnsi="Arial" w:cs="Arial"/>
        </w:rPr>
        <w:t>etrieved 30 October 2018)</w:t>
      </w:r>
    </w:p>
    <w:p w:rsidR="007953BD" w:rsidRDefault="007953BD">
      <w:pPr>
        <w:spacing w:after="120"/>
        <w:rPr>
          <w:rFonts w:ascii="Arial" w:eastAsia="Arial" w:hAnsi="Arial" w:cs="Arial"/>
        </w:rPr>
      </w:pPr>
    </w:p>
    <w:p w:rsidR="007953BD" w:rsidRDefault="00393691">
      <w:pPr>
        <w:spacing w:after="120"/>
        <w:rPr>
          <w:rFonts w:ascii="Arial" w:eastAsia="Arial" w:hAnsi="Arial" w:cs="Arial"/>
        </w:rPr>
      </w:pPr>
      <w:r>
        <w:rPr>
          <w:rFonts w:ascii="Arial" w:eastAsia="Arial" w:hAnsi="Arial" w:cs="Arial"/>
        </w:rPr>
        <w:t xml:space="preserve">Greengross G. (2012) When do Tragedies Become Funny? </w:t>
      </w:r>
      <w:hyperlink r:id="rId18">
        <w:r>
          <w:rPr>
            <w:rFonts w:ascii="Arial" w:eastAsia="Arial" w:hAnsi="Arial" w:cs="Arial"/>
            <w:color w:val="1155CC"/>
            <w:u w:val="single"/>
          </w:rPr>
          <w:t>https://www.psychologytoday.com/gb/blog/humor-sapiens/201209/when</w:t>
        </w:r>
        <w:r>
          <w:rPr>
            <w:rFonts w:ascii="Arial" w:eastAsia="Arial" w:hAnsi="Arial" w:cs="Arial"/>
            <w:color w:val="1155CC"/>
            <w:u w:val="single"/>
          </w:rPr>
          <w:t>-do-tragedies-become-funny</w:t>
        </w:r>
      </w:hyperlink>
    </w:p>
    <w:p w:rsidR="007953BD" w:rsidRDefault="00393691">
      <w:pPr>
        <w:spacing w:after="120"/>
        <w:rPr>
          <w:rFonts w:ascii="Arial" w:eastAsia="Arial" w:hAnsi="Arial" w:cs="Arial"/>
        </w:rPr>
      </w:pPr>
      <w:r>
        <w:rPr>
          <w:rFonts w:ascii="Arial" w:eastAsia="Arial" w:hAnsi="Arial" w:cs="Arial"/>
        </w:rPr>
        <w:t xml:space="preserve">(Retrieved 2 November 2018) </w:t>
      </w:r>
    </w:p>
    <w:p w:rsidR="007953BD" w:rsidRDefault="007953BD">
      <w:pPr>
        <w:spacing w:after="120"/>
        <w:rPr>
          <w:rFonts w:ascii="Arial" w:eastAsia="Arial" w:hAnsi="Arial" w:cs="Arial"/>
        </w:rPr>
      </w:pPr>
    </w:p>
    <w:p w:rsidR="007953BD" w:rsidRDefault="00393691">
      <w:pPr>
        <w:spacing w:after="120"/>
        <w:rPr>
          <w:rFonts w:ascii="Arial" w:eastAsia="Arial" w:hAnsi="Arial" w:cs="Arial"/>
        </w:rPr>
      </w:pPr>
      <w:r>
        <w:rPr>
          <w:rFonts w:ascii="Arial" w:eastAsia="Arial" w:hAnsi="Arial" w:cs="Arial"/>
        </w:rPr>
        <w:lastRenderedPageBreak/>
        <w:t xml:space="preserve">Hsieh V. (2009) Classic Ten - Slapstick Stars </w:t>
      </w:r>
      <w:hyperlink r:id="rId19">
        <w:r>
          <w:rPr>
            <w:rFonts w:ascii="Arial" w:eastAsia="Arial" w:hAnsi="Arial" w:cs="Arial"/>
            <w:color w:val="1155CC"/>
            <w:u w:val="single"/>
          </w:rPr>
          <w:t>https://www.amc.com/talk/2009/12/classic-ten-s-7</w:t>
        </w:r>
      </w:hyperlink>
      <w:r>
        <w:rPr>
          <w:rFonts w:ascii="Arial" w:eastAsia="Arial" w:hAnsi="Arial" w:cs="Arial"/>
        </w:rPr>
        <w:t xml:space="preserve"> </w:t>
      </w:r>
    </w:p>
    <w:p w:rsidR="007953BD" w:rsidRDefault="00393691">
      <w:pPr>
        <w:spacing w:after="120"/>
        <w:rPr>
          <w:rFonts w:ascii="Arial" w:eastAsia="Arial" w:hAnsi="Arial" w:cs="Arial"/>
        </w:rPr>
      </w:pPr>
      <w:r>
        <w:rPr>
          <w:rFonts w:ascii="Arial" w:eastAsia="Arial" w:hAnsi="Arial" w:cs="Arial"/>
        </w:rPr>
        <w:t>(Retrieved 1 November 2018).</w:t>
      </w:r>
    </w:p>
    <w:p w:rsidR="007953BD" w:rsidRDefault="00393691">
      <w:pPr>
        <w:spacing w:after="120"/>
        <w:rPr>
          <w:rFonts w:ascii="Arial" w:eastAsia="Arial" w:hAnsi="Arial" w:cs="Arial"/>
        </w:rPr>
      </w:pPr>
      <w:r>
        <w:rPr>
          <w:rFonts w:ascii="Arial" w:eastAsia="Arial" w:hAnsi="Arial" w:cs="Arial"/>
        </w:rPr>
        <w:t>(1928)</w:t>
      </w:r>
      <w:r>
        <w:rPr>
          <w:rFonts w:ascii="Arial" w:eastAsia="Arial" w:hAnsi="Arial" w:cs="Arial"/>
        </w:rPr>
        <w:t xml:space="preserve"> A house falls on Buster Keaton </w:t>
      </w:r>
      <w:hyperlink r:id="rId20">
        <w:r>
          <w:rPr>
            <w:rFonts w:ascii="Arial" w:eastAsia="Arial" w:hAnsi="Arial" w:cs="Arial"/>
            <w:color w:val="1155CC"/>
            <w:u w:val="single"/>
          </w:rPr>
          <w:t>https://www.youtube.com/watch?v=FN2SKWSOdGM</w:t>
        </w:r>
      </w:hyperlink>
      <w:r>
        <w:rPr>
          <w:rFonts w:ascii="Arial" w:eastAsia="Arial" w:hAnsi="Arial" w:cs="Arial"/>
        </w:rPr>
        <w:t xml:space="preserve"> </w:t>
      </w:r>
    </w:p>
    <w:p w:rsidR="007953BD" w:rsidRDefault="00393691">
      <w:pPr>
        <w:spacing w:after="120"/>
        <w:rPr>
          <w:rFonts w:ascii="Arial" w:eastAsia="Arial" w:hAnsi="Arial" w:cs="Arial"/>
        </w:rPr>
      </w:pPr>
      <w:r>
        <w:rPr>
          <w:rFonts w:ascii="Arial" w:eastAsia="Arial" w:hAnsi="Arial" w:cs="Arial"/>
        </w:rPr>
        <w:t>(Retrieved 2 November)</w:t>
      </w:r>
    </w:p>
    <w:p w:rsidR="007953BD" w:rsidRDefault="007953BD">
      <w:pPr>
        <w:spacing w:after="120"/>
        <w:rPr>
          <w:rFonts w:ascii="Arial" w:eastAsia="Arial" w:hAnsi="Arial" w:cs="Arial"/>
        </w:rPr>
      </w:pPr>
    </w:p>
    <w:p w:rsidR="007953BD" w:rsidRDefault="00393691">
      <w:pPr>
        <w:spacing w:after="120"/>
        <w:rPr>
          <w:rFonts w:ascii="Arial" w:eastAsia="Arial" w:hAnsi="Arial" w:cs="Arial"/>
          <w:b/>
        </w:rPr>
      </w:pPr>
      <w:r>
        <w:rPr>
          <w:rFonts w:ascii="Arial" w:eastAsia="Arial" w:hAnsi="Arial" w:cs="Arial"/>
          <w:b/>
        </w:rPr>
        <w:t xml:space="preserve">Images </w:t>
      </w:r>
    </w:p>
    <w:p w:rsidR="007953BD" w:rsidRDefault="00393691">
      <w:pPr>
        <w:spacing w:after="120"/>
        <w:rPr>
          <w:rFonts w:ascii="Arial" w:eastAsia="Arial" w:hAnsi="Arial" w:cs="Arial"/>
        </w:rPr>
      </w:pPr>
      <w:hyperlink r:id="rId21" w:anchor="imgrc=nLtReB8glSFGwM">
        <w:r>
          <w:rPr>
            <w:rFonts w:ascii="Arial" w:eastAsia="Arial" w:hAnsi="Arial" w:cs="Arial"/>
            <w:color w:val="1155CC"/>
            <w:u w:val="single"/>
          </w:rPr>
          <w:t>https://www.google.com/search?q=history+of+slapstick&amp;client=firefox-b-ab&amp;source=lnms&amp;tbm=isch&amp;sa=X&amp;ved=0ahUKEwiozre44rjeAhXJJcAKHaZMA</w:t>
        </w:r>
        <w:r>
          <w:rPr>
            <w:rFonts w:ascii="Arial" w:eastAsia="Arial" w:hAnsi="Arial" w:cs="Arial"/>
            <w:color w:val="1155CC"/>
            <w:u w:val="single"/>
          </w:rPr>
          <w:t>t4Q_AUIDygC&amp;biw=1920&amp;bih=966#imgrc=nLtReB8glSFGwM</w:t>
        </w:r>
      </w:hyperlink>
      <w:r>
        <w:rPr>
          <w:rFonts w:ascii="Arial" w:eastAsia="Arial" w:hAnsi="Arial" w:cs="Arial"/>
        </w:rPr>
        <w:t xml:space="preserve">: </w:t>
      </w:r>
    </w:p>
    <w:p w:rsidR="007953BD" w:rsidRDefault="00393691">
      <w:pPr>
        <w:spacing w:after="120"/>
        <w:rPr>
          <w:rFonts w:ascii="Arial" w:eastAsia="Arial" w:hAnsi="Arial" w:cs="Arial"/>
        </w:rPr>
      </w:pPr>
      <w:r>
        <w:rPr>
          <w:rFonts w:ascii="Arial" w:eastAsia="Arial" w:hAnsi="Arial" w:cs="Arial"/>
        </w:rPr>
        <w:t xml:space="preserve">Figure 1 </w:t>
      </w:r>
    </w:p>
    <w:p w:rsidR="007953BD" w:rsidRDefault="007953BD">
      <w:pPr>
        <w:spacing w:after="120"/>
        <w:rPr>
          <w:rFonts w:ascii="Arial" w:eastAsia="Arial" w:hAnsi="Arial" w:cs="Arial"/>
        </w:rPr>
      </w:pPr>
    </w:p>
    <w:p w:rsidR="007953BD" w:rsidRDefault="007953BD">
      <w:pPr>
        <w:jc w:val="both"/>
        <w:rPr>
          <w:rFonts w:ascii="Arial" w:eastAsia="Arial" w:hAnsi="Arial" w:cs="Arial"/>
        </w:rPr>
      </w:pPr>
    </w:p>
    <w:p w:rsidR="007953BD" w:rsidRDefault="007953BD">
      <w:pPr>
        <w:jc w:val="both"/>
        <w:rPr>
          <w:rFonts w:ascii="Arial" w:eastAsia="Arial" w:hAnsi="Arial" w:cs="Arial"/>
        </w:rPr>
      </w:pPr>
    </w:p>
    <w:p w:rsidR="007953BD" w:rsidRDefault="007953BD">
      <w:pPr>
        <w:jc w:val="both"/>
        <w:rPr>
          <w:rFonts w:ascii="Arial" w:eastAsia="Arial" w:hAnsi="Arial" w:cs="Arial"/>
        </w:rPr>
      </w:pPr>
    </w:p>
    <w:p w:rsidR="007953BD" w:rsidRDefault="007953BD">
      <w:pPr>
        <w:jc w:val="both"/>
        <w:rPr>
          <w:rFonts w:ascii="Arial" w:eastAsia="Arial" w:hAnsi="Arial" w:cs="Arial"/>
        </w:rPr>
      </w:pPr>
    </w:p>
    <w:p w:rsidR="007953BD" w:rsidRDefault="007953BD">
      <w:pPr>
        <w:jc w:val="both"/>
        <w:rPr>
          <w:rFonts w:ascii="Arial" w:eastAsia="Arial" w:hAnsi="Arial" w:cs="Arial"/>
        </w:rPr>
      </w:pPr>
    </w:p>
    <w:p w:rsidR="007953BD" w:rsidRDefault="007953BD">
      <w:pPr>
        <w:jc w:val="both"/>
        <w:rPr>
          <w:rFonts w:ascii="Arial" w:eastAsia="Arial" w:hAnsi="Arial" w:cs="Arial"/>
        </w:rPr>
      </w:pPr>
    </w:p>
    <w:p w:rsidR="007953BD" w:rsidRDefault="007953BD">
      <w:pPr>
        <w:jc w:val="both"/>
        <w:rPr>
          <w:rFonts w:ascii="Arial" w:eastAsia="Arial" w:hAnsi="Arial" w:cs="Arial"/>
        </w:rPr>
      </w:pPr>
    </w:p>
    <w:p w:rsidR="007953BD" w:rsidRDefault="007953BD">
      <w:pPr>
        <w:jc w:val="both"/>
        <w:rPr>
          <w:rFonts w:ascii="Arial" w:eastAsia="Arial" w:hAnsi="Arial" w:cs="Arial"/>
        </w:rPr>
      </w:pPr>
    </w:p>
    <w:p w:rsidR="007953BD" w:rsidRDefault="007953BD">
      <w:pPr>
        <w:jc w:val="both"/>
        <w:rPr>
          <w:rFonts w:ascii="Arial" w:eastAsia="Arial" w:hAnsi="Arial" w:cs="Arial"/>
        </w:rPr>
      </w:pPr>
    </w:p>
    <w:p w:rsidR="007953BD" w:rsidRDefault="007953BD">
      <w:pPr>
        <w:jc w:val="both"/>
        <w:rPr>
          <w:rFonts w:ascii="Arial" w:eastAsia="Arial" w:hAnsi="Arial" w:cs="Arial"/>
        </w:rPr>
      </w:pPr>
    </w:p>
    <w:p w:rsidR="007953BD" w:rsidRDefault="007953BD">
      <w:pPr>
        <w:jc w:val="both"/>
        <w:rPr>
          <w:rFonts w:ascii="Arial" w:eastAsia="Arial" w:hAnsi="Arial" w:cs="Arial"/>
        </w:rPr>
      </w:pPr>
    </w:p>
    <w:p w:rsidR="007953BD" w:rsidRDefault="007953BD">
      <w:pPr>
        <w:jc w:val="both"/>
        <w:rPr>
          <w:rFonts w:ascii="Arial" w:eastAsia="Arial" w:hAnsi="Arial" w:cs="Arial"/>
        </w:rPr>
      </w:pPr>
    </w:p>
    <w:p w:rsidR="007953BD" w:rsidRDefault="007953BD">
      <w:pPr>
        <w:jc w:val="both"/>
        <w:rPr>
          <w:rFonts w:ascii="Arial" w:eastAsia="Arial" w:hAnsi="Arial" w:cs="Arial"/>
        </w:rPr>
      </w:pPr>
    </w:p>
    <w:p w:rsidR="007953BD" w:rsidRDefault="007953BD">
      <w:pPr>
        <w:jc w:val="both"/>
        <w:rPr>
          <w:rFonts w:ascii="Arial" w:eastAsia="Arial" w:hAnsi="Arial" w:cs="Arial"/>
        </w:rPr>
      </w:pPr>
    </w:p>
    <w:p w:rsidR="007953BD" w:rsidRDefault="007953BD">
      <w:pPr>
        <w:jc w:val="both"/>
        <w:rPr>
          <w:rFonts w:ascii="Arial" w:eastAsia="Arial" w:hAnsi="Arial" w:cs="Arial"/>
        </w:rPr>
      </w:pPr>
    </w:p>
    <w:p w:rsidR="007953BD" w:rsidRDefault="007953BD">
      <w:pPr>
        <w:jc w:val="both"/>
        <w:rPr>
          <w:rFonts w:ascii="Arial" w:eastAsia="Arial" w:hAnsi="Arial" w:cs="Arial"/>
        </w:rPr>
      </w:pPr>
    </w:p>
    <w:p w:rsidR="007953BD" w:rsidRDefault="007953BD">
      <w:pPr>
        <w:jc w:val="both"/>
        <w:rPr>
          <w:rFonts w:ascii="Arial" w:eastAsia="Arial" w:hAnsi="Arial" w:cs="Arial"/>
        </w:rPr>
      </w:pPr>
    </w:p>
    <w:p w:rsidR="007953BD" w:rsidRDefault="007953BD">
      <w:pPr>
        <w:jc w:val="both"/>
        <w:rPr>
          <w:rFonts w:ascii="Arial" w:eastAsia="Arial" w:hAnsi="Arial" w:cs="Arial"/>
        </w:rPr>
      </w:pPr>
    </w:p>
    <w:p w:rsidR="007953BD" w:rsidRDefault="007953BD">
      <w:pPr>
        <w:jc w:val="both"/>
        <w:rPr>
          <w:rFonts w:ascii="Arial" w:eastAsia="Arial" w:hAnsi="Arial" w:cs="Arial"/>
        </w:rPr>
      </w:pPr>
    </w:p>
    <w:p w:rsidR="007953BD" w:rsidRDefault="007953BD">
      <w:pPr>
        <w:jc w:val="both"/>
        <w:rPr>
          <w:rFonts w:ascii="Arial" w:eastAsia="Arial" w:hAnsi="Arial" w:cs="Arial"/>
        </w:rPr>
      </w:pPr>
    </w:p>
    <w:p w:rsidR="007953BD" w:rsidRDefault="007953BD">
      <w:pPr>
        <w:jc w:val="both"/>
        <w:rPr>
          <w:rFonts w:ascii="Arial" w:eastAsia="Arial" w:hAnsi="Arial" w:cs="Arial"/>
        </w:rPr>
      </w:pPr>
    </w:p>
    <w:p w:rsidR="007953BD" w:rsidRDefault="007953BD">
      <w:pPr>
        <w:jc w:val="both"/>
        <w:rPr>
          <w:rFonts w:ascii="Arial" w:eastAsia="Arial" w:hAnsi="Arial" w:cs="Arial"/>
        </w:rPr>
      </w:pPr>
    </w:p>
    <w:p w:rsidR="007953BD" w:rsidRDefault="007953BD">
      <w:pPr>
        <w:jc w:val="both"/>
        <w:rPr>
          <w:rFonts w:ascii="Arial" w:eastAsia="Arial" w:hAnsi="Arial" w:cs="Arial"/>
        </w:rPr>
      </w:pPr>
    </w:p>
    <w:p w:rsidR="007953BD" w:rsidRDefault="007953BD">
      <w:pPr>
        <w:jc w:val="both"/>
        <w:rPr>
          <w:rFonts w:ascii="Arial" w:eastAsia="Arial" w:hAnsi="Arial" w:cs="Arial"/>
        </w:rPr>
      </w:pPr>
    </w:p>
    <w:p w:rsidR="007953BD" w:rsidRDefault="007953BD">
      <w:pPr>
        <w:jc w:val="both"/>
        <w:rPr>
          <w:rFonts w:ascii="Arial" w:eastAsia="Arial" w:hAnsi="Arial" w:cs="Arial"/>
        </w:rPr>
      </w:pPr>
    </w:p>
    <w:p w:rsidR="007953BD" w:rsidRDefault="007953BD">
      <w:pPr>
        <w:jc w:val="both"/>
        <w:rPr>
          <w:rFonts w:ascii="Arial" w:eastAsia="Arial" w:hAnsi="Arial" w:cs="Arial"/>
        </w:rPr>
      </w:pPr>
    </w:p>
    <w:p w:rsidR="007953BD" w:rsidRDefault="007953BD">
      <w:pPr>
        <w:jc w:val="both"/>
        <w:rPr>
          <w:rFonts w:ascii="Arial" w:eastAsia="Arial" w:hAnsi="Arial" w:cs="Arial"/>
        </w:rPr>
      </w:pPr>
    </w:p>
    <w:p w:rsidR="007953BD" w:rsidRDefault="007953BD">
      <w:pPr>
        <w:jc w:val="both"/>
        <w:rPr>
          <w:rFonts w:ascii="Arial" w:eastAsia="Arial" w:hAnsi="Arial" w:cs="Arial"/>
        </w:rPr>
      </w:pPr>
    </w:p>
    <w:p w:rsidR="007953BD" w:rsidRDefault="007953BD">
      <w:pPr>
        <w:jc w:val="both"/>
        <w:rPr>
          <w:rFonts w:ascii="Arial" w:eastAsia="Arial" w:hAnsi="Arial" w:cs="Arial"/>
        </w:rPr>
      </w:pPr>
    </w:p>
    <w:p w:rsidR="007953BD" w:rsidRDefault="007953BD">
      <w:pPr>
        <w:jc w:val="both"/>
        <w:rPr>
          <w:rFonts w:ascii="Arial" w:eastAsia="Arial" w:hAnsi="Arial" w:cs="Arial"/>
        </w:rPr>
      </w:pPr>
    </w:p>
    <w:p w:rsidR="007953BD" w:rsidRDefault="007953BD">
      <w:pPr>
        <w:jc w:val="both"/>
        <w:rPr>
          <w:rFonts w:ascii="Arial" w:eastAsia="Arial" w:hAnsi="Arial" w:cs="Arial"/>
        </w:rPr>
      </w:pPr>
    </w:p>
    <w:p w:rsidR="007953BD" w:rsidRDefault="007953BD">
      <w:pPr>
        <w:jc w:val="both"/>
        <w:rPr>
          <w:rFonts w:ascii="Arial" w:eastAsia="Arial" w:hAnsi="Arial" w:cs="Arial"/>
        </w:rPr>
      </w:pPr>
    </w:p>
    <w:p w:rsidR="007953BD" w:rsidRDefault="007953BD">
      <w:pPr>
        <w:jc w:val="both"/>
        <w:rPr>
          <w:rFonts w:ascii="Arial" w:eastAsia="Arial" w:hAnsi="Arial" w:cs="Arial"/>
        </w:rPr>
      </w:pPr>
    </w:p>
    <w:p w:rsidR="007953BD" w:rsidRDefault="007953BD">
      <w:pPr>
        <w:jc w:val="both"/>
        <w:rPr>
          <w:rFonts w:ascii="Arial" w:eastAsia="Arial" w:hAnsi="Arial" w:cs="Arial"/>
        </w:rPr>
      </w:pPr>
    </w:p>
    <w:p w:rsidR="007953BD" w:rsidRDefault="007953BD">
      <w:pPr>
        <w:jc w:val="both"/>
        <w:rPr>
          <w:rFonts w:ascii="Arial" w:eastAsia="Arial" w:hAnsi="Arial" w:cs="Arial"/>
        </w:rPr>
      </w:pPr>
    </w:p>
    <w:p w:rsidR="007953BD" w:rsidRDefault="007953BD">
      <w:pPr>
        <w:jc w:val="both"/>
        <w:rPr>
          <w:rFonts w:ascii="Arial" w:eastAsia="Arial" w:hAnsi="Arial" w:cs="Arial"/>
        </w:rPr>
      </w:pPr>
    </w:p>
    <w:p w:rsidR="007953BD" w:rsidRDefault="007953BD">
      <w:pPr>
        <w:jc w:val="both"/>
        <w:rPr>
          <w:rFonts w:ascii="Arial" w:eastAsia="Arial" w:hAnsi="Arial" w:cs="Arial"/>
        </w:rPr>
      </w:pPr>
    </w:p>
    <w:p w:rsidR="007953BD" w:rsidRDefault="007953BD">
      <w:pPr>
        <w:jc w:val="both"/>
        <w:rPr>
          <w:rFonts w:ascii="Arial" w:eastAsia="Arial" w:hAnsi="Arial" w:cs="Arial"/>
        </w:rPr>
      </w:pPr>
    </w:p>
    <w:p w:rsidR="007953BD" w:rsidRDefault="007953BD">
      <w:pPr>
        <w:jc w:val="both"/>
        <w:rPr>
          <w:rFonts w:ascii="Arial" w:eastAsia="Arial" w:hAnsi="Arial" w:cs="Arial"/>
        </w:rPr>
      </w:pPr>
    </w:p>
    <w:p w:rsidR="007953BD" w:rsidRDefault="007953BD">
      <w:pPr>
        <w:jc w:val="both"/>
        <w:rPr>
          <w:rFonts w:ascii="Arial" w:eastAsia="Arial" w:hAnsi="Arial" w:cs="Arial"/>
        </w:rPr>
      </w:pPr>
    </w:p>
    <w:p w:rsidR="007953BD" w:rsidRDefault="007953BD">
      <w:pPr>
        <w:jc w:val="both"/>
        <w:rPr>
          <w:rFonts w:ascii="Arial" w:eastAsia="Arial" w:hAnsi="Arial" w:cs="Arial"/>
        </w:rPr>
      </w:pPr>
    </w:p>
    <w:p w:rsidR="007953BD" w:rsidRDefault="007953BD">
      <w:pPr>
        <w:jc w:val="both"/>
        <w:rPr>
          <w:rFonts w:ascii="Arial" w:eastAsia="Arial" w:hAnsi="Arial" w:cs="Arial"/>
        </w:rPr>
      </w:pPr>
    </w:p>
    <w:p w:rsidR="007953BD" w:rsidRDefault="007953BD">
      <w:pPr>
        <w:jc w:val="both"/>
        <w:rPr>
          <w:rFonts w:ascii="Arial" w:eastAsia="Arial" w:hAnsi="Arial" w:cs="Arial"/>
        </w:rPr>
      </w:pPr>
    </w:p>
    <w:p w:rsidR="007953BD" w:rsidRDefault="007953BD">
      <w:pPr>
        <w:jc w:val="both"/>
        <w:rPr>
          <w:rFonts w:ascii="Arial" w:eastAsia="Arial" w:hAnsi="Arial" w:cs="Arial"/>
        </w:rPr>
      </w:pPr>
    </w:p>
    <w:p w:rsidR="007953BD" w:rsidRDefault="007953BD">
      <w:pPr>
        <w:jc w:val="both"/>
        <w:rPr>
          <w:rFonts w:ascii="Arial" w:eastAsia="Arial" w:hAnsi="Arial" w:cs="Arial"/>
        </w:rPr>
      </w:pPr>
    </w:p>
    <w:p w:rsidR="007953BD" w:rsidRDefault="007953BD">
      <w:pPr>
        <w:jc w:val="both"/>
        <w:rPr>
          <w:rFonts w:ascii="Arial" w:eastAsia="Arial" w:hAnsi="Arial" w:cs="Arial"/>
        </w:rPr>
      </w:pPr>
    </w:p>
    <w:p w:rsidR="007953BD" w:rsidRDefault="007953BD">
      <w:pPr>
        <w:jc w:val="both"/>
        <w:rPr>
          <w:rFonts w:ascii="Arial" w:eastAsia="Arial" w:hAnsi="Arial" w:cs="Arial"/>
        </w:rPr>
      </w:pPr>
    </w:p>
    <w:p w:rsidR="007953BD" w:rsidRDefault="007953BD">
      <w:pPr>
        <w:jc w:val="both"/>
        <w:rPr>
          <w:rFonts w:ascii="Arial" w:eastAsia="Arial" w:hAnsi="Arial" w:cs="Arial"/>
        </w:rPr>
      </w:pPr>
    </w:p>
    <w:p w:rsidR="007953BD" w:rsidRDefault="007953BD">
      <w:pPr>
        <w:jc w:val="both"/>
        <w:rPr>
          <w:rFonts w:ascii="Arial" w:eastAsia="Arial" w:hAnsi="Arial" w:cs="Arial"/>
        </w:rPr>
      </w:pPr>
    </w:p>
    <w:p w:rsidR="007953BD" w:rsidRDefault="007953BD">
      <w:pPr>
        <w:jc w:val="both"/>
        <w:rPr>
          <w:rFonts w:ascii="Arial" w:eastAsia="Arial" w:hAnsi="Arial" w:cs="Arial"/>
        </w:rPr>
      </w:pPr>
    </w:p>
    <w:p w:rsidR="007953BD" w:rsidRDefault="007953BD">
      <w:pPr>
        <w:jc w:val="both"/>
        <w:rPr>
          <w:rFonts w:ascii="Arial" w:eastAsia="Arial" w:hAnsi="Arial" w:cs="Arial"/>
        </w:rPr>
      </w:pPr>
    </w:p>
    <w:p w:rsidR="007953BD" w:rsidRDefault="007953BD">
      <w:pPr>
        <w:jc w:val="both"/>
        <w:rPr>
          <w:rFonts w:ascii="Arial" w:eastAsia="Arial" w:hAnsi="Arial" w:cs="Arial"/>
        </w:rPr>
      </w:pPr>
    </w:p>
    <w:p w:rsidR="007953BD" w:rsidRDefault="007953BD">
      <w:pPr>
        <w:jc w:val="both"/>
        <w:rPr>
          <w:rFonts w:ascii="Arial" w:eastAsia="Arial" w:hAnsi="Arial" w:cs="Arial"/>
        </w:rPr>
      </w:pPr>
    </w:p>
    <w:p w:rsidR="007953BD" w:rsidRDefault="007953BD">
      <w:pPr>
        <w:jc w:val="both"/>
        <w:rPr>
          <w:rFonts w:ascii="Arial" w:eastAsia="Arial" w:hAnsi="Arial" w:cs="Arial"/>
          <w:shd w:val="clear" w:color="auto" w:fill="EA9999"/>
        </w:rPr>
      </w:pPr>
    </w:p>
    <w:p w:rsidR="007953BD" w:rsidRDefault="00393691">
      <w:pPr>
        <w:jc w:val="both"/>
        <w:rPr>
          <w:rFonts w:ascii="Arial" w:eastAsia="Arial" w:hAnsi="Arial" w:cs="Arial"/>
        </w:rPr>
      </w:pPr>
      <w:hyperlink r:id="rId22">
        <w:r>
          <w:rPr>
            <w:rFonts w:ascii="Arial" w:eastAsia="Arial" w:hAnsi="Arial" w:cs="Arial"/>
            <w:color w:val="1155CC"/>
            <w:u w:val="single"/>
          </w:rPr>
          <w:t>https://www.surveymonkey.co.uk/survey-thanks/?sm=5tMStSdKPdbsgi5rA18KDWFUn9ojjO_2FQRLEyp1Uqyi</w:t>
        </w:r>
        <w:r>
          <w:rPr>
            <w:rFonts w:ascii="Arial" w:eastAsia="Arial" w:hAnsi="Arial" w:cs="Arial"/>
            <w:color w:val="1155CC"/>
            <w:u w:val="single"/>
          </w:rPr>
          <w:t>xl_2FAfeY9aTBmCpG3A7OaE5PwGCZQ6goZznGIBLn8Nu5A_3D_3D</w:t>
        </w:r>
      </w:hyperlink>
    </w:p>
    <w:p w:rsidR="007953BD" w:rsidRDefault="00393691">
      <w:pPr>
        <w:jc w:val="both"/>
        <w:rPr>
          <w:rFonts w:ascii="Arial" w:eastAsia="Arial" w:hAnsi="Arial" w:cs="Arial"/>
        </w:rPr>
      </w:pPr>
      <w:r>
        <w:rPr>
          <w:rFonts w:ascii="Arial" w:eastAsia="Arial" w:hAnsi="Arial" w:cs="Arial"/>
        </w:rPr>
        <w:t xml:space="preserve"> website for survey </w:t>
      </w:r>
    </w:p>
    <w:sectPr w:rsidR="007953BD">
      <w:type w:val="continuous"/>
      <w:pgSz w:w="11906" w:h="16838"/>
      <w:pgMar w:top="1361" w:right="1021" w:bottom="1361" w:left="1021" w:header="680" w:footer="680" w:gutter="0"/>
      <w:cols w:num="2" w:space="720" w:equalWidth="0">
        <w:col w:w="4572" w:space="720"/>
        <w:col w:w="4572" w:space="0"/>
      </w:cols>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93691" w:rsidRDefault="00393691">
      <w:r>
        <w:separator/>
      </w:r>
    </w:p>
  </w:endnote>
  <w:endnote w:type="continuationSeparator" w:id="0">
    <w:p w:rsidR="00393691" w:rsidRDefault="0039369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1" w:usb2="00000009" w:usb3="00000000" w:csb0="000001FF" w:csb1="00000000"/>
  </w:font>
  <w:font w:name="Georgia">
    <w:panose1 w:val="02040502050405020303"/>
    <w:charset w:val="00"/>
    <w:family w:val="auto"/>
    <w:pitch w:val="default"/>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953BD" w:rsidRDefault="00393691">
    <w:pPr>
      <w:jc w:val="center"/>
      <w:rPr>
        <w:rFonts w:ascii="Arial" w:eastAsia="Arial" w:hAnsi="Arial" w:cs="Arial"/>
      </w:rPr>
    </w:pPr>
    <w:r>
      <w:rPr>
        <w:rFonts w:ascii="Arial" w:eastAsia="Arial" w:hAnsi="Arial" w:cs="Arial"/>
        <w:sz w:val="18"/>
        <w:szCs w:val="18"/>
      </w:rPr>
      <w:fldChar w:fldCharType="begin"/>
    </w:r>
    <w:r>
      <w:rPr>
        <w:rFonts w:ascii="Arial" w:eastAsia="Arial" w:hAnsi="Arial" w:cs="Arial"/>
        <w:sz w:val="18"/>
        <w:szCs w:val="18"/>
      </w:rPr>
      <w:instrText>PAGE</w:instrText>
    </w:r>
    <w:r>
      <w:rPr>
        <w:rFonts w:ascii="Arial" w:eastAsia="Arial" w:hAnsi="Arial" w:cs="Arial"/>
        <w:sz w:val="18"/>
        <w:szCs w:val="18"/>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953BD" w:rsidRDefault="00393691">
    <w:pPr>
      <w:jc w:val="center"/>
      <w:rPr>
        <w:rFonts w:ascii="Arial" w:eastAsia="Arial" w:hAnsi="Arial" w:cs="Arial"/>
      </w:rPr>
    </w:pPr>
    <w:r>
      <w:rPr>
        <w:rFonts w:ascii="Arial" w:eastAsia="Arial" w:hAnsi="Arial" w:cs="Arial"/>
        <w:sz w:val="18"/>
        <w:szCs w:val="18"/>
      </w:rPr>
      <w:fldChar w:fldCharType="begin"/>
    </w:r>
    <w:r>
      <w:rPr>
        <w:rFonts w:ascii="Arial" w:eastAsia="Arial" w:hAnsi="Arial" w:cs="Arial"/>
        <w:sz w:val="18"/>
        <w:szCs w:val="18"/>
      </w:rPr>
      <w:instrText>PAGE</w:instrText>
    </w:r>
    <w:r w:rsidR="00F46235">
      <w:rPr>
        <w:rFonts w:ascii="Arial" w:eastAsia="Arial" w:hAnsi="Arial" w:cs="Arial"/>
        <w:sz w:val="18"/>
        <w:szCs w:val="18"/>
      </w:rPr>
      <w:fldChar w:fldCharType="separate"/>
    </w:r>
    <w:r w:rsidR="00F46235">
      <w:rPr>
        <w:rFonts w:ascii="Arial" w:eastAsia="Arial" w:hAnsi="Arial" w:cs="Arial"/>
        <w:noProof/>
        <w:sz w:val="18"/>
        <w:szCs w:val="18"/>
      </w:rPr>
      <w:t>2</w:t>
    </w:r>
    <w:r>
      <w:rPr>
        <w:rFonts w:ascii="Arial" w:eastAsia="Arial" w:hAnsi="Arial" w:cs="Arial"/>
        <w:sz w:val="18"/>
        <w:szCs w:val="18"/>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953BD" w:rsidRDefault="00393691">
    <w:pPr>
      <w:jc w:val="center"/>
      <w:rPr>
        <w:rFonts w:ascii="Arial" w:eastAsia="Arial" w:hAnsi="Arial" w:cs="Arial"/>
        <w:sz w:val="18"/>
        <w:szCs w:val="18"/>
      </w:rPr>
    </w:pPr>
    <w:r>
      <w:rPr>
        <w:rFonts w:ascii="Arial" w:eastAsia="Arial" w:hAnsi="Arial" w:cs="Arial"/>
        <w:sz w:val="18"/>
        <w:szCs w:val="18"/>
      </w:rPr>
      <w:fldChar w:fldCharType="begin"/>
    </w:r>
    <w:r>
      <w:rPr>
        <w:rFonts w:ascii="Arial" w:eastAsia="Arial" w:hAnsi="Arial" w:cs="Arial"/>
        <w:sz w:val="18"/>
        <w:szCs w:val="18"/>
      </w:rPr>
      <w:instrText>PAGE</w:instrText>
    </w:r>
    <w:r w:rsidR="00F46235">
      <w:rPr>
        <w:rFonts w:ascii="Arial" w:eastAsia="Arial" w:hAnsi="Arial" w:cs="Arial"/>
        <w:sz w:val="18"/>
        <w:szCs w:val="18"/>
      </w:rPr>
      <w:fldChar w:fldCharType="separate"/>
    </w:r>
    <w:r w:rsidR="00F46235">
      <w:rPr>
        <w:rFonts w:ascii="Arial" w:eastAsia="Arial" w:hAnsi="Arial" w:cs="Arial"/>
        <w:noProof/>
        <w:sz w:val="18"/>
        <w:szCs w:val="18"/>
      </w:rPr>
      <w:t>1</w:t>
    </w:r>
    <w:r>
      <w:rPr>
        <w:rFonts w:ascii="Arial" w:eastAsia="Arial" w:hAnsi="Arial" w:cs="Arial"/>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93691" w:rsidRDefault="00393691">
      <w:r>
        <w:separator/>
      </w:r>
    </w:p>
  </w:footnote>
  <w:footnote w:type="continuationSeparator" w:id="0">
    <w:p w:rsidR="00393691" w:rsidRDefault="0039369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953BD" w:rsidRDefault="00393691">
    <w:pPr>
      <w:pBdr>
        <w:top w:val="nil"/>
        <w:left w:val="nil"/>
        <w:bottom w:val="nil"/>
        <w:right w:val="nil"/>
        <w:between w:val="nil"/>
      </w:pBdr>
      <w:jc w:val="center"/>
      <w:rPr>
        <w:rFonts w:ascii="Arial" w:eastAsia="Arial" w:hAnsi="Arial" w:cs="Arial"/>
        <w:i/>
        <w:sz w:val="18"/>
        <w:szCs w:val="18"/>
      </w:rPr>
    </w:pPr>
    <w:r>
      <w:rPr>
        <w:rFonts w:ascii="Arial" w:eastAsia="Arial" w:hAnsi="Arial" w:cs="Arial"/>
        <w:i/>
        <w:sz w:val="18"/>
        <w:szCs w:val="18"/>
      </w:rPr>
      <w:t>Chuckle, Giggle and Laughter,</w:t>
    </w:r>
  </w:p>
  <w:p w:rsidR="007953BD" w:rsidRDefault="00393691">
    <w:pPr>
      <w:pBdr>
        <w:top w:val="nil"/>
        <w:left w:val="nil"/>
        <w:bottom w:val="nil"/>
        <w:right w:val="nil"/>
        <w:between w:val="nil"/>
      </w:pBdr>
      <w:jc w:val="center"/>
      <w:rPr>
        <w:rFonts w:ascii="Arial" w:eastAsia="Arial" w:hAnsi="Arial" w:cs="Arial"/>
        <w:i/>
        <w:sz w:val="18"/>
        <w:szCs w:val="18"/>
      </w:rPr>
    </w:pPr>
    <w:r>
      <w:rPr>
        <w:rFonts w:ascii="Arial" w:eastAsia="Arial" w:hAnsi="Arial" w:cs="Arial"/>
        <w:i/>
        <w:sz w:val="18"/>
        <w:szCs w:val="18"/>
      </w:rPr>
      <w:t>Understanding Comedy</w:t>
    </w:r>
  </w:p>
  <w:p w:rsidR="007953BD" w:rsidRDefault="00393691">
    <w:pPr>
      <w:pBdr>
        <w:top w:val="nil"/>
        <w:left w:val="nil"/>
        <w:bottom w:val="nil"/>
        <w:right w:val="nil"/>
        <w:between w:val="nil"/>
      </w:pBdr>
      <w:jc w:val="center"/>
      <w:rPr>
        <w:rFonts w:ascii="Arial" w:eastAsia="Arial" w:hAnsi="Arial" w:cs="Arial"/>
        <w:i/>
        <w:color w:val="000000"/>
        <w:sz w:val="18"/>
        <w:szCs w:val="18"/>
      </w:rPr>
    </w:pPr>
    <w:r>
      <w:rPr>
        <w:rFonts w:ascii="Arial" w:eastAsia="Arial" w:hAnsi="Arial" w:cs="Arial"/>
        <w:i/>
        <w:sz w:val="18"/>
        <w:szCs w:val="18"/>
      </w:rPr>
      <w:t>Santosh Rai</w:t>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953BD" w:rsidRDefault="007953BD">
    <w:pPr>
      <w:pBdr>
        <w:top w:val="nil"/>
        <w:left w:val="nil"/>
        <w:bottom w:val="nil"/>
        <w:right w:val="nil"/>
        <w:between w:val="nil"/>
      </w:pBdr>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0458C3"/>
    <w:multiLevelType w:val="multilevel"/>
    <w:tmpl w:val="CF80F2F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56253EF"/>
    <w:multiLevelType w:val="multilevel"/>
    <w:tmpl w:val="74347C02"/>
    <w:lvl w:ilvl="0">
      <w:start w:val="1"/>
      <w:numFmt w:val="decimal"/>
      <w:lvlText w:val="%1."/>
      <w:lvlJc w:val="left"/>
      <w:pPr>
        <w:ind w:left="720" w:hanging="360"/>
      </w:pPr>
      <w:rPr>
        <w:vertAlign w:val="baseline"/>
      </w:rPr>
    </w:lvl>
    <w:lvl w:ilvl="1">
      <w:start w:val="1"/>
      <w:numFmt w:val="lowerLetter"/>
      <w:lvlText w:val="%2."/>
      <w:lvlJc w:val="left"/>
      <w:pPr>
        <w:ind w:left="1440" w:hanging="360"/>
      </w:pPr>
      <w:rPr>
        <w:vertAlign w:val="baseline"/>
      </w:rPr>
    </w:lvl>
    <w:lvl w:ilvl="2">
      <w:start w:val="1"/>
      <w:numFmt w:val="lowerRoman"/>
      <w:lvlText w:val="%3."/>
      <w:lvlJc w:val="right"/>
      <w:pPr>
        <w:ind w:left="2160" w:hanging="180"/>
      </w:pPr>
      <w:rPr>
        <w:vertAlign w:val="baseline"/>
      </w:rPr>
    </w:lvl>
    <w:lvl w:ilvl="3">
      <w:start w:val="1"/>
      <w:numFmt w:val="decimal"/>
      <w:lvlText w:val="%4."/>
      <w:lvlJc w:val="left"/>
      <w:pPr>
        <w:ind w:left="2880" w:hanging="360"/>
      </w:pPr>
      <w:rPr>
        <w:vertAlign w:val="baseline"/>
      </w:rPr>
    </w:lvl>
    <w:lvl w:ilvl="4">
      <w:start w:val="1"/>
      <w:numFmt w:val="lowerLetter"/>
      <w:lvlText w:val="%5."/>
      <w:lvlJc w:val="left"/>
      <w:pPr>
        <w:ind w:left="3600" w:hanging="360"/>
      </w:pPr>
      <w:rPr>
        <w:vertAlign w:val="baseline"/>
      </w:rPr>
    </w:lvl>
    <w:lvl w:ilvl="5">
      <w:start w:val="1"/>
      <w:numFmt w:val="lowerRoman"/>
      <w:lvlText w:val="%6."/>
      <w:lvlJc w:val="right"/>
      <w:pPr>
        <w:ind w:left="4320" w:hanging="180"/>
      </w:pPr>
      <w:rPr>
        <w:vertAlign w:val="baseline"/>
      </w:rPr>
    </w:lvl>
    <w:lvl w:ilvl="6">
      <w:start w:val="1"/>
      <w:numFmt w:val="decimal"/>
      <w:lvlText w:val="%7."/>
      <w:lvlJc w:val="left"/>
      <w:pPr>
        <w:ind w:left="5040" w:hanging="360"/>
      </w:pPr>
      <w:rPr>
        <w:vertAlign w:val="baseline"/>
      </w:rPr>
    </w:lvl>
    <w:lvl w:ilvl="7">
      <w:start w:val="1"/>
      <w:numFmt w:val="lowerLetter"/>
      <w:lvlText w:val="%8."/>
      <w:lvlJc w:val="left"/>
      <w:pPr>
        <w:ind w:left="5760" w:hanging="360"/>
      </w:pPr>
      <w:rPr>
        <w:vertAlign w:val="baseline"/>
      </w:rPr>
    </w:lvl>
    <w:lvl w:ilvl="8">
      <w:start w:val="1"/>
      <w:numFmt w:val="lowerRoman"/>
      <w:lvlText w:val="%9."/>
      <w:lvlJc w:val="right"/>
      <w:pPr>
        <w:ind w:left="6480" w:hanging="180"/>
      </w:pPr>
      <w:rPr>
        <w:vertAlign w:val="baseline"/>
      </w:rPr>
    </w:lvl>
  </w:abstractNum>
  <w:abstractNum w:abstractNumId="2" w15:restartNumberingAfterBreak="0">
    <w:nsid w:val="5DDE4DC8"/>
    <w:multiLevelType w:val="multilevel"/>
    <w:tmpl w:val="69D6C7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953BD"/>
    <w:rsid w:val="00393691"/>
    <w:rsid w:val="007953BD"/>
    <w:rsid w:val="00F4623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788390"/>
  <w15:docId w15:val="{03A8FAD2-1680-4760-80F0-97F9DDCEC9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spacing w:before="480" w:after="120"/>
      <w:outlineLvl w:val="0"/>
    </w:pPr>
    <w:rPr>
      <w:b/>
      <w:sz w:val="48"/>
      <w:szCs w:val="48"/>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1.jpg"/><Relationship Id="rId18" Type="http://schemas.openxmlformats.org/officeDocument/2006/relationships/hyperlink" Target="https://www.psychologytoday.com/gb/blog/humor-sapiens/201209/when-do-tragedies-become-funny" TargetMode="External"/><Relationship Id="rId3" Type="http://schemas.openxmlformats.org/officeDocument/2006/relationships/styles" Target="styles.xml"/><Relationship Id="rId21" Type="http://schemas.openxmlformats.org/officeDocument/2006/relationships/hyperlink" Target="https://www.google.com/search?q=history+of+slapstick&amp;client=firefox-b-ab&amp;source=lnms&amp;tbm=isch&amp;sa=X&amp;ved=0ahUKEwiozre44rjeAhXJJcAKHaZMAt4Q_AUIDygC&amp;biw=1920&amp;bih=966" TargetMode="External"/><Relationship Id="rId7" Type="http://schemas.openxmlformats.org/officeDocument/2006/relationships/endnotes" Target="endnotes.xml"/><Relationship Id="rId12" Type="http://schemas.openxmlformats.org/officeDocument/2006/relationships/footer" Target="footer3.xml"/><Relationship Id="rId17" Type="http://schemas.openxmlformats.org/officeDocument/2006/relationships/hyperlink" Target="https://www.youtube.com/watch?v=QKdpVV57wdU" TargetMode="External"/><Relationship Id="rId2" Type="http://schemas.openxmlformats.org/officeDocument/2006/relationships/numbering" Target="numbering.xml"/><Relationship Id="rId16" Type="http://schemas.openxmlformats.org/officeDocument/2006/relationships/hyperlink" Target="https://www.youtube.com/watch?v=NgrNkJilz7g" TargetMode="External"/><Relationship Id="rId20" Type="http://schemas.openxmlformats.org/officeDocument/2006/relationships/hyperlink" Target="https://www.youtube.com/watch?v=FN2SKWSOdG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3.jpg"/><Relationship Id="rId23" Type="http://schemas.openxmlformats.org/officeDocument/2006/relationships/fontTable" Target="fontTable.xml"/><Relationship Id="rId10" Type="http://schemas.openxmlformats.org/officeDocument/2006/relationships/footer" Target="footer2.xml"/><Relationship Id="rId19" Type="http://schemas.openxmlformats.org/officeDocument/2006/relationships/hyperlink" Target="https://www.amc.com/talk/2009/12/classic-ten-s-7"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2.jpg"/><Relationship Id="rId22" Type="http://schemas.openxmlformats.org/officeDocument/2006/relationships/hyperlink" Target="https://www.surveymonkey.co.uk/survey-thanks/?sm=5tMStSdKPdbsgi5rA18KDWFUn9ojjO_2FQRLEyp1Uqyixl_2FAfeY9aTBmCpG3A7OaE5PwGCZQ6goZznGIBLn8Nu5A_3D_3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E9F131-3EFB-46C0-8EEA-B35D099EE5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1748</Words>
  <Characters>9969</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Santosh</dc:creator>
  <cp:lastModifiedBy>Santosh</cp:lastModifiedBy>
  <cp:revision>2</cp:revision>
  <dcterms:created xsi:type="dcterms:W3CDTF">2018-11-06T11:07:00Z</dcterms:created>
  <dcterms:modified xsi:type="dcterms:W3CDTF">2018-11-06T11:07:00Z</dcterms:modified>
</cp:coreProperties>
</file>