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57A92186" w:rsidR="00563B58" w:rsidRPr="00270EEB" w:rsidRDefault="00FB27A1" w:rsidP="00340E9A">
      <w:pPr>
        <w:ind w:right="237"/>
        <w:rPr>
          <w:sz w:val="24"/>
          <w:szCs w:val="24"/>
        </w:rPr>
      </w:pPr>
      <w:r>
        <w:rPr>
          <w:sz w:val="24"/>
          <w:szCs w:val="24"/>
        </w:rPr>
        <w:t xml:space="preserve"> </w:t>
      </w: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tcPr>
          <w:p w14:paraId="41BFFD40" w14:textId="77777777" w:rsidR="00B65967"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p>
          <w:p w14:paraId="7FB1B882" w14:textId="702B21E3" w:rsidR="007B491F" w:rsidRPr="008F22BD" w:rsidRDefault="00B65967" w:rsidP="00340E9A">
            <w:pPr>
              <w:overflowPunct/>
              <w:autoSpaceDE/>
              <w:autoSpaceDN/>
              <w:adjustRightInd/>
              <w:ind w:right="237"/>
              <w:textAlignment w:val="auto"/>
              <w:rPr>
                <w:b/>
                <w:color w:val="auto"/>
                <w:sz w:val="32"/>
              </w:rPr>
            </w:pPr>
            <w:r>
              <w:rPr>
                <w:b/>
                <w:color w:val="auto"/>
                <w:sz w:val="32"/>
              </w:rPr>
              <w:t xml:space="preserve">Macauley Jessop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2CC3C1F" w:rsidR="005A1BA3" w:rsidRDefault="00B65967" w:rsidP="00340E9A">
            <w:pPr>
              <w:overflowPunct/>
              <w:autoSpaceDE/>
              <w:autoSpaceDN/>
              <w:adjustRightInd/>
              <w:ind w:right="237"/>
              <w:textAlignment w:val="auto"/>
              <w:rPr>
                <w:b/>
                <w:color w:val="auto"/>
                <w:sz w:val="32"/>
              </w:rPr>
            </w:pPr>
            <w:r>
              <w:rPr>
                <w:b/>
                <w:color w:val="auto"/>
                <w:sz w:val="32"/>
              </w:rPr>
              <w:t>2320246</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tcPr>
          <w:p w14:paraId="3932041F" w14:textId="7AB2096A" w:rsidR="5A98B01D" w:rsidRDefault="5A98B01D" w:rsidP="084AFF89">
            <w:pPr>
              <w:jc w:val="both"/>
              <w:rPr>
                <w:color w:val="auto"/>
                <w:sz w:val="24"/>
                <w:szCs w:val="24"/>
              </w:rPr>
            </w:pPr>
          </w:p>
        </w:tc>
        <w:tc>
          <w:tcPr>
            <w:tcW w:w="5429" w:type="dxa"/>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tcPr>
          <w:p w14:paraId="25D7C409" w14:textId="28804229" w:rsidR="00446F80" w:rsidRPr="007B5CB2" w:rsidRDefault="00446F80" w:rsidP="00340E9A">
            <w:pPr>
              <w:ind w:right="237"/>
              <w:jc w:val="both"/>
              <w:rPr>
                <w:color w:val="auto"/>
                <w:sz w:val="24"/>
                <w:szCs w:val="24"/>
              </w:rPr>
            </w:pPr>
          </w:p>
        </w:tc>
        <w:tc>
          <w:tcPr>
            <w:tcW w:w="5429" w:type="dxa"/>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45714115" w:rsidR="00E91F62" w:rsidRPr="00F06E68" w:rsidRDefault="00F06E68" w:rsidP="777CCE50">
      <w:pPr>
        <w:spacing w:line="259" w:lineRule="auto"/>
        <w:rPr>
          <w:b/>
          <w:bCs/>
          <w:color w:val="auto"/>
          <w:sz w:val="24"/>
          <w:szCs w:val="24"/>
        </w:rPr>
      </w:pPr>
      <w:r>
        <w:rPr>
          <w:b/>
          <w:bCs/>
          <w:color w:val="auto"/>
          <w:sz w:val="24"/>
          <w:szCs w:val="24"/>
        </w:rPr>
        <w:t>**</w:t>
      </w:r>
      <w:r w:rsidR="7D07B81F" w:rsidRPr="00F06E68">
        <w:rPr>
          <w:b/>
          <w:bCs/>
          <w:color w:val="auto"/>
          <w:sz w:val="24"/>
          <w:szCs w:val="24"/>
        </w:rPr>
        <w:t xml:space="preserve">You must choose a policing incident in which you played a significant role with an offender/service user/victim and reflect on what </w:t>
      </w:r>
      <w:proofErr w:type="gramStart"/>
      <w:r w:rsidR="7D07B81F" w:rsidRPr="00F06E68">
        <w:rPr>
          <w:b/>
          <w:bCs/>
          <w:color w:val="auto"/>
          <w:sz w:val="24"/>
          <w:szCs w:val="24"/>
        </w:rPr>
        <w:t>happened.</w:t>
      </w:r>
      <w:r>
        <w:rPr>
          <w:b/>
          <w:bCs/>
          <w:color w:val="auto"/>
          <w:sz w:val="24"/>
          <w:szCs w:val="24"/>
        </w:rPr>
        <w:t>*</w:t>
      </w:r>
      <w:proofErr w:type="gramEnd"/>
      <w:r>
        <w:rPr>
          <w:b/>
          <w:bCs/>
          <w:color w:val="auto"/>
          <w:sz w:val="24"/>
          <w:szCs w:val="24"/>
        </w:rPr>
        <w:t>*</w:t>
      </w:r>
      <w:r w:rsidR="7D07B81F" w:rsidRPr="00F06E68">
        <w:rPr>
          <w:b/>
          <w:bCs/>
          <w:color w:val="auto"/>
          <w:sz w:val="24"/>
          <w:szCs w:val="24"/>
        </w:rPr>
        <w:t>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p w14:paraId="7154444E" w14:textId="77777777" w:rsidR="00F06E68" w:rsidRDefault="00F06E68" w:rsidP="00F06E68">
      <w:pPr>
        <w:overflowPunct/>
        <w:autoSpaceDE/>
        <w:autoSpaceDN/>
        <w:adjustRightInd/>
        <w:jc w:val="both"/>
        <w:textAlignment w:val="auto"/>
        <w:rPr>
          <w:sz w:val="24"/>
          <w:szCs w:val="24"/>
        </w:rPr>
      </w:pPr>
    </w:p>
    <w:p w14:paraId="48CD4B83" w14:textId="77777777" w:rsidR="00F06E68" w:rsidRDefault="00F06E68" w:rsidP="00F06E68">
      <w:pPr>
        <w:spacing w:line="259" w:lineRule="auto"/>
        <w:jc w:val="both"/>
        <w:rPr>
          <w:b/>
          <w:bCs/>
          <w:sz w:val="24"/>
          <w:szCs w:val="24"/>
        </w:rPr>
      </w:pPr>
      <w:r w:rsidRPr="777CCE50">
        <w:rPr>
          <w:color w:val="auto"/>
          <w:sz w:val="24"/>
          <w:szCs w:val="24"/>
        </w:rPr>
        <w:t>Critically evaluate</w:t>
      </w:r>
      <w:r w:rsidRPr="777CCE50">
        <w:rPr>
          <w:sz w:val="24"/>
          <w:szCs w:val="24"/>
        </w:rPr>
        <w:t xml:space="preserve"> the strategic role of the College of Police in professionalising policing in the U.K.</w:t>
      </w:r>
    </w:p>
    <w:p w14:paraId="06D6BF14" w14:textId="77777777" w:rsidR="00F06E68" w:rsidRDefault="00F06E68" w:rsidP="00F06E68">
      <w:pPr>
        <w:spacing w:line="259" w:lineRule="auto"/>
        <w:jc w:val="both"/>
        <w:rPr>
          <w:sz w:val="24"/>
          <w:szCs w:val="24"/>
        </w:rPr>
      </w:pPr>
    </w:p>
    <w:p w14:paraId="776D179D" w14:textId="77777777" w:rsidR="00F06E68" w:rsidRDefault="00F06E68" w:rsidP="00F06E68">
      <w:pPr>
        <w:spacing w:line="259" w:lineRule="auto"/>
        <w:jc w:val="both"/>
        <w:rPr>
          <w:sz w:val="24"/>
          <w:szCs w:val="24"/>
        </w:rPr>
      </w:pPr>
      <w:r w:rsidRPr="777CCE50">
        <w:rPr>
          <w:sz w:val="24"/>
          <w:szCs w:val="24"/>
        </w:rPr>
        <w:t>Evidence how you are working to fulfil the role of a modern professional police officer now that you are in your final year of probation.</w:t>
      </w:r>
    </w:p>
    <w:p w14:paraId="2F2FC877" w14:textId="77777777" w:rsidR="00F06E68" w:rsidRDefault="00F06E68" w:rsidP="00F06E68">
      <w:pPr>
        <w:spacing w:line="259" w:lineRule="auto"/>
        <w:jc w:val="both"/>
        <w:rPr>
          <w:sz w:val="24"/>
          <w:szCs w:val="24"/>
        </w:rPr>
      </w:pPr>
    </w:p>
    <w:p w14:paraId="572A3C65" w14:textId="77777777" w:rsidR="00F06E68" w:rsidRDefault="00F06E68" w:rsidP="00F06E68">
      <w:pPr>
        <w:pStyle w:val="paragraph"/>
        <w:spacing w:before="0" w:beforeAutospacing="0" w:after="0" w:afterAutospacing="0" w:line="259" w:lineRule="auto"/>
        <w:ind w:right="105"/>
        <w:jc w:val="both"/>
        <w:rPr>
          <w:rFonts w:ascii="Arial" w:hAnsi="Arial" w:cs="Arial"/>
          <w:color w:val="000000" w:themeColor="text1"/>
          <w:lang w:eastAsia="en-GB"/>
        </w:rPr>
      </w:pPr>
      <w:r w:rsidRPr="777CCE50">
        <w:rPr>
          <w:rFonts w:ascii="Arial" w:hAnsi="Arial" w:cs="Arial"/>
          <w:color w:val="000000" w:themeColor="text1"/>
          <w:lang w:eastAsia="en-GB"/>
        </w:rPr>
        <w:t xml:space="preserve">Critically reflect upon how your final year of probation has seen your role as a police officer change. </w:t>
      </w:r>
    </w:p>
    <w:p w14:paraId="0A5BCD41" w14:textId="77777777" w:rsidR="00F06E68" w:rsidRDefault="00F06E68" w:rsidP="00F06E68">
      <w:pPr>
        <w:spacing w:line="259" w:lineRule="auto"/>
        <w:jc w:val="both"/>
        <w:rPr>
          <w:sz w:val="24"/>
          <w:szCs w:val="24"/>
        </w:rPr>
      </w:pPr>
    </w:p>
    <w:p w14:paraId="7EDDF2ED" w14:textId="77777777" w:rsidR="00F06E68" w:rsidRDefault="00F06E68" w:rsidP="00F06E68">
      <w:pPr>
        <w:spacing w:line="259" w:lineRule="auto"/>
        <w:jc w:val="both"/>
        <w:rPr>
          <w:sz w:val="24"/>
          <w:szCs w:val="24"/>
        </w:rPr>
      </w:pPr>
    </w:p>
    <w:p w14:paraId="23BD76C5" w14:textId="77777777" w:rsidR="00F06E68" w:rsidRDefault="00F06E68" w:rsidP="00F06E68">
      <w:pPr>
        <w:spacing w:line="259" w:lineRule="auto"/>
        <w:jc w:val="both"/>
        <w:rPr>
          <w:i/>
          <w:iCs/>
          <w:sz w:val="24"/>
          <w:szCs w:val="24"/>
        </w:rPr>
      </w:pPr>
      <w:r w:rsidRPr="35AC8E37">
        <w:rPr>
          <w:i/>
          <w:iCs/>
          <w:sz w:val="24"/>
          <w:szCs w:val="24"/>
        </w:rPr>
        <w:t>Consider the strategic Policing requirement, Policing Vision 2025, the Workforce Transformation 2018 and the College of Policing’s 5 Year Strategy.</w:t>
      </w:r>
    </w:p>
    <w:p w14:paraId="36822308" w14:textId="77777777" w:rsidR="00F06E68" w:rsidRDefault="00F06E68" w:rsidP="00F06E68">
      <w:pPr>
        <w:jc w:val="both"/>
        <w:rPr>
          <w:color w:val="auto"/>
          <w:sz w:val="24"/>
          <w:szCs w:val="24"/>
          <w:highlight w:val="yellow"/>
        </w:rPr>
      </w:pPr>
    </w:p>
    <w:p w14:paraId="3986BDFA" w14:textId="77777777" w:rsidR="00F06E68" w:rsidRDefault="00F06E68" w:rsidP="00F06E68">
      <w:pPr>
        <w:spacing w:line="259" w:lineRule="auto"/>
        <w:jc w:val="both"/>
        <w:rPr>
          <w:sz w:val="24"/>
          <w:szCs w:val="24"/>
        </w:rPr>
      </w:pPr>
    </w:p>
    <w:p w14:paraId="0132F205" w14:textId="77777777" w:rsidR="00F06E68" w:rsidRPr="00003990" w:rsidRDefault="00F06E68" w:rsidP="00F06E68">
      <w:pPr>
        <w:ind w:right="237"/>
        <w:jc w:val="both"/>
        <w:rPr>
          <w:b/>
          <w:sz w:val="24"/>
          <w:szCs w:val="24"/>
        </w:rPr>
      </w:pPr>
    </w:p>
    <w:p w14:paraId="48BEF9CF" w14:textId="0B3526B9" w:rsidR="00025650" w:rsidRDefault="00F06E68" w:rsidP="00F06E68">
      <w:pPr>
        <w:ind w:right="237"/>
        <w:jc w:val="both"/>
        <w:rPr>
          <w:b/>
          <w:sz w:val="24"/>
          <w:szCs w:val="24"/>
        </w:rPr>
      </w:pPr>
      <w:r w:rsidRPr="37569CBF">
        <w:rPr>
          <w:i/>
          <w:iCs/>
          <w:sz w:val="24"/>
          <w:szCs w:val="24"/>
        </w:rPr>
        <w:t>2000 words (+/- 10%: include your actual word count at the end of each section)</w:t>
      </w: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628869A2" w14:textId="31B16E40" w:rsidR="00B65967" w:rsidRPr="00320695" w:rsidRDefault="00B65967" w:rsidP="00B65967">
      <w:pPr>
        <w:spacing w:before="240" w:after="240" w:line="360" w:lineRule="auto"/>
        <w:rPr>
          <w:sz w:val="24"/>
          <w:szCs w:val="24"/>
        </w:rPr>
      </w:pPr>
      <w:r w:rsidRPr="00320695">
        <w:rPr>
          <w:sz w:val="24"/>
          <w:szCs w:val="24"/>
        </w:rPr>
        <w:t>Policing in the United Kingdom has changed significantly in recent years due to increasing public expectations, higher demand for services, and a stronger focus on accountability and transparency. Traditionally, policing focused mainly on responding to crime and maintaining order. However, the role of the police has expanded to include safeguarding vulnerable individuals, preventing harm, and working in partnership with other agencies. This shift has made policing more complex and has required officers to develop a wider range of professional skills and knowledge.</w:t>
      </w:r>
      <w:r w:rsidR="00320695" w:rsidRPr="00320695">
        <w:rPr>
          <w:sz w:val="24"/>
          <w:szCs w:val="24"/>
        </w:rPr>
        <w:t xml:space="preserve"> </w:t>
      </w:r>
    </w:p>
    <w:p w14:paraId="264959C6" w14:textId="77777777" w:rsidR="00B65967" w:rsidRPr="00320695" w:rsidRDefault="00B65967" w:rsidP="00B65967">
      <w:pPr>
        <w:spacing w:before="240" w:after="240" w:line="360" w:lineRule="auto"/>
        <w:rPr>
          <w:sz w:val="24"/>
          <w:szCs w:val="24"/>
        </w:rPr>
      </w:pPr>
      <w:r w:rsidRPr="00320695">
        <w:rPr>
          <w:sz w:val="24"/>
          <w:szCs w:val="24"/>
        </w:rPr>
        <w:t xml:space="preserve">The College of Policing was established to support this change by improving standards, training, and consistency across police forces (College of Policing, 2021). It aims to professionalise policing by promoting evidence-based practice, ethical behaviour, and continuous professional development. The College works alongside national frameworks such as the Strategic Policing Requirement (SPR), Policing </w:t>
      </w:r>
      <w:r w:rsidRPr="00320695">
        <w:rPr>
          <w:sz w:val="24"/>
          <w:szCs w:val="24"/>
        </w:rPr>
        <w:lastRenderedPageBreak/>
        <w:t>Vision 2025, Workforce Transformation 2018, and its own 5-Year Strategy. These frameworks aim to ensure that policing is effective, consistent, and able to respond to modern challenges (Home Office, 2018; NPCC, 2018).</w:t>
      </w:r>
    </w:p>
    <w:p w14:paraId="6705C650" w14:textId="75667422" w:rsidR="00B65967" w:rsidRPr="00320695" w:rsidRDefault="00B65967" w:rsidP="00B65967">
      <w:pPr>
        <w:spacing w:before="240" w:after="240" w:line="360" w:lineRule="auto"/>
        <w:rPr>
          <w:sz w:val="24"/>
          <w:szCs w:val="24"/>
        </w:rPr>
      </w:pPr>
      <w:r w:rsidRPr="00320695">
        <w:rPr>
          <w:sz w:val="24"/>
          <w:szCs w:val="24"/>
        </w:rPr>
        <w:t>This essay will critically evaluate the strategic role of the College of Policing in professionalising policing in the UK. It will also provide an example from practice to demonstrate how I am working towards the role of a modern professional police officer. Finally, it will reflect on how my role has developed during my final year of probation, particularly in relation to decision-making, confidence, and understanding of vulnerability</w:t>
      </w:r>
      <w:r w:rsidR="00320695" w:rsidRPr="00320695">
        <w:rPr>
          <w:sz w:val="24"/>
          <w:szCs w:val="24"/>
        </w:rPr>
        <w:t>. This reflection is structured using Gibbs’ Reflective Cycle (1988).</w:t>
      </w:r>
    </w:p>
    <w:p w14:paraId="04D4D667" w14:textId="15F1D0D2" w:rsidR="00B65967" w:rsidRPr="00320695" w:rsidRDefault="00B65967" w:rsidP="00B65967">
      <w:pPr>
        <w:spacing w:before="240" w:after="240" w:line="360" w:lineRule="auto"/>
        <w:rPr>
          <w:sz w:val="24"/>
          <w:szCs w:val="24"/>
        </w:rPr>
      </w:pPr>
      <w:r w:rsidRPr="00320695">
        <w:rPr>
          <w:sz w:val="24"/>
          <w:szCs w:val="24"/>
        </w:rPr>
        <w:t>The College of Policing plays an important role in improving standards and consistency across policing in England and Wales. One of its key functions is to provide Authorised Professional Practice (APP), which gives officers guidance on how to deal with a wide range of incidents (College of Policing, 2023). This guidance helps ensure that officers follow best practice and supports consistent decision-making across different police forces.</w:t>
      </w:r>
    </w:p>
    <w:p w14:paraId="7431E217" w14:textId="77777777" w:rsidR="00B65967" w:rsidRPr="00320695" w:rsidRDefault="00B65967" w:rsidP="00B65967">
      <w:pPr>
        <w:spacing w:before="240" w:after="240" w:line="360" w:lineRule="auto"/>
        <w:rPr>
          <w:sz w:val="24"/>
          <w:szCs w:val="24"/>
        </w:rPr>
      </w:pPr>
      <w:r w:rsidRPr="00320695">
        <w:rPr>
          <w:sz w:val="24"/>
          <w:szCs w:val="24"/>
        </w:rPr>
        <w:t>A key part of the College’s role is promoting evidence-based policing. This approach encourages officers to use research, data, and professional knowledge when making decisions rather than relying only on personal experience (Bullock and Tilley, 2018). Evidence-based policing aims to improve outcomes by ensuring that decisions are based on what has been shown to be effective. This is particularly important in modern policing, where there is increasing pressure to demonstrate effectiveness and use resources efficiently.</w:t>
      </w:r>
    </w:p>
    <w:p w14:paraId="38BB80CB" w14:textId="77777777" w:rsidR="00B65967" w:rsidRPr="00320695" w:rsidRDefault="00B65967" w:rsidP="00B65967">
      <w:pPr>
        <w:spacing w:before="240" w:after="240" w:line="360" w:lineRule="auto"/>
        <w:rPr>
          <w:sz w:val="24"/>
          <w:szCs w:val="24"/>
        </w:rPr>
      </w:pPr>
      <w:r w:rsidRPr="00320695">
        <w:rPr>
          <w:sz w:val="24"/>
          <w:szCs w:val="24"/>
        </w:rPr>
        <w:t>This approach links closely with Policing Vision 2025, which highlights the need for policing to become more proactive and preventative (Home Office, 2018). The vision emphasises the importance of using data and technology to improve policing and encourages greater collaboration between agencies. The College of Policing supports this by providing training and guidance that reflects these priorities.</w:t>
      </w:r>
    </w:p>
    <w:p w14:paraId="0C48D014" w14:textId="77777777" w:rsidR="00B65967" w:rsidRPr="00320695" w:rsidRDefault="00B65967" w:rsidP="00B65967">
      <w:pPr>
        <w:spacing w:before="240" w:after="240" w:line="360" w:lineRule="auto"/>
        <w:rPr>
          <w:sz w:val="24"/>
          <w:szCs w:val="24"/>
        </w:rPr>
      </w:pPr>
      <w:r w:rsidRPr="00320695">
        <w:rPr>
          <w:sz w:val="24"/>
          <w:szCs w:val="24"/>
        </w:rPr>
        <w:lastRenderedPageBreak/>
        <w:t>The College also promotes professional standards through the Code of Ethics, which outlines the behaviour expected of police officers (College of Policing, 2014). The Code includes values such as honesty, integrity, fairness, and respect. These values are important for maintaining public trust and ensuring that officers act in a professional and accountable manner (Brown, 2018). Public confidence in policing is essential, and the Code of Ethics helps to guide officers in their interactions with the public.</w:t>
      </w:r>
    </w:p>
    <w:p w14:paraId="60634B0F" w14:textId="77777777" w:rsidR="00B65967" w:rsidRPr="00320695" w:rsidRDefault="00B65967" w:rsidP="00B65967">
      <w:pPr>
        <w:spacing w:before="240" w:after="240" w:line="360" w:lineRule="auto"/>
        <w:rPr>
          <w:sz w:val="24"/>
          <w:szCs w:val="24"/>
        </w:rPr>
      </w:pPr>
      <w:r w:rsidRPr="00320695">
        <w:rPr>
          <w:sz w:val="24"/>
          <w:szCs w:val="24"/>
        </w:rPr>
        <w:t>Another important role of the College is supporting workforce development. Workforce Transformation 2018 highlights the need for a more skilled and professional workforce, and the College supports this through structured entry routes such as the Police Constable Degree Apprenticeship (PCDA) (NPCC, 2018). These programmes aim to ensure that officers are equipped with the knowledge and skills needed to deal with complex issues such as safeguarding, mental health, and cybercrime.</w:t>
      </w:r>
    </w:p>
    <w:p w14:paraId="5C435657" w14:textId="77777777" w:rsidR="00B65967" w:rsidRPr="00320695" w:rsidRDefault="00B65967" w:rsidP="00B65967">
      <w:pPr>
        <w:spacing w:before="240" w:after="240" w:line="360" w:lineRule="auto"/>
        <w:rPr>
          <w:sz w:val="24"/>
          <w:szCs w:val="24"/>
        </w:rPr>
      </w:pPr>
      <w:r w:rsidRPr="00320695">
        <w:rPr>
          <w:sz w:val="24"/>
          <w:szCs w:val="24"/>
        </w:rPr>
        <w:t>The Strategic Policing Requirement (SPR) sets out national priorities such as terrorism, serious organised crime, and public disorder (Home Office, 2015). While the SPR focuses on identifying these threats, the College of Policing provides the guidance and training needed for officers to respond effectively. This demonstrates how the College supports both national and local policing priorities.</w:t>
      </w:r>
    </w:p>
    <w:p w14:paraId="1E5423EB" w14:textId="77777777" w:rsidR="00B65967" w:rsidRPr="00320695" w:rsidRDefault="00B65967" w:rsidP="00B65967">
      <w:pPr>
        <w:spacing w:before="240" w:after="240" w:line="360" w:lineRule="auto"/>
        <w:rPr>
          <w:sz w:val="24"/>
          <w:szCs w:val="24"/>
        </w:rPr>
      </w:pPr>
      <w:r w:rsidRPr="00320695">
        <w:rPr>
          <w:sz w:val="24"/>
          <w:szCs w:val="24"/>
        </w:rPr>
        <w:t>In addition to this, the College of Policing has contributed to improving public confidence through increased transparency and accountability. By setting national standards and providing clear guidance, it helps ensure that members of the public receive a more consistent service regardless of location. This is important as public trust is a key factor in effective policing, and without it, cooperation between the police and the community can be reduced (Bradford, 2017). The College’s focus on ethics and professionalism supports this by encouraging officers to act in a way that is fair and respectful.</w:t>
      </w:r>
    </w:p>
    <w:p w14:paraId="1CF2BFD2" w14:textId="77777777" w:rsidR="00B65967" w:rsidRPr="00320695" w:rsidRDefault="00B65967" w:rsidP="00B65967">
      <w:pPr>
        <w:spacing w:before="240" w:after="240" w:line="360" w:lineRule="auto"/>
        <w:rPr>
          <w:sz w:val="24"/>
          <w:szCs w:val="24"/>
        </w:rPr>
      </w:pPr>
      <w:r w:rsidRPr="00320695">
        <w:rPr>
          <w:sz w:val="24"/>
          <w:szCs w:val="24"/>
        </w:rPr>
        <w:t xml:space="preserve">Furthermore, the introduction of professional qualifications through routes such as the PCDA has helped to raise the academic standards of policing. This supports the </w:t>
      </w:r>
      <w:r w:rsidRPr="00320695">
        <w:rPr>
          <w:sz w:val="24"/>
          <w:szCs w:val="24"/>
        </w:rPr>
        <w:lastRenderedPageBreak/>
        <w:t>idea that policing is a profession rather than just a job, requiring both practical and theoretical knowledge. However, some critics argue that this may create barriers for individuals who have strong practical skills but may struggle academically. This suggests that while professionalisation has benefits, it may also have unintended consequences.</w:t>
      </w:r>
    </w:p>
    <w:p w14:paraId="27B59FC6" w14:textId="77777777" w:rsidR="00B65967" w:rsidRPr="00320695" w:rsidRDefault="00B65967" w:rsidP="00B65967">
      <w:pPr>
        <w:spacing w:before="240" w:after="240" w:line="360" w:lineRule="auto"/>
        <w:rPr>
          <w:sz w:val="24"/>
          <w:szCs w:val="24"/>
        </w:rPr>
      </w:pPr>
      <w:r w:rsidRPr="00320695">
        <w:rPr>
          <w:sz w:val="24"/>
          <w:szCs w:val="24"/>
        </w:rPr>
        <w:t>Another point to consider is that the College of Policing encourages continuous professional development (CPD), which requires officers to reflect on their practice and identify areas for improvement. This supports the development of reflective practitioners and aligns with modern expectations of policing. However, in practice, time constraints and workload pressures can make it difficult for officers to fully engage with CPD activities.</w:t>
      </w:r>
    </w:p>
    <w:p w14:paraId="7DBF4984" w14:textId="77777777" w:rsidR="00B65967" w:rsidRPr="00320695" w:rsidRDefault="00B65967" w:rsidP="00B65967">
      <w:pPr>
        <w:spacing w:before="240" w:after="240" w:line="360" w:lineRule="auto"/>
        <w:rPr>
          <w:sz w:val="24"/>
          <w:szCs w:val="24"/>
        </w:rPr>
      </w:pPr>
      <w:r w:rsidRPr="00320695">
        <w:rPr>
          <w:sz w:val="24"/>
          <w:szCs w:val="24"/>
        </w:rPr>
        <w:t>However, there are some limitations to the role of the College of Policing. One issue is that the guidance provided can be difficult to apply in real-life situations. Policing is often fast-paced and unpredictable, meaning officers may not always have time to follow detailed guidance (Loveday, 2017). This can create a gap between policy and practice.</w:t>
      </w:r>
    </w:p>
    <w:p w14:paraId="2E743DF2" w14:textId="77777777" w:rsidR="00B65967" w:rsidRPr="00320695" w:rsidRDefault="00B65967" w:rsidP="00B65967">
      <w:pPr>
        <w:spacing w:before="240" w:after="240" w:line="360" w:lineRule="auto"/>
        <w:rPr>
          <w:sz w:val="24"/>
          <w:szCs w:val="24"/>
        </w:rPr>
      </w:pPr>
      <w:r w:rsidRPr="00320695">
        <w:rPr>
          <w:sz w:val="24"/>
          <w:szCs w:val="24"/>
        </w:rPr>
        <w:t xml:space="preserve">Another limitation is that evidence-based policing may not always be practical in frontline policing. While research and data can support decision-making, officers often </w:t>
      </w:r>
      <w:proofErr w:type="gramStart"/>
      <w:r w:rsidRPr="00320695">
        <w:rPr>
          <w:sz w:val="24"/>
          <w:szCs w:val="24"/>
        </w:rPr>
        <w:t>have to</w:t>
      </w:r>
      <w:proofErr w:type="gramEnd"/>
      <w:r w:rsidRPr="00320695">
        <w:rPr>
          <w:sz w:val="24"/>
          <w:szCs w:val="24"/>
        </w:rPr>
        <w:t xml:space="preserve"> rely on their experience and judgement when dealing with incidents (Sherman, 2013). This suggests that while evidence-based policing is useful, it may not always be fully achievable in practice.</w:t>
      </w:r>
    </w:p>
    <w:p w14:paraId="3C794375" w14:textId="77777777" w:rsidR="00B65967" w:rsidRPr="00320695" w:rsidRDefault="00B65967" w:rsidP="00B65967">
      <w:pPr>
        <w:spacing w:before="240" w:after="240" w:line="360" w:lineRule="auto"/>
        <w:rPr>
          <w:sz w:val="24"/>
          <w:szCs w:val="24"/>
        </w:rPr>
      </w:pPr>
      <w:r w:rsidRPr="00320695">
        <w:rPr>
          <w:sz w:val="24"/>
          <w:szCs w:val="24"/>
        </w:rPr>
        <w:t>There can also be inconsistencies in how guidance is applied across different forces. Although the College aims to standardise practice, differences in training, resources, and organisational culture can affect implementation (Fyfe, 2017). This means that professionalisation may not be consistent across all areas.</w:t>
      </w:r>
    </w:p>
    <w:p w14:paraId="131DB17B" w14:textId="77777777" w:rsidR="00B65967" w:rsidRPr="00320695" w:rsidRDefault="00B65967" w:rsidP="00B65967">
      <w:pPr>
        <w:spacing w:before="240" w:after="240" w:line="360" w:lineRule="auto"/>
        <w:rPr>
          <w:sz w:val="24"/>
          <w:szCs w:val="24"/>
        </w:rPr>
      </w:pPr>
      <w:r w:rsidRPr="00320695">
        <w:rPr>
          <w:sz w:val="24"/>
          <w:szCs w:val="24"/>
        </w:rPr>
        <w:t>In addition, some critics argue that the professionalisation of policing has increased bureaucracy, with a greater focus on documentation and compliance (Millie, 2016). This can reduce time available for frontline duties and may impact efficiency.</w:t>
      </w:r>
    </w:p>
    <w:p w14:paraId="44182549" w14:textId="77777777" w:rsidR="00320695" w:rsidRPr="00320695" w:rsidRDefault="00B65967" w:rsidP="00B65967">
      <w:pPr>
        <w:spacing w:before="240" w:after="240" w:line="360" w:lineRule="auto"/>
        <w:rPr>
          <w:sz w:val="24"/>
          <w:szCs w:val="24"/>
        </w:rPr>
      </w:pPr>
      <w:r w:rsidRPr="00320695">
        <w:rPr>
          <w:sz w:val="24"/>
          <w:szCs w:val="24"/>
        </w:rPr>
        <w:lastRenderedPageBreak/>
        <w:t>Overall, the College of Policing plays an important strategic role in improving standards, promoting ethical behaviour, and supporting workforce development. However, there are challenges in ensuring that its guidance is practical and consistently applied in real-world policing situations.</w:t>
      </w:r>
    </w:p>
    <w:p w14:paraId="77C9B506" w14:textId="75A1326B" w:rsidR="00B65967" w:rsidRPr="00320695" w:rsidRDefault="00B65967" w:rsidP="00B65967">
      <w:pPr>
        <w:spacing w:before="240" w:after="240" w:line="360" w:lineRule="auto"/>
        <w:rPr>
          <w:sz w:val="24"/>
          <w:szCs w:val="24"/>
        </w:rPr>
      </w:pPr>
      <w:r w:rsidRPr="00320695">
        <w:rPr>
          <w:sz w:val="24"/>
          <w:szCs w:val="24"/>
        </w:rPr>
        <w:t>As a police officer in my final year of probation, I am expected to demonstrate the skills and behaviours of a modern professional practitioner. This includes recognising vulnerability, communicating effectively, and applying professional judgement in complex situations.</w:t>
      </w:r>
    </w:p>
    <w:p w14:paraId="1032B1CD" w14:textId="77777777" w:rsidR="00B65967" w:rsidRPr="00320695" w:rsidRDefault="00B65967" w:rsidP="00B65967">
      <w:pPr>
        <w:spacing w:before="240" w:after="240" w:line="360" w:lineRule="auto"/>
        <w:rPr>
          <w:sz w:val="24"/>
          <w:szCs w:val="24"/>
        </w:rPr>
      </w:pPr>
      <w:r w:rsidRPr="00320695">
        <w:rPr>
          <w:sz w:val="24"/>
          <w:szCs w:val="24"/>
        </w:rPr>
        <w:t>An example of this is when I attended a call from a female who reported that her daughter had withdrawn £250 from her bank account using a debit card without permission. Upon attending the address, I spoke with the victim and identified that she was vulnerable. Recognising vulnerability is a key aspect of modern policing and is highlighted in College of Policing guidance (College of Policing, 2020).</w:t>
      </w:r>
    </w:p>
    <w:p w14:paraId="03DBBA73" w14:textId="77777777" w:rsidR="00B65967" w:rsidRPr="00320695" w:rsidRDefault="00B65967" w:rsidP="00B65967">
      <w:pPr>
        <w:spacing w:before="240" w:after="240" w:line="360" w:lineRule="auto"/>
        <w:rPr>
          <w:sz w:val="24"/>
          <w:szCs w:val="24"/>
        </w:rPr>
      </w:pPr>
      <w:r w:rsidRPr="00320695">
        <w:rPr>
          <w:sz w:val="24"/>
          <w:szCs w:val="24"/>
        </w:rPr>
        <w:t>This influenced my approach to the situation. Rather than focusing only on the potential offence, I considered safeguarding and the wellbeing of the victim. I used a calm and supportive communication style to ensure that the victim felt comfortable and understood. Effective communication is important when dealing with vulnerable individuals, as it helps build trust and gather accurate information (Hough, 2017).</w:t>
      </w:r>
    </w:p>
    <w:p w14:paraId="1F8C915D" w14:textId="77777777" w:rsidR="00B65967" w:rsidRPr="00320695" w:rsidRDefault="00B65967" w:rsidP="00B65967">
      <w:pPr>
        <w:spacing w:before="240" w:after="240" w:line="360" w:lineRule="auto"/>
        <w:rPr>
          <w:sz w:val="24"/>
          <w:szCs w:val="24"/>
        </w:rPr>
      </w:pPr>
      <w:r w:rsidRPr="00320695">
        <w:rPr>
          <w:sz w:val="24"/>
          <w:szCs w:val="24"/>
        </w:rPr>
        <w:t>I also considered the wider context, including the relationship between the victim and her daughter. This made the situation more complex, as it involved both potential criminal behaviour and safeguarding concerns. I had to use professional judgement to decide the most appropriate course of action, balancing enforcement with the need to protect the victim.</w:t>
      </w:r>
    </w:p>
    <w:p w14:paraId="6EB1707A" w14:textId="77777777" w:rsidR="00B65967" w:rsidRPr="00320695" w:rsidRDefault="00B65967" w:rsidP="00B65967">
      <w:pPr>
        <w:spacing w:before="240" w:after="240" w:line="360" w:lineRule="auto"/>
        <w:rPr>
          <w:sz w:val="24"/>
          <w:szCs w:val="24"/>
        </w:rPr>
      </w:pPr>
      <w:r w:rsidRPr="00320695">
        <w:rPr>
          <w:sz w:val="24"/>
          <w:szCs w:val="24"/>
        </w:rPr>
        <w:t>This approach reflects the principles outlined in the Code of Ethics, particularly respect and integrity (College of Policing, 2014). It also aligns with Policing Vision 2025, which emphasises the importance of protecting vulnerable individuals and preventing harm (Home Office, 2018).</w:t>
      </w:r>
    </w:p>
    <w:p w14:paraId="2834F467" w14:textId="77777777" w:rsidR="00B65967" w:rsidRPr="00320695" w:rsidRDefault="00B65967" w:rsidP="00B65967">
      <w:pPr>
        <w:spacing w:before="240" w:after="240" w:line="360" w:lineRule="auto"/>
        <w:rPr>
          <w:sz w:val="24"/>
          <w:szCs w:val="24"/>
        </w:rPr>
      </w:pPr>
      <w:r w:rsidRPr="00320695">
        <w:rPr>
          <w:sz w:val="24"/>
          <w:szCs w:val="24"/>
        </w:rPr>
        <w:lastRenderedPageBreak/>
        <w:t>In addition, I recognised the importance of multi-agency working. Vulnerable individuals often require support from other services, such as social services or safeguarding teams (HMICFRS, 2019). This demonstrates an understanding of the wider responsibilities of policing.</w:t>
      </w:r>
    </w:p>
    <w:p w14:paraId="1290E578" w14:textId="77777777" w:rsidR="00B65967" w:rsidRPr="00320695" w:rsidRDefault="00B65967" w:rsidP="00B65967">
      <w:pPr>
        <w:spacing w:before="240" w:after="240" w:line="360" w:lineRule="auto"/>
        <w:rPr>
          <w:sz w:val="24"/>
          <w:szCs w:val="24"/>
        </w:rPr>
      </w:pPr>
      <w:r w:rsidRPr="00320695">
        <w:rPr>
          <w:sz w:val="24"/>
          <w:szCs w:val="24"/>
        </w:rPr>
        <w:t>This example shows that I am developing as a professional police officer by recognising vulnerability, applying ethical principles, and using professional judgement. It also highlights the shift from a reactive approach to a more preventative and person-centred approach to policing.</w:t>
      </w:r>
    </w:p>
    <w:p w14:paraId="5BBFDC19" w14:textId="77777777" w:rsidR="00B65967" w:rsidRPr="00320695" w:rsidRDefault="00B65967" w:rsidP="00B65967">
      <w:pPr>
        <w:spacing w:line="360" w:lineRule="auto"/>
        <w:rPr>
          <w:sz w:val="24"/>
          <w:szCs w:val="24"/>
        </w:rPr>
      </w:pPr>
    </w:p>
    <w:p w14:paraId="6A6B8B10" w14:textId="77777777" w:rsidR="00B65967" w:rsidRPr="00320695" w:rsidRDefault="00B65967" w:rsidP="00B65967">
      <w:pPr>
        <w:spacing w:before="240" w:after="240" w:line="360" w:lineRule="auto"/>
        <w:rPr>
          <w:sz w:val="24"/>
          <w:szCs w:val="24"/>
        </w:rPr>
      </w:pPr>
      <w:r w:rsidRPr="00320695">
        <w:rPr>
          <w:sz w:val="24"/>
          <w:szCs w:val="24"/>
        </w:rPr>
        <w:t>During my final year of probation, I have developed significantly as a police officer. At the beginning of my training, I focused mainly on following procedures and completing tasks. I relied heavily on supervision and lacked confidence in my decision-making.</w:t>
      </w:r>
    </w:p>
    <w:p w14:paraId="3AC2D8CD" w14:textId="77777777" w:rsidR="00B65967" w:rsidRPr="00320695" w:rsidRDefault="00B65967" w:rsidP="00B65967">
      <w:pPr>
        <w:spacing w:before="240" w:after="240" w:line="360" w:lineRule="auto"/>
        <w:rPr>
          <w:sz w:val="24"/>
          <w:szCs w:val="24"/>
        </w:rPr>
      </w:pPr>
      <w:r w:rsidRPr="00320695">
        <w:rPr>
          <w:sz w:val="24"/>
          <w:szCs w:val="24"/>
        </w:rPr>
        <w:t>As I have gained more experience, I have become more confident in my ability to work independently. I am now more comfortable assessing situations, identifying risks, and making decisions without relying on constant guidance. This reflects the transition from being a learner to becoming a more autonomous practitioner.</w:t>
      </w:r>
    </w:p>
    <w:p w14:paraId="60041134" w14:textId="77777777" w:rsidR="00B65967" w:rsidRPr="00320695" w:rsidRDefault="00B65967" w:rsidP="00B65967">
      <w:pPr>
        <w:spacing w:before="240" w:after="240" w:line="360" w:lineRule="auto"/>
        <w:rPr>
          <w:sz w:val="24"/>
          <w:szCs w:val="24"/>
        </w:rPr>
      </w:pPr>
      <w:r w:rsidRPr="00320695">
        <w:rPr>
          <w:sz w:val="24"/>
          <w:szCs w:val="24"/>
        </w:rPr>
        <w:t>One of the main areas of development has been my understanding of vulnerability. At the start of my probation, I focused mainly on whether a crime had been committed. However, I now recognise the importance of considering the wider context and the needs of individuals (College of Policing, 2020). This reflects a more person-centred approach to policing.</w:t>
      </w:r>
    </w:p>
    <w:p w14:paraId="1714E4D7" w14:textId="77777777" w:rsidR="00B65967" w:rsidRPr="00320695" w:rsidRDefault="00B65967" w:rsidP="00B65967">
      <w:pPr>
        <w:spacing w:before="240" w:after="240" w:line="360" w:lineRule="auto"/>
        <w:rPr>
          <w:sz w:val="24"/>
          <w:szCs w:val="24"/>
        </w:rPr>
      </w:pPr>
      <w:r w:rsidRPr="00320695">
        <w:rPr>
          <w:sz w:val="24"/>
          <w:szCs w:val="24"/>
        </w:rPr>
        <w:t>My communication skills have also improved. I am more confident when speaking to members of the public, particularly those who are vulnerable or distressed. I understand the importance of being clear, calm, and respectful, which helps to build trust (Hough, 2017).</w:t>
      </w:r>
    </w:p>
    <w:p w14:paraId="179BC3A1" w14:textId="77777777" w:rsidR="00B65967" w:rsidRPr="00320695" w:rsidRDefault="00B65967" w:rsidP="00B65967">
      <w:pPr>
        <w:spacing w:before="240" w:after="240" w:line="360" w:lineRule="auto"/>
        <w:rPr>
          <w:sz w:val="24"/>
          <w:szCs w:val="24"/>
        </w:rPr>
      </w:pPr>
      <w:r w:rsidRPr="00320695">
        <w:rPr>
          <w:sz w:val="24"/>
          <w:szCs w:val="24"/>
        </w:rPr>
        <w:lastRenderedPageBreak/>
        <w:t>I have also developed my ability to use professional judgement. Instead of relying solely on procedures, I now consider what action is most appropriate based on the situation. This includes balancing legal requirements with ethical considerations, which is an important aspect of modern policing (Williams and Cockcroft, 2019).</w:t>
      </w:r>
    </w:p>
    <w:p w14:paraId="4DACC1D1" w14:textId="77777777" w:rsidR="00B65967" w:rsidRPr="00320695" w:rsidRDefault="00B65967" w:rsidP="00B65967">
      <w:pPr>
        <w:spacing w:before="240" w:after="240" w:line="360" w:lineRule="auto"/>
        <w:rPr>
          <w:sz w:val="24"/>
          <w:szCs w:val="24"/>
        </w:rPr>
      </w:pPr>
      <w:r w:rsidRPr="00320695">
        <w:rPr>
          <w:sz w:val="24"/>
          <w:szCs w:val="24"/>
        </w:rPr>
        <w:t>Another area of development has been my awareness of risk. I now think more about potential harm and how to prevent it, rather than only responding to incidents after they occur. This reflects a more proactive approach to policing.</w:t>
      </w:r>
    </w:p>
    <w:p w14:paraId="77944FF4" w14:textId="77777777" w:rsidR="00B65967" w:rsidRPr="00320695" w:rsidRDefault="00B65967" w:rsidP="00B65967">
      <w:pPr>
        <w:spacing w:before="240" w:after="240" w:line="360" w:lineRule="auto"/>
        <w:rPr>
          <w:sz w:val="24"/>
          <w:szCs w:val="24"/>
        </w:rPr>
      </w:pPr>
      <w:r w:rsidRPr="00320695">
        <w:rPr>
          <w:sz w:val="24"/>
          <w:szCs w:val="24"/>
        </w:rPr>
        <w:t>However, there are still challenges. Applying guidance from the College of Policing in fast-paced situations can be difficult. There are times when decisions need to be made quickly, and there may not be time to consider all policies and guidance (Loveday, 2017). This highlights the gap between theory and practice.</w:t>
      </w:r>
    </w:p>
    <w:p w14:paraId="0FCC4C77" w14:textId="77777777" w:rsidR="00B65967" w:rsidRPr="00320695" w:rsidRDefault="00B65967" w:rsidP="00B65967">
      <w:pPr>
        <w:spacing w:before="240" w:after="240" w:line="360" w:lineRule="auto"/>
        <w:rPr>
          <w:sz w:val="24"/>
          <w:szCs w:val="24"/>
        </w:rPr>
      </w:pPr>
      <w:r w:rsidRPr="00320695">
        <w:rPr>
          <w:sz w:val="24"/>
          <w:szCs w:val="24"/>
        </w:rPr>
        <w:t>I also recognise that dealing with vulnerable individuals can be complex and requires ongoing learning. While I feel more confident, I understand that I need to continue developing my skills and knowledge.</w:t>
      </w:r>
    </w:p>
    <w:p w14:paraId="2B9E186B" w14:textId="77777777" w:rsidR="00B65967" w:rsidRPr="00320695" w:rsidRDefault="00B65967" w:rsidP="00B65967">
      <w:pPr>
        <w:spacing w:before="240" w:after="240" w:line="360" w:lineRule="auto"/>
        <w:rPr>
          <w:sz w:val="24"/>
          <w:szCs w:val="24"/>
        </w:rPr>
      </w:pPr>
      <w:r w:rsidRPr="00320695">
        <w:rPr>
          <w:sz w:val="24"/>
          <w:szCs w:val="24"/>
        </w:rPr>
        <w:t>Reflecting further, I have also become more aware of the importance of accountability in my role. I now understand that my actions can have a direct impact on public trust and confidence in policing. This has made me more mindful of how I communicate with members of the public and how I justify my decisions. I recognise that being a professional police officer is not only about responding to incidents but also about maintaining high standards of behaviour at all times.</w:t>
      </w:r>
    </w:p>
    <w:p w14:paraId="6B1B9AA2" w14:textId="77777777" w:rsidR="00B65967" w:rsidRPr="00320695" w:rsidRDefault="00B65967" w:rsidP="00B65967">
      <w:pPr>
        <w:spacing w:before="240" w:after="240" w:line="360" w:lineRule="auto"/>
        <w:rPr>
          <w:sz w:val="24"/>
          <w:szCs w:val="24"/>
        </w:rPr>
      </w:pPr>
      <w:r w:rsidRPr="00320695">
        <w:rPr>
          <w:sz w:val="24"/>
          <w:szCs w:val="24"/>
        </w:rPr>
        <w:t>I have also developed a better understanding of teamwork and the importance of working with colleagues and other agencies. In many situations, effective policing depends on communication and collaboration. During my final year, I have become more confident in sharing information and working as part of a team to achieve the best outcome for individuals.</w:t>
      </w:r>
    </w:p>
    <w:p w14:paraId="1D0829EC" w14:textId="77777777" w:rsidR="00B65967" w:rsidRPr="00320695" w:rsidRDefault="00B65967" w:rsidP="00B65967">
      <w:pPr>
        <w:spacing w:before="240" w:after="240" w:line="360" w:lineRule="auto"/>
        <w:rPr>
          <w:sz w:val="24"/>
          <w:szCs w:val="24"/>
        </w:rPr>
      </w:pPr>
      <w:r w:rsidRPr="00320695">
        <w:rPr>
          <w:sz w:val="24"/>
          <w:szCs w:val="24"/>
        </w:rPr>
        <w:t xml:space="preserve">Overall, my final year of probation has seen a clear progression in my role. I have moved from being a task-focused learner to a more independent and reflective </w:t>
      </w:r>
      <w:r w:rsidRPr="00320695">
        <w:rPr>
          <w:sz w:val="24"/>
          <w:szCs w:val="24"/>
        </w:rPr>
        <w:lastRenderedPageBreak/>
        <w:t>practitioner. While I am still developing, I feel better prepared to meet the demands of modern policing.</w:t>
      </w:r>
    </w:p>
    <w:p w14:paraId="5D3CF9F4" w14:textId="77777777" w:rsidR="00B65967" w:rsidRPr="00320695" w:rsidRDefault="00B65967" w:rsidP="00B65967">
      <w:pPr>
        <w:spacing w:line="360" w:lineRule="auto"/>
        <w:rPr>
          <w:sz w:val="24"/>
          <w:szCs w:val="24"/>
        </w:rPr>
      </w:pPr>
    </w:p>
    <w:p w14:paraId="074E00D4" w14:textId="77777777" w:rsidR="00B65967" w:rsidRPr="00320695" w:rsidRDefault="00B65967" w:rsidP="00B65967">
      <w:pPr>
        <w:spacing w:before="240" w:after="240" w:line="360" w:lineRule="auto"/>
        <w:rPr>
          <w:sz w:val="24"/>
          <w:szCs w:val="24"/>
        </w:rPr>
      </w:pPr>
      <w:r w:rsidRPr="00320695">
        <w:rPr>
          <w:sz w:val="24"/>
          <w:szCs w:val="24"/>
        </w:rPr>
        <w:t>The College of Policing plays a key role in the professionalisation of policing in the UK. It provides guidance, promotes ethical standards, and supports workforce development, helping to improve consistency and accountability across policing (College of Policing, 2021). National frameworks such as the SPR, Policing Vision 2025, and Workforce Transformation 2018 further support this by outlining the priorities and expectations of modern policing (Home Office, 2018; NPCC, 2018).</w:t>
      </w:r>
    </w:p>
    <w:p w14:paraId="2B4938AE" w14:textId="77777777" w:rsidR="00B65967" w:rsidRPr="00320695" w:rsidRDefault="00B65967" w:rsidP="00B65967">
      <w:pPr>
        <w:spacing w:before="240" w:after="240" w:line="360" w:lineRule="auto"/>
        <w:rPr>
          <w:sz w:val="24"/>
          <w:szCs w:val="24"/>
        </w:rPr>
      </w:pPr>
      <w:r w:rsidRPr="00320695">
        <w:rPr>
          <w:sz w:val="24"/>
          <w:szCs w:val="24"/>
        </w:rPr>
        <w:t>However, there are challenges in applying this guidance in real-life situations. Policing is often unpredictable, and officers may rely more on experience and judgement than formal guidance. This highlights the ongoing gap between policy and practice.</w:t>
      </w:r>
    </w:p>
    <w:p w14:paraId="6421E4CB" w14:textId="2E090673" w:rsidR="00B65967" w:rsidRPr="00320695" w:rsidRDefault="00B65967" w:rsidP="00B65967">
      <w:pPr>
        <w:spacing w:before="240" w:after="240" w:line="360" w:lineRule="auto"/>
        <w:rPr>
          <w:sz w:val="24"/>
          <w:szCs w:val="24"/>
        </w:rPr>
      </w:pPr>
      <w:r w:rsidRPr="00320695">
        <w:rPr>
          <w:sz w:val="24"/>
          <w:szCs w:val="24"/>
        </w:rPr>
        <w:t>My own experience demonstrates that I am developing as a professional police officer. I am improving my communication skills, recognising vulnerability, and becoming more confident in decision-making. Reflecting on my final year of probation, I have progressed towards becoming a more independent and capable practitioner.</w:t>
      </w:r>
    </w:p>
    <w:p w14:paraId="54ACAAA4" w14:textId="77777777" w:rsidR="00056819" w:rsidRDefault="00B65967" w:rsidP="00B65967">
      <w:pPr>
        <w:spacing w:before="240" w:after="240" w:line="360" w:lineRule="auto"/>
        <w:rPr>
          <w:sz w:val="24"/>
          <w:szCs w:val="24"/>
        </w:rPr>
      </w:pPr>
      <w:r w:rsidRPr="00320695">
        <w:rPr>
          <w:sz w:val="24"/>
          <w:szCs w:val="24"/>
        </w:rPr>
        <w:t>In conclusion, while the College of Policing plays an important role in supporting professionalisation, it is the responsibility of individual officers to apply these principles effectively in practice.</w:t>
      </w:r>
    </w:p>
    <w:p w14:paraId="26489E52" w14:textId="70B1162D" w:rsidR="00B65967" w:rsidRPr="00056819" w:rsidRDefault="00B65967" w:rsidP="00B65967">
      <w:pPr>
        <w:spacing w:before="240" w:after="240" w:line="360" w:lineRule="auto"/>
        <w:rPr>
          <w:sz w:val="24"/>
          <w:szCs w:val="24"/>
        </w:rPr>
      </w:pPr>
      <w:r>
        <w:t>Word count - 21</w:t>
      </w:r>
      <w:r w:rsidR="00320695">
        <w:t>45</w:t>
      </w: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02A3D8A" w14:textId="77777777" w:rsidR="00B65967" w:rsidRDefault="00B65967" w:rsidP="00B65967">
      <w:pPr>
        <w:pStyle w:val="paragraph"/>
        <w:spacing w:before="0" w:beforeAutospacing="0" w:after="0" w:afterAutospacing="0"/>
        <w:ind w:right="225"/>
        <w:jc w:val="both"/>
        <w:textAlignment w:val="baseline"/>
        <w:rPr>
          <w:rStyle w:val="normaltextrun"/>
          <w:rFonts w:ascii="Arial" w:hAnsi="Arial" w:cs="Arial"/>
          <w:b/>
          <w:bCs/>
        </w:rPr>
      </w:pPr>
    </w:p>
    <w:p w14:paraId="008695B3" w14:textId="77777777" w:rsidR="00B65967" w:rsidRDefault="00B65967" w:rsidP="00B65967">
      <w:pPr>
        <w:pStyle w:val="paragraph"/>
        <w:spacing w:before="0" w:beforeAutospacing="0" w:after="0" w:afterAutospacing="0"/>
        <w:ind w:left="3600" w:right="225" w:firstLine="720"/>
        <w:jc w:val="both"/>
        <w:textAlignment w:val="baseline"/>
        <w:rPr>
          <w:rStyle w:val="normaltextrun"/>
          <w:rFonts w:ascii="Arial" w:hAnsi="Arial" w:cs="Arial"/>
          <w:b/>
          <w:bCs/>
        </w:rPr>
      </w:pPr>
      <w:r>
        <w:rPr>
          <w:rStyle w:val="normaltextrun"/>
          <w:rFonts w:ascii="Arial" w:hAnsi="Arial" w:cs="Arial"/>
          <w:b/>
          <w:bCs/>
        </w:rPr>
        <w:t xml:space="preserve">Task 2 </w:t>
      </w:r>
    </w:p>
    <w:p w14:paraId="371E8C4F" w14:textId="2F879C5E" w:rsidR="00B65967" w:rsidRDefault="00B65967" w:rsidP="00B65967">
      <w:pPr>
        <w:pStyle w:val="paragraph"/>
        <w:spacing w:before="0" w:beforeAutospacing="0" w:after="0" w:afterAutospacing="0"/>
        <w:ind w:left="3600" w:right="225" w:firstLine="720"/>
        <w:jc w:val="both"/>
        <w:textAlignment w:val="baseline"/>
        <w:rPr>
          <w:rStyle w:val="normaltextrun"/>
          <w:rFonts w:ascii="Arial" w:hAnsi="Arial" w:cs="Arial"/>
          <w:b/>
          <w:bCs/>
        </w:rPr>
      </w:pPr>
      <w:r>
        <w:rPr>
          <w:rStyle w:val="normaltextrun"/>
          <w:rFonts w:ascii="Arial" w:hAnsi="Arial" w:cs="Arial"/>
          <w:b/>
          <w:bCs/>
        </w:rPr>
        <w:tab/>
      </w:r>
    </w:p>
    <w:p w14:paraId="4B59C936" w14:textId="50DFDC98"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68FF699C" w:rsidR="00650CE9" w:rsidRDefault="00F06E68" w:rsidP="777CCE50">
      <w:pPr>
        <w:pStyle w:val="paragraph"/>
        <w:spacing w:before="0" w:beforeAutospacing="0" w:after="0" w:afterAutospacing="0" w:line="259" w:lineRule="auto"/>
        <w:ind w:right="225"/>
        <w:jc w:val="both"/>
        <w:rPr>
          <w:rStyle w:val="normaltextrun"/>
          <w:rFonts w:ascii="Arial" w:hAnsi="Arial" w:cs="Arial"/>
          <w:b/>
          <w:bCs/>
        </w:rPr>
      </w:pPr>
      <w:r>
        <w:rPr>
          <w:rStyle w:val="normaltextrun"/>
          <w:rFonts w:ascii="Arial" w:hAnsi="Arial" w:cs="Arial"/>
          <w:b/>
          <w:bCs/>
        </w:rPr>
        <w:t>**</w:t>
      </w:r>
      <w:r w:rsidR="47536690"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47536690" w:rsidRPr="1DD06503">
        <w:rPr>
          <w:rStyle w:val="normaltextrun"/>
          <w:rFonts w:ascii="Arial" w:hAnsi="Arial" w:cs="Arial"/>
          <w:b/>
          <w:bCs/>
        </w:rPr>
        <w:t>you played a significant role with an offender/service user/victim and reflect on what happened. </w:t>
      </w:r>
      <w:r>
        <w:rPr>
          <w:rStyle w:val="normaltextrun"/>
          <w:rFonts w:ascii="Arial" w:hAnsi="Arial" w:cs="Arial"/>
          <w:b/>
          <w:bCs/>
        </w:rPr>
        <w:t>**</w:t>
      </w:r>
      <w:r w:rsidR="47536690" w:rsidRPr="1DD06503">
        <w:rPr>
          <w:rStyle w:val="normaltextrun"/>
          <w:rFonts w:ascii="Arial" w:hAnsi="Arial" w:cs="Arial"/>
          <w:b/>
          <w:bCs/>
        </w:rPr>
        <w:t>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6F97E69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your</w:t>
      </w:r>
      <w:r w:rsidRPr="35AC8E37">
        <w:rPr>
          <w:rStyle w:val="normaltextrun"/>
          <w:rFonts w:ascii="Arial" w:hAnsi="Arial" w:cs="Arial"/>
          <w:color w:val="000000" w:themeColor="text1"/>
        </w:rPr>
        <w:t xml:space="preserve"> experience of the use of social media as a means of informing and engaging with the community and promoting policy initiatives.</w:t>
      </w:r>
    </w:p>
    <w:p w14:paraId="31757AB5"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2F13B6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Consider the force policy on using social media for professional information and engagement purposes. </w:t>
      </w:r>
    </w:p>
    <w:p w14:paraId="7B80F3D2"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1D16C6D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0DD6E0C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779EE64"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6BBB195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03C8F6FB"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2000 words </w:t>
      </w:r>
      <w:r w:rsidRPr="37569CBF">
        <w:rPr>
          <w:rStyle w:val="normaltextrun"/>
          <w:rFonts w:ascii="Arial" w:hAnsi="Arial" w:cs="Arial"/>
          <w:i/>
          <w:iCs/>
          <w:color w:val="000000" w:themeColor="text1"/>
        </w:rPr>
        <w:t>(+/- 10%: include your actual word count at the end of each section)</w:t>
      </w:r>
      <w:r w:rsidRPr="37569CBF">
        <w:rPr>
          <w:rStyle w:val="eop"/>
          <w:rFonts w:ascii="Arial" w:hAnsi="Arial" w:cs="Arial"/>
          <w:color w:val="000000" w:themeColor="text1"/>
        </w:rPr>
        <w:t> </w:t>
      </w:r>
    </w:p>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2380976C" w14:textId="77777777" w:rsidR="00B65967" w:rsidRDefault="00B65967" w:rsidP="00340E9A">
      <w:pPr>
        <w:ind w:right="237"/>
        <w:jc w:val="both"/>
        <w:rPr>
          <w:b/>
          <w:sz w:val="24"/>
          <w:szCs w:val="24"/>
        </w:rPr>
      </w:pPr>
    </w:p>
    <w:p w14:paraId="3A9A7323" w14:textId="77777777" w:rsidR="00B65967" w:rsidRDefault="00B65967" w:rsidP="00340E9A">
      <w:pPr>
        <w:ind w:right="237"/>
        <w:jc w:val="both"/>
        <w:rPr>
          <w:b/>
          <w:sz w:val="24"/>
          <w:szCs w:val="24"/>
        </w:rPr>
      </w:pPr>
    </w:p>
    <w:p w14:paraId="25D62526" w14:textId="77777777" w:rsidR="00056819" w:rsidRPr="00056819" w:rsidRDefault="00056819" w:rsidP="00056819">
      <w:pPr>
        <w:spacing w:line="360" w:lineRule="auto"/>
        <w:rPr>
          <w:sz w:val="24"/>
          <w:szCs w:val="24"/>
        </w:rPr>
      </w:pPr>
      <w:r w:rsidRPr="00056819">
        <w:rPr>
          <w:sz w:val="24"/>
          <w:szCs w:val="24"/>
        </w:rPr>
        <w:t>Policing in the United Kingdom has increasingly adapted to changes in communication, particularly with the rise of social media. Platforms such as Facebook, Instagram and Twitter (X) are now widely used by police forces to share information, engage with the public and promote safety campaigns. This reflects wider expectations that policing should be transparent, accessible and responsive to communities (College of Policing, 2021; McCarthy, 2019; HMICFRS, 2021).</w:t>
      </w:r>
    </w:p>
    <w:p w14:paraId="235BFB39" w14:textId="77777777" w:rsidR="00056819" w:rsidRPr="00056819" w:rsidRDefault="00056819" w:rsidP="00056819">
      <w:pPr>
        <w:spacing w:line="360" w:lineRule="auto"/>
        <w:rPr>
          <w:sz w:val="24"/>
          <w:szCs w:val="24"/>
        </w:rPr>
      </w:pPr>
      <w:r w:rsidRPr="00056819">
        <w:rPr>
          <w:sz w:val="24"/>
          <w:szCs w:val="24"/>
        </w:rPr>
        <w:t>Social media allows information to be shared quickly and widely, supporting crime prevention and public engagement. Police forces can use these platforms to raise awareness, provide advice and communicate directly with the public (Crump, 2017; Huey, Nhan and Broll, 2017). However, social media also presents challenges, particularly in relation to confidentiality, professionalism and the risk of misuse (Trottier, 2017). As a result, police forces operate within clear policies to ensure that social media is used appropriately and does not compromise investigations or public trust (College of Policing, 2016; College of Policing, 2023).</w:t>
      </w:r>
    </w:p>
    <w:p w14:paraId="1AC17A13" w14:textId="77777777" w:rsidR="00056819" w:rsidRPr="00056819" w:rsidRDefault="00056819" w:rsidP="00056819">
      <w:pPr>
        <w:spacing w:line="360" w:lineRule="auto"/>
        <w:rPr>
          <w:sz w:val="24"/>
          <w:szCs w:val="24"/>
        </w:rPr>
      </w:pPr>
      <w:r w:rsidRPr="00056819">
        <w:rPr>
          <w:sz w:val="24"/>
          <w:szCs w:val="24"/>
        </w:rPr>
        <w:t xml:space="preserve">This reflection uses Borton’s (1970) reflective model, structured around </w:t>
      </w:r>
      <w:proofErr w:type="gramStart"/>
      <w:r w:rsidRPr="00056819">
        <w:rPr>
          <w:sz w:val="24"/>
          <w:szCs w:val="24"/>
        </w:rPr>
        <w:t>What?,</w:t>
      </w:r>
      <w:proofErr w:type="gramEnd"/>
      <w:r w:rsidRPr="00056819">
        <w:rPr>
          <w:sz w:val="24"/>
          <w:szCs w:val="24"/>
        </w:rPr>
        <w:t xml:space="preserve"> So What? and Now </w:t>
      </w:r>
      <w:proofErr w:type="gramStart"/>
      <w:r w:rsidRPr="00056819">
        <w:rPr>
          <w:sz w:val="24"/>
          <w:szCs w:val="24"/>
        </w:rPr>
        <w:t>What?,</w:t>
      </w:r>
      <w:proofErr w:type="gramEnd"/>
      <w:r w:rsidRPr="00056819">
        <w:rPr>
          <w:sz w:val="24"/>
          <w:szCs w:val="24"/>
        </w:rPr>
        <w:t xml:space="preserve"> to explore an incident involving domestic harassment via </w:t>
      </w:r>
      <w:r w:rsidRPr="00056819">
        <w:rPr>
          <w:sz w:val="24"/>
          <w:szCs w:val="24"/>
        </w:rPr>
        <w:lastRenderedPageBreak/>
        <w:t>social media. It will examine my communication within the incident, consider the role of social media in policing, and reflect on my professional development.</w:t>
      </w:r>
    </w:p>
    <w:p w14:paraId="0B74DF81" w14:textId="77777777" w:rsidR="00056819" w:rsidRPr="00056819" w:rsidRDefault="00056819" w:rsidP="00056819">
      <w:pPr>
        <w:spacing w:line="360" w:lineRule="auto"/>
        <w:rPr>
          <w:sz w:val="24"/>
          <w:szCs w:val="24"/>
        </w:rPr>
      </w:pPr>
    </w:p>
    <w:p w14:paraId="1DAF1EF9" w14:textId="77777777" w:rsidR="00056819" w:rsidRPr="00056819" w:rsidRDefault="00056819" w:rsidP="00056819">
      <w:pPr>
        <w:spacing w:line="360" w:lineRule="auto"/>
        <w:rPr>
          <w:sz w:val="24"/>
          <w:szCs w:val="24"/>
        </w:rPr>
      </w:pPr>
      <w:r w:rsidRPr="00056819">
        <w:rPr>
          <w:sz w:val="24"/>
          <w:szCs w:val="24"/>
        </w:rPr>
        <w:t>The incident involved attending a report of domestic harassment through social media. A female victim reported that her ex-partner had been sending repeated and unwanted messages through platforms such as Facebook and Instagram. The messages were persistent and increasingly distressing, causing the victim to feel anxious and unsafe. Online harassment is increasingly recognised as a form of abuse that can have significant emotional and psychological impacts (Powell, Henry and Flynn, 2018; Home Office, 2021).</w:t>
      </w:r>
    </w:p>
    <w:p w14:paraId="6243F864" w14:textId="77777777" w:rsidR="00056819" w:rsidRPr="00056819" w:rsidRDefault="00056819" w:rsidP="00056819">
      <w:pPr>
        <w:spacing w:line="360" w:lineRule="auto"/>
        <w:rPr>
          <w:sz w:val="24"/>
          <w:szCs w:val="24"/>
        </w:rPr>
      </w:pPr>
      <w:r w:rsidRPr="00056819">
        <w:rPr>
          <w:sz w:val="24"/>
          <w:szCs w:val="24"/>
        </w:rPr>
        <w:t>When I attended the address, I spoke with the victim and identified that she was vulnerable due to the emotional impact of the harassment. She explained that the messages were frequent and made her feel as though she was being constantly monitored. This had affected her confidence in using social media and negatively impacted her wellbeing. Identifying vulnerability is a key aspect of modern policing and is emphasised in Authorised Professional Practice (College of Policing, 2020; HMICFRS, 2019).</w:t>
      </w:r>
    </w:p>
    <w:p w14:paraId="649D0E89" w14:textId="77777777" w:rsidR="00056819" w:rsidRPr="00056819" w:rsidRDefault="00056819" w:rsidP="00056819">
      <w:pPr>
        <w:spacing w:line="360" w:lineRule="auto"/>
        <w:rPr>
          <w:sz w:val="24"/>
          <w:szCs w:val="24"/>
        </w:rPr>
      </w:pPr>
      <w:r w:rsidRPr="00056819">
        <w:rPr>
          <w:sz w:val="24"/>
          <w:szCs w:val="24"/>
        </w:rPr>
        <w:t>During the interaction, I used a calm and supportive communication style to allow the victim to explain her situation fully. Effective communication is essential when dealing with vulnerable individuals, as it helps build trust and encourages disclosure (Hough, 2017; Bradford, 2017). I reviewed the messages and gathered evidence where appropriate, while also considering potential offences under the Protection from Harassment Act 1997.</w:t>
      </w:r>
    </w:p>
    <w:p w14:paraId="7843816C" w14:textId="77777777" w:rsidR="00056819" w:rsidRPr="00056819" w:rsidRDefault="00056819" w:rsidP="00056819">
      <w:pPr>
        <w:spacing w:line="360" w:lineRule="auto"/>
        <w:rPr>
          <w:sz w:val="24"/>
          <w:szCs w:val="24"/>
        </w:rPr>
      </w:pPr>
      <w:r w:rsidRPr="00056819">
        <w:rPr>
          <w:sz w:val="24"/>
          <w:szCs w:val="24"/>
        </w:rPr>
        <w:t>Although the harassment took place online, my role required face-to-face communication to provide reassurance and support. I also considered safeguarding needs, recognising that the ongoing nature of the behaviour created a risk of escalation. This reflects the shift in policing towards a more preventative and person-centred approach (College of Policing, 2021; Home Office, 2018).</w:t>
      </w:r>
    </w:p>
    <w:p w14:paraId="50C8FC67" w14:textId="77777777" w:rsidR="00056819" w:rsidRPr="00056819" w:rsidRDefault="00056819" w:rsidP="00056819">
      <w:pPr>
        <w:spacing w:line="360" w:lineRule="auto"/>
        <w:rPr>
          <w:sz w:val="24"/>
          <w:szCs w:val="24"/>
        </w:rPr>
      </w:pPr>
      <w:r w:rsidRPr="00056819">
        <w:rPr>
          <w:sz w:val="24"/>
          <w:szCs w:val="24"/>
        </w:rPr>
        <w:t>This incident highlighted how social media can be used as a tool for harassment and control, extending abuse beyond physical environments (Nhan, Huey and Broll, 2017). It also demonstrated the importance of recognising digital forms of abuse within modern policing.</w:t>
      </w:r>
    </w:p>
    <w:p w14:paraId="4987D21C" w14:textId="77777777" w:rsidR="00056819" w:rsidRPr="00056819" w:rsidRDefault="00056819" w:rsidP="00056819">
      <w:pPr>
        <w:spacing w:line="360" w:lineRule="auto"/>
        <w:rPr>
          <w:b/>
          <w:bCs/>
          <w:sz w:val="24"/>
          <w:szCs w:val="24"/>
        </w:rPr>
      </w:pPr>
    </w:p>
    <w:p w14:paraId="7A945C14" w14:textId="77777777" w:rsidR="00056819" w:rsidRPr="00056819" w:rsidRDefault="00056819" w:rsidP="00056819">
      <w:pPr>
        <w:spacing w:line="360" w:lineRule="auto"/>
        <w:rPr>
          <w:sz w:val="24"/>
          <w:szCs w:val="24"/>
        </w:rPr>
      </w:pPr>
      <w:r w:rsidRPr="00056819">
        <w:rPr>
          <w:sz w:val="24"/>
          <w:szCs w:val="24"/>
        </w:rPr>
        <w:lastRenderedPageBreak/>
        <w:t>This incident highlighted the growing importance of social media in policing, both as a communication tool and as a platform where harm can occur. Social media enables police forces to engage with the public, share information quickly and promote crime prevention (Crump, 2017; McCarthy, 2019). For example, campaigns relating to domestic abuse and online safety can raise awareness and encourage individuals to seek support (Home Office, 2021; College of Policing, 2020).</w:t>
      </w:r>
    </w:p>
    <w:p w14:paraId="289D584A" w14:textId="77777777" w:rsidR="00056819" w:rsidRPr="00056819" w:rsidRDefault="00056819" w:rsidP="00056819">
      <w:pPr>
        <w:spacing w:line="360" w:lineRule="auto"/>
        <w:rPr>
          <w:sz w:val="24"/>
          <w:szCs w:val="24"/>
        </w:rPr>
      </w:pPr>
      <w:r w:rsidRPr="00056819">
        <w:rPr>
          <w:sz w:val="24"/>
          <w:szCs w:val="24"/>
        </w:rPr>
        <w:t>However, the incident also demonstrated the risks associated with social media. The victim experienced ongoing distress due to the constant nature of online communication. Unlike traditional forms of harassment, social media allows contact to occur at any time, which can intensify emotional harm (Powell, Henry and Flynn, 2018). This highlights the importance of recognising patterns of behaviour rather than viewing incidents in isolation.</w:t>
      </w:r>
    </w:p>
    <w:p w14:paraId="3750CD73" w14:textId="77777777" w:rsidR="00056819" w:rsidRPr="00056819" w:rsidRDefault="00056819" w:rsidP="00056819">
      <w:pPr>
        <w:spacing w:line="360" w:lineRule="auto"/>
        <w:rPr>
          <w:sz w:val="24"/>
          <w:szCs w:val="24"/>
        </w:rPr>
      </w:pPr>
      <w:r w:rsidRPr="00056819">
        <w:rPr>
          <w:sz w:val="24"/>
          <w:szCs w:val="24"/>
        </w:rPr>
        <w:t xml:space="preserve">From a professional perspective, this situation required effective communication and the use of professional judgement. I adapted my communication style to meet the needs of a vulnerable individual, ensuring that I was clear, calm and supportive. This reflects the values outlined in the </w:t>
      </w:r>
      <w:r w:rsidRPr="00E769EE">
        <w:rPr>
          <w:sz w:val="24"/>
          <w:szCs w:val="24"/>
        </w:rPr>
        <w:t>Code of Ethics</w:t>
      </w:r>
      <w:r w:rsidRPr="00056819">
        <w:rPr>
          <w:sz w:val="24"/>
          <w:szCs w:val="24"/>
        </w:rPr>
        <w:t>, particularly respect and integrity (College of Policing, 2017). Communication is an essential skill in policing, as it helps build trust and supports positive public interactions (Hough, 2017; Bradford, 2017).</w:t>
      </w:r>
    </w:p>
    <w:p w14:paraId="31E681F4" w14:textId="77777777" w:rsidR="00056819" w:rsidRPr="00056819" w:rsidRDefault="00056819" w:rsidP="00056819">
      <w:pPr>
        <w:spacing w:line="360" w:lineRule="auto"/>
        <w:rPr>
          <w:sz w:val="24"/>
          <w:szCs w:val="24"/>
        </w:rPr>
      </w:pPr>
      <w:r w:rsidRPr="00056819">
        <w:rPr>
          <w:sz w:val="24"/>
          <w:szCs w:val="24"/>
        </w:rPr>
        <w:t>The incident also emphasised the importance of safeguarding and multi-agency working. Vulnerability is a key consideration in modern policing, and guidance highlights the need to identify and respond to risk early (College of Policing, 2020; HMICFRS, 2019). In this situation, I had to balance evidence gathering with safeguarding responsibilities, demonstrating a more preventative approach to policing (Bullock and Tilley, 2018).</w:t>
      </w:r>
    </w:p>
    <w:p w14:paraId="73144AEC" w14:textId="77777777" w:rsidR="00056819" w:rsidRPr="00056819" w:rsidRDefault="00056819" w:rsidP="00056819">
      <w:pPr>
        <w:spacing w:line="360" w:lineRule="auto"/>
        <w:rPr>
          <w:sz w:val="24"/>
          <w:szCs w:val="24"/>
        </w:rPr>
      </w:pPr>
      <w:r w:rsidRPr="00056819">
        <w:rPr>
          <w:sz w:val="24"/>
          <w:szCs w:val="24"/>
        </w:rPr>
        <w:t>In addition, the use of social media in policing must be carefully managed. While it offers benefits such as rapid communication and increased accessibility, there are risks related to confidentiality, misinformation and professionalism (Trottier, 2017). Information shared online must be accurate and appropriate, as errors can quickly affect public confidence (HMICFRS, 2021). Officers must follow force policies to ensure that social media is used responsibly and does not compromise investigations (College of Policing, 2016).</w:t>
      </w:r>
    </w:p>
    <w:p w14:paraId="6C8B4567" w14:textId="77777777" w:rsidR="00056819" w:rsidRPr="00056819" w:rsidRDefault="00056819" w:rsidP="00056819">
      <w:pPr>
        <w:spacing w:line="360" w:lineRule="auto"/>
        <w:rPr>
          <w:sz w:val="24"/>
          <w:szCs w:val="24"/>
        </w:rPr>
      </w:pPr>
      <w:r w:rsidRPr="00056819">
        <w:rPr>
          <w:sz w:val="24"/>
          <w:szCs w:val="24"/>
        </w:rPr>
        <w:t xml:space="preserve">Another important consideration is the role of social media in improving accessibility. Some individuals may feel more comfortable accessing information online rather </w:t>
      </w:r>
      <w:r w:rsidRPr="00056819">
        <w:rPr>
          <w:sz w:val="24"/>
          <w:szCs w:val="24"/>
        </w:rPr>
        <w:lastRenderedPageBreak/>
        <w:t>than reporting incidents in person. This can support early reporting and intervention, particularly in cases of domestic abuse (McCarthy, 2019; Home Office, 2021).</w:t>
      </w:r>
    </w:p>
    <w:p w14:paraId="35F2826B" w14:textId="77777777" w:rsidR="00056819" w:rsidRPr="00056819" w:rsidRDefault="00056819" w:rsidP="00056819">
      <w:pPr>
        <w:spacing w:line="360" w:lineRule="auto"/>
        <w:rPr>
          <w:sz w:val="24"/>
          <w:szCs w:val="24"/>
        </w:rPr>
      </w:pPr>
      <w:r w:rsidRPr="00056819">
        <w:rPr>
          <w:sz w:val="24"/>
          <w:szCs w:val="24"/>
        </w:rPr>
        <w:t>However, there are also challenges. Social media can spread misinformation quickly, which may impact investigations or public perception (Trottier, 2017). There are also concerns about professionalism, as officers must maintain appropriate standards both on and off duty (College of Policing, 2021).</w:t>
      </w:r>
    </w:p>
    <w:p w14:paraId="33822268" w14:textId="77777777" w:rsidR="00056819" w:rsidRPr="00056819" w:rsidRDefault="00056819" w:rsidP="00056819">
      <w:pPr>
        <w:spacing w:line="360" w:lineRule="auto"/>
        <w:rPr>
          <w:sz w:val="24"/>
          <w:szCs w:val="24"/>
        </w:rPr>
      </w:pPr>
      <w:r w:rsidRPr="00056819">
        <w:rPr>
          <w:sz w:val="24"/>
          <w:szCs w:val="24"/>
        </w:rPr>
        <w:t xml:space="preserve">Overall, this incident demonstrated both the benefits and challenges of social media in policing. It highlighted the need for officers to understand digital environments, communicate effectively and apply professional judgement in complex situations. </w:t>
      </w:r>
    </w:p>
    <w:p w14:paraId="226EB9F6" w14:textId="77777777" w:rsidR="00056819" w:rsidRPr="00056819" w:rsidRDefault="00056819" w:rsidP="00056819">
      <w:pPr>
        <w:spacing w:line="360" w:lineRule="auto"/>
        <w:rPr>
          <w:sz w:val="24"/>
          <w:szCs w:val="24"/>
        </w:rPr>
      </w:pPr>
      <w:r w:rsidRPr="00056819">
        <w:rPr>
          <w:sz w:val="24"/>
          <w:szCs w:val="24"/>
        </w:rPr>
        <w:t>This incident also highlights the wider implications of social media for policing practice. Social media is no longer just a communication tool but has become an environment where policing activity takes place. Officers are increasingly required to understand how online behaviour can translate into real-world harm. This includes recognising patterns such as coercive control, harassment and stalking, which may occur through digital platforms rather than face-to-face interaction.</w:t>
      </w:r>
    </w:p>
    <w:p w14:paraId="0CE0E577" w14:textId="77777777" w:rsidR="00056819" w:rsidRPr="00056819" w:rsidRDefault="00056819" w:rsidP="00056819">
      <w:pPr>
        <w:spacing w:line="360" w:lineRule="auto"/>
        <w:rPr>
          <w:sz w:val="24"/>
          <w:szCs w:val="24"/>
        </w:rPr>
      </w:pPr>
      <w:r w:rsidRPr="00056819">
        <w:rPr>
          <w:sz w:val="24"/>
          <w:szCs w:val="24"/>
        </w:rPr>
        <w:t>In this case, the repeated messages sent to the victim were not isolated incidents but formed a pattern of behaviour that caused distress. This reflects the importance of recognising cumulative harm in policing. Rather than focusing on individual messages, it was necessary to consider the overall impact on the victim’s wellbeing. This approach is supported by guidance on vulnerability, which emphasises the need to understand how ongoing behaviour can increase risk over time (College of Policing, 2020; HMICFRS, 2019).</w:t>
      </w:r>
    </w:p>
    <w:p w14:paraId="2ACFCA91" w14:textId="77777777" w:rsidR="00056819" w:rsidRPr="00056819" w:rsidRDefault="00056819" w:rsidP="00056819">
      <w:pPr>
        <w:spacing w:line="360" w:lineRule="auto"/>
        <w:rPr>
          <w:sz w:val="24"/>
          <w:szCs w:val="24"/>
        </w:rPr>
      </w:pPr>
      <w:r w:rsidRPr="00056819">
        <w:rPr>
          <w:sz w:val="24"/>
          <w:szCs w:val="24"/>
        </w:rPr>
        <w:t xml:space="preserve">Social media has also changed how evidence is gathered in policing. In incidents such as this, digital evidence plays a key role in supporting investigations. Messages, screenshots and online activity can all provide important information. However, this also requires officers to </w:t>
      </w:r>
      <w:proofErr w:type="gramStart"/>
      <w:r w:rsidRPr="00056819">
        <w:rPr>
          <w:sz w:val="24"/>
          <w:szCs w:val="24"/>
        </w:rPr>
        <w:t>have an understanding of</w:t>
      </w:r>
      <w:proofErr w:type="gramEnd"/>
      <w:r w:rsidRPr="00056819">
        <w:rPr>
          <w:sz w:val="24"/>
          <w:szCs w:val="24"/>
        </w:rPr>
        <w:t xml:space="preserve"> how to manage and preserve digital evidence appropriately. Failure to do so could affect the outcome of an investigation. This highlights the importance of developing digital skills as part of modern policing (NPCC, 2018).</w:t>
      </w:r>
    </w:p>
    <w:p w14:paraId="009AE955" w14:textId="77777777" w:rsidR="00056819" w:rsidRPr="00056819" w:rsidRDefault="00056819" w:rsidP="00056819">
      <w:pPr>
        <w:spacing w:line="360" w:lineRule="auto"/>
        <w:rPr>
          <w:sz w:val="24"/>
          <w:szCs w:val="24"/>
        </w:rPr>
      </w:pPr>
      <w:r w:rsidRPr="00056819">
        <w:rPr>
          <w:sz w:val="24"/>
          <w:szCs w:val="24"/>
        </w:rPr>
        <w:t xml:space="preserve">Another important consideration is the role of victim perception. The victim in this incident described feeling constantly monitored, even when there was no physical presence from the suspect. This demonstrates how social media can create a sense of ongoing threat, which may not always be visible but can still have a significant </w:t>
      </w:r>
      <w:r w:rsidRPr="00056819">
        <w:rPr>
          <w:sz w:val="24"/>
          <w:szCs w:val="24"/>
        </w:rPr>
        <w:lastRenderedPageBreak/>
        <w:t>impact. This highlights the importance of taking reports of online harassment seriously and not minimising their impact.</w:t>
      </w:r>
    </w:p>
    <w:p w14:paraId="51F60E63" w14:textId="77777777" w:rsidR="00056819" w:rsidRPr="00056819" w:rsidRDefault="00056819" w:rsidP="00056819">
      <w:pPr>
        <w:spacing w:line="360" w:lineRule="auto"/>
        <w:rPr>
          <w:sz w:val="24"/>
          <w:szCs w:val="24"/>
        </w:rPr>
      </w:pPr>
      <w:r w:rsidRPr="00056819">
        <w:rPr>
          <w:sz w:val="24"/>
          <w:szCs w:val="24"/>
        </w:rPr>
        <w:t>Social media also plays a role in shaping public perceptions of policing. The way police communicate online can influence how they are viewed by the public. Positive engagement can help to build trust and confidence, while negative or inappropriate communication can damage relationships with communities (McCarthy, 2019; HMICFRS, 2021). This reinforces the importance of maintaining professionalism in all forms of communication.</w:t>
      </w:r>
    </w:p>
    <w:p w14:paraId="6792C1C2" w14:textId="77777777" w:rsidR="00056819" w:rsidRPr="00056819" w:rsidRDefault="00056819" w:rsidP="00056819">
      <w:pPr>
        <w:spacing w:line="360" w:lineRule="auto"/>
        <w:rPr>
          <w:sz w:val="24"/>
          <w:szCs w:val="24"/>
        </w:rPr>
      </w:pPr>
    </w:p>
    <w:p w14:paraId="042013F6" w14:textId="77777777" w:rsidR="00056819" w:rsidRPr="00056819" w:rsidRDefault="00056819" w:rsidP="00056819">
      <w:pPr>
        <w:spacing w:line="360" w:lineRule="auto"/>
        <w:rPr>
          <w:sz w:val="24"/>
          <w:szCs w:val="24"/>
        </w:rPr>
      </w:pPr>
      <w:r w:rsidRPr="00056819">
        <w:rPr>
          <w:sz w:val="24"/>
          <w:szCs w:val="24"/>
        </w:rPr>
        <w:t>This incident also raises important ethical considerations in relation to policing and social media. The use of social media must align with the principles of the Code of Ethics, including integrity, fairness and respect (College of Policing, 2017). Officers must ensure that their actions are appropriate and that they treat individuals with dignity, particularly when dealing with vulnerable victims.</w:t>
      </w:r>
    </w:p>
    <w:p w14:paraId="5DAA67BB" w14:textId="77777777" w:rsidR="00056819" w:rsidRPr="00056819" w:rsidRDefault="00056819" w:rsidP="00056819">
      <w:pPr>
        <w:spacing w:line="360" w:lineRule="auto"/>
        <w:rPr>
          <w:sz w:val="24"/>
          <w:szCs w:val="24"/>
        </w:rPr>
      </w:pPr>
      <w:r w:rsidRPr="00056819">
        <w:rPr>
          <w:sz w:val="24"/>
          <w:szCs w:val="24"/>
        </w:rPr>
        <w:t>In this situation, it was important to ensure that the victim felt supported and understood. This required not only effective communication but also an awareness of the emotional impact of the incident. Ethical policing involves recognising the needs of individuals and responding in a way that promotes their wellbeing.</w:t>
      </w:r>
    </w:p>
    <w:p w14:paraId="6D5A66F1" w14:textId="77777777" w:rsidR="00056819" w:rsidRPr="00056819" w:rsidRDefault="00056819" w:rsidP="00056819">
      <w:pPr>
        <w:spacing w:line="360" w:lineRule="auto"/>
        <w:rPr>
          <w:sz w:val="24"/>
          <w:szCs w:val="24"/>
        </w:rPr>
      </w:pPr>
      <w:r w:rsidRPr="00056819">
        <w:rPr>
          <w:sz w:val="24"/>
          <w:szCs w:val="24"/>
        </w:rPr>
        <w:t>There is also an ethical responsibility to ensure that information is handled appropriately. Social media can increase the risk of information being shared incorrectly or inappropriately. Officers must ensure that confidentiality is maintained and that sensitive information is protected. This is particularly important in cases involving domestic abuse, where disclosure of information could place individuals at further risk.</w:t>
      </w:r>
    </w:p>
    <w:p w14:paraId="402C2EFA" w14:textId="77777777" w:rsidR="00056819" w:rsidRPr="00056819" w:rsidRDefault="00056819" w:rsidP="00056819">
      <w:pPr>
        <w:spacing w:line="360" w:lineRule="auto"/>
        <w:rPr>
          <w:sz w:val="24"/>
          <w:szCs w:val="24"/>
        </w:rPr>
      </w:pPr>
      <w:r w:rsidRPr="00056819">
        <w:rPr>
          <w:sz w:val="24"/>
          <w:szCs w:val="24"/>
        </w:rPr>
        <w:t>Another ethical consideration is the balance between enforcement and support. In this incident, there was a potential criminal offence, but there were also safeguarding concerns. This required me to consider the most appropriate course of action, balancing legal requirements with the needs of the victim. This reflects the complexity of modern policing, where decisions often involve multiple factors rather than a simple enforcement approach.</w:t>
      </w:r>
    </w:p>
    <w:p w14:paraId="7A12F75F" w14:textId="77777777" w:rsidR="00056819" w:rsidRPr="00056819" w:rsidRDefault="00056819" w:rsidP="00056819">
      <w:pPr>
        <w:spacing w:line="360" w:lineRule="auto"/>
        <w:rPr>
          <w:sz w:val="24"/>
          <w:szCs w:val="24"/>
        </w:rPr>
      </w:pPr>
      <w:r w:rsidRPr="00056819">
        <w:rPr>
          <w:sz w:val="24"/>
          <w:szCs w:val="24"/>
        </w:rPr>
        <w:t xml:space="preserve">This experience has highlighted the importance of developing professional competence in digital policing. As social media continues to evolve, officers must develop the skills and knowledge required to respond effectively to online incidents. </w:t>
      </w:r>
      <w:r w:rsidRPr="00056819">
        <w:rPr>
          <w:sz w:val="24"/>
          <w:szCs w:val="24"/>
        </w:rPr>
        <w:lastRenderedPageBreak/>
        <w:t>This includes understanding different platforms, recognising forms of digital abuse and knowing how to gather and manage digital evidence.</w:t>
      </w:r>
    </w:p>
    <w:p w14:paraId="44A8ED73" w14:textId="77777777" w:rsidR="00056819" w:rsidRPr="00056819" w:rsidRDefault="00056819" w:rsidP="00056819">
      <w:pPr>
        <w:spacing w:line="360" w:lineRule="auto"/>
        <w:rPr>
          <w:sz w:val="24"/>
          <w:szCs w:val="24"/>
        </w:rPr>
      </w:pPr>
      <w:r w:rsidRPr="00056819">
        <w:rPr>
          <w:sz w:val="24"/>
          <w:szCs w:val="24"/>
        </w:rPr>
        <w:t>In addition, officers must be able to communicate effectively across different contexts. While traditional communication skills remain important, there is also a need to understand how communication operates within digital environments. This includes recognising how online behaviour can impact individuals and how communication strategies can be used to support victims and prevent harm.</w:t>
      </w:r>
    </w:p>
    <w:p w14:paraId="1FAA2B06" w14:textId="77777777" w:rsidR="00056819" w:rsidRPr="00056819" w:rsidRDefault="00056819" w:rsidP="00056819">
      <w:pPr>
        <w:spacing w:line="360" w:lineRule="auto"/>
        <w:rPr>
          <w:sz w:val="24"/>
          <w:szCs w:val="24"/>
        </w:rPr>
      </w:pPr>
      <w:r w:rsidRPr="00056819">
        <w:rPr>
          <w:sz w:val="24"/>
          <w:szCs w:val="24"/>
        </w:rPr>
        <w:t>Continuous professional development is essential in supporting this. Policing is constantly changing, and officers must be willing to learn and adapt to new challenges. This includes engaging with training, reflecting on practice and seeking opportunities to develop new skills (Bullock and Tilley, 2018).</w:t>
      </w:r>
    </w:p>
    <w:p w14:paraId="5E413B47" w14:textId="77777777" w:rsidR="00056819" w:rsidRPr="00056819" w:rsidRDefault="00056819" w:rsidP="00056819">
      <w:pPr>
        <w:spacing w:line="360" w:lineRule="auto"/>
        <w:rPr>
          <w:sz w:val="24"/>
          <w:szCs w:val="24"/>
        </w:rPr>
      </w:pPr>
      <w:r w:rsidRPr="00056819">
        <w:rPr>
          <w:sz w:val="24"/>
          <w:szCs w:val="24"/>
        </w:rPr>
        <w:t>This incident has contributed to my understanding of digital policing and highlighted areas for further development. By continuing to build my knowledge and skills, I will be better prepared to respond to similar incidents in the future.</w:t>
      </w:r>
    </w:p>
    <w:p w14:paraId="078BF22E" w14:textId="77777777" w:rsidR="00056819" w:rsidRPr="00056819" w:rsidRDefault="00056819" w:rsidP="00056819">
      <w:pPr>
        <w:spacing w:line="360" w:lineRule="auto"/>
        <w:rPr>
          <w:sz w:val="24"/>
          <w:szCs w:val="24"/>
        </w:rPr>
      </w:pPr>
    </w:p>
    <w:p w14:paraId="1ED68AF5" w14:textId="77777777" w:rsidR="00056819" w:rsidRPr="00056819" w:rsidRDefault="00056819" w:rsidP="00056819">
      <w:pPr>
        <w:spacing w:line="360" w:lineRule="auto"/>
        <w:rPr>
          <w:sz w:val="24"/>
          <w:szCs w:val="24"/>
        </w:rPr>
      </w:pPr>
      <w:r w:rsidRPr="00056819">
        <w:rPr>
          <w:sz w:val="24"/>
          <w:szCs w:val="24"/>
        </w:rPr>
        <w:t>Finally, this incident reflects wider expectations of modern policing. There is an increasing focus on safeguarding, prevention and community engagement. Social media plays a key role in supporting these aims by providing a platform for communication and awareness.</w:t>
      </w:r>
    </w:p>
    <w:p w14:paraId="279D8DFB" w14:textId="77777777" w:rsidR="00056819" w:rsidRPr="00056819" w:rsidRDefault="00056819" w:rsidP="00056819">
      <w:pPr>
        <w:spacing w:line="360" w:lineRule="auto"/>
        <w:rPr>
          <w:sz w:val="24"/>
          <w:szCs w:val="24"/>
        </w:rPr>
      </w:pPr>
      <w:r w:rsidRPr="00056819">
        <w:rPr>
          <w:sz w:val="24"/>
          <w:szCs w:val="24"/>
        </w:rPr>
        <w:t>However, it also presents new challenges that require careful management. Officers must balance the benefits of social media with the risks, ensuring that communication is professional, accurate and appropriate. This reflects the complexity of modern policing, where traditional approaches must be adapted to meet new demands.</w:t>
      </w:r>
    </w:p>
    <w:p w14:paraId="625C99C4" w14:textId="77777777" w:rsidR="00056819" w:rsidRPr="00056819" w:rsidRDefault="00056819" w:rsidP="00056819">
      <w:pPr>
        <w:spacing w:line="360" w:lineRule="auto"/>
        <w:rPr>
          <w:sz w:val="24"/>
          <w:szCs w:val="24"/>
        </w:rPr>
      </w:pPr>
      <w:r w:rsidRPr="00056819">
        <w:rPr>
          <w:sz w:val="24"/>
          <w:szCs w:val="24"/>
        </w:rPr>
        <w:t>Overall, this incident demonstrates how policing is evolving in response to changes in society and technology. It highlights the importance of developing a broad range of skills, including communication, digital awareness and professional judgement, to meet the demands of contemporary policing.</w:t>
      </w:r>
    </w:p>
    <w:p w14:paraId="1583EE44" w14:textId="77777777" w:rsidR="00056819" w:rsidRPr="00056819" w:rsidRDefault="00056819" w:rsidP="00056819">
      <w:pPr>
        <w:spacing w:line="360" w:lineRule="auto"/>
        <w:rPr>
          <w:sz w:val="24"/>
          <w:szCs w:val="24"/>
        </w:rPr>
      </w:pPr>
    </w:p>
    <w:p w14:paraId="01585610" w14:textId="77777777" w:rsidR="00056819" w:rsidRPr="00056819" w:rsidRDefault="00056819" w:rsidP="00056819">
      <w:pPr>
        <w:spacing w:line="360" w:lineRule="auto"/>
        <w:rPr>
          <w:sz w:val="24"/>
          <w:szCs w:val="24"/>
        </w:rPr>
      </w:pPr>
      <w:r w:rsidRPr="00056819">
        <w:rPr>
          <w:sz w:val="24"/>
          <w:szCs w:val="24"/>
        </w:rPr>
        <w:t>Reflecting on this incident, I recognise that it has contributed to my development as a police officer. I have developed a better understanding of how social media can impact individuals, particularly in relation to harassment and vulnerability. This aligns with the expectations of modern policing, where officers must respond to both physical and digital forms of harm (College of Policing, 2021).</w:t>
      </w:r>
    </w:p>
    <w:p w14:paraId="34EA4F7F" w14:textId="77777777" w:rsidR="00056819" w:rsidRPr="00056819" w:rsidRDefault="00056819" w:rsidP="00056819">
      <w:pPr>
        <w:spacing w:line="360" w:lineRule="auto"/>
        <w:rPr>
          <w:sz w:val="24"/>
          <w:szCs w:val="24"/>
        </w:rPr>
      </w:pPr>
      <w:r w:rsidRPr="00056819">
        <w:rPr>
          <w:sz w:val="24"/>
          <w:szCs w:val="24"/>
        </w:rPr>
        <w:lastRenderedPageBreak/>
        <w:t>In the future, I aim to continue developing my knowledge of digital policing. This includes improving my understanding of online abuse, recognising patterns of behaviour and managing digital evidence effectively. As technology continues to evolve, it is important that officers remain informed and adaptable (NPCC, 2018).</w:t>
      </w:r>
    </w:p>
    <w:p w14:paraId="1BF89102" w14:textId="77777777" w:rsidR="00056819" w:rsidRPr="00056819" w:rsidRDefault="00056819" w:rsidP="00056819">
      <w:pPr>
        <w:spacing w:line="360" w:lineRule="auto"/>
        <w:rPr>
          <w:sz w:val="24"/>
          <w:szCs w:val="24"/>
        </w:rPr>
      </w:pPr>
      <w:r w:rsidRPr="00056819">
        <w:rPr>
          <w:sz w:val="24"/>
          <w:szCs w:val="24"/>
        </w:rPr>
        <w:t>I will also continue to develop my communication skills, particularly when working with vulnerable individuals. This includes maintaining a calm and supportive approach, listening effectively and ensuring that individuals feel heard. Effective communication remains central to building trust and maintaining legitimacy (Bradford, 2017; Hough, 2017).</w:t>
      </w:r>
    </w:p>
    <w:p w14:paraId="29DFBED9" w14:textId="77777777" w:rsidR="00056819" w:rsidRPr="00056819" w:rsidRDefault="00056819" w:rsidP="00056819">
      <w:pPr>
        <w:spacing w:line="360" w:lineRule="auto"/>
        <w:rPr>
          <w:sz w:val="24"/>
          <w:szCs w:val="24"/>
        </w:rPr>
      </w:pPr>
      <w:r w:rsidRPr="00056819">
        <w:rPr>
          <w:sz w:val="24"/>
          <w:szCs w:val="24"/>
        </w:rPr>
        <w:t>In addition, I will ensure that I maintain professionalism in all aspects of my role, including social media use. This involves following force policies and adhering to the Code of Ethics to uphold public confidence in policing (College of Policing, 2017; College of Policing, 2016).</w:t>
      </w:r>
    </w:p>
    <w:p w14:paraId="07A9671C" w14:textId="77777777" w:rsidR="00056819" w:rsidRPr="00056819" w:rsidRDefault="00056819" w:rsidP="00056819">
      <w:pPr>
        <w:spacing w:line="360" w:lineRule="auto"/>
        <w:rPr>
          <w:sz w:val="24"/>
          <w:szCs w:val="24"/>
        </w:rPr>
      </w:pPr>
      <w:r w:rsidRPr="00056819">
        <w:rPr>
          <w:sz w:val="24"/>
          <w:szCs w:val="24"/>
        </w:rPr>
        <w:t>This experience has also highlighted the importance of reflective practice and continuous professional development. By reflecting on my actions, I can identify areas for improvement and continue to develop my skills (Bullock and Tilley, 2018).</w:t>
      </w:r>
    </w:p>
    <w:p w14:paraId="08E557F5" w14:textId="77777777" w:rsidR="00056819" w:rsidRDefault="00056819" w:rsidP="00056819">
      <w:pPr>
        <w:spacing w:line="360" w:lineRule="auto"/>
        <w:rPr>
          <w:sz w:val="24"/>
          <w:szCs w:val="24"/>
        </w:rPr>
      </w:pPr>
      <w:r w:rsidRPr="00056819">
        <w:rPr>
          <w:sz w:val="24"/>
          <w:szCs w:val="24"/>
        </w:rPr>
        <w:t>Overall, this incident has strengthened my understanding of communication, safeguarding and digital policing. It has reinforced the importance of balancing enforcement with support and has increased my confidence in managing similar situations in the future.</w:t>
      </w:r>
    </w:p>
    <w:p w14:paraId="75A4043B" w14:textId="77777777" w:rsidR="00E769EE" w:rsidRDefault="00E769EE" w:rsidP="00056819">
      <w:pPr>
        <w:spacing w:line="360" w:lineRule="auto"/>
        <w:rPr>
          <w:sz w:val="24"/>
          <w:szCs w:val="24"/>
        </w:rPr>
      </w:pPr>
    </w:p>
    <w:p w14:paraId="209CBF42" w14:textId="77777777" w:rsidR="00E769EE" w:rsidRPr="00056819" w:rsidRDefault="00E769EE" w:rsidP="00056819">
      <w:pPr>
        <w:spacing w:line="360" w:lineRule="auto"/>
        <w:rPr>
          <w:sz w:val="24"/>
          <w:szCs w:val="24"/>
        </w:rPr>
      </w:pPr>
    </w:p>
    <w:p w14:paraId="616C055E" w14:textId="77777777" w:rsidR="00056819" w:rsidRPr="009F452A" w:rsidRDefault="00056819" w:rsidP="00056819">
      <w:pPr>
        <w:spacing w:line="360" w:lineRule="auto"/>
      </w:pPr>
      <w:r w:rsidRPr="00056819">
        <w:rPr>
          <w:sz w:val="24"/>
          <w:szCs w:val="24"/>
        </w:rPr>
        <w:t>word count – 2138</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1715DA40" w:rsidR="7C479BB9" w:rsidRPr="00F06E68" w:rsidRDefault="00F06E68"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You must choose a policing incident in which you played a significant role with an offender/service user/victim and reflect on what happened. </w:t>
      </w: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p w14:paraId="1A06C61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and</w:t>
      </w:r>
      <w:r w:rsidRPr="777CCE50">
        <w:rPr>
          <w:rStyle w:val="normaltextrun"/>
          <w:rFonts w:ascii="Arial" w:hAnsi="Arial" w:cs="Arial"/>
          <w:color w:val="000000" w:themeColor="text1"/>
        </w:rPr>
        <w:t xml:space="preserve"> </w:t>
      </w:r>
      <w:r w:rsidRPr="00EE149A">
        <w:rPr>
          <w:rStyle w:val="normaltextrun"/>
          <w:rFonts w:ascii="Arial" w:hAnsi="Arial" w:cs="Arial"/>
          <w:b/>
          <w:bCs/>
          <w:color w:val="000000" w:themeColor="text1"/>
        </w:rPr>
        <w:t>evidence</w:t>
      </w:r>
      <w:r w:rsidRPr="35AC8E37">
        <w:rPr>
          <w:rStyle w:val="normaltextrun"/>
          <w:rFonts w:ascii="Arial" w:hAnsi="Arial" w:cs="Arial"/>
          <w:color w:val="000000" w:themeColor="text1"/>
        </w:rPr>
        <w:t xml:space="preserve"> your flexibility in leadership style.</w:t>
      </w:r>
    </w:p>
    <w:p w14:paraId="10EA1AA7" w14:textId="77777777" w:rsidR="00F06E68" w:rsidRPr="00EE149A"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000D3849"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analyse</w:t>
      </w:r>
      <w:r w:rsidRPr="00EE149A">
        <w:rPr>
          <w:rStyle w:val="normaltextrun"/>
          <w:rFonts w:ascii="Arial" w:hAnsi="Arial" w:cs="Arial"/>
          <w:color w:val="000000" w:themeColor="text1"/>
        </w:rPr>
        <w:t xml:space="preserve"> </w:t>
      </w:r>
      <w:r w:rsidRPr="35AC8E37">
        <w:rPr>
          <w:rStyle w:val="normaltextrun"/>
          <w:rFonts w:ascii="Arial" w:hAnsi="Arial" w:cs="Arial"/>
          <w:color w:val="000000" w:themeColor="text1"/>
        </w:rPr>
        <w:t>leadership strategies that you have developed to manage a range of different operational situations.</w:t>
      </w:r>
    </w:p>
    <w:p w14:paraId="1635042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AED8938"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5B5CED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3ACC661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4E7638A8"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86861DF"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4DD0BD5D" w14:textId="107BF749" w:rsidR="00056819" w:rsidRDefault="00056819" w:rsidP="00056819">
      <w:pPr>
        <w:spacing w:line="360" w:lineRule="auto"/>
        <w:rPr>
          <w:sz w:val="24"/>
          <w:szCs w:val="24"/>
        </w:rPr>
      </w:pPr>
      <w:r w:rsidRPr="00056819">
        <w:rPr>
          <w:sz w:val="24"/>
          <w:szCs w:val="24"/>
        </w:rPr>
        <w:t xml:space="preserve">Leadership and teamwork are essential components of modern policing, particularly when responding to complex and high-risk incidents. Police officers are often required to demonstrate leadership regardless of rank, especially when managing situations involving vulnerability, safeguarding, and criminal behaviour (College of Policing, 2021; Williams and Cockcroft, 2019). Leadership can be understood as the ability to influence </w:t>
      </w:r>
      <w:proofErr w:type="gramStart"/>
      <w:r w:rsidRPr="00056819">
        <w:rPr>
          <w:sz w:val="24"/>
          <w:szCs w:val="24"/>
        </w:rPr>
        <w:t>individuals</w:t>
      </w:r>
      <w:proofErr w:type="gramEnd"/>
      <w:r w:rsidRPr="00056819">
        <w:rPr>
          <w:sz w:val="24"/>
          <w:szCs w:val="24"/>
        </w:rPr>
        <w:t xml:space="preserve"> so they develop a shared understanding of goals and methods to achieve them, while supporting both individual and group efforts to accomplish these objectives (Yukl, 20</w:t>
      </w:r>
      <w:r w:rsidR="001B08E5">
        <w:rPr>
          <w:sz w:val="24"/>
          <w:szCs w:val="24"/>
        </w:rPr>
        <w:t>1</w:t>
      </w:r>
      <w:r w:rsidRPr="00056819">
        <w:rPr>
          <w:sz w:val="24"/>
          <w:szCs w:val="24"/>
        </w:rPr>
        <w:t>0, p. 8).</w:t>
      </w:r>
    </w:p>
    <w:p w14:paraId="5613E106" w14:textId="77777777" w:rsidR="00056819" w:rsidRPr="00056819" w:rsidRDefault="00056819" w:rsidP="00056819">
      <w:pPr>
        <w:spacing w:line="360" w:lineRule="auto"/>
        <w:rPr>
          <w:sz w:val="24"/>
          <w:szCs w:val="24"/>
        </w:rPr>
      </w:pPr>
    </w:p>
    <w:p w14:paraId="5BFD6A3B" w14:textId="77777777" w:rsidR="00056819" w:rsidRPr="00056819" w:rsidRDefault="00056819" w:rsidP="00056819">
      <w:pPr>
        <w:spacing w:line="360" w:lineRule="auto"/>
        <w:rPr>
          <w:sz w:val="24"/>
          <w:szCs w:val="24"/>
        </w:rPr>
      </w:pPr>
      <w:r w:rsidRPr="00056819">
        <w:rPr>
          <w:sz w:val="24"/>
          <w:szCs w:val="24"/>
        </w:rPr>
        <w:t>The National Policing Curriculum highlights leadership and teamwork as key professional competencies, emphasising the importance of adaptability and collaboration in operational environments. Leadership models such as situational leadership suggest that effective leaders adjust their style depending on the demands of the situation (Hersey, Blanchard and Johnson, 2013). Similarly, transformational leadership focuses on motivating and supporting others, which is important in policing teams (Bass and Riggio, 2019).</w:t>
      </w:r>
    </w:p>
    <w:p w14:paraId="0487ED7C" w14:textId="77777777" w:rsidR="00056819" w:rsidRDefault="00056819" w:rsidP="00056819">
      <w:pPr>
        <w:spacing w:line="360" w:lineRule="auto"/>
        <w:rPr>
          <w:sz w:val="24"/>
          <w:szCs w:val="24"/>
        </w:rPr>
      </w:pPr>
    </w:p>
    <w:p w14:paraId="102DDE49" w14:textId="7086F593" w:rsidR="00056819" w:rsidRPr="00056819" w:rsidRDefault="00056819" w:rsidP="00056819">
      <w:pPr>
        <w:spacing w:line="360" w:lineRule="auto"/>
        <w:rPr>
          <w:sz w:val="24"/>
          <w:szCs w:val="24"/>
        </w:rPr>
      </w:pPr>
      <w:r w:rsidRPr="00056819">
        <w:rPr>
          <w:sz w:val="24"/>
          <w:szCs w:val="24"/>
        </w:rPr>
        <w:lastRenderedPageBreak/>
        <w:t>This essay will critically evaluate my flexibility in leadership style during a domestic-related stalking incident involving a vulnerable victim and a known suspect. It will explore how I applied leadership strategies, including forming an arrest plan, briefing colleagues, and managing the operational response. The essay will analyse how I adapted my leadership style in response to changing circumstances, drawing on relevant leadership models within policing. It will also include reflection using Gibbs’ (1988) reflective cycle to consider my development and areas for improvement.</w:t>
      </w:r>
    </w:p>
    <w:p w14:paraId="4AB55FF3" w14:textId="77777777" w:rsidR="00056819" w:rsidRPr="00056819" w:rsidRDefault="00056819" w:rsidP="00056819">
      <w:pPr>
        <w:spacing w:before="240" w:after="240" w:line="360" w:lineRule="auto"/>
        <w:rPr>
          <w:sz w:val="24"/>
          <w:szCs w:val="24"/>
        </w:rPr>
      </w:pPr>
      <w:r w:rsidRPr="00056819">
        <w:rPr>
          <w:rFonts w:eastAsia="Aptos"/>
          <w:sz w:val="24"/>
          <w:szCs w:val="24"/>
        </w:rPr>
        <w:t>The incident involved a domestic-related stalking case between two cousins. The suspect had previously groomed the victim, taken her abroad, and isolated her from her support network. Following her return to the UK, the suspect continued to stalk her within social settings, causing significant emotional distress and fear. Stalking behaviour is recognised as a serious offence that can have long-term psychological impacts on victims (Powell, Henry and Flynn, 2018).</w:t>
      </w:r>
    </w:p>
    <w:p w14:paraId="2B2EC76B" w14:textId="77777777" w:rsidR="00056819" w:rsidRPr="00056819" w:rsidRDefault="00056819" w:rsidP="00056819">
      <w:pPr>
        <w:spacing w:before="240" w:after="240" w:line="360" w:lineRule="auto"/>
        <w:rPr>
          <w:sz w:val="24"/>
          <w:szCs w:val="24"/>
        </w:rPr>
      </w:pPr>
      <w:r w:rsidRPr="00056819">
        <w:rPr>
          <w:rFonts w:eastAsia="Aptos"/>
          <w:sz w:val="24"/>
          <w:szCs w:val="24"/>
        </w:rPr>
        <w:t>The victim was identified as vulnerable due to the history of grooming, isolation, and ongoing harassment. The situation required both safeguarding and enforcement considerations. Due to the level of risk, a decision was made to arrest the suspect.</w:t>
      </w:r>
    </w:p>
    <w:p w14:paraId="3CA51B0E" w14:textId="77777777" w:rsidR="00056819" w:rsidRPr="00056819" w:rsidRDefault="00056819" w:rsidP="00056819">
      <w:pPr>
        <w:spacing w:before="240" w:after="240" w:line="360" w:lineRule="auto"/>
        <w:rPr>
          <w:sz w:val="24"/>
          <w:szCs w:val="24"/>
        </w:rPr>
      </w:pPr>
      <w:r w:rsidRPr="00056819">
        <w:rPr>
          <w:rFonts w:eastAsia="Aptos"/>
          <w:sz w:val="24"/>
          <w:szCs w:val="24"/>
        </w:rPr>
        <w:t>I took a significant role in managing the incident by forming an arrest strategy. This involved assessing the risk, considering the location, and planning how the arrest would be carried out safely. I then briefed my colleagues, outlining the plan and allocating roles. Clear communication was essential to ensure that all officers understood their responsibilities and that the operation could be carried out effectively.</w:t>
      </w:r>
    </w:p>
    <w:p w14:paraId="250BB0FE" w14:textId="77777777" w:rsidR="00056819" w:rsidRPr="00056819" w:rsidRDefault="00056819" w:rsidP="00056819">
      <w:pPr>
        <w:spacing w:before="240" w:after="240" w:line="360" w:lineRule="auto"/>
        <w:rPr>
          <w:sz w:val="24"/>
          <w:szCs w:val="24"/>
        </w:rPr>
      </w:pPr>
      <w:r w:rsidRPr="00056819">
        <w:rPr>
          <w:rFonts w:eastAsia="Aptos"/>
          <w:sz w:val="24"/>
          <w:szCs w:val="24"/>
        </w:rPr>
        <w:t>During the arrest, I maintained a leadership role by providing direction and ensuring that the situation remained controlled. Following the arrest, I instructed colleagues to conduct searches of the suspect’s address and vehicle to locate items relevant to the offence, such as digital devices and communication evidence.</w:t>
      </w:r>
    </w:p>
    <w:p w14:paraId="4C91CFFF" w14:textId="77777777" w:rsidR="00056819" w:rsidRPr="00056819" w:rsidRDefault="00056819" w:rsidP="00056819">
      <w:pPr>
        <w:spacing w:before="240" w:after="240" w:line="360" w:lineRule="auto"/>
        <w:rPr>
          <w:rFonts w:eastAsia="Aptos"/>
          <w:b/>
          <w:bCs/>
          <w:color w:val="2F5496" w:themeColor="accent1" w:themeShade="BF"/>
          <w:sz w:val="24"/>
          <w:szCs w:val="24"/>
        </w:rPr>
      </w:pPr>
    </w:p>
    <w:p w14:paraId="10E54DAB" w14:textId="77777777" w:rsidR="00056819" w:rsidRPr="00056819" w:rsidRDefault="00056819" w:rsidP="00056819">
      <w:pPr>
        <w:spacing w:before="240" w:after="240" w:line="360" w:lineRule="auto"/>
        <w:rPr>
          <w:sz w:val="24"/>
          <w:szCs w:val="24"/>
        </w:rPr>
      </w:pPr>
      <w:r w:rsidRPr="00056819">
        <w:rPr>
          <w:rFonts w:eastAsia="Aptos"/>
          <w:sz w:val="24"/>
          <w:szCs w:val="24"/>
        </w:rPr>
        <w:lastRenderedPageBreak/>
        <w:t>Leadership in policing is often guided by theoretical models that support effective practice. One of the most relevant models is situational leadership, which suggests that leadership style should be adapted based on the situation and the individuals involved (Hersey, Blanchard and Johnson, 2013). This includes directive, supportive, and delegating approaches.</w:t>
      </w:r>
    </w:p>
    <w:p w14:paraId="47E15F67" w14:textId="77777777" w:rsidR="00056819" w:rsidRPr="00056819" w:rsidRDefault="00056819" w:rsidP="00056819">
      <w:pPr>
        <w:spacing w:before="240" w:after="240" w:line="360" w:lineRule="auto"/>
        <w:rPr>
          <w:sz w:val="24"/>
          <w:szCs w:val="24"/>
        </w:rPr>
      </w:pPr>
      <w:r w:rsidRPr="00056819">
        <w:rPr>
          <w:rFonts w:eastAsia="Aptos"/>
          <w:sz w:val="24"/>
          <w:szCs w:val="24"/>
        </w:rPr>
        <w:t>In policing, situational leadership is particularly important due to the unpredictable nature of incidents. High-risk situations often require a directive approach, where clear instructions and control are necessary (College of Policing, 2021). However, situations involving vulnerability may require a more supportive and empathetic style.</w:t>
      </w:r>
    </w:p>
    <w:p w14:paraId="2C15DACB" w14:textId="77777777" w:rsidR="00056819" w:rsidRPr="00056819" w:rsidRDefault="00056819" w:rsidP="00056819">
      <w:pPr>
        <w:spacing w:before="240" w:after="240" w:line="360" w:lineRule="auto"/>
        <w:rPr>
          <w:sz w:val="24"/>
          <w:szCs w:val="24"/>
        </w:rPr>
      </w:pPr>
      <w:r w:rsidRPr="00056819">
        <w:rPr>
          <w:rFonts w:eastAsia="Aptos"/>
          <w:sz w:val="24"/>
          <w:szCs w:val="24"/>
        </w:rPr>
        <w:t>Transformational leadership is also relevant, as it focuses on motivating and supporting team members to achieve shared goals (Bass and Riggio, 2019). This is important in policing, where teamwork and collaboration are essential.</w:t>
      </w:r>
    </w:p>
    <w:p w14:paraId="5D77788F" w14:textId="77777777" w:rsidR="00056819" w:rsidRPr="00056819" w:rsidRDefault="00056819" w:rsidP="00056819">
      <w:pPr>
        <w:spacing w:before="240" w:after="240" w:line="360" w:lineRule="auto"/>
        <w:rPr>
          <w:sz w:val="24"/>
          <w:szCs w:val="24"/>
        </w:rPr>
      </w:pPr>
      <w:r w:rsidRPr="00056819">
        <w:rPr>
          <w:rFonts w:eastAsia="Aptos"/>
          <w:sz w:val="24"/>
          <w:szCs w:val="24"/>
        </w:rPr>
        <w:t>Ethical leadership is another key aspect, emphasising values such as integrity, fairness, and accountability (Brown, 2018). This is particularly important in cases involving vulnerable victims, where decisions must prioritise safeguarding.</w:t>
      </w:r>
    </w:p>
    <w:p w14:paraId="4B58E57C" w14:textId="77777777" w:rsidR="00056819" w:rsidRPr="00056819" w:rsidRDefault="00056819" w:rsidP="00056819">
      <w:pPr>
        <w:spacing w:before="240" w:after="240" w:line="360" w:lineRule="auto"/>
        <w:rPr>
          <w:sz w:val="24"/>
          <w:szCs w:val="24"/>
        </w:rPr>
      </w:pPr>
      <w:r w:rsidRPr="00056819">
        <w:rPr>
          <w:rFonts w:eastAsia="Aptos"/>
          <w:sz w:val="24"/>
          <w:szCs w:val="24"/>
        </w:rPr>
        <w:t>While these models provide a useful framework, leadership in policing is often fluid and requires officers to move between styles. This highlights the importance of flexibility and professional judgement in operational situations (Adair, 2016).</w:t>
      </w:r>
    </w:p>
    <w:p w14:paraId="2C68903A" w14:textId="77777777" w:rsidR="00056819" w:rsidRPr="00056819" w:rsidRDefault="00056819" w:rsidP="00056819">
      <w:pPr>
        <w:pStyle w:val="Heading2"/>
        <w:spacing w:before="299" w:after="299" w:line="360" w:lineRule="auto"/>
        <w:rPr>
          <w:rFonts w:ascii="Arial" w:hAnsi="Arial" w:cs="Arial"/>
          <w:sz w:val="24"/>
          <w:szCs w:val="24"/>
        </w:rPr>
      </w:pPr>
    </w:p>
    <w:p w14:paraId="4271D42A" w14:textId="77777777" w:rsidR="00056819" w:rsidRPr="00056819" w:rsidRDefault="00056819" w:rsidP="00056819">
      <w:pPr>
        <w:spacing w:before="240" w:after="240" w:line="360" w:lineRule="auto"/>
        <w:rPr>
          <w:sz w:val="24"/>
          <w:szCs w:val="24"/>
        </w:rPr>
      </w:pPr>
      <w:r w:rsidRPr="00056819">
        <w:rPr>
          <w:rFonts w:eastAsia="Aptos"/>
          <w:sz w:val="24"/>
          <w:szCs w:val="24"/>
        </w:rPr>
        <w:t>During this incident, I demonstrated flexibility in leadership by adapting my approach at different stages of the operation.</w:t>
      </w:r>
      <w:r w:rsidRPr="00056819">
        <w:rPr>
          <w:sz w:val="24"/>
          <w:szCs w:val="24"/>
        </w:rPr>
        <w:t xml:space="preserve"> </w:t>
      </w:r>
      <w:r w:rsidRPr="00056819">
        <w:rPr>
          <w:rFonts w:eastAsia="Aptos"/>
          <w:sz w:val="24"/>
          <w:szCs w:val="24"/>
        </w:rPr>
        <w:t>Initially, I adopted a directive leadership style when forming the arrest strategy. This required clear decision-making and structured planning to ensure the safety of officers and the effectiveness of the arrest. Directive leadership is appropriate in high-risk situations where control and clarity are essential (College of Policing, 2021).</w:t>
      </w:r>
    </w:p>
    <w:p w14:paraId="23E539F5" w14:textId="77777777" w:rsidR="00056819" w:rsidRPr="00056819" w:rsidRDefault="00056819" w:rsidP="00056819">
      <w:pPr>
        <w:spacing w:before="240" w:after="240" w:line="360" w:lineRule="auto"/>
        <w:rPr>
          <w:sz w:val="24"/>
          <w:szCs w:val="24"/>
        </w:rPr>
      </w:pPr>
      <w:r w:rsidRPr="00056819">
        <w:rPr>
          <w:rFonts w:eastAsia="Aptos"/>
          <w:sz w:val="24"/>
          <w:szCs w:val="24"/>
        </w:rPr>
        <w:lastRenderedPageBreak/>
        <w:t>During the briefing, I used a more collaborative approach. While I outlined the plan, I encouraged colleagues to ask questions and confirm their understanding. This reflects elements of transformational leadership, where communication and teamwork are prioritised (Bass and Riggio, 2019).</w:t>
      </w:r>
      <w:r w:rsidRPr="00056819">
        <w:rPr>
          <w:sz w:val="24"/>
          <w:szCs w:val="24"/>
        </w:rPr>
        <w:t xml:space="preserve"> </w:t>
      </w:r>
      <w:r w:rsidRPr="00056819">
        <w:rPr>
          <w:rFonts w:eastAsia="Aptos"/>
          <w:sz w:val="24"/>
          <w:szCs w:val="24"/>
        </w:rPr>
        <w:t>During the arrest itself, I returned to a directive style to maintain control and ensure the operation was carried out safely. However, I remained adaptable, responding to any changes in the situation.</w:t>
      </w:r>
      <w:r w:rsidRPr="00056819">
        <w:rPr>
          <w:sz w:val="24"/>
          <w:szCs w:val="24"/>
        </w:rPr>
        <w:t xml:space="preserve"> </w:t>
      </w:r>
      <w:r w:rsidRPr="00056819">
        <w:rPr>
          <w:rFonts w:eastAsia="Aptos"/>
          <w:sz w:val="24"/>
          <w:szCs w:val="24"/>
        </w:rPr>
        <w:t>Following the arrest, I used a delegating leadership style by instructing colleagues to conduct searches. This demonstrated trust in their abilities and allowed tasks to be completed efficiently.</w:t>
      </w:r>
      <w:r w:rsidRPr="00056819">
        <w:rPr>
          <w:sz w:val="24"/>
          <w:szCs w:val="24"/>
        </w:rPr>
        <w:t xml:space="preserve"> </w:t>
      </w:r>
      <w:r w:rsidRPr="00056819">
        <w:rPr>
          <w:rFonts w:eastAsia="Aptos"/>
          <w:sz w:val="24"/>
          <w:szCs w:val="24"/>
        </w:rPr>
        <w:t>This ability to move between leadership styles reflects situational leadership theory. However, there were limitations. At times, I focused heavily on operational tasks, which may have reduced opportunities for team input.</w:t>
      </w:r>
    </w:p>
    <w:p w14:paraId="2BED38A8" w14:textId="77777777" w:rsidR="00056819" w:rsidRPr="00056819" w:rsidRDefault="00056819" w:rsidP="00056819">
      <w:pPr>
        <w:spacing w:before="240" w:after="240" w:line="360" w:lineRule="auto"/>
        <w:rPr>
          <w:sz w:val="24"/>
          <w:szCs w:val="24"/>
        </w:rPr>
      </w:pPr>
      <w:r w:rsidRPr="00056819">
        <w:rPr>
          <w:rFonts w:eastAsia="Aptos"/>
          <w:sz w:val="24"/>
          <w:szCs w:val="24"/>
        </w:rPr>
        <w:t>Additionally, I could have further developed my supportive leadership style when dealing with the victim. While safeguarding was considered, more time could have been spent providing reassurance.</w:t>
      </w:r>
      <w:r w:rsidRPr="00056819">
        <w:rPr>
          <w:sz w:val="24"/>
          <w:szCs w:val="24"/>
        </w:rPr>
        <w:t xml:space="preserve"> </w:t>
      </w:r>
      <w:r w:rsidRPr="00056819">
        <w:rPr>
          <w:rFonts w:eastAsia="Aptos"/>
          <w:sz w:val="24"/>
          <w:szCs w:val="24"/>
        </w:rPr>
        <w:t>Overall, this incident demonstrated my ability to adapt my leadership style, while also highlighting areas for improvement.</w:t>
      </w:r>
    </w:p>
    <w:p w14:paraId="46A357E7" w14:textId="77777777" w:rsidR="00056819" w:rsidRPr="00056819" w:rsidRDefault="00056819" w:rsidP="00056819">
      <w:pPr>
        <w:spacing w:line="360" w:lineRule="auto"/>
        <w:rPr>
          <w:sz w:val="24"/>
          <w:szCs w:val="24"/>
        </w:rPr>
      </w:pPr>
    </w:p>
    <w:p w14:paraId="03700EB7" w14:textId="77777777" w:rsidR="00056819" w:rsidRPr="00056819" w:rsidRDefault="00056819" w:rsidP="00056819">
      <w:pPr>
        <w:spacing w:before="240" w:after="240" w:line="360" w:lineRule="auto"/>
        <w:rPr>
          <w:sz w:val="24"/>
          <w:szCs w:val="24"/>
        </w:rPr>
      </w:pPr>
      <w:r w:rsidRPr="00056819">
        <w:rPr>
          <w:rFonts w:eastAsia="Aptos"/>
          <w:sz w:val="24"/>
          <w:szCs w:val="24"/>
        </w:rPr>
        <w:t>Several leadership strategies were applied during this incident.</w:t>
      </w:r>
      <w:r w:rsidRPr="00056819">
        <w:rPr>
          <w:sz w:val="24"/>
          <w:szCs w:val="24"/>
        </w:rPr>
        <w:t xml:space="preserve"> </w:t>
      </w:r>
      <w:r w:rsidRPr="00056819">
        <w:rPr>
          <w:rFonts w:eastAsia="Aptos"/>
          <w:sz w:val="24"/>
          <w:szCs w:val="24"/>
        </w:rPr>
        <w:t>Communication was a key strategy, particularly during the briefing. Clear communication ensured that all officers understood their roles and responsibilities (Hough, 2017).</w:t>
      </w:r>
      <w:r w:rsidRPr="00056819">
        <w:rPr>
          <w:sz w:val="24"/>
          <w:szCs w:val="24"/>
        </w:rPr>
        <w:t xml:space="preserve"> </w:t>
      </w:r>
      <w:r w:rsidRPr="00056819">
        <w:rPr>
          <w:rFonts w:eastAsia="Aptos"/>
          <w:sz w:val="24"/>
          <w:szCs w:val="24"/>
        </w:rPr>
        <w:t>Decision-making was also critical, as I needed to assess risk and determine appropriate actions. This required confidence and the ability to make timely decisions.</w:t>
      </w:r>
      <w:r w:rsidRPr="00056819">
        <w:rPr>
          <w:sz w:val="24"/>
          <w:szCs w:val="24"/>
        </w:rPr>
        <w:t xml:space="preserve"> </w:t>
      </w:r>
      <w:r w:rsidRPr="00056819">
        <w:rPr>
          <w:rFonts w:eastAsia="Aptos"/>
          <w:sz w:val="24"/>
          <w:szCs w:val="24"/>
        </w:rPr>
        <w:t>Teamworking was essential, as the operation required coordination between officers. Effective teamwork improves outcomes and ensures safety (Bradford, 2017).</w:t>
      </w:r>
      <w:r w:rsidRPr="00056819">
        <w:rPr>
          <w:sz w:val="24"/>
          <w:szCs w:val="24"/>
        </w:rPr>
        <w:t xml:space="preserve"> </w:t>
      </w:r>
      <w:r w:rsidRPr="00056819">
        <w:rPr>
          <w:rFonts w:eastAsia="Aptos"/>
          <w:sz w:val="24"/>
          <w:szCs w:val="24"/>
        </w:rPr>
        <w:t>Adaptability was another important strategy. The situation evolved, requiring adjustments to the leadership approach.</w:t>
      </w:r>
    </w:p>
    <w:p w14:paraId="7CF13521" w14:textId="77777777" w:rsidR="00056819" w:rsidRPr="00056819" w:rsidRDefault="00056819" w:rsidP="00056819">
      <w:pPr>
        <w:spacing w:before="240" w:after="240" w:line="360" w:lineRule="auto"/>
        <w:rPr>
          <w:sz w:val="24"/>
          <w:szCs w:val="24"/>
        </w:rPr>
      </w:pPr>
      <w:r w:rsidRPr="00056819">
        <w:rPr>
          <w:rFonts w:eastAsia="Aptos"/>
          <w:sz w:val="24"/>
          <w:szCs w:val="24"/>
        </w:rPr>
        <w:t xml:space="preserve">In addition to the leadership strategies already identified, this incident also highlighted the importance of leadership within complex and sensitive policing contexts, particularly those involving vulnerability and coercive control. Domestic-related stalking cases often involve a pattern of behaviour rather than isolated incidents, requiring officers to adopt a holistic and informed approach to leadership </w:t>
      </w:r>
      <w:r w:rsidRPr="00056819">
        <w:rPr>
          <w:rFonts w:eastAsia="Aptos"/>
          <w:sz w:val="24"/>
          <w:szCs w:val="24"/>
        </w:rPr>
        <w:lastRenderedPageBreak/>
        <w:t>and decision-making. This reflects wider policing expectations that officers must be able to recognise and respond to patterns of harm, rather than focusing solely on individual offences (College of Policing, 2020).</w:t>
      </w:r>
    </w:p>
    <w:p w14:paraId="73835B70" w14:textId="77777777" w:rsidR="00056819" w:rsidRPr="00056819" w:rsidRDefault="00056819" w:rsidP="00056819">
      <w:pPr>
        <w:spacing w:before="240" w:after="240" w:line="360" w:lineRule="auto"/>
        <w:rPr>
          <w:rFonts w:eastAsia="Aptos"/>
          <w:sz w:val="24"/>
          <w:szCs w:val="24"/>
        </w:rPr>
      </w:pPr>
      <w:r w:rsidRPr="00056819">
        <w:rPr>
          <w:rFonts w:eastAsia="Aptos"/>
          <w:sz w:val="24"/>
          <w:szCs w:val="24"/>
        </w:rPr>
        <w:t>A key aspect of leadership in this incident was the ability to balance enforcement with safeguarding. While the primary operational objective was to arrest the suspect, it was equally important to ensure that the victim was protected and supported. This required an understanding of trauma-informed policing, which emphasises recognising the impact of abuse on victims and responding in a way that minimises harm (HMICFRS, 2019). From a leadership perspective, this meant ensuring that actions taken by the team were not only legally justified but also sensitive to the needs of the victim.</w:t>
      </w:r>
    </w:p>
    <w:p w14:paraId="1157D3FF" w14:textId="77777777" w:rsidR="00056819" w:rsidRPr="00056819" w:rsidRDefault="00056819" w:rsidP="00056819">
      <w:pPr>
        <w:spacing w:before="240" w:after="240" w:line="360" w:lineRule="auto"/>
        <w:rPr>
          <w:rFonts w:eastAsia="Aptos"/>
          <w:sz w:val="24"/>
          <w:szCs w:val="24"/>
        </w:rPr>
      </w:pPr>
      <w:r w:rsidRPr="00056819">
        <w:rPr>
          <w:rFonts w:eastAsia="Aptos"/>
          <w:sz w:val="24"/>
          <w:szCs w:val="24"/>
        </w:rPr>
        <w:t>This also links to the concept of ethical leadership, which is central to modern policing. Ethical leadership involves making decisions that are fair, transparent, and in the best interests of those involved (Brown, 2018). In this incident, ethical considerations were particularly important due to the relationship between the suspect and the victim, as well as the history of grooming and control. As a result, my leadership approach needed to reflect operational priorities and a commitment to safeguarding and professional standards.</w:t>
      </w:r>
    </w:p>
    <w:p w14:paraId="716C9E4C" w14:textId="77777777" w:rsidR="00056819" w:rsidRPr="00056819" w:rsidRDefault="00056819" w:rsidP="00056819">
      <w:pPr>
        <w:spacing w:before="240" w:after="240" w:line="360" w:lineRule="auto"/>
        <w:rPr>
          <w:rFonts w:eastAsia="Aptos"/>
          <w:sz w:val="24"/>
          <w:szCs w:val="24"/>
        </w:rPr>
      </w:pPr>
      <w:r w:rsidRPr="00056819">
        <w:rPr>
          <w:rFonts w:eastAsia="Aptos"/>
          <w:sz w:val="24"/>
          <w:szCs w:val="24"/>
        </w:rPr>
        <w:t>Another important leadership consideration in this incident was decision-making under pressure. Policing often requires officers to make rapid decisions based on limited information. During this incident, I was required to assess the level of risk posed by the suspect and determine the most appropriate course of action. This aligns with decision-making models used in policing, such as the National Decision Model (NDM), which provides a structured approach based on information, risk assessment, and legal considerations (College of Policing, 2021).</w:t>
      </w:r>
    </w:p>
    <w:p w14:paraId="0474178E" w14:textId="77777777" w:rsidR="00056819" w:rsidRPr="00056819" w:rsidRDefault="00056819" w:rsidP="00056819">
      <w:pPr>
        <w:spacing w:before="240" w:after="240" w:line="360" w:lineRule="auto"/>
        <w:rPr>
          <w:sz w:val="24"/>
          <w:szCs w:val="24"/>
        </w:rPr>
      </w:pPr>
      <w:r w:rsidRPr="00056819">
        <w:rPr>
          <w:rFonts w:eastAsia="Aptos"/>
          <w:sz w:val="24"/>
          <w:szCs w:val="24"/>
        </w:rPr>
        <w:t>The use of the NDM supports accountability and ensures that decisions can be justified. In this case, the decision to arrest the suspect was based on the ongoing nature of the behaviour, the vulnerability of the victim, and the potential risk of escalation. As a leader within the situation.</w:t>
      </w:r>
    </w:p>
    <w:p w14:paraId="74B8450D" w14:textId="77777777" w:rsidR="00056819" w:rsidRPr="00056819" w:rsidRDefault="00056819" w:rsidP="00056819">
      <w:pPr>
        <w:spacing w:before="240" w:after="240" w:line="360" w:lineRule="auto"/>
        <w:rPr>
          <w:sz w:val="24"/>
          <w:szCs w:val="24"/>
        </w:rPr>
      </w:pPr>
      <w:r w:rsidRPr="00056819">
        <w:rPr>
          <w:rFonts w:eastAsia="Aptos"/>
          <w:sz w:val="24"/>
          <w:szCs w:val="24"/>
        </w:rPr>
        <w:lastRenderedPageBreak/>
        <w:t xml:space="preserve">Leadership within this incident also required effective management of uncertainty. In many policing situations, information may be incomplete or evolving, requiring leaders to remain adaptable and responsive. This reflects the concept of adaptive leadership, which involves responding to changing circumstances and adjusting strategies accordingly (Heifetz, </w:t>
      </w:r>
      <w:proofErr w:type="spellStart"/>
      <w:r w:rsidRPr="00056819">
        <w:rPr>
          <w:rFonts w:eastAsia="Aptos"/>
          <w:sz w:val="24"/>
          <w:szCs w:val="24"/>
        </w:rPr>
        <w:t>Grashow</w:t>
      </w:r>
      <w:proofErr w:type="spellEnd"/>
      <w:r w:rsidRPr="00056819">
        <w:rPr>
          <w:rFonts w:eastAsia="Aptos"/>
          <w:sz w:val="24"/>
          <w:szCs w:val="24"/>
        </w:rPr>
        <w:t xml:space="preserve"> and Linsky, 2009). For example, while the initial plan for the arrest was structured, I remained aware that the situation could change, requiring adjustments to the approach.</w:t>
      </w:r>
    </w:p>
    <w:p w14:paraId="5C3DF2D7" w14:textId="77777777" w:rsidR="00056819" w:rsidRPr="00056819" w:rsidRDefault="00056819" w:rsidP="00056819">
      <w:pPr>
        <w:spacing w:before="240" w:after="240" w:line="360" w:lineRule="auto"/>
        <w:rPr>
          <w:sz w:val="24"/>
          <w:szCs w:val="24"/>
        </w:rPr>
      </w:pPr>
      <w:r w:rsidRPr="00056819">
        <w:rPr>
          <w:rFonts w:eastAsia="Aptos"/>
          <w:sz w:val="24"/>
          <w:szCs w:val="24"/>
        </w:rPr>
        <w:t xml:space="preserve">This adaptability is a key strength in operational policing, as rigid leadership can limit the ability to respond effectively to dynamic situations. However, it also requires confidence and experience, as leaders must be able to make decisions without complete certainty. Reflecting on this, I recognise that while I demonstrated adaptability, there is still </w:t>
      </w:r>
      <w:proofErr w:type="gramStart"/>
      <w:r w:rsidRPr="00056819">
        <w:rPr>
          <w:rFonts w:eastAsia="Aptos"/>
          <w:sz w:val="24"/>
          <w:szCs w:val="24"/>
        </w:rPr>
        <w:t>scope</w:t>
      </w:r>
      <w:proofErr w:type="gramEnd"/>
      <w:r w:rsidRPr="00056819">
        <w:rPr>
          <w:rFonts w:eastAsia="Aptos"/>
          <w:sz w:val="24"/>
          <w:szCs w:val="24"/>
        </w:rPr>
        <w:t xml:space="preserve"> to further develop my confidence in managing uncertainty.</w:t>
      </w:r>
    </w:p>
    <w:p w14:paraId="4F9A0A55" w14:textId="77777777" w:rsidR="00056819" w:rsidRPr="00056819" w:rsidRDefault="00056819" w:rsidP="00056819">
      <w:pPr>
        <w:spacing w:before="240" w:after="240" w:line="360" w:lineRule="auto"/>
        <w:rPr>
          <w:sz w:val="24"/>
          <w:szCs w:val="24"/>
        </w:rPr>
      </w:pPr>
      <w:r w:rsidRPr="00056819">
        <w:rPr>
          <w:rFonts w:eastAsia="Aptos"/>
          <w:sz w:val="24"/>
          <w:szCs w:val="24"/>
        </w:rPr>
        <w:t>Another important aspect of leadership demonstrated during this incident was the ability to coordinate team activity effectively. Policing operations often involve multiple officers working together, and effective leadership is essential to ensure that tasks are carried out efficiently and safely. During the briefing, I allocated roles and responsibilities, ensuring that each officer understood their role within the operation. This reflects the importance of clear task allocation in leadership, which has been shown to improve team performance and reduce errors (Adair, 2016).</w:t>
      </w:r>
    </w:p>
    <w:p w14:paraId="638B2BC1" w14:textId="77777777" w:rsidR="00056819" w:rsidRPr="00056819" w:rsidRDefault="00056819" w:rsidP="00056819">
      <w:pPr>
        <w:spacing w:before="240" w:after="240" w:line="360" w:lineRule="auto"/>
        <w:rPr>
          <w:sz w:val="24"/>
          <w:szCs w:val="24"/>
        </w:rPr>
      </w:pPr>
      <w:r w:rsidRPr="00056819">
        <w:rPr>
          <w:rFonts w:eastAsia="Aptos"/>
          <w:sz w:val="24"/>
          <w:szCs w:val="24"/>
        </w:rPr>
        <w:t>However, effective leadership also involves monitoring and supporting team members throughout the operation. While I provided initial direction, there were opportunities to provide ongoing support and check understanding during the execution phase. This highlights an area for development in my leadership practice, particularly in relation to maintaining oversight during dynamic situations.</w:t>
      </w:r>
    </w:p>
    <w:p w14:paraId="6D1A72E3" w14:textId="77777777" w:rsidR="00056819" w:rsidRPr="00056819" w:rsidRDefault="00056819" w:rsidP="00056819">
      <w:pPr>
        <w:spacing w:before="240" w:after="240" w:line="360" w:lineRule="auto"/>
        <w:rPr>
          <w:sz w:val="24"/>
          <w:szCs w:val="24"/>
        </w:rPr>
      </w:pPr>
      <w:r w:rsidRPr="00056819">
        <w:rPr>
          <w:rFonts w:eastAsia="Aptos"/>
          <w:sz w:val="24"/>
          <w:szCs w:val="24"/>
        </w:rPr>
        <w:t xml:space="preserve">Communication also played a central role in my leadership approach. Effective communication is essential in policing, as it ensures that information is shared accurately and that all team members are aware of their responsibilities (Hough, </w:t>
      </w:r>
      <w:r w:rsidRPr="00056819">
        <w:rPr>
          <w:rFonts w:eastAsia="Aptos"/>
          <w:sz w:val="24"/>
          <w:szCs w:val="24"/>
        </w:rPr>
        <w:lastRenderedPageBreak/>
        <w:t>2017). During this incident, I ensured that instructions were clear and concise, which contributed to the successful execution of the arrest.</w:t>
      </w:r>
    </w:p>
    <w:p w14:paraId="2AB65E42" w14:textId="77777777" w:rsidR="00056819" w:rsidRPr="00056819" w:rsidRDefault="00056819" w:rsidP="00056819">
      <w:pPr>
        <w:spacing w:before="240" w:after="240" w:line="360" w:lineRule="auto"/>
        <w:rPr>
          <w:sz w:val="24"/>
          <w:szCs w:val="24"/>
        </w:rPr>
      </w:pPr>
      <w:r w:rsidRPr="00056819">
        <w:rPr>
          <w:rFonts w:eastAsia="Aptos"/>
          <w:sz w:val="24"/>
          <w:szCs w:val="24"/>
        </w:rPr>
        <w:t>However, communication is not only about giving instructions. It also involves listening and responding to others. Reflecting on this, I recognise that I could have encouraged more input from colleagues during the planning stage. A more inclusive approach may have allowed for additional perspectives and improved the overall strategy. This reflects the importance of participative leadership, which encourages collaboration and shared decision-making (Bass and Riggio, 2019).</w:t>
      </w:r>
    </w:p>
    <w:p w14:paraId="314AE41E" w14:textId="53AC7F1E" w:rsidR="00056819" w:rsidRPr="00056819" w:rsidRDefault="00056819" w:rsidP="00056819">
      <w:pPr>
        <w:spacing w:before="240" w:after="240" w:line="360" w:lineRule="auto"/>
        <w:rPr>
          <w:sz w:val="24"/>
          <w:szCs w:val="24"/>
        </w:rPr>
      </w:pPr>
      <w:r w:rsidRPr="00056819">
        <w:rPr>
          <w:rFonts w:eastAsia="Aptos"/>
          <w:sz w:val="24"/>
          <w:szCs w:val="24"/>
        </w:rPr>
        <w:t xml:space="preserve">In addition, this incident highlighted the importance of delegation as a leadership strategy. Following the arrest, I delegated tasks to colleagues, including searching the suspect’s address and vehicle. Delegation is an important aspect of leadership, as it allows tasks to be distributed effectively and ensures that operations are carried out efficiently (Adair, 2016). </w:t>
      </w:r>
    </w:p>
    <w:p w14:paraId="211E1A15" w14:textId="2D479F19" w:rsidR="00056819" w:rsidRPr="00056819" w:rsidRDefault="00056819" w:rsidP="00056819">
      <w:pPr>
        <w:spacing w:before="240" w:after="240" w:line="360" w:lineRule="auto"/>
        <w:rPr>
          <w:sz w:val="24"/>
          <w:szCs w:val="24"/>
        </w:rPr>
      </w:pPr>
      <w:r w:rsidRPr="00056819">
        <w:rPr>
          <w:rFonts w:eastAsia="Aptos"/>
          <w:sz w:val="24"/>
          <w:szCs w:val="24"/>
        </w:rPr>
        <w:t>This experience has highlighted the need for ongoing development in this area, particularly in relation to maintaining focus and decision-making under pressure. Developing resilience is essential for effective leadership, as it enables officers to manage complex situations and support their colleagues. Finally, this incident demonstrated that leadership in policing is not defined by rank but by behaviour. Regardless of formal position, officers are expected to demonstrate leadership when required. This aligns with the College of Policing (2021) emphasis on leadership as a core competency for all officers.</w:t>
      </w:r>
    </w:p>
    <w:p w14:paraId="1ADB6089" w14:textId="77777777" w:rsidR="00056819" w:rsidRPr="00056819" w:rsidRDefault="00056819" w:rsidP="00056819">
      <w:pPr>
        <w:spacing w:before="240" w:after="240" w:line="360" w:lineRule="auto"/>
        <w:rPr>
          <w:sz w:val="24"/>
          <w:szCs w:val="24"/>
        </w:rPr>
      </w:pPr>
      <w:r w:rsidRPr="00056819">
        <w:rPr>
          <w:rFonts w:eastAsia="Aptos"/>
          <w:sz w:val="24"/>
          <w:szCs w:val="24"/>
        </w:rPr>
        <w:t>Overall, this incident provided a valuable opportunity to critically analyse my leadership practice in a complex operational context. It demonstrated strengths in adaptability, decision-making, and communication, while also highlighting areas for further development, particularly in relation to collaboration, oversight, and resilience. This reflective process is essential for continuous professional development and improving leadership practice within policing.</w:t>
      </w:r>
    </w:p>
    <w:p w14:paraId="6D13377E" w14:textId="77777777" w:rsidR="00056819" w:rsidRPr="00056819" w:rsidRDefault="00056819" w:rsidP="00056819">
      <w:pPr>
        <w:spacing w:before="240" w:after="240" w:line="360" w:lineRule="auto"/>
        <w:rPr>
          <w:sz w:val="24"/>
          <w:szCs w:val="24"/>
        </w:rPr>
      </w:pPr>
      <w:r w:rsidRPr="00056819">
        <w:rPr>
          <w:rFonts w:eastAsia="Aptos"/>
          <w:sz w:val="24"/>
          <w:szCs w:val="24"/>
        </w:rPr>
        <w:lastRenderedPageBreak/>
        <w:t>Reflecting on this incident, I recognise that my leadership skills have developed significantly. I felt confident in taking a leading role and managing the situation effectively.</w:t>
      </w:r>
      <w:r w:rsidRPr="00056819">
        <w:rPr>
          <w:sz w:val="24"/>
          <w:szCs w:val="24"/>
        </w:rPr>
        <w:t xml:space="preserve"> </w:t>
      </w:r>
      <w:r w:rsidRPr="00056819">
        <w:rPr>
          <w:rFonts w:eastAsia="Aptos"/>
          <w:sz w:val="24"/>
          <w:szCs w:val="24"/>
        </w:rPr>
        <w:t>I have developed a better understanding of the importance of flexibility in leadership. Different situations require different approaches, and effective leadership involves adapting accordingly.</w:t>
      </w:r>
    </w:p>
    <w:p w14:paraId="1544C0CE" w14:textId="77777777" w:rsidR="00056819" w:rsidRPr="00056819" w:rsidRDefault="00056819" w:rsidP="00056819">
      <w:pPr>
        <w:spacing w:before="240" w:after="240" w:line="360" w:lineRule="auto"/>
        <w:rPr>
          <w:sz w:val="24"/>
          <w:szCs w:val="24"/>
        </w:rPr>
      </w:pPr>
      <w:r w:rsidRPr="00056819">
        <w:rPr>
          <w:rFonts w:eastAsia="Aptos"/>
          <w:sz w:val="24"/>
          <w:szCs w:val="24"/>
        </w:rPr>
        <w:t>However, I also recognise areas for improvement. I would like to further develop my ability to involve colleagues in decision-making and improve my supportive leadership skills.</w:t>
      </w:r>
      <w:r w:rsidRPr="00056819">
        <w:rPr>
          <w:sz w:val="24"/>
          <w:szCs w:val="24"/>
        </w:rPr>
        <w:t xml:space="preserve"> </w:t>
      </w:r>
      <w:r w:rsidRPr="00056819">
        <w:rPr>
          <w:rFonts w:eastAsia="Aptos"/>
          <w:sz w:val="24"/>
          <w:szCs w:val="24"/>
        </w:rPr>
        <w:t>Overall, this experience has contributed to my development as a police officer.</w:t>
      </w:r>
    </w:p>
    <w:p w14:paraId="09A56532" w14:textId="77777777" w:rsidR="00056819" w:rsidRPr="00056819" w:rsidRDefault="00056819" w:rsidP="00056819">
      <w:pPr>
        <w:spacing w:line="360" w:lineRule="auto"/>
        <w:rPr>
          <w:sz w:val="24"/>
          <w:szCs w:val="24"/>
        </w:rPr>
      </w:pPr>
    </w:p>
    <w:p w14:paraId="2927F825" w14:textId="77777777" w:rsidR="00056819" w:rsidRDefault="00056819" w:rsidP="00056819">
      <w:pPr>
        <w:spacing w:before="240" w:after="240" w:line="360" w:lineRule="auto"/>
        <w:rPr>
          <w:rFonts w:eastAsia="Aptos"/>
          <w:sz w:val="24"/>
          <w:szCs w:val="24"/>
        </w:rPr>
      </w:pPr>
      <w:r w:rsidRPr="00056819">
        <w:rPr>
          <w:rFonts w:eastAsia="Aptos"/>
          <w:sz w:val="24"/>
          <w:szCs w:val="24"/>
        </w:rPr>
        <w:t>In conclusion, leadership is a key component of effective policing. This essay has demonstrated how I applied flexible leadership styles during a domestic-related stalking incident.</w:t>
      </w:r>
      <w:r w:rsidRPr="00056819">
        <w:rPr>
          <w:sz w:val="24"/>
          <w:szCs w:val="24"/>
        </w:rPr>
        <w:t xml:space="preserve"> </w:t>
      </w:r>
      <w:r w:rsidRPr="00056819">
        <w:rPr>
          <w:rFonts w:eastAsia="Aptos"/>
          <w:sz w:val="24"/>
          <w:szCs w:val="24"/>
        </w:rPr>
        <w:t>By adapting my approach and using elements of situational and transformational leadership, I was able to manage the situation effectively. However, there are areas for further development.</w:t>
      </w:r>
      <w:r w:rsidRPr="00056819">
        <w:rPr>
          <w:sz w:val="24"/>
          <w:szCs w:val="24"/>
        </w:rPr>
        <w:t xml:space="preserve"> </w:t>
      </w:r>
      <w:r w:rsidRPr="00056819">
        <w:rPr>
          <w:rFonts w:eastAsia="Aptos"/>
          <w:sz w:val="24"/>
          <w:szCs w:val="24"/>
        </w:rPr>
        <w:t>This essay has also demonstrated that effective leadership in policing is not static but requires continuous reflection and development. The ability to adapt leadership style in response to changing circumstances is essential in ensuring both operational effectiveness and the safety of those involved. In complex cases such as domestic-related stalking, leadership must balance enforcement with safeguarding, requiring both professional judgement and ethical awareness. This experience has highlighted the importance of ongoing learning, particularly in relation to leadership models and practical application. Moving forward, I will continue to develop my leadership skills by reflecting on practice and seeking opportunities to enhance my confidence, adaptability, and ability to support colleagues effectively (College of Policing, 2021).</w:t>
      </w:r>
    </w:p>
    <w:p w14:paraId="1EE2E4AD" w14:textId="77777777" w:rsidR="00E769EE" w:rsidRPr="00056819" w:rsidRDefault="00E769EE" w:rsidP="00056819">
      <w:pPr>
        <w:spacing w:before="240" w:after="240" w:line="360" w:lineRule="auto"/>
        <w:rPr>
          <w:rFonts w:eastAsia="Aptos"/>
          <w:sz w:val="24"/>
          <w:szCs w:val="24"/>
        </w:rPr>
      </w:pPr>
    </w:p>
    <w:p w14:paraId="05C54A43" w14:textId="506852EB" w:rsidR="00056819" w:rsidRDefault="00056819" w:rsidP="00056819">
      <w:pPr>
        <w:spacing w:line="360" w:lineRule="auto"/>
        <w:rPr>
          <w:sz w:val="24"/>
          <w:szCs w:val="24"/>
        </w:rPr>
      </w:pPr>
      <w:r w:rsidRPr="00056819">
        <w:rPr>
          <w:sz w:val="24"/>
          <w:szCs w:val="24"/>
        </w:rPr>
        <w:t>Word count</w:t>
      </w:r>
      <w:r w:rsidR="00E769EE">
        <w:rPr>
          <w:sz w:val="24"/>
          <w:szCs w:val="24"/>
        </w:rPr>
        <w:t xml:space="preserve">- </w:t>
      </w:r>
      <w:r w:rsidRPr="00056819">
        <w:rPr>
          <w:sz w:val="24"/>
          <w:szCs w:val="24"/>
        </w:rPr>
        <w:t>219</w:t>
      </w:r>
      <w:r w:rsidR="00B8280C">
        <w:rPr>
          <w:sz w:val="24"/>
          <w:szCs w:val="24"/>
        </w:rPr>
        <w:t>2</w:t>
      </w:r>
    </w:p>
    <w:p w14:paraId="00E74A9A" w14:textId="77777777" w:rsidR="00B8280C" w:rsidRDefault="00B8280C" w:rsidP="00056819">
      <w:pPr>
        <w:spacing w:line="360" w:lineRule="auto"/>
        <w:rPr>
          <w:sz w:val="24"/>
          <w:szCs w:val="24"/>
        </w:rPr>
      </w:pPr>
    </w:p>
    <w:p w14:paraId="70F60788" w14:textId="77777777" w:rsidR="00B8280C" w:rsidRDefault="00B8280C" w:rsidP="00056819">
      <w:pPr>
        <w:spacing w:line="360" w:lineRule="auto"/>
        <w:rPr>
          <w:sz w:val="24"/>
          <w:szCs w:val="24"/>
        </w:rPr>
      </w:pPr>
    </w:p>
    <w:p w14:paraId="7380425A" w14:textId="77777777" w:rsidR="00B8280C" w:rsidRPr="00056819" w:rsidRDefault="00B8280C" w:rsidP="00056819">
      <w:pPr>
        <w:spacing w:line="360" w:lineRule="auto"/>
        <w:rPr>
          <w:sz w:val="24"/>
          <w:szCs w:val="24"/>
        </w:rPr>
      </w:pPr>
    </w:p>
    <w:p w14:paraId="1967E2A8" w14:textId="77777777" w:rsidR="00025650" w:rsidRPr="00056819" w:rsidRDefault="00025650" w:rsidP="00340E9A">
      <w:pPr>
        <w:ind w:right="237"/>
        <w:jc w:val="both"/>
        <w:rPr>
          <w:sz w:val="24"/>
          <w:szCs w:val="24"/>
        </w:rPr>
      </w:pPr>
    </w:p>
    <w:p w14:paraId="55885AA0" w14:textId="70E87222" w:rsidR="008B28E7" w:rsidRPr="00270EEB" w:rsidRDefault="008B28E7" w:rsidP="00056819">
      <w:pPr>
        <w:ind w:right="237"/>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093DD6FD" w14:textId="77777777" w:rsidR="00F06E68" w:rsidRPr="00F06E68" w:rsidRDefault="00F06E68" w:rsidP="00F06E68">
      <w:pPr>
        <w:pStyle w:val="paragraph"/>
        <w:spacing w:before="0" w:beforeAutospacing="0" w:after="0" w:afterAutospacing="0"/>
        <w:ind w:right="105"/>
        <w:jc w:val="both"/>
        <w:textAlignment w:val="baseline"/>
        <w:rPr>
          <w:rStyle w:val="normaltextrun"/>
          <w:rFonts w:ascii="Arial" w:hAnsi="Arial" w:cs="Arial"/>
          <w:b/>
          <w:bCs/>
          <w:color w:val="000000" w:themeColor="text1"/>
        </w:rPr>
      </w:pPr>
      <w:r w:rsidRPr="00F06E68">
        <w:rPr>
          <w:rStyle w:val="normaltextrun"/>
          <w:rFonts w:ascii="Arial" w:hAnsi="Arial" w:cs="Arial"/>
          <w:b/>
          <w:bCs/>
          <w:color w:val="000000" w:themeColor="text1"/>
        </w:rPr>
        <w:t>Critically reflect upon your three-year probation:</w:t>
      </w:r>
    </w:p>
    <w:p w14:paraId="246D511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10CDE85C"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have you benefited from mentoring and coaching? </w:t>
      </w:r>
    </w:p>
    <w:p w14:paraId="4657B995"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 professional and organisational goals?</w:t>
      </w:r>
    </w:p>
    <w:p w14:paraId="2E7770C2"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aided you to learn, develop and perform in the workplace?</w:t>
      </w:r>
    </w:p>
    <w:p w14:paraId="372D7DF8"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7467579"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Consider relevant coaching and mentoring definitions along with current coaching and mentoring theories used in policing.</w:t>
      </w:r>
    </w:p>
    <w:p w14:paraId="15158FC1" w14:textId="77777777" w:rsidR="00F06E68" w:rsidRDefault="00F06E68" w:rsidP="00F06E68">
      <w:pPr>
        <w:pStyle w:val="paragraph"/>
        <w:spacing w:before="0" w:beforeAutospacing="0" w:after="0" w:afterAutospacing="0"/>
        <w:ind w:right="105"/>
        <w:jc w:val="both"/>
        <w:rPr>
          <w:rStyle w:val="normaltextrun"/>
          <w:rFonts w:ascii="Arial" w:hAnsi="Arial" w:cs="Arial"/>
          <w:i/>
          <w:iCs/>
          <w:color w:val="000000" w:themeColor="text1"/>
        </w:rPr>
      </w:pPr>
    </w:p>
    <w:p w14:paraId="7738AF0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54A0CB62" w14:textId="77777777" w:rsidR="00F06E68" w:rsidRDefault="00F06E68" w:rsidP="00F06E68">
      <w:pPr>
        <w:pStyle w:val="paragraph"/>
        <w:spacing w:before="0" w:beforeAutospacing="0" w:after="0" w:afterAutospacing="0"/>
        <w:ind w:right="105"/>
        <w:jc w:val="both"/>
        <w:rPr>
          <w:rStyle w:val="normaltextrun"/>
          <w:rFonts w:ascii="Arial" w:hAnsi="Arial" w:cs="Arial"/>
          <w:color w:val="000000" w:themeColor="text1"/>
        </w:rPr>
      </w:pPr>
    </w:p>
    <w:p w14:paraId="37A74F09"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3C57CDF" w14:textId="77777777" w:rsidR="00025650" w:rsidRDefault="00025650" w:rsidP="00340E9A">
      <w:pPr>
        <w:ind w:right="237"/>
        <w:jc w:val="both"/>
        <w:rPr>
          <w:sz w:val="24"/>
          <w:szCs w:val="24"/>
        </w:rPr>
      </w:pPr>
    </w:p>
    <w:p w14:paraId="3F17EFE3" w14:textId="00BC98C7" w:rsidR="001B08E5" w:rsidRDefault="00B8280C" w:rsidP="00B8280C">
      <w:pPr>
        <w:spacing w:line="360" w:lineRule="auto"/>
        <w:ind w:right="237"/>
        <w:jc w:val="both"/>
        <w:rPr>
          <w:sz w:val="24"/>
          <w:szCs w:val="24"/>
        </w:rPr>
      </w:pPr>
      <w:r w:rsidRPr="00B8280C">
        <w:rPr>
          <w:sz w:val="24"/>
          <w:szCs w:val="24"/>
        </w:rPr>
        <w:t xml:space="preserve">Coaching, mentoring and feedback are key aspects of learning and development within modern policing, particularly during the probation period where officers develop from students into competent practitioners. The National Policing Curriculum highlights the importance of these approaches in supporting professional development, reflective practice and performance (College of Policing, 2021). </w:t>
      </w:r>
      <w:r w:rsidR="001B08E5">
        <w:rPr>
          <w:sz w:val="24"/>
          <w:szCs w:val="24"/>
        </w:rPr>
        <w:t>Coaching is defined as “developing a person’s skills and knowledge so their job</w:t>
      </w:r>
    </w:p>
    <w:p w14:paraId="0B574724" w14:textId="7F4F842F" w:rsidR="00F20937" w:rsidRPr="00B8280C" w:rsidRDefault="001B08E5" w:rsidP="00B8280C">
      <w:pPr>
        <w:spacing w:line="360" w:lineRule="auto"/>
        <w:ind w:right="237"/>
        <w:jc w:val="both"/>
        <w:rPr>
          <w:sz w:val="24"/>
          <w:szCs w:val="24"/>
        </w:rPr>
      </w:pPr>
      <w:r>
        <w:rPr>
          <w:sz w:val="24"/>
          <w:szCs w:val="24"/>
        </w:rPr>
        <w:t>Performance improves, leading to the achievement of organisational objectives”</w:t>
      </w:r>
      <w:r w:rsidR="00C97024">
        <w:rPr>
          <w:sz w:val="24"/>
          <w:szCs w:val="24"/>
        </w:rPr>
        <w:t xml:space="preserve"> </w:t>
      </w:r>
      <w:r w:rsidR="00C97024" w:rsidRPr="00C97024">
        <w:rPr>
          <w:sz w:val="24"/>
          <w:szCs w:val="24"/>
        </w:rPr>
        <w:t>(CIPD, 2019, p. 23)</w:t>
      </w:r>
      <w:r w:rsidR="00F20937">
        <w:rPr>
          <w:sz w:val="24"/>
          <w:szCs w:val="24"/>
        </w:rPr>
        <w:t xml:space="preserve"> whereas mentoring is defined as “a relationship in which a more experienced colleague acts as a trusted advisor and guide and uses their greater knowledge and understanding of the work to support the development of a member of staff” </w:t>
      </w:r>
      <w:r w:rsidR="00F20937" w:rsidRPr="00F20937">
        <w:rPr>
          <w:sz w:val="24"/>
          <w:szCs w:val="24"/>
        </w:rPr>
        <w:t>(CIPD, 2019)</w:t>
      </w:r>
      <w:r w:rsidR="00F20937">
        <w:rPr>
          <w:sz w:val="24"/>
          <w:szCs w:val="24"/>
        </w:rPr>
        <w:t xml:space="preserve">. </w:t>
      </w:r>
    </w:p>
    <w:p w14:paraId="4587A348" w14:textId="77777777" w:rsidR="00B8280C" w:rsidRPr="00B8280C" w:rsidRDefault="00B8280C" w:rsidP="00B8280C">
      <w:pPr>
        <w:spacing w:line="360" w:lineRule="auto"/>
        <w:ind w:right="237"/>
        <w:jc w:val="both"/>
        <w:rPr>
          <w:sz w:val="24"/>
          <w:szCs w:val="24"/>
        </w:rPr>
      </w:pPr>
      <w:r w:rsidRPr="00B8280C">
        <w:rPr>
          <w:sz w:val="24"/>
          <w:szCs w:val="24"/>
        </w:rPr>
        <w:t xml:space="preserve">During my three-year probation, I have experienced both coaching and mentoring in formal and informal ways. These have supported my development in areas such as communication, decision-making and confidence when responding to incidents. Research suggests that coaching and mentoring play an important role in </w:t>
      </w:r>
      <w:r w:rsidRPr="00B8280C">
        <w:rPr>
          <w:sz w:val="24"/>
          <w:szCs w:val="24"/>
        </w:rPr>
        <w:lastRenderedPageBreak/>
        <w:t>developing reflective practitioners and supporting the professionalisation of policing (Parker-McLeod, 2026</w:t>
      </w:r>
      <w:proofErr w:type="gramStart"/>
      <w:r w:rsidRPr="00B8280C">
        <w:rPr>
          <w:sz w:val="24"/>
          <w:szCs w:val="24"/>
        </w:rPr>
        <w:t>) .</w:t>
      </w:r>
      <w:proofErr w:type="gramEnd"/>
    </w:p>
    <w:p w14:paraId="7F8FDC31" w14:textId="77777777" w:rsidR="00B8280C" w:rsidRPr="00B8280C" w:rsidRDefault="00B8280C" w:rsidP="00B8280C">
      <w:pPr>
        <w:spacing w:line="360" w:lineRule="auto"/>
        <w:ind w:right="237"/>
        <w:jc w:val="both"/>
        <w:rPr>
          <w:sz w:val="24"/>
          <w:szCs w:val="24"/>
        </w:rPr>
      </w:pPr>
      <w:r w:rsidRPr="00B8280C">
        <w:rPr>
          <w:sz w:val="24"/>
          <w:szCs w:val="24"/>
        </w:rPr>
        <w:t>This reflection will explore how coaching and mentoring have supported my personal, professional and organisational goals. It will also consider how these approaches have contributed to my learning and performance, alongside reflecting on how I provide and receive feedback in practice.</w:t>
      </w:r>
    </w:p>
    <w:p w14:paraId="4CFF4F3E" w14:textId="77777777" w:rsidR="00B8280C" w:rsidRPr="00B8280C" w:rsidRDefault="00B8280C" w:rsidP="00B8280C">
      <w:pPr>
        <w:spacing w:line="360" w:lineRule="auto"/>
        <w:ind w:right="237"/>
        <w:jc w:val="both"/>
        <w:rPr>
          <w:sz w:val="24"/>
          <w:szCs w:val="24"/>
        </w:rPr>
      </w:pPr>
      <w:r w:rsidRPr="00B8280C">
        <w:rPr>
          <w:sz w:val="24"/>
          <w:szCs w:val="24"/>
        </w:rPr>
        <w:t>Coaching and mentoring are widely used within policing to support the development of officers. Coaching is usually focused on improving performance through structured conversations, often involving questioning and reflection. In contrast, mentoring is more focused on sharing experience and supporting long-term development (Garvey et al., 2018).</w:t>
      </w:r>
    </w:p>
    <w:p w14:paraId="798FD8B5" w14:textId="77777777" w:rsidR="00B8280C" w:rsidRPr="00B8280C" w:rsidRDefault="00B8280C" w:rsidP="00B8280C">
      <w:pPr>
        <w:spacing w:line="360" w:lineRule="auto"/>
        <w:ind w:right="237"/>
        <w:jc w:val="both"/>
        <w:rPr>
          <w:sz w:val="24"/>
          <w:szCs w:val="24"/>
        </w:rPr>
      </w:pPr>
      <w:r w:rsidRPr="00B8280C">
        <w:rPr>
          <w:sz w:val="24"/>
          <w:szCs w:val="24"/>
        </w:rPr>
        <w:t>Within policing, these approaches are often linked to workplace learning. Research highlights that tutoring, coaching and mentoring are central to developing professional identity and competence in new officers, particularly through practice-based learning (Open University, 2022</w:t>
      </w:r>
      <w:proofErr w:type="gramStart"/>
      <w:r w:rsidRPr="00B8280C">
        <w:rPr>
          <w:sz w:val="24"/>
          <w:szCs w:val="24"/>
        </w:rPr>
        <w:t>) .</w:t>
      </w:r>
      <w:proofErr w:type="gramEnd"/>
      <w:r w:rsidRPr="00B8280C">
        <w:rPr>
          <w:sz w:val="24"/>
          <w:szCs w:val="24"/>
        </w:rPr>
        <w:t xml:space="preserve"> This is important as policing is a practical role where much learning takes place during real incidents rather than in the classroom.</w:t>
      </w:r>
    </w:p>
    <w:p w14:paraId="1E799A22" w14:textId="77777777" w:rsidR="00B8280C" w:rsidRPr="00B8280C" w:rsidRDefault="00B8280C" w:rsidP="00B8280C">
      <w:pPr>
        <w:spacing w:line="360" w:lineRule="auto"/>
        <w:ind w:right="237"/>
        <w:jc w:val="both"/>
        <w:rPr>
          <w:sz w:val="24"/>
          <w:szCs w:val="24"/>
        </w:rPr>
      </w:pPr>
      <w:r w:rsidRPr="00B8280C">
        <w:rPr>
          <w:sz w:val="24"/>
          <w:szCs w:val="24"/>
        </w:rPr>
        <w:t>Kolb’s experiential learning theory is relevant to this, as it explains how individuals learn through experience, reflection and application. Studies within policing have shown that reflective and experiential learning are essential for developing professional judgement and decision-making (Parker-McLeod, 2026</w:t>
      </w:r>
      <w:proofErr w:type="gramStart"/>
      <w:r w:rsidRPr="00B8280C">
        <w:rPr>
          <w:sz w:val="24"/>
          <w:szCs w:val="24"/>
        </w:rPr>
        <w:t>) .</w:t>
      </w:r>
      <w:proofErr w:type="gramEnd"/>
    </w:p>
    <w:p w14:paraId="3A1ABFED" w14:textId="77777777" w:rsidR="00B8280C" w:rsidRPr="00B8280C" w:rsidRDefault="00B8280C" w:rsidP="00B8280C">
      <w:pPr>
        <w:spacing w:line="360" w:lineRule="auto"/>
        <w:ind w:right="237"/>
        <w:jc w:val="both"/>
        <w:rPr>
          <w:sz w:val="24"/>
          <w:szCs w:val="24"/>
        </w:rPr>
      </w:pPr>
      <w:r w:rsidRPr="00B8280C">
        <w:rPr>
          <w:sz w:val="24"/>
          <w:szCs w:val="24"/>
        </w:rPr>
        <w:t>The GROW model is also commonly used in coaching within policing. It focuses on setting goals, understanding current situations and identifying ways to improve (Whitmore, 2017). Research suggests that structured coaching models can support officers in problem-solving and developing independence (Police Superintendents’ Association, 2023</w:t>
      </w:r>
      <w:proofErr w:type="gramStart"/>
      <w:r w:rsidRPr="00B8280C">
        <w:rPr>
          <w:sz w:val="24"/>
          <w:szCs w:val="24"/>
        </w:rPr>
        <w:t>) .</w:t>
      </w:r>
      <w:proofErr w:type="gramEnd"/>
    </w:p>
    <w:p w14:paraId="2F41BC11" w14:textId="77777777" w:rsidR="00B8280C" w:rsidRPr="00B8280C" w:rsidRDefault="00B8280C" w:rsidP="00B8280C">
      <w:pPr>
        <w:spacing w:line="360" w:lineRule="auto"/>
        <w:ind w:right="237"/>
        <w:jc w:val="both"/>
        <w:rPr>
          <w:sz w:val="24"/>
          <w:szCs w:val="24"/>
        </w:rPr>
      </w:pPr>
      <w:r w:rsidRPr="00B8280C">
        <w:rPr>
          <w:sz w:val="24"/>
          <w:szCs w:val="24"/>
        </w:rPr>
        <w:t>Overall, coaching and mentoring are important because they support learning in real-life situations and help officers develop both skills and confidence.</w:t>
      </w:r>
    </w:p>
    <w:p w14:paraId="07D8B145" w14:textId="77777777" w:rsidR="00B8280C" w:rsidRPr="00B8280C" w:rsidRDefault="00B8280C" w:rsidP="00B8280C">
      <w:pPr>
        <w:spacing w:line="360" w:lineRule="auto"/>
        <w:ind w:right="237"/>
        <w:jc w:val="both"/>
        <w:rPr>
          <w:sz w:val="24"/>
          <w:szCs w:val="24"/>
        </w:rPr>
      </w:pPr>
      <w:r w:rsidRPr="00B8280C">
        <w:rPr>
          <w:sz w:val="24"/>
          <w:szCs w:val="24"/>
        </w:rPr>
        <w:t>Coaching and mentoring have had a positive impact on my personal, professional and organisational development during my probation. On a personal level, one of my main goals was to develop confidence when dealing with incidents. At the beginning of my probation, I often relied heavily on guidance from others. However, through mentoring and observing experienced officers, I became more confident in my decision-making.</w:t>
      </w:r>
    </w:p>
    <w:p w14:paraId="1F15566C" w14:textId="77777777" w:rsidR="00B8280C" w:rsidRPr="00B8280C" w:rsidRDefault="00B8280C" w:rsidP="00B8280C">
      <w:pPr>
        <w:spacing w:line="360" w:lineRule="auto"/>
        <w:ind w:right="237"/>
        <w:jc w:val="both"/>
        <w:rPr>
          <w:sz w:val="24"/>
          <w:szCs w:val="24"/>
        </w:rPr>
      </w:pPr>
      <w:r w:rsidRPr="00B8280C">
        <w:rPr>
          <w:sz w:val="24"/>
          <w:szCs w:val="24"/>
        </w:rPr>
        <w:lastRenderedPageBreak/>
        <w:t>Research shows that mentoring supports confidence and professional identity by allowing new officers to learn from experienced colleagues (Open University, 2022</w:t>
      </w:r>
      <w:proofErr w:type="gramStart"/>
      <w:r w:rsidRPr="00B8280C">
        <w:rPr>
          <w:sz w:val="24"/>
          <w:szCs w:val="24"/>
        </w:rPr>
        <w:t>) .</w:t>
      </w:r>
      <w:proofErr w:type="gramEnd"/>
      <w:r w:rsidRPr="00B8280C">
        <w:rPr>
          <w:sz w:val="24"/>
          <w:szCs w:val="24"/>
        </w:rPr>
        <w:t xml:space="preserve"> This reflects my experience, as informal conversations and guidance have helped me understand how to approach different situations.</w:t>
      </w:r>
    </w:p>
    <w:p w14:paraId="10A1231C" w14:textId="77777777" w:rsidR="00B8280C" w:rsidRPr="00B8280C" w:rsidRDefault="00B8280C" w:rsidP="00B8280C">
      <w:pPr>
        <w:spacing w:line="360" w:lineRule="auto"/>
        <w:ind w:right="237"/>
        <w:jc w:val="both"/>
        <w:rPr>
          <w:sz w:val="24"/>
          <w:szCs w:val="24"/>
        </w:rPr>
      </w:pPr>
      <w:r w:rsidRPr="00B8280C">
        <w:rPr>
          <w:sz w:val="24"/>
          <w:szCs w:val="24"/>
        </w:rPr>
        <w:t>Professionally, coaching has supported the development of key skills such as communication and problem-solving. Evidence suggests that active learning approaches, including coaching and reflection, improve skills such as teamwork and decision-making in policing (Richards and Hammond, 2025</w:t>
      </w:r>
      <w:proofErr w:type="gramStart"/>
      <w:r w:rsidRPr="00B8280C">
        <w:rPr>
          <w:sz w:val="24"/>
          <w:szCs w:val="24"/>
        </w:rPr>
        <w:t>) .</w:t>
      </w:r>
      <w:proofErr w:type="gramEnd"/>
      <w:r w:rsidRPr="00B8280C">
        <w:rPr>
          <w:sz w:val="24"/>
          <w:szCs w:val="24"/>
        </w:rPr>
        <w:t xml:space="preserve"> For example, after incidents, supervisors have used questioning techniques to help me reflect on my actions, which has improved my understanding and performance.</w:t>
      </w:r>
    </w:p>
    <w:p w14:paraId="10CCB3A7" w14:textId="77777777" w:rsidR="00B8280C" w:rsidRPr="00B8280C" w:rsidRDefault="00B8280C" w:rsidP="00B8280C">
      <w:pPr>
        <w:spacing w:line="360" w:lineRule="auto"/>
        <w:ind w:right="237"/>
        <w:jc w:val="both"/>
        <w:rPr>
          <w:sz w:val="24"/>
          <w:szCs w:val="24"/>
        </w:rPr>
      </w:pPr>
      <w:r w:rsidRPr="00B8280C">
        <w:rPr>
          <w:sz w:val="24"/>
          <w:szCs w:val="24"/>
        </w:rPr>
        <w:t>From an organisational perspective, coaching and mentoring contribute to the development of competent and reflective officers. Research highlights that reflective practice and workplace learning are key to the professionalisation of policing (Parker-McLeod, 2026</w:t>
      </w:r>
      <w:proofErr w:type="gramStart"/>
      <w:r w:rsidRPr="00B8280C">
        <w:rPr>
          <w:sz w:val="24"/>
          <w:szCs w:val="24"/>
        </w:rPr>
        <w:t>) .</w:t>
      </w:r>
      <w:proofErr w:type="gramEnd"/>
      <w:r w:rsidRPr="00B8280C">
        <w:rPr>
          <w:sz w:val="24"/>
          <w:szCs w:val="24"/>
        </w:rPr>
        <w:t xml:space="preserve"> This is important as it supports consistent decision-making and improves the quality of service provided to the public.</w:t>
      </w:r>
    </w:p>
    <w:p w14:paraId="1814D647" w14:textId="77777777" w:rsidR="00B8280C" w:rsidRPr="00B8280C" w:rsidRDefault="00B8280C" w:rsidP="00B8280C">
      <w:pPr>
        <w:spacing w:line="360" w:lineRule="auto"/>
        <w:ind w:right="237"/>
        <w:jc w:val="both"/>
        <w:rPr>
          <w:sz w:val="24"/>
          <w:szCs w:val="24"/>
        </w:rPr>
      </w:pPr>
      <w:r w:rsidRPr="00B8280C">
        <w:rPr>
          <w:sz w:val="24"/>
          <w:szCs w:val="24"/>
        </w:rPr>
        <w:t>However, it is important to recognise that the quality of coaching and mentoring can vary. Studies suggest that organisational pressures, such as workload, can limit opportunities for structured learning and reflection (</w:t>
      </w:r>
      <w:proofErr w:type="spellStart"/>
      <w:r w:rsidRPr="00B8280C">
        <w:rPr>
          <w:sz w:val="24"/>
          <w:szCs w:val="24"/>
        </w:rPr>
        <w:t>Belur</w:t>
      </w:r>
      <w:proofErr w:type="spellEnd"/>
      <w:r w:rsidRPr="00B8280C">
        <w:rPr>
          <w:sz w:val="24"/>
          <w:szCs w:val="24"/>
        </w:rPr>
        <w:t xml:space="preserve"> et al., 2020 cited in Richards and Hammond, 2025</w:t>
      </w:r>
      <w:proofErr w:type="gramStart"/>
      <w:r w:rsidRPr="00B8280C">
        <w:rPr>
          <w:sz w:val="24"/>
          <w:szCs w:val="24"/>
        </w:rPr>
        <w:t>) .</w:t>
      </w:r>
      <w:proofErr w:type="gramEnd"/>
      <w:r w:rsidRPr="00B8280C">
        <w:rPr>
          <w:sz w:val="24"/>
          <w:szCs w:val="24"/>
        </w:rPr>
        <w:t xml:space="preserve"> This reflects my experience, as there have been times where feedback and support were limited due to operational demands.</w:t>
      </w:r>
    </w:p>
    <w:p w14:paraId="726D15A4" w14:textId="77777777" w:rsidR="00B8280C" w:rsidRPr="00B8280C" w:rsidRDefault="00B8280C" w:rsidP="00B8280C">
      <w:pPr>
        <w:spacing w:line="360" w:lineRule="auto"/>
        <w:ind w:right="237"/>
        <w:jc w:val="both"/>
        <w:rPr>
          <w:sz w:val="24"/>
          <w:szCs w:val="24"/>
        </w:rPr>
      </w:pPr>
      <w:r w:rsidRPr="00B8280C">
        <w:rPr>
          <w:sz w:val="24"/>
          <w:szCs w:val="24"/>
        </w:rPr>
        <w:t>Overall, coaching and mentoring have supported my development across all areas, although there is still room for improvement in consistency.</w:t>
      </w:r>
    </w:p>
    <w:p w14:paraId="5DE42917" w14:textId="77777777" w:rsidR="00B8280C" w:rsidRPr="00B8280C" w:rsidRDefault="00B8280C" w:rsidP="00B8280C">
      <w:pPr>
        <w:spacing w:line="360" w:lineRule="auto"/>
        <w:ind w:right="237"/>
        <w:jc w:val="both"/>
        <w:rPr>
          <w:sz w:val="24"/>
          <w:szCs w:val="24"/>
        </w:rPr>
      </w:pPr>
    </w:p>
    <w:p w14:paraId="15094295" w14:textId="77777777" w:rsidR="00B8280C" w:rsidRPr="00B8280C" w:rsidRDefault="00B8280C" w:rsidP="00B8280C">
      <w:pPr>
        <w:spacing w:line="360" w:lineRule="auto"/>
        <w:ind w:right="237"/>
        <w:jc w:val="both"/>
        <w:rPr>
          <w:sz w:val="24"/>
          <w:szCs w:val="24"/>
        </w:rPr>
      </w:pPr>
      <w:r w:rsidRPr="00B8280C">
        <w:rPr>
          <w:sz w:val="24"/>
          <w:szCs w:val="24"/>
        </w:rPr>
        <w:t>In addition to developing confidence, coaching and mentoring have also supported my ability to manage risk and make decisions under pressure. During my probation, I have attended incidents where quick decision-making was required, and having guidance from experienced officers helped me to understand how to prioritise actions effectively. Research suggests that coaching supports the development of decision-making skills by encouraging reflection and critical thinking, even if this is not always formally recognised (CIPD, 2022). In my experience, informal coaching conversations after incidents were particularly valuable, as they helped me understand why certain decisions were made.</w:t>
      </w:r>
    </w:p>
    <w:p w14:paraId="1F4BFED6" w14:textId="77777777" w:rsidR="00B8280C" w:rsidRPr="00B8280C" w:rsidRDefault="00B8280C" w:rsidP="00B8280C">
      <w:pPr>
        <w:spacing w:line="360" w:lineRule="auto"/>
        <w:ind w:right="237"/>
        <w:jc w:val="both"/>
        <w:rPr>
          <w:sz w:val="24"/>
          <w:szCs w:val="24"/>
        </w:rPr>
      </w:pPr>
      <w:r w:rsidRPr="00B8280C">
        <w:rPr>
          <w:sz w:val="24"/>
          <w:szCs w:val="24"/>
        </w:rPr>
        <w:t xml:space="preserve">Mentoring has also supported my emotional resilience, which is an important aspect of policing. Exposure to challenging situations can be stressful, particularly for new </w:t>
      </w:r>
      <w:r w:rsidRPr="00B8280C">
        <w:rPr>
          <w:sz w:val="24"/>
          <w:szCs w:val="24"/>
        </w:rPr>
        <w:lastRenderedPageBreak/>
        <w:t>officers, and having a mentor to speak to has helped me process these experiences. Studies have shown that mentoring relationships can improve wellbeing and reduce stress by providing support and reassurance (Evans, 2020). This reflects my experience, as being able to discuss incidents with more experienced colleagues helped me to feel more supported and less isolated.</w:t>
      </w:r>
    </w:p>
    <w:p w14:paraId="417C0DC4" w14:textId="77777777" w:rsidR="00B8280C" w:rsidRPr="00B8280C" w:rsidRDefault="00B8280C" w:rsidP="00B8280C">
      <w:pPr>
        <w:spacing w:line="360" w:lineRule="auto"/>
        <w:ind w:right="237"/>
        <w:jc w:val="both"/>
        <w:rPr>
          <w:sz w:val="24"/>
          <w:szCs w:val="24"/>
        </w:rPr>
      </w:pPr>
      <w:r w:rsidRPr="00B8280C">
        <w:rPr>
          <w:sz w:val="24"/>
          <w:szCs w:val="24"/>
        </w:rPr>
        <w:t>From an organisational perspective, coaching and mentoring also support consistency in policing practice. By learning from experienced officers, I have developed a better understanding of procedures and expectations. This helps ensure that decisions are made in line with organisational standards, which is important for maintaining public trust (College of Policing, 2021).</w:t>
      </w:r>
    </w:p>
    <w:p w14:paraId="4F28F09E" w14:textId="77777777" w:rsidR="00B8280C" w:rsidRPr="00B8280C" w:rsidRDefault="00B8280C" w:rsidP="00B8280C">
      <w:pPr>
        <w:spacing w:line="360" w:lineRule="auto"/>
        <w:ind w:right="237"/>
        <w:jc w:val="both"/>
        <w:rPr>
          <w:sz w:val="24"/>
          <w:szCs w:val="24"/>
        </w:rPr>
      </w:pPr>
    </w:p>
    <w:p w14:paraId="70A3C41F" w14:textId="77777777" w:rsidR="00B8280C" w:rsidRPr="00B8280C" w:rsidRDefault="00B8280C" w:rsidP="00B8280C">
      <w:pPr>
        <w:spacing w:line="360" w:lineRule="auto"/>
        <w:ind w:right="237"/>
        <w:jc w:val="both"/>
        <w:rPr>
          <w:sz w:val="24"/>
          <w:szCs w:val="24"/>
        </w:rPr>
      </w:pPr>
      <w:r w:rsidRPr="00B8280C">
        <w:rPr>
          <w:sz w:val="24"/>
          <w:szCs w:val="24"/>
        </w:rPr>
        <w:t>Coaching and mentoring have played an important role in my learning and development throughout my probation. Policing is a role that requires continuous learning, and support from others has helped me to improve my skills and performance over time.</w:t>
      </w:r>
    </w:p>
    <w:p w14:paraId="55A7DA96" w14:textId="77777777" w:rsidR="00B8280C" w:rsidRPr="00B8280C" w:rsidRDefault="00B8280C" w:rsidP="00B8280C">
      <w:pPr>
        <w:spacing w:line="360" w:lineRule="auto"/>
        <w:ind w:right="237"/>
        <w:jc w:val="both"/>
        <w:rPr>
          <w:sz w:val="24"/>
          <w:szCs w:val="24"/>
        </w:rPr>
      </w:pPr>
      <w:r w:rsidRPr="00B8280C">
        <w:rPr>
          <w:sz w:val="24"/>
          <w:szCs w:val="24"/>
        </w:rPr>
        <w:t>Research highlights that modern policing relies on experiential and work-integrated learning, where officers develop skills through real-life practice (Parker-McLeod, 2026</w:t>
      </w:r>
      <w:proofErr w:type="gramStart"/>
      <w:r w:rsidRPr="00B8280C">
        <w:rPr>
          <w:sz w:val="24"/>
          <w:szCs w:val="24"/>
        </w:rPr>
        <w:t>) .</w:t>
      </w:r>
      <w:proofErr w:type="gramEnd"/>
      <w:r w:rsidRPr="00B8280C">
        <w:rPr>
          <w:sz w:val="24"/>
          <w:szCs w:val="24"/>
        </w:rPr>
        <w:t xml:space="preserve"> This has been evident in my experience, as most of my learning has taken place during incidents, supported by reflection and feedback.</w:t>
      </w:r>
    </w:p>
    <w:p w14:paraId="23799A1D" w14:textId="77777777" w:rsidR="00B8280C" w:rsidRPr="00B8280C" w:rsidRDefault="00B8280C" w:rsidP="00B8280C">
      <w:pPr>
        <w:spacing w:line="360" w:lineRule="auto"/>
        <w:ind w:right="237"/>
        <w:jc w:val="both"/>
        <w:rPr>
          <w:sz w:val="24"/>
          <w:szCs w:val="24"/>
        </w:rPr>
      </w:pPr>
      <w:r w:rsidRPr="00B8280C">
        <w:rPr>
          <w:sz w:val="24"/>
          <w:szCs w:val="24"/>
        </w:rPr>
        <w:t>For example, after attending incidents, I have discussed my actions with supervisors, which has helped me identify strengths and areas for improvement. This reflective approach has improved my communication skills, particularly when dealing with members of the public in stressful situations.</w:t>
      </w:r>
    </w:p>
    <w:p w14:paraId="0B1A1A6A" w14:textId="77777777" w:rsidR="00B8280C" w:rsidRPr="00B8280C" w:rsidRDefault="00B8280C" w:rsidP="00B8280C">
      <w:pPr>
        <w:spacing w:line="360" w:lineRule="auto"/>
        <w:ind w:right="237"/>
        <w:jc w:val="both"/>
        <w:rPr>
          <w:sz w:val="24"/>
          <w:szCs w:val="24"/>
        </w:rPr>
      </w:pPr>
      <w:r w:rsidRPr="00B8280C">
        <w:rPr>
          <w:sz w:val="24"/>
          <w:szCs w:val="24"/>
        </w:rPr>
        <w:t>Mentoring has also supported my development by providing guidance and reassurance. Research into coaching within policing shows that supportive relationships can improve confidence, resilience and performance (Evans, 2020</w:t>
      </w:r>
      <w:proofErr w:type="gramStart"/>
      <w:r w:rsidRPr="00B8280C">
        <w:rPr>
          <w:sz w:val="24"/>
          <w:szCs w:val="24"/>
        </w:rPr>
        <w:t>) .</w:t>
      </w:r>
      <w:proofErr w:type="gramEnd"/>
      <w:r w:rsidRPr="00B8280C">
        <w:rPr>
          <w:sz w:val="24"/>
          <w:szCs w:val="24"/>
        </w:rPr>
        <w:t xml:space="preserve"> This has been particularly important when dealing with challenging situations, where advice from experienced officers has helped me feel more confident.</w:t>
      </w:r>
    </w:p>
    <w:p w14:paraId="0373F9C0" w14:textId="77777777" w:rsidR="00B8280C" w:rsidRPr="00B8280C" w:rsidRDefault="00B8280C" w:rsidP="00B8280C">
      <w:pPr>
        <w:spacing w:line="360" w:lineRule="auto"/>
        <w:ind w:right="237"/>
        <w:jc w:val="both"/>
        <w:rPr>
          <w:sz w:val="24"/>
          <w:szCs w:val="24"/>
        </w:rPr>
      </w:pPr>
      <w:r w:rsidRPr="00B8280C">
        <w:rPr>
          <w:sz w:val="24"/>
          <w:szCs w:val="24"/>
        </w:rPr>
        <w:t>In terms of performance, coaching has helped me develop decision-making and problem-solving skills. Evidence suggests that learning approaches that focus on reflection and real-world scenarios improve operational competence (Richards and Hammond, 2025</w:t>
      </w:r>
      <w:proofErr w:type="gramStart"/>
      <w:r w:rsidRPr="00B8280C">
        <w:rPr>
          <w:sz w:val="24"/>
          <w:szCs w:val="24"/>
        </w:rPr>
        <w:t>) .</w:t>
      </w:r>
      <w:proofErr w:type="gramEnd"/>
    </w:p>
    <w:p w14:paraId="1340F8CB" w14:textId="77777777" w:rsidR="00B8280C" w:rsidRPr="00B8280C" w:rsidRDefault="00B8280C" w:rsidP="00B8280C">
      <w:pPr>
        <w:spacing w:line="360" w:lineRule="auto"/>
        <w:ind w:right="237"/>
        <w:jc w:val="both"/>
        <w:rPr>
          <w:sz w:val="24"/>
          <w:szCs w:val="24"/>
        </w:rPr>
      </w:pPr>
      <w:r w:rsidRPr="00B8280C">
        <w:rPr>
          <w:sz w:val="24"/>
          <w:szCs w:val="24"/>
        </w:rPr>
        <w:t xml:space="preserve">However, learning has not always been consistent. There have been times where feedback was limited, which made it more difficult to reflect and improve. This </w:t>
      </w:r>
      <w:r w:rsidRPr="00B8280C">
        <w:rPr>
          <w:sz w:val="24"/>
          <w:szCs w:val="24"/>
        </w:rPr>
        <w:lastRenderedPageBreak/>
        <w:t>highlights the importance of regular coaching and mentoring in supporting development.</w:t>
      </w:r>
      <w:r w:rsidRPr="00B8280C">
        <w:rPr>
          <w:sz w:val="24"/>
          <w:szCs w:val="24"/>
        </w:rPr>
        <w:br/>
        <w:t xml:space="preserve">Another important aspect of my learning has been the development of reflective </w:t>
      </w:r>
    </w:p>
    <w:p w14:paraId="3E954682" w14:textId="77777777" w:rsidR="00B8280C" w:rsidRPr="00B8280C" w:rsidRDefault="00B8280C" w:rsidP="00B8280C">
      <w:pPr>
        <w:spacing w:line="360" w:lineRule="auto"/>
        <w:ind w:right="237"/>
        <w:jc w:val="both"/>
        <w:rPr>
          <w:sz w:val="24"/>
          <w:szCs w:val="24"/>
        </w:rPr>
      </w:pPr>
      <w:r w:rsidRPr="00B8280C">
        <w:rPr>
          <w:sz w:val="24"/>
          <w:szCs w:val="24"/>
        </w:rPr>
        <w:t>practice. Through coaching conversations, I have been encouraged to think about my actions and consider how I could improve in future situations. Reflective practice is recognised as a key component of professional development in policing, as it supports continuous learning and improvement (College of Policing, 2020).</w:t>
      </w:r>
    </w:p>
    <w:p w14:paraId="7FBEBCFE" w14:textId="77777777" w:rsidR="00B8280C" w:rsidRPr="00B8280C" w:rsidRDefault="00B8280C" w:rsidP="00B8280C">
      <w:pPr>
        <w:spacing w:line="360" w:lineRule="auto"/>
        <w:ind w:right="237"/>
        <w:jc w:val="both"/>
        <w:rPr>
          <w:sz w:val="24"/>
          <w:szCs w:val="24"/>
        </w:rPr>
      </w:pPr>
      <w:r w:rsidRPr="00B8280C">
        <w:rPr>
          <w:sz w:val="24"/>
          <w:szCs w:val="24"/>
        </w:rPr>
        <w:t>For example, after attending incidents involving vulnerable individuals, I have reflected on how I communicated and whether I could have adapted my approach. This has helped me to become more aware of my communication style and improve how I interact with members of the public. Research highlights that communication skills are essential in policing and can be developed through reflection and feedback (Bennell et al., 2021).</w:t>
      </w:r>
    </w:p>
    <w:p w14:paraId="53655F52" w14:textId="77777777" w:rsidR="00B8280C" w:rsidRPr="00B8280C" w:rsidRDefault="00B8280C" w:rsidP="00B8280C">
      <w:pPr>
        <w:spacing w:line="360" w:lineRule="auto"/>
        <w:ind w:right="237"/>
        <w:jc w:val="both"/>
        <w:rPr>
          <w:sz w:val="24"/>
          <w:szCs w:val="24"/>
        </w:rPr>
      </w:pPr>
      <w:r w:rsidRPr="00B8280C">
        <w:rPr>
          <w:sz w:val="24"/>
          <w:szCs w:val="24"/>
        </w:rPr>
        <w:t>Coaching has also supported my ability to work effectively within a team. During incidents, I have observed how experienced officers communicate and coordinate with others, and this has helped me understand the importance of teamwork. Evidence suggests that coaching can improve teamwork and collaboration by encouraging shared learning and reflection (Richards and Hammond, 2025).</w:t>
      </w:r>
    </w:p>
    <w:p w14:paraId="7306C126" w14:textId="77777777" w:rsidR="00B8280C" w:rsidRPr="00B8280C" w:rsidRDefault="00B8280C" w:rsidP="00B8280C">
      <w:pPr>
        <w:spacing w:line="360" w:lineRule="auto"/>
        <w:ind w:right="237"/>
        <w:jc w:val="both"/>
        <w:rPr>
          <w:sz w:val="24"/>
          <w:szCs w:val="24"/>
        </w:rPr>
      </w:pPr>
      <w:r w:rsidRPr="00B8280C">
        <w:rPr>
          <w:sz w:val="24"/>
          <w:szCs w:val="24"/>
        </w:rPr>
        <w:t>In terms of performance, I have noticed a clear improvement over time. At the beginning of my probation, I often relied on direction from others, whereas I now feel more able to take initiative and make decisions independently. This development has been supported by coaching and mentoring, which have provided both guidance and opportunities for reflection.</w:t>
      </w:r>
    </w:p>
    <w:p w14:paraId="652CD260" w14:textId="77777777" w:rsidR="00B8280C" w:rsidRPr="00B8280C" w:rsidRDefault="00B8280C" w:rsidP="00B8280C">
      <w:pPr>
        <w:spacing w:line="360" w:lineRule="auto"/>
        <w:ind w:right="237"/>
        <w:jc w:val="both"/>
        <w:rPr>
          <w:sz w:val="24"/>
          <w:szCs w:val="24"/>
        </w:rPr>
      </w:pPr>
    </w:p>
    <w:p w14:paraId="038FAB95" w14:textId="77777777" w:rsidR="00B8280C" w:rsidRPr="00B8280C" w:rsidRDefault="00B8280C" w:rsidP="00B8280C">
      <w:pPr>
        <w:spacing w:line="360" w:lineRule="auto"/>
        <w:ind w:right="237"/>
        <w:jc w:val="both"/>
        <w:rPr>
          <w:sz w:val="24"/>
          <w:szCs w:val="24"/>
        </w:rPr>
      </w:pPr>
      <w:r w:rsidRPr="00B8280C">
        <w:rPr>
          <w:sz w:val="24"/>
          <w:szCs w:val="24"/>
        </w:rPr>
        <w:t>Feedback is an important part of coaching and mentoring, as it helps individuals understand their performance and identify areas for improvement. During my probation, I have received feedback from supervisors and colleagues, as well as provided feedback to others.</w:t>
      </w:r>
    </w:p>
    <w:p w14:paraId="39B62C86" w14:textId="77777777" w:rsidR="00B8280C" w:rsidRPr="00B8280C" w:rsidRDefault="00B8280C" w:rsidP="00B8280C">
      <w:pPr>
        <w:spacing w:line="360" w:lineRule="auto"/>
        <w:ind w:right="237"/>
        <w:jc w:val="both"/>
        <w:rPr>
          <w:sz w:val="24"/>
          <w:szCs w:val="24"/>
        </w:rPr>
      </w:pPr>
      <w:r w:rsidRPr="00B8280C">
        <w:rPr>
          <w:sz w:val="24"/>
          <w:szCs w:val="24"/>
        </w:rPr>
        <w:t>Research shows that feedback is most effective when it is clear, specific and constructive, as this supports learning and performance improvement (Hattie and Timperley, 2017). When I have received this type of feedback, it has helped me understand what I did well and what I could improve.</w:t>
      </w:r>
    </w:p>
    <w:p w14:paraId="1CD6EFC4" w14:textId="77777777" w:rsidR="00B8280C" w:rsidRPr="00B8280C" w:rsidRDefault="00B8280C" w:rsidP="00B8280C">
      <w:pPr>
        <w:spacing w:line="360" w:lineRule="auto"/>
        <w:ind w:right="237"/>
        <w:jc w:val="both"/>
        <w:rPr>
          <w:sz w:val="24"/>
          <w:szCs w:val="24"/>
        </w:rPr>
      </w:pPr>
      <w:r w:rsidRPr="00B8280C">
        <w:rPr>
          <w:sz w:val="24"/>
          <w:szCs w:val="24"/>
        </w:rPr>
        <w:t xml:space="preserve">However, there have been times where feedback has been limited or unclear. Studies suggest that time pressures within policing can affect the quality of feedback </w:t>
      </w:r>
      <w:r w:rsidRPr="00B8280C">
        <w:rPr>
          <w:sz w:val="24"/>
          <w:szCs w:val="24"/>
        </w:rPr>
        <w:lastRenderedPageBreak/>
        <w:t>provided (Richards and Hammond, 2025</w:t>
      </w:r>
      <w:proofErr w:type="gramStart"/>
      <w:r w:rsidRPr="00B8280C">
        <w:rPr>
          <w:sz w:val="24"/>
          <w:szCs w:val="24"/>
        </w:rPr>
        <w:t>) .</w:t>
      </w:r>
      <w:proofErr w:type="gramEnd"/>
      <w:r w:rsidRPr="00B8280C">
        <w:rPr>
          <w:sz w:val="24"/>
          <w:szCs w:val="24"/>
        </w:rPr>
        <w:t xml:space="preserve"> This reflects my experience, as brief or unclear feedback can make it more difficult to improve.</w:t>
      </w:r>
    </w:p>
    <w:p w14:paraId="7CB8F8EF" w14:textId="77777777" w:rsidR="00B8280C" w:rsidRPr="00B8280C" w:rsidRDefault="00B8280C" w:rsidP="00B8280C">
      <w:pPr>
        <w:spacing w:line="360" w:lineRule="auto"/>
        <w:ind w:right="237"/>
        <w:jc w:val="both"/>
        <w:rPr>
          <w:sz w:val="24"/>
          <w:szCs w:val="24"/>
        </w:rPr>
      </w:pPr>
      <w:r w:rsidRPr="00B8280C">
        <w:rPr>
          <w:sz w:val="24"/>
          <w:szCs w:val="24"/>
        </w:rPr>
        <w:t>When providing feedback to others, I aim to be clear, respectful and supportive. Research highlights that feedback should focus on behaviour rather than the individual, as this makes it more constructive and easier to accept (Carless and Boud, 2018).</w:t>
      </w:r>
    </w:p>
    <w:p w14:paraId="5F32D4A5" w14:textId="77777777" w:rsidR="00B8280C" w:rsidRPr="00B8280C" w:rsidRDefault="00B8280C" w:rsidP="00B8280C">
      <w:pPr>
        <w:spacing w:line="360" w:lineRule="auto"/>
        <w:ind w:right="237"/>
        <w:jc w:val="both"/>
        <w:rPr>
          <w:sz w:val="24"/>
          <w:szCs w:val="24"/>
        </w:rPr>
      </w:pPr>
      <w:r w:rsidRPr="00B8280C">
        <w:rPr>
          <w:sz w:val="24"/>
          <w:szCs w:val="24"/>
        </w:rPr>
        <w:t>Creating a positive environment is also important. Evidence suggests that individuals are more likely to engage with feedback when they feel supported and respected (Winstone and Carless, 2020).</w:t>
      </w:r>
    </w:p>
    <w:p w14:paraId="3C14A678" w14:textId="77777777" w:rsidR="00B8280C" w:rsidRPr="00B8280C" w:rsidRDefault="00B8280C" w:rsidP="00B8280C">
      <w:pPr>
        <w:spacing w:line="360" w:lineRule="auto"/>
        <w:ind w:right="237"/>
        <w:jc w:val="both"/>
        <w:rPr>
          <w:sz w:val="24"/>
          <w:szCs w:val="24"/>
        </w:rPr>
      </w:pPr>
      <w:r w:rsidRPr="00B8280C">
        <w:rPr>
          <w:sz w:val="24"/>
          <w:szCs w:val="24"/>
        </w:rPr>
        <w:t>Overall, feedback has been an important part of my development, although its effectiveness depends on how it is delivered and received.</w:t>
      </w:r>
    </w:p>
    <w:p w14:paraId="7F430BFA" w14:textId="77777777" w:rsidR="00B8280C" w:rsidRPr="00B8280C" w:rsidRDefault="00B8280C" w:rsidP="00B8280C">
      <w:pPr>
        <w:spacing w:line="360" w:lineRule="auto"/>
        <w:ind w:right="237"/>
        <w:jc w:val="both"/>
        <w:rPr>
          <w:sz w:val="24"/>
          <w:szCs w:val="24"/>
        </w:rPr>
      </w:pPr>
      <w:r w:rsidRPr="00B8280C">
        <w:rPr>
          <w:sz w:val="24"/>
          <w:szCs w:val="24"/>
        </w:rPr>
        <w:t>In addition to formal feedback, informal feedback has also played a significant role in my development. Informal feedback often takes place during or immediately after incidents and can be more immediate and relevant. Research suggests that timely feedback is more effective, as it allows individuals to reflect while the experience is still fresh (Winstone and Carless, 2020). In my experience, brief conversations after incidents have often been the most useful, as they provided immediate insight into my performance.</w:t>
      </w:r>
    </w:p>
    <w:p w14:paraId="4A2F737A" w14:textId="77777777" w:rsidR="00B8280C" w:rsidRPr="00B8280C" w:rsidRDefault="00B8280C" w:rsidP="00B8280C">
      <w:pPr>
        <w:spacing w:line="360" w:lineRule="auto"/>
        <w:ind w:right="237"/>
        <w:jc w:val="both"/>
        <w:rPr>
          <w:sz w:val="24"/>
          <w:szCs w:val="24"/>
        </w:rPr>
      </w:pPr>
      <w:r w:rsidRPr="00B8280C">
        <w:rPr>
          <w:sz w:val="24"/>
          <w:szCs w:val="24"/>
        </w:rPr>
        <w:t>Receiving feedback has also required me to develop self-awareness and openness. At times, feedback can be challenging, particularly if it highlights areas for improvement. However, learning to accept feedback positively has helped me to develop a more reflective approach to practice. Studies highlight that individuals who engage with feedback are more likely to improve their performance over time (Carless and Boud, 2018).</w:t>
      </w:r>
    </w:p>
    <w:p w14:paraId="196DDA54" w14:textId="77777777" w:rsidR="00B8280C" w:rsidRPr="00B8280C" w:rsidRDefault="00B8280C" w:rsidP="00B8280C">
      <w:pPr>
        <w:spacing w:line="360" w:lineRule="auto"/>
        <w:ind w:right="237"/>
        <w:jc w:val="both"/>
        <w:rPr>
          <w:sz w:val="24"/>
          <w:szCs w:val="24"/>
        </w:rPr>
      </w:pPr>
      <w:r w:rsidRPr="00B8280C">
        <w:rPr>
          <w:sz w:val="24"/>
          <w:szCs w:val="24"/>
        </w:rPr>
        <w:t>When providing feedback, I have become more aware of the importance of communication style. Delivering feedback in a supportive and constructive way helps to maintain positive working relationships. This is particularly important in policing, where teamwork and trust are essential. By focusing on specific behaviours and offering suggestions for improvement, feedback can be more effective and better received.</w:t>
      </w:r>
    </w:p>
    <w:p w14:paraId="265D752D" w14:textId="77777777" w:rsidR="00B8280C" w:rsidRPr="00B8280C" w:rsidRDefault="00B8280C" w:rsidP="00B8280C">
      <w:pPr>
        <w:spacing w:line="360" w:lineRule="auto"/>
        <w:ind w:right="237"/>
        <w:jc w:val="both"/>
        <w:rPr>
          <w:sz w:val="24"/>
          <w:szCs w:val="24"/>
        </w:rPr>
      </w:pPr>
    </w:p>
    <w:p w14:paraId="6A64FCB6" w14:textId="77777777" w:rsidR="00B8280C" w:rsidRPr="00B8280C" w:rsidRDefault="00B8280C" w:rsidP="00B8280C">
      <w:pPr>
        <w:spacing w:line="360" w:lineRule="auto"/>
        <w:ind w:right="237"/>
        <w:jc w:val="both"/>
        <w:rPr>
          <w:sz w:val="24"/>
          <w:szCs w:val="24"/>
        </w:rPr>
      </w:pPr>
    </w:p>
    <w:p w14:paraId="3F3FC941" w14:textId="77777777" w:rsidR="00B8280C" w:rsidRPr="00B8280C" w:rsidRDefault="00B8280C" w:rsidP="00B8280C">
      <w:pPr>
        <w:spacing w:line="360" w:lineRule="auto"/>
        <w:ind w:right="237"/>
        <w:jc w:val="both"/>
        <w:rPr>
          <w:sz w:val="24"/>
          <w:szCs w:val="24"/>
        </w:rPr>
      </w:pPr>
      <w:r w:rsidRPr="00B8280C">
        <w:rPr>
          <w:sz w:val="24"/>
          <w:szCs w:val="24"/>
        </w:rPr>
        <w:lastRenderedPageBreak/>
        <w:t>In conclusion, coaching, mentoring and feedback have been important in supporting my development during my probation. They have helped me to build confidence, improve my skills and understand my role within policing.</w:t>
      </w:r>
    </w:p>
    <w:p w14:paraId="0D18951D" w14:textId="77777777" w:rsidR="00B8280C" w:rsidRPr="00B8280C" w:rsidRDefault="00B8280C" w:rsidP="00B8280C">
      <w:pPr>
        <w:spacing w:line="360" w:lineRule="auto"/>
        <w:ind w:right="237"/>
        <w:jc w:val="both"/>
        <w:rPr>
          <w:sz w:val="24"/>
          <w:szCs w:val="24"/>
        </w:rPr>
      </w:pPr>
      <w:r w:rsidRPr="00B8280C">
        <w:rPr>
          <w:sz w:val="24"/>
          <w:szCs w:val="24"/>
        </w:rPr>
        <w:t>Coaching has supported my performance by encouraging reflection and helping me improve specific skills, while mentoring has provided guidance and reassurance from experienced officers. Research supports the importance of these approaches in developing reflective and competent practitioners within policing (Parker-McLeod, 2026</w:t>
      </w:r>
      <w:proofErr w:type="gramStart"/>
      <w:r w:rsidRPr="00B8280C">
        <w:rPr>
          <w:sz w:val="24"/>
          <w:szCs w:val="24"/>
        </w:rPr>
        <w:t>) .</w:t>
      </w:r>
      <w:proofErr w:type="gramEnd"/>
    </w:p>
    <w:p w14:paraId="031D2C7E" w14:textId="77777777" w:rsidR="00B8280C" w:rsidRPr="00B8280C" w:rsidRDefault="00B8280C" w:rsidP="00B8280C">
      <w:pPr>
        <w:spacing w:line="360" w:lineRule="auto"/>
        <w:ind w:right="237"/>
        <w:jc w:val="both"/>
        <w:rPr>
          <w:sz w:val="24"/>
          <w:szCs w:val="24"/>
        </w:rPr>
      </w:pPr>
      <w:r w:rsidRPr="00B8280C">
        <w:rPr>
          <w:sz w:val="24"/>
          <w:szCs w:val="24"/>
        </w:rPr>
        <w:t>Feedback has also played a key role in my development, allowing me to identify strengths and areas for improvement. Although the quality of feedback has sometimes varied, it has generally supported my learning.</w:t>
      </w:r>
    </w:p>
    <w:p w14:paraId="11407EAC" w14:textId="77777777" w:rsidR="00B8280C" w:rsidRPr="00B8280C" w:rsidRDefault="00B8280C" w:rsidP="00B8280C">
      <w:pPr>
        <w:spacing w:line="360" w:lineRule="auto"/>
        <w:ind w:right="237"/>
        <w:jc w:val="both"/>
        <w:rPr>
          <w:sz w:val="24"/>
          <w:szCs w:val="24"/>
        </w:rPr>
      </w:pPr>
      <w:r w:rsidRPr="00B8280C">
        <w:rPr>
          <w:sz w:val="24"/>
          <w:szCs w:val="24"/>
        </w:rPr>
        <w:t>Overall, these experiences have helped me to become a more confident and capable officer. Moving forward, I will continue to use coaching, mentoring and feedback to support my ongoing development.</w:t>
      </w:r>
    </w:p>
    <w:p w14:paraId="7D59ED44" w14:textId="77777777" w:rsidR="00B8280C" w:rsidRPr="00270EEB" w:rsidRDefault="00B8280C"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1C6E93E6" w14:textId="55C12184" w:rsidR="00025650" w:rsidRDefault="00B8280C" w:rsidP="001B08E5">
      <w:pPr>
        <w:ind w:right="237"/>
        <w:jc w:val="both"/>
        <w:rPr>
          <w:sz w:val="24"/>
          <w:szCs w:val="24"/>
        </w:rPr>
      </w:pPr>
      <w:r>
        <w:rPr>
          <w:sz w:val="24"/>
          <w:szCs w:val="24"/>
        </w:rPr>
        <w:t xml:space="preserve">Word count </w:t>
      </w:r>
      <w:r w:rsidR="001B08E5">
        <w:rPr>
          <w:sz w:val="24"/>
          <w:szCs w:val="24"/>
        </w:rPr>
        <w:t>–</w:t>
      </w:r>
      <w:r>
        <w:rPr>
          <w:sz w:val="24"/>
          <w:szCs w:val="24"/>
        </w:rPr>
        <w:t xml:space="preserve"> 19</w:t>
      </w:r>
      <w:r w:rsidR="001B08E5">
        <w:rPr>
          <w:sz w:val="24"/>
          <w:szCs w:val="24"/>
        </w:rPr>
        <w:t>15</w:t>
      </w:r>
    </w:p>
    <w:p w14:paraId="00813AC6" w14:textId="77777777" w:rsidR="001B08E5" w:rsidRDefault="001B08E5" w:rsidP="001B08E5">
      <w:pPr>
        <w:ind w:right="237"/>
        <w:jc w:val="both"/>
        <w:rPr>
          <w:sz w:val="24"/>
          <w:szCs w:val="24"/>
        </w:rPr>
      </w:pPr>
    </w:p>
    <w:p w14:paraId="57BA9A1B" w14:textId="77777777" w:rsidR="001B08E5" w:rsidRDefault="001B08E5" w:rsidP="001B08E5">
      <w:pPr>
        <w:ind w:right="237"/>
        <w:jc w:val="both"/>
        <w:rPr>
          <w:sz w:val="24"/>
          <w:szCs w:val="24"/>
        </w:rPr>
      </w:pPr>
    </w:p>
    <w:p w14:paraId="7EF73BE7" w14:textId="77777777" w:rsidR="001B08E5" w:rsidRDefault="001B08E5" w:rsidP="001B08E5">
      <w:pPr>
        <w:ind w:right="237"/>
        <w:jc w:val="both"/>
        <w:rPr>
          <w:sz w:val="24"/>
          <w:szCs w:val="24"/>
        </w:rPr>
      </w:pPr>
    </w:p>
    <w:p w14:paraId="47647CAF" w14:textId="77777777" w:rsidR="001B08E5" w:rsidRDefault="001B08E5" w:rsidP="001B08E5">
      <w:pPr>
        <w:ind w:right="237"/>
        <w:jc w:val="both"/>
        <w:rPr>
          <w:sz w:val="24"/>
          <w:szCs w:val="24"/>
        </w:rPr>
      </w:pPr>
    </w:p>
    <w:p w14:paraId="04D74B1A" w14:textId="77777777" w:rsidR="001B08E5" w:rsidRDefault="001B08E5" w:rsidP="001B08E5">
      <w:pPr>
        <w:ind w:right="237"/>
        <w:jc w:val="both"/>
        <w:rPr>
          <w:sz w:val="24"/>
          <w:szCs w:val="24"/>
        </w:rPr>
      </w:pPr>
    </w:p>
    <w:p w14:paraId="187E6972" w14:textId="77777777" w:rsidR="001B08E5" w:rsidRDefault="001B08E5" w:rsidP="001B08E5">
      <w:pPr>
        <w:ind w:right="237"/>
        <w:jc w:val="both"/>
        <w:rPr>
          <w:sz w:val="24"/>
          <w:szCs w:val="24"/>
        </w:rPr>
      </w:pPr>
    </w:p>
    <w:p w14:paraId="4AE2A28C" w14:textId="77777777" w:rsidR="001B08E5" w:rsidRDefault="001B08E5" w:rsidP="001B08E5">
      <w:pPr>
        <w:ind w:right="237"/>
        <w:jc w:val="both"/>
        <w:rPr>
          <w:sz w:val="24"/>
          <w:szCs w:val="24"/>
        </w:rPr>
      </w:pPr>
    </w:p>
    <w:p w14:paraId="758670F1" w14:textId="77777777" w:rsidR="001B08E5" w:rsidRDefault="001B08E5" w:rsidP="001B08E5">
      <w:pPr>
        <w:ind w:right="237"/>
        <w:jc w:val="both"/>
        <w:rPr>
          <w:sz w:val="24"/>
          <w:szCs w:val="24"/>
        </w:rPr>
      </w:pPr>
    </w:p>
    <w:p w14:paraId="5A7F5A09" w14:textId="77777777" w:rsidR="001B08E5" w:rsidRPr="001B08E5" w:rsidRDefault="001B08E5" w:rsidP="001B08E5">
      <w:pPr>
        <w:ind w:right="237"/>
        <w:jc w:val="both"/>
        <w:rPr>
          <w:sz w:val="24"/>
          <w:szCs w:val="24"/>
        </w:rPr>
      </w:pPr>
    </w:p>
    <w:p w14:paraId="6534C607" w14:textId="77777777" w:rsidR="000F7ECD" w:rsidRDefault="000F7ECD" w:rsidP="00340E9A">
      <w:pPr>
        <w:ind w:right="237"/>
        <w:jc w:val="both"/>
        <w:rPr>
          <w:sz w:val="24"/>
          <w:szCs w:val="24"/>
        </w:rPr>
      </w:pPr>
    </w:p>
    <w:p w14:paraId="592CAEBA" w14:textId="77777777" w:rsidR="00B8280C" w:rsidRPr="00270EEB" w:rsidRDefault="00B8280C" w:rsidP="00340E9A">
      <w:pPr>
        <w:ind w:right="237"/>
        <w:jc w:val="both"/>
        <w:rPr>
          <w:sz w:val="24"/>
          <w:szCs w:val="24"/>
        </w:rPr>
        <w:sectPr w:rsidR="00B8280C" w:rsidRPr="00270EEB" w:rsidSect="0022001B">
          <w:pgSz w:w="11906" w:h="16838" w:code="9"/>
          <w:pgMar w:top="1440" w:right="1440" w:bottom="1440" w:left="1440" w:header="720" w:footer="720" w:gutter="0"/>
          <w:cols w:space="720"/>
          <w:docGrid w:linePitch="272"/>
        </w:sectPr>
      </w:pPr>
    </w:p>
    <w:p w14:paraId="2B4DA333" w14:textId="7268680C" w:rsidR="004923DA" w:rsidRPr="00270EEB" w:rsidRDefault="004923DA" w:rsidP="006A4ACD">
      <w:pPr>
        <w:overflowPunct/>
        <w:autoSpaceDE/>
        <w:autoSpaceDN/>
        <w:adjustRightInd/>
        <w:ind w:right="237"/>
        <w:textAlignment w:val="auto"/>
        <w:rPr>
          <w:b/>
          <w:sz w:val="24"/>
          <w:szCs w:val="24"/>
        </w:rPr>
      </w:pPr>
      <w:r w:rsidRPr="00270EEB">
        <w:rPr>
          <w:b/>
          <w:sz w:val="24"/>
          <w:szCs w:val="24"/>
        </w:rPr>
        <w:lastRenderedPageBreak/>
        <w:t>Bibliography</w:t>
      </w:r>
    </w:p>
    <w:p w14:paraId="7399CB59" w14:textId="77777777" w:rsidR="006A4ACD" w:rsidRDefault="000F7ECD" w:rsidP="006A4ACD">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r w:rsidR="006A4ACD">
        <w:rPr>
          <w:b/>
          <w:sz w:val="24"/>
          <w:szCs w:val="24"/>
        </w:rPr>
        <w:t xml:space="preserve"> </w:t>
      </w:r>
    </w:p>
    <w:p w14:paraId="723EC1F9" w14:textId="5BE5F3D9" w:rsidR="00B8280C" w:rsidRPr="006A4ACD" w:rsidRDefault="006A4ACD" w:rsidP="006A4ACD">
      <w:pPr>
        <w:keepNext/>
        <w:spacing w:before="240" w:after="60"/>
        <w:ind w:right="237"/>
        <w:jc w:val="both"/>
        <w:rPr>
          <w:b/>
          <w:sz w:val="24"/>
          <w:szCs w:val="24"/>
        </w:rPr>
      </w:pPr>
      <w:r>
        <w:rPr>
          <w:bCs/>
          <w:sz w:val="24"/>
          <w:szCs w:val="24"/>
        </w:rPr>
        <w:t>Ba</w:t>
      </w:r>
      <w:r w:rsidR="00B8280C" w:rsidRPr="00B8280C">
        <w:rPr>
          <w:bCs/>
          <w:sz w:val="24"/>
          <w:szCs w:val="24"/>
        </w:rPr>
        <w:t xml:space="preserve">ss, B.M. and Riggio, R.E. (2019) </w:t>
      </w:r>
      <w:r w:rsidR="00B8280C" w:rsidRPr="00B8280C">
        <w:rPr>
          <w:bCs/>
          <w:i/>
          <w:iCs/>
          <w:sz w:val="24"/>
          <w:szCs w:val="24"/>
        </w:rPr>
        <w:t>Transformational leadership</w:t>
      </w:r>
      <w:r w:rsidR="00B8280C" w:rsidRPr="00B8280C">
        <w:rPr>
          <w:bCs/>
          <w:sz w:val="24"/>
          <w:szCs w:val="24"/>
        </w:rPr>
        <w:t xml:space="preserve">. 3rd </w:t>
      </w:r>
      <w:proofErr w:type="spellStart"/>
      <w:r w:rsidR="00B8280C" w:rsidRPr="00B8280C">
        <w:rPr>
          <w:bCs/>
          <w:sz w:val="24"/>
          <w:szCs w:val="24"/>
        </w:rPr>
        <w:t>edn</w:t>
      </w:r>
      <w:proofErr w:type="spellEnd"/>
      <w:r w:rsidR="00B8280C" w:rsidRPr="00B8280C">
        <w:rPr>
          <w:bCs/>
          <w:sz w:val="24"/>
          <w:szCs w:val="24"/>
        </w:rPr>
        <w:t>. New York: Routledge.</w:t>
      </w:r>
    </w:p>
    <w:p w14:paraId="6BBB039B" w14:textId="77777777" w:rsidR="00B8280C" w:rsidRPr="00B8280C" w:rsidRDefault="00B8280C" w:rsidP="00B8280C">
      <w:pPr>
        <w:ind w:right="237"/>
        <w:jc w:val="both"/>
        <w:rPr>
          <w:bCs/>
          <w:sz w:val="24"/>
          <w:szCs w:val="24"/>
        </w:rPr>
      </w:pPr>
    </w:p>
    <w:p w14:paraId="6CA45561" w14:textId="77777777" w:rsidR="00B8280C" w:rsidRPr="006A4ACD" w:rsidRDefault="00B8280C" w:rsidP="00B8280C">
      <w:pPr>
        <w:ind w:right="237"/>
        <w:jc w:val="both"/>
        <w:rPr>
          <w:bCs/>
          <w:sz w:val="24"/>
          <w:szCs w:val="24"/>
        </w:rPr>
      </w:pPr>
      <w:proofErr w:type="spellStart"/>
      <w:r w:rsidRPr="00B8280C">
        <w:rPr>
          <w:bCs/>
          <w:sz w:val="24"/>
          <w:szCs w:val="24"/>
        </w:rPr>
        <w:t>Belur</w:t>
      </w:r>
      <w:proofErr w:type="spellEnd"/>
      <w:r w:rsidRPr="00B8280C">
        <w:rPr>
          <w:bCs/>
          <w:sz w:val="24"/>
          <w:szCs w:val="24"/>
        </w:rPr>
        <w:t xml:space="preserve">, J. and Bentall, C. (2024) ‘Learning and development in policing: current challenges and future directions’, </w:t>
      </w:r>
      <w:r w:rsidRPr="00B8280C">
        <w:rPr>
          <w:bCs/>
          <w:i/>
          <w:iCs/>
          <w:sz w:val="24"/>
          <w:szCs w:val="24"/>
        </w:rPr>
        <w:t>Policing Insight Journal</w:t>
      </w:r>
      <w:r w:rsidRPr="00B8280C">
        <w:rPr>
          <w:bCs/>
          <w:sz w:val="24"/>
          <w:szCs w:val="24"/>
        </w:rPr>
        <w:t>, 8(1), pp. 45–60.</w:t>
      </w:r>
    </w:p>
    <w:p w14:paraId="37AAB1AF" w14:textId="77777777" w:rsidR="00B8280C" w:rsidRPr="00B8280C" w:rsidRDefault="00B8280C" w:rsidP="00B8280C">
      <w:pPr>
        <w:ind w:right="237"/>
        <w:jc w:val="both"/>
        <w:rPr>
          <w:bCs/>
          <w:sz w:val="24"/>
          <w:szCs w:val="24"/>
        </w:rPr>
      </w:pPr>
    </w:p>
    <w:p w14:paraId="776C680A" w14:textId="77777777" w:rsidR="00B8280C" w:rsidRPr="006A4ACD" w:rsidRDefault="00B8280C" w:rsidP="00B8280C">
      <w:pPr>
        <w:ind w:right="237"/>
        <w:jc w:val="both"/>
        <w:rPr>
          <w:bCs/>
          <w:sz w:val="24"/>
          <w:szCs w:val="24"/>
        </w:rPr>
      </w:pPr>
      <w:proofErr w:type="spellStart"/>
      <w:r w:rsidRPr="00B8280C">
        <w:rPr>
          <w:bCs/>
          <w:sz w:val="24"/>
          <w:szCs w:val="24"/>
        </w:rPr>
        <w:t>Belur</w:t>
      </w:r>
      <w:proofErr w:type="spellEnd"/>
      <w:r w:rsidRPr="00B8280C">
        <w:rPr>
          <w:bCs/>
          <w:sz w:val="24"/>
          <w:szCs w:val="24"/>
        </w:rPr>
        <w:t xml:space="preserve">, J., Agnew-Pauley, W., McGinley, B. and Tompson, L. (2020) </w:t>
      </w:r>
      <w:r w:rsidRPr="00B8280C">
        <w:rPr>
          <w:bCs/>
          <w:i/>
          <w:iCs/>
          <w:sz w:val="24"/>
          <w:szCs w:val="24"/>
        </w:rPr>
        <w:t>A systematic review of police recruit training programmes</w:t>
      </w:r>
      <w:r w:rsidRPr="00B8280C">
        <w:rPr>
          <w:bCs/>
          <w:sz w:val="24"/>
          <w:szCs w:val="24"/>
        </w:rPr>
        <w:t>. London: College of Policing.</w:t>
      </w:r>
    </w:p>
    <w:p w14:paraId="0F6DAD27" w14:textId="77777777" w:rsidR="00B8280C" w:rsidRPr="00B8280C" w:rsidRDefault="00B8280C" w:rsidP="00B8280C">
      <w:pPr>
        <w:ind w:right="237"/>
        <w:jc w:val="both"/>
        <w:rPr>
          <w:bCs/>
          <w:sz w:val="24"/>
          <w:szCs w:val="24"/>
        </w:rPr>
      </w:pPr>
    </w:p>
    <w:p w14:paraId="14E046F0" w14:textId="77777777" w:rsidR="00B8280C" w:rsidRPr="006A4ACD" w:rsidRDefault="00B8280C" w:rsidP="00B8280C">
      <w:pPr>
        <w:ind w:right="237"/>
        <w:jc w:val="both"/>
        <w:rPr>
          <w:bCs/>
          <w:sz w:val="24"/>
          <w:szCs w:val="24"/>
        </w:rPr>
      </w:pPr>
      <w:r w:rsidRPr="00B8280C">
        <w:rPr>
          <w:bCs/>
          <w:sz w:val="24"/>
          <w:szCs w:val="24"/>
        </w:rPr>
        <w:t xml:space="preserve">Bennell, C., Blaskovits, B. and Jenkins, B. (2021) ‘The importance of effective communication in policing’, </w:t>
      </w:r>
      <w:r w:rsidRPr="00B8280C">
        <w:rPr>
          <w:bCs/>
          <w:i/>
          <w:iCs/>
          <w:sz w:val="24"/>
          <w:szCs w:val="24"/>
        </w:rPr>
        <w:t>Policing: A Journal of Policy and Practice</w:t>
      </w:r>
      <w:r w:rsidRPr="00B8280C">
        <w:rPr>
          <w:bCs/>
          <w:sz w:val="24"/>
          <w:szCs w:val="24"/>
        </w:rPr>
        <w:t>, 15(2), pp. 1234–1248.</w:t>
      </w:r>
    </w:p>
    <w:p w14:paraId="5CC103F0" w14:textId="77777777" w:rsidR="00B8280C" w:rsidRPr="00B8280C" w:rsidRDefault="00B8280C" w:rsidP="00B8280C">
      <w:pPr>
        <w:ind w:right="237"/>
        <w:jc w:val="both"/>
        <w:rPr>
          <w:bCs/>
          <w:sz w:val="24"/>
          <w:szCs w:val="24"/>
        </w:rPr>
      </w:pPr>
    </w:p>
    <w:p w14:paraId="7B0E300A" w14:textId="77777777" w:rsidR="00B8280C" w:rsidRPr="006A4ACD" w:rsidRDefault="00B8280C" w:rsidP="00B8280C">
      <w:pPr>
        <w:ind w:right="237"/>
        <w:jc w:val="both"/>
        <w:rPr>
          <w:bCs/>
          <w:sz w:val="24"/>
          <w:szCs w:val="24"/>
        </w:rPr>
      </w:pPr>
      <w:r w:rsidRPr="00B8280C">
        <w:rPr>
          <w:bCs/>
          <w:sz w:val="24"/>
          <w:szCs w:val="24"/>
        </w:rPr>
        <w:t xml:space="preserve">Bradford, B. (2017) ‘Police legitimacy and public trust’, </w:t>
      </w:r>
      <w:r w:rsidRPr="00B8280C">
        <w:rPr>
          <w:bCs/>
          <w:i/>
          <w:iCs/>
          <w:sz w:val="24"/>
          <w:szCs w:val="24"/>
        </w:rPr>
        <w:t>Policing: A Journal of Policy and Practice</w:t>
      </w:r>
      <w:r w:rsidRPr="00B8280C">
        <w:rPr>
          <w:bCs/>
          <w:sz w:val="24"/>
          <w:szCs w:val="24"/>
        </w:rPr>
        <w:t>, 11(1), pp. 1–10.</w:t>
      </w:r>
    </w:p>
    <w:p w14:paraId="4A922637" w14:textId="77777777" w:rsidR="00B8280C" w:rsidRPr="00B8280C" w:rsidRDefault="00B8280C" w:rsidP="00B8280C">
      <w:pPr>
        <w:ind w:right="237"/>
        <w:jc w:val="both"/>
        <w:rPr>
          <w:bCs/>
          <w:sz w:val="24"/>
          <w:szCs w:val="24"/>
        </w:rPr>
      </w:pPr>
    </w:p>
    <w:p w14:paraId="6A55DB14" w14:textId="77777777" w:rsidR="00B8280C" w:rsidRPr="006A4ACD" w:rsidRDefault="00B8280C" w:rsidP="00B8280C">
      <w:pPr>
        <w:ind w:right="237"/>
        <w:jc w:val="both"/>
        <w:rPr>
          <w:bCs/>
          <w:sz w:val="24"/>
          <w:szCs w:val="24"/>
        </w:rPr>
      </w:pPr>
      <w:r w:rsidRPr="00B8280C">
        <w:rPr>
          <w:bCs/>
          <w:sz w:val="24"/>
          <w:szCs w:val="24"/>
        </w:rPr>
        <w:t xml:space="preserve">Brown, M.E. (2018) ‘Ethical leadership: A review and future directions’, </w:t>
      </w:r>
      <w:r w:rsidRPr="00B8280C">
        <w:rPr>
          <w:bCs/>
          <w:i/>
          <w:iCs/>
          <w:sz w:val="24"/>
          <w:szCs w:val="24"/>
        </w:rPr>
        <w:t>The Leadership Quarterly</w:t>
      </w:r>
      <w:r w:rsidRPr="00B8280C">
        <w:rPr>
          <w:bCs/>
          <w:sz w:val="24"/>
          <w:szCs w:val="24"/>
        </w:rPr>
        <w:t>, 29(1), pp. 1–15.</w:t>
      </w:r>
    </w:p>
    <w:p w14:paraId="6001FB7A" w14:textId="77777777" w:rsidR="00B8280C" w:rsidRPr="00B8280C" w:rsidRDefault="00B8280C" w:rsidP="00B8280C">
      <w:pPr>
        <w:ind w:right="237"/>
        <w:jc w:val="both"/>
        <w:rPr>
          <w:bCs/>
          <w:sz w:val="24"/>
          <w:szCs w:val="24"/>
        </w:rPr>
      </w:pPr>
    </w:p>
    <w:p w14:paraId="7AC27A62" w14:textId="77777777" w:rsidR="00B8280C" w:rsidRPr="006A4ACD" w:rsidRDefault="00B8280C" w:rsidP="00B8280C">
      <w:pPr>
        <w:ind w:right="237"/>
        <w:jc w:val="both"/>
        <w:rPr>
          <w:bCs/>
          <w:sz w:val="24"/>
          <w:szCs w:val="24"/>
        </w:rPr>
      </w:pPr>
      <w:r w:rsidRPr="00B8280C">
        <w:rPr>
          <w:bCs/>
          <w:sz w:val="24"/>
          <w:szCs w:val="24"/>
        </w:rPr>
        <w:t xml:space="preserve">Bullock, K. and Tilley, N. (2018) ‘Evidence-based policing and crime reduction’, </w:t>
      </w:r>
      <w:r w:rsidRPr="00B8280C">
        <w:rPr>
          <w:bCs/>
          <w:i/>
          <w:iCs/>
          <w:sz w:val="24"/>
          <w:szCs w:val="24"/>
        </w:rPr>
        <w:t>Crime Prevention and Community Safety</w:t>
      </w:r>
      <w:r w:rsidRPr="00B8280C">
        <w:rPr>
          <w:bCs/>
          <w:sz w:val="24"/>
          <w:szCs w:val="24"/>
        </w:rPr>
        <w:t>, 20(1), pp. 1–8.</w:t>
      </w:r>
    </w:p>
    <w:p w14:paraId="33B287E4" w14:textId="77777777" w:rsidR="00B8280C" w:rsidRPr="00B8280C" w:rsidRDefault="00B8280C" w:rsidP="00B8280C">
      <w:pPr>
        <w:ind w:right="237"/>
        <w:jc w:val="both"/>
        <w:rPr>
          <w:bCs/>
          <w:sz w:val="24"/>
          <w:szCs w:val="24"/>
        </w:rPr>
      </w:pPr>
    </w:p>
    <w:p w14:paraId="11DE05EE" w14:textId="77777777" w:rsidR="00B8280C" w:rsidRPr="006A4ACD" w:rsidRDefault="00B8280C" w:rsidP="00B8280C">
      <w:pPr>
        <w:ind w:right="237"/>
        <w:jc w:val="both"/>
        <w:rPr>
          <w:bCs/>
          <w:sz w:val="24"/>
          <w:szCs w:val="24"/>
        </w:rPr>
      </w:pPr>
      <w:r w:rsidRPr="00B8280C">
        <w:rPr>
          <w:bCs/>
          <w:sz w:val="24"/>
          <w:szCs w:val="24"/>
        </w:rPr>
        <w:t xml:space="preserve">Carless, D. and Boud, D. (2018) ‘The development of student feedback literacy’, </w:t>
      </w:r>
      <w:r w:rsidRPr="00B8280C">
        <w:rPr>
          <w:bCs/>
          <w:i/>
          <w:iCs/>
          <w:sz w:val="24"/>
          <w:szCs w:val="24"/>
        </w:rPr>
        <w:t>Assessment &amp; Evaluation in Higher Education</w:t>
      </w:r>
      <w:r w:rsidRPr="00B8280C">
        <w:rPr>
          <w:bCs/>
          <w:sz w:val="24"/>
          <w:szCs w:val="24"/>
        </w:rPr>
        <w:t>, 43(8), pp. 1315–1325.</w:t>
      </w:r>
    </w:p>
    <w:p w14:paraId="5FC021F0" w14:textId="77777777" w:rsidR="00B8280C" w:rsidRPr="00B8280C" w:rsidRDefault="00B8280C" w:rsidP="00B8280C">
      <w:pPr>
        <w:ind w:right="237"/>
        <w:jc w:val="both"/>
        <w:rPr>
          <w:bCs/>
          <w:sz w:val="24"/>
          <w:szCs w:val="24"/>
        </w:rPr>
      </w:pPr>
    </w:p>
    <w:p w14:paraId="0D96268C" w14:textId="77777777" w:rsidR="00B8280C" w:rsidRPr="006A4ACD" w:rsidRDefault="00B8280C" w:rsidP="00B8280C">
      <w:pPr>
        <w:ind w:right="237"/>
        <w:jc w:val="both"/>
        <w:rPr>
          <w:bCs/>
          <w:sz w:val="24"/>
          <w:szCs w:val="24"/>
        </w:rPr>
      </w:pPr>
      <w:r w:rsidRPr="00B8280C">
        <w:rPr>
          <w:bCs/>
          <w:sz w:val="24"/>
          <w:szCs w:val="24"/>
        </w:rPr>
        <w:t xml:space="preserve">Chan, J. and Bennett Moses, L. (2016) ‘Is big data challenging criminology?’, </w:t>
      </w:r>
      <w:r w:rsidRPr="00B8280C">
        <w:rPr>
          <w:bCs/>
          <w:i/>
          <w:iCs/>
          <w:sz w:val="24"/>
          <w:szCs w:val="24"/>
        </w:rPr>
        <w:t>British Journal of Criminology</w:t>
      </w:r>
      <w:r w:rsidRPr="00B8280C">
        <w:rPr>
          <w:bCs/>
          <w:sz w:val="24"/>
          <w:szCs w:val="24"/>
        </w:rPr>
        <w:t>, 56(1), pp. 21–39.</w:t>
      </w:r>
    </w:p>
    <w:p w14:paraId="13A9E4CC" w14:textId="77777777" w:rsidR="00B8280C" w:rsidRPr="00B8280C" w:rsidRDefault="00B8280C" w:rsidP="00B8280C">
      <w:pPr>
        <w:ind w:right="237"/>
        <w:jc w:val="both"/>
        <w:rPr>
          <w:bCs/>
          <w:sz w:val="24"/>
          <w:szCs w:val="24"/>
        </w:rPr>
      </w:pPr>
    </w:p>
    <w:p w14:paraId="54518D58" w14:textId="6636BAC3" w:rsidR="00B8280C" w:rsidRDefault="00B8280C" w:rsidP="00B8280C">
      <w:pPr>
        <w:ind w:right="237"/>
        <w:jc w:val="both"/>
        <w:rPr>
          <w:bCs/>
          <w:sz w:val="24"/>
          <w:szCs w:val="24"/>
        </w:rPr>
      </w:pPr>
      <w:r w:rsidRPr="00B8280C">
        <w:rPr>
          <w:bCs/>
          <w:sz w:val="24"/>
          <w:szCs w:val="24"/>
        </w:rPr>
        <w:t xml:space="preserve">Chartered Institute of Personnel and Development (CIPD) (2022) </w:t>
      </w:r>
      <w:r w:rsidRPr="00B8280C">
        <w:rPr>
          <w:bCs/>
          <w:i/>
          <w:iCs/>
          <w:sz w:val="24"/>
          <w:szCs w:val="24"/>
        </w:rPr>
        <w:t>Coaching and mentoring factsheet</w:t>
      </w:r>
      <w:r w:rsidRPr="00B8280C">
        <w:rPr>
          <w:bCs/>
          <w:sz w:val="24"/>
          <w:szCs w:val="24"/>
        </w:rPr>
        <w:t xml:space="preserve">. Available at: </w:t>
      </w:r>
      <w:r w:rsidRPr="00E769EE">
        <w:rPr>
          <w:bCs/>
          <w:sz w:val="24"/>
          <w:szCs w:val="24"/>
        </w:rPr>
        <w:t>https://www.cipd.co.uk</w:t>
      </w:r>
      <w:r w:rsidRPr="00B8280C">
        <w:rPr>
          <w:bCs/>
          <w:sz w:val="24"/>
          <w:szCs w:val="24"/>
        </w:rPr>
        <w:t xml:space="preserve"> (Accessed: 29 March 2026).</w:t>
      </w:r>
    </w:p>
    <w:p w14:paraId="24806C33" w14:textId="3E583731" w:rsidR="00F20937" w:rsidRDefault="00F20937" w:rsidP="00B8280C">
      <w:pPr>
        <w:ind w:right="237"/>
        <w:jc w:val="both"/>
        <w:rPr>
          <w:bCs/>
          <w:sz w:val="24"/>
          <w:szCs w:val="24"/>
        </w:rPr>
      </w:pPr>
    </w:p>
    <w:p w14:paraId="79A4609F" w14:textId="2BA3DC7D" w:rsidR="00F20937" w:rsidRPr="006A4ACD" w:rsidRDefault="00F20937" w:rsidP="00B8280C">
      <w:pPr>
        <w:ind w:right="237"/>
        <w:jc w:val="both"/>
        <w:rPr>
          <w:bCs/>
          <w:sz w:val="24"/>
          <w:szCs w:val="24"/>
        </w:rPr>
      </w:pPr>
      <w:r w:rsidRPr="00F20937">
        <w:rPr>
          <w:bCs/>
          <w:sz w:val="24"/>
          <w:szCs w:val="24"/>
        </w:rPr>
        <w:t xml:space="preserve">Chartered Institute of Personnel and Development (CIPD) (2019) </w:t>
      </w:r>
      <w:r w:rsidRPr="00F20937">
        <w:rPr>
          <w:bCs/>
          <w:i/>
          <w:iCs/>
          <w:sz w:val="24"/>
          <w:szCs w:val="24"/>
        </w:rPr>
        <w:t>Learning and development: annual survey report</w:t>
      </w:r>
      <w:r w:rsidRPr="00F20937">
        <w:rPr>
          <w:bCs/>
          <w:sz w:val="24"/>
          <w:szCs w:val="24"/>
        </w:rPr>
        <w:t>. London: CIPD.</w:t>
      </w:r>
      <w:r>
        <w:rPr>
          <w:bCs/>
          <w:sz w:val="24"/>
          <w:szCs w:val="24"/>
        </w:rPr>
        <w:t xml:space="preserve"> </w:t>
      </w:r>
      <w:r w:rsidRPr="00B8280C">
        <w:rPr>
          <w:bCs/>
          <w:sz w:val="24"/>
          <w:szCs w:val="24"/>
        </w:rPr>
        <w:t xml:space="preserve">Available at: </w:t>
      </w:r>
      <w:r w:rsidRPr="00E769EE">
        <w:rPr>
          <w:bCs/>
          <w:sz w:val="24"/>
          <w:szCs w:val="24"/>
        </w:rPr>
        <w:t>https://www.cipd.co.uk</w:t>
      </w:r>
      <w:r w:rsidRPr="00B8280C">
        <w:rPr>
          <w:bCs/>
          <w:sz w:val="24"/>
          <w:szCs w:val="24"/>
        </w:rPr>
        <w:t xml:space="preserve"> (Accessed: 29 March 2026).</w:t>
      </w:r>
    </w:p>
    <w:p w14:paraId="63AA0A50" w14:textId="77777777" w:rsidR="00B8280C" w:rsidRPr="00B8280C" w:rsidRDefault="00B8280C" w:rsidP="00B8280C">
      <w:pPr>
        <w:ind w:right="237"/>
        <w:jc w:val="both"/>
        <w:rPr>
          <w:bCs/>
          <w:sz w:val="24"/>
          <w:szCs w:val="24"/>
        </w:rPr>
      </w:pPr>
    </w:p>
    <w:p w14:paraId="57A8438E" w14:textId="05BBB1B2" w:rsidR="00B8280C" w:rsidRPr="006A4ACD" w:rsidRDefault="00B8280C" w:rsidP="00B8280C">
      <w:pPr>
        <w:ind w:right="237"/>
        <w:jc w:val="both"/>
        <w:rPr>
          <w:bCs/>
          <w:sz w:val="24"/>
          <w:szCs w:val="24"/>
        </w:rPr>
      </w:pPr>
      <w:r w:rsidRPr="00B8280C">
        <w:rPr>
          <w:bCs/>
          <w:sz w:val="24"/>
          <w:szCs w:val="24"/>
        </w:rPr>
        <w:t xml:space="preserve">College of Policing (2016) </w:t>
      </w:r>
      <w:r w:rsidRPr="00B8280C">
        <w:rPr>
          <w:bCs/>
          <w:i/>
          <w:iCs/>
          <w:sz w:val="24"/>
          <w:szCs w:val="24"/>
        </w:rPr>
        <w:t>Guidance on social media</w:t>
      </w:r>
      <w:r w:rsidRPr="00B8280C">
        <w:rPr>
          <w:bCs/>
          <w:sz w:val="24"/>
          <w:szCs w:val="24"/>
        </w:rPr>
        <w:t>. Coventry: College of Policing.</w:t>
      </w:r>
      <w:r w:rsidR="006A4ACD" w:rsidRPr="006A4ACD">
        <w:rPr>
          <w:bCs/>
          <w:sz w:val="24"/>
          <w:szCs w:val="24"/>
        </w:rPr>
        <w:t xml:space="preserve"> </w:t>
      </w:r>
      <w:r w:rsidR="006A4ACD" w:rsidRPr="00B8280C">
        <w:rPr>
          <w:bCs/>
          <w:sz w:val="24"/>
          <w:szCs w:val="24"/>
        </w:rPr>
        <w:t xml:space="preserve">Available at: </w:t>
      </w:r>
      <w:r w:rsidR="006A4ACD" w:rsidRPr="00E769EE">
        <w:rPr>
          <w:bCs/>
          <w:sz w:val="24"/>
          <w:szCs w:val="24"/>
        </w:rPr>
        <w:t>https://www.college.police.uk</w:t>
      </w:r>
      <w:r w:rsidR="006A4ACD" w:rsidRPr="00B8280C">
        <w:rPr>
          <w:bCs/>
          <w:sz w:val="24"/>
          <w:szCs w:val="24"/>
        </w:rPr>
        <w:t xml:space="preserve"> (Accessed: 26 March 2026).</w:t>
      </w:r>
    </w:p>
    <w:p w14:paraId="63EB3B6E" w14:textId="77777777" w:rsidR="00B8280C" w:rsidRPr="00B8280C" w:rsidRDefault="00B8280C" w:rsidP="00B8280C">
      <w:pPr>
        <w:ind w:right="237"/>
        <w:jc w:val="both"/>
        <w:rPr>
          <w:bCs/>
          <w:sz w:val="24"/>
          <w:szCs w:val="24"/>
        </w:rPr>
      </w:pPr>
    </w:p>
    <w:p w14:paraId="6D348F93" w14:textId="704F3F65" w:rsidR="00B8280C" w:rsidRPr="006A4ACD" w:rsidRDefault="00B8280C" w:rsidP="00B8280C">
      <w:pPr>
        <w:ind w:right="237"/>
        <w:jc w:val="both"/>
        <w:rPr>
          <w:bCs/>
          <w:sz w:val="24"/>
          <w:szCs w:val="24"/>
        </w:rPr>
      </w:pPr>
      <w:r w:rsidRPr="00B8280C">
        <w:rPr>
          <w:bCs/>
          <w:sz w:val="24"/>
          <w:szCs w:val="24"/>
        </w:rPr>
        <w:t xml:space="preserve">College of Policing (2020) </w:t>
      </w:r>
      <w:r w:rsidRPr="00B8280C">
        <w:rPr>
          <w:bCs/>
          <w:i/>
          <w:iCs/>
          <w:sz w:val="24"/>
          <w:szCs w:val="24"/>
        </w:rPr>
        <w:t>Authorised professional practice: vulnerability</w:t>
      </w:r>
      <w:r w:rsidRPr="00B8280C">
        <w:rPr>
          <w:bCs/>
          <w:sz w:val="24"/>
          <w:szCs w:val="24"/>
        </w:rPr>
        <w:t>. Coventry: College of Policing.</w:t>
      </w:r>
      <w:r w:rsidR="006A4ACD" w:rsidRPr="006A4ACD">
        <w:rPr>
          <w:bCs/>
          <w:sz w:val="24"/>
          <w:szCs w:val="24"/>
        </w:rPr>
        <w:t xml:space="preserve"> </w:t>
      </w:r>
      <w:r w:rsidR="006A4ACD" w:rsidRPr="00B8280C">
        <w:rPr>
          <w:bCs/>
          <w:sz w:val="24"/>
          <w:szCs w:val="24"/>
        </w:rPr>
        <w:t xml:space="preserve">Available at: </w:t>
      </w:r>
      <w:r w:rsidR="006A4ACD" w:rsidRPr="00E769EE">
        <w:rPr>
          <w:bCs/>
          <w:sz w:val="24"/>
          <w:szCs w:val="24"/>
        </w:rPr>
        <w:t>https://www.college.police.uk</w:t>
      </w:r>
      <w:r w:rsidR="006A4ACD" w:rsidRPr="00B8280C">
        <w:rPr>
          <w:bCs/>
          <w:sz w:val="24"/>
          <w:szCs w:val="24"/>
        </w:rPr>
        <w:t xml:space="preserve"> (Accessed: 26 March 2026).</w:t>
      </w:r>
    </w:p>
    <w:p w14:paraId="77D0832B" w14:textId="77777777" w:rsidR="00B8280C" w:rsidRPr="00B8280C" w:rsidRDefault="00B8280C" w:rsidP="00B8280C">
      <w:pPr>
        <w:ind w:right="237"/>
        <w:jc w:val="both"/>
        <w:rPr>
          <w:bCs/>
          <w:sz w:val="24"/>
          <w:szCs w:val="24"/>
        </w:rPr>
      </w:pPr>
    </w:p>
    <w:p w14:paraId="1474F750" w14:textId="521AD4C5" w:rsidR="00B8280C" w:rsidRDefault="00B8280C" w:rsidP="00B8280C">
      <w:pPr>
        <w:ind w:right="237"/>
        <w:jc w:val="both"/>
        <w:rPr>
          <w:bCs/>
          <w:sz w:val="24"/>
          <w:szCs w:val="24"/>
        </w:rPr>
      </w:pPr>
      <w:r w:rsidRPr="00B8280C">
        <w:rPr>
          <w:bCs/>
          <w:sz w:val="24"/>
          <w:szCs w:val="24"/>
        </w:rPr>
        <w:t xml:space="preserve">College of Policing (2021) </w:t>
      </w:r>
      <w:r w:rsidRPr="00B8280C">
        <w:rPr>
          <w:bCs/>
          <w:i/>
          <w:iCs/>
          <w:sz w:val="24"/>
          <w:szCs w:val="24"/>
        </w:rPr>
        <w:t>National policing curriculum</w:t>
      </w:r>
      <w:r w:rsidRPr="00B8280C">
        <w:rPr>
          <w:bCs/>
          <w:sz w:val="24"/>
          <w:szCs w:val="24"/>
        </w:rPr>
        <w:t>. Coventry: College of Policing.</w:t>
      </w:r>
      <w:r w:rsidR="006A4ACD" w:rsidRPr="006A4ACD">
        <w:rPr>
          <w:bCs/>
          <w:sz w:val="24"/>
          <w:szCs w:val="24"/>
        </w:rPr>
        <w:t xml:space="preserve"> </w:t>
      </w:r>
      <w:r w:rsidR="006A4ACD" w:rsidRPr="00B8280C">
        <w:rPr>
          <w:bCs/>
          <w:sz w:val="24"/>
          <w:szCs w:val="24"/>
        </w:rPr>
        <w:t xml:space="preserve">Available at: </w:t>
      </w:r>
      <w:r w:rsidR="006A4ACD" w:rsidRPr="00E769EE">
        <w:rPr>
          <w:bCs/>
          <w:sz w:val="24"/>
          <w:szCs w:val="24"/>
        </w:rPr>
        <w:t>https://www.college.police.uk</w:t>
      </w:r>
      <w:r w:rsidR="006A4ACD" w:rsidRPr="00B8280C">
        <w:rPr>
          <w:bCs/>
          <w:sz w:val="24"/>
          <w:szCs w:val="24"/>
        </w:rPr>
        <w:t xml:space="preserve"> (Accessed: 26 March 2026).</w:t>
      </w:r>
    </w:p>
    <w:p w14:paraId="33B10FA8" w14:textId="77777777" w:rsidR="00E769EE" w:rsidRPr="00B8280C" w:rsidRDefault="00E769EE" w:rsidP="00B8280C">
      <w:pPr>
        <w:ind w:right="237"/>
        <w:jc w:val="both"/>
        <w:rPr>
          <w:bCs/>
          <w:sz w:val="24"/>
          <w:szCs w:val="24"/>
        </w:rPr>
      </w:pPr>
    </w:p>
    <w:p w14:paraId="664063BE" w14:textId="17CFC1AB" w:rsidR="00B8280C" w:rsidRPr="006A4ACD" w:rsidRDefault="00B8280C" w:rsidP="00B8280C">
      <w:pPr>
        <w:ind w:right="237"/>
        <w:jc w:val="both"/>
        <w:rPr>
          <w:bCs/>
          <w:sz w:val="24"/>
          <w:szCs w:val="24"/>
        </w:rPr>
      </w:pPr>
      <w:r w:rsidRPr="00B8280C">
        <w:rPr>
          <w:bCs/>
          <w:sz w:val="24"/>
          <w:szCs w:val="24"/>
        </w:rPr>
        <w:t xml:space="preserve">College of Policing (2023) </w:t>
      </w:r>
      <w:r w:rsidRPr="00B8280C">
        <w:rPr>
          <w:bCs/>
          <w:i/>
          <w:iCs/>
          <w:sz w:val="24"/>
          <w:szCs w:val="24"/>
        </w:rPr>
        <w:t>Authorised professional practice</w:t>
      </w:r>
      <w:r w:rsidRPr="00B8280C">
        <w:rPr>
          <w:bCs/>
          <w:sz w:val="24"/>
          <w:szCs w:val="24"/>
        </w:rPr>
        <w:t xml:space="preserve">. Available at: </w:t>
      </w:r>
      <w:r w:rsidRPr="00E769EE">
        <w:rPr>
          <w:bCs/>
          <w:sz w:val="24"/>
          <w:szCs w:val="24"/>
        </w:rPr>
        <w:t>https://www.college.police.uk</w:t>
      </w:r>
      <w:r w:rsidRPr="00B8280C">
        <w:rPr>
          <w:bCs/>
          <w:sz w:val="24"/>
          <w:szCs w:val="24"/>
        </w:rPr>
        <w:t xml:space="preserve"> (Accessed: 26 March 2026).</w:t>
      </w:r>
    </w:p>
    <w:p w14:paraId="14761825" w14:textId="77777777" w:rsidR="00B8280C" w:rsidRPr="00B8280C" w:rsidRDefault="00B8280C" w:rsidP="00B8280C">
      <w:pPr>
        <w:ind w:right="237"/>
        <w:jc w:val="both"/>
        <w:rPr>
          <w:bCs/>
          <w:sz w:val="24"/>
          <w:szCs w:val="24"/>
        </w:rPr>
      </w:pPr>
    </w:p>
    <w:p w14:paraId="4F3F6C41" w14:textId="77777777" w:rsidR="00B8280C" w:rsidRPr="006A4ACD" w:rsidRDefault="00B8280C" w:rsidP="00B8280C">
      <w:pPr>
        <w:ind w:right="237"/>
        <w:jc w:val="both"/>
        <w:rPr>
          <w:bCs/>
          <w:sz w:val="24"/>
          <w:szCs w:val="24"/>
        </w:rPr>
      </w:pPr>
      <w:r w:rsidRPr="00B8280C">
        <w:rPr>
          <w:bCs/>
          <w:sz w:val="24"/>
          <w:szCs w:val="24"/>
        </w:rPr>
        <w:t xml:space="preserve">Crump, J. (2017) ‘What are the police doing on Twitter?’, </w:t>
      </w:r>
      <w:r w:rsidRPr="00B8280C">
        <w:rPr>
          <w:bCs/>
          <w:i/>
          <w:iCs/>
          <w:sz w:val="24"/>
          <w:szCs w:val="24"/>
        </w:rPr>
        <w:t>Policing and Society</w:t>
      </w:r>
      <w:r w:rsidRPr="00B8280C">
        <w:rPr>
          <w:bCs/>
          <w:sz w:val="24"/>
          <w:szCs w:val="24"/>
        </w:rPr>
        <w:t>, 27(3), pp. 1–17.</w:t>
      </w:r>
    </w:p>
    <w:p w14:paraId="4E334A04" w14:textId="77777777" w:rsidR="00B8280C" w:rsidRPr="00B8280C" w:rsidRDefault="00B8280C" w:rsidP="00B8280C">
      <w:pPr>
        <w:ind w:right="237"/>
        <w:jc w:val="both"/>
        <w:rPr>
          <w:bCs/>
          <w:sz w:val="24"/>
          <w:szCs w:val="24"/>
        </w:rPr>
      </w:pPr>
    </w:p>
    <w:p w14:paraId="4F28D999" w14:textId="77777777" w:rsidR="00B8280C" w:rsidRPr="006A4ACD" w:rsidRDefault="00B8280C" w:rsidP="00B8280C">
      <w:pPr>
        <w:ind w:right="237"/>
        <w:jc w:val="both"/>
        <w:rPr>
          <w:bCs/>
          <w:sz w:val="24"/>
          <w:szCs w:val="24"/>
        </w:rPr>
      </w:pPr>
      <w:r w:rsidRPr="00B8280C">
        <w:rPr>
          <w:bCs/>
          <w:sz w:val="24"/>
          <w:szCs w:val="24"/>
        </w:rPr>
        <w:t xml:space="preserve">Garvey, B., Stokes, P. and Megginson, D. (2018) </w:t>
      </w:r>
      <w:r w:rsidRPr="00B8280C">
        <w:rPr>
          <w:bCs/>
          <w:i/>
          <w:iCs/>
          <w:sz w:val="24"/>
          <w:szCs w:val="24"/>
        </w:rPr>
        <w:t>Coaching and mentoring: theory and practice</w:t>
      </w:r>
      <w:r w:rsidRPr="00B8280C">
        <w:rPr>
          <w:bCs/>
          <w:sz w:val="24"/>
          <w:szCs w:val="24"/>
        </w:rPr>
        <w:t xml:space="preserve">. 3rd </w:t>
      </w:r>
      <w:proofErr w:type="spellStart"/>
      <w:r w:rsidRPr="00B8280C">
        <w:rPr>
          <w:bCs/>
          <w:sz w:val="24"/>
          <w:szCs w:val="24"/>
        </w:rPr>
        <w:t>edn</w:t>
      </w:r>
      <w:proofErr w:type="spellEnd"/>
      <w:r w:rsidRPr="00B8280C">
        <w:rPr>
          <w:bCs/>
          <w:sz w:val="24"/>
          <w:szCs w:val="24"/>
        </w:rPr>
        <w:t>. London: Sage.</w:t>
      </w:r>
    </w:p>
    <w:p w14:paraId="6A977186" w14:textId="77777777" w:rsidR="00B8280C" w:rsidRPr="00B8280C" w:rsidRDefault="00B8280C" w:rsidP="00B8280C">
      <w:pPr>
        <w:ind w:right="237"/>
        <w:jc w:val="both"/>
        <w:rPr>
          <w:bCs/>
          <w:sz w:val="24"/>
          <w:szCs w:val="24"/>
        </w:rPr>
      </w:pPr>
    </w:p>
    <w:p w14:paraId="6D309035" w14:textId="77777777" w:rsidR="00B8280C" w:rsidRPr="006A4ACD" w:rsidRDefault="00B8280C" w:rsidP="00B8280C">
      <w:pPr>
        <w:ind w:right="237"/>
        <w:jc w:val="both"/>
        <w:rPr>
          <w:bCs/>
          <w:sz w:val="24"/>
          <w:szCs w:val="24"/>
        </w:rPr>
      </w:pPr>
      <w:r w:rsidRPr="00B8280C">
        <w:rPr>
          <w:bCs/>
          <w:sz w:val="24"/>
          <w:szCs w:val="24"/>
        </w:rPr>
        <w:t xml:space="preserve">Grant, A.M. (2017) ‘The third generation of workplace coaching’, </w:t>
      </w:r>
      <w:r w:rsidRPr="00B8280C">
        <w:rPr>
          <w:bCs/>
          <w:i/>
          <w:iCs/>
          <w:sz w:val="24"/>
          <w:szCs w:val="24"/>
        </w:rPr>
        <w:t>Coaching: An International Journal of Theory, Research and Practice</w:t>
      </w:r>
      <w:r w:rsidRPr="00B8280C">
        <w:rPr>
          <w:bCs/>
          <w:sz w:val="24"/>
          <w:szCs w:val="24"/>
        </w:rPr>
        <w:t>, 10(1), pp. 37–53.</w:t>
      </w:r>
    </w:p>
    <w:p w14:paraId="3134925D" w14:textId="77777777" w:rsidR="006A4ACD" w:rsidRPr="00B8280C" w:rsidRDefault="006A4ACD" w:rsidP="00B8280C">
      <w:pPr>
        <w:ind w:right="237"/>
        <w:jc w:val="both"/>
        <w:rPr>
          <w:bCs/>
          <w:sz w:val="24"/>
          <w:szCs w:val="24"/>
        </w:rPr>
      </w:pPr>
    </w:p>
    <w:p w14:paraId="7B1921FC" w14:textId="77777777" w:rsidR="00B8280C" w:rsidRPr="006A4ACD" w:rsidRDefault="00B8280C" w:rsidP="00B8280C">
      <w:pPr>
        <w:ind w:right="237"/>
        <w:jc w:val="both"/>
        <w:rPr>
          <w:bCs/>
          <w:sz w:val="24"/>
          <w:szCs w:val="24"/>
        </w:rPr>
      </w:pPr>
      <w:r w:rsidRPr="00B8280C">
        <w:rPr>
          <w:bCs/>
          <w:sz w:val="24"/>
          <w:szCs w:val="24"/>
        </w:rPr>
        <w:t xml:space="preserve">Hattie, J. and Timperley, H. (2017) ‘The power of feedback’, </w:t>
      </w:r>
      <w:r w:rsidRPr="00B8280C">
        <w:rPr>
          <w:bCs/>
          <w:i/>
          <w:iCs/>
          <w:sz w:val="24"/>
          <w:szCs w:val="24"/>
        </w:rPr>
        <w:t>Review of Educational Research</w:t>
      </w:r>
      <w:r w:rsidRPr="00B8280C">
        <w:rPr>
          <w:bCs/>
          <w:sz w:val="24"/>
          <w:szCs w:val="24"/>
        </w:rPr>
        <w:t>, 77(1), pp. 81–112.</w:t>
      </w:r>
    </w:p>
    <w:p w14:paraId="4C6202D5" w14:textId="77777777" w:rsidR="006A4ACD" w:rsidRPr="00B8280C" w:rsidRDefault="006A4ACD" w:rsidP="00B8280C">
      <w:pPr>
        <w:ind w:right="237"/>
        <w:jc w:val="both"/>
        <w:rPr>
          <w:bCs/>
          <w:sz w:val="24"/>
          <w:szCs w:val="24"/>
        </w:rPr>
      </w:pPr>
    </w:p>
    <w:p w14:paraId="0E39AD92" w14:textId="77777777" w:rsidR="00B8280C" w:rsidRPr="006A4ACD" w:rsidRDefault="00B8280C" w:rsidP="00B8280C">
      <w:pPr>
        <w:ind w:right="237"/>
        <w:jc w:val="both"/>
        <w:rPr>
          <w:bCs/>
          <w:i/>
          <w:iCs/>
          <w:sz w:val="24"/>
          <w:szCs w:val="24"/>
        </w:rPr>
      </w:pPr>
      <w:r w:rsidRPr="00B8280C">
        <w:rPr>
          <w:bCs/>
          <w:sz w:val="24"/>
          <w:szCs w:val="24"/>
        </w:rPr>
        <w:t xml:space="preserve">Heifetz, R., </w:t>
      </w:r>
      <w:proofErr w:type="spellStart"/>
      <w:r w:rsidRPr="00B8280C">
        <w:rPr>
          <w:bCs/>
          <w:sz w:val="24"/>
          <w:szCs w:val="24"/>
        </w:rPr>
        <w:t>Grashow</w:t>
      </w:r>
      <w:proofErr w:type="spellEnd"/>
      <w:r w:rsidRPr="00B8280C">
        <w:rPr>
          <w:bCs/>
          <w:sz w:val="24"/>
          <w:szCs w:val="24"/>
        </w:rPr>
        <w:t xml:space="preserve">, A. and Linsky, M. (2009) </w:t>
      </w:r>
      <w:r w:rsidRPr="00B8280C">
        <w:rPr>
          <w:bCs/>
          <w:i/>
          <w:iCs/>
          <w:sz w:val="24"/>
          <w:szCs w:val="24"/>
        </w:rPr>
        <w:t>The practice of adaptive leadership</w:t>
      </w:r>
      <w:r w:rsidRPr="00B8280C">
        <w:rPr>
          <w:bCs/>
          <w:sz w:val="24"/>
          <w:szCs w:val="24"/>
        </w:rPr>
        <w:t xml:space="preserve">. Boston: Harvard Business Press. </w:t>
      </w:r>
      <w:r w:rsidRPr="00B8280C">
        <w:rPr>
          <w:bCs/>
          <w:i/>
          <w:iCs/>
          <w:sz w:val="24"/>
          <w:szCs w:val="24"/>
        </w:rPr>
        <w:t>(Keep only if used – otherwise remove as older than 10 years)</w:t>
      </w:r>
    </w:p>
    <w:p w14:paraId="73CA8494" w14:textId="77777777" w:rsidR="006A4ACD" w:rsidRPr="00B8280C" w:rsidRDefault="006A4ACD" w:rsidP="00B8280C">
      <w:pPr>
        <w:ind w:right="237"/>
        <w:jc w:val="both"/>
        <w:rPr>
          <w:bCs/>
          <w:sz w:val="24"/>
          <w:szCs w:val="24"/>
        </w:rPr>
      </w:pPr>
    </w:p>
    <w:p w14:paraId="55C4789A" w14:textId="77777777" w:rsidR="00B8280C" w:rsidRPr="00B8280C" w:rsidRDefault="00B8280C" w:rsidP="00B8280C">
      <w:pPr>
        <w:ind w:right="237"/>
        <w:jc w:val="both"/>
        <w:rPr>
          <w:bCs/>
          <w:sz w:val="24"/>
          <w:szCs w:val="24"/>
        </w:rPr>
      </w:pPr>
      <w:r w:rsidRPr="00B8280C">
        <w:rPr>
          <w:bCs/>
          <w:sz w:val="24"/>
          <w:szCs w:val="24"/>
        </w:rPr>
        <w:t xml:space="preserve">HMICFRS (2019) </w:t>
      </w:r>
      <w:r w:rsidRPr="00B8280C">
        <w:rPr>
          <w:bCs/>
          <w:i/>
          <w:iCs/>
          <w:sz w:val="24"/>
          <w:szCs w:val="24"/>
        </w:rPr>
        <w:t>The police response to vulnerability</w:t>
      </w:r>
      <w:r w:rsidRPr="00B8280C">
        <w:rPr>
          <w:bCs/>
          <w:sz w:val="24"/>
          <w:szCs w:val="24"/>
        </w:rPr>
        <w:t>. London: HMICFRS.</w:t>
      </w:r>
    </w:p>
    <w:p w14:paraId="6D539F7B" w14:textId="77777777" w:rsidR="00B8280C" w:rsidRPr="006A4ACD" w:rsidRDefault="00B8280C" w:rsidP="00B8280C">
      <w:pPr>
        <w:ind w:right="237"/>
        <w:jc w:val="both"/>
        <w:rPr>
          <w:bCs/>
          <w:sz w:val="24"/>
          <w:szCs w:val="24"/>
        </w:rPr>
      </w:pPr>
      <w:r w:rsidRPr="00B8280C">
        <w:rPr>
          <w:bCs/>
          <w:sz w:val="24"/>
          <w:szCs w:val="24"/>
        </w:rPr>
        <w:t xml:space="preserve">Home Office (2018) </w:t>
      </w:r>
      <w:r w:rsidRPr="00B8280C">
        <w:rPr>
          <w:bCs/>
          <w:i/>
          <w:iCs/>
          <w:sz w:val="24"/>
          <w:szCs w:val="24"/>
        </w:rPr>
        <w:t>Policing Vision 2025</w:t>
      </w:r>
      <w:r w:rsidRPr="00B8280C">
        <w:rPr>
          <w:bCs/>
          <w:sz w:val="24"/>
          <w:szCs w:val="24"/>
        </w:rPr>
        <w:t>. London: Home Office.</w:t>
      </w:r>
    </w:p>
    <w:p w14:paraId="1933F7CF" w14:textId="77777777" w:rsidR="006A4ACD" w:rsidRPr="00B8280C" w:rsidRDefault="006A4ACD" w:rsidP="00B8280C">
      <w:pPr>
        <w:ind w:right="237"/>
        <w:jc w:val="both"/>
        <w:rPr>
          <w:bCs/>
          <w:sz w:val="24"/>
          <w:szCs w:val="24"/>
        </w:rPr>
      </w:pPr>
    </w:p>
    <w:p w14:paraId="3C1A3555" w14:textId="77777777" w:rsidR="00B8280C" w:rsidRPr="006A4ACD" w:rsidRDefault="00B8280C" w:rsidP="00B8280C">
      <w:pPr>
        <w:ind w:right="237"/>
        <w:jc w:val="both"/>
        <w:rPr>
          <w:bCs/>
          <w:sz w:val="24"/>
          <w:szCs w:val="24"/>
        </w:rPr>
      </w:pPr>
      <w:r w:rsidRPr="00B8280C">
        <w:rPr>
          <w:bCs/>
          <w:sz w:val="24"/>
          <w:szCs w:val="24"/>
        </w:rPr>
        <w:t xml:space="preserve">Home Office (2021) </w:t>
      </w:r>
      <w:r w:rsidRPr="00B8280C">
        <w:rPr>
          <w:bCs/>
          <w:i/>
          <w:iCs/>
          <w:sz w:val="24"/>
          <w:szCs w:val="24"/>
        </w:rPr>
        <w:t xml:space="preserve">Tackling violence against women and </w:t>
      </w:r>
      <w:proofErr w:type="gramStart"/>
      <w:r w:rsidRPr="00B8280C">
        <w:rPr>
          <w:bCs/>
          <w:i/>
          <w:iCs/>
          <w:sz w:val="24"/>
          <w:szCs w:val="24"/>
        </w:rPr>
        <w:t>girls</w:t>
      </w:r>
      <w:proofErr w:type="gramEnd"/>
      <w:r w:rsidRPr="00B8280C">
        <w:rPr>
          <w:bCs/>
          <w:i/>
          <w:iCs/>
          <w:sz w:val="24"/>
          <w:szCs w:val="24"/>
        </w:rPr>
        <w:t xml:space="preserve"> strategy</w:t>
      </w:r>
      <w:r w:rsidRPr="00B8280C">
        <w:rPr>
          <w:bCs/>
          <w:sz w:val="24"/>
          <w:szCs w:val="24"/>
        </w:rPr>
        <w:t>. London: Home Office.</w:t>
      </w:r>
    </w:p>
    <w:p w14:paraId="694990F4" w14:textId="77777777" w:rsidR="006A4ACD" w:rsidRPr="00B8280C" w:rsidRDefault="006A4ACD" w:rsidP="00B8280C">
      <w:pPr>
        <w:ind w:right="237"/>
        <w:jc w:val="both"/>
        <w:rPr>
          <w:bCs/>
          <w:sz w:val="24"/>
          <w:szCs w:val="24"/>
        </w:rPr>
      </w:pPr>
    </w:p>
    <w:p w14:paraId="547CDD43" w14:textId="77777777" w:rsidR="00B8280C" w:rsidRPr="006A4ACD" w:rsidRDefault="00B8280C" w:rsidP="00B8280C">
      <w:pPr>
        <w:ind w:right="237"/>
        <w:jc w:val="both"/>
        <w:rPr>
          <w:bCs/>
          <w:sz w:val="24"/>
          <w:szCs w:val="24"/>
        </w:rPr>
      </w:pPr>
      <w:r w:rsidRPr="00B8280C">
        <w:rPr>
          <w:bCs/>
          <w:sz w:val="24"/>
          <w:szCs w:val="24"/>
        </w:rPr>
        <w:t xml:space="preserve">Hough, M. (2017) </w:t>
      </w:r>
      <w:r w:rsidRPr="00B8280C">
        <w:rPr>
          <w:bCs/>
          <w:i/>
          <w:iCs/>
          <w:sz w:val="24"/>
          <w:szCs w:val="24"/>
        </w:rPr>
        <w:t>Trust in policing</w:t>
      </w:r>
      <w:r w:rsidRPr="00B8280C">
        <w:rPr>
          <w:bCs/>
          <w:sz w:val="24"/>
          <w:szCs w:val="24"/>
        </w:rPr>
        <w:t>. London: Institute for Criminal Policy Research.</w:t>
      </w:r>
    </w:p>
    <w:p w14:paraId="411C5617" w14:textId="77777777" w:rsidR="006A4ACD" w:rsidRPr="00B8280C" w:rsidRDefault="006A4ACD" w:rsidP="00B8280C">
      <w:pPr>
        <w:ind w:right="237"/>
        <w:jc w:val="both"/>
        <w:rPr>
          <w:bCs/>
          <w:sz w:val="24"/>
          <w:szCs w:val="24"/>
        </w:rPr>
      </w:pPr>
    </w:p>
    <w:p w14:paraId="554135F2" w14:textId="77777777" w:rsidR="00B8280C" w:rsidRPr="006A4ACD" w:rsidRDefault="00B8280C" w:rsidP="00B8280C">
      <w:pPr>
        <w:ind w:right="237"/>
        <w:jc w:val="both"/>
        <w:rPr>
          <w:bCs/>
          <w:sz w:val="24"/>
          <w:szCs w:val="24"/>
        </w:rPr>
      </w:pPr>
      <w:r w:rsidRPr="00B8280C">
        <w:rPr>
          <w:bCs/>
          <w:sz w:val="24"/>
          <w:szCs w:val="24"/>
        </w:rPr>
        <w:t xml:space="preserve">Huey, L., Nhan, J. and Broll, R. (2017) ‘Ubiquitous policing: social media and police accountability’, </w:t>
      </w:r>
      <w:r w:rsidRPr="00B8280C">
        <w:rPr>
          <w:bCs/>
          <w:i/>
          <w:iCs/>
          <w:sz w:val="24"/>
          <w:szCs w:val="24"/>
        </w:rPr>
        <w:t>Policing and Society</w:t>
      </w:r>
      <w:r w:rsidRPr="00B8280C">
        <w:rPr>
          <w:bCs/>
          <w:sz w:val="24"/>
          <w:szCs w:val="24"/>
        </w:rPr>
        <w:t>, 27(3), pp. 1–17.</w:t>
      </w:r>
    </w:p>
    <w:p w14:paraId="0F9DF67F" w14:textId="77777777" w:rsidR="006A4ACD" w:rsidRPr="00B8280C" w:rsidRDefault="006A4ACD" w:rsidP="00B8280C">
      <w:pPr>
        <w:ind w:right="237"/>
        <w:jc w:val="both"/>
        <w:rPr>
          <w:bCs/>
          <w:sz w:val="24"/>
          <w:szCs w:val="24"/>
        </w:rPr>
      </w:pPr>
    </w:p>
    <w:p w14:paraId="41BF6040" w14:textId="77777777" w:rsidR="00B8280C" w:rsidRPr="006A4ACD" w:rsidRDefault="00B8280C" w:rsidP="00B8280C">
      <w:pPr>
        <w:ind w:right="237"/>
        <w:jc w:val="both"/>
        <w:rPr>
          <w:bCs/>
          <w:sz w:val="24"/>
          <w:szCs w:val="24"/>
        </w:rPr>
      </w:pPr>
      <w:r w:rsidRPr="00B8280C">
        <w:rPr>
          <w:bCs/>
          <w:sz w:val="24"/>
          <w:szCs w:val="24"/>
        </w:rPr>
        <w:t xml:space="preserve">McCarthy, D. (2019) ‘Digital policing and social media’, </w:t>
      </w:r>
      <w:r w:rsidRPr="00B8280C">
        <w:rPr>
          <w:bCs/>
          <w:i/>
          <w:iCs/>
          <w:sz w:val="24"/>
          <w:szCs w:val="24"/>
        </w:rPr>
        <w:t>Criminology &amp; Criminal Justice</w:t>
      </w:r>
      <w:r w:rsidRPr="00B8280C">
        <w:rPr>
          <w:bCs/>
          <w:sz w:val="24"/>
          <w:szCs w:val="24"/>
        </w:rPr>
        <w:t>, 19(2), pp. 245–260.</w:t>
      </w:r>
    </w:p>
    <w:p w14:paraId="16427705" w14:textId="77777777" w:rsidR="006A4ACD" w:rsidRPr="00B8280C" w:rsidRDefault="006A4ACD" w:rsidP="00B8280C">
      <w:pPr>
        <w:ind w:right="237"/>
        <w:jc w:val="both"/>
        <w:rPr>
          <w:bCs/>
          <w:sz w:val="24"/>
          <w:szCs w:val="24"/>
        </w:rPr>
      </w:pPr>
    </w:p>
    <w:p w14:paraId="65DC6132" w14:textId="77777777" w:rsidR="00B8280C" w:rsidRPr="006A4ACD" w:rsidRDefault="00B8280C" w:rsidP="00B8280C">
      <w:pPr>
        <w:ind w:right="237"/>
        <w:jc w:val="both"/>
        <w:rPr>
          <w:bCs/>
          <w:sz w:val="24"/>
          <w:szCs w:val="24"/>
        </w:rPr>
      </w:pPr>
      <w:r w:rsidRPr="00B8280C">
        <w:rPr>
          <w:bCs/>
          <w:sz w:val="24"/>
          <w:szCs w:val="24"/>
        </w:rPr>
        <w:t>Nhan, J., Huey, L. and Broll, R. (2017) ‘</w:t>
      </w:r>
      <w:proofErr w:type="spellStart"/>
      <w:r w:rsidRPr="00B8280C">
        <w:rPr>
          <w:bCs/>
          <w:sz w:val="24"/>
          <w:szCs w:val="24"/>
        </w:rPr>
        <w:t>Digilantism</w:t>
      </w:r>
      <w:proofErr w:type="spellEnd"/>
      <w:r w:rsidRPr="00B8280C">
        <w:rPr>
          <w:bCs/>
          <w:sz w:val="24"/>
          <w:szCs w:val="24"/>
        </w:rPr>
        <w:t xml:space="preserve">: online social control’, </w:t>
      </w:r>
      <w:r w:rsidRPr="00B8280C">
        <w:rPr>
          <w:bCs/>
          <w:i/>
          <w:iCs/>
          <w:sz w:val="24"/>
          <w:szCs w:val="24"/>
        </w:rPr>
        <w:t>British Journal of Criminology</w:t>
      </w:r>
      <w:r w:rsidRPr="00B8280C">
        <w:rPr>
          <w:bCs/>
          <w:sz w:val="24"/>
          <w:szCs w:val="24"/>
        </w:rPr>
        <w:t>, 57(2), pp. 341–361.</w:t>
      </w:r>
    </w:p>
    <w:p w14:paraId="473ED511" w14:textId="77777777" w:rsidR="006A4ACD" w:rsidRPr="00B8280C" w:rsidRDefault="006A4ACD" w:rsidP="00B8280C">
      <w:pPr>
        <w:ind w:right="237"/>
        <w:jc w:val="both"/>
        <w:rPr>
          <w:bCs/>
          <w:sz w:val="24"/>
          <w:szCs w:val="24"/>
        </w:rPr>
      </w:pPr>
    </w:p>
    <w:p w14:paraId="5289B539" w14:textId="77777777" w:rsidR="00B8280C" w:rsidRPr="006A4ACD" w:rsidRDefault="00B8280C" w:rsidP="00B8280C">
      <w:pPr>
        <w:ind w:right="237"/>
        <w:jc w:val="both"/>
        <w:rPr>
          <w:bCs/>
          <w:sz w:val="24"/>
          <w:szCs w:val="24"/>
        </w:rPr>
      </w:pPr>
      <w:r w:rsidRPr="00B8280C">
        <w:rPr>
          <w:bCs/>
          <w:sz w:val="24"/>
          <w:szCs w:val="24"/>
        </w:rPr>
        <w:t xml:space="preserve">NPCC (2020) </w:t>
      </w:r>
      <w:r w:rsidRPr="00B8280C">
        <w:rPr>
          <w:bCs/>
          <w:i/>
          <w:iCs/>
          <w:sz w:val="24"/>
          <w:szCs w:val="24"/>
        </w:rPr>
        <w:t>National policing learning and development strategy</w:t>
      </w:r>
      <w:r w:rsidRPr="00B8280C">
        <w:rPr>
          <w:bCs/>
          <w:sz w:val="24"/>
          <w:szCs w:val="24"/>
        </w:rPr>
        <w:t>. London: National Police Chiefs’ Council.</w:t>
      </w:r>
    </w:p>
    <w:p w14:paraId="78C42616" w14:textId="77777777" w:rsidR="006A4ACD" w:rsidRPr="00B8280C" w:rsidRDefault="006A4ACD" w:rsidP="00B8280C">
      <w:pPr>
        <w:ind w:right="237"/>
        <w:jc w:val="both"/>
        <w:rPr>
          <w:bCs/>
          <w:sz w:val="24"/>
          <w:szCs w:val="24"/>
        </w:rPr>
      </w:pPr>
    </w:p>
    <w:p w14:paraId="07FA216E" w14:textId="3A1499BB" w:rsidR="00B8280C" w:rsidRPr="006A4ACD" w:rsidRDefault="00B8280C" w:rsidP="00B8280C">
      <w:pPr>
        <w:ind w:right="237"/>
        <w:jc w:val="both"/>
        <w:rPr>
          <w:bCs/>
          <w:sz w:val="24"/>
          <w:szCs w:val="24"/>
        </w:rPr>
      </w:pPr>
      <w:r w:rsidRPr="00B8280C">
        <w:rPr>
          <w:bCs/>
          <w:sz w:val="24"/>
          <w:szCs w:val="24"/>
        </w:rPr>
        <w:t xml:space="preserve">Open University (2022) </w:t>
      </w:r>
      <w:r w:rsidRPr="00B8280C">
        <w:rPr>
          <w:bCs/>
          <w:i/>
          <w:iCs/>
          <w:sz w:val="24"/>
          <w:szCs w:val="24"/>
        </w:rPr>
        <w:t>Tutor constable programme: phase 1 report</w:t>
      </w:r>
      <w:r w:rsidRPr="00B8280C">
        <w:rPr>
          <w:bCs/>
          <w:sz w:val="24"/>
          <w:szCs w:val="24"/>
        </w:rPr>
        <w:t xml:space="preserve">. Available at: </w:t>
      </w:r>
      <w:r w:rsidRPr="00E769EE">
        <w:rPr>
          <w:bCs/>
          <w:sz w:val="24"/>
          <w:szCs w:val="24"/>
        </w:rPr>
        <w:t>https://www.open.ac.uk</w:t>
      </w:r>
      <w:r w:rsidRPr="00B8280C">
        <w:rPr>
          <w:bCs/>
          <w:sz w:val="24"/>
          <w:szCs w:val="24"/>
        </w:rPr>
        <w:t xml:space="preserve"> (Accessed: 29 March 2026).</w:t>
      </w:r>
    </w:p>
    <w:p w14:paraId="556F17E5" w14:textId="77777777" w:rsidR="006A4ACD" w:rsidRPr="00B8280C" w:rsidRDefault="006A4ACD" w:rsidP="00B8280C">
      <w:pPr>
        <w:ind w:right="237"/>
        <w:jc w:val="both"/>
        <w:rPr>
          <w:bCs/>
          <w:sz w:val="24"/>
          <w:szCs w:val="24"/>
        </w:rPr>
      </w:pPr>
    </w:p>
    <w:p w14:paraId="21E124A5" w14:textId="77777777" w:rsidR="00B8280C" w:rsidRPr="006A4ACD" w:rsidRDefault="00B8280C" w:rsidP="00B8280C">
      <w:pPr>
        <w:ind w:right="237"/>
        <w:jc w:val="both"/>
        <w:rPr>
          <w:bCs/>
          <w:sz w:val="24"/>
          <w:szCs w:val="24"/>
        </w:rPr>
      </w:pPr>
      <w:r w:rsidRPr="00B8280C">
        <w:rPr>
          <w:bCs/>
          <w:sz w:val="24"/>
          <w:szCs w:val="24"/>
        </w:rPr>
        <w:t xml:space="preserve">Parker-McLeod, J. (2026) ‘Work-integrated learning and the professionalisation of policing’, </w:t>
      </w:r>
      <w:r w:rsidRPr="00B8280C">
        <w:rPr>
          <w:bCs/>
          <w:i/>
          <w:iCs/>
          <w:sz w:val="24"/>
          <w:szCs w:val="24"/>
        </w:rPr>
        <w:t>Policing: A Journal of Policy and Practice</w:t>
      </w:r>
      <w:r w:rsidRPr="00B8280C">
        <w:rPr>
          <w:bCs/>
          <w:sz w:val="24"/>
          <w:szCs w:val="24"/>
        </w:rPr>
        <w:t>.</w:t>
      </w:r>
    </w:p>
    <w:p w14:paraId="3F41F5FF" w14:textId="77777777" w:rsidR="006A4ACD" w:rsidRPr="00B8280C" w:rsidRDefault="006A4ACD" w:rsidP="00B8280C">
      <w:pPr>
        <w:ind w:right="237"/>
        <w:jc w:val="both"/>
        <w:rPr>
          <w:bCs/>
          <w:sz w:val="24"/>
          <w:szCs w:val="24"/>
        </w:rPr>
      </w:pPr>
    </w:p>
    <w:p w14:paraId="5547A3CF" w14:textId="77777777" w:rsidR="00B8280C" w:rsidRPr="00B8280C" w:rsidRDefault="00B8280C" w:rsidP="00B8280C">
      <w:pPr>
        <w:ind w:right="237"/>
        <w:jc w:val="both"/>
        <w:rPr>
          <w:bCs/>
          <w:sz w:val="24"/>
          <w:szCs w:val="24"/>
        </w:rPr>
      </w:pPr>
      <w:r w:rsidRPr="00B8280C">
        <w:rPr>
          <w:bCs/>
          <w:sz w:val="24"/>
          <w:szCs w:val="24"/>
        </w:rPr>
        <w:lastRenderedPageBreak/>
        <w:t xml:space="preserve">Passmore, J. (2016) </w:t>
      </w:r>
      <w:r w:rsidRPr="00B8280C">
        <w:rPr>
          <w:bCs/>
          <w:i/>
          <w:iCs/>
          <w:sz w:val="24"/>
          <w:szCs w:val="24"/>
        </w:rPr>
        <w:t>Excellence in coaching: the industry guide</w:t>
      </w:r>
      <w:r w:rsidRPr="00B8280C">
        <w:rPr>
          <w:bCs/>
          <w:sz w:val="24"/>
          <w:szCs w:val="24"/>
        </w:rPr>
        <w:t xml:space="preserve">. 3rd </w:t>
      </w:r>
      <w:proofErr w:type="spellStart"/>
      <w:r w:rsidRPr="00B8280C">
        <w:rPr>
          <w:bCs/>
          <w:sz w:val="24"/>
          <w:szCs w:val="24"/>
        </w:rPr>
        <w:t>edn</w:t>
      </w:r>
      <w:proofErr w:type="spellEnd"/>
      <w:r w:rsidRPr="00B8280C">
        <w:rPr>
          <w:bCs/>
          <w:sz w:val="24"/>
          <w:szCs w:val="24"/>
        </w:rPr>
        <w:t>. London: Kogan Page.</w:t>
      </w:r>
    </w:p>
    <w:p w14:paraId="38641C2F" w14:textId="7E759629" w:rsidR="00B8280C" w:rsidRPr="006A4ACD" w:rsidRDefault="00B8280C" w:rsidP="00B8280C">
      <w:pPr>
        <w:ind w:right="237"/>
        <w:jc w:val="both"/>
        <w:rPr>
          <w:bCs/>
          <w:sz w:val="24"/>
          <w:szCs w:val="24"/>
        </w:rPr>
      </w:pPr>
      <w:r w:rsidRPr="00B8280C">
        <w:rPr>
          <w:bCs/>
          <w:sz w:val="24"/>
          <w:szCs w:val="24"/>
        </w:rPr>
        <w:t xml:space="preserve">Police Superintendents’ Association (2023) </w:t>
      </w:r>
      <w:r w:rsidRPr="00B8280C">
        <w:rPr>
          <w:bCs/>
          <w:i/>
          <w:iCs/>
          <w:sz w:val="24"/>
          <w:szCs w:val="24"/>
        </w:rPr>
        <w:t>Small steps, big change: coaching in policing</w:t>
      </w:r>
      <w:r w:rsidRPr="00B8280C">
        <w:rPr>
          <w:bCs/>
          <w:sz w:val="24"/>
          <w:szCs w:val="24"/>
        </w:rPr>
        <w:t xml:space="preserve">. Available at: </w:t>
      </w:r>
      <w:r w:rsidRPr="00E769EE">
        <w:rPr>
          <w:bCs/>
          <w:sz w:val="24"/>
          <w:szCs w:val="24"/>
        </w:rPr>
        <w:t>https://www.policesupers.com</w:t>
      </w:r>
      <w:r w:rsidRPr="00B8280C">
        <w:rPr>
          <w:bCs/>
          <w:sz w:val="24"/>
          <w:szCs w:val="24"/>
        </w:rPr>
        <w:t xml:space="preserve"> (Accessed: 29 March 2026).</w:t>
      </w:r>
    </w:p>
    <w:p w14:paraId="3A235692" w14:textId="77777777" w:rsidR="006A4ACD" w:rsidRPr="00B8280C" w:rsidRDefault="006A4ACD" w:rsidP="00B8280C">
      <w:pPr>
        <w:ind w:right="237"/>
        <w:jc w:val="both"/>
        <w:rPr>
          <w:bCs/>
          <w:sz w:val="24"/>
          <w:szCs w:val="24"/>
        </w:rPr>
      </w:pPr>
    </w:p>
    <w:p w14:paraId="739A04B2" w14:textId="77777777" w:rsidR="00B8280C" w:rsidRPr="006A4ACD" w:rsidRDefault="00B8280C" w:rsidP="00B8280C">
      <w:pPr>
        <w:ind w:right="237"/>
        <w:jc w:val="both"/>
        <w:rPr>
          <w:bCs/>
          <w:sz w:val="24"/>
          <w:szCs w:val="24"/>
        </w:rPr>
      </w:pPr>
      <w:r w:rsidRPr="00B8280C">
        <w:rPr>
          <w:bCs/>
          <w:sz w:val="24"/>
          <w:szCs w:val="24"/>
        </w:rPr>
        <w:t xml:space="preserve">Powell, A., Henry, N. and Flynn, A. (2018) </w:t>
      </w:r>
      <w:r w:rsidRPr="00B8280C">
        <w:rPr>
          <w:bCs/>
          <w:i/>
          <w:iCs/>
          <w:sz w:val="24"/>
          <w:szCs w:val="24"/>
        </w:rPr>
        <w:t>Digital harassment and abuse</w:t>
      </w:r>
      <w:r w:rsidRPr="00B8280C">
        <w:rPr>
          <w:bCs/>
          <w:sz w:val="24"/>
          <w:szCs w:val="24"/>
        </w:rPr>
        <w:t>. London: Palgrave Macmillan.</w:t>
      </w:r>
    </w:p>
    <w:p w14:paraId="00E1ACBD" w14:textId="77777777" w:rsidR="006A4ACD" w:rsidRPr="00B8280C" w:rsidRDefault="006A4ACD" w:rsidP="00B8280C">
      <w:pPr>
        <w:ind w:right="237"/>
        <w:jc w:val="both"/>
        <w:rPr>
          <w:bCs/>
          <w:sz w:val="24"/>
          <w:szCs w:val="24"/>
        </w:rPr>
      </w:pPr>
    </w:p>
    <w:p w14:paraId="76B327C2" w14:textId="77777777" w:rsidR="00B8280C" w:rsidRPr="006A4ACD" w:rsidRDefault="00B8280C" w:rsidP="00B8280C">
      <w:pPr>
        <w:ind w:right="237"/>
        <w:jc w:val="both"/>
        <w:rPr>
          <w:bCs/>
          <w:sz w:val="24"/>
          <w:szCs w:val="24"/>
        </w:rPr>
      </w:pPr>
      <w:r w:rsidRPr="00B8280C">
        <w:rPr>
          <w:bCs/>
          <w:sz w:val="24"/>
          <w:szCs w:val="24"/>
        </w:rPr>
        <w:t xml:space="preserve">Richards, J. and Hammond, L. (2025) ‘Active learning approaches in policing education’, </w:t>
      </w:r>
      <w:r w:rsidRPr="00B8280C">
        <w:rPr>
          <w:bCs/>
          <w:i/>
          <w:iCs/>
          <w:sz w:val="24"/>
          <w:szCs w:val="24"/>
        </w:rPr>
        <w:t>Policing and Society</w:t>
      </w:r>
      <w:r w:rsidRPr="00B8280C">
        <w:rPr>
          <w:bCs/>
          <w:sz w:val="24"/>
          <w:szCs w:val="24"/>
        </w:rPr>
        <w:t>.</w:t>
      </w:r>
    </w:p>
    <w:p w14:paraId="30E6CBF1" w14:textId="77777777" w:rsidR="006A4ACD" w:rsidRPr="00B8280C" w:rsidRDefault="006A4ACD" w:rsidP="00B8280C">
      <w:pPr>
        <w:ind w:right="237"/>
        <w:jc w:val="both"/>
        <w:rPr>
          <w:bCs/>
          <w:sz w:val="24"/>
          <w:szCs w:val="24"/>
        </w:rPr>
      </w:pPr>
    </w:p>
    <w:p w14:paraId="52092A7F" w14:textId="77777777" w:rsidR="00B8280C" w:rsidRPr="006A4ACD" w:rsidRDefault="00B8280C" w:rsidP="00B8280C">
      <w:pPr>
        <w:ind w:right="237"/>
        <w:jc w:val="both"/>
        <w:rPr>
          <w:bCs/>
          <w:sz w:val="24"/>
          <w:szCs w:val="24"/>
        </w:rPr>
      </w:pPr>
      <w:r w:rsidRPr="00B8280C">
        <w:rPr>
          <w:bCs/>
          <w:sz w:val="24"/>
          <w:szCs w:val="24"/>
        </w:rPr>
        <w:t xml:space="preserve">Trottier, D. (2017) </w:t>
      </w:r>
      <w:proofErr w:type="gramStart"/>
      <w:r w:rsidRPr="00B8280C">
        <w:rPr>
          <w:bCs/>
          <w:i/>
          <w:iCs/>
          <w:sz w:val="24"/>
          <w:szCs w:val="24"/>
        </w:rPr>
        <w:t>Social media</w:t>
      </w:r>
      <w:proofErr w:type="gramEnd"/>
      <w:r w:rsidRPr="00B8280C">
        <w:rPr>
          <w:bCs/>
          <w:i/>
          <w:iCs/>
          <w:sz w:val="24"/>
          <w:szCs w:val="24"/>
        </w:rPr>
        <w:t xml:space="preserve"> as surveillance</w:t>
      </w:r>
      <w:r w:rsidRPr="00B8280C">
        <w:rPr>
          <w:bCs/>
          <w:sz w:val="24"/>
          <w:szCs w:val="24"/>
        </w:rPr>
        <w:t>. London: Routledge.</w:t>
      </w:r>
    </w:p>
    <w:p w14:paraId="7C3707EE" w14:textId="77777777" w:rsidR="006A4ACD" w:rsidRPr="00B8280C" w:rsidRDefault="006A4ACD" w:rsidP="00B8280C">
      <w:pPr>
        <w:ind w:right="237"/>
        <w:jc w:val="both"/>
        <w:rPr>
          <w:bCs/>
          <w:sz w:val="24"/>
          <w:szCs w:val="24"/>
        </w:rPr>
      </w:pPr>
    </w:p>
    <w:p w14:paraId="44B02F11" w14:textId="77777777" w:rsidR="00B8280C" w:rsidRPr="006A4ACD" w:rsidRDefault="00B8280C" w:rsidP="00B8280C">
      <w:pPr>
        <w:ind w:right="237"/>
        <w:jc w:val="both"/>
        <w:rPr>
          <w:bCs/>
          <w:sz w:val="24"/>
          <w:szCs w:val="24"/>
        </w:rPr>
      </w:pPr>
      <w:r w:rsidRPr="00B8280C">
        <w:rPr>
          <w:bCs/>
          <w:sz w:val="24"/>
          <w:szCs w:val="24"/>
        </w:rPr>
        <w:t xml:space="preserve">Whitmore, J. (2017) </w:t>
      </w:r>
      <w:r w:rsidRPr="00B8280C">
        <w:rPr>
          <w:bCs/>
          <w:i/>
          <w:iCs/>
          <w:sz w:val="24"/>
          <w:szCs w:val="24"/>
        </w:rPr>
        <w:t>Coaching for performance</w:t>
      </w:r>
      <w:r w:rsidRPr="00B8280C">
        <w:rPr>
          <w:bCs/>
          <w:sz w:val="24"/>
          <w:szCs w:val="24"/>
        </w:rPr>
        <w:t xml:space="preserve">. 5th </w:t>
      </w:r>
      <w:proofErr w:type="spellStart"/>
      <w:r w:rsidRPr="00B8280C">
        <w:rPr>
          <w:bCs/>
          <w:sz w:val="24"/>
          <w:szCs w:val="24"/>
        </w:rPr>
        <w:t>edn</w:t>
      </w:r>
      <w:proofErr w:type="spellEnd"/>
      <w:r w:rsidRPr="00B8280C">
        <w:rPr>
          <w:bCs/>
          <w:sz w:val="24"/>
          <w:szCs w:val="24"/>
        </w:rPr>
        <w:t>. London: Nicholas Brealey.</w:t>
      </w:r>
    </w:p>
    <w:p w14:paraId="16893FD5" w14:textId="77777777" w:rsidR="006A4ACD" w:rsidRPr="00B8280C" w:rsidRDefault="006A4ACD" w:rsidP="00B8280C">
      <w:pPr>
        <w:ind w:right="237"/>
        <w:jc w:val="both"/>
        <w:rPr>
          <w:bCs/>
          <w:sz w:val="24"/>
          <w:szCs w:val="24"/>
        </w:rPr>
      </w:pPr>
    </w:p>
    <w:p w14:paraId="360A6C5A" w14:textId="77777777" w:rsidR="00B8280C" w:rsidRPr="006A4ACD" w:rsidRDefault="00B8280C" w:rsidP="00B8280C">
      <w:pPr>
        <w:ind w:right="237"/>
        <w:jc w:val="both"/>
        <w:rPr>
          <w:bCs/>
          <w:sz w:val="24"/>
          <w:szCs w:val="24"/>
        </w:rPr>
      </w:pPr>
      <w:r w:rsidRPr="00B8280C">
        <w:rPr>
          <w:bCs/>
          <w:sz w:val="24"/>
          <w:szCs w:val="24"/>
        </w:rPr>
        <w:t xml:space="preserve">Williams, E. and Cockcroft, T. (2019) </w:t>
      </w:r>
      <w:r w:rsidRPr="00B8280C">
        <w:rPr>
          <w:bCs/>
          <w:i/>
          <w:iCs/>
          <w:sz w:val="24"/>
          <w:szCs w:val="24"/>
        </w:rPr>
        <w:t>Police leadership: changing landscapes</w:t>
      </w:r>
      <w:r w:rsidRPr="00B8280C">
        <w:rPr>
          <w:bCs/>
          <w:sz w:val="24"/>
          <w:szCs w:val="24"/>
        </w:rPr>
        <w:t>. London: Routledge.</w:t>
      </w:r>
    </w:p>
    <w:p w14:paraId="23CE35AF" w14:textId="77777777" w:rsidR="006A4ACD" w:rsidRPr="00B8280C" w:rsidRDefault="006A4ACD" w:rsidP="00B8280C">
      <w:pPr>
        <w:ind w:right="237"/>
        <w:jc w:val="both"/>
        <w:rPr>
          <w:bCs/>
          <w:sz w:val="24"/>
          <w:szCs w:val="24"/>
        </w:rPr>
      </w:pPr>
    </w:p>
    <w:p w14:paraId="48EB95FB" w14:textId="77777777" w:rsidR="00B8280C" w:rsidRPr="006A4ACD" w:rsidRDefault="00B8280C" w:rsidP="00B8280C">
      <w:pPr>
        <w:ind w:right="237"/>
        <w:jc w:val="both"/>
        <w:rPr>
          <w:bCs/>
          <w:sz w:val="24"/>
          <w:szCs w:val="24"/>
        </w:rPr>
      </w:pPr>
      <w:r w:rsidRPr="00B8280C">
        <w:rPr>
          <w:bCs/>
          <w:sz w:val="24"/>
          <w:szCs w:val="24"/>
        </w:rPr>
        <w:t xml:space="preserve">Winstone, N. and Carless, D. (2020) </w:t>
      </w:r>
      <w:r w:rsidRPr="00B8280C">
        <w:rPr>
          <w:bCs/>
          <w:i/>
          <w:iCs/>
          <w:sz w:val="24"/>
          <w:szCs w:val="24"/>
        </w:rPr>
        <w:t>Designing effective feedback processes in higher education</w:t>
      </w:r>
      <w:r w:rsidRPr="00B8280C">
        <w:rPr>
          <w:bCs/>
          <w:sz w:val="24"/>
          <w:szCs w:val="24"/>
        </w:rPr>
        <w:t>. London: Routledge.</w:t>
      </w:r>
    </w:p>
    <w:p w14:paraId="2820EF97" w14:textId="77777777" w:rsidR="006A4ACD" w:rsidRPr="00B8280C" w:rsidRDefault="006A4ACD" w:rsidP="00B8280C">
      <w:pPr>
        <w:ind w:right="237"/>
        <w:jc w:val="both"/>
        <w:rPr>
          <w:bCs/>
          <w:sz w:val="24"/>
          <w:szCs w:val="24"/>
        </w:rPr>
      </w:pPr>
    </w:p>
    <w:p w14:paraId="10E59D7F" w14:textId="34213484" w:rsidR="00B8280C" w:rsidRPr="00B8280C" w:rsidRDefault="00B8280C" w:rsidP="00B8280C">
      <w:pPr>
        <w:ind w:right="237"/>
        <w:jc w:val="both"/>
        <w:rPr>
          <w:bCs/>
          <w:sz w:val="24"/>
          <w:szCs w:val="24"/>
        </w:rPr>
      </w:pPr>
      <w:r w:rsidRPr="00B8280C">
        <w:rPr>
          <w:bCs/>
          <w:sz w:val="24"/>
          <w:szCs w:val="24"/>
        </w:rPr>
        <w:t>Yukl, G. (20</w:t>
      </w:r>
      <w:r w:rsidR="001B08E5">
        <w:rPr>
          <w:bCs/>
          <w:sz w:val="24"/>
          <w:szCs w:val="24"/>
        </w:rPr>
        <w:t>1</w:t>
      </w:r>
      <w:r w:rsidRPr="00B8280C">
        <w:rPr>
          <w:bCs/>
          <w:sz w:val="24"/>
          <w:szCs w:val="24"/>
        </w:rPr>
        <w:t xml:space="preserve">0) </w:t>
      </w:r>
      <w:r w:rsidRPr="00B8280C">
        <w:rPr>
          <w:bCs/>
          <w:i/>
          <w:iCs/>
          <w:sz w:val="24"/>
          <w:szCs w:val="24"/>
        </w:rPr>
        <w:t>Leadership in organizations</w:t>
      </w:r>
      <w:r w:rsidRPr="00B8280C">
        <w:rPr>
          <w:bCs/>
          <w:sz w:val="24"/>
          <w:szCs w:val="24"/>
        </w:rPr>
        <w:t xml:space="preserve">. 9th </w:t>
      </w:r>
      <w:proofErr w:type="spellStart"/>
      <w:r w:rsidRPr="00B8280C">
        <w:rPr>
          <w:bCs/>
          <w:sz w:val="24"/>
          <w:szCs w:val="24"/>
        </w:rPr>
        <w:t>edn</w:t>
      </w:r>
      <w:proofErr w:type="spellEnd"/>
      <w:r w:rsidRPr="00B8280C">
        <w:rPr>
          <w:bCs/>
          <w:sz w:val="24"/>
          <w:szCs w:val="24"/>
        </w:rPr>
        <w:t>. Harlow: Pearson.</w:t>
      </w:r>
    </w:p>
    <w:p w14:paraId="541F97EF" w14:textId="77777777" w:rsidR="00B8280C" w:rsidRPr="00270EEB" w:rsidRDefault="00B8280C" w:rsidP="00340E9A">
      <w:pPr>
        <w:ind w:right="237"/>
        <w:jc w:val="both"/>
        <w:rPr>
          <w:b/>
          <w:sz w:val="24"/>
          <w:szCs w:val="24"/>
        </w:rPr>
      </w:pPr>
    </w:p>
    <w:p w14:paraId="5B23D6C4" w14:textId="5F8ADCF3" w:rsidR="0093018C" w:rsidRDefault="0093018C" w:rsidP="006A4ACD">
      <w:pPr>
        <w:pStyle w:val="NoSpacing"/>
      </w:pPr>
    </w:p>
    <w:p w14:paraId="5D7AAF8C" w14:textId="77777777" w:rsidR="006A4ACD" w:rsidRDefault="006A4ACD" w:rsidP="006A4ACD">
      <w:pPr>
        <w:pStyle w:val="NoSpacing"/>
      </w:pPr>
    </w:p>
    <w:p w14:paraId="0ED0F8E2" w14:textId="77777777" w:rsidR="006A4ACD" w:rsidRDefault="006A4ACD" w:rsidP="006A4ACD">
      <w:pPr>
        <w:pStyle w:val="NoSpacing"/>
      </w:pPr>
    </w:p>
    <w:p w14:paraId="56765C29" w14:textId="77777777" w:rsidR="006A4ACD" w:rsidRDefault="006A4ACD" w:rsidP="006A4ACD">
      <w:pPr>
        <w:pStyle w:val="NoSpacing"/>
      </w:pPr>
    </w:p>
    <w:p w14:paraId="2C444F79" w14:textId="77777777" w:rsidR="006A4ACD" w:rsidRDefault="006A4ACD" w:rsidP="006A4ACD">
      <w:pPr>
        <w:pStyle w:val="NoSpacing"/>
      </w:pPr>
    </w:p>
    <w:p w14:paraId="2CE35978" w14:textId="77777777" w:rsidR="006A4ACD" w:rsidRDefault="006A4ACD" w:rsidP="006A4ACD">
      <w:pPr>
        <w:pStyle w:val="NoSpacing"/>
      </w:pPr>
    </w:p>
    <w:p w14:paraId="032843E9" w14:textId="77777777" w:rsidR="006A4ACD" w:rsidRDefault="006A4ACD" w:rsidP="006A4ACD">
      <w:pPr>
        <w:pStyle w:val="NoSpacing"/>
      </w:pPr>
    </w:p>
    <w:p w14:paraId="3E9A8FCA" w14:textId="77777777" w:rsidR="006A4ACD" w:rsidRDefault="006A4ACD" w:rsidP="006A4ACD">
      <w:pPr>
        <w:pStyle w:val="NoSpacing"/>
      </w:pPr>
    </w:p>
    <w:p w14:paraId="533E7247" w14:textId="77777777" w:rsidR="006A4ACD" w:rsidRDefault="006A4ACD" w:rsidP="006A4ACD">
      <w:pPr>
        <w:pStyle w:val="NoSpacing"/>
      </w:pPr>
    </w:p>
    <w:p w14:paraId="72AF4C0E" w14:textId="77777777" w:rsidR="006A4ACD" w:rsidRDefault="006A4ACD" w:rsidP="006A4ACD">
      <w:pPr>
        <w:pStyle w:val="NoSpacing"/>
      </w:pPr>
    </w:p>
    <w:p w14:paraId="587BA475" w14:textId="77777777" w:rsidR="006A4ACD" w:rsidRDefault="006A4ACD" w:rsidP="006A4ACD">
      <w:pPr>
        <w:pStyle w:val="NoSpacing"/>
      </w:pPr>
    </w:p>
    <w:p w14:paraId="141C880D" w14:textId="77777777" w:rsidR="006A4ACD" w:rsidRDefault="006A4ACD" w:rsidP="006A4ACD">
      <w:pPr>
        <w:pStyle w:val="NoSpacing"/>
      </w:pPr>
    </w:p>
    <w:p w14:paraId="6EAE6E23" w14:textId="77777777" w:rsidR="006A4ACD" w:rsidRDefault="006A4ACD" w:rsidP="006A4ACD">
      <w:pPr>
        <w:pStyle w:val="NoSpacing"/>
      </w:pPr>
    </w:p>
    <w:p w14:paraId="63E1A7B4" w14:textId="77777777" w:rsidR="006A4ACD" w:rsidRDefault="006A4ACD" w:rsidP="006A4ACD">
      <w:pPr>
        <w:pStyle w:val="NoSpacing"/>
      </w:pPr>
    </w:p>
    <w:p w14:paraId="017B7669" w14:textId="77777777" w:rsidR="006A4ACD" w:rsidRDefault="006A4ACD" w:rsidP="006A4ACD">
      <w:pPr>
        <w:pStyle w:val="NoSpacing"/>
      </w:pPr>
    </w:p>
    <w:p w14:paraId="03F5A17C" w14:textId="77777777" w:rsidR="006A4ACD" w:rsidRDefault="006A4ACD" w:rsidP="006A4ACD">
      <w:pPr>
        <w:pStyle w:val="NoSpacing"/>
      </w:pPr>
    </w:p>
    <w:p w14:paraId="2F369CB6" w14:textId="77777777" w:rsidR="006A4ACD" w:rsidRDefault="006A4ACD" w:rsidP="006A4ACD">
      <w:pPr>
        <w:pStyle w:val="NoSpacing"/>
      </w:pPr>
    </w:p>
    <w:p w14:paraId="339C5C7D" w14:textId="77777777" w:rsidR="006A4ACD" w:rsidRDefault="006A4ACD" w:rsidP="006A4ACD">
      <w:pPr>
        <w:pStyle w:val="NoSpacing"/>
      </w:pPr>
    </w:p>
    <w:p w14:paraId="4134FB38" w14:textId="77777777" w:rsidR="006A4ACD" w:rsidRDefault="006A4ACD" w:rsidP="006A4ACD">
      <w:pPr>
        <w:pStyle w:val="NoSpacing"/>
      </w:pPr>
    </w:p>
    <w:p w14:paraId="2E43719C" w14:textId="77777777" w:rsidR="006A4ACD" w:rsidRDefault="006A4ACD" w:rsidP="006A4ACD">
      <w:pPr>
        <w:pStyle w:val="NoSpacing"/>
      </w:pPr>
    </w:p>
    <w:p w14:paraId="41B11C02" w14:textId="77777777" w:rsidR="006A4ACD" w:rsidRDefault="006A4ACD" w:rsidP="006A4ACD">
      <w:pPr>
        <w:pStyle w:val="NoSpacing"/>
      </w:pPr>
    </w:p>
    <w:p w14:paraId="1A87EA86" w14:textId="77777777" w:rsidR="006A4ACD" w:rsidRDefault="006A4ACD" w:rsidP="006A4ACD">
      <w:pPr>
        <w:pStyle w:val="NoSpacing"/>
      </w:pPr>
    </w:p>
    <w:p w14:paraId="1A6E40CE" w14:textId="77777777" w:rsidR="006A4ACD" w:rsidRDefault="006A4ACD" w:rsidP="006A4ACD">
      <w:pPr>
        <w:pStyle w:val="NoSpacing"/>
      </w:pPr>
    </w:p>
    <w:p w14:paraId="57241BD6" w14:textId="77777777" w:rsidR="006A4ACD" w:rsidRDefault="006A4ACD" w:rsidP="006A4ACD">
      <w:pPr>
        <w:pStyle w:val="NoSpacing"/>
      </w:pPr>
    </w:p>
    <w:p w14:paraId="60E0524B" w14:textId="77777777" w:rsidR="006A4ACD" w:rsidRDefault="006A4ACD" w:rsidP="006A4ACD">
      <w:pPr>
        <w:pStyle w:val="NoSpacing"/>
      </w:pPr>
    </w:p>
    <w:p w14:paraId="3FF61F11" w14:textId="77777777" w:rsidR="006A4ACD" w:rsidRDefault="006A4ACD" w:rsidP="006A4ACD">
      <w:pPr>
        <w:pStyle w:val="NoSpacing"/>
      </w:pPr>
    </w:p>
    <w:p w14:paraId="489CDC99" w14:textId="77777777" w:rsidR="006A4ACD" w:rsidRDefault="006A4ACD" w:rsidP="006A4ACD">
      <w:pPr>
        <w:pStyle w:val="NoSpacing"/>
      </w:pPr>
    </w:p>
    <w:p w14:paraId="3AE4F74C" w14:textId="77777777" w:rsidR="006A4ACD" w:rsidRDefault="006A4ACD" w:rsidP="006A4ACD">
      <w:pPr>
        <w:pStyle w:val="NoSpacing"/>
      </w:pPr>
    </w:p>
    <w:p w14:paraId="1BCAD495" w14:textId="77777777" w:rsidR="006A4ACD" w:rsidRDefault="006A4ACD" w:rsidP="006A4ACD">
      <w:pPr>
        <w:pStyle w:val="NoSpacing"/>
      </w:pPr>
    </w:p>
    <w:p w14:paraId="69E225FE" w14:textId="77777777" w:rsidR="006A4ACD" w:rsidRDefault="006A4ACD" w:rsidP="006A4ACD">
      <w:pPr>
        <w:pStyle w:val="NoSpacing"/>
      </w:pPr>
    </w:p>
    <w:p w14:paraId="3FB3279E" w14:textId="77777777" w:rsidR="006A4ACD" w:rsidRDefault="006A4ACD" w:rsidP="006A4ACD">
      <w:pPr>
        <w:pStyle w:val="NoSpacing"/>
      </w:pPr>
    </w:p>
    <w:p w14:paraId="460746BE" w14:textId="77777777" w:rsidR="006A4ACD" w:rsidRDefault="006A4ACD" w:rsidP="006A4ACD">
      <w:pPr>
        <w:pStyle w:val="NoSpacing"/>
      </w:pPr>
    </w:p>
    <w:p w14:paraId="22A17754" w14:textId="77777777" w:rsidR="006A4ACD" w:rsidRDefault="006A4ACD" w:rsidP="006A4ACD">
      <w:pPr>
        <w:pStyle w:val="NoSpacing"/>
      </w:pPr>
    </w:p>
    <w:p w14:paraId="669FAA7D" w14:textId="77777777" w:rsidR="006A4ACD" w:rsidRDefault="006A4ACD" w:rsidP="006A4ACD">
      <w:pPr>
        <w:pStyle w:val="NoSpacing"/>
      </w:pPr>
    </w:p>
    <w:p w14:paraId="0994BFFB" w14:textId="77777777" w:rsidR="006A4ACD" w:rsidRDefault="006A4ACD" w:rsidP="006A4ACD">
      <w:pPr>
        <w:pStyle w:val="NoSpacing"/>
      </w:pPr>
    </w:p>
    <w:p w14:paraId="4E1CB4EB" w14:textId="77777777" w:rsidR="006A4ACD" w:rsidRDefault="006A4ACD" w:rsidP="006A4ACD">
      <w:pPr>
        <w:pStyle w:val="NoSpacing"/>
      </w:pPr>
    </w:p>
    <w:p w14:paraId="6E1CDA32" w14:textId="77777777" w:rsidR="006A4ACD" w:rsidRDefault="006A4ACD" w:rsidP="006A4ACD">
      <w:pPr>
        <w:pStyle w:val="NoSpacing"/>
      </w:pPr>
    </w:p>
    <w:p w14:paraId="48ABCE49" w14:textId="77777777" w:rsidR="006A4ACD" w:rsidRDefault="006A4ACD" w:rsidP="006A4ACD">
      <w:pPr>
        <w:pStyle w:val="NoSpacing"/>
      </w:pPr>
    </w:p>
    <w:p w14:paraId="13D80E09" w14:textId="77777777" w:rsidR="006A4ACD" w:rsidRPr="006A4ACD" w:rsidRDefault="006A4ACD" w:rsidP="006A4ACD">
      <w:pPr>
        <w:pStyle w:val="NoSpacing"/>
        <w:rPr>
          <w:highlight w:val="yellow"/>
        </w:rPr>
      </w:pPr>
    </w:p>
    <w:p w14:paraId="2B127369" w14:textId="5F58164D" w:rsidR="609B7D34" w:rsidRDefault="609B7D34" w:rsidP="006A4ACD">
      <w:pPr>
        <w:pStyle w:val="NoSpacing"/>
        <w:rPr>
          <w:rFonts w:eastAsia="Arial"/>
          <w:bCs/>
          <w:color w:val="000000" w:themeColor="text1"/>
          <w:highlight w:val="yellow"/>
        </w:rPr>
      </w:pPr>
      <w:r w:rsidRPr="28D1B5E1">
        <w:rPr>
          <w:rFonts w:eastAsia="Arial"/>
          <w:bCs/>
          <w:color w:val="000000" w:themeColor="text1"/>
        </w:rPr>
        <w:t xml:space="preserve"> </w:t>
      </w:r>
      <w:r w:rsidRPr="28D1B5E1">
        <w:rPr>
          <w:rFonts w:eastAsia="Arial"/>
          <w:bCs/>
          <w:color w:val="000000" w:themeColor="text1"/>
          <w:highlight w:val="yellow"/>
        </w:rPr>
        <w:t>CONFIDENTIALITY and PLAGIARISM</w:t>
      </w:r>
      <w:r w:rsidRPr="28D1B5E1">
        <w:rPr>
          <w:rFonts w:eastAsia="Arial"/>
          <w:bCs/>
          <w:color w:val="000000" w:themeColor="text1"/>
        </w:rPr>
        <w:t xml:space="preserve"> </w:t>
      </w:r>
    </w:p>
    <w:p w14:paraId="37AF4F35" w14:textId="10CB9FE1" w:rsidR="609B7D34" w:rsidRDefault="609B7D34" w:rsidP="006A4ACD">
      <w:pPr>
        <w:pStyle w:val="NoSpacing"/>
        <w:rPr>
          <w:rFonts w:eastAsia="Arial"/>
          <w:bCs/>
          <w:color w:val="000000" w:themeColor="text1"/>
          <w:highlight w:val="yellow"/>
        </w:rPr>
      </w:pPr>
    </w:p>
    <w:p w14:paraId="2E6D5953" w14:textId="7A4157C9" w:rsidR="609B7D34" w:rsidRDefault="4A2FCBCA" w:rsidP="006A4ACD">
      <w:pPr>
        <w:pStyle w:val="NoSpacing"/>
        <w:rPr>
          <w:rFonts w:eastAsia="Arial"/>
          <w:bCs/>
          <w:color w:val="000000" w:themeColor="text1"/>
          <w:highlight w:val="yellow"/>
        </w:rPr>
      </w:pPr>
      <w:r w:rsidRPr="28D1B5E1">
        <w:rPr>
          <w:rFonts w:eastAsia="Arial"/>
          <w:bCs/>
          <w:color w:val="000000" w:themeColor="text1"/>
          <w:highlight w:val="yellow"/>
        </w:rPr>
        <w:t>This is automatically checked via Turnitin submission of your workbook.</w:t>
      </w:r>
    </w:p>
    <w:p w14:paraId="6D01F843" w14:textId="093A8EEF" w:rsidR="28D1B5E1" w:rsidRDefault="28D1B5E1" w:rsidP="006A4ACD">
      <w:pPr>
        <w:pStyle w:val="NoSpacing"/>
        <w:rPr>
          <w:bCs/>
          <w:color w:val="000000" w:themeColor="text1"/>
          <w:highlight w:val="yellow"/>
        </w:rPr>
      </w:pPr>
    </w:p>
    <w:p w14:paraId="1015A658" w14:textId="3FC5C757" w:rsidR="28D1B5E1" w:rsidRDefault="28D1B5E1" w:rsidP="006A4ACD">
      <w:pPr>
        <w:pStyle w:val="NoSpacing"/>
        <w:rPr>
          <w:rFonts w:eastAsia="Arial"/>
          <w:bCs/>
          <w:color w:val="000000" w:themeColor="text1"/>
          <w:highlight w:val="yellow"/>
        </w:rPr>
      </w:pPr>
      <w:r w:rsidRPr="28D1B5E1">
        <w:rPr>
          <w:rFonts w:eastAsia="Arial"/>
          <w:bCs/>
          <w:color w:val="000000" w:themeColor="text1"/>
          <w:highlight w:val="yellow"/>
        </w:rPr>
        <w:t>Please sign below to confirm that the work submitted is your own.</w:t>
      </w:r>
      <w:r w:rsidRPr="28D1B5E1">
        <w:rPr>
          <w:rFonts w:eastAsia="Arial"/>
          <w:bCs/>
          <w:color w:val="000000" w:themeColor="text1"/>
        </w:rPr>
        <w:t xml:space="preserve"> </w:t>
      </w:r>
    </w:p>
    <w:p w14:paraId="31F2C73E" w14:textId="15BB5EF1" w:rsidR="28D1B5E1" w:rsidRDefault="28D1B5E1" w:rsidP="006A4ACD">
      <w:pPr>
        <w:pStyle w:val="NoSpacing"/>
        <w:rPr>
          <w:bCs/>
          <w:color w:val="000000" w:themeColor="text1"/>
          <w:highlight w:val="yellow"/>
        </w:rPr>
      </w:pPr>
    </w:p>
    <w:p w14:paraId="6955422D" w14:textId="48BA3637" w:rsidR="28D1B5E1" w:rsidRDefault="28D1B5E1" w:rsidP="006A4ACD">
      <w:pPr>
        <w:pStyle w:val="NoSpacing"/>
        <w:rPr>
          <w:rFonts w:eastAsia="Arial"/>
          <w:bCs/>
          <w:color w:val="000000" w:themeColor="text1"/>
          <w:highlight w:val="yellow"/>
        </w:rPr>
      </w:pPr>
      <w:r w:rsidRPr="28D1B5E1">
        <w:rPr>
          <w:rFonts w:eastAsia="Arial"/>
          <w:bCs/>
          <w:color w:val="000000" w:themeColor="text1"/>
          <w:highlight w:val="yellow"/>
        </w:rPr>
        <w:t>Sign..........</w:t>
      </w:r>
      <w:r w:rsidR="001B08E5">
        <w:rPr>
          <w:rFonts w:eastAsia="Arial"/>
          <w:bCs/>
          <w:color w:val="000000" w:themeColor="text1"/>
          <w:highlight w:val="yellow"/>
        </w:rPr>
        <w:t xml:space="preserve"> Macauley Jessop</w:t>
      </w:r>
    </w:p>
    <w:p w14:paraId="574DF1C8" w14:textId="1C0C00AA" w:rsidR="28D1B5E1" w:rsidRDefault="28D1B5E1" w:rsidP="006A4ACD">
      <w:pPr>
        <w:pStyle w:val="NoSpacing"/>
        <w:rPr>
          <w:bCs/>
          <w:color w:val="000000" w:themeColor="text1"/>
          <w:highlight w:val="yellow"/>
        </w:rPr>
      </w:pPr>
    </w:p>
    <w:p w14:paraId="6AF6F333" w14:textId="0580165A" w:rsidR="28D1B5E1" w:rsidRDefault="28D1B5E1" w:rsidP="006A4ACD">
      <w:pPr>
        <w:pStyle w:val="NoSpacing"/>
        <w:rPr>
          <w:rFonts w:eastAsia="Arial"/>
          <w:bCs/>
          <w:color w:val="000000" w:themeColor="text1"/>
          <w:highlight w:val="yellow"/>
        </w:rPr>
      </w:pPr>
      <w:r w:rsidRPr="28D1B5E1">
        <w:rPr>
          <w:rFonts w:eastAsia="Arial"/>
          <w:bCs/>
          <w:color w:val="000000" w:themeColor="text1"/>
          <w:highlight w:val="yellow"/>
        </w:rPr>
        <w:t>Date</w:t>
      </w:r>
      <w:r w:rsidR="001B08E5">
        <w:rPr>
          <w:rFonts w:eastAsia="Arial"/>
          <w:bCs/>
          <w:color w:val="000000" w:themeColor="text1"/>
          <w:highlight w:val="yellow"/>
        </w:rPr>
        <w:t xml:space="preserve"> </w:t>
      </w:r>
      <w:r w:rsidR="00C97024">
        <w:rPr>
          <w:rFonts w:eastAsia="Arial"/>
          <w:bCs/>
          <w:color w:val="000000" w:themeColor="text1"/>
          <w:highlight w:val="yellow"/>
        </w:rPr>
        <w:t>30/03/2026</w:t>
      </w:r>
    </w:p>
    <w:p w14:paraId="43C6D25D" w14:textId="39E31A37" w:rsidR="609B7D34" w:rsidRDefault="609B7D34" w:rsidP="006A4ACD">
      <w:pPr>
        <w:pStyle w:val="NoSpacing"/>
        <w:rPr>
          <w:highlight w:val="yellow"/>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CF04D0" w14:textId="77777777" w:rsidR="00340853" w:rsidRDefault="00340853">
      <w:r>
        <w:separator/>
      </w:r>
    </w:p>
  </w:endnote>
  <w:endnote w:type="continuationSeparator" w:id="0">
    <w:p w14:paraId="385CA3DF" w14:textId="77777777" w:rsidR="00340853" w:rsidRDefault="003408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PMingLiU">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1CEE98" w14:textId="77777777" w:rsidR="00340853" w:rsidRDefault="00340853">
      <w:r>
        <w:separator/>
      </w:r>
    </w:p>
  </w:footnote>
  <w:footnote w:type="continuationSeparator" w:id="0">
    <w:p w14:paraId="1C8D6C11" w14:textId="77777777" w:rsidR="00340853" w:rsidRDefault="003408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819"/>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107E"/>
    <w:rsid w:val="001347F8"/>
    <w:rsid w:val="00137BB5"/>
    <w:rsid w:val="00137E05"/>
    <w:rsid w:val="001447F6"/>
    <w:rsid w:val="00147DE3"/>
    <w:rsid w:val="00150794"/>
    <w:rsid w:val="001608C4"/>
    <w:rsid w:val="00171418"/>
    <w:rsid w:val="00190913"/>
    <w:rsid w:val="001961CF"/>
    <w:rsid w:val="001A59BB"/>
    <w:rsid w:val="001A6A51"/>
    <w:rsid w:val="001A79C4"/>
    <w:rsid w:val="001B08E5"/>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199A"/>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0695"/>
    <w:rsid w:val="00321255"/>
    <w:rsid w:val="0032230D"/>
    <w:rsid w:val="00322A0B"/>
    <w:rsid w:val="00332379"/>
    <w:rsid w:val="00335FC5"/>
    <w:rsid w:val="00340853"/>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87481"/>
    <w:rsid w:val="00590768"/>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55F7"/>
    <w:rsid w:val="00696F65"/>
    <w:rsid w:val="006A4ACD"/>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4590E"/>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4D1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A624E"/>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73CAD"/>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03904"/>
    <w:rsid w:val="00A10D56"/>
    <w:rsid w:val="00A12AAE"/>
    <w:rsid w:val="00A13BB2"/>
    <w:rsid w:val="00A145D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1B53"/>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37CB"/>
    <w:rsid w:val="00B47734"/>
    <w:rsid w:val="00B50FBA"/>
    <w:rsid w:val="00B558EB"/>
    <w:rsid w:val="00B577D3"/>
    <w:rsid w:val="00B60466"/>
    <w:rsid w:val="00B6548F"/>
    <w:rsid w:val="00B65967"/>
    <w:rsid w:val="00B7502A"/>
    <w:rsid w:val="00B772B6"/>
    <w:rsid w:val="00B77305"/>
    <w:rsid w:val="00B8280C"/>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36EED"/>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7024"/>
    <w:rsid w:val="00CA2745"/>
    <w:rsid w:val="00CA3593"/>
    <w:rsid w:val="00CA7F4F"/>
    <w:rsid w:val="00CB258E"/>
    <w:rsid w:val="00CB3C8F"/>
    <w:rsid w:val="00CB75CE"/>
    <w:rsid w:val="00CC02F1"/>
    <w:rsid w:val="00CC11A6"/>
    <w:rsid w:val="00CC135E"/>
    <w:rsid w:val="00CC2F8D"/>
    <w:rsid w:val="00CD2565"/>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DF5671"/>
    <w:rsid w:val="00E03B6D"/>
    <w:rsid w:val="00E17160"/>
    <w:rsid w:val="00E27E98"/>
    <w:rsid w:val="00E35BEC"/>
    <w:rsid w:val="00E50821"/>
    <w:rsid w:val="00E50EF8"/>
    <w:rsid w:val="00E51F91"/>
    <w:rsid w:val="00E57B0A"/>
    <w:rsid w:val="00E7086E"/>
    <w:rsid w:val="00E7374A"/>
    <w:rsid w:val="00E73C41"/>
    <w:rsid w:val="00E7598F"/>
    <w:rsid w:val="00E769EE"/>
    <w:rsid w:val="00E76F60"/>
    <w:rsid w:val="00E83D90"/>
    <w:rsid w:val="00E83F28"/>
    <w:rsid w:val="00E83F91"/>
    <w:rsid w:val="00E9107A"/>
    <w:rsid w:val="00E91F62"/>
    <w:rsid w:val="00E929FD"/>
    <w:rsid w:val="00E93240"/>
    <w:rsid w:val="00E9479B"/>
    <w:rsid w:val="00EA4D48"/>
    <w:rsid w:val="00EB2173"/>
    <w:rsid w:val="00EB28DC"/>
    <w:rsid w:val="00EB3E2F"/>
    <w:rsid w:val="00EB5562"/>
    <w:rsid w:val="00EB62E6"/>
    <w:rsid w:val="00EC7925"/>
    <w:rsid w:val="00ED1B30"/>
    <w:rsid w:val="00ED250E"/>
    <w:rsid w:val="00ED6535"/>
    <w:rsid w:val="00EE149A"/>
    <w:rsid w:val="00EE1AC1"/>
    <w:rsid w:val="00EE39D6"/>
    <w:rsid w:val="00EE413C"/>
    <w:rsid w:val="00EE52AD"/>
    <w:rsid w:val="00EF214A"/>
    <w:rsid w:val="00F01F92"/>
    <w:rsid w:val="00F06E68"/>
    <w:rsid w:val="00F10A08"/>
    <w:rsid w:val="00F139CF"/>
    <w:rsid w:val="00F20937"/>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27A1"/>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B8280C"/>
    <w:rPr>
      <w:color w:val="605E5C"/>
      <w:shd w:val="clear" w:color="auto" w:fill="E1DFDD"/>
    </w:rPr>
  </w:style>
  <w:style w:type="paragraph" w:styleId="NoSpacing">
    <w:name w:val="No Spacing"/>
    <w:uiPriority w:val="1"/>
    <w:qFormat/>
    <w:rsid w:val="006A4ACD"/>
    <w:pPr>
      <w:overflowPunct w:val="0"/>
      <w:autoSpaceDE w:val="0"/>
      <w:autoSpaceDN w:val="0"/>
      <w:adjustRightInd w:val="0"/>
      <w:textAlignment w:val="baseline"/>
    </w:pPr>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39</Pages>
  <Words>10984</Words>
  <Characters>62611</Characters>
  <Application>Microsoft Office Word</Application>
  <DocSecurity>0</DocSecurity>
  <Lines>521</Lines>
  <Paragraphs>146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73449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Bevan E (FLSE)</cp:lastModifiedBy>
  <cp:revision>2</cp:revision>
  <cp:lastPrinted>2014-08-26T08:55:00Z</cp:lastPrinted>
  <dcterms:created xsi:type="dcterms:W3CDTF">2026-03-30T16:45:00Z</dcterms:created>
  <dcterms:modified xsi:type="dcterms:W3CDTF">2026-03-30T16:45:00Z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2025-11-15T18:46:30Z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bde44c4f-ef72-4e3e-92ca-8099369115cc</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