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D2800" w14:textId="69F1685E" w:rsidR="008A614A" w:rsidRPr="00987D5B" w:rsidRDefault="00D63F95">
      <w:pPr>
        <w:rPr>
          <w:rFonts w:cstheme="minorHAnsi"/>
          <w:sz w:val="20"/>
          <w:szCs w:val="20"/>
        </w:rPr>
      </w:pPr>
      <w:r w:rsidRPr="00987D5B">
        <w:rPr>
          <w:rFonts w:cstheme="minorHAnsi"/>
          <w:noProof/>
          <w:sz w:val="20"/>
          <w:szCs w:val="20"/>
        </w:rPr>
        <mc:AlternateContent>
          <mc:Choice Requires="wps">
            <w:drawing>
              <wp:anchor distT="45720" distB="45720" distL="114300" distR="114300" simplePos="0" relativeHeight="251661312" behindDoc="1" locked="0" layoutInCell="1" allowOverlap="1" wp14:anchorId="595E5622" wp14:editId="165EBCB5">
                <wp:simplePos x="0" y="0"/>
                <wp:positionH relativeFrom="column">
                  <wp:posOffset>5199797</wp:posOffset>
                </wp:positionH>
                <wp:positionV relativeFrom="paragraph">
                  <wp:posOffset>-805218</wp:posOffset>
                </wp:positionV>
                <wp:extent cx="4389297" cy="3916908"/>
                <wp:effectExtent l="0" t="0" r="11430" b="2667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9297" cy="3916908"/>
                        </a:xfrm>
                        <a:prstGeom prst="rect">
                          <a:avLst/>
                        </a:prstGeom>
                        <a:solidFill>
                          <a:srgbClr val="FFFFFF"/>
                        </a:solidFill>
                        <a:ln w="9525">
                          <a:solidFill>
                            <a:srgbClr val="000000"/>
                          </a:solidFill>
                          <a:miter lim="800000"/>
                          <a:headEnd/>
                          <a:tailEnd/>
                        </a:ln>
                      </wps:spPr>
                      <wps:txbx>
                        <w:txbxContent>
                          <w:p w14:paraId="14F92007" w14:textId="52D1F118" w:rsidR="00AE385A" w:rsidRPr="005A3D0B" w:rsidRDefault="008E6ABA">
                            <w:pPr>
                              <w:rPr>
                                <w:color w:val="4472C4" w:themeColor="accent1"/>
                              </w:rPr>
                            </w:pPr>
                            <w:r w:rsidRPr="005A3D0B">
                              <w:rPr>
                                <w:color w:val="4472C4" w:themeColor="accent1"/>
                              </w:rPr>
                              <w:t xml:space="preserve">Reflection within Professional Practice </w:t>
                            </w:r>
                          </w:p>
                          <w:p w14:paraId="368E59D4" w14:textId="59EDBB2C" w:rsidR="008E6ABA" w:rsidRPr="00987D5B" w:rsidRDefault="008E6ABA">
                            <w:pPr>
                              <w:rPr>
                                <w:sz w:val="20"/>
                                <w:szCs w:val="20"/>
                              </w:rPr>
                            </w:pPr>
                            <w:r w:rsidRPr="00987D5B">
                              <w:rPr>
                                <w:sz w:val="20"/>
                                <w:szCs w:val="20"/>
                              </w:rPr>
                              <w:t xml:space="preserve">Reflecting within a setting is vital in order to adapt to changes </w:t>
                            </w:r>
                            <w:r w:rsidR="003D564B" w:rsidRPr="00987D5B">
                              <w:rPr>
                                <w:sz w:val="20"/>
                                <w:szCs w:val="20"/>
                              </w:rPr>
                              <w:t xml:space="preserve">both internally and externally. </w:t>
                            </w:r>
                            <w:r w:rsidR="003B132F" w:rsidRPr="00987D5B">
                              <w:rPr>
                                <w:sz w:val="20"/>
                                <w:szCs w:val="20"/>
                              </w:rPr>
                              <w:t>It is important that</w:t>
                            </w:r>
                            <w:r w:rsidR="006301A3" w:rsidRPr="00987D5B">
                              <w:rPr>
                                <w:sz w:val="20"/>
                                <w:szCs w:val="20"/>
                              </w:rPr>
                              <w:t xml:space="preserve"> not only the professionals </w:t>
                            </w:r>
                            <w:r w:rsidR="00166D5F" w:rsidRPr="00987D5B">
                              <w:rPr>
                                <w:sz w:val="20"/>
                                <w:szCs w:val="20"/>
                              </w:rPr>
                              <w:t>reflect, but the children too. The children can feedback on certain things, what they think is good and what they’d like to change</w:t>
                            </w:r>
                            <w:r w:rsidR="00F71501" w:rsidRPr="00987D5B">
                              <w:rPr>
                                <w:sz w:val="20"/>
                                <w:szCs w:val="20"/>
                              </w:rPr>
                              <w:t xml:space="preserve">. The professionals can then use this information to adapt their practice, making the </w:t>
                            </w:r>
                            <w:r w:rsidR="008355EC" w:rsidRPr="00987D5B">
                              <w:rPr>
                                <w:sz w:val="20"/>
                                <w:szCs w:val="20"/>
                              </w:rPr>
                              <w:t xml:space="preserve">children feel heard and listened to, like their opinion matters to others. This will increase motivation </w:t>
                            </w:r>
                            <w:r w:rsidR="00DC3CEB" w:rsidRPr="00987D5B">
                              <w:rPr>
                                <w:sz w:val="20"/>
                                <w:szCs w:val="20"/>
                              </w:rPr>
                              <w:t xml:space="preserve">and </w:t>
                            </w:r>
                            <w:r w:rsidR="00416480" w:rsidRPr="00987D5B">
                              <w:rPr>
                                <w:sz w:val="20"/>
                                <w:szCs w:val="20"/>
                              </w:rPr>
                              <w:t xml:space="preserve">effectively increased grades and interaction. </w:t>
                            </w:r>
                            <w:r w:rsidR="00455689" w:rsidRPr="00987D5B">
                              <w:rPr>
                                <w:sz w:val="20"/>
                                <w:szCs w:val="20"/>
                              </w:rPr>
                              <w:t>Professional practitioners have a duty to make sure that all children have access to the best care and educational possibilities, according to Tarrant (2013). Practitioners are more aware, in charge, and able to recognise their own strengths and developmental needs to improve their profession by using a reflective approach to their job.</w:t>
                            </w:r>
                            <w:r w:rsidR="00047AFC" w:rsidRPr="00987D5B">
                              <w:rPr>
                                <w:sz w:val="20"/>
                                <w:szCs w:val="20"/>
                              </w:rPr>
                              <w:t xml:space="preserve"> </w:t>
                            </w:r>
                          </w:p>
                          <w:p w14:paraId="20A39F05" w14:textId="78CEDAF0" w:rsidR="00772F23" w:rsidRPr="00987D5B" w:rsidRDefault="00772F23">
                            <w:pPr>
                              <w:rPr>
                                <w:sz w:val="20"/>
                                <w:szCs w:val="20"/>
                              </w:rPr>
                            </w:pPr>
                            <w:r w:rsidRPr="00987D5B">
                              <w:rPr>
                                <w:sz w:val="20"/>
                                <w:szCs w:val="20"/>
                              </w:rPr>
                              <w:t xml:space="preserve">There is always room for improvement </w:t>
                            </w:r>
                            <w:r w:rsidR="00B843C7" w:rsidRPr="00987D5B">
                              <w:rPr>
                                <w:sz w:val="20"/>
                                <w:szCs w:val="20"/>
                              </w:rPr>
                              <w:t xml:space="preserve">and to develop an individuals knowledge passed their qualification. This is why professional development </w:t>
                            </w:r>
                            <w:r w:rsidR="00EF2BAE" w:rsidRPr="00987D5B">
                              <w:rPr>
                                <w:sz w:val="20"/>
                                <w:szCs w:val="20"/>
                              </w:rPr>
                              <w:t>Profile (PDP) in settings such as a primary school is so important.</w:t>
                            </w:r>
                            <w:r w:rsidR="00A077B1" w:rsidRPr="00987D5B">
                              <w:rPr>
                                <w:sz w:val="20"/>
                                <w:szCs w:val="20"/>
                              </w:rPr>
                              <w:t xml:space="preserve"> A PDP is open to all </w:t>
                            </w:r>
                            <w:r w:rsidR="00791FF8" w:rsidRPr="00987D5B">
                              <w:rPr>
                                <w:sz w:val="20"/>
                                <w:szCs w:val="20"/>
                              </w:rPr>
                              <w:t xml:space="preserve">teaching staff within a school. It allows professionals to have their own goals for the term, what courses they would like to attend, if any are applicable, and this way it makes the teachers feel heard by their </w:t>
                            </w:r>
                            <w:r w:rsidR="006C396E" w:rsidRPr="00987D5B">
                              <w:rPr>
                                <w:sz w:val="20"/>
                                <w:szCs w:val="20"/>
                              </w:rPr>
                              <w:t>superiors</w:t>
                            </w:r>
                            <w:r w:rsidR="00933E48" w:rsidRPr="00987D5B">
                              <w:rPr>
                                <w:sz w:val="20"/>
                                <w:szCs w:val="20"/>
                              </w:rPr>
                              <w:t xml:space="preserve">. </w:t>
                            </w:r>
                            <w:r w:rsidR="00472A30" w:rsidRPr="00987D5B">
                              <w:rPr>
                                <w:sz w:val="20"/>
                                <w:szCs w:val="20"/>
                              </w:rPr>
                              <w:t xml:space="preserve">The PDP also enables teachers to reflect on what they have done in term one, and any mistakes or if something wasn’t working </w:t>
                            </w:r>
                            <w:r w:rsidR="00C01B2A" w:rsidRPr="00987D5B">
                              <w:rPr>
                                <w:sz w:val="20"/>
                                <w:szCs w:val="20"/>
                              </w:rPr>
                              <w:t xml:space="preserve">how they would like it to, it gives them an opportunity to adapt and alter their frameworks. </w:t>
                            </w:r>
                            <w:r w:rsidR="00472A30" w:rsidRPr="00987D5B">
                              <w:rPr>
                                <w:sz w:val="20"/>
                                <w:szCs w:val="20"/>
                              </w:rPr>
                              <w:t xml:space="preserve"> </w:t>
                            </w:r>
                            <w:r w:rsidR="00877FAC" w:rsidRPr="00987D5B">
                              <w:rPr>
                                <w:sz w:val="20"/>
                                <w:szCs w:val="20"/>
                              </w:rPr>
                              <w:t>(University of Worcester,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5E5622" id="_x0000_t202" coordsize="21600,21600" o:spt="202" path="m,l,21600r21600,l21600,xe">
                <v:stroke joinstyle="miter"/>
                <v:path gradientshapeok="t" o:connecttype="rect"/>
              </v:shapetype>
              <v:shape id="Text Box 2" o:spid="_x0000_s1026" type="#_x0000_t202" style="position:absolute;margin-left:409.45pt;margin-top:-63.4pt;width:345.6pt;height:308.4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">
                <v:textbox>
                  <w:txbxContent>
                    <w:p w14:paraId="14F92007" w14:textId="52D1F118" w:rsidR="00AE385A" w:rsidRPr="005A3D0B" w:rsidRDefault="008E6ABA">
                      <w:pPr>
                        <w:rPr>
                          <w:color w:val="4472C4" w:themeColor="accent1"/>
                        </w:rPr>
                      </w:pPr>
                      <w:r w:rsidRPr="005A3D0B">
                        <w:rPr>
                          <w:color w:val="4472C4" w:themeColor="accent1"/>
                        </w:rPr>
                        <w:t xml:space="preserve">Reflection within Professional Practice </w:t>
                      </w:r>
                    </w:p>
                    <w:p w14:paraId="368E59D4" w14:textId="59EDBB2C" w:rsidR="008E6ABA" w:rsidRPr="00987D5B" w:rsidRDefault="008E6ABA">
                      <w:pPr>
                        <w:rPr>
                          <w:sz w:val="20"/>
                          <w:szCs w:val="20"/>
                        </w:rPr>
                      </w:pPr>
                      <w:r w:rsidRPr="00987D5B">
                        <w:rPr>
                          <w:sz w:val="20"/>
                          <w:szCs w:val="20"/>
                        </w:rPr>
                        <w:t xml:space="preserve">Reflecting within a setting is vital in order to adapt to changes </w:t>
                      </w:r>
                      <w:r w:rsidR="003D564B" w:rsidRPr="00987D5B">
                        <w:rPr>
                          <w:sz w:val="20"/>
                          <w:szCs w:val="20"/>
                        </w:rPr>
                        <w:t xml:space="preserve">both internally and externally. </w:t>
                      </w:r>
                      <w:r w:rsidR="003B132F" w:rsidRPr="00987D5B">
                        <w:rPr>
                          <w:sz w:val="20"/>
                          <w:szCs w:val="20"/>
                        </w:rPr>
                        <w:t>It is important that</w:t>
                      </w:r>
                      <w:r w:rsidR="006301A3" w:rsidRPr="00987D5B">
                        <w:rPr>
                          <w:sz w:val="20"/>
                          <w:szCs w:val="20"/>
                        </w:rPr>
                        <w:t xml:space="preserve"> not only the professionals </w:t>
                      </w:r>
                      <w:r w:rsidR="00166D5F" w:rsidRPr="00987D5B">
                        <w:rPr>
                          <w:sz w:val="20"/>
                          <w:szCs w:val="20"/>
                        </w:rPr>
                        <w:t>reflect, but the children too. The children can feedback on certain things, what they think is good and what they’d like to change</w:t>
                      </w:r>
                      <w:r w:rsidR="00F71501" w:rsidRPr="00987D5B">
                        <w:rPr>
                          <w:sz w:val="20"/>
                          <w:szCs w:val="20"/>
                        </w:rPr>
                        <w:t xml:space="preserve">. The professionals can then use this information to adapt their practice, making the </w:t>
                      </w:r>
                      <w:r w:rsidR="008355EC" w:rsidRPr="00987D5B">
                        <w:rPr>
                          <w:sz w:val="20"/>
                          <w:szCs w:val="20"/>
                        </w:rPr>
                        <w:t xml:space="preserve">children feel heard and listened to, like their opinion matters to others. This will increase motivation </w:t>
                      </w:r>
                      <w:r w:rsidR="00DC3CEB" w:rsidRPr="00987D5B">
                        <w:rPr>
                          <w:sz w:val="20"/>
                          <w:szCs w:val="20"/>
                        </w:rPr>
                        <w:t xml:space="preserve">and </w:t>
                      </w:r>
                      <w:r w:rsidR="00416480" w:rsidRPr="00987D5B">
                        <w:rPr>
                          <w:sz w:val="20"/>
                          <w:szCs w:val="20"/>
                        </w:rPr>
                        <w:t xml:space="preserve">effectively increased grades and interaction. </w:t>
                      </w:r>
                      <w:r w:rsidR="00455689" w:rsidRPr="00987D5B">
                        <w:rPr>
                          <w:sz w:val="20"/>
                          <w:szCs w:val="20"/>
                        </w:rPr>
                        <w:t>Professional practitioners have a duty to make sure that all children have access to the best care and educational possibilities, according to Tarrant (2013). Practitioners are more aware, in charge, and able to recognise their own strengths and developmental needs to improve their profession by using a reflective approach to their job.</w:t>
                      </w:r>
                      <w:r w:rsidR="00047AFC" w:rsidRPr="00987D5B">
                        <w:rPr>
                          <w:sz w:val="20"/>
                          <w:szCs w:val="20"/>
                        </w:rPr>
                        <w:t xml:space="preserve"> </w:t>
                      </w:r>
                    </w:p>
                    <w:p w14:paraId="20A39F05" w14:textId="78CEDAF0" w:rsidR="00772F23" w:rsidRPr="00987D5B" w:rsidRDefault="00772F23">
                      <w:pPr>
                        <w:rPr>
                          <w:sz w:val="20"/>
                          <w:szCs w:val="20"/>
                        </w:rPr>
                      </w:pPr>
                      <w:r w:rsidRPr="00987D5B">
                        <w:rPr>
                          <w:sz w:val="20"/>
                          <w:szCs w:val="20"/>
                        </w:rPr>
                        <w:t xml:space="preserve">There is always room for improvement </w:t>
                      </w:r>
                      <w:r w:rsidR="00B843C7" w:rsidRPr="00987D5B">
                        <w:rPr>
                          <w:sz w:val="20"/>
                          <w:szCs w:val="20"/>
                        </w:rPr>
                        <w:t xml:space="preserve">and to develop an individuals knowledge passed their qualification. This is why professional development </w:t>
                      </w:r>
                      <w:r w:rsidR="00EF2BAE" w:rsidRPr="00987D5B">
                        <w:rPr>
                          <w:sz w:val="20"/>
                          <w:szCs w:val="20"/>
                        </w:rPr>
                        <w:t>Profile (PDP) in settings such as a primary school is so important.</w:t>
                      </w:r>
                      <w:r w:rsidR="00A077B1" w:rsidRPr="00987D5B">
                        <w:rPr>
                          <w:sz w:val="20"/>
                          <w:szCs w:val="20"/>
                        </w:rPr>
                        <w:t xml:space="preserve"> A PDP is open to all </w:t>
                      </w:r>
                      <w:r w:rsidR="00791FF8" w:rsidRPr="00987D5B">
                        <w:rPr>
                          <w:sz w:val="20"/>
                          <w:szCs w:val="20"/>
                        </w:rPr>
                        <w:t xml:space="preserve">teaching staff within a school. It allows professionals to have their own goals for the term, what courses they would like to attend, if any are applicable, and this way it makes the teachers feel heard by their </w:t>
                      </w:r>
                      <w:r w:rsidR="006C396E" w:rsidRPr="00987D5B">
                        <w:rPr>
                          <w:sz w:val="20"/>
                          <w:szCs w:val="20"/>
                        </w:rPr>
                        <w:t>superiors</w:t>
                      </w:r>
                      <w:r w:rsidR="00933E48" w:rsidRPr="00987D5B">
                        <w:rPr>
                          <w:sz w:val="20"/>
                          <w:szCs w:val="20"/>
                        </w:rPr>
                        <w:t xml:space="preserve">. </w:t>
                      </w:r>
                      <w:r w:rsidR="00472A30" w:rsidRPr="00987D5B">
                        <w:rPr>
                          <w:sz w:val="20"/>
                          <w:szCs w:val="20"/>
                        </w:rPr>
                        <w:t xml:space="preserve">The PDP also enables teachers to reflect on what they have done in term one, and any mistakes or if something wasn’t working </w:t>
                      </w:r>
                      <w:r w:rsidR="00C01B2A" w:rsidRPr="00987D5B">
                        <w:rPr>
                          <w:sz w:val="20"/>
                          <w:szCs w:val="20"/>
                        </w:rPr>
                        <w:t xml:space="preserve">how they would like it to, it gives them an opportunity to adapt and alter their frameworks. </w:t>
                      </w:r>
                      <w:r w:rsidR="00472A30" w:rsidRPr="00987D5B">
                        <w:rPr>
                          <w:sz w:val="20"/>
                          <w:szCs w:val="20"/>
                        </w:rPr>
                        <w:t xml:space="preserve"> </w:t>
                      </w:r>
                      <w:r w:rsidR="00877FAC" w:rsidRPr="00987D5B">
                        <w:rPr>
                          <w:sz w:val="20"/>
                          <w:szCs w:val="20"/>
                        </w:rPr>
                        <w:t>(University of Worcester, 2012)</w:t>
                      </w:r>
                    </w:p>
                  </w:txbxContent>
                </v:textbox>
              </v:shape>
            </w:pict>
          </mc:Fallback>
        </mc:AlternateContent>
      </w:r>
      <w:r w:rsidRPr="00987D5B">
        <w:rPr>
          <w:rFonts w:cstheme="minorHAnsi"/>
          <w:noProof/>
          <w:sz w:val="20"/>
          <w:szCs w:val="20"/>
        </w:rPr>
        <mc:AlternateContent>
          <mc:Choice Requires="wps">
            <w:drawing>
              <wp:anchor distT="45720" distB="45720" distL="114300" distR="114300" simplePos="0" relativeHeight="251659264" behindDoc="0" locked="0" layoutInCell="1" allowOverlap="1" wp14:anchorId="6B3DEDE6" wp14:editId="0B83E7A9">
                <wp:simplePos x="0" y="0"/>
                <wp:positionH relativeFrom="column">
                  <wp:posOffset>-829340</wp:posOffset>
                </wp:positionH>
                <wp:positionV relativeFrom="paragraph">
                  <wp:posOffset>-808074</wp:posOffset>
                </wp:positionV>
                <wp:extent cx="5922335" cy="2647507"/>
                <wp:effectExtent l="0" t="0" r="21590" b="1968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22335" cy="2647507"/>
                        </a:xfrm>
                        <a:prstGeom prst="rect">
                          <a:avLst/>
                        </a:prstGeom>
                        <a:solidFill>
                          <a:srgbClr val="FFFFFF"/>
                        </a:solidFill>
                        <a:ln w="9525">
                          <a:solidFill>
                            <a:srgbClr val="000000"/>
                          </a:solidFill>
                          <a:miter lim="800000"/>
                          <a:headEnd/>
                          <a:tailEnd/>
                        </a:ln>
                      </wps:spPr>
                      <wps:txbx>
                        <w:txbxContent>
                          <w:p w14:paraId="0F117B97" w14:textId="5C5F4824" w:rsidR="00873786" w:rsidRDefault="00812566">
                            <w:pPr>
                              <w:rPr>
                                <w:color w:val="0070C0"/>
                              </w:rPr>
                            </w:pPr>
                            <w:r w:rsidRPr="00BE23FF">
                              <w:rPr>
                                <w:color w:val="0070C0"/>
                              </w:rPr>
                              <w:t>What is reflective practice?</w:t>
                            </w:r>
                          </w:p>
                          <w:p w14:paraId="1CC32415" w14:textId="4AA4FA96" w:rsidR="00BE23FF" w:rsidRPr="00987D5B" w:rsidRDefault="00560764">
                            <w:pPr>
                              <w:rPr>
                                <w:rFonts w:cstheme="minorHAnsi"/>
                                <w:sz w:val="20"/>
                                <w:szCs w:val="20"/>
                              </w:rPr>
                            </w:pPr>
                            <w:r w:rsidRPr="00987D5B">
                              <w:rPr>
                                <w:rFonts w:cstheme="minorHAnsi"/>
                                <w:sz w:val="20"/>
                                <w:szCs w:val="20"/>
                              </w:rPr>
                              <w:t xml:space="preserve">Reflection is </w:t>
                            </w:r>
                            <w:r w:rsidR="00814769" w:rsidRPr="00987D5B">
                              <w:rPr>
                                <w:rFonts w:cstheme="minorHAnsi"/>
                                <w:sz w:val="20"/>
                                <w:szCs w:val="20"/>
                              </w:rPr>
                              <w:t xml:space="preserve">described as evolving past </w:t>
                            </w:r>
                            <w:r w:rsidR="003B2B92" w:rsidRPr="00987D5B">
                              <w:rPr>
                                <w:rFonts w:cstheme="minorHAnsi"/>
                                <w:sz w:val="20"/>
                                <w:szCs w:val="20"/>
                              </w:rPr>
                              <w:t>events that can be used for learning in the future</w:t>
                            </w:r>
                            <w:r w:rsidR="00D553FF" w:rsidRPr="00987D5B">
                              <w:rPr>
                                <w:rFonts w:cstheme="minorHAnsi"/>
                                <w:sz w:val="20"/>
                                <w:szCs w:val="20"/>
                              </w:rPr>
                              <w:t xml:space="preserve"> </w:t>
                            </w:r>
                            <w:r w:rsidR="00D553FF" w:rsidRPr="00987D5B">
                              <w:rPr>
                                <w:rFonts w:cstheme="minorHAnsi"/>
                                <w:color w:val="111111"/>
                                <w:sz w:val="20"/>
                                <w:szCs w:val="20"/>
                                <w:shd w:val="clear" w:color="auto" w:fill="FFFFFF"/>
                              </w:rPr>
                              <w:t>(</w:t>
                            </w:r>
                            <w:proofErr w:type="spellStart"/>
                            <w:r w:rsidR="00D553FF" w:rsidRPr="00987D5B">
                              <w:rPr>
                                <w:rFonts w:cstheme="minorHAnsi"/>
                                <w:color w:val="111111"/>
                                <w:sz w:val="20"/>
                                <w:szCs w:val="20"/>
                                <w:shd w:val="clear" w:color="auto" w:fill="FFFFFF"/>
                              </w:rPr>
                              <w:t>Boud</w:t>
                            </w:r>
                            <w:proofErr w:type="spellEnd"/>
                            <w:r w:rsidR="00D553FF" w:rsidRPr="00987D5B">
                              <w:rPr>
                                <w:rFonts w:cstheme="minorHAnsi"/>
                                <w:color w:val="111111"/>
                                <w:sz w:val="20"/>
                                <w:szCs w:val="20"/>
                                <w:shd w:val="clear" w:color="auto" w:fill="FFFFFF"/>
                              </w:rPr>
                              <w:t>, D. 2001).</w:t>
                            </w:r>
                            <w:r w:rsidR="00C240DC" w:rsidRPr="00987D5B">
                              <w:rPr>
                                <w:rFonts w:cstheme="minorHAnsi"/>
                                <w:color w:val="111111"/>
                                <w:sz w:val="20"/>
                                <w:szCs w:val="20"/>
                                <w:shd w:val="clear" w:color="auto" w:fill="FFFFFF"/>
                              </w:rPr>
                              <w:t xml:space="preserve"> </w:t>
                            </w:r>
                            <w:r w:rsidR="00D77402" w:rsidRPr="00987D5B">
                              <w:rPr>
                                <w:rFonts w:cstheme="minorHAnsi"/>
                                <w:color w:val="111111"/>
                                <w:sz w:val="20"/>
                                <w:szCs w:val="20"/>
                                <w:shd w:val="clear" w:color="auto" w:fill="FFFFFF"/>
                              </w:rPr>
                              <w:t xml:space="preserve">For example, </w:t>
                            </w:r>
                            <w:r w:rsidR="00545862" w:rsidRPr="00987D5B">
                              <w:rPr>
                                <w:rFonts w:cstheme="minorHAnsi"/>
                                <w:color w:val="111111"/>
                                <w:sz w:val="20"/>
                                <w:szCs w:val="20"/>
                                <w:shd w:val="clear" w:color="auto" w:fill="FFFFFF"/>
                              </w:rPr>
                              <w:t xml:space="preserve">in a classroom, something may not be working very well and does not allow the children to engage, </w:t>
                            </w:r>
                            <w:r w:rsidR="00F40722" w:rsidRPr="00987D5B">
                              <w:rPr>
                                <w:rFonts w:cstheme="minorHAnsi"/>
                                <w:color w:val="111111"/>
                                <w:sz w:val="20"/>
                                <w:szCs w:val="20"/>
                                <w:shd w:val="clear" w:color="auto" w:fill="FFFFFF"/>
                              </w:rPr>
                              <w:t xml:space="preserve">so after reflecting </w:t>
                            </w:r>
                            <w:r w:rsidR="008C3AFE" w:rsidRPr="00987D5B">
                              <w:rPr>
                                <w:rFonts w:cstheme="minorHAnsi"/>
                                <w:color w:val="111111"/>
                                <w:sz w:val="20"/>
                                <w:szCs w:val="20"/>
                                <w:shd w:val="clear" w:color="auto" w:fill="FFFFFF"/>
                              </w:rPr>
                              <w:t xml:space="preserve">changes can be made </w:t>
                            </w:r>
                            <w:r w:rsidR="003C1256" w:rsidRPr="00987D5B">
                              <w:rPr>
                                <w:rFonts w:cstheme="minorHAnsi"/>
                                <w:color w:val="111111"/>
                                <w:sz w:val="20"/>
                                <w:szCs w:val="20"/>
                                <w:shd w:val="clear" w:color="auto" w:fill="FFFFFF"/>
                              </w:rPr>
                              <w:t xml:space="preserve">to amend </w:t>
                            </w:r>
                            <w:r w:rsidR="003A2757" w:rsidRPr="00987D5B">
                              <w:rPr>
                                <w:rFonts w:cstheme="minorHAnsi"/>
                                <w:color w:val="111111"/>
                                <w:sz w:val="20"/>
                                <w:szCs w:val="20"/>
                                <w:shd w:val="clear" w:color="auto" w:fill="FFFFFF"/>
                              </w:rPr>
                              <w:t xml:space="preserve">the task </w:t>
                            </w:r>
                            <w:r w:rsidR="00CF0FC8" w:rsidRPr="00987D5B">
                              <w:rPr>
                                <w:rFonts w:cstheme="minorHAnsi"/>
                                <w:color w:val="111111"/>
                                <w:sz w:val="20"/>
                                <w:szCs w:val="20"/>
                                <w:shd w:val="clear" w:color="auto" w:fill="FFFFFF"/>
                              </w:rPr>
                              <w:t xml:space="preserve">or situation. </w:t>
                            </w:r>
                            <w:r w:rsidR="007563E9" w:rsidRPr="00987D5B">
                              <w:rPr>
                                <w:rFonts w:cstheme="minorHAnsi"/>
                                <w:color w:val="111111"/>
                                <w:sz w:val="20"/>
                                <w:szCs w:val="20"/>
                                <w:shd w:val="clear" w:color="auto" w:fill="FFFFFF"/>
                              </w:rPr>
                              <w:t xml:space="preserve">Reflection is useful for individuals so they can see </w:t>
                            </w:r>
                            <w:r w:rsidR="0089733C" w:rsidRPr="00987D5B">
                              <w:rPr>
                                <w:rFonts w:cstheme="minorHAnsi"/>
                                <w:color w:val="111111"/>
                                <w:sz w:val="20"/>
                                <w:szCs w:val="20"/>
                                <w:shd w:val="clear" w:color="auto" w:fill="FFFFFF"/>
                              </w:rPr>
                              <w:t xml:space="preserve">alter their teaching techniques to fit each child individually and holistically. </w:t>
                            </w:r>
                            <w:r w:rsidR="00A569DA" w:rsidRPr="00987D5B">
                              <w:rPr>
                                <w:rFonts w:cstheme="minorHAnsi"/>
                                <w:color w:val="111111"/>
                                <w:sz w:val="20"/>
                                <w:szCs w:val="20"/>
                                <w:shd w:val="clear" w:color="auto" w:fill="FFFFFF"/>
                              </w:rPr>
                              <w:t>Dewey made clear that reflection in a learning setting entails more than merely passively recalling an experience. A purposeful and active process, reflection is. Thinking is necessary for learning. According to Dewey, it involves "actively, persistently, and carefully considering any opinion or purported form of knowledge in the light of the premises that sustain it, and additional conclusions that it leads to" (Dewey 1933 pg. 118).</w:t>
                            </w:r>
                            <w:r w:rsidR="00A569DA" w:rsidRPr="00987D5B">
                              <w:rPr>
                                <w:rFonts w:cstheme="minorHAnsi"/>
                                <w:color w:val="111111"/>
                                <w:sz w:val="20"/>
                                <w:szCs w:val="20"/>
                                <w:shd w:val="clear" w:color="auto" w:fill="FFFFFF"/>
                              </w:rPr>
                              <w:t xml:space="preserve"> </w:t>
                            </w:r>
                            <w:r w:rsidR="000371DC" w:rsidRPr="00987D5B">
                              <w:rPr>
                                <w:rFonts w:cstheme="minorHAnsi"/>
                                <w:color w:val="111111"/>
                                <w:sz w:val="20"/>
                                <w:szCs w:val="20"/>
                                <w:shd w:val="clear" w:color="auto" w:fill="FFFFFF"/>
                              </w:rPr>
                              <w:t xml:space="preserve">This means that effective reflective practice </w:t>
                            </w:r>
                            <w:r w:rsidR="00B21C30" w:rsidRPr="00987D5B">
                              <w:rPr>
                                <w:rFonts w:cstheme="minorHAnsi"/>
                                <w:color w:val="111111"/>
                                <w:sz w:val="20"/>
                                <w:szCs w:val="20"/>
                                <w:shd w:val="clear" w:color="auto" w:fill="FFFFFF"/>
                              </w:rPr>
                              <w:t xml:space="preserve">allows </w:t>
                            </w:r>
                            <w:r w:rsidR="004F5FE3" w:rsidRPr="00987D5B">
                              <w:rPr>
                                <w:rFonts w:cstheme="minorHAnsi"/>
                                <w:color w:val="111111"/>
                                <w:sz w:val="20"/>
                                <w:szCs w:val="20"/>
                                <w:shd w:val="clear" w:color="auto" w:fill="FFFFFF"/>
                              </w:rPr>
                              <w:t xml:space="preserve">for not only a better understanding and learning of students, but for peers, </w:t>
                            </w:r>
                            <w:r w:rsidR="001B231C" w:rsidRPr="00987D5B">
                              <w:rPr>
                                <w:rFonts w:cstheme="minorHAnsi"/>
                                <w:color w:val="111111"/>
                                <w:sz w:val="20"/>
                                <w:szCs w:val="20"/>
                                <w:shd w:val="clear" w:color="auto" w:fill="FFFFFF"/>
                              </w:rPr>
                              <w:t>and the workforce too, which results in better teamworking skil</w:t>
                            </w:r>
                            <w:r w:rsidR="00831EE3" w:rsidRPr="00987D5B">
                              <w:rPr>
                                <w:rFonts w:cstheme="minorHAnsi"/>
                                <w:color w:val="111111"/>
                                <w:sz w:val="20"/>
                                <w:szCs w:val="20"/>
                                <w:shd w:val="clear" w:color="auto" w:fill="FFFFFF"/>
                              </w:rPr>
                              <w:t xml:space="preserve">ls that will </w:t>
                            </w:r>
                            <w:r w:rsidR="008335CB" w:rsidRPr="00987D5B">
                              <w:rPr>
                                <w:rFonts w:cstheme="minorHAnsi"/>
                                <w:color w:val="111111"/>
                                <w:sz w:val="20"/>
                                <w:szCs w:val="20"/>
                                <w:shd w:val="clear" w:color="auto" w:fill="FFFFFF"/>
                              </w:rPr>
                              <w:t>effectively mean more success for everyone involved</w:t>
                            </w:r>
                            <w:r w:rsidR="00F920B2">
                              <w:rPr>
                                <w:rFonts w:cstheme="minorHAnsi"/>
                                <w:color w:val="111111"/>
                                <w:sz w:val="20"/>
                                <w:szCs w:val="20"/>
                                <w:shd w:val="clear" w:color="auto" w:fill="FFFFFF"/>
                              </w:rPr>
                              <w:t xml:space="preserve"> (</w:t>
                            </w:r>
                            <w:r w:rsidR="00F2241B">
                              <w:rPr>
                                <w:rFonts w:cstheme="minorHAnsi"/>
                                <w:color w:val="111111"/>
                                <w:sz w:val="20"/>
                                <w:szCs w:val="20"/>
                                <w:shd w:val="clear" w:color="auto" w:fill="FFFFFF"/>
                              </w:rPr>
                              <w:t>Carlson,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3DEDE6" id="_x0000_s1027" type="#_x0000_t202" style="position:absolute;margin-left:-65.3pt;margin-top:-63.65pt;width:466.35pt;height:208.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">
                <v:textbox>
                  <w:txbxContent>
                    <w:p w14:paraId="0F117B97" w14:textId="5C5F4824" w:rsidR="00873786" w:rsidRDefault="00812566">
                      <w:pPr>
                        <w:rPr>
                          <w:color w:val="0070C0"/>
                        </w:rPr>
                      </w:pPr>
                      <w:r w:rsidRPr="00BE23FF">
                        <w:rPr>
                          <w:color w:val="0070C0"/>
                        </w:rPr>
                        <w:t>What is reflective practice?</w:t>
                      </w:r>
                    </w:p>
                    <w:p w14:paraId="1CC32415" w14:textId="4AA4FA96" w:rsidR="00BE23FF" w:rsidRPr="00987D5B" w:rsidRDefault="00560764">
                      <w:pPr>
                        <w:rPr>
                          <w:rFonts w:cstheme="minorHAnsi"/>
                          <w:sz w:val="20"/>
                          <w:szCs w:val="20"/>
                        </w:rPr>
                      </w:pPr>
                      <w:r w:rsidRPr="00987D5B">
                        <w:rPr>
                          <w:rFonts w:cstheme="minorHAnsi"/>
                          <w:sz w:val="20"/>
                          <w:szCs w:val="20"/>
                        </w:rPr>
                        <w:t xml:space="preserve">Reflection is </w:t>
                      </w:r>
                      <w:r w:rsidR="00814769" w:rsidRPr="00987D5B">
                        <w:rPr>
                          <w:rFonts w:cstheme="minorHAnsi"/>
                          <w:sz w:val="20"/>
                          <w:szCs w:val="20"/>
                        </w:rPr>
                        <w:t xml:space="preserve">described as evolving past </w:t>
                      </w:r>
                      <w:r w:rsidR="003B2B92" w:rsidRPr="00987D5B">
                        <w:rPr>
                          <w:rFonts w:cstheme="minorHAnsi"/>
                          <w:sz w:val="20"/>
                          <w:szCs w:val="20"/>
                        </w:rPr>
                        <w:t>events that can be used for learning in the future</w:t>
                      </w:r>
                      <w:r w:rsidR="00D553FF" w:rsidRPr="00987D5B">
                        <w:rPr>
                          <w:rFonts w:cstheme="minorHAnsi"/>
                          <w:sz w:val="20"/>
                          <w:szCs w:val="20"/>
                        </w:rPr>
                        <w:t xml:space="preserve"> </w:t>
                      </w:r>
                      <w:r w:rsidR="00D553FF" w:rsidRPr="00987D5B">
                        <w:rPr>
                          <w:rFonts w:cstheme="minorHAnsi"/>
                          <w:color w:val="111111"/>
                          <w:sz w:val="20"/>
                          <w:szCs w:val="20"/>
                          <w:shd w:val="clear" w:color="auto" w:fill="FFFFFF"/>
                        </w:rPr>
                        <w:t>(</w:t>
                      </w:r>
                      <w:proofErr w:type="spellStart"/>
                      <w:r w:rsidR="00D553FF" w:rsidRPr="00987D5B">
                        <w:rPr>
                          <w:rFonts w:cstheme="minorHAnsi"/>
                          <w:color w:val="111111"/>
                          <w:sz w:val="20"/>
                          <w:szCs w:val="20"/>
                          <w:shd w:val="clear" w:color="auto" w:fill="FFFFFF"/>
                        </w:rPr>
                        <w:t>Boud</w:t>
                      </w:r>
                      <w:proofErr w:type="spellEnd"/>
                      <w:r w:rsidR="00D553FF" w:rsidRPr="00987D5B">
                        <w:rPr>
                          <w:rFonts w:cstheme="minorHAnsi"/>
                          <w:color w:val="111111"/>
                          <w:sz w:val="20"/>
                          <w:szCs w:val="20"/>
                          <w:shd w:val="clear" w:color="auto" w:fill="FFFFFF"/>
                        </w:rPr>
                        <w:t>, D. 2001).</w:t>
                      </w:r>
                      <w:r w:rsidR="00C240DC" w:rsidRPr="00987D5B">
                        <w:rPr>
                          <w:rFonts w:cstheme="minorHAnsi"/>
                          <w:color w:val="111111"/>
                          <w:sz w:val="20"/>
                          <w:szCs w:val="20"/>
                          <w:shd w:val="clear" w:color="auto" w:fill="FFFFFF"/>
                        </w:rPr>
                        <w:t xml:space="preserve"> </w:t>
                      </w:r>
                      <w:r w:rsidR="00D77402" w:rsidRPr="00987D5B">
                        <w:rPr>
                          <w:rFonts w:cstheme="minorHAnsi"/>
                          <w:color w:val="111111"/>
                          <w:sz w:val="20"/>
                          <w:szCs w:val="20"/>
                          <w:shd w:val="clear" w:color="auto" w:fill="FFFFFF"/>
                        </w:rPr>
                        <w:t xml:space="preserve">For example, </w:t>
                      </w:r>
                      <w:r w:rsidR="00545862" w:rsidRPr="00987D5B">
                        <w:rPr>
                          <w:rFonts w:cstheme="minorHAnsi"/>
                          <w:color w:val="111111"/>
                          <w:sz w:val="20"/>
                          <w:szCs w:val="20"/>
                          <w:shd w:val="clear" w:color="auto" w:fill="FFFFFF"/>
                        </w:rPr>
                        <w:t xml:space="preserve">in a classroom, something may not be working very well and does not allow the children to engage, </w:t>
                      </w:r>
                      <w:r w:rsidR="00F40722" w:rsidRPr="00987D5B">
                        <w:rPr>
                          <w:rFonts w:cstheme="minorHAnsi"/>
                          <w:color w:val="111111"/>
                          <w:sz w:val="20"/>
                          <w:szCs w:val="20"/>
                          <w:shd w:val="clear" w:color="auto" w:fill="FFFFFF"/>
                        </w:rPr>
                        <w:t xml:space="preserve">so after reflecting </w:t>
                      </w:r>
                      <w:r w:rsidR="008C3AFE" w:rsidRPr="00987D5B">
                        <w:rPr>
                          <w:rFonts w:cstheme="minorHAnsi"/>
                          <w:color w:val="111111"/>
                          <w:sz w:val="20"/>
                          <w:szCs w:val="20"/>
                          <w:shd w:val="clear" w:color="auto" w:fill="FFFFFF"/>
                        </w:rPr>
                        <w:t xml:space="preserve">changes can be made </w:t>
                      </w:r>
                      <w:r w:rsidR="003C1256" w:rsidRPr="00987D5B">
                        <w:rPr>
                          <w:rFonts w:cstheme="minorHAnsi"/>
                          <w:color w:val="111111"/>
                          <w:sz w:val="20"/>
                          <w:szCs w:val="20"/>
                          <w:shd w:val="clear" w:color="auto" w:fill="FFFFFF"/>
                        </w:rPr>
                        <w:t xml:space="preserve">to amend </w:t>
                      </w:r>
                      <w:r w:rsidR="003A2757" w:rsidRPr="00987D5B">
                        <w:rPr>
                          <w:rFonts w:cstheme="minorHAnsi"/>
                          <w:color w:val="111111"/>
                          <w:sz w:val="20"/>
                          <w:szCs w:val="20"/>
                          <w:shd w:val="clear" w:color="auto" w:fill="FFFFFF"/>
                        </w:rPr>
                        <w:t xml:space="preserve">the task </w:t>
                      </w:r>
                      <w:r w:rsidR="00CF0FC8" w:rsidRPr="00987D5B">
                        <w:rPr>
                          <w:rFonts w:cstheme="minorHAnsi"/>
                          <w:color w:val="111111"/>
                          <w:sz w:val="20"/>
                          <w:szCs w:val="20"/>
                          <w:shd w:val="clear" w:color="auto" w:fill="FFFFFF"/>
                        </w:rPr>
                        <w:t xml:space="preserve">or situation. </w:t>
                      </w:r>
                      <w:r w:rsidR="007563E9" w:rsidRPr="00987D5B">
                        <w:rPr>
                          <w:rFonts w:cstheme="minorHAnsi"/>
                          <w:color w:val="111111"/>
                          <w:sz w:val="20"/>
                          <w:szCs w:val="20"/>
                          <w:shd w:val="clear" w:color="auto" w:fill="FFFFFF"/>
                        </w:rPr>
                        <w:t xml:space="preserve">Reflection is useful for individuals so they can see </w:t>
                      </w:r>
                      <w:r w:rsidR="0089733C" w:rsidRPr="00987D5B">
                        <w:rPr>
                          <w:rFonts w:cstheme="minorHAnsi"/>
                          <w:color w:val="111111"/>
                          <w:sz w:val="20"/>
                          <w:szCs w:val="20"/>
                          <w:shd w:val="clear" w:color="auto" w:fill="FFFFFF"/>
                        </w:rPr>
                        <w:t xml:space="preserve">alter their teaching techniques to fit each child individually and holistically. </w:t>
                      </w:r>
                      <w:r w:rsidR="00A569DA" w:rsidRPr="00987D5B">
                        <w:rPr>
                          <w:rFonts w:cstheme="minorHAnsi"/>
                          <w:color w:val="111111"/>
                          <w:sz w:val="20"/>
                          <w:szCs w:val="20"/>
                          <w:shd w:val="clear" w:color="auto" w:fill="FFFFFF"/>
                        </w:rPr>
                        <w:t>Dewey made clear that reflection in a learning setting entails more than merely passively recalling an experience. A purposeful and active process, reflection is. Thinking is necessary for learning. According to Dewey, it involves "actively, persistently, and carefully considering any opinion or purported form of knowledge in the light of the premises that sustain it, and additional conclusions that it leads to" (Dewey 1933 pg. 118).</w:t>
                      </w:r>
                      <w:r w:rsidR="00A569DA" w:rsidRPr="00987D5B">
                        <w:rPr>
                          <w:rFonts w:cstheme="minorHAnsi"/>
                          <w:color w:val="111111"/>
                          <w:sz w:val="20"/>
                          <w:szCs w:val="20"/>
                          <w:shd w:val="clear" w:color="auto" w:fill="FFFFFF"/>
                        </w:rPr>
                        <w:t xml:space="preserve"> </w:t>
                      </w:r>
                      <w:r w:rsidR="000371DC" w:rsidRPr="00987D5B">
                        <w:rPr>
                          <w:rFonts w:cstheme="minorHAnsi"/>
                          <w:color w:val="111111"/>
                          <w:sz w:val="20"/>
                          <w:szCs w:val="20"/>
                          <w:shd w:val="clear" w:color="auto" w:fill="FFFFFF"/>
                        </w:rPr>
                        <w:t xml:space="preserve">This means that effective reflective practice </w:t>
                      </w:r>
                      <w:r w:rsidR="00B21C30" w:rsidRPr="00987D5B">
                        <w:rPr>
                          <w:rFonts w:cstheme="minorHAnsi"/>
                          <w:color w:val="111111"/>
                          <w:sz w:val="20"/>
                          <w:szCs w:val="20"/>
                          <w:shd w:val="clear" w:color="auto" w:fill="FFFFFF"/>
                        </w:rPr>
                        <w:t xml:space="preserve">allows </w:t>
                      </w:r>
                      <w:r w:rsidR="004F5FE3" w:rsidRPr="00987D5B">
                        <w:rPr>
                          <w:rFonts w:cstheme="minorHAnsi"/>
                          <w:color w:val="111111"/>
                          <w:sz w:val="20"/>
                          <w:szCs w:val="20"/>
                          <w:shd w:val="clear" w:color="auto" w:fill="FFFFFF"/>
                        </w:rPr>
                        <w:t xml:space="preserve">for not only a better understanding and learning of students, but for peers, </w:t>
                      </w:r>
                      <w:r w:rsidR="001B231C" w:rsidRPr="00987D5B">
                        <w:rPr>
                          <w:rFonts w:cstheme="minorHAnsi"/>
                          <w:color w:val="111111"/>
                          <w:sz w:val="20"/>
                          <w:szCs w:val="20"/>
                          <w:shd w:val="clear" w:color="auto" w:fill="FFFFFF"/>
                        </w:rPr>
                        <w:t>and the workforce too, which results in better teamworking skil</w:t>
                      </w:r>
                      <w:r w:rsidR="00831EE3" w:rsidRPr="00987D5B">
                        <w:rPr>
                          <w:rFonts w:cstheme="minorHAnsi"/>
                          <w:color w:val="111111"/>
                          <w:sz w:val="20"/>
                          <w:szCs w:val="20"/>
                          <w:shd w:val="clear" w:color="auto" w:fill="FFFFFF"/>
                        </w:rPr>
                        <w:t xml:space="preserve">ls that will </w:t>
                      </w:r>
                      <w:r w:rsidR="008335CB" w:rsidRPr="00987D5B">
                        <w:rPr>
                          <w:rFonts w:cstheme="minorHAnsi"/>
                          <w:color w:val="111111"/>
                          <w:sz w:val="20"/>
                          <w:szCs w:val="20"/>
                          <w:shd w:val="clear" w:color="auto" w:fill="FFFFFF"/>
                        </w:rPr>
                        <w:t>effectively mean more success for everyone involved</w:t>
                      </w:r>
                      <w:r w:rsidR="00F920B2">
                        <w:rPr>
                          <w:rFonts w:cstheme="minorHAnsi"/>
                          <w:color w:val="111111"/>
                          <w:sz w:val="20"/>
                          <w:szCs w:val="20"/>
                          <w:shd w:val="clear" w:color="auto" w:fill="FFFFFF"/>
                        </w:rPr>
                        <w:t xml:space="preserve"> (</w:t>
                      </w:r>
                      <w:r w:rsidR="00F2241B">
                        <w:rPr>
                          <w:rFonts w:cstheme="minorHAnsi"/>
                          <w:color w:val="111111"/>
                          <w:sz w:val="20"/>
                          <w:szCs w:val="20"/>
                          <w:shd w:val="clear" w:color="auto" w:fill="FFFFFF"/>
                        </w:rPr>
                        <w:t>Carlson, 2022)</w:t>
                      </w:r>
                    </w:p>
                  </w:txbxContent>
                </v:textbox>
              </v:shape>
            </w:pict>
          </mc:Fallback>
        </mc:AlternateContent>
      </w:r>
    </w:p>
    <w:p w14:paraId="3CCD3C8D" w14:textId="77777777" w:rsidR="00F613DB" w:rsidRPr="00987D5B" w:rsidRDefault="00F613DB" w:rsidP="00F613DB">
      <w:pPr>
        <w:rPr>
          <w:rFonts w:cstheme="minorHAnsi"/>
          <w:sz w:val="20"/>
          <w:szCs w:val="20"/>
        </w:rPr>
      </w:pPr>
    </w:p>
    <w:p w14:paraId="09A630A4" w14:textId="7B8F893E" w:rsidR="00F613DB" w:rsidRPr="00987D5B" w:rsidRDefault="00F613DB" w:rsidP="00F613DB">
      <w:pPr>
        <w:rPr>
          <w:rFonts w:cstheme="minorHAnsi"/>
          <w:sz w:val="20"/>
          <w:szCs w:val="20"/>
        </w:rPr>
      </w:pPr>
    </w:p>
    <w:p w14:paraId="1600DAE6" w14:textId="22B4FE48" w:rsidR="00F613DB" w:rsidRPr="00987D5B" w:rsidRDefault="00F613DB" w:rsidP="00F613DB">
      <w:pPr>
        <w:rPr>
          <w:rFonts w:cstheme="minorHAnsi"/>
          <w:sz w:val="20"/>
          <w:szCs w:val="20"/>
        </w:rPr>
      </w:pPr>
    </w:p>
    <w:p w14:paraId="08FC0FE9" w14:textId="7C97CFD1" w:rsidR="00F613DB" w:rsidRPr="00987D5B" w:rsidRDefault="00F613DB" w:rsidP="00F613DB">
      <w:pPr>
        <w:rPr>
          <w:rFonts w:cstheme="minorHAnsi"/>
          <w:sz w:val="20"/>
          <w:szCs w:val="20"/>
        </w:rPr>
      </w:pPr>
    </w:p>
    <w:p w14:paraId="6259A91B" w14:textId="088B3194" w:rsidR="00F613DB" w:rsidRPr="00987D5B" w:rsidRDefault="00F613DB" w:rsidP="00F613DB">
      <w:pPr>
        <w:rPr>
          <w:rFonts w:cstheme="minorHAnsi"/>
          <w:sz w:val="20"/>
          <w:szCs w:val="20"/>
        </w:rPr>
      </w:pPr>
    </w:p>
    <w:p w14:paraId="75154118" w14:textId="65F2FCC0" w:rsidR="00F613DB" w:rsidRPr="00987D5B" w:rsidRDefault="002C3C3E" w:rsidP="00F613DB">
      <w:pPr>
        <w:rPr>
          <w:rFonts w:cstheme="minorHAnsi"/>
          <w:sz w:val="20"/>
          <w:szCs w:val="20"/>
        </w:rPr>
      </w:pPr>
      <w:r w:rsidRPr="00987D5B">
        <w:rPr>
          <w:rFonts w:cstheme="minorHAnsi"/>
          <w:noProof/>
          <w:sz w:val="20"/>
          <w:szCs w:val="20"/>
        </w:rPr>
        <w:drawing>
          <wp:anchor distT="0" distB="0" distL="114300" distR="114300" simplePos="0" relativeHeight="251663360" behindDoc="1" locked="0" layoutInCell="1" allowOverlap="1" wp14:anchorId="57F7561E" wp14:editId="1C92FBCE">
            <wp:simplePos x="0" y="0"/>
            <wp:positionH relativeFrom="column">
              <wp:posOffset>-889616</wp:posOffset>
            </wp:positionH>
            <wp:positionV relativeFrom="paragraph">
              <wp:posOffset>201030</wp:posOffset>
            </wp:positionV>
            <wp:extent cx="2112579" cy="2112579"/>
            <wp:effectExtent l="0" t="0" r="2540" b="254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12579" cy="2112579"/>
                    </a:xfrm>
                    <a:prstGeom prst="rect">
                      <a:avLst/>
                    </a:prstGeom>
                    <a:noFill/>
                  </pic:spPr>
                </pic:pic>
              </a:graphicData>
            </a:graphic>
          </wp:anchor>
        </w:drawing>
      </w:r>
    </w:p>
    <w:p w14:paraId="00751E86" w14:textId="15B2A0A1" w:rsidR="00F613DB" w:rsidRPr="00987D5B" w:rsidRDefault="00A7553F" w:rsidP="00F613DB">
      <w:pPr>
        <w:rPr>
          <w:rFonts w:cstheme="minorHAnsi"/>
          <w:sz w:val="20"/>
          <w:szCs w:val="20"/>
        </w:rPr>
      </w:pPr>
      <w:r w:rsidRPr="00A7553F">
        <w:rPr>
          <w:rFonts w:cstheme="minorHAnsi"/>
          <w:sz w:val="20"/>
          <w:szCs w:val="20"/>
        </w:rPr>
        <w:drawing>
          <wp:anchor distT="0" distB="0" distL="114300" distR="114300" simplePos="0" relativeHeight="251668480" behindDoc="1" locked="0" layoutInCell="1" allowOverlap="1" wp14:anchorId="160F8082" wp14:editId="2ACCF604">
            <wp:simplePos x="0" y="0"/>
            <wp:positionH relativeFrom="margin">
              <wp:posOffset>2764155</wp:posOffset>
            </wp:positionH>
            <wp:positionV relativeFrom="paragraph">
              <wp:posOffset>99060</wp:posOffset>
            </wp:positionV>
            <wp:extent cx="2319685" cy="1638300"/>
            <wp:effectExtent l="0" t="0" r="4445" b="0"/>
            <wp:wrapNone/>
            <wp:docPr id="10" name="Picture 10" descr="Integrated Curriculum Tools: Are You a Reflective Lear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grated Curriculum Tools: Are You a Reflective Learne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685" cy="1638300"/>
                    </a:xfrm>
                    <a:prstGeom prst="rect">
                      <a:avLst/>
                    </a:prstGeom>
                    <a:noFill/>
                    <a:ln>
                      <a:noFill/>
                    </a:ln>
                  </pic:spPr>
                </pic:pic>
              </a:graphicData>
            </a:graphic>
          </wp:anchor>
        </w:drawing>
      </w:r>
    </w:p>
    <w:p w14:paraId="0B248AEC" w14:textId="46D3B3AC" w:rsidR="00F613DB" w:rsidRPr="00987D5B" w:rsidRDefault="00F613DB" w:rsidP="00F613DB">
      <w:pPr>
        <w:rPr>
          <w:rFonts w:cstheme="minorHAnsi"/>
          <w:sz w:val="20"/>
          <w:szCs w:val="20"/>
        </w:rPr>
      </w:pPr>
    </w:p>
    <w:p w14:paraId="4B773950" w14:textId="23BB4EFA" w:rsidR="00F613DB" w:rsidRPr="00987D5B" w:rsidRDefault="00F613DB" w:rsidP="00F613DB">
      <w:pPr>
        <w:rPr>
          <w:rFonts w:cstheme="minorHAnsi"/>
          <w:sz w:val="20"/>
          <w:szCs w:val="20"/>
        </w:rPr>
      </w:pPr>
    </w:p>
    <w:p w14:paraId="713DCC61" w14:textId="4B36F06F" w:rsidR="00F613DB" w:rsidRPr="00987D5B" w:rsidRDefault="00F613DB" w:rsidP="00F613DB">
      <w:pPr>
        <w:rPr>
          <w:rFonts w:cstheme="minorHAnsi"/>
          <w:sz w:val="20"/>
          <w:szCs w:val="20"/>
        </w:rPr>
      </w:pPr>
    </w:p>
    <w:p w14:paraId="46763EBB" w14:textId="374D0049" w:rsidR="00F613DB" w:rsidRPr="00F613DB" w:rsidRDefault="00A7553F" w:rsidP="00F613DB">
      <w:r>
        <w:rPr>
          <w:rFonts w:cstheme="minorHAnsi"/>
          <w:noProof/>
          <w:sz w:val="20"/>
          <w:szCs w:val="20"/>
        </w:rPr>
        <mc:AlternateContent>
          <mc:Choice Requires="wps">
            <w:drawing>
              <wp:anchor distT="0" distB="0" distL="114300" distR="114300" simplePos="0" relativeHeight="251669504" behindDoc="0" locked="0" layoutInCell="1" allowOverlap="1" wp14:anchorId="2010B455" wp14:editId="245D2A9C">
                <wp:simplePos x="0" y="0"/>
                <wp:positionH relativeFrom="column">
                  <wp:posOffset>5186149</wp:posOffset>
                </wp:positionH>
                <wp:positionV relativeFrom="paragraph">
                  <wp:posOffset>467758</wp:posOffset>
                </wp:positionV>
                <wp:extent cx="914400" cy="354842"/>
                <wp:effectExtent l="0" t="0" r="19685" b="26670"/>
                <wp:wrapNone/>
                <wp:docPr id="12" name="Text Box 12"/>
                <wp:cNvGraphicFramePr/>
                <a:graphic xmlns:a="http://schemas.openxmlformats.org/drawingml/2006/main">
                  <a:graphicData uri="http://schemas.microsoft.com/office/word/2010/wordprocessingShape">
                    <wps:wsp>
                      <wps:cNvSpPr txBox="1"/>
                      <wps:spPr>
                        <a:xfrm>
                          <a:off x="0" y="0"/>
                          <a:ext cx="914400" cy="354842"/>
                        </a:xfrm>
                        <a:prstGeom prst="rect">
                          <a:avLst/>
                        </a:prstGeom>
                        <a:solidFill>
                          <a:schemeClr val="lt1"/>
                        </a:solidFill>
                        <a:ln w="6350">
                          <a:solidFill>
                            <a:prstClr val="black"/>
                          </a:solidFill>
                        </a:ln>
                      </wps:spPr>
                      <wps:txbx>
                        <w:txbxContent>
                          <w:p w14:paraId="64C8F3C8" w14:textId="442FA852" w:rsidR="00A7553F" w:rsidRDefault="00A7553F">
                            <w:r>
                              <w:t>Blogspot (2020)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10B455" id="Text Box 12" o:spid="_x0000_s1028" type="#_x0000_t202" style="position:absolute;margin-left:408.35pt;margin-top:36.85pt;width:1in;height:27.95pt;z-index:25166950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" fillcolor="white [3201]" strokeweight=".5pt">
                <v:textbox>
                  <w:txbxContent>
                    <w:p w14:paraId="64C8F3C8" w14:textId="442FA852" w:rsidR="00A7553F" w:rsidRDefault="00A7553F">
                      <w:r>
                        <w:t>Blogspot (2020)</w:t>
                      </w:r>
                    </w:p>
                  </w:txbxContent>
                </v:textbox>
              </v:shape>
            </w:pict>
          </mc:Fallback>
        </mc:AlternateContent>
      </w:r>
      <w:r w:rsidR="009D2764">
        <w:rPr>
          <w:rFonts w:cstheme="minorHAnsi"/>
          <w:noProof/>
          <w:sz w:val="20"/>
          <w:szCs w:val="20"/>
        </w:rPr>
        <mc:AlternateContent>
          <mc:Choice Requires="wps">
            <w:drawing>
              <wp:anchor distT="0" distB="0" distL="114300" distR="114300" simplePos="0" relativeHeight="251667456" behindDoc="0" locked="0" layoutInCell="1" allowOverlap="1" wp14:anchorId="392079DC" wp14:editId="48DBDE64">
                <wp:simplePos x="0" y="0"/>
                <wp:positionH relativeFrom="column">
                  <wp:posOffset>833755</wp:posOffset>
                </wp:positionH>
                <wp:positionV relativeFrom="paragraph">
                  <wp:posOffset>345440</wp:posOffset>
                </wp:positionV>
                <wp:extent cx="1679944" cy="404037"/>
                <wp:effectExtent l="0" t="0" r="15875" b="15240"/>
                <wp:wrapNone/>
                <wp:docPr id="9" name="Text Box 9"/>
                <wp:cNvGraphicFramePr/>
                <a:graphic xmlns:a="http://schemas.openxmlformats.org/drawingml/2006/main">
                  <a:graphicData uri="http://schemas.microsoft.com/office/word/2010/wordprocessingShape">
                    <wps:wsp>
                      <wps:cNvSpPr txBox="1"/>
                      <wps:spPr>
                        <a:xfrm>
                          <a:off x="0" y="0"/>
                          <a:ext cx="1679944" cy="404037"/>
                        </a:xfrm>
                        <a:prstGeom prst="rect">
                          <a:avLst/>
                        </a:prstGeom>
                        <a:solidFill>
                          <a:schemeClr val="lt1"/>
                        </a:solidFill>
                        <a:ln w="6350">
                          <a:solidFill>
                            <a:prstClr val="black"/>
                          </a:solidFill>
                        </a:ln>
                      </wps:spPr>
                      <wps:txbx>
                        <w:txbxContent>
                          <w:p w14:paraId="131942B0" w14:textId="35EF896E" w:rsidR="009D2764" w:rsidRDefault="009D2764">
                            <w:r>
                              <w:t>S</w:t>
                            </w:r>
                            <w:r w:rsidR="00374D16">
                              <w:t>imply Psychology (20</w:t>
                            </w:r>
                            <w:r w:rsidR="00D1110E">
                              <w:t>13)</w:t>
                            </w:r>
                            <w:r w:rsidR="00A7553F" w:rsidRPr="00A7553F">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2079DC" id="Text Box 9" o:spid="_x0000_s1029" type="#_x0000_t202" style="position:absolute;margin-left:65.65pt;margin-top:27.2pt;width:132.3pt;height:31.8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" fillcolor="white [3201]" strokeweight=".5pt">
                <v:textbox>
                  <w:txbxContent>
                    <w:p w14:paraId="131942B0" w14:textId="35EF896E" w:rsidR="009D2764" w:rsidRDefault="009D2764">
                      <w:r>
                        <w:t>S</w:t>
                      </w:r>
                      <w:r w:rsidR="00374D16">
                        <w:t>imply Psychology (20</w:t>
                      </w:r>
                      <w:r w:rsidR="00D1110E">
                        <w:t>13)</w:t>
                      </w:r>
                      <w:r w:rsidR="00A7553F" w:rsidRPr="00A7553F">
                        <w:t xml:space="preserve"> </w:t>
                      </w:r>
                    </w:p>
                  </w:txbxContent>
                </v:textbox>
              </v:shape>
            </w:pict>
          </mc:Fallback>
        </mc:AlternateContent>
      </w:r>
      <w:r w:rsidR="00E13F35" w:rsidRPr="00987D5B">
        <w:rPr>
          <w:rFonts w:cstheme="minorHAnsi"/>
          <w:noProof/>
          <w:sz w:val="20"/>
          <w:szCs w:val="20"/>
        </w:rPr>
        <mc:AlternateContent>
          <mc:Choice Requires="wps">
            <w:drawing>
              <wp:anchor distT="0" distB="0" distL="114300" distR="114300" simplePos="0" relativeHeight="251664384" behindDoc="0" locked="0" layoutInCell="1" allowOverlap="1" wp14:anchorId="6E236D5B" wp14:editId="3FE108AF">
                <wp:simplePos x="0" y="0"/>
                <wp:positionH relativeFrom="column">
                  <wp:posOffset>-499730</wp:posOffset>
                </wp:positionH>
                <wp:positionV relativeFrom="paragraph">
                  <wp:posOffset>877128</wp:posOffset>
                </wp:positionV>
                <wp:extent cx="10015855" cy="2508708"/>
                <wp:effectExtent l="0" t="0" r="23495" b="25400"/>
                <wp:wrapNone/>
                <wp:docPr id="5" name="Text Box 5"/>
                <wp:cNvGraphicFramePr/>
                <a:graphic xmlns:a="http://schemas.openxmlformats.org/drawingml/2006/main">
                  <a:graphicData uri="http://schemas.microsoft.com/office/word/2010/wordprocessingShape">
                    <wps:wsp>
                      <wps:cNvSpPr txBox="1"/>
                      <wps:spPr>
                        <a:xfrm>
                          <a:off x="0" y="0"/>
                          <a:ext cx="10015855" cy="2508708"/>
                        </a:xfrm>
                        <a:prstGeom prst="rect">
                          <a:avLst/>
                        </a:prstGeom>
                        <a:solidFill>
                          <a:schemeClr val="lt1"/>
                        </a:solidFill>
                        <a:ln w="6350">
                          <a:solidFill>
                            <a:prstClr val="black"/>
                          </a:solidFill>
                        </a:ln>
                      </wps:spPr>
                      <wps:txbx>
                        <w:txbxContent>
                          <w:p w14:paraId="1F475CAD" w14:textId="41680F20" w:rsidR="00A72CED" w:rsidRDefault="00A72CED">
                            <w:pPr>
                              <w:rPr>
                                <w:color w:val="4472C4" w:themeColor="accent1"/>
                              </w:rPr>
                            </w:pPr>
                            <w:r w:rsidRPr="00A72CED">
                              <w:rPr>
                                <w:color w:val="4472C4" w:themeColor="accent1"/>
                              </w:rPr>
                              <w:t>Reflection Within an Early Years Setting</w:t>
                            </w:r>
                          </w:p>
                          <w:p w14:paraId="1EA60AA6" w14:textId="09A24395" w:rsidR="00F65EBD" w:rsidRPr="002F4EE5" w:rsidRDefault="004D7C0F">
                            <w:pPr>
                              <w:rPr>
                                <w:sz w:val="20"/>
                                <w:szCs w:val="20"/>
                              </w:rPr>
                            </w:pPr>
                            <w:r w:rsidRPr="002F4EE5">
                              <w:rPr>
                                <w:sz w:val="20"/>
                                <w:szCs w:val="20"/>
                              </w:rPr>
                              <w:t xml:space="preserve">According to Tarrant (2013), practitioners should reflect on themselves as well as the situation they are working in as well as in pairs or as a team. By doing this, professionals are better equipped to support one another as they reflect, and it also fosters a professional and secure work atmosphere. </w:t>
                            </w:r>
                            <w:r w:rsidR="00D822A7" w:rsidRPr="002F4EE5">
                              <w:rPr>
                                <w:sz w:val="20"/>
                                <w:szCs w:val="20"/>
                              </w:rPr>
                              <w:t>The</w:t>
                            </w:r>
                            <w:r w:rsidRPr="002F4EE5">
                              <w:rPr>
                                <w:sz w:val="20"/>
                                <w:szCs w:val="20"/>
                              </w:rPr>
                              <w:t xml:space="preserve"> ability to reflect alongside trusted colleagues will give</w:t>
                            </w:r>
                            <w:r w:rsidR="006C5F67" w:rsidRPr="002F4EE5">
                              <w:rPr>
                                <w:sz w:val="20"/>
                                <w:szCs w:val="20"/>
                              </w:rPr>
                              <w:t xml:space="preserve"> the</w:t>
                            </w:r>
                            <w:r w:rsidRPr="002F4EE5">
                              <w:rPr>
                                <w:sz w:val="20"/>
                                <w:szCs w:val="20"/>
                              </w:rPr>
                              <w:t xml:space="preserve"> reflections on both </w:t>
                            </w:r>
                            <w:r w:rsidR="006C5F67" w:rsidRPr="002F4EE5">
                              <w:rPr>
                                <w:sz w:val="20"/>
                                <w:szCs w:val="20"/>
                              </w:rPr>
                              <w:t>an individual’s</w:t>
                            </w:r>
                            <w:r w:rsidRPr="002F4EE5">
                              <w:rPr>
                                <w:sz w:val="20"/>
                                <w:szCs w:val="20"/>
                              </w:rPr>
                              <w:t xml:space="preserve"> professional and personal lives greater dimension.</w:t>
                            </w:r>
                            <w:r w:rsidR="003006B3" w:rsidRPr="002F4EE5">
                              <w:rPr>
                                <w:sz w:val="20"/>
                                <w:szCs w:val="20"/>
                              </w:rPr>
                              <w:t xml:space="preserve"> Communication is a key factor </w:t>
                            </w:r>
                            <w:r w:rsidR="00AE2666" w:rsidRPr="002F4EE5">
                              <w:rPr>
                                <w:sz w:val="20"/>
                                <w:szCs w:val="20"/>
                              </w:rPr>
                              <w:t xml:space="preserve">when attempting to reflect effectively, as the parents of the child can be involved, and mirror these actions at home, and at school, meaning the child knows </w:t>
                            </w:r>
                            <w:r w:rsidR="0002721B" w:rsidRPr="002F4EE5">
                              <w:rPr>
                                <w:sz w:val="20"/>
                                <w:szCs w:val="20"/>
                              </w:rPr>
                              <w:t xml:space="preserve">the consequences of their actions. </w:t>
                            </w:r>
                            <w:r w:rsidR="009C3328" w:rsidRPr="002F4EE5">
                              <w:rPr>
                                <w:sz w:val="20"/>
                                <w:szCs w:val="20"/>
                              </w:rPr>
                              <w:t xml:space="preserve">When the parent using the techniques at home, and the professionals use it within a setting, </w:t>
                            </w:r>
                            <w:r w:rsidR="00F64986" w:rsidRPr="002F4EE5">
                              <w:rPr>
                                <w:sz w:val="20"/>
                                <w:szCs w:val="20"/>
                              </w:rPr>
                              <w:t xml:space="preserve">from their evidence and what they have found, they can use it to gain a better understanding and </w:t>
                            </w:r>
                            <w:r w:rsidR="00633411" w:rsidRPr="002F4EE5">
                              <w:rPr>
                                <w:sz w:val="20"/>
                                <w:szCs w:val="20"/>
                              </w:rPr>
                              <w:t>use it to develop a plan to assist the child (Paige</w:t>
                            </w:r>
                            <w:r w:rsidR="005342D5" w:rsidRPr="002F4EE5">
                              <w:rPr>
                                <w:sz w:val="20"/>
                                <w:szCs w:val="20"/>
                              </w:rPr>
                              <w:t>-Smith and Craft, 2011)</w:t>
                            </w:r>
                            <w:r w:rsidR="0029616B" w:rsidRPr="002F4EE5">
                              <w:rPr>
                                <w:sz w:val="20"/>
                                <w:szCs w:val="20"/>
                              </w:rPr>
                              <w:t>.</w:t>
                            </w:r>
                          </w:p>
                          <w:p w14:paraId="537758C7" w14:textId="2499730C" w:rsidR="00E13F35" w:rsidRPr="002F4EE5" w:rsidRDefault="00E13F35">
                            <w:pPr>
                              <w:rPr>
                                <w:sz w:val="20"/>
                                <w:szCs w:val="20"/>
                              </w:rPr>
                            </w:pPr>
                            <w:r w:rsidRPr="002F4EE5">
                              <w:rPr>
                                <w:sz w:val="20"/>
                                <w:szCs w:val="20"/>
                              </w:rPr>
                              <w:t xml:space="preserve">Being a reflective practitioner entails reflecting on </w:t>
                            </w:r>
                            <w:r w:rsidRPr="002F4EE5">
                              <w:rPr>
                                <w:sz w:val="20"/>
                                <w:szCs w:val="20"/>
                              </w:rPr>
                              <w:t>the professional</w:t>
                            </w:r>
                            <w:r w:rsidR="00B32A6A" w:rsidRPr="002F4EE5">
                              <w:rPr>
                                <w:sz w:val="20"/>
                                <w:szCs w:val="20"/>
                              </w:rPr>
                              <w:t>’</w:t>
                            </w:r>
                            <w:r w:rsidRPr="002F4EE5">
                              <w:rPr>
                                <w:sz w:val="20"/>
                                <w:szCs w:val="20"/>
                              </w:rPr>
                              <w:t xml:space="preserve">s </w:t>
                            </w:r>
                            <w:r w:rsidRPr="002F4EE5">
                              <w:rPr>
                                <w:sz w:val="20"/>
                                <w:szCs w:val="20"/>
                              </w:rPr>
                              <w:t xml:space="preserve">present workflow and assessing </w:t>
                            </w:r>
                            <w:r w:rsidRPr="002F4EE5">
                              <w:rPr>
                                <w:sz w:val="20"/>
                                <w:szCs w:val="20"/>
                              </w:rPr>
                              <w:t>their</w:t>
                            </w:r>
                            <w:r w:rsidRPr="002F4EE5">
                              <w:rPr>
                                <w:sz w:val="20"/>
                                <w:szCs w:val="20"/>
                              </w:rPr>
                              <w:t xml:space="preserve"> actions in order to advance </w:t>
                            </w:r>
                            <w:r w:rsidRPr="002F4EE5">
                              <w:rPr>
                                <w:sz w:val="20"/>
                                <w:szCs w:val="20"/>
                              </w:rPr>
                              <w:t>their</w:t>
                            </w:r>
                            <w:r w:rsidRPr="002F4EE5">
                              <w:rPr>
                                <w:sz w:val="20"/>
                                <w:szCs w:val="20"/>
                              </w:rPr>
                              <w:t xml:space="preserve"> practise. The reflective practitioner takes a step back, sees things objectively, recognises what works well, but is also able to see what needs to be altered. Being self-aware and capable of examining interactions with children, co</w:t>
                            </w:r>
                            <w:r w:rsidR="00B32A6A" w:rsidRPr="002F4EE5">
                              <w:rPr>
                                <w:sz w:val="20"/>
                                <w:szCs w:val="20"/>
                              </w:rPr>
                              <w:t>-</w:t>
                            </w:r>
                            <w:r w:rsidRPr="002F4EE5">
                              <w:rPr>
                                <w:sz w:val="20"/>
                                <w:szCs w:val="20"/>
                              </w:rPr>
                              <w:t xml:space="preserve">workers, and parents honestly and objectively are prerequisites for being a reflective practitioner. Although </w:t>
                            </w:r>
                            <w:r w:rsidR="00B32A6A" w:rsidRPr="002F4EE5">
                              <w:rPr>
                                <w:sz w:val="20"/>
                                <w:szCs w:val="20"/>
                              </w:rPr>
                              <w:t>the professional will do this themselves</w:t>
                            </w:r>
                            <w:r w:rsidRPr="002F4EE5">
                              <w:rPr>
                                <w:sz w:val="20"/>
                                <w:szCs w:val="20"/>
                              </w:rPr>
                              <w:t xml:space="preserve"> rather than relying on someone in a more senior position to do it for </w:t>
                            </w:r>
                            <w:r w:rsidR="00B32A6A" w:rsidRPr="002F4EE5">
                              <w:rPr>
                                <w:sz w:val="20"/>
                                <w:szCs w:val="20"/>
                              </w:rPr>
                              <w:t>them</w:t>
                            </w:r>
                            <w:r w:rsidRPr="002F4EE5">
                              <w:rPr>
                                <w:sz w:val="20"/>
                                <w:szCs w:val="20"/>
                              </w:rPr>
                              <w:t xml:space="preserve"> is difficult, doing so will be lot more rewarding. Assessing </w:t>
                            </w:r>
                            <w:r w:rsidR="00B32A6A" w:rsidRPr="002F4EE5">
                              <w:rPr>
                                <w:sz w:val="20"/>
                                <w:szCs w:val="20"/>
                              </w:rPr>
                              <w:t>their</w:t>
                            </w:r>
                            <w:r w:rsidRPr="002F4EE5">
                              <w:rPr>
                                <w:sz w:val="20"/>
                                <w:szCs w:val="20"/>
                              </w:rPr>
                              <w:t xml:space="preserve"> own performance puts </w:t>
                            </w:r>
                            <w:r w:rsidR="00B32A6A" w:rsidRPr="002F4EE5">
                              <w:rPr>
                                <w:sz w:val="20"/>
                                <w:szCs w:val="20"/>
                              </w:rPr>
                              <w:t>them</w:t>
                            </w:r>
                            <w:r w:rsidRPr="002F4EE5">
                              <w:rPr>
                                <w:sz w:val="20"/>
                                <w:szCs w:val="20"/>
                              </w:rPr>
                              <w:t xml:space="preserve"> in charge of the adjustments that need to be made</w:t>
                            </w:r>
                            <w:r w:rsidR="008F1B23">
                              <w:rPr>
                                <w:sz w:val="20"/>
                                <w:szCs w:val="20"/>
                              </w:rPr>
                              <w:t xml:space="preserve"> (</w:t>
                            </w:r>
                            <w:r w:rsidR="00D003BC">
                              <w:rPr>
                                <w:sz w:val="20"/>
                                <w:szCs w:val="20"/>
                              </w:rPr>
                              <w:t>Teaching Experience,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236D5B" id="Text Box 5" o:spid="_x0000_s1030" type="#_x0000_t202" style="position:absolute;margin-left:-39.35pt;margin-top:69.05pt;width:788.65pt;height:197.5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" fillcolor="white [3201]" strokeweight=".5pt">
                <v:textbox>
                  <w:txbxContent>
                    <w:p w14:paraId="1F475CAD" w14:textId="41680F20" w:rsidR="00A72CED" w:rsidRDefault="00A72CED">
                      <w:pPr>
                        <w:rPr>
                          <w:color w:val="4472C4" w:themeColor="accent1"/>
                        </w:rPr>
                      </w:pPr>
                      <w:r w:rsidRPr="00A72CED">
                        <w:rPr>
                          <w:color w:val="4472C4" w:themeColor="accent1"/>
                        </w:rPr>
                        <w:t>Reflection Within an Early Years Setting</w:t>
                      </w:r>
                    </w:p>
                    <w:p w14:paraId="1EA60AA6" w14:textId="09A24395" w:rsidR="00F65EBD" w:rsidRPr="002F4EE5" w:rsidRDefault="004D7C0F">
                      <w:pPr>
                        <w:rPr>
                          <w:sz w:val="20"/>
                          <w:szCs w:val="20"/>
                        </w:rPr>
                      </w:pPr>
                      <w:r w:rsidRPr="002F4EE5">
                        <w:rPr>
                          <w:sz w:val="20"/>
                          <w:szCs w:val="20"/>
                        </w:rPr>
                        <w:t xml:space="preserve">According to Tarrant (2013), practitioners should reflect on themselves as well as the situation they are working in as well as in pairs or as a team. By doing this, professionals are better equipped to support one another as they reflect, and it also fosters a professional and secure work atmosphere. </w:t>
                      </w:r>
                      <w:r w:rsidR="00D822A7" w:rsidRPr="002F4EE5">
                        <w:rPr>
                          <w:sz w:val="20"/>
                          <w:szCs w:val="20"/>
                        </w:rPr>
                        <w:t>The</w:t>
                      </w:r>
                      <w:r w:rsidRPr="002F4EE5">
                        <w:rPr>
                          <w:sz w:val="20"/>
                          <w:szCs w:val="20"/>
                        </w:rPr>
                        <w:t xml:space="preserve"> ability to reflect alongside trusted colleagues will give</w:t>
                      </w:r>
                      <w:r w:rsidR="006C5F67" w:rsidRPr="002F4EE5">
                        <w:rPr>
                          <w:sz w:val="20"/>
                          <w:szCs w:val="20"/>
                        </w:rPr>
                        <w:t xml:space="preserve"> the</w:t>
                      </w:r>
                      <w:r w:rsidRPr="002F4EE5">
                        <w:rPr>
                          <w:sz w:val="20"/>
                          <w:szCs w:val="20"/>
                        </w:rPr>
                        <w:t xml:space="preserve"> reflections on both </w:t>
                      </w:r>
                      <w:r w:rsidR="006C5F67" w:rsidRPr="002F4EE5">
                        <w:rPr>
                          <w:sz w:val="20"/>
                          <w:szCs w:val="20"/>
                        </w:rPr>
                        <w:t>an individual’s</w:t>
                      </w:r>
                      <w:r w:rsidRPr="002F4EE5">
                        <w:rPr>
                          <w:sz w:val="20"/>
                          <w:szCs w:val="20"/>
                        </w:rPr>
                        <w:t xml:space="preserve"> professional and personal lives greater dimension.</w:t>
                      </w:r>
                      <w:r w:rsidR="003006B3" w:rsidRPr="002F4EE5">
                        <w:rPr>
                          <w:sz w:val="20"/>
                          <w:szCs w:val="20"/>
                        </w:rPr>
                        <w:t xml:space="preserve"> Communication is a key factor </w:t>
                      </w:r>
                      <w:r w:rsidR="00AE2666" w:rsidRPr="002F4EE5">
                        <w:rPr>
                          <w:sz w:val="20"/>
                          <w:szCs w:val="20"/>
                        </w:rPr>
                        <w:t xml:space="preserve">when attempting to reflect effectively, as the parents of the child can be involved, and mirror these actions at home, and at school, meaning the child knows </w:t>
                      </w:r>
                      <w:r w:rsidR="0002721B" w:rsidRPr="002F4EE5">
                        <w:rPr>
                          <w:sz w:val="20"/>
                          <w:szCs w:val="20"/>
                        </w:rPr>
                        <w:t xml:space="preserve">the consequences of their actions. </w:t>
                      </w:r>
                      <w:r w:rsidR="009C3328" w:rsidRPr="002F4EE5">
                        <w:rPr>
                          <w:sz w:val="20"/>
                          <w:szCs w:val="20"/>
                        </w:rPr>
                        <w:t xml:space="preserve">When the parent using the techniques at home, and the professionals use it within a setting, </w:t>
                      </w:r>
                      <w:r w:rsidR="00F64986" w:rsidRPr="002F4EE5">
                        <w:rPr>
                          <w:sz w:val="20"/>
                          <w:szCs w:val="20"/>
                        </w:rPr>
                        <w:t xml:space="preserve">from their evidence and what they have found, they can use it to gain a better understanding and </w:t>
                      </w:r>
                      <w:r w:rsidR="00633411" w:rsidRPr="002F4EE5">
                        <w:rPr>
                          <w:sz w:val="20"/>
                          <w:szCs w:val="20"/>
                        </w:rPr>
                        <w:t>use it to develop a plan to assist the child (Paige</w:t>
                      </w:r>
                      <w:r w:rsidR="005342D5" w:rsidRPr="002F4EE5">
                        <w:rPr>
                          <w:sz w:val="20"/>
                          <w:szCs w:val="20"/>
                        </w:rPr>
                        <w:t>-Smith and Craft, 2011)</w:t>
                      </w:r>
                      <w:r w:rsidR="0029616B" w:rsidRPr="002F4EE5">
                        <w:rPr>
                          <w:sz w:val="20"/>
                          <w:szCs w:val="20"/>
                        </w:rPr>
                        <w:t>.</w:t>
                      </w:r>
                    </w:p>
                    <w:p w14:paraId="537758C7" w14:textId="2499730C" w:rsidR="00E13F35" w:rsidRPr="002F4EE5" w:rsidRDefault="00E13F35">
                      <w:pPr>
                        <w:rPr>
                          <w:sz w:val="20"/>
                          <w:szCs w:val="20"/>
                        </w:rPr>
                      </w:pPr>
                      <w:r w:rsidRPr="002F4EE5">
                        <w:rPr>
                          <w:sz w:val="20"/>
                          <w:szCs w:val="20"/>
                        </w:rPr>
                        <w:t xml:space="preserve">Being a reflective practitioner entails reflecting on </w:t>
                      </w:r>
                      <w:r w:rsidRPr="002F4EE5">
                        <w:rPr>
                          <w:sz w:val="20"/>
                          <w:szCs w:val="20"/>
                        </w:rPr>
                        <w:t>the professional</w:t>
                      </w:r>
                      <w:r w:rsidR="00B32A6A" w:rsidRPr="002F4EE5">
                        <w:rPr>
                          <w:sz w:val="20"/>
                          <w:szCs w:val="20"/>
                        </w:rPr>
                        <w:t>’</w:t>
                      </w:r>
                      <w:r w:rsidRPr="002F4EE5">
                        <w:rPr>
                          <w:sz w:val="20"/>
                          <w:szCs w:val="20"/>
                        </w:rPr>
                        <w:t xml:space="preserve">s </w:t>
                      </w:r>
                      <w:r w:rsidRPr="002F4EE5">
                        <w:rPr>
                          <w:sz w:val="20"/>
                          <w:szCs w:val="20"/>
                        </w:rPr>
                        <w:t xml:space="preserve">present workflow and assessing </w:t>
                      </w:r>
                      <w:r w:rsidRPr="002F4EE5">
                        <w:rPr>
                          <w:sz w:val="20"/>
                          <w:szCs w:val="20"/>
                        </w:rPr>
                        <w:t>their</w:t>
                      </w:r>
                      <w:r w:rsidRPr="002F4EE5">
                        <w:rPr>
                          <w:sz w:val="20"/>
                          <w:szCs w:val="20"/>
                        </w:rPr>
                        <w:t xml:space="preserve"> actions in order to advance </w:t>
                      </w:r>
                      <w:r w:rsidRPr="002F4EE5">
                        <w:rPr>
                          <w:sz w:val="20"/>
                          <w:szCs w:val="20"/>
                        </w:rPr>
                        <w:t>their</w:t>
                      </w:r>
                      <w:r w:rsidRPr="002F4EE5">
                        <w:rPr>
                          <w:sz w:val="20"/>
                          <w:szCs w:val="20"/>
                        </w:rPr>
                        <w:t xml:space="preserve"> practise. The reflective practitioner takes a step back, sees things objectively, recognises what works well, but is also able to see what needs to be altered. Being self-aware and capable of examining interactions with children, co</w:t>
                      </w:r>
                      <w:r w:rsidR="00B32A6A" w:rsidRPr="002F4EE5">
                        <w:rPr>
                          <w:sz w:val="20"/>
                          <w:szCs w:val="20"/>
                        </w:rPr>
                        <w:t>-</w:t>
                      </w:r>
                      <w:r w:rsidRPr="002F4EE5">
                        <w:rPr>
                          <w:sz w:val="20"/>
                          <w:szCs w:val="20"/>
                        </w:rPr>
                        <w:t xml:space="preserve">workers, and parents honestly and objectively are prerequisites for being a reflective practitioner. Although </w:t>
                      </w:r>
                      <w:r w:rsidR="00B32A6A" w:rsidRPr="002F4EE5">
                        <w:rPr>
                          <w:sz w:val="20"/>
                          <w:szCs w:val="20"/>
                        </w:rPr>
                        <w:t>the professional will do this themselves</w:t>
                      </w:r>
                      <w:r w:rsidRPr="002F4EE5">
                        <w:rPr>
                          <w:sz w:val="20"/>
                          <w:szCs w:val="20"/>
                        </w:rPr>
                        <w:t xml:space="preserve"> rather than relying on someone in a more senior position to do it for </w:t>
                      </w:r>
                      <w:r w:rsidR="00B32A6A" w:rsidRPr="002F4EE5">
                        <w:rPr>
                          <w:sz w:val="20"/>
                          <w:szCs w:val="20"/>
                        </w:rPr>
                        <w:t>them</w:t>
                      </w:r>
                      <w:r w:rsidRPr="002F4EE5">
                        <w:rPr>
                          <w:sz w:val="20"/>
                          <w:szCs w:val="20"/>
                        </w:rPr>
                        <w:t xml:space="preserve"> is difficult, doing so will be lot more rewarding. Assessing </w:t>
                      </w:r>
                      <w:r w:rsidR="00B32A6A" w:rsidRPr="002F4EE5">
                        <w:rPr>
                          <w:sz w:val="20"/>
                          <w:szCs w:val="20"/>
                        </w:rPr>
                        <w:t>their</w:t>
                      </w:r>
                      <w:r w:rsidRPr="002F4EE5">
                        <w:rPr>
                          <w:sz w:val="20"/>
                          <w:szCs w:val="20"/>
                        </w:rPr>
                        <w:t xml:space="preserve"> own performance puts </w:t>
                      </w:r>
                      <w:r w:rsidR="00B32A6A" w:rsidRPr="002F4EE5">
                        <w:rPr>
                          <w:sz w:val="20"/>
                          <w:szCs w:val="20"/>
                        </w:rPr>
                        <w:t>them</w:t>
                      </w:r>
                      <w:r w:rsidRPr="002F4EE5">
                        <w:rPr>
                          <w:sz w:val="20"/>
                          <w:szCs w:val="20"/>
                        </w:rPr>
                        <w:t xml:space="preserve"> in charge of the adjustments that need to be made</w:t>
                      </w:r>
                      <w:r w:rsidR="008F1B23">
                        <w:rPr>
                          <w:sz w:val="20"/>
                          <w:szCs w:val="20"/>
                        </w:rPr>
                        <w:t xml:space="preserve"> (</w:t>
                      </w:r>
                      <w:r w:rsidR="00D003BC">
                        <w:rPr>
                          <w:sz w:val="20"/>
                          <w:szCs w:val="20"/>
                        </w:rPr>
                        <w:t>Teaching Experience, 2013)</w:t>
                      </w:r>
                    </w:p>
                  </w:txbxContent>
                </v:textbox>
              </v:shape>
            </w:pict>
          </mc:Fallback>
        </mc:AlternateContent>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rsidRPr="00987D5B">
        <w:rPr>
          <w:rFonts w:cstheme="minorHAnsi"/>
          <w:sz w:val="20"/>
          <w:szCs w:val="20"/>
        </w:rPr>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7D733F">
        <w:tab/>
      </w:r>
      <w:r w:rsidR="00844420">
        <w:t xml:space="preserve"> </w:t>
      </w:r>
    </w:p>
    <w:p w14:paraId="6A3BB44A" w14:textId="61B39BBA" w:rsidR="00F613DB" w:rsidRPr="00F613DB" w:rsidRDefault="00F613DB" w:rsidP="00F613DB"/>
    <w:p w14:paraId="5701CD10" w14:textId="426A0650" w:rsidR="00F613DB" w:rsidRDefault="00987D5B" w:rsidP="00F613DB">
      <w:pPr>
        <w:tabs>
          <w:tab w:val="left" w:pos="6300"/>
        </w:tabs>
      </w:pPr>
      <w:r>
        <w:rPr>
          <w:noProof/>
        </w:rPr>
        <w:lastRenderedPageBreak/>
        <mc:AlternateContent>
          <mc:Choice Requires="wps">
            <w:drawing>
              <wp:anchor distT="0" distB="0" distL="114300" distR="114300" simplePos="0" relativeHeight="251662336" behindDoc="0" locked="0" layoutInCell="1" allowOverlap="1" wp14:anchorId="0C30E715" wp14:editId="7E8B2E37">
                <wp:simplePos x="0" y="0"/>
                <wp:positionH relativeFrom="margin">
                  <wp:posOffset>-671949</wp:posOffset>
                </wp:positionH>
                <wp:positionV relativeFrom="paragraph">
                  <wp:posOffset>-883595</wp:posOffset>
                </wp:positionV>
                <wp:extent cx="8863330" cy="3051544"/>
                <wp:effectExtent l="0" t="0" r="13970" b="1587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63330" cy="3051544"/>
                        </a:xfrm>
                        <a:prstGeom prst="rect">
                          <a:avLst/>
                        </a:prstGeom>
                        <a:solidFill>
                          <a:srgbClr val="FFFFFF"/>
                        </a:solidFill>
                        <a:ln w="9525">
                          <a:solidFill>
                            <a:srgbClr val="000000"/>
                          </a:solidFill>
                          <a:miter lim="800000"/>
                          <a:headEnd/>
                          <a:tailEnd/>
                        </a:ln>
                      </wps:spPr>
                      <wps:txbx>
                        <w:txbxContent>
                          <w:p w14:paraId="07542120" w14:textId="77777777" w:rsidR="00572BD5" w:rsidRDefault="00572BD5" w:rsidP="00572BD5">
                            <w:pPr>
                              <w:rPr>
                                <w:color w:val="4472C4" w:themeColor="accent1"/>
                              </w:rPr>
                            </w:pPr>
                            <w:r w:rsidRPr="008D426C">
                              <w:rPr>
                                <w:color w:val="4472C4" w:themeColor="accent1"/>
                              </w:rPr>
                              <w:t>Theories of Reflection</w:t>
                            </w:r>
                          </w:p>
                          <w:p w14:paraId="5B7BDC27" w14:textId="77777777" w:rsidR="001B71BE" w:rsidRPr="00B32A6A" w:rsidRDefault="00572BD5" w:rsidP="009D72C6">
                            <w:pPr>
                              <w:rPr>
                                <w:sz w:val="20"/>
                                <w:szCs w:val="20"/>
                              </w:rPr>
                            </w:pPr>
                            <w:r w:rsidRPr="00B32A6A">
                              <w:rPr>
                                <w:sz w:val="20"/>
                                <w:szCs w:val="20"/>
                              </w:rPr>
                              <w:t xml:space="preserve">There are many models that can be useful for an individual to use as a way of reflecting. The models are not all </w:t>
                            </w:r>
                            <w:r w:rsidRPr="00B32A6A">
                              <w:rPr>
                                <w:sz w:val="20"/>
                                <w:szCs w:val="20"/>
                              </w:rPr>
                              <w:t>the same</w:t>
                            </w:r>
                            <w:r w:rsidRPr="00B32A6A">
                              <w:rPr>
                                <w:sz w:val="20"/>
                                <w:szCs w:val="20"/>
                              </w:rPr>
                              <w:t xml:space="preserve"> but cover the majority of the same stages needed in order to be a good reflector. </w:t>
                            </w:r>
                            <w:r w:rsidR="00FC7CB8" w:rsidRPr="00B32A6A">
                              <w:rPr>
                                <w:sz w:val="20"/>
                                <w:szCs w:val="20"/>
                              </w:rPr>
                              <w:t xml:space="preserve">One of the most well-known theories is by Kolb in 1984 the ‘Experimental Learning Cycle’. </w:t>
                            </w:r>
                            <w:r w:rsidR="009D72C6" w:rsidRPr="00B32A6A">
                              <w:rPr>
                                <w:sz w:val="20"/>
                                <w:szCs w:val="20"/>
                              </w:rPr>
                              <w:t>According to Kolb (1984), learning is a multi-step process with each stage feeding into and supporting the next. The cycle can be entered at any point and followed through logically from there.</w:t>
                            </w:r>
                            <w:r w:rsidR="009D72C6" w:rsidRPr="00B32A6A">
                              <w:rPr>
                                <w:sz w:val="20"/>
                                <w:szCs w:val="20"/>
                              </w:rPr>
                              <w:t xml:space="preserve"> How</w:t>
                            </w:r>
                            <w:r w:rsidR="0080436F" w:rsidRPr="00B32A6A">
                              <w:rPr>
                                <w:sz w:val="20"/>
                                <w:szCs w:val="20"/>
                              </w:rPr>
                              <w:t>ever</w:t>
                            </w:r>
                            <w:r w:rsidR="009D72C6" w:rsidRPr="00B32A6A">
                              <w:rPr>
                                <w:sz w:val="20"/>
                                <w:szCs w:val="20"/>
                              </w:rPr>
                              <w:t>, learning only happens effectively when a learner can carry out each of the model's four steps. As a result, no one stage of the cycle can serve as a learning process all by itself.</w:t>
                            </w:r>
                            <w:r w:rsidR="009D72C6" w:rsidRPr="00B32A6A">
                              <w:rPr>
                                <w:sz w:val="20"/>
                                <w:szCs w:val="20"/>
                              </w:rPr>
                              <w:t xml:space="preserve"> </w:t>
                            </w:r>
                            <w:r w:rsidR="009D72C6" w:rsidRPr="00B32A6A">
                              <w:rPr>
                                <w:sz w:val="20"/>
                                <w:szCs w:val="20"/>
                              </w:rPr>
                              <w:t>Once the cycle is completed, the learner develops increasingly intricate and abstract "mental models" of the subject being studied</w:t>
                            </w:r>
                            <w:r w:rsidR="00A81BDD" w:rsidRPr="00B32A6A">
                              <w:rPr>
                                <w:sz w:val="20"/>
                                <w:szCs w:val="20"/>
                              </w:rPr>
                              <w:t xml:space="preserve"> (</w:t>
                            </w:r>
                            <w:proofErr w:type="spellStart"/>
                            <w:r w:rsidR="00A81BDD" w:rsidRPr="00B32A6A">
                              <w:rPr>
                                <w:sz w:val="20"/>
                                <w:szCs w:val="20"/>
                              </w:rPr>
                              <w:t>Mcleod</w:t>
                            </w:r>
                            <w:proofErr w:type="spellEnd"/>
                            <w:r w:rsidR="00A81BDD" w:rsidRPr="00B32A6A">
                              <w:rPr>
                                <w:sz w:val="20"/>
                                <w:szCs w:val="20"/>
                              </w:rPr>
                              <w:t>, 2013)</w:t>
                            </w:r>
                            <w:r w:rsidR="006C0C46" w:rsidRPr="00B32A6A">
                              <w:rPr>
                                <w:sz w:val="20"/>
                                <w:szCs w:val="20"/>
                              </w:rPr>
                              <w:t>.</w:t>
                            </w:r>
                            <w:r w:rsidR="002C3C3E" w:rsidRPr="00B32A6A">
                              <w:rPr>
                                <w:sz w:val="20"/>
                                <w:szCs w:val="20"/>
                              </w:rPr>
                              <w:t xml:space="preserve"> This theory can be used in professional practice </w:t>
                            </w:r>
                            <w:r w:rsidR="00F467E6" w:rsidRPr="00B32A6A">
                              <w:rPr>
                                <w:sz w:val="20"/>
                                <w:szCs w:val="20"/>
                              </w:rPr>
                              <w:t>in a setting such as a school environment</w:t>
                            </w:r>
                            <w:r w:rsidR="002C6EA4" w:rsidRPr="00B32A6A">
                              <w:rPr>
                                <w:sz w:val="20"/>
                                <w:szCs w:val="20"/>
                              </w:rPr>
                              <w:t xml:space="preserve"> as the professionals can </w:t>
                            </w:r>
                            <w:r w:rsidR="001B71BE" w:rsidRPr="00B32A6A">
                              <w:rPr>
                                <w:sz w:val="20"/>
                                <w:szCs w:val="20"/>
                              </w:rPr>
                              <w:t>use this model and adapt their own system according to the 4 steps, to make is useable to everyone.</w:t>
                            </w:r>
                          </w:p>
                          <w:p w14:paraId="24964C02" w14:textId="2AAF80EF" w:rsidR="00FB1B10" w:rsidRPr="00FB1B10" w:rsidRDefault="001B71BE" w:rsidP="00FB1B10">
                            <w:pPr>
                              <w:shd w:val="clear" w:color="auto" w:fill="FFFFFF"/>
                              <w:spacing w:before="100" w:beforeAutospacing="1" w:after="100" w:afterAutospacing="1" w:line="240" w:lineRule="auto"/>
                              <w:rPr>
                                <w:rFonts w:eastAsia="Times New Roman" w:cstheme="minorHAnsi"/>
                                <w:b/>
                                <w:bCs/>
                                <w:sz w:val="28"/>
                                <w:szCs w:val="28"/>
                                <w:lang w:eastAsia="en-GB"/>
                              </w:rPr>
                            </w:pPr>
                            <w:r w:rsidRPr="00B32A6A">
                              <w:rPr>
                                <w:rFonts w:cstheme="minorHAnsi"/>
                                <w:sz w:val="20"/>
                                <w:szCs w:val="20"/>
                              </w:rPr>
                              <w:t xml:space="preserve">Another popular </w:t>
                            </w:r>
                            <w:r w:rsidR="00EF2090" w:rsidRPr="00B32A6A">
                              <w:rPr>
                                <w:rFonts w:cstheme="minorHAnsi"/>
                                <w:sz w:val="20"/>
                                <w:szCs w:val="20"/>
                              </w:rPr>
                              <w:t xml:space="preserve">theory </w:t>
                            </w:r>
                            <w:r w:rsidR="004E0D1C" w:rsidRPr="00B32A6A">
                              <w:rPr>
                                <w:rFonts w:cstheme="minorHAnsi"/>
                                <w:sz w:val="20"/>
                                <w:szCs w:val="20"/>
                              </w:rPr>
                              <w:t>is the ‘Gibbs Reflective Cycle’ in 1988</w:t>
                            </w:r>
                            <w:r w:rsidR="004D7474" w:rsidRPr="00B32A6A">
                              <w:rPr>
                                <w:rFonts w:cstheme="minorHAnsi"/>
                                <w:sz w:val="20"/>
                                <w:szCs w:val="20"/>
                              </w:rPr>
                              <w:t xml:space="preserve"> by Graham Gibbs. The model allows for </w:t>
                            </w:r>
                            <w:r w:rsidR="001803E6" w:rsidRPr="00B32A6A">
                              <w:rPr>
                                <w:rFonts w:cstheme="minorHAnsi"/>
                                <w:sz w:val="20"/>
                                <w:szCs w:val="20"/>
                              </w:rPr>
                              <w:t>experience to be closely monitored and assessed, and what the learning outcome of this could be.</w:t>
                            </w:r>
                            <w:r w:rsidRPr="00B32A6A">
                              <w:rPr>
                                <w:rFonts w:cstheme="minorHAnsi"/>
                                <w:sz w:val="20"/>
                                <w:szCs w:val="20"/>
                              </w:rPr>
                              <w:t xml:space="preserve"> </w:t>
                            </w:r>
                            <w:r w:rsidR="006C0C46" w:rsidRPr="00B32A6A">
                              <w:rPr>
                                <w:rFonts w:cstheme="minorHAnsi"/>
                                <w:sz w:val="20"/>
                                <w:szCs w:val="20"/>
                              </w:rPr>
                              <w:t xml:space="preserve"> </w:t>
                            </w:r>
                            <w:r w:rsidR="00FB1B10" w:rsidRPr="00B32A6A">
                              <w:rPr>
                                <w:rFonts w:cstheme="minorHAnsi"/>
                                <w:sz w:val="20"/>
                                <w:szCs w:val="20"/>
                              </w:rPr>
                              <w:t xml:space="preserve">There are 6 stages throughout the model, which are </w:t>
                            </w:r>
                            <w:r w:rsidR="00FB1B10" w:rsidRPr="00B32A6A">
                              <w:rPr>
                                <w:rFonts w:cstheme="minorHAnsi"/>
                                <w:b/>
                                <w:bCs/>
                                <w:sz w:val="20"/>
                                <w:szCs w:val="20"/>
                              </w:rPr>
                              <w:t>‘</w:t>
                            </w:r>
                            <w:r w:rsidR="00FB1B10" w:rsidRPr="00B32A6A">
                              <w:rPr>
                                <w:rFonts w:eastAsia="Times New Roman" w:cstheme="minorHAnsi"/>
                                <w:sz w:val="20"/>
                                <w:szCs w:val="20"/>
                                <w:lang w:eastAsia="en-GB"/>
                              </w:rPr>
                              <w:t>Description of the experience</w:t>
                            </w:r>
                            <w:r w:rsidR="00FB1B10" w:rsidRPr="00B32A6A">
                              <w:rPr>
                                <w:rFonts w:eastAsia="Times New Roman" w:cstheme="minorHAnsi"/>
                                <w:sz w:val="20"/>
                                <w:szCs w:val="20"/>
                                <w:lang w:eastAsia="en-GB"/>
                              </w:rPr>
                              <w:t xml:space="preserve">, </w:t>
                            </w:r>
                            <w:r w:rsidR="00FB1B10" w:rsidRPr="00B32A6A">
                              <w:rPr>
                                <w:rFonts w:eastAsia="Times New Roman" w:cstheme="minorHAnsi"/>
                                <w:sz w:val="20"/>
                                <w:szCs w:val="20"/>
                                <w:lang w:eastAsia="en-GB"/>
                              </w:rPr>
                              <w:t>Feelings and thoughts about the experience</w:t>
                            </w:r>
                            <w:r w:rsidR="00FB1B10" w:rsidRPr="00B32A6A">
                              <w:rPr>
                                <w:rFonts w:eastAsia="Times New Roman" w:cstheme="minorHAnsi"/>
                                <w:sz w:val="20"/>
                                <w:szCs w:val="20"/>
                                <w:lang w:eastAsia="en-GB"/>
                              </w:rPr>
                              <w:t xml:space="preserve">, </w:t>
                            </w:r>
                            <w:r w:rsidR="00FB1B10" w:rsidRPr="00B32A6A">
                              <w:rPr>
                                <w:rFonts w:eastAsia="Times New Roman" w:cstheme="minorHAnsi"/>
                                <w:sz w:val="20"/>
                                <w:szCs w:val="20"/>
                                <w:lang w:eastAsia="en-GB"/>
                              </w:rPr>
                              <w:t>Evaluation of the experience, both good and bad</w:t>
                            </w:r>
                            <w:r w:rsidR="00FB1B10" w:rsidRPr="00B32A6A">
                              <w:rPr>
                                <w:rFonts w:eastAsia="Times New Roman" w:cstheme="minorHAnsi"/>
                                <w:sz w:val="20"/>
                                <w:szCs w:val="20"/>
                                <w:lang w:eastAsia="en-GB"/>
                              </w:rPr>
                              <w:t xml:space="preserve">, </w:t>
                            </w:r>
                            <w:r w:rsidR="00FB1B10" w:rsidRPr="00B32A6A">
                              <w:rPr>
                                <w:rFonts w:eastAsia="Times New Roman" w:cstheme="minorHAnsi"/>
                                <w:sz w:val="20"/>
                                <w:szCs w:val="20"/>
                                <w:lang w:eastAsia="en-GB"/>
                              </w:rPr>
                              <w:t>Analysis to make sense of the situation</w:t>
                            </w:r>
                            <w:r w:rsidR="00FB1B10" w:rsidRPr="00B32A6A">
                              <w:rPr>
                                <w:rFonts w:eastAsia="Times New Roman" w:cstheme="minorHAnsi"/>
                                <w:sz w:val="20"/>
                                <w:szCs w:val="20"/>
                                <w:lang w:eastAsia="en-GB"/>
                              </w:rPr>
                              <w:t xml:space="preserve">, </w:t>
                            </w:r>
                            <w:r w:rsidR="00FB1B10" w:rsidRPr="00B32A6A">
                              <w:rPr>
                                <w:rFonts w:eastAsia="Times New Roman" w:cstheme="minorHAnsi"/>
                                <w:sz w:val="20"/>
                                <w:szCs w:val="20"/>
                                <w:lang w:eastAsia="en-GB"/>
                              </w:rPr>
                              <w:t>Conclusion about what you learned and what you could have done differently</w:t>
                            </w:r>
                            <w:r w:rsidR="00FB1B10" w:rsidRPr="00B32A6A">
                              <w:rPr>
                                <w:rFonts w:eastAsia="Times New Roman" w:cstheme="minorHAnsi"/>
                                <w:sz w:val="20"/>
                                <w:szCs w:val="20"/>
                                <w:lang w:eastAsia="en-GB"/>
                              </w:rPr>
                              <w:t xml:space="preserve">, </w:t>
                            </w:r>
                            <w:r w:rsidR="00FB1B10" w:rsidRPr="00B32A6A">
                              <w:rPr>
                                <w:rFonts w:eastAsia="Times New Roman" w:cstheme="minorHAnsi"/>
                                <w:sz w:val="20"/>
                                <w:szCs w:val="20"/>
                                <w:lang w:eastAsia="en-GB"/>
                              </w:rPr>
                              <w:t>Action plan for how you would deal with similar situations in the future, or general changes you might find appropriate</w:t>
                            </w:r>
                            <w:r w:rsidR="00FB1B10" w:rsidRPr="00B32A6A">
                              <w:rPr>
                                <w:rFonts w:eastAsia="Times New Roman" w:cstheme="minorHAnsi"/>
                                <w:sz w:val="20"/>
                                <w:szCs w:val="20"/>
                                <w:lang w:eastAsia="en-GB"/>
                              </w:rPr>
                              <w:t xml:space="preserve"> </w:t>
                            </w:r>
                            <w:r w:rsidR="00FB1B10" w:rsidRPr="00FB1B10">
                              <w:rPr>
                                <w:rFonts w:eastAsia="Times New Roman" w:cstheme="minorHAnsi"/>
                                <w:sz w:val="20"/>
                                <w:szCs w:val="20"/>
                                <w:lang w:eastAsia="en-GB"/>
                              </w:rPr>
                              <w:t>in the future, or general changes you might find appropriate.</w:t>
                            </w:r>
                            <w:r w:rsidR="00FB1B10" w:rsidRPr="00B32A6A">
                              <w:rPr>
                                <w:rFonts w:eastAsia="Times New Roman" w:cstheme="minorHAnsi"/>
                                <w:sz w:val="20"/>
                                <w:szCs w:val="20"/>
                                <w:lang w:eastAsia="en-GB"/>
                              </w:rPr>
                              <w:t>’</w:t>
                            </w:r>
                            <w:r w:rsidR="00DD3FCD" w:rsidRPr="00B32A6A">
                              <w:rPr>
                                <w:rFonts w:eastAsia="Times New Roman" w:cstheme="minorHAnsi"/>
                                <w:sz w:val="20"/>
                                <w:szCs w:val="20"/>
                                <w:lang w:eastAsia="en-GB"/>
                              </w:rPr>
                              <w:t xml:space="preserve"> </w:t>
                            </w:r>
                            <w:r w:rsidR="00DF65B4" w:rsidRPr="00B32A6A">
                              <w:rPr>
                                <w:rFonts w:eastAsia="Times New Roman" w:cstheme="minorHAnsi"/>
                                <w:sz w:val="20"/>
                                <w:szCs w:val="20"/>
                                <w:lang w:eastAsia="en-GB"/>
                              </w:rPr>
                              <w:t>This model is a good way to work through an experience. This can be either a stand-alone experience or a situation you go through frequently, for example meetings with a team you have to collaborate with. Gibbs originally advocated its use in repeated situations, but the stages and principles apply equally well for single experiences too. If done with a stand-alone experience, the action plan may become more general and look at how you can apply your conclusions in the future</w:t>
                            </w:r>
                            <w:r w:rsidR="005857D0" w:rsidRPr="00B32A6A">
                              <w:rPr>
                                <w:rFonts w:eastAsia="Times New Roman" w:cstheme="minorHAnsi"/>
                                <w:sz w:val="20"/>
                                <w:szCs w:val="20"/>
                                <w:lang w:eastAsia="en-GB"/>
                              </w:rPr>
                              <w:t xml:space="preserve"> (The University of Edinburgh, 2020)</w:t>
                            </w:r>
                          </w:p>
                          <w:p w14:paraId="34EEAFE9" w14:textId="77777777" w:rsidR="00FB1B10" w:rsidRPr="00FB1B10" w:rsidRDefault="00FB1B10" w:rsidP="00FB1B10">
                            <w:pPr>
                              <w:shd w:val="clear" w:color="auto" w:fill="FFFFFF"/>
                              <w:spacing w:after="150" w:line="240" w:lineRule="auto"/>
                              <w:rPr>
                                <w:rFonts w:ascii="Source Sans Pro" w:eastAsia="Times New Roman" w:hAnsi="Source Sans Pro" w:cs="Times New Roman"/>
                                <w:color w:val="333333"/>
                                <w:sz w:val="23"/>
                                <w:szCs w:val="23"/>
                                <w:lang w:eastAsia="en-GB"/>
                              </w:rPr>
                            </w:pPr>
                            <w:r w:rsidRPr="00FB1B10">
                              <w:rPr>
                                <w:rFonts w:ascii="Source Sans Pro" w:eastAsia="Times New Roman" w:hAnsi="Source Sans Pro" w:cs="Times New Roman"/>
                                <w:color w:val="333333"/>
                                <w:sz w:val="23"/>
                                <w:szCs w:val="23"/>
                                <w:lang w:eastAsia="en-GB"/>
                              </w:rPr>
                              <w:t> </w:t>
                            </w:r>
                          </w:p>
                          <w:p w14:paraId="41878F6F" w14:textId="43DF468D" w:rsidR="00572BD5" w:rsidRPr="001B71BE" w:rsidRDefault="00572BD5" w:rsidP="009D72C6">
                            <w:pPr>
                              <w:rPr>
                                <w:sz w:val="16"/>
                                <w:szCs w:val="16"/>
                              </w:rPr>
                            </w:pP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0C30E715" id="_x0000_s1031" type="#_x0000_t202" style="position:absolute;margin-left:-52.9pt;margin-top:-69.55pt;width:697.9pt;height:240.3pt;z-index:2516623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">
                <v:textbox>
                  <w:txbxContent>
                    <w:p w14:paraId="07542120" w14:textId="77777777" w:rsidR="00572BD5" w:rsidRDefault="00572BD5" w:rsidP="00572BD5">
                      <w:pPr>
                        <w:rPr>
                          <w:color w:val="4472C4" w:themeColor="accent1"/>
                        </w:rPr>
                      </w:pPr>
                      <w:r w:rsidRPr="008D426C">
                        <w:rPr>
                          <w:color w:val="4472C4" w:themeColor="accent1"/>
                        </w:rPr>
                        <w:t>Theories of Reflection</w:t>
                      </w:r>
                    </w:p>
                    <w:p w14:paraId="5B7BDC27" w14:textId="77777777" w:rsidR="001B71BE" w:rsidRPr="00B32A6A" w:rsidRDefault="00572BD5" w:rsidP="009D72C6">
                      <w:pPr>
                        <w:rPr>
                          <w:sz w:val="20"/>
                          <w:szCs w:val="20"/>
                        </w:rPr>
                      </w:pPr>
                      <w:r w:rsidRPr="00B32A6A">
                        <w:rPr>
                          <w:sz w:val="20"/>
                          <w:szCs w:val="20"/>
                        </w:rPr>
                        <w:t xml:space="preserve">There are many models that can be useful for an individual to use as a way of reflecting. The models are not all </w:t>
                      </w:r>
                      <w:r w:rsidRPr="00B32A6A">
                        <w:rPr>
                          <w:sz w:val="20"/>
                          <w:szCs w:val="20"/>
                        </w:rPr>
                        <w:t>the same</w:t>
                      </w:r>
                      <w:r w:rsidRPr="00B32A6A">
                        <w:rPr>
                          <w:sz w:val="20"/>
                          <w:szCs w:val="20"/>
                        </w:rPr>
                        <w:t xml:space="preserve"> but cover the majority of the same stages needed in order to be a good reflector. </w:t>
                      </w:r>
                      <w:r w:rsidR="00FC7CB8" w:rsidRPr="00B32A6A">
                        <w:rPr>
                          <w:sz w:val="20"/>
                          <w:szCs w:val="20"/>
                        </w:rPr>
                        <w:t xml:space="preserve">One of the most well-known theories is by Kolb in 1984 the ‘Experimental Learning Cycle’. </w:t>
                      </w:r>
                      <w:r w:rsidR="009D72C6" w:rsidRPr="00B32A6A">
                        <w:rPr>
                          <w:sz w:val="20"/>
                          <w:szCs w:val="20"/>
                        </w:rPr>
                        <w:t>According to Kolb (1984), learning is a multi-step process with each stage feeding into and supporting the next. The cycle can be entered at any point and followed through logically from there.</w:t>
                      </w:r>
                      <w:r w:rsidR="009D72C6" w:rsidRPr="00B32A6A">
                        <w:rPr>
                          <w:sz w:val="20"/>
                          <w:szCs w:val="20"/>
                        </w:rPr>
                        <w:t xml:space="preserve"> How</w:t>
                      </w:r>
                      <w:r w:rsidR="0080436F" w:rsidRPr="00B32A6A">
                        <w:rPr>
                          <w:sz w:val="20"/>
                          <w:szCs w:val="20"/>
                        </w:rPr>
                        <w:t>ever</w:t>
                      </w:r>
                      <w:r w:rsidR="009D72C6" w:rsidRPr="00B32A6A">
                        <w:rPr>
                          <w:sz w:val="20"/>
                          <w:szCs w:val="20"/>
                        </w:rPr>
                        <w:t>, learning only happens effectively when a learner can carry out each of the model's four steps. As a result, no one stage of the cycle can serve as a learning process all by itself.</w:t>
                      </w:r>
                      <w:r w:rsidR="009D72C6" w:rsidRPr="00B32A6A">
                        <w:rPr>
                          <w:sz w:val="20"/>
                          <w:szCs w:val="20"/>
                        </w:rPr>
                        <w:t xml:space="preserve"> </w:t>
                      </w:r>
                      <w:r w:rsidR="009D72C6" w:rsidRPr="00B32A6A">
                        <w:rPr>
                          <w:sz w:val="20"/>
                          <w:szCs w:val="20"/>
                        </w:rPr>
                        <w:t>Once the cycle is completed, the learner develops increasingly intricate and abstract "mental models" of the subject being studied</w:t>
                      </w:r>
                      <w:r w:rsidR="00A81BDD" w:rsidRPr="00B32A6A">
                        <w:rPr>
                          <w:sz w:val="20"/>
                          <w:szCs w:val="20"/>
                        </w:rPr>
                        <w:t xml:space="preserve"> (</w:t>
                      </w:r>
                      <w:proofErr w:type="spellStart"/>
                      <w:r w:rsidR="00A81BDD" w:rsidRPr="00B32A6A">
                        <w:rPr>
                          <w:sz w:val="20"/>
                          <w:szCs w:val="20"/>
                        </w:rPr>
                        <w:t>Mcleod</w:t>
                      </w:r>
                      <w:proofErr w:type="spellEnd"/>
                      <w:r w:rsidR="00A81BDD" w:rsidRPr="00B32A6A">
                        <w:rPr>
                          <w:sz w:val="20"/>
                          <w:szCs w:val="20"/>
                        </w:rPr>
                        <w:t>, 2013)</w:t>
                      </w:r>
                      <w:r w:rsidR="006C0C46" w:rsidRPr="00B32A6A">
                        <w:rPr>
                          <w:sz w:val="20"/>
                          <w:szCs w:val="20"/>
                        </w:rPr>
                        <w:t>.</w:t>
                      </w:r>
                      <w:r w:rsidR="002C3C3E" w:rsidRPr="00B32A6A">
                        <w:rPr>
                          <w:sz w:val="20"/>
                          <w:szCs w:val="20"/>
                        </w:rPr>
                        <w:t xml:space="preserve"> This theory can be used in professional practice </w:t>
                      </w:r>
                      <w:r w:rsidR="00F467E6" w:rsidRPr="00B32A6A">
                        <w:rPr>
                          <w:sz w:val="20"/>
                          <w:szCs w:val="20"/>
                        </w:rPr>
                        <w:t>in a setting such as a school environment</w:t>
                      </w:r>
                      <w:r w:rsidR="002C6EA4" w:rsidRPr="00B32A6A">
                        <w:rPr>
                          <w:sz w:val="20"/>
                          <w:szCs w:val="20"/>
                        </w:rPr>
                        <w:t xml:space="preserve"> as the professionals can </w:t>
                      </w:r>
                      <w:r w:rsidR="001B71BE" w:rsidRPr="00B32A6A">
                        <w:rPr>
                          <w:sz w:val="20"/>
                          <w:szCs w:val="20"/>
                        </w:rPr>
                        <w:t>use this model and adapt their own system according to the 4 steps, to make is useable to everyone.</w:t>
                      </w:r>
                    </w:p>
                    <w:p w14:paraId="24964C02" w14:textId="2AAF80EF" w:rsidR="00FB1B10" w:rsidRPr="00FB1B10" w:rsidRDefault="001B71BE" w:rsidP="00FB1B10">
                      <w:pPr>
                        <w:shd w:val="clear" w:color="auto" w:fill="FFFFFF"/>
                        <w:spacing w:before="100" w:beforeAutospacing="1" w:after="100" w:afterAutospacing="1" w:line="240" w:lineRule="auto"/>
                        <w:rPr>
                          <w:rFonts w:eastAsia="Times New Roman" w:cstheme="minorHAnsi"/>
                          <w:b/>
                          <w:bCs/>
                          <w:sz w:val="28"/>
                          <w:szCs w:val="28"/>
                          <w:lang w:eastAsia="en-GB"/>
                        </w:rPr>
                      </w:pPr>
                      <w:r w:rsidRPr="00B32A6A">
                        <w:rPr>
                          <w:rFonts w:cstheme="minorHAnsi"/>
                          <w:sz w:val="20"/>
                          <w:szCs w:val="20"/>
                        </w:rPr>
                        <w:t xml:space="preserve">Another popular </w:t>
                      </w:r>
                      <w:r w:rsidR="00EF2090" w:rsidRPr="00B32A6A">
                        <w:rPr>
                          <w:rFonts w:cstheme="minorHAnsi"/>
                          <w:sz w:val="20"/>
                          <w:szCs w:val="20"/>
                        </w:rPr>
                        <w:t xml:space="preserve">theory </w:t>
                      </w:r>
                      <w:r w:rsidR="004E0D1C" w:rsidRPr="00B32A6A">
                        <w:rPr>
                          <w:rFonts w:cstheme="minorHAnsi"/>
                          <w:sz w:val="20"/>
                          <w:szCs w:val="20"/>
                        </w:rPr>
                        <w:t>is the ‘Gibbs Reflective Cycle’ in 1988</w:t>
                      </w:r>
                      <w:r w:rsidR="004D7474" w:rsidRPr="00B32A6A">
                        <w:rPr>
                          <w:rFonts w:cstheme="minorHAnsi"/>
                          <w:sz w:val="20"/>
                          <w:szCs w:val="20"/>
                        </w:rPr>
                        <w:t xml:space="preserve"> by Graham Gibbs. The model allows for </w:t>
                      </w:r>
                      <w:r w:rsidR="001803E6" w:rsidRPr="00B32A6A">
                        <w:rPr>
                          <w:rFonts w:cstheme="minorHAnsi"/>
                          <w:sz w:val="20"/>
                          <w:szCs w:val="20"/>
                        </w:rPr>
                        <w:t>experience to be closely monitored and assessed, and what the learning outcome of this could be.</w:t>
                      </w:r>
                      <w:r w:rsidRPr="00B32A6A">
                        <w:rPr>
                          <w:rFonts w:cstheme="minorHAnsi"/>
                          <w:sz w:val="20"/>
                          <w:szCs w:val="20"/>
                        </w:rPr>
                        <w:t xml:space="preserve"> </w:t>
                      </w:r>
                      <w:r w:rsidR="006C0C46" w:rsidRPr="00B32A6A">
                        <w:rPr>
                          <w:rFonts w:cstheme="minorHAnsi"/>
                          <w:sz w:val="20"/>
                          <w:szCs w:val="20"/>
                        </w:rPr>
                        <w:t xml:space="preserve"> </w:t>
                      </w:r>
                      <w:r w:rsidR="00FB1B10" w:rsidRPr="00B32A6A">
                        <w:rPr>
                          <w:rFonts w:cstheme="minorHAnsi"/>
                          <w:sz w:val="20"/>
                          <w:szCs w:val="20"/>
                        </w:rPr>
                        <w:t xml:space="preserve">There are 6 stages throughout the model, which are </w:t>
                      </w:r>
                      <w:r w:rsidR="00FB1B10" w:rsidRPr="00B32A6A">
                        <w:rPr>
                          <w:rFonts w:cstheme="minorHAnsi"/>
                          <w:b/>
                          <w:bCs/>
                          <w:sz w:val="20"/>
                          <w:szCs w:val="20"/>
                        </w:rPr>
                        <w:t>‘</w:t>
                      </w:r>
                      <w:r w:rsidR="00FB1B10" w:rsidRPr="00B32A6A">
                        <w:rPr>
                          <w:rFonts w:eastAsia="Times New Roman" w:cstheme="minorHAnsi"/>
                          <w:sz w:val="20"/>
                          <w:szCs w:val="20"/>
                          <w:lang w:eastAsia="en-GB"/>
                        </w:rPr>
                        <w:t>Description of the experience</w:t>
                      </w:r>
                      <w:r w:rsidR="00FB1B10" w:rsidRPr="00B32A6A">
                        <w:rPr>
                          <w:rFonts w:eastAsia="Times New Roman" w:cstheme="minorHAnsi"/>
                          <w:sz w:val="20"/>
                          <w:szCs w:val="20"/>
                          <w:lang w:eastAsia="en-GB"/>
                        </w:rPr>
                        <w:t xml:space="preserve">, </w:t>
                      </w:r>
                      <w:r w:rsidR="00FB1B10" w:rsidRPr="00B32A6A">
                        <w:rPr>
                          <w:rFonts w:eastAsia="Times New Roman" w:cstheme="minorHAnsi"/>
                          <w:sz w:val="20"/>
                          <w:szCs w:val="20"/>
                          <w:lang w:eastAsia="en-GB"/>
                        </w:rPr>
                        <w:t>Feelings and thoughts about the experience</w:t>
                      </w:r>
                      <w:r w:rsidR="00FB1B10" w:rsidRPr="00B32A6A">
                        <w:rPr>
                          <w:rFonts w:eastAsia="Times New Roman" w:cstheme="minorHAnsi"/>
                          <w:sz w:val="20"/>
                          <w:szCs w:val="20"/>
                          <w:lang w:eastAsia="en-GB"/>
                        </w:rPr>
                        <w:t xml:space="preserve">, </w:t>
                      </w:r>
                      <w:r w:rsidR="00FB1B10" w:rsidRPr="00B32A6A">
                        <w:rPr>
                          <w:rFonts w:eastAsia="Times New Roman" w:cstheme="minorHAnsi"/>
                          <w:sz w:val="20"/>
                          <w:szCs w:val="20"/>
                          <w:lang w:eastAsia="en-GB"/>
                        </w:rPr>
                        <w:t>Evaluation of the experience, both good and bad</w:t>
                      </w:r>
                      <w:r w:rsidR="00FB1B10" w:rsidRPr="00B32A6A">
                        <w:rPr>
                          <w:rFonts w:eastAsia="Times New Roman" w:cstheme="minorHAnsi"/>
                          <w:sz w:val="20"/>
                          <w:szCs w:val="20"/>
                          <w:lang w:eastAsia="en-GB"/>
                        </w:rPr>
                        <w:t xml:space="preserve">, </w:t>
                      </w:r>
                      <w:r w:rsidR="00FB1B10" w:rsidRPr="00B32A6A">
                        <w:rPr>
                          <w:rFonts w:eastAsia="Times New Roman" w:cstheme="minorHAnsi"/>
                          <w:sz w:val="20"/>
                          <w:szCs w:val="20"/>
                          <w:lang w:eastAsia="en-GB"/>
                        </w:rPr>
                        <w:t>Analysis to make sense of the situation</w:t>
                      </w:r>
                      <w:r w:rsidR="00FB1B10" w:rsidRPr="00B32A6A">
                        <w:rPr>
                          <w:rFonts w:eastAsia="Times New Roman" w:cstheme="minorHAnsi"/>
                          <w:sz w:val="20"/>
                          <w:szCs w:val="20"/>
                          <w:lang w:eastAsia="en-GB"/>
                        </w:rPr>
                        <w:t xml:space="preserve">, </w:t>
                      </w:r>
                      <w:r w:rsidR="00FB1B10" w:rsidRPr="00B32A6A">
                        <w:rPr>
                          <w:rFonts w:eastAsia="Times New Roman" w:cstheme="minorHAnsi"/>
                          <w:sz w:val="20"/>
                          <w:szCs w:val="20"/>
                          <w:lang w:eastAsia="en-GB"/>
                        </w:rPr>
                        <w:t>Conclusion about what you learned and what you could have done differently</w:t>
                      </w:r>
                      <w:r w:rsidR="00FB1B10" w:rsidRPr="00B32A6A">
                        <w:rPr>
                          <w:rFonts w:eastAsia="Times New Roman" w:cstheme="minorHAnsi"/>
                          <w:sz w:val="20"/>
                          <w:szCs w:val="20"/>
                          <w:lang w:eastAsia="en-GB"/>
                        </w:rPr>
                        <w:t xml:space="preserve">, </w:t>
                      </w:r>
                      <w:r w:rsidR="00FB1B10" w:rsidRPr="00B32A6A">
                        <w:rPr>
                          <w:rFonts w:eastAsia="Times New Roman" w:cstheme="minorHAnsi"/>
                          <w:sz w:val="20"/>
                          <w:szCs w:val="20"/>
                          <w:lang w:eastAsia="en-GB"/>
                        </w:rPr>
                        <w:t>Action plan for how you would deal with similar situations in the future, or general changes you might find appropriate</w:t>
                      </w:r>
                      <w:r w:rsidR="00FB1B10" w:rsidRPr="00B32A6A">
                        <w:rPr>
                          <w:rFonts w:eastAsia="Times New Roman" w:cstheme="minorHAnsi"/>
                          <w:sz w:val="20"/>
                          <w:szCs w:val="20"/>
                          <w:lang w:eastAsia="en-GB"/>
                        </w:rPr>
                        <w:t xml:space="preserve"> </w:t>
                      </w:r>
                      <w:r w:rsidR="00FB1B10" w:rsidRPr="00FB1B10">
                        <w:rPr>
                          <w:rFonts w:eastAsia="Times New Roman" w:cstheme="minorHAnsi"/>
                          <w:sz w:val="20"/>
                          <w:szCs w:val="20"/>
                          <w:lang w:eastAsia="en-GB"/>
                        </w:rPr>
                        <w:t>in the future, or general changes you might find appropriate.</w:t>
                      </w:r>
                      <w:r w:rsidR="00FB1B10" w:rsidRPr="00B32A6A">
                        <w:rPr>
                          <w:rFonts w:eastAsia="Times New Roman" w:cstheme="minorHAnsi"/>
                          <w:sz w:val="20"/>
                          <w:szCs w:val="20"/>
                          <w:lang w:eastAsia="en-GB"/>
                        </w:rPr>
                        <w:t>’</w:t>
                      </w:r>
                      <w:r w:rsidR="00DD3FCD" w:rsidRPr="00B32A6A">
                        <w:rPr>
                          <w:rFonts w:eastAsia="Times New Roman" w:cstheme="minorHAnsi"/>
                          <w:sz w:val="20"/>
                          <w:szCs w:val="20"/>
                          <w:lang w:eastAsia="en-GB"/>
                        </w:rPr>
                        <w:t xml:space="preserve"> </w:t>
                      </w:r>
                      <w:r w:rsidR="00DF65B4" w:rsidRPr="00B32A6A">
                        <w:rPr>
                          <w:rFonts w:eastAsia="Times New Roman" w:cstheme="minorHAnsi"/>
                          <w:sz w:val="20"/>
                          <w:szCs w:val="20"/>
                          <w:lang w:eastAsia="en-GB"/>
                        </w:rPr>
                        <w:t>This model is a good way to work through an experience. This can be either a stand-alone experience or a situation you go through frequently, for example meetings with a team you have to collaborate with. Gibbs originally advocated its use in repeated situations, but the stages and principles apply equally well for single experiences too. If done with a stand-alone experience, the action plan may become more general and look at how you can apply your conclusions in the future</w:t>
                      </w:r>
                      <w:r w:rsidR="005857D0" w:rsidRPr="00B32A6A">
                        <w:rPr>
                          <w:rFonts w:eastAsia="Times New Roman" w:cstheme="minorHAnsi"/>
                          <w:sz w:val="20"/>
                          <w:szCs w:val="20"/>
                          <w:lang w:eastAsia="en-GB"/>
                        </w:rPr>
                        <w:t xml:space="preserve"> (The University of Edinburgh, 2020)</w:t>
                      </w:r>
                    </w:p>
                    <w:p w14:paraId="34EEAFE9" w14:textId="77777777" w:rsidR="00FB1B10" w:rsidRPr="00FB1B10" w:rsidRDefault="00FB1B10" w:rsidP="00FB1B10">
                      <w:pPr>
                        <w:shd w:val="clear" w:color="auto" w:fill="FFFFFF"/>
                        <w:spacing w:after="150" w:line="240" w:lineRule="auto"/>
                        <w:rPr>
                          <w:rFonts w:ascii="Source Sans Pro" w:eastAsia="Times New Roman" w:hAnsi="Source Sans Pro" w:cs="Times New Roman"/>
                          <w:color w:val="333333"/>
                          <w:sz w:val="23"/>
                          <w:szCs w:val="23"/>
                          <w:lang w:eastAsia="en-GB"/>
                        </w:rPr>
                      </w:pPr>
                      <w:r w:rsidRPr="00FB1B10">
                        <w:rPr>
                          <w:rFonts w:ascii="Source Sans Pro" w:eastAsia="Times New Roman" w:hAnsi="Source Sans Pro" w:cs="Times New Roman"/>
                          <w:color w:val="333333"/>
                          <w:sz w:val="23"/>
                          <w:szCs w:val="23"/>
                          <w:lang w:eastAsia="en-GB"/>
                        </w:rPr>
                        <w:t> </w:t>
                      </w:r>
                    </w:p>
                    <w:p w14:paraId="41878F6F" w14:textId="43DF468D" w:rsidR="00572BD5" w:rsidRPr="001B71BE" w:rsidRDefault="00572BD5" w:rsidP="009D72C6">
                      <w:pPr>
                        <w:rPr>
                          <w:sz w:val="16"/>
                          <w:szCs w:val="16"/>
                        </w:rPr>
                      </w:pPr>
                    </w:p>
                  </w:txbxContent>
                </v:textbox>
                <w10:wrap anchorx="margin"/>
              </v:shape>
            </w:pict>
          </mc:Fallback>
        </mc:AlternateContent>
      </w:r>
    </w:p>
    <w:p w14:paraId="133C5040" w14:textId="2E4E9F4D" w:rsidR="00F613DB" w:rsidRDefault="00F613DB" w:rsidP="00F613DB">
      <w:pPr>
        <w:tabs>
          <w:tab w:val="left" w:pos="6300"/>
        </w:tabs>
      </w:pPr>
    </w:p>
    <w:p w14:paraId="195950ED" w14:textId="607FFA4A" w:rsidR="00D80D5A" w:rsidRDefault="00D80D5A" w:rsidP="00F613DB">
      <w:pPr>
        <w:tabs>
          <w:tab w:val="left" w:pos="6300"/>
        </w:tabs>
      </w:pPr>
    </w:p>
    <w:p w14:paraId="2F1CB4BE" w14:textId="102A78B3" w:rsidR="00D80D5A" w:rsidRDefault="00D80D5A" w:rsidP="00F613DB">
      <w:pPr>
        <w:tabs>
          <w:tab w:val="left" w:pos="6300"/>
        </w:tabs>
      </w:pPr>
    </w:p>
    <w:p w14:paraId="13E723B0" w14:textId="77777777" w:rsidR="00D80D5A" w:rsidRDefault="00D80D5A" w:rsidP="00F613DB">
      <w:pPr>
        <w:tabs>
          <w:tab w:val="left" w:pos="6300"/>
        </w:tabs>
      </w:pPr>
    </w:p>
    <w:p w14:paraId="27AB9398" w14:textId="77777777" w:rsidR="00D80D5A" w:rsidRDefault="00D80D5A" w:rsidP="00F613DB">
      <w:pPr>
        <w:tabs>
          <w:tab w:val="left" w:pos="6300"/>
        </w:tabs>
      </w:pPr>
    </w:p>
    <w:p w14:paraId="3E3843BA" w14:textId="101C537D" w:rsidR="00D80D5A" w:rsidRDefault="00F95FDB" w:rsidP="00F613DB">
      <w:pPr>
        <w:tabs>
          <w:tab w:val="left" w:pos="6300"/>
        </w:tabs>
      </w:pPr>
      <w:r>
        <w:t xml:space="preserve">  </w:t>
      </w:r>
    </w:p>
    <w:p w14:paraId="724467E7" w14:textId="79DC4D4B" w:rsidR="00F613DB" w:rsidRDefault="00245319" w:rsidP="00F613DB">
      <w:pPr>
        <w:tabs>
          <w:tab w:val="left" w:pos="6300"/>
        </w:tabs>
      </w:pPr>
      <w:r>
        <w:rPr>
          <w:noProof/>
        </w:rPr>
        <mc:AlternateContent>
          <mc:Choice Requires="wps">
            <w:drawing>
              <wp:anchor distT="0" distB="0" distL="114300" distR="114300" simplePos="0" relativeHeight="251665408" behindDoc="0" locked="0" layoutInCell="1" allowOverlap="1" wp14:anchorId="23A2F483" wp14:editId="138E1C74">
                <wp:simplePos x="0" y="0"/>
                <wp:positionH relativeFrom="page">
                  <wp:align>right</wp:align>
                </wp:positionH>
                <wp:positionV relativeFrom="paragraph">
                  <wp:posOffset>235733</wp:posOffset>
                </wp:positionV>
                <wp:extent cx="9016410" cy="2729552"/>
                <wp:effectExtent l="0" t="0" r="13335" b="13970"/>
                <wp:wrapNone/>
                <wp:docPr id="7" name="Text Box 7"/>
                <wp:cNvGraphicFramePr/>
                <a:graphic xmlns:a="http://schemas.openxmlformats.org/drawingml/2006/main">
                  <a:graphicData uri="http://schemas.microsoft.com/office/word/2010/wordprocessingShape">
                    <wps:wsp>
                      <wps:cNvSpPr txBox="1"/>
                      <wps:spPr>
                        <a:xfrm>
                          <a:off x="0" y="0"/>
                          <a:ext cx="9016410" cy="2729552"/>
                        </a:xfrm>
                        <a:prstGeom prst="rect">
                          <a:avLst/>
                        </a:prstGeom>
                        <a:solidFill>
                          <a:schemeClr val="lt1"/>
                        </a:solidFill>
                        <a:ln w="6350">
                          <a:solidFill>
                            <a:prstClr val="black"/>
                          </a:solidFill>
                        </a:ln>
                      </wps:spPr>
                      <wps:txbx>
                        <w:txbxContent>
                          <w:p w14:paraId="1922A019" w14:textId="56AB5FE2" w:rsidR="001B740B" w:rsidRPr="002F4EE5" w:rsidRDefault="00997ED6">
                            <w:pPr>
                              <w:rPr>
                                <w:sz w:val="20"/>
                                <w:szCs w:val="20"/>
                              </w:rPr>
                            </w:pPr>
                            <w:r w:rsidRPr="002F4EE5">
                              <w:rPr>
                                <w:sz w:val="20"/>
                                <w:szCs w:val="20"/>
                              </w:rPr>
                              <w:t xml:space="preserve">Some models may be hard to follow at first, so to ease into using reflective practice, the ERA cycle by Jasper in 2013 is a good model to start out with. The model is simply 3 steps, </w:t>
                            </w:r>
                            <w:r w:rsidR="00BA3B03" w:rsidRPr="002F4EE5">
                              <w:rPr>
                                <w:sz w:val="20"/>
                                <w:szCs w:val="20"/>
                              </w:rPr>
                              <w:t xml:space="preserve">Experience, Reflection, Action. It is that simple. </w:t>
                            </w:r>
                            <w:r w:rsidR="00891E0A" w:rsidRPr="002F4EE5">
                              <w:rPr>
                                <w:sz w:val="20"/>
                                <w:szCs w:val="20"/>
                              </w:rPr>
                              <w:t xml:space="preserve">The cycle predicts that </w:t>
                            </w:r>
                            <w:r w:rsidR="00891E0A" w:rsidRPr="002F4EE5">
                              <w:rPr>
                                <w:sz w:val="20"/>
                                <w:szCs w:val="20"/>
                              </w:rPr>
                              <w:t>individuals</w:t>
                            </w:r>
                            <w:r w:rsidR="00891E0A" w:rsidRPr="002F4EE5">
                              <w:rPr>
                                <w:sz w:val="20"/>
                                <w:szCs w:val="20"/>
                              </w:rPr>
                              <w:t xml:space="preserve"> will begin with an experience, whether it be something familiar or something </w:t>
                            </w:r>
                            <w:r w:rsidR="003B405B" w:rsidRPr="002F4EE5">
                              <w:rPr>
                                <w:sz w:val="20"/>
                                <w:szCs w:val="20"/>
                              </w:rPr>
                              <w:t>completely new.</w:t>
                            </w:r>
                            <w:r w:rsidR="00891E0A" w:rsidRPr="002F4EE5">
                              <w:rPr>
                                <w:sz w:val="20"/>
                                <w:szCs w:val="20"/>
                              </w:rPr>
                              <w:t xml:space="preserve"> This encounter can have been good or bad, related to jobs or unrelated to them. After experiencing something, </w:t>
                            </w:r>
                            <w:r w:rsidR="003B405B" w:rsidRPr="002F4EE5">
                              <w:rPr>
                                <w:sz w:val="20"/>
                                <w:szCs w:val="20"/>
                              </w:rPr>
                              <w:t>a person</w:t>
                            </w:r>
                            <w:r w:rsidR="00891E0A" w:rsidRPr="002F4EE5">
                              <w:rPr>
                                <w:sz w:val="20"/>
                                <w:szCs w:val="20"/>
                              </w:rPr>
                              <w:t xml:space="preserve"> begin</w:t>
                            </w:r>
                            <w:r w:rsidR="003B405B" w:rsidRPr="002F4EE5">
                              <w:rPr>
                                <w:sz w:val="20"/>
                                <w:szCs w:val="20"/>
                              </w:rPr>
                              <w:t>s</w:t>
                            </w:r>
                            <w:r w:rsidR="00891E0A" w:rsidRPr="002F4EE5">
                              <w:rPr>
                                <w:sz w:val="20"/>
                                <w:szCs w:val="20"/>
                              </w:rPr>
                              <w:t xml:space="preserve"> to consider what transpired. This will give </w:t>
                            </w:r>
                            <w:r w:rsidR="003B405B" w:rsidRPr="002F4EE5">
                              <w:rPr>
                                <w:sz w:val="20"/>
                                <w:szCs w:val="20"/>
                              </w:rPr>
                              <w:t>them</w:t>
                            </w:r>
                            <w:r w:rsidR="00891E0A" w:rsidRPr="002F4EE5">
                              <w:rPr>
                                <w:sz w:val="20"/>
                                <w:szCs w:val="20"/>
                              </w:rPr>
                              <w:t xml:space="preserve"> time to process what happened, look at how we feel about it, and determine what to do next. This results in the cycle's last component, which is taking action. Depending on the person, what </w:t>
                            </w:r>
                            <w:r w:rsidR="003B405B" w:rsidRPr="002F4EE5">
                              <w:rPr>
                                <w:sz w:val="20"/>
                                <w:szCs w:val="20"/>
                              </w:rPr>
                              <w:t xml:space="preserve">happens </w:t>
                            </w:r>
                            <w:r w:rsidR="00891E0A" w:rsidRPr="002F4EE5">
                              <w:rPr>
                                <w:sz w:val="20"/>
                                <w:szCs w:val="20"/>
                              </w:rPr>
                              <w:t xml:space="preserve">as a result of an event will vary. The cycle will continue as a result of this action and the subsequent </w:t>
                            </w:r>
                            <w:r w:rsidR="00124148" w:rsidRPr="002F4EE5">
                              <w:rPr>
                                <w:sz w:val="20"/>
                                <w:szCs w:val="20"/>
                              </w:rPr>
                              <w:t xml:space="preserve">experience, it is an ongoing cycle, allowing so much room to improve without making massive changes in the way an individual may work or teach. </w:t>
                            </w:r>
                          </w:p>
                          <w:p w14:paraId="472843BC" w14:textId="268ED9C6" w:rsidR="00256D5C" w:rsidRPr="002F4EE5" w:rsidRDefault="006900E6">
                            <w:pPr>
                              <w:rPr>
                                <w:sz w:val="20"/>
                                <w:szCs w:val="20"/>
                              </w:rPr>
                            </w:pPr>
                            <w:r w:rsidRPr="002F4EE5">
                              <w:rPr>
                                <w:sz w:val="20"/>
                                <w:szCs w:val="20"/>
                              </w:rPr>
                              <w:t>According to Schon's thesis, skilled practitioners reflect when they employ their experience, knowledge, and comprehension of existing theories to create their own original theories. Schon proposed this theory, saying that how a practitioner responds to an unexpected circumstance demonstrates their capacity for reflection in action by making any required modifications to their work. In order to improve and advance their abilities as practitioners, they might then afterwards reflect on the circumstance and the efficacy of their</w:t>
                            </w:r>
                            <w:r w:rsidR="00245319">
                              <w:rPr>
                                <w:sz w:val="20"/>
                                <w:szCs w:val="20"/>
                              </w:rPr>
                              <w:t>.</w:t>
                            </w:r>
                            <w:r w:rsidRPr="002F4EE5">
                              <w:rPr>
                                <w:sz w:val="20"/>
                                <w:szCs w:val="20"/>
                              </w:rPr>
                              <w:t xml:space="preserve"> Schon (1987) emphasises the significance of acknowledging the knowledge a practitioner possesses as being essential to the evolution of the workplace.</w:t>
                            </w:r>
                            <w:r w:rsidR="00791843" w:rsidRPr="002F4EE5">
                              <w:rPr>
                                <w:sz w:val="20"/>
                                <w:szCs w:val="20"/>
                              </w:rPr>
                              <w:t xml:space="preserve"> </w:t>
                            </w:r>
                            <w:r w:rsidR="00791843" w:rsidRPr="002F4EE5">
                              <w:rPr>
                                <w:sz w:val="20"/>
                                <w:szCs w:val="20"/>
                              </w:rPr>
                              <w:t>He thinks that a practitioner's knowledge is tacit knowledge, which is instinctive and automatic. By using this in any situation, it will serve as the starting point for future reflection, which will lead to changes in practise. According to Brock (2014), training and experience working with children help generate knowledge that becomes tacit. Practitioners learn about children's personalities and needs when they develop relationships and work with children. As a result, they can detect when a youngster may be exhibiting "something is not quite right" even if they might not be able to articulate why due to their tacit 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A2F483" id="Text Box 7" o:spid="_x0000_s1032" type="#_x0000_t202" style="position:absolute;margin-left:658.75pt;margin-top:18.55pt;width:709.95pt;height:214.95pt;z-index:251665408;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" fillcolor="white [3201]" strokeweight=".5pt">
                <v:textbox>
                  <w:txbxContent>
                    <w:p w14:paraId="1922A019" w14:textId="56AB5FE2" w:rsidR="001B740B" w:rsidRPr="002F4EE5" w:rsidRDefault="00997ED6">
                      <w:pPr>
                        <w:rPr>
                          <w:sz w:val="20"/>
                          <w:szCs w:val="20"/>
                        </w:rPr>
                      </w:pPr>
                      <w:r w:rsidRPr="002F4EE5">
                        <w:rPr>
                          <w:sz w:val="20"/>
                          <w:szCs w:val="20"/>
                        </w:rPr>
                        <w:t xml:space="preserve">Some models may be hard to follow at first, so to ease into using reflective practice, the ERA cycle by Jasper in 2013 is a good model to start out with. The model is simply 3 steps, </w:t>
                      </w:r>
                      <w:r w:rsidR="00BA3B03" w:rsidRPr="002F4EE5">
                        <w:rPr>
                          <w:sz w:val="20"/>
                          <w:szCs w:val="20"/>
                        </w:rPr>
                        <w:t xml:space="preserve">Experience, Reflection, Action. It is that simple. </w:t>
                      </w:r>
                      <w:r w:rsidR="00891E0A" w:rsidRPr="002F4EE5">
                        <w:rPr>
                          <w:sz w:val="20"/>
                          <w:szCs w:val="20"/>
                        </w:rPr>
                        <w:t xml:space="preserve">The cycle predicts that </w:t>
                      </w:r>
                      <w:r w:rsidR="00891E0A" w:rsidRPr="002F4EE5">
                        <w:rPr>
                          <w:sz w:val="20"/>
                          <w:szCs w:val="20"/>
                        </w:rPr>
                        <w:t>individuals</w:t>
                      </w:r>
                      <w:r w:rsidR="00891E0A" w:rsidRPr="002F4EE5">
                        <w:rPr>
                          <w:sz w:val="20"/>
                          <w:szCs w:val="20"/>
                        </w:rPr>
                        <w:t xml:space="preserve"> will begin with an experience, whether it be something familiar or something </w:t>
                      </w:r>
                      <w:r w:rsidR="003B405B" w:rsidRPr="002F4EE5">
                        <w:rPr>
                          <w:sz w:val="20"/>
                          <w:szCs w:val="20"/>
                        </w:rPr>
                        <w:t>completely new.</w:t>
                      </w:r>
                      <w:r w:rsidR="00891E0A" w:rsidRPr="002F4EE5">
                        <w:rPr>
                          <w:sz w:val="20"/>
                          <w:szCs w:val="20"/>
                        </w:rPr>
                        <w:t xml:space="preserve"> This encounter can have been good or bad, related to jobs or unrelated to them. After experiencing something, </w:t>
                      </w:r>
                      <w:r w:rsidR="003B405B" w:rsidRPr="002F4EE5">
                        <w:rPr>
                          <w:sz w:val="20"/>
                          <w:szCs w:val="20"/>
                        </w:rPr>
                        <w:t>a person</w:t>
                      </w:r>
                      <w:r w:rsidR="00891E0A" w:rsidRPr="002F4EE5">
                        <w:rPr>
                          <w:sz w:val="20"/>
                          <w:szCs w:val="20"/>
                        </w:rPr>
                        <w:t xml:space="preserve"> begin</w:t>
                      </w:r>
                      <w:r w:rsidR="003B405B" w:rsidRPr="002F4EE5">
                        <w:rPr>
                          <w:sz w:val="20"/>
                          <w:szCs w:val="20"/>
                        </w:rPr>
                        <w:t>s</w:t>
                      </w:r>
                      <w:r w:rsidR="00891E0A" w:rsidRPr="002F4EE5">
                        <w:rPr>
                          <w:sz w:val="20"/>
                          <w:szCs w:val="20"/>
                        </w:rPr>
                        <w:t xml:space="preserve"> to consider what transpired. This will give </w:t>
                      </w:r>
                      <w:r w:rsidR="003B405B" w:rsidRPr="002F4EE5">
                        <w:rPr>
                          <w:sz w:val="20"/>
                          <w:szCs w:val="20"/>
                        </w:rPr>
                        <w:t>them</w:t>
                      </w:r>
                      <w:r w:rsidR="00891E0A" w:rsidRPr="002F4EE5">
                        <w:rPr>
                          <w:sz w:val="20"/>
                          <w:szCs w:val="20"/>
                        </w:rPr>
                        <w:t xml:space="preserve"> time to process what happened, look at how we feel about it, and determine what to do next. This results in the cycle's last component, which is taking action. Depending on the person, what </w:t>
                      </w:r>
                      <w:r w:rsidR="003B405B" w:rsidRPr="002F4EE5">
                        <w:rPr>
                          <w:sz w:val="20"/>
                          <w:szCs w:val="20"/>
                        </w:rPr>
                        <w:t xml:space="preserve">happens </w:t>
                      </w:r>
                      <w:r w:rsidR="00891E0A" w:rsidRPr="002F4EE5">
                        <w:rPr>
                          <w:sz w:val="20"/>
                          <w:szCs w:val="20"/>
                        </w:rPr>
                        <w:t xml:space="preserve">as a result of an event will vary. The cycle will continue as a result of this action and the subsequent </w:t>
                      </w:r>
                      <w:r w:rsidR="00124148" w:rsidRPr="002F4EE5">
                        <w:rPr>
                          <w:sz w:val="20"/>
                          <w:szCs w:val="20"/>
                        </w:rPr>
                        <w:t xml:space="preserve">experience, it is an ongoing cycle, allowing so much room to improve without making massive changes in the way an individual may work or teach. </w:t>
                      </w:r>
                    </w:p>
                    <w:p w14:paraId="472843BC" w14:textId="268ED9C6" w:rsidR="00256D5C" w:rsidRPr="002F4EE5" w:rsidRDefault="006900E6">
                      <w:pPr>
                        <w:rPr>
                          <w:sz w:val="20"/>
                          <w:szCs w:val="20"/>
                        </w:rPr>
                      </w:pPr>
                      <w:r w:rsidRPr="002F4EE5">
                        <w:rPr>
                          <w:sz w:val="20"/>
                          <w:szCs w:val="20"/>
                        </w:rPr>
                        <w:t>According to Schon's thesis, skilled practitioners reflect when they employ their experience, knowledge, and comprehension of existing theories to create their own original theories. Schon proposed this theory, saying that how a practitioner responds to an unexpected circumstance demonstrates their capacity for reflection in action by making any required modifications to their work. In order to improve and advance their abilities as practitioners, they might then afterwards reflect on the circumstance and the efficacy of their</w:t>
                      </w:r>
                      <w:r w:rsidR="00245319">
                        <w:rPr>
                          <w:sz w:val="20"/>
                          <w:szCs w:val="20"/>
                        </w:rPr>
                        <w:t>.</w:t>
                      </w:r>
                      <w:r w:rsidRPr="002F4EE5">
                        <w:rPr>
                          <w:sz w:val="20"/>
                          <w:szCs w:val="20"/>
                        </w:rPr>
                        <w:t xml:space="preserve"> Schon (1987) emphasises the significance of acknowledging the knowledge a practitioner possesses as being essential to the evolution of the workplace.</w:t>
                      </w:r>
                      <w:r w:rsidR="00791843" w:rsidRPr="002F4EE5">
                        <w:rPr>
                          <w:sz w:val="20"/>
                          <w:szCs w:val="20"/>
                        </w:rPr>
                        <w:t xml:space="preserve"> </w:t>
                      </w:r>
                      <w:r w:rsidR="00791843" w:rsidRPr="002F4EE5">
                        <w:rPr>
                          <w:sz w:val="20"/>
                          <w:szCs w:val="20"/>
                        </w:rPr>
                        <w:t>He thinks that a practitioner's knowledge is tacit knowledge, which is instinctive and automatic. By using this in any situation, it will serve as the starting point for future reflection, which will lead to changes in practise. According to Brock (2014), training and experience working with children help generate knowledge that becomes tacit. Practitioners learn about children's personalities and needs when they develop relationships and work with children. As a result, they can detect when a youngster may be exhibiting "something is not quite right" even if they might not be able to articulate why due to their tacit knowledge.</w:t>
                      </w:r>
                    </w:p>
                  </w:txbxContent>
                </v:textbox>
                <w10:wrap anchorx="page"/>
              </v:shape>
            </w:pict>
          </mc:Fallback>
        </mc:AlternateContent>
      </w:r>
    </w:p>
    <w:p w14:paraId="28ADE2B4" w14:textId="3F3D8C1F" w:rsidR="00A53351" w:rsidRDefault="00A53351" w:rsidP="00F613DB">
      <w:pPr>
        <w:tabs>
          <w:tab w:val="left" w:pos="6300"/>
        </w:tabs>
      </w:pPr>
    </w:p>
    <w:p w14:paraId="4E8DB5A2" w14:textId="0B0C81CD" w:rsidR="00A53351" w:rsidRDefault="00A53351" w:rsidP="00F613DB">
      <w:pPr>
        <w:tabs>
          <w:tab w:val="left" w:pos="6300"/>
        </w:tabs>
      </w:pPr>
    </w:p>
    <w:p w14:paraId="527BA722" w14:textId="15644709" w:rsidR="00A53351" w:rsidRDefault="00A53351" w:rsidP="00F613DB">
      <w:pPr>
        <w:tabs>
          <w:tab w:val="left" w:pos="6300"/>
        </w:tabs>
      </w:pPr>
    </w:p>
    <w:p w14:paraId="43BD71C1" w14:textId="414DEC0F" w:rsidR="00A53351" w:rsidRDefault="00A53351" w:rsidP="00F613DB">
      <w:pPr>
        <w:tabs>
          <w:tab w:val="left" w:pos="6300"/>
        </w:tabs>
      </w:pPr>
    </w:p>
    <w:p w14:paraId="06B2B8BB" w14:textId="77777777" w:rsidR="00A53351" w:rsidRDefault="00A53351" w:rsidP="00F613DB">
      <w:pPr>
        <w:tabs>
          <w:tab w:val="left" w:pos="6300"/>
        </w:tabs>
      </w:pPr>
    </w:p>
    <w:p w14:paraId="0242E6E7" w14:textId="77777777" w:rsidR="00A53351" w:rsidRDefault="00A53351" w:rsidP="00F613DB">
      <w:pPr>
        <w:tabs>
          <w:tab w:val="left" w:pos="6300"/>
        </w:tabs>
      </w:pPr>
    </w:p>
    <w:p w14:paraId="483659E1" w14:textId="77777777" w:rsidR="00A53351" w:rsidRDefault="00A53351" w:rsidP="00F613DB">
      <w:pPr>
        <w:tabs>
          <w:tab w:val="left" w:pos="6300"/>
        </w:tabs>
      </w:pPr>
    </w:p>
    <w:p w14:paraId="1E81671A" w14:textId="77777777" w:rsidR="00A53351" w:rsidRDefault="00A53351" w:rsidP="00F613DB">
      <w:pPr>
        <w:tabs>
          <w:tab w:val="left" w:pos="6300"/>
        </w:tabs>
      </w:pPr>
    </w:p>
    <w:p w14:paraId="4096B66D" w14:textId="77777777" w:rsidR="00A53351" w:rsidRDefault="00A53351" w:rsidP="00F613DB">
      <w:pPr>
        <w:tabs>
          <w:tab w:val="left" w:pos="6300"/>
        </w:tabs>
      </w:pPr>
    </w:p>
    <w:p w14:paraId="0F2AEA70" w14:textId="34B2DDA5" w:rsidR="00A53351" w:rsidRDefault="00245319" w:rsidP="00F613DB">
      <w:pPr>
        <w:tabs>
          <w:tab w:val="left" w:pos="6300"/>
        </w:tabs>
      </w:pPr>
      <w:r>
        <w:rPr>
          <w:noProof/>
        </w:rPr>
        <mc:AlternateContent>
          <mc:Choice Requires="wps">
            <w:drawing>
              <wp:anchor distT="0" distB="0" distL="114300" distR="114300" simplePos="0" relativeHeight="251666432" behindDoc="0" locked="0" layoutInCell="1" allowOverlap="1" wp14:anchorId="4CEDC447" wp14:editId="4ED6A545">
                <wp:simplePos x="0" y="0"/>
                <wp:positionH relativeFrom="column">
                  <wp:posOffset>-808074</wp:posOffset>
                </wp:positionH>
                <wp:positionV relativeFrom="paragraph">
                  <wp:posOffset>300946</wp:posOffset>
                </wp:positionV>
                <wp:extent cx="10451804" cy="1350335"/>
                <wp:effectExtent l="0" t="0" r="26035" b="21590"/>
                <wp:wrapNone/>
                <wp:docPr id="8" name="Text Box 8"/>
                <wp:cNvGraphicFramePr/>
                <a:graphic xmlns:a="http://schemas.openxmlformats.org/drawingml/2006/main">
                  <a:graphicData uri="http://schemas.microsoft.com/office/word/2010/wordprocessingShape">
                    <wps:wsp>
                      <wps:cNvSpPr txBox="1"/>
                      <wps:spPr>
                        <a:xfrm>
                          <a:off x="0" y="0"/>
                          <a:ext cx="10451804" cy="1350335"/>
                        </a:xfrm>
                        <a:prstGeom prst="rect">
                          <a:avLst/>
                        </a:prstGeom>
                        <a:solidFill>
                          <a:schemeClr val="lt1"/>
                        </a:solidFill>
                        <a:ln w="6350">
                          <a:solidFill>
                            <a:prstClr val="black"/>
                          </a:solidFill>
                        </a:ln>
                      </wps:spPr>
                      <wps:txbx>
                        <w:txbxContent>
                          <w:p w14:paraId="4DAC5934" w14:textId="7BED6615" w:rsidR="00245319" w:rsidRDefault="00245319">
                            <w:pPr>
                              <w:rPr>
                                <w:color w:val="4472C4" w:themeColor="accent1"/>
                              </w:rPr>
                            </w:pPr>
                            <w:r>
                              <w:rPr>
                                <w:color w:val="4472C4" w:themeColor="accent1"/>
                              </w:rPr>
                              <w:t>Conclusion</w:t>
                            </w:r>
                          </w:p>
                          <w:p w14:paraId="02C51256" w14:textId="30BA74B3" w:rsidR="00245319" w:rsidRPr="00D13582" w:rsidRDefault="00D13582">
                            <w:r>
                              <w:t xml:space="preserve">There are </w:t>
                            </w:r>
                            <w:r w:rsidR="00380B9E">
                              <w:t xml:space="preserve">ultimately pros and cons to using the reflective models within an </w:t>
                            </w:r>
                            <w:r w:rsidR="006A66F3">
                              <w:t>early year</w:t>
                            </w:r>
                            <w:r w:rsidR="00380B9E">
                              <w:t xml:space="preserve"> setting, </w:t>
                            </w:r>
                            <w:r w:rsidR="00EB61FD">
                              <w:t xml:space="preserve">but there are so man theorists who support the model and are continuing to adapt </w:t>
                            </w:r>
                            <w:r w:rsidR="00FA3D24">
                              <w:t xml:space="preserve">their models to the newer world. In effect, they are using their own models to </w:t>
                            </w:r>
                            <w:r w:rsidR="006243E9">
                              <w:t xml:space="preserve">create a more sustainable and adaptable model in the newer generation. </w:t>
                            </w:r>
                            <w:r w:rsidR="00B731C0">
                              <w:t>In conclusion, w</w:t>
                            </w:r>
                            <w:r w:rsidR="00B731C0" w:rsidRPr="00B731C0">
                              <w:t xml:space="preserve">orking in the early years requires reflective practise, which is a component of regular teaching. Better outcomes for </w:t>
                            </w:r>
                            <w:r w:rsidR="00B731C0">
                              <w:t>children</w:t>
                            </w:r>
                            <w:r w:rsidR="00B731C0" w:rsidRPr="00B731C0">
                              <w:t xml:space="preserve"> are made possible by reflective practise, which involves</w:t>
                            </w:r>
                            <w:r w:rsidR="00B731C0">
                              <w:t xml:space="preserve"> the professional practitioner to ask</w:t>
                            </w:r>
                            <w:r w:rsidR="00B731C0" w:rsidRPr="00B731C0">
                              <w:t xml:space="preserve"> questions of</w:t>
                            </w:r>
                            <w:r w:rsidR="00B731C0">
                              <w:t xml:space="preserve"> themselves</w:t>
                            </w:r>
                            <w:r w:rsidR="00B731C0" w:rsidRPr="00B731C0">
                              <w:t xml:space="preserve"> constantly. It is always changing. A cycle of continuous reflection, review, adaptation, and improvement characterises outstanding practise.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EDC447" id="Text Box 8" o:spid="_x0000_s1033" type="#_x0000_t202" style="position:absolute;margin-left:-63.65pt;margin-top:23.7pt;width:823pt;height:106.3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" fillcolor="white [3201]" strokeweight=".5pt">
                <v:textbox>
                  <w:txbxContent>
                    <w:p w14:paraId="4DAC5934" w14:textId="7BED6615" w:rsidR="00245319" w:rsidRDefault="00245319">
                      <w:pPr>
                        <w:rPr>
                          <w:color w:val="4472C4" w:themeColor="accent1"/>
                        </w:rPr>
                      </w:pPr>
                      <w:r>
                        <w:rPr>
                          <w:color w:val="4472C4" w:themeColor="accent1"/>
                        </w:rPr>
                        <w:t>Conclusion</w:t>
                      </w:r>
                    </w:p>
                    <w:p w14:paraId="02C51256" w14:textId="30BA74B3" w:rsidR="00245319" w:rsidRPr="00D13582" w:rsidRDefault="00D13582">
                      <w:r>
                        <w:t xml:space="preserve">There are </w:t>
                      </w:r>
                      <w:r w:rsidR="00380B9E">
                        <w:t xml:space="preserve">ultimately pros and cons to using the reflective models within an </w:t>
                      </w:r>
                      <w:r w:rsidR="006A66F3">
                        <w:t>early year</w:t>
                      </w:r>
                      <w:r w:rsidR="00380B9E">
                        <w:t xml:space="preserve"> setting, </w:t>
                      </w:r>
                      <w:r w:rsidR="00EB61FD">
                        <w:t xml:space="preserve">but there are so man theorists who support the model and are continuing to adapt </w:t>
                      </w:r>
                      <w:r w:rsidR="00FA3D24">
                        <w:t xml:space="preserve">their models to the newer world. In effect, they are using their own models to </w:t>
                      </w:r>
                      <w:r w:rsidR="006243E9">
                        <w:t xml:space="preserve">create a more sustainable and adaptable model in the newer generation. </w:t>
                      </w:r>
                      <w:r w:rsidR="00B731C0">
                        <w:t>In conclusion, w</w:t>
                      </w:r>
                      <w:r w:rsidR="00B731C0" w:rsidRPr="00B731C0">
                        <w:t xml:space="preserve">orking in the early years requires reflective practise, which is a component of regular teaching. Better outcomes for </w:t>
                      </w:r>
                      <w:r w:rsidR="00B731C0">
                        <w:t>children</w:t>
                      </w:r>
                      <w:r w:rsidR="00B731C0" w:rsidRPr="00B731C0">
                        <w:t xml:space="preserve"> are made possible by reflective practise, which involves</w:t>
                      </w:r>
                      <w:r w:rsidR="00B731C0">
                        <w:t xml:space="preserve"> the professional practitioner to ask</w:t>
                      </w:r>
                      <w:r w:rsidR="00B731C0" w:rsidRPr="00B731C0">
                        <w:t xml:space="preserve"> questions of</w:t>
                      </w:r>
                      <w:r w:rsidR="00B731C0">
                        <w:t xml:space="preserve"> themselves</w:t>
                      </w:r>
                      <w:r w:rsidR="00B731C0" w:rsidRPr="00B731C0">
                        <w:t xml:space="preserve"> constantly. It is always changing. A cycle of continuous reflection, review, adaptation, and improvement characterises outstanding practise.</w:t>
                      </w:r>
                    </w:p>
                  </w:txbxContent>
                </v:textbox>
              </v:shape>
            </w:pict>
          </mc:Fallback>
        </mc:AlternateContent>
      </w:r>
    </w:p>
    <w:p w14:paraId="4712CF39" w14:textId="77777777" w:rsidR="00A53351" w:rsidRDefault="00A53351" w:rsidP="00F613DB">
      <w:pPr>
        <w:tabs>
          <w:tab w:val="left" w:pos="6300"/>
        </w:tabs>
      </w:pPr>
    </w:p>
    <w:p w14:paraId="42193FC7" w14:textId="77777777" w:rsidR="002F4EE5" w:rsidRDefault="002F4EE5" w:rsidP="00F613DB">
      <w:pPr>
        <w:tabs>
          <w:tab w:val="left" w:pos="6300"/>
        </w:tabs>
      </w:pPr>
    </w:p>
    <w:p w14:paraId="1B768A8B" w14:textId="2D7801B4" w:rsidR="00A7553F" w:rsidRDefault="00A7553F" w:rsidP="00F613DB">
      <w:pPr>
        <w:tabs>
          <w:tab w:val="left" w:pos="6300"/>
        </w:tabs>
      </w:pPr>
      <w:r>
        <w:lastRenderedPageBreak/>
        <w:t xml:space="preserve">Reference List </w:t>
      </w:r>
    </w:p>
    <w:p w14:paraId="7DF09E00" w14:textId="77777777" w:rsidR="00A7553F" w:rsidRDefault="00A7553F" w:rsidP="00F613DB">
      <w:pPr>
        <w:tabs>
          <w:tab w:val="left" w:pos="6300"/>
        </w:tabs>
      </w:pPr>
    </w:p>
    <w:p w14:paraId="2A0F6918" w14:textId="2DADC1CD" w:rsidR="00F613DB" w:rsidRPr="008A135A" w:rsidRDefault="00F2241B" w:rsidP="00F613DB">
      <w:pPr>
        <w:tabs>
          <w:tab w:val="left" w:pos="6300"/>
        </w:tabs>
      </w:pPr>
      <w:r>
        <w:t xml:space="preserve">Carlson, S ( 2022) </w:t>
      </w:r>
      <w:r w:rsidR="002C285F" w:rsidRPr="002C285F">
        <w:rPr>
          <w:i/>
          <w:iCs/>
        </w:rPr>
        <w:t>Reflective practice in early childhood education – growing as educators and learners</w:t>
      </w:r>
      <w:r w:rsidR="002C285F">
        <w:rPr>
          <w:i/>
          <w:iCs/>
        </w:rPr>
        <w:t>.</w:t>
      </w:r>
      <w:r w:rsidR="002C285F">
        <w:t xml:space="preserve"> Available at:</w:t>
      </w:r>
      <w:r w:rsidR="002C285F" w:rsidRPr="002C285F">
        <w:rPr>
          <w:i/>
          <w:iCs/>
        </w:rPr>
        <w:t xml:space="preserve"> </w:t>
      </w:r>
      <w:hyperlink r:id="rId8" w:anchor=":~:text=Reflective%20practice%20in%20early%20childhood%20education%20has%20been,sense%20of%20what%20has%20occurred%20%28Boud%2C%20D.%202001%29." w:history="1">
        <w:r w:rsidR="00F613DB">
          <w:rPr>
            <w:rStyle w:val="Hyperlink"/>
          </w:rPr>
          <w:t xml:space="preserve">Reflective Practice in Early Childhood Education - </w:t>
        </w:r>
        <w:proofErr w:type="spellStart"/>
        <w:r w:rsidR="00F613DB">
          <w:rPr>
            <w:rStyle w:val="Hyperlink"/>
          </w:rPr>
          <w:t>Storypar</w:t>
        </w:r>
        <w:r w:rsidR="00F613DB">
          <w:rPr>
            <w:rStyle w:val="Hyperlink"/>
          </w:rPr>
          <w:t>k</w:t>
        </w:r>
        <w:proofErr w:type="spellEnd"/>
        <w:r w:rsidR="00F613DB">
          <w:rPr>
            <w:rStyle w:val="Hyperlink"/>
          </w:rPr>
          <w:t xml:space="preserve"> Blog</w:t>
        </w:r>
      </w:hyperlink>
      <w:r w:rsidR="002C285F">
        <w:rPr>
          <w:rStyle w:val="Hyperlink"/>
        </w:rPr>
        <w:t xml:space="preserve">. </w:t>
      </w:r>
      <w:r w:rsidR="008A135A" w:rsidRPr="006E4089">
        <w:rPr>
          <w:rStyle w:val="Hyperlink"/>
          <w:color w:val="auto"/>
          <w:u w:val="none"/>
        </w:rPr>
        <w:t xml:space="preserve">Accessed: </w:t>
      </w:r>
      <w:r w:rsidR="006F4D28" w:rsidRPr="006E4089">
        <w:rPr>
          <w:rStyle w:val="Hyperlink"/>
          <w:color w:val="auto"/>
          <w:u w:val="none"/>
        </w:rPr>
        <w:t>20/0</w:t>
      </w:r>
      <w:r w:rsidR="006E4089" w:rsidRPr="006E4089">
        <w:rPr>
          <w:rStyle w:val="Hyperlink"/>
          <w:color w:val="auto"/>
          <w:u w:val="none"/>
        </w:rPr>
        <w:t>1/23</w:t>
      </w:r>
    </w:p>
    <w:p w14:paraId="366763D4" w14:textId="5CF12C69" w:rsidR="00F613DB" w:rsidRDefault="005A3D0B" w:rsidP="00C12B8D">
      <w:r>
        <w:t>Tarrant, P. (2013) Reflective Practice and Professional Development. London: SAGE Productions Ltd</w:t>
      </w:r>
    </w:p>
    <w:p w14:paraId="10C61CFA" w14:textId="6CEFEC2A" w:rsidR="005A3D0B" w:rsidRDefault="008365C5" w:rsidP="00C12B8D">
      <w:r>
        <w:t xml:space="preserve">University of Worcester, (2012) </w:t>
      </w:r>
      <w:r w:rsidR="00445EC0" w:rsidRPr="00445EC0">
        <w:rPr>
          <w:i/>
          <w:iCs/>
        </w:rPr>
        <w:t>Professional Development Profile SE2 Teacher’s Standards</w:t>
      </w:r>
      <w:r w:rsidR="00445EC0">
        <w:rPr>
          <w:i/>
          <w:iCs/>
        </w:rPr>
        <w:t>,</w:t>
      </w:r>
      <w:r w:rsidR="006E4EF2">
        <w:rPr>
          <w:i/>
          <w:iCs/>
        </w:rPr>
        <w:t xml:space="preserve"> </w:t>
      </w:r>
      <w:r w:rsidR="00CB5042">
        <w:t xml:space="preserve">Available at: </w:t>
      </w:r>
      <w:hyperlink r:id="rId9" w:anchor=":~:text=Trainee%20teachers%20in%20conjunction%20with%20teacher%20and%20tutor,is%20recorded.%20It%20should%20alwaysbe%20kept%20in%20school." w:history="1">
        <w:r w:rsidR="00CB5042">
          <w:rPr>
            <w:rStyle w:val="Hyperlink"/>
          </w:rPr>
          <w:t>SE2_PDP.pdf (worc.ac.uk)</w:t>
        </w:r>
      </w:hyperlink>
      <w:r w:rsidR="00CB5042">
        <w:t xml:space="preserve"> Accessed: </w:t>
      </w:r>
      <w:r w:rsidR="00FC3C6C">
        <w:t>23/02/23</w:t>
      </w:r>
    </w:p>
    <w:p w14:paraId="3FA81DCE" w14:textId="55BC3F1C" w:rsidR="00A81BDD" w:rsidRDefault="00A81BDD" w:rsidP="00C12B8D">
      <w:r>
        <w:t xml:space="preserve">McLeod, S (2013) </w:t>
      </w:r>
      <w:r w:rsidR="005172C3" w:rsidRPr="005172C3">
        <w:rPr>
          <w:i/>
          <w:iCs/>
        </w:rPr>
        <w:t>Kolb's Learning Styles and Experiential Learning Cycle</w:t>
      </w:r>
      <w:r w:rsidR="005172C3">
        <w:t xml:space="preserve">. Available at: </w:t>
      </w:r>
      <w:hyperlink r:id="rId10" w:history="1">
        <w:r w:rsidR="00220FFD">
          <w:rPr>
            <w:rStyle w:val="Hyperlink"/>
          </w:rPr>
          <w:t>Kolb's Learning Styles and Experiential Learning Cycle - Simply Psychology</w:t>
        </w:r>
      </w:hyperlink>
      <w:r w:rsidR="00220FFD">
        <w:t xml:space="preserve"> Accessed: 23/02/23</w:t>
      </w:r>
    </w:p>
    <w:p w14:paraId="48F15DB9" w14:textId="170DDD96" w:rsidR="005857D0" w:rsidRDefault="005857D0" w:rsidP="00C12B8D">
      <w:r>
        <w:t xml:space="preserve">The University of Edinburgh, (2020) </w:t>
      </w:r>
      <w:r w:rsidR="00A53351">
        <w:rPr>
          <w:i/>
          <w:iCs/>
        </w:rPr>
        <w:t xml:space="preserve">Gibb’s Reflective Cycle. </w:t>
      </w:r>
      <w:r w:rsidR="00A53351">
        <w:t>Available at:</w:t>
      </w:r>
      <w:r w:rsidR="00A53351" w:rsidRPr="00A53351">
        <w:t xml:space="preserve"> </w:t>
      </w:r>
      <w:hyperlink r:id="rId11" w:history="1">
        <w:r w:rsidR="00A53351">
          <w:rPr>
            <w:rStyle w:val="Hyperlink"/>
          </w:rPr>
          <w:t>Gibbs' Reflective Cycle | The University of Edinburgh</w:t>
        </w:r>
      </w:hyperlink>
      <w:r w:rsidR="00A53351">
        <w:t xml:space="preserve"> Accessed: 23/02/23</w:t>
      </w:r>
    </w:p>
    <w:p w14:paraId="68EF370C" w14:textId="502D98E2" w:rsidR="00A53351" w:rsidRDefault="0029616B" w:rsidP="00C12B8D">
      <w:r>
        <w:t xml:space="preserve">Paige, S and Craft, </w:t>
      </w:r>
      <w:r w:rsidR="00CE6C1D">
        <w:t xml:space="preserve">A (2011) </w:t>
      </w:r>
      <w:r w:rsidR="00CE6C1D" w:rsidRPr="00CE6C1D">
        <w:rPr>
          <w:i/>
          <w:iCs/>
        </w:rPr>
        <w:t>Developing Reflective Practice in the Early Years (2nd edition)</w:t>
      </w:r>
      <w:r w:rsidR="00CE6C1D">
        <w:rPr>
          <w:i/>
          <w:iCs/>
        </w:rPr>
        <w:t xml:space="preserve"> </w:t>
      </w:r>
      <w:r w:rsidR="00CE6C1D">
        <w:t>Available at:</w:t>
      </w:r>
      <w:r w:rsidR="00701EFF" w:rsidRPr="00701EFF">
        <w:t xml:space="preserve"> </w:t>
      </w:r>
      <w:hyperlink r:id="rId12" w:history="1">
        <w:r w:rsidR="00701EFF">
          <w:rPr>
            <w:rStyle w:val="Hyperlink"/>
          </w:rPr>
          <w:t>Developing Reflective Practice in the Early Years (2nd edition) | Nursery World</w:t>
        </w:r>
      </w:hyperlink>
      <w:r w:rsidR="00701EFF">
        <w:t xml:space="preserve"> Accessed: 23/02/23</w:t>
      </w:r>
    </w:p>
    <w:p w14:paraId="251723B4" w14:textId="272D9CB2" w:rsidR="00A074F9" w:rsidRDefault="00D2103D" w:rsidP="00C12B8D">
      <w:r>
        <w:t xml:space="preserve">Jasper, M (2013) </w:t>
      </w:r>
      <w:r w:rsidR="003C42CB">
        <w:rPr>
          <w:i/>
          <w:iCs/>
        </w:rPr>
        <w:t xml:space="preserve">ERA Cycle. </w:t>
      </w:r>
      <w:r w:rsidR="003C42CB">
        <w:t xml:space="preserve">Available at: </w:t>
      </w:r>
      <w:hyperlink r:id="rId13" w:history="1">
        <w:r w:rsidR="003C42CB">
          <w:rPr>
            <w:rStyle w:val="Hyperlink"/>
          </w:rPr>
          <w:t xml:space="preserve">Models of reflection - Reflective Practice Toolkit - </w:t>
        </w:r>
        <w:proofErr w:type="spellStart"/>
        <w:r w:rsidR="003C42CB">
          <w:rPr>
            <w:rStyle w:val="Hyperlink"/>
          </w:rPr>
          <w:t>LibGuides</w:t>
        </w:r>
        <w:proofErr w:type="spellEnd"/>
        <w:r w:rsidR="003C42CB">
          <w:rPr>
            <w:rStyle w:val="Hyperlink"/>
          </w:rPr>
          <w:t xml:space="preserve"> at University of Cambridge Subject Libraries</w:t>
        </w:r>
      </w:hyperlink>
      <w:r w:rsidR="003C42CB">
        <w:t>. Accessed: 23/02/23</w:t>
      </w:r>
    </w:p>
    <w:p w14:paraId="52B00B6C" w14:textId="44DBEC7F" w:rsidR="002C48AD" w:rsidRPr="00AD0771" w:rsidRDefault="002C48AD" w:rsidP="00C12B8D">
      <w:r>
        <w:t>Teaching Expertise</w:t>
      </w:r>
      <w:r w:rsidR="00CB32FC">
        <w:t xml:space="preserve"> (2013) </w:t>
      </w:r>
      <w:r w:rsidR="00CB32FC" w:rsidRPr="00CB32FC">
        <w:rPr>
          <w:i/>
          <w:iCs/>
        </w:rPr>
        <w:t>How to be a reflective early years practitioner</w:t>
      </w:r>
      <w:r w:rsidR="00CB32FC">
        <w:rPr>
          <w:i/>
          <w:iCs/>
        </w:rPr>
        <w:t xml:space="preserve">. </w:t>
      </w:r>
      <w:r w:rsidR="00AD0771">
        <w:t xml:space="preserve">Available at: </w:t>
      </w:r>
      <w:hyperlink r:id="rId14" w:anchor=":~:text=The%20quality%20of%20provision%20in%20any%20early%20years,weaknesses%20of%20different%20aspects%20of%20a%20setting%E2%80%99s%20provision." w:history="1">
        <w:r w:rsidR="006C0233">
          <w:rPr>
            <w:rStyle w:val="Hyperlink"/>
          </w:rPr>
          <w:t>How to be a reflective early years practitioner - Teaching Expertise</w:t>
        </w:r>
      </w:hyperlink>
      <w:r w:rsidR="006C0233">
        <w:t>. Accessed: 23/02/23</w:t>
      </w:r>
    </w:p>
    <w:sectPr w:rsidR="002C48AD" w:rsidRPr="00AD0771" w:rsidSect="00C12B8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BF2ECF"/>
    <w:multiLevelType w:val="multilevel"/>
    <w:tmpl w:val="08D8C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8627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A84"/>
    <w:rsid w:val="0002721B"/>
    <w:rsid w:val="000371DC"/>
    <w:rsid w:val="00047AFC"/>
    <w:rsid w:val="00124148"/>
    <w:rsid w:val="001523FD"/>
    <w:rsid w:val="00152547"/>
    <w:rsid w:val="00156719"/>
    <w:rsid w:val="00166D5F"/>
    <w:rsid w:val="001803E6"/>
    <w:rsid w:val="001B231C"/>
    <w:rsid w:val="001B71BE"/>
    <w:rsid w:val="001B740B"/>
    <w:rsid w:val="001D5A6A"/>
    <w:rsid w:val="00220FFD"/>
    <w:rsid w:val="00245319"/>
    <w:rsid w:val="00256D5C"/>
    <w:rsid w:val="0029616B"/>
    <w:rsid w:val="002C285F"/>
    <w:rsid w:val="002C3C3E"/>
    <w:rsid w:val="002C48AD"/>
    <w:rsid w:val="002C6EA4"/>
    <w:rsid w:val="002F4EE5"/>
    <w:rsid w:val="003006B3"/>
    <w:rsid w:val="00323650"/>
    <w:rsid w:val="00334AC6"/>
    <w:rsid w:val="00374D16"/>
    <w:rsid w:val="00380B9E"/>
    <w:rsid w:val="003A2757"/>
    <w:rsid w:val="003B132F"/>
    <w:rsid w:val="003B2B92"/>
    <w:rsid w:val="003B405B"/>
    <w:rsid w:val="003C1256"/>
    <w:rsid w:val="003C42CB"/>
    <w:rsid w:val="003D165E"/>
    <w:rsid w:val="003D564B"/>
    <w:rsid w:val="00416480"/>
    <w:rsid w:val="00445EC0"/>
    <w:rsid w:val="004554F6"/>
    <w:rsid w:val="00455689"/>
    <w:rsid w:val="00472A30"/>
    <w:rsid w:val="00490338"/>
    <w:rsid w:val="004D7474"/>
    <w:rsid w:val="004D7C0F"/>
    <w:rsid w:val="004E0D1C"/>
    <w:rsid w:val="004F5FE3"/>
    <w:rsid w:val="0051362E"/>
    <w:rsid w:val="005172C3"/>
    <w:rsid w:val="005342D5"/>
    <w:rsid w:val="00545862"/>
    <w:rsid w:val="00560764"/>
    <w:rsid w:val="00572BD5"/>
    <w:rsid w:val="005857D0"/>
    <w:rsid w:val="005A3D0B"/>
    <w:rsid w:val="005E1E1A"/>
    <w:rsid w:val="006243E9"/>
    <w:rsid w:val="006301A3"/>
    <w:rsid w:val="00633411"/>
    <w:rsid w:val="006900E6"/>
    <w:rsid w:val="006A66F3"/>
    <w:rsid w:val="006C0233"/>
    <w:rsid w:val="006C0C46"/>
    <w:rsid w:val="006C396E"/>
    <w:rsid w:val="006C5F67"/>
    <w:rsid w:val="006E4089"/>
    <w:rsid w:val="006E4EF2"/>
    <w:rsid w:val="006F4D28"/>
    <w:rsid w:val="00701EFF"/>
    <w:rsid w:val="007516C2"/>
    <w:rsid w:val="007563E9"/>
    <w:rsid w:val="00772F23"/>
    <w:rsid w:val="00791843"/>
    <w:rsid w:val="00791FF8"/>
    <w:rsid w:val="007D733F"/>
    <w:rsid w:val="0080436F"/>
    <w:rsid w:val="00812566"/>
    <w:rsid w:val="00814769"/>
    <w:rsid w:val="00831EE3"/>
    <w:rsid w:val="008335CB"/>
    <w:rsid w:val="008355EC"/>
    <w:rsid w:val="008365C5"/>
    <w:rsid w:val="00844420"/>
    <w:rsid w:val="00873786"/>
    <w:rsid w:val="00877FAC"/>
    <w:rsid w:val="00891E0A"/>
    <w:rsid w:val="0089733C"/>
    <w:rsid w:val="008A135A"/>
    <w:rsid w:val="008A614A"/>
    <w:rsid w:val="008C3AFE"/>
    <w:rsid w:val="008D426C"/>
    <w:rsid w:val="008E6ABA"/>
    <w:rsid w:val="008F1B23"/>
    <w:rsid w:val="009258E2"/>
    <w:rsid w:val="00933E48"/>
    <w:rsid w:val="00987D5B"/>
    <w:rsid w:val="00997ED6"/>
    <w:rsid w:val="009C3328"/>
    <w:rsid w:val="009D1624"/>
    <w:rsid w:val="009D2764"/>
    <w:rsid w:val="009D72C6"/>
    <w:rsid w:val="00A074F9"/>
    <w:rsid w:val="00A077B1"/>
    <w:rsid w:val="00A13A68"/>
    <w:rsid w:val="00A172E3"/>
    <w:rsid w:val="00A227E9"/>
    <w:rsid w:val="00A53351"/>
    <w:rsid w:val="00A569DA"/>
    <w:rsid w:val="00A72CED"/>
    <w:rsid w:val="00A745D3"/>
    <w:rsid w:val="00A7553F"/>
    <w:rsid w:val="00A81BDD"/>
    <w:rsid w:val="00A97513"/>
    <w:rsid w:val="00AB2825"/>
    <w:rsid w:val="00AD0381"/>
    <w:rsid w:val="00AD0771"/>
    <w:rsid w:val="00AE2666"/>
    <w:rsid w:val="00AE385A"/>
    <w:rsid w:val="00B21C30"/>
    <w:rsid w:val="00B32A6A"/>
    <w:rsid w:val="00B731C0"/>
    <w:rsid w:val="00B843C7"/>
    <w:rsid w:val="00BA3B03"/>
    <w:rsid w:val="00BE23FF"/>
    <w:rsid w:val="00BE40BB"/>
    <w:rsid w:val="00C01B2A"/>
    <w:rsid w:val="00C12B8D"/>
    <w:rsid w:val="00C240DC"/>
    <w:rsid w:val="00C26678"/>
    <w:rsid w:val="00C4102B"/>
    <w:rsid w:val="00CB32FC"/>
    <w:rsid w:val="00CB5042"/>
    <w:rsid w:val="00CB522D"/>
    <w:rsid w:val="00CE6C1D"/>
    <w:rsid w:val="00CF0FC8"/>
    <w:rsid w:val="00D003BC"/>
    <w:rsid w:val="00D1110E"/>
    <w:rsid w:val="00D13582"/>
    <w:rsid w:val="00D2103D"/>
    <w:rsid w:val="00D553FF"/>
    <w:rsid w:val="00D63F95"/>
    <w:rsid w:val="00D77402"/>
    <w:rsid w:val="00D80D5A"/>
    <w:rsid w:val="00D822A7"/>
    <w:rsid w:val="00DC2A84"/>
    <w:rsid w:val="00DC3CEB"/>
    <w:rsid w:val="00DD3FCD"/>
    <w:rsid w:val="00DD6AB0"/>
    <w:rsid w:val="00DF65B4"/>
    <w:rsid w:val="00E13F35"/>
    <w:rsid w:val="00EB61FD"/>
    <w:rsid w:val="00EF2090"/>
    <w:rsid w:val="00EF2BAE"/>
    <w:rsid w:val="00F2241B"/>
    <w:rsid w:val="00F40722"/>
    <w:rsid w:val="00F467E6"/>
    <w:rsid w:val="00F613DB"/>
    <w:rsid w:val="00F64986"/>
    <w:rsid w:val="00F65EBD"/>
    <w:rsid w:val="00F71501"/>
    <w:rsid w:val="00F920B2"/>
    <w:rsid w:val="00F95FDB"/>
    <w:rsid w:val="00FA3D24"/>
    <w:rsid w:val="00FA55F4"/>
    <w:rsid w:val="00FB1B10"/>
    <w:rsid w:val="00FC3C6C"/>
    <w:rsid w:val="00FC7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F7FBC"/>
  <w15:chartTrackingRefBased/>
  <w15:docId w15:val="{54DEC212-1D53-4C46-B393-67AA38714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613DB"/>
    <w:rPr>
      <w:color w:val="0000FF"/>
      <w:u w:val="single"/>
    </w:rPr>
  </w:style>
  <w:style w:type="character" w:styleId="Strong">
    <w:name w:val="Strong"/>
    <w:basedOn w:val="DefaultParagraphFont"/>
    <w:uiPriority w:val="22"/>
    <w:qFormat/>
    <w:rsid w:val="00FB1B10"/>
    <w:rPr>
      <w:b/>
      <w:bCs/>
    </w:rPr>
  </w:style>
  <w:style w:type="paragraph" w:styleId="NormalWeb">
    <w:name w:val="Normal (Web)"/>
    <w:basedOn w:val="Normal"/>
    <w:uiPriority w:val="99"/>
    <w:semiHidden/>
    <w:unhideWhenUsed/>
    <w:rsid w:val="00FB1B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975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404685">
      <w:bodyDiv w:val="1"/>
      <w:marLeft w:val="0"/>
      <w:marRight w:val="0"/>
      <w:marTop w:val="0"/>
      <w:marBottom w:val="0"/>
      <w:divBdr>
        <w:top w:val="none" w:sz="0" w:space="0" w:color="auto"/>
        <w:left w:val="none" w:sz="0" w:space="0" w:color="auto"/>
        <w:bottom w:val="none" w:sz="0" w:space="0" w:color="auto"/>
        <w:right w:val="none" w:sz="0" w:space="0" w:color="auto"/>
      </w:divBdr>
    </w:div>
    <w:div w:id="393551022">
      <w:bodyDiv w:val="1"/>
      <w:marLeft w:val="0"/>
      <w:marRight w:val="0"/>
      <w:marTop w:val="0"/>
      <w:marBottom w:val="0"/>
      <w:divBdr>
        <w:top w:val="none" w:sz="0" w:space="0" w:color="auto"/>
        <w:left w:val="none" w:sz="0" w:space="0" w:color="auto"/>
        <w:bottom w:val="none" w:sz="0" w:space="0" w:color="auto"/>
        <w:right w:val="none" w:sz="0" w:space="0" w:color="auto"/>
      </w:divBdr>
    </w:div>
    <w:div w:id="759329424">
      <w:bodyDiv w:val="1"/>
      <w:marLeft w:val="0"/>
      <w:marRight w:val="0"/>
      <w:marTop w:val="0"/>
      <w:marBottom w:val="0"/>
      <w:divBdr>
        <w:top w:val="none" w:sz="0" w:space="0" w:color="auto"/>
        <w:left w:val="none" w:sz="0" w:space="0" w:color="auto"/>
        <w:bottom w:val="none" w:sz="0" w:space="0" w:color="auto"/>
        <w:right w:val="none" w:sz="0" w:space="0" w:color="auto"/>
      </w:divBdr>
    </w:div>
    <w:div w:id="921136168">
      <w:bodyDiv w:val="1"/>
      <w:marLeft w:val="0"/>
      <w:marRight w:val="0"/>
      <w:marTop w:val="0"/>
      <w:marBottom w:val="0"/>
      <w:divBdr>
        <w:top w:val="none" w:sz="0" w:space="0" w:color="auto"/>
        <w:left w:val="none" w:sz="0" w:space="0" w:color="auto"/>
        <w:bottom w:val="none" w:sz="0" w:space="0" w:color="auto"/>
        <w:right w:val="none" w:sz="0" w:space="0" w:color="auto"/>
      </w:divBdr>
    </w:div>
    <w:div w:id="1581253271">
      <w:bodyDiv w:val="1"/>
      <w:marLeft w:val="0"/>
      <w:marRight w:val="0"/>
      <w:marTop w:val="0"/>
      <w:marBottom w:val="0"/>
      <w:divBdr>
        <w:top w:val="none" w:sz="0" w:space="0" w:color="auto"/>
        <w:left w:val="none" w:sz="0" w:space="0" w:color="auto"/>
        <w:bottom w:val="none" w:sz="0" w:space="0" w:color="auto"/>
        <w:right w:val="none" w:sz="0" w:space="0" w:color="auto"/>
      </w:divBdr>
    </w:div>
    <w:div w:id="2084402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storypark.com/2018/09/reflective-practice-in-early-childhood-education/" TargetMode="External"/><Relationship Id="rId13" Type="http://schemas.openxmlformats.org/officeDocument/2006/relationships/hyperlink" Target="https://libguides.cam.ac.uk/reflectivepracticetoolkit/models"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nurseryworld.co.uk/review/article/developing-reflective-practice-in-the-early-years-2nd-edi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implypsychology.org/learning-kolb.html" TargetMode="External"/><Relationship Id="rId4" Type="http://schemas.openxmlformats.org/officeDocument/2006/relationships/settings" Target="settings.xml"/><Relationship Id="rId9" Type="http://schemas.openxmlformats.org/officeDocument/2006/relationships/hyperlink" Target="https://www2.worc.ac.uk/education-partnerships/documents/SE2_PDP.pdf" TargetMode="External"/><Relationship Id="rId14" Type="http://schemas.openxmlformats.org/officeDocument/2006/relationships/hyperlink" Target="https://www.teachingexpertise.com/articles/how-to-be-a-reflective-early-years-practition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9D6043-80BA-4BEF-AB27-C963B8D4B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36736</TotalTime>
  <Pages>3</Pages>
  <Words>411</Words>
  <Characters>2345</Characters>
  <Application>Microsoft Office Word</Application>
  <DocSecurity>0</DocSecurity>
  <Lines>19</Lines>
  <Paragraphs>5</Paragraphs>
  <ScaleCrop>false</ScaleCrop>
  <Company/>
  <LinksUpToDate>false</LinksUpToDate>
  <CharactersWithSpaces>2751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Saltmarsh</dc:creator>
  <cp:keywords/>
  <dc:description/>
  <cp:lastModifiedBy>Holly Saltmarsh</cp:lastModifiedBy>
  <cp:revision>162</cp:revision>
  <dcterms:created xsi:type="dcterms:W3CDTF">2022-10-12T18:33:00Z</dcterms:created>
  <dcterms:modified xsi:type="dcterms:W3CDTF">2023-02-24T13:23:00Z</dcterms:modified>
</cp:coreProperties>
</file>