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DB2C55" w14:textId="21435DEF" w:rsidR="00C6239A" w:rsidRPr="009539B5" w:rsidRDefault="00FD2E97" w:rsidP="009539B5">
      <w:pPr>
        <w:spacing w:line="360" w:lineRule="auto"/>
        <w:jc w:val="center"/>
        <w:rPr>
          <w:rFonts w:ascii="Times New Roman" w:hAnsi="Times New Roman" w:cs="Times New Roman"/>
          <w:b/>
          <w:bCs/>
          <w:sz w:val="24"/>
          <w:szCs w:val="24"/>
        </w:rPr>
      </w:pPr>
      <w:bookmarkStart w:id="0" w:name="_Toc193251211"/>
      <w:r>
        <w:rPr>
          <w:rFonts w:ascii="Times New Roman" w:hAnsi="Times New Roman" w:cs="Times New Roman"/>
          <w:b/>
          <w:bCs/>
          <w:noProof/>
          <w:sz w:val="24"/>
          <w:szCs w:val="24"/>
        </w:rPr>
        <w:drawing>
          <wp:inline distT="0" distB="0" distL="0" distR="0" wp14:anchorId="30776E7F" wp14:editId="3B9E58D7">
            <wp:extent cx="3323843" cy="1371600"/>
            <wp:effectExtent l="0" t="0" r="0" b="0"/>
            <wp:docPr id="263695107"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695107" name="Picture 1" descr="A black and yellow logo&#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35926" cy="1376586"/>
                    </a:xfrm>
                    <a:prstGeom prst="rect">
                      <a:avLst/>
                    </a:prstGeom>
                  </pic:spPr>
                </pic:pic>
              </a:graphicData>
            </a:graphic>
          </wp:inline>
        </w:drawing>
      </w:r>
    </w:p>
    <w:p w14:paraId="44406097" w14:textId="77777777" w:rsidR="00C6239A" w:rsidRPr="009539B5" w:rsidRDefault="00C6239A" w:rsidP="009539B5">
      <w:pPr>
        <w:spacing w:line="360" w:lineRule="auto"/>
        <w:jc w:val="center"/>
        <w:rPr>
          <w:rFonts w:ascii="Times New Roman" w:hAnsi="Times New Roman" w:cs="Times New Roman"/>
          <w:b/>
          <w:bCs/>
          <w:sz w:val="24"/>
          <w:szCs w:val="24"/>
        </w:rPr>
      </w:pPr>
    </w:p>
    <w:p w14:paraId="74C66508" w14:textId="77777777" w:rsidR="00C6239A" w:rsidRPr="009539B5" w:rsidRDefault="00C6239A" w:rsidP="009539B5">
      <w:pPr>
        <w:spacing w:line="360" w:lineRule="auto"/>
        <w:jc w:val="center"/>
        <w:rPr>
          <w:rFonts w:ascii="Times New Roman" w:hAnsi="Times New Roman" w:cs="Times New Roman"/>
          <w:b/>
          <w:bCs/>
          <w:sz w:val="24"/>
          <w:szCs w:val="24"/>
        </w:rPr>
      </w:pPr>
    </w:p>
    <w:p w14:paraId="7A1EDE7C" w14:textId="77777777" w:rsidR="00C6239A" w:rsidRPr="009539B5" w:rsidRDefault="00C6239A" w:rsidP="009539B5">
      <w:pPr>
        <w:spacing w:line="360" w:lineRule="auto"/>
        <w:jc w:val="center"/>
        <w:rPr>
          <w:rFonts w:ascii="Times New Roman" w:hAnsi="Times New Roman" w:cs="Times New Roman"/>
          <w:b/>
          <w:bCs/>
          <w:sz w:val="24"/>
          <w:szCs w:val="24"/>
        </w:rPr>
      </w:pPr>
    </w:p>
    <w:p w14:paraId="0D4A418C" w14:textId="77777777" w:rsidR="00C6239A" w:rsidRPr="009539B5" w:rsidRDefault="00C6239A" w:rsidP="009539B5">
      <w:pPr>
        <w:spacing w:line="360" w:lineRule="auto"/>
        <w:jc w:val="center"/>
        <w:rPr>
          <w:rFonts w:ascii="Times New Roman" w:hAnsi="Times New Roman" w:cs="Times New Roman"/>
          <w:b/>
          <w:bCs/>
          <w:sz w:val="24"/>
          <w:szCs w:val="24"/>
        </w:rPr>
      </w:pPr>
    </w:p>
    <w:p w14:paraId="74C14D21" w14:textId="77777777" w:rsidR="00C6239A" w:rsidRPr="009539B5" w:rsidRDefault="00C6239A" w:rsidP="009539B5">
      <w:pPr>
        <w:spacing w:line="360" w:lineRule="auto"/>
        <w:jc w:val="center"/>
        <w:rPr>
          <w:rFonts w:ascii="Times New Roman" w:hAnsi="Times New Roman" w:cs="Times New Roman"/>
          <w:b/>
          <w:bCs/>
          <w:sz w:val="24"/>
          <w:szCs w:val="24"/>
        </w:rPr>
      </w:pPr>
    </w:p>
    <w:p w14:paraId="36B8F0D0" w14:textId="77777777" w:rsidR="00C6239A" w:rsidRPr="009539B5" w:rsidRDefault="00C6239A" w:rsidP="009539B5">
      <w:pPr>
        <w:spacing w:line="360" w:lineRule="auto"/>
        <w:jc w:val="center"/>
        <w:rPr>
          <w:rFonts w:ascii="Times New Roman" w:hAnsi="Times New Roman" w:cs="Times New Roman"/>
          <w:b/>
          <w:bCs/>
          <w:sz w:val="24"/>
          <w:szCs w:val="24"/>
        </w:rPr>
      </w:pPr>
    </w:p>
    <w:p w14:paraId="6FFB1EEC" w14:textId="77777777" w:rsidR="00C6239A" w:rsidRPr="009539B5" w:rsidRDefault="00C6239A" w:rsidP="009539B5">
      <w:pPr>
        <w:spacing w:line="360" w:lineRule="auto"/>
        <w:jc w:val="center"/>
        <w:rPr>
          <w:rFonts w:ascii="Times New Roman" w:hAnsi="Times New Roman" w:cs="Times New Roman"/>
          <w:b/>
          <w:bCs/>
          <w:sz w:val="24"/>
          <w:szCs w:val="24"/>
        </w:rPr>
      </w:pPr>
    </w:p>
    <w:p w14:paraId="0FDE28E4" w14:textId="77777777" w:rsidR="00DB29C2" w:rsidRPr="009539B5" w:rsidRDefault="00DB29C2" w:rsidP="00563C80">
      <w:pPr>
        <w:spacing w:line="360" w:lineRule="auto"/>
        <w:jc w:val="both"/>
        <w:rPr>
          <w:rFonts w:ascii="Times New Roman" w:hAnsi="Times New Roman" w:cs="Times New Roman"/>
          <w:b/>
          <w:bCs/>
          <w:i/>
          <w:iCs/>
          <w:sz w:val="24"/>
          <w:szCs w:val="24"/>
        </w:rPr>
      </w:pPr>
      <w:r w:rsidRPr="009539B5">
        <w:rPr>
          <w:rFonts w:ascii="Times New Roman" w:hAnsi="Times New Roman" w:cs="Times New Roman"/>
          <w:b/>
          <w:bCs/>
          <w:i/>
          <w:iCs/>
          <w:sz w:val="24"/>
          <w:szCs w:val="24"/>
        </w:rPr>
        <w:t>Essay Title: A Strategic Analysis of Pioneer and Follower Strategies in Competitive Markets</w:t>
      </w:r>
    </w:p>
    <w:p w14:paraId="2C4DDE3F" w14:textId="7D58701B" w:rsidR="001C48D7" w:rsidRPr="009539B5" w:rsidRDefault="00563C80" w:rsidP="00563C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C6239A" w:rsidRPr="009539B5">
        <w:rPr>
          <w:rFonts w:ascii="Times New Roman" w:hAnsi="Times New Roman" w:cs="Times New Roman"/>
          <w:sz w:val="24"/>
          <w:szCs w:val="24"/>
        </w:rPr>
        <w:t>Submitted by</w:t>
      </w:r>
      <w:r w:rsidR="001C48D7" w:rsidRPr="009539B5">
        <w:rPr>
          <w:rFonts w:ascii="Times New Roman" w:hAnsi="Times New Roman" w:cs="Times New Roman"/>
          <w:sz w:val="24"/>
          <w:szCs w:val="24"/>
        </w:rPr>
        <w:t>: Tayyab Hussain Shah</w:t>
      </w:r>
    </w:p>
    <w:p w14:paraId="05CFB346" w14:textId="77777777" w:rsidR="00563C80" w:rsidRDefault="00563C80" w:rsidP="00563C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FD2E97">
        <w:rPr>
          <w:rFonts w:ascii="Times New Roman" w:hAnsi="Times New Roman" w:cs="Times New Roman"/>
          <w:sz w:val="24"/>
          <w:szCs w:val="24"/>
        </w:rPr>
        <w:t xml:space="preserve">Student ID: </w:t>
      </w:r>
      <w:r w:rsidR="001C48D7" w:rsidRPr="009539B5">
        <w:rPr>
          <w:rFonts w:ascii="Times New Roman" w:hAnsi="Times New Roman" w:cs="Times New Roman"/>
          <w:sz w:val="24"/>
          <w:szCs w:val="24"/>
        </w:rPr>
        <w:t>2427657</w:t>
      </w:r>
    </w:p>
    <w:p w14:paraId="486D0782" w14:textId="5A53B9C4" w:rsidR="00FC62DF" w:rsidRPr="009539B5" w:rsidRDefault="00563C80" w:rsidP="00563C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FD2E97">
        <w:rPr>
          <w:rFonts w:ascii="Times New Roman" w:hAnsi="Times New Roman" w:cs="Times New Roman"/>
          <w:sz w:val="24"/>
          <w:szCs w:val="24"/>
        </w:rPr>
        <w:t>Module Name:</w:t>
      </w:r>
      <w:r>
        <w:rPr>
          <w:rFonts w:ascii="Times New Roman" w:hAnsi="Times New Roman" w:cs="Times New Roman"/>
          <w:sz w:val="24"/>
          <w:szCs w:val="24"/>
        </w:rPr>
        <w:t xml:space="preserve"> </w:t>
      </w:r>
      <w:r w:rsidRPr="00563C80">
        <w:rPr>
          <w:rFonts w:ascii="Times New Roman" w:hAnsi="Times New Roman" w:cs="Times New Roman"/>
          <w:sz w:val="24"/>
          <w:szCs w:val="24"/>
        </w:rPr>
        <w:t>Marketing Management</w:t>
      </w:r>
    </w:p>
    <w:p w14:paraId="26E07500" w14:textId="3C9188F4" w:rsidR="00FC62DF" w:rsidRPr="009539B5" w:rsidRDefault="00563C80" w:rsidP="00563C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C6239A" w:rsidRPr="009539B5">
        <w:rPr>
          <w:rFonts w:ascii="Times New Roman" w:hAnsi="Times New Roman" w:cs="Times New Roman"/>
          <w:sz w:val="24"/>
          <w:szCs w:val="24"/>
        </w:rPr>
        <w:t>Date</w:t>
      </w:r>
      <w:r w:rsidR="00FC62DF">
        <w:rPr>
          <w:rFonts w:ascii="Times New Roman" w:hAnsi="Times New Roman" w:cs="Times New Roman"/>
          <w:sz w:val="24"/>
          <w:szCs w:val="24"/>
        </w:rPr>
        <w:t>:28 March 2025</w:t>
      </w:r>
    </w:p>
    <w:p w14:paraId="3F57C9DF" w14:textId="0CB036C4" w:rsidR="00781C92" w:rsidRPr="009539B5" w:rsidRDefault="00781C92" w:rsidP="009539B5">
      <w:pPr>
        <w:spacing w:line="360" w:lineRule="auto"/>
        <w:rPr>
          <w:rFonts w:ascii="Times New Roman" w:hAnsi="Times New Roman" w:cs="Times New Roman"/>
          <w:sz w:val="24"/>
          <w:szCs w:val="24"/>
        </w:rPr>
      </w:pPr>
      <w:r w:rsidRPr="009539B5">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rPr>
        <w:id w:val="458606133"/>
        <w:docPartObj>
          <w:docPartGallery w:val="Table of Contents"/>
          <w:docPartUnique/>
        </w:docPartObj>
      </w:sdtPr>
      <w:sdtEndPr>
        <w:rPr>
          <w:b/>
          <w:bCs/>
          <w:noProof/>
        </w:rPr>
      </w:sdtEndPr>
      <w:sdtContent>
        <w:p w14:paraId="593D775B" w14:textId="1AD621F9" w:rsidR="00781C92" w:rsidRPr="009539B5" w:rsidRDefault="00781C92" w:rsidP="009539B5">
          <w:pPr>
            <w:pStyle w:val="TOCHeading"/>
            <w:spacing w:line="360" w:lineRule="auto"/>
            <w:rPr>
              <w:rFonts w:ascii="Times New Roman" w:hAnsi="Times New Roman" w:cs="Times New Roman"/>
              <w:sz w:val="24"/>
              <w:szCs w:val="24"/>
            </w:rPr>
          </w:pPr>
          <w:r w:rsidRPr="009539B5">
            <w:rPr>
              <w:rFonts w:ascii="Times New Roman" w:hAnsi="Times New Roman" w:cs="Times New Roman"/>
              <w:sz w:val="24"/>
              <w:szCs w:val="24"/>
            </w:rPr>
            <w:t>Table of Contents</w:t>
          </w:r>
        </w:p>
        <w:p w14:paraId="58169C01" w14:textId="3FF2DFF7" w:rsidR="00514763" w:rsidRPr="009539B5" w:rsidRDefault="007924E4" w:rsidP="009539B5">
          <w:pPr>
            <w:pStyle w:val="TOC1"/>
            <w:tabs>
              <w:tab w:val="right" w:leader="dot" w:pos="9350"/>
            </w:tabs>
            <w:spacing w:line="360" w:lineRule="auto"/>
            <w:rPr>
              <w:rFonts w:ascii="Times New Roman" w:eastAsiaTheme="minorEastAsia" w:hAnsi="Times New Roman" w:cs="Times New Roman"/>
              <w:noProof/>
              <w:sz w:val="24"/>
              <w:szCs w:val="24"/>
            </w:rPr>
          </w:pPr>
          <w:r>
            <w:rPr>
              <w:rFonts w:ascii="Times New Roman" w:hAnsi="Times New Roman" w:cs="Times New Roman"/>
              <w:sz w:val="24"/>
              <w:szCs w:val="24"/>
            </w:rPr>
            <w:t>1.0</w:t>
          </w:r>
          <w:r w:rsidR="00781C92" w:rsidRPr="009539B5">
            <w:rPr>
              <w:rFonts w:ascii="Times New Roman" w:hAnsi="Times New Roman" w:cs="Times New Roman"/>
              <w:sz w:val="24"/>
              <w:szCs w:val="24"/>
            </w:rPr>
            <w:fldChar w:fldCharType="begin"/>
          </w:r>
          <w:r w:rsidR="00781C92" w:rsidRPr="009539B5">
            <w:rPr>
              <w:rFonts w:ascii="Times New Roman" w:hAnsi="Times New Roman" w:cs="Times New Roman"/>
              <w:sz w:val="24"/>
              <w:szCs w:val="24"/>
            </w:rPr>
            <w:instrText xml:space="preserve"> TOC \o "1-3" \h \z \u </w:instrText>
          </w:r>
          <w:r w:rsidR="00781C92" w:rsidRPr="009539B5">
            <w:rPr>
              <w:rFonts w:ascii="Times New Roman" w:hAnsi="Times New Roman" w:cs="Times New Roman"/>
              <w:sz w:val="24"/>
              <w:szCs w:val="24"/>
            </w:rPr>
            <w:fldChar w:fldCharType="separate"/>
          </w:r>
          <w:hyperlink w:anchor="_Toc193404323" w:history="1">
            <w:r w:rsidR="00514763" w:rsidRPr="009539B5">
              <w:rPr>
                <w:rStyle w:val="Hyperlink"/>
                <w:rFonts w:ascii="Times New Roman" w:eastAsiaTheme="majorEastAsia" w:hAnsi="Times New Roman" w:cs="Times New Roman"/>
                <w:b/>
                <w:noProof/>
                <w:sz w:val="24"/>
                <w:szCs w:val="24"/>
              </w:rPr>
              <w:t>Introduction</w:t>
            </w:r>
            <w:r w:rsidR="00514763" w:rsidRPr="009539B5">
              <w:rPr>
                <w:rFonts w:ascii="Times New Roman" w:hAnsi="Times New Roman" w:cs="Times New Roman"/>
                <w:noProof/>
                <w:webHidden/>
                <w:sz w:val="24"/>
                <w:szCs w:val="24"/>
              </w:rPr>
              <w:tab/>
            </w:r>
            <w:r w:rsidR="00514763" w:rsidRPr="009539B5">
              <w:rPr>
                <w:rFonts w:ascii="Times New Roman" w:hAnsi="Times New Roman" w:cs="Times New Roman"/>
                <w:noProof/>
                <w:webHidden/>
                <w:sz w:val="24"/>
                <w:szCs w:val="24"/>
              </w:rPr>
              <w:fldChar w:fldCharType="begin"/>
            </w:r>
            <w:r w:rsidR="00514763" w:rsidRPr="009539B5">
              <w:rPr>
                <w:rFonts w:ascii="Times New Roman" w:hAnsi="Times New Roman" w:cs="Times New Roman"/>
                <w:noProof/>
                <w:webHidden/>
                <w:sz w:val="24"/>
                <w:szCs w:val="24"/>
              </w:rPr>
              <w:instrText xml:space="preserve"> PAGEREF _Toc193404323 \h </w:instrText>
            </w:r>
            <w:r w:rsidR="00514763" w:rsidRPr="009539B5">
              <w:rPr>
                <w:rFonts w:ascii="Times New Roman" w:hAnsi="Times New Roman" w:cs="Times New Roman"/>
                <w:noProof/>
                <w:webHidden/>
                <w:sz w:val="24"/>
                <w:szCs w:val="24"/>
              </w:rPr>
            </w:r>
            <w:r w:rsidR="00514763" w:rsidRPr="009539B5">
              <w:rPr>
                <w:rFonts w:ascii="Times New Roman" w:hAnsi="Times New Roman" w:cs="Times New Roman"/>
                <w:noProof/>
                <w:webHidden/>
                <w:sz w:val="24"/>
                <w:szCs w:val="24"/>
              </w:rPr>
              <w:fldChar w:fldCharType="separate"/>
            </w:r>
            <w:r w:rsidR="00A50D15">
              <w:rPr>
                <w:rFonts w:ascii="Times New Roman" w:hAnsi="Times New Roman" w:cs="Times New Roman"/>
                <w:noProof/>
                <w:webHidden/>
                <w:sz w:val="24"/>
                <w:szCs w:val="24"/>
              </w:rPr>
              <w:t>4</w:t>
            </w:r>
            <w:r w:rsidR="00514763" w:rsidRPr="009539B5">
              <w:rPr>
                <w:rFonts w:ascii="Times New Roman" w:hAnsi="Times New Roman" w:cs="Times New Roman"/>
                <w:noProof/>
                <w:webHidden/>
                <w:sz w:val="24"/>
                <w:szCs w:val="24"/>
              </w:rPr>
              <w:fldChar w:fldCharType="end"/>
            </w:r>
          </w:hyperlink>
        </w:p>
        <w:p w14:paraId="69B76D1E" w14:textId="43D553FB" w:rsidR="00514763" w:rsidRPr="009539B5" w:rsidRDefault="00514763" w:rsidP="009539B5">
          <w:pPr>
            <w:pStyle w:val="TOC2"/>
            <w:tabs>
              <w:tab w:val="right" w:leader="dot" w:pos="9350"/>
            </w:tabs>
            <w:spacing w:line="360" w:lineRule="auto"/>
            <w:rPr>
              <w:rFonts w:ascii="Times New Roman" w:eastAsiaTheme="minorEastAsia" w:hAnsi="Times New Roman" w:cs="Times New Roman"/>
              <w:noProof/>
              <w:sz w:val="24"/>
              <w:szCs w:val="24"/>
            </w:rPr>
          </w:pPr>
          <w:hyperlink w:anchor="_Toc193404326" w:history="1">
            <w:r w:rsidRPr="009539B5">
              <w:rPr>
                <w:rStyle w:val="Hyperlink"/>
                <w:rFonts w:ascii="Times New Roman" w:hAnsi="Times New Roman" w:cs="Times New Roman"/>
                <w:b/>
                <w:noProof/>
                <w:sz w:val="24"/>
                <w:szCs w:val="24"/>
              </w:rPr>
              <w:t>2.</w:t>
            </w:r>
            <w:r w:rsidR="00A3257D">
              <w:rPr>
                <w:rStyle w:val="Hyperlink"/>
                <w:rFonts w:ascii="Times New Roman" w:hAnsi="Times New Roman" w:cs="Times New Roman"/>
                <w:b/>
                <w:noProof/>
                <w:sz w:val="24"/>
                <w:szCs w:val="24"/>
              </w:rPr>
              <w:t>1</w:t>
            </w:r>
            <w:r w:rsidR="00FD552D">
              <w:rPr>
                <w:rStyle w:val="Hyperlink"/>
                <w:rFonts w:ascii="Times New Roman" w:hAnsi="Times New Roman" w:cs="Times New Roman"/>
                <w:b/>
                <w:noProof/>
                <w:sz w:val="24"/>
                <w:szCs w:val="24"/>
              </w:rPr>
              <w:t xml:space="preserve"> </w:t>
            </w:r>
            <w:r w:rsidRPr="009539B5">
              <w:rPr>
                <w:rStyle w:val="Hyperlink"/>
                <w:rFonts w:ascii="Times New Roman" w:hAnsi="Times New Roman" w:cs="Times New Roman"/>
                <w:b/>
                <w:noProof/>
                <w:sz w:val="24"/>
                <w:szCs w:val="24"/>
              </w:rPr>
              <w:t>Key advantages of being a Pioneer Company</w:t>
            </w:r>
            <w:r w:rsidRPr="009539B5">
              <w:rPr>
                <w:rFonts w:ascii="Times New Roman" w:hAnsi="Times New Roman" w:cs="Times New Roman"/>
                <w:noProof/>
                <w:webHidden/>
                <w:sz w:val="24"/>
                <w:szCs w:val="24"/>
              </w:rPr>
              <w:tab/>
            </w:r>
            <w:r w:rsidRPr="009539B5">
              <w:rPr>
                <w:rFonts w:ascii="Times New Roman" w:hAnsi="Times New Roman" w:cs="Times New Roman"/>
                <w:noProof/>
                <w:webHidden/>
                <w:sz w:val="24"/>
                <w:szCs w:val="24"/>
              </w:rPr>
              <w:fldChar w:fldCharType="begin"/>
            </w:r>
            <w:r w:rsidRPr="009539B5">
              <w:rPr>
                <w:rFonts w:ascii="Times New Roman" w:hAnsi="Times New Roman" w:cs="Times New Roman"/>
                <w:noProof/>
                <w:webHidden/>
                <w:sz w:val="24"/>
                <w:szCs w:val="24"/>
              </w:rPr>
              <w:instrText xml:space="preserve"> PAGEREF _Toc193404326 \h </w:instrText>
            </w:r>
            <w:r w:rsidRPr="009539B5">
              <w:rPr>
                <w:rFonts w:ascii="Times New Roman" w:hAnsi="Times New Roman" w:cs="Times New Roman"/>
                <w:noProof/>
                <w:webHidden/>
                <w:sz w:val="24"/>
                <w:szCs w:val="24"/>
              </w:rPr>
            </w:r>
            <w:r w:rsidRPr="009539B5">
              <w:rPr>
                <w:rFonts w:ascii="Times New Roman" w:hAnsi="Times New Roman" w:cs="Times New Roman"/>
                <w:noProof/>
                <w:webHidden/>
                <w:sz w:val="24"/>
                <w:szCs w:val="24"/>
              </w:rPr>
              <w:fldChar w:fldCharType="separate"/>
            </w:r>
            <w:r w:rsidR="00A50D15">
              <w:rPr>
                <w:rFonts w:ascii="Times New Roman" w:hAnsi="Times New Roman" w:cs="Times New Roman"/>
                <w:noProof/>
                <w:webHidden/>
                <w:sz w:val="24"/>
                <w:szCs w:val="24"/>
              </w:rPr>
              <w:t>4</w:t>
            </w:r>
            <w:r w:rsidRPr="009539B5">
              <w:rPr>
                <w:rFonts w:ascii="Times New Roman" w:hAnsi="Times New Roman" w:cs="Times New Roman"/>
                <w:noProof/>
                <w:webHidden/>
                <w:sz w:val="24"/>
                <w:szCs w:val="24"/>
              </w:rPr>
              <w:fldChar w:fldCharType="end"/>
            </w:r>
          </w:hyperlink>
        </w:p>
        <w:p w14:paraId="3CE1F975" w14:textId="1736E37E" w:rsidR="00514763" w:rsidRPr="009539B5" w:rsidRDefault="00514763" w:rsidP="009539B5">
          <w:pPr>
            <w:pStyle w:val="TOC3"/>
            <w:tabs>
              <w:tab w:val="right" w:leader="dot" w:pos="9350"/>
            </w:tabs>
            <w:spacing w:line="360" w:lineRule="auto"/>
            <w:rPr>
              <w:rFonts w:ascii="Times New Roman" w:eastAsiaTheme="minorEastAsia" w:hAnsi="Times New Roman" w:cs="Times New Roman"/>
              <w:noProof/>
              <w:sz w:val="24"/>
              <w:szCs w:val="24"/>
            </w:rPr>
          </w:pPr>
          <w:hyperlink w:anchor="_Toc193404327" w:history="1">
            <w:r w:rsidRPr="009539B5">
              <w:rPr>
                <w:rStyle w:val="Hyperlink"/>
                <w:rFonts w:ascii="Times New Roman" w:hAnsi="Times New Roman" w:cs="Times New Roman"/>
                <w:b/>
                <w:noProof/>
                <w:sz w:val="24"/>
                <w:szCs w:val="24"/>
              </w:rPr>
              <w:t>2.</w:t>
            </w:r>
            <w:r w:rsidR="00A3257D">
              <w:rPr>
                <w:rStyle w:val="Hyperlink"/>
                <w:rFonts w:ascii="Times New Roman" w:hAnsi="Times New Roman" w:cs="Times New Roman"/>
                <w:b/>
                <w:noProof/>
                <w:sz w:val="24"/>
                <w:szCs w:val="24"/>
              </w:rPr>
              <w:t>2</w:t>
            </w:r>
            <w:r w:rsidRPr="009539B5">
              <w:rPr>
                <w:rStyle w:val="Hyperlink"/>
                <w:rFonts w:ascii="Times New Roman" w:hAnsi="Times New Roman" w:cs="Times New Roman"/>
                <w:b/>
                <w:noProof/>
                <w:sz w:val="24"/>
                <w:szCs w:val="24"/>
              </w:rPr>
              <w:t xml:space="preserve"> Key advantages of being a Follower company</w:t>
            </w:r>
            <w:r w:rsidRPr="009539B5">
              <w:rPr>
                <w:rFonts w:ascii="Times New Roman" w:hAnsi="Times New Roman" w:cs="Times New Roman"/>
                <w:noProof/>
                <w:webHidden/>
                <w:sz w:val="24"/>
                <w:szCs w:val="24"/>
              </w:rPr>
              <w:tab/>
            </w:r>
            <w:r w:rsidRPr="009539B5">
              <w:rPr>
                <w:rFonts w:ascii="Times New Roman" w:hAnsi="Times New Roman" w:cs="Times New Roman"/>
                <w:noProof/>
                <w:webHidden/>
                <w:sz w:val="24"/>
                <w:szCs w:val="24"/>
              </w:rPr>
              <w:fldChar w:fldCharType="begin"/>
            </w:r>
            <w:r w:rsidRPr="009539B5">
              <w:rPr>
                <w:rFonts w:ascii="Times New Roman" w:hAnsi="Times New Roman" w:cs="Times New Roman"/>
                <w:noProof/>
                <w:webHidden/>
                <w:sz w:val="24"/>
                <w:szCs w:val="24"/>
              </w:rPr>
              <w:instrText xml:space="preserve"> PAGEREF _Toc193404327 \h </w:instrText>
            </w:r>
            <w:r w:rsidRPr="009539B5">
              <w:rPr>
                <w:rFonts w:ascii="Times New Roman" w:hAnsi="Times New Roman" w:cs="Times New Roman"/>
                <w:noProof/>
                <w:webHidden/>
                <w:sz w:val="24"/>
                <w:szCs w:val="24"/>
              </w:rPr>
            </w:r>
            <w:r w:rsidRPr="009539B5">
              <w:rPr>
                <w:rFonts w:ascii="Times New Roman" w:hAnsi="Times New Roman" w:cs="Times New Roman"/>
                <w:noProof/>
                <w:webHidden/>
                <w:sz w:val="24"/>
                <w:szCs w:val="24"/>
              </w:rPr>
              <w:fldChar w:fldCharType="separate"/>
            </w:r>
            <w:r w:rsidR="00A50D15">
              <w:rPr>
                <w:rFonts w:ascii="Times New Roman" w:hAnsi="Times New Roman" w:cs="Times New Roman"/>
                <w:noProof/>
                <w:webHidden/>
                <w:sz w:val="24"/>
                <w:szCs w:val="24"/>
              </w:rPr>
              <w:t>6</w:t>
            </w:r>
            <w:r w:rsidRPr="009539B5">
              <w:rPr>
                <w:rFonts w:ascii="Times New Roman" w:hAnsi="Times New Roman" w:cs="Times New Roman"/>
                <w:noProof/>
                <w:webHidden/>
                <w:sz w:val="24"/>
                <w:szCs w:val="24"/>
              </w:rPr>
              <w:fldChar w:fldCharType="end"/>
            </w:r>
          </w:hyperlink>
        </w:p>
        <w:p w14:paraId="5E0B7E01" w14:textId="2756836A" w:rsidR="00514763" w:rsidRPr="00A3257D" w:rsidRDefault="00514763" w:rsidP="00A3257D">
          <w:pPr>
            <w:pStyle w:val="TOC2"/>
            <w:tabs>
              <w:tab w:val="right" w:leader="dot" w:pos="9350"/>
            </w:tabs>
            <w:spacing w:line="360" w:lineRule="auto"/>
            <w:rPr>
              <w:rFonts w:ascii="Times New Roman" w:eastAsiaTheme="minorEastAsia" w:hAnsi="Times New Roman" w:cs="Times New Roman"/>
              <w:noProof/>
              <w:sz w:val="24"/>
              <w:szCs w:val="24"/>
            </w:rPr>
          </w:pPr>
          <w:hyperlink w:anchor="_Toc193404328" w:history="1">
            <w:r w:rsidRPr="009539B5">
              <w:rPr>
                <w:rStyle w:val="Hyperlink"/>
                <w:rFonts w:ascii="Times New Roman" w:hAnsi="Times New Roman" w:cs="Times New Roman"/>
                <w:b/>
                <w:noProof/>
                <w:sz w:val="24"/>
                <w:szCs w:val="24"/>
              </w:rPr>
              <w:t>2.3 Examples for Pioneer and Follower Company</w:t>
            </w:r>
            <w:r w:rsidRPr="009539B5">
              <w:rPr>
                <w:rFonts w:ascii="Times New Roman" w:hAnsi="Times New Roman" w:cs="Times New Roman"/>
                <w:noProof/>
                <w:webHidden/>
                <w:sz w:val="24"/>
                <w:szCs w:val="24"/>
              </w:rPr>
              <w:tab/>
            </w:r>
            <w:r w:rsidRPr="009539B5">
              <w:rPr>
                <w:rFonts w:ascii="Times New Roman" w:hAnsi="Times New Roman" w:cs="Times New Roman"/>
                <w:noProof/>
                <w:webHidden/>
                <w:sz w:val="24"/>
                <w:szCs w:val="24"/>
              </w:rPr>
              <w:fldChar w:fldCharType="begin"/>
            </w:r>
            <w:r w:rsidRPr="009539B5">
              <w:rPr>
                <w:rFonts w:ascii="Times New Roman" w:hAnsi="Times New Roman" w:cs="Times New Roman"/>
                <w:noProof/>
                <w:webHidden/>
                <w:sz w:val="24"/>
                <w:szCs w:val="24"/>
              </w:rPr>
              <w:instrText xml:space="preserve"> PAGEREF _Toc193404328 \h </w:instrText>
            </w:r>
            <w:r w:rsidRPr="009539B5">
              <w:rPr>
                <w:rFonts w:ascii="Times New Roman" w:hAnsi="Times New Roman" w:cs="Times New Roman"/>
                <w:noProof/>
                <w:webHidden/>
                <w:sz w:val="24"/>
                <w:szCs w:val="24"/>
              </w:rPr>
            </w:r>
            <w:r w:rsidRPr="009539B5">
              <w:rPr>
                <w:rFonts w:ascii="Times New Roman" w:hAnsi="Times New Roman" w:cs="Times New Roman"/>
                <w:noProof/>
                <w:webHidden/>
                <w:sz w:val="24"/>
                <w:szCs w:val="24"/>
              </w:rPr>
              <w:fldChar w:fldCharType="separate"/>
            </w:r>
            <w:r w:rsidR="00A50D15">
              <w:rPr>
                <w:rFonts w:ascii="Times New Roman" w:hAnsi="Times New Roman" w:cs="Times New Roman"/>
                <w:noProof/>
                <w:webHidden/>
                <w:sz w:val="24"/>
                <w:szCs w:val="24"/>
              </w:rPr>
              <w:t>8</w:t>
            </w:r>
            <w:r w:rsidRPr="009539B5">
              <w:rPr>
                <w:rFonts w:ascii="Times New Roman" w:hAnsi="Times New Roman" w:cs="Times New Roman"/>
                <w:noProof/>
                <w:webHidden/>
                <w:sz w:val="24"/>
                <w:szCs w:val="24"/>
              </w:rPr>
              <w:fldChar w:fldCharType="end"/>
            </w:r>
          </w:hyperlink>
        </w:p>
        <w:p w14:paraId="79EDE12C" w14:textId="5C279F3E" w:rsidR="00514763" w:rsidRPr="009539B5" w:rsidRDefault="00825535" w:rsidP="009539B5">
          <w:pPr>
            <w:pStyle w:val="TOC3"/>
            <w:tabs>
              <w:tab w:val="right" w:leader="dot" w:pos="9350"/>
            </w:tabs>
            <w:spacing w:line="360" w:lineRule="auto"/>
            <w:rPr>
              <w:rFonts w:ascii="Times New Roman" w:eastAsiaTheme="minorEastAsia" w:hAnsi="Times New Roman" w:cs="Times New Roman"/>
              <w:noProof/>
              <w:sz w:val="24"/>
              <w:szCs w:val="24"/>
            </w:rPr>
          </w:pPr>
          <w:hyperlink w:anchor="_Toc193404330" w:history="1">
            <w:r>
              <w:rPr>
                <w:rStyle w:val="Hyperlink"/>
                <w:rFonts w:ascii="Times New Roman" w:hAnsi="Times New Roman" w:cs="Times New Roman"/>
                <w:b/>
                <w:noProof/>
                <w:sz w:val="24"/>
                <w:szCs w:val="24"/>
              </w:rPr>
              <w:t>3.1G</w:t>
            </w:r>
            <w:r w:rsidR="00514763" w:rsidRPr="009539B5">
              <w:rPr>
                <w:rStyle w:val="Hyperlink"/>
                <w:rFonts w:ascii="Times New Roman" w:hAnsi="Times New Roman" w:cs="Times New Roman"/>
                <w:b/>
                <w:noProof/>
                <w:sz w:val="24"/>
                <w:szCs w:val="24"/>
              </w:rPr>
              <w:t>rowth and Maturity Stage of PLC for Pioneers and Followers</w:t>
            </w:r>
            <w:r w:rsidR="00514763" w:rsidRPr="009539B5">
              <w:rPr>
                <w:rFonts w:ascii="Times New Roman" w:hAnsi="Times New Roman" w:cs="Times New Roman"/>
                <w:noProof/>
                <w:webHidden/>
                <w:sz w:val="24"/>
                <w:szCs w:val="24"/>
              </w:rPr>
              <w:tab/>
            </w:r>
            <w:r w:rsidR="00514763" w:rsidRPr="009539B5">
              <w:rPr>
                <w:rFonts w:ascii="Times New Roman" w:hAnsi="Times New Roman" w:cs="Times New Roman"/>
                <w:noProof/>
                <w:webHidden/>
                <w:sz w:val="24"/>
                <w:szCs w:val="24"/>
              </w:rPr>
              <w:fldChar w:fldCharType="begin"/>
            </w:r>
            <w:r w:rsidR="00514763" w:rsidRPr="009539B5">
              <w:rPr>
                <w:rFonts w:ascii="Times New Roman" w:hAnsi="Times New Roman" w:cs="Times New Roman"/>
                <w:noProof/>
                <w:webHidden/>
                <w:sz w:val="24"/>
                <w:szCs w:val="24"/>
              </w:rPr>
              <w:instrText xml:space="preserve"> PAGEREF _Toc193404330 \h </w:instrText>
            </w:r>
            <w:r w:rsidR="00514763" w:rsidRPr="009539B5">
              <w:rPr>
                <w:rFonts w:ascii="Times New Roman" w:hAnsi="Times New Roman" w:cs="Times New Roman"/>
                <w:noProof/>
                <w:webHidden/>
                <w:sz w:val="24"/>
                <w:szCs w:val="24"/>
              </w:rPr>
            </w:r>
            <w:r w:rsidR="00514763" w:rsidRPr="009539B5">
              <w:rPr>
                <w:rFonts w:ascii="Times New Roman" w:hAnsi="Times New Roman" w:cs="Times New Roman"/>
                <w:noProof/>
                <w:webHidden/>
                <w:sz w:val="24"/>
                <w:szCs w:val="24"/>
              </w:rPr>
              <w:fldChar w:fldCharType="separate"/>
            </w:r>
            <w:r w:rsidR="00A50D15">
              <w:rPr>
                <w:rFonts w:ascii="Times New Roman" w:hAnsi="Times New Roman" w:cs="Times New Roman"/>
                <w:noProof/>
                <w:webHidden/>
                <w:sz w:val="24"/>
                <w:szCs w:val="24"/>
              </w:rPr>
              <w:t>10</w:t>
            </w:r>
            <w:r w:rsidR="00514763" w:rsidRPr="009539B5">
              <w:rPr>
                <w:rFonts w:ascii="Times New Roman" w:hAnsi="Times New Roman" w:cs="Times New Roman"/>
                <w:noProof/>
                <w:webHidden/>
                <w:sz w:val="24"/>
                <w:szCs w:val="24"/>
              </w:rPr>
              <w:fldChar w:fldCharType="end"/>
            </w:r>
          </w:hyperlink>
        </w:p>
        <w:p w14:paraId="6AD7839C" w14:textId="77777777" w:rsidR="00514763" w:rsidRPr="009539B5" w:rsidRDefault="00514763" w:rsidP="009539B5">
          <w:pPr>
            <w:pStyle w:val="TOC3"/>
            <w:tabs>
              <w:tab w:val="right" w:leader="dot" w:pos="9350"/>
            </w:tabs>
            <w:spacing w:line="360" w:lineRule="auto"/>
            <w:rPr>
              <w:rFonts w:ascii="Times New Roman" w:eastAsiaTheme="minorEastAsia" w:hAnsi="Times New Roman" w:cs="Times New Roman"/>
              <w:noProof/>
              <w:sz w:val="24"/>
              <w:szCs w:val="24"/>
            </w:rPr>
          </w:pPr>
          <w:hyperlink w:anchor="_Toc193404333" w:history="1">
            <w:r w:rsidRPr="009539B5">
              <w:rPr>
                <w:rStyle w:val="Hyperlink"/>
                <w:rFonts w:ascii="Times New Roman" w:hAnsi="Times New Roman" w:cs="Times New Roman"/>
                <w:b/>
                <w:noProof/>
                <w:sz w:val="24"/>
                <w:szCs w:val="24"/>
              </w:rPr>
              <w:t>3.2 Growth and Maturity Stage of PLC for Followers</w:t>
            </w:r>
            <w:r w:rsidRPr="009539B5">
              <w:rPr>
                <w:rFonts w:ascii="Times New Roman" w:hAnsi="Times New Roman" w:cs="Times New Roman"/>
                <w:noProof/>
                <w:webHidden/>
                <w:sz w:val="24"/>
                <w:szCs w:val="24"/>
              </w:rPr>
              <w:tab/>
            </w:r>
            <w:r w:rsidRPr="009539B5">
              <w:rPr>
                <w:rFonts w:ascii="Times New Roman" w:hAnsi="Times New Roman" w:cs="Times New Roman"/>
                <w:noProof/>
                <w:webHidden/>
                <w:sz w:val="24"/>
                <w:szCs w:val="24"/>
              </w:rPr>
              <w:fldChar w:fldCharType="begin"/>
            </w:r>
            <w:r w:rsidRPr="009539B5">
              <w:rPr>
                <w:rFonts w:ascii="Times New Roman" w:hAnsi="Times New Roman" w:cs="Times New Roman"/>
                <w:noProof/>
                <w:webHidden/>
                <w:sz w:val="24"/>
                <w:szCs w:val="24"/>
              </w:rPr>
              <w:instrText xml:space="preserve"> PAGEREF _Toc193404333 \h </w:instrText>
            </w:r>
            <w:r w:rsidRPr="009539B5">
              <w:rPr>
                <w:rFonts w:ascii="Times New Roman" w:hAnsi="Times New Roman" w:cs="Times New Roman"/>
                <w:noProof/>
                <w:webHidden/>
                <w:sz w:val="24"/>
                <w:szCs w:val="24"/>
              </w:rPr>
            </w:r>
            <w:r w:rsidRPr="009539B5">
              <w:rPr>
                <w:rFonts w:ascii="Times New Roman" w:hAnsi="Times New Roman" w:cs="Times New Roman"/>
                <w:noProof/>
                <w:webHidden/>
                <w:sz w:val="24"/>
                <w:szCs w:val="24"/>
              </w:rPr>
              <w:fldChar w:fldCharType="separate"/>
            </w:r>
            <w:r w:rsidR="00A50D15">
              <w:rPr>
                <w:rFonts w:ascii="Times New Roman" w:hAnsi="Times New Roman" w:cs="Times New Roman"/>
                <w:noProof/>
                <w:webHidden/>
                <w:sz w:val="24"/>
                <w:szCs w:val="24"/>
              </w:rPr>
              <w:t>12</w:t>
            </w:r>
            <w:r w:rsidRPr="009539B5">
              <w:rPr>
                <w:rFonts w:ascii="Times New Roman" w:hAnsi="Times New Roman" w:cs="Times New Roman"/>
                <w:noProof/>
                <w:webHidden/>
                <w:sz w:val="24"/>
                <w:szCs w:val="24"/>
              </w:rPr>
              <w:fldChar w:fldCharType="end"/>
            </w:r>
          </w:hyperlink>
        </w:p>
        <w:p w14:paraId="24ED11E2" w14:textId="77777777" w:rsidR="00514763" w:rsidRPr="009539B5" w:rsidRDefault="00514763" w:rsidP="009539B5">
          <w:pPr>
            <w:pStyle w:val="TOC3"/>
            <w:tabs>
              <w:tab w:val="right" w:leader="dot" w:pos="9350"/>
            </w:tabs>
            <w:spacing w:line="360" w:lineRule="auto"/>
            <w:rPr>
              <w:rFonts w:ascii="Times New Roman" w:eastAsiaTheme="minorEastAsia" w:hAnsi="Times New Roman" w:cs="Times New Roman"/>
              <w:noProof/>
              <w:sz w:val="24"/>
              <w:szCs w:val="24"/>
            </w:rPr>
          </w:pPr>
          <w:hyperlink w:anchor="_Toc193404337" w:history="1">
            <w:r w:rsidRPr="009539B5">
              <w:rPr>
                <w:rStyle w:val="Hyperlink"/>
                <w:rFonts w:ascii="Times New Roman" w:hAnsi="Times New Roman" w:cs="Times New Roman"/>
                <w:b/>
                <w:noProof/>
                <w:sz w:val="24"/>
                <w:szCs w:val="24"/>
              </w:rPr>
              <w:t>3.3 Critical Analysis of the Growth and Maturity Stages in PLC</w:t>
            </w:r>
            <w:r w:rsidRPr="009539B5">
              <w:rPr>
                <w:rFonts w:ascii="Times New Roman" w:hAnsi="Times New Roman" w:cs="Times New Roman"/>
                <w:noProof/>
                <w:webHidden/>
                <w:sz w:val="24"/>
                <w:szCs w:val="24"/>
              </w:rPr>
              <w:tab/>
            </w:r>
            <w:r w:rsidRPr="009539B5">
              <w:rPr>
                <w:rFonts w:ascii="Times New Roman" w:hAnsi="Times New Roman" w:cs="Times New Roman"/>
                <w:noProof/>
                <w:webHidden/>
                <w:sz w:val="24"/>
                <w:szCs w:val="24"/>
              </w:rPr>
              <w:fldChar w:fldCharType="begin"/>
            </w:r>
            <w:r w:rsidRPr="009539B5">
              <w:rPr>
                <w:rFonts w:ascii="Times New Roman" w:hAnsi="Times New Roman" w:cs="Times New Roman"/>
                <w:noProof/>
                <w:webHidden/>
                <w:sz w:val="24"/>
                <w:szCs w:val="24"/>
              </w:rPr>
              <w:instrText xml:space="preserve"> PAGEREF _Toc193404337 \h </w:instrText>
            </w:r>
            <w:r w:rsidRPr="009539B5">
              <w:rPr>
                <w:rFonts w:ascii="Times New Roman" w:hAnsi="Times New Roman" w:cs="Times New Roman"/>
                <w:noProof/>
                <w:webHidden/>
                <w:sz w:val="24"/>
                <w:szCs w:val="24"/>
              </w:rPr>
            </w:r>
            <w:r w:rsidRPr="009539B5">
              <w:rPr>
                <w:rFonts w:ascii="Times New Roman" w:hAnsi="Times New Roman" w:cs="Times New Roman"/>
                <w:noProof/>
                <w:webHidden/>
                <w:sz w:val="24"/>
                <w:szCs w:val="24"/>
              </w:rPr>
              <w:fldChar w:fldCharType="separate"/>
            </w:r>
            <w:r w:rsidR="00A50D15">
              <w:rPr>
                <w:rFonts w:ascii="Times New Roman" w:hAnsi="Times New Roman" w:cs="Times New Roman"/>
                <w:noProof/>
                <w:webHidden/>
                <w:sz w:val="24"/>
                <w:szCs w:val="24"/>
              </w:rPr>
              <w:t>13</w:t>
            </w:r>
            <w:r w:rsidRPr="009539B5">
              <w:rPr>
                <w:rFonts w:ascii="Times New Roman" w:hAnsi="Times New Roman" w:cs="Times New Roman"/>
                <w:noProof/>
                <w:webHidden/>
                <w:sz w:val="24"/>
                <w:szCs w:val="24"/>
              </w:rPr>
              <w:fldChar w:fldCharType="end"/>
            </w:r>
          </w:hyperlink>
        </w:p>
        <w:p w14:paraId="55C85F48" w14:textId="77777777" w:rsidR="00514763" w:rsidRPr="009539B5" w:rsidRDefault="00514763" w:rsidP="009539B5">
          <w:pPr>
            <w:pStyle w:val="TOC3"/>
            <w:tabs>
              <w:tab w:val="right" w:leader="dot" w:pos="9350"/>
            </w:tabs>
            <w:spacing w:line="360" w:lineRule="auto"/>
            <w:rPr>
              <w:rFonts w:ascii="Times New Roman" w:eastAsiaTheme="minorEastAsia" w:hAnsi="Times New Roman" w:cs="Times New Roman"/>
              <w:noProof/>
              <w:sz w:val="24"/>
              <w:szCs w:val="24"/>
            </w:rPr>
          </w:pPr>
          <w:hyperlink w:anchor="_Toc193404340" w:history="1">
            <w:r w:rsidRPr="009539B5">
              <w:rPr>
                <w:rStyle w:val="Hyperlink"/>
                <w:rFonts w:ascii="Times New Roman" w:hAnsi="Times New Roman" w:cs="Times New Roman"/>
                <w:b/>
                <w:noProof/>
                <w:sz w:val="24"/>
                <w:szCs w:val="24"/>
                <w:lang w:val="en-GB"/>
              </w:rPr>
              <w:t>3.4 Compare and contrast the Growth and Maturity stages for Pioneer and Follower companies.</w:t>
            </w:r>
            <w:r w:rsidRPr="009539B5">
              <w:rPr>
                <w:rFonts w:ascii="Times New Roman" w:hAnsi="Times New Roman" w:cs="Times New Roman"/>
                <w:noProof/>
                <w:webHidden/>
                <w:sz w:val="24"/>
                <w:szCs w:val="24"/>
              </w:rPr>
              <w:tab/>
            </w:r>
            <w:r w:rsidRPr="009539B5">
              <w:rPr>
                <w:rFonts w:ascii="Times New Roman" w:hAnsi="Times New Roman" w:cs="Times New Roman"/>
                <w:noProof/>
                <w:webHidden/>
                <w:sz w:val="24"/>
                <w:szCs w:val="24"/>
              </w:rPr>
              <w:fldChar w:fldCharType="begin"/>
            </w:r>
            <w:r w:rsidRPr="009539B5">
              <w:rPr>
                <w:rFonts w:ascii="Times New Roman" w:hAnsi="Times New Roman" w:cs="Times New Roman"/>
                <w:noProof/>
                <w:webHidden/>
                <w:sz w:val="24"/>
                <w:szCs w:val="24"/>
              </w:rPr>
              <w:instrText xml:space="preserve"> PAGEREF _Toc193404340 \h </w:instrText>
            </w:r>
            <w:r w:rsidRPr="009539B5">
              <w:rPr>
                <w:rFonts w:ascii="Times New Roman" w:hAnsi="Times New Roman" w:cs="Times New Roman"/>
                <w:noProof/>
                <w:webHidden/>
                <w:sz w:val="24"/>
                <w:szCs w:val="24"/>
              </w:rPr>
            </w:r>
            <w:r w:rsidRPr="009539B5">
              <w:rPr>
                <w:rFonts w:ascii="Times New Roman" w:hAnsi="Times New Roman" w:cs="Times New Roman"/>
                <w:noProof/>
                <w:webHidden/>
                <w:sz w:val="24"/>
                <w:szCs w:val="24"/>
              </w:rPr>
              <w:fldChar w:fldCharType="separate"/>
            </w:r>
            <w:r w:rsidR="00A50D15">
              <w:rPr>
                <w:rFonts w:ascii="Times New Roman" w:hAnsi="Times New Roman" w:cs="Times New Roman"/>
                <w:noProof/>
                <w:webHidden/>
                <w:sz w:val="24"/>
                <w:szCs w:val="24"/>
              </w:rPr>
              <w:t>14</w:t>
            </w:r>
            <w:r w:rsidRPr="009539B5">
              <w:rPr>
                <w:rFonts w:ascii="Times New Roman" w:hAnsi="Times New Roman" w:cs="Times New Roman"/>
                <w:noProof/>
                <w:webHidden/>
                <w:sz w:val="24"/>
                <w:szCs w:val="24"/>
              </w:rPr>
              <w:fldChar w:fldCharType="end"/>
            </w:r>
          </w:hyperlink>
        </w:p>
        <w:p w14:paraId="02FC2F3E" w14:textId="77777777" w:rsidR="00514763" w:rsidRPr="009539B5" w:rsidRDefault="00514763" w:rsidP="009539B5">
          <w:pPr>
            <w:pStyle w:val="TOC1"/>
            <w:tabs>
              <w:tab w:val="right" w:leader="dot" w:pos="9350"/>
            </w:tabs>
            <w:spacing w:line="360" w:lineRule="auto"/>
            <w:rPr>
              <w:rFonts w:ascii="Times New Roman" w:eastAsiaTheme="minorEastAsia" w:hAnsi="Times New Roman" w:cs="Times New Roman"/>
              <w:noProof/>
              <w:sz w:val="24"/>
              <w:szCs w:val="24"/>
            </w:rPr>
          </w:pPr>
          <w:hyperlink w:anchor="_Toc193404341" w:history="1">
            <w:r w:rsidRPr="009539B5">
              <w:rPr>
                <w:rStyle w:val="Hyperlink"/>
                <w:rFonts w:ascii="Times New Roman" w:hAnsi="Times New Roman" w:cs="Times New Roman"/>
                <w:b/>
                <w:noProof/>
                <w:sz w:val="24"/>
                <w:szCs w:val="24"/>
                <w:lang w:val="en-GB"/>
              </w:rPr>
              <w:t>4.0 Conclusion</w:t>
            </w:r>
            <w:r w:rsidRPr="009539B5">
              <w:rPr>
                <w:rFonts w:ascii="Times New Roman" w:hAnsi="Times New Roman" w:cs="Times New Roman"/>
                <w:noProof/>
                <w:webHidden/>
                <w:sz w:val="24"/>
                <w:szCs w:val="24"/>
              </w:rPr>
              <w:tab/>
            </w:r>
            <w:r w:rsidRPr="009539B5">
              <w:rPr>
                <w:rFonts w:ascii="Times New Roman" w:hAnsi="Times New Roman" w:cs="Times New Roman"/>
                <w:noProof/>
                <w:webHidden/>
                <w:sz w:val="24"/>
                <w:szCs w:val="24"/>
              </w:rPr>
              <w:fldChar w:fldCharType="begin"/>
            </w:r>
            <w:r w:rsidRPr="009539B5">
              <w:rPr>
                <w:rFonts w:ascii="Times New Roman" w:hAnsi="Times New Roman" w:cs="Times New Roman"/>
                <w:noProof/>
                <w:webHidden/>
                <w:sz w:val="24"/>
                <w:szCs w:val="24"/>
              </w:rPr>
              <w:instrText xml:space="preserve"> PAGEREF _Toc193404341 \h </w:instrText>
            </w:r>
            <w:r w:rsidRPr="009539B5">
              <w:rPr>
                <w:rFonts w:ascii="Times New Roman" w:hAnsi="Times New Roman" w:cs="Times New Roman"/>
                <w:noProof/>
                <w:webHidden/>
                <w:sz w:val="24"/>
                <w:szCs w:val="24"/>
              </w:rPr>
            </w:r>
            <w:r w:rsidRPr="009539B5">
              <w:rPr>
                <w:rFonts w:ascii="Times New Roman" w:hAnsi="Times New Roman" w:cs="Times New Roman"/>
                <w:noProof/>
                <w:webHidden/>
                <w:sz w:val="24"/>
                <w:szCs w:val="24"/>
              </w:rPr>
              <w:fldChar w:fldCharType="separate"/>
            </w:r>
            <w:r w:rsidR="00A50D15">
              <w:rPr>
                <w:rFonts w:ascii="Times New Roman" w:hAnsi="Times New Roman" w:cs="Times New Roman"/>
                <w:noProof/>
                <w:webHidden/>
                <w:sz w:val="24"/>
                <w:szCs w:val="24"/>
              </w:rPr>
              <w:t>15</w:t>
            </w:r>
            <w:r w:rsidRPr="009539B5">
              <w:rPr>
                <w:rFonts w:ascii="Times New Roman" w:hAnsi="Times New Roman" w:cs="Times New Roman"/>
                <w:noProof/>
                <w:webHidden/>
                <w:sz w:val="24"/>
                <w:szCs w:val="24"/>
              </w:rPr>
              <w:fldChar w:fldCharType="end"/>
            </w:r>
          </w:hyperlink>
        </w:p>
        <w:p w14:paraId="4C1BEE10" w14:textId="77777777" w:rsidR="00514763" w:rsidRPr="009539B5" w:rsidRDefault="00514763" w:rsidP="009539B5">
          <w:pPr>
            <w:pStyle w:val="TOC1"/>
            <w:tabs>
              <w:tab w:val="right" w:leader="dot" w:pos="9350"/>
            </w:tabs>
            <w:spacing w:line="360" w:lineRule="auto"/>
            <w:rPr>
              <w:rFonts w:ascii="Times New Roman" w:eastAsiaTheme="minorEastAsia" w:hAnsi="Times New Roman" w:cs="Times New Roman"/>
              <w:noProof/>
              <w:sz w:val="24"/>
              <w:szCs w:val="24"/>
            </w:rPr>
          </w:pPr>
          <w:hyperlink w:anchor="_Toc193404343" w:history="1">
            <w:r w:rsidRPr="009539B5">
              <w:rPr>
                <w:rStyle w:val="Hyperlink"/>
                <w:rFonts w:ascii="Times New Roman" w:hAnsi="Times New Roman" w:cs="Times New Roman"/>
                <w:b/>
                <w:noProof/>
                <w:sz w:val="24"/>
                <w:szCs w:val="24"/>
              </w:rPr>
              <w:t>5.0 References</w:t>
            </w:r>
            <w:r w:rsidRPr="009539B5">
              <w:rPr>
                <w:rFonts w:ascii="Times New Roman" w:hAnsi="Times New Roman" w:cs="Times New Roman"/>
                <w:noProof/>
                <w:webHidden/>
                <w:sz w:val="24"/>
                <w:szCs w:val="24"/>
              </w:rPr>
              <w:tab/>
            </w:r>
            <w:r w:rsidRPr="009539B5">
              <w:rPr>
                <w:rFonts w:ascii="Times New Roman" w:hAnsi="Times New Roman" w:cs="Times New Roman"/>
                <w:noProof/>
                <w:webHidden/>
                <w:sz w:val="24"/>
                <w:szCs w:val="24"/>
              </w:rPr>
              <w:fldChar w:fldCharType="begin"/>
            </w:r>
            <w:r w:rsidRPr="009539B5">
              <w:rPr>
                <w:rFonts w:ascii="Times New Roman" w:hAnsi="Times New Roman" w:cs="Times New Roman"/>
                <w:noProof/>
                <w:webHidden/>
                <w:sz w:val="24"/>
                <w:szCs w:val="24"/>
              </w:rPr>
              <w:instrText xml:space="preserve"> PAGEREF _Toc193404343 \h </w:instrText>
            </w:r>
            <w:r w:rsidRPr="009539B5">
              <w:rPr>
                <w:rFonts w:ascii="Times New Roman" w:hAnsi="Times New Roman" w:cs="Times New Roman"/>
                <w:noProof/>
                <w:webHidden/>
                <w:sz w:val="24"/>
                <w:szCs w:val="24"/>
              </w:rPr>
            </w:r>
            <w:r w:rsidRPr="009539B5">
              <w:rPr>
                <w:rFonts w:ascii="Times New Roman" w:hAnsi="Times New Roman" w:cs="Times New Roman"/>
                <w:noProof/>
                <w:webHidden/>
                <w:sz w:val="24"/>
                <w:szCs w:val="24"/>
              </w:rPr>
              <w:fldChar w:fldCharType="separate"/>
            </w:r>
            <w:r w:rsidR="00A50D15">
              <w:rPr>
                <w:rFonts w:ascii="Times New Roman" w:hAnsi="Times New Roman" w:cs="Times New Roman"/>
                <w:noProof/>
                <w:webHidden/>
                <w:sz w:val="24"/>
                <w:szCs w:val="24"/>
              </w:rPr>
              <w:t>16</w:t>
            </w:r>
            <w:r w:rsidRPr="009539B5">
              <w:rPr>
                <w:rFonts w:ascii="Times New Roman" w:hAnsi="Times New Roman" w:cs="Times New Roman"/>
                <w:noProof/>
                <w:webHidden/>
                <w:sz w:val="24"/>
                <w:szCs w:val="24"/>
              </w:rPr>
              <w:fldChar w:fldCharType="end"/>
            </w:r>
          </w:hyperlink>
        </w:p>
        <w:p w14:paraId="2618C550" w14:textId="7AF818A3" w:rsidR="00781C92" w:rsidRPr="009539B5" w:rsidRDefault="00781C92" w:rsidP="009539B5">
          <w:pPr>
            <w:spacing w:line="360" w:lineRule="auto"/>
            <w:rPr>
              <w:rFonts w:ascii="Times New Roman" w:hAnsi="Times New Roman" w:cs="Times New Roman"/>
              <w:sz w:val="24"/>
              <w:szCs w:val="24"/>
            </w:rPr>
          </w:pPr>
          <w:r w:rsidRPr="009539B5">
            <w:rPr>
              <w:rFonts w:ascii="Times New Roman" w:hAnsi="Times New Roman" w:cs="Times New Roman"/>
              <w:b/>
              <w:bCs/>
              <w:noProof/>
              <w:sz w:val="24"/>
              <w:szCs w:val="24"/>
            </w:rPr>
            <w:fldChar w:fldCharType="end"/>
          </w:r>
        </w:p>
      </w:sdtContent>
    </w:sdt>
    <w:p w14:paraId="5F31B792" w14:textId="25974EFC" w:rsidR="00781C92" w:rsidRPr="009539B5" w:rsidRDefault="00781C92" w:rsidP="009539B5">
      <w:pPr>
        <w:spacing w:line="360" w:lineRule="auto"/>
        <w:rPr>
          <w:rFonts w:ascii="Times New Roman" w:hAnsi="Times New Roman" w:cs="Times New Roman"/>
          <w:sz w:val="24"/>
          <w:szCs w:val="24"/>
        </w:rPr>
      </w:pPr>
      <w:r w:rsidRPr="009539B5">
        <w:rPr>
          <w:rFonts w:ascii="Times New Roman" w:hAnsi="Times New Roman" w:cs="Times New Roman"/>
          <w:sz w:val="24"/>
          <w:szCs w:val="24"/>
        </w:rPr>
        <w:br w:type="page"/>
      </w:r>
    </w:p>
    <w:p w14:paraId="38BDE5F9" w14:textId="77777777" w:rsidR="00DB29C2" w:rsidRPr="009539B5" w:rsidRDefault="00DB29C2" w:rsidP="009539B5">
      <w:pPr>
        <w:spacing w:line="360" w:lineRule="auto"/>
        <w:jc w:val="center"/>
        <w:rPr>
          <w:rFonts w:ascii="Times New Roman" w:hAnsi="Times New Roman" w:cs="Times New Roman"/>
          <w:sz w:val="24"/>
          <w:szCs w:val="24"/>
        </w:rPr>
      </w:pPr>
    </w:p>
    <w:p w14:paraId="25E841D6" w14:textId="77777777" w:rsidR="00DB29C2" w:rsidRPr="009539B5" w:rsidRDefault="00DB29C2" w:rsidP="009539B5">
      <w:pPr>
        <w:spacing w:line="360" w:lineRule="auto"/>
        <w:jc w:val="center"/>
        <w:rPr>
          <w:rFonts w:ascii="Times New Roman" w:hAnsi="Times New Roman" w:cs="Times New Roman"/>
          <w:sz w:val="24"/>
          <w:szCs w:val="24"/>
        </w:rPr>
      </w:pPr>
    </w:p>
    <w:p w14:paraId="2D62980A" w14:textId="21B2F102" w:rsidR="00C6239A" w:rsidRPr="009539B5" w:rsidRDefault="00CD15F4" w:rsidP="009539B5">
      <w:pPr>
        <w:spacing w:line="360" w:lineRule="auto"/>
        <w:jc w:val="both"/>
        <w:rPr>
          <w:rFonts w:ascii="Times New Roman" w:hAnsi="Times New Roman" w:cs="Times New Roman"/>
          <w:sz w:val="24"/>
          <w:szCs w:val="24"/>
        </w:rPr>
      </w:pPr>
      <w:r w:rsidRPr="009539B5">
        <w:rPr>
          <w:rFonts w:ascii="Times New Roman" w:hAnsi="Times New Roman" w:cs="Times New Roman"/>
          <w:sz w:val="24"/>
          <w:szCs w:val="24"/>
        </w:rPr>
        <w:t xml:space="preserve">List of Figures </w:t>
      </w:r>
    </w:p>
    <w:p w14:paraId="7313DE2E" w14:textId="47A21DAE" w:rsidR="00CD15F4" w:rsidRPr="009539B5" w:rsidRDefault="00CD15F4" w:rsidP="009539B5">
      <w:pPr>
        <w:pStyle w:val="TableofFigures"/>
        <w:tabs>
          <w:tab w:val="right" w:leader="dot" w:pos="9350"/>
        </w:tabs>
        <w:spacing w:line="360" w:lineRule="auto"/>
        <w:jc w:val="both"/>
        <w:rPr>
          <w:rFonts w:ascii="Times New Roman" w:hAnsi="Times New Roman" w:cs="Times New Roman"/>
          <w:noProof/>
          <w:sz w:val="24"/>
          <w:szCs w:val="24"/>
        </w:rPr>
      </w:pPr>
      <w:r w:rsidRPr="009539B5">
        <w:rPr>
          <w:rFonts w:ascii="Times New Roman" w:hAnsi="Times New Roman" w:cs="Times New Roman"/>
          <w:bCs/>
          <w:noProof/>
          <w:sz w:val="24"/>
          <w:szCs w:val="24"/>
        </w:rPr>
        <w:fldChar w:fldCharType="begin"/>
      </w:r>
      <w:r w:rsidRPr="009539B5">
        <w:rPr>
          <w:rFonts w:ascii="Times New Roman" w:hAnsi="Times New Roman" w:cs="Times New Roman"/>
          <w:bCs/>
          <w:noProof/>
          <w:sz w:val="24"/>
          <w:szCs w:val="24"/>
        </w:rPr>
        <w:instrText xml:space="preserve"> TOC \h \z \c "Figure" </w:instrText>
      </w:r>
      <w:r w:rsidRPr="009539B5">
        <w:rPr>
          <w:rFonts w:ascii="Times New Roman" w:hAnsi="Times New Roman" w:cs="Times New Roman"/>
          <w:bCs/>
          <w:noProof/>
          <w:sz w:val="24"/>
          <w:szCs w:val="24"/>
        </w:rPr>
        <w:fldChar w:fldCharType="separate"/>
      </w:r>
      <w:hyperlink w:anchor="_Toc193401566" w:history="1">
        <w:r w:rsidRPr="009539B5">
          <w:rPr>
            <w:rStyle w:val="Hyperlink"/>
            <w:rFonts w:ascii="Times New Roman" w:hAnsi="Times New Roman" w:cs="Times New Roman"/>
            <w:noProof/>
            <w:sz w:val="24"/>
            <w:szCs w:val="24"/>
          </w:rPr>
          <w:t>Figure 1: Advantages of the market pioneer strategy</w:t>
        </w:r>
        <w:r w:rsidRPr="009539B5">
          <w:rPr>
            <w:rFonts w:ascii="Times New Roman" w:hAnsi="Times New Roman" w:cs="Times New Roman"/>
            <w:noProof/>
            <w:webHidden/>
            <w:sz w:val="24"/>
            <w:szCs w:val="24"/>
          </w:rPr>
          <w:tab/>
        </w:r>
        <w:r w:rsidRPr="009539B5">
          <w:rPr>
            <w:rFonts w:ascii="Times New Roman" w:hAnsi="Times New Roman" w:cs="Times New Roman"/>
            <w:noProof/>
            <w:webHidden/>
            <w:sz w:val="24"/>
            <w:szCs w:val="24"/>
          </w:rPr>
          <w:fldChar w:fldCharType="begin"/>
        </w:r>
        <w:r w:rsidRPr="009539B5">
          <w:rPr>
            <w:rFonts w:ascii="Times New Roman" w:hAnsi="Times New Roman" w:cs="Times New Roman"/>
            <w:noProof/>
            <w:webHidden/>
            <w:sz w:val="24"/>
            <w:szCs w:val="24"/>
          </w:rPr>
          <w:instrText xml:space="preserve"> PAGEREF _Toc193401566 \h </w:instrText>
        </w:r>
        <w:r w:rsidRPr="009539B5">
          <w:rPr>
            <w:rFonts w:ascii="Times New Roman" w:hAnsi="Times New Roman" w:cs="Times New Roman"/>
            <w:noProof/>
            <w:webHidden/>
            <w:sz w:val="24"/>
            <w:szCs w:val="24"/>
          </w:rPr>
        </w:r>
        <w:r w:rsidRPr="009539B5">
          <w:rPr>
            <w:rFonts w:ascii="Times New Roman" w:hAnsi="Times New Roman" w:cs="Times New Roman"/>
            <w:noProof/>
            <w:webHidden/>
            <w:sz w:val="24"/>
            <w:szCs w:val="24"/>
          </w:rPr>
          <w:fldChar w:fldCharType="separate"/>
        </w:r>
        <w:r w:rsidRPr="009539B5">
          <w:rPr>
            <w:rFonts w:ascii="Times New Roman" w:hAnsi="Times New Roman" w:cs="Times New Roman"/>
            <w:noProof/>
            <w:webHidden/>
            <w:sz w:val="24"/>
            <w:szCs w:val="24"/>
          </w:rPr>
          <w:t>4</w:t>
        </w:r>
        <w:r w:rsidRPr="009539B5">
          <w:rPr>
            <w:rFonts w:ascii="Times New Roman" w:hAnsi="Times New Roman" w:cs="Times New Roman"/>
            <w:noProof/>
            <w:webHidden/>
            <w:sz w:val="24"/>
            <w:szCs w:val="24"/>
          </w:rPr>
          <w:fldChar w:fldCharType="end"/>
        </w:r>
      </w:hyperlink>
    </w:p>
    <w:p w14:paraId="5C3F830B" w14:textId="1F52E8B5" w:rsidR="00CD15F4" w:rsidRPr="009539B5" w:rsidRDefault="00CD15F4" w:rsidP="009539B5">
      <w:pPr>
        <w:pStyle w:val="TableofFigures"/>
        <w:tabs>
          <w:tab w:val="right" w:leader="dot" w:pos="9350"/>
        </w:tabs>
        <w:spacing w:line="360" w:lineRule="auto"/>
        <w:jc w:val="both"/>
        <w:rPr>
          <w:rFonts w:ascii="Times New Roman" w:hAnsi="Times New Roman" w:cs="Times New Roman"/>
          <w:noProof/>
          <w:sz w:val="24"/>
          <w:szCs w:val="24"/>
        </w:rPr>
      </w:pPr>
      <w:hyperlink w:anchor="_Toc193401567" w:history="1">
        <w:r w:rsidRPr="009539B5">
          <w:rPr>
            <w:rStyle w:val="Hyperlink"/>
            <w:rFonts w:ascii="Times New Roman" w:hAnsi="Times New Roman" w:cs="Times New Roman"/>
            <w:noProof/>
            <w:sz w:val="24"/>
            <w:szCs w:val="24"/>
          </w:rPr>
          <w:t>Figure 2: Advantages of being a Follower company.</w:t>
        </w:r>
        <w:r w:rsidRPr="009539B5">
          <w:rPr>
            <w:rFonts w:ascii="Times New Roman" w:hAnsi="Times New Roman" w:cs="Times New Roman"/>
            <w:noProof/>
            <w:webHidden/>
            <w:sz w:val="24"/>
            <w:szCs w:val="24"/>
          </w:rPr>
          <w:tab/>
        </w:r>
        <w:r w:rsidRPr="009539B5">
          <w:rPr>
            <w:rFonts w:ascii="Times New Roman" w:hAnsi="Times New Roman" w:cs="Times New Roman"/>
            <w:noProof/>
            <w:webHidden/>
            <w:sz w:val="24"/>
            <w:szCs w:val="24"/>
          </w:rPr>
          <w:fldChar w:fldCharType="begin"/>
        </w:r>
        <w:r w:rsidRPr="009539B5">
          <w:rPr>
            <w:rFonts w:ascii="Times New Roman" w:hAnsi="Times New Roman" w:cs="Times New Roman"/>
            <w:noProof/>
            <w:webHidden/>
            <w:sz w:val="24"/>
            <w:szCs w:val="24"/>
          </w:rPr>
          <w:instrText xml:space="preserve"> PAGEREF _Toc193401567 \h </w:instrText>
        </w:r>
        <w:r w:rsidRPr="009539B5">
          <w:rPr>
            <w:rFonts w:ascii="Times New Roman" w:hAnsi="Times New Roman" w:cs="Times New Roman"/>
            <w:noProof/>
            <w:webHidden/>
            <w:sz w:val="24"/>
            <w:szCs w:val="24"/>
          </w:rPr>
        </w:r>
        <w:r w:rsidRPr="009539B5">
          <w:rPr>
            <w:rFonts w:ascii="Times New Roman" w:hAnsi="Times New Roman" w:cs="Times New Roman"/>
            <w:noProof/>
            <w:webHidden/>
            <w:sz w:val="24"/>
            <w:szCs w:val="24"/>
          </w:rPr>
          <w:fldChar w:fldCharType="separate"/>
        </w:r>
        <w:r w:rsidRPr="009539B5">
          <w:rPr>
            <w:rFonts w:ascii="Times New Roman" w:hAnsi="Times New Roman" w:cs="Times New Roman"/>
            <w:noProof/>
            <w:webHidden/>
            <w:sz w:val="24"/>
            <w:szCs w:val="24"/>
          </w:rPr>
          <w:t>5</w:t>
        </w:r>
        <w:r w:rsidRPr="009539B5">
          <w:rPr>
            <w:rFonts w:ascii="Times New Roman" w:hAnsi="Times New Roman" w:cs="Times New Roman"/>
            <w:noProof/>
            <w:webHidden/>
            <w:sz w:val="24"/>
            <w:szCs w:val="24"/>
          </w:rPr>
          <w:fldChar w:fldCharType="end"/>
        </w:r>
      </w:hyperlink>
    </w:p>
    <w:p w14:paraId="0B93326A" w14:textId="001F854A" w:rsidR="00CD15F4" w:rsidRPr="009539B5" w:rsidRDefault="00CD15F4" w:rsidP="009539B5">
      <w:pPr>
        <w:pStyle w:val="TableofFigures"/>
        <w:tabs>
          <w:tab w:val="right" w:leader="dot" w:pos="9350"/>
        </w:tabs>
        <w:spacing w:line="360" w:lineRule="auto"/>
        <w:jc w:val="both"/>
        <w:rPr>
          <w:rFonts w:ascii="Times New Roman" w:hAnsi="Times New Roman" w:cs="Times New Roman"/>
          <w:noProof/>
          <w:sz w:val="24"/>
          <w:szCs w:val="24"/>
        </w:rPr>
      </w:pPr>
      <w:hyperlink w:anchor="_Toc193401568" w:history="1">
        <w:r w:rsidRPr="009539B5">
          <w:rPr>
            <w:rStyle w:val="Hyperlink"/>
            <w:rFonts w:ascii="Times New Roman" w:hAnsi="Times New Roman" w:cs="Times New Roman"/>
            <w:noProof/>
            <w:sz w:val="24"/>
            <w:szCs w:val="24"/>
          </w:rPr>
          <w:t>Figure 3:Building a Sustainable Competitive Advantage</w:t>
        </w:r>
        <w:r w:rsidRPr="009539B5">
          <w:rPr>
            <w:rFonts w:ascii="Times New Roman" w:hAnsi="Times New Roman" w:cs="Times New Roman"/>
            <w:noProof/>
            <w:webHidden/>
            <w:sz w:val="24"/>
            <w:szCs w:val="24"/>
          </w:rPr>
          <w:tab/>
        </w:r>
        <w:r w:rsidRPr="009539B5">
          <w:rPr>
            <w:rFonts w:ascii="Times New Roman" w:hAnsi="Times New Roman" w:cs="Times New Roman"/>
            <w:noProof/>
            <w:webHidden/>
            <w:sz w:val="24"/>
            <w:szCs w:val="24"/>
          </w:rPr>
          <w:fldChar w:fldCharType="begin"/>
        </w:r>
        <w:r w:rsidRPr="009539B5">
          <w:rPr>
            <w:rFonts w:ascii="Times New Roman" w:hAnsi="Times New Roman" w:cs="Times New Roman"/>
            <w:noProof/>
            <w:webHidden/>
            <w:sz w:val="24"/>
            <w:szCs w:val="24"/>
          </w:rPr>
          <w:instrText xml:space="preserve"> PAGEREF _Toc193401568 \h </w:instrText>
        </w:r>
        <w:r w:rsidRPr="009539B5">
          <w:rPr>
            <w:rFonts w:ascii="Times New Roman" w:hAnsi="Times New Roman" w:cs="Times New Roman"/>
            <w:noProof/>
            <w:webHidden/>
            <w:sz w:val="24"/>
            <w:szCs w:val="24"/>
          </w:rPr>
        </w:r>
        <w:r w:rsidRPr="009539B5">
          <w:rPr>
            <w:rFonts w:ascii="Times New Roman" w:hAnsi="Times New Roman" w:cs="Times New Roman"/>
            <w:noProof/>
            <w:webHidden/>
            <w:sz w:val="24"/>
            <w:szCs w:val="24"/>
          </w:rPr>
          <w:fldChar w:fldCharType="separate"/>
        </w:r>
        <w:r w:rsidRPr="009539B5">
          <w:rPr>
            <w:rFonts w:ascii="Times New Roman" w:hAnsi="Times New Roman" w:cs="Times New Roman"/>
            <w:noProof/>
            <w:webHidden/>
            <w:sz w:val="24"/>
            <w:szCs w:val="24"/>
          </w:rPr>
          <w:t>9</w:t>
        </w:r>
        <w:r w:rsidRPr="009539B5">
          <w:rPr>
            <w:rFonts w:ascii="Times New Roman" w:hAnsi="Times New Roman" w:cs="Times New Roman"/>
            <w:noProof/>
            <w:webHidden/>
            <w:sz w:val="24"/>
            <w:szCs w:val="24"/>
          </w:rPr>
          <w:fldChar w:fldCharType="end"/>
        </w:r>
      </w:hyperlink>
    </w:p>
    <w:p w14:paraId="3E480968" w14:textId="2901B1D3" w:rsidR="00CD15F4" w:rsidRPr="009539B5" w:rsidRDefault="00CD15F4" w:rsidP="009539B5">
      <w:pPr>
        <w:spacing w:line="360" w:lineRule="auto"/>
        <w:jc w:val="both"/>
        <w:rPr>
          <w:rFonts w:ascii="Times New Roman" w:hAnsi="Times New Roman" w:cs="Times New Roman"/>
          <w:bCs/>
          <w:noProof/>
          <w:sz w:val="24"/>
          <w:szCs w:val="24"/>
        </w:rPr>
      </w:pPr>
      <w:r w:rsidRPr="009539B5">
        <w:rPr>
          <w:rFonts w:ascii="Times New Roman" w:hAnsi="Times New Roman" w:cs="Times New Roman"/>
          <w:bCs/>
          <w:noProof/>
          <w:sz w:val="24"/>
          <w:szCs w:val="24"/>
        </w:rPr>
        <w:fldChar w:fldCharType="end"/>
      </w:r>
    </w:p>
    <w:p w14:paraId="3A6F8A5B" w14:textId="77777777" w:rsidR="00C6239A" w:rsidRPr="009539B5" w:rsidRDefault="00C6239A" w:rsidP="009539B5">
      <w:pPr>
        <w:spacing w:line="360" w:lineRule="auto"/>
        <w:rPr>
          <w:rFonts w:ascii="Times New Roman" w:hAnsi="Times New Roman" w:cs="Times New Roman"/>
          <w:b/>
          <w:bCs/>
          <w:noProof/>
          <w:sz w:val="24"/>
          <w:szCs w:val="24"/>
        </w:rPr>
      </w:pPr>
    </w:p>
    <w:p w14:paraId="641B8CEA" w14:textId="77777777" w:rsidR="00C6239A" w:rsidRPr="009539B5" w:rsidRDefault="00C6239A" w:rsidP="009539B5">
      <w:pPr>
        <w:spacing w:line="360" w:lineRule="auto"/>
        <w:rPr>
          <w:rFonts w:ascii="Times New Roman" w:hAnsi="Times New Roman" w:cs="Times New Roman"/>
          <w:b/>
          <w:bCs/>
          <w:noProof/>
          <w:sz w:val="24"/>
          <w:szCs w:val="24"/>
        </w:rPr>
      </w:pPr>
    </w:p>
    <w:p w14:paraId="0FF9CE45" w14:textId="77777777" w:rsidR="00C6239A" w:rsidRPr="009539B5" w:rsidRDefault="00C6239A" w:rsidP="009539B5">
      <w:pPr>
        <w:spacing w:line="360" w:lineRule="auto"/>
        <w:rPr>
          <w:rFonts w:ascii="Times New Roman" w:hAnsi="Times New Roman" w:cs="Times New Roman"/>
          <w:b/>
          <w:bCs/>
          <w:noProof/>
          <w:sz w:val="24"/>
          <w:szCs w:val="24"/>
        </w:rPr>
      </w:pPr>
    </w:p>
    <w:p w14:paraId="7D6AD7B2" w14:textId="77777777" w:rsidR="00C6239A" w:rsidRPr="009539B5" w:rsidRDefault="00C6239A" w:rsidP="009539B5">
      <w:pPr>
        <w:spacing w:line="360" w:lineRule="auto"/>
        <w:rPr>
          <w:rFonts w:ascii="Times New Roman" w:hAnsi="Times New Roman" w:cs="Times New Roman"/>
          <w:b/>
          <w:bCs/>
          <w:noProof/>
          <w:sz w:val="24"/>
          <w:szCs w:val="24"/>
        </w:rPr>
      </w:pPr>
    </w:p>
    <w:p w14:paraId="06E1D56F" w14:textId="77777777" w:rsidR="00C6239A" w:rsidRPr="009539B5" w:rsidRDefault="00C6239A" w:rsidP="009539B5">
      <w:pPr>
        <w:spacing w:line="360" w:lineRule="auto"/>
        <w:rPr>
          <w:rFonts w:ascii="Times New Roman" w:hAnsi="Times New Roman" w:cs="Times New Roman"/>
          <w:b/>
          <w:bCs/>
          <w:noProof/>
          <w:sz w:val="24"/>
          <w:szCs w:val="24"/>
        </w:rPr>
      </w:pPr>
    </w:p>
    <w:p w14:paraId="20C5A9EA" w14:textId="77777777" w:rsidR="00C6239A" w:rsidRPr="009539B5" w:rsidRDefault="00C6239A" w:rsidP="009539B5">
      <w:pPr>
        <w:spacing w:line="360" w:lineRule="auto"/>
        <w:rPr>
          <w:rFonts w:ascii="Times New Roman" w:hAnsi="Times New Roman" w:cs="Times New Roman"/>
          <w:sz w:val="24"/>
          <w:szCs w:val="24"/>
        </w:rPr>
      </w:pPr>
    </w:p>
    <w:p w14:paraId="5A143E63" w14:textId="77777777" w:rsidR="009D62A8" w:rsidRPr="009539B5" w:rsidRDefault="009D62A8" w:rsidP="009539B5">
      <w:pPr>
        <w:spacing w:line="360" w:lineRule="auto"/>
        <w:rPr>
          <w:rFonts w:ascii="Times New Roman" w:hAnsi="Times New Roman" w:cs="Times New Roman"/>
          <w:sz w:val="24"/>
          <w:szCs w:val="24"/>
        </w:rPr>
      </w:pPr>
      <w:r w:rsidRPr="009539B5">
        <w:rPr>
          <w:rFonts w:ascii="Times New Roman" w:hAnsi="Times New Roman" w:cs="Times New Roman"/>
          <w:sz w:val="24"/>
          <w:szCs w:val="24"/>
        </w:rPr>
        <w:br w:type="page"/>
      </w:r>
    </w:p>
    <w:p w14:paraId="55AA47A3" w14:textId="388D11D7" w:rsidR="009D62A8" w:rsidRPr="009539B5" w:rsidRDefault="009D62A8" w:rsidP="009539B5">
      <w:pPr>
        <w:keepNext/>
        <w:keepLines/>
        <w:spacing w:before="240" w:after="0" w:line="360" w:lineRule="auto"/>
        <w:outlineLvl w:val="0"/>
        <w:rPr>
          <w:rFonts w:ascii="Times New Roman" w:eastAsiaTheme="majorEastAsia" w:hAnsi="Times New Roman" w:cs="Times New Roman"/>
          <w:b/>
          <w:color w:val="2E74B5" w:themeColor="accent1" w:themeShade="BF"/>
          <w:sz w:val="24"/>
          <w:szCs w:val="24"/>
        </w:rPr>
      </w:pPr>
      <w:bookmarkStart w:id="1" w:name="_Toc193333784"/>
      <w:bookmarkStart w:id="2" w:name="_Toc193394723"/>
      <w:bookmarkStart w:id="3" w:name="_Toc193404323"/>
      <w:r w:rsidRPr="009539B5">
        <w:rPr>
          <w:rFonts w:ascii="Times New Roman" w:eastAsiaTheme="majorEastAsia" w:hAnsi="Times New Roman" w:cs="Times New Roman"/>
          <w:b/>
          <w:color w:val="2E74B5" w:themeColor="accent1" w:themeShade="BF"/>
          <w:sz w:val="24"/>
          <w:szCs w:val="24"/>
        </w:rPr>
        <w:lastRenderedPageBreak/>
        <w:t>Introduction</w:t>
      </w:r>
      <w:bookmarkEnd w:id="1"/>
      <w:bookmarkEnd w:id="2"/>
      <w:bookmarkEnd w:id="3"/>
      <w:r w:rsidRPr="009539B5">
        <w:rPr>
          <w:rFonts w:ascii="Times New Roman" w:eastAsiaTheme="majorEastAsia" w:hAnsi="Times New Roman" w:cs="Times New Roman"/>
          <w:b/>
          <w:color w:val="2E74B5" w:themeColor="accent1" w:themeShade="BF"/>
          <w:sz w:val="24"/>
          <w:szCs w:val="24"/>
        </w:rPr>
        <w:t xml:space="preserve"> </w:t>
      </w:r>
    </w:p>
    <w:p w14:paraId="008B12BB" w14:textId="5FD9DBD8" w:rsidR="009D62A8" w:rsidRPr="009539B5" w:rsidRDefault="009D62A8" w:rsidP="009539B5">
      <w:pPr>
        <w:pStyle w:val="Heading2"/>
        <w:spacing w:line="360" w:lineRule="auto"/>
        <w:jc w:val="both"/>
        <w:rPr>
          <w:rFonts w:ascii="Times New Roman" w:eastAsiaTheme="minorHAnsi" w:hAnsi="Times New Roman" w:cs="Times New Roman"/>
          <w:color w:val="auto"/>
          <w:sz w:val="24"/>
          <w:szCs w:val="24"/>
        </w:rPr>
      </w:pPr>
      <w:bookmarkStart w:id="4" w:name="_Toc193394724"/>
      <w:bookmarkStart w:id="5" w:name="_Toc193404127"/>
      <w:bookmarkStart w:id="6" w:name="_Toc193404324"/>
      <w:bookmarkStart w:id="7" w:name="_Toc193333785"/>
      <w:r w:rsidRPr="009539B5">
        <w:rPr>
          <w:rFonts w:ascii="Times New Roman" w:eastAsiaTheme="minorHAnsi" w:hAnsi="Times New Roman" w:cs="Times New Roman"/>
          <w:color w:val="auto"/>
          <w:sz w:val="24"/>
          <w:szCs w:val="24"/>
        </w:rPr>
        <w:t xml:space="preserve">The decision to become a pioneer or a follower of a new product or new market is probably the toughest strategic decision that a business faces when it starts a new product or enters a new market. The possible advantages and risks of both approaches vary </w:t>
      </w:r>
      <w:r w:rsidR="00FD2E97" w:rsidRPr="009539B5">
        <w:rPr>
          <w:rFonts w:ascii="Times New Roman" w:eastAsiaTheme="minorHAnsi" w:hAnsi="Times New Roman" w:cs="Times New Roman"/>
          <w:color w:val="auto"/>
          <w:sz w:val="24"/>
          <w:szCs w:val="24"/>
        </w:rPr>
        <w:t>and</w:t>
      </w:r>
      <w:r w:rsidRPr="009539B5">
        <w:rPr>
          <w:rFonts w:ascii="Times New Roman" w:eastAsiaTheme="minorHAnsi" w:hAnsi="Times New Roman" w:cs="Times New Roman"/>
          <w:color w:val="auto"/>
          <w:sz w:val="24"/>
          <w:szCs w:val="24"/>
        </w:rPr>
        <w:t xml:space="preserve"> often depend on internal ability and external market conditions. First movers in pioneer companies often succeed early in the market and get early brand recognition, whereas company follower benefits from the learning of pioneers' successes and failures, thus reducing the risk and cost (Gómez et al, 2022).</w:t>
      </w:r>
      <w:bookmarkEnd w:id="4"/>
      <w:bookmarkEnd w:id="5"/>
      <w:bookmarkEnd w:id="6"/>
    </w:p>
    <w:p w14:paraId="3374AD02" w14:textId="1740EEC2" w:rsidR="006545FE" w:rsidRPr="00FD2E97" w:rsidRDefault="009D62A8" w:rsidP="00FD2E97">
      <w:pPr>
        <w:pStyle w:val="Heading2"/>
        <w:spacing w:line="360" w:lineRule="auto"/>
        <w:jc w:val="both"/>
        <w:rPr>
          <w:rFonts w:ascii="Times New Roman" w:eastAsiaTheme="minorHAnsi" w:hAnsi="Times New Roman" w:cs="Times New Roman"/>
          <w:color w:val="auto"/>
          <w:sz w:val="24"/>
          <w:szCs w:val="24"/>
        </w:rPr>
      </w:pPr>
      <w:bookmarkStart w:id="8" w:name="_Toc193394725"/>
      <w:bookmarkStart w:id="9" w:name="_Toc193404128"/>
      <w:bookmarkStart w:id="10" w:name="_Toc193404325"/>
      <w:r w:rsidRPr="009539B5">
        <w:rPr>
          <w:rFonts w:ascii="Times New Roman" w:eastAsiaTheme="minorHAnsi" w:hAnsi="Times New Roman" w:cs="Times New Roman"/>
          <w:color w:val="auto"/>
          <w:sz w:val="24"/>
          <w:szCs w:val="24"/>
        </w:rPr>
        <w:t xml:space="preserve">To get a background of both strategies and pursue and </w:t>
      </w:r>
      <w:r w:rsidR="00FD2E97">
        <w:rPr>
          <w:rFonts w:ascii="Times New Roman" w:eastAsiaTheme="minorHAnsi" w:hAnsi="Times New Roman" w:cs="Times New Roman"/>
          <w:color w:val="auto"/>
          <w:sz w:val="24"/>
          <w:szCs w:val="24"/>
        </w:rPr>
        <w:t>master</w:t>
      </w:r>
      <w:r w:rsidRPr="009539B5">
        <w:rPr>
          <w:rFonts w:ascii="Times New Roman" w:eastAsiaTheme="minorHAnsi" w:hAnsi="Times New Roman" w:cs="Times New Roman"/>
          <w:color w:val="auto"/>
          <w:sz w:val="24"/>
          <w:szCs w:val="24"/>
        </w:rPr>
        <w:t xml:space="preserve"> their advantages, this essay takes the example of successful pioneer and follower enterprises. Moreover, it studies the product life cycle (PLC) strategies adopted by such companies to attain </w:t>
      </w:r>
      <w:proofErr w:type="gramStart"/>
      <w:r w:rsidRPr="009539B5">
        <w:rPr>
          <w:rFonts w:ascii="Times New Roman" w:eastAsiaTheme="minorHAnsi" w:hAnsi="Times New Roman" w:cs="Times New Roman"/>
          <w:color w:val="auto"/>
          <w:sz w:val="24"/>
          <w:szCs w:val="24"/>
        </w:rPr>
        <w:t>the growth</w:t>
      </w:r>
      <w:proofErr w:type="gramEnd"/>
      <w:r w:rsidRPr="009539B5">
        <w:rPr>
          <w:rFonts w:ascii="Times New Roman" w:eastAsiaTheme="minorHAnsi" w:hAnsi="Times New Roman" w:cs="Times New Roman"/>
          <w:color w:val="auto"/>
          <w:sz w:val="24"/>
          <w:szCs w:val="24"/>
        </w:rPr>
        <w:t xml:space="preserve"> and continue in the realm of being competitive</w:t>
      </w:r>
      <w:r w:rsidR="00D769D3" w:rsidRPr="009539B5">
        <w:rPr>
          <w:rFonts w:ascii="Times New Roman" w:eastAsiaTheme="minorHAnsi" w:hAnsi="Times New Roman" w:cs="Times New Roman"/>
          <w:color w:val="auto"/>
          <w:sz w:val="24"/>
          <w:szCs w:val="24"/>
        </w:rPr>
        <w:t xml:space="preserve"> (</w:t>
      </w:r>
      <w:proofErr w:type="spellStart"/>
      <w:r w:rsidR="00D769D3" w:rsidRPr="009539B5">
        <w:rPr>
          <w:rFonts w:ascii="Times New Roman" w:hAnsi="Times New Roman" w:cs="Times New Roman"/>
          <w:color w:val="222222"/>
          <w:sz w:val="24"/>
          <w:szCs w:val="24"/>
          <w:shd w:val="clear" w:color="auto" w:fill="FFFFFF"/>
        </w:rPr>
        <w:t>Udokporo</w:t>
      </w:r>
      <w:proofErr w:type="spellEnd"/>
      <w:r w:rsidR="00D769D3" w:rsidRPr="009539B5">
        <w:rPr>
          <w:rFonts w:ascii="Times New Roman" w:hAnsi="Times New Roman" w:cs="Times New Roman"/>
          <w:color w:val="222222"/>
          <w:sz w:val="24"/>
          <w:szCs w:val="24"/>
          <w:shd w:val="clear" w:color="auto" w:fill="FFFFFF"/>
        </w:rPr>
        <w:t xml:space="preserve"> et al., 2021</w:t>
      </w:r>
      <w:r w:rsidR="00D769D3" w:rsidRPr="009539B5">
        <w:rPr>
          <w:rFonts w:ascii="Times New Roman" w:eastAsiaTheme="minorHAnsi" w:hAnsi="Times New Roman" w:cs="Times New Roman"/>
          <w:color w:val="auto"/>
          <w:sz w:val="24"/>
          <w:szCs w:val="24"/>
        </w:rPr>
        <w:t>)</w:t>
      </w:r>
      <w:r w:rsidRPr="009539B5">
        <w:rPr>
          <w:rFonts w:ascii="Times New Roman" w:eastAsiaTheme="minorHAnsi" w:hAnsi="Times New Roman" w:cs="Times New Roman"/>
          <w:color w:val="auto"/>
          <w:sz w:val="24"/>
          <w:szCs w:val="24"/>
        </w:rPr>
        <w:t xml:space="preserve">. It will also provide a critical analysis of the PLC model in order to </w:t>
      </w:r>
      <w:proofErr w:type="spellStart"/>
      <w:proofErr w:type="gramStart"/>
      <w:r w:rsidRPr="009539B5">
        <w:rPr>
          <w:rFonts w:ascii="Times New Roman" w:eastAsiaTheme="minorHAnsi" w:hAnsi="Times New Roman" w:cs="Times New Roman"/>
          <w:color w:val="auto"/>
          <w:sz w:val="24"/>
          <w:szCs w:val="24"/>
        </w:rPr>
        <w:t>asses</w:t>
      </w:r>
      <w:proofErr w:type="spellEnd"/>
      <w:proofErr w:type="gramEnd"/>
      <w:r w:rsidRPr="009539B5">
        <w:rPr>
          <w:rFonts w:ascii="Times New Roman" w:eastAsiaTheme="minorHAnsi" w:hAnsi="Times New Roman" w:cs="Times New Roman"/>
          <w:color w:val="auto"/>
          <w:sz w:val="24"/>
          <w:szCs w:val="24"/>
        </w:rPr>
        <w:t xml:space="preserve"> its appropriateness in being used to make strategic marketing decisions. In conclusion, this essay intends to discuss </w:t>
      </w:r>
      <w:proofErr w:type="gramStart"/>
      <w:r w:rsidRPr="009539B5">
        <w:rPr>
          <w:rFonts w:ascii="Times New Roman" w:eastAsiaTheme="minorHAnsi" w:hAnsi="Times New Roman" w:cs="Times New Roman"/>
          <w:color w:val="auto"/>
          <w:sz w:val="24"/>
          <w:szCs w:val="24"/>
        </w:rPr>
        <w:t>thoroughly on</w:t>
      </w:r>
      <w:proofErr w:type="gramEnd"/>
      <w:r w:rsidRPr="009539B5">
        <w:rPr>
          <w:rFonts w:ascii="Times New Roman" w:eastAsiaTheme="minorHAnsi" w:hAnsi="Times New Roman" w:cs="Times New Roman"/>
          <w:color w:val="auto"/>
          <w:sz w:val="24"/>
          <w:szCs w:val="24"/>
        </w:rPr>
        <w:t xml:space="preserve"> how the selected strategy is capable of the association of businesses to the competitive market and succeed at the end of this discussion (Iveson et al., 2022).</w:t>
      </w:r>
      <w:bookmarkStart w:id="11" w:name="_Toc193394726"/>
      <w:bookmarkEnd w:id="8"/>
      <w:bookmarkEnd w:id="9"/>
      <w:bookmarkEnd w:id="10"/>
    </w:p>
    <w:p w14:paraId="2638633D" w14:textId="55AF92E6" w:rsidR="009D62A8" w:rsidRPr="009539B5" w:rsidRDefault="000E7E32" w:rsidP="009539B5">
      <w:pPr>
        <w:pStyle w:val="Heading2"/>
        <w:spacing w:line="360" w:lineRule="auto"/>
        <w:jc w:val="both"/>
        <w:rPr>
          <w:rFonts w:ascii="Times New Roman" w:hAnsi="Times New Roman" w:cs="Times New Roman"/>
          <w:b/>
          <w:sz w:val="24"/>
          <w:szCs w:val="24"/>
        </w:rPr>
      </w:pPr>
      <w:bookmarkStart w:id="12" w:name="_Toc193404326"/>
      <w:r w:rsidRPr="009539B5">
        <w:rPr>
          <w:rFonts w:ascii="Times New Roman" w:hAnsi="Times New Roman" w:cs="Times New Roman"/>
          <w:b/>
          <w:sz w:val="24"/>
          <w:szCs w:val="24"/>
        </w:rPr>
        <w:t>2.</w:t>
      </w:r>
      <w:r w:rsidR="00AD3F8F">
        <w:rPr>
          <w:rFonts w:ascii="Times New Roman" w:hAnsi="Times New Roman" w:cs="Times New Roman"/>
          <w:b/>
          <w:sz w:val="24"/>
          <w:szCs w:val="24"/>
        </w:rPr>
        <w:t xml:space="preserve">1 </w:t>
      </w:r>
      <w:r w:rsidR="009D62A8" w:rsidRPr="009539B5">
        <w:rPr>
          <w:rFonts w:ascii="Times New Roman" w:hAnsi="Times New Roman" w:cs="Times New Roman"/>
          <w:b/>
          <w:sz w:val="24"/>
          <w:szCs w:val="24"/>
        </w:rPr>
        <w:t>Key advantages of being a Pioneer Company</w:t>
      </w:r>
      <w:bookmarkEnd w:id="7"/>
      <w:bookmarkEnd w:id="11"/>
      <w:bookmarkEnd w:id="12"/>
    </w:p>
    <w:p w14:paraId="5C43EC88" w14:textId="77777777" w:rsidR="009D62A8" w:rsidRPr="009539B5" w:rsidRDefault="009D62A8" w:rsidP="009539B5">
      <w:pPr>
        <w:spacing w:line="360" w:lineRule="auto"/>
        <w:jc w:val="both"/>
        <w:rPr>
          <w:rFonts w:ascii="Times New Roman" w:hAnsi="Times New Roman" w:cs="Times New Roman"/>
          <w:sz w:val="24"/>
          <w:szCs w:val="24"/>
        </w:rPr>
      </w:pPr>
      <w:r w:rsidRPr="009539B5">
        <w:rPr>
          <w:rFonts w:ascii="Times New Roman" w:hAnsi="Times New Roman" w:cs="Times New Roman"/>
          <w:sz w:val="24"/>
          <w:szCs w:val="24"/>
        </w:rPr>
        <w:t>Being a pioneer company, or a first mover, refers to businesses that enter a market or introduce a product before competitors. This strategy offers several advantages that can lead to long-term success if executed effectively (</w:t>
      </w:r>
      <w:proofErr w:type="spellStart"/>
      <w:r w:rsidRPr="009539B5">
        <w:rPr>
          <w:rFonts w:ascii="Times New Roman" w:hAnsi="Times New Roman" w:cs="Times New Roman"/>
          <w:color w:val="222222"/>
          <w:sz w:val="24"/>
          <w:szCs w:val="24"/>
          <w:shd w:val="clear" w:color="auto" w:fill="FFFFFF"/>
        </w:rPr>
        <w:t>Ansharuddin</w:t>
      </w:r>
      <w:proofErr w:type="spellEnd"/>
      <w:r w:rsidRPr="009539B5">
        <w:rPr>
          <w:rFonts w:ascii="Times New Roman" w:hAnsi="Times New Roman" w:cs="Times New Roman"/>
          <w:color w:val="222222"/>
          <w:sz w:val="24"/>
          <w:szCs w:val="24"/>
          <w:shd w:val="clear" w:color="auto" w:fill="FFFFFF"/>
        </w:rPr>
        <w:t>, 2025)</w:t>
      </w:r>
      <w:r w:rsidRPr="009539B5">
        <w:rPr>
          <w:rFonts w:ascii="Times New Roman" w:hAnsi="Times New Roman" w:cs="Times New Roman"/>
          <w:sz w:val="24"/>
          <w:szCs w:val="24"/>
        </w:rPr>
        <w:t>.</w:t>
      </w:r>
    </w:p>
    <w:p w14:paraId="6612AD66" w14:textId="77777777" w:rsidR="009E50E1" w:rsidRPr="009539B5" w:rsidRDefault="009D62A8" w:rsidP="009539B5">
      <w:pPr>
        <w:keepNext/>
        <w:spacing w:line="360" w:lineRule="auto"/>
        <w:jc w:val="both"/>
        <w:rPr>
          <w:rFonts w:ascii="Times New Roman" w:hAnsi="Times New Roman" w:cs="Times New Roman"/>
          <w:sz w:val="24"/>
          <w:szCs w:val="24"/>
        </w:rPr>
      </w:pPr>
      <w:r w:rsidRPr="009539B5">
        <w:rPr>
          <w:rFonts w:ascii="Times New Roman" w:hAnsi="Times New Roman" w:cs="Times New Roman"/>
          <w:noProof/>
          <w:sz w:val="24"/>
          <w:szCs w:val="24"/>
        </w:rPr>
        <w:lastRenderedPageBreak/>
        <w:drawing>
          <wp:inline distT="0" distB="0" distL="0" distR="0" wp14:anchorId="11DB2F1B" wp14:editId="20AADDAD">
            <wp:extent cx="5943600" cy="30765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076575"/>
                    </a:xfrm>
                    <a:prstGeom prst="rect">
                      <a:avLst/>
                    </a:prstGeom>
                  </pic:spPr>
                </pic:pic>
              </a:graphicData>
            </a:graphic>
          </wp:inline>
        </w:drawing>
      </w:r>
    </w:p>
    <w:p w14:paraId="35399DB0" w14:textId="7CE74288" w:rsidR="009D62A8" w:rsidRPr="009539B5" w:rsidRDefault="009E50E1" w:rsidP="009539B5">
      <w:pPr>
        <w:pStyle w:val="Caption"/>
        <w:spacing w:line="360" w:lineRule="auto"/>
        <w:jc w:val="both"/>
        <w:rPr>
          <w:rFonts w:ascii="Times New Roman" w:hAnsi="Times New Roman" w:cs="Times New Roman"/>
          <w:sz w:val="24"/>
          <w:szCs w:val="24"/>
        </w:rPr>
      </w:pPr>
      <w:bookmarkStart w:id="13" w:name="_Toc193401566"/>
      <w:r w:rsidRPr="009539B5">
        <w:rPr>
          <w:rFonts w:ascii="Times New Roman" w:hAnsi="Times New Roman" w:cs="Times New Roman"/>
          <w:sz w:val="24"/>
          <w:szCs w:val="24"/>
        </w:rPr>
        <w:t xml:space="preserve">Figure </w:t>
      </w:r>
      <w:r w:rsidR="00FA0D8D" w:rsidRPr="009539B5">
        <w:rPr>
          <w:rFonts w:ascii="Times New Roman" w:hAnsi="Times New Roman" w:cs="Times New Roman"/>
          <w:sz w:val="24"/>
          <w:szCs w:val="24"/>
        </w:rPr>
        <w:fldChar w:fldCharType="begin"/>
      </w:r>
      <w:r w:rsidR="00FA0D8D" w:rsidRPr="009539B5">
        <w:rPr>
          <w:rFonts w:ascii="Times New Roman" w:hAnsi="Times New Roman" w:cs="Times New Roman"/>
          <w:sz w:val="24"/>
          <w:szCs w:val="24"/>
        </w:rPr>
        <w:instrText xml:space="preserve"> SEQ Figure \* ARABIC </w:instrText>
      </w:r>
      <w:r w:rsidR="00FA0D8D" w:rsidRPr="009539B5">
        <w:rPr>
          <w:rFonts w:ascii="Times New Roman" w:hAnsi="Times New Roman" w:cs="Times New Roman"/>
          <w:sz w:val="24"/>
          <w:szCs w:val="24"/>
        </w:rPr>
        <w:fldChar w:fldCharType="separate"/>
      </w:r>
      <w:r w:rsidRPr="009539B5">
        <w:rPr>
          <w:rFonts w:ascii="Times New Roman" w:hAnsi="Times New Roman" w:cs="Times New Roman"/>
          <w:noProof/>
          <w:sz w:val="24"/>
          <w:szCs w:val="24"/>
        </w:rPr>
        <w:t>1</w:t>
      </w:r>
      <w:r w:rsidR="00FA0D8D" w:rsidRPr="009539B5">
        <w:rPr>
          <w:rFonts w:ascii="Times New Roman" w:hAnsi="Times New Roman" w:cs="Times New Roman"/>
          <w:noProof/>
          <w:sz w:val="24"/>
          <w:szCs w:val="24"/>
        </w:rPr>
        <w:fldChar w:fldCharType="end"/>
      </w:r>
      <w:r w:rsidRPr="009539B5">
        <w:rPr>
          <w:rFonts w:ascii="Times New Roman" w:hAnsi="Times New Roman" w:cs="Times New Roman"/>
          <w:sz w:val="24"/>
          <w:szCs w:val="24"/>
        </w:rPr>
        <w:t>: Advantages of the market pioneer strategy</w:t>
      </w:r>
      <w:bookmarkEnd w:id="13"/>
    </w:p>
    <w:p w14:paraId="7E6342FF" w14:textId="6DE29579" w:rsidR="009D62A8" w:rsidRPr="009539B5" w:rsidRDefault="009D62A8" w:rsidP="009539B5">
      <w:pPr>
        <w:spacing w:line="360" w:lineRule="auto"/>
        <w:jc w:val="both"/>
        <w:rPr>
          <w:rFonts w:ascii="Times New Roman" w:hAnsi="Times New Roman" w:cs="Times New Roman"/>
          <w:sz w:val="24"/>
          <w:szCs w:val="24"/>
        </w:rPr>
      </w:pPr>
      <w:r w:rsidRPr="009539B5">
        <w:rPr>
          <w:rFonts w:ascii="Times New Roman" w:hAnsi="Times New Roman" w:cs="Times New Roman"/>
          <w:b/>
          <w:bCs/>
          <w:sz w:val="24"/>
          <w:szCs w:val="24"/>
        </w:rPr>
        <w:t>Market Leadership and Brand Recognition:</w:t>
      </w:r>
      <w:r w:rsidRPr="009539B5">
        <w:rPr>
          <w:rFonts w:ascii="Times New Roman" w:hAnsi="Times New Roman" w:cs="Times New Roman"/>
          <w:sz w:val="24"/>
          <w:szCs w:val="24"/>
        </w:rPr>
        <w:t xml:space="preserve"> When pioneers become first into the </w:t>
      </w:r>
      <w:proofErr w:type="gramStart"/>
      <w:r w:rsidRPr="009539B5">
        <w:rPr>
          <w:rFonts w:ascii="Times New Roman" w:hAnsi="Times New Roman" w:cs="Times New Roman"/>
          <w:sz w:val="24"/>
          <w:szCs w:val="24"/>
        </w:rPr>
        <w:t>market</w:t>
      </w:r>
      <w:proofErr w:type="gramEnd"/>
      <w:r w:rsidRPr="009539B5">
        <w:rPr>
          <w:rFonts w:ascii="Times New Roman" w:hAnsi="Times New Roman" w:cs="Times New Roman"/>
          <w:sz w:val="24"/>
          <w:szCs w:val="24"/>
        </w:rPr>
        <w:t xml:space="preserve"> they often set themselves up as a market leader by being the first to sell a product or service. This early entry allows them to not only shape consumer preferences but also set the industry standards and establish themselves as a strong brand </w:t>
      </w:r>
      <w:r w:rsidR="00B251B4" w:rsidRPr="009539B5">
        <w:rPr>
          <w:rFonts w:ascii="Times New Roman" w:hAnsi="Times New Roman" w:cs="Times New Roman"/>
          <w:sz w:val="24"/>
          <w:szCs w:val="24"/>
        </w:rPr>
        <w:t>(</w:t>
      </w:r>
      <w:r w:rsidR="00B251B4" w:rsidRPr="009539B5">
        <w:rPr>
          <w:rFonts w:ascii="Times New Roman" w:hAnsi="Times New Roman" w:cs="Times New Roman"/>
          <w:color w:val="222222"/>
          <w:sz w:val="24"/>
          <w:szCs w:val="24"/>
          <w:shd w:val="clear" w:color="auto" w:fill="FFFFFF"/>
        </w:rPr>
        <w:t>Azhar et al., 2024</w:t>
      </w:r>
      <w:r w:rsidR="00B251B4" w:rsidRPr="009539B5">
        <w:rPr>
          <w:rFonts w:ascii="Times New Roman" w:hAnsi="Times New Roman" w:cs="Times New Roman"/>
          <w:sz w:val="24"/>
          <w:szCs w:val="24"/>
        </w:rPr>
        <w:t xml:space="preserve">). </w:t>
      </w:r>
      <w:r w:rsidRPr="009539B5">
        <w:rPr>
          <w:rFonts w:ascii="Times New Roman" w:hAnsi="Times New Roman" w:cs="Times New Roman"/>
          <w:sz w:val="24"/>
          <w:szCs w:val="24"/>
        </w:rPr>
        <w:t xml:space="preserve"> Thus, for example </w:t>
      </w:r>
      <w:r w:rsidR="003E553E" w:rsidRPr="009539B5">
        <w:rPr>
          <w:rFonts w:ascii="Times New Roman" w:hAnsi="Times New Roman" w:cs="Times New Roman"/>
          <w:sz w:val="24"/>
          <w:szCs w:val="24"/>
        </w:rPr>
        <w:t>soft drinks such as Coca-Cola have</w:t>
      </w:r>
      <w:r w:rsidRPr="009539B5">
        <w:rPr>
          <w:rFonts w:ascii="Times New Roman" w:hAnsi="Times New Roman" w:cs="Times New Roman"/>
          <w:sz w:val="24"/>
          <w:szCs w:val="24"/>
        </w:rPr>
        <w:t xml:space="preserve"> become so </w:t>
      </w:r>
      <w:r w:rsidR="003E553E" w:rsidRPr="009539B5">
        <w:rPr>
          <w:rFonts w:ascii="Times New Roman" w:hAnsi="Times New Roman" w:cs="Times New Roman"/>
          <w:sz w:val="24"/>
          <w:szCs w:val="24"/>
        </w:rPr>
        <w:t>associated</w:t>
      </w:r>
      <w:r w:rsidRPr="009539B5">
        <w:rPr>
          <w:rFonts w:ascii="Times New Roman" w:hAnsi="Times New Roman" w:cs="Times New Roman"/>
          <w:sz w:val="24"/>
          <w:szCs w:val="24"/>
        </w:rPr>
        <w:t xml:space="preserve">, because </w:t>
      </w:r>
      <w:proofErr w:type="gramStart"/>
      <w:r w:rsidRPr="009539B5">
        <w:rPr>
          <w:rFonts w:ascii="Times New Roman" w:hAnsi="Times New Roman" w:cs="Times New Roman"/>
          <w:sz w:val="24"/>
          <w:szCs w:val="24"/>
        </w:rPr>
        <w:t>it</w:t>
      </w:r>
      <w:proofErr w:type="gramEnd"/>
      <w:r w:rsidRPr="009539B5">
        <w:rPr>
          <w:rFonts w:ascii="Times New Roman" w:hAnsi="Times New Roman" w:cs="Times New Roman"/>
          <w:sz w:val="24"/>
          <w:szCs w:val="24"/>
        </w:rPr>
        <w:t xml:space="preserve"> got in the market early, and in the late 19th century (Sak et al., 2024). In the same vein, Amazon, the first mover in e-commerce, was able to achieve a commanding market share, and became a top leader </w:t>
      </w:r>
      <w:proofErr w:type="gramStart"/>
      <w:r w:rsidRPr="009539B5">
        <w:rPr>
          <w:rFonts w:ascii="Times New Roman" w:hAnsi="Times New Roman" w:cs="Times New Roman"/>
          <w:sz w:val="24"/>
          <w:szCs w:val="24"/>
        </w:rPr>
        <w:t>of</w:t>
      </w:r>
      <w:proofErr w:type="gramEnd"/>
      <w:r w:rsidRPr="009539B5">
        <w:rPr>
          <w:rFonts w:ascii="Times New Roman" w:hAnsi="Times New Roman" w:cs="Times New Roman"/>
          <w:sz w:val="24"/>
          <w:szCs w:val="24"/>
        </w:rPr>
        <w:t xml:space="preserve"> the world.</w:t>
      </w:r>
    </w:p>
    <w:p w14:paraId="410E3D94" w14:textId="4A6E6DDA" w:rsidR="009D62A8" w:rsidRPr="009539B5" w:rsidRDefault="009D62A8" w:rsidP="009539B5">
      <w:pPr>
        <w:spacing w:line="360" w:lineRule="auto"/>
        <w:jc w:val="both"/>
        <w:rPr>
          <w:rFonts w:ascii="Times New Roman" w:hAnsi="Times New Roman" w:cs="Times New Roman"/>
          <w:sz w:val="24"/>
          <w:szCs w:val="24"/>
        </w:rPr>
      </w:pPr>
      <w:r w:rsidRPr="009539B5">
        <w:rPr>
          <w:rFonts w:ascii="Times New Roman" w:hAnsi="Times New Roman" w:cs="Times New Roman"/>
          <w:b/>
          <w:bCs/>
          <w:sz w:val="24"/>
          <w:szCs w:val="24"/>
        </w:rPr>
        <w:t>Customer Loyalty and Switching Costs:</w:t>
      </w:r>
      <w:r w:rsidRPr="009539B5">
        <w:rPr>
          <w:rFonts w:ascii="Times New Roman" w:hAnsi="Times New Roman" w:cs="Times New Roman"/>
          <w:sz w:val="24"/>
          <w:szCs w:val="24"/>
        </w:rPr>
        <w:t xml:space="preserve"> Early entrants </w:t>
      </w:r>
      <w:proofErr w:type="gramStart"/>
      <w:r w:rsidRPr="009539B5">
        <w:rPr>
          <w:rFonts w:ascii="Times New Roman" w:hAnsi="Times New Roman" w:cs="Times New Roman"/>
          <w:sz w:val="24"/>
          <w:szCs w:val="24"/>
        </w:rPr>
        <w:t>are able to</w:t>
      </w:r>
      <w:proofErr w:type="gramEnd"/>
      <w:r w:rsidRPr="009539B5">
        <w:rPr>
          <w:rFonts w:ascii="Times New Roman" w:hAnsi="Times New Roman" w:cs="Times New Roman"/>
          <w:sz w:val="24"/>
          <w:szCs w:val="24"/>
        </w:rPr>
        <w:t xml:space="preserve"> build </w:t>
      </w:r>
      <w:proofErr w:type="gramStart"/>
      <w:r w:rsidRPr="009539B5">
        <w:rPr>
          <w:rFonts w:ascii="Times New Roman" w:hAnsi="Times New Roman" w:cs="Times New Roman"/>
          <w:sz w:val="24"/>
          <w:szCs w:val="24"/>
        </w:rPr>
        <w:t>strong</w:t>
      </w:r>
      <w:proofErr w:type="gramEnd"/>
      <w:r w:rsidRPr="009539B5">
        <w:rPr>
          <w:rFonts w:ascii="Times New Roman" w:hAnsi="Times New Roman" w:cs="Times New Roman"/>
          <w:sz w:val="24"/>
          <w:szCs w:val="24"/>
        </w:rPr>
        <w:t xml:space="preserve"> relationship with their customers, which is ideal in terms of saving customers from switching to the followers. It also creates switching costs</w:t>
      </w:r>
      <w:r w:rsidR="00DE4065" w:rsidRPr="009539B5">
        <w:rPr>
          <w:rFonts w:ascii="Times New Roman" w:hAnsi="Times New Roman" w:cs="Times New Roman"/>
          <w:sz w:val="24"/>
          <w:szCs w:val="24"/>
        </w:rPr>
        <w:t xml:space="preserve"> for </w:t>
      </w:r>
      <w:r w:rsidR="00495008" w:rsidRPr="009539B5">
        <w:rPr>
          <w:rFonts w:ascii="Times New Roman" w:hAnsi="Times New Roman" w:cs="Times New Roman"/>
          <w:sz w:val="24"/>
          <w:szCs w:val="24"/>
        </w:rPr>
        <w:t>consumers;</w:t>
      </w:r>
      <w:r w:rsidR="00EA02C2" w:rsidRPr="009539B5">
        <w:rPr>
          <w:rFonts w:ascii="Times New Roman" w:hAnsi="Times New Roman" w:cs="Times New Roman"/>
          <w:sz w:val="24"/>
          <w:szCs w:val="24"/>
        </w:rPr>
        <w:t xml:space="preserve"> </w:t>
      </w:r>
      <w:r w:rsidRPr="009539B5">
        <w:rPr>
          <w:rFonts w:ascii="Times New Roman" w:hAnsi="Times New Roman" w:cs="Times New Roman"/>
          <w:sz w:val="24"/>
          <w:szCs w:val="24"/>
        </w:rPr>
        <w:t>create guardians for consumers if products are integrated nowadays within their existing routines or ecosystems. For instance, in the smartphone industry pioneer Apple using the iPhone created an ecosystem of devices and services allowing customers to stay in the Apple ecosystem is costly choice for customers (Galib et al., 2024).</w:t>
      </w:r>
    </w:p>
    <w:p w14:paraId="5A5D23DE" w14:textId="1AD8E0F9" w:rsidR="009D62A8" w:rsidRPr="009539B5" w:rsidRDefault="009D62A8" w:rsidP="009539B5">
      <w:pPr>
        <w:spacing w:line="360" w:lineRule="auto"/>
        <w:jc w:val="both"/>
        <w:rPr>
          <w:rFonts w:ascii="Times New Roman" w:hAnsi="Times New Roman" w:cs="Times New Roman"/>
          <w:sz w:val="24"/>
          <w:szCs w:val="24"/>
        </w:rPr>
      </w:pPr>
      <w:r w:rsidRPr="009539B5">
        <w:rPr>
          <w:rFonts w:ascii="Times New Roman" w:hAnsi="Times New Roman" w:cs="Times New Roman"/>
          <w:b/>
          <w:bCs/>
          <w:sz w:val="24"/>
          <w:szCs w:val="24"/>
        </w:rPr>
        <w:t>Technological Leadership:</w:t>
      </w:r>
      <w:r w:rsidRPr="009539B5">
        <w:rPr>
          <w:rFonts w:ascii="Times New Roman" w:hAnsi="Times New Roman" w:cs="Times New Roman"/>
          <w:sz w:val="24"/>
          <w:szCs w:val="24"/>
        </w:rPr>
        <w:t xml:space="preserve"> Research and Development (R&amp;D) heavy spending is one of the typical things done by pioneers to launch innovative products. The leadership of technology, however, can hinder competitors entering the market. In an example of such technologies, Tesla </w:t>
      </w:r>
      <w:r w:rsidRPr="009539B5">
        <w:rPr>
          <w:rFonts w:ascii="Times New Roman" w:hAnsi="Times New Roman" w:cs="Times New Roman"/>
          <w:sz w:val="24"/>
          <w:szCs w:val="24"/>
        </w:rPr>
        <w:lastRenderedPageBreak/>
        <w:t>disrupted the complete EV market with cutting edge battery technology and autonomous driving features that made it extremely hard fo</w:t>
      </w:r>
      <w:r w:rsidR="004F69A2" w:rsidRPr="009539B5">
        <w:rPr>
          <w:rFonts w:ascii="Times New Roman" w:hAnsi="Times New Roman" w:cs="Times New Roman"/>
          <w:sz w:val="24"/>
          <w:szCs w:val="24"/>
        </w:rPr>
        <w:t>r new entrants</w:t>
      </w:r>
      <w:r w:rsidR="00495008" w:rsidRPr="009539B5">
        <w:rPr>
          <w:rFonts w:ascii="Times New Roman" w:hAnsi="Times New Roman" w:cs="Times New Roman"/>
          <w:sz w:val="24"/>
          <w:szCs w:val="24"/>
        </w:rPr>
        <w:t xml:space="preserve"> (</w:t>
      </w:r>
      <w:r w:rsidR="00495008" w:rsidRPr="009539B5">
        <w:rPr>
          <w:rFonts w:ascii="Times New Roman" w:hAnsi="Times New Roman" w:cs="Times New Roman"/>
          <w:color w:val="222222"/>
          <w:sz w:val="24"/>
          <w:szCs w:val="24"/>
          <w:shd w:val="clear" w:color="auto" w:fill="FFFFFF"/>
        </w:rPr>
        <w:t>Watanabe et al., 2022</w:t>
      </w:r>
      <w:r w:rsidR="00495008" w:rsidRPr="009539B5">
        <w:rPr>
          <w:rFonts w:ascii="Times New Roman" w:hAnsi="Times New Roman" w:cs="Times New Roman"/>
          <w:sz w:val="24"/>
          <w:szCs w:val="24"/>
        </w:rPr>
        <w:t>).</w:t>
      </w:r>
    </w:p>
    <w:p w14:paraId="4235D1F7" w14:textId="77777777" w:rsidR="009D62A8" w:rsidRPr="009539B5" w:rsidRDefault="009D62A8" w:rsidP="009539B5">
      <w:pPr>
        <w:spacing w:line="360" w:lineRule="auto"/>
        <w:jc w:val="both"/>
        <w:rPr>
          <w:rFonts w:ascii="Times New Roman" w:hAnsi="Times New Roman" w:cs="Times New Roman"/>
          <w:bCs/>
          <w:sz w:val="24"/>
          <w:szCs w:val="24"/>
        </w:rPr>
      </w:pPr>
      <w:r w:rsidRPr="009539B5">
        <w:rPr>
          <w:rFonts w:ascii="Times New Roman" w:hAnsi="Times New Roman" w:cs="Times New Roman"/>
          <w:b/>
          <w:bCs/>
          <w:sz w:val="24"/>
          <w:szCs w:val="24"/>
        </w:rPr>
        <w:t xml:space="preserve">Economies of Scale: </w:t>
      </w:r>
      <w:r w:rsidRPr="009539B5">
        <w:rPr>
          <w:rFonts w:ascii="Times New Roman" w:hAnsi="Times New Roman" w:cs="Times New Roman"/>
          <w:bCs/>
          <w:sz w:val="24"/>
          <w:szCs w:val="24"/>
        </w:rPr>
        <w:t>Early movers can enjoy economies of scale since they will produce at higher volumes at an earlier stage than the competition. That cost advantage gives them the advantage of being able to cut prices or to reinvest to come up with even more innovation. We see this in case of Gillette, pioneer in razor technology, which exploited economies of scale leading to domination of the shaving industry for well over decades (Asmild et al., 2024).</w:t>
      </w:r>
    </w:p>
    <w:p w14:paraId="7811E257" w14:textId="0CF176DE" w:rsidR="006545FE" w:rsidRPr="00FD2E97" w:rsidRDefault="009D62A8" w:rsidP="00FD2E97">
      <w:pPr>
        <w:spacing w:line="360" w:lineRule="auto"/>
        <w:jc w:val="both"/>
        <w:rPr>
          <w:rFonts w:ascii="Times New Roman" w:hAnsi="Times New Roman" w:cs="Times New Roman"/>
          <w:sz w:val="24"/>
          <w:szCs w:val="24"/>
        </w:rPr>
      </w:pPr>
      <w:r w:rsidRPr="009539B5">
        <w:rPr>
          <w:rFonts w:ascii="Times New Roman" w:hAnsi="Times New Roman" w:cs="Times New Roman"/>
          <w:b/>
          <w:bCs/>
          <w:sz w:val="24"/>
          <w:szCs w:val="24"/>
        </w:rPr>
        <w:t xml:space="preserve">Control </w:t>
      </w:r>
      <w:r w:rsidR="0008254B" w:rsidRPr="009539B5">
        <w:rPr>
          <w:rFonts w:ascii="Times New Roman" w:hAnsi="Times New Roman" w:cs="Times New Roman"/>
          <w:b/>
          <w:bCs/>
          <w:sz w:val="24"/>
          <w:szCs w:val="24"/>
        </w:rPr>
        <w:t>over</w:t>
      </w:r>
      <w:r w:rsidRPr="009539B5">
        <w:rPr>
          <w:rFonts w:ascii="Times New Roman" w:hAnsi="Times New Roman" w:cs="Times New Roman"/>
          <w:b/>
          <w:bCs/>
          <w:sz w:val="24"/>
          <w:szCs w:val="24"/>
        </w:rPr>
        <w:t xml:space="preserve"> Distribution Channels:</w:t>
      </w:r>
      <w:r w:rsidRPr="009539B5">
        <w:rPr>
          <w:rFonts w:ascii="Times New Roman" w:hAnsi="Times New Roman" w:cs="Times New Roman"/>
          <w:sz w:val="24"/>
          <w:szCs w:val="24"/>
        </w:rPr>
        <w:t xml:space="preserve"> Often, pioneers get </w:t>
      </w:r>
      <w:r w:rsidR="00FD2E97" w:rsidRPr="009539B5">
        <w:rPr>
          <w:rFonts w:ascii="Times New Roman" w:hAnsi="Times New Roman" w:cs="Times New Roman"/>
          <w:sz w:val="24"/>
          <w:szCs w:val="24"/>
        </w:rPr>
        <w:t>fingers</w:t>
      </w:r>
      <w:r w:rsidRPr="009539B5">
        <w:rPr>
          <w:rFonts w:ascii="Times New Roman" w:hAnsi="Times New Roman" w:cs="Times New Roman"/>
          <w:sz w:val="24"/>
          <w:szCs w:val="24"/>
        </w:rPr>
        <w:t xml:space="preserve"> in the proverbial pie for the distribution channels before competitors have even entered the market. That control puts better product availability up and visibility. For example, Procter &amp; Gamble (P&amp;G) had built good relations with retailers from early </w:t>
      </w:r>
      <w:r w:rsidR="000E7E32" w:rsidRPr="009539B5">
        <w:rPr>
          <w:rFonts w:ascii="Times New Roman" w:hAnsi="Times New Roman" w:cs="Times New Roman"/>
          <w:sz w:val="24"/>
          <w:szCs w:val="24"/>
        </w:rPr>
        <w:t>times;</w:t>
      </w:r>
      <w:r w:rsidRPr="009539B5">
        <w:rPr>
          <w:rFonts w:ascii="Times New Roman" w:hAnsi="Times New Roman" w:cs="Times New Roman"/>
          <w:sz w:val="24"/>
          <w:szCs w:val="24"/>
        </w:rPr>
        <w:t xml:space="preserve"> thereby its products were given prominent shelf space</w:t>
      </w:r>
      <w:r w:rsidR="002D1895" w:rsidRPr="009539B5">
        <w:rPr>
          <w:rFonts w:ascii="Times New Roman" w:hAnsi="Times New Roman" w:cs="Times New Roman"/>
          <w:sz w:val="24"/>
          <w:szCs w:val="24"/>
        </w:rPr>
        <w:t xml:space="preserve"> (</w:t>
      </w:r>
      <w:r w:rsidR="002D1895" w:rsidRPr="009539B5">
        <w:rPr>
          <w:rFonts w:ascii="Times New Roman" w:hAnsi="Times New Roman" w:cs="Times New Roman"/>
          <w:color w:val="222222"/>
          <w:sz w:val="24"/>
          <w:szCs w:val="24"/>
          <w:shd w:val="clear" w:color="auto" w:fill="FFFFFF"/>
        </w:rPr>
        <w:t>Wollenberg et al., 2024</w:t>
      </w:r>
      <w:r w:rsidR="002D1895" w:rsidRPr="009539B5">
        <w:rPr>
          <w:rFonts w:ascii="Times New Roman" w:hAnsi="Times New Roman" w:cs="Times New Roman"/>
          <w:sz w:val="24"/>
          <w:szCs w:val="24"/>
        </w:rPr>
        <w:t>)</w:t>
      </w:r>
      <w:r w:rsidRPr="009539B5">
        <w:rPr>
          <w:rFonts w:ascii="Times New Roman" w:hAnsi="Times New Roman" w:cs="Times New Roman"/>
          <w:sz w:val="24"/>
          <w:szCs w:val="24"/>
        </w:rPr>
        <w:t>.</w:t>
      </w:r>
      <w:bookmarkStart w:id="14" w:name="_Toc193333787"/>
      <w:bookmarkStart w:id="15" w:name="_Toc193394728"/>
    </w:p>
    <w:p w14:paraId="0B0C0429" w14:textId="4266AD44" w:rsidR="009D62A8" w:rsidRPr="009539B5" w:rsidRDefault="009D62A8" w:rsidP="009539B5">
      <w:pPr>
        <w:pStyle w:val="Heading3"/>
        <w:spacing w:line="360" w:lineRule="auto"/>
        <w:jc w:val="both"/>
        <w:rPr>
          <w:rFonts w:ascii="Times New Roman" w:hAnsi="Times New Roman" w:cs="Times New Roman"/>
          <w:b/>
        </w:rPr>
      </w:pPr>
      <w:bookmarkStart w:id="16" w:name="_Toc193404327"/>
      <w:r w:rsidRPr="009539B5">
        <w:rPr>
          <w:rFonts w:ascii="Times New Roman" w:hAnsi="Times New Roman" w:cs="Times New Roman"/>
          <w:b/>
        </w:rPr>
        <w:t>2.2 Key advantages of being a Follower company</w:t>
      </w:r>
      <w:bookmarkEnd w:id="14"/>
      <w:bookmarkEnd w:id="15"/>
      <w:bookmarkEnd w:id="16"/>
    </w:p>
    <w:p w14:paraId="5875EC37" w14:textId="0D1BBF7C" w:rsidR="009E50E1" w:rsidRPr="009539B5" w:rsidRDefault="009D62A8" w:rsidP="009539B5">
      <w:pPr>
        <w:spacing w:line="360" w:lineRule="auto"/>
        <w:jc w:val="both"/>
        <w:rPr>
          <w:rFonts w:ascii="Times New Roman" w:hAnsi="Times New Roman" w:cs="Times New Roman"/>
          <w:sz w:val="24"/>
          <w:szCs w:val="24"/>
        </w:rPr>
      </w:pPr>
      <w:r w:rsidRPr="009539B5">
        <w:rPr>
          <w:rFonts w:ascii="Times New Roman" w:hAnsi="Times New Roman" w:cs="Times New Roman"/>
          <w:sz w:val="24"/>
          <w:szCs w:val="24"/>
        </w:rPr>
        <w:t xml:space="preserve">A follower strategy refers to entering a market after the pioneer and taking advantage of the pioneer’s existing groundwork. </w:t>
      </w:r>
      <w:proofErr w:type="gramStart"/>
      <w:r w:rsidRPr="009539B5">
        <w:rPr>
          <w:rFonts w:ascii="Times New Roman" w:hAnsi="Times New Roman" w:cs="Times New Roman"/>
          <w:sz w:val="24"/>
          <w:szCs w:val="24"/>
        </w:rPr>
        <w:t>In spite of</w:t>
      </w:r>
      <w:proofErr w:type="gramEnd"/>
      <w:r w:rsidRPr="009539B5">
        <w:rPr>
          <w:rFonts w:ascii="Times New Roman" w:hAnsi="Times New Roman" w:cs="Times New Roman"/>
          <w:sz w:val="24"/>
          <w:szCs w:val="24"/>
        </w:rPr>
        <w:t xml:space="preserve"> this seeming lack of originality, following can produce advantages, which if pursu</w:t>
      </w:r>
      <w:r w:rsidR="0039390D" w:rsidRPr="009539B5">
        <w:rPr>
          <w:rFonts w:ascii="Times New Roman" w:hAnsi="Times New Roman" w:cs="Times New Roman"/>
          <w:sz w:val="24"/>
          <w:szCs w:val="24"/>
        </w:rPr>
        <w:t>ed, can result in great success</w:t>
      </w:r>
      <w:r w:rsidRPr="009539B5">
        <w:rPr>
          <w:rFonts w:ascii="Times New Roman" w:hAnsi="Times New Roman" w:cs="Times New Roman"/>
          <w:sz w:val="24"/>
          <w:szCs w:val="24"/>
        </w:rPr>
        <w:t>.</w:t>
      </w:r>
    </w:p>
    <w:p w14:paraId="29200AF4" w14:textId="77777777" w:rsidR="009E50E1" w:rsidRPr="009539B5" w:rsidRDefault="009D62A8" w:rsidP="009539B5">
      <w:pPr>
        <w:keepNext/>
        <w:spacing w:line="360" w:lineRule="auto"/>
        <w:jc w:val="both"/>
        <w:rPr>
          <w:rFonts w:ascii="Times New Roman" w:hAnsi="Times New Roman" w:cs="Times New Roman"/>
          <w:sz w:val="24"/>
          <w:szCs w:val="24"/>
        </w:rPr>
      </w:pPr>
      <w:r w:rsidRPr="009539B5">
        <w:rPr>
          <w:rFonts w:ascii="Times New Roman" w:hAnsi="Times New Roman" w:cs="Times New Roman"/>
          <w:noProof/>
          <w:sz w:val="24"/>
          <w:szCs w:val="24"/>
        </w:rPr>
        <w:lastRenderedPageBreak/>
        <w:drawing>
          <wp:inline distT="0" distB="0" distL="0" distR="0" wp14:anchorId="5606F888" wp14:editId="64796C92">
            <wp:extent cx="4962525" cy="34099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962525" cy="3409950"/>
                    </a:xfrm>
                    <a:prstGeom prst="rect">
                      <a:avLst/>
                    </a:prstGeom>
                  </pic:spPr>
                </pic:pic>
              </a:graphicData>
            </a:graphic>
          </wp:inline>
        </w:drawing>
      </w:r>
    </w:p>
    <w:p w14:paraId="3F2A1D20" w14:textId="2D1D4F6C" w:rsidR="009D62A8" w:rsidRPr="009539B5" w:rsidRDefault="009E50E1" w:rsidP="009539B5">
      <w:pPr>
        <w:pStyle w:val="Caption"/>
        <w:spacing w:line="360" w:lineRule="auto"/>
        <w:jc w:val="both"/>
        <w:rPr>
          <w:rFonts w:ascii="Times New Roman" w:hAnsi="Times New Roman" w:cs="Times New Roman"/>
          <w:sz w:val="24"/>
          <w:szCs w:val="24"/>
        </w:rPr>
      </w:pPr>
      <w:bookmarkStart w:id="17" w:name="_Toc193401567"/>
      <w:r w:rsidRPr="009539B5">
        <w:rPr>
          <w:rFonts w:ascii="Times New Roman" w:hAnsi="Times New Roman" w:cs="Times New Roman"/>
          <w:sz w:val="24"/>
          <w:szCs w:val="24"/>
        </w:rPr>
        <w:t xml:space="preserve">Figure </w:t>
      </w:r>
      <w:r w:rsidR="00FA0D8D" w:rsidRPr="009539B5">
        <w:rPr>
          <w:rFonts w:ascii="Times New Roman" w:hAnsi="Times New Roman" w:cs="Times New Roman"/>
          <w:sz w:val="24"/>
          <w:szCs w:val="24"/>
        </w:rPr>
        <w:fldChar w:fldCharType="begin"/>
      </w:r>
      <w:r w:rsidR="00FA0D8D" w:rsidRPr="009539B5">
        <w:rPr>
          <w:rFonts w:ascii="Times New Roman" w:hAnsi="Times New Roman" w:cs="Times New Roman"/>
          <w:sz w:val="24"/>
          <w:szCs w:val="24"/>
        </w:rPr>
        <w:instrText xml:space="preserve"> SEQ Figure \* ARABIC </w:instrText>
      </w:r>
      <w:r w:rsidR="00FA0D8D" w:rsidRPr="009539B5">
        <w:rPr>
          <w:rFonts w:ascii="Times New Roman" w:hAnsi="Times New Roman" w:cs="Times New Roman"/>
          <w:sz w:val="24"/>
          <w:szCs w:val="24"/>
        </w:rPr>
        <w:fldChar w:fldCharType="separate"/>
      </w:r>
      <w:r w:rsidRPr="009539B5">
        <w:rPr>
          <w:rFonts w:ascii="Times New Roman" w:hAnsi="Times New Roman" w:cs="Times New Roman"/>
          <w:noProof/>
          <w:sz w:val="24"/>
          <w:szCs w:val="24"/>
        </w:rPr>
        <w:t>2</w:t>
      </w:r>
      <w:r w:rsidR="00FA0D8D" w:rsidRPr="009539B5">
        <w:rPr>
          <w:rFonts w:ascii="Times New Roman" w:hAnsi="Times New Roman" w:cs="Times New Roman"/>
          <w:noProof/>
          <w:sz w:val="24"/>
          <w:szCs w:val="24"/>
        </w:rPr>
        <w:fldChar w:fldCharType="end"/>
      </w:r>
      <w:r w:rsidRPr="009539B5">
        <w:rPr>
          <w:rFonts w:ascii="Times New Roman" w:hAnsi="Times New Roman" w:cs="Times New Roman"/>
          <w:sz w:val="24"/>
          <w:szCs w:val="24"/>
        </w:rPr>
        <w:t>: Advantages of being a Follower company.</w:t>
      </w:r>
      <w:bookmarkEnd w:id="17"/>
    </w:p>
    <w:p w14:paraId="4DAC2A31" w14:textId="5722F479" w:rsidR="009D62A8" w:rsidRPr="009539B5" w:rsidRDefault="009D62A8" w:rsidP="009539B5">
      <w:pPr>
        <w:spacing w:line="360" w:lineRule="auto"/>
        <w:jc w:val="both"/>
        <w:rPr>
          <w:rFonts w:ascii="Times New Roman" w:hAnsi="Times New Roman" w:cs="Times New Roman"/>
          <w:sz w:val="24"/>
          <w:szCs w:val="24"/>
        </w:rPr>
      </w:pPr>
      <w:r w:rsidRPr="009539B5">
        <w:rPr>
          <w:rFonts w:ascii="Times New Roman" w:hAnsi="Times New Roman" w:cs="Times New Roman"/>
          <w:b/>
          <w:bCs/>
          <w:sz w:val="24"/>
          <w:szCs w:val="24"/>
        </w:rPr>
        <w:t>Reduced Risk and Uncertainty:</w:t>
      </w:r>
      <w:r w:rsidRPr="009539B5">
        <w:rPr>
          <w:rFonts w:ascii="Times New Roman" w:hAnsi="Times New Roman" w:cs="Times New Roman"/>
          <w:sz w:val="24"/>
          <w:szCs w:val="24"/>
        </w:rPr>
        <w:t xml:space="preserve"> Following </w:t>
      </w:r>
      <w:proofErr w:type="gramStart"/>
      <w:r w:rsidRPr="009539B5">
        <w:rPr>
          <w:rFonts w:ascii="Times New Roman" w:hAnsi="Times New Roman" w:cs="Times New Roman"/>
          <w:sz w:val="24"/>
          <w:szCs w:val="24"/>
        </w:rPr>
        <w:t>the pioneers</w:t>
      </w:r>
      <w:proofErr w:type="gramEnd"/>
      <w:r w:rsidRPr="009539B5">
        <w:rPr>
          <w:rFonts w:ascii="Times New Roman" w:hAnsi="Times New Roman" w:cs="Times New Roman"/>
          <w:sz w:val="24"/>
          <w:szCs w:val="24"/>
        </w:rPr>
        <w:t xml:space="preserve"> gives follower companies the benefit of monitoring their successes and failures. This decreases the risk of new product entries or market entries because they won’t have to make the mistakes the pioneer made</w:t>
      </w:r>
      <w:r w:rsidR="00350EF1" w:rsidRPr="009539B5">
        <w:rPr>
          <w:rFonts w:ascii="Times New Roman" w:hAnsi="Times New Roman" w:cs="Times New Roman"/>
          <w:sz w:val="24"/>
          <w:szCs w:val="24"/>
        </w:rPr>
        <w:t xml:space="preserve"> (</w:t>
      </w:r>
      <w:r w:rsidR="00350EF1" w:rsidRPr="009539B5">
        <w:rPr>
          <w:rFonts w:ascii="Times New Roman" w:hAnsi="Times New Roman" w:cs="Times New Roman"/>
          <w:color w:val="222222"/>
          <w:sz w:val="24"/>
          <w:szCs w:val="24"/>
          <w:shd w:val="clear" w:color="auto" w:fill="FFFFFF"/>
        </w:rPr>
        <w:t>Yadav et al., 2024</w:t>
      </w:r>
      <w:r w:rsidR="00350EF1" w:rsidRPr="009539B5">
        <w:rPr>
          <w:rFonts w:ascii="Times New Roman" w:hAnsi="Times New Roman" w:cs="Times New Roman"/>
          <w:sz w:val="24"/>
          <w:szCs w:val="24"/>
        </w:rPr>
        <w:t>)</w:t>
      </w:r>
      <w:r w:rsidRPr="009539B5">
        <w:rPr>
          <w:rFonts w:ascii="Times New Roman" w:hAnsi="Times New Roman" w:cs="Times New Roman"/>
          <w:sz w:val="24"/>
          <w:szCs w:val="24"/>
        </w:rPr>
        <w:t>. Take a Samsung company as an example, although the iPhone was quite popular, Samsung has entered the smartphone market by watching this popularity and adding its design and features to look better than the iPhone. Huawei used Huawei as telecom infrastructure market, following the deployment of established players and eventually become a top competitor (Smith, 2024).</w:t>
      </w:r>
    </w:p>
    <w:p w14:paraId="60DB8446" w14:textId="4F120550" w:rsidR="009D62A8" w:rsidRPr="009539B5" w:rsidRDefault="009D62A8" w:rsidP="009539B5">
      <w:pPr>
        <w:spacing w:line="360" w:lineRule="auto"/>
        <w:jc w:val="both"/>
        <w:rPr>
          <w:rFonts w:ascii="Times New Roman" w:hAnsi="Times New Roman" w:cs="Times New Roman"/>
          <w:sz w:val="24"/>
          <w:szCs w:val="24"/>
        </w:rPr>
      </w:pPr>
      <w:r w:rsidRPr="009539B5">
        <w:rPr>
          <w:rFonts w:ascii="Times New Roman" w:hAnsi="Times New Roman" w:cs="Times New Roman"/>
          <w:b/>
          <w:bCs/>
          <w:sz w:val="24"/>
          <w:szCs w:val="24"/>
        </w:rPr>
        <w:t>Lower R&amp;D Costs:</w:t>
      </w:r>
      <w:r w:rsidRPr="009539B5">
        <w:rPr>
          <w:rFonts w:ascii="Times New Roman" w:hAnsi="Times New Roman" w:cs="Times New Roman"/>
          <w:sz w:val="24"/>
          <w:szCs w:val="24"/>
        </w:rPr>
        <w:t> In this manner, imitating and further developing pioneer's innovations can be followed at low research and development (R&amp;D) cost by followers. Through this approach, they do not need to worry about developing entirely new technology as this would take too much time and be difficult to manage. Oftentimes, many generic drug manufacturers become successful by reproducing and selling drugs once a pioneering pharmaceutical</w:t>
      </w:r>
      <w:r w:rsidR="00350EF1" w:rsidRPr="009539B5">
        <w:rPr>
          <w:rFonts w:ascii="Times New Roman" w:hAnsi="Times New Roman" w:cs="Times New Roman"/>
          <w:sz w:val="24"/>
          <w:szCs w:val="24"/>
        </w:rPr>
        <w:t xml:space="preserve"> company’s patents have expired (</w:t>
      </w:r>
      <w:proofErr w:type="spellStart"/>
      <w:r w:rsidR="00350EF1" w:rsidRPr="009539B5">
        <w:rPr>
          <w:rFonts w:ascii="Times New Roman" w:hAnsi="Times New Roman" w:cs="Times New Roman"/>
          <w:color w:val="222222"/>
          <w:sz w:val="24"/>
          <w:szCs w:val="24"/>
          <w:shd w:val="clear" w:color="auto" w:fill="FFFFFF"/>
        </w:rPr>
        <w:t>Dalwai</w:t>
      </w:r>
      <w:proofErr w:type="spellEnd"/>
      <w:r w:rsidR="00350EF1" w:rsidRPr="009539B5">
        <w:rPr>
          <w:rFonts w:ascii="Times New Roman" w:hAnsi="Times New Roman" w:cs="Times New Roman"/>
          <w:color w:val="222222"/>
          <w:sz w:val="24"/>
          <w:szCs w:val="24"/>
          <w:shd w:val="clear" w:color="auto" w:fill="FFFFFF"/>
        </w:rPr>
        <w:t xml:space="preserve"> and Salehi, 2021</w:t>
      </w:r>
      <w:r w:rsidR="00350EF1" w:rsidRPr="009539B5">
        <w:rPr>
          <w:rFonts w:ascii="Times New Roman" w:hAnsi="Times New Roman" w:cs="Times New Roman"/>
          <w:sz w:val="24"/>
          <w:szCs w:val="24"/>
        </w:rPr>
        <w:t>).</w:t>
      </w:r>
    </w:p>
    <w:p w14:paraId="606E4F8A" w14:textId="0D35E70C" w:rsidR="009D62A8" w:rsidRPr="009539B5" w:rsidRDefault="009D62A8" w:rsidP="009539B5">
      <w:pPr>
        <w:spacing w:line="360" w:lineRule="auto"/>
        <w:jc w:val="both"/>
        <w:rPr>
          <w:rFonts w:ascii="Times New Roman" w:hAnsi="Times New Roman" w:cs="Times New Roman"/>
          <w:sz w:val="24"/>
          <w:szCs w:val="24"/>
        </w:rPr>
      </w:pPr>
      <w:r w:rsidRPr="009539B5">
        <w:rPr>
          <w:rFonts w:ascii="Times New Roman" w:hAnsi="Times New Roman" w:cs="Times New Roman"/>
          <w:b/>
          <w:bCs/>
          <w:sz w:val="24"/>
          <w:szCs w:val="24"/>
        </w:rPr>
        <w:t>Enhanced Marketing Efficiency:</w:t>
      </w:r>
      <w:r w:rsidRPr="009539B5">
        <w:rPr>
          <w:rFonts w:ascii="Times New Roman" w:hAnsi="Times New Roman" w:cs="Times New Roman"/>
          <w:sz w:val="24"/>
          <w:szCs w:val="24"/>
        </w:rPr>
        <w:t xml:space="preserve"> By knowing what market segments and consumer preferences the pioneer is targeting, the market segments and consumer preferences can be followed by </w:t>
      </w:r>
      <w:r w:rsidRPr="009539B5">
        <w:rPr>
          <w:rFonts w:ascii="Times New Roman" w:hAnsi="Times New Roman" w:cs="Times New Roman"/>
          <w:sz w:val="24"/>
          <w:szCs w:val="24"/>
        </w:rPr>
        <w:lastRenderedPageBreak/>
        <w:t>followers, resulting in followers’ marketing efforts being more effective. This can also enable them to improve their marketing campaigns by avoiding the mistakes which</w:t>
      </w:r>
      <w:r w:rsidR="007F2BB3" w:rsidRPr="009539B5">
        <w:rPr>
          <w:rFonts w:ascii="Times New Roman" w:hAnsi="Times New Roman" w:cs="Times New Roman"/>
          <w:sz w:val="24"/>
          <w:szCs w:val="24"/>
        </w:rPr>
        <w:t xml:space="preserve"> the pioneer (Nahar et al. 2024</w:t>
      </w:r>
      <w:r w:rsidRPr="009539B5">
        <w:rPr>
          <w:rFonts w:ascii="Times New Roman" w:hAnsi="Times New Roman" w:cs="Times New Roman"/>
          <w:sz w:val="24"/>
          <w:szCs w:val="24"/>
        </w:rPr>
        <w:t>) has made. Pepsi is a perfect example of this since initially it sought to position itself as an alternative to Coca Cola positioning on the back of Coca Cola’s established brand recognition appealing to con</w:t>
      </w:r>
      <w:r w:rsidR="007F2BB3" w:rsidRPr="009539B5">
        <w:rPr>
          <w:rFonts w:ascii="Times New Roman" w:hAnsi="Times New Roman" w:cs="Times New Roman"/>
          <w:sz w:val="24"/>
          <w:szCs w:val="24"/>
        </w:rPr>
        <w:t>sumers looking for some variety (</w:t>
      </w:r>
      <w:r w:rsidR="007F2BB3" w:rsidRPr="009539B5">
        <w:rPr>
          <w:rFonts w:ascii="Times New Roman" w:hAnsi="Times New Roman" w:cs="Times New Roman"/>
          <w:color w:val="222222"/>
          <w:sz w:val="24"/>
          <w:szCs w:val="24"/>
          <w:shd w:val="clear" w:color="auto" w:fill="FFFFFF"/>
        </w:rPr>
        <w:t>Jewel and Kalam, 2022</w:t>
      </w:r>
      <w:r w:rsidR="007F2BB3" w:rsidRPr="009539B5">
        <w:rPr>
          <w:rFonts w:ascii="Times New Roman" w:hAnsi="Times New Roman" w:cs="Times New Roman"/>
          <w:sz w:val="24"/>
          <w:szCs w:val="24"/>
        </w:rPr>
        <w:t>).</w:t>
      </w:r>
    </w:p>
    <w:p w14:paraId="02EE405F" w14:textId="77777777" w:rsidR="009D62A8" w:rsidRPr="009539B5" w:rsidRDefault="009D62A8" w:rsidP="009539B5">
      <w:pPr>
        <w:spacing w:line="360" w:lineRule="auto"/>
        <w:jc w:val="both"/>
        <w:rPr>
          <w:rFonts w:ascii="Times New Roman" w:hAnsi="Times New Roman" w:cs="Times New Roman"/>
          <w:sz w:val="24"/>
          <w:szCs w:val="24"/>
        </w:rPr>
      </w:pPr>
      <w:r w:rsidRPr="009539B5">
        <w:rPr>
          <w:rFonts w:ascii="Times New Roman" w:hAnsi="Times New Roman" w:cs="Times New Roman"/>
          <w:b/>
          <w:bCs/>
          <w:sz w:val="24"/>
          <w:szCs w:val="24"/>
        </w:rPr>
        <w:t>Capitalizing on Established Infrastructure:</w:t>
      </w:r>
      <w:r w:rsidRPr="009539B5">
        <w:rPr>
          <w:rFonts w:ascii="Times New Roman" w:hAnsi="Times New Roman" w:cs="Times New Roman"/>
          <w:sz w:val="24"/>
          <w:szCs w:val="24"/>
        </w:rPr>
        <w:t xml:space="preserve"> The pioneers are </w:t>
      </w:r>
      <w:proofErr w:type="gramStart"/>
      <w:r w:rsidRPr="009539B5">
        <w:rPr>
          <w:rFonts w:ascii="Times New Roman" w:hAnsi="Times New Roman" w:cs="Times New Roman"/>
          <w:sz w:val="24"/>
          <w:szCs w:val="24"/>
        </w:rPr>
        <w:t>in a position</w:t>
      </w:r>
      <w:proofErr w:type="gramEnd"/>
      <w:r w:rsidRPr="009539B5">
        <w:rPr>
          <w:rFonts w:ascii="Times New Roman" w:hAnsi="Times New Roman" w:cs="Times New Roman"/>
          <w:sz w:val="24"/>
          <w:szCs w:val="24"/>
        </w:rPr>
        <w:t xml:space="preserve"> to leverage the infrastructure as well as the distribution channels. It cuts down on initial investment required to build their own infrastructure. As a case in point, Amazon Web Services (AWS) showed a lot of other cloud service providers how to follow the market and the customer </w:t>
      </w:r>
      <w:proofErr w:type="gramStart"/>
      <w:r w:rsidRPr="009539B5">
        <w:rPr>
          <w:rFonts w:ascii="Times New Roman" w:hAnsi="Times New Roman" w:cs="Times New Roman"/>
          <w:sz w:val="24"/>
          <w:szCs w:val="24"/>
        </w:rPr>
        <w:t>aware</w:t>
      </w:r>
      <w:proofErr w:type="gramEnd"/>
      <w:r w:rsidRPr="009539B5">
        <w:rPr>
          <w:rFonts w:ascii="Times New Roman" w:hAnsi="Times New Roman" w:cs="Times New Roman"/>
          <w:sz w:val="24"/>
          <w:szCs w:val="24"/>
        </w:rPr>
        <w:t xml:space="preserve"> to offer those competing services (</w:t>
      </w:r>
      <w:proofErr w:type="spellStart"/>
      <w:r w:rsidRPr="009539B5">
        <w:rPr>
          <w:rFonts w:ascii="Times New Roman" w:hAnsi="Times New Roman" w:cs="Times New Roman"/>
          <w:sz w:val="24"/>
          <w:szCs w:val="24"/>
        </w:rPr>
        <w:t>Tawakkol</w:t>
      </w:r>
      <w:proofErr w:type="spellEnd"/>
      <w:r w:rsidRPr="009539B5">
        <w:rPr>
          <w:rFonts w:ascii="Times New Roman" w:hAnsi="Times New Roman" w:cs="Times New Roman"/>
          <w:sz w:val="24"/>
          <w:szCs w:val="24"/>
        </w:rPr>
        <w:t>, 2024).</w:t>
      </w:r>
    </w:p>
    <w:p w14:paraId="09282AD2" w14:textId="47669C39" w:rsidR="009D62A8" w:rsidRPr="009539B5" w:rsidRDefault="009D62A8" w:rsidP="009539B5">
      <w:pPr>
        <w:spacing w:line="360" w:lineRule="auto"/>
        <w:jc w:val="both"/>
        <w:rPr>
          <w:rFonts w:ascii="Times New Roman" w:hAnsi="Times New Roman" w:cs="Times New Roman"/>
          <w:sz w:val="24"/>
          <w:szCs w:val="24"/>
        </w:rPr>
      </w:pPr>
      <w:r w:rsidRPr="009539B5">
        <w:rPr>
          <w:rFonts w:ascii="Times New Roman" w:hAnsi="Times New Roman" w:cs="Times New Roman"/>
          <w:b/>
          <w:bCs/>
          <w:sz w:val="24"/>
          <w:szCs w:val="24"/>
        </w:rPr>
        <w:t>Greater Flexibility:</w:t>
      </w:r>
      <w:r w:rsidRPr="009539B5">
        <w:rPr>
          <w:rFonts w:ascii="Times New Roman" w:hAnsi="Times New Roman" w:cs="Times New Roman"/>
          <w:sz w:val="24"/>
          <w:szCs w:val="24"/>
        </w:rPr>
        <w:t> </w:t>
      </w:r>
      <w:bookmarkStart w:id="18" w:name="_Toc193333788"/>
      <w:r w:rsidRPr="009539B5">
        <w:rPr>
          <w:rFonts w:ascii="Times New Roman" w:hAnsi="Times New Roman" w:cs="Times New Roman"/>
          <w:sz w:val="24"/>
          <w:szCs w:val="24"/>
        </w:rPr>
        <w:t xml:space="preserve">The </w:t>
      </w:r>
      <w:proofErr w:type="gramStart"/>
      <w:r w:rsidRPr="009539B5">
        <w:rPr>
          <w:rFonts w:ascii="Times New Roman" w:hAnsi="Times New Roman" w:cs="Times New Roman"/>
          <w:sz w:val="24"/>
          <w:szCs w:val="24"/>
        </w:rPr>
        <w:t>follower</w:t>
      </w:r>
      <w:proofErr w:type="gramEnd"/>
      <w:r w:rsidRPr="009539B5">
        <w:rPr>
          <w:rFonts w:ascii="Times New Roman" w:hAnsi="Times New Roman" w:cs="Times New Roman"/>
          <w:sz w:val="24"/>
          <w:szCs w:val="24"/>
        </w:rPr>
        <w:t xml:space="preserve"> companies tend to have the freedom to take chances in adapting their business to changing market conditions and customer desires. Thus, they can quickly adjust their </w:t>
      </w:r>
      <w:proofErr w:type="gramStart"/>
      <w:r w:rsidRPr="009539B5">
        <w:rPr>
          <w:rFonts w:ascii="Times New Roman" w:hAnsi="Times New Roman" w:cs="Times New Roman"/>
          <w:sz w:val="24"/>
          <w:szCs w:val="24"/>
        </w:rPr>
        <w:t>strategies on basis of</w:t>
      </w:r>
      <w:proofErr w:type="gramEnd"/>
      <w:r w:rsidRPr="009539B5">
        <w:rPr>
          <w:rFonts w:ascii="Times New Roman" w:hAnsi="Times New Roman" w:cs="Times New Roman"/>
          <w:sz w:val="24"/>
          <w:szCs w:val="24"/>
        </w:rPr>
        <w:t xml:space="preserve"> the experiences of the pioneer. For example, when Xiaomi began selling smartphones, they looked </w:t>
      </w:r>
      <w:proofErr w:type="gramStart"/>
      <w:r w:rsidRPr="009539B5">
        <w:rPr>
          <w:rFonts w:ascii="Times New Roman" w:hAnsi="Times New Roman" w:cs="Times New Roman"/>
          <w:sz w:val="24"/>
          <w:szCs w:val="24"/>
        </w:rPr>
        <w:t>to</w:t>
      </w:r>
      <w:proofErr w:type="gramEnd"/>
      <w:r w:rsidRPr="009539B5">
        <w:rPr>
          <w:rFonts w:ascii="Times New Roman" w:hAnsi="Times New Roman" w:cs="Times New Roman"/>
          <w:sz w:val="24"/>
          <w:szCs w:val="24"/>
        </w:rPr>
        <w:t xml:space="preserve"> the niche tech savvy consumer looking to buy their smartphone online and using customized Android software solving a problem that </w:t>
      </w:r>
      <w:r w:rsidR="00A81CF1" w:rsidRPr="009539B5">
        <w:rPr>
          <w:rFonts w:ascii="Times New Roman" w:hAnsi="Times New Roman" w:cs="Times New Roman"/>
          <w:sz w:val="24"/>
          <w:szCs w:val="24"/>
        </w:rPr>
        <w:t>existed (</w:t>
      </w:r>
      <w:r w:rsidR="00A81CF1" w:rsidRPr="009539B5">
        <w:rPr>
          <w:rFonts w:ascii="Times New Roman" w:hAnsi="Times New Roman" w:cs="Times New Roman"/>
          <w:color w:val="222222"/>
          <w:sz w:val="24"/>
          <w:szCs w:val="24"/>
          <w:shd w:val="clear" w:color="auto" w:fill="FFFFFF"/>
        </w:rPr>
        <w:t>Pantano et al., 2022</w:t>
      </w:r>
      <w:r w:rsidR="00A81CF1" w:rsidRPr="009539B5">
        <w:rPr>
          <w:rFonts w:ascii="Times New Roman" w:hAnsi="Times New Roman" w:cs="Times New Roman"/>
          <w:sz w:val="24"/>
          <w:szCs w:val="24"/>
        </w:rPr>
        <w:t>).</w:t>
      </w:r>
    </w:p>
    <w:p w14:paraId="64FF7782" w14:textId="4060936C" w:rsidR="009D62A8" w:rsidRPr="00022575" w:rsidRDefault="009D62A8" w:rsidP="009539B5">
      <w:pPr>
        <w:pStyle w:val="Heading2"/>
        <w:spacing w:line="360" w:lineRule="auto"/>
        <w:rPr>
          <w:rFonts w:ascii="Times New Roman" w:hAnsi="Times New Roman" w:cs="Times New Roman"/>
          <w:b/>
          <w:sz w:val="24"/>
          <w:szCs w:val="24"/>
        </w:rPr>
      </w:pPr>
      <w:bookmarkStart w:id="19" w:name="_Toc193404328"/>
      <w:r w:rsidRPr="00022575">
        <w:rPr>
          <w:rFonts w:ascii="Times New Roman" w:hAnsi="Times New Roman" w:cs="Times New Roman"/>
          <w:b/>
          <w:sz w:val="24"/>
          <w:szCs w:val="24"/>
        </w:rPr>
        <w:t xml:space="preserve">2.3 </w:t>
      </w:r>
      <w:r w:rsidR="009E50E1" w:rsidRPr="00022575">
        <w:rPr>
          <w:rFonts w:ascii="Times New Roman" w:hAnsi="Times New Roman" w:cs="Times New Roman"/>
          <w:b/>
          <w:sz w:val="24"/>
          <w:szCs w:val="24"/>
        </w:rPr>
        <w:t>E</w:t>
      </w:r>
      <w:r w:rsidRPr="00022575">
        <w:rPr>
          <w:rFonts w:ascii="Times New Roman" w:hAnsi="Times New Roman" w:cs="Times New Roman"/>
          <w:b/>
          <w:sz w:val="24"/>
          <w:szCs w:val="24"/>
        </w:rPr>
        <w:t xml:space="preserve">xamples for Pioneer and Follower </w:t>
      </w:r>
      <w:bookmarkEnd w:id="18"/>
      <w:r w:rsidR="00975F99" w:rsidRPr="00022575">
        <w:rPr>
          <w:rFonts w:ascii="Times New Roman" w:hAnsi="Times New Roman" w:cs="Times New Roman"/>
          <w:b/>
          <w:sz w:val="24"/>
          <w:szCs w:val="24"/>
        </w:rPr>
        <w:t>Company</w:t>
      </w:r>
      <w:bookmarkEnd w:id="19"/>
    </w:p>
    <w:p w14:paraId="3798900F" w14:textId="77777777" w:rsidR="009D62A8" w:rsidRPr="00022575" w:rsidRDefault="009D62A8" w:rsidP="009539B5">
      <w:pPr>
        <w:spacing w:line="360" w:lineRule="auto"/>
        <w:jc w:val="both"/>
        <w:rPr>
          <w:rFonts w:ascii="Times New Roman" w:hAnsi="Times New Roman" w:cs="Times New Roman"/>
          <w:sz w:val="24"/>
          <w:szCs w:val="24"/>
        </w:rPr>
      </w:pPr>
      <w:r w:rsidRPr="00022575">
        <w:rPr>
          <w:rFonts w:ascii="Times New Roman" w:hAnsi="Times New Roman" w:cs="Times New Roman"/>
          <w:b/>
          <w:bCs/>
          <w:sz w:val="24"/>
          <w:szCs w:val="24"/>
        </w:rPr>
        <w:t>Pioneer Companies:</w:t>
      </w:r>
    </w:p>
    <w:p w14:paraId="72DB51D5" w14:textId="0E83018B" w:rsidR="009D62A8" w:rsidRPr="00022575" w:rsidRDefault="009D62A8" w:rsidP="009539B5">
      <w:pPr>
        <w:numPr>
          <w:ilvl w:val="0"/>
          <w:numId w:val="3"/>
        </w:numPr>
        <w:spacing w:line="360" w:lineRule="auto"/>
        <w:jc w:val="both"/>
        <w:rPr>
          <w:rFonts w:ascii="Times New Roman" w:hAnsi="Times New Roman" w:cs="Times New Roman"/>
          <w:sz w:val="24"/>
          <w:szCs w:val="24"/>
        </w:rPr>
      </w:pPr>
      <w:r w:rsidRPr="00022575">
        <w:rPr>
          <w:rFonts w:ascii="Times New Roman" w:hAnsi="Times New Roman" w:cs="Times New Roman"/>
          <w:b/>
          <w:bCs/>
          <w:sz w:val="24"/>
          <w:szCs w:val="24"/>
        </w:rPr>
        <w:t>Coca-Cola:</w:t>
      </w:r>
      <w:r w:rsidRPr="00022575">
        <w:rPr>
          <w:rFonts w:ascii="Times New Roman" w:hAnsi="Times New Roman" w:cs="Times New Roman"/>
          <w:sz w:val="24"/>
          <w:szCs w:val="24"/>
        </w:rPr>
        <w:t xml:space="preserve"> The first mass produced soft </w:t>
      </w:r>
      <w:proofErr w:type="gramStart"/>
      <w:r w:rsidRPr="00022575">
        <w:rPr>
          <w:rFonts w:ascii="Times New Roman" w:hAnsi="Times New Roman" w:cs="Times New Roman"/>
          <w:sz w:val="24"/>
          <w:szCs w:val="24"/>
        </w:rPr>
        <w:t>drink,</w:t>
      </w:r>
      <w:proofErr w:type="gramEnd"/>
      <w:r w:rsidRPr="00022575">
        <w:rPr>
          <w:rFonts w:ascii="Times New Roman" w:hAnsi="Times New Roman" w:cs="Times New Roman"/>
          <w:sz w:val="24"/>
          <w:szCs w:val="24"/>
        </w:rPr>
        <w:t xml:space="preserve"> Coca-Cola opened the industry in the late 19th century. And its success was due to innovative marketing including associating the drink with positive cultural symbols and advertising to the masses</w:t>
      </w:r>
      <w:r w:rsidR="00975F99" w:rsidRPr="00022575">
        <w:rPr>
          <w:rFonts w:ascii="Times New Roman" w:hAnsi="Times New Roman" w:cs="Times New Roman"/>
          <w:sz w:val="24"/>
          <w:szCs w:val="24"/>
        </w:rPr>
        <w:t xml:space="preserve"> (</w:t>
      </w:r>
      <w:r w:rsidR="00975F99" w:rsidRPr="00022575">
        <w:rPr>
          <w:rFonts w:ascii="Times New Roman" w:hAnsi="Times New Roman" w:cs="Times New Roman"/>
          <w:color w:val="222222"/>
          <w:sz w:val="24"/>
          <w:szCs w:val="24"/>
          <w:shd w:val="clear" w:color="auto" w:fill="FFFFFF"/>
        </w:rPr>
        <w:t>Korte, 2025</w:t>
      </w:r>
      <w:r w:rsidR="00975F99" w:rsidRPr="00022575">
        <w:rPr>
          <w:rFonts w:ascii="Times New Roman" w:hAnsi="Times New Roman" w:cs="Times New Roman"/>
          <w:sz w:val="24"/>
          <w:szCs w:val="24"/>
        </w:rPr>
        <w:t>)</w:t>
      </w:r>
      <w:r w:rsidRPr="00022575">
        <w:rPr>
          <w:rFonts w:ascii="Times New Roman" w:hAnsi="Times New Roman" w:cs="Times New Roman"/>
          <w:sz w:val="24"/>
          <w:szCs w:val="24"/>
        </w:rPr>
        <w:t>. By setting the industry standard for which pays more attention on branding and distribution, Coca-Cola had been able to establish itself as the only market leader (Rivera et al., 2024) in the beverage sector.</w:t>
      </w:r>
    </w:p>
    <w:p w14:paraId="62DF5608" w14:textId="29364C37" w:rsidR="009D62A8" w:rsidRPr="00022575" w:rsidRDefault="009D62A8" w:rsidP="009539B5">
      <w:pPr>
        <w:numPr>
          <w:ilvl w:val="0"/>
          <w:numId w:val="3"/>
        </w:numPr>
        <w:spacing w:line="360" w:lineRule="auto"/>
        <w:jc w:val="both"/>
        <w:rPr>
          <w:rFonts w:ascii="Times New Roman" w:hAnsi="Times New Roman" w:cs="Times New Roman"/>
          <w:sz w:val="24"/>
          <w:szCs w:val="24"/>
        </w:rPr>
      </w:pPr>
      <w:r w:rsidRPr="00022575">
        <w:rPr>
          <w:rFonts w:ascii="Times New Roman" w:hAnsi="Times New Roman" w:cs="Times New Roman"/>
          <w:b/>
          <w:bCs/>
          <w:sz w:val="24"/>
          <w:szCs w:val="24"/>
        </w:rPr>
        <w:t>Amazon:</w:t>
      </w:r>
      <w:r w:rsidRPr="00022575">
        <w:rPr>
          <w:rFonts w:ascii="Times New Roman" w:hAnsi="Times New Roman" w:cs="Times New Roman"/>
          <w:sz w:val="24"/>
          <w:szCs w:val="24"/>
        </w:rPr>
        <w:t> Amazon broke the mold with e-commerce on the grand scale. From an online bookstore to its varied product repertoire, the company started as an online bookstore which managed to expand quickly to different product categories, using technology and data to provide personalized customer experience. Amazon’s achievements in logistics and customer service have, up to now, set a new standard</w:t>
      </w:r>
      <w:r w:rsidR="00975F99" w:rsidRPr="00022575">
        <w:rPr>
          <w:rFonts w:ascii="Times New Roman" w:hAnsi="Times New Roman" w:cs="Times New Roman"/>
          <w:sz w:val="24"/>
          <w:szCs w:val="24"/>
        </w:rPr>
        <w:t xml:space="preserve"> for online retail (</w:t>
      </w:r>
      <w:proofErr w:type="spellStart"/>
      <w:r w:rsidR="00975F99" w:rsidRPr="00022575">
        <w:rPr>
          <w:rFonts w:ascii="Times New Roman" w:hAnsi="Times New Roman" w:cs="Times New Roman"/>
          <w:color w:val="222222"/>
          <w:sz w:val="24"/>
          <w:szCs w:val="24"/>
          <w:shd w:val="clear" w:color="auto" w:fill="FFFFFF"/>
        </w:rPr>
        <w:t>Ologunebi</w:t>
      </w:r>
      <w:proofErr w:type="spellEnd"/>
      <w:r w:rsidR="00975F99" w:rsidRPr="00022575">
        <w:rPr>
          <w:rFonts w:ascii="Times New Roman" w:hAnsi="Times New Roman" w:cs="Times New Roman"/>
          <w:color w:val="222222"/>
          <w:sz w:val="24"/>
          <w:szCs w:val="24"/>
          <w:shd w:val="clear" w:color="auto" w:fill="FFFFFF"/>
        </w:rPr>
        <w:t xml:space="preserve"> et al., 2024</w:t>
      </w:r>
      <w:r w:rsidR="00975F99" w:rsidRPr="00022575">
        <w:rPr>
          <w:rFonts w:ascii="Times New Roman" w:hAnsi="Times New Roman" w:cs="Times New Roman"/>
          <w:sz w:val="24"/>
          <w:szCs w:val="24"/>
        </w:rPr>
        <w:t>).</w:t>
      </w:r>
    </w:p>
    <w:p w14:paraId="2CF46246" w14:textId="77777777" w:rsidR="009D62A8" w:rsidRPr="00022575" w:rsidRDefault="009D62A8" w:rsidP="009539B5">
      <w:pPr>
        <w:numPr>
          <w:ilvl w:val="0"/>
          <w:numId w:val="3"/>
        </w:numPr>
        <w:spacing w:line="360" w:lineRule="auto"/>
        <w:jc w:val="both"/>
        <w:rPr>
          <w:rFonts w:ascii="Times New Roman" w:hAnsi="Times New Roman" w:cs="Times New Roman"/>
          <w:sz w:val="24"/>
          <w:szCs w:val="24"/>
        </w:rPr>
      </w:pPr>
      <w:r w:rsidRPr="00022575">
        <w:rPr>
          <w:rFonts w:ascii="Times New Roman" w:hAnsi="Times New Roman" w:cs="Times New Roman"/>
          <w:b/>
          <w:bCs/>
          <w:sz w:val="24"/>
          <w:szCs w:val="24"/>
        </w:rPr>
        <w:lastRenderedPageBreak/>
        <w:t>Apple:</w:t>
      </w:r>
      <w:r w:rsidRPr="00022575">
        <w:rPr>
          <w:rFonts w:ascii="Times New Roman" w:hAnsi="Times New Roman" w:cs="Times New Roman"/>
          <w:sz w:val="24"/>
          <w:szCs w:val="24"/>
        </w:rPr>
        <w:t> The Macintosh did for personal computing and the iPhone did for mobile computing what Apple did best. Apple became known for creating a device with innovative design, yet easy to use, and created a strong premium brand image with a loyal customer base. The success of Apple is the ability to integrate hardware, software and its services smoothly (Kauser et al., 2024).</w:t>
      </w:r>
    </w:p>
    <w:p w14:paraId="366AEA73" w14:textId="4CECC28A" w:rsidR="009D62A8" w:rsidRPr="00022575" w:rsidRDefault="009D62A8" w:rsidP="009539B5">
      <w:pPr>
        <w:numPr>
          <w:ilvl w:val="0"/>
          <w:numId w:val="3"/>
        </w:numPr>
        <w:spacing w:line="360" w:lineRule="auto"/>
        <w:jc w:val="both"/>
        <w:rPr>
          <w:rFonts w:ascii="Times New Roman" w:hAnsi="Times New Roman" w:cs="Times New Roman"/>
          <w:sz w:val="24"/>
          <w:szCs w:val="24"/>
        </w:rPr>
      </w:pPr>
      <w:r w:rsidRPr="00022575">
        <w:rPr>
          <w:rFonts w:ascii="Times New Roman" w:hAnsi="Times New Roman" w:cs="Times New Roman"/>
          <w:b/>
          <w:bCs/>
          <w:sz w:val="24"/>
          <w:szCs w:val="24"/>
        </w:rPr>
        <w:t>Tesla:</w:t>
      </w:r>
      <w:r w:rsidRPr="00022575">
        <w:rPr>
          <w:rFonts w:ascii="Times New Roman" w:hAnsi="Times New Roman" w:cs="Times New Roman"/>
          <w:sz w:val="24"/>
          <w:szCs w:val="24"/>
        </w:rPr>
        <w:t xml:space="preserve"> On the electric vehicle (EV) front, Tesla was the first to adopt this market as an adherent of EVs as they could be high performance and added value. Tesla’s improvements </w:t>
      </w:r>
      <w:proofErr w:type="gramStart"/>
      <w:r w:rsidRPr="00022575">
        <w:rPr>
          <w:rFonts w:ascii="Times New Roman" w:hAnsi="Times New Roman" w:cs="Times New Roman"/>
          <w:sz w:val="24"/>
          <w:szCs w:val="24"/>
        </w:rPr>
        <w:t>on</w:t>
      </w:r>
      <w:proofErr w:type="gramEnd"/>
      <w:r w:rsidRPr="00022575">
        <w:rPr>
          <w:rFonts w:ascii="Times New Roman" w:hAnsi="Times New Roman" w:cs="Times New Roman"/>
          <w:sz w:val="24"/>
          <w:szCs w:val="24"/>
        </w:rPr>
        <w:t xml:space="preserve"> battery technology and autonomous driving capabilities have changed the entire vehicle industry landscape and accelerated the adoption for ele</w:t>
      </w:r>
      <w:r w:rsidR="00975F99" w:rsidRPr="00022575">
        <w:rPr>
          <w:rFonts w:ascii="Times New Roman" w:hAnsi="Times New Roman" w:cs="Times New Roman"/>
          <w:sz w:val="24"/>
          <w:szCs w:val="24"/>
        </w:rPr>
        <w:t>ctric vehicles across the globe (</w:t>
      </w:r>
      <w:r w:rsidR="00975F99" w:rsidRPr="00022575">
        <w:rPr>
          <w:rFonts w:ascii="Times New Roman" w:hAnsi="Times New Roman" w:cs="Times New Roman"/>
          <w:color w:val="222222"/>
          <w:sz w:val="24"/>
          <w:szCs w:val="24"/>
          <w:shd w:val="clear" w:color="auto" w:fill="FFFFFF"/>
        </w:rPr>
        <w:t>Liu et al., 2025</w:t>
      </w:r>
      <w:r w:rsidR="00975F99" w:rsidRPr="00022575">
        <w:rPr>
          <w:rFonts w:ascii="Times New Roman" w:hAnsi="Times New Roman" w:cs="Times New Roman"/>
          <w:sz w:val="24"/>
          <w:szCs w:val="24"/>
        </w:rPr>
        <w:t>).</w:t>
      </w:r>
    </w:p>
    <w:p w14:paraId="3EB12182" w14:textId="61A206F1" w:rsidR="009D62A8" w:rsidRPr="00022575" w:rsidRDefault="009D62A8" w:rsidP="009539B5">
      <w:pPr>
        <w:numPr>
          <w:ilvl w:val="0"/>
          <w:numId w:val="3"/>
        </w:numPr>
        <w:spacing w:line="360" w:lineRule="auto"/>
        <w:jc w:val="both"/>
        <w:rPr>
          <w:rFonts w:ascii="Times New Roman" w:hAnsi="Times New Roman" w:cs="Times New Roman"/>
          <w:sz w:val="24"/>
          <w:szCs w:val="24"/>
        </w:rPr>
      </w:pPr>
      <w:r w:rsidRPr="00022575">
        <w:rPr>
          <w:rFonts w:ascii="Times New Roman" w:hAnsi="Times New Roman" w:cs="Times New Roman"/>
          <w:b/>
          <w:bCs/>
          <w:sz w:val="24"/>
          <w:szCs w:val="24"/>
        </w:rPr>
        <w:t>Gillette:</w:t>
      </w:r>
      <w:r w:rsidRPr="00022575">
        <w:rPr>
          <w:rFonts w:ascii="Times New Roman" w:hAnsi="Times New Roman" w:cs="Times New Roman"/>
          <w:sz w:val="24"/>
          <w:szCs w:val="24"/>
        </w:rPr>
        <w:t xml:space="preserve"> The innovation in the razor and marketing strategies embraced by Gillette </w:t>
      </w:r>
      <w:r w:rsidR="00975F99" w:rsidRPr="00022575">
        <w:rPr>
          <w:rFonts w:ascii="Times New Roman" w:hAnsi="Times New Roman" w:cs="Times New Roman"/>
          <w:sz w:val="24"/>
          <w:szCs w:val="24"/>
        </w:rPr>
        <w:t>revolutionized</w:t>
      </w:r>
      <w:r w:rsidRPr="00022575">
        <w:rPr>
          <w:rFonts w:ascii="Times New Roman" w:hAnsi="Times New Roman" w:cs="Times New Roman"/>
          <w:sz w:val="24"/>
          <w:szCs w:val="24"/>
        </w:rPr>
        <w:t xml:space="preserve"> the shaving industry. Undoubtedly, the success of brand Gillette can be found in its product innovation and branding focus; thus, it was a leader in the personal care market for decades and its razor and blade business model became the main example of recurring revenue (Peterson et al., 2024).</w:t>
      </w:r>
    </w:p>
    <w:p w14:paraId="5E80577F" w14:textId="77777777" w:rsidR="009D62A8" w:rsidRPr="00022575" w:rsidRDefault="009D62A8" w:rsidP="009539B5">
      <w:pPr>
        <w:spacing w:line="360" w:lineRule="auto"/>
        <w:jc w:val="both"/>
        <w:rPr>
          <w:rFonts w:ascii="Times New Roman" w:hAnsi="Times New Roman" w:cs="Times New Roman"/>
          <w:sz w:val="24"/>
          <w:szCs w:val="24"/>
        </w:rPr>
      </w:pPr>
      <w:r w:rsidRPr="00022575">
        <w:rPr>
          <w:rFonts w:ascii="Times New Roman" w:hAnsi="Times New Roman" w:cs="Times New Roman"/>
          <w:b/>
          <w:bCs/>
          <w:sz w:val="24"/>
          <w:szCs w:val="24"/>
        </w:rPr>
        <w:t>Follower Companies:</w:t>
      </w:r>
    </w:p>
    <w:p w14:paraId="7CA97C73" w14:textId="77777777" w:rsidR="009D62A8" w:rsidRPr="00022575" w:rsidRDefault="009D62A8" w:rsidP="009539B5">
      <w:pPr>
        <w:numPr>
          <w:ilvl w:val="0"/>
          <w:numId w:val="4"/>
        </w:numPr>
        <w:spacing w:line="360" w:lineRule="auto"/>
        <w:jc w:val="both"/>
        <w:rPr>
          <w:rFonts w:ascii="Times New Roman" w:hAnsi="Times New Roman" w:cs="Times New Roman"/>
          <w:sz w:val="24"/>
          <w:szCs w:val="24"/>
        </w:rPr>
      </w:pPr>
      <w:r w:rsidRPr="00022575">
        <w:rPr>
          <w:rFonts w:ascii="Times New Roman" w:hAnsi="Times New Roman" w:cs="Times New Roman"/>
          <w:b/>
          <w:bCs/>
          <w:sz w:val="24"/>
          <w:szCs w:val="24"/>
        </w:rPr>
        <w:t>Samsung:</w:t>
      </w:r>
      <w:r w:rsidRPr="00022575">
        <w:rPr>
          <w:rFonts w:ascii="Times New Roman" w:hAnsi="Times New Roman" w:cs="Times New Roman"/>
          <w:sz w:val="24"/>
          <w:szCs w:val="24"/>
        </w:rPr>
        <w:t xml:space="preserve"> Observing and improving upon the innovations of the pioneer companies, Samsung successfully </w:t>
      </w:r>
      <w:proofErr w:type="gramStart"/>
      <w:r w:rsidRPr="00022575">
        <w:rPr>
          <w:rFonts w:ascii="Times New Roman" w:hAnsi="Times New Roman" w:cs="Times New Roman"/>
          <w:sz w:val="24"/>
          <w:szCs w:val="24"/>
        </w:rPr>
        <w:t>entered into</w:t>
      </w:r>
      <w:proofErr w:type="gramEnd"/>
      <w:r w:rsidRPr="00022575">
        <w:rPr>
          <w:rFonts w:ascii="Times New Roman" w:hAnsi="Times New Roman" w:cs="Times New Roman"/>
          <w:sz w:val="24"/>
          <w:szCs w:val="24"/>
        </w:rPr>
        <w:t xml:space="preserve"> various electronics markets. However, Samsung followed Apple’s lead in the smartphone market, but differentiated itself, with larger screens, different products, and more marketing (</w:t>
      </w:r>
      <w:proofErr w:type="spellStart"/>
      <w:r w:rsidRPr="00022575">
        <w:rPr>
          <w:rFonts w:ascii="Times New Roman" w:hAnsi="Times New Roman" w:cs="Times New Roman"/>
          <w:sz w:val="24"/>
          <w:szCs w:val="24"/>
        </w:rPr>
        <w:t>Kornelakis</w:t>
      </w:r>
      <w:proofErr w:type="spellEnd"/>
      <w:r w:rsidRPr="00022575">
        <w:rPr>
          <w:rFonts w:ascii="Times New Roman" w:hAnsi="Times New Roman" w:cs="Times New Roman"/>
          <w:sz w:val="24"/>
          <w:szCs w:val="24"/>
        </w:rPr>
        <w:t xml:space="preserve"> and </w:t>
      </w:r>
      <w:proofErr w:type="spellStart"/>
      <w:r w:rsidRPr="00022575">
        <w:rPr>
          <w:rFonts w:ascii="Times New Roman" w:hAnsi="Times New Roman" w:cs="Times New Roman"/>
          <w:sz w:val="24"/>
          <w:szCs w:val="24"/>
        </w:rPr>
        <w:t>Petrakaki</w:t>
      </w:r>
      <w:proofErr w:type="spellEnd"/>
      <w:r w:rsidRPr="00022575">
        <w:rPr>
          <w:rFonts w:ascii="Times New Roman" w:hAnsi="Times New Roman" w:cs="Times New Roman"/>
          <w:sz w:val="24"/>
          <w:szCs w:val="24"/>
        </w:rPr>
        <w:t>, 2024).</w:t>
      </w:r>
    </w:p>
    <w:p w14:paraId="0D183567" w14:textId="06986659" w:rsidR="009D62A8" w:rsidRPr="00022575" w:rsidRDefault="009D62A8" w:rsidP="009539B5">
      <w:pPr>
        <w:numPr>
          <w:ilvl w:val="0"/>
          <w:numId w:val="4"/>
        </w:numPr>
        <w:spacing w:line="360" w:lineRule="auto"/>
        <w:jc w:val="both"/>
        <w:rPr>
          <w:rFonts w:ascii="Times New Roman" w:hAnsi="Times New Roman" w:cs="Times New Roman"/>
          <w:sz w:val="24"/>
          <w:szCs w:val="24"/>
        </w:rPr>
      </w:pPr>
      <w:r w:rsidRPr="00022575">
        <w:rPr>
          <w:rFonts w:ascii="Times New Roman" w:hAnsi="Times New Roman" w:cs="Times New Roman"/>
          <w:b/>
          <w:bCs/>
          <w:sz w:val="24"/>
          <w:szCs w:val="24"/>
        </w:rPr>
        <w:t>Huawei:</w:t>
      </w:r>
      <w:r w:rsidRPr="00022575">
        <w:rPr>
          <w:rFonts w:ascii="Times New Roman" w:hAnsi="Times New Roman" w:cs="Times New Roman"/>
          <w:sz w:val="24"/>
          <w:szCs w:val="24"/>
        </w:rPr>
        <w:t xml:space="preserve"> Huawei followed telecom infrastructure market players' established path and made huge </w:t>
      </w:r>
      <w:proofErr w:type="gramStart"/>
      <w:r w:rsidRPr="00022575">
        <w:rPr>
          <w:rFonts w:ascii="Times New Roman" w:hAnsi="Times New Roman" w:cs="Times New Roman"/>
          <w:sz w:val="24"/>
          <w:szCs w:val="24"/>
        </w:rPr>
        <w:t>amount</w:t>
      </w:r>
      <w:proofErr w:type="gramEnd"/>
      <w:r w:rsidRPr="00022575">
        <w:rPr>
          <w:rFonts w:ascii="Times New Roman" w:hAnsi="Times New Roman" w:cs="Times New Roman"/>
          <w:sz w:val="24"/>
          <w:szCs w:val="24"/>
        </w:rPr>
        <w:t xml:space="preserve"> of investment on R&amp;D to produce competitive products and services. Huawei’s success is that the company can offer cost effective solution</w:t>
      </w:r>
      <w:r w:rsidR="00975F99" w:rsidRPr="00022575">
        <w:rPr>
          <w:rFonts w:ascii="Times New Roman" w:hAnsi="Times New Roman" w:cs="Times New Roman"/>
          <w:sz w:val="24"/>
          <w:szCs w:val="24"/>
        </w:rPr>
        <w:t>s and adapt to the local market (</w:t>
      </w:r>
      <w:r w:rsidR="00975F99" w:rsidRPr="00022575">
        <w:rPr>
          <w:rFonts w:ascii="Times New Roman" w:hAnsi="Times New Roman" w:cs="Times New Roman"/>
          <w:color w:val="222222"/>
          <w:sz w:val="24"/>
          <w:szCs w:val="24"/>
          <w:shd w:val="clear" w:color="auto" w:fill="FFFFFF"/>
        </w:rPr>
        <w:t>Yang and Zhang, 2025</w:t>
      </w:r>
      <w:r w:rsidR="00975F99" w:rsidRPr="00022575">
        <w:rPr>
          <w:rFonts w:ascii="Times New Roman" w:hAnsi="Times New Roman" w:cs="Times New Roman"/>
          <w:sz w:val="24"/>
          <w:szCs w:val="24"/>
        </w:rPr>
        <w:t>).</w:t>
      </w:r>
    </w:p>
    <w:p w14:paraId="74C55A00" w14:textId="77777777" w:rsidR="009D62A8" w:rsidRPr="00022575" w:rsidRDefault="009D62A8" w:rsidP="009539B5">
      <w:pPr>
        <w:numPr>
          <w:ilvl w:val="0"/>
          <w:numId w:val="4"/>
        </w:numPr>
        <w:spacing w:line="360" w:lineRule="auto"/>
        <w:jc w:val="both"/>
        <w:rPr>
          <w:rFonts w:ascii="Times New Roman" w:hAnsi="Times New Roman" w:cs="Times New Roman"/>
          <w:sz w:val="24"/>
          <w:szCs w:val="24"/>
        </w:rPr>
      </w:pPr>
      <w:r w:rsidRPr="00022575">
        <w:rPr>
          <w:rFonts w:ascii="Times New Roman" w:hAnsi="Times New Roman" w:cs="Times New Roman"/>
          <w:b/>
          <w:bCs/>
          <w:sz w:val="24"/>
          <w:szCs w:val="24"/>
        </w:rPr>
        <w:t>Pepsi:</w:t>
      </w:r>
      <w:r w:rsidRPr="00022575">
        <w:rPr>
          <w:rFonts w:ascii="Times New Roman" w:hAnsi="Times New Roman" w:cs="Times New Roman"/>
          <w:sz w:val="24"/>
          <w:szCs w:val="24"/>
        </w:rPr>
        <w:t> Now, Pepsi broke into the soft drink market as a replacement to Coca-Cola and stood for this new generation. It succeeded in Pepsi’s marketing campaigns and product innovations which helped it capture a huge chunk of market share and compete competitively with (</w:t>
      </w:r>
      <w:proofErr w:type="spellStart"/>
      <w:r w:rsidRPr="00022575">
        <w:rPr>
          <w:rFonts w:ascii="Times New Roman" w:hAnsi="Times New Roman" w:cs="Times New Roman"/>
          <w:sz w:val="24"/>
          <w:szCs w:val="24"/>
        </w:rPr>
        <w:t>Anukeerthi</w:t>
      </w:r>
      <w:proofErr w:type="spellEnd"/>
      <w:r w:rsidRPr="00022575">
        <w:rPr>
          <w:rFonts w:ascii="Times New Roman" w:hAnsi="Times New Roman" w:cs="Times New Roman"/>
          <w:sz w:val="24"/>
          <w:szCs w:val="24"/>
        </w:rPr>
        <w:t xml:space="preserve"> and </w:t>
      </w:r>
      <w:proofErr w:type="spellStart"/>
      <w:r w:rsidRPr="00022575">
        <w:rPr>
          <w:rFonts w:ascii="Times New Roman" w:hAnsi="Times New Roman" w:cs="Times New Roman"/>
          <w:sz w:val="24"/>
          <w:szCs w:val="24"/>
        </w:rPr>
        <w:t>Subburayan</w:t>
      </w:r>
      <w:proofErr w:type="spellEnd"/>
      <w:r w:rsidRPr="00022575">
        <w:rPr>
          <w:rFonts w:ascii="Times New Roman" w:hAnsi="Times New Roman" w:cs="Times New Roman"/>
          <w:sz w:val="24"/>
          <w:szCs w:val="24"/>
        </w:rPr>
        <w:t>, 2024).</w:t>
      </w:r>
    </w:p>
    <w:p w14:paraId="521AAAEF" w14:textId="77777777" w:rsidR="009D62A8" w:rsidRPr="00022575" w:rsidRDefault="009D62A8" w:rsidP="009539B5">
      <w:pPr>
        <w:numPr>
          <w:ilvl w:val="0"/>
          <w:numId w:val="4"/>
        </w:numPr>
        <w:spacing w:line="360" w:lineRule="auto"/>
        <w:jc w:val="both"/>
        <w:rPr>
          <w:rFonts w:ascii="Times New Roman" w:hAnsi="Times New Roman" w:cs="Times New Roman"/>
          <w:sz w:val="24"/>
          <w:szCs w:val="24"/>
        </w:rPr>
      </w:pPr>
      <w:r w:rsidRPr="00022575">
        <w:rPr>
          <w:rFonts w:ascii="Times New Roman" w:hAnsi="Times New Roman" w:cs="Times New Roman"/>
          <w:b/>
          <w:bCs/>
          <w:sz w:val="24"/>
          <w:szCs w:val="24"/>
        </w:rPr>
        <w:lastRenderedPageBreak/>
        <w:t>Xiaomi:</w:t>
      </w:r>
      <w:r w:rsidRPr="00022575">
        <w:rPr>
          <w:rFonts w:ascii="Times New Roman" w:hAnsi="Times New Roman" w:cs="Times New Roman"/>
          <w:sz w:val="24"/>
          <w:szCs w:val="24"/>
        </w:rPr>
        <w:t> When the company dived into the smartphone market it had been specialized towards online sales and affordable products. Xiaomi quickly gained market share in Asia and abroad using price sensitive customers and social media marketing (Wang, 2015).</w:t>
      </w:r>
    </w:p>
    <w:p w14:paraId="641C7341" w14:textId="77777777" w:rsidR="009D62A8" w:rsidRPr="00022575" w:rsidRDefault="009D62A8" w:rsidP="009539B5">
      <w:pPr>
        <w:numPr>
          <w:ilvl w:val="0"/>
          <w:numId w:val="4"/>
        </w:numPr>
        <w:spacing w:line="360" w:lineRule="auto"/>
        <w:jc w:val="both"/>
        <w:rPr>
          <w:rFonts w:ascii="Times New Roman" w:hAnsi="Times New Roman" w:cs="Times New Roman"/>
          <w:sz w:val="24"/>
          <w:szCs w:val="24"/>
        </w:rPr>
      </w:pPr>
      <w:r w:rsidRPr="00022575">
        <w:rPr>
          <w:rFonts w:ascii="Times New Roman" w:hAnsi="Times New Roman" w:cs="Times New Roman"/>
          <w:b/>
          <w:bCs/>
          <w:sz w:val="24"/>
          <w:szCs w:val="24"/>
        </w:rPr>
        <w:t>Facebook:</w:t>
      </w:r>
      <w:r w:rsidRPr="00022575">
        <w:rPr>
          <w:rFonts w:ascii="Times New Roman" w:hAnsi="Times New Roman" w:cs="Times New Roman"/>
          <w:sz w:val="24"/>
          <w:szCs w:val="24"/>
        </w:rPr>
        <w:t xml:space="preserve"> After </w:t>
      </w:r>
      <w:proofErr w:type="spellStart"/>
      <w:r w:rsidRPr="00022575">
        <w:rPr>
          <w:rFonts w:ascii="Times New Roman" w:hAnsi="Times New Roman" w:cs="Times New Roman"/>
          <w:sz w:val="24"/>
          <w:szCs w:val="24"/>
        </w:rPr>
        <w:t>MySpace</w:t>
      </w:r>
      <w:proofErr w:type="spellEnd"/>
      <w:r w:rsidRPr="00022575">
        <w:rPr>
          <w:rFonts w:ascii="Times New Roman" w:hAnsi="Times New Roman" w:cs="Times New Roman"/>
          <w:sz w:val="24"/>
          <w:szCs w:val="24"/>
        </w:rPr>
        <w:t xml:space="preserve"> and other platforms, Facebook came into the social media market. Thus, Facebook was able to separate itself from </w:t>
      </w:r>
      <w:proofErr w:type="spellStart"/>
      <w:r w:rsidRPr="00022575">
        <w:rPr>
          <w:rFonts w:ascii="Times New Roman" w:hAnsi="Times New Roman" w:cs="Times New Roman"/>
          <w:sz w:val="24"/>
          <w:szCs w:val="24"/>
        </w:rPr>
        <w:t>MySpace</w:t>
      </w:r>
      <w:proofErr w:type="spellEnd"/>
      <w:r w:rsidRPr="00022575">
        <w:rPr>
          <w:rFonts w:ascii="Times New Roman" w:hAnsi="Times New Roman" w:cs="Times New Roman"/>
          <w:sz w:val="24"/>
          <w:szCs w:val="24"/>
        </w:rPr>
        <w:t xml:space="preserve"> by having a cleaner interface, more features, and a larger focus on real identities (Allcott et al., 2024).</w:t>
      </w:r>
    </w:p>
    <w:p w14:paraId="4F703193" w14:textId="3E955A70" w:rsidR="006C44FB" w:rsidRPr="009539B5" w:rsidRDefault="006C44FB" w:rsidP="009539B5">
      <w:pPr>
        <w:pStyle w:val="Heading3"/>
        <w:spacing w:line="360" w:lineRule="auto"/>
        <w:jc w:val="both"/>
        <w:rPr>
          <w:rFonts w:ascii="Times New Roman" w:hAnsi="Times New Roman" w:cs="Times New Roman"/>
          <w:b/>
        </w:rPr>
      </w:pPr>
      <w:bookmarkStart w:id="20" w:name="_Toc193333789"/>
      <w:bookmarkStart w:id="21" w:name="_Toc193394729"/>
      <w:bookmarkStart w:id="22" w:name="_Toc193404132"/>
      <w:bookmarkStart w:id="23" w:name="_Toc193404330"/>
      <w:r>
        <w:rPr>
          <w:rFonts w:ascii="Times New Roman" w:hAnsi="Times New Roman" w:cs="Times New Roman"/>
          <w:b/>
        </w:rPr>
        <w:t>3.1 G</w:t>
      </w:r>
      <w:r w:rsidRPr="009539B5">
        <w:rPr>
          <w:rFonts w:ascii="Times New Roman" w:hAnsi="Times New Roman" w:cs="Times New Roman"/>
          <w:b/>
        </w:rPr>
        <w:t>rowth and Maturity Stage of PLC for Pioneers and Followers</w:t>
      </w:r>
      <w:bookmarkEnd w:id="20"/>
      <w:bookmarkEnd w:id="21"/>
      <w:bookmarkEnd w:id="22"/>
      <w:bookmarkEnd w:id="23"/>
    </w:p>
    <w:p w14:paraId="7E6105B0" w14:textId="77B6A451" w:rsidR="009E50E1" w:rsidRPr="009539B5" w:rsidRDefault="009D62A8" w:rsidP="009539B5">
      <w:pPr>
        <w:keepNext/>
        <w:spacing w:line="360" w:lineRule="auto"/>
        <w:jc w:val="both"/>
        <w:rPr>
          <w:rFonts w:ascii="Times New Roman" w:hAnsi="Times New Roman" w:cs="Times New Roman"/>
          <w:sz w:val="24"/>
          <w:szCs w:val="24"/>
        </w:rPr>
      </w:pPr>
      <w:r w:rsidRPr="009539B5">
        <w:rPr>
          <w:rFonts w:ascii="Times New Roman" w:hAnsi="Times New Roman" w:cs="Times New Roman"/>
          <w:sz w:val="24"/>
          <w:szCs w:val="24"/>
        </w:rPr>
        <w:t xml:space="preserve">Initial market presence is an opportunity in itself; </w:t>
      </w:r>
      <w:proofErr w:type="gramStart"/>
      <w:r w:rsidRPr="009539B5">
        <w:rPr>
          <w:rFonts w:ascii="Times New Roman" w:hAnsi="Times New Roman" w:cs="Times New Roman"/>
          <w:sz w:val="24"/>
          <w:szCs w:val="24"/>
        </w:rPr>
        <w:t>however</w:t>
      </w:r>
      <w:proofErr w:type="gramEnd"/>
      <w:r w:rsidRPr="009539B5">
        <w:rPr>
          <w:rFonts w:ascii="Times New Roman" w:hAnsi="Times New Roman" w:cs="Times New Roman"/>
          <w:sz w:val="24"/>
          <w:szCs w:val="24"/>
        </w:rPr>
        <w:t xml:space="preserve"> having had a unique leap of call on the market, pioneer companies will have critical strategic imperatives in that their products, in their relatively nascent phase of the product life cycle (PLC), will need to find </w:t>
      </w:r>
      <w:r w:rsidR="00975F99" w:rsidRPr="009539B5">
        <w:rPr>
          <w:rFonts w:ascii="Times New Roman" w:hAnsi="Times New Roman" w:cs="Times New Roman"/>
          <w:sz w:val="24"/>
          <w:szCs w:val="24"/>
        </w:rPr>
        <w:t>their way through the PCB (</w:t>
      </w:r>
      <w:r w:rsidR="00975F99" w:rsidRPr="009539B5">
        <w:rPr>
          <w:rFonts w:ascii="Times New Roman" w:hAnsi="Times New Roman" w:cs="Times New Roman"/>
          <w:color w:val="222222"/>
          <w:sz w:val="24"/>
          <w:szCs w:val="24"/>
          <w:shd w:val="clear" w:color="auto" w:fill="FFFFFF"/>
        </w:rPr>
        <w:t>Dwivedi et al., 2022</w:t>
      </w:r>
      <w:r w:rsidR="00975F99" w:rsidRPr="009539B5">
        <w:rPr>
          <w:rFonts w:ascii="Times New Roman" w:hAnsi="Times New Roman" w:cs="Times New Roman"/>
          <w:sz w:val="24"/>
          <w:szCs w:val="24"/>
        </w:rPr>
        <w:t xml:space="preserve">). </w:t>
      </w:r>
      <w:r w:rsidRPr="009539B5">
        <w:rPr>
          <w:rFonts w:ascii="Times New Roman" w:hAnsi="Times New Roman" w:cs="Times New Roman"/>
          <w:sz w:val="24"/>
          <w:szCs w:val="24"/>
        </w:rPr>
        <w:t>Pioneers need to improve product quality, reliability and innovation to cope with surge in demand and new competitors that come up during growth stage. Tesla directly does this by continuously improving its electric vehicles while adding features such as advanced Autopilot and longer battery life to keep up with compe</w:t>
      </w:r>
      <w:r w:rsidR="00022575">
        <w:rPr>
          <w:rFonts w:ascii="Times New Roman" w:hAnsi="Times New Roman" w:cs="Times New Roman"/>
          <w:sz w:val="24"/>
          <w:szCs w:val="24"/>
        </w:rPr>
        <w:t>tition (Bahrami and Yaghoubi, 20</w:t>
      </w:r>
      <w:r w:rsidRPr="009539B5">
        <w:rPr>
          <w:rFonts w:ascii="Times New Roman" w:hAnsi="Times New Roman" w:cs="Times New Roman"/>
          <w:sz w:val="24"/>
          <w:szCs w:val="24"/>
        </w:rPr>
        <w:t xml:space="preserve">24). Similarly, the company is expanding product lines and catering to different market </w:t>
      </w:r>
      <w:r w:rsidRPr="009539B5">
        <w:rPr>
          <w:rFonts w:ascii="Times New Roman" w:hAnsi="Times New Roman" w:cs="Times New Roman"/>
          <w:sz w:val="24"/>
          <w:szCs w:val="24"/>
        </w:rPr>
        <w:lastRenderedPageBreak/>
        <w:t xml:space="preserve">segments by offering different </w:t>
      </w:r>
      <w:proofErr w:type="gramStart"/>
      <w:r w:rsidRPr="009539B5">
        <w:rPr>
          <w:rFonts w:ascii="Times New Roman" w:hAnsi="Times New Roman" w:cs="Times New Roman"/>
          <w:sz w:val="24"/>
          <w:szCs w:val="24"/>
        </w:rPr>
        <w:t>model</w:t>
      </w:r>
      <w:proofErr w:type="gramEnd"/>
      <w:r w:rsidRPr="009539B5">
        <w:rPr>
          <w:rFonts w:ascii="Times New Roman" w:hAnsi="Times New Roman" w:cs="Times New Roman"/>
          <w:sz w:val="24"/>
          <w:szCs w:val="24"/>
        </w:rPr>
        <w:t xml:space="preserve"> of iPhones.</w:t>
      </w:r>
      <w:r w:rsidRPr="009539B5">
        <w:rPr>
          <w:rFonts w:ascii="Times New Roman" w:hAnsi="Times New Roman" w:cs="Times New Roman"/>
          <w:noProof/>
          <w:sz w:val="24"/>
          <w:szCs w:val="24"/>
        </w:rPr>
        <w:drawing>
          <wp:inline distT="0" distB="0" distL="0" distR="0" wp14:anchorId="2146FDD9" wp14:editId="3B853B62">
            <wp:extent cx="5943600" cy="4739005"/>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4739005"/>
                    </a:xfrm>
                    <a:prstGeom prst="rect">
                      <a:avLst/>
                    </a:prstGeom>
                  </pic:spPr>
                </pic:pic>
              </a:graphicData>
            </a:graphic>
          </wp:inline>
        </w:drawing>
      </w:r>
    </w:p>
    <w:p w14:paraId="29F9BCC4" w14:textId="37DBC0D3" w:rsidR="009D62A8" w:rsidRPr="009539B5" w:rsidRDefault="009E50E1" w:rsidP="009539B5">
      <w:pPr>
        <w:pStyle w:val="Caption"/>
        <w:spacing w:line="360" w:lineRule="auto"/>
        <w:jc w:val="both"/>
        <w:rPr>
          <w:rFonts w:ascii="Times New Roman" w:hAnsi="Times New Roman" w:cs="Times New Roman"/>
          <w:sz w:val="24"/>
          <w:szCs w:val="24"/>
        </w:rPr>
      </w:pPr>
      <w:bookmarkStart w:id="24" w:name="_Toc193401568"/>
      <w:r w:rsidRPr="009539B5">
        <w:rPr>
          <w:rFonts w:ascii="Times New Roman" w:hAnsi="Times New Roman" w:cs="Times New Roman"/>
          <w:sz w:val="24"/>
          <w:szCs w:val="24"/>
        </w:rPr>
        <w:t xml:space="preserve">Figure </w:t>
      </w:r>
      <w:r w:rsidRPr="009539B5">
        <w:rPr>
          <w:rFonts w:ascii="Times New Roman" w:hAnsi="Times New Roman" w:cs="Times New Roman"/>
          <w:sz w:val="24"/>
          <w:szCs w:val="24"/>
        </w:rPr>
        <w:fldChar w:fldCharType="begin"/>
      </w:r>
      <w:r w:rsidRPr="009539B5">
        <w:rPr>
          <w:rFonts w:ascii="Times New Roman" w:hAnsi="Times New Roman" w:cs="Times New Roman"/>
          <w:sz w:val="24"/>
          <w:szCs w:val="24"/>
        </w:rPr>
        <w:instrText xml:space="preserve"> SEQ Figure \* ARABIC </w:instrText>
      </w:r>
      <w:r w:rsidRPr="009539B5">
        <w:rPr>
          <w:rFonts w:ascii="Times New Roman" w:hAnsi="Times New Roman" w:cs="Times New Roman"/>
          <w:sz w:val="24"/>
          <w:szCs w:val="24"/>
        </w:rPr>
        <w:fldChar w:fldCharType="separate"/>
      </w:r>
      <w:r w:rsidRPr="009539B5">
        <w:rPr>
          <w:rFonts w:ascii="Times New Roman" w:hAnsi="Times New Roman" w:cs="Times New Roman"/>
          <w:noProof/>
          <w:sz w:val="24"/>
          <w:szCs w:val="24"/>
        </w:rPr>
        <w:t>3</w:t>
      </w:r>
      <w:r w:rsidRPr="009539B5">
        <w:rPr>
          <w:rFonts w:ascii="Times New Roman" w:hAnsi="Times New Roman" w:cs="Times New Roman"/>
          <w:noProof/>
          <w:sz w:val="24"/>
          <w:szCs w:val="24"/>
        </w:rPr>
        <w:fldChar w:fldCharType="end"/>
      </w:r>
      <w:r w:rsidRPr="009539B5">
        <w:rPr>
          <w:rFonts w:ascii="Times New Roman" w:hAnsi="Times New Roman" w:cs="Times New Roman"/>
          <w:sz w:val="24"/>
          <w:szCs w:val="24"/>
        </w:rPr>
        <w:t>:Building a Sustainable Competitive Advantage</w:t>
      </w:r>
      <w:bookmarkEnd w:id="24"/>
    </w:p>
    <w:p w14:paraId="542C6627" w14:textId="4553E036" w:rsidR="009D62A8" w:rsidRPr="009539B5" w:rsidRDefault="009D62A8" w:rsidP="009539B5">
      <w:pPr>
        <w:spacing w:line="360" w:lineRule="auto"/>
        <w:jc w:val="both"/>
        <w:rPr>
          <w:rFonts w:ascii="Times New Roman" w:hAnsi="Times New Roman" w:cs="Times New Roman"/>
          <w:sz w:val="24"/>
          <w:szCs w:val="24"/>
        </w:rPr>
      </w:pPr>
    </w:p>
    <w:p w14:paraId="4657D297" w14:textId="5414AC8B" w:rsidR="009D62A8" w:rsidRPr="009539B5" w:rsidRDefault="009D62A8" w:rsidP="009539B5">
      <w:pPr>
        <w:pStyle w:val="Heading3"/>
        <w:spacing w:line="360" w:lineRule="auto"/>
        <w:jc w:val="both"/>
        <w:rPr>
          <w:rFonts w:ascii="Times New Roman" w:eastAsiaTheme="minorHAnsi" w:hAnsi="Times New Roman" w:cs="Times New Roman"/>
          <w:color w:val="auto"/>
        </w:rPr>
      </w:pPr>
      <w:bookmarkStart w:id="25" w:name="_Toc193394730"/>
      <w:bookmarkStart w:id="26" w:name="_Toc193404133"/>
      <w:bookmarkStart w:id="27" w:name="_Toc193404331"/>
      <w:bookmarkStart w:id="28" w:name="_Toc193333790"/>
      <w:r w:rsidRPr="009539B5">
        <w:rPr>
          <w:rFonts w:ascii="Times New Roman" w:eastAsiaTheme="minorHAnsi" w:hAnsi="Times New Roman" w:cs="Times New Roman"/>
          <w:color w:val="auto"/>
        </w:rPr>
        <w:lastRenderedPageBreak/>
        <w:t>Given the growth imperative, geographical and demographic expansion is a key driver as well. Strategically, Netflix transitioned from a DVD rental service in the US to a global streaming powerhouse with the smart move to grow its reach. Secondly, new channels are used to increase distribution coverage to ensure broader access</w:t>
      </w:r>
      <w:r w:rsidR="00043928" w:rsidRPr="009539B5">
        <w:rPr>
          <w:rFonts w:ascii="Times New Roman" w:eastAsiaTheme="minorHAnsi" w:hAnsi="Times New Roman" w:cs="Times New Roman"/>
          <w:color w:val="auto"/>
        </w:rPr>
        <w:t xml:space="preserve"> (</w:t>
      </w:r>
      <w:r w:rsidR="00043928" w:rsidRPr="009539B5">
        <w:rPr>
          <w:rFonts w:ascii="Times New Roman" w:hAnsi="Times New Roman" w:cs="Times New Roman"/>
          <w:color w:val="222222"/>
          <w:shd w:val="clear" w:color="auto" w:fill="FFFFFF"/>
        </w:rPr>
        <w:t>Hsiao, 2024</w:t>
      </w:r>
      <w:r w:rsidR="00043928" w:rsidRPr="009539B5">
        <w:rPr>
          <w:rFonts w:ascii="Times New Roman" w:eastAsiaTheme="minorHAnsi" w:hAnsi="Times New Roman" w:cs="Times New Roman"/>
          <w:color w:val="auto"/>
        </w:rPr>
        <w:t>)</w:t>
      </w:r>
      <w:r w:rsidRPr="009539B5">
        <w:rPr>
          <w:rFonts w:ascii="Times New Roman" w:eastAsiaTheme="minorHAnsi" w:hAnsi="Times New Roman" w:cs="Times New Roman"/>
          <w:color w:val="auto"/>
        </w:rPr>
        <w:t xml:space="preserve">. This has been shown through the retail partnerships that Starbucks has started to make — opening stores in high traffic areas — for example. Price adjustment also helps to penetrate the market and Amazon, as an example, is </w:t>
      </w:r>
      <w:proofErr w:type="gramStart"/>
      <w:r w:rsidRPr="009539B5">
        <w:rPr>
          <w:rFonts w:ascii="Times New Roman" w:eastAsiaTheme="minorHAnsi" w:hAnsi="Times New Roman" w:cs="Times New Roman"/>
          <w:color w:val="auto"/>
        </w:rPr>
        <w:t>making adjustments</w:t>
      </w:r>
      <w:proofErr w:type="gramEnd"/>
      <w:r w:rsidRPr="009539B5">
        <w:rPr>
          <w:rFonts w:ascii="Times New Roman" w:eastAsiaTheme="minorHAnsi" w:hAnsi="Times New Roman" w:cs="Times New Roman"/>
          <w:color w:val="auto"/>
        </w:rPr>
        <w:t xml:space="preserve"> in the price to attract the price sensible consumers and to keep an exit by potential entrants (</w:t>
      </w:r>
      <w:proofErr w:type="spellStart"/>
      <w:r w:rsidRPr="009539B5">
        <w:rPr>
          <w:rFonts w:ascii="Times New Roman" w:eastAsiaTheme="minorHAnsi" w:hAnsi="Times New Roman" w:cs="Times New Roman"/>
          <w:color w:val="auto"/>
        </w:rPr>
        <w:t>Baranidharan</w:t>
      </w:r>
      <w:proofErr w:type="spellEnd"/>
      <w:r w:rsidRPr="009539B5">
        <w:rPr>
          <w:rFonts w:ascii="Times New Roman" w:eastAsiaTheme="minorHAnsi" w:hAnsi="Times New Roman" w:cs="Times New Roman"/>
          <w:color w:val="auto"/>
        </w:rPr>
        <w:t xml:space="preserve"> and Kulkarni, 2024).</w:t>
      </w:r>
      <w:bookmarkEnd w:id="25"/>
      <w:bookmarkEnd w:id="26"/>
      <w:bookmarkEnd w:id="27"/>
    </w:p>
    <w:p w14:paraId="2A79A77A" w14:textId="0CF1FB28" w:rsidR="009D62A8" w:rsidRPr="009539B5" w:rsidRDefault="009D62A8" w:rsidP="009539B5">
      <w:pPr>
        <w:pStyle w:val="Heading3"/>
        <w:spacing w:line="360" w:lineRule="auto"/>
        <w:jc w:val="both"/>
        <w:rPr>
          <w:rFonts w:ascii="Times New Roman" w:eastAsiaTheme="minorHAnsi" w:hAnsi="Times New Roman" w:cs="Times New Roman"/>
          <w:color w:val="auto"/>
        </w:rPr>
      </w:pPr>
      <w:bookmarkStart w:id="29" w:name="_Toc193394731"/>
      <w:bookmarkStart w:id="30" w:name="_Toc193404134"/>
      <w:bookmarkStart w:id="31" w:name="_Toc193404332"/>
      <w:r w:rsidRPr="009539B5">
        <w:rPr>
          <w:rFonts w:ascii="Times New Roman" w:eastAsiaTheme="minorHAnsi" w:hAnsi="Times New Roman" w:cs="Times New Roman"/>
          <w:color w:val="auto"/>
        </w:rPr>
        <w:t xml:space="preserve">Therefore, during </w:t>
      </w:r>
      <w:proofErr w:type="gramStart"/>
      <w:r w:rsidRPr="009539B5">
        <w:rPr>
          <w:rFonts w:ascii="Times New Roman" w:eastAsiaTheme="minorHAnsi" w:hAnsi="Times New Roman" w:cs="Times New Roman"/>
          <w:color w:val="auto"/>
        </w:rPr>
        <w:t>mature</w:t>
      </w:r>
      <w:proofErr w:type="gramEnd"/>
      <w:r w:rsidRPr="009539B5">
        <w:rPr>
          <w:rFonts w:ascii="Times New Roman" w:eastAsiaTheme="minorHAnsi" w:hAnsi="Times New Roman" w:cs="Times New Roman"/>
          <w:color w:val="auto"/>
        </w:rPr>
        <w:t xml:space="preserve"> stage of marketing, growth </w:t>
      </w:r>
      <w:proofErr w:type="gramStart"/>
      <w:r w:rsidRPr="009539B5">
        <w:rPr>
          <w:rFonts w:ascii="Times New Roman" w:eastAsiaTheme="minorHAnsi" w:hAnsi="Times New Roman" w:cs="Times New Roman"/>
          <w:color w:val="auto"/>
        </w:rPr>
        <w:t>stabilizes</w:t>
      </w:r>
      <w:proofErr w:type="gramEnd"/>
      <w:r w:rsidRPr="009539B5">
        <w:rPr>
          <w:rFonts w:ascii="Times New Roman" w:eastAsiaTheme="minorHAnsi" w:hAnsi="Times New Roman" w:cs="Times New Roman"/>
          <w:color w:val="auto"/>
        </w:rPr>
        <w:t xml:space="preserve"> and competition increases and therefore pioneers have to adopt adaptive strategies. It becomes critical to modify the market through finding new applications for existing products or by targeting untapped markets. This approach enabled DuPont then to extend Teflon’s lifespan to multiple industries. The demand can be reinvigorated by altering features or style of the product, for example, Gillette’s constant innovations in its razor technology (Aydemir, 2024).</w:t>
      </w:r>
      <w:bookmarkStart w:id="32" w:name="_Toc193394732"/>
      <w:bookmarkEnd w:id="29"/>
      <w:r w:rsidR="009E50E1" w:rsidRPr="009539B5">
        <w:rPr>
          <w:rFonts w:ascii="Times New Roman" w:eastAsiaTheme="minorHAnsi" w:hAnsi="Times New Roman" w:cs="Times New Roman"/>
          <w:color w:val="auto"/>
        </w:rPr>
        <w:t xml:space="preserve"> </w:t>
      </w:r>
      <w:r w:rsidRPr="009539B5">
        <w:rPr>
          <w:rFonts w:ascii="Times New Roman" w:eastAsiaTheme="minorHAnsi" w:hAnsi="Times New Roman" w:cs="Times New Roman"/>
          <w:color w:val="auto"/>
        </w:rPr>
        <w:t xml:space="preserve">By adjusting the marketing mix – changing the price, promotion and distribution – the life can be breathed into mature products. One of the reasons Coca-Cola’s </w:t>
      </w:r>
      <w:proofErr w:type="gramStart"/>
      <w:r w:rsidRPr="009539B5">
        <w:rPr>
          <w:rFonts w:ascii="Times New Roman" w:eastAsiaTheme="minorHAnsi" w:hAnsi="Times New Roman" w:cs="Times New Roman"/>
          <w:color w:val="auto"/>
        </w:rPr>
        <w:t>brand</w:t>
      </w:r>
      <w:proofErr w:type="gramEnd"/>
      <w:r w:rsidRPr="009539B5">
        <w:rPr>
          <w:rFonts w:ascii="Times New Roman" w:eastAsiaTheme="minorHAnsi" w:hAnsi="Times New Roman" w:cs="Times New Roman"/>
          <w:color w:val="auto"/>
        </w:rPr>
        <w:t xml:space="preserve"> is still relevant is that it never lets the creative juices dry up. However, in both Walmart’s path to cost leadership through streamlined operation and optimized marketing, they manage to stay profitable. Quality or the provision of excellent service is still </w:t>
      </w:r>
      <w:r w:rsidR="00FD2E97" w:rsidRPr="009539B5">
        <w:rPr>
          <w:rFonts w:ascii="Times New Roman" w:eastAsiaTheme="minorHAnsi" w:hAnsi="Times New Roman" w:cs="Times New Roman"/>
          <w:color w:val="auto"/>
        </w:rPr>
        <w:t>important,</w:t>
      </w:r>
      <w:r w:rsidRPr="009539B5">
        <w:rPr>
          <w:rFonts w:ascii="Times New Roman" w:eastAsiaTheme="minorHAnsi" w:hAnsi="Times New Roman" w:cs="Times New Roman"/>
          <w:color w:val="auto"/>
        </w:rPr>
        <w:t xml:space="preserve"> and BMW is known to provide high performance vehicles packed with </w:t>
      </w:r>
      <w:proofErr w:type="gramStart"/>
      <w:r w:rsidRPr="009539B5">
        <w:rPr>
          <w:rFonts w:ascii="Times New Roman" w:eastAsiaTheme="minorHAnsi" w:hAnsi="Times New Roman" w:cs="Times New Roman"/>
          <w:color w:val="auto"/>
        </w:rPr>
        <w:t>latest</w:t>
      </w:r>
      <w:proofErr w:type="gramEnd"/>
      <w:r w:rsidRPr="009539B5">
        <w:rPr>
          <w:rFonts w:ascii="Times New Roman" w:eastAsiaTheme="minorHAnsi" w:hAnsi="Times New Roman" w:cs="Times New Roman"/>
          <w:color w:val="auto"/>
        </w:rPr>
        <w:t xml:space="preserve"> technology (Rafiq et al., 2025). A pioneer in operating systems, Microsoft makes sure Windows remains relevant by always keeping it updated, and Intel’s continuous microprocessor innovations make it relevant. Using such strategies, pioneers can keep </w:t>
      </w:r>
      <w:proofErr w:type="gramStart"/>
      <w:r w:rsidRPr="009539B5">
        <w:rPr>
          <w:rFonts w:ascii="Times New Roman" w:eastAsiaTheme="minorHAnsi" w:hAnsi="Times New Roman" w:cs="Times New Roman"/>
          <w:color w:val="auto"/>
        </w:rPr>
        <w:t>its</w:t>
      </w:r>
      <w:proofErr w:type="gramEnd"/>
      <w:r w:rsidRPr="009539B5">
        <w:rPr>
          <w:rFonts w:ascii="Times New Roman" w:eastAsiaTheme="minorHAnsi" w:hAnsi="Times New Roman" w:cs="Times New Roman"/>
          <w:color w:val="auto"/>
        </w:rPr>
        <w:t xml:space="preserve"> competitive advantage in the storm of the shaking of market dynamics and technological disruptions</w:t>
      </w:r>
      <w:bookmarkEnd w:id="32"/>
      <w:r w:rsidR="0061453D" w:rsidRPr="009539B5">
        <w:rPr>
          <w:rFonts w:ascii="Times New Roman" w:eastAsiaTheme="minorHAnsi" w:hAnsi="Times New Roman" w:cs="Times New Roman"/>
          <w:color w:val="auto"/>
        </w:rPr>
        <w:t xml:space="preserve"> (</w:t>
      </w:r>
      <w:proofErr w:type="spellStart"/>
      <w:r w:rsidR="0061453D" w:rsidRPr="009539B5">
        <w:rPr>
          <w:rFonts w:ascii="Times New Roman" w:hAnsi="Times New Roman" w:cs="Times New Roman"/>
          <w:color w:val="222222"/>
          <w:shd w:val="clear" w:color="auto" w:fill="FFFFFF"/>
        </w:rPr>
        <w:t>Dugbartey</w:t>
      </w:r>
      <w:proofErr w:type="spellEnd"/>
      <w:r w:rsidR="0061453D" w:rsidRPr="009539B5">
        <w:rPr>
          <w:rFonts w:ascii="Times New Roman" w:hAnsi="Times New Roman" w:cs="Times New Roman"/>
          <w:color w:val="222222"/>
          <w:shd w:val="clear" w:color="auto" w:fill="FFFFFF"/>
        </w:rPr>
        <w:t>, 2025</w:t>
      </w:r>
      <w:r w:rsidR="0061453D" w:rsidRPr="009539B5">
        <w:rPr>
          <w:rFonts w:ascii="Times New Roman" w:eastAsiaTheme="minorHAnsi" w:hAnsi="Times New Roman" w:cs="Times New Roman"/>
          <w:color w:val="auto"/>
        </w:rPr>
        <w:t>).</w:t>
      </w:r>
      <w:bookmarkEnd w:id="30"/>
      <w:bookmarkEnd w:id="31"/>
    </w:p>
    <w:p w14:paraId="181ABBB4" w14:textId="77777777" w:rsidR="009D62A8" w:rsidRPr="009539B5" w:rsidRDefault="009D62A8" w:rsidP="009539B5">
      <w:pPr>
        <w:pStyle w:val="Heading3"/>
        <w:spacing w:line="360" w:lineRule="auto"/>
        <w:jc w:val="both"/>
        <w:rPr>
          <w:rFonts w:ascii="Times New Roman" w:hAnsi="Times New Roman" w:cs="Times New Roman"/>
          <w:b/>
        </w:rPr>
      </w:pPr>
      <w:bookmarkStart w:id="33" w:name="_Toc193394733"/>
      <w:bookmarkStart w:id="34" w:name="_Toc193404333"/>
      <w:r w:rsidRPr="009539B5">
        <w:rPr>
          <w:rFonts w:ascii="Times New Roman" w:hAnsi="Times New Roman" w:cs="Times New Roman"/>
          <w:b/>
        </w:rPr>
        <w:t>3.2 Growth and Maturity Stage of PLC for Followers</w:t>
      </w:r>
      <w:bookmarkStart w:id="35" w:name="_Toc193333791"/>
      <w:bookmarkEnd w:id="28"/>
      <w:bookmarkEnd w:id="33"/>
      <w:bookmarkEnd w:id="34"/>
    </w:p>
    <w:p w14:paraId="549FADB3" w14:textId="77777777" w:rsidR="009D62A8" w:rsidRPr="009539B5" w:rsidRDefault="009D62A8" w:rsidP="009539B5">
      <w:pPr>
        <w:pStyle w:val="Heading3"/>
        <w:spacing w:line="360" w:lineRule="auto"/>
        <w:jc w:val="both"/>
        <w:rPr>
          <w:rFonts w:ascii="Times New Roman" w:hAnsi="Times New Roman" w:cs="Times New Roman"/>
          <w:b/>
        </w:rPr>
      </w:pPr>
      <w:bookmarkStart w:id="36" w:name="_Toc193394734"/>
      <w:bookmarkStart w:id="37" w:name="_Toc193404136"/>
      <w:bookmarkStart w:id="38" w:name="_Toc193404334"/>
      <w:r w:rsidRPr="009539B5">
        <w:rPr>
          <w:rFonts w:ascii="Times New Roman" w:eastAsiaTheme="minorHAnsi" w:hAnsi="Times New Roman" w:cs="Times New Roman"/>
          <w:color w:val="auto"/>
        </w:rPr>
        <w:t xml:space="preserve">When existing companies enter, they follow, observe the strategy of pioneers and their market reception. As a result, they can refine their approach to capture tremendous market share. In the growth stage, the emphasis of followers is to quickly dominate the market and to do this, they tend to offer products that are </w:t>
      </w:r>
      <w:proofErr w:type="gramStart"/>
      <w:r w:rsidRPr="009539B5">
        <w:rPr>
          <w:rFonts w:ascii="Times New Roman" w:eastAsiaTheme="minorHAnsi" w:hAnsi="Times New Roman" w:cs="Times New Roman"/>
          <w:color w:val="auto"/>
        </w:rPr>
        <w:t>similar to</w:t>
      </w:r>
      <w:proofErr w:type="gramEnd"/>
      <w:r w:rsidRPr="009539B5">
        <w:rPr>
          <w:rFonts w:ascii="Times New Roman" w:eastAsiaTheme="minorHAnsi" w:hAnsi="Times New Roman" w:cs="Times New Roman"/>
          <w:color w:val="auto"/>
        </w:rPr>
        <w:t xml:space="preserve"> products already on the market with additional features or different pricing. For example, Samsung excelled by making the iPhone’s design and features better, while the Huawei relied on a posterized telecom infrastructure that positioned it as a major player (Fang et al., 2024).</w:t>
      </w:r>
      <w:bookmarkEnd w:id="36"/>
      <w:bookmarkEnd w:id="37"/>
      <w:bookmarkEnd w:id="38"/>
    </w:p>
    <w:p w14:paraId="0CD7868B" w14:textId="4BC1E4B6" w:rsidR="009D62A8" w:rsidRPr="009539B5" w:rsidRDefault="009D62A8" w:rsidP="009539B5">
      <w:pPr>
        <w:pStyle w:val="Heading3"/>
        <w:spacing w:line="360" w:lineRule="auto"/>
        <w:jc w:val="both"/>
        <w:rPr>
          <w:rFonts w:ascii="Times New Roman" w:eastAsiaTheme="minorHAnsi" w:hAnsi="Times New Roman" w:cs="Times New Roman"/>
          <w:color w:val="auto"/>
        </w:rPr>
      </w:pPr>
      <w:bookmarkStart w:id="39" w:name="_Toc193394735"/>
      <w:bookmarkStart w:id="40" w:name="_Toc193404137"/>
      <w:bookmarkStart w:id="41" w:name="_Toc193404335"/>
      <w:r w:rsidRPr="009539B5">
        <w:rPr>
          <w:rFonts w:ascii="Times New Roman" w:eastAsiaTheme="minorHAnsi" w:hAnsi="Times New Roman" w:cs="Times New Roman"/>
          <w:color w:val="auto"/>
        </w:rPr>
        <w:lastRenderedPageBreak/>
        <w:t xml:space="preserve">Pioneers put up the infrastructure and distribution networks, and followers capitalize on that by dramatically reducing initial investment requirements. Amazon’s Web Services (AWS) was followed by numerous cloud service providers and </w:t>
      </w:r>
      <w:r w:rsidR="00FD2E97" w:rsidRPr="009539B5">
        <w:rPr>
          <w:rFonts w:ascii="Times New Roman" w:eastAsiaTheme="minorHAnsi" w:hAnsi="Times New Roman" w:cs="Times New Roman"/>
          <w:color w:val="auto"/>
        </w:rPr>
        <w:t>this already used existing market awareness</w:t>
      </w:r>
      <w:r w:rsidRPr="009539B5">
        <w:rPr>
          <w:rFonts w:ascii="Times New Roman" w:eastAsiaTheme="minorHAnsi" w:hAnsi="Times New Roman" w:cs="Times New Roman"/>
          <w:color w:val="auto"/>
        </w:rPr>
        <w:t xml:space="preserve"> to introduce competing services. Targeted marketing also differentiates Pepsi from Coca Cola as Pepsi targeted those who wanted something different, with Pepsi repositioning itself as a form of Coca Cola alternative (Patel et al., 2024).</w:t>
      </w:r>
      <w:bookmarkEnd w:id="39"/>
      <w:bookmarkEnd w:id="40"/>
      <w:bookmarkEnd w:id="41"/>
    </w:p>
    <w:p w14:paraId="43514628" w14:textId="48099DF7" w:rsidR="009D62A8" w:rsidRPr="009539B5" w:rsidRDefault="009D62A8" w:rsidP="009539B5">
      <w:pPr>
        <w:pStyle w:val="Heading3"/>
        <w:spacing w:line="360" w:lineRule="auto"/>
        <w:jc w:val="both"/>
        <w:rPr>
          <w:rFonts w:ascii="Times New Roman" w:eastAsiaTheme="minorHAnsi" w:hAnsi="Times New Roman" w:cs="Times New Roman"/>
          <w:color w:val="auto"/>
        </w:rPr>
      </w:pPr>
      <w:bookmarkStart w:id="42" w:name="_Toc193394736"/>
      <w:bookmarkStart w:id="43" w:name="_Toc193404138"/>
      <w:bookmarkStart w:id="44" w:name="_Toc193404336"/>
      <w:r w:rsidRPr="009539B5">
        <w:rPr>
          <w:rFonts w:ascii="Times New Roman" w:eastAsiaTheme="minorHAnsi" w:hAnsi="Times New Roman" w:cs="Times New Roman"/>
          <w:color w:val="auto"/>
        </w:rPr>
        <w:t xml:space="preserve">In the maturity stage, follower companies need to distinguish themselves </w:t>
      </w:r>
      <w:proofErr w:type="gramStart"/>
      <w:r w:rsidRPr="009539B5">
        <w:rPr>
          <w:rFonts w:ascii="Times New Roman" w:eastAsiaTheme="minorHAnsi" w:hAnsi="Times New Roman" w:cs="Times New Roman"/>
          <w:color w:val="auto"/>
        </w:rPr>
        <w:t>in order to</w:t>
      </w:r>
      <w:proofErr w:type="gramEnd"/>
      <w:r w:rsidRPr="009539B5">
        <w:rPr>
          <w:rFonts w:ascii="Times New Roman" w:eastAsiaTheme="minorHAnsi" w:hAnsi="Times New Roman" w:cs="Times New Roman"/>
          <w:color w:val="auto"/>
        </w:rPr>
        <w:t xml:space="preserve"> not get perceived as nothing but imitators. Nevertheless, the most common strategy continues to be to focus on cost leadership, as generic drug manufacturers in industries like pharmaceuticals thrive by replication and selling </w:t>
      </w:r>
      <w:r w:rsidR="009E50E1" w:rsidRPr="009539B5">
        <w:rPr>
          <w:rFonts w:ascii="Times New Roman" w:eastAsiaTheme="minorHAnsi" w:hAnsi="Times New Roman" w:cs="Times New Roman"/>
          <w:color w:val="auto"/>
        </w:rPr>
        <w:t>off-patent</w:t>
      </w:r>
      <w:r w:rsidRPr="009539B5">
        <w:rPr>
          <w:rFonts w:ascii="Times New Roman" w:eastAsiaTheme="minorHAnsi" w:hAnsi="Times New Roman" w:cs="Times New Roman"/>
          <w:color w:val="auto"/>
        </w:rPr>
        <w:t xml:space="preserve"> drugs. Additionally, superior customer support or more customization options can be value-added services that give you a competitive edge (Atkinson and Atkinson, 2024).</w:t>
      </w:r>
      <w:bookmarkEnd w:id="42"/>
      <w:bookmarkEnd w:id="43"/>
      <w:bookmarkEnd w:id="44"/>
    </w:p>
    <w:p w14:paraId="52A11AC3" w14:textId="77777777" w:rsidR="009D62A8" w:rsidRPr="009539B5" w:rsidRDefault="009D62A8" w:rsidP="009539B5">
      <w:pPr>
        <w:pStyle w:val="Heading3"/>
        <w:spacing w:line="360" w:lineRule="auto"/>
        <w:jc w:val="both"/>
        <w:rPr>
          <w:rFonts w:ascii="Times New Roman" w:hAnsi="Times New Roman" w:cs="Times New Roman"/>
          <w:b/>
        </w:rPr>
      </w:pPr>
      <w:bookmarkStart w:id="45" w:name="_Toc193394738"/>
      <w:bookmarkStart w:id="46" w:name="_Toc193404337"/>
      <w:r w:rsidRPr="009539B5">
        <w:rPr>
          <w:rFonts w:ascii="Times New Roman" w:hAnsi="Times New Roman" w:cs="Times New Roman"/>
          <w:b/>
        </w:rPr>
        <w:t>3.3 Critical Analysis of the Growth and Maturity Stages in PLC</w:t>
      </w:r>
      <w:bookmarkEnd w:id="35"/>
      <w:bookmarkEnd w:id="45"/>
      <w:bookmarkEnd w:id="46"/>
    </w:p>
    <w:p w14:paraId="098C7D44" w14:textId="793CA1E3" w:rsidR="009D62A8" w:rsidRPr="009539B5" w:rsidRDefault="009D62A8" w:rsidP="009539B5">
      <w:pPr>
        <w:spacing w:line="360" w:lineRule="auto"/>
        <w:jc w:val="both"/>
        <w:rPr>
          <w:rFonts w:ascii="Times New Roman" w:hAnsi="Times New Roman" w:cs="Times New Roman"/>
          <w:sz w:val="24"/>
          <w:szCs w:val="24"/>
        </w:rPr>
      </w:pPr>
      <w:r w:rsidRPr="009539B5">
        <w:rPr>
          <w:rFonts w:ascii="Times New Roman" w:hAnsi="Times New Roman" w:cs="Times New Roman"/>
          <w:sz w:val="24"/>
          <w:szCs w:val="24"/>
        </w:rPr>
        <w:t xml:space="preserve">It is found that strategic choices of both pioneer and follower companies throughout the PLC have profound implications </w:t>
      </w:r>
      <w:proofErr w:type="gramStart"/>
      <w:r w:rsidRPr="009539B5">
        <w:rPr>
          <w:rFonts w:ascii="Times New Roman" w:hAnsi="Times New Roman" w:cs="Times New Roman"/>
          <w:sz w:val="24"/>
          <w:szCs w:val="24"/>
        </w:rPr>
        <w:t>to</w:t>
      </w:r>
      <w:proofErr w:type="gramEnd"/>
      <w:r w:rsidRPr="009539B5">
        <w:rPr>
          <w:rFonts w:ascii="Times New Roman" w:hAnsi="Times New Roman" w:cs="Times New Roman"/>
          <w:sz w:val="24"/>
          <w:szCs w:val="24"/>
        </w:rPr>
        <w:t xml:space="preserve"> long-term success. The PLC framework is a structured way to understand the market’s evolution and describes the stages of introduction, growth, maturity and decline. Nevertheless, it must be acknowledged that i</w:t>
      </w:r>
      <w:r w:rsidR="0061453D" w:rsidRPr="009539B5">
        <w:rPr>
          <w:rFonts w:ascii="Times New Roman" w:hAnsi="Times New Roman" w:cs="Times New Roman"/>
          <w:sz w:val="24"/>
          <w:szCs w:val="24"/>
        </w:rPr>
        <w:t>t has limitations (</w:t>
      </w:r>
      <w:r w:rsidR="0061453D" w:rsidRPr="009539B5">
        <w:rPr>
          <w:rFonts w:ascii="Times New Roman" w:hAnsi="Times New Roman" w:cs="Times New Roman"/>
          <w:color w:val="222222"/>
          <w:sz w:val="24"/>
          <w:szCs w:val="24"/>
          <w:shd w:val="clear" w:color="auto" w:fill="FFFFFF"/>
        </w:rPr>
        <w:t>Jeong and Lee, 2024</w:t>
      </w:r>
      <w:r w:rsidR="0061453D" w:rsidRPr="009539B5">
        <w:rPr>
          <w:rFonts w:ascii="Times New Roman" w:hAnsi="Times New Roman" w:cs="Times New Roman"/>
          <w:sz w:val="24"/>
          <w:szCs w:val="24"/>
        </w:rPr>
        <w:t>).</w:t>
      </w:r>
    </w:p>
    <w:p w14:paraId="0A7ABF14" w14:textId="41FD7FCC" w:rsidR="009D62A8" w:rsidRPr="00FD2E97" w:rsidRDefault="009D62A8" w:rsidP="00FD2E97">
      <w:pPr>
        <w:spacing w:line="360" w:lineRule="auto"/>
        <w:jc w:val="both"/>
        <w:rPr>
          <w:rFonts w:ascii="Times New Roman" w:hAnsi="Times New Roman" w:cs="Times New Roman"/>
          <w:sz w:val="24"/>
          <w:szCs w:val="24"/>
        </w:rPr>
      </w:pPr>
      <w:r w:rsidRPr="009539B5">
        <w:rPr>
          <w:rFonts w:ascii="Times New Roman" w:hAnsi="Times New Roman" w:cs="Times New Roman"/>
          <w:sz w:val="24"/>
          <w:szCs w:val="24"/>
        </w:rPr>
        <w:t xml:space="preserve">The result of this is that this model has the advantage of being able to predict existing shifts in demand, competitive intensity and consumer </w:t>
      </w:r>
      <w:proofErr w:type="spellStart"/>
      <w:r w:rsidRPr="009539B5">
        <w:rPr>
          <w:rFonts w:ascii="Times New Roman" w:hAnsi="Times New Roman" w:cs="Times New Roman"/>
          <w:sz w:val="24"/>
          <w:szCs w:val="24"/>
        </w:rPr>
        <w:t>behaviour</w:t>
      </w:r>
      <w:proofErr w:type="spellEnd"/>
      <w:r w:rsidRPr="009539B5">
        <w:rPr>
          <w:rFonts w:ascii="Times New Roman" w:hAnsi="Times New Roman" w:cs="Times New Roman"/>
          <w:sz w:val="24"/>
          <w:szCs w:val="24"/>
        </w:rPr>
        <w:t xml:space="preserve">. However, it is mostly a descriptive tool rather than a predictive one. That time frame and the intensity vary immensely based on product category, technological advancement and market dynamics. In addition, the model makes the linear, sequential progression assumption, which is not true in the </w:t>
      </w:r>
      <w:proofErr w:type="gramStart"/>
      <w:r w:rsidRPr="009539B5">
        <w:rPr>
          <w:rFonts w:ascii="Times New Roman" w:hAnsi="Times New Roman" w:cs="Times New Roman"/>
          <w:sz w:val="24"/>
          <w:szCs w:val="24"/>
        </w:rPr>
        <w:t>real world</w:t>
      </w:r>
      <w:proofErr w:type="gramEnd"/>
      <w:r w:rsidRPr="009539B5">
        <w:rPr>
          <w:rFonts w:ascii="Times New Roman" w:hAnsi="Times New Roman" w:cs="Times New Roman"/>
          <w:sz w:val="24"/>
          <w:szCs w:val="24"/>
        </w:rPr>
        <w:t xml:space="preserve"> product cycles. Depending on the individual products, they may go through multiple cycles of growth and decline, or be revived by the innovation (</w:t>
      </w:r>
      <w:proofErr w:type="spellStart"/>
      <w:r w:rsidRPr="009539B5">
        <w:rPr>
          <w:rFonts w:ascii="Times New Roman" w:hAnsi="Times New Roman" w:cs="Times New Roman"/>
          <w:sz w:val="24"/>
          <w:szCs w:val="24"/>
        </w:rPr>
        <w:t>Bertsatos</w:t>
      </w:r>
      <w:proofErr w:type="spellEnd"/>
      <w:r w:rsidRPr="009539B5">
        <w:rPr>
          <w:rFonts w:ascii="Times New Roman" w:hAnsi="Times New Roman" w:cs="Times New Roman"/>
          <w:sz w:val="24"/>
          <w:szCs w:val="24"/>
        </w:rPr>
        <w:t xml:space="preserve"> et al., 2025).</w:t>
      </w:r>
      <w:bookmarkStart w:id="47" w:name="_Toc193394739"/>
      <w:bookmarkStart w:id="48" w:name="_Toc193404141"/>
      <w:bookmarkStart w:id="49" w:name="_Toc193404338"/>
      <w:bookmarkStart w:id="50" w:name="_Toc193333792"/>
      <w:r w:rsidR="00FD2E97">
        <w:rPr>
          <w:rFonts w:ascii="Times New Roman" w:hAnsi="Times New Roman" w:cs="Times New Roman"/>
          <w:sz w:val="24"/>
          <w:szCs w:val="24"/>
        </w:rPr>
        <w:t xml:space="preserve"> </w:t>
      </w:r>
      <w:r w:rsidRPr="009539B5">
        <w:rPr>
          <w:rFonts w:ascii="Times New Roman" w:hAnsi="Times New Roman" w:cs="Times New Roman"/>
        </w:rPr>
        <w:t xml:space="preserve">There </w:t>
      </w:r>
      <w:r w:rsidR="009E50E1" w:rsidRPr="009539B5">
        <w:rPr>
          <w:rFonts w:ascii="Times New Roman" w:hAnsi="Times New Roman" w:cs="Times New Roman"/>
        </w:rPr>
        <w:t>is</w:t>
      </w:r>
      <w:r w:rsidRPr="009539B5">
        <w:rPr>
          <w:rFonts w:ascii="Times New Roman" w:hAnsi="Times New Roman" w:cs="Times New Roman"/>
        </w:rPr>
        <w:t xml:space="preserve"> also another major limitation that the model does not consider the sales volume, instead taking the view of market share, he takes into consideration many other yet important </w:t>
      </w:r>
      <w:proofErr w:type="gramStart"/>
      <w:r w:rsidRPr="009539B5">
        <w:rPr>
          <w:rFonts w:ascii="Times New Roman" w:hAnsi="Times New Roman" w:cs="Times New Roman"/>
        </w:rPr>
        <w:t>things</w:t>
      </w:r>
      <w:proofErr w:type="gramEnd"/>
      <w:r w:rsidRPr="009539B5">
        <w:rPr>
          <w:rFonts w:ascii="Times New Roman" w:hAnsi="Times New Roman" w:cs="Times New Roman"/>
        </w:rPr>
        <w:t xml:space="preserve"> notably customer satisfaction, profitability, and brand equity. There may be high </w:t>
      </w:r>
      <w:proofErr w:type="gramStart"/>
      <w:r w:rsidRPr="009539B5">
        <w:rPr>
          <w:rFonts w:ascii="Times New Roman" w:hAnsi="Times New Roman" w:cs="Times New Roman"/>
        </w:rPr>
        <w:t>selling</w:t>
      </w:r>
      <w:proofErr w:type="gramEnd"/>
      <w:r w:rsidRPr="009539B5">
        <w:rPr>
          <w:rFonts w:ascii="Times New Roman" w:hAnsi="Times New Roman" w:cs="Times New Roman"/>
        </w:rPr>
        <w:t xml:space="preserve"> but product unprofitable because of high marketing costs or low margins. A brand staying loyal to customers may also suffer from declining sales because of the changing consumer preferences or disruptive technologies</w:t>
      </w:r>
      <w:bookmarkEnd w:id="47"/>
      <w:r w:rsidR="003C5545" w:rsidRPr="009539B5">
        <w:rPr>
          <w:rFonts w:ascii="Times New Roman" w:hAnsi="Times New Roman" w:cs="Times New Roman"/>
        </w:rPr>
        <w:t xml:space="preserve"> (</w:t>
      </w:r>
      <w:r w:rsidR="003C5545" w:rsidRPr="009539B5">
        <w:rPr>
          <w:rFonts w:ascii="Times New Roman" w:hAnsi="Times New Roman" w:cs="Times New Roman"/>
          <w:color w:val="222222"/>
          <w:shd w:val="clear" w:color="auto" w:fill="FFFFFF"/>
        </w:rPr>
        <w:t>Yuan et al., 2024</w:t>
      </w:r>
      <w:r w:rsidR="003C5545" w:rsidRPr="009539B5">
        <w:rPr>
          <w:rFonts w:ascii="Times New Roman" w:hAnsi="Times New Roman" w:cs="Times New Roman"/>
        </w:rPr>
        <w:t>)</w:t>
      </w:r>
      <w:bookmarkStart w:id="51" w:name="_Toc193394740"/>
      <w:bookmarkStart w:id="52" w:name="_Toc193404142"/>
      <w:bookmarkStart w:id="53" w:name="_Toc193404339"/>
      <w:bookmarkEnd w:id="48"/>
      <w:bookmarkEnd w:id="49"/>
      <w:r w:rsidR="00FD2E97">
        <w:rPr>
          <w:rFonts w:ascii="Times New Roman" w:hAnsi="Times New Roman" w:cs="Times New Roman"/>
        </w:rPr>
        <w:t xml:space="preserve">. </w:t>
      </w:r>
      <w:r w:rsidRPr="009539B5">
        <w:rPr>
          <w:rFonts w:ascii="Times New Roman" w:hAnsi="Times New Roman" w:cs="Times New Roman"/>
        </w:rPr>
        <w:t xml:space="preserve">There may not be a choice for a pioneer or a follower, </w:t>
      </w:r>
      <w:proofErr w:type="gramStart"/>
      <w:r w:rsidRPr="009539B5">
        <w:rPr>
          <w:rFonts w:ascii="Times New Roman" w:hAnsi="Times New Roman" w:cs="Times New Roman"/>
        </w:rPr>
        <w:t>in particular it</w:t>
      </w:r>
      <w:proofErr w:type="gramEnd"/>
      <w:r w:rsidRPr="009539B5">
        <w:rPr>
          <w:rFonts w:ascii="Times New Roman" w:hAnsi="Times New Roman" w:cs="Times New Roman"/>
        </w:rPr>
        <w:t xml:space="preserve"> is dependent on the industry dynamics. However, pioneering has some disadvantages such as high R&amp;D costs and uncertain market acceptance. When it came to digital </w:t>
      </w:r>
      <w:r w:rsidRPr="009539B5">
        <w:rPr>
          <w:rFonts w:ascii="Times New Roman" w:hAnsi="Times New Roman" w:cs="Times New Roman"/>
        </w:rPr>
        <w:lastRenderedPageBreak/>
        <w:t xml:space="preserve">photography, Kodak pioneered it but was unable to adapt its business model to a </w:t>
      </w:r>
      <w:proofErr w:type="gramStart"/>
      <w:r w:rsidRPr="009539B5">
        <w:rPr>
          <w:rFonts w:ascii="Times New Roman" w:hAnsi="Times New Roman" w:cs="Times New Roman"/>
        </w:rPr>
        <w:t>fast changing</w:t>
      </w:r>
      <w:proofErr w:type="gramEnd"/>
      <w:r w:rsidRPr="009539B5">
        <w:rPr>
          <w:rFonts w:ascii="Times New Roman" w:hAnsi="Times New Roman" w:cs="Times New Roman"/>
        </w:rPr>
        <w:t xml:space="preserve"> environment and was passed over by competitors like Canon and Nikon. On the contrary, while the reduction of risk and cost efficiency is beneficial to followers, the established brands must differentiate themselves from others to avoid being covered up by them (Lourenço et al., 2024).</w:t>
      </w:r>
      <w:bookmarkEnd w:id="51"/>
      <w:bookmarkEnd w:id="52"/>
      <w:bookmarkEnd w:id="53"/>
    </w:p>
    <w:p w14:paraId="220118F7" w14:textId="77777777" w:rsidR="009D62A8" w:rsidRPr="009539B5" w:rsidRDefault="009D62A8" w:rsidP="009539B5">
      <w:pPr>
        <w:pStyle w:val="Heading3"/>
        <w:spacing w:line="360" w:lineRule="auto"/>
        <w:jc w:val="both"/>
        <w:rPr>
          <w:rFonts w:ascii="Times New Roman" w:hAnsi="Times New Roman" w:cs="Times New Roman"/>
          <w:b/>
          <w:lang w:val="en-GB"/>
        </w:rPr>
      </w:pPr>
      <w:bookmarkStart w:id="54" w:name="_Toc193394741"/>
      <w:bookmarkStart w:id="55" w:name="_Toc193404340"/>
      <w:r w:rsidRPr="009539B5">
        <w:rPr>
          <w:rFonts w:ascii="Times New Roman" w:hAnsi="Times New Roman" w:cs="Times New Roman"/>
          <w:b/>
          <w:lang w:val="en-GB"/>
        </w:rPr>
        <w:t>3.4 Compare and contrast the Growth and Maturity stages for Pioneer and Follower companies.</w:t>
      </w:r>
      <w:bookmarkEnd w:id="50"/>
      <w:bookmarkEnd w:id="54"/>
      <w:bookmarkEnd w:id="55"/>
    </w:p>
    <w:tbl>
      <w:tblPr>
        <w:tblStyle w:val="GridTable4-Accent21"/>
        <w:tblW w:w="9929" w:type="dxa"/>
        <w:tblLook w:val="04A0" w:firstRow="1" w:lastRow="0" w:firstColumn="1" w:lastColumn="0" w:noHBand="0" w:noVBand="1"/>
      </w:tblPr>
      <w:tblGrid>
        <w:gridCol w:w="1319"/>
        <w:gridCol w:w="4360"/>
        <w:gridCol w:w="4250"/>
      </w:tblGrid>
      <w:tr w:rsidR="009D62A8" w:rsidRPr="009539B5" w14:paraId="56BAADAE" w14:textId="77777777" w:rsidTr="00565AE2">
        <w:trPr>
          <w:cnfStyle w:val="100000000000" w:firstRow="1" w:lastRow="0" w:firstColumn="0" w:lastColumn="0" w:oddVBand="0" w:evenVBand="0" w:oddHBand="0" w:evenHBand="0" w:firstRowFirstColumn="0" w:firstRowLastColumn="0" w:lastRowFirstColumn="0" w:lastRowLastColumn="0"/>
          <w:trHeight w:val="682"/>
        </w:trPr>
        <w:tc>
          <w:tcPr>
            <w:cnfStyle w:val="001000000000" w:firstRow="0" w:lastRow="0" w:firstColumn="1" w:lastColumn="0" w:oddVBand="0" w:evenVBand="0" w:oddHBand="0" w:evenHBand="0" w:firstRowFirstColumn="0" w:firstRowLastColumn="0" w:lastRowFirstColumn="0" w:lastRowLastColumn="0"/>
            <w:tcW w:w="0" w:type="auto"/>
            <w:hideMark/>
          </w:tcPr>
          <w:p w14:paraId="1F278623" w14:textId="77777777" w:rsidR="009D62A8" w:rsidRPr="009539B5" w:rsidRDefault="009D62A8" w:rsidP="009539B5">
            <w:pPr>
              <w:spacing w:before="240" w:after="240" w:line="360" w:lineRule="auto"/>
              <w:jc w:val="center"/>
              <w:rPr>
                <w:rFonts w:ascii="Times New Roman" w:eastAsia="Times New Roman" w:hAnsi="Times New Roman" w:cs="Times New Roman"/>
                <w:sz w:val="24"/>
                <w:szCs w:val="24"/>
              </w:rPr>
            </w:pPr>
            <w:r w:rsidRPr="009539B5">
              <w:rPr>
                <w:rFonts w:ascii="Times New Roman" w:eastAsia="Times New Roman" w:hAnsi="Times New Roman" w:cs="Times New Roman"/>
                <w:sz w:val="24"/>
                <w:szCs w:val="24"/>
              </w:rPr>
              <w:t>Strategy</w:t>
            </w:r>
          </w:p>
        </w:tc>
        <w:tc>
          <w:tcPr>
            <w:tcW w:w="0" w:type="auto"/>
            <w:hideMark/>
          </w:tcPr>
          <w:p w14:paraId="4A51AE5A" w14:textId="77777777" w:rsidR="009D62A8" w:rsidRPr="009539B5" w:rsidRDefault="009D62A8" w:rsidP="009539B5">
            <w:pPr>
              <w:spacing w:before="240" w:after="24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539B5">
              <w:rPr>
                <w:rFonts w:ascii="Times New Roman" w:eastAsia="Times New Roman" w:hAnsi="Times New Roman" w:cs="Times New Roman"/>
                <w:sz w:val="24"/>
                <w:szCs w:val="24"/>
              </w:rPr>
              <w:t>Pioneer Companies</w:t>
            </w:r>
          </w:p>
        </w:tc>
        <w:tc>
          <w:tcPr>
            <w:tcW w:w="0" w:type="auto"/>
            <w:hideMark/>
          </w:tcPr>
          <w:p w14:paraId="3A9A9108" w14:textId="77777777" w:rsidR="009D62A8" w:rsidRPr="009539B5" w:rsidRDefault="009D62A8" w:rsidP="009539B5">
            <w:pPr>
              <w:spacing w:before="240" w:after="24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539B5">
              <w:rPr>
                <w:rFonts w:ascii="Times New Roman" w:eastAsia="Times New Roman" w:hAnsi="Times New Roman" w:cs="Times New Roman"/>
                <w:sz w:val="24"/>
                <w:szCs w:val="24"/>
              </w:rPr>
              <w:t>Follower Companies</w:t>
            </w:r>
          </w:p>
        </w:tc>
      </w:tr>
      <w:tr w:rsidR="009D62A8" w:rsidRPr="009539B5" w14:paraId="63BA5A39" w14:textId="77777777" w:rsidTr="00565AE2">
        <w:trPr>
          <w:cnfStyle w:val="000000100000" w:firstRow="0" w:lastRow="0" w:firstColumn="0" w:lastColumn="0" w:oddVBand="0" w:evenVBand="0" w:oddHBand="1" w:evenHBand="0" w:firstRowFirstColumn="0" w:firstRowLastColumn="0" w:lastRowFirstColumn="0" w:lastRowLastColumn="0"/>
          <w:trHeight w:val="1201"/>
        </w:trPr>
        <w:tc>
          <w:tcPr>
            <w:cnfStyle w:val="001000000000" w:firstRow="0" w:lastRow="0" w:firstColumn="1" w:lastColumn="0" w:oddVBand="0" w:evenVBand="0" w:oddHBand="0" w:evenHBand="0" w:firstRowFirstColumn="0" w:firstRowLastColumn="0" w:lastRowFirstColumn="0" w:lastRowLastColumn="0"/>
            <w:tcW w:w="0" w:type="auto"/>
            <w:hideMark/>
          </w:tcPr>
          <w:p w14:paraId="52A5DAE1" w14:textId="77777777" w:rsidR="009D62A8" w:rsidRPr="009539B5" w:rsidRDefault="009D62A8" w:rsidP="009539B5">
            <w:pPr>
              <w:spacing w:before="240" w:after="240" w:line="360" w:lineRule="auto"/>
              <w:rPr>
                <w:rFonts w:ascii="Times New Roman" w:eastAsia="Times New Roman" w:hAnsi="Times New Roman" w:cs="Times New Roman"/>
                <w:sz w:val="24"/>
                <w:szCs w:val="24"/>
              </w:rPr>
            </w:pPr>
            <w:r w:rsidRPr="009539B5">
              <w:rPr>
                <w:rFonts w:ascii="Times New Roman" w:eastAsia="Times New Roman" w:hAnsi="Times New Roman" w:cs="Times New Roman"/>
                <w:sz w:val="24"/>
                <w:szCs w:val="24"/>
                <w:bdr w:val="single" w:sz="2" w:space="0" w:color="E5E7EB" w:frame="1"/>
              </w:rPr>
              <w:t>Growth Stage</w:t>
            </w:r>
          </w:p>
        </w:tc>
        <w:tc>
          <w:tcPr>
            <w:tcW w:w="0" w:type="auto"/>
            <w:hideMark/>
          </w:tcPr>
          <w:p w14:paraId="3FCACE71" w14:textId="77777777" w:rsidR="009D62A8" w:rsidRPr="009539B5" w:rsidRDefault="009D62A8" w:rsidP="009539B5">
            <w:pPr>
              <w:spacing w:before="240" w:after="240"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539B5">
              <w:rPr>
                <w:rFonts w:ascii="Times New Roman" w:eastAsia="Times New Roman" w:hAnsi="Times New Roman" w:cs="Times New Roman"/>
                <w:sz w:val="24"/>
                <w:szCs w:val="24"/>
              </w:rPr>
              <w:t>Bolster product quality; expand product line; reach new markets; increase distribution; strategic pricing.</w:t>
            </w:r>
          </w:p>
        </w:tc>
        <w:tc>
          <w:tcPr>
            <w:tcW w:w="0" w:type="auto"/>
            <w:hideMark/>
          </w:tcPr>
          <w:p w14:paraId="625EA3AF" w14:textId="77777777" w:rsidR="009D62A8" w:rsidRPr="009539B5" w:rsidRDefault="009D62A8" w:rsidP="009539B5">
            <w:pPr>
              <w:spacing w:before="240" w:after="240"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539B5">
              <w:rPr>
                <w:rFonts w:ascii="Times New Roman" w:eastAsia="Times New Roman" w:hAnsi="Times New Roman" w:cs="Times New Roman"/>
                <w:sz w:val="24"/>
                <w:szCs w:val="24"/>
              </w:rPr>
              <w:t>Rapid market penetration via similar products with added features or lower prices; capitalize on established infrastructure.</w:t>
            </w:r>
          </w:p>
        </w:tc>
      </w:tr>
      <w:tr w:rsidR="009D62A8" w:rsidRPr="009539B5" w14:paraId="682D3818" w14:textId="77777777" w:rsidTr="00565AE2">
        <w:trPr>
          <w:trHeight w:val="1201"/>
        </w:trPr>
        <w:tc>
          <w:tcPr>
            <w:cnfStyle w:val="001000000000" w:firstRow="0" w:lastRow="0" w:firstColumn="1" w:lastColumn="0" w:oddVBand="0" w:evenVBand="0" w:oddHBand="0" w:evenHBand="0" w:firstRowFirstColumn="0" w:firstRowLastColumn="0" w:lastRowFirstColumn="0" w:lastRowLastColumn="0"/>
            <w:tcW w:w="0" w:type="auto"/>
            <w:hideMark/>
          </w:tcPr>
          <w:p w14:paraId="7F241AE3" w14:textId="77777777" w:rsidR="009D62A8" w:rsidRPr="009539B5" w:rsidRDefault="009D62A8" w:rsidP="009539B5">
            <w:pPr>
              <w:spacing w:before="240" w:after="240" w:line="360" w:lineRule="auto"/>
              <w:rPr>
                <w:rFonts w:ascii="Times New Roman" w:eastAsia="Times New Roman" w:hAnsi="Times New Roman" w:cs="Times New Roman"/>
                <w:sz w:val="24"/>
                <w:szCs w:val="24"/>
              </w:rPr>
            </w:pPr>
            <w:r w:rsidRPr="009539B5">
              <w:rPr>
                <w:rFonts w:ascii="Times New Roman" w:eastAsia="Times New Roman" w:hAnsi="Times New Roman" w:cs="Times New Roman"/>
                <w:sz w:val="24"/>
                <w:szCs w:val="24"/>
                <w:bdr w:val="single" w:sz="2" w:space="0" w:color="E5E7EB" w:frame="1"/>
              </w:rPr>
              <w:t>Maturity Stage</w:t>
            </w:r>
          </w:p>
        </w:tc>
        <w:tc>
          <w:tcPr>
            <w:tcW w:w="0" w:type="auto"/>
            <w:hideMark/>
          </w:tcPr>
          <w:p w14:paraId="27288308" w14:textId="77777777" w:rsidR="009D62A8" w:rsidRPr="009539B5" w:rsidRDefault="009D62A8" w:rsidP="009539B5">
            <w:pPr>
              <w:spacing w:before="240" w:after="240"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539B5">
              <w:rPr>
                <w:rFonts w:ascii="Times New Roman" w:eastAsia="Times New Roman" w:hAnsi="Times New Roman" w:cs="Times New Roman"/>
                <w:sz w:val="24"/>
                <w:szCs w:val="24"/>
              </w:rPr>
              <w:t>Market modification; product modification; modify marketing mix; cost leadership; differentiation through quality/service.</w:t>
            </w:r>
          </w:p>
        </w:tc>
        <w:tc>
          <w:tcPr>
            <w:tcW w:w="0" w:type="auto"/>
            <w:hideMark/>
          </w:tcPr>
          <w:p w14:paraId="58379A74" w14:textId="77777777" w:rsidR="009D62A8" w:rsidRPr="009539B5" w:rsidRDefault="009D62A8" w:rsidP="009539B5">
            <w:pPr>
              <w:spacing w:before="240" w:after="240"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539B5">
              <w:rPr>
                <w:rFonts w:ascii="Times New Roman" w:eastAsia="Times New Roman" w:hAnsi="Times New Roman" w:cs="Times New Roman"/>
                <w:sz w:val="24"/>
                <w:szCs w:val="24"/>
              </w:rPr>
              <w:t>Cost leadership; value-added services; adapt quickly to market changes.</w:t>
            </w:r>
          </w:p>
        </w:tc>
      </w:tr>
      <w:tr w:rsidR="009D62A8" w:rsidRPr="009539B5" w14:paraId="1E68686F" w14:textId="77777777" w:rsidTr="00565AE2">
        <w:trPr>
          <w:cnfStyle w:val="000000100000" w:firstRow="0" w:lastRow="0" w:firstColumn="0" w:lastColumn="0" w:oddVBand="0" w:evenVBand="0" w:oddHBand="1" w:evenHBand="0" w:firstRowFirstColumn="0" w:firstRowLastColumn="0" w:lastRowFirstColumn="0" w:lastRowLastColumn="0"/>
          <w:trHeight w:val="955"/>
        </w:trPr>
        <w:tc>
          <w:tcPr>
            <w:cnfStyle w:val="001000000000" w:firstRow="0" w:lastRow="0" w:firstColumn="1" w:lastColumn="0" w:oddVBand="0" w:evenVBand="0" w:oddHBand="0" w:evenHBand="0" w:firstRowFirstColumn="0" w:firstRowLastColumn="0" w:lastRowFirstColumn="0" w:lastRowLastColumn="0"/>
            <w:tcW w:w="0" w:type="auto"/>
            <w:hideMark/>
          </w:tcPr>
          <w:p w14:paraId="29CDD666" w14:textId="77777777" w:rsidR="009D62A8" w:rsidRPr="009539B5" w:rsidRDefault="009D62A8" w:rsidP="009539B5">
            <w:pPr>
              <w:spacing w:before="240" w:after="240" w:line="360" w:lineRule="auto"/>
              <w:rPr>
                <w:rFonts w:ascii="Times New Roman" w:eastAsia="Times New Roman" w:hAnsi="Times New Roman" w:cs="Times New Roman"/>
                <w:sz w:val="24"/>
                <w:szCs w:val="24"/>
              </w:rPr>
            </w:pPr>
            <w:r w:rsidRPr="009539B5">
              <w:rPr>
                <w:rFonts w:ascii="Times New Roman" w:eastAsia="Times New Roman" w:hAnsi="Times New Roman" w:cs="Times New Roman"/>
                <w:sz w:val="24"/>
                <w:szCs w:val="24"/>
                <w:bdr w:val="single" w:sz="2" w:space="0" w:color="E5E7EB" w:frame="1"/>
              </w:rPr>
              <w:t>Overall</w:t>
            </w:r>
          </w:p>
        </w:tc>
        <w:tc>
          <w:tcPr>
            <w:tcW w:w="0" w:type="auto"/>
            <w:hideMark/>
          </w:tcPr>
          <w:p w14:paraId="58A6CD30" w14:textId="77777777" w:rsidR="009D62A8" w:rsidRPr="009539B5" w:rsidRDefault="009D62A8" w:rsidP="009539B5">
            <w:pPr>
              <w:spacing w:before="240" w:after="240"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539B5">
              <w:rPr>
                <w:rFonts w:ascii="Times New Roman" w:eastAsia="Times New Roman" w:hAnsi="Times New Roman" w:cs="Times New Roman"/>
                <w:sz w:val="24"/>
                <w:szCs w:val="24"/>
              </w:rPr>
              <w:t>Adapt strategies to the dynamics of each PLC stage for sustained growth and competitive advantage.</w:t>
            </w:r>
          </w:p>
        </w:tc>
        <w:tc>
          <w:tcPr>
            <w:tcW w:w="0" w:type="auto"/>
            <w:hideMark/>
          </w:tcPr>
          <w:p w14:paraId="121A84E1" w14:textId="77777777" w:rsidR="009D62A8" w:rsidRPr="009539B5" w:rsidRDefault="009D62A8" w:rsidP="009539B5">
            <w:pPr>
              <w:spacing w:before="240" w:after="240"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539B5">
              <w:rPr>
                <w:rFonts w:ascii="Times New Roman" w:eastAsia="Times New Roman" w:hAnsi="Times New Roman" w:cs="Times New Roman"/>
                <w:sz w:val="24"/>
                <w:szCs w:val="24"/>
              </w:rPr>
              <w:t>Refine approach by observing pioneer's strategies for market share.</w:t>
            </w:r>
          </w:p>
        </w:tc>
      </w:tr>
    </w:tbl>
    <w:p w14:paraId="267B22BF" w14:textId="77777777" w:rsidR="009D62A8" w:rsidRPr="009539B5" w:rsidRDefault="009D62A8" w:rsidP="009539B5">
      <w:pPr>
        <w:spacing w:line="360" w:lineRule="auto"/>
        <w:rPr>
          <w:rFonts w:ascii="Times New Roman" w:hAnsi="Times New Roman" w:cs="Times New Roman"/>
          <w:sz w:val="24"/>
          <w:szCs w:val="24"/>
          <w:lang w:val="en-GB"/>
        </w:rPr>
      </w:pPr>
    </w:p>
    <w:p w14:paraId="5CF0CA9C" w14:textId="77777777" w:rsidR="009D62A8" w:rsidRPr="009539B5" w:rsidRDefault="009D62A8" w:rsidP="009539B5">
      <w:pPr>
        <w:pStyle w:val="Heading1"/>
        <w:spacing w:line="360" w:lineRule="auto"/>
        <w:jc w:val="both"/>
        <w:rPr>
          <w:rFonts w:ascii="Times New Roman" w:hAnsi="Times New Roman" w:cs="Times New Roman"/>
          <w:b/>
          <w:sz w:val="24"/>
          <w:szCs w:val="24"/>
          <w:lang w:val="en-GB"/>
        </w:rPr>
      </w:pPr>
      <w:bookmarkStart w:id="56" w:name="_Toc193333793"/>
      <w:bookmarkStart w:id="57" w:name="_Toc193394742"/>
      <w:bookmarkStart w:id="58" w:name="_Toc193404341"/>
      <w:r w:rsidRPr="009539B5">
        <w:rPr>
          <w:rFonts w:ascii="Times New Roman" w:hAnsi="Times New Roman" w:cs="Times New Roman"/>
          <w:b/>
          <w:sz w:val="24"/>
          <w:szCs w:val="24"/>
          <w:lang w:val="en-GB"/>
        </w:rPr>
        <w:lastRenderedPageBreak/>
        <w:t>4.0 Conclusion</w:t>
      </w:r>
      <w:bookmarkEnd w:id="56"/>
      <w:bookmarkEnd w:id="57"/>
      <w:bookmarkEnd w:id="58"/>
    </w:p>
    <w:p w14:paraId="1C99989E" w14:textId="77777777" w:rsidR="009D62A8" w:rsidRPr="009539B5" w:rsidRDefault="009D62A8" w:rsidP="009539B5">
      <w:pPr>
        <w:pStyle w:val="Heading1"/>
        <w:spacing w:line="360" w:lineRule="auto"/>
        <w:rPr>
          <w:rFonts w:ascii="Times New Roman" w:eastAsiaTheme="minorHAnsi" w:hAnsi="Times New Roman" w:cs="Times New Roman"/>
          <w:color w:val="auto"/>
          <w:sz w:val="24"/>
          <w:szCs w:val="24"/>
        </w:rPr>
      </w:pPr>
      <w:bookmarkStart w:id="59" w:name="_Toc193394743"/>
      <w:bookmarkStart w:id="60" w:name="_Toc193404145"/>
      <w:bookmarkStart w:id="61" w:name="_Toc193404342"/>
      <w:bookmarkStart w:id="62" w:name="_Toc193333794"/>
      <w:r w:rsidRPr="009539B5">
        <w:rPr>
          <w:rFonts w:ascii="Times New Roman" w:eastAsiaTheme="minorHAnsi" w:hAnsi="Times New Roman" w:cs="Times New Roman"/>
          <w:color w:val="auto"/>
          <w:sz w:val="24"/>
          <w:szCs w:val="24"/>
        </w:rPr>
        <w:t xml:space="preserve">In short, being a pioneer or follower in a company is an intricate choice that is based on internal and external factors. But though pioneer companies can become market leaders in the long run, the </w:t>
      </w:r>
      <w:proofErr w:type="gramStart"/>
      <w:r w:rsidRPr="009539B5">
        <w:rPr>
          <w:rFonts w:ascii="Times New Roman" w:eastAsiaTheme="minorHAnsi" w:hAnsi="Times New Roman" w:cs="Times New Roman"/>
          <w:color w:val="auto"/>
          <w:sz w:val="24"/>
          <w:szCs w:val="24"/>
        </w:rPr>
        <w:t>follower</w:t>
      </w:r>
      <w:proofErr w:type="gramEnd"/>
      <w:r w:rsidRPr="009539B5">
        <w:rPr>
          <w:rFonts w:ascii="Times New Roman" w:eastAsiaTheme="minorHAnsi" w:hAnsi="Times New Roman" w:cs="Times New Roman"/>
          <w:color w:val="auto"/>
          <w:sz w:val="24"/>
          <w:szCs w:val="24"/>
        </w:rPr>
        <w:t xml:space="preserve"> companies can also succeed by making modifications and improvements to </w:t>
      </w:r>
      <w:proofErr w:type="spellStart"/>
      <w:r w:rsidRPr="009539B5">
        <w:rPr>
          <w:rFonts w:ascii="Times New Roman" w:eastAsiaTheme="minorHAnsi" w:hAnsi="Times New Roman" w:cs="Times New Roman"/>
          <w:color w:val="auto"/>
          <w:sz w:val="24"/>
          <w:szCs w:val="24"/>
        </w:rPr>
        <w:t>exiting</w:t>
      </w:r>
      <w:proofErr w:type="spellEnd"/>
      <w:r w:rsidRPr="009539B5">
        <w:rPr>
          <w:rFonts w:ascii="Times New Roman" w:eastAsiaTheme="minorHAnsi" w:hAnsi="Times New Roman" w:cs="Times New Roman"/>
          <w:color w:val="auto"/>
          <w:sz w:val="24"/>
          <w:szCs w:val="24"/>
        </w:rPr>
        <w:t xml:space="preserve"> products. In the end, only that strategy is the most effective one, and that depends on what a company knows about its strengths and weaknesses and </w:t>
      </w:r>
      <w:proofErr w:type="gramStart"/>
      <w:r w:rsidRPr="009539B5">
        <w:rPr>
          <w:rFonts w:ascii="Times New Roman" w:eastAsiaTheme="minorHAnsi" w:hAnsi="Times New Roman" w:cs="Times New Roman"/>
          <w:color w:val="auto"/>
          <w:sz w:val="24"/>
          <w:szCs w:val="24"/>
        </w:rPr>
        <w:t>is able to</w:t>
      </w:r>
      <w:proofErr w:type="gramEnd"/>
      <w:r w:rsidRPr="009539B5">
        <w:rPr>
          <w:rFonts w:ascii="Times New Roman" w:eastAsiaTheme="minorHAnsi" w:hAnsi="Times New Roman" w:cs="Times New Roman"/>
          <w:color w:val="auto"/>
          <w:sz w:val="24"/>
          <w:szCs w:val="24"/>
        </w:rPr>
        <w:t xml:space="preserve"> take into account the market conditions and how customer needs may change. To be successful in a competitive market, a balanced approach that incorporates the contributions of the PLC model alongside other tools of analysis would be useful.</w:t>
      </w:r>
      <w:bookmarkEnd w:id="59"/>
      <w:bookmarkEnd w:id="60"/>
      <w:bookmarkEnd w:id="61"/>
    </w:p>
    <w:p w14:paraId="4B80A5FC" w14:textId="77777777" w:rsidR="009D62A8" w:rsidRPr="009539B5" w:rsidRDefault="009D62A8" w:rsidP="009539B5">
      <w:pPr>
        <w:spacing w:line="360" w:lineRule="auto"/>
        <w:rPr>
          <w:rFonts w:ascii="Times New Roman" w:hAnsi="Times New Roman" w:cs="Times New Roman"/>
          <w:sz w:val="24"/>
          <w:szCs w:val="24"/>
        </w:rPr>
      </w:pPr>
      <w:r w:rsidRPr="009539B5">
        <w:rPr>
          <w:rFonts w:ascii="Times New Roman" w:hAnsi="Times New Roman" w:cs="Times New Roman"/>
          <w:sz w:val="24"/>
          <w:szCs w:val="24"/>
        </w:rPr>
        <w:br w:type="page"/>
      </w:r>
    </w:p>
    <w:p w14:paraId="216CA46B" w14:textId="77777777" w:rsidR="009D62A8" w:rsidRPr="009539B5" w:rsidRDefault="009D62A8" w:rsidP="009539B5">
      <w:pPr>
        <w:spacing w:line="360" w:lineRule="auto"/>
        <w:rPr>
          <w:rFonts w:ascii="Times New Roman" w:hAnsi="Times New Roman" w:cs="Times New Roman"/>
          <w:sz w:val="24"/>
          <w:szCs w:val="24"/>
        </w:rPr>
      </w:pPr>
    </w:p>
    <w:p w14:paraId="5FEC579D" w14:textId="77777777" w:rsidR="009D62A8" w:rsidRPr="009539B5" w:rsidRDefault="009D62A8" w:rsidP="009539B5">
      <w:pPr>
        <w:pStyle w:val="Heading1"/>
        <w:spacing w:line="360" w:lineRule="auto"/>
        <w:rPr>
          <w:rFonts w:ascii="Times New Roman" w:hAnsi="Times New Roman" w:cs="Times New Roman"/>
          <w:b/>
          <w:sz w:val="24"/>
          <w:szCs w:val="24"/>
        </w:rPr>
      </w:pPr>
      <w:bookmarkStart w:id="63" w:name="_Toc193394744"/>
      <w:bookmarkStart w:id="64" w:name="_Toc193404343"/>
      <w:r w:rsidRPr="009539B5">
        <w:rPr>
          <w:rFonts w:ascii="Times New Roman" w:hAnsi="Times New Roman" w:cs="Times New Roman"/>
          <w:b/>
          <w:sz w:val="24"/>
          <w:szCs w:val="24"/>
        </w:rPr>
        <w:t>5.0 References</w:t>
      </w:r>
      <w:bookmarkEnd w:id="62"/>
      <w:bookmarkEnd w:id="63"/>
      <w:bookmarkEnd w:id="64"/>
    </w:p>
    <w:p w14:paraId="08EA0B77" w14:textId="77777777" w:rsidR="009D62A8" w:rsidRPr="009539B5" w:rsidRDefault="009D62A8" w:rsidP="009539B5">
      <w:pPr>
        <w:spacing w:line="360" w:lineRule="auto"/>
        <w:rPr>
          <w:rFonts w:ascii="Times New Roman" w:hAnsi="Times New Roman" w:cs="Times New Roman"/>
          <w:sz w:val="24"/>
          <w:szCs w:val="24"/>
        </w:rPr>
      </w:pPr>
    </w:p>
    <w:bookmarkEnd w:id="0"/>
    <w:p w14:paraId="1092FC2A" w14:textId="77777777" w:rsidR="00C706C6" w:rsidRPr="009539B5" w:rsidRDefault="00C706C6" w:rsidP="009539B5">
      <w:pPr>
        <w:spacing w:line="360" w:lineRule="auto"/>
        <w:ind w:left="720" w:hanging="720"/>
        <w:jc w:val="both"/>
        <w:rPr>
          <w:rFonts w:ascii="Times New Roman" w:hAnsi="Times New Roman" w:cs="Times New Roman"/>
          <w:color w:val="222222"/>
          <w:sz w:val="24"/>
          <w:szCs w:val="24"/>
          <w:shd w:val="clear" w:color="auto" w:fill="FFFFFF"/>
        </w:rPr>
      </w:pPr>
      <w:r w:rsidRPr="009539B5">
        <w:rPr>
          <w:rFonts w:ascii="Times New Roman" w:hAnsi="Times New Roman" w:cs="Times New Roman"/>
          <w:color w:val="222222"/>
          <w:sz w:val="24"/>
          <w:szCs w:val="24"/>
          <w:shd w:val="clear" w:color="auto" w:fill="FFFFFF"/>
        </w:rPr>
        <w:t xml:space="preserve">Allcott, H., Gentzkow, M., Mason, W., Wilkins, A., </w:t>
      </w:r>
      <w:proofErr w:type="spellStart"/>
      <w:r w:rsidRPr="009539B5">
        <w:rPr>
          <w:rFonts w:ascii="Times New Roman" w:hAnsi="Times New Roman" w:cs="Times New Roman"/>
          <w:color w:val="222222"/>
          <w:sz w:val="24"/>
          <w:szCs w:val="24"/>
          <w:shd w:val="clear" w:color="auto" w:fill="FFFFFF"/>
        </w:rPr>
        <w:t>Barberá</w:t>
      </w:r>
      <w:proofErr w:type="spellEnd"/>
      <w:r w:rsidRPr="009539B5">
        <w:rPr>
          <w:rFonts w:ascii="Times New Roman" w:hAnsi="Times New Roman" w:cs="Times New Roman"/>
          <w:color w:val="222222"/>
          <w:sz w:val="24"/>
          <w:szCs w:val="24"/>
          <w:shd w:val="clear" w:color="auto" w:fill="FFFFFF"/>
        </w:rPr>
        <w:t>, P., Brown, T., Cisneros, J.C., Crespo-Tenorio, A., Dimmery, D., Freelon, D. and González-</w:t>
      </w:r>
      <w:proofErr w:type="spellStart"/>
      <w:r w:rsidRPr="009539B5">
        <w:rPr>
          <w:rFonts w:ascii="Times New Roman" w:hAnsi="Times New Roman" w:cs="Times New Roman"/>
          <w:color w:val="222222"/>
          <w:sz w:val="24"/>
          <w:szCs w:val="24"/>
          <w:shd w:val="clear" w:color="auto" w:fill="FFFFFF"/>
        </w:rPr>
        <w:t>Bailón</w:t>
      </w:r>
      <w:proofErr w:type="spellEnd"/>
      <w:r w:rsidRPr="009539B5">
        <w:rPr>
          <w:rFonts w:ascii="Times New Roman" w:hAnsi="Times New Roman" w:cs="Times New Roman"/>
          <w:color w:val="222222"/>
          <w:sz w:val="24"/>
          <w:szCs w:val="24"/>
          <w:shd w:val="clear" w:color="auto" w:fill="FFFFFF"/>
        </w:rPr>
        <w:t>, S., 2024. The effects of Facebook and Instagram on the 2020 election: A deactivation experiment. </w:t>
      </w:r>
      <w:r w:rsidRPr="009539B5">
        <w:rPr>
          <w:rFonts w:ascii="Times New Roman" w:hAnsi="Times New Roman" w:cs="Times New Roman"/>
          <w:i/>
          <w:iCs/>
          <w:color w:val="222222"/>
          <w:sz w:val="24"/>
          <w:szCs w:val="24"/>
          <w:shd w:val="clear" w:color="auto" w:fill="FFFFFF"/>
        </w:rPr>
        <w:t>Proceedings of the National Academy of Sciences</w:t>
      </w:r>
      <w:r w:rsidRPr="009539B5">
        <w:rPr>
          <w:rFonts w:ascii="Times New Roman" w:hAnsi="Times New Roman" w:cs="Times New Roman"/>
          <w:color w:val="222222"/>
          <w:sz w:val="24"/>
          <w:szCs w:val="24"/>
          <w:shd w:val="clear" w:color="auto" w:fill="FFFFFF"/>
        </w:rPr>
        <w:t>, </w:t>
      </w:r>
      <w:r w:rsidRPr="009539B5">
        <w:rPr>
          <w:rFonts w:ascii="Times New Roman" w:hAnsi="Times New Roman" w:cs="Times New Roman"/>
          <w:i/>
          <w:iCs/>
          <w:color w:val="222222"/>
          <w:sz w:val="24"/>
          <w:szCs w:val="24"/>
          <w:shd w:val="clear" w:color="auto" w:fill="FFFFFF"/>
        </w:rPr>
        <w:t>121</w:t>
      </w:r>
      <w:r w:rsidRPr="009539B5">
        <w:rPr>
          <w:rFonts w:ascii="Times New Roman" w:hAnsi="Times New Roman" w:cs="Times New Roman"/>
          <w:color w:val="222222"/>
          <w:sz w:val="24"/>
          <w:szCs w:val="24"/>
          <w:shd w:val="clear" w:color="auto" w:fill="FFFFFF"/>
        </w:rPr>
        <w:t>(21), p.e2321584121.</w:t>
      </w:r>
    </w:p>
    <w:p w14:paraId="71E09811" w14:textId="77777777" w:rsidR="00C706C6" w:rsidRPr="009539B5" w:rsidRDefault="00C706C6" w:rsidP="009539B5">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9539B5">
        <w:rPr>
          <w:rFonts w:ascii="Times New Roman" w:hAnsi="Times New Roman" w:cs="Times New Roman"/>
          <w:color w:val="222222"/>
          <w:sz w:val="24"/>
          <w:szCs w:val="24"/>
          <w:shd w:val="clear" w:color="auto" w:fill="FFFFFF"/>
        </w:rPr>
        <w:t>Anukeerthi</w:t>
      </w:r>
      <w:proofErr w:type="spellEnd"/>
      <w:r w:rsidRPr="009539B5">
        <w:rPr>
          <w:rFonts w:ascii="Times New Roman" w:hAnsi="Times New Roman" w:cs="Times New Roman"/>
          <w:color w:val="222222"/>
          <w:sz w:val="24"/>
          <w:szCs w:val="24"/>
          <w:shd w:val="clear" w:color="auto" w:fill="FFFFFF"/>
        </w:rPr>
        <w:t xml:space="preserve">, S. and </w:t>
      </w:r>
      <w:proofErr w:type="spellStart"/>
      <w:r w:rsidRPr="009539B5">
        <w:rPr>
          <w:rFonts w:ascii="Times New Roman" w:hAnsi="Times New Roman" w:cs="Times New Roman"/>
          <w:color w:val="222222"/>
          <w:sz w:val="24"/>
          <w:szCs w:val="24"/>
          <w:shd w:val="clear" w:color="auto" w:fill="FFFFFF"/>
        </w:rPr>
        <w:t>Subburayan</w:t>
      </w:r>
      <w:proofErr w:type="spellEnd"/>
      <w:r w:rsidRPr="009539B5">
        <w:rPr>
          <w:rFonts w:ascii="Times New Roman" w:hAnsi="Times New Roman" w:cs="Times New Roman"/>
          <w:color w:val="222222"/>
          <w:sz w:val="24"/>
          <w:szCs w:val="24"/>
          <w:shd w:val="clear" w:color="auto" w:fill="FFFFFF"/>
        </w:rPr>
        <w:t>, B., 2024. Comparative Analysis of Advertisement Strategies used by Coca-Cola and Pepsi: A Literature Review Study. </w:t>
      </w:r>
      <w:proofErr w:type="spellStart"/>
      <w:r w:rsidRPr="009539B5">
        <w:rPr>
          <w:rFonts w:ascii="Times New Roman" w:hAnsi="Times New Roman" w:cs="Times New Roman"/>
          <w:i/>
          <w:iCs/>
          <w:color w:val="222222"/>
          <w:sz w:val="24"/>
          <w:szCs w:val="24"/>
          <w:shd w:val="clear" w:color="auto" w:fill="FFFFFF"/>
        </w:rPr>
        <w:t>Shanlax</w:t>
      </w:r>
      <w:proofErr w:type="spellEnd"/>
      <w:r w:rsidRPr="009539B5">
        <w:rPr>
          <w:rFonts w:ascii="Times New Roman" w:hAnsi="Times New Roman" w:cs="Times New Roman"/>
          <w:i/>
          <w:iCs/>
          <w:color w:val="222222"/>
          <w:sz w:val="24"/>
          <w:szCs w:val="24"/>
          <w:shd w:val="clear" w:color="auto" w:fill="FFFFFF"/>
        </w:rPr>
        <w:t xml:space="preserve"> International Journal of Arts, Science and Humanities</w:t>
      </w:r>
      <w:r w:rsidRPr="009539B5">
        <w:rPr>
          <w:rFonts w:ascii="Times New Roman" w:hAnsi="Times New Roman" w:cs="Times New Roman"/>
          <w:color w:val="222222"/>
          <w:sz w:val="24"/>
          <w:szCs w:val="24"/>
          <w:shd w:val="clear" w:color="auto" w:fill="FFFFFF"/>
        </w:rPr>
        <w:t>, </w:t>
      </w:r>
      <w:r w:rsidRPr="009539B5">
        <w:rPr>
          <w:rFonts w:ascii="Times New Roman" w:hAnsi="Times New Roman" w:cs="Times New Roman"/>
          <w:i/>
          <w:iCs/>
          <w:color w:val="222222"/>
          <w:sz w:val="24"/>
          <w:szCs w:val="24"/>
          <w:shd w:val="clear" w:color="auto" w:fill="FFFFFF"/>
        </w:rPr>
        <w:t>11</w:t>
      </w:r>
      <w:r w:rsidRPr="009539B5">
        <w:rPr>
          <w:rFonts w:ascii="Times New Roman" w:hAnsi="Times New Roman" w:cs="Times New Roman"/>
          <w:color w:val="222222"/>
          <w:sz w:val="24"/>
          <w:szCs w:val="24"/>
          <w:shd w:val="clear" w:color="auto" w:fill="FFFFFF"/>
        </w:rPr>
        <w:t>.</w:t>
      </w:r>
    </w:p>
    <w:p w14:paraId="5036C8F3" w14:textId="77777777" w:rsidR="00C706C6" w:rsidRPr="009539B5" w:rsidRDefault="00C706C6" w:rsidP="009539B5">
      <w:pPr>
        <w:spacing w:line="360" w:lineRule="auto"/>
        <w:ind w:left="720" w:hanging="720"/>
        <w:jc w:val="both"/>
        <w:rPr>
          <w:rFonts w:ascii="Times New Roman" w:hAnsi="Times New Roman" w:cs="Times New Roman"/>
          <w:color w:val="222222"/>
          <w:sz w:val="24"/>
          <w:szCs w:val="24"/>
          <w:shd w:val="clear" w:color="auto" w:fill="FFFFFF"/>
        </w:rPr>
      </w:pPr>
      <w:r w:rsidRPr="009539B5">
        <w:rPr>
          <w:rFonts w:ascii="Times New Roman" w:hAnsi="Times New Roman" w:cs="Times New Roman"/>
          <w:color w:val="222222"/>
          <w:sz w:val="24"/>
          <w:szCs w:val="24"/>
          <w:shd w:val="clear" w:color="auto" w:fill="FFFFFF"/>
        </w:rPr>
        <w:t xml:space="preserve">Asmild, M., </w:t>
      </w:r>
      <w:proofErr w:type="spellStart"/>
      <w:r w:rsidRPr="009539B5">
        <w:rPr>
          <w:rFonts w:ascii="Times New Roman" w:hAnsi="Times New Roman" w:cs="Times New Roman"/>
          <w:color w:val="222222"/>
          <w:sz w:val="24"/>
          <w:szCs w:val="24"/>
          <w:shd w:val="clear" w:color="auto" w:fill="FFFFFF"/>
        </w:rPr>
        <w:t>Hukom</w:t>
      </w:r>
      <w:proofErr w:type="spellEnd"/>
      <w:r w:rsidRPr="009539B5">
        <w:rPr>
          <w:rFonts w:ascii="Times New Roman" w:hAnsi="Times New Roman" w:cs="Times New Roman"/>
          <w:color w:val="222222"/>
          <w:sz w:val="24"/>
          <w:szCs w:val="24"/>
          <w:shd w:val="clear" w:color="auto" w:fill="FFFFFF"/>
        </w:rPr>
        <w:t xml:space="preserve">, V., Nielsen, R. and Nielsen, M., 2024. </w:t>
      </w:r>
      <w:proofErr w:type="gramStart"/>
      <w:r w:rsidRPr="009539B5">
        <w:rPr>
          <w:rFonts w:ascii="Times New Roman" w:hAnsi="Times New Roman" w:cs="Times New Roman"/>
          <w:color w:val="222222"/>
          <w:sz w:val="24"/>
          <w:szCs w:val="24"/>
          <w:shd w:val="clear" w:color="auto" w:fill="FFFFFF"/>
        </w:rPr>
        <w:t>Is</w:t>
      </w:r>
      <w:proofErr w:type="gramEnd"/>
      <w:r w:rsidRPr="009539B5">
        <w:rPr>
          <w:rFonts w:ascii="Times New Roman" w:hAnsi="Times New Roman" w:cs="Times New Roman"/>
          <w:color w:val="222222"/>
          <w:sz w:val="24"/>
          <w:szCs w:val="24"/>
          <w:shd w:val="clear" w:color="auto" w:fill="FFFFFF"/>
        </w:rPr>
        <w:t xml:space="preserve"> economies of scale driving the development in shrimp farming from Penaeus monodon to </w:t>
      </w:r>
      <w:proofErr w:type="spellStart"/>
      <w:r w:rsidRPr="009539B5">
        <w:rPr>
          <w:rFonts w:ascii="Times New Roman" w:hAnsi="Times New Roman" w:cs="Times New Roman"/>
          <w:color w:val="222222"/>
          <w:sz w:val="24"/>
          <w:szCs w:val="24"/>
          <w:shd w:val="clear" w:color="auto" w:fill="FFFFFF"/>
        </w:rPr>
        <w:t>Litopenaeus</w:t>
      </w:r>
      <w:proofErr w:type="spellEnd"/>
      <w:r w:rsidRPr="009539B5">
        <w:rPr>
          <w:rFonts w:ascii="Times New Roman" w:hAnsi="Times New Roman" w:cs="Times New Roman"/>
          <w:color w:val="222222"/>
          <w:sz w:val="24"/>
          <w:szCs w:val="24"/>
          <w:shd w:val="clear" w:color="auto" w:fill="FFFFFF"/>
        </w:rPr>
        <w:t xml:space="preserve"> </w:t>
      </w:r>
      <w:proofErr w:type="spellStart"/>
      <w:r w:rsidRPr="009539B5">
        <w:rPr>
          <w:rFonts w:ascii="Times New Roman" w:hAnsi="Times New Roman" w:cs="Times New Roman"/>
          <w:color w:val="222222"/>
          <w:sz w:val="24"/>
          <w:szCs w:val="24"/>
          <w:shd w:val="clear" w:color="auto" w:fill="FFFFFF"/>
        </w:rPr>
        <w:t>vannamei</w:t>
      </w:r>
      <w:proofErr w:type="spellEnd"/>
      <w:r w:rsidRPr="009539B5">
        <w:rPr>
          <w:rFonts w:ascii="Times New Roman" w:hAnsi="Times New Roman" w:cs="Times New Roman"/>
          <w:color w:val="222222"/>
          <w:sz w:val="24"/>
          <w:szCs w:val="24"/>
          <w:shd w:val="clear" w:color="auto" w:fill="FFFFFF"/>
        </w:rPr>
        <w:t>? The case of Indonesia. </w:t>
      </w:r>
      <w:r w:rsidRPr="009539B5">
        <w:rPr>
          <w:rFonts w:ascii="Times New Roman" w:hAnsi="Times New Roman" w:cs="Times New Roman"/>
          <w:i/>
          <w:iCs/>
          <w:color w:val="222222"/>
          <w:sz w:val="24"/>
          <w:szCs w:val="24"/>
          <w:shd w:val="clear" w:color="auto" w:fill="FFFFFF"/>
        </w:rPr>
        <w:t>Aquaculture</w:t>
      </w:r>
      <w:r w:rsidRPr="009539B5">
        <w:rPr>
          <w:rFonts w:ascii="Times New Roman" w:hAnsi="Times New Roman" w:cs="Times New Roman"/>
          <w:color w:val="222222"/>
          <w:sz w:val="24"/>
          <w:szCs w:val="24"/>
          <w:shd w:val="clear" w:color="auto" w:fill="FFFFFF"/>
        </w:rPr>
        <w:t>, </w:t>
      </w:r>
      <w:r w:rsidRPr="009539B5">
        <w:rPr>
          <w:rFonts w:ascii="Times New Roman" w:hAnsi="Times New Roman" w:cs="Times New Roman"/>
          <w:i/>
          <w:iCs/>
          <w:color w:val="222222"/>
          <w:sz w:val="24"/>
          <w:szCs w:val="24"/>
          <w:shd w:val="clear" w:color="auto" w:fill="FFFFFF"/>
        </w:rPr>
        <w:t>579</w:t>
      </w:r>
      <w:r w:rsidRPr="009539B5">
        <w:rPr>
          <w:rFonts w:ascii="Times New Roman" w:hAnsi="Times New Roman" w:cs="Times New Roman"/>
          <w:color w:val="222222"/>
          <w:sz w:val="24"/>
          <w:szCs w:val="24"/>
          <w:shd w:val="clear" w:color="auto" w:fill="FFFFFF"/>
        </w:rPr>
        <w:t>, p.740178.</w:t>
      </w:r>
    </w:p>
    <w:p w14:paraId="60C7E705" w14:textId="77777777" w:rsidR="00C706C6" w:rsidRPr="009539B5" w:rsidRDefault="00C706C6" w:rsidP="009539B5">
      <w:pPr>
        <w:spacing w:line="360" w:lineRule="auto"/>
        <w:ind w:left="720" w:hanging="720"/>
        <w:jc w:val="both"/>
        <w:rPr>
          <w:rFonts w:ascii="Times New Roman" w:hAnsi="Times New Roman" w:cs="Times New Roman"/>
          <w:color w:val="222222"/>
          <w:sz w:val="24"/>
          <w:szCs w:val="24"/>
          <w:shd w:val="clear" w:color="auto" w:fill="FFFFFF"/>
        </w:rPr>
      </w:pPr>
      <w:r w:rsidRPr="009539B5">
        <w:rPr>
          <w:rFonts w:ascii="Times New Roman" w:hAnsi="Times New Roman" w:cs="Times New Roman"/>
          <w:color w:val="222222"/>
          <w:sz w:val="24"/>
          <w:szCs w:val="24"/>
          <w:shd w:val="clear" w:color="auto" w:fill="FFFFFF"/>
        </w:rPr>
        <w:t>Atkinson, R.D. and Atkinson, R.D., 2024. China is rapidly becoming a leading innovator in advanced industries. </w:t>
      </w:r>
      <w:r w:rsidRPr="009539B5">
        <w:rPr>
          <w:rFonts w:ascii="Times New Roman" w:hAnsi="Times New Roman" w:cs="Times New Roman"/>
          <w:i/>
          <w:iCs/>
          <w:color w:val="222222"/>
          <w:sz w:val="24"/>
          <w:szCs w:val="24"/>
          <w:shd w:val="clear" w:color="auto" w:fill="FFFFFF"/>
        </w:rPr>
        <w:t>Information Technology and Innovation Foundation: Washington, DC, USA</w:t>
      </w:r>
      <w:r w:rsidRPr="009539B5">
        <w:rPr>
          <w:rFonts w:ascii="Times New Roman" w:hAnsi="Times New Roman" w:cs="Times New Roman"/>
          <w:color w:val="222222"/>
          <w:sz w:val="24"/>
          <w:szCs w:val="24"/>
          <w:shd w:val="clear" w:color="auto" w:fill="FFFFFF"/>
        </w:rPr>
        <w:t>.</w:t>
      </w:r>
    </w:p>
    <w:p w14:paraId="6FF6955D" w14:textId="77777777" w:rsidR="00C706C6" w:rsidRPr="009539B5" w:rsidRDefault="00C706C6" w:rsidP="009539B5">
      <w:pPr>
        <w:spacing w:line="360" w:lineRule="auto"/>
        <w:ind w:left="720" w:hanging="720"/>
        <w:jc w:val="both"/>
        <w:rPr>
          <w:rFonts w:ascii="Times New Roman" w:hAnsi="Times New Roman" w:cs="Times New Roman"/>
          <w:color w:val="222222"/>
          <w:sz w:val="24"/>
          <w:szCs w:val="24"/>
          <w:shd w:val="clear" w:color="auto" w:fill="FFFFFF"/>
        </w:rPr>
      </w:pPr>
      <w:r w:rsidRPr="009539B5">
        <w:rPr>
          <w:rFonts w:ascii="Times New Roman" w:hAnsi="Times New Roman" w:cs="Times New Roman"/>
          <w:color w:val="222222"/>
          <w:sz w:val="24"/>
          <w:szCs w:val="24"/>
          <w:shd w:val="clear" w:color="auto" w:fill="FFFFFF"/>
        </w:rPr>
        <w:t>Aydemir, R., 2024. Examining the cluster life cycle in the process of economic development. </w:t>
      </w:r>
      <w:r w:rsidRPr="009539B5">
        <w:rPr>
          <w:rFonts w:ascii="Times New Roman" w:hAnsi="Times New Roman" w:cs="Times New Roman"/>
          <w:i/>
          <w:iCs/>
          <w:color w:val="222222"/>
          <w:sz w:val="24"/>
          <w:szCs w:val="24"/>
          <w:shd w:val="clear" w:color="auto" w:fill="FFFFFF"/>
        </w:rPr>
        <w:t>Journal of Policy Options</w:t>
      </w:r>
      <w:r w:rsidRPr="009539B5">
        <w:rPr>
          <w:rFonts w:ascii="Times New Roman" w:hAnsi="Times New Roman" w:cs="Times New Roman"/>
          <w:color w:val="222222"/>
          <w:sz w:val="24"/>
          <w:szCs w:val="24"/>
          <w:shd w:val="clear" w:color="auto" w:fill="FFFFFF"/>
        </w:rPr>
        <w:t>, </w:t>
      </w:r>
      <w:r w:rsidRPr="009539B5">
        <w:rPr>
          <w:rFonts w:ascii="Times New Roman" w:hAnsi="Times New Roman" w:cs="Times New Roman"/>
          <w:i/>
          <w:iCs/>
          <w:color w:val="222222"/>
          <w:sz w:val="24"/>
          <w:szCs w:val="24"/>
          <w:shd w:val="clear" w:color="auto" w:fill="FFFFFF"/>
        </w:rPr>
        <w:t>7</w:t>
      </w:r>
      <w:r w:rsidRPr="009539B5">
        <w:rPr>
          <w:rFonts w:ascii="Times New Roman" w:hAnsi="Times New Roman" w:cs="Times New Roman"/>
          <w:color w:val="222222"/>
          <w:sz w:val="24"/>
          <w:szCs w:val="24"/>
          <w:shd w:val="clear" w:color="auto" w:fill="FFFFFF"/>
        </w:rPr>
        <w:t>(1), pp.18-26.</w:t>
      </w:r>
    </w:p>
    <w:p w14:paraId="61CCF5DD" w14:textId="77777777" w:rsidR="00C706C6" w:rsidRPr="009539B5" w:rsidRDefault="00C706C6" w:rsidP="009539B5">
      <w:pPr>
        <w:spacing w:line="360" w:lineRule="auto"/>
        <w:ind w:left="720" w:hanging="720"/>
        <w:jc w:val="both"/>
        <w:rPr>
          <w:rFonts w:ascii="Times New Roman" w:hAnsi="Times New Roman" w:cs="Times New Roman"/>
          <w:color w:val="222222"/>
          <w:sz w:val="24"/>
          <w:szCs w:val="24"/>
          <w:shd w:val="clear" w:color="auto" w:fill="FFFFFF"/>
        </w:rPr>
      </w:pPr>
      <w:r w:rsidRPr="009539B5">
        <w:rPr>
          <w:rFonts w:ascii="Times New Roman" w:hAnsi="Times New Roman" w:cs="Times New Roman"/>
          <w:color w:val="222222"/>
          <w:sz w:val="24"/>
          <w:szCs w:val="24"/>
          <w:shd w:val="clear" w:color="auto" w:fill="FFFFFF"/>
        </w:rPr>
        <w:t>Azhar, A., Rehman, N., Majeed, N. and Bano, S., 2024. Employer branding: A strategy to enhance organizational performance. </w:t>
      </w:r>
      <w:r w:rsidRPr="009539B5">
        <w:rPr>
          <w:rFonts w:ascii="Times New Roman" w:hAnsi="Times New Roman" w:cs="Times New Roman"/>
          <w:i/>
          <w:iCs/>
          <w:color w:val="222222"/>
          <w:sz w:val="24"/>
          <w:szCs w:val="24"/>
          <w:shd w:val="clear" w:color="auto" w:fill="FFFFFF"/>
        </w:rPr>
        <w:t>International Journal of Hospitality Management</w:t>
      </w:r>
      <w:r w:rsidRPr="009539B5">
        <w:rPr>
          <w:rFonts w:ascii="Times New Roman" w:hAnsi="Times New Roman" w:cs="Times New Roman"/>
          <w:color w:val="222222"/>
          <w:sz w:val="24"/>
          <w:szCs w:val="24"/>
          <w:shd w:val="clear" w:color="auto" w:fill="FFFFFF"/>
        </w:rPr>
        <w:t>, </w:t>
      </w:r>
      <w:r w:rsidRPr="009539B5">
        <w:rPr>
          <w:rFonts w:ascii="Times New Roman" w:hAnsi="Times New Roman" w:cs="Times New Roman"/>
          <w:i/>
          <w:iCs/>
          <w:color w:val="222222"/>
          <w:sz w:val="24"/>
          <w:szCs w:val="24"/>
          <w:shd w:val="clear" w:color="auto" w:fill="FFFFFF"/>
        </w:rPr>
        <w:t>116</w:t>
      </w:r>
      <w:r w:rsidRPr="009539B5">
        <w:rPr>
          <w:rFonts w:ascii="Times New Roman" w:hAnsi="Times New Roman" w:cs="Times New Roman"/>
          <w:color w:val="222222"/>
          <w:sz w:val="24"/>
          <w:szCs w:val="24"/>
          <w:shd w:val="clear" w:color="auto" w:fill="FFFFFF"/>
        </w:rPr>
        <w:t>, p.103618.</w:t>
      </w:r>
    </w:p>
    <w:p w14:paraId="0F00FA7A" w14:textId="77777777" w:rsidR="00C706C6" w:rsidRPr="009539B5" w:rsidRDefault="00C706C6" w:rsidP="009539B5">
      <w:pPr>
        <w:spacing w:line="360" w:lineRule="auto"/>
        <w:ind w:left="720" w:hanging="720"/>
        <w:jc w:val="both"/>
        <w:rPr>
          <w:rFonts w:ascii="Times New Roman" w:hAnsi="Times New Roman" w:cs="Times New Roman"/>
          <w:color w:val="222222"/>
          <w:sz w:val="24"/>
          <w:szCs w:val="24"/>
          <w:shd w:val="clear" w:color="auto" w:fill="FFFFFF"/>
        </w:rPr>
      </w:pPr>
      <w:r w:rsidRPr="009539B5">
        <w:rPr>
          <w:rFonts w:ascii="Times New Roman" w:hAnsi="Times New Roman" w:cs="Times New Roman"/>
          <w:color w:val="222222"/>
          <w:sz w:val="24"/>
          <w:szCs w:val="24"/>
          <w:shd w:val="clear" w:color="auto" w:fill="FFFFFF"/>
        </w:rPr>
        <w:t xml:space="preserve">Bahrami, H. and Yaghoubi, S., 2024. Dynamic optimal pricing considering advertising and improvement quality strategies over product life-cycle </w:t>
      </w:r>
      <w:proofErr w:type="gramStart"/>
      <w:r w:rsidRPr="009539B5">
        <w:rPr>
          <w:rFonts w:ascii="Times New Roman" w:hAnsi="Times New Roman" w:cs="Times New Roman"/>
          <w:color w:val="222222"/>
          <w:sz w:val="24"/>
          <w:szCs w:val="24"/>
          <w:shd w:val="clear" w:color="auto" w:fill="FFFFFF"/>
        </w:rPr>
        <w:t>horizon</w:t>
      </w:r>
      <w:proofErr w:type="gramEnd"/>
      <w:r w:rsidRPr="009539B5">
        <w:rPr>
          <w:rFonts w:ascii="Times New Roman" w:hAnsi="Times New Roman" w:cs="Times New Roman"/>
          <w:color w:val="222222"/>
          <w:sz w:val="24"/>
          <w:szCs w:val="24"/>
          <w:shd w:val="clear" w:color="auto" w:fill="FFFFFF"/>
        </w:rPr>
        <w:t>. </w:t>
      </w:r>
      <w:r w:rsidRPr="009539B5">
        <w:rPr>
          <w:rFonts w:ascii="Times New Roman" w:hAnsi="Times New Roman" w:cs="Times New Roman"/>
          <w:i/>
          <w:iCs/>
          <w:color w:val="222222"/>
          <w:sz w:val="24"/>
          <w:szCs w:val="24"/>
          <w:shd w:val="clear" w:color="auto" w:fill="FFFFFF"/>
        </w:rPr>
        <w:t>Flexible Services and Manufacturing Journal</w:t>
      </w:r>
      <w:r w:rsidRPr="009539B5">
        <w:rPr>
          <w:rFonts w:ascii="Times New Roman" w:hAnsi="Times New Roman" w:cs="Times New Roman"/>
          <w:color w:val="222222"/>
          <w:sz w:val="24"/>
          <w:szCs w:val="24"/>
          <w:shd w:val="clear" w:color="auto" w:fill="FFFFFF"/>
        </w:rPr>
        <w:t>, pp.1-39.</w:t>
      </w:r>
    </w:p>
    <w:p w14:paraId="3395CFF8" w14:textId="77777777" w:rsidR="00C706C6" w:rsidRPr="009539B5" w:rsidRDefault="00C706C6" w:rsidP="009539B5">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9539B5">
        <w:rPr>
          <w:rFonts w:ascii="Times New Roman" w:hAnsi="Times New Roman" w:cs="Times New Roman"/>
          <w:color w:val="222222"/>
          <w:sz w:val="24"/>
          <w:szCs w:val="24"/>
          <w:shd w:val="clear" w:color="auto" w:fill="FFFFFF"/>
        </w:rPr>
        <w:t>Baranidharan</w:t>
      </w:r>
      <w:proofErr w:type="spellEnd"/>
      <w:r w:rsidRPr="009539B5">
        <w:rPr>
          <w:rFonts w:ascii="Times New Roman" w:hAnsi="Times New Roman" w:cs="Times New Roman"/>
          <w:color w:val="222222"/>
          <w:sz w:val="24"/>
          <w:szCs w:val="24"/>
          <w:shd w:val="clear" w:color="auto" w:fill="FFFFFF"/>
        </w:rPr>
        <w:t>, S. and Kulkarni, S., 2025. Beyond Binge-Watching: How Netflix Can Adapt Its Digital Marketing Strategy for Long-Term Success. In </w:t>
      </w:r>
      <w:r w:rsidRPr="009539B5">
        <w:rPr>
          <w:rFonts w:ascii="Times New Roman" w:hAnsi="Times New Roman" w:cs="Times New Roman"/>
          <w:i/>
          <w:iCs/>
          <w:color w:val="222222"/>
          <w:sz w:val="24"/>
          <w:szCs w:val="24"/>
          <w:shd w:val="clear" w:color="auto" w:fill="FFFFFF"/>
        </w:rPr>
        <w:t>Cases on Effective Digital Marketing for Competitive Organizations</w:t>
      </w:r>
      <w:r w:rsidRPr="009539B5">
        <w:rPr>
          <w:rFonts w:ascii="Times New Roman" w:hAnsi="Times New Roman" w:cs="Times New Roman"/>
          <w:color w:val="222222"/>
          <w:sz w:val="24"/>
          <w:szCs w:val="24"/>
          <w:shd w:val="clear" w:color="auto" w:fill="FFFFFF"/>
        </w:rPr>
        <w:t> (pp. 43-90). IGI Global Scientific Publishing.</w:t>
      </w:r>
    </w:p>
    <w:p w14:paraId="15583909" w14:textId="77777777" w:rsidR="00C706C6" w:rsidRPr="009539B5" w:rsidRDefault="00C706C6" w:rsidP="009539B5">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9539B5">
        <w:rPr>
          <w:rFonts w:ascii="Times New Roman" w:hAnsi="Times New Roman" w:cs="Times New Roman"/>
          <w:color w:val="222222"/>
          <w:sz w:val="24"/>
          <w:szCs w:val="24"/>
          <w:shd w:val="clear" w:color="auto" w:fill="FFFFFF"/>
        </w:rPr>
        <w:lastRenderedPageBreak/>
        <w:t>Bertsatos</w:t>
      </w:r>
      <w:proofErr w:type="spellEnd"/>
      <w:r w:rsidRPr="009539B5">
        <w:rPr>
          <w:rFonts w:ascii="Times New Roman" w:hAnsi="Times New Roman" w:cs="Times New Roman"/>
          <w:color w:val="222222"/>
          <w:sz w:val="24"/>
          <w:szCs w:val="24"/>
          <w:shd w:val="clear" w:color="auto" w:fill="FFFFFF"/>
        </w:rPr>
        <w:t xml:space="preserve">, G., </w:t>
      </w:r>
      <w:proofErr w:type="spellStart"/>
      <w:r w:rsidRPr="009539B5">
        <w:rPr>
          <w:rFonts w:ascii="Times New Roman" w:hAnsi="Times New Roman" w:cs="Times New Roman"/>
          <w:color w:val="222222"/>
          <w:sz w:val="24"/>
          <w:szCs w:val="24"/>
          <w:shd w:val="clear" w:color="auto" w:fill="FFFFFF"/>
        </w:rPr>
        <w:t>Tsounis</w:t>
      </w:r>
      <w:proofErr w:type="spellEnd"/>
      <w:r w:rsidRPr="009539B5">
        <w:rPr>
          <w:rFonts w:ascii="Times New Roman" w:hAnsi="Times New Roman" w:cs="Times New Roman"/>
          <w:color w:val="222222"/>
          <w:sz w:val="24"/>
          <w:szCs w:val="24"/>
          <w:shd w:val="clear" w:color="auto" w:fill="FFFFFF"/>
        </w:rPr>
        <w:t xml:space="preserve">, N. and </w:t>
      </w:r>
      <w:proofErr w:type="spellStart"/>
      <w:r w:rsidRPr="009539B5">
        <w:rPr>
          <w:rFonts w:ascii="Times New Roman" w:hAnsi="Times New Roman" w:cs="Times New Roman"/>
          <w:color w:val="222222"/>
          <w:sz w:val="24"/>
          <w:szCs w:val="24"/>
          <w:shd w:val="clear" w:color="auto" w:fill="FFFFFF"/>
        </w:rPr>
        <w:t>Tsitouras</w:t>
      </w:r>
      <w:proofErr w:type="spellEnd"/>
      <w:r w:rsidRPr="009539B5">
        <w:rPr>
          <w:rFonts w:ascii="Times New Roman" w:hAnsi="Times New Roman" w:cs="Times New Roman"/>
          <w:color w:val="222222"/>
          <w:sz w:val="24"/>
          <w:szCs w:val="24"/>
          <w:shd w:val="clear" w:color="auto" w:fill="FFFFFF"/>
        </w:rPr>
        <w:t xml:space="preserve">, A., 2025. Tourism Product </w:t>
      </w:r>
      <w:proofErr w:type="gramStart"/>
      <w:r w:rsidRPr="009539B5">
        <w:rPr>
          <w:rFonts w:ascii="Times New Roman" w:hAnsi="Times New Roman" w:cs="Times New Roman"/>
          <w:color w:val="222222"/>
          <w:sz w:val="24"/>
          <w:szCs w:val="24"/>
          <w:shd w:val="clear" w:color="auto" w:fill="FFFFFF"/>
        </w:rPr>
        <w:t>Life-Cycle</w:t>
      </w:r>
      <w:proofErr w:type="gramEnd"/>
      <w:r w:rsidRPr="009539B5">
        <w:rPr>
          <w:rFonts w:ascii="Times New Roman" w:hAnsi="Times New Roman" w:cs="Times New Roman"/>
          <w:color w:val="222222"/>
          <w:sz w:val="24"/>
          <w:szCs w:val="24"/>
          <w:shd w:val="clear" w:color="auto" w:fill="FFFFFF"/>
        </w:rPr>
        <w:t>, Growth, and Environmental Sustainability. </w:t>
      </w:r>
      <w:r w:rsidRPr="009539B5">
        <w:rPr>
          <w:rFonts w:ascii="Times New Roman" w:hAnsi="Times New Roman" w:cs="Times New Roman"/>
          <w:i/>
          <w:iCs/>
          <w:color w:val="222222"/>
          <w:sz w:val="24"/>
          <w:szCs w:val="24"/>
          <w:shd w:val="clear" w:color="auto" w:fill="FFFFFF"/>
        </w:rPr>
        <w:t>Sustainability</w:t>
      </w:r>
      <w:r w:rsidRPr="009539B5">
        <w:rPr>
          <w:rFonts w:ascii="Times New Roman" w:hAnsi="Times New Roman" w:cs="Times New Roman"/>
          <w:color w:val="222222"/>
          <w:sz w:val="24"/>
          <w:szCs w:val="24"/>
          <w:shd w:val="clear" w:color="auto" w:fill="FFFFFF"/>
        </w:rPr>
        <w:t>, </w:t>
      </w:r>
      <w:r w:rsidRPr="009539B5">
        <w:rPr>
          <w:rFonts w:ascii="Times New Roman" w:hAnsi="Times New Roman" w:cs="Times New Roman"/>
          <w:i/>
          <w:iCs/>
          <w:color w:val="222222"/>
          <w:sz w:val="24"/>
          <w:szCs w:val="24"/>
          <w:shd w:val="clear" w:color="auto" w:fill="FFFFFF"/>
        </w:rPr>
        <w:t>17</w:t>
      </w:r>
      <w:r w:rsidRPr="009539B5">
        <w:rPr>
          <w:rFonts w:ascii="Times New Roman" w:hAnsi="Times New Roman" w:cs="Times New Roman"/>
          <w:color w:val="222222"/>
          <w:sz w:val="24"/>
          <w:szCs w:val="24"/>
          <w:shd w:val="clear" w:color="auto" w:fill="FFFFFF"/>
        </w:rPr>
        <w:t>(4), p.1440.</w:t>
      </w:r>
    </w:p>
    <w:p w14:paraId="7490BCDF" w14:textId="77777777" w:rsidR="00C706C6" w:rsidRPr="009539B5" w:rsidRDefault="00C706C6" w:rsidP="009539B5">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9539B5">
        <w:rPr>
          <w:rFonts w:ascii="Times New Roman" w:hAnsi="Times New Roman" w:cs="Times New Roman"/>
          <w:color w:val="222222"/>
          <w:sz w:val="24"/>
          <w:szCs w:val="24"/>
          <w:shd w:val="clear" w:color="auto" w:fill="FFFFFF"/>
        </w:rPr>
        <w:t>Dalwai</w:t>
      </w:r>
      <w:proofErr w:type="spellEnd"/>
      <w:r w:rsidRPr="009539B5">
        <w:rPr>
          <w:rFonts w:ascii="Times New Roman" w:hAnsi="Times New Roman" w:cs="Times New Roman"/>
          <w:color w:val="222222"/>
          <w:sz w:val="24"/>
          <w:szCs w:val="24"/>
          <w:shd w:val="clear" w:color="auto" w:fill="FFFFFF"/>
        </w:rPr>
        <w:t>, T. and Salehi, M., 2021. Business strategy, intellectual capital, firm performance, and bankruptcy risk: evidence from Oman's non-financial sector companies. </w:t>
      </w:r>
      <w:r w:rsidRPr="009539B5">
        <w:rPr>
          <w:rFonts w:ascii="Times New Roman" w:hAnsi="Times New Roman" w:cs="Times New Roman"/>
          <w:i/>
          <w:iCs/>
          <w:color w:val="222222"/>
          <w:sz w:val="24"/>
          <w:szCs w:val="24"/>
          <w:shd w:val="clear" w:color="auto" w:fill="FFFFFF"/>
        </w:rPr>
        <w:t>Asian Review of Accounting</w:t>
      </w:r>
      <w:r w:rsidRPr="009539B5">
        <w:rPr>
          <w:rFonts w:ascii="Times New Roman" w:hAnsi="Times New Roman" w:cs="Times New Roman"/>
          <w:color w:val="222222"/>
          <w:sz w:val="24"/>
          <w:szCs w:val="24"/>
          <w:shd w:val="clear" w:color="auto" w:fill="FFFFFF"/>
        </w:rPr>
        <w:t>, </w:t>
      </w:r>
      <w:r w:rsidRPr="009539B5">
        <w:rPr>
          <w:rFonts w:ascii="Times New Roman" w:hAnsi="Times New Roman" w:cs="Times New Roman"/>
          <w:i/>
          <w:iCs/>
          <w:color w:val="222222"/>
          <w:sz w:val="24"/>
          <w:szCs w:val="24"/>
          <w:shd w:val="clear" w:color="auto" w:fill="FFFFFF"/>
        </w:rPr>
        <w:t>29</w:t>
      </w:r>
      <w:r w:rsidRPr="009539B5">
        <w:rPr>
          <w:rFonts w:ascii="Times New Roman" w:hAnsi="Times New Roman" w:cs="Times New Roman"/>
          <w:color w:val="222222"/>
          <w:sz w:val="24"/>
          <w:szCs w:val="24"/>
          <w:shd w:val="clear" w:color="auto" w:fill="FFFFFF"/>
        </w:rPr>
        <w:t>(3), pp.474-504.</w:t>
      </w:r>
    </w:p>
    <w:p w14:paraId="6FAAB676" w14:textId="77777777" w:rsidR="00C706C6" w:rsidRPr="009539B5" w:rsidRDefault="00C706C6" w:rsidP="009539B5">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9539B5">
        <w:rPr>
          <w:rFonts w:ascii="Times New Roman" w:hAnsi="Times New Roman" w:cs="Times New Roman"/>
          <w:color w:val="222222"/>
          <w:sz w:val="24"/>
          <w:szCs w:val="24"/>
          <w:shd w:val="clear" w:color="auto" w:fill="FFFFFF"/>
        </w:rPr>
        <w:t>Dugbartey</w:t>
      </w:r>
      <w:proofErr w:type="spellEnd"/>
      <w:r w:rsidRPr="009539B5">
        <w:rPr>
          <w:rFonts w:ascii="Times New Roman" w:hAnsi="Times New Roman" w:cs="Times New Roman"/>
          <w:color w:val="222222"/>
          <w:sz w:val="24"/>
          <w:szCs w:val="24"/>
          <w:shd w:val="clear" w:color="auto" w:fill="FFFFFF"/>
        </w:rPr>
        <w:t>, A.N., 2025. Systemic financial risks in an era of geopolitical tensions, climate change, and technological disruptions: Predictive analytics, stress testing and crisis response strategies. </w:t>
      </w:r>
      <w:r w:rsidRPr="009539B5">
        <w:rPr>
          <w:rFonts w:ascii="Times New Roman" w:hAnsi="Times New Roman" w:cs="Times New Roman"/>
          <w:i/>
          <w:iCs/>
          <w:color w:val="222222"/>
          <w:sz w:val="24"/>
          <w:szCs w:val="24"/>
          <w:shd w:val="clear" w:color="auto" w:fill="FFFFFF"/>
        </w:rPr>
        <w:t>International Journal of Science and Research Archive</w:t>
      </w:r>
      <w:r w:rsidRPr="009539B5">
        <w:rPr>
          <w:rFonts w:ascii="Times New Roman" w:hAnsi="Times New Roman" w:cs="Times New Roman"/>
          <w:color w:val="222222"/>
          <w:sz w:val="24"/>
          <w:szCs w:val="24"/>
          <w:shd w:val="clear" w:color="auto" w:fill="FFFFFF"/>
        </w:rPr>
        <w:t>, </w:t>
      </w:r>
      <w:r w:rsidRPr="009539B5">
        <w:rPr>
          <w:rFonts w:ascii="Times New Roman" w:hAnsi="Times New Roman" w:cs="Times New Roman"/>
          <w:i/>
          <w:iCs/>
          <w:color w:val="222222"/>
          <w:sz w:val="24"/>
          <w:szCs w:val="24"/>
          <w:shd w:val="clear" w:color="auto" w:fill="FFFFFF"/>
        </w:rPr>
        <w:t>14</w:t>
      </w:r>
      <w:r w:rsidRPr="009539B5">
        <w:rPr>
          <w:rFonts w:ascii="Times New Roman" w:hAnsi="Times New Roman" w:cs="Times New Roman"/>
          <w:color w:val="222222"/>
          <w:sz w:val="24"/>
          <w:szCs w:val="24"/>
          <w:shd w:val="clear" w:color="auto" w:fill="FFFFFF"/>
        </w:rPr>
        <w:t>(02), pp.1428-1448.</w:t>
      </w:r>
    </w:p>
    <w:p w14:paraId="0326CC06" w14:textId="77777777" w:rsidR="00C706C6" w:rsidRPr="009539B5" w:rsidRDefault="00C706C6" w:rsidP="009539B5">
      <w:pPr>
        <w:spacing w:line="360" w:lineRule="auto"/>
        <w:ind w:left="720" w:hanging="720"/>
        <w:jc w:val="both"/>
        <w:rPr>
          <w:rFonts w:ascii="Times New Roman" w:hAnsi="Times New Roman" w:cs="Times New Roman"/>
          <w:color w:val="222222"/>
          <w:sz w:val="24"/>
          <w:szCs w:val="24"/>
          <w:shd w:val="clear" w:color="auto" w:fill="FFFFFF"/>
        </w:rPr>
      </w:pPr>
      <w:r w:rsidRPr="009539B5">
        <w:rPr>
          <w:rFonts w:ascii="Times New Roman" w:hAnsi="Times New Roman" w:cs="Times New Roman"/>
          <w:color w:val="222222"/>
          <w:sz w:val="24"/>
          <w:szCs w:val="24"/>
          <w:shd w:val="clear" w:color="auto" w:fill="FFFFFF"/>
        </w:rPr>
        <w:t xml:space="preserve">Dwivedi, Y.K., Hughes, L., </w:t>
      </w:r>
      <w:proofErr w:type="spellStart"/>
      <w:r w:rsidRPr="009539B5">
        <w:rPr>
          <w:rFonts w:ascii="Times New Roman" w:hAnsi="Times New Roman" w:cs="Times New Roman"/>
          <w:color w:val="222222"/>
          <w:sz w:val="24"/>
          <w:szCs w:val="24"/>
          <w:shd w:val="clear" w:color="auto" w:fill="FFFFFF"/>
        </w:rPr>
        <w:t>Baabdullah</w:t>
      </w:r>
      <w:proofErr w:type="spellEnd"/>
      <w:r w:rsidRPr="009539B5">
        <w:rPr>
          <w:rFonts w:ascii="Times New Roman" w:hAnsi="Times New Roman" w:cs="Times New Roman"/>
          <w:color w:val="222222"/>
          <w:sz w:val="24"/>
          <w:szCs w:val="24"/>
          <w:shd w:val="clear" w:color="auto" w:fill="FFFFFF"/>
        </w:rPr>
        <w:t>, A.M., Ribeiro-Navarrete, S., Giannakis, M., Al-</w:t>
      </w:r>
      <w:proofErr w:type="spellStart"/>
      <w:r w:rsidRPr="009539B5">
        <w:rPr>
          <w:rFonts w:ascii="Times New Roman" w:hAnsi="Times New Roman" w:cs="Times New Roman"/>
          <w:color w:val="222222"/>
          <w:sz w:val="24"/>
          <w:szCs w:val="24"/>
          <w:shd w:val="clear" w:color="auto" w:fill="FFFFFF"/>
        </w:rPr>
        <w:t>Debei</w:t>
      </w:r>
      <w:proofErr w:type="spellEnd"/>
      <w:r w:rsidRPr="009539B5">
        <w:rPr>
          <w:rFonts w:ascii="Times New Roman" w:hAnsi="Times New Roman" w:cs="Times New Roman"/>
          <w:color w:val="222222"/>
          <w:sz w:val="24"/>
          <w:szCs w:val="24"/>
          <w:shd w:val="clear" w:color="auto" w:fill="FFFFFF"/>
        </w:rPr>
        <w:t xml:space="preserve">, M.M., Dennehy, D., Metri, B., </w:t>
      </w:r>
      <w:proofErr w:type="spellStart"/>
      <w:r w:rsidRPr="009539B5">
        <w:rPr>
          <w:rFonts w:ascii="Times New Roman" w:hAnsi="Times New Roman" w:cs="Times New Roman"/>
          <w:color w:val="222222"/>
          <w:sz w:val="24"/>
          <w:szCs w:val="24"/>
          <w:shd w:val="clear" w:color="auto" w:fill="FFFFFF"/>
        </w:rPr>
        <w:t>Buhalis</w:t>
      </w:r>
      <w:proofErr w:type="spellEnd"/>
      <w:r w:rsidRPr="009539B5">
        <w:rPr>
          <w:rFonts w:ascii="Times New Roman" w:hAnsi="Times New Roman" w:cs="Times New Roman"/>
          <w:color w:val="222222"/>
          <w:sz w:val="24"/>
          <w:szCs w:val="24"/>
          <w:shd w:val="clear" w:color="auto" w:fill="FFFFFF"/>
        </w:rPr>
        <w:t>, D., Cheung, C.M. and Conboy, K., 2022. Metaverse beyond the hype: Multidisciplinary perspectives on emerging challenges, opportunities, and agenda for research, practice and policy. </w:t>
      </w:r>
      <w:r w:rsidRPr="009539B5">
        <w:rPr>
          <w:rFonts w:ascii="Times New Roman" w:hAnsi="Times New Roman" w:cs="Times New Roman"/>
          <w:i/>
          <w:iCs/>
          <w:color w:val="222222"/>
          <w:sz w:val="24"/>
          <w:szCs w:val="24"/>
          <w:shd w:val="clear" w:color="auto" w:fill="FFFFFF"/>
        </w:rPr>
        <w:t>International journal of information management</w:t>
      </w:r>
      <w:r w:rsidRPr="009539B5">
        <w:rPr>
          <w:rFonts w:ascii="Times New Roman" w:hAnsi="Times New Roman" w:cs="Times New Roman"/>
          <w:color w:val="222222"/>
          <w:sz w:val="24"/>
          <w:szCs w:val="24"/>
          <w:shd w:val="clear" w:color="auto" w:fill="FFFFFF"/>
        </w:rPr>
        <w:t>, </w:t>
      </w:r>
      <w:r w:rsidRPr="009539B5">
        <w:rPr>
          <w:rFonts w:ascii="Times New Roman" w:hAnsi="Times New Roman" w:cs="Times New Roman"/>
          <w:i/>
          <w:iCs/>
          <w:color w:val="222222"/>
          <w:sz w:val="24"/>
          <w:szCs w:val="24"/>
          <w:shd w:val="clear" w:color="auto" w:fill="FFFFFF"/>
        </w:rPr>
        <w:t>66</w:t>
      </w:r>
      <w:r w:rsidRPr="009539B5">
        <w:rPr>
          <w:rFonts w:ascii="Times New Roman" w:hAnsi="Times New Roman" w:cs="Times New Roman"/>
          <w:color w:val="222222"/>
          <w:sz w:val="24"/>
          <w:szCs w:val="24"/>
          <w:shd w:val="clear" w:color="auto" w:fill="FFFFFF"/>
        </w:rPr>
        <w:t>, p.102542.</w:t>
      </w:r>
    </w:p>
    <w:p w14:paraId="026DBF1A" w14:textId="77777777" w:rsidR="00C706C6" w:rsidRPr="009539B5" w:rsidRDefault="00C706C6" w:rsidP="009539B5">
      <w:pPr>
        <w:spacing w:line="360" w:lineRule="auto"/>
        <w:ind w:left="720" w:hanging="720"/>
        <w:jc w:val="both"/>
        <w:rPr>
          <w:rFonts w:ascii="Times New Roman" w:hAnsi="Times New Roman" w:cs="Times New Roman"/>
          <w:color w:val="222222"/>
          <w:sz w:val="24"/>
          <w:szCs w:val="24"/>
          <w:shd w:val="clear" w:color="auto" w:fill="FFFFFF"/>
        </w:rPr>
      </w:pPr>
      <w:r w:rsidRPr="009539B5">
        <w:rPr>
          <w:rFonts w:ascii="Times New Roman" w:hAnsi="Times New Roman" w:cs="Times New Roman"/>
          <w:color w:val="222222"/>
          <w:sz w:val="24"/>
          <w:szCs w:val="24"/>
          <w:shd w:val="clear" w:color="auto" w:fill="FFFFFF"/>
        </w:rPr>
        <w:t>Fang, Y., Wei, W. and Su, R., 2024. Data element investment strategy: How can leaders and followers innovate in dynamic market environments. </w:t>
      </w:r>
      <w:proofErr w:type="spellStart"/>
      <w:r w:rsidRPr="009539B5">
        <w:rPr>
          <w:rFonts w:ascii="Times New Roman" w:hAnsi="Times New Roman" w:cs="Times New Roman"/>
          <w:i/>
          <w:iCs/>
          <w:color w:val="222222"/>
          <w:sz w:val="24"/>
          <w:szCs w:val="24"/>
          <w:shd w:val="clear" w:color="auto" w:fill="FFFFFF"/>
        </w:rPr>
        <w:t>PloS</w:t>
      </w:r>
      <w:proofErr w:type="spellEnd"/>
      <w:r w:rsidRPr="009539B5">
        <w:rPr>
          <w:rFonts w:ascii="Times New Roman" w:hAnsi="Times New Roman" w:cs="Times New Roman"/>
          <w:i/>
          <w:iCs/>
          <w:color w:val="222222"/>
          <w:sz w:val="24"/>
          <w:szCs w:val="24"/>
          <w:shd w:val="clear" w:color="auto" w:fill="FFFFFF"/>
        </w:rPr>
        <w:t xml:space="preserve"> one</w:t>
      </w:r>
      <w:r w:rsidRPr="009539B5">
        <w:rPr>
          <w:rFonts w:ascii="Times New Roman" w:hAnsi="Times New Roman" w:cs="Times New Roman"/>
          <w:color w:val="222222"/>
          <w:sz w:val="24"/>
          <w:szCs w:val="24"/>
          <w:shd w:val="clear" w:color="auto" w:fill="FFFFFF"/>
        </w:rPr>
        <w:t>, </w:t>
      </w:r>
      <w:r w:rsidRPr="009539B5">
        <w:rPr>
          <w:rFonts w:ascii="Times New Roman" w:hAnsi="Times New Roman" w:cs="Times New Roman"/>
          <w:i/>
          <w:iCs/>
          <w:color w:val="222222"/>
          <w:sz w:val="24"/>
          <w:szCs w:val="24"/>
          <w:shd w:val="clear" w:color="auto" w:fill="FFFFFF"/>
        </w:rPr>
        <w:t>19</w:t>
      </w:r>
      <w:r w:rsidRPr="009539B5">
        <w:rPr>
          <w:rFonts w:ascii="Times New Roman" w:hAnsi="Times New Roman" w:cs="Times New Roman"/>
          <w:color w:val="222222"/>
          <w:sz w:val="24"/>
          <w:szCs w:val="24"/>
          <w:shd w:val="clear" w:color="auto" w:fill="FFFFFF"/>
        </w:rPr>
        <w:t>(8), p.e0309659.</w:t>
      </w:r>
    </w:p>
    <w:p w14:paraId="4748EF69" w14:textId="77777777" w:rsidR="00C706C6" w:rsidRPr="009539B5" w:rsidRDefault="00C706C6" w:rsidP="009539B5">
      <w:pPr>
        <w:spacing w:line="360" w:lineRule="auto"/>
        <w:ind w:left="720" w:hanging="720"/>
        <w:jc w:val="both"/>
        <w:rPr>
          <w:rFonts w:ascii="Times New Roman" w:hAnsi="Times New Roman" w:cs="Times New Roman"/>
          <w:color w:val="222222"/>
          <w:sz w:val="24"/>
          <w:szCs w:val="24"/>
          <w:shd w:val="clear" w:color="auto" w:fill="FFFFFF"/>
        </w:rPr>
      </w:pPr>
      <w:r w:rsidRPr="009539B5">
        <w:rPr>
          <w:rFonts w:ascii="Times New Roman" w:hAnsi="Times New Roman" w:cs="Times New Roman"/>
          <w:color w:val="222222"/>
          <w:sz w:val="24"/>
          <w:szCs w:val="24"/>
          <w:shd w:val="clear" w:color="auto" w:fill="FFFFFF"/>
        </w:rPr>
        <w:t>Galib, M., Rijal, S. and Gunawan, A., 2024. Correlation Between Switching Costs and Customer Loyalty: Integration of AI in Theoretical and Practical Approaches. </w:t>
      </w:r>
      <w:r w:rsidRPr="009539B5">
        <w:rPr>
          <w:rFonts w:ascii="Times New Roman" w:hAnsi="Times New Roman" w:cs="Times New Roman"/>
          <w:i/>
          <w:iCs/>
          <w:color w:val="222222"/>
          <w:sz w:val="24"/>
          <w:szCs w:val="24"/>
          <w:shd w:val="clear" w:color="auto" w:fill="FFFFFF"/>
        </w:rPr>
        <w:t>Journal of Marketing Management and Innovative Business Review</w:t>
      </w:r>
      <w:r w:rsidRPr="009539B5">
        <w:rPr>
          <w:rFonts w:ascii="Times New Roman" w:hAnsi="Times New Roman" w:cs="Times New Roman"/>
          <w:color w:val="222222"/>
          <w:sz w:val="24"/>
          <w:szCs w:val="24"/>
          <w:shd w:val="clear" w:color="auto" w:fill="FFFFFF"/>
        </w:rPr>
        <w:t>, </w:t>
      </w:r>
      <w:r w:rsidRPr="009539B5">
        <w:rPr>
          <w:rFonts w:ascii="Times New Roman" w:hAnsi="Times New Roman" w:cs="Times New Roman"/>
          <w:i/>
          <w:iCs/>
          <w:color w:val="222222"/>
          <w:sz w:val="24"/>
          <w:szCs w:val="24"/>
          <w:shd w:val="clear" w:color="auto" w:fill="FFFFFF"/>
        </w:rPr>
        <w:t>2</w:t>
      </w:r>
      <w:r w:rsidRPr="009539B5">
        <w:rPr>
          <w:rFonts w:ascii="Times New Roman" w:hAnsi="Times New Roman" w:cs="Times New Roman"/>
          <w:color w:val="222222"/>
          <w:sz w:val="24"/>
          <w:szCs w:val="24"/>
          <w:shd w:val="clear" w:color="auto" w:fill="FFFFFF"/>
        </w:rPr>
        <w:t>(2), pp.68-75.</w:t>
      </w:r>
    </w:p>
    <w:p w14:paraId="54B6CBB8" w14:textId="4B1DA30D" w:rsidR="00C706C6" w:rsidRPr="009539B5" w:rsidRDefault="00C706C6" w:rsidP="00022575">
      <w:pPr>
        <w:spacing w:line="360" w:lineRule="auto"/>
        <w:ind w:left="720" w:hanging="720"/>
        <w:jc w:val="both"/>
        <w:rPr>
          <w:rFonts w:ascii="Times New Roman" w:hAnsi="Times New Roman" w:cs="Times New Roman"/>
          <w:color w:val="222222"/>
          <w:sz w:val="24"/>
          <w:szCs w:val="24"/>
          <w:shd w:val="clear" w:color="auto" w:fill="FFFFFF"/>
        </w:rPr>
      </w:pPr>
      <w:r w:rsidRPr="009539B5">
        <w:rPr>
          <w:rFonts w:ascii="Times New Roman" w:hAnsi="Times New Roman" w:cs="Times New Roman"/>
          <w:color w:val="222222"/>
          <w:sz w:val="24"/>
          <w:szCs w:val="24"/>
          <w:shd w:val="clear" w:color="auto" w:fill="FFFFFF"/>
        </w:rPr>
        <w:t>Galib, M., Rijal, S. and Gunawan, A., 2024. Correlation Between Switching Costs and Customer Loyalty: Integration of AI in Theoretical and Practical Approaches. </w:t>
      </w:r>
      <w:r w:rsidRPr="009539B5">
        <w:rPr>
          <w:rFonts w:ascii="Times New Roman" w:hAnsi="Times New Roman" w:cs="Times New Roman"/>
          <w:i/>
          <w:iCs/>
          <w:color w:val="222222"/>
          <w:sz w:val="24"/>
          <w:szCs w:val="24"/>
          <w:shd w:val="clear" w:color="auto" w:fill="FFFFFF"/>
        </w:rPr>
        <w:t>Journal of Marketing Management and Innovative Business Review</w:t>
      </w:r>
      <w:r w:rsidRPr="009539B5">
        <w:rPr>
          <w:rFonts w:ascii="Times New Roman" w:hAnsi="Times New Roman" w:cs="Times New Roman"/>
          <w:color w:val="222222"/>
          <w:sz w:val="24"/>
          <w:szCs w:val="24"/>
          <w:shd w:val="clear" w:color="auto" w:fill="FFFFFF"/>
        </w:rPr>
        <w:t>, </w:t>
      </w:r>
      <w:r w:rsidRPr="009539B5">
        <w:rPr>
          <w:rFonts w:ascii="Times New Roman" w:hAnsi="Times New Roman" w:cs="Times New Roman"/>
          <w:i/>
          <w:iCs/>
          <w:color w:val="222222"/>
          <w:sz w:val="24"/>
          <w:szCs w:val="24"/>
          <w:shd w:val="clear" w:color="auto" w:fill="FFFFFF"/>
        </w:rPr>
        <w:t>2</w:t>
      </w:r>
      <w:r w:rsidR="00022575">
        <w:rPr>
          <w:rFonts w:ascii="Times New Roman" w:hAnsi="Times New Roman" w:cs="Times New Roman"/>
          <w:color w:val="222222"/>
          <w:sz w:val="24"/>
          <w:szCs w:val="24"/>
          <w:shd w:val="clear" w:color="auto" w:fill="FFFFFF"/>
        </w:rPr>
        <w:t>(2), pp.68-75</w:t>
      </w:r>
      <w:r w:rsidRPr="009539B5">
        <w:rPr>
          <w:rFonts w:ascii="Times New Roman" w:hAnsi="Times New Roman" w:cs="Times New Roman"/>
          <w:color w:val="222222"/>
          <w:sz w:val="24"/>
          <w:szCs w:val="24"/>
          <w:shd w:val="clear" w:color="auto" w:fill="FFFFFF"/>
        </w:rPr>
        <w:t>.</w:t>
      </w:r>
    </w:p>
    <w:p w14:paraId="03B24131" w14:textId="77777777" w:rsidR="00C706C6" w:rsidRPr="009539B5" w:rsidRDefault="00C706C6" w:rsidP="009539B5">
      <w:pPr>
        <w:spacing w:line="360" w:lineRule="auto"/>
        <w:ind w:left="720" w:hanging="720"/>
        <w:jc w:val="both"/>
        <w:rPr>
          <w:rFonts w:ascii="Times New Roman" w:hAnsi="Times New Roman" w:cs="Times New Roman"/>
          <w:color w:val="222222"/>
          <w:sz w:val="24"/>
          <w:szCs w:val="24"/>
          <w:shd w:val="clear" w:color="auto" w:fill="FFFFFF"/>
        </w:rPr>
      </w:pPr>
      <w:r w:rsidRPr="009539B5">
        <w:rPr>
          <w:rFonts w:ascii="Times New Roman" w:hAnsi="Times New Roman" w:cs="Times New Roman"/>
          <w:color w:val="222222"/>
          <w:sz w:val="24"/>
          <w:szCs w:val="24"/>
          <w:shd w:val="clear" w:color="auto" w:fill="FFFFFF"/>
        </w:rPr>
        <w:t>Gómez, J., Perez-</w:t>
      </w:r>
      <w:proofErr w:type="spellStart"/>
      <w:r w:rsidRPr="009539B5">
        <w:rPr>
          <w:rFonts w:ascii="Times New Roman" w:hAnsi="Times New Roman" w:cs="Times New Roman"/>
          <w:color w:val="222222"/>
          <w:sz w:val="24"/>
          <w:szCs w:val="24"/>
          <w:shd w:val="clear" w:color="auto" w:fill="FFFFFF"/>
        </w:rPr>
        <w:t>Aradros</w:t>
      </w:r>
      <w:proofErr w:type="spellEnd"/>
      <w:r w:rsidRPr="009539B5">
        <w:rPr>
          <w:rFonts w:ascii="Times New Roman" w:hAnsi="Times New Roman" w:cs="Times New Roman"/>
          <w:color w:val="222222"/>
          <w:sz w:val="24"/>
          <w:szCs w:val="24"/>
          <w:shd w:val="clear" w:color="auto" w:fill="FFFFFF"/>
        </w:rPr>
        <w:t>, B. and Salazar, I., 2022. How to beat early movers: The role of competitive strategy and industry dynamism on followers’ performance in the telecommunications industry. </w:t>
      </w:r>
      <w:r w:rsidRPr="009539B5">
        <w:rPr>
          <w:rFonts w:ascii="Times New Roman" w:hAnsi="Times New Roman" w:cs="Times New Roman"/>
          <w:i/>
          <w:iCs/>
          <w:color w:val="222222"/>
          <w:sz w:val="24"/>
          <w:szCs w:val="24"/>
          <w:shd w:val="clear" w:color="auto" w:fill="FFFFFF"/>
        </w:rPr>
        <w:t>Long Range Planning</w:t>
      </w:r>
      <w:r w:rsidRPr="009539B5">
        <w:rPr>
          <w:rFonts w:ascii="Times New Roman" w:hAnsi="Times New Roman" w:cs="Times New Roman"/>
          <w:color w:val="222222"/>
          <w:sz w:val="24"/>
          <w:szCs w:val="24"/>
          <w:shd w:val="clear" w:color="auto" w:fill="FFFFFF"/>
        </w:rPr>
        <w:t>, </w:t>
      </w:r>
      <w:r w:rsidRPr="009539B5">
        <w:rPr>
          <w:rFonts w:ascii="Times New Roman" w:hAnsi="Times New Roman" w:cs="Times New Roman"/>
          <w:i/>
          <w:iCs/>
          <w:color w:val="222222"/>
          <w:sz w:val="24"/>
          <w:szCs w:val="24"/>
          <w:shd w:val="clear" w:color="auto" w:fill="FFFFFF"/>
        </w:rPr>
        <w:t>55</w:t>
      </w:r>
      <w:r w:rsidRPr="009539B5">
        <w:rPr>
          <w:rFonts w:ascii="Times New Roman" w:hAnsi="Times New Roman" w:cs="Times New Roman"/>
          <w:color w:val="222222"/>
          <w:sz w:val="24"/>
          <w:szCs w:val="24"/>
          <w:shd w:val="clear" w:color="auto" w:fill="FFFFFF"/>
        </w:rPr>
        <w:t>(5), p.102244.</w:t>
      </w:r>
    </w:p>
    <w:p w14:paraId="687BA521" w14:textId="77777777" w:rsidR="00C706C6" w:rsidRPr="009539B5" w:rsidRDefault="00C706C6" w:rsidP="009539B5">
      <w:pPr>
        <w:spacing w:line="360" w:lineRule="auto"/>
        <w:ind w:left="720" w:hanging="720"/>
        <w:jc w:val="both"/>
        <w:rPr>
          <w:rFonts w:ascii="Times New Roman" w:hAnsi="Times New Roman" w:cs="Times New Roman"/>
          <w:color w:val="222222"/>
          <w:sz w:val="24"/>
          <w:szCs w:val="24"/>
          <w:shd w:val="clear" w:color="auto" w:fill="FFFFFF"/>
        </w:rPr>
      </w:pPr>
      <w:r w:rsidRPr="009539B5">
        <w:rPr>
          <w:rFonts w:ascii="Times New Roman" w:hAnsi="Times New Roman" w:cs="Times New Roman"/>
          <w:color w:val="222222"/>
          <w:sz w:val="24"/>
          <w:szCs w:val="24"/>
          <w:shd w:val="clear" w:color="auto" w:fill="FFFFFF"/>
        </w:rPr>
        <w:t>Hsiao, Y.H., 2024. The business strategy analysis of Netflix. </w:t>
      </w:r>
      <w:r w:rsidRPr="009539B5">
        <w:rPr>
          <w:rFonts w:ascii="Times New Roman" w:hAnsi="Times New Roman" w:cs="Times New Roman"/>
          <w:i/>
          <w:iCs/>
          <w:color w:val="222222"/>
          <w:sz w:val="24"/>
          <w:szCs w:val="24"/>
          <w:shd w:val="clear" w:color="auto" w:fill="FFFFFF"/>
        </w:rPr>
        <w:t>Transactions on Social Science, Education and Humanities Research</w:t>
      </w:r>
      <w:r w:rsidRPr="009539B5">
        <w:rPr>
          <w:rFonts w:ascii="Times New Roman" w:hAnsi="Times New Roman" w:cs="Times New Roman"/>
          <w:color w:val="222222"/>
          <w:sz w:val="24"/>
          <w:szCs w:val="24"/>
          <w:shd w:val="clear" w:color="auto" w:fill="FFFFFF"/>
        </w:rPr>
        <w:t>, </w:t>
      </w:r>
      <w:r w:rsidRPr="009539B5">
        <w:rPr>
          <w:rFonts w:ascii="Times New Roman" w:hAnsi="Times New Roman" w:cs="Times New Roman"/>
          <w:i/>
          <w:iCs/>
          <w:color w:val="222222"/>
          <w:sz w:val="24"/>
          <w:szCs w:val="24"/>
          <w:shd w:val="clear" w:color="auto" w:fill="FFFFFF"/>
        </w:rPr>
        <w:t>11</w:t>
      </w:r>
      <w:r w:rsidRPr="009539B5">
        <w:rPr>
          <w:rFonts w:ascii="Times New Roman" w:hAnsi="Times New Roman" w:cs="Times New Roman"/>
          <w:color w:val="222222"/>
          <w:sz w:val="24"/>
          <w:szCs w:val="24"/>
          <w:shd w:val="clear" w:color="auto" w:fill="FFFFFF"/>
        </w:rPr>
        <w:t>, pp.2960-1770.</w:t>
      </w:r>
    </w:p>
    <w:p w14:paraId="6A7AC2E5" w14:textId="77777777" w:rsidR="00C706C6" w:rsidRPr="009539B5" w:rsidRDefault="00C706C6" w:rsidP="009539B5">
      <w:pPr>
        <w:spacing w:line="360" w:lineRule="auto"/>
        <w:ind w:left="720" w:hanging="720"/>
        <w:jc w:val="both"/>
        <w:rPr>
          <w:rFonts w:ascii="Times New Roman" w:hAnsi="Times New Roman" w:cs="Times New Roman"/>
          <w:color w:val="222222"/>
          <w:sz w:val="24"/>
          <w:szCs w:val="24"/>
          <w:shd w:val="clear" w:color="auto" w:fill="FFFFFF"/>
        </w:rPr>
      </w:pPr>
      <w:r w:rsidRPr="009539B5">
        <w:rPr>
          <w:rFonts w:ascii="Times New Roman" w:hAnsi="Times New Roman" w:cs="Times New Roman"/>
          <w:color w:val="222222"/>
          <w:sz w:val="24"/>
          <w:szCs w:val="24"/>
          <w:shd w:val="clear" w:color="auto" w:fill="FFFFFF"/>
        </w:rPr>
        <w:t xml:space="preserve">Iveson, A., Hultman, M. and </w:t>
      </w:r>
      <w:proofErr w:type="spellStart"/>
      <w:r w:rsidRPr="009539B5">
        <w:rPr>
          <w:rFonts w:ascii="Times New Roman" w:hAnsi="Times New Roman" w:cs="Times New Roman"/>
          <w:color w:val="222222"/>
          <w:sz w:val="24"/>
          <w:szCs w:val="24"/>
          <w:shd w:val="clear" w:color="auto" w:fill="FFFFFF"/>
        </w:rPr>
        <w:t>Davvetas</w:t>
      </w:r>
      <w:proofErr w:type="spellEnd"/>
      <w:r w:rsidRPr="009539B5">
        <w:rPr>
          <w:rFonts w:ascii="Times New Roman" w:hAnsi="Times New Roman" w:cs="Times New Roman"/>
          <w:color w:val="222222"/>
          <w:sz w:val="24"/>
          <w:szCs w:val="24"/>
          <w:shd w:val="clear" w:color="auto" w:fill="FFFFFF"/>
        </w:rPr>
        <w:t>, V., 2022. The product life cycle revisited: an integrative review and research agenda. </w:t>
      </w:r>
      <w:r w:rsidRPr="009539B5">
        <w:rPr>
          <w:rFonts w:ascii="Times New Roman" w:hAnsi="Times New Roman" w:cs="Times New Roman"/>
          <w:i/>
          <w:iCs/>
          <w:color w:val="222222"/>
          <w:sz w:val="24"/>
          <w:szCs w:val="24"/>
          <w:shd w:val="clear" w:color="auto" w:fill="FFFFFF"/>
        </w:rPr>
        <w:t>European Journal of Marketing</w:t>
      </w:r>
      <w:r w:rsidRPr="009539B5">
        <w:rPr>
          <w:rFonts w:ascii="Times New Roman" w:hAnsi="Times New Roman" w:cs="Times New Roman"/>
          <w:color w:val="222222"/>
          <w:sz w:val="24"/>
          <w:szCs w:val="24"/>
          <w:shd w:val="clear" w:color="auto" w:fill="FFFFFF"/>
        </w:rPr>
        <w:t>, </w:t>
      </w:r>
      <w:r w:rsidRPr="009539B5">
        <w:rPr>
          <w:rFonts w:ascii="Times New Roman" w:hAnsi="Times New Roman" w:cs="Times New Roman"/>
          <w:i/>
          <w:iCs/>
          <w:color w:val="222222"/>
          <w:sz w:val="24"/>
          <w:szCs w:val="24"/>
          <w:shd w:val="clear" w:color="auto" w:fill="FFFFFF"/>
        </w:rPr>
        <w:t>56</w:t>
      </w:r>
      <w:r w:rsidRPr="009539B5">
        <w:rPr>
          <w:rFonts w:ascii="Times New Roman" w:hAnsi="Times New Roman" w:cs="Times New Roman"/>
          <w:color w:val="222222"/>
          <w:sz w:val="24"/>
          <w:szCs w:val="24"/>
          <w:shd w:val="clear" w:color="auto" w:fill="FFFFFF"/>
        </w:rPr>
        <w:t>(2), pp.467-499.</w:t>
      </w:r>
    </w:p>
    <w:p w14:paraId="0293B837" w14:textId="77777777" w:rsidR="00C706C6" w:rsidRPr="009539B5" w:rsidRDefault="00C706C6" w:rsidP="009539B5">
      <w:pPr>
        <w:spacing w:line="360" w:lineRule="auto"/>
        <w:ind w:left="720" w:hanging="720"/>
        <w:jc w:val="both"/>
        <w:rPr>
          <w:rFonts w:ascii="Times New Roman" w:hAnsi="Times New Roman" w:cs="Times New Roman"/>
          <w:color w:val="222222"/>
          <w:sz w:val="24"/>
          <w:szCs w:val="24"/>
          <w:shd w:val="clear" w:color="auto" w:fill="FFFFFF"/>
        </w:rPr>
      </w:pPr>
      <w:r w:rsidRPr="009539B5">
        <w:rPr>
          <w:rFonts w:ascii="Times New Roman" w:hAnsi="Times New Roman" w:cs="Times New Roman"/>
          <w:color w:val="222222"/>
          <w:sz w:val="24"/>
          <w:szCs w:val="24"/>
          <w:shd w:val="clear" w:color="auto" w:fill="FFFFFF"/>
        </w:rPr>
        <w:lastRenderedPageBreak/>
        <w:t>Jeong, D. and Lee, J.D., 2024. Where and how does a product evolve? Product innovation pattern in product lineage. </w:t>
      </w:r>
      <w:proofErr w:type="spellStart"/>
      <w:r w:rsidRPr="009539B5">
        <w:rPr>
          <w:rFonts w:ascii="Times New Roman" w:hAnsi="Times New Roman" w:cs="Times New Roman"/>
          <w:i/>
          <w:iCs/>
          <w:color w:val="222222"/>
          <w:sz w:val="24"/>
          <w:szCs w:val="24"/>
          <w:shd w:val="clear" w:color="auto" w:fill="FFFFFF"/>
        </w:rPr>
        <w:t>Technovation</w:t>
      </w:r>
      <w:proofErr w:type="spellEnd"/>
      <w:r w:rsidRPr="009539B5">
        <w:rPr>
          <w:rFonts w:ascii="Times New Roman" w:hAnsi="Times New Roman" w:cs="Times New Roman"/>
          <w:color w:val="222222"/>
          <w:sz w:val="24"/>
          <w:szCs w:val="24"/>
          <w:shd w:val="clear" w:color="auto" w:fill="FFFFFF"/>
        </w:rPr>
        <w:t>, </w:t>
      </w:r>
      <w:r w:rsidRPr="009539B5">
        <w:rPr>
          <w:rFonts w:ascii="Times New Roman" w:hAnsi="Times New Roman" w:cs="Times New Roman"/>
          <w:i/>
          <w:iCs/>
          <w:color w:val="222222"/>
          <w:sz w:val="24"/>
          <w:szCs w:val="24"/>
          <w:shd w:val="clear" w:color="auto" w:fill="FFFFFF"/>
        </w:rPr>
        <w:t>131</w:t>
      </w:r>
      <w:r w:rsidRPr="009539B5">
        <w:rPr>
          <w:rFonts w:ascii="Times New Roman" w:hAnsi="Times New Roman" w:cs="Times New Roman"/>
          <w:color w:val="222222"/>
          <w:sz w:val="24"/>
          <w:szCs w:val="24"/>
          <w:shd w:val="clear" w:color="auto" w:fill="FFFFFF"/>
        </w:rPr>
        <w:t>, p.102958.</w:t>
      </w:r>
    </w:p>
    <w:p w14:paraId="780ED478" w14:textId="77777777" w:rsidR="00C706C6" w:rsidRPr="009539B5" w:rsidRDefault="00C706C6" w:rsidP="009539B5">
      <w:pPr>
        <w:spacing w:line="360" w:lineRule="auto"/>
        <w:ind w:left="720" w:hanging="720"/>
        <w:jc w:val="both"/>
        <w:rPr>
          <w:rFonts w:ascii="Times New Roman" w:hAnsi="Times New Roman" w:cs="Times New Roman"/>
          <w:color w:val="222222"/>
          <w:sz w:val="24"/>
          <w:szCs w:val="24"/>
          <w:shd w:val="clear" w:color="auto" w:fill="FFFFFF"/>
        </w:rPr>
      </w:pPr>
      <w:r w:rsidRPr="009539B5">
        <w:rPr>
          <w:rFonts w:ascii="Times New Roman" w:hAnsi="Times New Roman" w:cs="Times New Roman"/>
          <w:color w:val="222222"/>
          <w:sz w:val="24"/>
          <w:szCs w:val="24"/>
          <w:shd w:val="clear" w:color="auto" w:fill="FFFFFF"/>
        </w:rPr>
        <w:t>Jewel, M.M.H. and Kalam, K.K., 2022. The Importance and Level of Adaptation of STP Strategies for Growth in Foreign Markets: In the Case of Coca-Cola Company. </w:t>
      </w:r>
      <w:r w:rsidRPr="009539B5">
        <w:rPr>
          <w:rFonts w:ascii="Times New Roman" w:hAnsi="Times New Roman" w:cs="Times New Roman"/>
          <w:i/>
          <w:iCs/>
          <w:color w:val="222222"/>
          <w:sz w:val="24"/>
          <w:szCs w:val="24"/>
          <w:shd w:val="clear" w:color="auto" w:fill="FFFFFF"/>
        </w:rPr>
        <w:t>Journal of International Business Studies</w:t>
      </w:r>
      <w:r w:rsidRPr="009539B5">
        <w:rPr>
          <w:rFonts w:ascii="Times New Roman" w:hAnsi="Times New Roman" w:cs="Times New Roman"/>
          <w:color w:val="222222"/>
          <w:sz w:val="24"/>
          <w:szCs w:val="24"/>
          <w:shd w:val="clear" w:color="auto" w:fill="FFFFFF"/>
        </w:rPr>
        <w:t>.</w:t>
      </w:r>
    </w:p>
    <w:p w14:paraId="6BF9EC2A" w14:textId="77777777" w:rsidR="00C706C6" w:rsidRPr="009539B5" w:rsidRDefault="00C706C6" w:rsidP="009539B5">
      <w:pPr>
        <w:spacing w:line="360" w:lineRule="auto"/>
        <w:ind w:left="720" w:hanging="720"/>
        <w:jc w:val="both"/>
        <w:rPr>
          <w:rFonts w:ascii="Times New Roman" w:hAnsi="Times New Roman" w:cs="Times New Roman"/>
          <w:color w:val="222222"/>
          <w:sz w:val="24"/>
          <w:szCs w:val="24"/>
          <w:shd w:val="clear" w:color="auto" w:fill="FFFFFF"/>
        </w:rPr>
      </w:pPr>
      <w:r w:rsidRPr="009539B5">
        <w:rPr>
          <w:rFonts w:ascii="Times New Roman" w:hAnsi="Times New Roman" w:cs="Times New Roman"/>
          <w:color w:val="222222"/>
          <w:sz w:val="24"/>
          <w:szCs w:val="24"/>
          <w:shd w:val="clear" w:color="auto" w:fill="FFFFFF"/>
        </w:rPr>
        <w:t>Kauser, S., Murtaza, M.A., Hussain, A., Imran, M., Kabir, K., Najam, A., An, Q.U., Akram, S., Fatima, H., Batool, S.A. and Shehzad, A., 2024. Apple pomace, a bioresource of functional and nutritional components with potential of utilization in different food formulations: A review. </w:t>
      </w:r>
      <w:r w:rsidRPr="009539B5">
        <w:rPr>
          <w:rFonts w:ascii="Times New Roman" w:hAnsi="Times New Roman" w:cs="Times New Roman"/>
          <w:i/>
          <w:iCs/>
          <w:color w:val="222222"/>
          <w:sz w:val="24"/>
          <w:szCs w:val="24"/>
          <w:shd w:val="clear" w:color="auto" w:fill="FFFFFF"/>
        </w:rPr>
        <w:t>Food Chemistry Advances</w:t>
      </w:r>
      <w:r w:rsidRPr="009539B5">
        <w:rPr>
          <w:rFonts w:ascii="Times New Roman" w:hAnsi="Times New Roman" w:cs="Times New Roman"/>
          <w:color w:val="222222"/>
          <w:sz w:val="24"/>
          <w:szCs w:val="24"/>
          <w:shd w:val="clear" w:color="auto" w:fill="FFFFFF"/>
        </w:rPr>
        <w:t>, </w:t>
      </w:r>
      <w:r w:rsidRPr="009539B5">
        <w:rPr>
          <w:rFonts w:ascii="Times New Roman" w:hAnsi="Times New Roman" w:cs="Times New Roman"/>
          <w:i/>
          <w:iCs/>
          <w:color w:val="222222"/>
          <w:sz w:val="24"/>
          <w:szCs w:val="24"/>
          <w:shd w:val="clear" w:color="auto" w:fill="FFFFFF"/>
        </w:rPr>
        <w:t>4</w:t>
      </w:r>
      <w:r w:rsidRPr="009539B5">
        <w:rPr>
          <w:rFonts w:ascii="Times New Roman" w:hAnsi="Times New Roman" w:cs="Times New Roman"/>
          <w:color w:val="222222"/>
          <w:sz w:val="24"/>
          <w:szCs w:val="24"/>
          <w:shd w:val="clear" w:color="auto" w:fill="FFFFFF"/>
        </w:rPr>
        <w:t>, p.100598.</w:t>
      </w:r>
    </w:p>
    <w:p w14:paraId="6DE5FFAA" w14:textId="77777777" w:rsidR="00C706C6" w:rsidRPr="009539B5" w:rsidRDefault="00C706C6" w:rsidP="009539B5">
      <w:pPr>
        <w:spacing w:line="360" w:lineRule="auto"/>
        <w:ind w:left="720" w:hanging="720"/>
        <w:jc w:val="both"/>
        <w:rPr>
          <w:rFonts w:ascii="Times New Roman" w:hAnsi="Times New Roman" w:cs="Times New Roman"/>
          <w:color w:val="222222"/>
          <w:sz w:val="24"/>
          <w:szCs w:val="24"/>
          <w:shd w:val="clear" w:color="auto" w:fill="FFFFFF"/>
        </w:rPr>
      </w:pPr>
      <w:r w:rsidRPr="009539B5">
        <w:rPr>
          <w:rFonts w:ascii="Times New Roman" w:hAnsi="Times New Roman" w:cs="Times New Roman"/>
          <w:color w:val="222222"/>
          <w:sz w:val="24"/>
          <w:szCs w:val="24"/>
          <w:shd w:val="clear" w:color="auto" w:fill="FFFFFF"/>
        </w:rPr>
        <w:t>Knudsen, E.S., Lien, L.B., Timmermans, B., Belik, I. and Pandey, S., 2021. Stability in turbulent times? The effect of digitalization on the sustainability of competitive advantage. </w:t>
      </w:r>
      <w:r w:rsidRPr="009539B5">
        <w:rPr>
          <w:rFonts w:ascii="Times New Roman" w:hAnsi="Times New Roman" w:cs="Times New Roman"/>
          <w:i/>
          <w:iCs/>
          <w:color w:val="222222"/>
          <w:sz w:val="24"/>
          <w:szCs w:val="24"/>
          <w:shd w:val="clear" w:color="auto" w:fill="FFFFFF"/>
        </w:rPr>
        <w:t>Journal of Business Research</w:t>
      </w:r>
      <w:r w:rsidRPr="009539B5">
        <w:rPr>
          <w:rFonts w:ascii="Times New Roman" w:hAnsi="Times New Roman" w:cs="Times New Roman"/>
          <w:color w:val="222222"/>
          <w:sz w:val="24"/>
          <w:szCs w:val="24"/>
          <w:shd w:val="clear" w:color="auto" w:fill="FFFFFF"/>
        </w:rPr>
        <w:t>, </w:t>
      </w:r>
      <w:r w:rsidRPr="009539B5">
        <w:rPr>
          <w:rFonts w:ascii="Times New Roman" w:hAnsi="Times New Roman" w:cs="Times New Roman"/>
          <w:i/>
          <w:iCs/>
          <w:color w:val="222222"/>
          <w:sz w:val="24"/>
          <w:szCs w:val="24"/>
          <w:shd w:val="clear" w:color="auto" w:fill="FFFFFF"/>
        </w:rPr>
        <w:t>128</w:t>
      </w:r>
      <w:r w:rsidRPr="009539B5">
        <w:rPr>
          <w:rFonts w:ascii="Times New Roman" w:hAnsi="Times New Roman" w:cs="Times New Roman"/>
          <w:color w:val="222222"/>
          <w:sz w:val="24"/>
          <w:szCs w:val="24"/>
          <w:shd w:val="clear" w:color="auto" w:fill="FFFFFF"/>
        </w:rPr>
        <w:t>, pp.360-369.</w:t>
      </w:r>
    </w:p>
    <w:p w14:paraId="2B8E1911" w14:textId="77777777" w:rsidR="00C706C6" w:rsidRPr="009539B5" w:rsidRDefault="00C706C6" w:rsidP="009539B5">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9539B5">
        <w:rPr>
          <w:rFonts w:ascii="Times New Roman" w:hAnsi="Times New Roman" w:cs="Times New Roman"/>
          <w:color w:val="222222"/>
          <w:sz w:val="24"/>
          <w:szCs w:val="24"/>
          <w:shd w:val="clear" w:color="auto" w:fill="FFFFFF"/>
        </w:rPr>
        <w:t>Kornelakis</w:t>
      </w:r>
      <w:proofErr w:type="spellEnd"/>
      <w:r w:rsidRPr="009539B5">
        <w:rPr>
          <w:rFonts w:ascii="Times New Roman" w:hAnsi="Times New Roman" w:cs="Times New Roman"/>
          <w:color w:val="222222"/>
          <w:sz w:val="24"/>
          <w:szCs w:val="24"/>
          <w:shd w:val="clear" w:color="auto" w:fill="FFFFFF"/>
        </w:rPr>
        <w:t xml:space="preserve">, A. and </w:t>
      </w:r>
      <w:proofErr w:type="spellStart"/>
      <w:r w:rsidRPr="009539B5">
        <w:rPr>
          <w:rFonts w:ascii="Times New Roman" w:hAnsi="Times New Roman" w:cs="Times New Roman"/>
          <w:color w:val="222222"/>
          <w:sz w:val="24"/>
          <w:szCs w:val="24"/>
          <w:shd w:val="clear" w:color="auto" w:fill="FFFFFF"/>
        </w:rPr>
        <w:t>Petrakaki</w:t>
      </w:r>
      <w:proofErr w:type="spellEnd"/>
      <w:r w:rsidRPr="009539B5">
        <w:rPr>
          <w:rFonts w:ascii="Times New Roman" w:hAnsi="Times New Roman" w:cs="Times New Roman"/>
          <w:color w:val="222222"/>
          <w:sz w:val="24"/>
          <w:szCs w:val="24"/>
          <w:shd w:val="clear" w:color="auto" w:fill="FFFFFF"/>
        </w:rPr>
        <w:t>, D., 2024. Technological innovation, industry platforms or financialization? A comparative institutional perspective on Nokia, Apple, and Samsung. </w:t>
      </w:r>
      <w:r w:rsidRPr="009539B5">
        <w:rPr>
          <w:rFonts w:ascii="Times New Roman" w:hAnsi="Times New Roman" w:cs="Times New Roman"/>
          <w:i/>
          <w:iCs/>
          <w:color w:val="222222"/>
          <w:sz w:val="24"/>
          <w:szCs w:val="24"/>
          <w:shd w:val="clear" w:color="auto" w:fill="FFFFFF"/>
        </w:rPr>
        <w:t>Business History</w:t>
      </w:r>
      <w:r w:rsidRPr="009539B5">
        <w:rPr>
          <w:rFonts w:ascii="Times New Roman" w:hAnsi="Times New Roman" w:cs="Times New Roman"/>
          <w:color w:val="222222"/>
          <w:sz w:val="24"/>
          <w:szCs w:val="24"/>
          <w:shd w:val="clear" w:color="auto" w:fill="FFFFFF"/>
        </w:rPr>
        <w:t>, pp.1-26.</w:t>
      </w:r>
    </w:p>
    <w:p w14:paraId="056461D8" w14:textId="77777777" w:rsidR="00C706C6" w:rsidRPr="009539B5" w:rsidRDefault="00C706C6" w:rsidP="009539B5">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9539B5">
        <w:rPr>
          <w:rFonts w:ascii="Times New Roman" w:hAnsi="Times New Roman" w:cs="Times New Roman"/>
          <w:color w:val="222222"/>
          <w:sz w:val="24"/>
          <w:szCs w:val="24"/>
          <w:shd w:val="clear" w:color="auto" w:fill="FFFFFF"/>
        </w:rPr>
        <w:t>Kornelakis</w:t>
      </w:r>
      <w:proofErr w:type="spellEnd"/>
      <w:r w:rsidRPr="009539B5">
        <w:rPr>
          <w:rFonts w:ascii="Times New Roman" w:hAnsi="Times New Roman" w:cs="Times New Roman"/>
          <w:color w:val="222222"/>
          <w:sz w:val="24"/>
          <w:szCs w:val="24"/>
          <w:shd w:val="clear" w:color="auto" w:fill="FFFFFF"/>
        </w:rPr>
        <w:t xml:space="preserve">, A. and </w:t>
      </w:r>
      <w:proofErr w:type="spellStart"/>
      <w:r w:rsidRPr="009539B5">
        <w:rPr>
          <w:rFonts w:ascii="Times New Roman" w:hAnsi="Times New Roman" w:cs="Times New Roman"/>
          <w:color w:val="222222"/>
          <w:sz w:val="24"/>
          <w:szCs w:val="24"/>
          <w:shd w:val="clear" w:color="auto" w:fill="FFFFFF"/>
        </w:rPr>
        <w:t>Petrakaki</w:t>
      </w:r>
      <w:proofErr w:type="spellEnd"/>
      <w:r w:rsidRPr="009539B5">
        <w:rPr>
          <w:rFonts w:ascii="Times New Roman" w:hAnsi="Times New Roman" w:cs="Times New Roman"/>
          <w:color w:val="222222"/>
          <w:sz w:val="24"/>
          <w:szCs w:val="24"/>
          <w:shd w:val="clear" w:color="auto" w:fill="FFFFFF"/>
        </w:rPr>
        <w:t>, D., 2024. Technological innovation, industry platforms or financialization? A comparative institutional perspective on Nokia, Apple, and Samsung. </w:t>
      </w:r>
      <w:r w:rsidRPr="009539B5">
        <w:rPr>
          <w:rFonts w:ascii="Times New Roman" w:hAnsi="Times New Roman" w:cs="Times New Roman"/>
          <w:i/>
          <w:iCs/>
          <w:color w:val="222222"/>
          <w:sz w:val="24"/>
          <w:szCs w:val="24"/>
          <w:shd w:val="clear" w:color="auto" w:fill="FFFFFF"/>
        </w:rPr>
        <w:t>Business History</w:t>
      </w:r>
      <w:r w:rsidRPr="009539B5">
        <w:rPr>
          <w:rFonts w:ascii="Times New Roman" w:hAnsi="Times New Roman" w:cs="Times New Roman"/>
          <w:color w:val="222222"/>
          <w:sz w:val="24"/>
          <w:szCs w:val="24"/>
          <w:shd w:val="clear" w:color="auto" w:fill="FFFFFF"/>
        </w:rPr>
        <w:t>, pp.1-26.</w:t>
      </w:r>
    </w:p>
    <w:p w14:paraId="770A4593" w14:textId="77777777" w:rsidR="00C706C6" w:rsidRPr="009539B5" w:rsidRDefault="00C706C6" w:rsidP="009539B5">
      <w:pPr>
        <w:spacing w:line="360" w:lineRule="auto"/>
        <w:ind w:left="720" w:hanging="720"/>
        <w:jc w:val="both"/>
        <w:rPr>
          <w:rFonts w:ascii="Times New Roman" w:hAnsi="Times New Roman" w:cs="Times New Roman"/>
          <w:color w:val="222222"/>
          <w:sz w:val="24"/>
          <w:szCs w:val="24"/>
          <w:shd w:val="clear" w:color="auto" w:fill="FFFFFF"/>
        </w:rPr>
      </w:pPr>
      <w:r w:rsidRPr="009539B5">
        <w:rPr>
          <w:rFonts w:ascii="Times New Roman" w:hAnsi="Times New Roman" w:cs="Times New Roman"/>
          <w:color w:val="222222"/>
          <w:sz w:val="24"/>
          <w:szCs w:val="24"/>
          <w:shd w:val="clear" w:color="auto" w:fill="FFFFFF"/>
        </w:rPr>
        <w:t xml:space="preserve">Korte, C., 2025, February. Between Stalin and Coca-Cola: </w:t>
      </w:r>
      <w:proofErr w:type="spellStart"/>
      <w:r w:rsidRPr="009539B5">
        <w:rPr>
          <w:rFonts w:ascii="Times New Roman" w:hAnsi="Times New Roman" w:cs="Times New Roman"/>
          <w:color w:val="222222"/>
          <w:sz w:val="24"/>
          <w:szCs w:val="24"/>
          <w:shd w:val="clear" w:color="auto" w:fill="FFFFFF"/>
        </w:rPr>
        <w:t>Postsocialist</w:t>
      </w:r>
      <w:proofErr w:type="spellEnd"/>
      <w:r w:rsidRPr="009539B5">
        <w:rPr>
          <w:rFonts w:ascii="Times New Roman" w:hAnsi="Times New Roman" w:cs="Times New Roman"/>
          <w:color w:val="222222"/>
          <w:sz w:val="24"/>
          <w:szCs w:val="24"/>
          <w:shd w:val="clear" w:color="auto" w:fill="FFFFFF"/>
        </w:rPr>
        <w:t xml:space="preserve"> Geopolitics and Utopian Ambivalence at </w:t>
      </w:r>
      <w:proofErr w:type="spellStart"/>
      <w:r w:rsidRPr="009539B5">
        <w:rPr>
          <w:rFonts w:ascii="Times New Roman" w:hAnsi="Times New Roman" w:cs="Times New Roman"/>
          <w:color w:val="222222"/>
          <w:sz w:val="24"/>
          <w:szCs w:val="24"/>
          <w:shd w:val="clear" w:color="auto" w:fill="FFFFFF"/>
        </w:rPr>
        <w:t>Castorf’s</w:t>
      </w:r>
      <w:proofErr w:type="spellEnd"/>
      <w:r w:rsidRPr="009539B5">
        <w:rPr>
          <w:rFonts w:ascii="Times New Roman" w:hAnsi="Times New Roman" w:cs="Times New Roman"/>
          <w:color w:val="222222"/>
          <w:sz w:val="24"/>
          <w:szCs w:val="24"/>
          <w:shd w:val="clear" w:color="auto" w:fill="FFFFFF"/>
        </w:rPr>
        <w:t xml:space="preserve"> </w:t>
      </w:r>
      <w:proofErr w:type="spellStart"/>
      <w:r w:rsidRPr="009539B5">
        <w:rPr>
          <w:rFonts w:ascii="Times New Roman" w:hAnsi="Times New Roman" w:cs="Times New Roman"/>
          <w:color w:val="222222"/>
          <w:sz w:val="24"/>
          <w:szCs w:val="24"/>
          <w:shd w:val="clear" w:color="auto" w:fill="FFFFFF"/>
        </w:rPr>
        <w:t>Volksbühne</w:t>
      </w:r>
      <w:proofErr w:type="spellEnd"/>
      <w:r w:rsidRPr="009539B5">
        <w:rPr>
          <w:rFonts w:ascii="Times New Roman" w:hAnsi="Times New Roman" w:cs="Times New Roman"/>
          <w:color w:val="222222"/>
          <w:sz w:val="24"/>
          <w:szCs w:val="24"/>
          <w:shd w:val="clear" w:color="auto" w:fill="FFFFFF"/>
        </w:rPr>
        <w:t>. In </w:t>
      </w:r>
      <w:r w:rsidRPr="009539B5">
        <w:rPr>
          <w:rFonts w:ascii="Times New Roman" w:hAnsi="Times New Roman" w:cs="Times New Roman"/>
          <w:i/>
          <w:iCs/>
          <w:color w:val="222222"/>
          <w:sz w:val="24"/>
          <w:szCs w:val="24"/>
          <w:shd w:val="clear" w:color="auto" w:fill="FFFFFF"/>
        </w:rPr>
        <w:t>Seminar: A Journal of Germanic Studies</w:t>
      </w:r>
      <w:r w:rsidRPr="009539B5">
        <w:rPr>
          <w:rFonts w:ascii="Times New Roman" w:hAnsi="Times New Roman" w:cs="Times New Roman"/>
          <w:color w:val="222222"/>
          <w:sz w:val="24"/>
          <w:szCs w:val="24"/>
          <w:shd w:val="clear" w:color="auto" w:fill="FFFFFF"/>
        </w:rPr>
        <w:t> (Vol. 61, No. 1, pp. 1-20). University of Toronto Press.</w:t>
      </w:r>
    </w:p>
    <w:p w14:paraId="601C1BC0" w14:textId="77777777" w:rsidR="00C706C6" w:rsidRPr="009539B5" w:rsidRDefault="00C706C6" w:rsidP="009539B5">
      <w:pPr>
        <w:spacing w:line="360" w:lineRule="auto"/>
        <w:ind w:left="720" w:hanging="720"/>
        <w:jc w:val="both"/>
        <w:rPr>
          <w:rFonts w:ascii="Times New Roman" w:hAnsi="Times New Roman" w:cs="Times New Roman"/>
          <w:color w:val="222222"/>
          <w:sz w:val="24"/>
          <w:szCs w:val="24"/>
          <w:shd w:val="clear" w:color="auto" w:fill="FFFFFF"/>
        </w:rPr>
      </w:pPr>
      <w:r w:rsidRPr="009539B5">
        <w:rPr>
          <w:rFonts w:ascii="Times New Roman" w:hAnsi="Times New Roman" w:cs="Times New Roman"/>
          <w:color w:val="222222"/>
          <w:sz w:val="24"/>
          <w:szCs w:val="24"/>
          <w:shd w:val="clear" w:color="auto" w:fill="FFFFFF"/>
        </w:rPr>
        <w:t>Liu, C., Boothman, S.G. and Graham, J.D., 2025. The Rise and Recent Decline of Tesla's Share of the US Electric Vehicle Market. </w:t>
      </w:r>
      <w:r w:rsidRPr="009539B5">
        <w:rPr>
          <w:rFonts w:ascii="Times New Roman" w:hAnsi="Times New Roman" w:cs="Times New Roman"/>
          <w:i/>
          <w:iCs/>
          <w:color w:val="222222"/>
          <w:sz w:val="24"/>
          <w:szCs w:val="24"/>
          <w:shd w:val="clear" w:color="auto" w:fill="FFFFFF"/>
        </w:rPr>
        <w:t>World Electric Vehicle Journal</w:t>
      </w:r>
      <w:r w:rsidRPr="009539B5">
        <w:rPr>
          <w:rFonts w:ascii="Times New Roman" w:hAnsi="Times New Roman" w:cs="Times New Roman"/>
          <w:color w:val="222222"/>
          <w:sz w:val="24"/>
          <w:szCs w:val="24"/>
          <w:shd w:val="clear" w:color="auto" w:fill="FFFFFF"/>
        </w:rPr>
        <w:t>, </w:t>
      </w:r>
      <w:r w:rsidRPr="009539B5">
        <w:rPr>
          <w:rFonts w:ascii="Times New Roman" w:hAnsi="Times New Roman" w:cs="Times New Roman"/>
          <w:i/>
          <w:iCs/>
          <w:color w:val="222222"/>
          <w:sz w:val="24"/>
          <w:szCs w:val="24"/>
          <w:shd w:val="clear" w:color="auto" w:fill="FFFFFF"/>
        </w:rPr>
        <w:t>16</w:t>
      </w:r>
      <w:r w:rsidRPr="009539B5">
        <w:rPr>
          <w:rFonts w:ascii="Times New Roman" w:hAnsi="Times New Roman" w:cs="Times New Roman"/>
          <w:color w:val="222222"/>
          <w:sz w:val="24"/>
          <w:szCs w:val="24"/>
          <w:shd w:val="clear" w:color="auto" w:fill="FFFFFF"/>
        </w:rPr>
        <w:t>(2).</w:t>
      </w:r>
    </w:p>
    <w:p w14:paraId="04438CDB" w14:textId="50A89BFE" w:rsidR="00C706C6" w:rsidRPr="00022575" w:rsidRDefault="00C706C6" w:rsidP="00022575">
      <w:pPr>
        <w:spacing w:line="360" w:lineRule="auto"/>
        <w:ind w:left="720" w:hanging="720"/>
        <w:jc w:val="both"/>
        <w:rPr>
          <w:rFonts w:ascii="Times New Roman" w:hAnsi="Times New Roman" w:cs="Times New Roman"/>
          <w:sz w:val="24"/>
          <w:szCs w:val="24"/>
        </w:rPr>
      </w:pPr>
      <w:r w:rsidRPr="009539B5">
        <w:rPr>
          <w:rFonts w:ascii="Times New Roman" w:hAnsi="Times New Roman" w:cs="Times New Roman"/>
          <w:color w:val="222222"/>
          <w:sz w:val="24"/>
          <w:szCs w:val="24"/>
          <w:shd w:val="clear" w:color="auto" w:fill="FFFFFF"/>
        </w:rPr>
        <w:t xml:space="preserve">Lourenço, F., Gonçalves, M.C., </w:t>
      </w:r>
      <w:proofErr w:type="spellStart"/>
      <w:r w:rsidRPr="009539B5">
        <w:rPr>
          <w:rFonts w:ascii="Times New Roman" w:hAnsi="Times New Roman" w:cs="Times New Roman"/>
          <w:color w:val="222222"/>
          <w:sz w:val="24"/>
          <w:szCs w:val="24"/>
          <w:shd w:val="clear" w:color="auto" w:fill="FFFFFF"/>
        </w:rPr>
        <w:t>Canciglieri</w:t>
      </w:r>
      <w:proofErr w:type="spellEnd"/>
      <w:r w:rsidRPr="009539B5">
        <w:rPr>
          <w:rFonts w:ascii="Times New Roman" w:hAnsi="Times New Roman" w:cs="Times New Roman"/>
          <w:color w:val="222222"/>
          <w:sz w:val="24"/>
          <w:szCs w:val="24"/>
          <w:shd w:val="clear" w:color="auto" w:fill="FFFFFF"/>
        </w:rPr>
        <w:t xml:space="preserve"> Júnior, O., Dias, I.C.P., Benitez, G.B., Benitez, L.B. and Nara, E.O.B., 2024. A Systemic Approach to the Product Life Cycle for the Product Development Process in Agriculture. </w:t>
      </w:r>
      <w:r w:rsidRPr="009539B5">
        <w:rPr>
          <w:rFonts w:ascii="Times New Roman" w:hAnsi="Times New Roman" w:cs="Times New Roman"/>
          <w:i/>
          <w:iCs/>
          <w:color w:val="222222"/>
          <w:sz w:val="24"/>
          <w:szCs w:val="24"/>
          <w:shd w:val="clear" w:color="auto" w:fill="FFFFFF"/>
        </w:rPr>
        <w:t>Sustainability</w:t>
      </w:r>
      <w:r w:rsidRPr="009539B5">
        <w:rPr>
          <w:rFonts w:ascii="Times New Roman" w:hAnsi="Times New Roman" w:cs="Times New Roman"/>
          <w:color w:val="222222"/>
          <w:sz w:val="24"/>
          <w:szCs w:val="24"/>
          <w:shd w:val="clear" w:color="auto" w:fill="FFFFFF"/>
        </w:rPr>
        <w:t>, </w:t>
      </w:r>
      <w:r w:rsidRPr="009539B5">
        <w:rPr>
          <w:rFonts w:ascii="Times New Roman" w:hAnsi="Times New Roman" w:cs="Times New Roman"/>
          <w:i/>
          <w:iCs/>
          <w:color w:val="222222"/>
          <w:sz w:val="24"/>
          <w:szCs w:val="24"/>
          <w:shd w:val="clear" w:color="auto" w:fill="FFFFFF"/>
        </w:rPr>
        <w:t>16</w:t>
      </w:r>
      <w:r w:rsidR="00022575">
        <w:rPr>
          <w:rFonts w:ascii="Times New Roman" w:hAnsi="Times New Roman" w:cs="Times New Roman"/>
          <w:color w:val="222222"/>
          <w:sz w:val="24"/>
          <w:szCs w:val="24"/>
          <w:shd w:val="clear" w:color="auto" w:fill="FFFFFF"/>
        </w:rPr>
        <w:t>(10), p.4207</w:t>
      </w:r>
      <w:r w:rsidRPr="009539B5">
        <w:rPr>
          <w:rFonts w:ascii="Times New Roman" w:hAnsi="Times New Roman" w:cs="Times New Roman"/>
          <w:color w:val="222222"/>
          <w:sz w:val="24"/>
          <w:szCs w:val="24"/>
          <w:shd w:val="clear" w:color="auto" w:fill="FFFFFF"/>
        </w:rPr>
        <w:t>.</w:t>
      </w:r>
    </w:p>
    <w:p w14:paraId="2E7F6109" w14:textId="77777777" w:rsidR="00C706C6" w:rsidRPr="009539B5" w:rsidRDefault="00C706C6" w:rsidP="009539B5">
      <w:pPr>
        <w:spacing w:line="360" w:lineRule="auto"/>
        <w:ind w:left="720" w:hanging="720"/>
        <w:jc w:val="both"/>
        <w:rPr>
          <w:rFonts w:ascii="Times New Roman" w:hAnsi="Times New Roman" w:cs="Times New Roman"/>
          <w:color w:val="222222"/>
          <w:sz w:val="24"/>
          <w:szCs w:val="24"/>
          <w:shd w:val="clear" w:color="auto" w:fill="FFFFFF"/>
        </w:rPr>
      </w:pPr>
      <w:r w:rsidRPr="009539B5">
        <w:rPr>
          <w:rFonts w:ascii="Times New Roman" w:hAnsi="Times New Roman" w:cs="Times New Roman"/>
          <w:color w:val="222222"/>
          <w:sz w:val="24"/>
          <w:szCs w:val="24"/>
          <w:shd w:val="clear" w:color="auto" w:fill="FFFFFF"/>
        </w:rPr>
        <w:lastRenderedPageBreak/>
        <w:t xml:space="preserve">Nahar, J., Nishat, N., Shoaib, A.S.M. and Hossain, Q., 2024. Market Efficiency </w:t>
      </w:r>
      <w:proofErr w:type="gramStart"/>
      <w:r w:rsidRPr="009539B5">
        <w:rPr>
          <w:rFonts w:ascii="Times New Roman" w:hAnsi="Times New Roman" w:cs="Times New Roman"/>
          <w:color w:val="222222"/>
          <w:sz w:val="24"/>
          <w:szCs w:val="24"/>
          <w:shd w:val="clear" w:color="auto" w:fill="FFFFFF"/>
        </w:rPr>
        <w:t>And</w:t>
      </w:r>
      <w:proofErr w:type="gramEnd"/>
      <w:r w:rsidRPr="009539B5">
        <w:rPr>
          <w:rFonts w:ascii="Times New Roman" w:hAnsi="Times New Roman" w:cs="Times New Roman"/>
          <w:color w:val="222222"/>
          <w:sz w:val="24"/>
          <w:szCs w:val="24"/>
          <w:shd w:val="clear" w:color="auto" w:fill="FFFFFF"/>
        </w:rPr>
        <w:t xml:space="preserve"> Stability In The Era Of High-Frequency Trading: A Comprehensive Review. </w:t>
      </w:r>
      <w:r w:rsidRPr="009539B5">
        <w:rPr>
          <w:rFonts w:ascii="Times New Roman" w:hAnsi="Times New Roman" w:cs="Times New Roman"/>
          <w:i/>
          <w:iCs/>
          <w:color w:val="222222"/>
          <w:sz w:val="24"/>
          <w:szCs w:val="24"/>
          <w:shd w:val="clear" w:color="auto" w:fill="FFFFFF"/>
        </w:rPr>
        <w:t>International Journal of Business and Economics</w:t>
      </w:r>
      <w:r w:rsidRPr="009539B5">
        <w:rPr>
          <w:rFonts w:ascii="Times New Roman" w:hAnsi="Times New Roman" w:cs="Times New Roman"/>
          <w:color w:val="222222"/>
          <w:sz w:val="24"/>
          <w:szCs w:val="24"/>
          <w:shd w:val="clear" w:color="auto" w:fill="FFFFFF"/>
        </w:rPr>
        <w:t>, </w:t>
      </w:r>
      <w:r w:rsidRPr="009539B5">
        <w:rPr>
          <w:rFonts w:ascii="Times New Roman" w:hAnsi="Times New Roman" w:cs="Times New Roman"/>
          <w:i/>
          <w:iCs/>
          <w:color w:val="222222"/>
          <w:sz w:val="24"/>
          <w:szCs w:val="24"/>
          <w:shd w:val="clear" w:color="auto" w:fill="FFFFFF"/>
        </w:rPr>
        <w:t>1</w:t>
      </w:r>
      <w:r w:rsidRPr="009539B5">
        <w:rPr>
          <w:rFonts w:ascii="Times New Roman" w:hAnsi="Times New Roman" w:cs="Times New Roman"/>
          <w:color w:val="222222"/>
          <w:sz w:val="24"/>
          <w:szCs w:val="24"/>
          <w:shd w:val="clear" w:color="auto" w:fill="FFFFFF"/>
        </w:rPr>
        <w:t>(3), pp.1-13.</w:t>
      </w:r>
    </w:p>
    <w:p w14:paraId="67BA67F0" w14:textId="77777777" w:rsidR="00C706C6" w:rsidRPr="009539B5" w:rsidRDefault="00C706C6" w:rsidP="009539B5">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9539B5">
        <w:rPr>
          <w:rFonts w:ascii="Times New Roman" w:hAnsi="Times New Roman" w:cs="Times New Roman"/>
          <w:color w:val="222222"/>
          <w:sz w:val="24"/>
          <w:szCs w:val="24"/>
          <w:shd w:val="clear" w:color="auto" w:fill="FFFFFF"/>
        </w:rPr>
        <w:t>Ologunebi</w:t>
      </w:r>
      <w:proofErr w:type="spellEnd"/>
      <w:r w:rsidRPr="009539B5">
        <w:rPr>
          <w:rFonts w:ascii="Times New Roman" w:hAnsi="Times New Roman" w:cs="Times New Roman"/>
          <w:color w:val="222222"/>
          <w:sz w:val="24"/>
          <w:szCs w:val="24"/>
          <w:shd w:val="clear" w:color="auto" w:fill="FFFFFF"/>
        </w:rPr>
        <w:t xml:space="preserve">, J., Taiwo, E.O. and Alli, K., 2024. Digital Consumer Behavior in E-commerce: A Study of Amazon and </w:t>
      </w:r>
      <w:proofErr w:type="spellStart"/>
      <w:r w:rsidRPr="009539B5">
        <w:rPr>
          <w:rFonts w:ascii="Times New Roman" w:hAnsi="Times New Roman" w:cs="Times New Roman"/>
          <w:color w:val="222222"/>
          <w:sz w:val="24"/>
          <w:szCs w:val="24"/>
          <w:shd w:val="clear" w:color="auto" w:fill="FFFFFF"/>
        </w:rPr>
        <w:t>Temu's</w:t>
      </w:r>
      <w:proofErr w:type="spellEnd"/>
      <w:r w:rsidRPr="009539B5">
        <w:rPr>
          <w:rFonts w:ascii="Times New Roman" w:hAnsi="Times New Roman" w:cs="Times New Roman"/>
          <w:color w:val="222222"/>
          <w:sz w:val="24"/>
          <w:szCs w:val="24"/>
          <w:shd w:val="clear" w:color="auto" w:fill="FFFFFF"/>
        </w:rPr>
        <w:t xml:space="preserve"> Customer Purchase Decision-Making Processes in the UK and the USA. </w:t>
      </w:r>
      <w:r w:rsidRPr="009539B5">
        <w:rPr>
          <w:rFonts w:ascii="Times New Roman" w:hAnsi="Times New Roman" w:cs="Times New Roman"/>
          <w:i/>
          <w:iCs/>
          <w:color w:val="222222"/>
          <w:sz w:val="24"/>
          <w:szCs w:val="24"/>
          <w:shd w:val="clear" w:color="auto" w:fill="FFFFFF"/>
        </w:rPr>
        <w:t>Available at SSRN 5071874</w:t>
      </w:r>
      <w:r w:rsidRPr="009539B5">
        <w:rPr>
          <w:rFonts w:ascii="Times New Roman" w:hAnsi="Times New Roman" w:cs="Times New Roman"/>
          <w:color w:val="222222"/>
          <w:sz w:val="24"/>
          <w:szCs w:val="24"/>
          <w:shd w:val="clear" w:color="auto" w:fill="FFFFFF"/>
        </w:rPr>
        <w:t>.</w:t>
      </w:r>
    </w:p>
    <w:p w14:paraId="753261F0" w14:textId="77777777" w:rsidR="00C706C6" w:rsidRPr="009539B5" w:rsidRDefault="00C706C6" w:rsidP="009539B5">
      <w:pPr>
        <w:spacing w:line="360" w:lineRule="auto"/>
        <w:ind w:left="720" w:hanging="720"/>
        <w:jc w:val="both"/>
        <w:rPr>
          <w:rFonts w:ascii="Times New Roman" w:hAnsi="Times New Roman" w:cs="Times New Roman"/>
          <w:color w:val="222222"/>
          <w:sz w:val="24"/>
          <w:szCs w:val="24"/>
          <w:shd w:val="clear" w:color="auto" w:fill="FFFFFF"/>
        </w:rPr>
      </w:pPr>
      <w:r w:rsidRPr="009539B5">
        <w:rPr>
          <w:rFonts w:ascii="Times New Roman" w:hAnsi="Times New Roman" w:cs="Times New Roman"/>
          <w:color w:val="222222"/>
          <w:sz w:val="24"/>
          <w:szCs w:val="24"/>
          <w:shd w:val="clear" w:color="auto" w:fill="FFFFFF"/>
        </w:rPr>
        <w:t xml:space="preserve">Pantano, E., </w:t>
      </w:r>
      <w:proofErr w:type="spellStart"/>
      <w:r w:rsidRPr="009539B5">
        <w:rPr>
          <w:rFonts w:ascii="Times New Roman" w:hAnsi="Times New Roman" w:cs="Times New Roman"/>
          <w:color w:val="222222"/>
          <w:sz w:val="24"/>
          <w:szCs w:val="24"/>
          <w:shd w:val="clear" w:color="auto" w:fill="FFFFFF"/>
        </w:rPr>
        <w:t>Pedeliento</w:t>
      </w:r>
      <w:proofErr w:type="spellEnd"/>
      <w:r w:rsidRPr="009539B5">
        <w:rPr>
          <w:rFonts w:ascii="Times New Roman" w:hAnsi="Times New Roman" w:cs="Times New Roman"/>
          <w:color w:val="222222"/>
          <w:sz w:val="24"/>
          <w:szCs w:val="24"/>
          <w:shd w:val="clear" w:color="auto" w:fill="FFFFFF"/>
        </w:rPr>
        <w:t xml:space="preserve">, G. and Christodoulides, G., 2022. A strategic framework for technological innovations in support of </w:t>
      </w:r>
      <w:proofErr w:type="gramStart"/>
      <w:r w:rsidRPr="009539B5">
        <w:rPr>
          <w:rFonts w:ascii="Times New Roman" w:hAnsi="Times New Roman" w:cs="Times New Roman"/>
          <w:color w:val="222222"/>
          <w:sz w:val="24"/>
          <w:szCs w:val="24"/>
          <w:shd w:val="clear" w:color="auto" w:fill="FFFFFF"/>
        </w:rPr>
        <w:t>the customer</w:t>
      </w:r>
      <w:proofErr w:type="gramEnd"/>
      <w:r w:rsidRPr="009539B5">
        <w:rPr>
          <w:rFonts w:ascii="Times New Roman" w:hAnsi="Times New Roman" w:cs="Times New Roman"/>
          <w:color w:val="222222"/>
          <w:sz w:val="24"/>
          <w:szCs w:val="24"/>
          <w:shd w:val="clear" w:color="auto" w:fill="FFFFFF"/>
        </w:rPr>
        <w:t xml:space="preserve"> experience: A focus on luxury retailers. </w:t>
      </w:r>
      <w:r w:rsidRPr="009539B5">
        <w:rPr>
          <w:rFonts w:ascii="Times New Roman" w:hAnsi="Times New Roman" w:cs="Times New Roman"/>
          <w:i/>
          <w:iCs/>
          <w:color w:val="222222"/>
          <w:sz w:val="24"/>
          <w:szCs w:val="24"/>
          <w:shd w:val="clear" w:color="auto" w:fill="FFFFFF"/>
        </w:rPr>
        <w:t>Journal of Retailing and Consumer Services</w:t>
      </w:r>
      <w:r w:rsidRPr="009539B5">
        <w:rPr>
          <w:rFonts w:ascii="Times New Roman" w:hAnsi="Times New Roman" w:cs="Times New Roman"/>
          <w:color w:val="222222"/>
          <w:sz w:val="24"/>
          <w:szCs w:val="24"/>
          <w:shd w:val="clear" w:color="auto" w:fill="FFFFFF"/>
        </w:rPr>
        <w:t>, </w:t>
      </w:r>
      <w:r w:rsidRPr="009539B5">
        <w:rPr>
          <w:rFonts w:ascii="Times New Roman" w:hAnsi="Times New Roman" w:cs="Times New Roman"/>
          <w:i/>
          <w:iCs/>
          <w:color w:val="222222"/>
          <w:sz w:val="24"/>
          <w:szCs w:val="24"/>
          <w:shd w:val="clear" w:color="auto" w:fill="FFFFFF"/>
        </w:rPr>
        <w:t>66</w:t>
      </w:r>
      <w:r w:rsidRPr="009539B5">
        <w:rPr>
          <w:rFonts w:ascii="Times New Roman" w:hAnsi="Times New Roman" w:cs="Times New Roman"/>
          <w:color w:val="222222"/>
          <w:sz w:val="24"/>
          <w:szCs w:val="24"/>
          <w:shd w:val="clear" w:color="auto" w:fill="FFFFFF"/>
        </w:rPr>
        <w:t>, p.102959.</w:t>
      </w:r>
    </w:p>
    <w:p w14:paraId="28E428C7" w14:textId="77777777" w:rsidR="00C706C6" w:rsidRPr="009539B5" w:rsidRDefault="00C706C6" w:rsidP="009539B5">
      <w:pPr>
        <w:spacing w:line="360" w:lineRule="auto"/>
        <w:ind w:left="720" w:hanging="720"/>
        <w:jc w:val="both"/>
        <w:rPr>
          <w:rFonts w:ascii="Times New Roman" w:hAnsi="Times New Roman" w:cs="Times New Roman"/>
          <w:color w:val="222222"/>
          <w:sz w:val="24"/>
          <w:szCs w:val="24"/>
          <w:shd w:val="clear" w:color="auto" w:fill="FFFFFF"/>
        </w:rPr>
      </w:pPr>
      <w:r w:rsidRPr="009539B5">
        <w:rPr>
          <w:rFonts w:ascii="Times New Roman" w:hAnsi="Times New Roman" w:cs="Times New Roman"/>
          <w:color w:val="222222"/>
          <w:sz w:val="24"/>
          <w:szCs w:val="24"/>
          <w:shd w:val="clear" w:color="auto" w:fill="FFFFFF"/>
        </w:rPr>
        <w:t xml:space="preserve">Patel, D., Raut, G., </w:t>
      </w:r>
      <w:proofErr w:type="spellStart"/>
      <w:r w:rsidRPr="009539B5">
        <w:rPr>
          <w:rFonts w:ascii="Times New Roman" w:hAnsi="Times New Roman" w:cs="Times New Roman"/>
          <w:color w:val="222222"/>
          <w:sz w:val="24"/>
          <w:szCs w:val="24"/>
          <w:shd w:val="clear" w:color="auto" w:fill="FFFFFF"/>
        </w:rPr>
        <w:t>Cheetirala</w:t>
      </w:r>
      <w:proofErr w:type="spellEnd"/>
      <w:r w:rsidRPr="009539B5">
        <w:rPr>
          <w:rFonts w:ascii="Times New Roman" w:hAnsi="Times New Roman" w:cs="Times New Roman"/>
          <w:color w:val="222222"/>
          <w:sz w:val="24"/>
          <w:szCs w:val="24"/>
          <w:shd w:val="clear" w:color="auto" w:fill="FFFFFF"/>
        </w:rPr>
        <w:t xml:space="preserve">, S.N., Nadkarni, G.N., Freeman, R., </w:t>
      </w:r>
      <w:proofErr w:type="spellStart"/>
      <w:r w:rsidRPr="009539B5">
        <w:rPr>
          <w:rFonts w:ascii="Times New Roman" w:hAnsi="Times New Roman" w:cs="Times New Roman"/>
          <w:color w:val="222222"/>
          <w:sz w:val="24"/>
          <w:szCs w:val="24"/>
          <w:shd w:val="clear" w:color="auto" w:fill="FFFFFF"/>
        </w:rPr>
        <w:t>Glicksberg</w:t>
      </w:r>
      <w:proofErr w:type="spellEnd"/>
      <w:r w:rsidRPr="009539B5">
        <w:rPr>
          <w:rFonts w:ascii="Times New Roman" w:hAnsi="Times New Roman" w:cs="Times New Roman"/>
          <w:color w:val="222222"/>
          <w:sz w:val="24"/>
          <w:szCs w:val="24"/>
          <w:shd w:val="clear" w:color="auto" w:fill="FFFFFF"/>
        </w:rPr>
        <w:t>, B.S., Klang, E. and Timsina, P., 2024. Cloud Platforms for Developing Generative AI Solutions: A Scoping Review of Tools and Services. </w:t>
      </w:r>
      <w:proofErr w:type="spellStart"/>
      <w:r w:rsidRPr="009539B5">
        <w:rPr>
          <w:rFonts w:ascii="Times New Roman" w:hAnsi="Times New Roman" w:cs="Times New Roman"/>
          <w:i/>
          <w:iCs/>
          <w:color w:val="222222"/>
          <w:sz w:val="24"/>
          <w:szCs w:val="24"/>
          <w:shd w:val="clear" w:color="auto" w:fill="FFFFFF"/>
        </w:rPr>
        <w:t>arXiv</w:t>
      </w:r>
      <w:proofErr w:type="spellEnd"/>
      <w:r w:rsidRPr="009539B5">
        <w:rPr>
          <w:rFonts w:ascii="Times New Roman" w:hAnsi="Times New Roman" w:cs="Times New Roman"/>
          <w:i/>
          <w:iCs/>
          <w:color w:val="222222"/>
          <w:sz w:val="24"/>
          <w:szCs w:val="24"/>
          <w:shd w:val="clear" w:color="auto" w:fill="FFFFFF"/>
        </w:rPr>
        <w:t xml:space="preserve"> preprint arXiv:2412.06044</w:t>
      </w:r>
      <w:r w:rsidRPr="009539B5">
        <w:rPr>
          <w:rFonts w:ascii="Times New Roman" w:hAnsi="Times New Roman" w:cs="Times New Roman"/>
          <w:color w:val="222222"/>
          <w:sz w:val="24"/>
          <w:szCs w:val="24"/>
          <w:shd w:val="clear" w:color="auto" w:fill="FFFFFF"/>
        </w:rPr>
        <w:t>.</w:t>
      </w:r>
    </w:p>
    <w:p w14:paraId="53FD260B" w14:textId="77777777" w:rsidR="00C706C6" w:rsidRPr="009539B5" w:rsidRDefault="00C706C6" w:rsidP="009539B5">
      <w:pPr>
        <w:spacing w:line="360" w:lineRule="auto"/>
        <w:ind w:left="720" w:hanging="720"/>
        <w:jc w:val="both"/>
        <w:rPr>
          <w:rFonts w:ascii="Times New Roman" w:hAnsi="Times New Roman" w:cs="Times New Roman"/>
          <w:color w:val="222222"/>
          <w:sz w:val="24"/>
          <w:szCs w:val="24"/>
          <w:shd w:val="clear" w:color="auto" w:fill="FFFFFF"/>
        </w:rPr>
      </w:pPr>
      <w:r w:rsidRPr="009539B5">
        <w:rPr>
          <w:rFonts w:ascii="Times New Roman" w:hAnsi="Times New Roman" w:cs="Times New Roman"/>
          <w:color w:val="222222"/>
          <w:sz w:val="24"/>
          <w:szCs w:val="24"/>
          <w:shd w:val="clear" w:color="auto" w:fill="FFFFFF"/>
        </w:rPr>
        <w:t xml:space="preserve">Peterson, J.L., Bender, T., Blake, R., Chiang, N.Y., Fernández-Godino, M.G., Garcia, B., Gillette, A., Gunnarson, B., Hansen, C., Hill, J. and Humbird, K., 2024. Toward digital design at the exascale: An overview of project </w:t>
      </w:r>
      <w:proofErr w:type="spellStart"/>
      <w:r w:rsidRPr="009539B5">
        <w:rPr>
          <w:rFonts w:ascii="Times New Roman" w:hAnsi="Times New Roman" w:cs="Times New Roman"/>
          <w:color w:val="222222"/>
          <w:sz w:val="24"/>
          <w:szCs w:val="24"/>
          <w:shd w:val="clear" w:color="auto" w:fill="FFFFFF"/>
        </w:rPr>
        <w:t>ICECap</w:t>
      </w:r>
      <w:proofErr w:type="spellEnd"/>
      <w:r w:rsidRPr="009539B5">
        <w:rPr>
          <w:rFonts w:ascii="Times New Roman" w:hAnsi="Times New Roman" w:cs="Times New Roman"/>
          <w:color w:val="222222"/>
          <w:sz w:val="24"/>
          <w:szCs w:val="24"/>
          <w:shd w:val="clear" w:color="auto" w:fill="FFFFFF"/>
        </w:rPr>
        <w:t>. </w:t>
      </w:r>
      <w:r w:rsidRPr="009539B5">
        <w:rPr>
          <w:rFonts w:ascii="Times New Roman" w:hAnsi="Times New Roman" w:cs="Times New Roman"/>
          <w:i/>
          <w:iCs/>
          <w:color w:val="222222"/>
          <w:sz w:val="24"/>
          <w:szCs w:val="24"/>
          <w:shd w:val="clear" w:color="auto" w:fill="FFFFFF"/>
        </w:rPr>
        <w:t>Physics of Plasmas</w:t>
      </w:r>
      <w:r w:rsidRPr="009539B5">
        <w:rPr>
          <w:rFonts w:ascii="Times New Roman" w:hAnsi="Times New Roman" w:cs="Times New Roman"/>
          <w:color w:val="222222"/>
          <w:sz w:val="24"/>
          <w:szCs w:val="24"/>
          <w:shd w:val="clear" w:color="auto" w:fill="FFFFFF"/>
        </w:rPr>
        <w:t>, </w:t>
      </w:r>
      <w:r w:rsidRPr="009539B5">
        <w:rPr>
          <w:rFonts w:ascii="Times New Roman" w:hAnsi="Times New Roman" w:cs="Times New Roman"/>
          <w:i/>
          <w:iCs/>
          <w:color w:val="222222"/>
          <w:sz w:val="24"/>
          <w:szCs w:val="24"/>
          <w:shd w:val="clear" w:color="auto" w:fill="FFFFFF"/>
        </w:rPr>
        <w:t>31</w:t>
      </w:r>
      <w:r w:rsidRPr="009539B5">
        <w:rPr>
          <w:rFonts w:ascii="Times New Roman" w:hAnsi="Times New Roman" w:cs="Times New Roman"/>
          <w:color w:val="222222"/>
          <w:sz w:val="24"/>
          <w:szCs w:val="24"/>
          <w:shd w:val="clear" w:color="auto" w:fill="FFFFFF"/>
        </w:rPr>
        <w:t>(6).</w:t>
      </w:r>
    </w:p>
    <w:p w14:paraId="31A96656" w14:textId="77777777" w:rsidR="00C706C6" w:rsidRPr="009539B5" w:rsidRDefault="00C706C6" w:rsidP="009539B5">
      <w:pPr>
        <w:spacing w:line="360" w:lineRule="auto"/>
        <w:ind w:left="720" w:hanging="720"/>
        <w:jc w:val="both"/>
        <w:rPr>
          <w:rFonts w:ascii="Times New Roman" w:hAnsi="Times New Roman" w:cs="Times New Roman"/>
          <w:color w:val="222222"/>
          <w:sz w:val="24"/>
          <w:szCs w:val="24"/>
          <w:shd w:val="clear" w:color="auto" w:fill="FFFFFF"/>
        </w:rPr>
      </w:pPr>
      <w:r w:rsidRPr="009539B5">
        <w:rPr>
          <w:rFonts w:ascii="Times New Roman" w:hAnsi="Times New Roman" w:cs="Times New Roman"/>
          <w:color w:val="222222"/>
          <w:sz w:val="24"/>
          <w:szCs w:val="24"/>
          <w:shd w:val="clear" w:color="auto" w:fill="FFFFFF"/>
        </w:rPr>
        <w:t xml:space="preserve">Rafiq, A., Akhtar, S., Kalyar, M.N., </w:t>
      </w:r>
      <w:proofErr w:type="spellStart"/>
      <w:r w:rsidRPr="009539B5">
        <w:rPr>
          <w:rFonts w:ascii="Times New Roman" w:hAnsi="Times New Roman" w:cs="Times New Roman"/>
          <w:color w:val="222222"/>
          <w:sz w:val="24"/>
          <w:szCs w:val="24"/>
          <w:shd w:val="clear" w:color="auto" w:fill="FFFFFF"/>
        </w:rPr>
        <w:t>Pierscieniak</w:t>
      </w:r>
      <w:proofErr w:type="spellEnd"/>
      <w:r w:rsidRPr="009539B5">
        <w:rPr>
          <w:rFonts w:ascii="Times New Roman" w:hAnsi="Times New Roman" w:cs="Times New Roman"/>
          <w:color w:val="222222"/>
          <w:sz w:val="24"/>
          <w:szCs w:val="24"/>
          <w:shd w:val="clear" w:color="auto" w:fill="FFFFFF"/>
        </w:rPr>
        <w:t>, A. and Abrudan, D.B., 2025. Complexities in Smart Supply Chain and Role of Contemporary Leadership. </w:t>
      </w:r>
      <w:r w:rsidRPr="009539B5">
        <w:rPr>
          <w:rFonts w:ascii="Times New Roman" w:hAnsi="Times New Roman" w:cs="Times New Roman"/>
          <w:i/>
          <w:iCs/>
          <w:color w:val="222222"/>
          <w:sz w:val="24"/>
          <w:szCs w:val="24"/>
          <w:shd w:val="clear" w:color="auto" w:fill="FFFFFF"/>
        </w:rPr>
        <w:t>Smart Supply Chain Management: Design, Methods and Impacts</w:t>
      </w:r>
      <w:r w:rsidRPr="009539B5">
        <w:rPr>
          <w:rFonts w:ascii="Times New Roman" w:hAnsi="Times New Roman" w:cs="Times New Roman"/>
          <w:color w:val="222222"/>
          <w:sz w:val="24"/>
          <w:szCs w:val="24"/>
          <w:shd w:val="clear" w:color="auto" w:fill="FFFFFF"/>
        </w:rPr>
        <w:t>, pp.99-117.</w:t>
      </w:r>
    </w:p>
    <w:p w14:paraId="4AC7D220" w14:textId="77777777" w:rsidR="00C706C6" w:rsidRPr="009539B5" w:rsidRDefault="00C706C6" w:rsidP="009539B5">
      <w:pPr>
        <w:spacing w:line="360" w:lineRule="auto"/>
        <w:ind w:left="720" w:hanging="720"/>
        <w:jc w:val="both"/>
        <w:rPr>
          <w:rFonts w:ascii="Times New Roman" w:hAnsi="Times New Roman" w:cs="Times New Roman"/>
          <w:color w:val="222222"/>
          <w:sz w:val="24"/>
          <w:szCs w:val="24"/>
          <w:shd w:val="clear" w:color="auto" w:fill="FFFFFF"/>
        </w:rPr>
      </w:pPr>
      <w:r w:rsidRPr="009539B5">
        <w:rPr>
          <w:rFonts w:ascii="Times New Roman" w:hAnsi="Times New Roman" w:cs="Times New Roman"/>
          <w:color w:val="222222"/>
          <w:sz w:val="24"/>
          <w:szCs w:val="24"/>
          <w:shd w:val="clear" w:color="auto" w:fill="FFFFFF"/>
        </w:rPr>
        <w:t>Rivera, J.C., Espinoza-</w:t>
      </w:r>
      <w:proofErr w:type="spellStart"/>
      <w:r w:rsidRPr="009539B5">
        <w:rPr>
          <w:rFonts w:ascii="Times New Roman" w:hAnsi="Times New Roman" w:cs="Times New Roman"/>
          <w:color w:val="222222"/>
          <w:sz w:val="24"/>
          <w:szCs w:val="24"/>
          <w:shd w:val="clear" w:color="auto" w:fill="FFFFFF"/>
        </w:rPr>
        <w:t>Derout</w:t>
      </w:r>
      <w:proofErr w:type="spellEnd"/>
      <w:r w:rsidRPr="009539B5">
        <w:rPr>
          <w:rFonts w:ascii="Times New Roman" w:hAnsi="Times New Roman" w:cs="Times New Roman"/>
          <w:color w:val="222222"/>
          <w:sz w:val="24"/>
          <w:szCs w:val="24"/>
          <w:shd w:val="clear" w:color="auto" w:fill="FFFFFF"/>
        </w:rPr>
        <w:t>, J., Hasan, K.M., Molina-Mancio, J., Martínez, J., Lao, C.J., Lee, M.L., Lee, D.L., Wilson, J., Sinha-</w:t>
      </w:r>
      <w:proofErr w:type="spellStart"/>
      <w:r w:rsidRPr="009539B5">
        <w:rPr>
          <w:rFonts w:ascii="Times New Roman" w:hAnsi="Times New Roman" w:cs="Times New Roman"/>
          <w:color w:val="222222"/>
          <w:sz w:val="24"/>
          <w:szCs w:val="24"/>
          <w:shd w:val="clear" w:color="auto" w:fill="FFFFFF"/>
        </w:rPr>
        <w:t>Hikim</w:t>
      </w:r>
      <w:proofErr w:type="spellEnd"/>
      <w:r w:rsidRPr="009539B5">
        <w:rPr>
          <w:rFonts w:ascii="Times New Roman" w:hAnsi="Times New Roman" w:cs="Times New Roman"/>
          <w:color w:val="222222"/>
          <w:sz w:val="24"/>
          <w:szCs w:val="24"/>
          <w:shd w:val="clear" w:color="auto" w:fill="FFFFFF"/>
        </w:rPr>
        <w:t>, A.P. and Friedman, T.C., 2024. Hepatic steatosis induced by nicotine plus Coca-Cola™ is prevented by nicotinamide riboside (NR). </w:t>
      </w:r>
      <w:r w:rsidRPr="009539B5">
        <w:rPr>
          <w:rFonts w:ascii="Times New Roman" w:hAnsi="Times New Roman" w:cs="Times New Roman"/>
          <w:i/>
          <w:iCs/>
          <w:color w:val="222222"/>
          <w:sz w:val="24"/>
          <w:szCs w:val="24"/>
          <w:shd w:val="clear" w:color="auto" w:fill="FFFFFF"/>
        </w:rPr>
        <w:t>Frontiers in Endocrinology</w:t>
      </w:r>
      <w:r w:rsidRPr="009539B5">
        <w:rPr>
          <w:rFonts w:ascii="Times New Roman" w:hAnsi="Times New Roman" w:cs="Times New Roman"/>
          <w:color w:val="222222"/>
          <w:sz w:val="24"/>
          <w:szCs w:val="24"/>
          <w:shd w:val="clear" w:color="auto" w:fill="FFFFFF"/>
        </w:rPr>
        <w:t>, </w:t>
      </w:r>
      <w:r w:rsidRPr="009539B5">
        <w:rPr>
          <w:rFonts w:ascii="Times New Roman" w:hAnsi="Times New Roman" w:cs="Times New Roman"/>
          <w:i/>
          <w:iCs/>
          <w:color w:val="222222"/>
          <w:sz w:val="24"/>
          <w:szCs w:val="24"/>
          <w:shd w:val="clear" w:color="auto" w:fill="FFFFFF"/>
        </w:rPr>
        <w:t>15</w:t>
      </w:r>
      <w:r w:rsidRPr="009539B5">
        <w:rPr>
          <w:rFonts w:ascii="Times New Roman" w:hAnsi="Times New Roman" w:cs="Times New Roman"/>
          <w:color w:val="222222"/>
          <w:sz w:val="24"/>
          <w:szCs w:val="24"/>
          <w:shd w:val="clear" w:color="auto" w:fill="FFFFFF"/>
        </w:rPr>
        <w:t>, p.1282231.</w:t>
      </w:r>
    </w:p>
    <w:p w14:paraId="6ED4EA24" w14:textId="77777777" w:rsidR="00C706C6" w:rsidRPr="009539B5" w:rsidRDefault="00C706C6" w:rsidP="009539B5">
      <w:pPr>
        <w:spacing w:line="360" w:lineRule="auto"/>
        <w:ind w:left="720" w:hanging="720"/>
        <w:jc w:val="both"/>
        <w:rPr>
          <w:rFonts w:ascii="Times New Roman" w:hAnsi="Times New Roman" w:cs="Times New Roman"/>
          <w:color w:val="222222"/>
          <w:sz w:val="24"/>
          <w:szCs w:val="24"/>
          <w:shd w:val="clear" w:color="auto" w:fill="FFFFFF"/>
        </w:rPr>
      </w:pPr>
      <w:r w:rsidRPr="009539B5">
        <w:rPr>
          <w:rFonts w:ascii="Times New Roman" w:hAnsi="Times New Roman" w:cs="Times New Roman"/>
          <w:color w:val="222222"/>
          <w:sz w:val="24"/>
          <w:szCs w:val="24"/>
          <w:shd w:val="clear" w:color="auto" w:fill="FFFFFF"/>
        </w:rPr>
        <w:t xml:space="preserve">Sak, T., </w:t>
      </w:r>
      <w:proofErr w:type="spellStart"/>
      <w:r w:rsidRPr="009539B5">
        <w:rPr>
          <w:rFonts w:ascii="Times New Roman" w:hAnsi="Times New Roman" w:cs="Times New Roman"/>
          <w:color w:val="222222"/>
          <w:sz w:val="24"/>
          <w:szCs w:val="24"/>
          <w:shd w:val="clear" w:color="auto" w:fill="FFFFFF"/>
        </w:rPr>
        <w:t>Lialiuk</w:t>
      </w:r>
      <w:proofErr w:type="spellEnd"/>
      <w:r w:rsidRPr="009539B5">
        <w:rPr>
          <w:rFonts w:ascii="Times New Roman" w:hAnsi="Times New Roman" w:cs="Times New Roman"/>
          <w:color w:val="222222"/>
          <w:sz w:val="24"/>
          <w:szCs w:val="24"/>
          <w:shd w:val="clear" w:color="auto" w:fill="FFFFFF"/>
        </w:rPr>
        <w:t xml:space="preserve">, A., </w:t>
      </w:r>
      <w:proofErr w:type="spellStart"/>
      <w:r w:rsidRPr="009539B5">
        <w:rPr>
          <w:rFonts w:ascii="Times New Roman" w:hAnsi="Times New Roman" w:cs="Times New Roman"/>
          <w:color w:val="222222"/>
          <w:sz w:val="24"/>
          <w:szCs w:val="24"/>
          <w:shd w:val="clear" w:color="auto" w:fill="FFFFFF"/>
        </w:rPr>
        <w:t>Mylko</w:t>
      </w:r>
      <w:proofErr w:type="spellEnd"/>
      <w:r w:rsidRPr="009539B5">
        <w:rPr>
          <w:rFonts w:ascii="Times New Roman" w:hAnsi="Times New Roman" w:cs="Times New Roman"/>
          <w:color w:val="222222"/>
          <w:sz w:val="24"/>
          <w:szCs w:val="24"/>
          <w:shd w:val="clear" w:color="auto" w:fill="FFFFFF"/>
        </w:rPr>
        <w:t>, I. and Savchuk, Y., 2024. Brand Value on the Ukrainian Dairy Market: Innovative Assessment Methodology and Development of Marketing Strategies. </w:t>
      </w:r>
      <w:r w:rsidRPr="009539B5">
        <w:rPr>
          <w:rFonts w:ascii="Times New Roman" w:hAnsi="Times New Roman" w:cs="Times New Roman"/>
          <w:i/>
          <w:iCs/>
          <w:color w:val="222222"/>
          <w:sz w:val="24"/>
          <w:szCs w:val="24"/>
          <w:shd w:val="clear" w:color="auto" w:fill="FFFFFF"/>
        </w:rPr>
        <w:t>ECONOMICS-INNOVATIVE AND ECONOMICS RESEARCH JOURNAL</w:t>
      </w:r>
      <w:r w:rsidRPr="009539B5">
        <w:rPr>
          <w:rFonts w:ascii="Times New Roman" w:hAnsi="Times New Roman" w:cs="Times New Roman"/>
          <w:color w:val="222222"/>
          <w:sz w:val="24"/>
          <w:szCs w:val="24"/>
          <w:shd w:val="clear" w:color="auto" w:fill="FFFFFF"/>
        </w:rPr>
        <w:t>, </w:t>
      </w:r>
      <w:r w:rsidRPr="009539B5">
        <w:rPr>
          <w:rFonts w:ascii="Times New Roman" w:hAnsi="Times New Roman" w:cs="Times New Roman"/>
          <w:i/>
          <w:iCs/>
          <w:color w:val="222222"/>
          <w:sz w:val="24"/>
          <w:szCs w:val="24"/>
          <w:shd w:val="clear" w:color="auto" w:fill="FFFFFF"/>
        </w:rPr>
        <w:t>12</w:t>
      </w:r>
      <w:r w:rsidRPr="009539B5">
        <w:rPr>
          <w:rFonts w:ascii="Times New Roman" w:hAnsi="Times New Roman" w:cs="Times New Roman"/>
          <w:color w:val="222222"/>
          <w:sz w:val="24"/>
          <w:szCs w:val="24"/>
          <w:shd w:val="clear" w:color="auto" w:fill="FFFFFF"/>
        </w:rPr>
        <w:t>(3), pp.133-152.</w:t>
      </w:r>
    </w:p>
    <w:p w14:paraId="79276315" w14:textId="77777777" w:rsidR="00C706C6" w:rsidRPr="009539B5" w:rsidRDefault="00C706C6" w:rsidP="009539B5">
      <w:pPr>
        <w:spacing w:line="360" w:lineRule="auto"/>
        <w:ind w:left="720" w:hanging="720"/>
        <w:jc w:val="both"/>
        <w:rPr>
          <w:rFonts w:ascii="Times New Roman" w:hAnsi="Times New Roman" w:cs="Times New Roman"/>
          <w:color w:val="222222"/>
          <w:sz w:val="24"/>
          <w:szCs w:val="24"/>
          <w:shd w:val="clear" w:color="auto" w:fill="FFFFFF"/>
        </w:rPr>
      </w:pPr>
      <w:r w:rsidRPr="009539B5">
        <w:rPr>
          <w:rFonts w:ascii="Times New Roman" w:hAnsi="Times New Roman" w:cs="Times New Roman"/>
          <w:color w:val="222222"/>
          <w:sz w:val="24"/>
          <w:szCs w:val="24"/>
          <w:shd w:val="clear" w:color="auto" w:fill="FFFFFF"/>
        </w:rPr>
        <w:lastRenderedPageBreak/>
        <w:t>Smith, E.A., 2024. Risk and uncertainty in the ‘original affluent society’: Evolutionary ecology of resource-sharing and land tenure. In </w:t>
      </w:r>
      <w:r w:rsidRPr="009539B5">
        <w:rPr>
          <w:rFonts w:ascii="Times New Roman" w:hAnsi="Times New Roman" w:cs="Times New Roman"/>
          <w:i/>
          <w:iCs/>
          <w:color w:val="222222"/>
          <w:sz w:val="24"/>
          <w:szCs w:val="24"/>
          <w:shd w:val="clear" w:color="auto" w:fill="FFFFFF"/>
        </w:rPr>
        <w:t>Hunters and Gatherers (Vol I)</w:t>
      </w:r>
      <w:r w:rsidRPr="009539B5">
        <w:rPr>
          <w:rFonts w:ascii="Times New Roman" w:hAnsi="Times New Roman" w:cs="Times New Roman"/>
          <w:color w:val="222222"/>
          <w:sz w:val="24"/>
          <w:szCs w:val="24"/>
          <w:shd w:val="clear" w:color="auto" w:fill="FFFFFF"/>
        </w:rPr>
        <w:t> (pp. 222-251). Routledge.</w:t>
      </w:r>
    </w:p>
    <w:p w14:paraId="77110E24" w14:textId="77777777" w:rsidR="00C706C6" w:rsidRPr="009539B5" w:rsidRDefault="00C706C6" w:rsidP="009539B5">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9539B5">
        <w:rPr>
          <w:rFonts w:ascii="Times New Roman" w:hAnsi="Times New Roman" w:cs="Times New Roman"/>
          <w:color w:val="222222"/>
          <w:sz w:val="24"/>
          <w:szCs w:val="24"/>
          <w:shd w:val="clear" w:color="auto" w:fill="FFFFFF"/>
        </w:rPr>
        <w:t>Tawakkol</w:t>
      </w:r>
      <w:proofErr w:type="spellEnd"/>
      <w:r w:rsidRPr="009539B5">
        <w:rPr>
          <w:rFonts w:ascii="Times New Roman" w:hAnsi="Times New Roman" w:cs="Times New Roman"/>
          <w:color w:val="222222"/>
          <w:sz w:val="24"/>
          <w:szCs w:val="24"/>
          <w:shd w:val="clear" w:color="auto" w:fill="FFFFFF"/>
        </w:rPr>
        <w:t>, L., 2024. Capitalizing on crises: the EBRD, Jordanian state and joint infrastructure fixes. </w:t>
      </w:r>
      <w:r w:rsidRPr="009539B5">
        <w:rPr>
          <w:rFonts w:ascii="Times New Roman" w:hAnsi="Times New Roman" w:cs="Times New Roman"/>
          <w:i/>
          <w:iCs/>
          <w:color w:val="222222"/>
          <w:sz w:val="24"/>
          <w:szCs w:val="24"/>
          <w:shd w:val="clear" w:color="auto" w:fill="FFFFFF"/>
        </w:rPr>
        <w:t>Review of International Political Economy</w:t>
      </w:r>
      <w:r w:rsidRPr="009539B5">
        <w:rPr>
          <w:rFonts w:ascii="Times New Roman" w:hAnsi="Times New Roman" w:cs="Times New Roman"/>
          <w:color w:val="222222"/>
          <w:sz w:val="24"/>
          <w:szCs w:val="24"/>
          <w:shd w:val="clear" w:color="auto" w:fill="FFFFFF"/>
        </w:rPr>
        <w:t>, </w:t>
      </w:r>
      <w:r w:rsidRPr="009539B5">
        <w:rPr>
          <w:rFonts w:ascii="Times New Roman" w:hAnsi="Times New Roman" w:cs="Times New Roman"/>
          <w:i/>
          <w:iCs/>
          <w:color w:val="222222"/>
          <w:sz w:val="24"/>
          <w:szCs w:val="24"/>
          <w:shd w:val="clear" w:color="auto" w:fill="FFFFFF"/>
        </w:rPr>
        <w:t>31</w:t>
      </w:r>
      <w:r w:rsidRPr="009539B5">
        <w:rPr>
          <w:rFonts w:ascii="Times New Roman" w:hAnsi="Times New Roman" w:cs="Times New Roman"/>
          <w:color w:val="222222"/>
          <w:sz w:val="24"/>
          <w:szCs w:val="24"/>
          <w:shd w:val="clear" w:color="auto" w:fill="FFFFFF"/>
        </w:rPr>
        <w:t>(1), pp.1-25.</w:t>
      </w:r>
    </w:p>
    <w:p w14:paraId="64588279" w14:textId="77777777" w:rsidR="00C706C6" w:rsidRPr="009539B5" w:rsidRDefault="00C706C6" w:rsidP="009539B5">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9539B5">
        <w:rPr>
          <w:rFonts w:ascii="Times New Roman" w:hAnsi="Times New Roman" w:cs="Times New Roman"/>
          <w:color w:val="222222"/>
          <w:sz w:val="24"/>
          <w:szCs w:val="24"/>
          <w:shd w:val="clear" w:color="auto" w:fill="FFFFFF"/>
        </w:rPr>
        <w:t>Udokporo</w:t>
      </w:r>
      <w:proofErr w:type="spellEnd"/>
      <w:r w:rsidRPr="009539B5">
        <w:rPr>
          <w:rFonts w:ascii="Times New Roman" w:hAnsi="Times New Roman" w:cs="Times New Roman"/>
          <w:color w:val="222222"/>
          <w:sz w:val="24"/>
          <w:szCs w:val="24"/>
          <w:shd w:val="clear" w:color="auto" w:fill="FFFFFF"/>
        </w:rPr>
        <w:t>, C., Anosike, A. and Lim, M., 2021. A decision-support framework for Lean, Agile and Green practices in product life cycle stages. </w:t>
      </w:r>
      <w:r w:rsidRPr="009539B5">
        <w:rPr>
          <w:rFonts w:ascii="Times New Roman" w:hAnsi="Times New Roman" w:cs="Times New Roman"/>
          <w:i/>
          <w:iCs/>
          <w:color w:val="222222"/>
          <w:sz w:val="24"/>
          <w:szCs w:val="24"/>
          <w:shd w:val="clear" w:color="auto" w:fill="FFFFFF"/>
        </w:rPr>
        <w:t>Production Planning &amp; Control</w:t>
      </w:r>
      <w:r w:rsidRPr="009539B5">
        <w:rPr>
          <w:rFonts w:ascii="Times New Roman" w:hAnsi="Times New Roman" w:cs="Times New Roman"/>
          <w:color w:val="222222"/>
          <w:sz w:val="24"/>
          <w:szCs w:val="24"/>
          <w:shd w:val="clear" w:color="auto" w:fill="FFFFFF"/>
        </w:rPr>
        <w:t>, </w:t>
      </w:r>
      <w:r w:rsidRPr="009539B5">
        <w:rPr>
          <w:rFonts w:ascii="Times New Roman" w:hAnsi="Times New Roman" w:cs="Times New Roman"/>
          <w:i/>
          <w:iCs/>
          <w:color w:val="222222"/>
          <w:sz w:val="24"/>
          <w:szCs w:val="24"/>
          <w:shd w:val="clear" w:color="auto" w:fill="FFFFFF"/>
        </w:rPr>
        <w:t>32</w:t>
      </w:r>
      <w:r w:rsidRPr="009539B5">
        <w:rPr>
          <w:rFonts w:ascii="Times New Roman" w:hAnsi="Times New Roman" w:cs="Times New Roman"/>
          <w:color w:val="222222"/>
          <w:sz w:val="24"/>
          <w:szCs w:val="24"/>
          <w:shd w:val="clear" w:color="auto" w:fill="FFFFFF"/>
        </w:rPr>
        <w:t>(10), pp.789-810.</w:t>
      </w:r>
    </w:p>
    <w:p w14:paraId="32923E7D" w14:textId="77777777" w:rsidR="00C706C6" w:rsidRPr="009539B5" w:rsidRDefault="00C706C6" w:rsidP="009539B5">
      <w:pPr>
        <w:spacing w:line="360" w:lineRule="auto"/>
        <w:ind w:left="720" w:hanging="720"/>
        <w:jc w:val="both"/>
        <w:rPr>
          <w:rFonts w:ascii="Times New Roman" w:hAnsi="Times New Roman" w:cs="Times New Roman"/>
          <w:color w:val="222222"/>
          <w:sz w:val="24"/>
          <w:szCs w:val="24"/>
          <w:shd w:val="clear" w:color="auto" w:fill="FFFFFF"/>
        </w:rPr>
      </w:pPr>
      <w:r w:rsidRPr="009539B5">
        <w:rPr>
          <w:rFonts w:ascii="Times New Roman" w:hAnsi="Times New Roman" w:cs="Times New Roman"/>
          <w:color w:val="222222"/>
          <w:sz w:val="24"/>
          <w:szCs w:val="24"/>
          <w:shd w:val="clear" w:color="auto" w:fill="FFFFFF"/>
        </w:rPr>
        <w:t xml:space="preserve">Watanabe, C., Akhtar, W., Tou, Y. and </w:t>
      </w:r>
      <w:proofErr w:type="spellStart"/>
      <w:r w:rsidRPr="009539B5">
        <w:rPr>
          <w:rFonts w:ascii="Times New Roman" w:hAnsi="Times New Roman" w:cs="Times New Roman"/>
          <w:color w:val="222222"/>
          <w:sz w:val="24"/>
          <w:szCs w:val="24"/>
          <w:shd w:val="clear" w:color="auto" w:fill="FFFFFF"/>
        </w:rPr>
        <w:t>Neittaanmäki</w:t>
      </w:r>
      <w:proofErr w:type="spellEnd"/>
      <w:r w:rsidRPr="009539B5">
        <w:rPr>
          <w:rFonts w:ascii="Times New Roman" w:hAnsi="Times New Roman" w:cs="Times New Roman"/>
          <w:color w:val="222222"/>
          <w:sz w:val="24"/>
          <w:szCs w:val="24"/>
          <w:shd w:val="clear" w:color="auto" w:fill="FFFFFF"/>
        </w:rPr>
        <w:t>, P., 2022. A new perspective of innovation toward a non-contact society-Amazon's initiative in pioneering growing seamless switching. </w:t>
      </w:r>
      <w:r w:rsidRPr="009539B5">
        <w:rPr>
          <w:rFonts w:ascii="Times New Roman" w:hAnsi="Times New Roman" w:cs="Times New Roman"/>
          <w:i/>
          <w:iCs/>
          <w:color w:val="222222"/>
          <w:sz w:val="24"/>
          <w:szCs w:val="24"/>
          <w:shd w:val="clear" w:color="auto" w:fill="FFFFFF"/>
        </w:rPr>
        <w:t>Technology in Society</w:t>
      </w:r>
      <w:r w:rsidRPr="009539B5">
        <w:rPr>
          <w:rFonts w:ascii="Times New Roman" w:hAnsi="Times New Roman" w:cs="Times New Roman"/>
          <w:color w:val="222222"/>
          <w:sz w:val="24"/>
          <w:szCs w:val="24"/>
          <w:shd w:val="clear" w:color="auto" w:fill="FFFFFF"/>
        </w:rPr>
        <w:t>, </w:t>
      </w:r>
      <w:r w:rsidRPr="009539B5">
        <w:rPr>
          <w:rFonts w:ascii="Times New Roman" w:hAnsi="Times New Roman" w:cs="Times New Roman"/>
          <w:i/>
          <w:iCs/>
          <w:color w:val="222222"/>
          <w:sz w:val="24"/>
          <w:szCs w:val="24"/>
          <w:shd w:val="clear" w:color="auto" w:fill="FFFFFF"/>
        </w:rPr>
        <w:t>69</w:t>
      </w:r>
      <w:r w:rsidRPr="009539B5">
        <w:rPr>
          <w:rFonts w:ascii="Times New Roman" w:hAnsi="Times New Roman" w:cs="Times New Roman"/>
          <w:color w:val="222222"/>
          <w:sz w:val="24"/>
          <w:szCs w:val="24"/>
          <w:shd w:val="clear" w:color="auto" w:fill="FFFFFF"/>
        </w:rPr>
        <w:t>, p.101953.</w:t>
      </w:r>
    </w:p>
    <w:p w14:paraId="2F7415C8" w14:textId="77777777" w:rsidR="00C706C6" w:rsidRPr="009539B5" w:rsidRDefault="00C706C6" w:rsidP="009539B5">
      <w:pPr>
        <w:spacing w:line="360" w:lineRule="auto"/>
        <w:ind w:left="720" w:hanging="720"/>
        <w:jc w:val="both"/>
        <w:rPr>
          <w:rFonts w:ascii="Times New Roman" w:hAnsi="Times New Roman" w:cs="Times New Roman"/>
          <w:color w:val="222222"/>
          <w:sz w:val="24"/>
          <w:szCs w:val="24"/>
          <w:shd w:val="clear" w:color="auto" w:fill="FFFFFF"/>
        </w:rPr>
      </w:pPr>
      <w:r w:rsidRPr="009539B5">
        <w:rPr>
          <w:rFonts w:ascii="Times New Roman" w:hAnsi="Times New Roman" w:cs="Times New Roman"/>
          <w:color w:val="222222"/>
          <w:sz w:val="24"/>
          <w:szCs w:val="24"/>
          <w:shd w:val="clear" w:color="auto" w:fill="FFFFFF"/>
        </w:rPr>
        <w:t>Wollenberg, A., Rodríguez, G.N.O., Lazarini, J.G.O.C. and Lazarini, J.J.C., 2024. Effects of Sustainability Efforts on Organic Growth in a Multinational Company: A Case Study of Procter and Gamble. </w:t>
      </w:r>
      <w:r w:rsidRPr="009539B5">
        <w:rPr>
          <w:rFonts w:ascii="Times New Roman" w:hAnsi="Times New Roman" w:cs="Times New Roman"/>
          <w:i/>
          <w:iCs/>
          <w:color w:val="222222"/>
          <w:sz w:val="24"/>
          <w:szCs w:val="24"/>
          <w:shd w:val="clear" w:color="auto" w:fill="FFFFFF"/>
        </w:rPr>
        <w:t>Journal of Advanced Management Science</w:t>
      </w:r>
      <w:r w:rsidRPr="009539B5">
        <w:rPr>
          <w:rFonts w:ascii="Times New Roman" w:hAnsi="Times New Roman" w:cs="Times New Roman"/>
          <w:color w:val="222222"/>
          <w:sz w:val="24"/>
          <w:szCs w:val="24"/>
          <w:shd w:val="clear" w:color="auto" w:fill="FFFFFF"/>
        </w:rPr>
        <w:t>, </w:t>
      </w:r>
      <w:r w:rsidRPr="009539B5">
        <w:rPr>
          <w:rFonts w:ascii="Times New Roman" w:hAnsi="Times New Roman" w:cs="Times New Roman"/>
          <w:i/>
          <w:iCs/>
          <w:color w:val="222222"/>
          <w:sz w:val="24"/>
          <w:szCs w:val="24"/>
          <w:shd w:val="clear" w:color="auto" w:fill="FFFFFF"/>
        </w:rPr>
        <w:t>12</w:t>
      </w:r>
      <w:r w:rsidRPr="009539B5">
        <w:rPr>
          <w:rFonts w:ascii="Times New Roman" w:hAnsi="Times New Roman" w:cs="Times New Roman"/>
          <w:color w:val="222222"/>
          <w:sz w:val="24"/>
          <w:szCs w:val="24"/>
          <w:shd w:val="clear" w:color="auto" w:fill="FFFFFF"/>
        </w:rPr>
        <w:t>(4).</w:t>
      </w:r>
    </w:p>
    <w:p w14:paraId="1374615E" w14:textId="77777777" w:rsidR="00C706C6" w:rsidRPr="009539B5" w:rsidRDefault="00C706C6" w:rsidP="009539B5">
      <w:pPr>
        <w:spacing w:line="360" w:lineRule="auto"/>
        <w:ind w:left="720" w:hanging="720"/>
        <w:jc w:val="both"/>
        <w:rPr>
          <w:rFonts w:ascii="Times New Roman" w:hAnsi="Times New Roman" w:cs="Times New Roman"/>
          <w:color w:val="222222"/>
          <w:sz w:val="24"/>
          <w:szCs w:val="24"/>
          <w:shd w:val="clear" w:color="auto" w:fill="FFFFFF"/>
        </w:rPr>
      </w:pPr>
      <w:r w:rsidRPr="009539B5">
        <w:rPr>
          <w:rFonts w:ascii="Times New Roman" w:hAnsi="Times New Roman" w:cs="Times New Roman"/>
          <w:color w:val="222222"/>
          <w:sz w:val="24"/>
          <w:szCs w:val="24"/>
          <w:shd w:val="clear" w:color="auto" w:fill="FFFFFF"/>
        </w:rPr>
        <w:t xml:space="preserve">Yadav, N., Verma, S. and </w:t>
      </w:r>
      <w:proofErr w:type="spellStart"/>
      <w:r w:rsidRPr="009539B5">
        <w:rPr>
          <w:rFonts w:ascii="Times New Roman" w:hAnsi="Times New Roman" w:cs="Times New Roman"/>
          <w:color w:val="222222"/>
          <w:sz w:val="24"/>
          <w:szCs w:val="24"/>
          <w:shd w:val="clear" w:color="auto" w:fill="FFFFFF"/>
        </w:rPr>
        <w:t>Chikhalkar</w:t>
      </w:r>
      <w:proofErr w:type="spellEnd"/>
      <w:r w:rsidRPr="009539B5">
        <w:rPr>
          <w:rFonts w:ascii="Times New Roman" w:hAnsi="Times New Roman" w:cs="Times New Roman"/>
          <w:color w:val="222222"/>
          <w:sz w:val="24"/>
          <w:szCs w:val="24"/>
          <w:shd w:val="clear" w:color="auto" w:fill="FFFFFF"/>
        </w:rPr>
        <w:t xml:space="preserve">, R., 2024. Online reviews </w:t>
      </w:r>
      <w:proofErr w:type="gramStart"/>
      <w:r w:rsidRPr="009539B5">
        <w:rPr>
          <w:rFonts w:ascii="Times New Roman" w:hAnsi="Times New Roman" w:cs="Times New Roman"/>
          <w:color w:val="222222"/>
          <w:sz w:val="24"/>
          <w:szCs w:val="24"/>
          <w:shd w:val="clear" w:color="auto" w:fill="FFFFFF"/>
        </w:rPr>
        <w:t>towards</w:t>
      </w:r>
      <w:proofErr w:type="gramEnd"/>
      <w:r w:rsidRPr="009539B5">
        <w:rPr>
          <w:rFonts w:ascii="Times New Roman" w:hAnsi="Times New Roman" w:cs="Times New Roman"/>
          <w:color w:val="222222"/>
          <w:sz w:val="24"/>
          <w:szCs w:val="24"/>
          <w:shd w:val="clear" w:color="auto" w:fill="FFFFFF"/>
        </w:rPr>
        <w:t xml:space="preserve"> reducing risk. </w:t>
      </w:r>
      <w:r w:rsidRPr="009539B5">
        <w:rPr>
          <w:rFonts w:ascii="Times New Roman" w:hAnsi="Times New Roman" w:cs="Times New Roman"/>
          <w:i/>
          <w:iCs/>
          <w:color w:val="222222"/>
          <w:sz w:val="24"/>
          <w:szCs w:val="24"/>
          <w:shd w:val="clear" w:color="auto" w:fill="FFFFFF"/>
        </w:rPr>
        <w:t>Journal of Tourism Futures</w:t>
      </w:r>
      <w:r w:rsidRPr="009539B5">
        <w:rPr>
          <w:rFonts w:ascii="Times New Roman" w:hAnsi="Times New Roman" w:cs="Times New Roman"/>
          <w:color w:val="222222"/>
          <w:sz w:val="24"/>
          <w:szCs w:val="24"/>
          <w:shd w:val="clear" w:color="auto" w:fill="FFFFFF"/>
        </w:rPr>
        <w:t>, </w:t>
      </w:r>
      <w:r w:rsidRPr="009539B5">
        <w:rPr>
          <w:rFonts w:ascii="Times New Roman" w:hAnsi="Times New Roman" w:cs="Times New Roman"/>
          <w:i/>
          <w:iCs/>
          <w:color w:val="222222"/>
          <w:sz w:val="24"/>
          <w:szCs w:val="24"/>
          <w:shd w:val="clear" w:color="auto" w:fill="FFFFFF"/>
        </w:rPr>
        <w:t>10</w:t>
      </w:r>
      <w:r w:rsidRPr="009539B5">
        <w:rPr>
          <w:rFonts w:ascii="Times New Roman" w:hAnsi="Times New Roman" w:cs="Times New Roman"/>
          <w:color w:val="222222"/>
          <w:sz w:val="24"/>
          <w:szCs w:val="24"/>
          <w:shd w:val="clear" w:color="auto" w:fill="FFFFFF"/>
        </w:rPr>
        <w:t>(2), pp.299-316.</w:t>
      </w:r>
    </w:p>
    <w:p w14:paraId="72C8001A" w14:textId="77777777" w:rsidR="00C706C6" w:rsidRPr="009539B5" w:rsidRDefault="00C706C6" w:rsidP="009539B5">
      <w:pPr>
        <w:spacing w:line="360" w:lineRule="auto"/>
        <w:ind w:left="720" w:hanging="720"/>
        <w:jc w:val="both"/>
        <w:rPr>
          <w:rFonts w:ascii="Times New Roman" w:hAnsi="Times New Roman" w:cs="Times New Roman"/>
          <w:color w:val="222222"/>
          <w:sz w:val="24"/>
          <w:szCs w:val="24"/>
          <w:shd w:val="clear" w:color="auto" w:fill="FFFFFF"/>
        </w:rPr>
      </w:pPr>
      <w:r w:rsidRPr="009539B5">
        <w:rPr>
          <w:rFonts w:ascii="Times New Roman" w:hAnsi="Times New Roman" w:cs="Times New Roman"/>
          <w:color w:val="222222"/>
          <w:sz w:val="24"/>
          <w:szCs w:val="24"/>
          <w:shd w:val="clear" w:color="auto" w:fill="FFFFFF"/>
        </w:rPr>
        <w:t>Yang, W. and Zhang, Y., 2025. Standardization catch-up strategy of latecomer enterprises: a longitudinal case of Huawei. </w:t>
      </w:r>
      <w:r w:rsidRPr="009539B5">
        <w:rPr>
          <w:rFonts w:ascii="Times New Roman" w:hAnsi="Times New Roman" w:cs="Times New Roman"/>
          <w:i/>
          <w:iCs/>
          <w:color w:val="222222"/>
          <w:sz w:val="24"/>
          <w:szCs w:val="24"/>
          <w:shd w:val="clear" w:color="auto" w:fill="FFFFFF"/>
        </w:rPr>
        <w:t>Humanities and Social Sciences Communications</w:t>
      </w:r>
      <w:r w:rsidRPr="009539B5">
        <w:rPr>
          <w:rFonts w:ascii="Times New Roman" w:hAnsi="Times New Roman" w:cs="Times New Roman"/>
          <w:color w:val="222222"/>
          <w:sz w:val="24"/>
          <w:szCs w:val="24"/>
          <w:shd w:val="clear" w:color="auto" w:fill="FFFFFF"/>
        </w:rPr>
        <w:t>, </w:t>
      </w:r>
      <w:r w:rsidRPr="009539B5">
        <w:rPr>
          <w:rFonts w:ascii="Times New Roman" w:hAnsi="Times New Roman" w:cs="Times New Roman"/>
          <w:i/>
          <w:iCs/>
          <w:color w:val="222222"/>
          <w:sz w:val="24"/>
          <w:szCs w:val="24"/>
          <w:shd w:val="clear" w:color="auto" w:fill="FFFFFF"/>
        </w:rPr>
        <w:t>12</w:t>
      </w:r>
      <w:r w:rsidRPr="009539B5">
        <w:rPr>
          <w:rFonts w:ascii="Times New Roman" w:hAnsi="Times New Roman" w:cs="Times New Roman"/>
          <w:color w:val="222222"/>
          <w:sz w:val="24"/>
          <w:szCs w:val="24"/>
          <w:shd w:val="clear" w:color="auto" w:fill="FFFFFF"/>
        </w:rPr>
        <w:t>(1), pp.1-16.</w:t>
      </w:r>
    </w:p>
    <w:p w14:paraId="7DB8E50B" w14:textId="77777777" w:rsidR="00C706C6" w:rsidRPr="009539B5" w:rsidRDefault="00C706C6" w:rsidP="009539B5">
      <w:pPr>
        <w:spacing w:line="360" w:lineRule="auto"/>
        <w:ind w:left="720" w:hanging="720"/>
        <w:jc w:val="both"/>
        <w:rPr>
          <w:rFonts w:ascii="Times New Roman" w:hAnsi="Times New Roman" w:cs="Times New Roman"/>
          <w:color w:val="222222"/>
          <w:sz w:val="24"/>
          <w:szCs w:val="24"/>
          <w:shd w:val="clear" w:color="auto" w:fill="FFFFFF"/>
        </w:rPr>
      </w:pPr>
      <w:r w:rsidRPr="009539B5">
        <w:rPr>
          <w:rFonts w:ascii="Times New Roman" w:hAnsi="Times New Roman" w:cs="Times New Roman"/>
          <w:color w:val="222222"/>
          <w:sz w:val="24"/>
          <w:szCs w:val="24"/>
          <w:shd w:val="clear" w:color="auto" w:fill="FFFFFF"/>
        </w:rPr>
        <w:t>Yuan, J., Shahzad, M.F., Waheed, A. and Wang, W., 2024. Sustainable development in brand loyalty: Exploring the dynamics of corporate social responsibility, customer attitudes, and emotional contagion. </w:t>
      </w:r>
      <w:r w:rsidRPr="009539B5">
        <w:rPr>
          <w:rFonts w:ascii="Times New Roman" w:hAnsi="Times New Roman" w:cs="Times New Roman"/>
          <w:i/>
          <w:iCs/>
          <w:color w:val="222222"/>
          <w:sz w:val="24"/>
          <w:szCs w:val="24"/>
          <w:shd w:val="clear" w:color="auto" w:fill="FFFFFF"/>
        </w:rPr>
        <w:t>Corporate Social Responsibility and Environmental Management</w:t>
      </w:r>
      <w:r w:rsidRPr="009539B5">
        <w:rPr>
          <w:rFonts w:ascii="Times New Roman" w:hAnsi="Times New Roman" w:cs="Times New Roman"/>
          <w:color w:val="222222"/>
          <w:sz w:val="24"/>
          <w:szCs w:val="24"/>
          <w:shd w:val="clear" w:color="auto" w:fill="FFFFFF"/>
        </w:rPr>
        <w:t>, </w:t>
      </w:r>
      <w:r w:rsidRPr="009539B5">
        <w:rPr>
          <w:rFonts w:ascii="Times New Roman" w:hAnsi="Times New Roman" w:cs="Times New Roman"/>
          <w:i/>
          <w:iCs/>
          <w:color w:val="222222"/>
          <w:sz w:val="24"/>
          <w:szCs w:val="24"/>
          <w:shd w:val="clear" w:color="auto" w:fill="FFFFFF"/>
        </w:rPr>
        <w:t>31</w:t>
      </w:r>
      <w:r w:rsidRPr="009539B5">
        <w:rPr>
          <w:rFonts w:ascii="Times New Roman" w:hAnsi="Times New Roman" w:cs="Times New Roman"/>
          <w:color w:val="222222"/>
          <w:sz w:val="24"/>
          <w:szCs w:val="24"/>
          <w:shd w:val="clear" w:color="auto" w:fill="FFFFFF"/>
        </w:rPr>
        <w:t>(2), pp.1042-1051.</w:t>
      </w:r>
    </w:p>
    <w:p w14:paraId="55B813C4" w14:textId="77777777" w:rsidR="00DB29C2" w:rsidRPr="009539B5" w:rsidRDefault="00DB29C2" w:rsidP="009539B5">
      <w:pPr>
        <w:spacing w:line="360" w:lineRule="auto"/>
        <w:rPr>
          <w:rFonts w:ascii="Times New Roman" w:hAnsi="Times New Roman" w:cs="Times New Roman"/>
          <w:sz w:val="24"/>
          <w:szCs w:val="24"/>
        </w:rPr>
      </w:pPr>
    </w:p>
    <w:sectPr w:rsidR="00DB29C2" w:rsidRPr="009539B5" w:rsidSect="009E50E1">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45F66A" w14:textId="77777777" w:rsidR="00CE665E" w:rsidRDefault="00CE665E" w:rsidP="00C6239A">
      <w:pPr>
        <w:spacing w:after="0" w:line="240" w:lineRule="auto"/>
      </w:pPr>
      <w:r>
        <w:separator/>
      </w:r>
    </w:p>
  </w:endnote>
  <w:endnote w:type="continuationSeparator" w:id="0">
    <w:p w14:paraId="1584836F" w14:textId="77777777" w:rsidR="00CE665E" w:rsidRDefault="00CE665E" w:rsidP="00C623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8616513"/>
      <w:docPartObj>
        <w:docPartGallery w:val="Page Numbers (Bottom of Page)"/>
        <w:docPartUnique/>
      </w:docPartObj>
    </w:sdtPr>
    <w:sdtContent>
      <w:p w14:paraId="40F48BBD" w14:textId="11F8E965" w:rsidR="009E50E1" w:rsidRDefault="009E50E1">
        <w:pPr>
          <w:pStyle w:val="Footer"/>
          <w:jc w:val="center"/>
        </w:pPr>
        <w:r>
          <w:fldChar w:fldCharType="begin"/>
        </w:r>
        <w:r>
          <w:instrText>PAGE   \* MERGEFORMAT</w:instrText>
        </w:r>
        <w:r>
          <w:fldChar w:fldCharType="separate"/>
        </w:r>
        <w:r w:rsidR="00F05B2C" w:rsidRPr="00F05B2C">
          <w:rPr>
            <w:noProof/>
            <w:lang w:val="en-GB"/>
          </w:rPr>
          <w:t>19</w:t>
        </w:r>
        <w:r>
          <w:fldChar w:fldCharType="end"/>
        </w:r>
      </w:p>
    </w:sdtContent>
  </w:sdt>
  <w:p w14:paraId="4E78764D" w14:textId="77777777" w:rsidR="00C6239A" w:rsidRDefault="00C623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8C8DED" w14:textId="77777777" w:rsidR="00CE665E" w:rsidRDefault="00CE665E" w:rsidP="00C6239A">
      <w:pPr>
        <w:spacing w:after="0" w:line="240" w:lineRule="auto"/>
      </w:pPr>
      <w:r>
        <w:separator/>
      </w:r>
    </w:p>
  </w:footnote>
  <w:footnote w:type="continuationSeparator" w:id="0">
    <w:p w14:paraId="025A5779" w14:textId="77777777" w:rsidR="00CE665E" w:rsidRDefault="00CE665E" w:rsidP="00C623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F19A1"/>
    <w:multiLevelType w:val="multilevel"/>
    <w:tmpl w:val="F416B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61249E6"/>
    <w:multiLevelType w:val="multilevel"/>
    <w:tmpl w:val="90F80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5A12729"/>
    <w:multiLevelType w:val="multilevel"/>
    <w:tmpl w:val="1DB62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1D61670"/>
    <w:multiLevelType w:val="multilevel"/>
    <w:tmpl w:val="14FA0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98939746">
    <w:abstractNumId w:val="3"/>
  </w:num>
  <w:num w:numId="2" w16cid:durableId="595329684">
    <w:abstractNumId w:val="1"/>
  </w:num>
  <w:num w:numId="3" w16cid:durableId="2072344879">
    <w:abstractNumId w:val="2"/>
  </w:num>
  <w:num w:numId="4" w16cid:durableId="14231876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29C2"/>
    <w:rsid w:val="00022575"/>
    <w:rsid w:val="00043928"/>
    <w:rsid w:val="0008254B"/>
    <w:rsid w:val="000E034C"/>
    <w:rsid w:val="000E7E32"/>
    <w:rsid w:val="001C48D7"/>
    <w:rsid w:val="001D22BA"/>
    <w:rsid w:val="001E007A"/>
    <w:rsid w:val="002D1895"/>
    <w:rsid w:val="00350EF1"/>
    <w:rsid w:val="003719B8"/>
    <w:rsid w:val="0039390D"/>
    <w:rsid w:val="003C5545"/>
    <w:rsid w:val="003E553E"/>
    <w:rsid w:val="00495008"/>
    <w:rsid w:val="004F69A2"/>
    <w:rsid w:val="005040A2"/>
    <w:rsid w:val="00514763"/>
    <w:rsid w:val="00522948"/>
    <w:rsid w:val="00563C80"/>
    <w:rsid w:val="0057488B"/>
    <w:rsid w:val="005A2C8A"/>
    <w:rsid w:val="0061453D"/>
    <w:rsid w:val="006430B5"/>
    <w:rsid w:val="006545FE"/>
    <w:rsid w:val="006C44FB"/>
    <w:rsid w:val="006C49A5"/>
    <w:rsid w:val="00781C92"/>
    <w:rsid w:val="007924E4"/>
    <w:rsid w:val="007E10BA"/>
    <w:rsid w:val="007F2BB3"/>
    <w:rsid w:val="00825535"/>
    <w:rsid w:val="0083135B"/>
    <w:rsid w:val="00866808"/>
    <w:rsid w:val="009539B5"/>
    <w:rsid w:val="00975F99"/>
    <w:rsid w:val="009C0891"/>
    <w:rsid w:val="009D62A8"/>
    <w:rsid w:val="009E50E1"/>
    <w:rsid w:val="00A067CE"/>
    <w:rsid w:val="00A3257D"/>
    <w:rsid w:val="00A50D15"/>
    <w:rsid w:val="00A779C1"/>
    <w:rsid w:val="00A81CF1"/>
    <w:rsid w:val="00AA71F3"/>
    <w:rsid w:val="00AD3F8F"/>
    <w:rsid w:val="00AD58C8"/>
    <w:rsid w:val="00B251B4"/>
    <w:rsid w:val="00B841CD"/>
    <w:rsid w:val="00BA1541"/>
    <w:rsid w:val="00C0420D"/>
    <w:rsid w:val="00C5442F"/>
    <w:rsid w:val="00C6239A"/>
    <w:rsid w:val="00C706C6"/>
    <w:rsid w:val="00CD15F4"/>
    <w:rsid w:val="00CE665E"/>
    <w:rsid w:val="00D474E5"/>
    <w:rsid w:val="00D769D3"/>
    <w:rsid w:val="00DB29C2"/>
    <w:rsid w:val="00DE4065"/>
    <w:rsid w:val="00E23349"/>
    <w:rsid w:val="00E241F8"/>
    <w:rsid w:val="00E26336"/>
    <w:rsid w:val="00E463A7"/>
    <w:rsid w:val="00E76725"/>
    <w:rsid w:val="00EA02C2"/>
    <w:rsid w:val="00EA2450"/>
    <w:rsid w:val="00F05B2C"/>
    <w:rsid w:val="00FA0D8D"/>
    <w:rsid w:val="00FC62DF"/>
    <w:rsid w:val="00FD2E97"/>
    <w:rsid w:val="00FD55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061678"/>
  <w15:docId w15:val="{4AE39699-E963-F342-81F5-AA14A695EE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007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B29C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B29C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B29C2"/>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DB29C2"/>
    <w:rPr>
      <w:rFonts w:asciiTheme="majorHAnsi" w:eastAsiaTheme="majorEastAsia" w:hAnsiTheme="majorHAnsi" w:cstheme="majorBidi"/>
      <w:color w:val="1F4D78" w:themeColor="accent1" w:themeShade="7F"/>
      <w:sz w:val="24"/>
      <w:szCs w:val="24"/>
    </w:rPr>
  </w:style>
  <w:style w:type="table" w:customStyle="1" w:styleId="GridTable4-Accent21">
    <w:name w:val="Grid Table 4 - Accent 21"/>
    <w:basedOn w:val="TableNormal"/>
    <w:uiPriority w:val="49"/>
    <w:rsid w:val="001E007A"/>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character" w:customStyle="1" w:styleId="Heading1Char">
    <w:name w:val="Heading 1 Char"/>
    <w:basedOn w:val="DefaultParagraphFont"/>
    <w:link w:val="Heading1"/>
    <w:uiPriority w:val="9"/>
    <w:rsid w:val="001E007A"/>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C623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C6239A"/>
  </w:style>
  <w:style w:type="paragraph" w:styleId="Footer">
    <w:name w:val="footer"/>
    <w:basedOn w:val="Normal"/>
    <w:link w:val="FooterChar"/>
    <w:uiPriority w:val="99"/>
    <w:unhideWhenUsed/>
    <w:rsid w:val="00C623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C6239A"/>
  </w:style>
  <w:style w:type="paragraph" w:styleId="TOCHeading">
    <w:name w:val="TOC Heading"/>
    <w:basedOn w:val="Heading1"/>
    <w:next w:val="Normal"/>
    <w:uiPriority w:val="39"/>
    <w:unhideWhenUsed/>
    <w:qFormat/>
    <w:rsid w:val="00C6239A"/>
    <w:pPr>
      <w:outlineLvl w:val="9"/>
    </w:pPr>
  </w:style>
  <w:style w:type="paragraph" w:styleId="TOC1">
    <w:name w:val="toc 1"/>
    <w:basedOn w:val="Normal"/>
    <w:next w:val="Normal"/>
    <w:autoRedefine/>
    <w:uiPriority w:val="39"/>
    <w:unhideWhenUsed/>
    <w:rsid w:val="00C6239A"/>
    <w:pPr>
      <w:spacing w:after="100"/>
    </w:pPr>
  </w:style>
  <w:style w:type="paragraph" w:styleId="TOC2">
    <w:name w:val="toc 2"/>
    <w:basedOn w:val="Normal"/>
    <w:next w:val="Normal"/>
    <w:autoRedefine/>
    <w:uiPriority w:val="39"/>
    <w:unhideWhenUsed/>
    <w:rsid w:val="00C6239A"/>
    <w:pPr>
      <w:spacing w:after="100"/>
      <w:ind w:left="220"/>
    </w:pPr>
  </w:style>
  <w:style w:type="paragraph" w:styleId="TOC3">
    <w:name w:val="toc 3"/>
    <w:basedOn w:val="Normal"/>
    <w:next w:val="Normal"/>
    <w:autoRedefine/>
    <w:uiPriority w:val="39"/>
    <w:unhideWhenUsed/>
    <w:rsid w:val="00C6239A"/>
    <w:pPr>
      <w:spacing w:after="100"/>
      <w:ind w:left="440"/>
    </w:pPr>
  </w:style>
  <w:style w:type="character" w:styleId="Hyperlink">
    <w:name w:val="Hyperlink"/>
    <w:basedOn w:val="DefaultParagraphFont"/>
    <w:uiPriority w:val="99"/>
    <w:unhideWhenUsed/>
    <w:rsid w:val="00C6239A"/>
    <w:rPr>
      <w:color w:val="0563C1" w:themeColor="hyperlink"/>
      <w:u w:val="single"/>
    </w:rPr>
  </w:style>
  <w:style w:type="paragraph" w:styleId="BalloonText">
    <w:name w:val="Balloon Text"/>
    <w:basedOn w:val="Normal"/>
    <w:link w:val="BalloonTextChar"/>
    <w:uiPriority w:val="99"/>
    <w:semiHidden/>
    <w:unhideWhenUsed/>
    <w:rsid w:val="009D62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62A8"/>
    <w:rPr>
      <w:rFonts w:ascii="Tahoma" w:hAnsi="Tahoma" w:cs="Tahoma"/>
      <w:sz w:val="16"/>
      <w:szCs w:val="16"/>
    </w:rPr>
  </w:style>
  <w:style w:type="paragraph" w:styleId="Caption">
    <w:name w:val="caption"/>
    <w:basedOn w:val="Normal"/>
    <w:next w:val="Normal"/>
    <w:uiPriority w:val="35"/>
    <w:unhideWhenUsed/>
    <w:qFormat/>
    <w:rsid w:val="009E50E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D15F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2879986">
      <w:bodyDiv w:val="1"/>
      <w:marLeft w:val="0"/>
      <w:marRight w:val="0"/>
      <w:marTop w:val="0"/>
      <w:marBottom w:val="0"/>
      <w:divBdr>
        <w:top w:val="none" w:sz="0" w:space="0" w:color="auto"/>
        <w:left w:val="none" w:sz="0" w:space="0" w:color="auto"/>
        <w:bottom w:val="none" w:sz="0" w:space="0" w:color="auto"/>
        <w:right w:val="none" w:sz="0" w:space="0" w:color="auto"/>
      </w:divBdr>
    </w:div>
    <w:div w:id="1968470375">
      <w:bodyDiv w:val="1"/>
      <w:marLeft w:val="0"/>
      <w:marRight w:val="0"/>
      <w:marTop w:val="0"/>
      <w:marBottom w:val="0"/>
      <w:divBdr>
        <w:top w:val="none" w:sz="0" w:space="0" w:color="auto"/>
        <w:left w:val="none" w:sz="0" w:space="0" w:color="auto"/>
        <w:bottom w:val="none" w:sz="0" w:space="0" w:color="auto"/>
        <w:right w:val="none" w:sz="0" w:space="0" w:color="auto"/>
      </w:divBdr>
    </w:div>
    <w:div w:id="1981500002">
      <w:bodyDiv w:val="1"/>
      <w:marLeft w:val="0"/>
      <w:marRight w:val="0"/>
      <w:marTop w:val="0"/>
      <w:marBottom w:val="0"/>
      <w:divBdr>
        <w:top w:val="none" w:sz="0" w:space="0" w:color="auto"/>
        <w:left w:val="none" w:sz="0" w:space="0" w:color="auto"/>
        <w:bottom w:val="none" w:sz="0" w:space="0" w:color="auto"/>
        <w:right w:val="none" w:sz="0" w:space="0" w:color="auto"/>
      </w:divBdr>
    </w:div>
    <w:div w:id="2030059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1D5CC0-31FB-4B84-B7CE-276952AEE2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20</Pages>
  <Words>4578</Words>
  <Characters>26096</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TECHNOSELLERS</dc:creator>
  <cp:keywords/>
  <dc:description/>
  <cp:lastModifiedBy>Tayyab Hussain Shah (2427657)</cp:lastModifiedBy>
  <cp:revision>5</cp:revision>
  <dcterms:created xsi:type="dcterms:W3CDTF">2025-03-25T09:41:00Z</dcterms:created>
  <dcterms:modified xsi:type="dcterms:W3CDTF">2025-03-27T21:14:00Z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7593b84ace94d2f1647c1db09effb8e2172ce7f2889538e9cbf1b326bda6ea24</vt:lpwstr>
  </property>
  <property fmtid="{D5CDD505-2E9C-101B-9397-08002B2CF9AE}" pid="3" name="MSIP_Label_defa4170-0d19-0005-0004-bc88714345d2_Enabled">
    <vt:lpwstr>true</vt:lpwstr>
  </property>
  <property fmtid="{D5CDD505-2E9C-101B-9397-08002B2CF9AE}" pid="4" name="MSIP_Label_defa4170-0d19-0005-0004-bc88714345d2_SetDate">
    <vt:lpwstr>2025-03-20T17:09:28Z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e920497c-defb-4029-9437-fe941ddae050</vt:lpwstr>
  </property>
  <property fmtid="{D5CDD505-2E9C-101B-9397-08002B2CF9AE}" pid="8" name="MSIP_Label_defa4170-0d19-0005-0004-bc88714345d2_ActionId">
    <vt:lpwstr>162b3176-a371-4ebe-b769-ac4711ec6317</vt:lpwstr>
  </property>
  <property fmtid="{D5CDD505-2E9C-101B-9397-08002B2CF9AE}" pid="9" name="MSIP_Label_defa4170-0d19-0005-0004-bc88714345d2_ContentBits">
    <vt:lpwstr>0</vt:lpwstr>
  </property>
  <property fmtid="{D5CDD505-2E9C-101B-9397-08002B2CF9AE}" pid="10" name="MSIP_Label_defa4170-0d19-0005-0004-bc88714345d2_Tag">
    <vt:lpwstr>10, 3, 0, 1</vt:lpwstr>
  </property>
</Properties>
</file>