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34053" w14:textId="77777777" w:rsidR="008D774A" w:rsidRDefault="008D774A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BE913D5" wp14:editId="6B0E053B">
            <wp:simplePos x="0" y="0"/>
            <wp:positionH relativeFrom="margin">
              <wp:posOffset>-594360</wp:posOffset>
            </wp:positionH>
            <wp:positionV relativeFrom="paragraph">
              <wp:posOffset>-624840</wp:posOffset>
            </wp:positionV>
            <wp:extent cx="2438400" cy="1599349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011" cy="1610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5046" w:rsidRPr="00FD5046">
        <w:rPr>
          <w:b/>
          <w:bCs/>
          <w:sz w:val="24"/>
          <w:szCs w:val="24"/>
        </w:rPr>
        <w:t xml:space="preserve">                             </w:t>
      </w:r>
    </w:p>
    <w:p w14:paraId="5123604F" w14:textId="77777777" w:rsidR="008D774A" w:rsidRDefault="008D774A">
      <w:pPr>
        <w:rPr>
          <w:b/>
          <w:bCs/>
          <w:sz w:val="24"/>
          <w:szCs w:val="24"/>
        </w:rPr>
      </w:pPr>
    </w:p>
    <w:p w14:paraId="50A1688A" w14:textId="3A46C0B2" w:rsidR="002D2AA6" w:rsidRPr="00FD5046" w:rsidRDefault="008D77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</w:t>
      </w:r>
      <w:r w:rsidR="00F50C79" w:rsidRPr="00FD5046">
        <w:rPr>
          <w:b/>
          <w:bCs/>
          <w:sz w:val="24"/>
          <w:szCs w:val="24"/>
        </w:rPr>
        <w:t xml:space="preserve">Programme: </w:t>
      </w:r>
      <w:r w:rsidR="00FD5046" w:rsidRPr="00FD5046">
        <w:rPr>
          <w:b/>
          <w:bCs/>
          <w:sz w:val="24"/>
          <w:szCs w:val="24"/>
        </w:rPr>
        <w:t>BSC</w:t>
      </w:r>
      <w:r w:rsidR="00F50C79" w:rsidRPr="00FD5046">
        <w:rPr>
          <w:b/>
          <w:bCs/>
          <w:sz w:val="24"/>
          <w:szCs w:val="24"/>
        </w:rPr>
        <w:t xml:space="preserve"> health and social care</w:t>
      </w:r>
    </w:p>
    <w:p w14:paraId="7E54DFE5" w14:textId="68BBD516" w:rsidR="00F50C79" w:rsidRPr="00FD5046" w:rsidRDefault="00FD5046">
      <w:pPr>
        <w:rPr>
          <w:b/>
          <w:bCs/>
          <w:sz w:val="24"/>
          <w:szCs w:val="24"/>
        </w:rPr>
      </w:pPr>
      <w:r w:rsidRPr="00FD5046">
        <w:rPr>
          <w:b/>
          <w:bCs/>
          <w:sz w:val="24"/>
          <w:szCs w:val="24"/>
        </w:rPr>
        <w:t xml:space="preserve">                           </w:t>
      </w:r>
      <w:r w:rsidR="008D774A" w:rsidRPr="00FD5046">
        <w:rPr>
          <w:b/>
          <w:bCs/>
          <w:sz w:val="24"/>
          <w:szCs w:val="24"/>
        </w:rPr>
        <w:t>Module</w:t>
      </w:r>
      <w:r w:rsidR="00F50C79" w:rsidRPr="00FD5046">
        <w:rPr>
          <w:b/>
          <w:bCs/>
          <w:sz w:val="24"/>
          <w:szCs w:val="24"/>
        </w:rPr>
        <w:t>: living with care the older person</w:t>
      </w:r>
    </w:p>
    <w:p w14:paraId="5179ACE9" w14:textId="52192BC3" w:rsidR="00F50C79" w:rsidRPr="00FD5046" w:rsidRDefault="00FD5046">
      <w:pPr>
        <w:rPr>
          <w:b/>
          <w:bCs/>
          <w:sz w:val="24"/>
          <w:szCs w:val="24"/>
        </w:rPr>
      </w:pPr>
      <w:r w:rsidRPr="00FD5046">
        <w:rPr>
          <w:b/>
          <w:bCs/>
          <w:sz w:val="24"/>
          <w:szCs w:val="24"/>
        </w:rPr>
        <w:t xml:space="preserve">                               </w:t>
      </w:r>
      <w:r w:rsidR="00F50C79" w:rsidRPr="00FD5046">
        <w:rPr>
          <w:b/>
          <w:bCs/>
          <w:sz w:val="24"/>
          <w:szCs w:val="24"/>
        </w:rPr>
        <w:t xml:space="preserve">ASSIGNMENT TITLE: ASSESSMENT 2 DEBATE &amp; SUPPORTING PAPER </w:t>
      </w:r>
    </w:p>
    <w:p w14:paraId="1B929DCF" w14:textId="75D79E10" w:rsidR="00F50C79" w:rsidRPr="00FD5046" w:rsidRDefault="00AB12F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EDWARD GOKA</w:t>
      </w:r>
    </w:p>
    <w:p w14:paraId="03E88C8F" w14:textId="7813865D" w:rsidR="00F50C79" w:rsidRPr="00FD5046" w:rsidRDefault="00FD5046">
      <w:pPr>
        <w:rPr>
          <w:b/>
          <w:bCs/>
          <w:sz w:val="24"/>
          <w:szCs w:val="24"/>
        </w:rPr>
      </w:pPr>
      <w:r w:rsidRPr="00FD5046">
        <w:rPr>
          <w:b/>
          <w:bCs/>
          <w:sz w:val="24"/>
          <w:szCs w:val="24"/>
        </w:rPr>
        <w:t xml:space="preserve">                              </w:t>
      </w:r>
      <w:r w:rsidR="00F50C79" w:rsidRPr="00FD5046">
        <w:rPr>
          <w:b/>
          <w:bCs/>
          <w:sz w:val="24"/>
          <w:szCs w:val="24"/>
        </w:rPr>
        <w:t>STUDENT NAME: HUMINATU HELEN DEEN</w:t>
      </w:r>
    </w:p>
    <w:p w14:paraId="4EAECBD2" w14:textId="3B29B4A5" w:rsidR="00F50C79" w:rsidRDefault="00FD5046">
      <w:pPr>
        <w:rPr>
          <w:b/>
          <w:bCs/>
          <w:sz w:val="24"/>
          <w:szCs w:val="24"/>
        </w:rPr>
      </w:pPr>
      <w:r w:rsidRPr="00FD5046">
        <w:rPr>
          <w:b/>
          <w:bCs/>
          <w:sz w:val="24"/>
          <w:szCs w:val="24"/>
        </w:rPr>
        <w:t xml:space="preserve">                                         </w:t>
      </w:r>
      <w:r w:rsidR="00F50C79" w:rsidRPr="00FD5046">
        <w:rPr>
          <w:b/>
          <w:bCs/>
          <w:sz w:val="24"/>
          <w:szCs w:val="24"/>
        </w:rPr>
        <w:t>STUDENT ID:</w:t>
      </w:r>
      <w:r>
        <w:rPr>
          <w:b/>
          <w:bCs/>
          <w:sz w:val="24"/>
          <w:szCs w:val="24"/>
        </w:rPr>
        <w:t>190</w:t>
      </w:r>
      <w:r w:rsidR="00AB12F6">
        <w:rPr>
          <w:b/>
          <w:bCs/>
          <w:sz w:val="24"/>
          <w:szCs w:val="24"/>
        </w:rPr>
        <w:t>5866</w:t>
      </w:r>
    </w:p>
    <w:p w14:paraId="4AB894A5" w14:textId="23D234A6" w:rsidR="00D15193" w:rsidRDefault="00692A7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D15193">
        <w:rPr>
          <w:b/>
          <w:bCs/>
          <w:sz w:val="24"/>
          <w:szCs w:val="24"/>
        </w:rPr>
        <w:t>TABLE OF CONTEXT</w:t>
      </w:r>
    </w:p>
    <w:p w14:paraId="74B6B324" w14:textId="227FA172" w:rsidR="00692A7F" w:rsidRDefault="0053541F">
      <w:pPr>
        <w:rPr>
          <w:rFonts w:asciiTheme="majorHAnsi" w:hAnsiTheme="majorHAnsi" w:cstheme="majorHAnsi"/>
          <w:b/>
          <w:bCs/>
          <w:sz w:val="32"/>
          <w:szCs w:val="32"/>
        </w:rPr>
      </w:pPr>
      <w:r w:rsidRPr="00D15193">
        <w:rPr>
          <w:rFonts w:asciiTheme="majorHAnsi" w:hAnsiTheme="majorHAnsi" w:cstheme="majorHAnsi"/>
          <w:b/>
          <w:bCs/>
          <w:sz w:val="32"/>
          <w:szCs w:val="32"/>
        </w:rPr>
        <w:t>INTRODUCTION</w:t>
      </w:r>
    </w:p>
    <w:p w14:paraId="156154BB" w14:textId="7C9CBA17" w:rsidR="009862D1" w:rsidRPr="009862D1" w:rsidRDefault="009862D1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9862D1">
        <w:rPr>
          <w:rFonts w:asciiTheme="majorHAnsi" w:hAnsiTheme="majorHAnsi" w:cstheme="majorHAnsi"/>
          <w:b/>
          <w:bCs/>
          <w:sz w:val="28"/>
          <w:szCs w:val="28"/>
        </w:rPr>
        <w:t>IS THE USE OF TECHNOLOGY NECESSARY FOR THE ELDERLY IN THE UK POPULATION?</w:t>
      </w:r>
    </w:p>
    <w:p w14:paraId="530C3D21" w14:textId="77777777" w:rsidR="0053541F" w:rsidRPr="009862D1" w:rsidRDefault="0053541F" w:rsidP="0053541F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9862D1">
        <w:rPr>
          <w:rFonts w:asciiTheme="majorHAnsi" w:hAnsiTheme="majorHAnsi" w:cstheme="majorHAnsi"/>
          <w:b/>
          <w:bCs/>
          <w:sz w:val="28"/>
          <w:szCs w:val="28"/>
        </w:rPr>
        <w:t>Government support or services for the elderly population in the UK</w:t>
      </w:r>
    </w:p>
    <w:p w14:paraId="155CCF7D" w14:textId="51C39053" w:rsidR="0053541F" w:rsidRPr="009862D1" w:rsidRDefault="0053541F" w:rsidP="0053541F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9862D1">
        <w:rPr>
          <w:rFonts w:asciiTheme="majorHAnsi" w:hAnsiTheme="majorHAnsi" w:cstheme="majorHAnsi"/>
          <w:b/>
          <w:bCs/>
          <w:sz w:val="28"/>
          <w:szCs w:val="28"/>
        </w:rPr>
        <w:t>Impact of COVID-19 on elderly and relevant services</w:t>
      </w:r>
    </w:p>
    <w:p w14:paraId="1C6C187A" w14:textId="77777777" w:rsidR="00D15193" w:rsidRPr="009862D1" w:rsidRDefault="00D15193" w:rsidP="00D15193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9862D1">
        <w:rPr>
          <w:rFonts w:asciiTheme="majorHAnsi" w:hAnsiTheme="majorHAnsi" w:cstheme="majorHAnsi"/>
          <w:b/>
          <w:bCs/>
          <w:sz w:val="28"/>
          <w:szCs w:val="28"/>
        </w:rPr>
        <w:t>Impact of COVID-19 on elderly and relevant services</w:t>
      </w:r>
    </w:p>
    <w:p w14:paraId="164DDEE3" w14:textId="77777777" w:rsidR="00D15193" w:rsidRPr="009862D1" w:rsidRDefault="00D15193" w:rsidP="00D15193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9862D1">
        <w:rPr>
          <w:rFonts w:asciiTheme="majorHAnsi" w:hAnsiTheme="majorHAnsi" w:cstheme="majorHAnsi"/>
          <w:b/>
          <w:bCs/>
          <w:sz w:val="28"/>
          <w:szCs w:val="28"/>
        </w:rPr>
        <w:t>Conclusion</w:t>
      </w:r>
    </w:p>
    <w:p w14:paraId="56849233" w14:textId="119075AC" w:rsidR="00D15193" w:rsidRPr="00D15193" w:rsidRDefault="00D15193" w:rsidP="0053541F">
      <w:pPr>
        <w:rPr>
          <w:rFonts w:asciiTheme="majorHAnsi" w:hAnsiTheme="majorHAnsi" w:cstheme="majorHAnsi"/>
          <w:b/>
          <w:bCs/>
          <w:sz w:val="32"/>
          <w:szCs w:val="32"/>
        </w:rPr>
      </w:pPr>
      <w:r w:rsidRPr="009862D1">
        <w:rPr>
          <w:rFonts w:asciiTheme="majorHAnsi" w:hAnsiTheme="majorHAnsi" w:cstheme="majorHAnsi"/>
          <w:b/>
          <w:bCs/>
          <w:sz w:val="28"/>
          <w:szCs w:val="28"/>
        </w:rPr>
        <w:t>REFERENCE</w:t>
      </w:r>
    </w:p>
    <w:p w14:paraId="479E0CC5" w14:textId="77777777" w:rsidR="0053541F" w:rsidRPr="00D15193" w:rsidRDefault="0053541F" w:rsidP="0053541F">
      <w:pPr>
        <w:rPr>
          <w:b/>
          <w:bCs/>
          <w:sz w:val="20"/>
          <w:szCs w:val="20"/>
        </w:rPr>
      </w:pPr>
    </w:p>
    <w:p w14:paraId="1A17064F" w14:textId="77777777" w:rsidR="0053541F" w:rsidRDefault="0053541F">
      <w:pPr>
        <w:rPr>
          <w:b/>
          <w:bCs/>
          <w:sz w:val="24"/>
          <w:szCs w:val="24"/>
        </w:rPr>
      </w:pPr>
    </w:p>
    <w:p w14:paraId="35EA8965" w14:textId="77777777" w:rsidR="0053541F" w:rsidRDefault="0053541F">
      <w:pPr>
        <w:rPr>
          <w:b/>
          <w:bCs/>
          <w:sz w:val="24"/>
          <w:szCs w:val="24"/>
        </w:rPr>
      </w:pPr>
    </w:p>
    <w:p w14:paraId="2658E541" w14:textId="4BE48DD7" w:rsidR="00AB12F6" w:rsidRDefault="00AB12F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</w:t>
      </w:r>
    </w:p>
    <w:p w14:paraId="5581E206" w14:textId="7F475734" w:rsidR="00AB12F6" w:rsidRPr="00FD5046" w:rsidRDefault="00AB12F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INTRODUCTION</w:t>
      </w:r>
    </w:p>
    <w:p w14:paraId="0EA88867" w14:textId="77777777" w:rsidR="00FD5046" w:rsidRDefault="00FD5046" w:rsidP="00FD5046">
      <w:r>
        <w:t>The purpose of this paper is to provide information and evidence regarding the use, benefits</w:t>
      </w:r>
    </w:p>
    <w:p w14:paraId="72858306" w14:textId="77777777" w:rsidR="00FD5046" w:rsidRDefault="00FD5046" w:rsidP="00FD5046">
      <w:r>
        <w:t>and advantages of technology for elderly care in the UK. More than ever, older individuals are</w:t>
      </w:r>
    </w:p>
    <w:p w14:paraId="07007272" w14:textId="77777777" w:rsidR="00FD5046" w:rsidRDefault="00FD5046" w:rsidP="00FD5046">
      <w:r>
        <w:t>accepting contemporary technologies. As per Kuo et al., (2016) “In 2021, 78% of over-65s</w:t>
      </w:r>
    </w:p>
    <w:p w14:paraId="37333D3B" w14:textId="77777777" w:rsidR="00FD5046" w:rsidRDefault="00FD5046" w:rsidP="00FD5046">
      <w:r>
        <w:t>accessed the online services at residence”. Based on the same source, computer usage rates</w:t>
      </w:r>
    </w:p>
    <w:p w14:paraId="43C0D4A7" w14:textId="77777777" w:rsidR="00FD5046" w:rsidRDefault="00FD5046" w:rsidP="00FD5046">
      <w:r>
        <w:t>among persons aged 65 and over has increased by more than 100% since 2011. The use of</w:t>
      </w:r>
    </w:p>
    <w:p w14:paraId="57AAEACD" w14:textId="77777777" w:rsidR="00FD5046" w:rsidRDefault="00FD5046" w:rsidP="00FD5046">
      <w:r>
        <w:t>technology will enable the family members of elderly people to monitor their help with intensive</w:t>
      </w:r>
    </w:p>
    <w:p w14:paraId="4FEB9083" w14:textId="290B6784" w:rsidR="00AB12F6" w:rsidRDefault="00AB12F6" w:rsidP="00FD5046">
      <w:r>
        <w:t>care.</w:t>
      </w:r>
    </w:p>
    <w:p w14:paraId="2252B792" w14:textId="3084C922" w:rsidR="00AB12F6" w:rsidRDefault="005F3C76" w:rsidP="00FD5046">
      <w:bookmarkStart w:id="0" w:name="_Hlk90634246"/>
      <w:r>
        <w:lastRenderedPageBreak/>
        <w:t xml:space="preserve">IS THE USE OF TECHNOLOGY NECESSARY </w:t>
      </w:r>
      <w:r w:rsidR="005E090A">
        <w:t xml:space="preserve">FOR THE ELDERLY </w:t>
      </w:r>
      <w:r w:rsidR="00574D0F">
        <w:t>IN THE UK POPULATION</w:t>
      </w:r>
      <w:r w:rsidR="00E4219A">
        <w:t>?</w:t>
      </w:r>
    </w:p>
    <w:bookmarkEnd w:id="0"/>
    <w:p w14:paraId="00217636" w14:textId="77777777" w:rsidR="00A53296" w:rsidRDefault="00574D0F" w:rsidP="00FD5046">
      <w:r>
        <w:t xml:space="preserve"> The ageing population in the </w:t>
      </w:r>
      <w:r w:rsidR="00E4219A">
        <w:t>UK</w:t>
      </w:r>
      <w:r>
        <w:t xml:space="preserve"> is nearly 12 million</w:t>
      </w:r>
      <w:r w:rsidR="00E4219A">
        <w:t xml:space="preserve"> </w:t>
      </w:r>
      <w:r w:rsidR="00F77882">
        <w:t xml:space="preserve">(11,189,322) people </w:t>
      </w:r>
      <w:r w:rsidR="00E4219A">
        <w:t>aged</w:t>
      </w:r>
      <w:r w:rsidR="00F77882">
        <w:t xml:space="preserve"> </w:t>
      </w:r>
      <w:r w:rsidR="003222B3">
        <w:t xml:space="preserve">65 and above int the </w:t>
      </w:r>
      <w:r w:rsidR="00A32021">
        <w:t>UK</w:t>
      </w:r>
      <w:r w:rsidR="003222B3">
        <w:t xml:space="preserve"> of which</w:t>
      </w:r>
      <w:r w:rsidR="0005455B">
        <w:t>:</w:t>
      </w:r>
      <w:r w:rsidR="006335E3">
        <w:t xml:space="preserve"> </w:t>
      </w:r>
      <w:r w:rsidR="0005455B">
        <w:t>0</w:t>
      </w:r>
      <w:r w:rsidR="00B16ADE">
        <w:t>0.5.4 million people are aged 75</w:t>
      </w:r>
      <w:r w:rsidR="001935EE">
        <w:t>+, 01.6 million are aged 85+</w:t>
      </w:r>
      <w:r w:rsidR="009464D2">
        <w:t>, over 500,000 people are 90+(</w:t>
      </w:r>
      <w:r w:rsidR="00835A95">
        <w:t xml:space="preserve">579,776) 0 144&lt;30 are </w:t>
      </w:r>
      <w:r w:rsidR="007675FA">
        <w:t>centenarians.</w:t>
      </w:r>
      <w:r w:rsidR="00E4219A">
        <w:t xml:space="preserve"> </w:t>
      </w:r>
      <w:r w:rsidR="007675FA">
        <w:t>(onls2018)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53296" w14:paraId="23AED400" w14:textId="77777777" w:rsidTr="00A53296">
        <w:tc>
          <w:tcPr>
            <w:tcW w:w="4508" w:type="dxa"/>
          </w:tcPr>
          <w:p w14:paraId="56D215EF" w14:textId="61E2E2B4" w:rsidR="00A53296" w:rsidRDefault="00316CE2" w:rsidP="00FD5046">
            <w:r>
              <w:t xml:space="preserve">Is the use of technology </w:t>
            </w:r>
            <w:r w:rsidR="001D15E2">
              <w:t>necessary</w:t>
            </w:r>
            <w:r w:rsidR="003E0E6D">
              <w:t xml:space="preserve"> for the elderly in the UK population?</w:t>
            </w:r>
            <w:r w:rsidR="00A45799">
              <w:t xml:space="preserve"> Yes </w:t>
            </w:r>
          </w:p>
        </w:tc>
        <w:tc>
          <w:tcPr>
            <w:tcW w:w="4508" w:type="dxa"/>
          </w:tcPr>
          <w:p w14:paraId="54A0461E" w14:textId="76961B56" w:rsidR="00A53296" w:rsidRDefault="00A53296" w:rsidP="00FD5046"/>
        </w:tc>
      </w:tr>
      <w:tr w:rsidR="00A53296" w14:paraId="0565392F" w14:textId="77777777" w:rsidTr="00A53296">
        <w:tc>
          <w:tcPr>
            <w:tcW w:w="4508" w:type="dxa"/>
          </w:tcPr>
          <w:p w14:paraId="0507DB72" w14:textId="6BF79F73" w:rsidR="00A53296" w:rsidRDefault="003E0E6D" w:rsidP="00FD5046">
            <w:r>
              <w:t>Carlene’s group</w:t>
            </w:r>
          </w:p>
        </w:tc>
        <w:tc>
          <w:tcPr>
            <w:tcW w:w="4508" w:type="dxa"/>
          </w:tcPr>
          <w:p w14:paraId="197A56EB" w14:textId="0723F766" w:rsidR="00A53296" w:rsidRDefault="00636337" w:rsidP="00FD5046">
            <w:r>
              <w:t xml:space="preserve">Osayamen </w:t>
            </w:r>
            <w:r w:rsidR="00EE7F1F">
              <w:t xml:space="preserve">group </w:t>
            </w:r>
          </w:p>
        </w:tc>
      </w:tr>
      <w:tr w:rsidR="00A53296" w14:paraId="1EE7DC0B" w14:textId="77777777" w:rsidTr="00A53296">
        <w:tc>
          <w:tcPr>
            <w:tcW w:w="4508" w:type="dxa"/>
          </w:tcPr>
          <w:p w14:paraId="174F8250" w14:textId="7B53E3F6" w:rsidR="00A53296" w:rsidRDefault="00C4501B" w:rsidP="00FD5046">
            <w:r>
              <w:t>1</w:t>
            </w:r>
            <w:r w:rsidR="001D15E2">
              <w:t>.</w:t>
            </w:r>
            <w:r>
              <w:t xml:space="preserve"> </w:t>
            </w:r>
            <w:r w:rsidR="00E0551D">
              <w:t>Pc,</w:t>
            </w:r>
            <w:r w:rsidR="00EC36F4">
              <w:t xml:space="preserve"> </w:t>
            </w:r>
            <w:r w:rsidR="00E0551D">
              <w:t>laptop &amp; tablet</w:t>
            </w:r>
            <w:r w:rsidR="00EC36F4">
              <w:t>:</w:t>
            </w:r>
            <w:r>
              <w:t xml:space="preserve"> </w:t>
            </w:r>
            <w:r w:rsidR="00EC36F4">
              <w:t>staying connect with family and friends</w:t>
            </w:r>
            <w:r>
              <w:t>. (Ageing place 2021)</w:t>
            </w:r>
            <w:r w:rsidR="00EC36F4">
              <w:t xml:space="preserve"> </w:t>
            </w:r>
          </w:p>
        </w:tc>
        <w:tc>
          <w:tcPr>
            <w:tcW w:w="4508" w:type="dxa"/>
          </w:tcPr>
          <w:p w14:paraId="6047006A" w14:textId="6B07BC64" w:rsidR="00A53296" w:rsidRDefault="000436D8" w:rsidP="00FD5046">
            <w:r>
              <w:t>1 social disconnect: limit face to face interaction.</w:t>
            </w:r>
          </w:p>
        </w:tc>
      </w:tr>
      <w:tr w:rsidR="00A53296" w14:paraId="584CF71C" w14:textId="77777777" w:rsidTr="00A53296">
        <w:tc>
          <w:tcPr>
            <w:tcW w:w="4508" w:type="dxa"/>
          </w:tcPr>
          <w:p w14:paraId="3FF15D4D" w14:textId="196CBB23" w:rsidR="00A53296" w:rsidRDefault="00BE63FC" w:rsidP="00FD5046">
            <w:r>
              <w:t xml:space="preserve"> </w:t>
            </w:r>
            <w:r w:rsidR="00D36674">
              <w:t>2</w:t>
            </w:r>
            <w:r w:rsidR="001D15E2">
              <w:t>.</w:t>
            </w:r>
            <w:r w:rsidR="00D36674">
              <w:t xml:space="preserve"> </w:t>
            </w:r>
            <w:r w:rsidR="00EB57DE">
              <w:t>C</w:t>
            </w:r>
            <w:r w:rsidR="002C691E">
              <w:t xml:space="preserve">ommunication Aids- hearing and speaking: </w:t>
            </w:r>
            <w:r w:rsidR="00A418BE">
              <w:t xml:space="preserve"> this helps people to restore their communication and inde</w:t>
            </w:r>
            <w:r w:rsidR="00EB57DE">
              <w:t>pendence.</w:t>
            </w:r>
          </w:p>
        </w:tc>
        <w:tc>
          <w:tcPr>
            <w:tcW w:w="4508" w:type="dxa"/>
          </w:tcPr>
          <w:p w14:paraId="29951B81" w14:textId="7272AB51" w:rsidR="00A3683C" w:rsidRDefault="00C316A6" w:rsidP="00FD5046">
            <w:r>
              <w:t xml:space="preserve">2 Gap between technology and the elderly: grew up with </w:t>
            </w:r>
            <w:r w:rsidR="00A3683C">
              <w:t>little or no technology.</w:t>
            </w:r>
          </w:p>
        </w:tc>
      </w:tr>
      <w:tr w:rsidR="00A53296" w14:paraId="1F033E46" w14:textId="77777777" w:rsidTr="00A53296">
        <w:tc>
          <w:tcPr>
            <w:tcW w:w="4508" w:type="dxa"/>
          </w:tcPr>
          <w:p w14:paraId="1BB0BF72" w14:textId="1916C413" w:rsidR="00A53296" w:rsidRDefault="00124D61" w:rsidP="00FD5046">
            <w:r>
              <w:t>3</w:t>
            </w:r>
            <w:r w:rsidR="001D15E2">
              <w:t>.</w:t>
            </w:r>
            <w:r>
              <w:t xml:space="preserve"> </w:t>
            </w:r>
            <w:r w:rsidR="00DC738A">
              <w:t xml:space="preserve">GPS tracker: </w:t>
            </w:r>
            <w:r w:rsidR="007B3AEB">
              <w:t xml:space="preserve">prices range from £5.99 to over £300. The GPS trackers market has also </w:t>
            </w:r>
            <w:r w:rsidR="00550AD1">
              <w:t>risen</w:t>
            </w:r>
            <w:r w:rsidR="007B3AEB">
              <w:t xml:space="preserve"> in the past</w:t>
            </w:r>
            <w:r w:rsidR="00CD573E">
              <w:t xml:space="preserve"> 12-18 months having the pandemic play a role in high demand</w:t>
            </w:r>
            <w:r w:rsidR="00C316A6">
              <w:t>.</w:t>
            </w:r>
            <w:r w:rsidR="00CD573E">
              <w:t xml:space="preserve"> (senior</w:t>
            </w:r>
            <w:r w:rsidR="00032E3C">
              <w:t>link</w:t>
            </w:r>
            <w:r w:rsidR="00CD573E">
              <w:t>,2021)</w:t>
            </w:r>
          </w:p>
        </w:tc>
        <w:tc>
          <w:tcPr>
            <w:tcW w:w="4508" w:type="dxa"/>
          </w:tcPr>
          <w:p w14:paraId="66AD3CD2" w14:textId="7FA2D172" w:rsidR="00A53296" w:rsidRDefault="00A3683C" w:rsidP="00FD5046">
            <w:r>
              <w:t xml:space="preserve">3 </w:t>
            </w:r>
            <w:r w:rsidR="00550AD1">
              <w:t>C</w:t>
            </w:r>
            <w:r>
              <w:t xml:space="preserve">ost of </w:t>
            </w:r>
            <w:r w:rsidR="00550AD1">
              <w:t>technology: technology is not cheap.</w:t>
            </w:r>
          </w:p>
        </w:tc>
      </w:tr>
      <w:tr w:rsidR="00BE63FC" w14:paraId="0F1122BD" w14:textId="77777777" w:rsidTr="00A53296">
        <w:tc>
          <w:tcPr>
            <w:tcW w:w="4508" w:type="dxa"/>
          </w:tcPr>
          <w:p w14:paraId="55689001" w14:textId="00ADD761" w:rsidR="00BE63FC" w:rsidRDefault="00EB57DE" w:rsidP="00FD5046">
            <w:r>
              <w:t>4</w:t>
            </w:r>
            <w:r w:rsidR="001D15E2">
              <w:t>.</w:t>
            </w:r>
            <w:r w:rsidR="005353DF">
              <w:t xml:space="preserve"> screen readers: Bjo conduction research on the elderly aged 75 and above </w:t>
            </w:r>
            <w:r w:rsidR="00A326C3">
              <w:t>and the result was that 14600(69%) were visual acuity</w:t>
            </w:r>
            <w:r w:rsidR="00A35EA4">
              <w:t>. (Evans et al..2002)</w:t>
            </w:r>
          </w:p>
        </w:tc>
        <w:tc>
          <w:tcPr>
            <w:tcW w:w="4508" w:type="dxa"/>
          </w:tcPr>
          <w:p w14:paraId="276955E6" w14:textId="20EFE15F" w:rsidR="00BE63FC" w:rsidRDefault="00550AD1" w:rsidP="00FD5046">
            <w:r>
              <w:t>4</w:t>
            </w:r>
            <w:r w:rsidR="00B11092">
              <w:t xml:space="preserve">. </w:t>
            </w:r>
            <w:r w:rsidR="00E43031">
              <w:t xml:space="preserve">low </w:t>
            </w:r>
            <w:r w:rsidR="001D15E2">
              <w:t>self-confidence</w:t>
            </w:r>
            <w:r w:rsidR="00E43031">
              <w:t>/ self-esteem: victim of internet scams.</w:t>
            </w:r>
            <w:r w:rsidR="001A72D7">
              <w:t xml:space="preserve"> (</w:t>
            </w:r>
            <w:r w:rsidR="001D15E2">
              <w:t>Age</w:t>
            </w:r>
            <w:r w:rsidR="001A72D7">
              <w:t xml:space="preserve"> uk, 2020)</w:t>
            </w:r>
          </w:p>
        </w:tc>
      </w:tr>
      <w:tr w:rsidR="00A53296" w14:paraId="48DC013B" w14:textId="77777777" w:rsidTr="00A53296">
        <w:tc>
          <w:tcPr>
            <w:tcW w:w="4508" w:type="dxa"/>
          </w:tcPr>
          <w:p w14:paraId="5A78D22E" w14:textId="675026E3" w:rsidR="00A53296" w:rsidRDefault="00EB57DE" w:rsidP="00FD5046">
            <w:r>
              <w:t>5</w:t>
            </w:r>
            <w:r w:rsidR="001D15E2">
              <w:t>.</w:t>
            </w:r>
            <w:r w:rsidR="00032E3C">
              <w:t xml:space="preserve"> Home security:</w:t>
            </w:r>
            <w:r w:rsidR="00A12536">
              <w:t xml:space="preserve"> tele-care system use technology to help people in later life continue to live independently (NHS,2021)</w:t>
            </w:r>
          </w:p>
        </w:tc>
        <w:tc>
          <w:tcPr>
            <w:tcW w:w="4508" w:type="dxa"/>
          </w:tcPr>
          <w:p w14:paraId="682404E0" w14:textId="5F2FEEC5" w:rsidR="00A53296" w:rsidRDefault="00E43031" w:rsidP="00FD5046">
            <w:r>
              <w:t>5.</w:t>
            </w:r>
            <w:r w:rsidR="001A72D7">
              <w:t xml:space="preserve">technology undermines personal </w:t>
            </w:r>
            <w:r w:rsidR="001D15E2">
              <w:t>centred care</w:t>
            </w:r>
            <w:r w:rsidR="00F26E17">
              <w:t>: reliance on device or equipment.</w:t>
            </w:r>
            <w:r w:rsidR="00F1746E">
              <w:t xml:space="preserve"> </w:t>
            </w:r>
            <w:r w:rsidR="000D3773">
              <w:t xml:space="preserve">(Horton &amp; </w:t>
            </w:r>
            <w:r w:rsidR="001D15E2">
              <w:t>Hardie</w:t>
            </w:r>
            <w:r w:rsidR="000D3773">
              <w:t xml:space="preserve"> 2021)</w:t>
            </w:r>
          </w:p>
        </w:tc>
      </w:tr>
      <w:tr w:rsidR="00EB57DE" w14:paraId="7BADBEBA" w14:textId="77777777" w:rsidTr="00A53296">
        <w:tc>
          <w:tcPr>
            <w:tcW w:w="4508" w:type="dxa"/>
          </w:tcPr>
          <w:p w14:paraId="54A2C223" w14:textId="33B95073" w:rsidR="00EB57DE" w:rsidRDefault="00344DF5" w:rsidP="00FD5046">
            <w:r>
              <w:t>6</w:t>
            </w:r>
            <w:r w:rsidR="001D15E2">
              <w:t>.</w:t>
            </w:r>
            <w:r w:rsidR="00772B81">
              <w:t xml:space="preserve"> lifeline </w:t>
            </w:r>
            <w:r w:rsidR="00D81A68">
              <w:t>p</w:t>
            </w:r>
            <w:r w:rsidR="00772B81">
              <w:t xml:space="preserve">ersonal alarm </w:t>
            </w:r>
            <w:r w:rsidR="00D81A68">
              <w:t>service</w:t>
            </w:r>
            <w:r w:rsidR="00772B81">
              <w:t xml:space="preserve">: </w:t>
            </w:r>
            <w:r w:rsidR="00A92A82">
              <w:t xml:space="preserve">person alarm for falls around the neck or a </w:t>
            </w:r>
            <w:r w:rsidR="00D81A68">
              <w:t>bracelet</w:t>
            </w:r>
            <w:r w:rsidR="00A92A82">
              <w:t xml:space="preserve"> is </w:t>
            </w:r>
            <w:r w:rsidR="00D81A68">
              <w:t>alarming</w:t>
            </w:r>
            <w:r w:rsidR="00A92A82">
              <w:t xml:space="preserve"> the falls and automatically reporting them to the elder care service</w:t>
            </w:r>
            <w:r w:rsidR="00D81A68">
              <w:t>s.</w:t>
            </w:r>
          </w:p>
        </w:tc>
        <w:tc>
          <w:tcPr>
            <w:tcW w:w="4508" w:type="dxa"/>
          </w:tcPr>
          <w:p w14:paraId="02FE952E" w14:textId="66574C86" w:rsidR="00EB57DE" w:rsidRDefault="00F21549" w:rsidP="00FD5046">
            <w:r>
              <w:t>6.</w:t>
            </w:r>
            <w:r w:rsidR="000D3773">
              <w:t>Data</w:t>
            </w:r>
            <w:r>
              <w:t xml:space="preserve"> </w:t>
            </w:r>
            <w:r w:rsidR="000D3773">
              <w:t>protection/privacy concerns</w:t>
            </w:r>
            <w:r w:rsidR="00227003">
              <w:t>: data protection act 2018</w:t>
            </w:r>
            <w:r w:rsidR="001D15E2">
              <w:t>.</w:t>
            </w:r>
          </w:p>
        </w:tc>
      </w:tr>
      <w:tr w:rsidR="00EB57DE" w14:paraId="565544EC" w14:textId="77777777" w:rsidTr="00A53296">
        <w:tc>
          <w:tcPr>
            <w:tcW w:w="4508" w:type="dxa"/>
          </w:tcPr>
          <w:p w14:paraId="4EC7B3CF" w14:textId="336D7B50" w:rsidR="00EB57DE" w:rsidRDefault="00344DF5" w:rsidP="00FD5046">
            <w:r>
              <w:t>7</w:t>
            </w:r>
            <w:r w:rsidR="001D15E2">
              <w:t xml:space="preserve">. </w:t>
            </w:r>
            <w:r w:rsidR="0032738A">
              <w:t xml:space="preserve">home human centre </w:t>
            </w:r>
            <w:r w:rsidR="00B557E3">
              <w:t xml:space="preserve">AI: </w:t>
            </w:r>
            <w:r w:rsidR="001D15E2">
              <w:t>Care predict</w:t>
            </w:r>
            <w:r w:rsidR="00B557E3">
              <w:t>.</w:t>
            </w:r>
          </w:p>
        </w:tc>
        <w:tc>
          <w:tcPr>
            <w:tcW w:w="4508" w:type="dxa"/>
          </w:tcPr>
          <w:p w14:paraId="5E49F552" w14:textId="6AF8D02D" w:rsidR="00EB57DE" w:rsidRDefault="00F21549" w:rsidP="00FD5046">
            <w:r>
              <w:t>7.</w:t>
            </w:r>
            <w:r w:rsidR="00227003">
              <w:t>Technology could be faulty</w:t>
            </w:r>
            <w:r>
              <w:t xml:space="preserve"> and unreliable: misleading result and outcome</w:t>
            </w:r>
            <w:r w:rsidR="001D15E2">
              <w:t>.</w:t>
            </w:r>
            <w:r>
              <w:t xml:space="preserve"> (age, UK 2020)</w:t>
            </w:r>
          </w:p>
        </w:tc>
      </w:tr>
      <w:tr w:rsidR="00A53296" w14:paraId="7086CBBA" w14:textId="77777777" w:rsidTr="00A53296">
        <w:tc>
          <w:tcPr>
            <w:tcW w:w="4508" w:type="dxa"/>
          </w:tcPr>
          <w:p w14:paraId="3B2817F0" w14:textId="47EC2B11" w:rsidR="00A53296" w:rsidRDefault="00344DF5" w:rsidP="00FD5046">
            <w:r>
              <w:t>8</w:t>
            </w:r>
            <w:r w:rsidR="001D15E2">
              <w:t xml:space="preserve">. </w:t>
            </w:r>
            <w:r w:rsidR="00A12536">
              <w:t xml:space="preserve">Memory </w:t>
            </w:r>
            <w:r w:rsidR="00DC36F1">
              <w:t xml:space="preserve">Aids: this device </w:t>
            </w:r>
            <w:r w:rsidR="00313761">
              <w:t>helps</w:t>
            </w:r>
            <w:r w:rsidR="00DC36F1">
              <w:t xml:space="preserve"> elderly people maintain or improve their ability to do things.</w:t>
            </w:r>
          </w:p>
        </w:tc>
        <w:tc>
          <w:tcPr>
            <w:tcW w:w="4508" w:type="dxa"/>
          </w:tcPr>
          <w:p w14:paraId="0C2B346C" w14:textId="2B6208D0" w:rsidR="00A53296" w:rsidRDefault="00F21549" w:rsidP="00FD5046">
            <w:r>
              <w:t>8.</w:t>
            </w:r>
            <w:r w:rsidR="00A14E24">
              <w:t>ongoing physical and mental health conditions: visual/hearing loss</w:t>
            </w:r>
            <w:r w:rsidR="001D15E2">
              <w:t>.</w:t>
            </w:r>
          </w:p>
        </w:tc>
      </w:tr>
      <w:tr w:rsidR="00BE63FC" w14:paraId="1BFE3A77" w14:textId="77777777" w:rsidTr="00A53296">
        <w:tc>
          <w:tcPr>
            <w:tcW w:w="4508" w:type="dxa"/>
          </w:tcPr>
          <w:p w14:paraId="67C8F58B" w14:textId="77777777" w:rsidR="00BE63FC" w:rsidRDefault="00BE63FC" w:rsidP="00FD5046"/>
        </w:tc>
        <w:tc>
          <w:tcPr>
            <w:tcW w:w="4508" w:type="dxa"/>
          </w:tcPr>
          <w:p w14:paraId="2380B721" w14:textId="77777777" w:rsidR="00BE63FC" w:rsidRDefault="00BE63FC" w:rsidP="00FD5046"/>
        </w:tc>
      </w:tr>
    </w:tbl>
    <w:p w14:paraId="01A8F6F7" w14:textId="0A20878E" w:rsidR="00574D0F" w:rsidRDefault="00574D0F" w:rsidP="00FD5046"/>
    <w:p w14:paraId="15258CC6" w14:textId="34191FEF" w:rsidR="00F44ABF" w:rsidRDefault="00990C0C" w:rsidP="00F44ABF">
      <w:r>
        <w:t xml:space="preserve">The debate </w:t>
      </w:r>
      <w:r w:rsidR="00373A6C">
        <w:t>assumes</w:t>
      </w:r>
      <w:r w:rsidR="00DE51CD">
        <w:t xml:space="preserve"> by </w:t>
      </w:r>
      <w:r w:rsidR="00373A6C">
        <w:t xml:space="preserve">claiming </w:t>
      </w:r>
      <w:r w:rsidR="00DE51CD">
        <w:t xml:space="preserve">that technology is </w:t>
      </w:r>
      <w:r w:rsidR="00373A6C">
        <w:t>useful</w:t>
      </w:r>
      <w:r w:rsidR="00DE51CD">
        <w:t xml:space="preserve">, </w:t>
      </w:r>
      <w:r w:rsidR="008F5767">
        <w:t>vital,</w:t>
      </w:r>
      <w:r w:rsidR="00373A6C">
        <w:t xml:space="preserve"> </w:t>
      </w:r>
      <w:r w:rsidR="00DE51CD">
        <w:t xml:space="preserve">and </w:t>
      </w:r>
      <w:r w:rsidR="00373A6C">
        <w:t>effective</w:t>
      </w:r>
      <w:r w:rsidR="00DE51CD">
        <w:t xml:space="preserve"> in </w:t>
      </w:r>
      <w:r w:rsidR="00373A6C">
        <w:t>improving</w:t>
      </w:r>
      <w:r w:rsidR="00DE51CD">
        <w:t xml:space="preserve"> and </w:t>
      </w:r>
      <w:r w:rsidR="00373A6C">
        <w:t>developing</w:t>
      </w:r>
      <w:r w:rsidR="00DE51CD">
        <w:t xml:space="preserve"> </w:t>
      </w:r>
      <w:r w:rsidR="00DB6543">
        <w:t>older people lifestyle</w:t>
      </w:r>
      <w:r w:rsidR="00C81E06">
        <w:t xml:space="preserve"> and wellbeing in the 21</w:t>
      </w:r>
      <w:r w:rsidR="00C81E06" w:rsidRPr="00C81E06">
        <w:rPr>
          <w:vertAlign w:val="superscript"/>
        </w:rPr>
        <w:t>st</w:t>
      </w:r>
      <w:r w:rsidR="00C81E06">
        <w:t xml:space="preserve"> century.</w:t>
      </w:r>
      <w:r w:rsidR="00DD6FB8">
        <w:t xml:space="preserve"> Technology helps elderly people to stay connected with family and friend</w:t>
      </w:r>
      <w:r w:rsidR="00E75E01">
        <w:t xml:space="preserve"> and </w:t>
      </w:r>
      <w:r w:rsidR="00177901">
        <w:t>like-minded</w:t>
      </w:r>
      <w:r w:rsidR="00E75E01">
        <w:t xml:space="preserve"> people this is evidence that technology is an advancing process which is </w:t>
      </w:r>
      <w:r w:rsidR="008F5767">
        <w:t>considered important for elderly people.</w:t>
      </w:r>
      <w:r w:rsidR="00F44ABF">
        <w:t xml:space="preserve"> </w:t>
      </w:r>
      <w:r w:rsidR="00867546">
        <w:t>However,</w:t>
      </w:r>
      <w:r w:rsidR="00F44ABF">
        <w:t xml:space="preserve"> Osayamen group concludes that technology is not nec</w:t>
      </w:r>
      <w:r w:rsidR="009E2E1D">
        <w:t xml:space="preserve">essary for elderly people because </w:t>
      </w:r>
      <w:r w:rsidR="00867546">
        <w:t>technology</w:t>
      </w:r>
      <w:r w:rsidR="009E2E1D">
        <w:t xml:space="preserve"> is very expensive and not every person can afford the</w:t>
      </w:r>
      <w:r w:rsidR="00D97597">
        <w:t xml:space="preserve">m, they also argue that it can </w:t>
      </w:r>
      <w:r w:rsidR="00867546">
        <w:t>reduce</w:t>
      </w:r>
      <w:r w:rsidR="00D97597">
        <w:t xml:space="preserve"> face to face interaction with family members. They also </w:t>
      </w:r>
      <w:r w:rsidR="00867546">
        <w:t>mentioned</w:t>
      </w:r>
      <w:r w:rsidR="00D97597">
        <w:t xml:space="preserve"> that </w:t>
      </w:r>
      <w:r w:rsidR="00867546">
        <w:t>there is no guarantee that your data is protected whilst using a smartphone.</w:t>
      </w:r>
    </w:p>
    <w:p w14:paraId="42EADFBA" w14:textId="77777777" w:rsidR="007260BB" w:rsidRDefault="007260BB" w:rsidP="00F44ABF"/>
    <w:p w14:paraId="6AF2804C" w14:textId="6202CBF9" w:rsidR="007260BB" w:rsidRPr="007260BB" w:rsidRDefault="007260BB" w:rsidP="007260BB">
      <w:pPr>
        <w:rPr>
          <w:b/>
          <w:bCs/>
          <w:sz w:val="28"/>
          <w:szCs w:val="28"/>
        </w:rPr>
      </w:pPr>
      <w:bookmarkStart w:id="1" w:name="_Hlk90634067"/>
      <w:r w:rsidRPr="007260BB">
        <w:rPr>
          <w:b/>
          <w:bCs/>
          <w:sz w:val="28"/>
          <w:szCs w:val="28"/>
        </w:rPr>
        <w:t>Government support or services for the elderly population in the UK</w:t>
      </w:r>
    </w:p>
    <w:p w14:paraId="7430D8B8" w14:textId="77777777" w:rsidR="007260BB" w:rsidRPr="007260BB" w:rsidRDefault="007260BB" w:rsidP="007260BB">
      <w:pPr>
        <w:rPr>
          <w:b/>
          <w:bCs/>
          <w:sz w:val="28"/>
          <w:szCs w:val="28"/>
        </w:rPr>
      </w:pPr>
      <w:r w:rsidRPr="007260BB">
        <w:rPr>
          <w:b/>
          <w:bCs/>
          <w:sz w:val="28"/>
          <w:szCs w:val="28"/>
        </w:rPr>
        <w:t>Residency</w:t>
      </w:r>
    </w:p>
    <w:bookmarkEnd w:id="1"/>
    <w:p w14:paraId="6FE5A350" w14:textId="7FC012D5" w:rsidR="007260BB" w:rsidRPr="00FE5F89" w:rsidRDefault="007260BB" w:rsidP="007260BB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lastRenderedPageBreak/>
        <w:t>According to Murthy, (2016) “Government accommodation, accommodation subsidies, and apartment buildings are all options available under the United Kingdom Federal housing</w:t>
      </w:r>
    </w:p>
    <w:p w14:paraId="57B71A6A" w14:textId="77777777" w:rsidR="007260BB" w:rsidRPr="00FE5F89" w:rsidRDefault="007260BB" w:rsidP="007260BB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Administration Planning”. Utility expenses, heating and cooling, house repairs, and estate</w:t>
      </w:r>
    </w:p>
    <w:p w14:paraId="1CFCFDBF" w14:textId="069F78BB" w:rsidR="001D15E2" w:rsidRPr="00FE5F89" w:rsidRDefault="007260BB" w:rsidP="007260BB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taxation are all covered by different initiatives.</w:t>
      </w:r>
    </w:p>
    <w:p w14:paraId="2100A8B9" w14:textId="77777777" w:rsidR="00A14105" w:rsidRPr="00A14105" w:rsidRDefault="00A14105" w:rsidP="00A14105">
      <w:pPr>
        <w:rPr>
          <w:b/>
          <w:bCs/>
          <w:sz w:val="32"/>
          <w:szCs w:val="32"/>
        </w:rPr>
      </w:pPr>
      <w:bookmarkStart w:id="2" w:name="_Hlk90634145"/>
      <w:r w:rsidRPr="00A14105">
        <w:rPr>
          <w:b/>
          <w:bCs/>
          <w:sz w:val="32"/>
          <w:szCs w:val="32"/>
        </w:rPr>
        <w:t>Impact of COVID-19 on elderly and relevant services</w:t>
      </w:r>
    </w:p>
    <w:bookmarkEnd w:id="2"/>
    <w:p w14:paraId="3155985A" w14:textId="77777777" w:rsidR="00A14105" w:rsidRPr="00FE5F89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Numerous people’s lifestyles have been profoundly altered as a result of the COVID-19</w:t>
      </w:r>
    </w:p>
    <w:p w14:paraId="3BC271B0" w14:textId="77777777" w:rsidR="00A14105" w:rsidRPr="00FE5F89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outbreak. Isolation, age discrimination, and increased concern tensions are all common</w:t>
      </w:r>
    </w:p>
    <w:p w14:paraId="2D90413C" w14:textId="77777777" w:rsidR="00A14105" w:rsidRPr="00FE5F89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experiences among the elderly. Considering their elevated isolation and likelihood of problems,</w:t>
      </w:r>
    </w:p>
    <w:p w14:paraId="12235B8A" w14:textId="77777777" w:rsidR="00A14105" w:rsidRPr="00FE5F89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it is realistic to expect them to suffer more unfavourable consequences as a result of the</w:t>
      </w:r>
    </w:p>
    <w:p w14:paraId="717B6E35" w14:textId="77777777" w:rsidR="00A14105" w:rsidRPr="00FE5F89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COVID-19 pandemic than younger individuals.</w:t>
      </w:r>
    </w:p>
    <w:p w14:paraId="273FE67C" w14:textId="77777777" w:rsidR="00A14105" w:rsidRPr="00FE5F89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Services related to elderly people were also impacted by the COVID-19 outbreak. According to</w:t>
      </w:r>
    </w:p>
    <w:p w14:paraId="5979E701" w14:textId="77777777" w:rsidR="00A14105" w:rsidRPr="00FE5F89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Armitage and Nellums, (2020) “Due to lockdown, many elderly people could not collect their</w:t>
      </w:r>
    </w:p>
    <w:p w14:paraId="34A007E7" w14:textId="77777777" w:rsidR="00A14105" w:rsidRPr="00FE5F89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pension in time, medical services for them were given less priority because of the increasing</w:t>
      </w:r>
    </w:p>
    <w:p w14:paraId="7A5BEA07" w14:textId="77777777" w:rsidR="00A14105" w:rsidRPr="00FE5F89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case of COVID-19”. Other governmental services were either hampered or stopped due to</w:t>
      </w:r>
    </w:p>
    <w:p w14:paraId="2EE76172" w14:textId="0C444C31" w:rsidR="007260BB" w:rsidRDefault="00A14105" w:rsidP="00A14105">
      <w:pPr>
        <w:rPr>
          <w:rFonts w:asciiTheme="majorHAnsi" w:hAnsiTheme="majorHAnsi" w:cstheme="majorHAnsi"/>
        </w:rPr>
      </w:pPr>
      <w:r w:rsidRPr="00FE5F89">
        <w:rPr>
          <w:rFonts w:asciiTheme="majorHAnsi" w:hAnsiTheme="majorHAnsi" w:cstheme="majorHAnsi"/>
        </w:rPr>
        <w:t>COVID-19 lockdown.</w:t>
      </w:r>
    </w:p>
    <w:p w14:paraId="44C08AD4" w14:textId="77777777" w:rsidR="00692A7F" w:rsidRPr="00692A7F" w:rsidRDefault="00692A7F" w:rsidP="00692A7F">
      <w:pPr>
        <w:rPr>
          <w:rFonts w:asciiTheme="majorHAnsi" w:hAnsiTheme="majorHAnsi" w:cstheme="majorHAnsi"/>
          <w:b/>
          <w:bCs/>
          <w:sz w:val="36"/>
          <w:szCs w:val="36"/>
        </w:rPr>
      </w:pPr>
      <w:r w:rsidRPr="00692A7F">
        <w:rPr>
          <w:rFonts w:asciiTheme="majorHAnsi" w:hAnsiTheme="majorHAnsi" w:cstheme="majorHAnsi"/>
          <w:b/>
          <w:bCs/>
          <w:sz w:val="36"/>
          <w:szCs w:val="36"/>
        </w:rPr>
        <w:t>Conclusion</w:t>
      </w:r>
    </w:p>
    <w:p w14:paraId="299AC248" w14:textId="77777777" w:rsidR="00692A7F" w:rsidRPr="00692A7F" w:rsidRDefault="00692A7F" w:rsidP="00692A7F">
      <w:pPr>
        <w:rPr>
          <w:rFonts w:asciiTheme="majorHAnsi" w:hAnsiTheme="majorHAnsi" w:cstheme="majorHAnsi"/>
        </w:rPr>
      </w:pPr>
      <w:r w:rsidRPr="00692A7F">
        <w:rPr>
          <w:rFonts w:asciiTheme="majorHAnsi" w:hAnsiTheme="majorHAnsi" w:cstheme="majorHAnsi"/>
        </w:rPr>
        <w:t>This report concludes by stating that technology is indeed an important factor in elderly care in</w:t>
      </w:r>
    </w:p>
    <w:p w14:paraId="311C00C6" w14:textId="77777777" w:rsidR="00692A7F" w:rsidRPr="00692A7F" w:rsidRDefault="00692A7F" w:rsidP="00692A7F">
      <w:pPr>
        <w:rPr>
          <w:rFonts w:asciiTheme="majorHAnsi" w:hAnsiTheme="majorHAnsi" w:cstheme="majorHAnsi"/>
        </w:rPr>
      </w:pPr>
      <w:r w:rsidRPr="00692A7F">
        <w:rPr>
          <w:rFonts w:asciiTheme="majorHAnsi" w:hAnsiTheme="majorHAnsi" w:cstheme="majorHAnsi"/>
        </w:rPr>
        <w:t>modern times. Because everything revolves around technology nowadays and failure to adapt</w:t>
      </w:r>
    </w:p>
    <w:p w14:paraId="1A5683C0" w14:textId="77777777" w:rsidR="00692A7F" w:rsidRPr="00692A7F" w:rsidRDefault="00692A7F" w:rsidP="00692A7F">
      <w:pPr>
        <w:rPr>
          <w:rFonts w:asciiTheme="majorHAnsi" w:hAnsiTheme="majorHAnsi" w:cstheme="majorHAnsi"/>
        </w:rPr>
      </w:pPr>
      <w:r w:rsidRPr="00692A7F">
        <w:rPr>
          <w:rFonts w:asciiTheme="majorHAnsi" w:hAnsiTheme="majorHAnsi" w:cstheme="majorHAnsi"/>
        </w:rPr>
        <w:t>to this technological life will only complicate the situation for elderly people. This report also</w:t>
      </w:r>
    </w:p>
    <w:p w14:paraId="04090BBC" w14:textId="77777777" w:rsidR="00692A7F" w:rsidRPr="00692A7F" w:rsidRDefault="00692A7F" w:rsidP="00692A7F">
      <w:pPr>
        <w:rPr>
          <w:rFonts w:asciiTheme="majorHAnsi" w:hAnsiTheme="majorHAnsi" w:cstheme="majorHAnsi"/>
        </w:rPr>
      </w:pPr>
      <w:r w:rsidRPr="00692A7F">
        <w:rPr>
          <w:rFonts w:asciiTheme="majorHAnsi" w:hAnsiTheme="majorHAnsi" w:cstheme="majorHAnsi"/>
        </w:rPr>
        <w:t>talked about other governmental services that are available for elderly people along with the</w:t>
      </w:r>
    </w:p>
    <w:p w14:paraId="332BBDFB" w14:textId="65E1C8E5" w:rsidR="00692A7F" w:rsidRDefault="00692A7F" w:rsidP="00692A7F">
      <w:pPr>
        <w:rPr>
          <w:rFonts w:asciiTheme="majorHAnsi" w:hAnsiTheme="majorHAnsi" w:cstheme="majorHAnsi"/>
        </w:rPr>
      </w:pPr>
      <w:r w:rsidRPr="00692A7F">
        <w:rPr>
          <w:rFonts w:asciiTheme="majorHAnsi" w:hAnsiTheme="majorHAnsi" w:cstheme="majorHAnsi"/>
        </w:rPr>
        <w:t>impact of COVID-19 on those services.</w:t>
      </w:r>
    </w:p>
    <w:p w14:paraId="4E588EB0" w14:textId="77777777" w:rsidR="009862D1" w:rsidRDefault="009862D1" w:rsidP="00692A7F">
      <w:pPr>
        <w:rPr>
          <w:rFonts w:asciiTheme="majorHAnsi" w:hAnsiTheme="majorHAnsi" w:cstheme="majorHAnsi"/>
        </w:rPr>
      </w:pPr>
    </w:p>
    <w:p w14:paraId="1291D9CD" w14:textId="77777777" w:rsidR="00590EB6" w:rsidRPr="00590EB6" w:rsidRDefault="009862D1" w:rsidP="00692A7F">
      <w:pPr>
        <w:rPr>
          <w:b/>
          <w:bCs/>
        </w:rPr>
      </w:pPr>
      <w:r w:rsidRPr="00590EB6">
        <w:rPr>
          <w:rFonts w:asciiTheme="majorHAnsi" w:hAnsiTheme="majorHAnsi" w:cstheme="majorHAnsi"/>
          <w:b/>
          <w:bCs/>
        </w:rPr>
        <w:t>REFERENCES:</w:t>
      </w:r>
      <w:r w:rsidRPr="00590EB6">
        <w:rPr>
          <w:b/>
          <w:bCs/>
        </w:rPr>
        <w:t xml:space="preserve"> </w:t>
      </w:r>
    </w:p>
    <w:p w14:paraId="21E4F87F" w14:textId="2A79828B" w:rsidR="009862D1" w:rsidRDefault="009862D1" w:rsidP="00692A7F">
      <w:r>
        <w:t>Kuo et al., (2016)</w:t>
      </w:r>
      <w:r w:rsidR="00CD4AE8">
        <w:t xml:space="preserve">, </w:t>
      </w:r>
      <w:r w:rsidR="00242ECF">
        <w:t>ageing place (2021),</w:t>
      </w:r>
      <w:r w:rsidR="00242ECF" w:rsidRPr="00242ECF">
        <w:t xml:space="preserve"> </w:t>
      </w:r>
      <w:r w:rsidR="00242ECF">
        <w:t>(seniorlink,2021</w:t>
      </w:r>
      <w:r w:rsidR="00590EB6">
        <w:t>), (NHS,2021), Murthy</w:t>
      </w:r>
      <w:r w:rsidR="00CD4AE8" w:rsidRPr="00FE5F89">
        <w:rPr>
          <w:rFonts w:asciiTheme="majorHAnsi" w:hAnsiTheme="majorHAnsi" w:cstheme="majorHAnsi"/>
        </w:rPr>
        <w:t>, (2016)</w:t>
      </w:r>
      <w:r w:rsidR="00CD4AE8">
        <w:rPr>
          <w:rFonts w:asciiTheme="majorHAnsi" w:hAnsiTheme="majorHAnsi" w:cstheme="majorHAnsi"/>
        </w:rPr>
        <w:t>,</w:t>
      </w:r>
      <w:r w:rsidR="00857D18">
        <w:rPr>
          <w:rFonts w:asciiTheme="majorHAnsi" w:hAnsiTheme="majorHAnsi" w:cstheme="majorHAnsi"/>
        </w:rPr>
        <w:t xml:space="preserve"> </w:t>
      </w:r>
      <w:r w:rsidR="00857D18" w:rsidRPr="00FE5F89">
        <w:rPr>
          <w:rFonts w:asciiTheme="majorHAnsi" w:hAnsiTheme="majorHAnsi" w:cstheme="majorHAnsi"/>
        </w:rPr>
        <w:t>Armitage and Nellums, (2020)</w:t>
      </w:r>
    </w:p>
    <w:p w14:paraId="03111635" w14:textId="6597484B" w:rsidR="009872A5" w:rsidRDefault="009872A5" w:rsidP="00692A7F">
      <w:pPr>
        <w:rPr>
          <w:rFonts w:asciiTheme="majorHAnsi" w:hAnsiTheme="majorHAnsi" w:cstheme="majorHAnsi"/>
        </w:rPr>
      </w:pPr>
    </w:p>
    <w:p w14:paraId="77BD49DF" w14:textId="77777777" w:rsidR="009872A5" w:rsidRDefault="009872A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483CF532" w14:textId="20A19125" w:rsidR="009872A5" w:rsidRDefault="009872A5" w:rsidP="00692A7F">
      <w:pPr>
        <w:rPr>
          <w:rFonts w:asciiTheme="majorHAnsi" w:hAnsiTheme="majorHAnsi" w:cstheme="majorHAnsi"/>
        </w:rPr>
      </w:pPr>
    </w:p>
    <w:p w14:paraId="714A08C3" w14:textId="153DE404" w:rsidR="0091262C" w:rsidRDefault="0091262C" w:rsidP="00692A7F">
      <w:pPr>
        <w:rPr>
          <w:rFonts w:asciiTheme="majorHAnsi" w:hAnsiTheme="majorHAnsi" w:cstheme="majorHAnsi"/>
        </w:rPr>
      </w:pPr>
      <w:r>
        <w:rPr>
          <w:noProof/>
        </w:rPr>
        <w:drawing>
          <wp:inline distT="0" distB="0" distL="0" distR="0" wp14:anchorId="0261250E" wp14:editId="6F24DED7">
            <wp:extent cx="5731510" cy="3185795"/>
            <wp:effectExtent l="0" t="0" r="2540" b="0"/>
            <wp:docPr id="3" name="Picture 3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websit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CA294" w14:textId="290BE48A" w:rsidR="009872A5" w:rsidRDefault="00362654">
      <w:pPr>
        <w:rPr>
          <w:rFonts w:asciiTheme="majorHAnsi" w:hAnsiTheme="majorHAnsi" w:cstheme="majorHAnsi"/>
        </w:rPr>
      </w:pPr>
      <w:r w:rsidRPr="00362654">
        <w:drawing>
          <wp:inline distT="0" distB="0" distL="0" distR="0" wp14:anchorId="13B52733" wp14:editId="5FFE2C9C">
            <wp:extent cx="5731510" cy="3237865"/>
            <wp:effectExtent l="0" t="0" r="2540" b="635"/>
            <wp:docPr id="5" name="Picture 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websit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B4EC9" w14:textId="24C6FC4D" w:rsidR="00362654" w:rsidRDefault="00362654">
      <w:pPr>
        <w:rPr>
          <w:rFonts w:asciiTheme="majorHAnsi" w:hAnsiTheme="majorHAnsi" w:cstheme="majorHAnsi"/>
        </w:rPr>
      </w:pPr>
      <w:r w:rsidRPr="00362654">
        <w:lastRenderedPageBreak/>
        <w:drawing>
          <wp:inline distT="0" distB="0" distL="0" distR="0" wp14:anchorId="64822029" wp14:editId="3515EA36">
            <wp:extent cx="5731510" cy="3217545"/>
            <wp:effectExtent l="0" t="0" r="2540" b="1905"/>
            <wp:docPr id="6" name="Picture 6" descr="A picture containing text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electronic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9D1EB" w14:textId="466D63E5" w:rsidR="00362654" w:rsidRDefault="00362654">
      <w:pPr>
        <w:rPr>
          <w:rFonts w:asciiTheme="majorHAnsi" w:hAnsiTheme="majorHAnsi" w:cstheme="majorHAnsi"/>
        </w:rPr>
      </w:pPr>
      <w:r w:rsidRPr="00362654">
        <w:drawing>
          <wp:inline distT="0" distB="0" distL="0" distR="0" wp14:anchorId="567B5690" wp14:editId="1EC353AA">
            <wp:extent cx="5731510" cy="3148965"/>
            <wp:effectExtent l="0" t="0" r="2540" b="0"/>
            <wp:docPr id="7" name="Picture 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websit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E1870" w14:textId="4255E8E7" w:rsidR="00362654" w:rsidRDefault="00362654">
      <w:pPr>
        <w:rPr>
          <w:rFonts w:asciiTheme="majorHAnsi" w:hAnsiTheme="majorHAnsi" w:cstheme="majorHAnsi"/>
        </w:rPr>
      </w:pPr>
      <w:r w:rsidRPr="00362654">
        <w:lastRenderedPageBreak/>
        <w:drawing>
          <wp:inline distT="0" distB="0" distL="0" distR="0" wp14:anchorId="5642CDD7" wp14:editId="71BEDDF5">
            <wp:extent cx="5731510" cy="3170555"/>
            <wp:effectExtent l="0" t="0" r="2540" b="0"/>
            <wp:docPr id="8" name="Picture 8" descr="Websit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Website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AF628" w14:textId="3F092C20" w:rsidR="00362654" w:rsidRDefault="00362654">
      <w:pPr>
        <w:rPr>
          <w:rFonts w:asciiTheme="majorHAnsi" w:hAnsiTheme="majorHAnsi" w:cstheme="majorHAnsi"/>
        </w:rPr>
      </w:pPr>
      <w:r w:rsidRPr="00362654">
        <w:drawing>
          <wp:inline distT="0" distB="0" distL="0" distR="0" wp14:anchorId="39D94033" wp14:editId="4D019745">
            <wp:extent cx="5731510" cy="3206750"/>
            <wp:effectExtent l="0" t="0" r="2540" b="0"/>
            <wp:docPr id="9" name="Picture 9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websit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E9CE4" w14:textId="7AF48622" w:rsidR="00362654" w:rsidRDefault="00362654">
      <w:pPr>
        <w:rPr>
          <w:rFonts w:asciiTheme="majorHAnsi" w:hAnsiTheme="majorHAnsi" w:cstheme="majorHAnsi"/>
        </w:rPr>
      </w:pPr>
      <w:r w:rsidRPr="00362654">
        <w:lastRenderedPageBreak/>
        <w:drawing>
          <wp:inline distT="0" distB="0" distL="0" distR="0" wp14:anchorId="4E1A4134" wp14:editId="55D5824C">
            <wp:extent cx="5731510" cy="3106420"/>
            <wp:effectExtent l="0" t="0" r="2540" b="0"/>
            <wp:docPr id="10" name="Picture 10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websit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AAF1B" w14:textId="57082464" w:rsidR="00362654" w:rsidRDefault="00362654">
      <w:pPr>
        <w:rPr>
          <w:rFonts w:asciiTheme="majorHAnsi" w:hAnsiTheme="majorHAnsi" w:cstheme="majorHAnsi"/>
        </w:rPr>
      </w:pPr>
      <w:r>
        <w:rPr>
          <w:noProof/>
        </w:rPr>
        <w:drawing>
          <wp:inline distT="0" distB="0" distL="0" distR="0" wp14:anchorId="716524C5" wp14:editId="47926A63">
            <wp:extent cx="5731510" cy="3199130"/>
            <wp:effectExtent l="0" t="0" r="2540" b="1270"/>
            <wp:docPr id="11" name="Picture 1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websit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8F4A8" w14:textId="02C20C4F" w:rsidR="00362654" w:rsidRDefault="00362654">
      <w:pPr>
        <w:rPr>
          <w:rFonts w:asciiTheme="majorHAnsi" w:hAnsiTheme="majorHAnsi" w:cstheme="majorHAnsi"/>
        </w:rPr>
      </w:pPr>
      <w:r w:rsidRPr="00362654">
        <w:lastRenderedPageBreak/>
        <w:drawing>
          <wp:inline distT="0" distB="0" distL="0" distR="0" wp14:anchorId="1FC2A8BD" wp14:editId="2304A674">
            <wp:extent cx="5731510" cy="3212465"/>
            <wp:effectExtent l="0" t="0" r="2540" b="6985"/>
            <wp:docPr id="12" name="Picture 1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websit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EF04A" w14:textId="6079229F" w:rsidR="00AC208A" w:rsidRDefault="00AC208A">
      <w:pPr>
        <w:rPr>
          <w:rFonts w:asciiTheme="majorHAnsi" w:hAnsiTheme="majorHAnsi" w:cstheme="majorHAnsi"/>
        </w:rPr>
      </w:pPr>
      <w:r w:rsidRPr="00AC208A">
        <w:drawing>
          <wp:inline distT="0" distB="0" distL="0" distR="0" wp14:anchorId="01A10BD7" wp14:editId="55BA2062">
            <wp:extent cx="5731510" cy="3152140"/>
            <wp:effectExtent l="0" t="0" r="2540" b="0"/>
            <wp:docPr id="13" name="Picture 13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websit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2117E" w14:textId="56AC9AEB" w:rsidR="00AC208A" w:rsidRDefault="00AC208A">
      <w:pPr>
        <w:rPr>
          <w:rFonts w:asciiTheme="majorHAnsi" w:hAnsiTheme="majorHAnsi" w:cstheme="majorHAnsi"/>
        </w:rPr>
      </w:pPr>
      <w:r w:rsidRPr="00AC208A">
        <w:lastRenderedPageBreak/>
        <w:drawing>
          <wp:inline distT="0" distB="0" distL="0" distR="0" wp14:anchorId="0B28B561" wp14:editId="32B08CAC">
            <wp:extent cx="5731510" cy="3209925"/>
            <wp:effectExtent l="0" t="0" r="2540" b="9525"/>
            <wp:docPr id="14" name="Picture 1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websit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00C94" w14:textId="2C5A2D8C" w:rsidR="00AC208A" w:rsidRDefault="00AC208A">
      <w:pPr>
        <w:rPr>
          <w:rFonts w:asciiTheme="majorHAnsi" w:hAnsiTheme="majorHAnsi" w:cstheme="majorHAnsi"/>
        </w:rPr>
      </w:pPr>
      <w:r w:rsidRPr="00AC208A">
        <w:drawing>
          <wp:inline distT="0" distB="0" distL="0" distR="0" wp14:anchorId="1A922037" wp14:editId="50DA1449">
            <wp:extent cx="5731510" cy="3192780"/>
            <wp:effectExtent l="0" t="0" r="2540" b="7620"/>
            <wp:docPr id="15" name="Picture 15" descr="A picture containing text, newspaper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, newspaper, screensho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1503C" w14:textId="77777777" w:rsidR="00362654" w:rsidRDefault="00362654">
      <w:pPr>
        <w:rPr>
          <w:rFonts w:asciiTheme="majorHAnsi" w:hAnsiTheme="majorHAnsi" w:cstheme="majorHAnsi"/>
        </w:rPr>
      </w:pPr>
    </w:p>
    <w:p w14:paraId="1803E38E" w14:textId="6394816E" w:rsidR="00CD4AE8" w:rsidRDefault="00AC208A" w:rsidP="00692A7F">
      <w:pPr>
        <w:rPr>
          <w:rFonts w:asciiTheme="majorHAnsi" w:hAnsiTheme="majorHAnsi" w:cstheme="majorHAnsi"/>
        </w:rPr>
      </w:pPr>
      <w:r w:rsidRPr="00AC208A">
        <w:lastRenderedPageBreak/>
        <w:drawing>
          <wp:inline distT="0" distB="0" distL="0" distR="0" wp14:anchorId="723A31CA" wp14:editId="77070695">
            <wp:extent cx="5731510" cy="3176905"/>
            <wp:effectExtent l="0" t="0" r="2540" b="4445"/>
            <wp:docPr id="16" name="Picture 16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websit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64A2D" w14:textId="49F1CF7A" w:rsidR="00AC208A" w:rsidRPr="00FE5F89" w:rsidRDefault="00AC208A" w:rsidP="00692A7F">
      <w:pPr>
        <w:rPr>
          <w:rFonts w:asciiTheme="majorHAnsi" w:hAnsiTheme="majorHAnsi" w:cstheme="majorHAnsi"/>
        </w:rPr>
      </w:pPr>
      <w:r w:rsidRPr="00AC208A">
        <w:lastRenderedPageBreak/>
        <w:drawing>
          <wp:inline distT="0" distB="0" distL="0" distR="0" wp14:anchorId="58B9C6DB" wp14:editId="0DF88B00">
            <wp:extent cx="5731510" cy="3009265"/>
            <wp:effectExtent l="0" t="0" r="2540" b="635"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208A">
        <w:drawing>
          <wp:inline distT="0" distB="0" distL="0" distR="0" wp14:anchorId="522BDD69" wp14:editId="6E486DEE">
            <wp:extent cx="5731510" cy="3160395"/>
            <wp:effectExtent l="0" t="0" r="2540" b="1905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208A">
        <w:lastRenderedPageBreak/>
        <w:drawing>
          <wp:inline distT="0" distB="0" distL="0" distR="0" wp14:anchorId="23F8025B" wp14:editId="4663480C">
            <wp:extent cx="5731510" cy="2988310"/>
            <wp:effectExtent l="0" t="0" r="2540" b="2540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208A">
        <w:drawing>
          <wp:inline distT="0" distB="0" distL="0" distR="0" wp14:anchorId="5CB16352" wp14:editId="1CBD54EA">
            <wp:extent cx="5731510" cy="3077210"/>
            <wp:effectExtent l="0" t="0" r="2540" b="8890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208A" w:rsidRPr="00FE5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C79"/>
    <w:rsid w:val="00032E3C"/>
    <w:rsid w:val="000436D8"/>
    <w:rsid w:val="0005455B"/>
    <w:rsid w:val="000D3773"/>
    <w:rsid w:val="00124D61"/>
    <w:rsid w:val="00177901"/>
    <w:rsid w:val="001935EE"/>
    <w:rsid w:val="001A72D7"/>
    <w:rsid w:val="001D15E2"/>
    <w:rsid w:val="00227003"/>
    <w:rsid w:val="00242ECF"/>
    <w:rsid w:val="002B190B"/>
    <w:rsid w:val="002B5AEC"/>
    <w:rsid w:val="002C691E"/>
    <w:rsid w:val="002D2AA6"/>
    <w:rsid w:val="00313761"/>
    <w:rsid w:val="00316CE2"/>
    <w:rsid w:val="003222B3"/>
    <w:rsid w:val="0032738A"/>
    <w:rsid w:val="00344DF5"/>
    <w:rsid w:val="00362654"/>
    <w:rsid w:val="00373A6C"/>
    <w:rsid w:val="0038370F"/>
    <w:rsid w:val="003E0E6D"/>
    <w:rsid w:val="00427420"/>
    <w:rsid w:val="004860A5"/>
    <w:rsid w:val="004C7065"/>
    <w:rsid w:val="005353DF"/>
    <w:rsid w:val="0053541F"/>
    <w:rsid w:val="00550AD1"/>
    <w:rsid w:val="005567EA"/>
    <w:rsid w:val="00574D0F"/>
    <w:rsid w:val="00590EB6"/>
    <w:rsid w:val="0059232A"/>
    <w:rsid w:val="005E090A"/>
    <w:rsid w:val="005F3C76"/>
    <w:rsid w:val="006335E3"/>
    <w:rsid w:val="00636337"/>
    <w:rsid w:val="00692A7F"/>
    <w:rsid w:val="006C09D9"/>
    <w:rsid w:val="007260BB"/>
    <w:rsid w:val="007675FA"/>
    <w:rsid w:val="00772B81"/>
    <w:rsid w:val="007B3AEB"/>
    <w:rsid w:val="00835A95"/>
    <w:rsid w:val="00857D18"/>
    <w:rsid w:val="00867546"/>
    <w:rsid w:val="008D774A"/>
    <w:rsid w:val="008F5767"/>
    <w:rsid w:val="0091262C"/>
    <w:rsid w:val="009464D2"/>
    <w:rsid w:val="00951BE3"/>
    <w:rsid w:val="009862D1"/>
    <w:rsid w:val="009872A5"/>
    <w:rsid w:val="00990C0C"/>
    <w:rsid w:val="009E2E1D"/>
    <w:rsid w:val="00A12536"/>
    <w:rsid w:val="00A14105"/>
    <w:rsid w:val="00A14E24"/>
    <w:rsid w:val="00A24699"/>
    <w:rsid w:val="00A32021"/>
    <w:rsid w:val="00A326C3"/>
    <w:rsid w:val="00A35EA4"/>
    <w:rsid w:val="00A3683C"/>
    <w:rsid w:val="00A418BE"/>
    <w:rsid w:val="00A45799"/>
    <w:rsid w:val="00A53296"/>
    <w:rsid w:val="00A92A82"/>
    <w:rsid w:val="00AA048D"/>
    <w:rsid w:val="00AB12F6"/>
    <w:rsid w:val="00AC208A"/>
    <w:rsid w:val="00B11092"/>
    <w:rsid w:val="00B16ADE"/>
    <w:rsid w:val="00B557E3"/>
    <w:rsid w:val="00BE63FC"/>
    <w:rsid w:val="00C316A6"/>
    <w:rsid w:val="00C4501B"/>
    <w:rsid w:val="00C81E06"/>
    <w:rsid w:val="00CD4AE8"/>
    <w:rsid w:val="00CD573E"/>
    <w:rsid w:val="00D15193"/>
    <w:rsid w:val="00D36674"/>
    <w:rsid w:val="00D60050"/>
    <w:rsid w:val="00D81A68"/>
    <w:rsid w:val="00D97597"/>
    <w:rsid w:val="00DB6543"/>
    <w:rsid w:val="00DC36F1"/>
    <w:rsid w:val="00DC738A"/>
    <w:rsid w:val="00DD6FB8"/>
    <w:rsid w:val="00DE51CD"/>
    <w:rsid w:val="00E0551D"/>
    <w:rsid w:val="00E4219A"/>
    <w:rsid w:val="00E43031"/>
    <w:rsid w:val="00E75E01"/>
    <w:rsid w:val="00EB57DE"/>
    <w:rsid w:val="00EC36F4"/>
    <w:rsid w:val="00EE7F1F"/>
    <w:rsid w:val="00F1746E"/>
    <w:rsid w:val="00F21549"/>
    <w:rsid w:val="00F26E17"/>
    <w:rsid w:val="00F44ABF"/>
    <w:rsid w:val="00F50C79"/>
    <w:rsid w:val="00F77882"/>
    <w:rsid w:val="00FD5046"/>
    <w:rsid w:val="00FE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AA78E"/>
  <w15:chartTrackingRefBased/>
  <w15:docId w15:val="{2342BF31-9636-4DAE-82AE-20B517EAD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7" ma:contentTypeDescription="Create a new document." ma:contentTypeScope="" ma:versionID="97c2c69de8d719c876a99d84d14d0599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018d903d54e366bf7e05bdda3acf4949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973E88-4839-4088-B94B-A9CB1F5C92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4EBE27-F440-4CF1-9D13-4709690F93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164679-22C9-4B0F-9952-EE921DEB7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Helen Deen (1905866)</dc:creator>
  <cp:keywords/>
  <dc:description/>
  <cp:lastModifiedBy>H Helen Deen</cp:lastModifiedBy>
  <cp:revision>6</cp:revision>
  <dcterms:created xsi:type="dcterms:W3CDTF">2021-12-17T11:57:00Z</dcterms:created>
  <dcterms:modified xsi:type="dcterms:W3CDTF">2021-12-17T12:31:00Z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