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744" w:rsidRPr="00A847F9" w:rsidRDefault="00101744" w:rsidP="00505872">
      <w:pPr>
        <w:spacing w:line="360" w:lineRule="auto"/>
        <w:jc w:val="center"/>
        <w:rPr>
          <w:rFonts w:ascii="Arial" w:hAnsi="Arial" w:cs="Arial"/>
          <w:b/>
          <w:sz w:val="24"/>
          <w:szCs w:val="24"/>
        </w:rPr>
      </w:pPr>
      <w:r w:rsidRPr="00A847F9">
        <w:rPr>
          <w:rFonts w:ascii="Arial" w:hAnsi="Arial" w:cs="Arial"/>
          <w:b/>
          <w:sz w:val="24"/>
          <w:szCs w:val="24"/>
        </w:rPr>
        <w:t>Poster Defence</w:t>
      </w:r>
    </w:p>
    <w:p w:rsidR="00101744" w:rsidRPr="00A847F9" w:rsidRDefault="00101744" w:rsidP="00505872">
      <w:pPr>
        <w:spacing w:line="360" w:lineRule="auto"/>
        <w:jc w:val="center"/>
        <w:rPr>
          <w:rFonts w:ascii="Arial" w:hAnsi="Arial" w:cs="Arial"/>
          <w:b/>
          <w:sz w:val="24"/>
          <w:szCs w:val="24"/>
        </w:rPr>
      </w:pPr>
    </w:p>
    <w:p w:rsidR="00101744" w:rsidRPr="00A847F9" w:rsidRDefault="00101744" w:rsidP="00505872">
      <w:pPr>
        <w:pStyle w:val="ListParagraph"/>
        <w:numPr>
          <w:ilvl w:val="0"/>
          <w:numId w:val="1"/>
        </w:numPr>
        <w:spacing w:line="360" w:lineRule="auto"/>
        <w:jc w:val="both"/>
        <w:rPr>
          <w:rFonts w:ascii="Arial" w:hAnsi="Arial" w:cs="Arial"/>
          <w:sz w:val="24"/>
          <w:szCs w:val="24"/>
        </w:rPr>
      </w:pPr>
      <w:r w:rsidRPr="00A847F9">
        <w:rPr>
          <w:rFonts w:ascii="Arial" w:hAnsi="Arial" w:cs="Arial"/>
          <w:sz w:val="24"/>
          <w:szCs w:val="24"/>
        </w:rPr>
        <w:t>Whose corporation/organisation are you representing?</w:t>
      </w:r>
    </w:p>
    <w:p w:rsidR="00101744" w:rsidRPr="00A847F9" w:rsidRDefault="00101744" w:rsidP="00505872">
      <w:pPr>
        <w:pStyle w:val="ListParagraph"/>
        <w:spacing w:line="360" w:lineRule="auto"/>
        <w:jc w:val="both"/>
        <w:rPr>
          <w:rFonts w:ascii="Arial" w:hAnsi="Arial" w:cs="Arial"/>
          <w:sz w:val="24"/>
          <w:szCs w:val="24"/>
        </w:rPr>
      </w:pPr>
    </w:p>
    <w:p w:rsidR="00573BC5" w:rsidRPr="00A847F9" w:rsidRDefault="00573BC5"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I will be representing the Organic Consumers Association, which is a non-profit advocacy group for organic agriculture, based in Finland, Minnesota in USA.  </w:t>
      </w:r>
    </w:p>
    <w:p w:rsidR="00573BC5" w:rsidRPr="00A847F9" w:rsidRDefault="00573BC5" w:rsidP="00505872">
      <w:pPr>
        <w:pStyle w:val="ListParagraph"/>
        <w:spacing w:line="360" w:lineRule="auto"/>
        <w:jc w:val="both"/>
        <w:rPr>
          <w:rFonts w:ascii="Arial" w:hAnsi="Arial" w:cs="Arial"/>
          <w:sz w:val="24"/>
          <w:szCs w:val="24"/>
        </w:rPr>
      </w:pPr>
    </w:p>
    <w:p w:rsidR="00505872" w:rsidRPr="00A847F9" w:rsidRDefault="00F34368" w:rsidP="00505872">
      <w:pPr>
        <w:pStyle w:val="ListParagraph"/>
        <w:spacing w:line="360" w:lineRule="auto"/>
        <w:jc w:val="both"/>
        <w:rPr>
          <w:rFonts w:ascii="Arial" w:hAnsi="Arial" w:cs="Arial"/>
          <w:color w:val="010101"/>
          <w:sz w:val="24"/>
          <w:szCs w:val="24"/>
        </w:rPr>
      </w:pPr>
      <w:sdt>
        <w:sdtPr>
          <w:rPr>
            <w:rFonts w:ascii="Arial" w:hAnsi="Arial" w:cs="Arial"/>
            <w:sz w:val="24"/>
            <w:szCs w:val="24"/>
          </w:rPr>
          <w:id w:val="1934707992"/>
          <w:citation/>
        </w:sdtPr>
        <w:sdtEndPr/>
        <w:sdtContent>
          <w:r w:rsidR="00573BC5" w:rsidRPr="00A847F9">
            <w:rPr>
              <w:rFonts w:ascii="Arial" w:hAnsi="Arial" w:cs="Arial"/>
              <w:sz w:val="24"/>
              <w:szCs w:val="24"/>
            </w:rPr>
            <w:fldChar w:fldCharType="begin"/>
          </w:r>
          <w:r w:rsidR="00573BC5" w:rsidRPr="00A847F9">
            <w:rPr>
              <w:rFonts w:ascii="Arial" w:hAnsi="Arial" w:cs="Arial"/>
              <w:sz w:val="24"/>
              <w:szCs w:val="24"/>
            </w:rPr>
            <w:instrText xml:space="preserve"> CITATION Org17 \l 2057 </w:instrText>
          </w:r>
          <w:r w:rsidR="00573BC5" w:rsidRPr="00A847F9">
            <w:rPr>
              <w:rFonts w:ascii="Arial" w:hAnsi="Arial" w:cs="Arial"/>
              <w:sz w:val="24"/>
              <w:szCs w:val="24"/>
            </w:rPr>
            <w:fldChar w:fldCharType="separate"/>
          </w:r>
          <w:r w:rsidR="00573BC5" w:rsidRPr="00A847F9">
            <w:rPr>
              <w:rFonts w:ascii="Arial" w:hAnsi="Arial" w:cs="Arial"/>
              <w:noProof/>
              <w:sz w:val="24"/>
              <w:szCs w:val="24"/>
            </w:rPr>
            <w:t xml:space="preserve"> (Association, 2017)</w:t>
          </w:r>
          <w:r w:rsidR="00573BC5" w:rsidRPr="00A847F9">
            <w:rPr>
              <w:rFonts w:ascii="Arial" w:hAnsi="Arial" w:cs="Arial"/>
              <w:sz w:val="24"/>
              <w:szCs w:val="24"/>
            </w:rPr>
            <w:fldChar w:fldCharType="end"/>
          </w:r>
        </w:sdtContent>
      </w:sdt>
      <w:r w:rsidR="00573BC5" w:rsidRPr="00A847F9">
        <w:rPr>
          <w:rFonts w:ascii="Arial" w:hAnsi="Arial" w:cs="Arial"/>
          <w:sz w:val="24"/>
          <w:szCs w:val="24"/>
        </w:rPr>
        <w:t xml:space="preserve"> Refers to Monsanto as a “Bio-tech bully” and have been campaigning against them since the mid 1990’s. </w:t>
      </w:r>
      <w:sdt>
        <w:sdtPr>
          <w:rPr>
            <w:rFonts w:ascii="Arial" w:hAnsi="Arial" w:cs="Arial"/>
            <w:sz w:val="24"/>
            <w:szCs w:val="24"/>
          </w:rPr>
          <w:id w:val="-131641093"/>
          <w:citation/>
        </w:sdtPr>
        <w:sdtEndPr/>
        <w:sdtContent>
          <w:r w:rsidR="00573BC5" w:rsidRPr="00A847F9">
            <w:rPr>
              <w:rFonts w:ascii="Arial" w:hAnsi="Arial" w:cs="Arial"/>
              <w:sz w:val="24"/>
              <w:szCs w:val="24"/>
            </w:rPr>
            <w:fldChar w:fldCharType="begin"/>
          </w:r>
          <w:r w:rsidR="00573BC5" w:rsidRPr="00A847F9">
            <w:rPr>
              <w:rFonts w:ascii="Arial" w:hAnsi="Arial" w:cs="Arial"/>
              <w:sz w:val="24"/>
              <w:szCs w:val="24"/>
            </w:rPr>
            <w:instrText xml:space="preserve"> CITATION Org17 \l 2057 </w:instrText>
          </w:r>
          <w:r w:rsidR="00573BC5" w:rsidRPr="00A847F9">
            <w:rPr>
              <w:rFonts w:ascii="Arial" w:hAnsi="Arial" w:cs="Arial"/>
              <w:sz w:val="24"/>
              <w:szCs w:val="24"/>
            </w:rPr>
            <w:fldChar w:fldCharType="separate"/>
          </w:r>
          <w:r w:rsidR="00573BC5" w:rsidRPr="00A847F9">
            <w:rPr>
              <w:rFonts w:ascii="Arial" w:hAnsi="Arial" w:cs="Arial"/>
              <w:noProof/>
              <w:sz w:val="24"/>
              <w:szCs w:val="24"/>
            </w:rPr>
            <w:t>(Association, 2017)</w:t>
          </w:r>
          <w:r w:rsidR="00573BC5" w:rsidRPr="00A847F9">
            <w:rPr>
              <w:rFonts w:ascii="Arial" w:hAnsi="Arial" w:cs="Arial"/>
              <w:sz w:val="24"/>
              <w:szCs w:val="24"/>
            </w:rPr>
            <w:fldChar w:fldCharType="end"/>
          </w:r>
        </w:sdtContent>
      </w:sdt>
      <w:r w:rsidR="00573BC5" w:rsidRPr="00A847F9">
        <w:rPr>
          <w:rFonts w:ascii="Arial" w:hAnsi="Arial" w:cs="Arial"/>
          <w:sz w:val="24"/>
          <w:szCs w:val="24"/>
        </w:rPr>
        <w:t xml:space="preserve"> </w:t>
      </w:r>
      <w:r w:rsidR="00E44D27" w:rsidRPr="00A847F9">
        <w:rPr>
          <w:rFonts w:ascii="Arial" w:hAnsi="Arial" w:cs="Arial"/>
          <w:sz w:val="24"/>
          <w:szCs w:val="24"/>
        </w:rPr>
        <w:t>States</w:t>
      </w:r>
      <w:r w:rsidR="00573BC5" w:rsidRPr="00A847F9">
        <w:rPr>
          <w:rFonts w:ascii="Arial" w:hAnsi="Arial" w:cs="Arial"/>
          <w:sz w:val="24"/>
          <w:szCs w:val="24"/>
        </w:rPr>
        <w:t xml:space="preserve"> they try to “</w:t>
      </w:r>
      <w:r w:rsidR="00573BC5" w:rsidRPr="00A847F9">
        <w:rPr>
          <w:rFonts w:ascii="Arial" w:hAnsi="Arial" w:cs="Arial"/>
          <w:color w:val="010101"/>
          <w:sz w:val="24"/>
          <w:szCs w:val="24"/>
        </w:rPr>
        <w:t>fight back against Monsanto and the other Biotech Bullies who are responsible for creating Agent Orange, PCBs, Roundup (glyphosate) and other toxins that threaten human health and the environment”. “For over two decades, Monsanto and corporate agribusiness have exercised near-dictatorial control over American agriculture. Finally, public opinion around the biotech industry's contamination of our food supply and destruction of our environment has reached the tip</w:t>
      </w:r>
      <w:r w:rsidR="004A62C3" w:rsidRPr="00A847F9">
        <w:rPr>
          <w:rFonts w:ascii="Arial" w:hAnsi="Arial" w:cs="Arial"/>
          <w:color w:val="010101"/>
          <w:sz w:val="24"/>
          <w:szCs w:val="24"/>
        </w:rPr>
        <w:t xml:space="preserve">ping point. We're fighting back”. </w:t>
      </w:r>
    </w:p>
    <w:p w:rsidR="00505872" w:rsidRPr="00A847F9" w:rsidRDefault="004A62C3" w:rsidP="00505872">
      <w:pPr>
        <w:pStyle w:val="ListParagraph"/>
        <w:spacing w:line="360" w:lineRule="auto"/>
        <w:jc w:val="both"/>
        <w:rPr>
          <w:rFonts w:ascii="Arial" w:hAnsi="Arial" w:cs="Arial"/>
          <w:color w:val="010101"/>
          <w:sz w:val="24"/>
          <w:szCs w:val="24"/>
        </w:rPr>
      </w:pPr>
      <w:r w:rsidRPr="00A847F9">
        <w:rPr>
          <w:rFonts w:ascii="Arial" w:hAnsi="Arial" w:cs="Arial"/>
          <w:color w:val="010101"/>
          <w:sz w:val="24"/>
          <w:szCs w:val="24"/>
        </w:rPr>
        <w:t xml:space="preserve">GMO’s produced by Monsanto has had serious health implications on </w:t>
      </w:r>
      <w:r w:rsidR="002F2FBA" w:rsidRPr="00A847F9">
        <w:rPr>
          <w:rFonts w:ascii="Arial" w:hAnsi="Arial" w:cs="Arial"/>
          <w:color w:val="010101"/>
          <w:sz w:val="24"/>
          <w:szCs w:val="24"/>
        </w:rPr>
        <w:t xml:space="preserve">many living organisms, such as rats. Research conducted by Professor Gilles-Eric </w:t>
      </w:r>
      <w:proofErr w:type="spellStart"/>
      <w:r w:rsidR="002F2FBA" w:rsidRPr="00A847F9">
        <w:rPr>
          <w:rFonts w:ascii="Arial" w:hAnsi="Arial" w:cs="Arial"/>
          <w:color w:val="010101"/>
          <w:sz w:val="24"/>
          <w:szCs w:val="24"/>
        </w:rPr>
        <w:t>Seralini</w:t>
      </w:r>
      <w:proofErr w:type="spellEnd"/>
      <w:r w:rsidR="002F2FBA" w:rsidRPr="00A847F9">
        <w:rPr>
          <w:rFonts w:ascii="Arial" w:hAnsi="Arial" w:cs="Arial"/>
          <w:color w:val="010101"/>
          <w:sz w:val="24"/>
          <w:szCs w:val="24"/>
        </w:rPr>
        <w:t xml:space="preserve"> and published in the journal Food and Chemical toxicology “discovered the rats fed Monsanto’s “Roundup Ready” corn developed significantly more tumours than rats not fed GM corn” </w:t>
      </w:r>
      <w:sdt>
        <w:sdtPr>
          <w:rPr>
            <w:rFonts w:ascii="Arial" w:hAnsi="Arial" w:cs="Arial"/>
            <w:color w:val="010101"/>
            <w:sz w:val="24"/>
            <w:szCs w:val="24"/>
          </w:rPr>
          <w:id w:val="-1126998192"/>
          <w:citation/>
        </w:sdtPr>
        <w:sdtContent>
          <w:r w:rsidR="002F2FBA" w:rsidRPr="00A847F9">
            <w:rPr>
              <w:rFonts w:ascii="Arial" w:hAnsi="Arial" w:cs="Arial"/>
              <w:color w:val="010101"/>
              <w:sz w:val="24"/>
              <w:szCs w:val="24"/>
            </w:rPr>
            <w:fldChar w:fldCharType="begin"/>
          </w:r>
          <w:r w:rsidR="002F2FBA" w:rsidRPr="00A847F9">
            <w:rPr>
              <w:rFonts w:ascii="Arial" w:hAnsi="Arial" w:cs="Arial"/>
              <w:color w:val="010101"/>
              <w:sz w:val="24"/>
              <w:szCs w:val="24"/>
            </w:rPr>
            <w:instrText xml:space="preserve"> CITATION Gre16 \l 2057 </w:instrText>
          </w:r>
          <w:r w:rsidR="002F2FBA" w:rsidRPr="00A847F9">
            <w:rPr>
              <w:rFonts w:ascii="Arial" w:hAnsi="Arial" w:cs="Arial"/>
              <w:color w:val="010101"/>
              <w:sz w:val="24"/>
              <w:szCs w:val="24"/>
            </w:rPr>
            <w:fldChar w:fldCharType="separate"/>
          </w:r>
          <w:r w:rsidR="002F2FBA" w:rsidRPr="00A847F9">
            <w:rPr>
              <w:rFonts w:ascii="Arial" w:hAnsi="Arial" w:cs="Arial"/>
              <w:noProof/>
              <w:color w:val="010101"/>
              <w:sz w:val="24"/>
              <w:szCs w:val="24"/>
            </w:rPr>
            <w:t>(White, 2016 )</w:t>
          </w:r>
          <w:r w:rsidR="002F2FBA" w:rsidRPr="00A847F9">
            <w:rPr>
              <w:rFonts w:ascii="Arial" w:hAnsi="Arial" w:cs="Arial"/>
              <w:color w:val="010101"/>
              <w:sz w:val="24"/>
              <w:szCs w:val="24"/>
            </w:rPr>
            <w:fldChar w:fldCharType="end"/>
          </w:r>
        </w:sdtContent>
      </w:sdt>
      <w:r w:rsidR="00BC1C7E" w:rsidRPr="00A847F9">
        <w:rPr>
          <w:rFonts w:ascii="Arial" w:hAnsi="Arial" w:cs="Arial"/>
          <w:color w:val="010101"/>
          <w:sz w:val="24"/>
          <w:szCs w:val="24"/>
        </w:rPr>
        <w:t>.</w:t>
      </w:r>
    </w:p>
    <w:p w:rsidR="00505872" w:rsidRPr="00A847F9" w:rsidRDefault="00505872" w:rsidP="00505872">
      <w:pPr>
        <w:pStyle w:val="ListParagraph"/>
        <w:spacing w:line="360" w:lineRule="auto"/>
        <w:jc w:val="both"/>
        <w:rPr>
          <w:rFonts w:ascii="Arial" w:hAnsi="Arial" w:cs="Arial"/>
          <w:color w:val="010101"/>
          <w:sz w:val="24"/>
          <w:szCs w:val="24"/>
        </w:rPr>
      </w:pPr>
    </w:p>
    <w:p w:rsidR="00101744" w:rsidRPr="00A847F9" w:rsidRDefault="00101744" w:rsidP="00505872">
      <w:pPr>
        <w:pStyle w:val="ListParagraph"/>
        <w:numPr>
          <w:ilvl w:val="0"/>
          <w:numId w:val="1"/>
        </w:numPr>
        <w:spacing w:line="360" w:lineRule="auto"/>
        <w:jc w:val="both"/>
        <w:rPr>
          <w:rFonts w:ascii="Arial" w:hAnsi="Arial" w:cs="Arial"/>
          <w:color w:val="010101"/>
          <w:sz w:val="24"/>
          <w:szCs w:val="24"/>
        </w:rPr>
      </w:pPr>
      <w:r w:rsidRPr="00A847F9">
        <w:rPr>
          <w:rFonts w:ascii="Arial" w:hAnsi="Arial" w:cs="Arial"/>
          <w:sz w:val="24"/>
          <w:szCs w:val="24"/>
        </w:rPr>
        <w:t>What are the views of the corporation /organisation you are</w:t>
      </w:r>
      <w:r w:rsidR="00573BC5" w:rsidRPr="00A847F9">
        <w:rPr>
          <w:rFonts w:ascii="Arial" w:hAnsi="Arial" w:cs="Arial"/>
          <w:sz w:val="24"/>
          <w:szCs w:val="24"/>
        </w:rPr>
        <w:t xml:space="preserve"> not</w:t>
      </w:r>
      <w:r w:rsidRPr="00A847F9">
        <w:rPr>
          <w:rFonts w:ascii="Arial" w:hAnsi="Arial" w:cs="Arial"/>
          <w:sz w:val="24"/>
          <w:szCs w:val="24"/>
        </w:rPr>
        <w:t xml:space="preserve"> representing?</w:t>
      </w:r>
    </w:p>
    <w:p w:rsidR="00101744" w:rsidRPr="00A847F9" w:rsidRDefault="00101744" w:rsidP="00505872">
      <w:pPr>
        <w:pStyle w:val="ListParagraph"/>
        <w:spacing w:line="360" w:lineRule="auto"/>
        <w:jc w:val="both"/>
        <w:rPr>
          <w:rFonts w:ascii="Arial" w:hAnsi="Arial" w:cs="Arial"/>
          <w:color w:val="010101"/>
          <w:sz w:val="24"/>
          <w:szCs w:val="24"/>
        </w:rPr>
      </w:pPr>
    </w:p>
    <w:p w:rsidR="00101744" w:rsidRPr="00A847F9" w:rsidRDefault="005533DE"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Monsanto is a </w:t>
      </w:r>
      <w:r w:rsidR="00505872" w:rsidRPr="00A847F9">
        <w:rPr>
          <w:rFonts w:ascii="Arial" w:hAnsi="Arial" w:cs="Arial"/>
          <w:sz w:val="24"/>
          <w:szCs w:val="24"/>
        </w:rPr>
        <w:t xml:space="preserve">large multinational </w:t>
      </w:r>
      <w:r w:rsidRPr="00A847F9">
        <w:rPr>
          <w:rFonts w:ascii="Arial" w:hAnsi="Arial" w:cs="Arial"/>
          <w:sz w:val="24"/>
          <w:szCs w:val="24"/>
        </w:rPr>
        <w:t>agricultural biotechnology</w:t>
      </w:r>
      <w:r w:rsidR="00505872" w:rsidRPr="00A847F9">
        <w:rPr>
          <w:rFonts w:ascii="Arial" w:hAnsi="Arial" w:cs="Arial"/>
          <w:sz w:val="24"/>
          <w:szCs w:val="24"/>
        </w:rPr>
        <w:t xml:space="preserve"> corporation</w:t>
      </w:r>
      <w:r w:rsidRPr="00A847F9">
        <w:rPr>
          <w:rFonts w:ascii="Arial" w:hAnsi="Arial" w:cs="Arial"/>
          <w:sz w:val="24"/>
          <w:szCs w:val="24"/>
        </w:rPr>
        <w:t xml:space="preserve"> based in the United States. Monsanto is “The largest producer of genetically engineered (GE) seeds on the planet, accounting for over 90% of the GE seeds planted globally in 2003”</w:t>
      </w:r>
      <w:sdt>
        <w:sdtPr>
          <w:rPr>
            <w:rFonts w:ascii="Arial" w:hAnsi="Arial" w:cs="Arial"/>
            <w:sz w:val="24"/>
            <w:szCs w:val="24"/>
          </w:rPr>
          <w:id w:val="1846358111"/>
          <w:citation/>
        </w:sdtPr>
        <w:sdtContent>
          <w:r w:rsidRPr="00A847F9">
            <w:rPr>
              <w:rFonts w:ascii="Arial" w:hAnsi="Arial" w:cs="Arial"/>
              <w:sz w:val="24"/>
              <w:szCs w:val="24"/>
            </w:rPr>
            <w:fldChar w:fldCharType="begin"/>
          </w:r>
          <w:r w:rsidRPr="00A847F9">
            <w:rPr>
              <w:rFonts w:ascii="Arial" w:hAnsi="Arial" w:cs="Arial"/>
              <w:sz w:val="24"/>
              <w:szCs w:val="24"/>
            </w:rPr>
            <w:instrText xml:space="preserve"> CITATION Who17 \l 2057 </w:instrText>
          </w:r>
          <w:r w:rsidRPr="00A847F9">
            <w:rPr>
              <w:rFonts w:ascii="Arial" w:hAnsi="Arial" w:cs="Arial"/>
              <w:sz w:val="24"/>
              <w:szCs w:val="24"/>
            </w:rPr>
            <w:fldChar w:fldCharType="separate"/>
          </w:r>
          <w:r w:rsidRPr="00A847F9">
            <w:rPr>
              <w:rFonts w:ascii="Arial" w:hAnsi="Arial" w:cs="Arial"/>
              <w:noProof/>
              <w:sz w:val="24"/>
              <w:szCs w:val="24"/>
            </w:rPr>
            <w:t xml:space="preserve"> (Who is Monsanto?, 2017)</w:t>
          </w:r>
          <w:r w:rsidRPr="00A847F9">
            <w:rPr>
              <w:rFonts w:ascii="Arial" w:hAnsi="Arial" w:cs="Arial"/>
              <w:sz w:val="24"/>
              <w:szCs w:val="24"/>
            </w:rPr>
            <w:fldChar w:fldCharType="end"/>
          </w:r>
        </w:sdtContent>
      </w:sdt>
      <w:r w:rsidR="00BF01DA" w:rsidRPr="00A847F9">
        <w:rPr>
          <w:rFonts w:ascii="Arial" w:hAnsi="Arial" w:cs="Arial"/>
          <w:sz w:val="24"/>
          <w:szCs w:val="24"/>
        </w:rPr>
        <w:t xml:space="preserve">. A major reason, for Monsanto’s success is the </w:t>
      </w:r>
      <w:bookmarkStart w:id="0" w:name="_Hlk498723455"/>
      <w:r w:rsidR="00BF01DA" w:rsidRPr="00A847F9">
        <w:rPr>
          <w:rFonts w:ascii="Arial" w:hAnsi="Arial" w:cs="Arial"/>
          <w:sz w:val="24"/>
          <w:szCs w:val="24"/>
        </w:rPr>
        <w:t xml:space="preserve">Monsanto Protection Act, which was signed in 2013. The Act states “if future research shows that GMO’s or GE seeds cause significant health problems, such as cancer etc, </w:t>
      </w:r>
      <w:r w:rsidR="005C756E" w:rsidRPr="00A847F9">
        <w:rPr>
          <w:rFonts w:ascii="Arial" w:hAnsi="Arial" w:cs="Arial"/>
          <w:sz w:val="24"/>
          <w:szCs w:val="24"/>
        </w:rPr>
        <w:t xml:space="preserve">that the federal courts no longer have any power to stop their spread, use or sales”.  </w:t>
      </w:r>
      <w:sdt>
        <w:sdtPr>
          <w:rPr>
            <w:rFonts w:ascii="Arial" w:hAnsi="Arial" w:cs="Arial"/>
            <w:sz w:val="24"/>
            <w:szCs w:val="24"/>
          </w:rPr>
          <w:id w:val="-803380729"/>
          <w:citation/>
        </w:sdtPr>
        <w:sdtContent>
          <w:r w:rsidR="00BF01DA" w:rsidRPr="00A847F9">
            <w:rPr>
              <w:rFonts w:ascii="Arial" w:hAnsi="Arial" w:cs="Arial"/>
              <w:sz w:val="24"/>
              <w:szCs w:val="24"/>
            </w:rPr>
            <w:fldChar w:fldCharType="begin"/>
          </w:r>
          <w:r w:rsidR="00BF01DA" w:rsidRPr="00A847F9">
            <w:rPr>
              <w:rFonts w:ascii="Arial" w:hAnsi="Arial" w:cs="Arial"/>
              <w:sz w:val="24"/>
              <w:szCs w:val="24"/>
            </w:rPr>
            <w:instrText xml:space="preserve"> CITATION Glo13 \l 2057 </w:instrText>
          </w:r>
          <w:r w:rsidR="00BF01DA" w:rsidRPr="00A847F9">
            <w:rPr>
              <w:rFonts w:ascii="Arial" w:hAnsi="Arial" w:cs="Arial"/>
              <w:sz w:val="24"/>
              <w:szCs w:val="24"/>
            </w:rPr>
            <w:fldChar w:fldCharType="separate"/>
          </w:r>
          <w:r w:rsidR="00BF01DA" w:rsidRPr="00A847F9">
            <w:rPr>
              <w:rFonts w:ascii="Arial" w:hAnsi="Arial" w:cs="Arial"/>
              <w:noProof/>
              <w:sz w:val="24"/>
              <w:szCs w:val="24"/>
            </w:rPr>
            <w:t>(News, 2013)</w:t>
          </w:r>
          <w:r w:rsidR="00BF01DA" w:rsidRPr="00A847F9">
            <w:rPr>
              <w:rFonts w:ascii="Arial" w:hAnsi="Arial" w:cs="Arial"/>
              <w:sz w:val="24"/>
              <w:szCs w:val="24"/>
            </w:rPr>
            <w:fldChar w:fldCharType="end"/>
          </w:r>
        </w:sdtContent>
      </w:sdt>
      <w:r w:rsidR="005C756E" w:rsidRPr="00A847F9">
        <w:rPr>
          <w:rFonts w:ascii="Arial" w:hAnsi="Arial" w:cs="Arial"/>
          <w:sz w:val="24"/>
          <w:szCs w:val="24"/>
        </w:rPr>
        <w:t xml:space="preserve">. </w:t>
      </w:r>
      <w:bookmarkEnd w:id="0"/>
      <w:r w:rsidR="005C756E" w:rsidRPr="00A847F9">
        <w:rPr>
          <w:rFonts w:ascii="Arial" w:hAnsi="Arial" w:cs="Arial"/>
          <w:sz w:val="24"/>
          <w:szCs w:val="24"/>
        </w:rPr>
        <w:t xml:space="preserve">This has therefore given Monsanto unlimited power to continuously experiment using </w:t>
      </w:r>
      <w:r w:rsidR="005C756E" w:rsidRPr="00A847F9">
        <w:rPr>
          <w:rFonts w:ascii="Arial" w:hAnsi="Arial" w:cs="Arial"/>
          <w:sz w:val="24"/>
          <w:szCs w:val="24"/>
        </w:rPr>
        <w:lastRenderedPageBreak/>
        <w:t>hazardous, toxic chemicals without worrying about the consequences on consumers.</w:t>
      </w:r>
    </w:p>
    <w:p w:rsidR="00101744" w:rsidRPr="00A847F9" w:rsidRDefault="005533DE" w:rsidP="00505872">
      <w:pPr>
        <w:spacing w:line="360" w:lineRule="auto"/>
        <w:jc w:val="both"/>
        <w:rPr>
          <w:rFonts w:ascii="Arial" w:hAnsi="Arial" w:cs="Arial"/>
          <w:sz w:val="24"/>
          <w:szCs w:val="24"/>
        </w:rPr>
      </w:pPr>
      <w:r w:rsidRPr="00A847F9">
        <w:rPr>
          <w:rFonts w:ascii="Arial" w:hAnsi="Arial" w:cs="Arial"/>
          <w:sz w:val="24"/>
          <w:szCs w:val="24"/>
        </w:rPr>
        <w:t> </w:t>
      </w:r>
    </w:p>
    <w:p w:rsidR="00101744" w:rsidRPr="00A847F9" w:rsidRDefault="00101744" w:rsidP="00505872">
      <w:pPr>
        <w:pStyle w:val="ListParagraph"/>
        <w:numPr>
          <w:ilvl w:val="0"/>
          <w:numId w:val="1"/>
        </w:numPr>
        <w:spacing w:line="360" w:lineRule="auto"/>
        <w:jc w:val="both"/>
        <w:rPr>
          <w:rFonts w:ascii="Arial" w:hAnsi="Arial" w:cs="Arial"/>
          <w:sz w:val="24"/>
          <w:szCs w:val="24"/>
        </w:rPr>
      </w:pPr>
      <w:r w:rsidRPr="00A847F9">
        <w:rPr>
          <w:rFonts w:ascii="Arial" w:hAnsi="Arial" w:cs="Arial"/>
          <w:sz w:val="24"/>
          <w:szCs w:val="24"/>
        </w:rPr>
        <w:t>What is the fundamental message that you are trying to communicate, through the poster?</w:t>
      </w:r>
    </w:p>
    <w:p w:rsidR="00101744" w:rsidRPr="00A847F9" w:rsidRDefault="00101744" w:rsidP="00505872">
      <w:pPr>
        <w:pStyle w:val="ListParagraph"/>
        <w:spacing w:line="360" w:lineRule="auto"/>
        <w:rPr>
          <w:rFonts w:ascii="Arial" w:hAnsi="Arial" w:cs="Arial"/>
          <w:sz w:val="24"/>
          <w:szCs w:val="24"/>
        </w:rPr>
      </w:pPr>
      <w:bookmarkStart w:id="1" w:name="_GoBack"/>
      <w:bookmarkEnd w:id="1"/>
    </w:p>
    <w:p w:rsidR="00101744" w:rsidRPr="00A847F9" w:rsidRDefault="00101744"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The key message I am trying to express in my poster, is the negative impact large multinational cooperation’s are having on </w:t>
      </w:r>
      <w:r w:rsidR="00573BC5" w:rsidRPr="00A847F9">
        <w:rPr>
          <w:rFonts w:ascii="Arial" w:hAnsi="Arial" w:cs="Arial"/>
          <w:sz w:val="24"/>
          <w:szCs w:val="24"/>
        </w:rPr>
        <w:t>farmer’s</w:t>
      </w:r>
      <w:r w:rsidRPr="00A847F9">
        <w:rPr>
          <w:rFonts w:ascii="Arial" w:hAnsi="Arial" w:cs="Arial"/>
          <w:sz w:val="24"/>
          <w:szCs w:val="24"/>
        </w:rPr>
        <w:t xml:space="preserve"> livelihoods, through the use of unsustainable GMO’s. As food is a crucial human necessity and as GMO’s have immense implications for the world’s food supply, there will be crucially important ethical and moral issues that will arise. Such as, unsustainable practices by multinational organisations, such as Monsanto and the potential negative impacts on the ecosystem and human beings who choose to grow, sell and consume GMO’s. The report will then examine whether it’s Monsanto’s duty to be ethical and sustainable in its practices or rather the governments that should implement more sustainable legislations. Perhaps, it could also be the consumer’s responsibility to only purchase products from businesses that implement more sustainable practices. </w:t>
      </w:r>
    </w:p>
    <w:p w:rsidR="00101744" w:rsidRPr="00A847F9" w:rsidRDefault="00101744" w:rsidP="00505872">
      <w:pPr>
        <w:spacing w:line="360" w:lineRule="auto"/>
        <w:jc w:val="both"/>
        <w:rPr>
          <w:rFonts w:ascii="Arial" w:hAnsi="Arial" w:cs="Arial"/>
          <w:sz w:val="24"/>
          <w:szCs w:val="24"/>
        </w:rPr>
      </w:pPr>
    </w:p>
    <w:p w:rsidR="00101744" w:rsidRPr="00A847F9" w:rsidRDefault="00101744" w:rsidP="00505872">
      <w:pPr>
        <w:pStyle w:val="ListParagraph"/>
        <w:numPr>
          <w:ilvl w:val="0"/>
          <w:numId w:val="1"/>
        </w:numPr>
        <w:spacing w:line="360" w:lineRule="auto"/>
        <w:jc w:val="both"/>
        <w:rPr>
          <w:rFonts w:ascii="Arial" w:hAnsi="Arial" w:cs="Arial"/>
          <w:sz w:val="24"/>
          <w:szCs w:val="24"/>
        </w:rPr>
      </w:pPr>
      <w:r w:rsidRPr="00A847F9">
        <w:rPr>
          <w:rFonts w:ascii="Arial" w:hAnsi="Arial" w:cs="Arial"/>
          <w:sz w:val="24"/>
          <w:szCs w:val="24"/>
        </w:rPr>
        <w:t>Who do you intend to target, that could understand message you’re trying to portray?</w:t>
      </w:r>
    </w:p>
    <w:p w:rsidR="00101744" w:rsidRPr="00A847F9" w:rsidRDefault="00101744" w:rsidP="00505872">
      <w:pPr>
        <w:pStyle w:val="ListParagraph"/>
        <w:spacing w:line="360" w:lineRule="auto"/>
        <w:jc w:val="both"/>
        <w:rPr>
          <w:rFonts w:ascii="Arial" w:hAnsi="Arial" w:cs="Arial"/>
          <w:sz w:val="24"/>
          <w:szCs w:val="24"/>
        </w:rPr>
      </w:pPr>
    </w:p>
    <w:p w:rsidR="0076410E" w:rsidRPr="00A847F9" w:rsidRDefault="008242A0"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The </w:t>
      </w:r>
      <w:r w:rsidR="00101744" w:rsidRPr="00A847F9">
        <w:rPr>
          <w:rFonts w:ascii="Arial" w:hAnsi="Arial" w:cs="Arial"/>
          <w:sz w:val="24"/>
          <w:szCs w:val="24"/>
        </w:rPr>
        <w:t>target audience</w:t>
      </w:r>
      <w:r w:rsidRPr="00A847F9">
        <w:rPr>
          <w:rFonts w:ascii="Arial" w:hAnsi="Arial" w:cs="Arial"/>
          <w:sz w:val="24"/>
          <w:szCs w:val="24"/>
        </w:rPr>
        <w:t xml:space="preserve"> are the consumers of GMO’s</w:t>
      </w:r>
      <w:r w:rsidR="00101744" w:rsidRPr="00A847F9">
        <w:rPr>
          <w:rFonts w:ascii="Arial" w:hAnsi="Arial" w:cs="Arial"/>
          <w:sz w:val="24"/>
          <w:szCs w:val="24"/>
        </w:rPr>
        <w:t xml:space="preserve"> poster portrays a message about the consequences of GMO’s, and the unethical and unsustainable practices that are carried out by Monsanto and how it impacts everyone globally, from the farmers whose livelihoods are destroyed to the</w:t>
      </w:r>
      <w:r w:rsidR="0076410E" w:rsidRPr="00A847F9">
        <w:rPr>
          <w:rFonts w:ascii="Arial" w:hAnsi="Arial" w:cs="Arial"/>
          <w:sz w:val="24"/>
          <w:szCs w:val="24"/>
        </w:rPr>
        <w:t xml:space="preserve"> consumer of the GMO’s that do</w:t>
      </w:r>
      <w:r w:rsidR="00101744" w:rsidRPr="00A847F9">
        <w:rPr>
          <w:rFonts w:ascii="Arial" w:hAnsi="Arial" w:cs="Arial"/>
          <w:sz w:val="24"/>
          <w:szCs w:val="24"/>
        </w:rPr>
        <w:t>n’t know the potential health impli</w:t>
      </w:r>
      <w:r w:rsidR="0076410E" w:rsidRPr="00A847F9">
        <w:rPr>
          <w:rFonts w:ascii="Arial" w:hAnsi="Arial" w:cs="Arial"/>
          <w:sz w:val="24"/>
          <w:szCs w:val="24"/>
        </w:rPr>
        <w:t>cations associated with GM</w:t>
      </w:r>
      <w:r w:rsidRPr="00A847F9">
        <w:rPr>
          <w:rFonts w:ascii="Arial" w:hAnsi="Arial" w:cs="Arial"/>
          <w:sz w:val="24"/>
          <w:szCs w:val="24"/>
        </w:rPr>
        <w:t xml:space="preserve">O’s. </w:t>
      </w:r>
    </w:p>
    <w:p w:rsidR="00101744" w:rsidRPr="00A847F9" w:rsidRDefault="008242A0" w:rsidP="00505872">
      <w:pPr>
        <w:pStyle w:val="ListParagraph"/>
        <w:spacing w:line="360" w:lineRule="auto"/>
        <w:jc w:val="both"/>
        <w:rPr>
          <w:rFonts w:ascii="Arial" w:hAnsi="Arial" w:cs="Arial"/>
          <w:sz w:val="24"/>
          <w:szCs w:val="24"/>
        </w:rPr>
      </w:pPr>
      <w:r w:rsidRPr="00A847F9">
        <w:rPr>
          <w:rFonts w:ascii="Arial" w:hAnsi="Arial" w:cs="Arial"/>
          <w:sz w:val="24"/>
          <w:szCs w:val="24"/>
        </w:rPr>
        <w:t>Consumers and organisations, such as the Organic Consumers Association have protested and campaigned against Monsanto many times. However, in 2013</w:t>
      </w:r>
      <w:r w:rsidR="00E12F9C" w:rsidRPr="00A847F9">
        <w:rPr>
          <w:rFonts w:ascii="Arial" w:hAnsi="Arial" w:cs="Arial"/>
          <w:sz w:val="24"/>
          <w:szCs w:val="24"/>
        </w:rPr>
        <w:t xml:space="preserve"> the US government agreed upon the </w:t>
      </w:r>
      <w:r w:rsidR="00E12F9C" w:rsidRPr="00A847F9">
        <w:rPr>
          <w:rFonts w:ascii="Arial" w:hAnsi="Arial" w:cs="Arial"/>
          <w:sz w:val="24"/>
          <w:szCs w:val="24"/>
        </w:rPr>
        <w:t>Monsanto Protection Act,</w:t>
      </w:r>
      <w:r w:rsidR="00E12F9C" w:rsidRPr="00A847F9">
        <w:rPr>
          <w:rFonts w:ascii="Arial" w:hAnsi="Arial" w:cs="Arial"/>
          <w:sz w:val="24"/>
          <w:szCs w:val="24"/>
        </w:rPr>
        <w:t xml:space="preserve"> which</w:t>
      </w:r>
      <w:r w:rsidR="00E12F9C" w:rsidRPr="00A847F9">
        <w:rPr>
          <w:rFonts w:ascii="Arial" w:hAnsi="Arial" w:cs="Arial"/>
          <w:sz w:val="24"/>
          <w:szCs w:val="24"/>
        </w:rPr>
        <w:t xml:space="preserve"> states “if future research shows that GMO’s or GE seeds cause significant </w:t>
      </w:r>
      <w:r w:rsidR="00E12F9C" w:rsidRPr="00A847F9">
        <w:rPr>
          <w:rFonts w:ascii="Arial" w:hAnsi="Arial" w:cs="Arial"/>
          <w:sz w:val="24"/>
          <w:szCs w:val="24"/>
        </w:rPr>
        <w:lastRenderedPageBreak/>
        <w:t xml:space="preserve">health problems, such as cancer etc, that the federal courts no longer have any power to stop their spread, use or sales”.  </w:t>
      </w:r>
      <w:sdt>
        <w:sdtPr>
          <w:rPr>
            <w:rFonts w:ascii="Arial" w:hAnsi="Arial" w:cs="Arial"/>
            <w:sz w:val="24"/>
            <w:szCs w:val="24"/>
          </w:rPr>
          <w:id w:val="-1646664591"/>
          <w:citation/>
        </w:sdtPr>
        <w:sdtContent>
          <w:r w:rsidR="00E12F9C" w:rsidRPr="00A847F9">
            <w:rPr>
              <w:rFonts w:ascii="Arial" w:hAnsi="Arial" w:cs="Arial"/>
              <w:sz w:val="24"/>
              <w:szCs w:val="24"/>
            </w:rPr>
            <w:fldChar w:fldCharType="begin"/>
          </w:r>
          <w:r w:rsidR="00E12F9C" w:rsidRPr="00A847F9">
            <w:rPr>
              <w:rFonts w:ascii="Arial" w:hAnsi="Arial" w:cs="Arial"/>
              <w:sz w:val="24"/>
              <w:szCs w:val="24"/>
            </w:rPr>
            <w:instrText xml:space="preserve"> CITATION Glo13 \l 2057 </w:instrText>
          </w:r>
          <w:r w:rsidR="00E12F9C" w:rsidRPr="00A847F9">
            <w:rPr>
              <w:rFonts w:ascii="Arial" w:hAnsi="Arial" w:cs="Arial"/>
              <w:sz w:val="24"/>
              <w:szCs w:val="24"/>
            </w:rPr>
            <w:fldChar w:fldCharType="separate"/>
          </w:r>
          <w:r w:rsidR="00E12F9C" w:rsidRPr="00A847F9">
            <w:rPr>
              <w:rFonts w:ascii="Arial" w:hAnsi="Arial" w:cs="Arial"/>
              <w:noProof/>
              <w:sz w:val="24"/>
              <w:szCs w:val="24"/>
            </w:rPr>
            <w:t>(News, 2013)</w:t>
          </w:r>
          <w:r w:rsidR="00E12F9C" w:rsidRPr="00A847F9">
            <w:rPr>
              <w:rFonts w:ascii="Arial" w:hAnsi="Arial" w:cs="Arial"/>
              <w:sz w:val="24"/>
              <w:szCs w:val="24"/>
            </w:rPr>
            <w:fldChar w:fldCharType="end"/>
          </w:r>
        </w:sdtContent>
      </w:sdt>
      <w:r w:rsidR="00E12F9C" w:rsidRPr="00A847F9">
        <w:rPr>
          <w:rFonts w:ascii="Arial" w:hAnsi="Arial" w:cs="Arial"/>
          <w:sz w:val="24"/>
          <w:szCs w:val="24"/>
        </w:rPr>
        <w:t>.</w:t>
      </w:r>
      <w:r w:rsidR="00E12F9C" w:rsidRPr="00A847F9">
        <w:rPr>
          <w:rFonts w:ascii="Arial" w:hAnsi="Arial" w:cs="Arial"/>
          <w:sz w:val="24"/>
          <w:szCs w:val="24"/>
        </w:rPr>
        <w:t xml:space="preserve">  Monsanto, therefore has the power to control the impacts and consequences of </w:t>
      </w:r>
      <w:r w:rsidR="00B03032" w:rsidRPr="00A847F9">
        <w:rPr>
          <w:rFonts w:ascii="Arial" w:hAnsi="Arial" w:cs="Arial"/>
          <w:sz w:val="24"/>
          <w:szCs w:val="24"/>
        </w:rPr>
        <w:t>its</w:t>
      </w:r>
      <w:r w:rsidR="00E12F9C" w:rsidRPr="00A847F9">
        <w:rPr>
          <w:rFonts w:ascii="Arial" w:hAnsi="Arial" w:cs="Arial"/>
          <w:sz w:val="24"/>
          <w:szCs w:val="24"/>
        </w:rPr>
        <w:t xml:space="preserve"> GMO’s and has complete freedom to keep using </w:t>
      </w:r>
      <w:r w:rsidR="00B03032" w:rsidRPr="00A847F9">
        <w:rPr>
          <w:rFonts w:ascii="Arial" w:hAnsi="Arial" w:cs="Arial"/>
          <w:sz w:val="24"/>
          <w:szCs w:val="24"/>
        </w:rPr>
        <w:t>hazardous</w:t>
      </w:r>
      <w:r w:rsidR="00E12F9C" w:rsidRPr="00A847F9">
        <w:rPr>
          <w:rFonts w:ascii="Arial" w:hAnsi="Arial" w:cs="Arial"/>
          <w:sz w:val="24"/>
          <w:szCs w:val="24"/>
        </w:rPr>
        <w:t xml:space="preserve"> chemicals in </w:t>
      </w:r>
      <w:r w:rsidR="00B03032" w:rsidRPr="00A847F9">
        <w:rPr>
          <w:rFonts w:ascii="Arial" w:hAnsi="Arial" w:cs="Arial"/>
          <w:sz w:val="24"/>
          <w:szCs w:val="24"/>
        </w:rPr>
        <w:t>its</w:t>
      </w:r>
      <w:r w:rsidR="00E12F9C" w:rsidRPr="00A847F9">
        <w:rPr>
          <w:rFonts w:ascii="Arial" w:hAnsi="Arial" w:cs="Arial"/>
          <w:sz w:val="24"/>
          <w:szCs w:val="24"/>
        </w:rPr>
        <w:t xml:space="preserve"> GMO’s. </w:t>
      </w:r>
    </w:p>
    <w:p w:rsidR="00101744" w:rsidRPr="00A847F9" w:rsidRDefault="00101744" w:rsidP="00505872">
      <w:pPr>
        <w:pStyle w:val="ListParagraph"/>
        <w:spacing w:line="360" w:lineRule="auto"/>
        <w:jc w:val="both"/>
        <w:rPr>
          <w:rFonts w:ascii="Arial" w:hAnsi="Arial" w:cs="Arial"/>
          <w:sz w:val="24"/>
          <w:szCs w:val="24"/>
        </w:rPr>
      </w:pPr>
    </w:p>
    <w:p w:rsidR="00101744" w:rsidRPr="00A847F9" w:rsidRDefault="00101744"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“Sustainable development that meets the needs of the present, without compromising the ability of future generations to meet their own needs” </w:t>
      </w:r>
      <w:sdt>
        <w:sdtPr>
          <w:rPr>
            <w:rFonts w:ascii="Arial" w:hAnsi="Arial" w:cs="Arial"/>
            <w:sz w:val="24"/>
            <w:szCs w:val="24"/>
          </w:rPr>
          <w:id w:val="1127586491"/>
          <w:citation/>
        </w:sdtPr>
        <w:sdtContent>
          <w:r w:rsidR="00E41E46" w:rsidRPr="00A847F9">
            <w:rPr>
              <w:rFonts w:ascii="Arial" w:hAnsi="Arial" w:cs="Arial"/>
              <w:sz w:val="24"/>
              <w:szCs w:val="24"/>
            </w:rPr>
            <w:fldChar w:fldCharType="begin"/>
          </w:r>
          <w:r w:rsidR="00E41E46" w:rsidRPr="00A847F9">
            <w:rPr>
              <w:rFonts w:ascii="Arial" w:hAnsi="Arial" w:cs="Arial"/>
              <w:sz w:val="24"/>
              <w:szCs w:val="24"/>
            </w:rPr>
            <w:instrText xml:space="preserve"> CITATION Bru87 \l 2057 </w:instrText>
          </w:r>
          <w:r w:rsidR="00E41E46" w:rsidRPr="00A847F9">
            <w:rPr>
              <w:rFonts w:ascii="Arial" w:hAnsi="Arial" w:cs="Arial"/>
              <w:sz w:val="24"/>
              <w:szCs w:val="24"/>
            </w:rPr>
            <w:fldChar w:fldCharType="separate"/>
          </w:r>
          <w:r w:rsidR="00E41E46" w:rsidRPr="00A847F9">
            <w:rPr>
              <w:rFonts w:ascii="Arial" w:hAnsi="Arial" w:cs="Arial"/>
              <w:noProof/>
              <w:sz w:val="24"/>
              <w:szCs w:val="24"/>
            </w:rPr>
            <w:t>(Bruntland, 1987)</w:t>
          </w:r>
          <w:r w:rsidR="00E41E46" w:rsidRPr="00A847F9">
            <w:rPr>
              <w:rFonts w:ascii="Arial" w:hAnsi="Arial" w:cs="Arial"/>
              <w:sz w:val="24"/>
              <w:szCs w:val="24"/>
            </w:rPr>
            <w:fldChar w:fldCharType="end"/>
          </w:r>
        </w:sdtContent>
      </w:sdt>
    </w:p>
    <w:p w:rsidR="00E44D27" w:rsidRPr="00A847F9" w:rsidRDefault="00E44D27" w:rsidP="00505872">
      <w:pPr>
        <w:pStyle w:val="ListParagraph"/>
        <w:spacing w:line="360" w:lineRule="auto"/>
        <w:jc w:val="both"/>
        <w:rPr>
          <w:rFonts w:ascii="Arial" w:hAnsi="Arial" w:cs="Arial"/>
          <w:sz w:val="24"/>
          <w:szCs w:val="24"/>
        </w:rPr>
      </w:pPr>
    </w:p>
    <w:p w:rsidR="00101744" w:rsidRPr="00A847F9" w:rsidRDefault="00B03032"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The United Nations has tried to find a </w:t>
      </w:r>
      <w:r w:rsidR="00101744" w:rsidRPr="00A847F9">
        <w:rPr>
          <w:rFonts w:ascii="Arial" w:hAnsi="Arial" w:cs="Arial"/>
          <w:sz w:val="24"/>
          <w:szCs w:val="24"/>
        </w:rPr>
        <w:t>solution</w:t>
      </w:r>
      <w:r w:rsidRPr="00A847F9">
        <w:rPr>
          <w:rFonts w:ascii="Arial" w:hAnsi="Arial" w:cs="Arial"/>
          <w:sz w:val="24"/>
          <w:szCs w:val="24"/>
        </w:rPr>
        <w:t xml:space="preserve">, </w:t>
      </w:r>
      <w:r w:rsidR="00101744" w:rsidRPr="00A847F9">
        <w:rPr>
          <w:rFonts w:ascii="Arial" w:hAnsi="Arial" w:cs="Arial"/>
          <w:sz w:val="24"/>
          <w:szCs w:val="24"/>
        </w:rPr>
        <w:t xml:space="preserve">to aid and protect the environment for future generations. In 2015, the UN (United Nations) released the Millennium Development Goals Report, goal 7 is stated as, “Ensuring environmental sustainability” </w:t>
      </w:r>
      <w:sdt>
        <w:sdtPr>
          <w:rPr>
            <w:rFonts w:ascii="Arial" w:hAnsi="Arial" w:cs="Arial"/>
            <w:sz w:val="24"/>
            <w:szCs w:val="24"/>
          </w:rPr>
          <w:id w:val="1940875946"/>
          <w:citation/>
        </w:sdtPr>
        <w:sdtEndPr/>
        <w:sdtContent>
          <w:r w:rsidR="00E44D27" w:rsidRPr="00A847F9">
            <w:rPr>
              <w:rFonts w:ascii="Arial" w:hAnsi="Arial" w:cs="Arial"/>
              <w:sz w:val="24"/>
              <w:szCs w:val="24"/>
            </w:rPr>
            <w:fldChar w:fldCharType="begin"/>
          </w:r>
          <w:r w:rsidR="00E44D27" w:rsidRPr="00A847F9">
            <w:rPr>
              <w:rFonts w:ascii="Arial" w:hAnsi="Arial" w:cs="Arial"/>
              <w:sz w:val="24"/>
              <w:szCs w:val="24"/>
            </w:rPr>
            <w:instrText xml:space="preserve"> CITATION Uni15 \l 2057 </w:instrText>
          </w:r>
          <w:r w:rsidR="00E44D27" w:rsidRPr="00A847F9">
            <w:rPr>
              <w:rFonts w:ascii="Arial" w:hAnsi="Arial" w:cs="Arial"/>
              <w:sz w:val="24"/>
              <w:szCs w:val="24"/>
            </w:rPr>
            <w:fldChar w:fldCharType="separate"/>
          </w:r>
          <w:r w:rsidR="00E44D27" w:rsidRPr="00A847F9">
            <w:rPr>
              <w:rFonts w:ascii="Arial" w:hAnsi="Arial" w:cs="Arial"/>
              <w:noProof/>
              <w:sz w:val="24"/>
              <w:szCs w:val="24"/>
            </w:rPr>
            <w:t>(Nations, 2015)</w:t>
          </w:r>
          <w:r w:rsidR="00E44D27" w:rsidRPr="00A847F9">
            <w:rPr>
              <w:rFonts w:ascii="Arial" w:hAnsi="Arial" w:cs="Arial"/>
              <w:sz w:val="24"/>
              <w:szCs w:val="24"/>
            </w:rPr>
            <w:fldChar w:fldCharType="end"/>
          </w:r>
        </w:sdtContent>
      </w:sdt>
      <w:r w:rsidR="00B66A43" w:rsidRPr="00A847F9">
        <w:rPr>
          <w:rFonts w:ascii="Arial" w:hAnsi="Arial" w:cs="Arial"/>
          <w:sz w:val="24"/>
          <w:szCs w:val="24"/>
        </w:rPr>
        <w:t xml:space="preserve"> </w:t>
      </w:r>
      <w:r w:rsidR="00101744" w:rsidRPr="00A847F9">
        <w:rPr>
          <w:rFonts w:ascii="Arial" w:hAnsi="Arial" w:cs="Arial"/>
          <w:sz w:val="24"/>
          <w:szCs w:val="24"/>
        </w:rPr>
        <w:t>and goes on to suggest targets that could be implemented for Corporate Social Responsibility. Target 7.A states “Integrate the principles of sustainable development into country policies and programmes reverse the loss of environmental resources”</w:t>
      </w:r>
      <w:r w:rsidR="00B66A43" w:rsidRPr="00A847F9">
        <w:rPr>
          <w:rFonts w:ascii="Arial" w:hAnsi="Arial" w:cs="Arial"/>
          <w:sz w:val="24"/>
          <w:szCs w:val="24"/>
        </w:rPr>
        <w:t xml:space="preserve"> </w:t>
      </w:r>
      <w:sdt>
        <w:sdtPr>
          <w:rPr>
            <w:rFonts w:ascii="Arial" w:hAnsi="Arial" w:cs="Arial"/>
            <w:sz w:val="24"/>
            <w:szCs w:val="24"/>
          </w:rPr>
          <w:id w:val="-1527255976"/>
          <w:citation/>
        </w:sdtPr>
        <w:sdtEndPr/>
        <w:sdtContent>
          <w:r w:rsidR="00B66A43" w:rsidRPr="00A847F9">
            <w:rPr>
              <w:rFonts w:ascii="Arial" w:hAnsi="Arial" w:cs="Arial"/>
              <w:sz w:val="24"/>
              <w:szCs w:val="24"/>
            </w:rPr>
            <w:fldChar w:fldCharType="begin"/>
          </w:r>
          <w:r w:rsidR="00B66A43" w:rsidRPr="00A847F9">
            <w:rPr>
              <w:rFonts w:ascii="Arial" w:hAnsi="Arial" w:cs="Arial"/>
              <w:sz w:val="24"/>
              <w:szCs w:val="24"/>
            </w:rPr>
            <w:instrText xml:space="preserve"> CITATION Uni15 \l 2057 </w:instrText>
          </w:r>
          <w:r w:rsidR="00B66A43" w:rsidRPr="00A847F9">
            <w:rPr>
              <w:rFonts w:ascii="Arial" w:hAnsi="Arial" w:cs="Arial"/>
              <w:sz w:val="24"/>
              <w:szCs w:val="24"/>
            </w:rPr>
            <w:fldChar w:fldCharType="separate"/>
          </w:r>
          <w:r w:rsidR="00B66A43" w:rsidRPr="00A847F9">
            <w:rPr>
              <w:rFonts w:ascii="Arial" w:hAnsi="Arial" w:cs="Arial"/>
              <w:noProof/>
              <w:sz w:val="24"/>
              <w:szCs w:val="24"/>
            </w:rPr>
            <w:t>(Nations, 2015)</w:t>
          </w:r>
          <w:r w:rsidR="00B66A43" w:rsidRPr="00A847F9">
            <w:rPr>
              <w:rFonts w:ascii="Arial" w:hAnsi="Arial" w:cs="Arial"/>
              <w:sz w:val="24"/>
              <w:szCs w:val="24"/>
            </w:rPr>
            <w:fldChar w:fldCharType="end"/>
          </w:r>
        </w:sdtContent>
      </w:sdt>
      <w:r w:rsidR="00101744" w:rsidRPr="00A847F9">
        <w:rPr>
          <w:rFonts w:ascii="Arial" w:hAnsi="Arial" w:cs="Arial"/>
          <w:sz w:val="24"/>
          <w:szCs w:val="24"/>
        </w:rPr>
        <w:t>.</w:t>
      </w:r>
      <w:r w:rsidR="00402370" w:rsidRPr="00A847F9">
        <w:rPr>
          <w:rFonts w:ascii="Arial" w:hAnsi="Arial" w:cs="Arial"/>
          <w:sz w:val="24"/>
          <w:szCs w:val="24"/>
        </w:rPr>
        <w:t xml:space="preserve"> </w:t>
      </w:r>
    </w:p>
    <w:p w:rsidR="0076410E" w:rsidRPr="00A847F9" w:rsidRDefault="0076410E" w:rsidP="0076410E">
      <w:pPr>
        <w:spacing w:line="360" w:lineRule="auto"/>
        <w:jc w:val="both"/>
        <w:rPr>
          <w:rFonts w:ascii="Arial" w:hAnsi="Arial" w:cs="Arial"/>
          <w:sz w:val="24"/>
          <w:szCs w:val="24"/>
        </w:rPr>
      </w:pPr>
    </w:p>
    <w:p w:rsidR="00101744" w:rsidRPr="00A847F9" w:rsidRDefault="00101744" w:rsidP="0076410E">
      <w:pPr>
        <w:pStyle w:val="ListParagraph"/>
        <w:numPr>
          <w:ilvl w:val="0"/>
          <w:numId w:val="1"/>
        </w:numPr>
        <w:spacing w:line="360" w:lineRule="auto"/>
        <w:jc w:val="both"/>
        <w:rPr>
          <w:rFonts w:ascii="Arial" w:hAnsi="Arial" w:cs="Arial"/>
          <w:sz w:val="24"/>
          <w:szCs w:val="24"/>
        </w:rPr>
      </w:pPr>
      <w:r w:rsidRPr="00A847F9">
        <w:rPr>
          <w:rFonts w:ascii="Arial" w:hAnsi="Arial" w:cs="Arial"/>
          <w:sz w:val="24"/>
          <w:szCs w:val="24"/>
        </w:rPr>
        <w:t>How would someone who disagrees with you respond to your argument?</w:t>
      </w:r>
    </w:p>
    <w:p w:rsidR="00101744" w:rsidRPr="00A847F9" w:rsidRDefault="00101744" w:rsidP="00505872">
      <w:pPr>
        <w:pStyle w:val="ListParagraph"/>
        <w:spacing w:line="360" w:lineRule="auto"/>
        <w:rPr>
          <w:rFonts w:ascii="Arial" w:hAnsi="Arial" w:cs="Arial"/>
          <w:sz w:val="24"/>
          <w:szCs w:val="24"/>
        </w:rPr>
      </w:pPr>
    </w:p>
    <w:p w:rsidR="00A65A11" w:rsidRPr="00A847F9" w:rsidRDefault="003501D7" w:rsidP="00505872">
      <w:pPr>
        <w:pStyle w:val="ListParagraph"/>
        <w:spacing w:line="360" w:lineRule="auto"/>
        <w:jc w:val="both"/>
        <w:rPr>
          <w:rFonts w:ascii="Arial" w:hAnsi="Arial" w:cs="Arial"/>
          <w:sz w:val="24"/>
          <w:szCs w:val="24"/>
        </w:rPr>
      </w:pPr>
      <w:r w:rsidRPr="00A847F9">
        <w:rPr>
          <w:rFonts w:ascii="Arial" w:hAnsi="Arial" w:cs="Arial"/>
          <w:sz w:val="24"/>
          <w:szCs w:val="24"/>
        </w:rPr>
        <w:t>Milton Friedman states “</w:t>
      </w:r>
      <w:r w:rsidR="00DC1D98" w:rsidRPr="00A847F9">
        <w:rPr>
          <w:rFonts w:ascii="Arial" w:hAnsi="Arial" w:cs="Arial"/>
          <w:sz w:val="24"/>
          <w:szCs w:val="24"/>
        </w:rPr>
        <w:t xml:space="preserve">The social responsibly of a business is to increase </w:t>
      </w:r>
      <w:r w:rsidR="00DE72A8" w:rsidRPr="00A847F9">
        <w:rPr>
          <w:rFonts w:ascii="Arial" w:hAnsi="Arial" w:cs="Arial"/>
          <w:sz w:val="24"/>
          <w:szCs w:val="24"/>
        </w:rPr>
        <w:t>its</w:t>
      </w:r>
      <w:r w:rsidR="00DC1D98" w:rsidRPr="00A847F9">
        <w:rPr>
          <w:rFonts w:ascii="Arial" w:hAnsi="Arial" w:cs="Arial"/>
          <w:sz w:val="24"/>
          <w:szCs w:val="24"/>
        </w:rPr>
        <w:t xml:space="preserve"> profits”</w:t>
      </w:r>
      <w:sdt>
        <w:sdtPr>
          <w:rPr>
            <w:rFonts w:ascii="Arial" w:hAnsi="Arial" w:cs="Arial"/>
            <w:sz w:val="24"/>
            <w:szCs w:val="24"/>
          </w:rPr>
          <w:id w:val="-856577635"/>
          <w:citation/>
        </w:sdtPr>
        <w:sdtContent>
          <w:r w:rsidR="00DE72A8" w:rsidRPr="00A847F9">
            <w:rPr>
              <w:rFonts w:ascii="Arial" w:hAnsi="Arial" w:cs="Arial"/>
              <w:sz w:val="24"/>
              <w:szCs w:val="24"/>
            </w:rPr>
            <w:fldChar w:fldCharType="begin"/>
          </w:r>
          <w:r w:rsidR="00DE72A8" w:rsidRPr="00A847F9">
            <w:rPr>
              <w:rFonts w:ascii="Arial" w:hAnsi="Arial" w:cs="Arial"/>
              <w:sz w:val="24"/>
              <w:szCs w:val="24"/>
            </w:rPr>
            <w:instrText xml:space="preserve">CITATION Fri70 \l 2057 </w:instrText>
          </w:r>
          <w:r w:rsidR="00DE72A8" w:rsidRPr="00A847F9">
            <w:rPr>
              <w:rFonts w:ascii="Arial" w:hAnsi="Arial" w:cs="Arial"/>
              <w:sz w:val="24"/>
              <w:szCs w:val="24"/>
            </w:rPr>
            <w:fldChar w:fldCharType="separate"/>
          </w:r>
          <w:r w:rsidR="00DE72A8" w:rsidRPr="00A847F9">
            <w:rPr>
              <w:rFonts w:ascii="Arial" w:hAnsi="Arial" w:cs="Arial"/>
              <w:noProof/>
              <w:sz w:val="24"/>
              <w:szCs w:val="24"/>
            </w:rPr>
            <w:t xml:space="preserve"> (Friedman M. a., 1970)</w:t>
          </w:r>
          <w:r w:rsidR="00DE72A8" w:rsidRPr="00A847F9">
            <w:rPr>
              <w:rFonts w:ascii="Arial" w:hAnsi="Arial" w:cs="Arial"/>
              <w:sz w:val="24"/>
              <w:szCs w:val="24"/>
            </w:rPr>
            <w:fldChar w:fldCharType="end"/>
          </w:r>
        </w:sdtContent>
      </w:sdt>
      <w:r w:rsidR="00DE72A8" w:rsidRPr="00A847F9">
        <w:rPr>
          <w:rFonts w:ascii="Arial" w:hAnsi="Arial" w:cs="Arial"/>
          <w:sz w:val="24"/>
          <w:szCs w:val="24"/>
        </w:rPr>
        <w:t xml:space="preserve">. Friedman, argues that a business, unlike a person cannot have ethical responsibility. No one would interact or engage in a business contract, </w:t>
      </w:r>
      <w:r w:rsidR="00A65A11" w:rsidRPr="00A847F9">
        <w:rPr>
          <w:rFonts w:ascii="Arial" w:hAnsi="Arial" w:cs="Arial"/>
          <w:sz w:val="24"/>
          <w:szCs w:val="24"/>
        </w:rPr>
        <w:t xml:space="preserve">if they believed that the business was not responsible for paying its bills. Therefore, a business can have legal, but also moral responsibilities.  </w:t>
      </w:r>
    </w:p>
    <w:p w:rsidR="00A65A11" w:rsidRPr="00A847F9" w:rsidRDefault="00A65A11" w:rsidP="00505872">
      <w:pPr>
        <w:pStyle w:val="ListParagraph"/>
        <w:spacing w:line="360" w:lineRule="auto"/>
        <w:jc w:val="both"/>
        <w:rPr>
          <w:rFonts w:ascii="Arial" w:hAnsi="Arial" w:cs="Arial"/>
          <w:sz w:val="24"/>
          <w:szCs w:val="24"/>
        </w:rPr>
      </w:pPr>
    </w:p>
    <w:p w:rsidR="001A1709" w:rsidRPr="00A847F9" w:rsidRDefault="00A65A11" w:rsidP="00505872">
      <w:pPr>
        <w:pStyle w:val="ListParagraph"/>
        <w:spacing w:line="360" w:lineRule="auto"/>
        <w:jc w:val="both"/>
        <w:rPr>
          <w:rFonts w:ascii="Arial" w:hAnsi="Arial" w:cs="Arial"/>
          <w:sz w:val="24"/>
          <w:szCs w:val="24"/>
        </w:rPr>
      </w:pPr>
      <w:r w:rsidRPr="00A847F9">
        <w:rPr>
          <w:rFonts w:ascii="Arial" w:hAnsi="Arial" w:cs="Arial"/>
          <w:sz w:val="24"/>
          <w:szCs w:val="24"/>
        </w:rPr>
        <w:t>The phrase “As long as it stays within the rules of the game”</w:t>
      </w:r>
      <w:sdt>
        <w:sdtPr>
          <w:rPr>
            <w:rFonts w:ascii="Arial" w:hAnsi="Arial" w:cs="Arial"/>
            <w:sz w:val="24"/>
            <w:szCs w:val="24"/>
          </w:rPr>
          <w:id w:val="588887507"/>
          <w:citation/>
        </w:sdtPr>
        <w:sdtContent>
          <w:r w:rsidRPr="00A847F9">
            <w:rPr>
              <w:rFonts w:ascii="Arial" w:hAnsi="Arial" w:cs="Arial"/>
              <w:sz w:val="24"/>
              <w:szCs w:val="24"/>
            </w:rPr>
            <w:fldChar w:fldCharType="begin"/>
          </w:r>
          <w:r w:rsidRPr="00A847F9">
            <w:rPr>
              <w:rFonts w:ascii="Arial" w:hAnsi="Arial" w:cs="Arial"/>
              <w:sz w:val="24"/>
              <w:szCs w:val="24"/>
            </w:rPr>
            <w:instrText xml:space="preserve"> CITATION Fri70 \l 2057 </w:instrText>
          </w:r>
          <w:r w:rsidRPr="00A847F9">
            <w:rPr>
              <w:rFonts w:ascii="Arial" w:hAnsi="Arial" w:cs="Arial"/>
              <w:sz w:val="24"/>
              <w:szCs w:val="24"/>
            </w:rPr>
            <w:fldChar w:fldCharType="separate"/>
          </w:r>
          <w:r w:rsidRPr="00A847F9">
            <w:rPr>
              <w:rFonts w:ascii="Arial" w:hAnsi="Arial" w:cs="Arial"/>
              <w:noProof/>
              <w:sz w:val="24"/>
              <w:szCs w:val="24"/>
            </w:rPr>
            <w:t xml:space="preserve"> (Friedman M. a., 1970)</w:t>
          </w:r>
          <w:r w:rsidRPr="00A847F9">
            <w:rPr>
              <w:rFonts w:ascii="Arial" w:hAnsi="Arial" w:cs="Arial"/>
              <w:sz w:val="24"/>
              <w:szCs w:val="24"/>
            </w:rPr>
            <w:fldChar w:fldCharType="end"/>
          </w:r>
        </w:sdtContent>
      </w:sdt>
      <w:r w:rsidRPr="00A847F9">
        <w:rPr>
          <w:rFonts w:ascii="Arial" w:hAnsi="Arial" w:cs="Arial"/>
          <w:sz w:val="24"/>
          <w:szCs w:val="24"/>
        </w:rPr>
        <w:t>,  is narrowly defined by Friedman.</w:t>
      </w:r>
    </w:p>
    <w:p w:rsidR="001A1709" w:rsidRPr="00A847F9" w:rsidRDefault="00A65A11"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However, </w:t>
      </w:r>
      <w:r w:rsidR="001A1709" w:rsidRPr="00A847F9">
        <w:rPr>
          <w:rFonts w:ascii="Arial" w:hAnsi="Arial" w:cs="Arial"/>
          <w:sz w:val="24"/>
          <w:szCs w:val="24"/>
        </w:rPr>
        <w:t>w</w:t>
      </w:r>
      <w:r w:rsidRPr="00A847F9">
        <w:rPr>
          <w:rFonts w:ascii="Arial" w:hAnsi="Arial" w:cs="Arial"/>
          <w:sz w:val="24"/>
          <w:szCs w:val="24"/>
        </w:rPr>
        <w:t>hat about the rules of the game not coded into law</w:t>
      </w:r>
      <w:r w:rsidR="001A1709" w:rsidRPr="00A847F9">
        <w:rPr>
          <w:rFonts w:ascii="Arial" w:hAnsi="Arial" w:cs="Arial"/>
          <w:sz w:val="24"/>
          <w:szCs w:val="24"/>
        </w:rPr>
        <w:t>? Is not the responsibility of Monsanto to adhere to the laws and regulations set out by the government and not go above these if not needed to?</w:t>
      </w:r>
    </w:p>
    <w:p w:rsidR="001A1709" w:rsidRPr="00A847F9" w:rsidRDefault="001A1709" w:rsidP="00505872">
      <w:pPr>
        <w:pStyle w:val="ListParagraph"/>
        <w:spacing w:line="360" w:lineRule="auto"/>
        <w:jc w:val="both"/>
        <w:rPr>
          <w:rFonts w:ascii="Arial" w:hAnsi="Arial" w:cs="Arial"/>
          <w:sz w:val="24"/>
          <w:szCs w:val="24"/>
        </w:rPr>
      </w:pPr>
      <w:r w:rsidRPr="00A847F9">
        <w:rPr>
          <w:rFonts w:ascii="Arial" w:hAnsi="Arial" w:cs="Arial"/>
          <w:sz w:val="24"/>
          <w:szCs w:val="24"/>
        </w:rPr>
        <w:t xml:space="preserve">Eisenstein believes sustainability </w:t>
      </w:r>
      <w:r w:rsidR="0076410E" w:rsidRPr="00A847F9">
        <w:rPr>
          <w:rFonts w:ascii="Arial" w:hAnsi="Arial" w:cs="Arial"/>
          <w:sz w:val="24"/>
          <w:szCs w:val="24"/>
        </w:rPr>
        <w:t>is contradictive</w:t>
      </w:r>
      <w:r w:rsidRPr="00A847F9">
        <w:rPr>
          <w:rFonts w:ascii="Arial" w:hAnsi="Arial" w:cs="Arial"/>
          <w:sz w:val="24"/>
          <w:szCs w:val="24"/>
        </w:rPr>
        <w:t xml:space="preserve"> to business sense and therefore it’s not Monsanto’s responsibility to be more </w:t>
      </w:r>
      <w:r w:rsidR="0076410E" w:rsidRPr="00A847F9">
        <w:rPr>
          <w:rFonts w:ascii="Arial" w:hAnsi="Arial" w:cs="Arial"/>
          <w:sz w:val="24"/>
          <w:szCs w:val="24"/>
        </w:rPr>
        <w:t>sustainable</w:t>
      </w:r>
      <w:r w:rsidRPr="00A847F9">
        <w:rPr>
          <w:rFonts w:ascii="Arial" w:hAnsi="Arial" w:cs="Arial"/>
          <w:sz w:val="24"/>
          <w:szCs w:val="24"/>
        </w:rPr>
        <w:t xml:space="preserve">. </w:t>
      </w:r>
      <w:sdt>
        <w:sdtPr>
          <w:rPr>
            <w:rFonts w:ascii="Arial" w:hAnsi="Arial" w:cs="Arial"/>
            <w:sz w:val="24"/>
            <w:szCs w:val="24"/>
          </w:rPr>
          <w:id w:val="-413852509"/>
          <w:citation/>
        </w:sdtPr>
        <w:sdtContent>
          <w:r w:rsidRPr="00A847F9">
            <w:rPr>
              <w:rFonts w:ascii="Arial" w:hAnsi="Arial" w:cs="Arial"/>
              <w:sz w:val="24"/>
              <w:szCs w:val="24"/>
            </w:rPr>
            <w:fldChar w:fldCharType="begin"/>
          </w:r>
          <w:r w:rsidRPr="00A847F9">
            <w:rPr>
              <w:rFonts w:ascii="Arial" w:hAnsi="Arial" w:cs="Arial"/>
              <w:sz w:val="24"/>
              <w:szCs w:val="24"/>
            </w:rPr>
            <w:instrText xml:space="preserve"> CITATION Cha14 \l 2057 </w:instrText>
          </w:r>
          <w:r w:rsidRPr="00A847F9">
            <w:rPr>
              <w:rFonts w:ascii="Arial" w:hAnsi="Arial" w:cs="Arial"/>
              <w:sz w:val="24"/>
              <w:szCs w:val="24"/>
            </w:rPr>
            <w:fldChar w:fldCharType="separate"/>
          </w:r>
          <w:r w:rsidRPr="00A847F9">
            <w:rPr>
              <w:rFonts w:ascii="Arial" w:hAnsi="Arial" w:cs="Arial"/>
              <w:noProof/>
              <w:sz w:val="24"/>
              <w:szCs w:val="24"/>
            </w:rPr>
            <w:t xml:space="preserve">(Eisenstein, </w:t>
          </w:r>
          <w:r w:rsidRPr="00A847F9">
            <w:rPr>
              <w:rFonts w:ascii="Arial" w:hAnsi="Arial" w:cs="Arial"/>
              <w:noProof/>
              <w:sz w:val="24"/>
              <w:szCs w:val="24"/>
            </w:rPr>
            <w:lastRenderedPageBreak/>
            <w:t>2014)</w:t>
          </w:r>
          <w:r w:rsidRPr="00A847F9">
            <w:rPr>
              <w:rFonts w:ascii="Arial" w:hAnsi="Arial" w:cs="Arial"/>
              <w:sz w:val="24"/>
              <w:szCs w:val="24"/>
            </w:rPr>
            <w:fldChar w:fldCharType="end"/>
          </w:r>
        </w:sdtContent>
      </w:sdt>
      <w:r w:rsidRPr="00A847F9">
        <w:rPr>
          <w:rFonts w:ascii="Arial" w:hAnsi="Arial" w:cs="Arial"/>
          <w:sz w:val="24"/>
          <w:szCs w:val="24"/>
        </w:rPr>
        <w:t xml:space="preserve"> “Let’s stop pretending. If your company is going to make a significant step toward sustainability, it probably won’t</w:t>
      </w:r>
      <w:r w:rsidR="008242A0" w:rsidRPr="00A847F9">
        <w:rPr>
          <w:rFonts w:ascii="Arial" w:hAnsi="Arial" w:cs="Arial"/>
          <w:sz w:val="24"/>
          <w:szCs w:val="24"/>
        </w:rPr>
        <w:t xml:space="preserve"> make</w:t>
      </w:r>
      <w:r w:rsidRPr="00A847F9">
        <w:rPr>
          <w:rFonts w:ascii="Arial" w:hAnsi="Arial" w:cs="Arial"/>
          <w:sz w:val="24"/>
          <w:szCs w:val="24"/>
        </w:rPr>
        <w:t xml:space="preserve"> business sense, at least not in any way that can be predicted or quantified”</w:t>
      </w:r>
      <w:r w:rsidR="008242A0" w:rsidRPr="00A847F9">
        <w:rPr>
          <w:rFonts w:ascii="Arial" w:hAnsi="Arial" w:cs="Arial"/>
          <w:sz w:val="24"/>
          <w:szCs w:val="24"/>
        </w:rPr>
        <w:t xml:space="preserve">. Eisenstein aligns his theory with </w:t>
      </w:r>
      <w:sdt>
        <w:sdtPr>
          <w:rPr>
            <w:rFonts w:ascii="Arial" w:hAnsi="Arial" w:cs="Arial"/>
            <w:sz w:val="24"/>
            <w:szCs w:val="24"/>
          </w:rPr>
          <w:id w:val="1835716583"/>
          <w:citation/>
        </w:sdtPr>
        <w:sdtContent>
          <w:r w:rsidR="008242A0" w:rsidRPr="00A847F9">
            <w:rPr>
              <w:rFonts w:ascii="Arial" w:hAnsi="Arial" w:cs="Arial"/>
              <w:sz w:val="24"/>
              <w:szCs w:val="24"/>
            </w:rPr>
            <w:fldChar w:fldCharType="begin"/>
          </w:r>
          <w:r w:rsidR="008242A0" w:rsidRPr="00A847F9">
            <w:rPr>
              <w:rFonts w:ascii="Arial" w:hAnsi="Arial" w:cs="Arial"/>
              <w:sz w:val="24"/>
              <w:szCs w:val="24"/>
            </w:rPr>
            <w:instrText xml:space="preserve"> CITATION Mil70 \l 2057 </w:instrText>
          </w:r>
          <w:r w:rsidR="008242A0" w:rsidRPr="00A847F9">
            <w:rPr>
              <w:rFonts w:ascii="Arial" w:hAnsi="Arial" w:cs="Arial"/>
              <w:sz w:val="24"/>
              <w:szCs w:val="24"/>
            </w:rPr>
            <w:fldChar w:fldCharType="separate"/>
          </w:r>
          <w:r w:rsidR="008242A0" w:rsidRPr="00A847F9">
            <w:rPr>
              <w:rFonts w:ascii="Arial" w:hAnsi="Arial" w:cs="Arial"/>
              <w:noProof/>
              <w:sz w:val="24"/>
              <w:szCs w:val="24"/>
            </w:rPr>
            <w:t>(Friedman M. , 1970)</w:t>
          </w:r>
          <w:r w:rsidR="008242A0" w:rsidRPr="00A847F9">
            <w:rPr>
              <w:rFonts w:ascii="Arial" w:hAnsi="Arial" w:cs="Arial"/>
              <w:sz w:val="24"/>
              <w:szCs w:val="24"/>
            </w:rPr>
            <w:fldChar w:fldCharType="end"/>
          </w:r>
        </w:sdtContent>
      </w:sdt>
      <w:r w:rsidR="008242A0" w:rsidRPr="00A847F9">
        <w:rPr>
          <w:rFonts w:ascii="Arial" w:hAnsi="Arial" w:cs="Arial"/>
          <w:sz w:val="24"/>
          <w:szCs w:val="24"/>
        </w:rPr>
        <w:t xml:space="preserve">. </w:t>
      </w:r>
    </w:p>
    <w:p w:rsidR="0076410E" w:rsidRPr="00A847F9" w:rsidRDefault="0076410E" w:rsidP="0076410E">
      <w:pPr>
        <w:spacing w:line="360" w:lineRule="auto"/>
        <w:jc w:val="both"/>
        <w:rPr>
          <w:rFonts w:ascii="Arial" w:hAnsi="Arial" w:cs="Arial"/>
          <w:sz w:val="24"/>
          <w:szCs w:val="24"/>
        </w:rPr>
      </w:pPr>
    </w:p>
    <w:p w:rsidR="00101744" w:rsidRPr="00A847F9" w:rsidRDefault="00101744" w:rsidP="0076410E">
      <w:pPr>
        <w:pStyle w:val="ListParagraph"/>
        <w:numPr>
          <w:ilvl w:val="0"/>
          <w:numId w:val="1"/>
        </w:numPr>
        <w:spacing w:line="360" w:lineRule="auto"/>
        <w:jc w:val="both"/>
        <w:rPr>
          <w:rFonts w:ascii="Arial" w:hAnsi="Arial" w:cs="Arial"/>
          <w:sz w:val="24"/>
          <w:szCs w:val="24"/>
        </w:rPr>
      </w:pPr>
      <w:r w:rsidRPr="00A847F9">
        <w:rPr>
          <w:rFonts w:ascii="Arial" w:hAnsi="Arial" w:cs="Arial"/>
          <w:sz w:val="24"/>
          <w:szCs w:val="24"/>
        </w:rPr>
        <w:t>Why have you chosen the specific images and words in the poster?</w:t>
      </w:r>
    </w:p>
    <w:p w:rsidR="00101744" w:rsidRPr="00A847F9" w:rsidRDefault="00101744" w:rsidP="00505872">
      <w:pPr>
        <w:spacing w:line="360" w:lineRule="auto"/>
        <w:rPr>
          <w:rFonts w:ascii="Arial" w:hAnsi="Arial" w:cs="Arial"/>
          <w:sz w:val="24"/>
          <w:szCs w:val="24"/>
        </w:rPr>
      </w:pPr>
      <w:r w:rsidRPr="00A847F9">
        <w:rPr>
          <w:rFonts w:ascii="Arial" w:hAnsi="Arial" w:cs="Arial"/>
          <w:sz w:val="24"/>
          <w:szCs w:val="24"/>
        </w:rPr>
        <w:t xml:space="preserve">To show the impact of Monsanto GMO’s on </w:t>
      </w:r>
      <w:r w:rsidR="00573BC5" w:rsidRPr="00A847F9">
        <w:rPr>
          <w:rFonts w:ascii="Arial" w:hAnsi="Arial" w:cs="Arial"/>
          <w:sz w:val="24"/>
          <w:szCs w:val="24"/>
        </w:rPr>
        <w:t>farmer’s</w:t>
      </w:r>
      <w:r w:rsidRPr="00A847F9">
        <w:rPr>
          <w:rFonts w:ascii="Arial" w:hAnsi="Arial" w:cs="Arial"/>
          <w:sz w:val="24"/>
          <w:szCs w:val="24"/>
        </w:rPr>
        <w:t xml:space="preserve"> livelihood, I show a farmer with his family cowering in the corner whilst holding a small plant. Their expressions are fearful and sorrowful, as they fear for their livelihood due to being consistently pressured to purchase GMO’s as they struggle to increase their yield. The legalisation of GMO’s in India in 2002, lead to very stressful and detrimental conditions for Indian farmers and the Centre for Human Rights and Global Justice has estimated in 2009 alone 17,638 farmers committed suicide, or one suicide every 30 minutes</w:t>
      </w:r>
      <w:r w:rsidR="00454414" w:rsidRPr="00A847F9">
        <w:rPr>
          <w:rFonts w:ascii="Arial" w:hAnsi="Arial" w:cs="Arial"/>
          <w:sz w:val="24"/>
          <w:szCs w:val="24"/>
        </w:rPr>
        <w:t xml:space="preserve"> </w:t>
      </w:r>
      <w:sdt>
        <w:sdtPr>
          <w:rPr>
            <w:rFonts w:ascii="Arial" w:hAnsi="Arial" w:cs="Arial"/>
            <w:sz w:val="24"/>
            <w:szCs w:val="24"/>
          </w:rPr>
          <w:id w:val="-532802902"/>
          <w:citation/>
        </w:sdtPr>
        <w:sdtEndPr/>
        <w:sdtContent>
          <w:r w:rsidR="00454414" w:rsidRPr="00A847F9">
            <w:rPr>
              <w:rFonts w:ascii="Arial" w:hAnsi="Arial" w:cs="Arial"/>
              <w:sz w:val="24"/>
              <w:szCs w:val="24"/>
            </w:rPr>
            <w:fldChar w:fldCharType="begin"/>
          </w:r>
          <w:r w:rsidR="007D75D0" w:rsidRPr="00A847F9">
            <w:rPr>
              <w:rFonts w:ascii="Arial" w:hAnsi="Arial" w:cs="Arial"/>
              <w:sz w:val="24"/>
              <w:szCs w:val="24"/>
            </w:rPr>
            <w:instrText xml:space="preserve">CITATION RTQ14 \l 2057 </w:instrText>
          </w:r>
          <w:r w:rsidR="00454414" w:rsidRPr="00A847F9">
            <w:rPr>
              <w:rFonts w:ascii="Arial" w:hAnsi="Arial" w:cs="Arial"/>
              <w:sz w:val="24"/>
              <w:szCs w:val="24"/>
            </w:rPr>
            <w:fldChar w:fldCharType="separate"/>
          </w:r>
          <w:r w:rsidR="007D75D0" w:rsidRPr="00A847F9">
            <w:rPr>
              <w:rFonts w:ascii="Arial" w:hAnsi="Arial" w:cs="Arial"/>
              <w:noProof/>
              <w:sz w:val="24"/>
              <w:szCs w:val="24"/>
            </w:rPr>
            <w:t>(More R. Q., 2014)</w:t>
          </w:r>
          <w:r w:rsidR="00454414" w:rsidRPr="00A847F9">
            <w:rPr>
              <w:rFonts w:ascii="Arial" w:hAnsi="Arial" w:cs="Arial"/>
              <w:sz w:val="24"/>
              <w:szCs w:val="24"/>
            </w:rPr>
            <w:fldChar w:fldCharType="end"/>
          </w:r>
        </w:sdtContent>
      </w:sdt>
      <w:r w:rsidRPr="00A847F9">
        <w:rPr>
          <w:rFonts w:ascii="Arial" w:hAnsi="Arial" w:cs="Arial"/>
          <w:sz w:val="24"/>
          <w:szCs w:val="24"/>
        </w:rPr>
        <w:t xml:space="preserve">. According to the head of the Council for Responsible Genetics, </w:t>
      </w:r>
      <w:r w:rsidRPr="00A847F9">
        <w:rPr>
          <w:rFonts w:ascii="Arial" w:hAnsi="Arial" w:cs="Arial"/>
          <w:sz w:val="24"/>
          <w:szCs w:val="24"/>
        </w:rPr>
        <w:br/>
      </w:r>
      <w:r w:rsidRPr="00A847F9">
        <w:rPr>
          <w:rFonts w:ascii="Arial" w:hAnsi="Arial" w:cs="Arial"/>
          <w:sz w:val="24"/>
          <w:szCs w:val="24"/>
        </w:rPr>
        <w:br/>
      </w:r>
      <w:sdt>
        <w:sdtPr>
          <w:rPr>
            <w:rFonts w:ascii="Arial" w:hAnsi="Arial" w:cs="Arial"/>
            <w:sz w:val="24"/>
            <w:szCs w:val="24"/>
          </w:rPr>
          <w:id w:val="-1637952009"/>
          <w:citation/>
        </w:sdtPr>
        <w:sdtEndPr/>
        <w:sdtContent>
          <w:r w:rsidR="00B66A43" w:rsidRPr="00A847F9">
            <w:rPr>
              <w:rFonts w:ascii="Arial" w:hAnsi="Arial" w:cs="Arial"/>
              <w:sz w:val="24"/>
              <w:szCs w:val="24"/>
            </w:rPr>
            <w:fldChar w:fldCharType="begin"/>
          </w:r>
          <w:r w:rsidR="00B66A43" w:rsidRPr="00A847F9">
            <w:rPr>
              <w:rFonts w:ascii="Arial" w:hAnsi="Arial" w:cs="Arial"/>
              <w:sz w:val="24"/>
              <w:szCs w:val="24"/>
            </w:rPr>
            <w:instrText xml:space="preserve"> CITATION She14 \l 2057 </w:instrText>
          </w:r>
          <w:r w:rsidR="00B66A43" w:rsidRPr="00A847F9">
            <w:rPr>
              <w:rFonts w:ascii="Arial" w:hAnsi="Arial" w:cs="Arial"/>
              <w:sz w:val="24"/>
              <w:szCs w:val="24"/>
            </w:rPr>
            <w:fldChar w:fldCharType="separate"/>
          </w:r>
          <w:r w:rsidR="00B66A43" w:rsidRPr="00A847F9">
            <w:rPr>
              <w:rFonts w:ascii="Arial" w:hAnsi="Arial" w:cs="Arial"/>
              <w:noProof/>
              <w:sz w:val="24"/>
              <w:szCs w:val="24"/>
            </w:rPr>
            <w:t>(Krimsky, 2014)</w:t>
          </w:r>
          <w:r w:rsidR="00B66A43" w:rsidRPr="00A847F9">
            <w:rPr>
              <w:rFonts w:ascii="Arial" w:hAnsi="Arial" w:cs="Arial"/>
              <w:sz w:val="24"/>
              <w:szCs w:val="24"/>
            </w:rPr>
            <w:fldChar w:fldCharType="end"/>
          </w:r>
        </w:sdtContent>
      </w:sdt>
      <w:r w:rsidR="00454414" w:rsidRPr="00A847F9">
        <w:rPr>
          <w:rFonts w:ascii="Arial" w:hAnsi="Arial" w:cs="Arial"/>
          <w:sz w:val="24"/>
          <w:szCs w:val="24"/>
        </w:rPr>
        <w:t xml:space="preserve"> </w:t>
      </w:r>
      <w:r w:rsidRPr="00A847F9">
        <w:rPr>
          <w:rFonts w:ascii="Arial" w:hAnsi="Arial" w:cs="Arial"/>
          <w:sz w:val="24"/>
          <w:szCs w:val="24"/>
        </w:rPr>
        <w:t>“</w:t>
      </w:r>
      <w:r w:rsidRPr="00A847F9">
        <w:rPr>
          <w:rFonts w:ascii="Arial" w:hAnsi="Arial" w:cs="Arial"/>
          <w:iCs/>
          <w:sz w:val="24"/>
          <w:szCs w:val="24"/>
        </w:rPr>
        <w:t>The people would give out the loans if they believed these seeds would give the greatest yields</w:t>
      </w:r>
      <w:r w:rsidR="00454414" w:rsidRPr="00A847F9">
        <w:rPr>
          <w:rFonts w:ascii="Arial" w:hAnsi="Arial" w:cs="Arial"/>
          <w:sz w:val="24"/>
          <w:szCs w:val="24"/>
        </w:rPr>
        <w:t xml:space="preserve">,” </w:t>
      </w:r>
      <w:r w:rsidRPr="00A847F9">
        <w:rPr>
          <w:rFonts w:ascii="Arial" w:hAnsi="Arial" w:cs="Arial"/>
          <w:sz w:val="24"/>
          <w:szCs w:val="24"/>
        </w:rPr>
        <w:t>“</w:t>
      </w:r>
      <w:r w:rsidRPr="00A847F9">
        <w:rPr>
          <w:rFonts w:ascii="Arial" w:hAnsi="Arial" w:cs="Arial"/>
          <w:iCs/>
          <w:sz w:val="24"/>
          <w:szCs w:val="24"/>
        </w:rPr>
        <w:t>So, they are not going to get a loan if they don’t go with the GMOs. And many of them felt coerced to take the GM seeds. The GM crops have not done as well in all regions of India... [That has led to] much greater indebtedness with the GM crops that did not perform as well</w:t>
      </w:r>
      <w:r w:rsidRPr="00A847F9">
        <w:rPr>
          <w:rFonts w:ascii="Arial" w:hAnsi="Arial" w:cs="Arial"/>
          <w:sz w:val="24"/>
          <w:szCs w:val="24"/>
        </w:rPr>
        <w:t>.” </w:t>
      </w:r>
      <w:r w:rsidRPr="00A847F9">
        <w:rPr>
          <w:rFonts w:ascii="Arial" w:hAnsi="Arial" w:cs="Arial"/>
          <w:sz w:val="24"/>
          <w:szCs w:val="24"/>
        </w:rPr>
        <w:br/>
      </w:r>
      <w:r w:rsidRPr="00A847F9">
        <w:rPr>
          <w:rFonts w:ascii="Arial" w:hAnsi="Arial" w:cs="Arial"/>
          <w:sz w:val="24"/>
          <w:szCs w:val="24"/>
        </w:rPr>
        <w:br/>
        <w:t xml:space="preserve">The problem with GMO seeds in India is that they are often “not bred for that area, for rain-fed agriculture, so they fail more frequently,” </w:t>
      </w:r>
      <w:sdt>
        <w:sdtPr>
          <w:rPr>
            <w:rFonts w:ascii="Arial" w:hAnsi="Arial" w:cs="Arial"/>
            <w:sz w:val="24"/>
            <w:szCs w:val="24"/>
          </w:rPr>
          <w:id w:val="-1622450026"/>
          <w:citation/>
        </w:sdtPr>
        <w:sdtEndPr/>
        <w:sdtContent>
          <w:r w:rsidR="00B66A43" w:rsidRPr="00A847F9">
            <w:rPr>
              <w:rFonts w:ascii="Arial" w:hAnsi="Arial" w:cs="Arial"/>
              <w:sz w:val="24"/>
              <w:szCs w:val="24"/>
            </w:rPr>
            <w:fldChar w:fldCharType="begin"/>
          </w:r>
          <w:r w:rsidR="00B66A43" w:rsidRPr="00A847F9">
            <w:rPr>
              <w:rFonts w:ascii="Arial" w:hAnsi="Arial" w:cs="Arial"/>
              <w:sz w:val="24"/>
              <w:szCs w:val="24"/>
            </w:rPr>
            <w:instrText xml:space="preserve">CITATION Ris14 \l 2057 </w:instrText>
          </w:r>
          <w:r w:rsidR="00B66A43" w:rsidRPr="00A847F9">
            <w:rPr>
              <w:rFonts w:ascii="Arial" w:hAnsi="Arial" w:cs="Arial"/>
              <w:sz w:val="24"/>
              <w:szCs w:val="24"/>
            </w:rPr>
            <w:fldChar w:fldCharType="separate"/>
          </w:r>
          <w:r w:rsidR="00B66A43" w:rsidRPr="00A847F9">
            <w:rPr>
              <w:rFonts w:ascii="Arial" w:hAnsi="Arial" w:cs="Arial"/>
              <w:noProof/>
              <w:sz w:val="24"/>
              <w:szCs w:val="24"/>
            </w:rPr>
            <w:t>(Shiva, 2014)</w:t>
          </w:r>
          <w:r w:rsidR="00B66A43" w:rsidRPr="00A847F9">
            <w:rPr>
              <w:rFonts w:ascii="Arial" w:hAnsi="Arial" w:cs="Arial"/>
              <w:sz w:val="24"/>
              <w:szCs w:val="24"/>
            </w:rPr>
            <w:fldChar w:fldCharType="end"/>
          </w:r>
        </w:sdtContent>
      </w:sdt>
      <w:r w:rsidRPr="00A847F9">
        <w:rPr>
          <w:rFonts w:ascii="Arial" w:hAnsi="Arial" w:cs="Arial"/>
          <w:sz w:val="24"/>
          <w:szCs w:val="24"/>
        </w:rPr>
        <w:t>, an Indian environmental activist and anti-globalization author.</w:t>
      </w: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 xml:space="preserve">I also edited and combined a DNA helicase structure, with the Monsanto logo and a skull with a corn hat falling from the sky using the photoshop app. It was designed, to show the dangerous use herbicides and pesticides in GMO’s and the potential health implications it could have. I choose, to use a dollar ($) sign for the title of Monsanto, as it implies they’re only looking to increase profits without having any ethical considerations for their actions. “There is one and only social responsibility of business- to use its resources and engage in activities designed to increase its profits </w:t>
      </w:r>
      <w:r w:rsidRPr="00A847F9">
        <w:rPr>
          <w:rFonts w:ascii="Arial" w:hAnsi="Arial" w:cs="Arial"/>
          <w:sz w:val="24"/>
          <w:szCs w:val="24"/>
        </w:rPr>
        <w:lastRenderedPageBreak/>
        <w:t xml:space="preserve">so long as it stays within the rules of the game, which is to say it engages in open and free competition without deception or fraud” </w:t>
      </w:r>
      <w:sdt>
        <w:sdtPr>
          <w:rPr>
            <w:rFonts w:ascii="Arial" w:hAnsi="Arial" w:cs="Arial"/>
            <w:sz w:val="24"/>
            <w:szCs w:val="24"/>
          </w:rPr>
          <w:id w:val="-985774604"/>
          <w:citation/>
        </w:sdtPr>
        <w:sdtEndPr/>
        <w:sdtContent>
          <w:r w:rsidR="00352E97" w:rsidRPr="00A847F9">
            <w:rPr>
              <w:rFonts w:ascii="Arial" w:hAnsi="Arial" w:cs="Arial"/>
              <w:sz w:val="24"/>
              <w:szCs w:val="24"/>
            </w:rPr>
            <w:fldChar w:fldCharType="begin"/>
          </w:r>
          <w:r w:rsidR="00352E97" w:rsidRPr="00A847F9">
            <w:rPr>
              <w:rFonts w:ascii="Arial" w:hAnsi="Arial" w:cs="Arial"/>
              <w:sz w:val="24"/>
              <w:szCs w:val="24"/>
            </w:rPr>
            <w:instrText xml:space="preserve"> CITATION Mil70 \l 2057 </w:instrText>
          </w:r>
          <w:r w:rsidR="00352E97" w:rsidRPr="00A847F9">
            <w:rPr>
              <w:rFonts w:ascii="Arial" w:hAnsi="Arial" w:cs="Arial"/>
              <w:sz w:val="24"/>
              <w:szCs w:val="24"/>
            </w:rPr>
            <w:fldChar w:fldCharType="separate"/>
          </w:r>
          <w:r w:rsidR="00352E97" w:rsidRPr="00A847F9">
            <w:rPr>
              <w:rFonts w:ascii="Arial" w:hAnsi="Arial" w:cs="Arial"/>
              <w:noProof/>
              <w:sz w:val="24"/>
              <w:szCs w:val="24"/>
            </w:rPr>
            <w:t>(Friedman, 1970)</w:t>
          </w:r>
          <w:r w:rsidR="00352E97" w:rsidRPr="00A847F9">
            <w:rPr>
              <w:rFonts w:ascii="Arial" w:hAnsi="Arial" w:cs="Arial"/>
              <w:sz w:val="24"/>
              <w:szCs w:val="24"/>
            </w:rPr>
            <w:fldChar w:fldCharType="end"/>
          </w:r>
        </w:sdtContent>
      </w:sdt>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 xml:space="preserve">I have asked a few students to critique and analyse what they took from the poster: </w:t>
      </w:r>
    </w:p>
    <w:p w:rsidR="00101744" w:rsidRPr="00A847F9" w:rsidRDefault="00101744" w:rsidP="00505872">
      <w:pPr>
        <w:spacing w:line="360" w:lineRule="auto"/>
        <w:jc w:val="both"/>
        <w:rPr>
          <w:rFonts w:ascii="Arial" w:hAnsi="Arial" w:cs="Arial"/>
          <w:sz w:val="24"/>
          <w:szCs w:val="24"/>
        </w:rPr>
      </w:pP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Michael Williams: Level 5 Business Management Student UWTSD.</w:t>
      </w: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 xml:space="preserve">It suggests that GMO’s are dangerous and the poster is trying to scare-monger people into boycotting the produce. </w:t>
      </w:r>
    </w:p>
    <w:p w:rsidR="00101744" w:rsidRPr="00A847F9" w:rsidRDefault="00101744" w:rsidP="00505872">
      <w:pPr>
        <w:spacing w:line="360" w:lineRule="auto"/>
        <w:jc w:val="both"/>
        <w:rPr>
          <w:rFonts w:ascii="Arial" w:hAnsi="Arial" w:cs="Arial"/>
          <w:sz w:val="24"/>
          <w:szCs w:val="24"/>
        </w:rPr>
      </w:pP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Jason Jones: Tata Steel Apprentice.</w:t>
      </w:r>
    </w:p>
    <w:p w:rsidR="00101744" w:rsidRPr="00A847F9" w:rsidRDefault="00101744" w:rsidP="00505872">
      <w:pPr>
        <w:spacing w:line="360" w:lineRule="auto"/>
        <w:rPr>
          <w:rFonts w:ascii="Arial" w:hAnsi="Arial" w:cs="Arial"/>
          <w:sz w:val="24"/>
          <w:szCs w:val="24"/>
        </w:rPr>
      </w:pPr>
      <w:r w:rsidRPr="00A847F9">
        <w:rPr>
          <w:rFonts w:ascii="Arial" w:hAnsi="Arial" w:cs="Arial"/>
          <w:sz w:val="24"/>
          <w:szCs w:val="24"/>
        </w:rPr>
        <w:t>Poor far mining family’s crops being killed. It looks like their crops have been poisoned, and that they are in a position where they can’t help themselves. As, if they’ve got nothing left.</w:t>
      </w:r>
    </w:p>
    <w:p w:rsidR="00101744" w:rsidRPr="00A847F9" w:rsidRDefault="00101744" w:rsidP="00505872">
      <w:pPr>
        <w:spacing w:line="360" w:lineRule="auto"/>
        <w:rPr>
          <w:rFonts w:ascii="Arial" w:hAnsi="Arial" w:cs="Arial"/>
          <w:sz w:val="24"/>
          <w:szCs w:val="24"/>
        </w:rPr>
      </w:pPr>
    </w:p>
    <w:p w:rsidR="00101744" w:rsidRPr="00A847F9" w:rsidRDefault="00101744" w:rsidP="00505872">
      <w:pPr>
        <w:spacing w:line="360" w:lineRule="auto"/>
        <w:rPr>
          <w:rFonts w:ascii="Arial" w:hAnsi="Arial" w:cs="Arial"/>
          <w:sz w:val="24"/>
          <w:szCs w:val="24"/>
        </w:rPr>
      </w:pPr>
      <w:r w:rsidRPr="00A847F9">
        <w:rPr>
          <w:rFonts w:ascii="Arial" w:hAnsi="Arial" w:cs="Arial"/>
          <w:sz w:val="24"/>
          <w:szCs w:val="24"/>
        </w:rPr>
        <w:t>Aidan Chappell-Smith: Mechanical Engineering Student at UWTSD</w:t>
      </w:r>
    </w:p>
    <w:p w:rsidR="00101744" w:rsidRPr="00A847F9" w:rsidRDefault="00101744" w:rsidP="00505872">
      <w:pPr>
        <w:spacing w:line="360" w:lineRule="auto"/>
        <w:rPr>
          <w:rFonts w:ascii="Arial" w:hAnsi="Arial" w:cs="Arial"/>
          <w:sz w:val="24"/>
          <w:szCs w:val="24"/>
        </w:rPr>
      </w:pPr>
      <w:r w:rsidRPr="00A847F9">
        <w:rPr>
          <w:rFonts w:ascii="Arial" w:hAnsi="Arial" w:cs="Arial"/>
          <w:sz w:val="24"/>
          <w:szCs w:val="24"/>
        </w:rPr>
        <w:t>All GM products should be labelled, so the public knows what’s going into their bodies.</w:t>
      </w:r>
    </w:p>
    <w:p w:rsidR="0076410E" w:rsidRPr="00A847F9" w:rsidRDefault="0076410E" w:rsidP="0076410E">
      <w:pPr>
        <w:spacing w:line="360" w:lineRule="auto"/>
        <w:jc w:val="both"/>
        <w:rPr>
          <w:rFonts w:ascii="Arial" w:hAnsi="Arial" w:cs="Arial"/>
          <w:sz w:val="24"/>
          <w:szCs w:val="24"/>
        </w:rPr>
      </w:pPr>
    </w:p>
    <w:p w:rsidR="00101744" w:rsidRPr="00A847F9" w:rsidRDefault="00101744" w:rsidP="0076410E">
      <w:pPr>
        <w:pStyle w:val="ListParagraph"/>
        <w:numPr>
          <w:ilvl w:val="0"/>
          <w:numId w:val="1"/>
        </w:numPr>
        <w:spacing w:line="360" w:lineRule="auto"/>
        <w:jc w:val="both"/>
        <w:rPr>
          <w:rFonts w:ascii="Arial" w:hAnsi="Arial" w:cs="Arial"/>
          <w:sz w:val="24"/>
          <w:szCs w:val="24"/>
        </w:rPr>
      </w:pPr>
      <w:r w:rsidRPr="00A847F9">
        <w:rPr>
          <w:rFonts w:ascii="Arial" w:hAnsi="Arial" w:cs="Arial"/>
          <w:sz w:val="24"/>
          <w:szCs w:val="24"/>
        </w:rPr>
        <w:t>What research have you done to underpin your argument?</w:t>
      </w:r>
    </w:p>
    <w:p w:rsidR="00101744" w:rsidRPr="00A847F9" w:rsidRDefault="00101744" w:rsidP="00505872">
      <w:pPr>
        <w:pStyle w:val="ListParagraph"/>
        <w:spacing w:line="360" w:lineRule="auto"/>
        <w:jc w:val="both"/>
        <w:rPr>
          <w:rFonts w:ascii="Arial" w:hAnsi="Arial" w:cs="Arial"/>
          <w:sz w:val="24"/>
          <w:szCs w:val="24"/>
        </w:rPr>
      </w:pPr>
    </w:p>
    <w:p w:rsidR="00101744" w:rsidRPr="00A847F9" w:rsidRDefault="00101744" w:rsidP="0076410E">
      <w:pPr>
        <w:spacing w:line="360" w:lineRule="auto"/>
        <w:jc w:val="both"/>
        <w:rPr>
          <w:rFonts w:ascii="Arial" w:hAnsi="Arial" w:cs="Arial"/>
          <w:sz w:val="24"/>
          <w:szCs w:val="24"/>
        </w:rPr>
      </w:pPr>
      <w:r w:rsidRPr="00A847F9">
        <w:rPr>
          <w:rFonts w:ascii="Arial" w:hAnsi="Arial" w:cs="Arial"/>
          <w:sz w:val="24"/>
          <w:szCs w:val="24"/>
        </w:rPr>
        <w:t xml:space="preserve">I have looked at the emerging development in Monsanto to take responsibility for more sustainable practices and </w:t>
      </w:r>
      <w:r w:rsidR="00C77472" w:rsidRPr="00A847F9">
        <w:rPr>
          <w:rFonts w:ascii="Arial" w:hAnsi="Arial" w:cs="Arial"/>
          <w:sz w:val="24"/>
          <w:szCs w:val="24"/>
        </w:rPr>
        <w:t>its</w:t>
      </w:r>
      <w:r w:rsidRPr="00A847F9">
        <w:rPr>
          <w:rFonts w:ascii="Arial" w:hAnsi="Arial" w:cs="Arial"/>
          <w:sz w:val="24"/>
          <w:szCs w:val="24"/>
        </w:rPr>
        <w:t xml:space="preserve"> CSR protocol. </w:t>
      </w:r>
      <w:sdt>
        <w:sdtPr>
          <w:rPr>
            <w:rFonts w:ascii="Arial" w:hAnsi="Arial" w:cs="Arial"/>
            <w:sz w:val="24"/>
            <w:szCs w:val="24"/>
          </w:rPr>
          <w:id w:val="-140961727"/>
          <w:citation/>
        </w:sdtPr>
        <w:sdtEndPr/>
        <w:sdtContent>
          <w:r w:rsidR="00C77472" w:rsidRPr="00A847F9">
            <w:rPr>
              <w:rFonts w:ascii="Arial" w:hAnsi="Arial" w:cs="Arial"/>
              <w:sz w:val="24"/>
              <w:szCs w:val="24"/>
            </w:rPr>
            <w:fldChar w:fldCharType="begin"/>
          </w:r>
          <w:r w:rsidR="00C77472" w:rsidRPr="00A847F9">
            <w:rPr>
              <w:rFonts w:ascii="Arial" w:hAnsi="Arial" w:cs="Arial"/>
              <w:sz w:val="24"/>
              <w:szCs w:val="24"/>
            </w:rPr>
            <w:instrText xml:space="preserve"> CITATION Hug16 \l 2057 </w:instrText>
          </w:r>
          <w:r w:rsidR="00C77472" w:rsidRPr="00A847F9">
            <w:rPr>
              <w:rFonts w:ascii="Arial" w:hAnsi="Arial" w:cs="Arial"/>
              <w:sz w:val="24"/>
              <w:szCs w:val="24"/>
            </w:rPr>
            <w:fldChar w:fldCharType="separate"/>
          </w:r>
          <w:r w:rsidR="00C77472" w:rsidRPr="00A847F9">
            <w:rPr>
              <w:rFonts w:ascii="Arial" w:hAnsi="Arial" w:cs="Arial"/>
              <w:noProof/>
              <w:sz w:val="24"/>
              <w:szCs w:val="24"/>
            </w:rPr>
            <w:t>(Grant, 2016)</w:t>
          </w:r>
          <w:r w:rsidR="00C77472" w:rsidRPr="00A847F9">
            <w:rPr>
              <w:rFonts w:ascii="Arial" w:hAnsi="Arial" w:cs="Arial"/>
              <w:sz w:val="24"/>
              <w:szCs w:val="24"/>
            </w:rPr>
            <w:fldChar w:fldCharType="end"/>
          </w:r>
        </w:sdtContent>
      </w:sdt>
      <w:r w:rsidR="00271D6E" w:rsidRPr="00A847F9">
        <w:rPr>
          <w:rFonts w:ascii="Arial" w:hAnsi="Arial" w:cs="Arial"/>
          <w:sz w:val="24"/>
          <w:szCs w:val="24"/>
        </w:rPr>
        <w:t xml:space="preserve"> </w:t>
      </w:r>
      <w:r w:rsidR="0091260F" w:rsidRPr="00A847F9">
        <w:rPr>
          <w:rFonts w:ascii="Arial" w:hAnsi="Arial" w:cs="Arial"/>
          <w:sz w:val="24"/>
          <w:szCs w:val="24"/>
        </w:rPr>
        <w:t>States</w:t>
      </w:r>
      <w:r w:rsidRPr="00A847F9">
        <w:rPr>
          <w:rFonts w:ascii="Arial" w:hAnsi="Arial" w:cs="Arial"/>
          <w:sz w:val="24"/>
          <w:szCs w:val="24"/>
        </w:rPr>
        <w:t xml:space="preserve"> “No one knows better than farmers that the land that feeds us belongs to more than just our generation. We pass it along to future generations with the goal of leaving it in better shape than when we arrived.”</w:t>
      </w: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However, I have also looked at global issues which were caused by Monsanto, such as being fined $600,000 by the EPA (Environmental Protection Agency)</w:t>
      </w:r>
      <w:r w:rsidR="007D75D0" w:rsidRPr="00A847F9">
        <w:rPr>
          <w:rFonts w:ascii="Arial" w:hAnsi="Arial" w:cs="Arial"/>
          <w:sz w:val="24"/>
          <w:szCs w:val="24"/>
        </w:rPr>
        <w:t xml:space="preserve"> </w:t>
      </w:r>
      <w:sdt>
        <w:sdtPr>
          <w:rPr>
            <w:rFonts w:ascii="Arial" w:hAnsi="Arial" w:cs="Arial"/>
            <w:sz w:val="24"/>
            <w:szCs w:val="24"/>
          </w:rPr>
          <w:id w:val="-460185424"/>
          <w:citation/>
        </w:sdtPr>
        <w:sdtEndPr/>
        <w:sdtContent>
          <w:r w:rsidR="007D75D0" w:rsidRPr="00A847F9">
            <w:rPr>
              <w:rFonts w:ascii="Arial" w:hAnsi="Arial" w:cs="Arial"/>
              <w:sz w:val="24"/>
              <w:szCs w:val="24"/>
            </w:rPr>
            <w:fldChar w:fldCharType="begin"/>
          </w:r>
          <w:r w:rsidR="007D75D0" w:rsidRPr="00A847F9">
            <w:rPr>
              <w:rFonts w:ascii="Arial" w:hAnsi="Arial" w:cs="Arial"/>
              <w:sz w:val="24"/>
              <w:szCs w:val="24"/>
            </w:rPr>
            <w:instrText xml:space="preserve">CITATION RTQ15 \l 2057 </w:instrText>
          </w:r>
          <w:r w:rsidR="007D75D0" w:rsidRPr="00A847F9">
            <w:rPr>
              <w:rFonts w:ascii="Arial" w:hAnsi="Arial" w:cs="Arial"/>
              <w:sz w:val="24"/>
              <w:szCs w:val="24"/>
            </w:rPr>
            <w:fldChar w:fldCharType="separate"/>
          </w:r>
          <w:r w:rsidR="007D75D0" w:rsidRPr="00A847F9">
            <w:rPr>
              <w:rFonts w:ascii="Arial" w:hAnsi="Arial" w:cs="Arial"/>
              <w:noProof/>
              <w:sz w:val="24"/>
              <w:szCs w:val="24"/>
            </w:rPr>
            <w:t>(More, RT Question More, 2015)</w:t>
          </w:r>
          <w:r w:rsidR="007D75D0" w:rsidRPr="00A847F9">
            <w:rPr>
              <w:rFonts w:ascii="Arial" w:hAnsi="Arial" w:cs="Arial"/>
              <w:sz w:val="24"/>
              <w:szCs w:val="24"/>
            </w:rPr>
            <w:fldChar w:fldCharType="end"/>
          </w:r>
        </w:sdtContent>
      </w:sdt>
      <w:r w:rsidRPr="00A847F9">
        <w:rPr>
          <w:rFonts w:ascii="Arial" w:hAnsi="Arial" w:cs="Arial"/>
          <w:sz w:val="24"/>
          <w:szCs w:val="24"/>
        </w:rPr>
        <w:t xml:space="preserve"> for uncontrolled releases of toxic gases. Also, unethical practices such as bribery by employees of the company, to senior officials in order to </w:t>
      </w:r>
      <w:r w:rsidRPr="00A847F9">
        <w:rPr>
          <w:rFonts w:ascii="Arial" w:hAnsi="Arial" w:cs="Arial"/>
          <w:sz w:val="24"/>
          <w:szCs w:val="24"/>
        </w:rPr>
        <w:lastRenderedPageBreak/>
        <w:t xml:space="preserve">avoid any environmental impact studies being conducted on its cotton. </w:t>
      </w:r>
      <w:r w:rsidRPr="00A847F9">
        <w:rPr>
          <w:rFonts w:ascii="Arial" w:hAnsi="Arial" w:cs="Arial"/>
          <w:color w:val="000000"/>
          <w:sz w:val="24"/>
          <w:szCs w:val="24"/>
          <w:shd w:val="clear" w:color="auto" w:fill="FFFFFF"/>
        </w:rPr>
        <w:t>A former senior manager at Monsanto directed an Indonesian consulting firm to give a $50,000 bribe to a high-level official in Indonesia's environment ministry in 2002.</w:t>
      </w:r>
      <w:r w:rsidR="007D75D0" w:rsidRPr="00A847F9">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668242144"/>
          <w:citation/>
        </w:sdtPr>
        <w:sdtEndPr/>
        <w:sdtContent>
          <w:r w:rsidR="007D75D0" w:rsidRPr="00A847F9">
            <w:rPr>
              <w:rFonts w:ascii="Arial" w:hAnsi="Arial" w:cs="Arial"/>
              <w:color w:val="000000"/>
              <w:sz w:val="24"/>
              <w:szCs w:val="24"/>
              <w:shd w:val="clear" w:color="auto" w:fill="FFFFFF"/>
            </w:rPr>
            <w:fldChar w:fldCharType="begin"/>
          </w:r>
          <w:r w:rsidR="007D75D0" w:rsidRPr="00A847F9">
            <w:rPr>
              <w:rFonts w:ascii="Arial" w:hAnsi="Arial" w:cs="Arial"/>
              <w:color w:val="000000"/>
              <w:sz w:val="24"/>
              <w:szCs w:val="24"/>
              <w:shd w:val="clear" w:color="auto" w:fill="FFFFFF"/>
            </w:rPr>
            <w:instrText xml:space="preserve"> CITATION RTQ15 \l 2057 </w:instrText>
          </w:r>
          <w:r w:rsidR="007D75D0" w:rsidRPr="00A847F9">
            <w:rPr>
              <w:rFonts w:ascii="Arial" w:hAnsi="Arial" w:cs="Arial"/>
              <w:color w:val="000000"/>
              <w:sz w:val="24"/>
              <w:szCs w:val="24"/>
              <w:shd w:val="clear" w:color="auto" w:fill="FFFFFF"/>
            </w:rPr>
            <w:fldChar w:fldCharType="separate"/>
          </w:r>
          <w:r w:rsidR="007D75D0" w:rsidRPr="00A847F9">
            <w:rPr>
              <w:rFonts w:ascii="Arial" w:hAnsi="Arial" w:cs="Arial"/>
              <w:noProof/>
              <w:color w:val="000000"/>
              <w:sz w:val="24"/>
              <w:szCs w:val="24"/>
              <w:shd w:val="clear" w:color="auto" w:fill="FFFFFF"/>
            </w:rPr>
            <w:t>(More, RT Question More, 2015)</w:t>
          </w:r>
          <w:r w:rsidR="007D75D0" w:rsidRPr="00A847F9">
            <w:rPr>
              <w:rFonts w:ascii="Arial" w:hAnsi="Arial" w:cs="Arial"/>
              <w:color w:val="000000"/>
              <w:sz w:val="24"/>
              <w:szCs w:val="24"/>
              <w:shd w:val="clear" w:color="auto" w:fill="FFFFFF"/>
            </w:rPr>
            <w:fldChar w:fldCharType="end"/>
          </w:r>
        </w:sdtContent>
      </w:sdt>
    </w:p>
    <w:p w:rsidR="00101744" w:rsidRPr="00A847F9" w:rsidRDefault="00101744" w:rsidP="00505872">
      <w:pPr>
        <w:spacing w:line="360" w:lineRule="auto"/>
        <w:jc w:val="both"/>
        <w:rPr>
          <w:rFonts w:ascii="Arial" w:hAnsi="Arial" w:cs="Arial"/>
          <w:sz w:val="24"/>
          <w:szCs w:val="24"/>
        </w:rPr>
      </w:pP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Some of the websites I have visited are below and the books, journals and articles will be within my reference section</w:t>
      </w:r>
    </w:p>
    <w:p w:rsidR="00101744" w:rsidRPr="00A847F9" w:rsidRDefault="00F34368" w:rsidP="00505872">
      <w:pPr>
        <w:spacing w:line="360" w:lineRule="auto"/>
        <w:ind w:left="360"/>
        <w:jc w:val="both"/>
        <w:rPr>
          <w:rFonts w:ascii="Arial" w:hAnsi="Arial" w:cs="Arial"/>
          <w:sz w:val="24"/>
          <w:szCs w:val="24"/>
        </w:rPr>
      </w:pPr>
      <w:hyperlink r:id="rId6" w:history="1">
        <w:r w:rsidR="00101744" w:rsidRPr="00A847F9">
          <w:rPr>
            <w:rStyle w:val="Hyperlink"/>
            <w:rFonts w:ascii="Arial" w:hAnsi="Arial" w:cs="Arial"/>
            <w:sz w:val="24"/>
            <w:szCs w:val="24"/>
          </w:rPr>
          <w:t>https://prezi.com/-gt8opzj7siw/monsanto-solutions-to-improve-the-companys-corporate-social-responsibility/</w:t>
        </w:r>
      </w:hyperlink>
    </w:p>
    <w:p w:rsidR="00101744" w:rsidRPr="00A847F9" w:rsidRDefault="00F34368" w:rsidP="00505872">
      <w:pPr>
        <w:spacing w:line="360" w:lineRule="auto"/>
        <w:ind w:left="360"/>
        <w:jc w:val="both"/>
        <w:rPr>
          <w:rFonts w:ascii="Arial" w:hAnsi="Arial" w:cs="Arial"/>
          <w:sz w:val="24"/>
          <w:szCs w:val="24"/>
        </w:rPr>
      </w:pPr>
      <w:hyperlink r:id="rId7" w:history="1">
        <w:r w:rsidR="00101744" w:rsidRPr="00A847F9">
          <w:rPr>
            <w:rStyle w:val="Hyperlink"/>
            <w:rFonts w:ascii="Arial" w:hAnsi="Arial" w:cs="Arial"/>
            <w:sz w:val="24"/>
            <w:szCs w:val="24"/>
          </w:rPr>
          <w:t>http://www.monsantoglobal.com/global/in/ourcommitments/pages/india-csr-programs.aspx</w:t>
        </w:r>
      </w:hyperlink>
    </w:p>
    <w:p w:rsidR="00101744" w:rsidRPr="00A847F9" w:rsidRDefault="00F34368" w:rsidP="00505872">
      <w:pPr>
        <w:spacing w:line="360" w:lineRule="auto"/>
        <w:ind w:left="360"/>
        <w:jc w:val="both"/>
        <w:rPr>
          <w:rFonts w:ascii="Arial" w:hAnsi="Arial" w:cs="Arial"/>
          <w:sz w:val="24"/>
          <w:szCs w:val="24"/>
        </w:rPr>
      </w:pPr>
      <w:hyperlink r:id="rId8" w:history="1">
        <w:r w:rsidR="00101744" w:rsidRPr="00A847F9">
          <w:rPr>
            <w:rStyle w:val="Hyperlink"/>
            <w:rFonts w:ascii="Arial" w:hAnsi="Arial" w:cs="Arial"/>
            <w:sz w:val="24"/>
            <w:szCs w:val="24"/>
          </w:rPr>
          <w:t>http://www.monsantoglobal.com/global/in/ourcommitments/pages/csr-policy.aspx</w:t>
        </w:r>
      </w:hyperlink>
    </w:p>
    <w:p w:rsidR="00101744" w:rsidRPr="00A847F9" w:rsidRDefault="00F34368" w:rsidP="00505872">
      <w:pPr>
        <w:spacing w:line="360" w:lineRule="auto"/>
        <w:ind w:left="360"/>
        <w:jc w:val="both"/>
        <w:rPr>
          <w:rFonts w:ascii="Arial" w:hAnsi="Arial" w:cs="Arial"/>
          <w:sz w:val="24"/>
          <w:szCs w:val="24"/>
        </w:rPr>
      </w:pPr>
      <w:hyperlink r:id="rId9" w:anchor="747566a8e3d0" w:history="1">
        <w:r w:rsidR="00101744" w:rsidRPr="00A847F9">
          <w:rPr>
            <w:rStyle w:val="Hyperlink"/>
            <w:rFonts w:ascii="Arial" w:hAnsi="Arial" w:cs="Arial"/>
            <w:sz w:val="24"/>
            <w:szCs w:val="24"/>
          </w:rPr>
          <w:t>https://www.forbes.com/sites/nathanielparishflannery/2011/09/03/monsantos-pesticide-problems-raise-awareness-for-corporate-environmental-responsibility/#747566a8e3d0</w:t>
        </w:r>
      </w:hyperlink>
    </w:p>
    <w:p w:rsidR="00101744" w:rsidRPr="00A847F9" w:rsidRDefault="00F34368" w:rsidP="00505872">
      <w:pPr>
        <w:spacing w:line="360" w:lineRule="auto"/>
        <w:ind w:left="360"/>
        <w:jc w:val="both"/>
        <w:rPr>
          <w:rFonts w:ascii="Arial" w:hAnsi="Arial" w:cs="Arial"/>
          <w:sz w:val="24"/>
          <w:szCs w:val="24"/>
        </w:rPr>
      </w:pPr>
      <w:hyperlink r:id="rId10" w:history="1">
        <w:r w:rsidR="00101744" w:rsidRPr="00A847F9">
          <w:rPr>
            <w:rStyle w:val="Hyperlink"/>
            <w:rFonts w:ascii="Arial" w:hAnsi="Arial" w:cs="Arial"/>
            <w:sz w:val="24"/>
            <w:szCs w:val="24"/>
          </w:rPr>
          <w:t>http://climateandcapitalism.com/2012/02/10/eight-ways-monsanto-fails-at-sustainable-agriculture/</w:t>
        </w:r>
      </w:hyperlink>
    </w:p>
    <w:p w:rsidR="00101744" w:rsidRPr="00A847F9" w:rsidRDefault="00F34368" w:rsidP="00505872">
      <w:pPr>
        <w:spacing w:line="360" w:lineRule="auto"/>
        <w:ind w:left="360"/>
        <w:jc w:val="both"/>
        <w:rPr>
          <w:rFonts w:ascii="Arial" w:hAnsi="Arial" w:cs="Arial"/>
          <w:sz w:val="24"/>
          <w:szCs w:val="24"/>
        </w:rPr>
      </w:pPr>
      <w:hyperlink r:id="rId11" w:history="1">
        <w:r w:rsidR="00101744" w:rsidRPr="00A847F9">
          <w:rPr>
            <w:rStyle w:val="Hyperlink"/>
            <w:rFonts w:ascii="Arial" w:hAnsi="Arial" w:cs="Arial"/>
            <w:sz w:val="24"/>
            <w:szCs w:val="24"/>
          </w:rPr>
          <w:t>https://www.theguardian.com/sustainable-business/2015/dec/11/monsanto-hugh-grant-gmo-food-ethical-business-csr</w:t>
        </w:r>
      </w:hyperlink>
    </w:p>
    <w:p w:rsidR="00101744" w:rsidRPr="00A847F9" w:rsidRDefault="00F34368" w:rsidP="00505872">
      <w:pPr>
        <w:spacing w:line="360" w:lineRule="auto"/>
        <w:ind w:left="360"/>
        <w:jc w:val="both"/>
        <w:rPr>
          <w:rFonts w:ascii="Arial" w:hAnsi="Arial" w:cs="Arial"/>
          <w:sz w:val="24"/>
          <w:szCs w:val="24"/>
        </w:rPr>
      </w:pPr>
      <w:hyperlink r:id="rId12" w:history="1">
        <w:r w:rsidR="00101744" w:rsidRPr="00A847F9">
          <w:rPr>
            <w:rStyle w:val="Hyperlink"/>
            <w:rFonts w:ascii="Arial" w:hAnsi="Arial" w:cs="Arial"/>
            <w:sz w:val="24"/>
            <w:szCs w:val="24"/>
          </w:rPr>
          <w:t>https://www.triplepundit.com/2016/03/monsanto-2015-sustainability-report-go-far-enough/</w:t>
        </w:r>
      </w:hyperlink>
    </w:p>
    <w:p w:rsidR="00101744" w:rsidRPr="00A847F9" w:rsidRDefault="00F34368" w:rsidP="00505872">
      <w:pPr>
        <w:spacing w:line="360" w:lineRule="auto"/>
        <w:ind w:left="360"/>
        <w:jc w:val="both"/>
        <w:rPr>
          <w:rFonts w:ascii="Arial" w:hAnsi="Arial" w:cs="Arial"/>
          <w:sz w:val="24"/>
          <w:szCs w:val="24"/>
        </w:rPr>
      </w:pPr>
      <w:hyperlink r:id="rId13" w:history="1">
        <w:r w:rsidR="00101744" w:rsidRPr="00A847F9">
          <w:rPr>
            <w:rStyle w:val="Hyperlink"/>
            <w:rFonts w:ascii="Arial" w:hAnsi="Arial" w:cs="Arial"/>
            <w:sz w:val="24"/>
            <w:szCs w:val="24"/>
          </w:rPr>
          <w:t>https://www.rt.com/news/206787-monsanto-india-farmers-suicides/</w:t>
        </w:r>
      </w:hyperlink>
    </w:p>
    <w:p w:rsidR="00101744" w:rsidRPr="00A847F9" w:rsidRDefault="00F34368" w:rsidP="00505872">
      <w:pPr>
        <w:spacing w:line="360" w:lineRule="auto"/>
        <w:ind w:left="360"/>
        <w:jc w:val="both"/>
        <w:rPr>
          <w:rFonts w:ascii="Arial" w:hAnsi="Arial" w:cs="Arial"/>
          <w:sz w:val="24"/>
          <w:szCs w:val="24"/>
        </w:rPr>
      </w:pPr>
      <w:hyperlink r:id="rId14" w:history="1">
        <w:r w:rsidR="00101744" w:rsidRPr="00A847F9">
          <w:rPr>
            <w:rStyle w:val="Hyperlink"/>
            <w:rFonts w:ascii="Arial" w:hAnsi="Arial" w:cs="Arial"/>
            <w:sz w:val="24"/>
            <w:szCs w:val="24"/>
          </w:rPr>
          <w:t>http://news.bbc.co.uk/1/hi/business/4153635.stm</w:t>
        </w:r>
      </w:hyperlink>
    </w:p>
    <w:p w:rsidR="00101744" w:rsidRPr="00A847F9" w:rsidRDefault="00F34368" w:rsidP="00505872">
      <w:pPr>
        <w:spacing w:line="360" w:lineRule="auto"/>
        <w:ind w:left="360"/>
        <w:jc w:val="both"/>
        <w:rPr>
          <w:rFonts w:ascii="Arial" w:hAnsi="Arial" w:cs="Arial"/>
          <w:sz w:val="24"/>
          <w:szCs w:val="24"/>
        </w:rPr>
      </w:pPr>
      <w:hyperlink r:id="rId15" w:history="1">
        <w:r w:rsidR="00101744" w:rsidRPr="00A847F9">
          <w:rPr>
            <w:rStyle w:val="Hyperlink"/>
            <w:rFonts w:ascii="Arial" w:hAnsi="Arial" w:cs="Arial"/>
            <w:sz w:val="24"/>
            <w:szCs w:val="24"/>
          </w:rPr>
          <w:t>https://en.wikipedia.org/wiki/Monsanto_legal_cases</w:t>
        </w:r>
      </w:hyperlink>
    </w:p>
    <w:p w:rsidR="00101744" w:rsidRPr="00A847F9" w:rsidRDefault="00F34368" w:rsidP="00505872">
      <w:pPr>
        <w:spacing w:line="360" w:lineRule="auto"/>
        <w:ind w:left="360"/>
        <w:jc w:val="both"/>
        <w:rPr>
          <w:rFonts w:ascii="Arial" w:hAnsi="Arial" w:cs="Arial"/>
          <w:sz w:val="24"/>
          <w:szCs w:val="24"/>
        </w:rPr>
      </w:pPr>
      <w:hyperlink r:id="rId16" w:history="1">
        <w:r w:rsidR="00101744" w:rsidRPr="00A847F9">
          <w:rPr>
            <w:rStyle w:val="Hyperlink"/>
            <w:rFonts w:ascii="Arial" w:hAnsi="Arial" w:cs="Arial"/>
            <w:sz w:val="24"/>
            <w:szCs w:val="24"/>
          </w:rPr>
          <w:t>https://monsanto.com/app/uploads/2017/05/2016-sustainability-report-2.pdf</w:t>
        </w:r>
      </w:hyperlink>
    </w:p>
    <w:p w:rsidR="00101744" w:rsidRPr="00A847F9" w:rsidRDefault="00F34368" w:rsidP="00505872">
      <w:pPr>
        <w:spacing w:line="360" w:lineRule="auto"/>
        <w:ind w:left="360"/>
        <w:jc w:val="both"/>
        <w:rPr>
          <w:rFonts w:ascii="Arial" w:hAnsi="Arial" w:cs="Arial"/>
          <w:sz w:val="24"/>
          <w:szCs w:val="24"/>
        </w:rPr>
      </w:pPr>
      <w:hyperlink r:id="rId17" w:anchor=".WgjMUGi0OUl" w:history="1">
        <w:r w:rsidR="00101744" w:rsidRPr="00A847F9">
          <w:rPr>
            <w:rStyle w:val="Hyperlink"/>
            <w:rFonts w:ascii="Arial" w:hAnsi="Arial" w:cs="Arial"/>
            <w:sz w:val="24"/>
            <w:szCs w:val="24"/>
          </w:rPr>
          <w:t>http://www.ucsusa.org/food_and_agriculture/our-failing-food-system/genetic-engineering/eight-ways-monsanto-fails.html#.WgjMUGi0OUl</w:t>
        </w:r>
      </w:hyperlink>
    </w:p>
    <w:p w:rsidR="00101744" w:rsidRPr="00A847F9" w:rsidRDefault="00101744" w:rsidP="00505872">
      <w:pPr>
        <w:spacing w:line="360" w:lineRule="auto"/>
        <w:ind w:left="360"/>
        <w:jc w:val="both"/>
        <w:rPr>
          <w:rFonts w:ascii="Arial" w:hAnsi="Arial" w:cs="Arial"/>
          <w:sz w:val="24"/>
          <w:szCs w:val="24"/>
        </w:rPr>
      </w:pPr>
    </w:p>
    <w:p w:rsidR="00101744" w:rsidRPr="00A847F9" w:rsidRDefault="00101744" w:rsidP="00505872">
      <w:pPr>
        <w:pStyle w:val="ListParagraph"/>
        <w:numPr>
          <w:ilvl w:val="0"/>
          <w:numId w:val="2"/>
        </w:numPr>
        <w:spacing w:line="360" w:lineRule="auto"/>
        <w:jc w:val="both"/>
        <w:rPr>
          <w:rFonts w:ascii="Arial" w:hAnsi="Arial" w:cs="Arial"/>
          <w:sz w:val="24"/>
          <w:szCs w:val="24"/>
        </w:rPr>
      </w:pPr>
      <w:r w:rsidRPr="00A847F9">
        <w:rPr>
          <w:rFonts w:ascii="Arial" w:hAnsi="Arial" w:cs="Arial"/>
          <w:sz w:val="24"/>
          <w:szCs w:val="24"/>
        </w:rPr>
        <w:lastRenderedPageBreak/>
        <w:t>How strong do you think the evidence is to back up your argument?</w:t>
      </w:r>
    </w:p>
    <w:p w:rsidR="00101744" w:rsidRPr="00A847F9" w:rsidRDefault="00101744" w:rsidP="00505872">
      <w:pPr>
        <w:pStyle w:val="ListParagraph"/>
        <w:spacing w:line="360" w:lineRule="auto"/>
        <w:rPr>
          <w:rFonts w:ascii="Arial" w:hAnsi="Arial" w:cs="Arial"/>
          <w:sz w:val="24"/>
          <w:szCs w:val="24"/>
        </w:rPr>
      </w:pPr>
    </w:p>
    <w:p w:rsidR="00A847F9"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The evidence to suggest the production and use of Monsanto’s GMO’s are causing damage globally to businesses and the environment has been published a great deal in many reports and articles. Monsanto has regularly been criticised for marketing products that have caused serious environmental damage. One such example, occurred in 2011 when Monsanto agreed to pay the US government $600,000 for not reporting hundreds of uncontrolled toxic chemicals releases from its Idaho phosphate plant</w:t>
      </w:r>
      <w:r w:rsidR="007D75D0" w:rsidRPr="00A847F9">
        <w:rPr>
          <w:rFonts w:ascii="Arial" w:hAnsi="Arial" w:cs="Arial"/>
          <w:sz w:val="24"/>
          <w:szCs w:val="24"/>
        </w:rPr>
        <w:t xml:space="preserve"> </w:t>
      </w:r>
      <w:sdt>
        <w:sdtPr>
          <w:rPr>
            <w:rFonts w:ascii="Arial" w:hAnsi="Arial" w:cs="Arial"/>
            <w:sz w:val="24"/>
            <w:szCs w:val="24"/>
          </w:rPr>
          <w:id w:val="197587867"/>
          <w:citation/>
        </w:sdtPr>
        <w:sdtEndPr/>
        <w:sdtContent>
          <w:r w:rsidR="007D75D0" w:rsidRPr="00A847F9">
            <w:rPr>
              <w:rFonts w:ascii="Arial" w:hAnsi="Arial" w:cs="Arial"/>
              <w:sz w:val="24"/>
              <w:szCs w:val="24"/>
            </w:rPr>
            <w:fldChar w:fldCharType="begin"/>
          </w:r>
          <w:r w:rsidR="007D75D0" w:rsidRPr="00A847F9">
            <w:rPr>
              <w:rFonts w:ascii="Arial" w:hAnsi="Arial" w:cs="Arial"/>
              <w:sz w:val="24"/>
              <w:szCs w:val="24"/>
            </w:rPr>
            <w:instrText xml:space="preserve"> CITATION Spu15 \l 2057 </w:instrText>
          </w:r>
          <w:r w:rsidR="007D75D0" w:rsidRPr="00A847F9">
            <w:rPr>
              <w:rFonts w:ascii="Arial" w:hAnsi="Arial" w:cs="Arial"/>
              <w:sz w:val="24"/>
              <w:szCs w:val="24"/>
            </w:rPr>
            <w:fldChar w:fldCharType="separate"/>
          </w:r>
          <w:r w:rsidR="007D75D0" w:rsidRPr="00A847F9">
            <w:rPr>
              <w:rFonts w:ascii="Arial" w:hAnsi="Arial" w:cs="Arial"/>
              <w:noProof/>
              <w:sz w:val="24"/>
              <w:szCs w:val="24"/>
            </w:rPr>
            <w:t>(Sputnik, 2015)</w:t>
          </w:r>
          <w:r w:rsidR="007D75D0" w:rsidRPr="00A847F9">
            <w:rPr>
              <w:rFonts w:ascii="Arial" w:hAnsi="Arial" w:cs="Arial"/>
              <w:sz w:val="24"/>
              <w:szCs w:val="24"/>
            </w:rPr>
            <w:fldChar w:fldCharType="end"/>
          </w:r>
        </w:sdtContent>
      </w:sdt>
      <w:r w:rsidRPr="00A847F9">
        <w:rPr>
          <w:rFonts w:ascii="Arial" w:hAnsi="Arial" w:cs="Arial"/>
          <w:sz w:val="24"/>
          <w:szCs w:val="24"/>
        </w:rPr>
        <w:t xml:space="preserve">. Toxic gases such as, hydrogen cyanide, nitrogen oxides and mercury were released into the Soda Springs from 2006 to 2009. </w:t>
      </w: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Officials from the Environmental Protection Agency (EPS) and Justice Department stated “Companies are required by law to report such releases immediately”. “Each of these chemicals are hazardous and can pose serious health risks to workers and the community if mishandled or released in an uncontrolled manner”</w:t>
      </w:r>
      <w:r w:rsidR="00C77472" w:rsidRPr="00A847F9">
        <w:rPr>
          <w:rFonts w:ascii="Arial" w:hAnsi="Arial" w:cs="Arial"/>
          <w:sz w:val="24"/>
          <w:szCs w:val="24"/>
        </w:rPr>
        <w:t xml:space="preserve"> </w:t>
      </w:r>
      <w:sdt>
        <w:sdtPr>
          <w:rPr>
            <w:rFonts w:ascii="Arial" w:hAnsi="Arial" w:cs="Arial"/>
            <w:sz w:val="24"/>
            <w:szCs w:val="24"/>
          </w:rPr>
          <w:id w:val="-1537649602"/>
          <w:citation/>
        </w:sdtPr>
        <w:sdtEndPr/>
        <w:sdtContent>
          <w:r w:rsidR="00C77472" w:rsidRPr="00A847F9">
            <w:rPr>
              <w:rFonts w:ascii="Arial" w:hAnsi="Arial" w:cs="Arial"/>
              <w:sz w:val="24"/>
              <w:szCs w:val="24"/>
            </w:rPr>
            <w:fldChar w:fldCharType="begin"/>
          </w:r>
          <w:r w:rsidR="00C77472" w:rsidRPr="00A847F9">
            <w:rPr>
              <w:rFonts w:ascii="Arial" w:hAnsi="Arial" w:cs="Arial"/>
              <w:sz w:val="24"/>
              <w:szCs w:val="24"/>
            </w:rPr>
            <w:instrText xml:space="preserve"> CITATION Ala15 \l 2057 </w:instrText>
          </w:r>
          <w:r w:rsidR="00C77472" w:rsidRPr="00A847F9">
            <w:rPr>
              <w:rFonts w:ascii="Arial" w:hAnsi="Arial" w:cs="Arial"/>
              <w:sz w:val="24"/>
              <w:szCs w:val="24"/>
            </w:rPr>
            <w:fldChar w:fldCharType="separate"/>
          </w:r>
          <w:r w:rsidR="00C77472" w:rsidRPr="00A847F9">
            <w:rPr>
              <w:rFonts w:ascii="Arial" w:hAnsi="Arial" w:cs="Arial"/>
              <w:noProof/>
              <w:sz w:val="24"/>
              <w:szCs w:val="24"/>
            </w:rPr>
            <w:t>(Jamieson, 2015)</w:t>
          </w:r>
          <w:r w:rsidR="00C77472" w:rsidRPr="00A847F9">
            <w:rPr>
              <w:rFonts w:ascii="Arial" w:hAnsi="Arial" w:cs="Arial"/>
              <w:sz w:val="24"/>
              <w:szCs w:val="24"/>
            </w:rPr>
            <w:fldChar w:fldCharType="end"/>
          </w:r>
        </w:sdtContent>
      </w:sdt>
      <w:r w:rsidRPr="00A847F9">
        <w:rPr>
          <w:rFonts w:ascii="Arial" w:hAnsi="Arial" w:cs="Arial"/>
          <w:sz w:val="24"/>
          <w:szCs w:val="24"/>
        </w:rPr>
        <w:t>. If Monsanto wants to improve its current image when it comes to environmental and sustainability issues, it should try improving its practices when it comes to environmental management and reporting. However, this is a grey area as the laws are not unifying across of countries and companies in different countries can manipulate the law to their advantage.</w:t>
      </w:r>
    </w:p>
    <w:p w:rsidR="00101744" w:rsidRPr="00A847F9" w:rsidRDefault="00101744" w:rsidP="00505872">
      <w:pPr>
        <w:pStyle w:val="ListParagraph"/>
        <w:spacing w:line="360" w:lineRule="auto"/>
        <w:rPr>
          <w:rFonts w:ascii="Arial" w:hAnsi="Arial" w:cs="Arial"/>
          <w:sz w:val="24"/>
          <w:szCs w:val="24"/>
        </w:rPr>
      </w:pPr>
    </w:p>
    <w:p w:rsidR="00101744" w:rsidRPr="00A847F9" w:rsidRDefault="00101744" w:rsidP="00505872">
      <w:pPr>
        <w:pStyle w:val="ListParagraph"/>
        <w:numPr>
          <w:ilvl w:val="0"/>
          <w:numId w:val="2"/>
        </w:numPr>
        <w:spacing w:line="360" w:lineRule="auto"/>
        <w:jc w:val="both"/>
        <w:rPr>
          <w:rFonts w:ascii="Arial" w:hAnsi="Arial" w:cs="Arial"/>
          <w:sz w:val="24"/>
          <w:szCs w:val="24"/>
        </w:rPr>
      </w:pPr>
      <w:r w:rsidRPr="00A847F9">
        <w:rPr>
          <w:rFonts w:ascii="Arial" w:hAnsi="Arial" w:cs="Arial"/>
          <w:sz w:val="24"/>
          <w:szCs w:val="24"/>
        </w:rPr>
        <w:t>What would you hope would happen after the audience has understood your message?</w:t>
      </w:r>
    </w:p>
    <w:p w:rsidR="00101744" w:rsidRPr="00A847F9" w:rsidRDefault="00101744" w:rsidP="00505872">
      <w:pPr>
        <w:pStyle w:val="ListParagraph"/>
        <w:spacing w:line="360" w:lineRule="auto"/>
        <w:rPr>
          <w:rFonts w:ascii="Arial" w:hAnsi="Arial" w:cs="Arial"/>
          <w:sz w:val="24"/>
          <w:szCs w:val="24"/>
        </w:rPr>
      </w:pPr>
    </w:p>
    <w:p w:rsidR="005411A6"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 xml:space="preserve">I would like the audience to be aware and educated on the subject of GMO’s and the consequences that result during the unsustainable production and usage of GMO’s in society. </w:t>
      </w:r>
      <w:r w:rsidR="00795B0D" w:rsidRPr="00A847F9">
        <w:rPr>
          <w:rFonts w:ascii="Arial" w:hAnsi="Arial" w:cs="Arial"/>
          <w:sz w:val="24"/>
          <w:szCs w:val="24"/>
        </w:rPr>
        <w:t>Surveys conducted in 2015 by the Food Policy Institute at Rutgers University showed that consumers in the US were fairly unknowledgeable about GMO’s.</w:t>
      </w:r>
      <w:sdt>
        <w:sdtPr>
          <w:rPr>
            <w:rFonts w:ascii="Arial" w:hAnsi="Arial" w:cs="Arial"/>
            <w:sz w:val="24"/>
            <w:szCs w:val="24"/>
          </w:rPr>
          <w:id w:val="-2109794613"/>
          <w:citation/>
        </w:sdtPr>
        <w:sdtContent>
          <w:r w:rsidR="00795B0D" w:rsidRPr="00A847F9">
            <w:rPr>
              <w:rFonts w:ascii="Arial" w:hAnsi="Arial" w:cs="Arial"/>
              <w:sz w:val="24"/>
              <w:szCs w:val="24"/>
            </w:rPr>
            <w:fldChar w:fldCharType="begin"/>
          </w:r>
          <w:r w:rsidR="00795B0D" w:rsidRPr="00A847F9">
            <w:rPr>
              <w:rFonts w:ascii="Arial" w:hAnsi="Arial" w:cs="Arial"/>
              <w:sz w:val="24"/>
              <w:szCs w:val="24"/>
            </w:rPr>
            <w:instrText xml:space="preserve"> CITATION Sha15 \l 2057 </w:instrText>
          </w:r>
          <w:r w:rsidR="00795B0D" w:rsidRPr="00A847F9">
            <w:rPr>
              <w:rFonts w:ascii="Arial" w:hAnsi="Arial" w:cs="Arial"/>
              <w:sz w:val="24"/>
              <w:szCs w:val="24"/>
            </w:rPr>
            <w:fldChar w:fldCharType="separate"/>
          </w:r>
          <w:r w:rsidR="00795B0D" w:rsidRPr="00A847F9">
            <w:rPr>
              <w:rFonts w:ascii="Arial" w:hAnsi="Arial" w:cs="Arial"/>
              <w:noProof/>
              <w:sz w:val="24"/>
              <w:szCs w:val="24"/>
            </w:rPr>
            <w:t xml:space="preserve"> (Shahla Wunderlich, 2015)</w:t>
          </w:r>
          <w:r w:rsidR="00795B0D" w:rsidRPr="00A847F9">
            <w:rPr>
              <w:rFonts w:ascii="Arial" w:hAnsi="Arial" w:cs="Arial"/>
              <w:sz w:val="24"/>
              <w:szCs w:val="24"/>
            </w:rPr>
            <w:fldChar w:fldCharType="end"/>
          </w:r>
        </w:sdtContent>
      </w:sdt>
      <w:r w:rsidR="00795B0D" w:rsidRPr="00A847F9">
        <w:rPr>
          <w:rFonts w:ascii="Arial" w:hAnsi="Arial" w:cs="Arial"/>
          <w:sz w:val="24"/>
          <w:szCs w:val="24"/>
        </w:rPr>
        <w:t xml:space="preserve"> “48% knowing that GMO’s were available in the supermarkets and only 31% believing that they have most likely consumed a GM product. The majority of participants also self-rated their knowledge to be poor; 48% said they knew very little about GMO’s whereas 16% felt they knew nothing at all”</w:t>
      </w:r>
      <w:r w:rsidR="004E4B59" w:rsidRPr="00A847F9">
        <w:rPr>
          <w:rFonts w:ascii="Arial" w:hAnsi="Arial" w:cs="Arial"/>
          <w:sz w:val="24"/>
          <w:szCs w:val="24"/>
        </w:rPr>
        <w:t xml:space="preserve">. A major reason why many consumers are an unaware of GMO’s is due the fact that many governments </w:t>
      </w:r>
      <w:r w:rsidR="004E4B59" w:rsidRPr="00A847F9">
        <w:rPr>
          <w:rFonts w:ascii="Arial" w:hAnsi="Arial" w:cs="Arial"/>
          <w:sz w:val="24"/>
          <w:szCs w:val="24"/>
        </w:rPr>
        <w:lastRenderedPageBreak/>
        <w:t>have not imposed legislations that ensure labelling GMO products is mandatory. Companies that sell GMO products, are also likely to lose revenue therefore do not label their GMO’s.</w:t>
      </w:r>
      <w:r w:rsidR="00067379" w:rsidRPr="00A847F9">
        <w:rPr>
          <w:rFonts w:ascii="Arial" w:hAnsi="Arial" w:cs="Arial"/>
          <w:sz w:val="24"/>
          <w:szCs w:val="24"/>
        </w:rPr>
        <w:t xml:space="preserve"> </w:t>
      </w:r>
    </w:p>
    <w:p w:rsidR="005411A6" w:rsidRPr="00A847F9" w:rsidRDefault="00F95F2C" w:rsidP="00505872">
      <w:pPr>
        <w:spacing w:line="360" w:lineRule="auto"/>
        <w:jc w:val="both"/>
        <w:rPr>
          <w:rFonts w:ascii="Arial" w:hAnsi="Arial" w:cs="Arial"/>
          <w:sz w:val="24"/>
          <w:szCs w:val="24"/>
        </w:rPr>
      </w:pPr>
      <w:r w:rsidRPr="00A847F9">
        <w:rPr>
          <w:rFonts w:ascii="Arial" w:hAnsi="Arial" w:cs="Arial"/>
          <w:color w:val="000000"/>
          <w:sz w:val="24"/>
          <w:szCs w:val="24"/>
          <w:shd w:val="clear" w:color="auto" w:fill="FFFFFF"/>
        </w:rPr>
        <w:t>Consumers, may also be questioning the price of organic produce. “</w:t>
      </w:r>
      <w:r w:rsidR="005411A6" w:rsidRPr="00A847F9">
        <w:rPr>
          <w:rFonts w:ascii="Arial" w:hAnsi="Arial" w:cs="Arial"/>
          <w:color w:val="000000"/>
          <w:sz w:val="24"/>
          <w:szCs w:val="24"/>
          <w:shd w:val="clear" w:color="auto" w:fill="FFFFFF"/>
        </w:rPr>
        <w:t>Is organic produce just too expensive?</w:t>
      </w:r>
      <w:r w:rsidRPr="00A847F9">
        <w:rPr>
          <w:rFonts w:ascii="Arial" w:hAnsi="Arial" w:cs="Arial"/>
          <w:color w:val="000000"/>
          <w:sz w:val="24"/>
          <w:szCs w:val="24"/>
          <w:shd w:val="clear" w:color="auto" w:fill="FFFFFF"/>
        </w:rPr>
        <w:t>”</w:t>
      </w:r>
    </w:p>
    <w:p w:rsidR="005411A6" w:rsidRPr="00A847F9" w:rsidRDefault="00067379" w:rsidP="00505872">
      <w:pPr>
        <w:spacing w:line="360" w:lineRule="auto"/>
        <w:jc w:val="both"/>
        <w:rPr>
          <w:rFonts w:ascii="Arial" w:hAnsi="Arial" w:cs="Arial"/>
          <w:sz w:val="24"/>
          <w:szCs w:val="24"/>
        </w:rPr>
      </w:pPr>
      <w:r w:rsidRPr="00A847F9">
        <w:rPr>
          <w:rFonts w:ascii="Arial" w:hAnsi="Arial" w:cs="Arial"/>
          <w:sz w:val="24"/>
          <w:szCs w:val="24"/>
        </w:rPr>
        <w:t>Consumers, may also believe that organic food is far more expensive than GMO’s and this</w:t>
      </w:r>
      <w:r w:rsidR="007A55C6" w:rsidRPr="00A847F9">
        <w:rPr>
          <w:rFonts w:ascii="Arial" w:hAnsi="Arial" w:cs="Arial"/>
          <w:sz w:val="24"/>
          <w:szCs w:val="24"/>
        </w:rPr>
        <w:t xml:space="preserve"> is </w:t>
      </w:r>
      <w:r w:rsidRPr="00A847F9">
        <w:rPr>
          <w:rFonts w:ascii="Arial" w:hAnsi="Arial" w:cs="Arial"/>
          <w:sz w:val="24"/>
          <w:szCs w:val="24"/>
        </w:rPr>
        <w:t xml:space="preserve">accurate. As, there are no chemicals used </w:t>
      </w:r>
      <w:r w:rsidR="005411A6" w:rsidRPr="00A847F9">
        <w:rPr>
          <w:rFonts w:ascii="Arial" w:hAnsi="Arial" w:cs="Arial"/>
          <w:sz w:val="24"/>
          <w:szCs w:val="24"/>
        </w:rPr>
        <w:t>more labour</w:t>
      </w:r>
      <w:r w:rsidRPr="00A847F9">
        <w:rPr>
          <w:rFonts w:ascii="Arial" w:hAnsi="Arial" w:cs="Arial"/>
          <w:sz w:val="24"/>
          <w:szCs w:val="24"/>
        </w:rPr>
        <w:t xml:space="preserve"> is required </w:t>
      </w:r>
      <w:r w:rsidR="005411A6" w:rsidRPr="00A847F9">
        <w:rPr>
          <w:rFonts w:ascii="Arial" w:hAnsi="Arial" w:cs="Arial"/>
          <w:sz w:val="24"/>
          <w:szCs w:val="24"/>
        </w:rPr>
        <w:t xml:space="preserve">to produce crops at the same amount. </w:t>
      </w:r>
    </w:p>
    <w:p w:rsidR="005411A6" w:rsidRPr="00A847F9" w:rsidRDefault="005411A6" w:rsidP="00505872">
      <w:pPr>
        <w:spacing w:line="360" w:lineRule="auto"/>
        <w:jc w:val="both"/>
        <w:rPr>
          <w:rFonts w:ascii="Arial" w:hAnsi="Arial" w:cs="Arial"/>
          <w:sz w:val="24"/>
          <w:szCs w:val="24"/>
        </w:rPr>
      </w:pPr>
      <w:sdt>
        <w:sdtPr>
          <w:rPr>
            <w:rFonts w:ascii="Arial" w:hAnsi="Arial" w:cs="Arial"/>
            <w:sz w:val="24"/>
            <w:szCs w:val="24"/>
          </w:rPr>
          <w:id w:val="542336031"/>
          <w:citation/>
        </w:sdtPr>
        <w:sdtContent>
          <w:r w:rsidRPr="00A847F9">
            <w:rPr>
              <w:rFonts w:ascii="Arial" w:hAnsi="Arial" w:cs="Arial"/>
              <w:sz w:val="24"/>
              <w:szCs w:val="24"/>
            </w:rPr>
            <w:fldChar w:fldCharType="begin"/>
          </w:r>
          <w:r w:rsidRPr="00A847F9">
            <w:rPr>
              <w:rFonts w:ascii="Arial" w:hAnsi="Arial" w:cs="Arial"/>
              <w:sz w:val="24"/>
              <w:szCs w:val="24"/>
            </w:rPr>
            <w:instrText xml:space="preserve"> CITATION Org13 \l 2057 </w:instrText>
          </w:r>
          <w:r w:rsidRPr="00A847F9">
            <w:rPr>
              <w:rFonts w:ascii="Arial" w:hAnsi="Arial" w:cs="Arial"/>
              <w:sz w:val="24"/>
              <w:szCs w:val="24"/>
            </w:rPr>
            <w:fldChar w:fldCharType="separate"/>
          </w:r>
          <w:r w:rsidRPr="00A847F9">
            <w:rPr>
              <w:rFonts w:ascii="Arial" w:hAnsi="Arial" w:cs="Arial"/>
              <w:noProof/>
              <w:sz w:val="24"/>
              <w:szCs w:val="24"/>
            </w:rPr>
            <w:t>(Organic Farming Reserach Foundation, 2013)</w:t>
          </w:r>
          <w:r w:rsidRPr="00A847F9">
            <w:rPr>
              <w:rFonts w:ascii="Arial" w:hAnsi="Arial" w:cs="Arial"/>
              <w:sz w:val="24"/>
              <w:szCs w:val="24"/>
            </w:rPr>
            <w:fldChar w:fldCharType="end"/>
          </w:r>
        </w:sdtContent>
      </w:sdt>
      <w:r w:rsidRPr="00A847F9">
        <w:rPr>
          <w:rFonts w:ascii="Arial" w:hAnsi="Arial" w:cs="Arial"/>
          <w:sz w:val="24"/>
          <w:szCs w:val="24"/>
        </w:rPr>
        <w:t xml:space="preserve"> stated “The organic price tag more closely reflects the true cost of growing the food: substituting labour and intensive management for chemicals, the health and environmental costs of which are borne by society”</w:t>
      </w:r>
    </w:p>
    <w:p w:rsidR="00101744" w:rsidRPr="00A847F9" w:rsidRDefault="00101744" w:rsidP="00505872">
      <w:pPr>
        <w:pStyle w:val="ListParagraph"/>
        <w:spacing w:line="360" w:lineRule="auto"/>
        <w:rPr>
          <w:rFonts w:ascii="Arial" w:hAnsi="Arial" w:cs="Arial"/>
          <w:sz w:val="24"/>
          <w:szCs w:val="24"/>
        </w:rPr>
      </w:pPr>
    </w:p>
    <w:p w:rsidR="00101744" w:rsidRPr="00A847F9" w:rsidRDefault="00101744" w:rsidP="00505872">
      <w:pPr>
        <w:pStyle w:val="ListParagraph"/>
        <w:spacing w:line="360" w:lineRule="auto"/>
        <w:jc w:val="both"/>
        <w:rPr>
          <w:rFonts w:ascii="Arial" w:hAnsi="Arial" w:cs="Arial"/>
          <w:sz w:val="24"/>
          <w:szCs w:val="24"/>
        </w:rPr>
      </w:pPr>
    </w:p>
    <w:p w:rsidR="00101744" w:rsidRPr="00A847F9" w:rsidRDefault="00101744" w:rsidP="00505872">
      <w:pPr>
        <w:pStyle w:val="ListParagraph"/>
        <w:numPr>
          <w:ilvl w:val="0"/>
          <w:numId w:val="2"/>
        </w:numPr>
        <w:spacing w:line="360" w:lineRule="auto"/>
        <w:jc w:val="both"/>
        <w:rPr>
          <w:rFonts w:ascii="Arial" w:hAnsi="Arial" w:cs="Arial"/>
          <w:sz w:val="24"/>
          <w:szCs w:val="24"/>
        </w:rPr>
      </w:pPr>
      <w:r w:rsidRPr="00A847F9">
        <w:rPr>
          <w:rFonts w:ascii="Arial" w:hAnsi="Arial" w:cs="Arial"/>
          <w:sz w:val="24"/>
          <w:szCs w:val="24"/>
        </w:rPr>
        <w:t>What models and theories will you be referring to in your reflective report?</w:t>
      </w:r>
    </w:p>
    <w:p w:rsidR="00101744" w:rsidRPr="00A847F9" w:rsidRDefault="00101744" w:rsidP="00505872">
      <w:pPr>
        <w:pStyle w:val="ListParagraph"/>
        <w:spacing w:line="360" w:lineRule="auto"/>
        <w:jc w:val="both"/>
        <w:rPr>
          <w:rFonts w:ascii="Arial" w:hAnsi="Arial" w:cs="Arial"/>
          <w:sz w:val="24"/>
          <w:szCs w:val="24"/>
        </w:rPr>
      </w:pP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The main theory which will be used in my report is Corporate Social Responsibility (CSR)</w:t>
      </w:r>
      <w:r w:rsidR="00BC1C7E" w:rsidRPr="00A847F9">
        <w:rPr>
          <w:rFonts w:ascii="Arial" w:hAnsi="Arial" w:cs="Arial"/>
          <w:sz w:val="24"/>
          <w:szCs w:val="24"/>
        </w:rPr>
        <w:t xml:space="preserve">. I will also, be using </w:t>
      </w:r>
      <w:r w:rsidRPr="00A847F9">
        <w:rPr>
          <w:rFonts w:ascii="Arial" w:hAnsi="Arial" w:cs="Arial"/>
          <w:sz w:val="24"/>
          <w:szCs w:val="24"/>
        </w:rPr>
        <w:t>Friedman and Freeman will be used, as contrasting discussions</w:t>
      </w:r>
      <w:r w:rsidR="00BC1C7E" w:rsidRPr="00A847F9">
        <w:rPr>
          <w:rFonts w:ascii="Arial" w:hAnsi="Arial" w:cs="Arial"/>
          <w:sz w:val="24"/>
          <w:szCs w:val="24"/>
        </w:rPr>
        <w:t xml:space="preserve"> and models such as </w:t>
      </w:r>
      <w:r w:rsidRPr="00A847F9">
        <w:rPr>
          <w:rFonts w:ascii="Arial" w:hAnsi="Arial" w:cs="Arial"/>
          <w:sz w:val="24"/>
          <w:szCs w:val="24"/>
        </w:rPr>
        <w:t>Shannon and Weaver’s (1949) Linear Communication Model</w:t>
      </w:r>
      <w:r w:rsidR="00BC1C7E" w:rsidRPr="00A847F9">
        <w:rPr>
          <w:rFonts w:ascii="Arial" w:hAnsi="Arial" w:cs="Arial"/>
          <w:sz w:val="24"/>
          <w:szCs w:val="24"/>
        </w:rPr>
        <w:t xml:space="preserve"> will be applied to Monsanto. To reflect on the assignment and discuss the effectiveness of communication during the </w:t>
      </w:r>
      <w:r w:rsidR="00F95F2C" w:rsidRPr="00A847F9">
        <w:rPr>
          <w:rFonts w:ascii="Arial" w:hAnsi="Arial" w:cs="Arial"/>
          <w:sz w:val="24"/>
          <w:szCs w:val="24"/>
        </w:rPr>
        <w:t>assignment</w:t>
      </w:r>
      <w:r w:rsidR="00BC1C7E" w:rsidRPr="00A847F9">
        <w:rPr>
          <w:rFonts w:ascii="Arial" w:hAnsi="Arial" w:cs="Arial"/>
          <w:sz w:val="24"/>
          <w:szCs w:val="24"/>
        </w:rPr>
        <w:t xml:space="preserve"> I will apply the </w:t>
      </w:r>
      <w:r w:rsidRPr="00A847F9">
        <w:rPr>
          <w:rFonts w:ascii="Arial" w:hAnsi="Arial" w:cs="Arial"/>
          <w:sz w:val="24"/>
          <w:szCs w:val="24"/>
        </w:rPr>
        <w:t xml:space="preserve">David </w:t>
      </w:r>
      <w:proofErr w:type="spellStart"/>
      <w:r w:rsidRPr="00A847F9">
        <w:rPr>
          <w:rFonts w:ascii="Arial" w:hAnsi="Arial" w:cs="Arial"/>
          <w:sz w:val="24"/>
          <w:szCs w:val="24"/>
        </w:rPr>
        <w:t>Berlo’s</w:t>
      </w:r>
      <w:proofErr w:type="spellEnd"/>
      <w:r w:rsidRPr="00A847F9">
        <w:rPr>
          <w:rFonts w:ascii="Arial" w:hAnsi="Arial" w:cs="Arial"/>
          <w:sz w:val="24"/>
          <w:szCs w:val="24"/>
        </w:rPr>
        <w:t xml:space="preserve"> (1960) model of communication</w:t>
      </w:r>
      <w:r w:rsidR="00BC1C7E" w:rsidRPr="00A847F9">
        <w:rPr>
          <w:rFonts w:ascii="Arial" w:hAnsi="Arial" w:cs="Arial"/>
          <w:sz w:val="24"/>
          <w:szCs w:val="24"/>
        </w:rPr>
        <w:t xml:space="preserve"> and </w:t>
      </w:r>
      <w:r w:rsidRPr="00A847F9">
        <w:rPr>
          <w:rFonts w:ascii="Arial" w:hAnsi="Arial" w:cs="Arial"/>
          <w:sz w:val="24"/>
          <w:szCs w:val="24"/>
        </w:rPr>
        <w:t>Gibbs Model of Reflection (1988)</w:t>
      </w:r>
      <w:r w:rsidR="00BC1C7E" w:rsidRPr="00A847F9">
        <w:rPr>
          <w:rFonts w:ascii="Arial" w:hAnsi="Arial" w:cs="Arial"/>
          <w:sz w:val="24"/>
          <w:szCs w:val="24"/>
        </w:rPr>
        <w:t>.</w:t>
      </w:r>
    </w:p>
    <w:p w:rsidR="00101744" w:rsidRPr="00A847F9" w:rsidRDefault="00101744" w:rsidP="00505872">
      <w:pPr>
        <w:spacing w:line="360" w:lineRule="auto"/>
        <w:jc w:val="both"/>
        <w:rPr>
          <w:rFonts w:ascii="Arial" w:hAnsi="Arial" w:cs="Arial"/>
          <w:sz w:val="24"/>
          <w:szCs w:val="24"/>
        </w:rPr>
      </w:pPr>
      <w:r w:rsidRPr="00A847F9">
        <w:rPr>
          <w:rFonts w:ascii="Arial" w:hAnsi="Arial" w:cs="Arial"/>
          <w:sz w:val="24"/>
          <w:szCs w:val="24"/>
        </w:rPr>
        <w:t>Carroll’s CSR Pyramid (1991)</w:t>
      </w:r>
      <w:r w:rsidR="00BC1C7E" w:rsidRPr="00A847F9">
        <w:rPr>
          <w:rFonts w:ascii="Arial" w:hAnsi="Arial" w:cs="Arial"/>
          <w:sz w:val="24"/>
          <w:szCs w:val="24"/>
        </w:rPr>
        <w:t xml:space="preserve"> will be used to show the ethical responsibilities a company, like Monsanto has towards its customers. </w:t>
      </w:r>
      <w:r w:rsidRPr="00A847F9">
        <w:rPr>
          <w:rFonts w:ascii="Arial" w:hAnsi="Arial" w:cs="Arial"/>
          <w:sz w:val="24"/>
          <w:szCs w:val="24"/>
        </w:rPr>
        <w:t>Stakeholder mapping</w:t>
      </w:r>
      <w:r w:rsidR="00197B9A" w:rsidRPr="00A847F9">
        <w:rPr>
          <w:rFonts w:ascii="Arial" w:hAnsi="Arial" w:cs="Arial"/>
          <w:sz w:val="24"/>
          <w:szCs w:val="24"/>
        </w:rPr>
        <w:t xml:space="preserve"> will be used to access the impact of Monsanto globally.</w:t>
      </w:r>
    </w:p>
    <w:p w:rsidR="00101744" w:rsidRPr="00A847F9" w:rsidRDefault="00101744" w:rsidP="00101744">
      <w:pPr>
        <w:jc w:val="both"/>
        <w:rPr>
          <w:rFonts w:ascii="Arial" w:hAnsi="Arial" w:cs="Arial"/>
          <w:sz w:val="24"/>
          <w:szCs w:val="24"/>
        </w:rPr>
      </w:pPr>
    </w:p>
    <w:p w:rsidR="00101744" w:rsidRDefault="00101744" w:rsidP="00101744">
      <w:pPr>
        <w:jc w:val="both"/>
        <w:rPr>
          <w:rFonts w:ascii="Arial" w:hAnsi="Arial" w:cs="Arial"/>
          <w:sz w:val="24"/>
          <w:szCs w:val="24"/>
        </w:rPr>
      </w:pPr>
    </w:p>
    <w:p w:rsidR="00101744" w:rsidRDefault="00101744"/>
    <w:sectPr w:rsidR="00101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061FF"/>
    <w:multiLevelType w:val="hybridMultilevel"/>
    <w:tmpl w:val="2CB0A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6D7D5A"/>
    <w:multiLevelType w:val="hybridMultilevel"/>
    <w:tmpl w:val="94286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744"/>
    <w:rsid w:val="00067379"/>
    <w:rsid w:val="00101744"/>
    <w:rsid w:val="00197B9A"/>
    <w:rsid w:val="001A1709"/>
    <w:rsid w:val="00271D6E"/>
    <w:rsid w:val="002F2FBA"/>
    <w:rsid w:val="003501D7"/>
    <w:rsid w:val="00352E97"/>
    <w:rsid w:val="00402370"/>
    <w:rsid w:val="00454414"/>
    <w:rsid w:val="004A62C3"/>
    <w:rsid w:val="004E4B59"/>
    <w:rsid w:val="00505872"/>
    <w:rsid w:val="005411A6"/>
    <w:rsid w:val="005533DE"/>
    <w:rsid w:val="00573BC5"/>
    <w:rsid w:val="005C756E"/>
    <w:rsid w:val="0060337F"/>
    <w:rsid w:val="0076410E"/>
    <w:rsid w:val="00795B0D"/>
    <w:rsid w:val="007A55C6"/>
    <w:rsid w:val="007D75D0"/>
    <w:rsid w:val="008242A0"/>
    <w:rsid w:val="0091260F"/>
    <w:rsid w:val="009E443D"/>
    <w:rsid w:val="00A65A11"/>
    <w:rsid w:val="00A847F9"/>
    <w:rsid w:val="00B03032"/>
    <w:rsid w:val="00B66A43"/>
    <w:rsid w:val="00BC1C7E"/>
    <w:rsid w:val="00BF01DA"/>
    <w:rsid w:val="00C77472"/>
    <w:rsid w:val="00DC1D98"/>
    <w:rsid w:val="00DE72A8"/>
    <w:rsid w:val="00E12F9C"/>
    <w:rsid w:val="00E41E46"/>
    <w:rsid w:val="00E44D27"/>
    <w:rsid w:val="00F34368"/>
    <w:rsid w:val="00F95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9BACF"/>
  <w15:chartTrackingRefBased/>
  <w15:docId w15:val="{D2E60242-403F-4DBB-8CC5-7D69102A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174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744"/>
    <w:pPr>
      <w:ind w:left="720"/>
      <w:contextualSpacing/>
    </w:pPr>
  </w:style>
  <w:style w:type="character" w:styleId="Hyperlink">
    <w:name w:val="Hyperlink"/>
    <w:basedOn w:val="DefaultParagraphFont"/>
    <w:uiPriority w:val="99"/>
    <w:unhideWhenUsed/>
    <w:rsid w:val="00101744"/>
    <w:rPr>
      <w:color w:val="0563C1" w:themeColor="hyperlink"/>
      <w:u w:val="single"/>
    </w:rPr>
  </w:style>
  <w:style w:type="paragraph" w:styleId="NormalWeb">
    <w:name w:val="Normal (Web)"/>
    <w:basedOn w:val="Normal"/>
    <w:uiPriority w:val="99"/>
    <w:semiHidden/>
    <w:unhideWhenUsed/>
    <w:rsid w:val="00DE72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7049">
      <w:bodyDiv w:val="1"/>
      <w:marLeft w:val="0"/>
      <w:marRight w:val="0"/>
      <w:marTop w:val="0"/>
      <w:marBottom w:val="0"/>
      <w:divBdr>
        <w:top w:val="none" w:sz="0" w:space="0" w:color="auto"/>
        <w:left w:val="none" w:sz="0" w:space="0" w:color="auto"/>
        <w:bottom w:val="none" w:sz="0" w:space="0" w:color="auto"/>
        <w:right w:val="none" w:sz="0" w:space="0" w:color="auto"/>
      </w:divBdr>
    </w:div>
    <w:div w:id="24257666">
      <w:bodyDiv w:val="1"/>
      <w:marLeft w:val="0"/>
      <w:marRight w:val="0"/>
      <w:marTop w:val="0"/>
      <w:marBottom w:val="0"/>
      <w:divBdr>
        <w:top w:val="none" w:sz="0" w:space="0" w:color="auto"/>
        <w:left w:val="none" w:sz="0" w:space="0" w:color="auto"/>
        <w:bottom w:val="none" w:sz="0" w:space="0" w:color="auto"/>
        <w:right w:val="none" w:sz="0" w:space="0" w:color="auto"/>
      </w:divBdr>
    </w:div>
    <w:div w:id="25300901">
      <w:bodyDiv w:val="1"/>
      <w:marLeft w:val="0"/>
      <w:marRight w:val="0"/>
      <w:marTop w:val="0"/>
      <w:marBottom w:val="0"/>
      <w:divBdr>
        <w:top w:val="none" w:sz="0" w:space="0" w:color="auto"/>
        <w:left w:val="none" w:sz="0" w:space="0" w:color="auto"/>
        <w:bottom w:val="none" w:sz="0" w:space="0" w:color="auto"/>
        <w:right w:val="none" w:sz="0" w:space="0" w:color="auto"/>
      </w:divBdr>
    </w:div>
    <w:div w:id="145245720">
      <w:bodyDiv w:val="1"/>
      <w:marLeft w:val="0"/>
      <w:marRight w:val="0"/>
      <w:marTop w:val="0"/>
      <w:marBottom w:val="0"/>
      <w:divBdr>
        <w:top w:val="none" w:sz="0" w:space="0" w:color="auto"/>
        <w:left w:val="none" w:sz="0" w:space="0" w:color="auto"/>
        <w:bottom w:val="none" w:sz="0" w:space="0" w:color="auto"/>
        <w:right w:val="none" w:sz="0" w:space="0" w:color="auto"/>
      </w:divBdr>
    </w:div>
    <w:div w:id="163013436">
      <w:bodyDiv w:val="1"/>
      <w:marLeft w:val="0"/>
      <w:marRight w:val="0"/>
      <w:marTop w:val="0"/>
      <w:marBottom w:val="0"/>
      <w:divBdr>
        <w:top w:val="none" w:sz="0" w:space="0" w:color="auto"/>
        <w:left w:val="none" w:sz="0" w:space="0" w:color="auto"/>
        <w:bottom w:val="none" w:sz="0" w:space="0" w:color="auto"/>
        <w:right w:val="none" w:sz="0" w:space="0" w:color="auto"/>
      </w:divBdr>
    </w:div>
    <w:div w:id="236523681">
      <w:bodyDiv w:val="1"/>
      <w:marLeft w:val="0"/>
      <w:marRight w:val="0"/>
      <w:marTop w:val="0"/>
      <w:marBottom w:val="0"/>
      <w:divBdr>
        <w:top w:val="none" w:sz="0" w:space="0" w:color="auto"/>
        <w:left w:val="none" w:sz="0" w:space="0" w:color="auto"/>
        <w:bottom w:val="none" w:sz="0" w:space="0" w:color="auto"/>
        <w:right w:val="none" w:sz="0" w:space="0" w:color="auto"/>
      </w:divBdr>
    </w:div>
    <w:div w:id="271088272">
      <w:bodyDiv w:val="1"/>
      <w:marLeft w:val="0"/>
      <w:marRight w:val="0"/>
      <w:marTop w:val="0"/>
      <w:marBottom w:val="0"/>
      <w:divBdr>
        <w:top w:val="none" w:sz="0" w:space="0" w:color="auto"/>
        <w:left w:val="none" w:sz="0" w:space="0" w:color="auto"/>
        <w:bottom w:val="none" w:sz="0" w:space="0" w:color="auto"/>
        <w:right w:val="none" w:sz="0" w:space="0" w:color="auto"/>
      </w:divBdr>
    </w:div>
    <w:div w:id="313141817">
      <w:bodyDiv w:val="1"/>
      <w:marLeft w:val="0"/>
      <w:marRight w:val="0"/>
      <w:marTop w:val="0"/>
      <w:marBottom w:val="0"/>
      <w:divBdr>
        <w:top w:val="none" w:sz="0" w:space="0" w:color="auto"/>
        <w:left w:val="none" w:sz="0" w:space="0" w:color="auto"/>
        <w:bottom w:val="none" w:sz="0" w:space="0" w:color="auto"/>
        <w:right w:val="none" w:sz="0" w:space="0" w:color="auto"/>
      </w:divBdr>
    </w:div>
    <w:div w:id="343433597">
      <w:bodyDiv w:val="1"/>
      <w:marLeft w:val="0"/>
      <w:marRight w:val="0"/>
      <w:marTop w:val="0"/>
      <w:marBottom w:val="0"/>
      <w:divBdr>
        <w:top w:val="none" w:sz="0" w:space="0" w:color="auto"/>
        <w:left w:val="none" w:sz="0" w:space="0" w:color="auto"/>
        <w:bottom w:val="none" w:sz="0" w:space="0" w:color="auto"/>
        <w:right w:val="none" w:sz="0" w:space="0" w:color="auto"/>
      </w:divBdr>
    </w:div>
    <w:div w:id="357239498">
      <w:bodyDiv w:val="1"/>
      <w:marLeft w:val="0"/>
      <w:marRight w:val="0"/>
      <w:marTop w:val="0"/>
      <w:marBottom w:val="0"/>
      <w:divBdr>
        <w:top w:val="none" w:sz="0" w:space="0" w:color="auto"/>
        <w:left w:val="none" w:sz="0" w:space="0" w:color="auto"/>
        <w:bottom w:val="none" w:sz="0" w:space="0" w:color="auto"/>
        <w:right w:val="none" w:sz="0" w:space="0" w:color="auto"/>
      </w:divBdr>
    </w:div>
    <w:div w:id="450635554">
      <w:bodyDiv w:val="1"/>
      <w:marLeft w:val="0"/>
      <w:marRight w:val="0"/>
      <w:marTop w:val="0"/>
      <w:marBottom w:val="0"/>
      <w:divBdr>
        <w:top w:val="none" w:sz="0" w:space="0" w:color="auto"/>
        <w:left w:val="none" w:sz="0" w:space="0" w:color="auto"/>
        <w:bottom w:val="none" w:sz="0" w:space="0" w:color="auto"/>
        <w:right w:val="none" w:sz="0" w:space="0" w:color="auto"/>
      </w:divBdr>
    </w:div>
    <w:div w:id="526482626">
      <w:bodyDiv w:val="1"/>
      <w:marLeft w:val="0"/>
      <w:marRight w:val="0"/>
      <w:marTop w:val="0"/>
      <w:marBottom w:val="0"/>
      <w:divBdr>
        <w:top w:val="none" w:sz="0" w:space="0" w:color="auto"/>
        <w:left w:val="none" w:sz="0" w:space="0" w:color="auto"/>
        <w:bottom w:val="none" w:sz="0" w:space="0" w:color="auto"/>
        <w:right w:val="none" w:sz="0" w:space="0" w:color="auto"/>
      </w:divBdr>
    </w:div>
    <w:div w:id="540703675">
      <w:bodyDiv w:val="1"/>
      <w:marLeft w:val="0"/>
      <w:marRight w:val="0"/>
      <w:marTop w:val="0"/>
      <w:marBottom w:val="0"/>
      <w:divBdr>
        <w:top w:val="none" w:sz="0" w:space="0" w:color="auto"/>
        <w:left w:val="none" w:sz="0" w:space="0" w:color="auto"/>
        <w:bottom w:val="none" w:sz="0" w:space="0" w:color="auto"/>
        <w:right w:val="none" w:sz="0" w:space="0" w:color="auto"/>
      </w:divBdr>
    </w:div>
    <w:div w:id="548883378">
      <w:bodyDiv w:val="1"/>
      <w:marLeft w:val="0"/>
      <w:marRight w:val="0"/>
      <w:marTop w:val="0"/>
      <w:marBottom w:val="0"/>
      <w:divBdr>
        <w:top w:val="none" w:sz="0" w:space="0" w:color="auto"/>
        <w:left w:val="none" w:sz="0" w:space="0" w:color="auto"/>
        <w:bottom w:val="none" w:sz="0" w:space="0" w:color="auto"/>
        <w:right w:val="none" w:sz="0" w:space="0" w:color="auto"/>
      </w:divBdr>
    </w:div>
    <w:div w:id="550575573">
      <w:bodyDiv w:val="1"/>
      <w:marLeft w:val="0"/>
      <w:marRight w:val="0"/>
      <w:marTop w:val="0"/>
      <w:marBottom w:val="0"/>
      <w:divBdr>
        <w:top w:val="none" w:sz="0" w:space="0" w:color="auto"/>
        <w:left w:val="none" w:sz="0" w:space="0" w:color="auto"/>
        <w:bottom w:val="none" w:sz="0" w:space="0" w:color="auto"/>
        <w:right w:val="none" w:sz="0" w:space="0" w:color="auto"/>
      </w:divBdr>
    </w:div>
    <w:div w:id="552427176">
      <w:bodyDiv w:val="1"/>
      <w:marLeft w:val="0"/>
      <w:marRight w:val="0"/>
      <w:marTop w:val="0"/>
      <w:marBottom w:val="0"/>
      <w:divBdr>
        <w:top w:val="none" w:sz="0" w:space="0" w:color="auto"/>
        <w:left w:val="none" w:sz="0" w:space="0" w:color="auto"/>
        <w:bottom w:val="none" w:sz="0" w:space="0" w:color="auto"/>
        <w:right w:val="none" w:sz="0" w:space="0" w:color="auto"/>
      </w:divBdr>
    </w:div>
    <w:div w:id="587351413">
      <w:bodyDiv w:val="1"/>
      <w:marLeft w:val="0"/>
      <w:marRight w:val="0"/>
      <w:marTop w:val="0"/>
      <w:marBottom w:val="0"/>
      <w:divBdr>
        <w:top w:val="none" w:sz="0" w:space="0" w:color="auto"/>
        <w:left w:val="none" w:sz="0" w:space="0" w:color="auto"/>
        <w:bottom w:val="none" w:sz="0" w:space="0" w:color="auto"/>
        <w:right w:val="none" w:sz="0" w:space="0" w:color="auto"/>
      </w:divBdr>
    </w:div>
    <w:div w:id="732394010">
      <w:bodyDiv w:val="1"/>
      <w:marLeft w:val="0"/>
      <w:marRight w:val="0"/>
      <w:marTop w:val="0"/>
      <w:marBottom w:val="0"/>
      <w:divBdr>
        <w:top w:val="none" w:sz="0" w:space="0" w:color="auto"/>
        <w:left w:val="none" w:sz="0" w:space="0" w:color="auto"/>
        <w:bottom w:val="none" w:sz="0" w:space="0" w:color="auto"/>
        <w:right w:val="none" w:sz="0" w:space="0" w:color="auto"/>
      </w:divBdr>
    </w:div>
    <w:div w:id="758217395">
      <w:bodyDiv w:val="1"/>
      <w:marLeft w:val="0"/>
      <w:marRight w:val="0"/>
      <w:marTop w:val="0"/>
      <w:marBottom w:val="0"/>
      <w:divBdr>
        <w:top w:val="none" w:sz="0" w:space="0" w:color="auto"/>
        <w:left w:val="none" w:sz="0" w:space="0" w:color="auto"/>
        <w:bottom w:val="none" w:sz="0" w:space="0" w:color="auto"/>
        <w:right w:val="none" w:sz="0" w:space="0" w:color="auto"/>
      </w:divBdr>
    </w:div>
    <w:div w:id="767040864">
      <w:bodyDiv w:val="1"/>
      <w:marLeft w:val="0"/>
      <w:marRight w:val="0"/>
      <w:marTop w:val="0"/>
      <w:marBottom w:val="0"/>
      <w:divBdr>
        <w:top w:val="none" w:sz="0" w:space="0" w:color="auto"/>
        <w:left w:val="none" w:sz="0" w:space="0" w:color="auto"/>
        <w:bottom w:val="none" w:sz="0" w:space="0" w:color="auto"/>
        <w:right w:val="none" w:sz="0" w:space="0" w:color="auto"/>
      </w:divBdr>
    </w:div>
    <w:div w:id="840857470">
      <w:bodyDiv w:val="1"/>
      <w:marLeft w:val="0"/>
      <w:marRight w:val="0"/>
      <w:marTop w:val="0"/>
      <w:marBottom w:val="0"/>
      <w:divBdr>
        <w:top w:val="none" w:sz="0" w:space="0" w:color="auto"/>
        <w:left w:val="none" w:sz="0" w:space="0" w:color="auto"/>
        <w:bottom w:val="none" w:sz="0" w:space="0" w:color="auto"/>
        <w:right w:val="none" w:sz="0" w:space="0" w:color="auto"/>
      </w:divBdr>
    </w:div>
    <w:div w:id="841552603">
      <w:bodyDiv w:val="1"/>
      <w:marLeft w:val="0"/>
      <w:marRight w:val="0"/>
      <w:marTop w:val="0"/>
      <w:marBottom w:val="0"/>
      <w:divBdr>
        <w:top w:val="none" w:sz="0" w:space="0" w:color="auto"/>
        <w:left w:val="none" w:sz="0" w:space="0" w:color="auto"/>
        <w:bottom w:val="none" w:sz="0" w:space="0" w:color="auto"/>
        <w:right w:val="none" w:sz="0" w:space="0" w:color="auto"/>
      </w:divBdr>
    </w:div>
    <w:div w:id="843783174">
      <w:bodyDiv w:val="1"/>
      <w:marLeft w:val="0"/>
      <w:marRight w:val="0"/>
      <w:marTop w:val="0"/>
      <w:marBottom w:val="0"/>
      <w:divBdr>
        <w:top w:val="none" w:sz="0" w:space="0" w:color="auto"/>
        <w:left w:val="none" w:sz="0" w:space="0" w:color="auto"/>
        <w:bottom w:val="none" w:sz="0" w:space="0" w:color="auto"/>
        <w:right w:val="none" w:sz="0" w:space="0" w:color="auto"/>
      </w:divBdr>
    </w:div>
    <w:div w:id="977226619">
      <w:bodyDiv w:val="1"/>
      <w:marLeft w:val="0"/>
      <w:marRight w:val="0"/>
      <w:marTop w:val="0"/>
      <w:marBottom w:val="0"/>
      <w:divBdr>
        <w:top w:val="none" w:sz="0" w:space="0" w:color="auto"/>
        <w:left w:val="none" w:sz="0" w:space="0" w:color="auto"/>
        <w:bottom w:val="none" w:sz="0" w:space="0" w:color="auto"/>
        <w:right w:val="none" w:sz="0" w:space="0" w:color="auto"/>
      </w:divBdr>
    </w:div>
    <w:div w:id="1005978467">
      <w:bodyDiv w:val="1"/>
      <w:marLeft w:val="0"/>
      <w:marRight w:val="0"/>
      <w:marTop w:val="0"/>
      <w:marBottom w:val="0"/>
      <w:divBdr>
        <w:top w:val="none" w:sz="0" w:space="0" w:color="auto"/>
        <w:left w:val="none" w:sz="0" w:space="0" w:color="auto"/>
        <w:bottom w:val="none" w:sz="0" w:space="0" w:color="auto"/>
        <w:right w:val="none" w:sz="0" w:space="0" w:color="auto"/>
      </w:divBdr>
    </w:div>
    <w:div w:id="1157066976">
      <w:bodyDiv w:val="1"/>
      <w:marLeft w:val="0"/>
      <w:marRight w:val="0"/>
      <w:marTop w:val="0"/>
      <w:marBottom w:val="0"/>
      <w:divBdr>
        <w:top w:val="none" w:sz="0" w:space="0" w:color="auto"/>
        <w:left w:val="none" w:sz="0" w:space="0" w:color="auto"/>
        <w:bottom w:val="none" w:sz="0" w:space="0" w:color="auto"/>
        <w:right w:val="none" w:sz="0" w:space="0" w:color="auto"/>
      </w:divBdr>
    </w:div>
    <w:div w:id="1180659484">
      <w:bodyDiv w:val="1"/>
      <w:marLeft w:val="0"/>
      <w:marRight w:val="0"/>
      <w:marTop w:val="0"/>
      <w:marBottom w:val="0"/>
      <w:divBdr>
        <w:top w:val="none" w:sz="0" w:space="0" w:color="auto"/>
        <w:left w:val="none" w:sz="0" w:space="0" w:color="auto"/>
        <w:bottom w:val="none" w:sz="0" w:space="0" w:color="auto"/>
        <w:right w:val="none" w:sz="0" w:space="0" w:color="auto"/>
      </w:divBdr>
    </w:div>
    <w:div w:id="1391884710">
      <w:bodyDiv w:val="1"/>
      <w:marLeft w:val="0"/>
      <w:marRight w:val="0"/>
      <w:marTop w:val="0"/>
      <w:marBottom w:val="0"/>
      <w:divBdr>
        <w:top w:val="none" w:sz="0" w:space="0" w:color="auto"/>
        <w:left w:val="none" w:sz="0" w:space="0" w:color="auto"/>
        <w:bottom w:val="none" w:sz="0" w:space="0" w:color="auto"/>
        <w:right w:val="none" w:sz="0" w:space="0" w:color="auto"/>
      </w:divBdr>
    </w:div>
    <w:div w:id="1427773658">
      <w:bodyDiv w:val="1"/>
      <w:marLeft w:val="0"/>
      <w:marRight w:val="0"/>
      <w:marTop w:val="0"/>
      <w:marBottom w:val="0"/>
      <w:divBdr>
        <w:top w:val="none" w:sz="0" w:space="0" w:color="auto"/>
        <w:left w:val="none" w:sz="0" w:space="0" w:color="auto"/>
        <w:bottom w:val="none" w:sz="0" w:space="0" w:color="auto"/>
        <w:right w:val="none" w:sz="0" w:space="0" w:color="auto"/>
      </w:divBdr>
    </w:div>
    <w:div w:id="1504469143">
      <w:bodyDiv w:val="1"/>
      <w:marLeft w:val="0"/>
      <w:marRight w:val="0"/>
      <w:marTop w:val="0"/>
      <w:marBottom w:val="0"/>
      <w:divBdr>
        <w:top w:val="none" w:sz="0" w:space="0" w:color="auto"/>
        <w:left w:val="none" w:sz="0" w:space="0" w:color="auto"/>
        <w:bottom w:val="none" w:sz="0" w:space="0" w:color="auto"/>
        <w:right w:val="none" w:sz="0" w:space="0" w:color="auto"/>
      </w:divBdr>
    </w:div>
    <w:div w:id="1610044683">
      <w:bodyDiv w:val="1"/>
      <w:marLeft w:val="0"/>
      <w:marRight w:val="0"/>
      <w:marTop w:val="0"/>
      <w:marBottom w:val="0"/>
      <w:divBdr>
        <w:top w:val="none" w:sz="0" w:space="0" w:color="auto"/>
        <w:left w:val="none" w:sz="0" w:space="0" w:color="auto"/>
        <w:bottom w:val="none" w:sz="0" w:space="0" w:color="auto"/>
        <w:right w:val="none" w:sz="0" w:space="0" w:color="auto"/>
      </w:divBdr>
    </w:div>
    <w:div w:id="1614510050">
      <w:bodyDiv w:val="1"/>
      <w:marLeft w:val="0"/>
      <w:marRight w:val="0"/>
      <w:marTop w:val="0"/>
      <w:marBottom w:val="0"/>
      <w:divBdr>
        <w:top w:val="none" w:sz="0" w:space="0" w:color="auto"/>
        <w:left w:val="none" w:sz="0" w:space="0" w:color="auto"/>
        <w:bottom w:val="none" w:sz="0" w:space="0" w:color="auto"/>
        <w:right w:val="none" w:sz="0" w:space="0" w:color="auto"/>
      </w:divBdr>
    </w:div>
    <w:div w:id="1653868883">
      <w:bodyDiv w:val="1"/>
      <w:marLeft w:val="0"/>
      <w:marRight w:val="0"/>
      <w:marTop w:val="0"/>
      <w:marBottom w:val="0"/>
      <w:divBdr>
        <w:top w:val="none" w:sz="0" w:space="0" w:color="auto"/>
        <w:left w:val="none" w:sz="0" w:space="0" w:color="auto"/>
        <w:bottom w:val="none" w:sz="0" w:space="0" w:color="auto"/>
        <w:right w:val="none" w:sz="0" w:space="0" w:color="auto"/>
      </w:divBdr>
    </w:div>
    <w:div w:id="1675960695">
      <w:bodyDiv w:val="1"/>
      <w:marLeft w:val="0"/>
      <w:marRight w:val="0"/>
      <w:marTop w:val="0"/>
      <w:marBottom w:val="0"/>
      <w:divBdr>
        <w:top w:val="none" w:sz="0" w:space="0" w:color="auto"/>
        <w:left w:val="none" w:sz="0" w:space="0" w:color="auto"/>
        <w:bottom w:val="none" w:sz="0" w:space="0" w:color="auto"/>
        <w:right w:val="none" w:sz="0" w:space="0" w:color="auto"/>
      </w:divBdr>
    </w:div>
    <w:div w:id="1743674798">
      <w:bodyDiv w:val="1"/>
      <w:marLeft w:val="0"/>
      <w:marRight w:val="0"/>
      <w:marTop w:val="0"/>
      <w:marBottom w:val="0"/>
      <w:divBdr>
        <w:top w:val="none" w:sz="0" w:space="0" w:color="auto"/>
        <w:left w:val="none" w:sz="0" w:space="0" w:color="auto"/>
        <w:bottom w:val="none" w:sz="0" w:space="0" w:color="auto"/>
        <w:right w:val="none" w:sz="0" w:space="0" w:color="auto"/>
      </w:divBdr>
    </w:div>
    <w:div w:id="1745224665">
      <w:bodyDiv w:val="1"/>
      <w:marLeft w:val="0"/>
      <w:marRight w:val="0"/>
      <w:marTop w:val="0"/>
      <w:marBottom w:val="0"/>
      <w:divBdr>
        <w:top w:val="none" w:sz="0" w:space="0" w:color="auto"/>
        <w:left w:val="none" w:sz="0" w:space="0" w:color="auto"/>
        <w:bottom w:val="none" w:sz="0" w:space="0" w:color="auto"/>
        <w:right w:val="none" w:sz="0" w:space="0" w:color="auto"/>
      </w:divBdr>
    </w:div>
    <w:div w:id="1765806529">
      <w:bodyDiv w:val="1"/>
      <w:marLeft w:val="0"/>
      <w:marRight w:val="0"/>
      <w:marTop w:val="0"/>
      <w:marBottom w:val="0"/>
      <w:divBdr>
        <w:top w:val="none" w:sz="0" w:space="0" w:color="auto"/>
        <w:left w:val="none" w:sz="0" w:space="0" w:color="auto"/>
        <w:bottom w:val="none" w:sz="0" w:space="0" w:color="auto"/>
        <w:right w:val="none" w:sz="0" w:space="0" w:color="auto"/>
      </w:divBdr>
    </w:div>
    <w:div w:id="1778527709">
      <w:bodyDiv w:val="1"/>
      <w:marLeft w:val="0"/>
      <w:marRight w:val="0"/>
      <w:marTop w:val="0"/>
      <w:marBottom w:val="0"/>
      <w:divBdr>
        <w:top w:val="none" w:sz="0" w:space="0" w:color="auto"/>
        <w:left w:val="none" w:sz="0" w:space="0" w:color="auto"/>
        <w:bottom w:val="none" w:sz="0" w:space="0" w:color="auto"/>
        <w:right w:val="none" w:sz="0" w:space="0" w:color="auto"/>
      </w:divBdr>
    </w:div>
    <w:div w:id="1805195960">
      <w:bodyDiv w:val="1"/>
      <w:marLeft w:val="0"/>
      <w:marRight w:val="0"/>
      <w:marTop w:val="0"/>
      <w:marBottom w:val="0"/>
      <w:divBdr>
        <w:top w:val="none" w:sz="0" w:space="0" w:color="auto"/>
        <w:left w:val="none" w:sz="0" w:space="0" w:color="auto"/>
        <w:bottom w:val="none" w:sz="0" w:space="0" w:color="auto"/>
        <w:right w:val="none" w:sz="0" w:space="0" w:color="auto"/>
      </w:divBdr>
    </w:div>
    <w:div w:id="1844707815">
      <w:bodyDiv w:val="1"/>
      <w:marLeft w:val="0"/>
      <w:marRight w:val="0"/>
      <w:marTop w:val="0"/>
      <w:marBottom w:val="0"/>
      <w:divBdr>
        <w:top w:val="none" w:sz="0" w:space="0" w:color="auto"/>
        <w:left w:val="none" w:sz="0" w:space="0" w:color="auto"/>
        <w:bottom w:val="none" w:sz="0" w:space="0" w:color="auto"/>
        <w:right w:val="none" w:sz="0" w:space="0" w:color="auto"/>
      </w:divBdr>
    </w:div>
    <w:div w:id="1845657289">
      <w:bodyDiv w:val="1"/>
      <w:marLeft w:val="0"/>
      <w:marRight w:val="0"/>
      <w:marTop w:val="0"/>
      <w:marBottom w:val="0"/>
      <w:divBdr>
        <w:top w:val="none" w:sz="0" w:space="0" w:color="auto"/>
        <w:left w:val="none" w:sz="0" w:space="0" w:color="auto"/>
        <w:bottom w:val="none" w:sz="0" w:space="0" w:color="auto"/>
        <w:right w:val="none" w:sz="0" w:space="0" w:color="auto"/>
      </w:divBdr>
    </w:div>
    <w:div w:id="1853449763">
      <w:bodyDiv w:val="1"/>
      <w:marLeft w:val="0"/>
      <w:marRight w:val="0"/>
      <w:marTop w:val="0"/>
      <w:marBottom w:val="0"/>
      <w:divBdr>
        <w:top w:val="none" w:sz="0" w:space="0" w:color="auto"/>
        <w:left w:val="none" w:sz="0" w:space="0" w:color="auto"/>
        <w:bottom w:val="none" w:sz="0" w:space="0" w:color="auto"/>
        <w:right w:val="none" w:sz="0" w:space="0" w:color="auto"/>
      </w:divBdr>
    </w:div>
    <w:div w:id="1869685851">
      <w:bodyDiv w:val="1"/>
      <w:marLeft w:val="0"/>
      <w:marRight w:val="0"/>
      <w:marTop w:val="0"/>
      <w:marBottom w:val="0"/>
      <w:divBdr>
        <w:top w:val="none" w:sz="0" w:space="0" w:color="auto"/>
        <w:left w:val="none" w:sz="0" w:space="0" w:color="auto"/>
        <w:bottom w:val="none" w:sz="0" w:space="0" w:color="auto"/>
        <w:right w:val="none" w:sz="0" w:space="0" w:color="auto"/>
      </w:divBdr>
    </w:div>
    <w:div w:id="1881240410">
      <w:bodyDiv w:val="1"/>
      <w:marLeft w:val="0"/>
      <w:marRight w:val="0"/>
      <w:marTop w:val="0"/>
      <w:marBottom w:val="0"/>
      <w:divBdr>
        <w:top w:val="none" w:sz="0" w:space="0" w:color="auto"/>
        <w:left w:val="none" w:sz="0" w:space="0" w:color="auto"/>
        <w:bottom w:val="none" w:sz="0" w:space="0" w:color="auto"/>
        <w:right w:val="none" w:sz="0" w:space="0" w:color="auto"/>
      </w:divBdr>
    </w:div>
    <w:div w:id="2043237940">
      <w:bodyDiv w:val="1"/>
      <w:marLeft w:val="0"/>
      <w:marRight w:val="0"/>
      <w:marTop w:val="0"/>
      <w:marBottom w:val="0"/>
      <w:divBdr>
        <w:top w:val="none" w:sz="0" w:space="0" w:color="auto"/>
        <w:left w:val="none" w:sz="0" w:space="0" w:color="auto"/>
        <w:bottom w:val="none" w:sz="0" w:space="0" w:color="auto"/>
        <w:right w:val="none" w:sz="0" w:space="0" w:color="auto"/>
      </w:divBdr>
    </w:div>
    <w:div w:id="2058308781">
      <w:bodyDiv w:val="1"/>
      <w:marLeft w:val="0"/>
      <w:marRight w:val="0"/>
      <w:marTop w:val="0"/>
      <w:marBottom w:val="0"/>
      <w:divBdr>
        <w:top w:val="none" w:sz="0" w:space="0" w:color="auto"/>
        <w:left w:val="none" w:sz="0" w:space="0" w:color="auto"/>
        <w:bottom w:val="none" w:sz="0" w:space="0" w:color="auto"/>
        <w:right w:val="none" w:sz="0" w:space="0" w:color="auto"/>
      </w:divBdr>
    </w:div>
    <w:div w:id="2075229647">
      <w:bodyDiv w:val="1"/>
      <w:marLeft w:val="0"/>
      <w:marRight w:val="0"/>
      <w:marTop w:val="0"/>
      <w:marBottom w:val="0"/>
      <w:divBdr>
        <w:top w:val="none" w:sz="0" w:space="0" w:color="auto"/>
        <w:left w:val="none" w:sz="0" w:space="0" w:color="auto"/>
        <w:bottom w:val="none" w:sz="0" w:space="0" w:color="auto"/>
        <w:right w:val="none" w:sz="0" w:space="0" w:color="auto"/>
      </w:divBdr>
    </w:div>
    <w:div w:id="211473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santoglobal.com/global/in/ourcommitments/pages/csr-policy.aspx" TargetMode="External"/><Relationship Id="rId13" Type="http://schemas.openxmlformats.org/officeDocument/2006/relationships/hyperlink" Target="https://www.rt.com/news/206787-monsanto-india-farmers-suicid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onsantoglobal.com/global/in/ourcommitments/pages/india-csr-programs.aspx" TargetMode="External"/><Relationship Id="rId12" Type="http://schemas.openxmlformats.org/officeDocument/2006/relationships/hyperlink" Target="https://www.triplepundit.com/2016/03/monsanto-2015-sustainability-report-go-far-enough/" TargetMode="External"/><Relationship Id="rId17" Type="http://schemas.openxmlformats.org/officeDocument/2006/relationships/hyperlink" Target="http://www.ucsusa.org/food_and_agriculture/our-failing-food-system/genetic-engineering/eight-ways-monsanto-fails.html" TargetMode="External"/><Relationship Id="rId2" Type="http://schemas.openxmlformats.org/officeDocument/2006/relationships/numbering" Target="numbering.xml"/><Relationship Id="rId16" Type="http://schemas.openxmlformats.org/officeDocument/2006/relationships/hyperlink" Target="https://monsanto.com/app/uploads/2017/05/2016-sustainability-report-2.pdf" TargetMode="External"/><Relationship Id="rId1" Type="http://schemas.openxmlformats.org/officeDocument/2006/relationships/customXml" Target="../customXml/item1.xml"/><Relationship Id="rId6" Type="http://schemas.openxmlformats.org/officeDocument/2006/relationships/hyperlink" Target="https://prezi.com/-gt8opzj7siw/monsanto-solutions-to-improve-the-companys-corporate-social-responsibility/" TargetMode="External"/><Relationship Id="rId11" Type="http://schemas.openxmlformats.org/officeDocument/2006/relationships/hyperlink" Target="https://www.theguardian.com/sustainable-business/2015/dec/11/monsanto-hugh-grant-gmo-food-ethical-business-csr" TargetMode="External"/><Relationship Id="rId5" Type="http://schemas.openxmlformats.org/officeDocument/2006/relationships/webSettings" Target="webSettings.xml"/><Relationship Id="rId15" Type="http://schemas.openxmlformats.org/officeDocument/2006/relationships/hyperlink" Target="https://en.wikipedia.org/wiki/Monsanto_legal_cases" TargetMode="External"/><Relationship Id="rId10" Type="http://schemas.openxmlformats.org/officeDocument/2006/relationships/hyperlink" Target="http://climateandcapitalism.com/2012/02/10/eight-ways-monsanto-fails-at-sustainable-agricultu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orbes.com/sites/nathanielparishflannery/2011/09/03/monsantos-pesticide-problems-raise-awareness-for-corporate-environmental-responsibility/" TargetMode="External"/><Relationship Id="rId14" Type="http://schemas.openxmlformats.org/officeDocument/2006/relationships/hyperlink" Target="http://news.bbc.co.uk/1/hi/business/4153635.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Org17</b:Tag>
    <b:SourceType>InternetSite</b:SourceType>
    <b:Guid>{B6D62ADA-22BE-487F-86FB-F987D0450DE5}</b:Guid>
    <b:Title>Millions Against Monsanto</b:Title>
    <b:Year>2017</b:Year>
    <b:Author>
      <b:Author>
        <b:NameList>
          <b:Person>
            <b:Last>Association</b:Last>
            <b:First>Organic</b:First>
            <b:Middle>Consumers</b:Middle>
          </b:Person>
        </b:NameList>
      </b:Author>
    </b:Author>
    <b:InternetSiteTitle>Organic Consumers Association </b:InternetSiteTitle>
    <b:Month>November</b:Month>
    <b:Day>14</b:Day>
    <b:URL>https://www.organicconsumers.org/campaigns/millions-against-monsanto</b:URL>
    <b:RefOrder>1</b:RefOrder>
  </b:Source>
  <b:Source>
    <b:Tag>Wor87</b:Tag>
    <b:SourceType>Book</b:SourceType>
    <b:Guid>{9386F43B-5991-4151-A342-D7DFAAF70607}</b:Guid>
    <b:Title>World Commission on Environment and Development</b:Title>
    <b:Year>1987</b:Year>
    <b:Author>
      <b:Author>
        <b:NameList>
          <b:Person>
            <b:Last>Development</b:Last>
            <b:First>World</b:First>
            <b:Middle>Commission On Environment and Development World Commission On Environment and</b:Middle>
          </b:Person>
        </b:NameList>
      </b:Author>
    </b:Author>
    <b:Publisher>Oxford University Press</b:Publisher>
    <b:RefOrder>19</b:RefOrder>
  </b:Source>
  <b:Source>
    <b:Tag>Uni15</b:Tag>
    <b:SourceType>Report</b:SourceType>
    <b:Guid>{7805B147-5DD4-4FCA-9766-D7AA17DC7FA4}</b:Guid>
    <b:Title>The Millennium Development Goals Report</b:Title>
    <b:Year>2015</b:Year>
    <b:City>New York</b:City>
    <b:Publisher>United Nations</b:Publisher>
    <b:Author>
      <b:Author>
        <b:NameList>
          <b:Person>
            <b:Last>Nations</b:Last>
            <b:First>United</b:First>
          </b:Person>
        </b:NameList>
      </b:Author>
    </b:Author>
    <b:RefOrder>6</b:RefOrder>
  </b:Source>
  <b:Source xmlns:b="http://schemas.openxmlformats.org/officeDocument/2006/bibliography">
    <b:Tag>Ris14</b:Tag>
    <b:SourceType>InternetSite</b:SourceType>
    <b:Guid>{707012C0-B16E-4BAC-885F-F164B1368FB5}</b:Guid>
    <b:Title>Rising suicide rate for Indian farmers blamed on GMO seeds</b:Title>
    <b:Year>2014</b:Year>
    <b:InternetSiteTitle>RT Question Mode</b:InternetSiteTitle>
    <b:Month>November</b:Month>
    <b:Day>22</b:Day>
    <b:URL>https://www.rt.com/news/206787-monsanto-india-farmers-suicides/</b:URL>
    <b:Author>
      <b:Author>
        <b:NameList>
          <b:Person>
            <b:Last>Shiva</b:Last>
            <b:First>Dr.</b:First>
            <b:Middle>Vandana</b:Middle>
          </b:Person>
        </b:NameList>
      </b:Author>
    </b:Author>
    <b:RefOrder>12</b:RefOrder>
  </b:Source>
  <b:Source>
    <b:Tag>She14</b:Tag>
    <b:SourceType>InternetSite</b:SourceType>
    <b:Guid>{43AC8F47-F209-4A25-9415-CDA036E03F59}</b:Guid>
    <b:Author>
      <b:Author>
        <b:NameList>
          <b:Person>
            <b:Last>Krimsky</b:Last>
            <b:First>Sheldon</b:First>
          </b:Person>
        </b:NameList>
      </b:Author>
    </b:Author>
    <b:Title>Rising suicide rate for Indian farmers blamed on GMO seeds</b:Title>
    <b:InternetSiteTitle>RT Question More</b:InternetSiteTitle>
    <b:Year>2014</b:Year>
    <b:Month>November</b:Month>
    <b:Day>22</b:Day>
    <b:URL>https://www.rt.com/news/206787-monsanto-india-farmers-suicides/ </b:URL>
    <b:RefOrder>11</b:RefOrder>
  </b:Source>
  <b:Source>
    <b:Tag>Mil70</b:Tag>
    <b:SourceType>Book</b:SourceType>
    <b:Guid>{49760D6E-0F88-40AE-80F6-49EFA5EFFC38}</b:Guid>
    <b:Title>The Social Responsibility of Business is to Increase its Profits</b:Title>
    <b:Year>1970</b:Year>
    <b:Author>
      <b:Author>
        <b:NameList>
          <b:Person>
            <b:Last>Friedman</b:Last>
            <b:First>Milton</b:First>
          </b:Person>
        </b:NameList>
      </b:Author>
    </b:Author>
    <b:City>New York</b:City>
    <b:Publisher>The New York Times Magazine</b:Publisher>
    <b:RefOrder>9</b:RefOrder>
  </b:Source>
  <b:Source>
    <b:Tag>RTQ14</b:Tag>
    <b:SourceType>InternetSite</b:SourceType>
    <b:Guid>{7A5E197C-76DE-4010-AC0C-792AA3165DE9}</b:Guid>
    <b:Author>
      <b:Author>
        <b:NameList>
          <b:Person>
            <b:Last>More</b:Last>
            <b:First>RT</b:First>
            <b:Middle>Question</b:Middle>
          </b:Person>
        </b:NameList>
      </b:Author>
    </b:Author>
    <b:Title>Rising suicide rate for Indian farmers blamed on GMO seeds</b:Title>
    <b:InternetSiteTitle>RT Question More</b:InternetSiteTitle>
    <b:Year>2014</b:Year>
    <b:Month>November</b:Month>
    <b:Day>22</b:Day>
    <b:URL>https://www.rt.com/news/206787-monsanto-india-farmers-suicides/</b:URL>
    <b:RefOrder>10</b:RefOrder>
  </b:Source>
  <b:Source>
    <b:Tag>RTQ15</b:Tag>
    <b:SourceType>InternetSite</b:SourceType>
    <b:Guid>{1167996C-B713-41CF-8AA1-B1D631B5CE60}</b:Guid>
    <b:Title>RT Question More</b:Title>
    <b:Year>2015</b:Year>
    <b:Author>
      <b:Author>
        <b:NameList>
          <b:Person>
            <b:Last>More</b:Last>
            <b:First>RT</b:First>
            <b:Middle>Question</b:Middle>
          </b:Person>
        </b:NameList>
      </b:Author>
    </b:Author>
    <b:InternetSiteTitle>Monsanto fined $600k by EPA for uncontrolled releases of toxic chemicals</b:InternetSiteTitle>
    <b:Month>March</b:Month>
    <b:Day>27</b:Day>
    <b:URL>https://www.rt.com/usa/244761-monsanto-fined-toxic-chemical-releases/</b:URL>
    <b:RefOrder>14</b:RefOrder>
  </b:Source>
  <b:Source>
    <b:Tag>Spu15</b:Tag>
    <b:SourceType>InternetSite</b:SourceType>
    <b:Guid>{BF3374FA-10ED-4C7E-850D-6F77614D0760}</b:Guid>
    <b:Author>
      <b:Author>
        <b:NameList>
          <b:Person>
            <b:Last>Sputnik</b:Last>
          </b:Person>
        </b:NameList>
      </b:Author>
    </b:Author>
    <b:Title>Monsanto to Pay for Uncontrolled Releases of Toxic Chemicals in Idaho</b:Title>
    <b:InternetSiteTitle>Sputnik</b:InternetSiteTitle>
    <b:Year>2015</b:Year>
    <b:Month>March</b:Month>
    <b:Day>27</b:Day>
    <b:URL>https://sputniknews.com/environment/201503271020107715/</b:URL>
    <b:RefOrder>15</b:RefOrder>
  </b:Source>
  <b:Source>
    <b:Tag>Ala15</b:Tag>
    <b:SourceType>InternetSite</b:SourceType>
    <b:Guid>{C48471B7-F185-4483-B60E-34DBB72146AA}</b:Guid>
    <b:Author>
      <b:Author>
        <b:NameList>
          <b:Person>
            <b:Last>Jamieson</b:Last>
            <b:First>Alastair</b:First>
          </b:Person>
        </b:NameList>
      </b:Author>
    </b:Author>
    <b:Title>Monsanto Fined for Not Reporting Toxic Chemical Releases</b:Title>
    <b:InternetSiteTitle>NBC News</b:InternetSiteTitle>
    <b:Year> 2015</b:Year>
    <b:Month>March</b:Month>
    <b:Day>26 </b:Day>
    <b:URL>https://www.nbcnews.com/storyline/harvey-weinstein-scandal/london-s-old-vic-finds-20-claims-inappropriate-behavior-against-n821311</b:URL>
    <b:RefOrder>16</b:RefOrder>
  </b:Source>
  <b:Source>
    <b:Tag>Hug16</b:Tag>
    <b:SourceType>Report</b:SourceType>
    <b:Guid>{38C364D3-D7CF-45F2-ADB3-47AE9CC9DB1C}</b:Guid>
    <b:Title>Monsanto 2016 Sustainabilty Report</b:Title>
    <b:Year>2016</b:Year>
    <b:Author>
      <b:Author>
        <b:NameList>
          <b:Person>
            <b:Last>Grant</b:Last>
            <b:First>Hugh</b:First>
          </b:Person>
        </b:NameList>
      </b:Author>
    </b:Author>
    <b:Publisher>Monsanto </b:Publisher>
    <b:City>N. Lindbergh Boulevard </b:City>
    <b:RefOrder>13</b:RefOrder>
  </b:Source>
  <b:Source>
    <b:Tag>Gre16</b:Tag>
    <b:SourceType>InternetSite</b:SourceType>
    <b:Guid>{AF6B755C-4673-4857-86CB-1698066E9F98}</b:Guid>
    <b:Title>Not safe to eat: Rats fed lifetime of GMO corn grow horrifying tumors, die very early</b:Title>
    <b:Year>2016 </b:Year>
    <b:Author>
      <b:Author>
        <b:NameList>
          <b:Person>
            <b:Last>White</b:Last>
            <b:First>Greg</b:First>
          </b:Person>
        </b:NameList>
      </b:Author>
    </b:Author>
    <b:InternetSiteTitle>gmo.news</b:InternetSiteTitle>
    <b:Month>April </b:Month>
    <b:Day>19, </b:Day>
    <b:URL>http://www.gmo.news/2016-04-19-not-safe-to-eat-rats-fed-lifetime-of-gmo-corn-grow-horrifying-tumors-die-very-early.html</b:URL>
    <b:RefOrder>2</b:RefOrder>
  </b:Source>
  <b:Source>
    <b:Tag>Sha15</b:Tag>
    <b:SourceType>JournalArticle</b:SourceType>
    <b:Guid>{10DB37C9-EB1A-42F8-AA54-5FEBA3AAD072}</b:Guid>
    <b:Title>Consumer Perception of Genetically Modified Organisms and Sources of Information</b:Title>
    <b:Year>2015</b:Year>
    <b:Author>
      <b:Author>
        <b:NameList>
          <b:Person>
            <b:Last>Shahla Wunderlich</b:Last>
            <b:First>Kelsey</b:First>
            <b:Middle>A Gatto</b:Middle>
          </b:Person>
        </b:NameList>
      </b:Author>
    </b:Author>
    <b:JournalName>Consumer Perception of Genetically Modified Organisms and Sources of Information</b:JournalName>
    <b:Pages>American Society for Nutrition</b:Pages>
    <b:RefOrder>17</b:RefOrder>
  </b:Source>
  <b:Source>
    <b:Tag>DrA09</b:Tag>
    <b:SourceType>InternetSite</b:SourceType>
    <b:Guid>{63E7015B-9F66-4E0E-AB31-5CC421F3191C}</b:Guid>
    <b:Title>American Academy of Environmental Medicine</b:Title>
    <b:Year>2009</b:Year>
    <b:Author>
      <b:Author>
        <b:NameList>
          <b:Person>
            <b:Last>Dean</b:Last>
            <b:First>Dr.</b:First>
            <b:Middle>Amy L.</b:Middle>
          </b:Person>
        </b:NameList>
      </b:Author>
    </b:Author>
    <b:InternetSiteTitle>aaemonline</b:InternetSiteTitle>
    <b:Month>May </b:Month>
    <b:Day>19</b:Day>
    <b:URL>https://www.aaemonline.org/gmo-pressrelease.php</b:URL>
    <b:RefOrder>20</b:RefOrder>
  </b:Source>
  <b:Source>
    <b:Tag>Org13</b:Tag>
    <b:SourceType>InternetSite</b:SourceType>
    <b:Guid>{5C04F152-480E-4BC7-B1A0-D8BB6E5156F4}</b:Guid>
    <b:Title>Organic Farming Reserach Foundation</b:Title>
    <b:InternetSiteTitle>ofrf</b:InternetSiteTitle>
    <b:Year>2013</b:Year>
    <b:Month>September</b:Month>
    <b:Day>29</b:Day>
    <b:URL>http://ofrf.org/resources/organicfaqs.html</b:URL>
    <b:RefOrder>18</b:RefOrder>
  </b:Source>
  <b:Source>
    <b:Tag>Bru87</b:Tag>
    <b:SourceType>Book</b:SourceType>
    <b:Guid>{EC922DE9-9058-45AB-91B0-73C1632B367A}</b:Guid>
    <b:Title>Our Common Future:World Commission on Environment and Development.</b:Title>
    <b:Year>1987</b:Year>
    <b:Author>
      <b:Author>
        <b:NameList>
          <b:Person>
            <b:Last>Bruntland</b:Last>
          </b:Person>
        </b:NameList>
      </b:Author>
    </b:Author>
    <b:Publisher>Oxford University Press</b:Publisher>
    <b:City>Oxford ; New York</b:City>
    <b:RefOrder>5</b:RefOrder>
  </b:Source>
  <b:Source>
    <b:Tag>Who17</b:Tag>
    <b:SourceType>InternetSite</b:SourceType>
    <b:Guid>{2C966E76-A81A-4A9E-B433-2AAE18D5A6FF}</b:Guid>
    <b:Title>Who is Monsanto?</b:Title>
    <b:Year>2017</b:Year>
    <b:InternetSiteTitle>Word Press</b:InternetSiteTitle>
    <b:Month>November</b:Month>
    <b:Day>17</b:Day>
    <b:URL>http://whoismonsanto.com/</b:URL>
    <b:RefOrder>3</b:RefOrder>
  </b:Source>
  <b:Source>
    <b:Tag>Glo13</b:Tag>
    <b:SourceType>InternetSite</b:SourceType>
    <b:Guid>{C522426A-44E7-4443-8B00-761C4C75962E}</b:Guid>
    <b:Author>
      <b:Author>
        <b:NameList>
          <b:Person>
            <b:Last>News</b:Last>
            <b:First>Global</b:First>
            <b:Middle>Research</b:Middle>
          </b:Person>
        </b:NameList>
      </b:Author>
    </b:Author>
    <b:Title>Monsanto Protection Act Signed By Obama, GMO Bill “Written By Monsanto” Signed Into Law</b:Title>
    <b:InternetSiteTitle>Global Research</b:InternetSiteTitle>
    <b:Year>2013</b:Year>
    <b:Month> May </b:Month>
    <b:Day>25</b:Day>
    <b:URL>https://www.globalresearch.ca/monsanto-protection-act-signed-by-obama-gmo-bill-written-by-monsanto-signed-into-law/5329388</b:URL>
    <b:RefOrder>4</b:RefOrder>
  </b:Source>
  <b:Source>
    <b:Tag>Fri70</b:Tag>
    <b:SourceType>Book</b:SourceType>
    <b:Guid>{88E6D57C-1EF5-45C1-912F-813D2DDF181C}</b:Guid>
    <b:Title>Monetary Statistics of the United States: Estimates, Sources, Methods</b:Title>
    <b:InternetSiteTitle>colorado.edu</b:InternetSiteTitle>
    <b:Year>1970</b:Year>
    <b:Month>September</b:Month>
    <b:Day>13</b:Day>
    <b:URL>https://www.colorado.edu/studentgroups/libertarians/issues/friedman-soc-resp-business.html</b:URL>
    <b:Author>
      <b:Author>
        <b:NameList>
          <b:Person>
            <b:Last>Friedman</b:Last>
            <b:First>Milton</b:First>
            <b:Middle>and Anna J. Schwartz</b:Middle>
          </b:Person>
        </b:NameList>
      </b:Author>
    </b:Author>
    <b:Publisher>Columbia Univ Pr</b:Publisher>
    <b:RefOrder>7</b:RefOrder>
  </b:Source>
  <b:Source>
    <b:Tag>Cha14</b:Tag>
    <b:SourceType>InternetSite</b:SourceType>
    <b:Guid>{E22E4B0E-D9DF-460F-9A90-5F44256FF64A}</b:Guid>
    <b:Title>Guardian sustainable business</b:Title>
    <b:Year>2014</b:Year>
    <b:Author>
      <b:Author>
        <b:NameList>
          <b:Person>
            <b:Last>Eisenstein</b:Last>
            <b:First>Charles</b:First>
          </b:Person>
        </b:NameList>
      </b:Author>
    </b:Author>
    <b:InternetSiteTitle>The Guardian</b:InternetSiteTitle>
    <b:Month>January</b:Month>
    <b:Day>8</b:Day>
    <b:URL>https://www.theguardian.com/sustainable-business/blog/sustainability-business-sense-profit-purpose</b:URL>
    <b:RefOrder>8</b:RefOrder>
  </b:Source>
</b:Sources>
</file>

<file path=customXml/itemProps1.xml><?xml version="1.0" encoding="utf-8"?>
<ds:datastoreItem xmlns:ds="http://schemas.openxmlformats.org/officeDocument/2006/customXml" ds:itemID="{5A6F451B-FFED-4366-9185-F3B98E74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2491</Words>
  <Characters>14200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Presgrave (P151998)</dc:creator>
  <cp:keywords/>
  <dc:description/>
  <cp:lastModifiedBy>B Presgrave</cp:lastModifiedBy>
  <cp:revision>2</cp:revision>
  <dcterms:created xsi:type="dcterms:W3CDTF">2017-11-17T23:29:00Z</dcterms:created>
  <dcterms:modified xsi:type="dcterms:W3CDTF">2017-11-17T23:29:00Z</dcterms:modified>
</cp:coreProperties>
</file>