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047" w:rsidRDefault="005410E3" w:rsidP="002D39B9">
      <w:pPr>
        <w:pStyle w:val="Heading2"/>
      </w:pPr>
      <w:r>
        <w:t>Islam and Anti-Colonial R</w:t>
      </w:r>
      <w:r w:rsidR="002D39B9">
        <w:t>esistance in North and Ea</w:t>
      </w:r>
      <w:r w:rsidR="00637047">
        <w:t>st Africa</w:t>
      </w:r>
    </w:p>
    <w:p w:rsidR="00710D64" w:rsidRDefault="00637047" w:rsidP="002D39B9">
      <w:pPr>
        <w:bidi w:val="0"/>
      </w:pPr>
      <w:r>
        <w:t xml:space="preserve">During the European </w:t>
      </w:r>
      <w:r w:rsidR="002D39B9">
        <w:t>colonization</w:t>
      </w:r>
      <w:r w:rsidR="000450FA">
        <w:t xml:space="preserve"> of African, there</w:t>
      </w:r>
      <w:r>
        <w:t xml:space="preserve"> arose numerous </w:t>
      </w:r>
      <w:r w:rsidR="000450FA">
        <w:t>resistance</w:t>
      </w:r>
      <w:r>
        <w:t xml:space="preserve"> movements throughout the continent, both </w:t>
      </w:r>
      <w:r w:rsidR="000450FA">
        <w:t>Muslim</w:t>
      </w:r>
      <w:r>
        <w:t xml:space="preserve"> and </w:t>
      </w:r>
      <w:r w:rsidR="000450FA">
        <w:t>non-Muslim</w:t>
      </w:r>
      <w:r>
        <w:t xml:space="preserve"> and </w:t>
      </w:r>
      <w:r w:rsidR="00DD6582">
        <w:t xml:space="preserve">both </w:t>
      </w:r>
      <w:r>
        <w:t>led by rulers and religious figures. Islamic move</w:t>
      </w:r>
      <w:r w:rsidR="000450FA">
        <w:t>ments played a critical role in</w:t>
      </w:r>
      <w:r w:rsidR="00D05B86">
        <w:t xml:space="preserve"> </w:t>
      </w:r>
      <w:r w:rsidR="000450FA">
        <w:t>anti-colonial</w:t>
      </w:r>
      <w:r w:rsidR="00D05B86">
        <w:t xml:space="preserve"> </w:t>
      </w:r>
      <w:r w:rsidR="000450FA">
        <w:t>resistance</w:t>
      </w:r>
      <w:r>
        <w:t xml:space="preserve">, their effect was often more sustaining and longer lasting than others, they proved </w:t>
      </w:r>
      <w:r w:rsidR="007C7968">
        <w:t xml:space="preserve">to be </w:t>
      </w:r>
      <w:r>
        <w:t xml:space="preserve">very organized and arguably caused the most problems and complications in </w:t>
      </w:r>
      <w:r w:rsidR="000450FA">
        <w:t>disrupting</w:t>
      </w:r>
      <w:r>
        <w:t xml:space="preserve"> colonial rule</w:t>
      </w:r>
      <w:r w:rsidR="003D034B">
        <w:t xml:space="preserve"> during this period</w:t>
      </w:r>
      <w:r>
        <w:t xml:space="preserve">. </w:t>
      </w:r>
    </w:p>
    <w:p w:rsidR="00637047" w:rsidRDefault="00637047" w:rsidP="0098494D">
      <w:pPr>
        <w:bidi w:val="0"/>
      </w:pPr>
      <w:r>
        <w:tab/>
        <w:t xml:space="preserve">Throughout Islamic history mainstream </w:t>
      </w:r>
      <w:r w:rsidR="00EB4DE5">
        <w:t>Muslims</w:t>
      </w:r>
      <w:r>
        <w:t xml:space="preserve"> have considered Islam to be a religion which </w:t>
      </w:r>
      <w:r w:rsidR="000450FA">
        <w:t>governs</w:t>
      </w:r>
      <w:r>
        <w:t xml:space="preserve"> thei</w:t>
      </w:r>
      <w:r w:rsidR="000450FA">
        <w:t>r spiritual, personal, communal</w:t>
      </w:r>
      <w:r>
        <w:t xml:space="preserve"> and political life.</w:t>
      </w:r>
      <w:r w:rsidR="00EB4DE5">
        <w:t xml:space="preserve"> Therefore it </w:t>
      </w:r>
      <w:r w:rsidR="005634EB">
        <w:t>is no</w:t>
      </w:r>
      <w:r w:rsidR="00DD6582">
        <w:t xml:space="preserve"> surprise that Islamic</w:t>
      </w:r>
      <w:r w:rsidR="00EB4DE5">
        <w:t xml:space="preserve"> movements throughout northern and sub-Saharan </w:t>
      </w:r>
      <w:r w:rsidR="000450FA">
        <w:t>Africa</w:t>
      </w:r>
      <w:r w:rsidR="00EB4DE5">
        <w:t xml:space="preserve"> were from the most effective resisters to Western invasion and colonialism. Islam played a critical role in forming resistance movements both in Africa and beyond, all of whom strongly resembled one another in principles, goals and methods.</w:t>
      </w:r>
      <w:r w:rsidR="00040763">
        <w:rPr>
          <w:rStyle w:val="FootnoteReference"/>
        </w:rPr>
        <w:footnoteReference w:id="2"/>
      </w:r>
      <w:r w:rsidR="00EB4DE5">
        <w:t xml:space="preserve"> This briefing document will focus on the influence and role of Islam on</w:t>
      </w:r>
      <w:r w:rsidR="000450FA">
        <w:t xml:space="preserve"> 19</w:t>
      </w:r>
      <w:r w:rsidR="000450FA" w:rsidRPr="000450FA">
        <w:rPr>
          <w:vertAlign w:val="superscript"/>
        </w:rPr>
        <w:t>th</w:t>
      </w:r>
      <w:r w:rsidR="000450FA">
        <w:t xml:space="preserve"> and 20</w:t>
      </w:r>
      <w:r w:rsidR="000450FA" w:rsidRPr="000450FA">
        <w:rPr>
          <w:vertAlign w:val="superscript"/>
        </w:rPr>
        <w:t>th</w:t>
      </w:r>
      <w:r w:rsidR="000450FA">
        <w:t xml:space="preserve"> century</w:t>
      </w:r>
      <w:r w:rsidR="007B0DC3">
        <w:t xml:space="preserve"> </w:t>
      </w:r>
      <w:r w:rsidR="000450FA">
        <w:t>resistance</w:t>
      </w:r>
      <w:r w:rsidR="00EB4DE5">
        <w:t xml:space="preserve"> movements in north and east </w:t>
      </w:r>
      <w:r w:rsidR="000450FA">
        <w:t>Africa</w:t>
      </w:r>
      <w:r w:rsidR="002D39B9">
        <w:t>n Muslim majority regions</w:t>
      </w:r>
      <w:r w:rsidR="00EB4DE5">
        <w:t>, focu</w:t>
      </w:r>
      <w:r w:rsidR="000450FA">
        <w:t xml:space="preserve">sing </w:t>
      </w:r>
      <w:r w:rsidR="00DD6582">
        <w:t xml:space="preserve">on </w:t>
      </w:r>
      <w:r w:rsidR="000450FA">
        <w:t xml:space="preserve">the </w:t>
      </w:r>
      <w:r w:rsidR="004503CF">
        <w:t xml:space="preserve">resistance </w:t>
      </w:r>
      <w:r w:rsidR="000450FA">
        <w:t xml:space="preserve">movements of Muhammad Ali </w:t>
      </w:r>
      <w:r w:rsidR="003D034B">
        <w:t>As-</w:t>
      </w:r>
      <w:proofErr w:type="spellStart"/>
      <w:r w:rsidR="000450FA">
        <w:t>Sanusi</w:t>
      </w:r>
      <w:proofErr w:type="spellEnd"/>
      <w:r w:rsidR="004503CF">
        <w:t xml:space="preserve"> </w:t>
      </w:r>
      <w:r w:rsidR="0098494D">
        <w:t xml:space="preserve">(d.1859) </w:t>
      </w:r>
      <w:r w:rsidR="004503CF">
        <w:t>who fought the Italians</w:t>
      </w:r>
      <w:r w:rsidR="000450FA">
        <w:t>, A</w:t>
      </w:r>
      <w:r w:rsidR="004503CF">
        <w:t>bdul-</w:t>
      </w:r>
      <w:proofErr w:type="spellStart"/>
      <w:r w:rsidR="004503CF">
        <w:t>Qadir</w:t>
      </w:r>
      <w:proofErr w:type="spellEnd"/>
      <w:r w:rsidR="004503CF">
        <w:t xml:space="preserve"> </w:t>
      </w:r>
      <w:r w:rsidR="0098494D">
        <w:t xml:space="preserve">(d.1883) </w:t>
      </w:r>
      <w:r w:rsidR="004503CF">
        <w:t>who fought the French in</w:t>
      </w:r>
      <w:r w:rsidR="007B0DC3">
        <w:t xml:space="preserve"> Algeria, Muhammad Ahmad al-</w:t>
      </w:r>
      <w:proofErr w:type="spellStart"/>
      <w:r w:rsidR="00EB4DE5">
        <w:t>Mahdi</w:t>
      </w:r>
      <w:proofErr w:type="spellEnd"/>
      <w:r w:rsidR="00EB4DE5">
        <w:t xml:space="preserve"> </w:t>
      </w:r>
      <w:r w:rsidR="0098494D">
        <w:t>(d.1885)</w:t>
      </w:r>
      <w:r w:rsidR="002D39B9">
        <w:t xml:space="preserve">who resisted British and </w:t>
      </w:r>
      <w:proofErr w:type="spellStart"/>
      <w:r w:rsidR="002D39B9">
        <w:t>Turk</w:t>
      </w:r>
      <w:r w:rsidR="004503CF">
        <w:t>o</w:t>
      </w:r>
      <w:proofErr w:type="spellEnd"/>
      <w:r w:rsidR="004503CF">
        <w:t>-Egyptian rule in</w:t>
      </w:r>
      <w:r w:rsidR="00EB4DE5">
        <w:t xml:space="preserve"> Sudan, and </w:t>
      </w:r>
      <w:r w:rsidR="004503CF">
        <w:t xml:space="preserve">finally </w:t>
      </w:r>
      <w:r w:rsidR="00EB4DE5">
        <w:t xml:space="preserve">Muhammad Abdullah </w:t>
      </w:r>
      <w:r w:rsidR="000450FA">
        <w:t>Hassan</w:t>
      </w:r>
      <w:r w:rsidR="0098494D">
        <w:t>(d.1920)</w:t>
      </w:r>
      <w:r w:rsidR="002D39B9">
        <w:t>, nicknamed the ‘Mad Mullah’</w:t>
      </w:r>
      <w:r w:rsidR="004503CF">
        <w:t xml:space="preserve"> who fought the British, Italians and Ethiopians</w:t>
      </w:r>
      <w:r w:rsidR="00EB4DE5">
        <w:t xml:space="preserve"> in Somalia.</w:t>
      </w:r>
    </w:p>
    <w:p w:rsidR="000450FA" w:rsidRDefault="000450FA" w:rsidP="002E6482">
      <w:pPr>
        <w:bidi w:val="0"/>
      </w:pPr>
      <w:r>
        <w:tab/>
      </w:r>
      <w:r w:rsidR="00E53FBE">
        <w:t>During this period</w:t>
      </w:r>
      <w:r w:rsidR="007C7968">
        <w:t>,</w:t>
      </w:r>
      <w:r w:rsidR="00E53FBE">
        <w:t xml:space="preserve"> Muslims witnessed the loss of </w:t>
      </w:r>
      <w:r w:rsidR="003D034B">
        <w:t>Islamic</w:t>
      </w:r>
      <w:r w:rsidR="00E53FBE">
        <w:t xml:space="preserve"> power globally</w:t>
      </w:r>
      <w:r w:rsidR="00DD6582">
        <w:t>,</w:t>
      </w:r>
      <w:r w:rsidR="00E53FBE">
        <w:t xml:space="preserve"> and locally foreign</w:t>
      </w:r>
      <w:r w:rsidR="003D034B">
        <w:t xml:space="preserve"> and</w:t>
      </w:r>
      <w:r w:rsidR="00E53FBE">
        <w:t xml:space="preserve"> un</w:t>
      </w:r>
      <w:r w:rsidR="00DD6582">
        <w:t>-</w:t>
      </w:r>
      <w:r w:rsidR="002D39B9">
        <w:t>Islamic</w:t>
      </w:r>
      <w:r w:rsidR="00E53FBE">
        <w:t xml:space="preserve"> influences were rapidly becoming apparent. Historically</w:t>
      </w:r>
      <w:r w:rsidR="003D034B">
        <w:t>,</w:t>
      </w:r>
      <w:r w:rsidR="00E53FBE">
        <w:t xml:space="preserve"> the Islamic response to invasion, voiced by scholars and leaders, has often been a return to</w:t>
      </w:r>
      <w:r w:rsidR="007C7968">
        <w:t>,</w:t>
      </w:r>
      <w:r w:rsidR="00E53FBE">
        <w:t xml:space="preserve"> and declaration of Jihad. The 18, 19</w:t>
      </w:r>
      <w:r w:rsidR="00E53FBE" w:rsidRPr="00E53FBE">
        <w:rPr>
          <w:vertAlign w:val="superscript"/>
        </w:rPr>
        <w:t>th</w:t>
      </w:r>
      <w:r w:rsidR="00E53FBE">
        <w:t xml:space="preserve"> and early 20</w:t>
      </w:r>
      <w:r w:rsidR="00E53FBE" w:rsidRPr="00E53FBE">
        <w:rPr>
          <w:vertAlign w:val="superscript"/>
        </w:rPr>
        <w:t>th</w:t>
      </w:r>
      <w:r w:rsidR="00E53FBE">
        <w:t xml:space="preserve"> centuries saw movements throughout the </w:t>
      </w:r>
      <w:r w:rsidR="00535840">
        <w:t>Muslim</w:t>
      </w:r>
      <w:r w:rsidR="00E53FBE">
        <w:t xml:space="preserve"> wo</w:t>
      </w:r>
      <w:r w:rsidR="005634EB">
        <w:t>rld calling for a jihad against</w:t>
      </w:r>
      <w:r w:rsidR="00E53FBE">
        <w:t xml:space="preserve"> either local, western influenced, un-</w:t>
      </w:r>
      <w:r w:rsidR="002D39B9">
        <w:t>Islamic</w:t>
      </w:r>
      <w:r w:rsidR="00E53FBE">
        <w:t xml:space="preserve"> leaders or foreign invaders, whether called by local religious leaders </w:t>
      </w:r>
      <w:r w:rsidR="00DD6582">
        <w:t>such as</w:t>
      </w:r>
      <w:r w:rsidR="005634EB">
        <w:t xml:space="preserve"> by the </w:t>
      </w:r>
      <w:proofErr w:type="spellStart"/>
      <w:r w:rsidR="005634EB">
        <w:t>Mahdi</w:t>
      </w:r>
      <w:proofErr w:type="spellEnd"/>
      <w:r w:rsidR="00DD6582">
        <w:t xml:space="preserve"> in Sudan</w:t>
      </w:r>
      <w:r w:rsidR="002D39B9">
        <w:t>,</w:t>
      </w:r>
      <w:r w:rsidR="007C7968">
        <w:t xml:space="preserve"> </w:t>
      </w:r>
      <w:r w:rsidR="002D39B9">
        <w:t>or in response to O</w:t>
      </w:r>
      <w:r w:rsidR="00E53FBE">
        <w:t>ttoman declarations of jihad</w:t>
      </w:r>
      <w:r w:rsidR="00535840">
        <w:t>, as in</w:t>
      </w:r>
      <w:r w:rsidR="00DD6582">
        <w:t xml:space="preserve"> Libya and Somalia in</w:t>
      </w:r>
      <w:r w:rsidR="00535840">
        <w:t xml:space="preserve"> 1911 and 1915</w:t>
      </w:r>
      <w:r w:rsidR="00E53FBE">
        <w:t>.</w:t>
      </w:r>
      <w:r w:rsidR="005F7CD0">
        <w:rPr>
          <w:rStyle w:val="FootnoteReference"/>
        </w:rPr>
        <w:footnoteReference w:id="3"/>
      </w:r>
      <w:r w:rsidR="00E53FBE">
        <w:t xml:space="preserve"> Jihad was the path that many </w:t>
      </w:r>
      <w:r w:rsidR="003D034B">
        <w:t xml:space="preserve">Muslim </w:t>
      </w:r>
      <w:r w:rsidR="00E53FBE">
        <w:t>resist</w:t>
      </w:r>
      <w:r w:rsidR="0093213C">
        <w:t>ance movements took, including those</w:t>
      </w:r>
      <w:r w:rsidR="002E6482">
        <w:t xml:space="preserve"> in North</w:t>
      </w:r>
      <w:r w:rsidR="0093213C">
        <w:t xml:space="preserve"> and E</w:t>
      </w:r>
      <w:r w:rsidR="002E6482">
        <w:t>ast</w:t>
      </w:r>
      <w:r w:rsidR="0093213C">
        <w:t xml:space="preserve"> Africa. </w:t>
      </w:r>
      <w:r w:rsidR="00DD6582">
        <w:t xml:space="preserve">Islamic </w:t>
      </w:r>
      <w:r w:rsidR="0093213C">
        <w:t>Jihad provided a banner which a variety of Muslims, regardless of tribal association, could unite under. It also provided a sense of justification</w:t>
      </w:r>
      <w:r w:rsidR="005634EB">
        <w:t>, encouragement</w:t>
      </w:r>
      <w:r w:rsidR="002E6482">
        <w:t xml:space="preserve"> </w:t>
      </w:r>
      <w:r w:rsidR="00DD6582">
        <w:t xml:space="preserve">and motivation </w:t>
      </w:r>
      <w:r w:rsidR="0093213C">
        <w:t xml:space="preserve">for </w:t>
      </w:r>
      <w:r w:rsidR="005634EB">
        <w:t xml:space="preserve">Muslims to join </w:t>
      </w:r>
      <w:r w:rsidR="0093213C">
        <w:t xml:space="preserve">the </w:t>
      </w:r>
      <w:r w:rsidR="00DD6582">
        <w:t>resistance</w:t>
      </w:r>
      <w:r w:rsidR="0093213C">
        <w:t xml:space="preserve">, because along with Jihad, usually came </w:t>
      </w:r>
      <w:proofErr w:type="spellStart"/>
      <w:r w:rsidR="00DD6582" w:rsidRPr="002D39B9">
        <w:rPr>
          <w:i/>
          <w:iCs/>
        </w:rPr>
        <w:t>Fatwas</w:t>
      </w:r>
      <w:proofErr w:type="spellEnd"/>
      <w:r w:rsidR="002E6482">
        <w:rPr>
          <w:rStyle w:val="FootnoteReference"/>
        </w:rPr>
        <w:footnoteReference w:id="4"/>
      </w:r>
      <w:r w:rsidR="0093213C">
        <w:t xml:space="preserve"> of obligation </w:t>
      </w:r>
      <w:r w:rsidR="002E6482">
        <w:t>upon</w:t>
      </w:r>
      <w:r w:rsidR="0093213C">
        <w:t xml:space="preserve"> all able men</w:t>
      </w:r>
      <w:r w:rsidR="00A7732A">
        <w:t xml:space="preserve">, to repel un-Islamic influence, </w:t>
      </w:r>
      <w:r w:rsidR="0093213C">
        <w:t xml:space="preserve">the suppression of </w:t>
      </w:r>
      <w:r w:rsidR="003D034B">
        <w:t xml:space="preserve">Islam and its political status. </w:t>
      </w:r>
      <w:r w:rsidR="00DD2596" w:rsidRPr="00DD2596">
        <w:t xml:space="preserve">Ahmad al-Sharif </w:t>
      </w:r>
      <w:r w:rsidR="00DD2596">
        <w:t>a</w:t>
      </w:r>
      <w:r w:rsidR="003D034B">
        <w:t>s-</w:t>
      </w:r>
      <w:proofErr w:type="spellStart"/>
      <w:r w:rsidR="002D39B9">
        <w:t>Sanusi</w:t>
      </w:r>
      <w:proofErr w:type="spellEnd"/>
      <w:r w:rsidR="00DD2596">
        <w:t xml:space="preserve"> (d.1933)</w:t>
      </w:r>
      <w:r w:rsidR="00AE173F">
        <w:t xml:space="preserve">, in his </w:t>
      </w:r>
      <w:proofErr w:type="spellStart"/>
      <w:r w:rsidR="00AE173F" w:rsidRPr="00AE173F">
        <w:rPr>
          <w:i/>
          <w:iCs/>
        </w:rPr>
        <w:t>Bughyat</w:t>
      </w:r>
      <w:proofErr w:type="spellEnd"/>
      <w:r w:rsidR="004C5E5B">
        <w:t xml:space="preserve"> which included responses to Abdul-</w:t>
      </w:r>
      <w:proofErr w:type="spellStart"/>
      <w:r w:rsidR="004C5E5B">
        <w:t>Qader's</w:t>
      </w:r>
      <w:proofErr w:type="spellEnd"/>
      <w:r w:rsidR="004C5E5B">
        <w:t xml:space="preserve"> questions on Jihad,</w:t>
      </w:r>
      <w:r w:rsidR="002E6482">
        <w:t xml:space="preserve"> </w:t>
      </w:r>
      <w:r w:rsidR="00C92C43">
        <w:t xml:space="preserve">and Hassan </w:t>
      </w:r>
      <w:r w:rsidR="004C5E5B">
        <w:t xml:space="preserve">both </w:t>
      </w:r>
      <w:r w:rsidR="00C92C43">
        <w:t>wrote</w:t>
      </w:r>
      <w:r w:rsidR="0093213C">
        <w:t xml:space="preserve"> treatise</w:t>
      </w:r>
      <w:r w:rsidR="00C92C43">
        <w:t>s</w:t>
      </w:r>
      <w:r w:rsidR="0093213C">
        <w:t xml:space="preserve"> obliging jihad on all Muslims who are </w:t>
      </w:r>
      <w:r w:rsidR="00DD6582">
        <w:t>able</w:t>
      </w:r>
      <w:r w:rsidR="003D034B">
        <w:t>,</w:t>
      </w:r>
      <w:r w:rsidR="00AE173F">
        <w:rPr>
          <w:rStyle w:val="FootnoteReference"/>
        </w:rPr>
        <w:footnoteReference w:id="5"/>
      </w:r>
      <w:r w:rsidR="002E6482">
        <w:t xml:space="preserve"> </w:t>
      </w:r>
      <w:r w:rsidR="002927C1">
        <w:t>according to As-</w:t>
      </w:r>
      <w:proofErr w:type="spellStart"/>
      <w:r w:rsidR="002927C1">
        <w:t>Sanusi</w:t>
      </w:r>
      <w:proofErr w:type="spellEnd"/>
      <w:r w:rsidR="00C92C43">
        <w:t xml:space="preserve">, </w:t>
      </w:r>
      <w:r w:rsidR="0093213C">
        <w:t>non-</w:t>
      </w:r>
      <w:r w:rsidR="005634EB">
        <w:t>involvement</w:t>
      </w:r>
      <w:r w:rsidR="0093213C">
        <w:t xml:space="preserve"> was considered basis for </w:t>
      </w:r>
      <w:proofErr w:type="spellStart"/>
      <w:r w:rsidR="00A7732A" w:rsidRPr="00A7732A">
        <w:rPr>
          <w:i/>
          <w:iCs/>
        </w:rPr>
        <w:t>Takfir</w:t>
      </w:r>
      <w:proofErr w:type="spellEnd"/>
      <w:r w:rsidR="00A7732A">
        <w:t xml:space="preserve">, </w:t>
      </w:r>
      <w:r w:rsidR="002927C1">
        <w:t>excommunication.</w:t>
      </w:r>
      <w:r w:rsidR="002927C1">
        <w:rPr>
          <w:rStyle w:val="FootnoteReference"/>
        </w:rPr>
        <w:footnoteReference w:id="6"/>
      </w:r>
    </w:p>
    <w:p w:rsidR="00535840" w:rsidRDefault="00177982" w:rsidP="002E6482">
      <w:pPr>
        <w:bidi w:val="0"/>
        <w:ind w:firstLine="720"/>
      </w:pPr>
      <w:r>
        <w:lastRenderedPageBreak/>
        <w:t>In E</w:t>
      </w:r>
      <w:r w:rsidR="002E6482">
        <w:t xml:space="preserve">ast </w:t>
      </w:r>
      <w:r w:rsidR="00A95794">
        <w:t>A</w:t>
      </w:r>
      <w:r>
        <w:t xml:space="preserve">frica, </w:t>
      </w:r>
      <w:r w:rsidR="00A95794">
        <w:t>Hassan</w:t>
      </w:r>
      <w:r w:rsidR="00535840">
        <w:t xml:space="preserve"> waged a jihad against the </w:t>
      </w:r>
      <w:r w:rsidR="00A95794">
        <w:t>British</w:t>
      </w:r>
      <w:r w:rsidR="00535840">
        <w:t xml:space="preserve">, Italians and </w:t>
      </w:r>
      <w:r w:rsidR="00DD6582">
        <w:t>Ethiopians</w:t>
      </w:r>
      <w:r w:rsidR="00535840">
        <w:t>, obl</w:t>
      </w:r>
      <w:r w:rsidR="003D034B">
        <w:t xml:space="preserve">iging </w:t>
      </w:r>
      <w:r w:rsidR="00A95794">
        <w:t>Muslims</w:t>
      </w:r>
      <w:r w:rsidR="003D034B">
        <w:t xml:space="preserve"> to join his </w:t>
      </w:r>
      <w:r w:rsidR="002E6482">
        <w:t>Jihad;</w:t>
      </w:r>
      <w:r w:rsidR="003D034B">
        <w:t xml:space="preserve"> </w:t>
      </w:r>
      <w:r w:rsidR="00535840">
        <w:t>further</w:t>
      </w:r>
      <w:r w:rsidR="003D034B">
        <w:t xml:space="preserve">more, he turned </w:t>
      </w:r>
      <w:r w:rsidR="00535840">
        <w:t xml:space="preserve">on other Muslims who refused to join such as members of the </w:t>
      </w:r>
      <w:proofErr w:type="spellStart"/>
      <w:r w:rsidR="00535840" w:rsidRPr="002D39B9">
        <w:rPr>
          <w:i/>
          <w:iCs/>
        </w:rPr>
        <w:t>Qadiriya</w:t>
      </w:r>
      <w:proofErr w:type="spellEnd"/>
      <w:r w:rsidR="00535840">
        <w:t xml:space="preserve"> order</w:t>
      </w:r>
      <w:r w:rsidR="00535840" w:rsidRPr="00741F3B">
        <w:t xml:space="preserve">. </w:t>
      </w:r>
      <w:r w:rsidR="005F7CD0">
        <w:rPr>
          <w:rStyle w:val="FootnoteReference"/>
        </w:rPr>
        <w:footnoteReference w:id="7"/>
      </w:r>
      <w:r w:rsidR="002E6482">
        <w:t xml:space="preserve"> </w:t>
      </w:r>
      <w:r w:rsidR="00A95794">
        <w:t xml:space="preserve">The </w:t>
      </w:r>
      <w:proofErr w:type="spellStart"/>
      <w:r w:rsidR="00A95794">
        <w:t>Sanusis</w:t>
      </w:r>
      <w:proofErr w:type="spellEnd"/>
      <w:r w:rsidR="00A95794">
        <w:t xml:space="preserve"> and Abdul-</w:t>
      </w:r>
      <w:proofErr w:type="spellStart"/>
      <w:r w:rsidR="00A95794">
        <w:t>Q</w:t>
      </w:r>
      <w:r w:rsidR="00535840" w:rsidRPr="00741F3B">
        <w:t>adir</w:t>
      </w:r>
      <w:proofErr w:type="spellEnd"/>
      <w:r w:rsidR="00535840" w:rsidRPr="00741F3B">
        <w:t xml:space="preserve"> dedicated </w:t>
      </w:r>
      <w:r w:rsidR="003D034B" w:rsidRPr="00741F3B">
        <w:t xml:space="preserve">their </w:t>
      </w:r>
      <w:r w:rsidR="002D39B9" w:rsidRPr="00741F3B">
        <w:t xml:space="preserve">jihad </w:t>
      </w:r>
      <w:r w:rsidR="00535840" w:rsidRPr="00741F3B">
        <w:t xml:space="preserve">efforts </w:t>
      </w:r>
      <w:r w:rsidR="00741F3B" w:rsidRPr="00741F3B">
        <w:t xml:space="preserve">solely </w:t>
      </w:r>
      <w:r w:rsidR="00535840" w:rsidRPr="00741F3B">
        <w:t>towards the European invaders,</w:t>
      </w:r>
      <w:r w:rsidR="002E6482">
        <w:t xml:space="preserve"> </w:t>
      </w:r>
      <w:r w:rsidR="002D39B9">
        <w:t>they</w:t>
      </w:r>
      <w:r w:rsidR="00206BD1">
        <w:t xml:space="preserve"> refused </w:t>
      </w:r>
      <w:r w:rsidR="00A95794">
        <w:t>to create hostilities with the O</w:t>
      </w:r>
      <w:r w:rsidR="00206BD1">
        <w:t>ttoman controlled areas,</w:t>
      </w:r>
      <w:r w:rsidR="002E6482">
        <w:t xml:space="preserve"> </w:t>
      </w:r>
      <w:r w:rsidR="00AF7A93">
        <w:t>and both</w:t>
      </w:r>
      <w:r w:rsidR="00206BD1">
        <w:t xml:space="preserve"> gained</w:t>
      </w:r>
      <w:r w:rsidR="00535840" w:rsidRPr="00741F3B">
        <w:t xml:space="preserve"> authority and </w:t>
      </w:r>
      <w:r w:rsidR="008B4DC5" w:rsidRPr="00741F3B">
        <w:t>legitimacy</w:t>
      </w:r>
      <w:r w:rsidR="00535840" w:rsidRPr="00741F3B">
        <w:t xml:space="preserve">, </w:t>
      </w:r>
      <w:r w:rsidR="009A7D63">
        <w:t>after taking</w:t>
      </w:r>
      <w:r w:rsidR="00A95794">
        <w:t xml:space="preserve"> it</w:t>
      </w:r>
      <w:r w:rsidR="00535840" w:rsidRPr="00741F3B">
        <w:t xml:space="preserve"> upon themselves </w:t>
      </w:r>
      <w:r w:rsidR="00A95794">
        <w:t>to</w:t>
      </w:r>
      <w:r w:rsidR="00535840" w:rsidRPr="00741F3B">
        <w:t xml:space="preserve"> confront the invading enemy </w:t>
      </w:r>
      <w:r w:rsidR="008B4DC5" w:rsidRPr="00741F3B">
        <w:t>despite</w:t>
      </w:r>
      <w:r w:rsidR="00535840" w:rsidRPr="00741F3B">
        <w:t xml:space="preserve"> military imbalanc</w:t>
      </w:r>
      <w:r w:rsidR="00535840" w:rsidRPr="00177982">
        <w:t>e.</w:t>
      </w:r>
      <w:r w:rsidRPr="00177982">
        <w:rPr>
          <w:rStyle w:val="FootnoteReference"/>
        </w:rPr>
        <w:footnoteReference w:id="8"/>
      </w:r>
      <w:r w:rsidR="00A95794">
        <w:t xml:space="preserve"> This </w:t>
      </w:r>
      <w:r>
        <w:t>was</w:t>
      </w:r>
      <w:r w:rsidR="002E6482">
        <w:t xml:space="preserve"> </w:t>
      </w:r>
      <w:r w:rsidR="00A95794">
        <w:t xml:space="preserve">in contrary to </w:t>
      </w:r>
      <w:r w:rsidR="002D39B9">
        <w:t xml:space="preserve">the </w:t>
      </w:r>
      <w:r w:rsidR="00A95794">
        <w:t>M</w:t>
      </w:r>
      <w:r w:rsidR="002519D1">
        <w:t>ahdi who focused his Jihad o</w:t>
      </w:r>
      <w:r w:rsidR="00A95794">
        <w:t xml:space="preserve">n, as well as the English, the </w:t>
      </w:r>
      <w:proofErr w:type="spellStart"/>
      <w:r w:rsidR="00A95794">
        <w:t>T</w:t>
      </w:r>
      <w:r w:rsidR="002D39B9">
        <w:t>urk</w:t>
      </w:r>
      <w:r w:rsidR="002519D1">
        <w:t>o</w:t>
      </w:r>
      <w:proofErr w:type="spellEnd"/>
      <w:r w:rsidR="00A95794">
        <w:t xml:space="preserve">-Egyptian rule, </w:t>
      </w:r>
      <w:r w:rsidR="002519D1">
        <w:t xml:space="preserve">he viewed </w:t>
      </w:r>
      <w:r w:rsidR="00A95794">
        <w:t xml:space="preserve">them </w:t>
      </w:r>
      <w:r w:rsidR="002519D1">
        <w:t>as the supporters of Western rule and influence over Muslim lands.</w:t>
      </w:r>
      <w:r w:rsidR="00A95794">
        <w:rPr>
          <w:rStyle w:val="FootnoteReference"/>
        </w:rPr>
        <w:footnoteReference w:id="9"/>
      </w:r>
    </w:p>
    <w:p w:rsidR="0093213C" w:rsidRPr="006634A4" w:rsidRDefault="0093213C" w:rsidP="00ED3932">
      <w:pPr>
        <w:bidi w:val="0"/>
        <w:rPr>
          <w:color w:val="FF0000"/>
        </w:rPr>
      </w:pPr>
      <w:r>
        <w:tab/>
        <w:t>Islam</w:t>
      </w:r>
      <w:r w:rsidR="009A7D63">
        <w:t>ic rhetoric</w:t>
      </w:r>
      <w:r>
        <w:t xml:space="preserve"> in general and jihad in particular also provided a means for unity, where in </w:t>
      </w:r>
      <w:r w:rsidR="009A7D63">
        <w:t xml:space="preserve">Western Algeria, </w:t>
      </w:r>
      <w:r>
        <w:t>Libya and Somalia</w:t>
      </w:r>
      <w:r w:rsidR="004C292E">
        <w:t xml:space="preserve"> for example</w:t>
      </w:r>
      <w:r>
        <w:t xml:space="preserve">, tribal </w:t>
      </w:r>
      <w:r w:rsidR="004C292E">
        <w:t xml:space="preserve">political, economic and historical </w:t>
      </w:r>
      <w:r w:rsidR="00C51455">
        <w:t xml:space="preserve">hostilities led to constant warfare and distrust between </w:t>
      </w:r>
      <w:r w:rsidR="004C292E">
        <w:t>tribes</w:t>
      </w:r>
      <w:r w:rsidR="0003382A">
        <w:t xml:space="preserve">, Islamic leaders </w:t>
      </w:r>
      <w:r w:rsidR="00C51455">
        <w:t>resisting foreign influence under the banner of</w:t>
      </w:r>
      <w:r w:rsidR="006634A4">
        <w:t>the preservation of Islam and</w:t>
      </w:r>
      <w:r w:rsidR="002E6482">
        <w:t xml:space="preserve"> </w:t>
      </w:r>
      <w:r w:rsidR="004C292E">
        <w:t>Islamic</w:t>
      </w:r>
      <w:r w:rsidR="00C51455">
        <w:t xml:space="preserve"> jihad was </w:t>
      </w:r>
      <w:r w:rsidR="004C292E">
        <w:t>perhaps</w:t>
      </w:r>
      <w:r w:rsidR="00C51455">
        <w:t xml:space="preserve"> the only </w:t>
      </w:r>
      <w:r w:rsidR="004C292E">
        <w:t>way</w:t>
      </w:r>
      <w:r w:rsidR="00C51455">
        <w:t xml:space="preserve"> for local differences to be put aside and unity </w:t>
      </w:r>
      <w:r w:rsidR="004C292E">
        <w:t>to</w:t>
      </w:r>
      <w:r w:rsidR="009A7D63">
        <w:t xml:space="preserve"> be established.</w:t>
      </w:r>
      <w:r w:rsidR="00686DB2">
        <w:rPr>
          <w:rStyle w:val="FootnoteReference"/>
        </w:rPr>
        <w:footnoteReference w:id="10"/>
      </w:r>
      <w:r w:rsidR="002E6482">
        <w:t xml:space="preserve"> </w:t>
      </w:r>
      <w:r w:rsidR="00040763">
        <w:t>It was A</w:t>
      </w:r>
      <w:r w:rsidR="00686DB2">
        <w:t>bdul-</w:t>
      </w:r>
      <w:proofErr w:type="spellStart"/>
      <w:r w:rsidR="00686DB2">
        <w:t>Qad</w:t>
      </w:r>
      <w:r w:rsidR="009A7D63">
        <w:t>ir</w:t>
      </w:r>
      <w:r w:rsidR="00686DB2">
        <w:t>'</w:t>
      </w:r>
      <w:r w:rsidR="009A7D63">
        <w:t>s</w:t>
      </w:r>
      <w:proofErr w:type="spellEnd"/>
      <w:r w:rsidR="009A7D63">
        <w:t xml:space="preserve"> father</w:t>
      </w:r>
      <w:r w:rsidR="006634A4">
        <w:t>’</w:t>
      </w:r>
      <w:r w:rsidR="009A7D63">
        <w:t xml:space="preserve">s role as a Sufi </w:t>
      </w:r>
      <w:proofErr w:type="spellStart"/>
      <w:r w:rsidR="009A7D63">
        <w:t>Shaykh</w:t>
      </w:r>
      <w:proofErr w:type="spellEnd"/>
      <w:r w:rsidR="009A7D63">
        <w:t xml:space="preserve">, as well as his, which ensured tribal alliance and unity in </w:t>
      </w:r>
      <w:proofErr w:type="spellStart"/>
      <w:r w:rsidR="009A7D63">
        <w:t>W</w:t>
      </w:r>
      <w:r w:rsidR="006C2AC6">
        <w:t>.</w:t>
      </w:r>
      <w:r w:rsidR="009A7D63">
        <w:t>Algeria</w:t>
      </w:r>
      <w:proofErr w:type="spellEnd"/>
      <w:r w:rsidR="009A7D63">
        <w:t>.</w:t>
      </w:r>
      <w:r w:rsidR="00686DB2">
        <w:rPr>
          <w:rStyle w:val="FootnoteReference"/>
        </w:rPr>
        <w:footnoteReference w:id="11"/>
      </w:r>
      <w:r w:rsidR="009A7D63">
        <w:t xml:space="preserve"> Al-</w:t>
      </w:r>
      <w:proofErr w:type="spellStart"/>
      <w:r w:rsidR="009A7D63">
        <w:t>Mahdi</w:t>
      </w:r>
      <w:proofErr w:type="spellEnd"/>
      <w:r w:rsidR="009A7D63">
        <w:t xml:space="preserve"> and As-</w:t>
      </w:r>
      <w:proofErr w:type="spellStart"/>
      <w:r w:rsidR="009A7D63">
        <w:t>S</w:t>
      </w:r>
      <w:r w:rsidR="00C51455">
        <w:t>anusi</w:t>
      </w:r>
      <w:proofErr w:type="spellEnd"/>
      <w:r w:rsidR="00C51455">
        <w:t xml:space="preserve"> established movements that gained the trust and support of</w:t>
      </w:r>
      <w:r w:rsidR="006C2AC6">
        <w:t xml:space="preserve"> the vast majority of the local populations</w:t>
      </w:r>
      <w:r w:rsidR="00C51455">
        <w:t>, a unity</w:t>
      </w:r>
      <w:r w:rsidR="003D034B">
        <w:t xml:space="preserve"> of leadership</w:t>
      </w:r>
      <w:r w:rsidR="00C51455">
        <w:t xml:space="preserve"> which couldn’t have been achieved under a merely powerful political tribal or community leader basing his resistance on other than </w:t>
      </w:r>
      <w:r w:rsidR="00686DB2">
        <w:t xml:space="preserve">protection of </w:t>
      </w:r>
      <w:r w:rsidR="00C51455">
        <w:t>faith.</w:t>
      </w:r>
      <w:r w:rsidR="00686DB2">
        <w:rPr>
          <w:rStyle w:val="FootnoteReference"/>
        </w:rPr>
        <w:footnoteReference w:id="12"/>
      </w:r>
    </w:p>
    <w:p w:rsidR="00EB3C60" w:rsidRDefault="00C51455" w:rsidP="002955E3">
      <w:pPr>
        <w:bidi w:val="0"/>
      </w:pPr>
      <w:r>
        <w:tab/>
      </w:r>
      <w:r w:rsidR="00715F17">
        <w:t xml:space="preserve">The </w:t>
      </w:r>
      <w:r w:rsidR="004F0F28">
        <w:t>influence</w:t>
      </w:r>
      <w:r w:rsidR="00715F17">
        <w:t xml:space="preserve"> of </w:t>
      </w:r>
      <w:r>
        <w:t xml:space="preserve">Sufi brotherhoods also </w:t>
      </w:r>
      <w:r w:rsidR="00F8301A">
        <w:t xml:space="preserve">played a major role in </w:t>
      </w:r>
      <w:r w:rsidR="002E59B8">
        <w:t>resistance</w:t>
      </w:r>
      <w:r w:rsidR="004F0F28">
        <w:t>, all of the movements in q</w:t>
      </w:r>
      <w:r w:rsidR="00715F17">
        <w:t xml:space="preserve">uestion were </w:t>
      </w:r>
      <w:r w:rsidR="009A7D63">
        <w:t>either S</w:t>
      </w:r>
      <w:r w:rsidR="00715F17">
        <w:t>ufi orders or</w:t>
      </w:r>
      <w:r w:rsidR="009A7D63">
        <w:t xml:space="preserve"> had leaders belonging at the time, or at one point</w:t>
      </w:r>
      <w:r w:rsidR="003F5B5A">
        <w:t>,</w:t>
      </w:r>
      <w:r w:rsidR="009A7D63">
        <w:t xml:space="preserve"> to a Sufi order</w:t>
      </w:r>
      <w:r w:rsidR="00F8301A">
        <w:t xml:space="preserve">. Firstly, as in the case of the </w:t>
      </w:r>
      <w:proofErr w:type="spellStart"/>
      <w:r w:rsidR="002E59B8">
        <w:t>S</w:t>
      </w:r>
      <w:r w:rsidR="00F8301A">
        <w:t>anusis</w:t>
      </w:r>
      <w:proofErr w:type="spellEnd"/>
      <w:r w:rsidR="00E255CB">
        <w:t xml:space="preserve"> </w:t>
      </w:r>
      <w:r w:rsidR="004C292E">
        <w:t xml:space="preserve">and </w:t>
      </w:r>
      <w:r w:rsidR="00B35E76">
        <w:t xml:space="preserve">the </w:t>
      </w:r>
      <w:proofErr w:type="spellStart"/>
      <w:r w:rsidR="004F0F28">
        <w:t>Mahdi</w:t>
      </w:r>
      <w:r w:rsidR="00E255CB">
        <w:t>yya</w:t>
      </w:r>
      <w:proofErr w:type="spellEnd"/>
      <w:r w:rsidR="00F8301A">
        <w:t xml:space="preserve">, it functioned as an organizational tool, the hierarchy which already existed in </w:t>
      </w:r>
      <w:r w:rsidR="00715F17">
        <w:t xml:space="preserve">Sufi </w:t>
      </w:r>
      <w:r w:rsidR="004F0F28">
        <w:t>orders</w:t>
      </w:r>
      <w:r w:rsidR="00F8301A">
        <w:t xml:space="preserve"> as</w:t>
      </w:r>
      <w:r w:rsidR="008B4DC5">
        <w:t xml:space="preserve"> well as the number of adherents</w:t>
      </w:r>
      <w:r w:rsidR="00F8301A">
        <w:t xml:space="preserve"> to the order, meant that there was already an organized, functioning and established movement.</w:t>
      </w:r>
      <w:r w:rsidR="003F5B5A">
        <w:rPr>
          <w:rStyle w:val="FootnoteReference"/>
        </w:rPr>
        <w:footnoteReference w:id="13"/>
      </w:r>
      <w:r w:rsidR="00F8301A">
        <w:t xml:space="preserve"> Furthermore, the culture and </w:t>
      </w:r>
      <w:r w:rsidR="002E59B8">
        <w:t>etiquettes</w:t>
      </w:r>
      <w:r w:rsidR="00F8301A">
        <w:t xml:space="preserve"> in dealing with the </w:t>
      </w:r>
      <w:r w:rsidR="00715F17">
        <w:t>leader</w:t>
      </w:r>
      <w:r w:rsidR="00F8301A">
        <w:t xml:space="preserve"> of the order, in spiritual not less </w:t>
      </w:r>
      <w:r w:rsidR="002E59B8">
        <w:t xml:space="preserve">physical matters, </w:t>
      </w:r>
      <w:r w:rsidR="00F8301A">
        <w:t>demanded complete obedience to one</w:t>
      </w:r>
      <w:r w:rsidR="002955E3">
        <w:t>’</w:t>
      </w:r>
      <w:r w:rsidR="00F8301A">
        <w:t xml:space="preserve">s </w:t>
      </w:r>
      <w:r w:rsidR="002E59B8">
        <w:t>Spiritual master</w:t>
      </w:r>
      <w:r w:rsidR="009A7D63">
        <w:t>, which helped with allegiance</w:t>
      </w:r>
      <w:r w:rsidR="00B35E76">
        <w:t xml:space="preserve"> and control</w:t>
      </w:r>
      <w:r w:rsidR="002E59B8">
        <w:t>.</w:t>
      </w:r>
      <w:r w:rsidR="004F0F28">
        <w:t xml:space="preserve"> Abdul-</w:t>
      </w:r>
      <w:proofErr w:type="spellStart"/>
      <w:r w:rsidR="004F0F28">
        <w:t>Qadir</w:t>
      </w:r>
      <w:proofErr w:type="spellEnd"/>
      <w:r w:rsidR="004F0F28">
        <w:t xml:space="preserve"> was the l</w:t>
      </w:r>
      <w:r w:rsidR="009A7D63">
        <w:t xml:space="preserve">eader of the </w:t>
      </w:r>
      <w:proofErr w:type="spellStart"/>
      <w:r w:rsidR="009A7D63" w:rsidRPr="002955E3">
        <w:rPr>
          <w:i/>
          <w:iCs/>
        </w:rPr>
        <w:t>Qadiriyya</w:t>
      </w:r>
      <w:proofErr w:type="spellEnd"/>
      <w:r w:rsidR="009A7D63">
        <w:t xml:space="preserve"> Sufi order in the region and</w:t>
      </w:r>
      <w:r w:rsidR="00206BD1">
        <w:t xml:space="preserve"> therefore</w:t>
      </w:r>
      <w:r w:rsidR="00D50316">
        <w:t>,</w:t>
      </w:r>
      <w:r w:rsidR="009A7D63">
        <w:t xml:space="preserve"> as with</w:t>
      </w:r>
      <w:r w:rsidR="002E59B8">
        <w:t xml:space="preserve"> the </w:t>
      </w:r>
      <w:proofErr w:type="spellStart"/>
      <w:r w:rsidR="002E59B8">
        <w:t>S</w:t>
      </w:r>
      <w:r w:rsidR="00F8301A">
        <w:t>anusi</w:t>
      </w:r>
      <w:r w:rsidR="002E59B8">
        <w:t>s</w:t>
      </w:r>
      <w:proofErr w:type="spellEnd"/>
      <w:r w:rsidR="002E59B8">
        <w:t xml:space="preserve">, due to their prior influence and the vast number of </w:t>
      </w:r>
      <w:proofErr w:type="spellStart"/>
      <w:r w:rsidR="002E59B8">
        <w:t>zawiyas</w:t>
      </w:r>
      <w:proofErr w:type="spellEnd"/>
      <w:r w:rsidR="002E59B8">
        <w:t xml:space="preserve"> in the region,</w:t>
      </w:r>
      <w:r w:rsidR="00E255CB">
        <w:t xml:space="preserve"> </w:t>
      </w:r>
      <w:r w:rsidR="002E59B8">
        <w:t>the order</w:t>
      </w:r>
      <w:r w:rsidR="009A7D63">
        <w:t>s</w:t>
      </w:r>
      <w:r w:rsidR="00F8301A">
        <w:t xml:space="preserve"> also </w:t>
      </w:r>
      <w:r w:rsidR="002E59B8">
        <w:t xml:space="preserve">facilitated a speedy mobilization </w:t>
      </w:r>
      <w:r w:rsidR="004F0F28">
        <w:t>between regions in N</w:t>
      </w:r>
      <w:r w:rsidR="00F8301A">
        <w:t xml:space="preserve">orth </w:t>
      </w:r>
      <w:r w:rsidR="002E59B8">
        <w:t>Africa</w:t>
      </w:r>
      <w:r w:rsidR="00715F17">
        <w:t xml:space="preserve"> which naturally put them in </w:t>
      </w:r>
      <w:r w:rsidR="002955E3">
        <w:t>a position</w:t>
      </w:r>
      <w:r w:rsidR="00715F17">
        <w:t xml:space="preserve"> to lead</w:t>
      </w:r>
      <w:r w:rsidR="00EB5D71">
        <w:t xml:space="preserve"> the struggle</w:t>
      </w:r>
      <w:r w:rsidR="00D10D53">
        <w:t>.</w:t>
      </w:r>
      <w:r w:rsidR="00D10D53">
        <w:rPr>
          <w:rStyle w:val="FootnoteReference"/>
        </w:rPr>
        <w:footnoteReference w:id="14"/>
      </w:r>
    </w:p>
    <w:p w:rsidR="002519D1" w:rsidRDefault="00F8301A" w:rsidP="00F87FE7">
      <w:pPr>
        <w:bidi w:val="0"/>
      </w:pPr>
      <w:r>
        <w:tab/>
      </w:r>
      <w:r w:rsidR="009D1D95">
        <w:t>A common characteristic of the res</w:t>
      </w:r>
      <w:r w:rsidR="00C40B10">
        <w:t>istance movements was that their</w:t>
      </w:r>
      <w:r w:rsidR="009D1D95">
        <w:t xml:space="preserve"> acti</w:t>
      </w:r>
      <w:r w:rsidR="00715F17">
        <w:t>vities were not limited to anti-</w:t>
      </w:r>
      <w:r w:rsidR="009D1D95">
        <w:t xml:space="preserve">colonial </w:t>
      </w:r>
      <w:r w:rsidR="0035492C">
        <w:t>resistance</w:t>
      </w:r>
      <w:r w:rsidR="009D1D95">
        <w:t xml:space="preserve">. </w:t>
      </w:r>
      <w:r w:rsidR="0035492C">
        <w:t>T</w:t>
      </w:r>
      <w:r w:rsidR="009D1D95">
        <w:t>hey also</w:t>
      </w:r>
      <w:r w:rsidR="00C40B10">
        <w:t xml:space="preserve"> considered themselves Islamic r</w:t>
      </w:r>
      <w:r w:rsidR="00715F17">
        <w:t xml:space="preserve">evivalist and reformist </w:t>
      </w:r>
      <w:r w:rsidR="009D1D95">
        <w:t xml:space="preserve">movements. </w:t>
      </w:r>
      <w:r w:rsidR="00C40B10">
        <w:t>An i</w:t>
      </w:r>
      <w:r w:rsidR="001C22AC">
        <w:t xml:space="preserve">ncrease in learning </w:t>
      </w:r>
      <w:r w:rsidR="009D1D95">
        <w:t xml:space="preserve">of Islamic education </w:t>
      </w:r>
      <w:r w:rsidR="0035492C">
        <w:t>was taking place</w:t>
      </w:r>
      <w:r w:rsidR="009D1D95">
        <w:t xml:space="preserve"> throughout the Muslim world in the 18</w:t>
      </w:r>
      <w:r w:rsidR="009D1D95" w:rsidRPr="009D1D95">
        <w:rPr>
          <w:vertAlign w:val="superscript"/>
        </w:rPr>
        <w:t>th</w:t>
      </w:r>
      <w:r w:rsidR="009D1D95">
        <w:t xml:space="preserve"> and 19</w:t>
      </w:r>
      <w:r w:rsidR="009D1D95" w:rsidRPr="009D1D95">
        <w:rPr>
          <w:vertAlign w:val="superscript"/>
        </w:rPr>
        <w:t>th</w:t>
      </w:r>
      <w:r w:rsidR="00715F17">
        <w:t>centuries.</w:t>
      </w:r>
      <w:r w:rsidR="001C22AC">
        <w:rPr>
          <w:rStyle w:val="FootnoteReference"/>
        </w:rPr>
        <w:footnoteReference w:id="15"/>
      </w:r>
      <w:r w:rsidR="00715F17">
        <w:t xml:space="preserve">  In the case of the </w:t>
      </w:r>
      <w:proofErr w:type="spellStart"/>
      <w:r w:rsidR="00715F17">
        <w:t>Mehdi</w:t>
      </w:r>
      <w:proofErr w:type="spellEnd"/>
      <w:r w:rsidR="00715F17">
        <w:t xml:space="preserve"> and </w:t>
      </w:r>
      <w:proofErr w:type="spellStart"/>
      <w:r w:rsidR="00715F17">
        <w:t>H</w:t>
      </w:r>
      <w:r w:rsidR="009D1D95">
        <w:t>asan's</w:t>
      </w:r>
      <w:proofErr w:type="spellEnd"/>
      <w:r w:rsidR="009D1D95">
        <w:t xml:space="preserve"> movements, they were founded as colonial</w:t>
      </w:r>
      <w:r w:rsidR="00F87FE7">
        <w:t xml:space="preserve"> influence began to appear in East </w:t>
      </w:r>
      <w:r w:rsidR="009D1D95">
        <w:t xml:space="preserve">Africa, </w:t>
      </w:r>
      <w:r w:rsidR="009D1D95">
        <w:lastRenderedPageBreak/>
        <w:t xml:space="preserve">they were concerned with educating Muslims </w:t>
      </w:r>
      <w:r w:rsidR="00C40B10">
        <w:t xml:space="preserve">in </w:t>
      </w:r>
      <w:r w:rsidR="009D1D95">
        <w:t xml:space="preserve">the authentic knowledge of Islam, condemning un-Islamic practices, innovation, extreme </w:t>
      </w:r>
      <w:r w:rsidR="00C40B10">
        <w:t>Sufi</w:t>
      </w:r>
      <w:r w:rsidR="009D1D95">
        <w:t xml:space="preserve"> practic</w:t>
      </w:r>
      <w:r w:rsidR="00F87FE7">
        <w:t>es and attempting to revive</w:t>
      </w:r>
      <w:r w:rsidR="004F0F28">
        <w:t xml:space="preserve"> the </w:t>
      </w:r>
      <w:proofErr w:type="spellStart"/>
      <w:r w:rsidR="004F0F28" w:rsidRPr="00F87FE7">
        <w:rPr>
          <w:i/>
          <w:iCs/>
        </w:rPr>
        <w:t>Shari'ah</w:t>
      </w:r>
      <w:proofErr w:type="spellEnd"/>
      <w:r w:rsidR="004F0F28">
        <w:t xml:space="preserve"> of God</w:t>
      </w:r>
      <w:r w:rsidR="009D1D95">
        <w:t xml:space="preserve">, this is not to say that they were free from </w:t>
      </w:r>
      <w:r w:rsidR="004F0F28">
        <w:t>Sufi practices</w:t>
      </w:r>
      <w:r w:rsidR="00F87FE7">
        <w:t>, orders</w:t>
      </w:r>
      <w:r w:rsidR="00C40B10">
        <w:t xml:space="preserve"> or unorthodox positions</w:t>
      </w:r>
      <w:r w:rsidR="004F0F28">
        <w:t>.</w:t>
      </w:r>
      <w:r w:rsidR="004F0F28">
        <w:rPr>
          <w:rStyle w:val="FootnoteReference"/>
        </w:rPr>
        <w:footnoteReference w:id="16"/>
      </w:r>
      <w:r w:rsidR="004F0F28">
        <w:t xml:space="preserve"> The M</w:t>
      </w:r>
      <w:r w:rsidR="009D1D95">
        <w:t>ahdi al</w:t>
      </w:r>
      <w:r w:rsidR="004F0F28">
        <w:t>so sought to rid the region of S</w:t>
      </w:r>
      <w:r w:rsidR="009D1D95">
        <w:t>uf</w:t>
      </w:r>
      <w:r w:rsidR="00116DEC">
        <w:t>i orders and create one unified</w:t>
      </w:r>
      <w:r w:rsidR="009D1D95">
        <w:t xml:space="preserve"> group with a reviv</w:t>
      </w:r>
      <w:r w:rsidR="004F0F28">
        <w:t>ed understanding of Islam.</w:t>
      </w:r>
      <w:r w:rsidR="00286AB2">
        <w:rPr>
          <w:rStyle w:val="FootnoteReference"/>
        </w:rPr>
        <w:footnoteReference w:id="17"/>
      </w:r>
      <w:r w:rsidR="004F0F28">
        <w:t xml:space="preserve"> The </w:t>
      </w:r>
      <w:proofErr w:type="spellStart"/>
      <w:r w:rsidR="004F0F28">
        <w:t>S</w:t>
      </w:r>
      <w:r w:rsidR="009D1D95">
        <w:t>anusi</w:t>
      </w:r>
      <w:r w:rsidR="00C40B10">
        <w:t>s</w:t>
      </w:r>
      <w:proofErr w:type="spellEnd"/>
      <w:r w:rsidR="009D1D95">
        <w:t xml:space="preserve"> on the other hand were already expanding their influence, preaching and </w:t>
      </w:r>
      <w:r w:rsidR="004F0F28">
        <w:t>centers throughout N. Africa before W</w:t>
      </w:r>
      <w:r w:rsidR="009D1D95">
        <w:t xml:space="preserve">estern influence appeared in </w:t>
      </w:r>
      <w:r w:rsidR="0035492C">
        <w:t>the</w:t>
      </w:r>
      <w:r w:rsidR="009D1D95">
        <w:t xml:space="preserve"> region. They also sought to revive authentic Islam</w:t>
      </w:r>
      <w:r w:rsidR="00B4534B">
        <w:t xml:space="preserve">, revive </w:t>
      </w:r>
      <w:proofErr w:type="spellStart"/>
      <w:r w:rsidR="00B4534B" w:rsidRPr="00F87FE7">
        <w:rPr>
          <w:i/>
          <w:iCs/>
        </w:rPr>
        <w:t>ijtihad</w:t>
      </w:r>
      <w:proofErr w:type="spellEnd"/>
      <w:r w:rsidR="00F87FE7">
        <w:rPr>
          <w:rStyle w:val="FootnoteReference"/>
        </w:rPr>
        <w:footnoteReference w:id="18"/>
      </w:r>
      <w:r w:rsidR="00B4534B">
        <w:t xml:space="preserve"> and rid Islam of practices that had no </w:t>
      </w:r>
      <w:r w:rsidR="0035492C">
        <w:t>basis in the Quran and Hadith</w:t>
      </w:r>
      <w:r w:rsidR="00B4534B">
        <w:t>.</w:t>
      </w:r>
      <w:r w:rsidR="00286AB2">
        <w:rPr>
          <w:rStyle w:val="FootnoteReference"/>
        </w:rPr>
        <w:footnoteReference w:id="19"/>
      </w:r>
      <w:r w:rsidR="009D1D95">
        <w:t xml:space="preserve"> So when the French </w:t>
      </w:r>
      <w:r w:rsidR="0035492C">
        <w:t xml:space="preserve">appeared </w:t>
      </w:r>
      <w:r w:rsidR="009D1D95">
        <w:t>followed by the Italians, their</w:t>
      </w:r>
      <w:r w:rsidR="00F87FE7">
        <w:t xml:space="preserve"> </w:t>
      </w:r>
      <w:r w:rsidR="009D1D95">
        <w:t>focu</w:t>
      </w:r>
      <w:r w:rsidR="00B4534B">
        <w:t>s of rev</w:t>
      </w:r>
      <w:r w:rsidR="002519D1">
        <w:t>i</w:t>
      </w:r>
      <w:r w:rsidR="00B4534B">
        <w:t>val at that point in time was directed at combating the non-</w:t>
      </w:r>
      <w:r w:rsidR="00715F17">
        <w:t>Muslim</w:t>
      </w:r>
      <w:r w:rsidR="00B4534B">
        <w:t xml:space="preserve"> colonialists.</w:t>
      </w:r>
      <w:r w:rsidR="0035492C">
        <w:t xml:space="preserve"> This was a time where many Muslim thinkers were discussing </w:t>
      </w:r>
      <w:r w:rsidR="002519D1">
        <w:t xml:space="preserve">reasons for </w:t>
      </w:r>
      <w:r w:rsidR="0035492C">
        <w:t>the waning power o</w:t>
      </w:r>
      <w:r w:rsidR="006F3D35">
        <w:t xml:space="preserve">f the Muslims and the solutions, </w:t>
      </w:r>
      <w:r w:rsidR="00C40B10">
        <w:t>anti-</w:t>
      </w:r>
      <w:r w:rsidR="00794542">
        <w:t xml:space="preserve">colonial </w:t>
      </w:r>
      <w:r w:rsidR="00116DEC">
        <w:t>resistance</w:t>
      </w:r>
      <w:r w:rsidR="00794542">
        <w:t xml:space="preserve"> was seen as part of Islamic revival</w:t>
      </w:r>
      <w:r w:rsidR="0035492C">
        <w:t>.</w:t>
      </w:r>
      <w:r w:rsidR="00F22E7A">
        <w:rPr>
          <w:rStyle w:val="FootnoteReference"/>
        </w:rPr>
        <w:footnoteReference w:id="20"/>
      </w:r>
      <w:r w:rsidR="00116DEC">
        <w:t xml:space="preserve"> A</w:t>
      </w:r>
      <w:r w:rsidR="00F22E7A">
        <w:t>l-M</w:t>
      </w:r>
      <w:r w:rsidR="009A7D63">
        <w:t xml:space="preserve">ahdi and Hassan's </w:t>
      </w:r>
      <w:r w:rsidR="0035492C">
        <w:t>movements</w:t>
      </w:r>
      <w:r w:rsidR="00CF7DFD">
        <w:t xml:space="preserve"> began </w:t>
      </w:r>
      <w:r w:rsidR="0035492C">
        <w:t>during the colonial period</w:t>
      </w:r>
      <w:r w:rsidR="00CF7DFD">
        <w:t xml:space="preserve"> while </w:t>
      </w:r>
      <w:r w:rsidR="00F22E7A">
        <w:t xml:space="preserve">the </w:t>
      </w:r>
      <w:proofErr w:type="spellStart"/>
      <w:r w:rsidR="00F22E7A">
        <w:t>S</w:t>
      </w:r>
      <w:r w:rsidR="0035492C">
        <w:t>anus</w:t>
      </w:r>
      <w:r w:rsidR="00F22E7A">
        <w:t>i</w:t>
      </w:r>
      <w:r w:rsidR="0035492C">
        <w:t>s</w:t>
      </w:r>
      <w:proofErr w:type="spellEnd"/>
      <w:r w:rsidR="00CF7DFD">
        <w:t xml:space="preserve"> took on </w:t>
      </w:r>
      <w:r w:rsidR="0035492C">
        <w:t>resistance</w:t>
      </w:r>
      <w:r w:rsidR="00CF7DFD">
        <w:t xml:space="preserve"> as part of thei</w:t>
      </w:r>
      <w:r w:rsidR="0035492C">
        <w:t>r ongoing</w:t>
      </w:r>
      <w:r w:rsidR="00CF7DFD">
        <w:t xml:space="preserve"> revival</w:t>
      </w:r>
      <w:r w:rsidR="00B4534B">
        <w:t>.</w:t>
      </w:r>
    </w:p>
    <w:p w:rsidR="00B4534B" w:rsidRDefault="00B4534B" w:rsidP="007363F2">
      <w:pPr>
        <w:bidi w:val="0"/>
      </w:pPr>
      <w:r>
        <w:tab/>
      </w:r>
      <w:r w:rsidR="00CF7DFD">
        <w:t>The</w:t>
      </w:r>
      <w:r w:rsidR="000A2021">
        <w:t xml:space="preserve"> anti</w:t>
      </w:r>
      <w:r w:rsidR="00457FED">
        <w:t>-</w:t>
      </w:r>
      <w:r w:rsidR="000A2021">
        <w:t>colonial,</w:t>
      </w:r>
      <w:r w:rsidR="002712B2">
        <w:t xml:space="preserve"> </w:t>
      </w:r>
      <w:r w:rsidR="003709E3">
        <w:t>Islamic revival movements in question</w:t>
      </w:r>
      <w:r>
        <w:t xml:space="preserve"> can be </w:t>
      </w:r>
      <w:r w:rsidR="00CF7DFD">
        <w:t>divided</w:t>
      </w:r>
      <w:r>
        <w:t xml:space="preserve"> into two categories in terms of </w:t>
      </w:r>
      <w:r w:rsidR="00CF7DFD">
        <w:t>how they were led. There seems to have developed a trend, and this is</w:t>
      </w:r>
      <w:r w:rsidR="007363F2">
        <w:t xml:space="preserve"> also</w:t>
      </w:r>
      <w:r w:rsidR="00CF7DFD">
        <w:t xml:space="preserve"> true for ou</w:t>
      </w:r>
      <w:r w:rsidR="007363F2">
        <w:t>tside the regions of discussion</w:t>
      </w:r>
      <w:r w:rsidR="00CF7DFD">
        <w:t xml:space="preserve">, that on the periphery of the </w:t>
      </w:r>
      <w:r w:rsidR="00457FED">
        <w:t>Muslim</w:t>
      </w:r>
      <w:r w:rsidR="00CF7DFD">
        <w:t xml:space="preserve"> world, and normally among more recently converted </w:t>
      </w:r>
      <w:r w:rsidR="000A2021">
        <w:t>Muslims</w:t>
      </w:r>
      <w:r w:rsidR="00CF7DFD">
        <w:t>,</w:t>
      </w:r>
      <w:r w:rsidR="002712B2">
        <w:t xml:space="preserve"> </w:t>
      </w:r>
      <w:r w:rsidR="00CF7DFD">
        <w:t>Islamic movements of this period took on a millenarianism, messianic nature in which the focus of the movement was on the arrival or sending of their leader.</w:t>
      </w:r>
      <w:r w:rsidR="00E916A4">
        <w:rPr>
          <w:rStyle w:val="FootnoteReference"/>
        </w:rPr>
        <w:footnoteReference w:id="21"/>
      </w:r>
      <w:r w:rsidR="00CF7DFD">
        <w:t xml:space="preserve"> Muhammad </w:t>
      </w:r>
      <w:r w:rsidR="00AA7839">
        <w:t>A</w:t>
      </w:r>
      <w:r w:rsidR="00CF7DFD">
        <w:t>hmad to</w:t>
      </w:r>
      <w:r w:rsidR="00A12FB1">
        <w:t>ok</w:t>
      </w:r>
      <w:r w:rsidR="00CF7DFD">
        <w:t xml:space="preserve"> on the title of the 'awaited Mahdi' who is </w:t>
      </w:r>
      <w:r w:rsidR="00A12FB1">
        <w:t>prophesized</w:t>
      </w:r>
      <w:r w:rsidR="00CF7DFD">
        <w:t xml:space="preserve"> to be sent at times of tribulation to rescue the Muslims and establish justice on earth.</w:t>
      </w:r>
      <w:r w:rsidR="00B977F1">
        <w:t xml:space="preserve"> Muham</w:t>
      </w:r>
      <w:r w:rsidR="004143C2">
        <w:t xml:space="preserve">mad Hassan was the head of the </w:t>
      </w:r>
      <w:proofErr w:type="spellStart"/>
      <w:r w:rsidR="004143C2">
        <w:t>Salihiiya</w:t>
      </w:r>
      <w:proofErr w:type="spellEnd"/>
      <w:r w:rsidR="004143C2">
        <w:t xml:space="preserve"> S</w:t>
      </w:r>
      <w:r w:rsidR="00B977F1">
        <w:t>ufi</w:t>
      </w:r>
      <w:r w:rsidR="004143C2">
        <w:t xml:space="preserve"> order and was seen as being sent by God to fr</w:t>
      </w:r>
      <w:r w:rsidR="00B977F1">
        <w:t xml:space="preserve">ee the lands from the disbelievers. Likewise other titles such as </w:t>
      </w:r>
      <w:r w:rsidR="003C3C24">
        <w:t xml:space="preserve">Abdul </w:t>
      </w:r>
      <w:proofErr w:type="spellStart"/>
      <w:r w:rsidR="003C3C24">
        <w:t>Qadir's</w:t>
      </w:r>
      <w:proofErr w:type="spellEnd"/>
      <w:r w:rsidR="003C3C24">
        <w:t xml:space="preserve"> '</w:t>
      </w:r>
      <w:proofErr w:type="spellStart"/>
      <w:r w:rsidR="00331126" w:rsidRPr="006A6702">
        <w:rPr>
          <w:i/>
          <w:iCs/>
        </w:rPr>
        <w:t>A</w:t>
      </w:r>
      <w:r w:rsidR="00B977F1" w:rsidRPr="006A6702">
        <w:rPr>
          <w:i/>
          <w:iCs/>
        </w:rPr>
        <w:t>meer</w:t>
      </w:r>
      <w:proofErr w:type="spellEnd"/>
      <w:r w:rsidR="002712B2">
        <w:rPr>
          <w:i/>
          <w:iCs/>
        </w:rPr>
        <w:t xml:space="preserve"> </w:t>
      </w:r>
      <w:proofErr w:type="spellStart"/>
      <w:r w:rsidR="00B977F1" w:rsidRPr="006A6702">
        <w:rPr>
          <w:i/>
          <w:iCs/>
        </w:rPr>
        <w:t>ul</w:t>
      </w:r>
      <w:r w:rsidR="002712B2">
        <w:rPr>
          <w:i/>
          <w:iCs/>
        </w:rPr>
        <w:t>-</w:t>
      </w:r>
      <w:r w:rsidR="00B977F1" w:rsidRPr="006A6702">
        <w:rPr>
          <w:i/>
          <w:iCs/>
        </w:rPr>
        <w:t>Mu'mineen</w:t>
      </w:r>
      <w:proofErr w:type="spellEnd"/>
      <w:r w:rsidR="003C3C24" w:rsidRPr="006A6702">
        <w:rPr>
          <w:i/>
          <w:iCs/>
        </w:rPr>
        <w:t>'</w:t>
      </w:r>
      <w:r w:rsidR="003C3C24">
        <w:t>, or the title,</w:t>
      </w:r>
      <w:r w:rsidR="002712B2">
        <w:rPr>
          <w:i/>
          <w:iCs/>
        </w:rPr>
        <w:t xml:space="preserve"> </w:t>
      </w:r>
      <w:proofErr w:type="spellStart"/>
      <w:r w:rsidR="00B977F1" w:rsidRPr="00C92E94">
        <w:rPr>
          <w:i/>
          <w:iCs/>
        </w:rPr>
        <w:t>Mujaddid</w:t>
      </w:r>
      <w:proofErr w:type="spellEnd"/>
      <w:r w:rsidR="00B977F1">
        <w:t xml:space="preserve"> (reviver) were terms which rallied </w:t>
      </w:r>
      <w:r w:rsidR="004143C2">
        <w:t>locals</w:t>
      </w:r>
      <w:r w:rsidR="00B977F1">
        <w:t xml:space="preserve"> and </w:t>
      </w:r>
      <w:r w:rsidR="004143C2">
        <w:t>convinced</w:t>
      </w:r>
      <w:r w:rsidR="003C3C24">
        <w:t xml:space="preserve"> them that G</w:t>
      </w:r>
      <w:r w:rsidR="00B977F1">
        <w:t xml:space="preserve">od had chosen </w:t>
      </w:r>
      <w:r w:rsidR="004143C2">
        <w:t>their leader</w:t>
      </w:r>
      <w:r w:rsidR="00B977F1">
        <w:t xml:space="preserve"> and upon their hands will victory be for the </w:t>
      </w:r>
      <w:r w:rsidR="00E03F80">
        <w:t>Muslims</w:t>
      </w:r>
      <w:r w:rsidR="00B977F1">
        <w:t>.</w:t>
      </w:r>
      <w:r w:rsidR="00D52775">
        <w:rPr>
          <w:rStyle w:val="FootnoteReference"/>
        </w:rPr>
        <w:footnoteReference w:id="22"/>
      </w:r>
      <w:r w:rsidR="002712B2">
        <w:t xml:space="preserve"> </w:t>
      </w:r>
      <w:r w:rsidR="004143C2">
        <w:t xml:space="preserve">The </w:t>
      </w:r>
      <w:proofErr w:type="spellStart"/>
      <w:r w:rsidR="004143C2">
        <w:t>S</w:t>
      </w:r>
      <w:r w:rsidR="00B977F1">
        <w:t>anusi</w:t>
      </w:r>
      <w:proofErr w:type="spellEnd"/>
      <w:r w:rsidR="002712B2">
        <w:t xml:space="preserve"> </w:t>
      </w:r>
      <w:r w:rsidR="004143C2">
        <w:t>movement</w:t>
      </w:r>
      <w:r w:rsidR="00B977F1">
        <w:t xml:space="preserve"> was ideologically driven, not to say the other </w:t>
      </w:r>
      <w:r w:rsidR="00E03F80">
        <w:t>movements weren’t</w:t>
      </w:r>
      <w:r w:rsidR="004143C2">
        <w:t>,</w:t>
      </w:r>
      <w:r w:rsidR="00B977F1">
        <w:t xml:space="preserve"> however the </w:t>
      </w:r>
      <w:proofErr w:type="spellStart"/>
      <w:r w:rsidR="00B977F1">
        <w:t>Sanusi's</w:t>
      </w:r>
      <w:proofErr w:type="spellEnd"/>
      <w:r w:rsidR="00B977F1">
        <w:t xml:space="preserve"> didn’t </w:t>
      </w:r>
      <w:r w:rsidR="004143C2">
        <w:t xml:space="preserve">emphasize or </w:t>
      </w:r>
      <w:r w:rsidR="00B977F1">
        <w:t>claim a</w:t>
      </w:r>
      <w:r w:rsidR="00BD4965">
        <w:t xml:space="preserve"> divine leader who was sent by G</w:t>
      </w:r>
      <w:r w:rsidR="00B977F1">
        <w:t>od or chosen for this t</w:t>
      </w:r>
      <w:r w:rsidR="004143C2">
        <w:t>a</w:t>
      </w:r>
      <w:r w:rsidR="00E03F80">
        <w:t>sk of revival. Like the W</w:t>
      </w:r>
      <w:r w:rsidR="00B977F1">
        <w:t xml:space="preserve">ahhabi movement it was driven by the </w:t>
      </w:r>
      <w:r w:rsidR="009F0AEC">
        <w:t xml:space="preserve">motivation of learning </w:t>
      </w:r>
      <w:r w:rsidR="00E03F80">
        <w:t>and</w:t>
      </w:r>
      <w:r w:rsidR="00AA7839">
        <w:t xml:space="preserve"> correcting practices</w:t>
      </w:r>
      <w:r w:rsidR="004143C2">
        <w:t xml:space="preserve">, </w:t>
      </w:r>
      <w:r w:rsidR="009F0AEC">
        <w:t xml:space="preserve">uniting </w:t>
      </w:r>
      <w:r w:rsidR="004143C2">
        <w:t>Muslims</w:t>
      </w:r>
      <w:r w:rsidR="009F0AEC">
        <w:t xml:space="preserve"> and fighting jihad in </w:t>
      </w:r>
      <w:r w:rsidR="00E03F80">
        <w:t>God's</w:t>
      </w:r>
      <w:r w:rsidR="009F0AEC">
        <w:t xml:space="preserve"> path to establish his religion.</w:t>
      </w:r>
      <w:r w:rsidR="00BA662D">
        <w:rPr>
          <w:rStyle w:val="FootnoteReference"/>
        </w:rPr>
        <w:footnoteReference w:id="23"/>
      </w:r>
      <w:r w:rsidR="002712B2">
        <w:t xml:space="preserve"> </w:t>
      </w:r>
      <w:r w:rsidR="00C92C43">
        <w:t xml:space="preserve">The </w:t>
      </w:r>
      <w:proofErr w:type="spellStart"/>
      <w:r w:rsidR="00912710">
        <w:t>Mahdiyya</w:t>
      </w:r>
      <w:proofErr w:type="spellEnd"/>
      <w:r w:rsidR="00C92C43">
        <w:t xml:space="preserve"> seemed to combine between the two.</w:t>
      </w:r>
    </w:p>
    <w:p w:rsidR="009F0AEC" w:rsidRDefault="00DB57D8" w:rsidP="00596BFE">
      <w:pPr>
        <w:bidi w:val="0"/>
      </w:pPr>
      <w:r>
        <w:tab/>
        <w:t xml:space="preserve">These </w:t>
      </w:r>
      <w:r w:rsidR="00FF65E9">
        <w:t>movement</w:t>
      </w:r>
      <w:r>
        <w:t>s</w:t>
      </w:r>
      <w:r w:rsidR="005571D4">
        <w:t xml:space="preserve"> also </w:t>
      </w:r>
      <w:r w:rsidR="002519D1">
        <w:t>shared s</w:t>
      </w:r>
      <w:r>
        <w:t xml:space="preserve">imilar goals, </w:t>
      </w:r>
      <w:r w:rsidR="00596BFE">
        <w:t xml:space="preserve">to </w:t>
      </w:r>
      <w:r>
        <w:t>educate the local populations</w:t>
      </w:r>
      <w:r w:rsidR="002519D1">
        <w:t xml:space="preserve"> on the </w:t>
      </w:r>
      <w:r w:rsidR="00596BFE">
        <w:t>‘</w:t>
      </w:r>
      <w:r w:rsidR="002519D1">
        <w:t>authentic</w:t>
      </w:r>
      <w:r w:rsidR="00596BFE">
        <w:t>’</w:t>
      </w:r>
      <w:r w:rsidR="002519D1">
        <w:t xml:space="preserve"> teachings of Islam, </w:t>
      </w:r>
      <w:r>
        <w:t xml:space="preserve">to rid their lands </w:t>
      </w:r>
      <w:r w:rsidR="00596BFE">
        <w:t>of</w:t>
      </w:r>
      <w:r>
        <w:t xml:space="preserve"> non-M</w:t>
      </w:r>
      <w:r w:rsidR="002519D1">
        <w:t xml:space="preserve">uslim </w:t>
      </w:r>
      <w:r>
        <w:t>invaders</w:t>
      </w:r>
      <w:r w:rsidR="002519D1">
        <w:t>, unite the Muslims and Establish an Islamic state, reviving Islamic political power an</w:t>
      </w:r>
      <w:r w:rsidR="00C92E94">
        <w:t>d</w:t>
      </w:r>
      <w:r w:rsidR="002519D1">
        <w:t xml:space="preserve"> Justice</w:t>
      </w:r>
      <w:r>
        <w:t xml:space="preserve"> in their regions</w:t>
      </w:r>
      <w:r w:rsidR="002519D1">
        <w:t>.</w:t>
      </w:r>
      <w:r w:rsidR="00274A59">
        <w:rPr>
          <w:rStyle w:val="FootnoteReference"/>
        </w:rPr>
        <w:footnoteReference w:id="24"/>
      </w:r>
      <w:r>
        <w:t xml:space="preserve"> Despite </w:t>
      </w:r>
      <w:r w:rsidR="00274A59">
        <w:t>all</w:t>
      </w:r>
      <w:r>
        <w:t xml:space="preserve"> of these movements having established, even for a brief period, a state, circumstances prevented any real discourse on plans to begin to establish a transnational </w:t>
      </w:r>
      <w:r>
        <w:lastRenderedPageBreak/>
        <w:t xml:space="preserve">state or caliphate. Though it must be </w:t>
      </w:r>
      <w:r w:rsidR="00C92E94">
        <w:t xml:space="preserve">remembered </w:t>
      </w:r>
      <w:r w:rsidR="00331126">
        <w:t xml:space="preserve">in the case of the </w:t>
      </w:r>
      <w:proofErr w:type="spellStart"/>
      <w:r w:rsidR="00331126">
        <w:t>S</w:t>
      </w:r>
      <w:r>
        <w:t>anusis</w:t>
      </w:r>
      <w:proofErr w:type="spellEnd"/>
      <w:r w:rsidR="00331126">
        <w:t xml:space="preserve"> and</w:t>
      </w:r>
      <w:r>
        <w:t xml:space="preserve"> the </w:t>
      </w:r>
      <w:proofErr w:type="spellStart"/>
      <w:r w:rsidR="00331126">
        <w:t>Sa</w:t>
      </w:r>
      <w:r>
        <w:t>lahiyya</w:t>
      </w:r>
      <w:proofErr w:type="spellEnd"/>
      <w:r>
        <w:t>, they saw themselves as repres</w:t>
      </w:r>
      <w:r w:rsidR="00274A59">
        <w:t>entatives and not resisters of O</w:t>
      </w:r>
      <w:r>
        <w:t>ttoman rule</w:t>
      </w:r>
      <w:r w:rsidR="007B7233">
        <w:t>,</w:t>
      </w:r>
      <w:r w:rsidR="00A11E20">
        <w:rPr>
          <w:rStyle w:val="FootnoteReference"/>
        </w:rPr>
        <w:footnoteReference w:id="25"/>
      </w:r>
      <w:r w:rsidR="007B7233">
        <w:t xml:space="preserve"> and likewise Abdul-</w:t>
      </w:r>
      <w:proofErr w:type="spellStart"/>
      <w:r w:rsidR="007B7233">
        <w:t>Qadir</w:t>
      </w:r>
      <w:proofErr w:type="spellEnd"/>
      <w:r w:rsidR="00331126">
        <w:t>, as a representative of the Moroccan Sultan</w:t>
      </w:r>
      <w:r>
        <w:t>.</w:t>
      </w:r>
      <w:r w:rsidR="00596BFE">
        <w:rPr>
          <w:rStyle w:val="FootnoteReference"/>
        </w:rPr>
        <w:footnoteReference w:id="26"/>
      </w:r>
      <w:r w:rsidR="0044581D">
        <w:t xml:space="preserve"> Therefore their response and dealings with the </w:t>
      </w:r>
      <w:r w:rsidR="00331126">
        <w:t>Sultans</w:t>
      </w:r>
      <w:r w:rsidR="0044581D">
        <w:t xml:space="preserve"> showed their dedication to upholding the existing </w:t>
      </w:r>
      <w:r w:rsidR="00331126">
        <w:t>Muslim</w:t>
      </w:r>
      <w:r w:rsidR="0044581D">
        <w:t xml:space="preserve"> power, </w:t>
      </w:r>
      <w:r w:rsidR="00331126">
        <w:t>despite</w:t>
      </w:r>
      <w:r w:rsidR="005571D4">
        <w:t xml:space="preserve"> </w:t>
      </w:r>
      <w:r w:rsidR="00331126">
        <w:t>their</w:t>
      </w:r>
      <w:r w:rsidR="0044581D">
        <w:t xml:space="preserve"> weakness.</w:t>
      </w:r>
    </w:p>
    <w:p w:rsidR="002519D1" w:rsidRDefault="0076086C" w:rsidP="00076E32">
      <w:pPr>
        <w:bidi w:val="0"/>
        <w:ind w:firstLine="720"/>
      </w:pPr>
      <w:r>
        <w:t>Overall</w:t>
      </w:r>
      <w:r w:rsidR="00D50316">
        <w:t>,</w:t>
      </w:r>
      <w:r>
        <w:t xml:space="preserve"> Islam played a major role in ant</w:t>
      </w:r>
      <w:r w:rsidR="003458B0">
        <w:t>i-c</w:t>
      </w:r>
      <w:r>
        <w:t xml:space="preserve">olonial </w:t>
      </w:r>
      <w:r w:rsidR="003458B0">
        <w:t>resistance</w:t>
      </w:r>
      <w:r>
        <w:t xml:space="preserve"> movements in N</w:t>
      </w:r>
      <w:r w:rsidR="007B7233">
        <w:t>orth</w:t>
      </w:r>
      <w:r>
        <w:t xml:space="preserve"> and E</w:t>
      </w:r>
      <w:r w:rsidR="007B7233">
        <w:t>ast</w:t>
      </w:r>
      <w:r>
        <w:t xml:space="preserve"> Africa. Islam served as </w:t>
      </w:r>
      <w:r w:rsidR="00360FFD">
        <w:t>a powerful</w:t>
      </w:r>
      <w:r>
        <w:t xml:space="preserve"> motivation</w:t>
      </w:r>
      <w:r w:rsidR="003458B0">
        <w:t>al tool</w:t>
      </w:r>
      <w:r>
        <w:t xml:space="preserve"> for the waging of a military struggle, Jihad. Unity</w:t>
      </w:r>
      <w:r w:rsidR="003458B0">
        <w:t xml:space="preserve"> under the banner of rejecting W</w:t>
      </w:r>
      <w:r>
        <w:t xml:space="preserve">estern influence, the obligation to fight and the </w:t>
      </w:r>
      <w:r w:rsidR="00360FFD">
        <w:t xml:space="preserve">protection and </w:t>
      </w:r>
      <w:r w:rsidR="003458B0">
        <w:t>revival Islam</w:t>
      </w:r>
      <w:r w:rsidR="00076E32">
        <w:t>, was made possible by Islamic r</w:t>
      </w:r>
      <w:r>
        <w:t xml:space="preserve">hetoric. </w:t>
      </w:r>
      <w:r w:rsidR="00AE79EC">
        <w:t>Though movements in thi</w:t>
      </w:r>
      <w:r w:rsidR="00360FFD">
        <w:t>s region differed in certain the</w:t>
      </w:r>
      <w:r w:rsidR="00AE79EC">
        <w:t>ological issues, such as their level of adherence in Sufism, who they waged Jihad against and the nature of rule, whether leader led, or ideologically led, the general principles and goals of Islamic revival, reform,</w:t>
      </w:r>
      <w:r w:rsidR="003458B0">
        <w:t xml:space="preserve"> conservative practice, </w:t>
      </w:r>
      <w:r w:rsidR="00360FFD">
        <w:t>resistance</w:t>
      </w:r>
      <w:r w:rsidR="00AE79EC">
        <w:t xml:space="preserve"> and establishment bares strong resemblance. This</w:t>
      </w:r>
      <w:r w:rsidR="00331126">
        <w:t xml:space="preserve"> all</w:t>
      </w:r>
      <w:r w:rsidR="003458B0">
        <w:t xml:space="preserve"> left W</w:t>
      </w:r>
      <w:r w:rsidR="00AE79EC">
        <w:t xml:space="preserve">estern colonizers throughout the Middle </w:t>
      </w:r>
      <w:r w:rsidR="00360FFD">
        <w:t>East</w:t>
      </w:r>
      <w:r w:rsidR="00AE79EC">
        <w:t xml:space="preserve"> and </w:t>
      </w:r>
      <w:r w:rsidR="00360FFD">
        <w:t>Asia</w:t>
      </w:r>
      <w:r w:rsidR="00AE79EC">
        <w:t xml:space="preserve"> astonished at, what seemed to be, a somewhat glo</w:t>
      </w:r>
      <w:r w:rsidR="003458B0">
        <w:t>bal phenomenon of Islamic, anti-</w:t>
      </w:r>
      <w:r w:rsidR="00AE79EC">
        <w:t xml:space="preserve">Western </w:t>
      </w:r>
      <w:r w:rsidR="00360FFD">
        <w:t>resistance</w:t>
      </w:r>
      <w:r w:rsidR="00AE79EC">
        <w:t>.</w:t>
      </w:r>
      <w:r w:rsidR="00076E32">
        <w:rPr>
          <w:rStyle w:val="FootnoteReference"/>
        </w:rPr>
        <w:footnoteReference w:id="27"/>
      </w:r>
      <w:r w:rsidR="00360FFD">
        <w:t xml:space="preserve"> Abdul </w:t>
      </w:r>
      <w:proofErr w:type="spellStart"/>
      <w:r w:rsidR="00360FFD">
        <w:t>Q</w:t>
      </w:r>
      <w:r w:rsidR="001135BE">
        <w:t>adir</w:t>
      </w:r>
      <w:proofErr w:type="spellEnd"/>
      <w:r w:rsidR="001135BE">
        <w:t xml:space="preserve"> and </w:t>
      </w:r>
      <w:proofErr w:type="spellStart"/>
      <w:r w:rsidR="001135BE">
        <w:t>Hasan's</w:t>
      </w:r>
      <w:proofErr w:type="spellEnd"/>
      <w:r w:rsidR="00D4384F">
        <w:t xml:space="preserve"> </w:t>
      </w:r>
      <w:r w:rsidR="00331126">
        <w:t xml:space="preserve">movements were destroyed after struggles which lasted decades, </w:t>
      </w:r>
      <w:r w:rsidR="001135BE">
        <w:t xml:space="preserve">after establishing Islamic states in their regions of Algeria and Somalia. </w:t>
      </w:r>
      <w:r w:rsidR="003458B0">
        <w:t xml:space="preserve">The </w:t>
      </w:r>
      <w:proofErr w:type="spellStart"/>
      <w:r w:rsidR="001135BE">
        <w:t>Sanusi's</w:t>
      </w:r>
      <w:proofErr w:type="spellEnd"/>
      <w:r w:rsidR="001135BE">
        <w:t xml:space="preserve"> assumed the </w:t>
      </w:r>
      <w:r w:rsidR="00360FFD">
        <w:t>central</w:t>
      </w:r>
      <w:r w:rsidR="001135BE">
        <w:t xml:space="preserve"> authority in Libya after the </w:t>
      </w:r>
      <w:r w:rsidR="00331126">
        <w:t xml:space="preserve">Ottoman's </w:t>
      </w:r>
      <w:r w:rsidR="00360FFD">
        <w:t>until Qa</w:t>
      </w:r>
      <w:r w:rsidR="001135BE">
        <w:t xml:space="preserve">ddafi's coup in the 60's. In </w:t>
      </w:r>
      <w:r w:rsidR="00360FFD">
        <w:t>Sudan</w:t>
      </w:r>
      <w:r w:rsidR="001135BE">
        <w:t xml:space="preserve"> the </w:t>
      </w:r>
      <w:proofErr w:type="spellStart"/>
      <w:r w:rsidR="00360FFD">
        <w:t>M</w:t>
      </w:r>
      <w:r w:rsidR="0068505F">
        <w:t>ahdi</w:t>
      </w:r>
      <w:r w:rsidR="00360FFD">
        <w:t>'</w:t>
      </w:r>
      <w:r w:rsidR="0068505F">
        <w:t>s</w:t>
      </w:r>
      <w:proofErr w:type="spellEnd"/>
      <w:r w:rsidR="0068505F">
        <w:t xml:space="preserve"> movement</w:t>
      </w:r>
      <w:r w:rsidR="00331126">
        <w:t xml:space="preserve"> continues</w:t>
      </w:r>
      <w:r w:rsidR="00FA5D06">
        <w:t xml:space="preserve"> </w:t>
      </w:r>
      <w:r w:rsidR="00331126">
        <w:t>in some ways</w:t>
      </w:r>
      <w:r w:rsidR="003458B0">
        <w:t xml:space="preserve"> to influence</w:t>
      </w:r>
      <w:r w:rsidR="00331126">
        <w:t xml:space="preserve"> until today</w:t>
      </w:r>
      <w:r w:rsidR="0068505F">
        <w:t xml:space="preserve">. All four movements are </w:t>
      </w:r>
      <w:r w:rsidR="00360FFD">
        <w:t>representatives</w:t>
      </w:r>
      <w:r w:rsidR="0068505F">
        <w:t xml:space="preserve"> and symbols of national and Islamic liberation and resistance</w:t>
      </w:r>
      <w:r w:rsidR="00360FFD">
        <w:t>,</w:t>
      </w:r>
      <w:r w:rsidR="00FA5D06">
        <w:t xml:space="preserve"> </w:t>
      </w:r>
      <w:r w:rsidR="003458B0">
        <w:t>they</w:t>
      </w:r>
      <w:bookmarkStart w:id="0" w:name="_GoBack"/>
      <w:bookmarkEnd w:id="0"/>
      <w:r w:rsidR="0068505F">
        <w:t xml:space="preserve"> serve as legends </w:t>
      </w:r>
      <w:r w:rsidR="00FA5D06">
        <w:t>that</w:t>
      </w:r>
      <w:r w:rsidR="0068505F">
        <w:t xml:space="preserve"> attempted and succeeded</w:t>
      </w:r>
      <w:r w:rsidR="00D4384F">
        <w:t xml:space="preserve"> in many ways,</w:t>
      </w:r>
      <w:r w:rsidR="0068505F">
        <w:t xml:space="preserve"> in </w:t>
      </w:r>
      <w:r w:rsidR="00331126">
        <w:t>resisting colonialism and in some ways</w:t>
      </w:r>
      <w:r w:rsidR="008449BB">
        <w:t xml:space="preserve">, </w:t>
      </w:r>
      <w:r w:rsidR="0068505F">
        <w:t xml:space="preserve">reviving Islam.  </w:t>
      </w:r>
    </w:p>
    <w:p w:rsidR="00D05B86" w:rsidRDefault="00D05B86" w:rsidP="00D44187">
      <w:pPr>
        <w:bidi w:val="0"/>
      </w:pPr>
    </w:p>
    <w:p w:rsidR="001E36DD" w:rsidRDefault="001E36DD" w:rsidP="001E36DD">
      <w:pPr>
        <w:bidi w:val="0"/>
      </w:pPr>
    </w:p>
    <w:p w:rsidR="001E36DD" w:rsidRDefault="001E36DD" w:rsidP="001E36DD">
      <w:pPr>
        <w:bidi w:val="0"/>
      </w:pPr>
    </w:p>
    <w:p w:rsidR="001E36DD" w:rsidRDefault="001E36DD" w:rsidP="001E36DD">
      <w:pPr>
        <w:bidi w:val="0"/>
      </w:pPr>
    </w:p>
    <w:p w:rsidR="001E36DD" w:rsidRDefault="001E36DD" w:rsidP="001E36DD">
      <w:pPr>
        <w:bidi w:val="0"/>
      </w:pPr>
    </w:p>
    <w:p w:rsidR="001E36DD" w:rsidRDefault="001E36DD" w:rsidP="001E36DD">
      <w:pPr>
        <w:bidi w:val="0"/>
      </w:pPr>
    </w:p>
    <w:p w:rsidR="001E36DD" w:rsidRDefault="001E36DD" w:rsidP="001E36DD">
      <w:pPr>
        <w:bidi w:val="0"/>
      </w:pPr>
    </w:p>
    <w:p w:rsidR="001E36DD" w:rsidRDefault="001E36DD" w:rsidP="001E36DD">
      <w:pPr>
        <w:bidi w:val="0"/>
      </w:pPr>
    </w:p>
    <w:p w:rsidR="001E36DD" w:rsidRDefault="001E36DD" w:rsidP="001E36DD">
      <w:pPr>
        <w:bidi w:val="0"/>
      </w:pPr>
    </w:p>
    <w:p w:rsidR="001E36DD" w:rsidRDefault="001E36DD" w:rsidP="001E36DD">
      <w:pPr>
        <w:bidi w:val="0"/>
      </w:pPr>
    </w:p>
    <w:p w:rsidR="001E36DD" w:rsidRDefault="001E36DD" w:rsidP="001E36DD">
      <w:pPr>
        <w:bidi w:val="0"/>
      </w:pPr>
    </w:p>
    <w:p w:rsidR="001E36DD" w:rsidRDefault="001E36DD" w:rsidP="001E36DD">
      <w:pPr>
        <w:bidi w:val="0"/>
      </w:pPr>
    </w:p>
    <w:p w:rsidR="005410E3" w:rsidRDefault="005410E3" w:rsidP="005410E3">
      <w:pPr>
        <w:pStyle w:val="Heading2"/>
      </w:pPr>
    </w:p>
    <w:p w:rsidR="005410E3" w:rsidRDefault="005410E3" w:rsidP="005410E3">
      <w:pPr>
        <w:pStyle w:val="Heading2"/>
      </w:pPr>
      <w:r w:rsidRPr="005410E3">
        <w:t>Bibliography</w:t>
      </w:r>
    </w:p>
    <w:p w:rsidR="005410E3" w:rsidRDefault="005410E3" w:rsidP="005410E3">
      <w:pPr>
        <w:bidi w:val="0"/>
      </w:pPr>
      <w:proofErr w:type="spellStart"/>
      <w:r>
        <w:t>Dallal</w:t>
      </w:r>
      <w:proofErr w:type="spellEnd"/>
      <w:r>
        <w:t>, A. '</w:t>
      </w:r>
      <w:r w:rsidRPr="00075CDA">
        <w:t>The Origins and Objectives of Islamic Revivalist Thought, 1750-1850</w:t>
      </w:r>
      <w:r>
        <w:t xml:space="preserve">', </w:t>
      </w:r>
      <w:r w:rsidRPr="00075CDA">
        <w:rPr>
          <w:i/>
          <w:iCs/>
        </w:rPr>
        <w:t>Journal of theAmerican Oriental Society</w:t>
      </w:r>
      <w:r>
        <w:t>, Vol. 113, No. 3, July, 1993</w:t>
      </w:r>
      <w:r w:rsidRPr="00075CDA">
        <w:t>, pp.341-359</w:t>
      </w:r>
      <w:r>
        <w:t>.</w:t>
      </w:r>
    </w:p>
    <w:p w:rsidR="00190E44" w:rsidRDefault="00D05B86" w:rsidP="005410E3">
      <w:pPr>
        <w:bidi w:val="0"/>
      </w:pPr>
      <w:r w:rsidRPr="00D05B86">
        <w:t xml:space="preserve">David </w:t>
      </w:r>
      <w:proofErr w:type="spellStart"/>
      <w:r w:rsidRPr="00D05B86">
        <w:t>Motadel</w:t>
      </w:r>
      <w:proofErr w:type="spellEnd"/>
      <w:r>
        <w:t xml:space="preserve">, </w:t>
      </w:r>
      <w:proofErr w:type="spellStart"/>
      <w:proofErr w:type="gramStart"/>
      <w:r w:rsidRPr="00D05B86">
        <w:t>ed</w:t>
      </w:r>
      <w:proofErr w:type="spellEnd"/>
      <w:proofErr w:type="gramEnd"/>
      <w:r>
        <w:t>,</w:t>
      </w:r>
      <w:r w:rsidRPr="00D05B86">
        <w:t xml:space="preserve"> </w:t>
      </w:r>
      <w:r w:rsidRPr="00D05B86">
        <w:rPr>
          <w:i/>
          <w:iCs/>
        </w:rPr>
        <w:t>Islam and the European Empires</w:t>
      </w:r>
      <w:r w:rsidRPr="00D05B86">
        <w:t>, (Oxford: Oxford U.P., 2014)</w:t>
      </w:r>
    </w:p>
    <w:p w:rsidR="00190E44" w:rsidRDefault="00190E44" w:rsidP="00190E44">
      <w:pPr>
        <w:bidi w:val="0"/>
      </w:pPr>
      <w:r w:rsidRPr="00175A05">
        <w:t>Evans-Pritchard</w:t>
      </w:r>
      <w:r>
        <w:t>,</w:t>
      </w:r>
      <w:r w:rsidRPr="00175A05">
        <w:t xml:space="preserve"> E. E. </w:t>
      </w:r>
      <w:r>
        <w:t>'</w:t>
      </w:r>
      <w:r w:rsidRPr="00175A05">
        <w:t xml:space="preserve">The </w:t>
      </w:r>
      <w:proofErr w:type="spellStart"/>
      <w:r w:rsidRPr="00175A05">
        <w:t>Sanusi</w:t>
      </w:r>
      <w:proofErr w:type="spellEnd"/>
      <w:r w:rsidRPr="00175A05">
        <w:t xml:space="preserve"> of Cyrenaica</w:t>
      </w:r>
      <w:r>
        <w:t xml:space="preserve">', </w:t>
      </w:r>
      <w:r w:rsidRPr="00175A05">
        <w:rPr>
          <w:i/>
          <w:iCs/>
        </w:rPr>
        <w:t>Africa: Journal of the International African Institute</w:t>
      </w:r>
      <w:r>
        <w:t xml:space="preserve">, Vol. 15, No. 2, April, 1945, </w:t>
      </w:r>
      <w:proofErr w:type="gramStart"/>
      <w:r>
        <w:t>pp</w:t>
      </w:r>
      <w:proofErr w:type="gramEnd"/>
      <w:r>
        <w:t>. 61-79.</w:t>
      </w:r>
    </w:p>
    <w:p w:rsidR="005410E3" w:rsidRDefault="005410E3" w:rsidP="005410E3">
      <w:pPr>
        <w:bidi w:val="0"/>
      </w:pPr>
      <w:r>
        <w:t xml:space="preserve">Hess, R. L. 'The 'Mad Mullah' and Northern Somalia', </w:t>
      </w:r>
      <w:proofErr w:type="gramStart"/>
      <w:r w:rsidRPr="005410E3">
        <w:rPr>
          <w:i/>
          <w:iCs/>
        </w:rPr>
        <w:t>The</w:t>
      </w:r>
      <w:proofErr w:type="gramEnd"/>
      <w:r w:rsidRPr="005410E3">
        <w:rPr>
          <w:i/>
          <w:iCs/>
        </w:rPr>
        <w:t xml:space="preserve"> Journal of African History</w:t>
      </w:r>
      <w:r>
        <w:t>, Vol. 5, No. 3, 1964, pp. 415-433</w:t>
      </w:r>
    </w:p>
    <w:p w:rsidR="00737346" w:rsidRDefault="00737346" w:rsidP="00737346">
      <w:pPr>
        <w:bidi w:val="0"/>
      </w:pPr>
      <w:proofErr w:type="spellStart"/>
      <w:r w:rsidRPr="00737346">
        <w:t>Kapteijns</w:t>
      </w:r>
      <w:proofErr w:type="spellEnd"/>
      <w:r>
        <w:t>, L. '</w:t>
      </w:r>
      <w:r w:rsidRPr="00737346">
        <w:t>Muhammad '</w:t>
      </w:r>
      <w:proofErr w:type="spellStart"/>
      <w:r w:rsidRPr="00737346">
        <w:t>Abdallah</w:t>
      </w:r>
      <w:proofErr w:type="spellEnd"/>
      <w:r w:rsidR="00D4384F">
        <w:t xml:space="preserve"> </w:t>
      </w:r>
      <w:proofErr w:type="spellStart"/>
      <w:r w:rsidRPr="00737346">
        <w:t>Hasan</w:t>
      </w:r>
      <w:proofErr w:type="spellEnd"/>
      <w:r>
        <w:t xml:space="preserve">', </w:t>
      </w:r>
      <w:r w:rsidRPr="00737346">
        <w:rPr>
          <w:i/>
          <w:iCs/>
        </w:rPr>
        <w:t>Oxford Dictionary of National Biography</w:t>
      </w:r>
      <w:r>
        <w:t>, 2004</w:t>
      </w:r>
    </w:p>
    <w:p w:rsidR="00190E44" w:rsidRDefault="00076E32" w:rsidP="00076E32">
      <w:pPr>
        <w:bidi w:val="0"/>
      </w:pPr>
      <w:proofErr w:type="spellStart"/>
      <w:r>
        <w:rPr>
          <w:sz w:val="23"/>
          <w:szCs w:val="23"/>
        </w:rPr>
        <w:t>Keddie</w:t>
      </w:r>
      <w:proofErr w:type="spellEnd"/>
      <w:r>
        <w:rPr>
          <w:sz w:val="23"/>
          <w:szCs w:val="23"/>
        </w:rPr>
        <w:t>, N. R.</w:t>
      </w:r>
      <w:r>
        <w:t xml:space="preserve"> '</w:t>
      </w:r>
      <w:proofErr w:type="gramStart"/>
      <w:r w:rsidRPr="00076E32">
        <w:t>The</w:t>
      </w:r>
      <w:proofErr w:type="gramEnd"/>
      <w:r w:rsidRPr="00076E32">
        <w:t xml:space="preserve"> Revolt of Islam, 1700 to 1993: Comparative Considerations and Relations to</w:t>
      </w:r>
      <w:r>
        <w:t xml:space="preserve"> </w:t>
      </w:r>
      <w:r w:rsidRPr="00076E32">
        <w:t>Imperialism</w:t>
      </w:r>
      <w:r>
        <w:t xml:space="preserve">', </w:t>
      </w:r>
      <w:r w:rsidRPr="00076E32">
        <w:rPr>
          <w:i/>
          <w:iCs/>
        </w:rPr>
        <w:t>Comparative Studies in Society and History</w:t>
      </w:r>
      <w:r w:rsidRPr="00076E32">
        <w:t>, Vol. 36, No</w:t>
      </w:r>
      <w:r>
        <w:t>. 3, July, 1994</w:t>
      </w:r>
      <w:r w:rsidRPr="00076E32">
        <w:t>, pp. 463-487</w:t>
      </w:r>
    </w:p>
    <w:p w:rsidR="001E36DD" w:rsidRDefault="001E36DD" w:rsidP="001E36DD">
      <w:pPr>
        <w:bidi w:val="0"/>
      </w:pPr>
      <w:proofErr w:type="spellStart"/>
      <w:r>
        <w:t>Vikør</w:t>
      </w:r>
      <w:proofErr w:type="spellEnd"/>
      <w:r>
        <w:t>, K. S. '</w:t>
      </w:r>
      <w:proofErr w:type="spellStart"/>
      <w:r>
        <w:t>Jihād</w:t>
      </w:r>
      <w:proofErr w:type="spellEnd"/>
      <w:r>
        <w:t>, '</w:t>
      </w:r>
      <w:proofErr w:type="spellStart"/>
      <w:r>
        <w:t>ilm</w:t>
      </w:r>
      <w:proofErr w:type="spellEnd"/>
      <w:r>
        <w:t xml:space="preserve"> and </w:t>
      </w:r>
      <w:proofErr w:type="spellStart"/>
      <w:r>
        <w:t>taṣawwuf</w:t>
      </w:r>
      <w:proofErr w:type="spellEnd"/>
      <w:r>
        <w:t xml:space="preserve">: Two Justifications of Action from the </w:t>
      </w:r>
      <w:proofErr w:type="spellStart"/>
      <w:r>
        <w:t>Idrīsī</w:t>
      </w:r>
      <w:proofErr w:type="spellEnd"/>
      <w:r>
        <w:t xml:space="preserve"> Tradition',</w:t>
      </w:r>
      <w:r>
        <w:rPr>
          <w:i/>
          <w:iCs/>
        </w:rPr>
        <w:t xml:space="preserve"> </w:t>
      </w:r>
      <w:proofErr w:type="spellStart"/>
      <w:r w:rsidRPr="00530BA6">
        <w:rPr>
          <w:i/>
          <w:iCs/>
        </w:rPr>
        <w:t>Studia</w:t>
      </w:r>
      <w:proofErr w:type="spellEnd"/>
      <w:r>
        <w:rPr>
          <w:i/>
          <w:iCs/>
        </w:rPr>
        <w:t xml:space="preserve"> </w:t>
      </w:r>
      <w:proofErr w:type="spellStart"/>
      <w:r w:rsidRPr="00530BA6">
        <w:rPr>
          <w:i/>
          <w:iCs/>
        </w:rPr>
        <w:t>Islamica</w:t>
      </w:r>
      <w:proofErr w:type="spellEnd"/>
      <w:r>
        <w:t xml:space="preserve">, No. </w:t>
      </w:r>
      <w:proofErr w:type="gramStart"/>
      <w:r>
        <w:t>90 ,</w:t>
      </w:r>
      <w:proofErr w:type="gramEnd"/>
      <w:r>
        <w:t xml:space="preserve"> 2000, pp. 153-176.</w:t>
      </w:r>
    </w:p>
    <w:p w:rsidR="001E36DD" w:rsidRDefault="001E36DD" w:rsidP="001E36DD">
      <w:pPr>
        <w:bidi w:val="0"/>
      </w:pPr>
      <w:proofErr w:type="spellStart"/>
      <w:r>
        <w:t>Voll</w:t>
      </w:r>
      <w:proofErr w:type="spellEnd"/>
      <w:r>
        <w:t xml:space="preserve">, J. 'The Sudanese </w:t>
      </w:r>
      <w:proofErr w:type="spellStart"/>
      <w:r>
        <w:t>Mahdi</w:t>
      </w:r>
      <w:proofErr w:type="spellEnd"/>
      <w:r>
        <w:t xml:space="preserve">: Frontier </w:t>
      </w:r>
      <w:proofErr w:type="spellStart"/>
      <w:r>
        <w:t>Fundmentalist</w:t>
      </w:r>
      <w:proofErr w:type="spellEnd"/>
      <w:r>
        <w:t>'</w:t>
      </w:r>
      <w:r w:rsidRPr="00737346">
        <w:rPr>
          <w:i/>
          <w:iCs/>
        </w:rPr>
        <w:t>, International Journal of Middle East Studies</w:t>
      </w:r>
      <w:r>
        <w:t>, Vol. 10, No. 2, May, 1979, pp. 145-166.</w:t>
      </w:r>
    </w:p>
    <w:p w:rsidR="00D22D02" w:rsidRPr="00D22D02" w:rsidRDefault="00D22D02" w:rsidP="001E36DD">
      <w:pPr>
        <w:bidi w:val="0"/>
      </w:pPr>
      <w:proofErr w:type="spellStart"/>
      <w:r>
        <w:t>Voll</w:t>
      </w:r>
      <w:proofErr w:type="spellEnd"/>
      <w:r>
        <w:t xml:space="preserve">, J. 'Neo-Sufism: Reconsidered Again', </w:t>
      </w:r>
      <w:r w:rsidRPr="00D22D02">
        <w:rPr>
          <w:i/>
          <w:iCs/>
        </w:rPr>
        <w:t>Can</w:t>
      </w:r>
      <w:r>
        <w:rPr>
          <w:i/>
          <w:iCs/>
        </w:rPr>
        <w:t xml:space="preserve">adian Journal of African Studies, </w:t>
      </w:r>
      <w:proofErr w:type="spellStart"/>
      <w:proofErr w:type="gramStart"/>
      <w:r w:rsidRPr="00D22D02">
        <w:t>Vol</w:t>
      </w:r>
      <w:proofErr w:type="spellEnd"/>
      <w:r>
        <w:t xml:space="preserve"> </w:t>
      </w:r>
      <w:r w:rsidR="004308D0">
        <w:t>.</w:t>
      </w:r>
      <w:proofErr w:type="gramEnd"/>
      <w:r w:rsidRPr="00D22D02">
        <w:t xml:space="preserve"> 42, No. 2/3</w:t>
      </w:r>
      <w:proofErr w:type="gramStart"/>
      <w:r w:rsidRPr="00D22D02">
        <w:t>,  2008</w:t>
      </w:r>
      <w:proofErr w:type="gramEnd"/>
      <w:r w:rsidRPr="00D22D02">
        <w:t>, pp. 314</w:t>
      </w:r>
    </w:p>
    <w:sectPr w:rsidR="00D22D02" w:rsidRPr="00D22D02" w:rsidSect="006825F8">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6DB2" w:rsidRDefault="00686DB2" w:rsidP="00686DB2">
      <w:pPr>
        <w:spacing w:after="0" w:line="240" w:lineRule="auto"/>
      </w:pPr>
      <w:r>
        <w:separator/>
      </w:r>
    </w:p>
  </w:endnote>
  <w:endnote w:type="continuationSeparator" w:id="1">
    <w:p w:rsidR="00686DB2" w:rsidRDefault="00686DB2" w:rsidP="00686D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6DB2" w:rsidRDefault="00686DB2" w:rsidP="00686DB2">
      <w:pPr>
        <w:spacing w:after="0" w:line="240" w:lineRule="auto"/>
      </w:pPr>
      <w:r>
        <w:separator/>
      </w:r>
    </w:p>
  </w:footnote>
  <w:footnote w:type="continuationSeparator" w:id="1">
    <w:p w:rsidR="00686DB2" w:rsidRDefault="00686DB2" w:rsidP="00686DB2">
      <w:pPr>
        <w:spacing w:after="0" w:line="240" w:lineRule="auto"/>
      </w:pPr>
      <w:r>
        <w:continuationSeparator/>
      </w:r>
    </w:p>
  </w:footnote>
  <w:footnote w:id="2">
    <w:p w:rsidR="00040763" w:rsidRDefault="00040763" w:rsidP="00D05B86">
      <w:pPr>
        <w:pStyle w:val="FootnoteText"/>
        <w:bidi w:val="0"/>
      </w:pPr>
      <w:r>
        <w:rPr>
          <w:rStyle w:val="FootnoteReference"/>
        </w:rPr>
        <w:footnoteRef/>
      </w:r>
      <w:proofErr w:type="spellStart"/>
      <w:r w:rsidR="00D05B86" w:rsidRPr="00D05B86">
        <w:t>Motadel</w:t>
      </w:r>
      <w:proofErr w:type="spellEnd"/>
      <w:r>
        <w:t>, p. 167</w:t>
      </w:r>
    </w:p>
  </w:footnote>
  <w:footnote w:id="3">
    <w:p w:rsidR="005F7CD0" w:rsidRDefault="005F7CD0" w:rsidP="005F7CD0">
      <w:pPr>
        <w:pStyle w:val="FootnoteText"/>
        <w:bidi w:val="0"/>
      </w:pPr>
      <w:r>
        <w:rPr>
          <w:rStyle w:val="FootnoteReference"/>
        </w:rPr>
        <w:footnoteRef/>
      </w:r>
      <w:r w:rsidR="002E6482">
        <w:t xml:space="preserve"> </w:t>
      </w:r>
      <w:r>
        <w:t>Hess, p. 430</w:t>
      </w:r>
    </w:p>
  </w:footnote>
  <w:footnote w:id="4">
    <w:p w:rsidR="002E6482" w:rsidRDefault="002E6482" w:rsidP="002E6482">
      <w:pPr>
        <w:pStyle w:val="FootnoteText"/>
        <w:bidi w:val="0"/>
      </w:pPr>
      <w:r>
        <w:rPr>
          <w:rStyle w:val="FootnoteReference"/>
        </w:rPr>
        <w:footnoteRef/>
      </w:r>
      <w:r>
        <w:t xml:space="preserve">Legal </w:t>
      </w:r>
      <w:proofErr w:type="spellStart"/>
      <w:r>
        <w:t>Judgement</w:t>
      </w:r>
      <w:proofErr w:type="spellEnd"/>
    </w:p>
  </w:footnote>
  <w:footnote w:id="5">
    <w:p w:rsidR="00AE173F" w:rsidRDefault="00AE173F" w:rsidP="00AE173F">
      <w:pPr>
        <w:pStyle w:val="FootnoteText"/>
        <w:bidi w:val="0"/>
      </w:pPr>
      <w:r>
        <w:rPr>
          <w:rStyle w:val="FootnoteReference"/>
        </w:rPr>
        <w:footnoteRef/>
      </w:r>
      <w:proofErr w:type="spellStart"/>
      <w:r w:rsidRPr="00AE173F">
        <w:t>Vikør</w:t>
      </w:r>
      <w:proofErr w:type="spellEnd"/>
      <w:r>
        <w:t>,</w:t>
      </w:r>
      <w:r w:rsidR="00D05B86">
        <w:rPr>
          <w:i/>
          <w:iCs/>
        </w:rPr>
        <w:t xml:space="preserve"> </w:t>
      </w:r>
      <w:r w:rsidR="00D10D53" w:rsidRPr="00D10D53">
        <w:rPr>
          <w:i/>
          <w:iCs/>
        </w:rPr>
        <w:t>Jihad, '</w:t>
      </w:r>
      <w:proofErr w:type="spellStart"/>
      <w:r w:rsidR="00D10D53" w:rsidRPr="00D10D53">
        <w:rPr>
          <w:i/>
          <w:iCs/>
        </w:rPr>
        <w:t>ilm</w:t>
      </w:r>
      <w:proofErr w:type="spellEnd"/>
      <w:r w:rsidR="00D10D53" w:rsidRPr="00D10D53">
        <w:rPr>
          <w:i/>
          <w:iCs/>
        </w:rPr>
        <w:t xml:space="preserve"> and</w:t>
      </w:r>
      <w:r w:rsidR="00D05B86">
        <w:rPr>
          <w:i/>
          <w:iCs/>
        </w:rPr>
        <w:t xml:space="preserve"> </w:t>
      </w:r>
      <w:proofErr w:type="spellStart"/>
      <w:r w:rsidR="00D10D53">
        <w:rPr>
          <w:i/>
          <w:iCs/>
        </w:rPr>
        <w:t>Tas</w:t>
      </w:r>
      <w:r w:rsidR="00D10D53" w:rsidRPr="00D10D53">
        <w:rPr>
          <w:i/>
          <w:iCs/>
        </w:rPr>
        <w:t>a</w:t>
      </w:r>
      <w:r w:rsidR="004C5E5B">
        <w:rPr>
          <w:i/>
          <w:iCs/>
        </w:rPr>
        <w:t>wwu</w:t>
      </w:r>
      <w:r w:rsidR="00D10D53" w:rsidRPr="00D10D53">
        <w:rPr>
          <w:i/>
          <w:iCs/>
        </w:rPr>
        <w:t>f</w:t>
      </w:r>
      <w:proofErr w:type="spellEnd"/>
      <w:r w:rsidR="004C5E5B">
        <w:rPr>
          <w:i/>
          <w:iCs/>
        </w:rPr>
        <w:t>,</w:t>
      </w:r>
      <w:r>
        <w:t xml:space="preserve"> p. 161</w:t>
      </w:r>
    </w:p>
  </w:footnote>
  <w:footnote w:id="6">
    <w:p w:rsidR="002927C1" w:rsidRDefault="002927C1" w:rsidP="00D05B86">
      <w:pPr>
        <w:pStyle w:val="FootnoteText"/>
        <w:bidi w:val="0"/>
      </w:pPr>
      <w:r>
        <w:rPr>
          <w:rStyle w:val="FootnoteReference"/>
        </w:rPr>
        <w:footnoteRef/>
      </w:r>
      <w:proofErr w:type="spellStart"/>
      <w:r w:rsidR="00D05B86" w:rsidRPr="00D05B86">
        <w:t>Motadel</w:t>
      </w:r>
      <w:proofErr w:type="spellEnd"/>
      <w:r>
        <w:t>, p. 181</w:t>
      </w:r>
    </w:p>
  </w:footnote>
  <w:footnote w:id="7">
    <w:p w:rsidR="005F7CD0" w:rsidRDefault="005F7CD0" w:rsidP="005F7CD0">
      <w:pPr>
        <w:pStyle w:val="FootnoteText"/>
        <w:bidi w:val="0"/>
      </w:pPr>
      <w:r>
        <w:rPr>
          <w:rStyle w:val="FootnoteReference"/>
        </w:rPr>
        <w:footnoteRef/>
      </w:r>
      <w:r>
        <w:t xml:space="preserve"> Hess, p. 420</w:t>
      </w:r>
    </w:p>
  </w:footnote>
  <w:footnote w:id="8">
    <w:p w:rsidR="00177982" w:rsidRDefault="00177982" w:rsidP="00D05B86">
      <w:pPr>
        <w:pStyle w:val="FootnoteText"/>
        <w:bidi w:val="0"/>
      </w:pPr>
      <w:r>
        <w:rPr>
          <w:rStyle w:val="FootnoteReference"/>
        </w:rPr>
        <w:footnoteRef/>
      </w:r>
      <w:proofErr w:type="spellStart"/>
      <w:r w:rsidR="00D05B86" w:rsidRPr="00D05B86">
        <w:t>Motadel</w:t>
      </w:r>
      <w:proofErr w:type="spellEnd"/>
      <w:r>
        <w:t>, pp. 172, 178</w:t>
      </w:r>
    </w:p>
  </w:footnote>
  <w:footnote w:id="9">
    <w:p w:rsidR="00A95794" w:rsidRDefault="00A95794" w:rsidP="00A95794">
      <w:pPr>
        <w:pStyle w:val="FootnoteText"/>
        <w:bidi w:val="0"/>
      </w:pPr>
      <w:r>
        <w:rPr>
          <w:rStyle w:val="FootnoteReference"/>
        </w:rPr>
        <w:footnoteRef/>
      </w:r>
      <w:proofErr w:type="spellStart"/>
      <w:r>
        <w:t>Voll</w:t>
      </w:r>
      <w:proofErr w:type="spellEnd"/>
      <w:r>
        <w:t>,</w:t>
      </w:r>
      <w:r w:rsidR="00D05B86">
        <w:rPr>
          <w:i/>
          <w:iCs/>
        </w:rPr>
        <w:t xml:space="preserve"> </w:t>
      </w:r>
      <w:r w:rsidRPr="00A95794">
        <w:rPr>
          <w:i/>
          <w:iCs/>
        </w:rPr>
        <w:t xml:space="preserve">The Sudanese </w:t>
      </w:r>
      <w:proofErr w:type="spellStart"/>
      <w:r w:rsidRPr="00A95794">
        <w:rPr>
          <w:i/>
          <w:iCs/>
        </w:rPr>
        <w:t>Mahdi</w:t>
      </w:r>
      <w:proofErr w:type="spellEnd"/>
      <w:r>
        <w:t xml:space="preserve"> p. 159</w:t>
      </w:r>
    </w:p>
  </w:footnote>
  <w:footnote w:id="10">
    <w:p w:rsidR="00686DB2" w:rsidRDefault="00686DB2" w:rsidP="00D05B86">
      <w:pPr>
        <w:pStyle w:val="FootnoteText"/>
        <w:bidi w:val="0"/>
      </w:pPr>
      <w:r>
        <w:rPr>
          <w:rStyle w:val="FootnoteReference"/>
        </w:rPr>
        <w:footnoteRef/>
      </w:r>
      <w:proofErr w:type="spellStart"/>
      <w:r w:rsidR="00D05B86" w:rsidRPr="00D05B86">
        <w:t>Motadel</w:t>
      </w:r>
      <w:proofErr w:type="spellEnd"/>
      <w:r>
        <w:t>, p. 152</w:t>
      </w:r>
    </w:p>
  </w:footnote>
  <w:footnote w:id="11">
    <w:p w:rsidR="00686DB2" w:rsidRDefault="00686DB2" w:rsidP="00D05B86">
      <w:pPr>
        <w:pStyle w:val="FootnoteText"/>
        <w:bidi w:val="0"/>
      </w:pPr>
      <w:r>
        <w:rPr>
          <w:rStyle w:val="FootnoteReference"/>
        </w:rPr>
        <w:footnoteRef/>
      </w:r>
      <w:r w:rsidR="00D05B86">
        <w:t>ibid</w:t>
      </w:r>
      <w:r>
        <w:t>, p. 172</w:t>
      </w:r>
    </w:p>
  </w:footnote>
  <w:footnote w:id="12">
    <w:p w:rsidR="00686DB2" w:rsidRDefault="00686DB2" w:rsidP="00D05B86">
      <w:pPr>
        <w:pStyle w:val="FootnoteText"/>
        <w:bidi w:val="0"/>
      </w:pPr>
      <w:r>
        <w:rPr>
          <w:rStyle w:val="FootnoteReference"/>
        </w:rPr>
        <w:footnoteRef/>
      </w:r>
      <w:r w:rsidR="00D05B86">
        <w:t>ibid</w:t>
      </w:r>
      <w:r>
        <w:t>, p. 152</w:t>
      </w:r>
    </w:p>
  </w:footnote>
  <w:footnote w:id="13">
    <w:p w:rsidR="003F5B5A" w:rsidRDefault="003F5B5A" w:rsidP="00D05B86">
      <w:pPr>
        <w:pStyle w:val="FootnoteText"/>
        <w:bidi w:val="0"/>
      </w:pPr>
      <w:r>
        <w:rPr>
          <w:rStyle w:val="FootnoteReference"/>
        </w:rPr>
        <w:footnoteRef/>
      </w:r>
      <w:r w:rsidR="00D05B86">
        <w:t>ibid</w:t>
      </w:r>
      <w:r>
        <w:t>, p. 186</w:t>
      </w:r>
    </w:p>
  </w:footnote>
  <w:footnote w:id="14">
    <w:p w:rsidR="00D10D53" w:rsidRDefault="00D10D53" w:rsidP="00D10D53">
      <w:pPr>
        <w:pStyle w:val="FootnoteText"/>
        <w:bidi w:val="0"/>
      </w:pPr>
      <w:r>
        <w:rPr>
          <w:rStyle w:val="FootnoteReference"/>
        </w:rPr>
        <w:footnoteRef/>
      </w:r>
      <w:proofErr w:type="spellStart"/>
      <w:r w:rsidRPr="00D10D53">
        <w:t>Vikør</w:t>
      </w:r>
      <w:proofErr w:type="spellEnd"/>
      <w:r>
        <w:t>,</w:t>
      </w:r>
      <w:r w:rsidR="00D05B86">
        <w:rPr>
          <w:i/>
          <w:iCs/>
        </w:rPr>
        <w:t xml:space="preserve"> </w:t>
      </w:r>
      <w:r w:rsidR="004047D4" w:rsidRPr="004047D4">
        <w:rPr>
          <w:i/>
          <w:iCs/>
        </w:rPr>
        <w:t>Jihad, '</w:t>
      </w:r>
      <w:proofErr w:type="spellStart"/>
      <w:r w:rsidR="004047D4" w:rsidRPr="004047D4">
        <w:rPr>
          <w:i/>
          <w:iCs/>
        </w:rPr>
        <w:t>ilm</w:t>
      </w:r>
      <w:proofErr w:type="spellEnd"/>
      <w:r w:rsidR="004047D4" w:rsidRPr="004047D4">
        <w:rPr>
          <w:i/>
          <w:iCs/>
        </w:rPr>
        <w:t xml:space="preserve"> and </w:t>
      </w:r>
      <w:proofErr w:type="spellStart"/>
      <w:r w:rsidR="004047D4" w:rsidRPr="004047D4">
        <w:rPr>
          <w:i/>
          <w:iCs/>
        </w:rPr>
        <w:t>Tassawuf</w:t>
      </w:r>
      <w:proofErr w:type="spellEnd"/>
      <w:r w:rsidR="004047D4">
        <w:t>,</w:t>
      </w:r>
      <w:r>
        <w:t xml:space="preserve"> p. 157-159</w:t>
      </w:r>
    </w:p>
  </w:footnote>
  <w:footnote w:id="15">
    <w:p w:rsidR="001C22AC" w:rsidRDefault="001C22AC" w:rsidP="001C22AC">
      <w:pPr>
        <w:pStyle w:val="FootnoteText"/>
        <w:bidi w:val="0"/>
      </w:pPr>
      <w:r>
        <w:rPr>
          <w:rStyle w:val="FootnoteReference"/>
        </w:rPr>
        <w:footnoteRef/>
      </w:r>
      <w:proofErr w:type="spellStart"/>
      <w:r>
        <w:t>Keddie</w:t>
      </w:r>
      <w:proofErr w:type="spellEnd"/>
      <w:r>
        <w:t>, p. 469</w:t>
      </w:r>
    </w:p>
  </w:footnote>
  <w:footnote w:id="16">
    <w:p w:rsidR="004F0F28" w:rsidRDefault="004F0F28" w:rsidP="004F0F28">
      <w:pPr>
        <w:pStyle w:val="FootnoteText"/>
        <w:bidi w:val="0"/>
      </w:pPr>
      <w:r>
        <w:rPr>
          <w:rStyle w:val="FootnoteReference"/>
        </w:rPr>
        <w:footnoteRef/>
      </w:r>
      <w:proofErr w:type="spellStart"/>
      <w:r>
        <w:t>Voll</w:t>
      </w:r>
      <w:proofErr w:type="spellEnd"/>
      <w:r>
        <w:t>, p. 159</w:t>
      </w:r>
    </w:p>
  </w:footnote>
  <w:footnote w:id="17">
    <w:p w:rsidR="00286AB2" w:rsidRDefault="00286AB2" w:rsidP="00D05B86">
      <w:pPr>
        <w:pStyle w:val="FootnoteText"/>
        <w:bidi w:val="0"/>
      </w:pPr>
      <w:r>
        <w:rPr>
          <w:rStyle w:val="FootnoteReference"/>
        </w:rPr>
        <w:footnoteRef/>
      </w:r>
      <w:r w:rsidR="00D05B86">
        <w:t>ibid</w:t>
      </w:r>
      <w:r>
        <w:t>, p. 157</w:t>
      </w:r>
    </w:p>
  </w:footnote>
  <w:footnote w:id="18">
    <w:p w:rsidR="00F87FE7" w:rsidRDefault="00F87FE7" w:rsidP="00F87FE7">
      <w:pPr>
        <w:pStyle w:val="FootnoteText"/>
        <w:bidi w:val="0"/>
      </w:pPr>
      <w:r>
        <w:rPr>
          <w:rStyle w:val="FootnoteReference"/>
        </w:rPr>
        <w:footnoteRef/>
      </w:r>
      <w:r>
        <w:rPr>
          <w:rtl/>
        </w:rPr>
        <w:t xml:space="preserve"> </w:t>
      </w:r>
      <w:r>
        <w:t>Legal reasoning</w:t>
      </w:r>
    </w:p>
  </w:footnote>
  <w:footnote w:id="19">
    <w:p w:rsidR="00286AB2" w:rsidRDefault="00286AB2" w:rsidP="00286AB2">
      <w:pPr>
        <w:pStyle w:val="FootnoteText"/>
        <w:bidi w:val="0"/>
      </w:pPr>
      <w:r>
        <w:rPr>
          <w:rStyle w:val="FootnoteReference"/>
        </w:rPr>
        <w:footnoteRef/>
      </w:r>
      <w:proofErr w:type="spellStart"/>
      <w:r>
        <w:t>Dallal</w:t>
      </w:r>
      <w:proofErr w:type="spellEnd"/>
      <w:r>
        <w:t>, p. 356-358</w:t>
      </w:r>
    </w:p>
  </w:footnote>
  <w:footnote w:id="20">
    <w:p w:rsidR="00F22E7A" w:rsidRDefault="00F22E7A" w:rsidP="00D05B86">
      <w:pPr>
        <w:pStyle w:val="FootnoteText"/>
        <w:bidi w:val="0"/>
      </w:pPr>
      <w:r>
        <w:rPr>
          <w:rStyle w:val="FootnoteReference"/>
        </w:rPr>
        <w:footnoteRef/>
      </w:r>
      <w:proofErr w:type="spellStart"/>
      <w:r w:rsidR="00D05B86" w:rsidRPr="00D05B86">
        <w:t>Motadel</w:t>
      </w:r>
      <w:proofErr w:type="spellEnd"/>
      <w:r>
        <w:t>, p. 152</w:t>
      </w:r>
    </w:p>
  </w:footnote>
  <w:footnote w:id="21">
    <w:p w:rsidR="00E916A4" w:rsidRDefault="00E916A4" w:rsidP="00E916A4">
      <w:pPr>
        <w:pStyle w:val="FootnoteText"/>
        <w:bidi w:val="0"/>
      </w:pPr>
      <w:r>
        <w:rPr>
          <w:rStyle w:val="FootnoteReference"/>
        </w:rPr>
        <w:footnoteRef/>
      </w:r>
      <w:proofErr w:type="spellStart"/>
      <w:r>
        <w:t>Voll</w:t>
      </w:r>
      <w:proofErr w:type="spellEnd"/>
      <w:r>
        <w:t>, p. 162</w:t>
      </w:r>
    </w:p>
  </w:footnote>
  <w:footnote w:id="22">
    <w:p w:rsidR="00D52775" w:rsidRDefault="00D52775" w:rsidP="00D05B86">
      <w:pPr>
        <w:pStyle w:val="FootnoteText"/>
        <w:bidi w:val="0"/>
      </w:pPr>
      <w:r>
        <w:rPr>
          <w:rStyle w:val="FootnoteReference"/>
        </w:rPr>
        <w:footnoteRef/>
      </w:r>
      <w:proofErr w:type="spellStart"/>
      <w:r w:rsidR="00D05B86" w:rsidRPr="00D05B86">
        <w:t>Motadel</w:t>
      </w:r>
      <w:proofErr w:type="spellEnd"/>
      <w:r w:rsidR="001333CE">
        <w:t>, pp. 163-164</w:t>
      </w:r>
    </w:p>
  </w:footnote>
  <w:footnote w:id="23">
    <w:p w:rsidR="00BA662D" w:rsidRDefault="00BA662D" w:rsidP="00BA662D">
      <w:pPr>
        <w:pStyle w:val="FootnoteText"/>
        <w:bidi w:val="0"/>
      </w:pPr>
      <w:r>
        <w:rPr>
          <w:rStyle w:val="FootnoteReference"/>
        </w:rPr>
        <w:footnoteRef/>
      </w:r>
      <w:proofErr w:type="spellStart"/>
      <w:r>
        <w:t>Voll</w:t>
      </w:r>
      <w:proofErr w:type="spellEnd"/>
      <w:r>
        <w:t>, p. 162</w:t>
      </w:r>
    </w:p>
  </w:footnote>
  <w:footnote w:id="24">
    <w:p w:rsidR="00274A59" w:rsidRDefault="00274A59" w:rsidP="00D05B86">
      <w:pPr>
        <w:pStyle w:val="FootnoteText"/>
        <w:bidi w:val="0"/>
      </w:pPr>
      <w:r>
        <w:rPr>
          <w:rStyle w:val="FootnoteReference"/>
        </w:rPr>
        <w:footnoteRef/>
      </w:r>
      <w:proofErr w:type="spellStart"/>
      <w:r w:rsidR="00D05B86" w:rsidRPr="00D05B86">
        <w:t>Motadel</w:t>
      </w:r>
      <w:proofErr w:type="spellEnd"/>
      <w:r>
        <w:t xml:space="preserve">, p. 167; </w:t>
      </w:r>
      <w:proofErr w:type="spellStart"/>
      <w:r>
        <w:t>Voll</w:t>
      </w:r>
      <w:proofErr w:type="spellEnd"/>
      <w:r>
        <w:t xml:space="preserve">, p. 156-159 ; </w:t>
      </w:r>
      <w:proofErr w:type="spellStart"/>
      <w:r>
        <w:t>Dallal</w:t>
      </w:r>
      <w:proofErr w:type="spellEnd"/>
      <w:r>
        <w:t>, p. 357-359</w:t>
      </w:r>
    </w:p>
  </w:footnote>
  <w:footnote w:id="25">
    <w:p w:rsidR="00A11E20" w:rsidRDefault="00A11E20" w:rsidP="00596BFE">
      <w:pPr>
        <w:pStyle w:val="FootnoteText"/>
        <w:bidi w:val="0"/>
      </w:pPr>
      <w:r>
        <w:rPr>
          <w:rStyle w:val="FootnoteReference"/>
        </w:rPr>
        <w:footnoteRef/>
      </w:r>
      <w:proofErr w:type="spellStart"/>
      <w:r w:rsidRPr="00A11E20">
        <w:t>Kapteijns</w:t>
      </w:r>
      <w:proofErr w:type="spellEnd"/>
      <w:r>
        <w:t xml:space="preserve">, p. 2 ; </w:t>
      </w:r>
      <w:r w:rsidRPr="00A11E20">
        <w:t>Evans-Pritchard</w:t>
      </w:r>
      <w:r w:rsidR="00596BFE">
        <w:t xml:space="preserve">, p. 66 </w:t>
      </w:r>
    </w:p>
  </w:footnote>
  <w:footnote w:id="26">
    <w:p w:rsidR="00596BFE" w:rsidRDefault="00596BFE" w:rsidP="00D05B86">
      <w:pPr>
        <w:pStyle w:val="FootnoteText"/>
        <w:bidi w:val="0"/>
      </w:pPr>
      <w:r>
        <w:rPr>
          <w:rStyle w:val="FootnoteReference"/>
        </w:rPr>
        <w:footnoteRef/>
      </w:r>
      <w:r w:rsidR="00076E32">
        <w:t xml:space="preserve"> </w:t>
      </w:r>
      <w:proofErr w:type="spellStart"/>
      <w:r w:rsidR="00D05B86" w:rsidRPr="00D05B86">
        <w:t>Motadel</w:t>
      </w:r>
      <w:proofErr w:type="spellEnd"/>
      <w:r>
        <w:t>, p. 174</w:t>
      </w:r>
    </w:p>
  </w:footnote>
  <w:footnote w:id="27">
    <w:p w:rsidR="00076E32" w:rsidRDefault="00076E32" w:rsidP="00076E32">
      <w:pPr>
        <w:pStyle w:val="FootnoteText"/>
        <w:bidi w:val="0"/>
      </w:pPr>
      <w:r>
        <w:rPr>
          <w:rStyle w:val="FootnoteReference"/>
        </w:rPr>
        <w:footnoteRef/>
      </w:r>
      <w:r>
        <w:rPr>
          <w:rtl/>
        </w:rPr>
        <w:t xml:space="preserve"> </w:t>
      </w:r>
      <w:proofErr w:type="spellStart"/>
      <w:r w:rsidRPr="00D05B86">
        <w:t>Motadel</w:t>
      </w:r>
      <w:proofErr w:type="spellEnd"/>
      <w:r>
        <w:t>, p. 152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085434"/>
    <w:multiLevelType w:val="hybridMultilevel"/>
    <w:tmpl w:val="49106E1A"/>
    <w:lvl w:ilvl="0" w:tplc="1032D58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C6875FD"/>
    <w:multiLevelType w:val="hybridMultilevel"/>
    <w:tmpl w:val="9ED2880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C03DE5"/>
    <w:rsid w:val="00015EA1"/>
    <w:rsid w:val="00020734"/>
    <w:rsid w:val="0003382A"/>
    <w:rsid w:val="00040763"/>
    <w:rsid w:val="000450FA"/>
    <w:rsid w:val="00046272"/>
    <w:rsid w:val="00076E32"/>
    <w:rsid w:val="00084F5C"/>
    <w:rsid w:val="000A2021"/>
    <w:rsid w:val="000B56E7"/>
    <w:rsid w:val="000C5AB5"/>
    <w:rsid w:val="00110ADF"/>
    <w:rsid w:val="001135BE"/>
    <w:rsid w:val="00116DEC"/>
    <w:rsid w:val="0013201C"/>
    <w:rsid w:val="001333CE"/>
    <w:rsid w:val="00177982"/>
    <w:rsid w:val="00190E44"/>
    <w:rsid w:val="00192F7C"/>
    <w:rsid w:val="001C22AC"/>
    <w:rsid w:val="001E36DD"/>
    <w:rsid w:val="00206BD1"/>
    <w:rsid w:val="002210A7"/>
    <w:rsid w:val="002477BF"/>
    <w:rsid w:val="002519D1"/>
    <w:rsid w:val="00263FAB"/>
    <w:rsid w:val="0027053F"/>
    <w:rsid w:val="002712B2"/>
    <w:rsid w:val="00274A59"/>
    <w:rsid w:val="00282CFD"/>
    <w:rsid w:val="00286AB2"/>
    <w:rsid w:val="002927C1"/>
    <w:rsid w:val="002955E3"/>
    <w:rsid w:val="002D39B9"/>
    <w:rsid w:val="002D3C64"/>
    <w:rsid w:val="002E59B8"/>
    <w:rsid w:val="002E6482"/>
    <w:rsid w:val="00331126"/>
    <w:rsid w:val="003458B0"/>
    <w:rsid w:val="0035492C"/>
    <w:rsid w:val="00360FFD"/>
    <w:rsid w:val="003709E3"/>
    <w:rsid w:val="003C3C24"/>
    <w:rsid w:val="003D034B"/>
    <w:rsid w:val="003F5B5A"/>
    <w:rsid w:val="004047D4"/>
    <w:rsid w:val="004143C2"/>
    <w:rsid w:val="004308D0"/>
    <w:rsid w:val="0044581D"/>
    <w:rsid w:val="004503CF"/>
    <w:rsid w:val="00457FED"/>
    <w:rsid w:val="004A148E"/>
    <w:rsid w:val="004B0009"/>
    <w:rsid w:val="004C292E"/>
    <w:rsid w:val="004C5E5B"/>
    <w:rsid w:val="004F0F28"/>
    <w:rsid w:val="00535840"/>
    <w:rsid w:val="005410E3"/>
    <w:rsid w:val="0054570B"/>
    <w:rsid w:val="005571D4"/>
    <w:rsid w:val="005634EB"/>
    <w:rsid w:val="0057508A"/>
    <w:rsid w:val="0058492A"/>
    <w:rsid w:val="00591FD4"/>
    <w:rsid w:val="00596BFE"/>
    <w:rsid w:val="005F7CD0"/>
    <w:rsid w:val="00637047"/>
    <w:rsid w:val="006634A4"/>
    <w:rsid w:val="006814E1"/>
    <w:rsid w:val="006825F8"/>
    <w:rsid w:val="0068505F"/>
    <w:rsid w:val="00686DB2"/>
    <w:rsid w:val="006A6702"/>
    <w:rsid w:val="006C2AC6"/>
    <w:rsid w:val="006D1D0D"/>
    <w:rsid w:val="006F3D35"/>
    <w:rsid w:val="0071040B"/>
    <w:rsid w:val="00710D64"/>
    <w:rsid w:val="00715F17"/>
    <w:rsid w:val="00722E6B"/>
    <w:rsid w:val="007363F2"/>
    <w:rsid w:val="00737346"/>
    <w:rsid w:val="00741F3B"/>
    <w:rsid w:val="0075483A"/>
    <w:rsid w:val="0076086C"/>
    <w:rsid w:val="00770E6A"/>
    <w:rsid w:val="00771E17"/>
    <w:rsid w:val="00794542"/>
    <w:rsid w:val="007A7CF1"/>
    <w:rsid w:val="007B0DC3"/>
    <w:rsid w:val="007B7233"/>
    <w:rsid w:val="007C7968"/>
    <w:rsid w:val="007D3908"/>
    <w:rsid w:val="008449BB"/>
    <w:rsid w:val="008A72B4"/>
    <w:rsid w:val="008B4DC5"/>
    <w:rsid w:val="00912710"/>
    <w:rsid w:val="0093213C"/>
    <w:rsid w:val="00934BBA"/>
    <w:rsid w:val="009461D2"/>
    <w:rsid w:val="0098494D"/>
    <w:rsid w:val="009A7D63"/>
    <w:rsid w:val="009D1D95"/>
    <w:rsid w:val="009F0AEC"/>
    <w:rsid w:val="009F18BD"/>
    <w:rsid w:val="00A02EA2"/>
    <w:rsid w:val="00A11E20"/>
    <w:rsid w:val="00A126AC"/>
    <w:rsid w:val="00A12FB1"/>
    <w:rsid w:val="00A2655B"/>
    <w:rsid w:val="00A41DF4"/>
    <w:rsid w:val="00A64484"/>
    <w:rsid w:val="00A7732A"/>
    <w:rsid w:val="00A95794"/>
    <w:rsid w:val="00AA7839"/>
    <w:rsid w:val="00AC3487"/>
    <w:rsid w:val="00AE173F"/>
    <w:rsid w:val="00AE79EC"/>
    <w:rsid w:val="00AF7A93"/>
    <w:rsid w:val="00B12723"/>
    <w:rsid w:val="00B1406B"/>
    <w:rsid w:val="00B35E76"/>
    <w:rsid w:val="00B4534B"/>
    <w:rsid w:val="00B769FE"/>
    <w:rsid w:val="00B9445A"/>
    <w:rsid w:val="00B977F1"/>
    <w:rsid w:val="00BA662D"/>
    <w:rsid w:val="00BC20B3"/>
    <w:rsid w:val="00BD4965"/>
    <w:rsid w:val="00C03DE5"/>
    <w:rsid w:val="00C1368E"/>
    <w:rsid w:val="00C40B10"/>
    <w:rsid w:val="00C51455"/>
    <w:rsid w:val="00C92C43"/>
    <w:rsid w:val="00C92E94"/>
    <w:rsid w:val="00CF7DFD"/>
    <w:rsid w:val="00D05B86"/>
    <w:rsid w:val="00D10D53"/>
    <w:rsid w:val="00D22D02"/>
    <w:rsid w:val="00D23E60"/>
    <w:rsid w:val="00D33569"/>
    <w:rsid w:val="00D33965"/>
    <w:rsid w:val="00D42A20"/>
    <w:rsid w:val="00D4384F"/>
    <w:rsid w:val="00D44187"/>
    <w:rsid w:val="00D50316"/>
    <w:rsid w:val="00D52775"/>
    <w:rsid w:val="00D94AD1"/>
    <w:rsid w:val="00DA3839"/>
    <w:rsid w:val="00DB57D8"/>
    <w:rsid w:val="00DB6CE2"/>
    <w:rsid w:val="00DD2596"/>
    <w:rsid w:val="00DD6582"/>
    <w:rsid w:val="00E03F80"/>
    <w:rsid w:val="00E255CB"/>
    <w:rsid w:val="00E53FBE"/>
    <w:rsid w:val="00E916A4"/>
    <w:rsid w:val="00EB3C60"/>
    <w:rsid w:val="00EB4DE5"/>
    <w:rsid w:val="00EB5D71"/>
    <w:rsid w:val="00ED3932"/>
    <w:rsid w:val="00EE681B"/>
    <w:rsid w:val="00F06E5B"/>
    <w:rsid w:val="00F22E7A"/>
    <w:rsid w:val="00F3583A"/>
    <w:rsid w:val="00F8301A"/>
    <w:rsid w:val="00F87FE7"/>
    <w:rsid w:val="00FA5D06"/>
    <w:rsid w:val="00FB7901"/>
    <w:rsid w:val="00FD3392"/>
    <w:rsid w:val="00FF65E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0B3"/>
    <w:pPr>
      <w:bidi/>
    </w:pPr>
  </w:style>
  <w:style w:type="paragraph" w:styleId="Heading1">
    <w:name w:val="heading 1"/>
    <w:basedOn w:val="Normal"/>
    <w:link w:val="Heading1Char"/>
    <w:uiPriority w:val="9"/>
    <w:qFormat/>
    <w:rsid w:val="000B56E7"/>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B56E7"/>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DE5"/>
    <w:pPr>
      <w:bidi w:val="0"/>
      <w:spacing w:after="160" w:line="256" w:lineRule="auto"/>
      <w:ind w:left="720"/>
      <w:contextualSpacing/>
    </w:pPr>
  </w:style>
  <w:style w:type="paragraph" w:styleId="NormalWeb">
    <w:name w:val="Normal (Web)"/>
    <w:basedOn w:val="Normal"/>
    <w:uiPriority w:val="99"/>
    <w:semiHidden/>
    <w:unhideWhenUsed/>
    <w:rsid w:val="00D3356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33569"/>
    <w:rPr>
      <w:color w:val="0000FF" w:themeColor="hyperlink"/>
      <w:u w:val="single"/>
    </w:rPr>
  </w:style>
  <w:style w:type="character" w:customStyle="1" w:styleId="pagenumber">
    <w:name w:val="pagenumber"/>
    <w:basedOn w:val="DefaultParagraphFont"/>
    <w:rsid w:val="00D33965"/>
  </w:style>
  <w:style w:type="character" w:customStyle="1" w:styleId="Heading1Char">
    <w:name w:val="Heading 1 Char"/>
    <w:basedOn w:val="DefaultParagraphFont"/>
    <w:link w:val="Heading1"/>
    <w:uiPriority w:val="9"/>
    <w:rsid w:val="000B56E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B56E7"/>
    <w:rPr>
      <w:rFonts w:ascii="Times New Roman" w:eastAsia="Times New Roman" w:hAnsi="Times New Roman" w:cs="Times New Roman"/>
      <w:b/>
      <w:bCs/>
      <w:sz w:val="36"/>
      <w:szCs w:val="36"/>
    </w:rPr>
  </w:style>
  <w:style w:type="character" w:customStyle="1" w:styleId="name">
    <w:name w:val="name"/>
    <w:basedOn w:val="DefaultParagraphFont"/>
    <w:rsid w:val="00A2655B"/>
  </w:style>
  <w:style w:type="paragraph" w:styleId="BalloonText">
    <w:name w:val="Balloon Text"/>
    <w:basedOn w:val="Normal"/>
    <w:link w:val="BalloonTextChar"/>
    <w:uiPriority w:val="99"/>
    <w:semiHidden/>
    <w:unhideWhenUsed/>
    <w:rsid w:val="00710D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0D64"/>
    <w:rPr>
      <w:rFonts w:ascii="Segoe UI" w:hAnsi="Segoe UI" w:cs="Segoe UI"/>
      <w:sz w:val="18"/>
      <w:szCs w:val="18"/>
    </w:rPr>
  </w:style>
  <w:style w:type="paragraph" w:styleId="FootnoteText">
    <w:name w:val="footnote text"/>
    <w:basedOn w:val="Normal"/>
    <w:link w:val="FootnoteTextChar"/>
    <w:uiPriority w:val="99"/>
    <w:semiHidden/>
    <w:unhideWhenUsed/>
    <w:rsid w:val="00686D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6DB2"/>
    <w:rPr>
      <w:sz w:val="20"/>
      <w:szCs w:val="20"/>
    </w:rPr>
  </w:style>
  <w:style w:type="character" w:styleId="FootnoteReference">
    <w:name w:val="footnote reference"/>
    <w:basedOn w:val="DefaultParagraphFont"/>
    <w:uiPriority w:val="99"/>
    <w:semiHidden/>
    <w:unhideWhenUsed/>
    <w:rsid w:val="00686DB2"/>
    <w:rPr>
      <w:vertAlign w:val="superscript"/>
    </w:rPr>
  </w:style>
</w:styles>
</file>

<file path=word/webSettings.xml><?xml version="1.0" encoding="utf-8"?>
<w:webSettings xmlns:r="http://schemas.openxmlformats.org/officeDocument/2006/relationships" xmlns:w="http://schemas.openxmlformats.org/wordprocessingml/2006/main">
  <w:divs>
    <w:div w:id="221412405">
      <w:bodyDiv w:val="1"/>
      <w:marLeft w:val="0"/>
      <w:marRight w:val="0"/>
      <w:marTop w:val="0"/>
      <w:marBottom w:val="0"/>
      <w:divBdr>
        <w:top w:val="none" w:sz="0" w:space="0" w:color="auto"/>
        <w:left w:val="none" w:sz="0" w:space="0" w:color="auto"/>
        <w:bottom w:val="none" w:sz="0" w:space="0" w:color="auto"/>
        <w:right w:val="none" w:sz="0" w:space="0" w:color="auto"/>
      </w:divBdr>
    </w:div>
    <w:div w:id="358236559">
      <w:bodyDiv w:val="1"/>
      <w:marLeft w:val="0"/>
      <w:marRight w:val="0"/>
      <w:marTop w:val="0"/>
      <w:marBottom w:val="0"/>
      <w:divBdr>
        <w:top w:val="none" w:sz="0" w:space="0" w:color="auto"/>
        <w:left w:val="none" w:sz="0" w:space="0" w:color="auto"/>
        <w:bottom w:val="none" w:sz="0" w:space="0" w:color="auto"/>
        <w:right w:val="none" w:sz="0" w:space="0" w:color="auto"/>
      </w:divBdr>
    </w:div>
    <w:div w:id="1401826260">
      <w:bodyDiv w:val="1"/>
      <w:marLeft w:val="0"/>
      <w:marRight w:val="0"/>
      <w:marTop w:val="0"/>
      <w:marBottom w:val="0"/>
      <w:divBdr>
        <w:top w:val="none" w:sz="0" w:space="0" w:color="auto"/>
        <w:left w:val="none" w:sz="0" w:space="0" w:color="auto"/>
        <w:bottom w:val="none" w:sz="0" w:space="0" w:color="auto"/>
        <w:right w:val="none" w:sz="0" w:space="0" w:color="auto"/>
      </w:divBdr>
    </w:div>
    <w:div w:id="1677532748">
      <w:bodyDiv w:val="1"/>
      <w:marLeft w:val="0"/>
      <w:marRight w:val="0"/>
      <w:marTop w:val="0"/>
      <w:marBottom w:val="0"/>
      <w:divBdr>
        <w:top w:val="none" w:sz="0" w:space="0" w:color="auto"/>
        <w:left w:val="none" w:sz="0" w:space="0" w:color="auto"/>
        <w:bottom w:val="none" w:sz="0" w:space="0" w:color="auto"/>
        <w:right w:val="none" w:sz="0" w:space="0" w:color="auto"/>
      </w:divBdr>
    </w:div>
    <w:div w:id="2055540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87B7F-CF20-4845-A99E-EAA916947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1808</Words>
  <Characters>10308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vip</dc:creator>
  <cp:lastModifiedBy>vip</cp:lastModifiedBy>
  <cp:revision>3</cp:revision>
  <cp:lastPrinted>2018-04-23T15:12:00Z</cp:lastPrinted>
  <dcterms:created xsi:type="dcterms:W3CDTF">2018-04-29T21:57:00Z</dcterms:created>
  <dcterms:modified xsi:type="dcterms:W3CDTF">2018-06-02T18:22:00Z</dcterms:modified>
</cp:coreProperties>
</file>