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CA9D83" w14:textId="77777777" w:rsidR="00006EA3" w:rsidRPr="00281F25" w:rsidRDefault="00006EA3" w:rsidP="00F23D6C">
      <w:pPr>
        <w:pStyle w:val="Normal1"/>
        <w:spacing w:line="360" w:lineRule="auto"/>
        <w:jc w:val="both"/>
        <w:rPr>
          <w:b/>
        </w:rPr>
      </w:pPr>
    </w:p>
    <w:p w14:paraId="34099AAF" w14:textId="77777777" w:rsidR="00006EA3" w:rsidRPr="00281F25" w:rsidRDefault="00006EA3" w:rsidP="00F23D6C">
      <w:pPr>
        <w:pStyle w:val="Normal1"/>
        <w:spacing w:line="360" w:lineRule="auto"/>
        <w:jc w:val="both"/>
        <w:rPr>
          <w:b/>
        </w:rPr>
      </w:pPr>
    </w:p>
    <w:p w14:paraId="6F7FFB38" w14:textId="77777777" w:rsidR="00006EA3" w:rsidRPr="00281F25" w:rsidRDefault="00006EA3" w:rsidP="00F23D6C">
      <w:pPr>
        <w:pStyle w:val="Normal1"/>
        <w:spacing w:line="360" w:lineRule="auto"/>
        <w:jc w:val="both"/>
        <w:rPr>
          <w:b/>
        </w:rPr>
      </w:pPr>
    </w:p>
    <w:p w14:paraId="1BD596C5" w14:textId="77777777" w:rsidR="00006EA3" w:rsidRPr="00281F25" w:rsidRDefault="00006EA3" w:rsidP="00F23D6C">
      <w:pPr>
        <w:pStyle w:val="Normal1"/>
        <w:spacing w:line="360" w:lineRule="auto"/>
        <w:jc w:val="both"/>
        <w:rPr>
          <w:b/>
        </w:rPr>
      </w:pPr>
    </w:p>
    <w:p w14:paraId="6C05CE1E" w14:textId="77777777" w:rsidR="00006EA3" w:rsidRPr="00281F25" w:rsidRDefault="00006EA3" w:rsidP="00F23D6C">
      <w:pPr>
        <w:pStyle w:val="Normal1"/>
        <w:spacing w:line="360" w:lineRule="auto"/>
        <w:jc w:val="both"/>
        <w:rPr>
          <w:b/>
        </w:rPr>
      </w:pPr>
    </w:p>
    <w:p w14:paraId="62941D1C" w14:textId="77777777" w:rsidR="00006EA3" w:rsidRPr="00281F25" w:rsidRDefault="00006EA3" w:rsidP="00F23D6C">
      <w:pPr>
        <w:pStyle w:val="Normal1"/>
        <w:spacing w:line="360" w:lineRule="auto"/>
        <w:jc w:val="both"/>
        <w:rPr>
          <w:b/>
        </w:rPr>
      </w:pPr>
    </w:p>
    <w:p w14:paraId="672D9DC7" w14:textId="77777777" w:rsidR="00006EA3" w:rsidRPr="00281F25" w:rsidRDefault="00006EA3" w:rsidP="00F23D6C">
      <w:pPr>
        <w:pStyle w:val="Normal1"/>
        <w:spacing w:line="360" w:lineRule="auto"/>
        <w:jc w:val="both"/>
        <w:rPr>
          <w:b/>
        </w:rPr>
      </w:pPr>
    </w:p>
    <w:p w14:paraId="5C0AB6A1" w14:textId="77777777" w:rsidR="00006EA3" w:rsidRPr="00281F25" w:rsidRDefault="00006EA3" w:rsidP="00F23D6C">
      <w:pPr>
        <w:pStyle w:val="Normal1"/>
        <w:spacing w:line="360" w:lineRule="auto"/>
        <w:jc w:val="both"/>
        <w:rPr>
          <w:b/>
        </w:rPr>
      </w:pPr>
    </w:p>
    <w:p w14:paraId="220D2870" w14:textId="77777777" w:rsidR="00006EA3" w:rsidRPr="00281F25" w:rsidRDefault="00006EA3" w:rsidP="00F23D6C">
      <w:pPr>
        <w:pStyle w:val="Normal1"/>
        <w:spacing w:line="360" w:lineRule="auto"/>
        <w:jc w:val="both"/>
        <w:rPr>
          <w:b/>
        </w:rPr>
      </w:pPr>
    </w:p>
    <w:p w14:paraId="6DD52461" w14:textId="77777777" w:rsidR="00006EA3" w:rsidRPr="00281F25" w:rsidRDefault="00006EA3" w:rsidP="00F23D6C">
      <w:pPr>
        <w:pStyle w:val="Normal1"/>
        <w:spacing w:line="360" w:lineRule="auto"/>
        <w:jc w:val="both"/>
        <w:rPr>
          <w:b/>
        </w:rPr>
      </w:pPr>
    </w:p>
    <w:p w14:paraId="24E19952" w14:textId="77777777" w:rsidR="00006EA3" w:rsidRPr="00281F25" w:rsidRDefault="00006EA3" w:rsidP="00F23D6C">
      <w:pPr>
        <w:pStyle w:val="Normal1"/>
        <w:spacing w:line="360" w:lineRule="auto"/>
        <w:jc w:val="both"/>
        <w:rPr>
          <w:b/>
        </w:rPr>
      </w:pPr>
    </w:p>
    <w:p w14:paraId="7DC3B0D5" w14:textId="0ED2CD4F" w:rsidR="00006EA3" w:rsidRPr="001D5E32" w:rsidRDefault="000D3B20" w:rsidP="000D3B20">
      <w:pPr>
        <w:pStyle w:val="Normal1"/>
        <w:spacing w:line="360" w:lineRule="auto"/>
        <w:jc w:val="center"/>
        <w:rPr>
          <w:b/>
          <w:sz w:val="36"/>
          <w:szCs w:val="36"/>
        </w:rPr>
      </w:pPr>
      <w:r w:rsidRPr="001D5E32">
        <w:rPr>
          <w:b/>
          <w:sz w:val="36"/>
          <w:szCs w:val="36"/>
        </w:rPr>
        <w:t xml:space="preserve">BMSW4003 </w:t>
      </w:r>
      <w:r w:rsidR="003A718D" w:rsidRPr="001D5E32">
        <w:rPr>
          <w:b/>
          <w:sz w:val="36"/>
          <w:szCs w:val="36"/>
        </w:rPr>
        <w:t>Digital Skills and Research Methods</w:t>
      </w:r>
    </w:p>
    <w:p w14:paraId="4D64D083" w14:textId="195B4C3A" w:rsidR="003A718D" w:rsidRPr="001D5E32" w:rsidRDefault="003A718D" w:rsidP="000D3B20">
      <w:pPr>
        <w:pStyle w:val="Normal1"/>
        <w:spacing w:line="360" w:lineRule="auto"/>
        <w:jc w:val="center"/>
        <w:rPr>
          <w:b/>
          <w:sz w:val="32"/>
          <w:szCs w:val="32"/>
        </w:rPr>
      </w:pPr>
    </w:p>
    <w:p w14:paraId="5E880231" w14:textId="77777777" w:rsidR="00AD7BF4" w:rsidRPr="001D5E32" w:rsidRDefault="00AD7BF4" w:rsidP="000D3B20">
      <w:pPr>
        <w:pStyle w:val="Normal1"/>
        <w:spacing w:line="360" w:lineRule="auto"/>
        <w:jc w:val="center"/>
        <w:rPr>
          <w:b/>
          <w:sz w:val="32"/>
          <w:szCs w:val="32"/>
        </w:rPr>
      </w:pPr>
    </w:p>
    <w:p w14:paraId="5763D79C" w14:textId="29080CFD" w:rsidR="001E7699" w:rsidRPr="001D5E32" w:rsidRDefault="003A718D" w:rsidP="000D3B20">
      <w:pPr>
        <w:pStyle w:val="Normal1"/>
        <w:spacing w:line="360" w:lineRule="auto"/>
        <w:jc w:val="center"/>
        <w:rPr>
          <w:b/>
          <w:sz w:val="32"/>
          <w:szCs w:val="32"/>
        </w:rPr>
      </w:pPr>
      <w:r w:rsidRPr="001D5E32">
        <w:rPr>
          <w:b/>
          <w:sz w:val="32"/>
          <w:szCs w:val="32"/>
        </w:rPr>
        <w:t>“</w:t>
      </w:r>
      <w:r w:rsidR="003506DB" w:rsidRPr="001D5E32">
        <w:rPr>
          <w:b/>
          <w:sz w:val="32"/>
          <w:szCs w:val="32"/>
        </w:rPr>
        <w:t>The impact of Virtual Learning Environment (VLE) – Moodle on students’ learning experience at the University of Wales Trinity Saint David London Campus</w:t>
      </w:r>
      <w:r w:rsidRPr="001D5E32">
        <w:rPr>
          <w:b/>
          <w:sz w:val="32"/>
          <w:szCs w:val="32"/>
        </w:rPr>
        <w:t>”</w:t>
      </w:r>
    </w:p>
    <w:p w14:paraId="34E718B5" w14:textId="20ABA695" w:rsidR="00AD7BF4" w:rsidRPr="001D5E32" w:rsidRDefault="00AD7BF4" w:rsidP="000D3B20">
      <w:pPr>
        <w:pStyle w:val="Normal1"/>
        <w:spacing w:line="360" w:lineRule="auto"/>
        <w:jc w:val="center"/>
        <w:rPr>
          <w:b/>
          <w:sz w:val="32"/>
          <w:szCs w:val="32"/>
        </w:rPr>
      </w:pPr>
    </w:p>
    <w:p w14:paraId="742258E6" w14:textId="38A3696F" w:rsidR="00AD7BF4" w:rsidRPr="001D5E32" w:rsidRDefault="00AD7BF4" w:rsidP="000D3B20">
      <w:pPr>
        <w:pStyle w:val="Normal1"/>
        <w:spacing w:line="360" w:lineRule="auto"/>
        <w:jc w:val="center"/>
        <w:rPr>
          <w:b/>
          <w:sz w:val="32"/>
          <w:szCs w:val="32"/>
        </w:rPr>
      </w:pPr>
      <w:r w:rsidRPr="001D5E32">
        <w:rPr>
          <w:b/>
          <w:sz w:val="32"/>
          <w:szCs w:val="32"/>
        </w:rPr>
        <w:t xml:space="preserve">Name: </w:t>
      </w:r>
      <w:proofErr w:type="spellStart"/>
      <w:r w:rsidRPr="001D5E32">
        <w:rPr>
          <w:b/>
          <w:sz w:val="32"/>
          <w:szCs w:val="32"/>
        </w:rPr>
        <w:t>Mariyana</w:t>
      </w:r>
      <w:proofErr w:type="spellEnd"/>
      <w:r w:rsidRPr="001D5E32">
        <w:rPr>
          <w:b/>
          <w:sz w:val="32"/>
          <w:szCs w:val="32"/>
        </w:rPr>
        <w:t xml:space="preserve"> </w:t>
      </w:r>
      <w:proofErr w:type="spellStart"/>
      <w:r w:rsidRPr="001D5E32">
        <w:rPr>
          <w:b/>
          <w:sz w:val="32"/>
          <w:szCs w:val="32"/>
        </w:rPr>
        <w:t>Rusafova</w:t>
      </w:r>
      <w:proofErr w:type="spellEnd"/>
    </w:p>
    <w:p w14:paraId="7010A043" w14:textId="4FF6B009" w:rsidR="00AD7BF4" w:rsidRPr="001D5E32" w:rsidRDefault="00AD7BF4" w:rsidP="000D3B20">
      <w:pPr>
        <w:pStyle w:val="Normal1"/>
        <w:spacing w:line="360" w:lineRule="auto"/>
        <w:jc w:val="center"/>
        <w:rPr>
          <w:b/>
          <w:sz w:val="32"/>
          <w:szCs w:val="32"/>
        </w:rPr>
      </w:pPr>
      <w:r w:rsidRPr="001D5E32">
        <w:rPr>
          <w:b/>
          <w:sz w:val="32"/>
          <w:szCs w:val="32"/>
        </w:rPr>
        <w:t>Student ID: 2131037</w:t>
      </w:r>
    </w:p>
    <w:p w14:paraId="45CC1DB7" w14:textId="039A2E54" w:rsidR="00AD7BF4" w:rsidRPr="001D5E32" w:rsidRDefault="00AD7BF4" w:rsidP="000D3B20">
      <w:pPr>
        <w:pStyle w:val="Normal1"/>
        <w:spacing w:line="360" w:lineRule="auto"/>
        <w:jc w:val="center"/>
        <w:rPr>
          <w:b/>
          <w:sz w:val="32"/>
          <w:szCs w:val="32"/>
        </w:rPr>
      </w:pPr>
      <w:r w:rsidRPr="001D5E32">
        <w:rPr>
          <w:b/>
          <w:sz w:val="32"/>
          <w:szCs w:val="32"/>
        </w:rPr>
        <w:t xml:space="preserve">Lecturer Name: </w:t>
      </w:r>
      <w:r w:rsidR="00B5100B" w:rsidRPr="001D5E32">
        <w:rPr>
          <w:b/>
          <w:sz w:val="32"/>
          <w:szCs w:val="32"/>
        </w:rPr>
        <w:t xml:space="preserve">Koushik </w:t>
      </w:r>
      <w:proofErr w:type="spellStart"/>
      <w:r w:rsidR="00B5100B" w:rsidRPr="001D5E32">
        <w:rPr>
          <w:b/>
          <w:sz w:val="32"/>
          <w:szCs w:val="32"/>
        </w:rPr>
        <w:t>Modak</w:t>
      </w:r>
      <w:proofErr w:type="spellEnd"/>
    </w:p>
    <w:p w14:paraId="343C268C" w14:textId="53EA6AE6" w:rsidR="007F482B" w:rsidRPr="000D3B20" w:rsidRDefault="003506DB" w:rsidP="000D3B20">
      <w:pPr>
        <w:spacing w:line="360" w:lineRule="auto"/>
        <w:jc w:val="both"/>
        <w:rPr>
          <w:b/>
        </w:rPr>
      </w:pPr>
      <w:r w:rsidRPr="000D3B20">
        <w:rPr>
          <w:b/>
        </w:rPr>
        <w:br w:type="page"/>
      </w:r>
    </w:p>
    <w:p w14:paraId="029F9032" w14:textId="1E1A556E" w:rsidR="007F482B" w:rsidRPr="000D3B20" w:rsidRDefault="003506DB" w:rsidP="000D3B20">
      <w:pPr>
        <w:pStyle w:val="Normal1"/>
        <w:spacing w:line="360" w:lineRule="auto"/>
        <w:jc w:val="center"/>
        <w:rPr>
          <w:b/>
        </w:rPr>
      </w:pPr>
      <w:r w:rsidRPr="000D3B20">
        <w:rPr>
          <w:b/>
        </w:rPr>
        <w:lastRenderedPageBreak/>
        <w:t>Executive Summary</w:t>
      </w:r>
    </w:p>
    <w:p w14:paraId="3E6B7EA5" w14:textId="1BAC7D8A" w:rsidR="00D9717E" w:rsidRPr="000D3B20" w:rsidRDefault="003506DB" w:rsidP="000D3B20">
      <w:pPr>
        <w:pStyle w:val="Normal1"/>
        <w:spacing w:line="360" w:lineRule="auto"/>
        <w:jc w:val="both"/>
      </w:pPr>
      <w:r w:rsidRPr="000D3B20">
        <w:t xml:space="preserve">The research finds that a quality virtual learning platform drives more and more students to take up virtual learning since it saves students and teachers as well a lot of time and costs. The research provides and explains with its own collected data about the factors like easy handling of platforms like Moodle affects students' choice to choose that </w:t>
      </w:r>
      <w:r w:rsidR="00B5100B" w:rsidRPr="000D3B20">
        <w:t>platform</w:t>
      </w:r>
      <w:r w:rsidRPr="000D3B20">
        <w:t xml:space="preserve">. The research informs us that a high number of students are satisfied with the accessibility of </w:t>
      </w:r>
      <w:r w:rsidR="00202524" w:rsidRPr="000D3B20">
        <w:t>Moodle</w:t>
      </w:r>
      <w:r w:rsidRPr="000D3B20">
        <w:t xml:space="preserve"> on their mobile phones. The research provides </w:t>
      </w:r>
      <w:r w:rsidR="00B5100B" w:rsidRPr="000D3B20">
        <w:t>personalized</w:t>
      </w:r>
      <w:r w:rsidRPr="000D3B20">
        <w:t xml:space="preserve"> data of rating </w:t>
      </w:r>
      <w:r w:rsidR="00202524" w:rsidRPr="000D3B20">
        <w:t>student’s</w:t>
      </w:r>
      <w:r w:rsidR="00D9717E" w:rsidRPr="000D3B20">
        <w:t xml:space="preserve"> rates their experience on M</w:t>
      </w:r>
      <w:r w:rsidRPr="000D3B20">
        <w:t>oodle.</w:t>
      </w:r>
    </w:p>
    <w:p w14:paraId="2F7090B7" w14:textId="77777777" w:rsidR="00F17C58" w:rsidRPr="000D3B20" w:rsidRDefault="00F17C58" w:rsidP="000D3B20">
      <w:pPr>
        <w:spacing w:line="360" w:lineRule="auto"/>
      </w:pPr>
      <w:r w:rsidRPr="000D3B20">
        <w:br w:type="page"/>
      </w:r>
    </w:p>
    <w:sdt>
      <w:sdtPr>
        <w:rPr>
          <w:rFonts w:ascii="Arial" w:eastAsia="Arial" w:hAnsi="Arial" w:cs="Arial"/>
          <w:color w:val="auto"/>
          <w:sz w:val="22"/>
          <w:szCs w:val="22"/>
        </w:rPr>
        <w:id w:val="-1896817020"/>
        <w:docPartObj>
          <w:docPartGallery w:val="Table of Contents"/>
          <w:docPartUnique/>
        </w:docPartObj>
      </w:sdtPr>
      <w:sdtEndPr>
        <w:rPr>
          <w:b/>
          <w:bCs/>
          <w:noProof/>
        </w:rPr>
      </w:sdtEndPr>
      <w:sdtContent>
        <w:p w14:paraId="410A535B" w14:textId="46883038" w:rsidR="00F17C58" w:rsidRPr="000D3B20" w:rsidRDefault="00F17C58" w:rsidP="000D3B20">
          <w:pPr>
            <w:pStyle w:val="TOCHeading"/>
            <w:spacing w:line="360" w:lineRule="auto"/>
            <w:jc w:val="center"/>
            <w:rPr>
              <w:rFonts w:ascii="Arial" w:hAnsi="Arial" w:cs="Arial"/>
              <w:b/>
              <w:bCs/>
              <w:color w:val="auto"/>
              <w:sz w:val="22"/>
              <w:szCs w:val="22"/>
            </w:rPr>
          </w:pPr>
          <w:r w:rsidRPr="000D3B20">
            <w:rPr>
              <w:rFonts w:ascii="Arial" w:hAnsi="Arial" w:cs="Arial"/>
              <w:b/>
              <w:bCs/>
              <w:color w:val="auto"/>
              <w:sz w:val="22"/>
              <w:szCs w:val="22"/>
            </w:rPr>
            <w:t>Table of Contents</w:t>
          </w:r>
        </w:p>
        <w:p w14:paraId="17AF30A6" w14:textId="55BFD6A8" w:rsidR="00F17C58" w:rsidRPr="000D3B20" w:rsidRDefault="00F17C58" w:rsidP="000D3B20">
          <w:pPr>
            <w:pStyle w:val="TOC1"/>
            <w:tabs>
              <w:tab w:val="right" w:leader="dot" w:pos="9019"/>
            </w:tabs>
            <w:spacing w:line="360" w:lineRule="auto"/>
            <w:jc w:val="both"/>
            <w:rPr>
              <w:noProof/>
            </w:rPr>
          </w:pPr>
          <w:r w:rsidRPr="000D3B20">
            <w:fldChar w:fldCharType="begin"/>
          </w:r>
          <w:r w:rsidRPr="000D3B20">
            <w:instrText xml:space="preserve"> TOC \o "1-3" \h \z \u </w:instrText>
          </w:r>
          <w:r w:rsidRPr="000D3B20">
            <w:fldChar w:fldCharType="separate"/>
          </w:r>
          <w:hyperlink w:anchor="_Toc112259624" w:history="1">
            <w:r w:rsidRPr="000D3B20">
              <w:rPr>
                <w:rStyle w:val="Hyperlink"/>
                <w:noProof/>
              </w:rPr>
              <w:t>Introduction</w:t>
            </w:r>
            <w:r w:rsidRPr="000D3B20">
              <w:rPr>
                <w:noProof/>
                <w:webHidden/>
              </w:rPr>
              <w:tab/>
            </w:r>
            <w:r w:rsidRPr="000D3B20">
              <w:rPr>
                <w:noProof/>
                <w:webHidden/>
              </w:rPr>
              <w:fldChar w:fldCharType="begin"/>
            </w:r>
            <w:r w:rsidRPr="000D3B20">
              <w:rPr>
                <w:noProof/>
                <w:webHidden/>
              </w:rPr>
              <w:instrText xml:space="preserve"> PAGEREF _Toc112259624 \h </w:instrText>
            </w:r>
            <w:r w:rsidRPr="000D3B20">
              <w:rPr>
                <w:noProof/>
                <w:webHidden/>
              </w:rPr>
            </w:r>
            <w:r w:rsidRPr="000D3B20">
              <w:rPr>
                <w:noProof/>
                <w:webHidden/>
              </w:rPr>
              <w:fldChar w:fldCharType="separate"/>
            </w:r>
            <w:r w:rsidRPr="000D3B20">
              <w:rPr>
                <w:noProof/>
                <w:webHidden/>
              </w:rPr>
              <w:t>4</w:t>
            </w:r>
            <w:r w:rsidRPr="000D3B20">
              <w:rPr>
                <w:noProof/>
                <w:webHidden/>
              </w:rPr>
              <w:fldChar w:fldCharType="end"/>
            </w:r>
          </w:hyperlink>
        </w:p>
        <w:p w14:paraId="36EA0282" w14:textId="5DE21BBC" w:rsidR="00F17C58" w:rsidRPr="000D3B20" w:rsidRDefault="00000000" w:rsidP="000D3B20">
          <w:pPr>
            <w:pStyle w:val="TOC1"/>
            <w:tabs>
              <w:tab w:val="right" w:leader="dot" w:pos="9019"/>
            </w:tabs>
            <w:spacing w:line="360" w:lineRule="auto"/>
            <w:jc w:val="both"/>
            <w:rPr>
              <w:noProof/>
            </w:rPr>
          </w:pPr>
          <w:hyperlink w:anchor="_Toc112259625" w:history="1">
            <w:r w:rsidR="00F17C58" w:rsidRPr="000D3B20">
              <w:rPr>
                <w:rStyle w:val="Hyperlink"/>
                <w:noProof/>
              </w:rPr>
              <w:t>Background of the topic</w:t>
            </w:r>
            <w:r w:rsidR="00F17C58" w:rsidRPr="000D3B20">
              <w:rPr>
                <w:noProof/>
                <w:webHidden/>
              </w:rPr>
              <w:tab/>
            </w:r>
            <w:r w:rsidR="00F17C58" w:rsidRPr="000D3B20">
              <w:rPr>
                <w:noProof/>
                <w:webHidden/>
              </w:rPr>
              <w:fldChar w:fldCharType="begin"/>
            </w:r>
            <w:r w:rsidR="00F17C58" w:rsidRPr="000D3B20">
              <w:rPr>
                <w:noProof/>
                <w:webHidden/>
              </w:rPr>
              <w:instrText xml:space="preserve"> PAGEREF _Toc112259625 \h </w:instrText>
            </w:r>
            <w:r w:rsidR="00F17C58" w:rsidRPr="000D3B20">
              <w:rPr>
                <w:noProof/>
                <w:webHidden/>
              </w:rPr>
            </w:r>
            <w:r w:rsidR="00F17C58" w:rsidRPr="000D3B20">
              <w:rPr>
                <w:noProof/>
                <w:webHidden/>
              </w:rPr>
              <w:fldChar w:fldCharType="separate"/>
            </w:r>
            <w:r w:rsidR="00F17C58" w:rsidRPr="000D3B20">
              <w:rPr>
                <w:noProof/>
                <w:webHidden/>
              </w:rPr>
              <w:t>4</w:t>
            </w:r>
            <w:r w:rsidR="00F17C58" w:rsidRPr="000D3B20">
              <w:rPr>
                <w:noProof/>
                <w:webHidden/>
              </w:rPr>
              <w:fldChar w:fldCharType="end"/>
            </w:r>
          </w:hyperlink>
        </w:p>
        <w:p w14:paraId="4A6F0387" w14:textId="5057E066" w:rsidR="00F17C58" w:rsidRPr="000D3B20" w:rsidRDefault="00000000" w:rsidP="000D3B20">
          <w:pPr>
            <w:pStyle w:val="TOC1"/>
            <w:tabs>
              <w:tab w:val="right" w:leader="dot" w:pos="9019"/>
            </w:tabs>
            <w:spacing w:line="360" w:lineRule="auto"/>
            <w:jc w:val="both"/>
            <w:rPr>
              <w:noProof/>
            </w:rPr>
          </w:pPr>
          <w:hyperlink w:anchor="_Toc112259626" w:history="1">
            <w:r w:rsidR="00F17C58" w:rsidRPr="000D3B20">
              <w:rPr>
                <w:rStyle w:val="Hyperlink"/>
                <w:noProof/>
              </w:rPr>
              <w:t>Research Methods</w:t>
            </w:r>
            <w:r w:rsidR="00F17C58" w:rsidRPr="000D3B20">
              <w:rPr>
                <w:noProof/>
                <w:webHidden/>
              </w:rPr>
              <w:tab/>
            </w:r>
            <w:r w:rsidR="00F17C58" w:rsidRPr="000D3B20">
              <w:rPr>
                <w:noProof/>
                <w:webHidden/>
              </w:rPr>
              <w:fldChar w:fldCharType="begin"/>
            </w:r>
            <w:r w:rsidR="00F17C58" w:rsidRPr="000D3B20">
              <w:rPr>
                <w:noProof/>
                <w:webHidden/>
              </w:rPr>
              <w:instrText xml:space="preserve"> PAGEREF _Toc112259626 \h </w:instrText>
            </w:r>
            <w:r w:rsidR="00F17C58" w:rsidRPr="000D3B20">
              <w:rPr>
                <w:noProof/>
                <w:webHidden/>
              </w:rPr>
            </w:r>
            <w:r w:rsidR="00F17C58" w:rsidRPr="000D3B20">
              <w:rPr>
                <w:noProof/>
                <w:webHidden/>
              </w:rPr>
              <w:fldChar w:fldCharType="separate"/>
            </w:r>
            <w:r w:rsidR="00F17C58" w:rsidRPr="000D3B20">
              <w:rPr>
                <w:noProof/>
                <w:webHidden/>
              </w:rPr>
              <w:t>5</w:t>
            </w:r>
            <w:r w:rsidR="00F17C58" w:rsidRPr="000D3B20">
              <w:rPr>
                <w:noProof/>
                <w:webHidden/>
              </w:rPr>
              <w:fldChar w:fldCharType="end"/>
            </w:r>
          </w:hyperlink>
        </w:p>
        <w:p w14:paraId="1FE724C4" w14:textId="52CB6318" w:rsidR="00F17C58" w:rsidRPr="000D3B20" w:rsidRDefault="00000000" w:rsidP="000D3B20">
          <w:pPr>
            <w:pStyle w:val="TOC1"/>
            <w:tabs>
              <w:tab w:val="right" w:leader="dot" w:pos="9019"/>
            </w:tabs>
            <w:spacing w:line="360" w:lineRule="auto"/>
            <w:jc w:val="both"/>
            <w:rPr>
              <w:noProof/>
            </w:rPr>
          </w:pPr>
          <w:hyperlink w:anchor="_Toc112259627" w:history="1">
            <w:r w:rsidR="00F17C58" w:rsidRPr="000D3B20">
              <w:rPr>
                <w:rStyle w:val="Hyperlink"/>
                <w:noProof/>
              </w:rPr>
              <w:t>Data Findings and Analysis</w:t>
            </w:r>
            <w:r w:rsidR="00F17C58" w:rsidRPr="000D3B20">
              <w:rPr>
                <w:noProof/>
                <w:webHidden/>
              </w:rPr>
              <w:tab/>
            </w:r>
            <w:r w:rsidR="00F17C58" w:rsidRPr="000D3B20">
              <w:rPr>
                <w:noProof/>
                <w:webHidden/>
              </w:rPr>
              <w:fldChar w:fldCharType="begin"/>
            </w:r>
            <w:r w:rsidR="00F17C58" w:rsidRPr="000D3B20">
              <w:rPr>
                <w:noProof/>
                <w:webHidden/>
              </w:rPr>
              <w:instrText xml:space="preserve"> PAGEREF _Toc112259627 \h </w:instrText>
            </w:r>
            <w:r w:rsidR="00F17C58" w:rsidRPr="000D3B20">
              <w:rPr>
                <w:noProof/>
                <w:webHidden/>
              </w:rPr>
            </w:r>
            <w:r w:rsidR="00F17C58" w:rsidRPr="000D3B20">
              <w:rPr>
                <w:noProof/>
                <w:webHidden/>
              </w:rPr>
              <w:fldChar w:fldCharType="separate"/>
            </w:r>
            <w:r w:rsidR="00F17C58" w:rsidRPr="000D3B20">
              <w:rPr>
                <w:noProof/>
                <w:webHidden/>
              </w:rPr>
              <w:t>5</w:t>
            </w:r>
            <w:r w:rsidR="00F17C58" w:rsidRPr="000D3B20">
              <w:rPr>
                <w:noProof/>
                <w:webHidden/>
              </w:rPr>
              <w:fldChar w:fldCharType="end"/>
            </w:r>
          </w:hyperlink>
        </w:p>
        <w:p w14:paraId="017A3B10" w14:textId="7D72F93A" w:rsidR="00F17C58" w:rsidRPr="000D3B20" w:rsidRDefault="00000000" w:rsidP="000D3B20">
          <w:pPr>
            <w:pStyle w:val="TOC1"/>
            <w:tabs>
              <w:tab w:val="right" w:leader="dot" w:pos="9019"/>
            </w:tabs>
            <w:spacing w:line="360" w:lineRule="auto"/>
            <w:jc w:val="both"/>
            <w:rPr>
              <w:noProof/>
            </w:rPr>
          </w:pPr>
          <w:hyperlink w:anchor="_Toc112259628" w:history="1">
            <w:r w:rsidR="00F17C58" w:rsidRPr="000D3B20">
              <w:rPr>
                <w:rStyle w:val="Hyperlink"/>
                <w:noProof/>
              </w:rPr>
              <w:t>Discussion with relevant literature</w:t>
            </w:r>
            <w:r w:rsidR="00F17C58" w:rsidRPr="000D3B20">
              <w:rPr>
                <w:noProof/>
                <w:webHidden/>
              </w:rPr>
              <w:tab/>
            </w:r>
            <w:r w:rsidR="00F17C58" w:rsidRPr="000D3B20">
              <w:rPr>
                <w:noProof/>
                <w:webHidden/>
              </w:rPr>
              <w:fldChar w:fldCharType="begin"/>
            </w:r>
            <w:r w:rsidR="00F17C58" w:rsidRPr="000D3B20">
              <w:rPr>
                <w:noProof/>
                <w:webHidden/>
              </w:rPr>
              <w:instrText xml:space="preserve"> PAGEREF _Toc112259628 \h </w:instrText>
            </w:r>
            <w:r w:rsidR="00F17C58" w:rsidRPr="000D3B20">
              <w:rPr>
                <w:noProof/>
                <w:webHidden/>
              </w:rPr>
            </w:r>
            <w:r w:rsidR="00F17C58" w:rsidRPr="000D3B20">
              <w:rPr>
                <w:noProof/>
                <w:webHidden/>
              </w:rPr>
              <w:fldChar w:fldCharType="separate"/>
            </w:r>
            <w:r w:rsidR="00F17C58" w:rsidRPr="000D3B20">
              <w:rPr>
                <w:noProof/>
                <w:webHidden/>
              </w:rPr>
              <w:t>9</w:t>
            </w:r>
            <w:r w:rsidR="00F17C58" w:rsidRPr="000D3B20">
              <w:rPr>
                <w:noProof/>
                <w:webHidden/>
              </w:rPr>
              <w:fldChar w:fldCharType="end"/>
            </w:r>
          </w:hyperlink>
        </w:p>
        <w:p w14:paraId="49388FB5" w14:textId="4CCDFCA6" w:rsidR="00F17C58" w:rsidRPr="000D3B20" w:rsidRDefault="00000000" w:rsidP="000D3B20">
          <w:pPr>
            <w:pStyle w:val="TOC1"/>
            <w:tabs>
              <w:tab w:val="right" w:leader="dot" w:pos="9019"/>
            </w:tabs>
            <w:spacing w:line="360" w:lineRule="auto"/>
            <w:jc w:val="both"/>
            <w:rPr>
              <w:noProof/>
            </w:rPr>
          </w:pPr>
          <w:hyperlink w:anchor="_Toc112259629" w:history="1">
            <w:r w:rsidR="00F17C58" w:rsidRPr="000D3B20">
              <w:rPr>
                <w:rStyle w:val="Hyperlink"/>
                <w:noProof/>
              </w:rPr>
              <w:t>Conclusion</w:t>
            </w:r>
            <w:r w:rsidR="00F17C58" w:rsidRPr="000D3B20">
              <w:rPr>
                <w:noProof/>
                <w:webHidden/>
              </w:rPr>
              <w:tab/>
            </w:r>
            <w:r w:rsidR="00F17C58" w:rsidRPr="000D3B20">
              <w:rPr>
                <w:noProof/>
                <w:webHidden/>
              </w:rPr>
              <w:fldChar w:fldCharType="begin"/>
            </w:r>
            <w:r w:rsidR="00F17C58" w:rsidRPr="000D3B20">
              <w:rPr>
                <w:noProof/>
                <w:webHidden/>
              </w:rPr>
              <w:instrText xml:space="preserve"> PAGEREF _Toc112259629 \h </w:instrText>
            </w:r>
            <w:r w:rsidR="00F17C58" w:rsidRPr="000D3B20">
              <w:rPr>
                <w:noProof/>
                <w:webHidden/>
              </w:rPr>
            </w:r>
            <w:r w:rsidR="00F17C58" w:rsidRPr="000D3B20">
              <w:rPr>
                <w:noProof/>
                <w:webHidden/>
              </w:rPr>
              <w:fldChar w:fldCharType="separate"/>
            </w:r>
            <w:r w:rsidR="00F17C58" w:rsidRPr="000D3B20">
              <w:rPr>
                <w:noProof/>
                <w:webHidden/>
              </w:rPr>
              <w:t>10</w:t>
            </w:r>
            <w:r w:rsidR="00F17C58" w:rsidRPr="000D3B20">
              <w:rPr>
                <w:noProof/>
                <w:webHidden/>
              </w:rPr>
              <w:fldChar w:fldCharType="end"/>
            </w:r>
          </w:hyperlink>
        </w:p>
        <w:p w14:paraId="19EDE3C1" w14:textId="6E09BEF8" w:rsidR="00F17C58" w:rsidRPr="000D3B20" w:rsidRDefault="00000000" w:rsidP="000D3B20">
          <w:pPr>
            <w:pStyle w:val="TOC1"/>
            <w:tabs>
              <w:tab w:val="right" w:leader="dot" w:pos="9019"/>
            </w:tabs>
            <w:spacing w:line="360" w:lineRule="auto"/>
            <w:jc w:val="both"/>
            <w:rPr>
              <w:noProof/>
            </w:rPr>
          </w:pPr>
          <w:hyperlink w:anchor="_Toc112259630" w:history="1">
            <w:r w:rsidR="00F17C58" w:rsidRPr="000D3B20">
              <w:rPr>
                <w:rStyle w:val="Hyperlink"/>
                <w:noProof/>
              </w:rPr>
              <w:t>References</w:t>
            </w:r>
            <w:r w:rsidR="00F17C58" w:rsidRPr="000D3B20">
              <w:rPr>
                <w:noProof/>
                <w:webHidden/>
              </w:rPr>
              <w:tab/>
            </w:r>
            <w:r w:rsidR="00F17C58" w:rsidRPr="000D3B20">
              <w:rPr>
                <w:noProof/>
                <w:webHidden/>
              </w:rPr>
              <w:fldChar w:fldCharType="begin"/>
            </w:r>
            <w:r w:rsidR="00F17C58" w:rsidRPr="000D3B20">
              <w:rPr>
                <w:noProof/>
                <w:webHidden/>
              </w:rPr>
              <w:instrText xml:space="preserve"> PAGEREF _Toc112259630 \h </w:instrText>
            </w:r>
            <w:r w:rsidR="00F17C58" w:rsidRPr="000D3B20">
              <w:rPr>
                <w:noProof/>
                <w:webHidden/>
              </w:rPr>
            </w:r>
            <w:r w:rsidR="00F17C58" w:rsidRPr="000D3B20">
              <w:rPr>
                <w:noProof/>
                <w:webHidden/>
              </w:rPr>
              <w:fldChar w:fldCharType="separate"/>
            </w:r>
            <w:r w:rsidR="00F17C58" w:rsidRPr="000D3B20">
              <w:rPr>
                <w:noProof/>
                <w:webHidden/>
              </w:rPr>
              <w:t>11</w:t>
            </w:r>
            <w:r w:rsidR="00F17C58" w:rsidRPr="000D3B20">
              <w:rPr>
                <w:noProof/>
                <w:webHidden/>
              </w:rPr>
              <w:fldChar w:fldCharType="end"/>
            </w:r>
          </w:hyperlink>
        </w:p>
        <w:p w14:paraId="442CAFF6" w14:textId="06F02A02" w:rsidR="00F17C58" w:rsidRPr="000D3B20" w:rsidRDefault="00F17C58" w:rsidP="000D3B20">
          <w:pPr>
            <w:spacing w:line="360" w:lineRule="auto"/>
            <w:jc w:val="both"/>
          </w:pPr>
          <w:r w:rsidRPr="000D3B20">
            <w:rPr>
              <w:b/>
              <w:bCs/>
              <w:noProof/>
            </w:rPr>
            <w:fldChar w:fldCharType="end"/>
          </w:r>
        </w:p>
      </w:sdtContent>
    </w:sdt>
    <w:p w14:paraId="1540D3FE" w14:textId="273ECDF9" w:rsidR="007F482B" w:rsidRPr="000D3B20" w:rsidRDefault="00D9717E" w:rsidP="000D3B20">
      <w:pPr>
        <w:spacing w:line="360" w:lineRule="auto"/>
      </w:pPr>
      <w:r w:rsidRPr="000D3B20">
        <w:br w:type="page"/>
      </w:r>
    </w:p>
    <w:p w14:paraId="73117742" w14:textId="77777777" w:rsidR="007F482B" w:rsidRPr="000D3B20" w:rsidRDefault="003506DB" w:rsidP="000D3B20">
      <w:pPr>
        <w:pStyle w:val="Heading1"/>
        <w:rPr>
          <w:b w:val="0"/>
          <w:sz w:val="22"/>
          <w:szCs w:val="22"/>
        </w:rPr>
      </w:pPr>
      <w:bookmarkStart w:id="0" w:name="_Toc112259624"/>
      <w:r w:rsidRPr="000D3B20">
        <w:rPr>
          <w:sz w:val="22"/>
          <w:szCs w:val="22"/>
        </w:rPr>
        <w:lastRenderedPageBreak/>
        <w:t>Introduction</w:t>
      </w:r>
      <w:bookmarkEnd w:id="0"/>
    </w:p>
    <w:p w14:paraId="5F803170" w14:textId="59C9DD74" w:rsidR="007F482B" w:rsidRPr="000D3B20" w:rsidRDefault="003506DB" w:rsidP="001D5E32">
      <w:pPr>
        <w:pStyle w:val="Normal1"/>
        <w:spacing w:line="360" w:lineRule="auto"/>
        <w:jc w:val="both"/>
      </w:pPr>
      <w:r w:rsidRPr="000D3B20">
        <w:t>The research report presents us with an overview of the impact of the Virtual Learning Environment (VLE) and online learning platforms on students' learning experience. The report discusses existing literature and theories on the subject and compares them with the findings and concepts of the presented report. The report discusses using self-presented data collected through students involved with the virtual learning experience and presents them using graphs and charts and then analyses the data collected and it interprets it in the context of the topic of the report. The report also discusses the methods and steps taken and used during the research and the relevance of those methods to the topic. The report also presents an analysis of secondary data and primary data used in the research and with relevance to the existing literature and conclusions of the research.</w:t>
      </w:r>
    </w:p>
    <w:p w14:paraId="53F58315" w14:textId="77777777" w:rsidR="007F482B" w:rsidRPr="000D3B20" w:rsidRDefault="003506DB" w:rsidP="000D3B20">
      <w:pPr>
        <w:pStyle w:val="Heading1"/>
        <w:rPr>
          <w:sz w:val="22"/>
          <w:szCs w:val="22"/>
        </w:rPr>
      </w:pPr>
      <w:bookmarkStart w:id="1" w:name="_Toc112259625"/>
      <w:r w:rsidRPr="000D3B20">
        <w:rPr>
          <w:sz w:val="22"/>
          <w:szCs w:val="22"/>
        </w:rPr>
        <w:t>Background of the topic</w:t>
      </w:r>
      <w:bookmarkEnd w:id="1"/>
      <w:r w:rsidRPr="000D3B20">
        <w:rPr>
          <w:sz w:val="22"/>
          <w:szCs w:val="22"/>
        </w:rPr>
        <w:t xml:space="preserve"> </w:t>
      </w:r>
    </w:p>
    <w:p w14:paraId="0CB2AB9A" w14:textId="0D622064" w:rsidR="007F482B" w:rsidRPr="000D3B20" w:rsidRDefault="003506DB" w:rsidP="001D5E32">
      <w:pPr>
        <w:pStyle w:val="Normal1"/>
        <w:spacing w:line="360" w:lineRule="auto"/>
        <w:jc w:val="both"/>
      </w:pPr>
      <w:r w:rsidRPr="000D3B20">
        <w:t xml:space="preserve">Moodle is a virtual learning platform used for the teaching and learning process (Gamage, 2022). Moodle is a widely used platform and has 41000000 variety of courses and 328000000 users based in around 241 countries (Moodle, 2022a). The UK Moodle space is supported by the UK </w:t>
      </w:r>
      <w:r w:rsidR="00202524" w:rsidRPr="000D3B20">
        <w:t>labor</w:t>
      </w:r>
      <w:r w:rsidRPr="000D3B20">
        <w:t xml:space="preserve"> party for the development of its 500000 members. This will allow </w:t>
      </w:r>
      <w:r w:rsidR="00202524" w:rsidRPr="000D3B20">
        <w:t>labors</w:t>
      </w:r>
      <w:r w:rsidRPr="000D3B20">
        <w:t xml:space="preserve"> and their representative to progress through participating and enrolling in different various courses and completing required assessments to assess the learning (Moodle, 2022b). This will allow them to work and learn different skills simultaneously without affecting their regular lives. Due to the pandemic and popularity of virtual learning around 1.5 billion students around the globe have enrolled on virtual and distance learning which enables them to continue their education and skill progression without much interruption</w:t>
      </w:r>
      <w:r w:rsidR="00202524" w:rsidRPr="000D3B20">
        <w:t xml:space="preserve"> </w:t>
      </w:r>
      <w:r w:rsidRPr="000D3B20">
        <w:t>(Sinha, 2022). Virtual learning uses techniques and methods of teaching that are easily reached as knowledge and information to the learners. Students opting for virtual learning do so because it saves them travelling time and effort and i</w:t>
      </w:r>
      <w:r w:rsidRPr="000D3B20">
        <w:rPr>
          <w:highlight w:val="white"/>
        </w:rPr>
        <w:t>t does the same with the teacher</w:t>
      </w:r>
      <w:r w:rsidRPr="000D3B20">
        <w:t xml:space="preserve"> who may not have to travel far to reach their students or their place of education. Virtual learning also enables students willing to commit to </w:t>
      </w:r>
      <w:r w:rsidR="00C16598" w:rsidRPr="000D3B20">
        <w:t>courses</w:t>
      </w:r>
      <w:r w:rsidRPr="000D3B20">
        <w:t xml:space="preserve"> of choices not available in their nearby </w:t>
      </w:r>
      <w:r w:rsidR="00117E0A" w:rsidRPr="000D3B20">
        <w:t>location;</w:t>
      </w:r>
      <w:r w:rsidRPr="000D3B20">
        <w:t xml:space="preserve"> they can learn these courses in this case without even having to travel to that place of teaching (Dung, 2020). Moodle received an investment of 6 million dollars from a French subsidiary named Education </w:t>
      </w:r>
      <w:r w:rsidR="00202524" w:rsidRPr="000D3B20">
        <w:t>for</w:t>
      </w:r>
      <w:r w:rsidRPr="000D3B20">
        <w:t xml:space="preserve"> Many looking into further growing aspects of the virtual learning market. The investment will allow Moodle to speed up its development process and adapt to more advanced and powerful techniques of learning with associated initiatives (Moodle, 2022).</w:t>
      </w:r>
    </w:p>
    <w:p w14:paraId="3D6DE6CC" w14:textId="77777777" w:rsidR="007F482B" w:rsidRPr="000D3B20" w:rsidRDefault="007F482B" w:rsidP="000D3B20">
      <w:pPr>
        <w:pStyle w:val="Normal1"/>
        <w:spacing w:line="360" w:lineRule="auto"/>
        <w:jc w:val="both"/>
        <w:rPr>
          <w:highlight w:val="yellow"/>
        </w:rPr>
      </w:pPr>
    </w:p>
    <w:p w14:paraId="3C3BEE43" w14:textId="77777777" w:rsidR="007F482B" w:rsidRPr="000D3B20" w:rsidRDefault="003506DB" w:rsidP="000D3B20">
      <w:pPr>
        <w:pStyle w:val="Heading1"/>
        <w:rPr>
          <w:sz w:val="22"/>
          <w:szCs w:val="22"/>
        </w:rPr>
      </w:pPr>
      <w:bookmarkStart w:id="2" w:name="_Toc112259626"/>
      <w:r w:rsidRPr="000D3B20">
        <w:rPr>
          <w:sz w:val="22"/>
          <w:szCs w:val="22"/>
        </w:rPr>
        <w:lastRenderedPageBreak/>
        <w:t>Research Methods</w:t>
      </w:r>
      <w:bookmarkEnd w:id="2"/>
    </w:p>
    <w:p w14:paraId="6230451F" w14:textId="51DA8DA8" w:rsidR="007F482B" w:rsidRPr="000D3B20" w:rsidRDefault="003506DB" w:rsidP="001D5E32">
      <w:pPr>
        <w:pStyle w:val="Normal1"/>
        <w:spacing w:line="360" w:lineRule="auto"/>
        <w:jc w:val="both"/>
        <w:rPr>
          <w:b/>
        </w:rPr>
      </w:pPr>
      <w:r w:rsidRPr="000D3B20">
        <w:t xml:space="preserve">The research used surveys to collect primary data required for the analysis during the research. The data is collected from students </w:t>
      </w:r>
      <w:r w:rsidR="00C16598" w:rsidRPr="000D3B20">
        <w:t>at</w:t>
      </w:r>
      <w:r w:rsidRPr="000D3B20">
        <w:t xml:space="preserve"> the University of Wales Trinity Saint David London Campus. The sample size of the students involved in the research was 20. The students were active participants in the virtual learning. The students were asked questions relating to the topic which included getting an idea about their familiarity with the </w:t>
      </w:r>
      <w:r w:rsidR="007C2D2B" w:rsidRPr="000D3B20">
        <w:t>Moodle</w:t>
      </w:r>
      <w:r w:rsidRPr="000D3B20">
        <w:t xml:space="preserve"> interface, which is a vital factor in deciding a specific factor</w:t>
      </w:r>
      <w:r w:rsidR="00C16598" w:rsidRPr="000D3B20">
        <w:t xml:space="preserve"> of</w:t>
      </w:r>
      <w:r w:rsidRPr="000D3B20">
        <w:t xml:space="preserve"> student chooses for his virtual distance learning. The students were sent google forms with questions and their relevant answers to their questions that would depict with clarity their standings and views about the questions. The answers collected from the google forms were interpreted into data and </w:t>
      </w:r>
      <w:r w:rsidR="00901896" w:rsidRPr="000D3B20">
        <w:t>analyzed</w:t>
      </w:r>
      <w:r w:rsidRPr="000D3B20">
        <w:t xml:space="preserve"> into conclusions with relevance to the topic of the research. The research further included secondary data collection from various newspapers, journals, and magazines over the last 5 years. Due to the use of human participants as a source of data and opinion, ethical principles were </w:t>
      </w:r>
      <w:r w:rsidR="003B59B8" w:rsidRPr="000D3B20">
        <w:t xml:space="preserve">maintained. </w:t>
      </w:r>
      <w:r w:rsidR="00442A2C" w:rsidRPr="000D3B20">
        <w:rPr>
          <w:b/>
          <w:bCs/>
          <w:i/>
          <w:iCs/>
        </w:rPr>
        <w:t xml:space="preserve">Informed consent and data confidentiality </w:t>
      </w:r>
      <w:r w:rsidR="00442A2C" w:rsidRPr="000D3B20">
        <w:t xml:space="preserve">were thoroughly followed during the entire data collection process. </w:t>
      </w:r>
    </w:p>
    <w:p w14:paraId="70D8ACB8" w14:textId="77777777" w:rsidR="007F482B" w:rsidRPr="000D3B20" w:rsidRDefault="003506DB" w:rsidP="000D3B20">
      <w:pPr>
        <w:pStyle w:val="Heading1"/>
        <w:rPr>
          <w:sz w:val="22"/>
          <w:szCs w:val="22"/>
        </w:rPr>
      </w:pPr>
      <w:bookmarkStart w:id="3" w:name="_Toc112259627"/>
      <w:r w:rsidRPr="000D3B20">
        <w:rPr>
          <w:sz w:val="22"/>
          <w:szCs w:val="22"/>
        </w:rPr>
        <w:t>Data Findings and Analysis</w:t>
      </w:r>
      <w:bookmarkEnd w:id="3"/>
      <w:r w:rsidRPr="000D3B20">
        <w:rPr>
          <w:sz w:val="22"/>
          <w:szCs w:val="22"/>
        </w:rPr>
        <w:t xml:space="preserve"> </w:t>
      </w:r>
    </w:p>
    <w:p w14:paraId="436715B7" w14:textId="77777777" w:rsidR="007F482B" w:rsidRPr="000D3B20" w:rsidRDefault="003506DB" w:rsidP="000D3B20">
      <w:pPr>
        <w:pStyle w:val="Normal1"/>
        <w:numPr>
          <w:ilvl w:val="0"/>
          <w:numId w:val="2"/>
        </w:numPr>
        <w:spacing w:line="360" w:lineRule="auto"/>
        <w:jc w:val="both"/>
        <w:rPr>
          <w:b/>
        </w:rPr>
      </w:pPr>
      <w:r w:rsidRPr="000D3B20">
        <w:rPr>
          <w:b/>
        </w:rPr>
        <w:t xml:space="preserve">Primary Findings and Analysis </w:t>
      </w:r>
    </w:p>
    <w:p w14:paraId="64B8E585" w14:textId="77777777" w:rsidR="007F482B" w:rsidRPr="000D3B20" w:rsidRDefault="003506DB" w:rsidP="000D3B20">
      <w:pPr>
        <w:pStyle w:val="Normal1"/>
        <w:spacing w:line="360" w:lineRule="auto"/>
        <w:ind w:left="720"/>
        <w:jc w:val="both"/>
        <w:rPr>
          <w:b/>
        </w:rPr>
      </w:pPr>
      <w:r w:rsidRPr="000D3B20">
        <w:rPr>
          <w:b/>
        </w:rPr>
        <w:t xml:space="preserve">                                                          </w:t>
      </w:r>
    </w:p>
    <w:p w14:paraId="244A0991" w14:textId="77777777" w:rsidR="007F482B" w:rsidRPr="000D3B20" w:rsidRDefault="003506DB" w:rsidP="000D3B20">
      <w:pPr>
        <w:pStyle w:val="Normal1"/>
        <w:spacing w:line="360" w:lineRule="auto"/>
        <w:jc w:val="both"/>
        <w:rPr>
          <w:b/>
        </w:rPr>
      </w:pPr>
      <w:r w:rsidRPr="000D3B20">
        <w:rPr>
          <w:b/>
        </w:rPr>
        <w:t xml:space="preserve">   </w:t>
      </w:r>
      <w:r w:rsidR="00117E0A" w:rsidRPr="000D3B20">
        <w:rPr>
          <w:b/>
        </w:rPr>
        <w:t xml:space="preserve">                      </w:t>
      </w:r>
      <w:r w:rsidRPr="000D3B20">
        <w:rPr>
          <w:b/>
        </w:rPr>
        <w:t xml:space="preserve"> </w:t>
      </w:r>
      <w:r w:rsidRPr="000D3B20">
        <w:rPr>
          <w:b/>
          <w:noProof/>
        </w:rPr>
        <w:drawing>
          <wp:inline distT="114300" distB="114300" distL="114300" distR="114300" wp14:anchorId="2E6F045B" wp14:editId="7406DDF0">
            <wp:extent cx="3759319" cy="2360043"/>
            <wp:effectExtent l="19050" t="19050" r="12581" b="21207"/>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8"/>
                    <a:stretch>
                      <a:fillRect/>
                    </a:stretch>
                  </pic:blipFill>
                  <pic:spPr>
                    <a:xfrm>
                      <a:off x="0" y="0"/>
                      <a:ext cx="3777185" cy="2371259"/>
                    </a:xfrm>
                    <a:prstGeom prst="rect">
                      <a:avLst/>
                    </a:prstGeom>
                    <a:ln w="12700">
                      <a:solidFill>
                        <a:srgbClr val="666666"/>
                      </a:solidFill>
                      <a:prstDash val="solid"/>
                    </a:ln>
                  </pic:spPr>
                </pic:pic>
              </a:graphicData>
            </a:graphic>
          </wp:inline>
        </w:drawing>
      </w:r>
    </w:p>
    <w:p w14:paraId="475DC8E1" w14:textId="77777777" w:rsidR="007F482B" w:rsidRPr="000D3B20" w:rsidRDefault="003506DB" w:rsidP="000D3B20">
      <w:pPr>
        <w:pStyle w:val="Normal1"/>
        <w:spacing w:line="360" w:lineRule="auto"/>
        <w:jc w:val="both"/>
        <w:rPr>
          <w:b/>
        </w:rPr>
      </w:pPr>
      <w:r w:rsidRPr="000D3B20">
        <w:rPr>
          <w:b/>
        </w:rPr>
        <w:t xml:space="preserve">                                                           Table 1: Graph of Q1</w:t>
      </w:r>
    </w:p>
    <w:p w14:paraId="73F04B55" w14:textId="77777777" w:rsidR="007F482B" w:rsidRPr="000D3B20" w:rsidRDefault="003506DB" w:rsidP="000D3B20">
      <w:pPr>
        <w:pStyle w:val="Normal1"/>
        <w:spacing w:line="360" w:lineRule="auto"/>
        <w:jc w:val="both"/>
      </w:pPr>
      <w:r w:rsidRPr="000D3B20">
        <w:rPr>
          <w:b/>
        </w:rPr>
        <w:t xml:space="preserve">                                                         </w:t>
      </w:r>
      <w:r w:rsidRPr="000D3B20">
        <w:t>(Source: Self-Developed)</w:t>
      </w:r>
    </w:p>
    <w:p w14:paraId="6486F5C9" w14:textId="77777777" w:rsidR="007F482B" w:rsidRPr="000D3B20" w:rsidRDefault="003506DB" w:rsidP="000D3B20">
      <w:pPr>
        <w:pStyle w:val="Normal1"/>
        <w:spacing w:line="360" w:lineRule="auto"/>
        <w:jc w:val="both"/>
      </w:pPr>
      <w:r w:rsidRPr="000D3B20">
        <w:t xml:space="preserve">               </w:t>
      </w:r>
    </w:p>
    <w:p w14:paraId="28900E3E" w14:textId="77777777" w:rsidR="007F482B" w:rsidRPr="000D3B20" w:rsidRDefault="003506DB" w:rsidP="000D3B20">
      <w:pPr>
        <w:pStyle w:val="Normal1"/>
        <w:spacing w:line="360" w:lineRule="auto"/>
        <w:jc w:val="both"/>
      </w:pPr>
      <w:r w:rsidRPr="000D3B20">
        <w:t xml:space="preserve">                                                                   </w:t>
      </w:r>
    </w:p>
    <w:p w14:paraId="397F1B6B" w14:textId="77777777" w:rsidR="007F482B" w:rsidRPr="000D3B20" w:rsidRDefault="00F76C39" w:rsidP="000D3B20">
      <w:pPr>
        <w:pStyle w:val="Normal1"/>
        <w:spacing w:line="360" w:lineRule="auto"/>
        <w:ind w:left="720"/>
        <w:jc w:val="both"/>
        <w:rPr>
          <w:b/>
        </w:rPr>
      </w:pPr>
      <w:r w:rsidRPr="000D3B20">
        <w:rPr>
          <w:b/>
        </w:rPr>
        <w:lastRenderedPageBreak/>
        <w:t xml:space="preserve">               </w:t>
      </w:r>
      <w:r w:rsidR="003506DB" w:rsidRPr="000D3B20">
        <w:rPr>
          <w:b/>
        </w:rPr>
        <w:t xml:space="preserve">  </w:t>
      </w:r>
      <w:r w:rsidR="003506DB" w:rsidRPr="000D3B20">
        <w:rPr>
          <w:b/>
          <w:noProof/>
        </w:rPr>
        <w:drawing>
          <wp:inline distT="114300" distB="114300" distL="114300" distR="114300" wp14:anchorId="467D39F2" wp14:editId="4D24D932">
            <wp:extent cx="4312462" cy="2757488"/>
            <wp:effectExtent l="12700" t="12700" r="12700" b="1270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9"/>
                    <a:stretch>
                      <a:fillRect/>
                    </a:stretch>
                  </pic:blipFill>
                  <pic:spPr>
                    <a:xfrm>
                      <a:off x="0" y="0"/>
                      <a:ext cx="4312462" cy="2757488"/>
                    </a:xfrm>
                    <a:prstGeom prst="rect">
                      <a:avLst/>
                    </a:prstGeom>
                    <a:ln w="12700">
                      <a:solidFill>
                        <a:srgbClr val="999999"/>
                      </a:solidFill>
                      <a:prstDash val="solid"/>
                    </a:ln>
                  </pic:spPr>
                </pic:pic>
              </a:graphicData>
            </a:graphic>
          </wp:inline>
        </w:drawing>
      </w:r>
    </w:p>
    <w:p w14:paraId="5C4BA8DE" w14:textId="77777777" w:rsidR="007F482B" w:rsidRPr="000D3B20" w:rsidRDefault="003506DB" w:rsidP="000D3B20">
      <w:pPr>
        <w:pStyle w:val="Normal1"/>
        <w:spacing w:line="360" w:lineRule="auto"/>
        <w:ind w:left="720"/>
        <w:jc w:val="both"/>
        <w:rPr>
          <w:b/>
        </w:rPr>
      </w:pPr>
      <w:r w:rsidRPr="000D3B20">
        <w:rPr>
          <w:b/>
        </w:rPr>
        <w:t xml:space="preserve">                                             Table 2:  Graph of Q2</w:t>
      </w:r>
    </w:p>
    <w:p w14:paraId="5D9A340C" w14:textId="77777777" w:rsidR="007F482B" w:rsidRPr="000D3B20" w:rsidRDefault="003506DB" w:rsidP="000D3B20">
      <w:pPr>
        <w:pStyle w:val="Normal1"/>
        <w:spacing w:line="360" w:lineRule="auto"/>
        <w:ind w:left="720"/>
        <w:jc w:val="both"/>
      </w:pPr>
      <w:r w:rsidRPr="000D3B20">
        <w:rPr>
          <w:b/>
        </w:rPr>
        <w:t xml:space="preserve">                                         </w:t>
      </w:r>
      <w:r w:rsidR="007B1FA1" w:rsidRPr="000D3B20">
        <w:rPr>
          <w:b/>
        </w:rPr>
        <w:t xml:space="preserve"> </w:t>
      </w:r>
      <w:r w:rsidRPr="000D3B20">
        <w:rPr>
          <w:b/>
        </w:rPr>
        <w:t xml:space="preserve"> </w:t>
      </w:r>
      <w:r w:rsidRPr="000D3B20">
        <w:t>(Source: Self-Developed)</w:t>
      </w:r>
    </w:p>
    <w:p w14:paraId="7FCBA3AC" w14:textId="77777777" w:rsidR="007F482B" w:rsidRPr="000D3B20" w:rsidRDefault="007F482B" w:rsidP="000D3B20">
      <w:pPr>
        <w:pStyle w:val="Normal1"/>
        <w:spacing w:line="360" w:lineRule="auto"/>
        <w:ind w:left="720"/>
        <w:jc w:val="both"/>
      </w:pPr>
    </w:p>
    <w:p w14:paraId="4252EC3B" w14:textId="77777777" w:rsidR="007F482B" w:rsidRPr="000D3B20" w:rsidRDefault="003506DB" w:rsidP="000D3B20">
      <w:pPr>
        <w:pStyle w:val="Normal1"/>
        <w:spacing w:line="360" w:lineRule="auto"/>
        <w:ind w:left="720"/>
        <w:jc w:val="both"/>
      </w:pPr>
      <w:r w:rsidRPr="000D3B20">
        <w:t xml:space="preserve">                    </w:t>
      </w:r>
      <w:r w:rsidRPr="000D3B20">
        <w:rPr>
          <w:noProof/>
        </w:rPr>
        <w:drawing>
          <wp:inline distT="114300" distB="114300" distL="114300" distR="114300" wp14:anchorId="19AD3CAA" wp14:editId="25FD1602">
            <wp:extent cx="4265575" cy="2797274"/>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6" name="image1.png"/>
                    <pic:cNvPicPr/>
                  </pic:nvPicPr>
                  <pic:blipFill>
                    <a:blip r:embed="rId10"/>
                    <a:stretch>
                      <a:fillRect/>
                    </a:stretch>
                  </pic:blipFill>
                  <pic:spPr>
                    <a:xfrm>
                      <a:off x="0" y="0"/>
                      <a:ext cx="4265575" cy="2797274"/>
                    </a:xfrm>
                    <a:prstGeom prst="rect">
                      <a:avLst/>
                    </a:prstGeom>
                  </pic:spPr>
                </pic:pic>
              </a:graphicData>
            </a:graphic>
          </wp:inline>
        </w:drawing>
      </w:r>
    </w:p>
    <w:p w14:paraId="023D58E5" w14:textId="77777777" w:rsidR="007F482B" w:rsidRPr="000D3B20" w:rsidRDefault="003506DB" w:rsidP="000D3B20">
      <w:pPr>
        <w:pStyle w:val="Normal1"/>
        <w:spacing w:line="360" w:lineRule="auto"/>
        <w:ind w:left="720"/>
        <w:jc w:val="both"/>
        <w:rPr>
          <w:b/>
        </w:rPr>
      </w:pPr>
      <w:r w:rsidRPr="000D3B20">
        <w:t xml:space="preserve">                                                </w:t>
      </w:r>
      <w:r w:rsidRPr="000D3B20">
        <w:rPr>
          <w:b/>
        </w:rPr>
        <w:t>Table 3: Graph of Q3</w:t>
      </w:r>
    </w:p>
    <w:p w14:paraId="06880B48" w14:textId="77777777" w:rsidR="007F482B" w:rsidRPr="000D3B20" w:rsidRDefault="003506DB" w:rsidP="000D3B20">
      <w:pPr>
        <w:pStyle w:val="Normal1"/>
        <w:spacing w:line="360" w:lineRule="auto"/>
        <w:ind w:left="720"/>
        <w:jc w:val="both"/>
      </w:pPr>
      <w:r w:rsidRPr="000D3B20">
        <w:rPr>
          <w:b/>
        </w:rPr>
        <w:t xml:space="preserve">                                              </w:t>
      </w:r>
      <w:r w:rsidR="00525964" w:rsidRPr="000D3B20">
        <w:t>(</w:t>
      </w:r>
      <w:r w:rsidRPr="000D3B20">
        <w:t>Source: Self-Developed)</w:t>
      </w:r>
    </w:p>
    <w:p w14:paraId="2C258494" w14:textId="77777777" w:rsidR="007F482B" w:rsidRPr="000D3B20" w:rsidRDefault="007F482B" w:rsidP="000D3B20">
      <w:pPr>
        <w:pStyle w:val="Normal1"/>
        <w:spacing w:line="360" w:lineRule="auto"/>
        <w:ind w:left="720"/>
        <w:jc w:val="both"/>
      </w:pPr>
    </w:p>
    <w:p w14:paraId="365BEDCF" w14:textId="77777777" w:rsidR="007F482B" w:rsidRPr="000D3B20" w:rsidRDefault="003506DB" w:rsidP="000D3B20">
      <w:pPr>
        <w:pStyle w:val="Normal1"/>
        <w:spacing w:line="360" w:lineRule="auto"/>
        <w:ind w:left="720"/>
        <w:jc w:val="both"/>
      </w:pPr>
      <w:r w:rsidRPr="000D3B20">
        <w:lastRenderedPageBreak/>
        <w:t xml:space="preserve">                       </w:t>
      </w:r>
      <w:r w:rsidRPr="000D3B20">
        <w:rPr>
          <w:noProof/>
        </w:rPr>
        <w:drawing>
          <wp:inline distT="114300" distB="114300" distL="114300" distR="114300" wp14:anchorId="794212CE" wp14:editId="76D85EFF">
            <wp:extent cx="3905250" cy="2538413"/>
            <wp:effectExtent l="12700" t="12700" r="12700" b="1270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1"/>
                    <a:stretch>
                      <a:fillRect/>
                    </a:stretch>
                  </pic:blipFill>
                  <pic:spPr>
                    <a:xfrm>
                      <a:off x="0" y="0"/>
                      <a:ext cx="3905250" cy="2538413"/>
                    </a:xfrm>
                    <a:prstGeom prst="rect">
                      <a:avLst/>
                    </a:prstGeom>
                    <a:ln w="12700">
                      <a:solidFill>
                        <a:srgbClr val="666666"/>
                      </a:solidFill>
                      <a:prstDash val="solid"/>
                    </a:ln>
                  </pic:spPr>
                </pic:pic>
              </a:graphicData>
            </a:graphic>
          </wp:inline>
        </w:drawing>
      </w:r>
      <w:r w:rsidRPr="000D3B20">
        <w:t xml:space="preserve"> </w:t>
      </w:r>
    </w:p>
    <w:p w14:paraId="7FBEF6CC" w14:textId="77777777" w:rsidR="007F482B" w:rsidRPr="000D3B20" w:rsidRDefault="003506DB" w:rsidP="000D3B20">
      <w:pPr>
        <w:pStyle w:val="Normal1"/>
        <w:spacing w:line="360" w:lineRule="auto"/>
        <w:jc w:val="both"/>
        <w:rPr>
          <w:b/>
        </w:rPr>
      </w:pPr>
      <w:r w:rsidRPr="000D3B20">
        <w:t xml:space="preserve">                                                                  </w:t>
      </w:r>
      <w:r w:rsidR="00525964" w:rsidRPr="000D3B20">
        <w:t xml:space="preserve"> </w:t>
      </w:r>
      <w:r w:rsidRPr="000D3B20">
        <w:t xml:space="preserve"> </w:t>
      </w:r>
      <w:r w:rsidRPr="000D3B20">
        <w:rPr>
          <w:b/>
        </w:rPr>
        <w:t>Table 4: Graph of Q4</w:t>
      </w:r>
    </w:p>
    <w:p w14:paraId="5C0EFB79" w14:textId="77777777" w:rsidR="007F482B" w:rsidRPr="000D3B20" w:rsidRDefault="003506DB" w:rsidP="000D3B20">
      <w:pPr>
        <w:pStyle w:val="Normal1"/>
        <w:spacing w:line="360" w:lineRule="auto"/>
        <w:jc w:val="both"/>
      </w:pPr>
      <w:r w:rsidRPr="000D3B20">
        <w:rPr>
          <w:b/>
        </w:rPr>
        <w:t xml:space="preserve">                                                                  </w:t>
      </w:r>
      <w:r w:rsidRPr="000D3B20">
        <w:t>(Source: Self-Developed)</w:t>
      </w:r>
    </w:p>
    <w:p w14:paraId="45D24B77" w14:textId="77777777" w:rsidR="007F482B" w:rsidRPr="000D3B20" w:rsidRDefault="007F482B" w:rsidP="000D3B20">
      <w:pPr>
        <w:pStyle w:val="Normal1"/>
        <w:spacing w:line="360" w:lineRule="auto"/>
        <w:jc w:val="both"/>
      </w:pPr>
    </w:p>
    <w:p w14:paraId="2FA5ED65" w14:textId="77777777" w:rsidR="007F482B" w:rsidRPr="000D3B20" w:rsidRDefault="003506DB" w:rsidP="000D3B20">
      <w:pPr>
        <w:pStyle w:val="Normal1"/>
        <w:spacing w:line="360" w:lineRule="auto"/>
        <w:jc w:val="both"/>
      </w:pPr>
      <w:r w:rsidRPr="000D3B20">
        <w:t xml:space="preserve">                                   </w:t>
      </w:r>
      <w:r w:rsidRPr="000D3B20">
        <w:rPr>
          <w:noProof/>
        </w:rPr>
        <w:drawing>
          <wp:inline distT="114300" distB="114300" distL="114300" distR="114300" wp14:anchorId="65C147B5" wp14:editId="42E8DA53">
            <wp:extent cx="3735238" cy="2607476"/>
            <wp:effectExtent l="19050" t="0" r="0" b="0"/>
            <wp:docPr id="2" name="image5.png"/>
            <wp:cNvGraphicFramePr/>
            <a:graphic xmlns:a="http://schemas.openxmlformats.org/drawingml/2006/main">
              <a:graphicData uri="http://schemas.openxmlformats.org/drawingml/2006/picture">
                <pic:pic xmlns:pic="http://schemas.openxmlformats.org/drawingml/2006/picture">
                  <pic:nvPicPr>
                    <pic:cNvPr id="2" name="image5.png"/>
                    <pic:cNvPicPr/>
                  </pic:nvPicPr>
                  <pic:blipFill>
                    <a:blip r:embed="rId12"/>
                    <a:stretch>
                      <a:fillRect/>
                    </a:stretch>
                  </pic:blipFill>
                  <pic:spPr>
                    <a:xfrm>
                      <a:off x="0" y="0"/>
                      <a:ext cx="3738638" cy="2609850"/>
                    </a:xfrm>
                    <a:prstGeom prst="rect">
                      <a:avLst/>
                    </a:prstGeom>
                  </pic:spPr>
                </pic:pic>
              </a:graphicData>
            </a:graphic>
          </wp:inline>
        </w:drawing>
      </w:r>
    </w:p>
    <w:p w14:paraId="0B911B61" w14:textId="77777777" w:rsidR="007F482B" w:rsidRPr="000D3B20" w:rsidRDefault="003506DB" w:rsidP="000D3B20">
      <w:pPr>
        <w:pStyle w:val="Normal1"/>
        <w:spacing w:line="360" w:lineRule="auto"/>
        <w:jc w:val="both"/>
        <w:rPr>
          <w:b/>
        </w:rPr>
      </w:pPr>
      <w:r w:rsidRPr="000D3B20">
        <w:t xml:space="preserve">                                         </w:t>
      </w:r>
      <w:r w:rsidR="001473B2" w:rsidRPr="000D3B20">
        <w:t xml:space="preserve">                          </w:t>
      </w:r>
      <w:r w:rsidRPr="000D3B20">
        <w:rPr>
          <w:b/>
        </w:rPr>
        <w:t xml:space="preserve">Table 5: Graph of Q5 </w:t>
      </w:r>
    </w:p>
    <w:p w14:paraId="58D409FD" w14:textId="77777777" w:rsidR="001473B2" w:rsidRPr="000D3B20" w:rsidRDefault="003506DB" w:rsidP="000D3B20">
      <w:pPr>
        <w:pStyle w:val="Normal1"/>
        <w:spacing w:line="360" w:lineRule="auto"/>
        <w:jc w:val="both"/>
      </w:pPr>
      <w:r w:rsidRPr="000D3B20">
        <w:rPr>
          <w:b/>
        </w:rPr>
        <w:t xml:space="preserve">                                       </w:t>
      </w:r>
      <w:r w:rsidR="001473B2" w:rsidRPr="000D3B20">
        <w:rPr>
          <w:b/>
        </w:rPr>
        <w:t xml:space="preserve">                         </w:t>
      </w:r>
      <w:r w:rsidRPr="000D3B20">
        <w:rPr>
          <w:b/>
        </w:rPr>
        <w:t xml:space="preserve"> </w:t>
      </w:r>
      <w:r w:rsidRPr="000D3B20">
        <w:t>(Source: Self-Developed)</w:t>
      </w:r>
    </w:p>
    <w:p w14:paraId="59902020" w14:textId="77777777" w:rsidR="007F482B" w:rsidRPr="000D3B20" w:rsidRDefault="003506DB" w:rsidP="000D3B20">
      <w:pPr>
        <w:pStyle w:val="Normal1"/>
        <w:spacing w:line="360" w:lineRule="auto"/>
        <w:jc w:val="both"/>
      </w:pPr>
      <w:r w:rsidRPr="000D3B20">
        <w:rPr>
          <w:b/>
          <w:i/>
        </w:rPr>
        <w:t xml:space="preserve">Analysis </w:t>
      </w:r>
      <w:r w:rsidRPr="000D3B20">
        <w:rPr>
          <w:i/>
        </w:rPr>
        <w:t xml:space="preserve"> </w:t>
      </w:r>
    </w:p>
    <w:p w14:paraId="408EE53D" w14:textId="7F98319A" w:rsidR="001473B2" w:rsidRPr="000D3B20" w:rsidRDefault="003506DB" w:rsidP="000D3B20">
      <w:pPr>
        <w:pStyle w:val="Normal1"/>
        <w:spacing w:line="360" w:lineRule="auto"/>
        <w:jc w:val="both"/>
      </w:pPr>
      <w:r w:rsidRPr="000D3B20">
        <w:t xml:space="preserve">A survey has been conducted at the University of Wales Trinity Saint David London Campus about Virtual Learning Environment - Moodle on students </w:t>
      </w:r>
      <w:r w:rsidR="00901896" w:rsidRPr="000D3B20">
        <w:t>at</w:t>
      </w:r>
      <w:r w:rsidRPr="000D3B20">
        <w:t xml:space="preserve"> the above university. It has been observed from the above data that 19 students among the 20 students, have already heard about Moodle and only one student has not been familiar with Moodle. Secondly, it has been observed among the 20 students, 3 students used to spend 5-10 hours a week on the platform. Among the 20 students, 3 students used to spend 10-15 hours a week and no student used to spend more than 15 hours in a week on the Virtual Learning Environment platform Moodle, on the other hand, 14 students among the 20 students used to spend 1-5 hours only. </w:t>
      </w:r>
      <w:r w:rsidR="00AE19CA" w:rsidRPr="000D3B20">
        <w:t>Overall,</w:t>
      </w:r>
      <w:r w:rsidRPr="000D3B20">
        <w:t xml:space="preserve"> </w:t>
      </w:r>
      <w:r w:rsidR="00AE19CA" w:rsidRPr="000D3B20">
        <w:lastRenderedPageBreak/>
        <w:t>it</w:t>
      </w:r>
      <w:r w:rsidRPr="000D3B20">
        <w:t xml:space="preserve"> has been noticed that most of the students used to spend 1-5 hours a week on the platform. From the above findings, it has been found that among the 20 students 3 students have never used the library resources function of Moodle. It has been noticed that 4 students among the 20 students sometimes use the library resources function of the platform and on the other hand only 4 people often use the library resources function of the Virtual Learning Environment platform-Moodle. From the above facts, it has been observed that 7 students have given a five-star rating to Moodle and 5 students have given a 4-star rating to Moodle. 6 students among the 20 students have given a 3-star rating and 2 people have given a 2-star rating to Moodle. </w:t>
      </w:r>
      <w:r w:rsidR="00AE19CA" w:rsidRPr="000D3B20">
        <w:t>Overall,</w:t>
      </w:r>
      <w:r w:rsidRPr="000D3B20">
        <w:t xml:space="preserve"> it has been found that </w:t>
      </w:r>
      <w:r w:rsidR="00B07C15" w:rsidRPr="000D3B20">
        <w:t>most of</w:t>
      </w:r>
      <w:r w:rsidRPr="000D3B20">
        <w:t xml:space="preserve"> the students have given a 5-star to Moodle. From the above data, it has been noticed that 15 students are satisfied with access to the Virtual learning platform- Moodle and only 2 students are not satisfied with access to Moodle. On the other hand, 2 students are not sure about the access. </w:t>
      </w:r>
      <w:r w:rsidR="00AE19CA" w:rsidRPr="000D3B20">
        <w:t>Overall,</w:t>
      </w:r>
      <w:r w:rsidRPr="000D3B20">
        <w:t xml:space="preserve"> it has been noticed that </w:t>
      </w:r>
      <w:r w:rsidR="00B07C15" w:rsidRPr="000D3B20">
        <w:t>most of</w:t>
      </w:r>
      <w:r w:rsidRPr="000D3B20">
        <w:t xml:space="preserve"> the students have been satisfied with access to the platform. From the above observation, it has been </w:t>
      </w:r>
      <w:r w:rsidR="003D60A5" w:rsidRPr="000D3B20">
        <w:t>inferred</w:t>
      </w:r>
      <w:r w:rsidRPr="000D3B20">
        <w:t xml:space="preserve"> that </w:t>
      </w:r>
      <w:proofErr w:type="gramStart"/>
      <w:r w:rsidRPr="000D3B20">
        <w:t>the majority of</w:t>
      </w:r>
      <w:proofErr w:type="gramEnd"/>
      <w:r w:rsidRPr="000D3B20">
        <w:t xml:space="preserve"> the students </w:t>
      </w:r>
      <w:r w:rsidR="00B07C15" w:rsidRPr="000D3B20">
        <w:t>at</w:t>
      </w:r>
      <w:r w:rsidRPr="000D3B20">
        <w:t xml:space="preserve"> the </w:t>
      </w:r>
      <w:r w:rsidRPr="000D3B20">
        <w:rPr>
          <w:b/>
          <w:i/>
        </w:rPr>
        <w:t xml:space="preserve">University of Wales Trinity Saint David London </w:t>
      </w:r>
      <w:r w:rsidRPr="000D3B20">
        <w:t>Campus are satisfied with the Virtual learning platform -Moodle.</w:t>
      </w:r>
    </w:p>
    <w:p w14:paraId="44FD360B" w14:textId="77777777" w:rsidR="007F482B" w:rsidRPr="000D3B20" w:rsidRDefault="003506DB" w:rsidP="000D3B20">
      <w:pPr>
        <w:pStyle w:val="Normal1"/>
        <w:numPr>
          <w:ilvl w:val="0"/>
          <w:numId w:val="2"/>
        </w:numPr>
        <w:spacing w:line="360" w:lineRule="auto"/>
        <w:jc w:val="both"/>
        <w:rPr>
          <w:b/>
        </w:rPr>
      </w:pPr>
      <w:r w:rsidRPr="000D3B20">
        <w:rPr>
          <w:b/>
        </w:rPr>
        <w:t>Secondary Findings and Analysis</w:t>
      </w:r>
    </w:p>
    <w:p w14:paraId="410F1884" w14:textId="77777777" w:rsidR="007F482B" w:rsidRPr="000D3B20" w:rsidRDefault="003506DB" w:rsidP="000D3B20">
      <w:pPr>
        <w:pStyle w:val="Normal1"/>
        <w:spacing w:line="360" w:lineRule="auto"/>
        <w:jc w:val="both"/>
        <w:rPr>
          <w:b/>
          <w:i/>
        </w:rPr>
      </w:pPr>
      <w:r w:rsidRPr="000D3B20">
        <w:rPr>
          <w:b/>
        </w:rPr>
        <w:t>Theme 1</w:t>
      </w:r>
      <w:r w:rsidRPr="000D3B20">
        <w:rPr>
          <w:b/>
          <w:i/>
        </w:rPr>
        <w:t>: "Virtual learning includes simplified methods of learning and teaching"</w:t>
      </w:r>
    </w:p>
    <w:p w14:paraId="6EDC99A8" w14:textId="3296BC78" w:rsidR="007F482B" w:rsidRPr="000D3B20" w:rsidRDefault="003506DB" w:rsidP="000D3B20">
      <w:pPr>
        <w:pStyle w:val="Normal1"/>
        <w:spacing w:line="360" w:lineRule="auto"/>
        <w:jc w:val="both"/>
        <w:rPr>
          <w:highlight w:val="white"/>
        </w:rPr>
      </w:pPr>
      <w:r w:rsidRPr="000D3B20">
        <w:rPr>
          <w:highlight w:val="white"/>
        </w:rPr>
        <w:t>Around 81% of students have admitted to having acquired better grades after they switched to virtual learning (</w:t>
      </w:r>
      <w:proofErr w:type="spellStart"/>
      <w:r w:rsidRPr="000D3B20">
        <w:rPr>
          <w:highlight w:val="white"/>
        </w:rPr>
        <w:t>Villaumbrosia</w:t>
      </w:r>
      <w:proofErr w:type="spellEnd"/>
      <w:r w:rsidRPr="000D3B20">
        <w:rPr>
          <w:highlight w:val="white"/>
        </w:rPr>
        <w:t xml:space="preserve">, 2022). Virtual learning simplifies complicated topics into simpler forms with the use of digital platforms that make them easier for students to understand. Virtual learning has also helped teachers in adapting easier and more expressive ways of explaining complex topics </w:t>
      </w:r>
      <w:r w:rsidR="00B07C15" w:rsidRPr="000D3B20">
        <w:rPr>
          <w:highlight w:val="white"/>
        </w:rPr>
        <w:t>using</w:t>
      </w:r>
      <w:r w:rsidRPr="000D3B20">
        <w:rPr>
          <w:highlight w:val="white"/>
        </w:rPr>
        <w:t xml:space="preserve"> presentations and digitally presented visuals. A majority of 55% of people, according to data, says that virtual or online learning is better than in-person education (Busteed, 2020). Virtual platforms like Moodle have a high quality of top content over a variety of topics and subjects that give students enough options to stay on to virtual learning platforms (Moodle, 2022c).</w:t>
      </w:r>
    </w:p>
    <w:p w14:paraId="1FFFC289" w14:textId="77777777" w:rsidR="007F482B" w:rsidRPr="000D3B20" w:rsidRDefault="003506DB" w:rsidP="000D3B20">
      <w:pPr>
        <w:pStyle w:val="Normal1"/>
        <w:spacing w:line="360" w:lineRule="auto"/>
        <w:jc w:val="both"/>
        <w:rPr>
          <w:b/>
          <w:i/>
        </w:rPr>
      </w:pPr>
      <w:r w:rsidRPr="000D3B20">
        <w:rPr>
          <w:b/>
        </w:rPr>
        <w:t xml:space="preserve">Theme 2: </w:t>
      </w:r>
      <w:r w:rsidRPr="000D3B20">
        <w:rPr>
          <w:b/>
          <w:i/>
        </w:rPr>
        <w:t>“Virtual learning saves travelling effort and costs of teachers and students”</w:t>
      </w:r>
    </w:p>
    <w:p w14:paraId="17EAE16B" w14:textId="6ED94F1D" w:rsidR="007F482B" w:rsidRPr="000D3B20" w:rsidRDefault="003506DB" w:rsidP="000D3B20">
      <w:pPr>
        <w:pStyle w:val="Normal1"/>
        <w:spacing w:line="360" w:lineRule="auto"/>
        <w:jc w:val="both"/>
        <w:rPr>
          <w:highlight w:val="white"/>
        </w:rPr>
      </w:pPr>
      <w:r w:rsidRPr="000D3B20">
        <w:rPr>
          <w:highlight w:val="white"/>
        </w:rPr>
        <w:t>Over 6 million around the globe have opted for virtual learning due to Covid-19 restrictions which disabled them to attend physical classes. The students, as well as teachers, adapted to virtual learning which ultimately resulted in the emission of their travelling costs as well as efforts. The time saved by the students can be used by them for other productive tasks such as learning new skills. Cutting down on the cost of transportation makes virtual learning cost-effective which is affordable for people with low financial backgrounds too (Adeoye, 2020). At a time when two out of five students drop out of college citing financial reasons, virtual learning will provide those students ample opportunity and time to work and earn and at the same time complete their education simultaneously (</w:t>
      </w:r>
      <w:proofErr w:type="spellStart"/>
      <w:r w:rsidRPr="000D3B20">
        <w:rPr>
          <w:highlight w:val="white"/>
        </w:rPr>
        <w:t>Giovanetti</w:t>
      </w:r>
      <w:proofErr w:type="spellEnd"/>
      <w:r w:rsidRPr="000D3B20">
        <w:rPr>
          <w:highlight w:val="white"/>
        </w:rPr>
        <w:t>, 2022). Virtual learning also solves the same problems teachers face in some cases.</w:t>
      </w:r>
    </w:p>
    <w:p w14:paraId="28D6917A" w14:textId="77777777" w:rsidR="007F482B" w:rsidRPr="000D3B20" w:rsidRDefault="003506DB" w:rsidP="000D3B20">
      <w:pPr>
        <w:pStyle w:val="Heading1"/>
        <w:rPr>
          <w:sz w:val="22"/>
          <w:szCs w:val="22"/>
        </w:rPr>
      </w:pPr>
      <w:bookmarkStart w:id="4" w:name="_Toc112259628"/>
      <w:r w:rsidRPr="000D3B20">
        <w:rPr>
          <w:sz w:val="22"/>
          <w:szCs w:val="22"/>
        </w:rPr>
        <w:lastRenderedPageBreak/>
        <w:t>Discussion with relevant literature</w:t>
      </w:r>
      <w:bookmarkEnd w:id="4"/>
      <w:r w:rsidRPr="000D3B20">
        <w:rPr>
          <w:sz w:val="22"/>
          <w:szCs w:val="22"/>
        </w:rPr>
        <w:t xml:space="preserve"> </w:t>
      </w:r>
    </w:p>
    <w:p w14:paraId="4A97B35C" w14:textId="7D5902E4" w:rsidR="007F482B" w:rsidRPr="000D3B20" w:rsidRDefault="003506DB" w:rsidP="000D3B20">
      <w:pPr>
        <w:pStyle w:val="Normal1"/>
        <w:spacing w:line="360" w:lineRule="auto"/>
        <w:jc w:val="both"/>
      </w:pPr>
      <w:r w:rsidRPr="000D3B20">
        <w:t xml:space="preserve">According </w:t>
      </w:r>
      <w:r w:rsidR="00A9093C" w:rsidRPr="000D3B20">
        <w:t>to Dung</w:t>
      </w:r>
      <w:r w:rsidRPr="000D3B20">
        <w:t xml:space="preserve"> (2020), Virtual Learning platforms are widely appreciated by students for their flexibility and cost-effectiveness. It also permits the students to take more courses according to their choices. It also gives the students to check their performances at any time which indeed helps the students to assess their growth. Virtual learning platform engages the students more because of their flexibility and class duration. From the above observations, </w:t>
      </w:r>
      <w:r w:rsidR="00833FAC" w:rsidRPr="000D3B20">
        <w:t>it</w:t>
      </w:r>
      <w:r w:rsidRPr="000D3B20">
        <w:t xml:space="preserve"> has been noticed that the majority of the students </w:t>
      </w:r>
      <w:proofErr w:type="gramStart"/>
      <w:r w:rsidRPr="000D3B20">
        <w:t>of</w:t>
      </w:r>
      <w:proofErr w:type="gramEnd"/>
      <w:r w:rsidRPr="000D3B20">
        <w:t xml:space="preserve"> the University of Wales Trinity Saint David London Campus spend at least 1-5 hours a week on the platform however, most of the people do not spend more than 15 hours on the platform. It indicates the engagement of the student on the platform </w:t>
      </w:r>
      <w:r w:rsidR="00833FAC" w:rsidRPr="000D3B20">
        <w:t>and</w:t>
      </w:r>
      <w:r w:rsidR="00A9093C" w:rsidRPr="000D3B20">
        <w:t>,</w:t>
      </w:r>
      <w:r w:rsidRPr="000D3B20">
        <w:t xml:space="preserve"> they are familiar with the virtual learning platform- Moodle which directly improves the learning trends of the students of the UK. In reference to </w:t>
      </w:r>
      <w:proofErr w:type="spellStart"/>
      <w:r w:rsidRPr="000D3B20">
        <w:rPr>
          <w:highlight w:val="white"/>
        </w:rPr>
        <w:t>Doumanis</w:t>
      </w:r>
      <w:proofErr w:type="spellEnd"/>
      <w:r w:rsidRPr="000D3B20">
        <w:rPr>
          <w:highlight w:val="white"/>
        </w:rPr>
        <w:t xml:space="preserve"> (2019), </w:t>
      </w:r>
      <w:r w:rsidRPr="000D3B20">
        <w:t xml:space="preserve">Virtual Learning platforms like Moodle are gaining popularity in current days. This platform provides many tools to the teachers which indeed simplifies the total learning process. From the above findings, it has been observed that the virtual Learning Platform is also helping these students </w:t>
      </w:r>
      <w:r w:rsidR="00833FAC" w:rsidRPr="000D3B20">
        <w:t>at</w:t>
      </w:r>
      <w:r w:rsidRPr="000D3B20">
        <w:t xml:space="preserve"> the university by simplifying the complex contents which lead the students to give more ratings to the platform </w:t>
      </w:r>
      <w:r w:rsidR="00A9093C" w:rsidRPr="000D3B20">
        <w:t>Moodle</w:t>
      </w:r>
      <w:r w:rsidRPr="000D3B20">
        <w:t xml:space="preserve">. Among the 20 students, </w:t>
      </w:r>
      <w:r w:rsidR="00833FAC" w:rsidRPr="000D3B20">
        <w:t>many of</w:t>
      </w:r>
      <w:r w:rsidRPr="000D3B20">
        <w:t xml:space="preserve"> the students have given a 5-star rating to Moodle.</w:t>
      </w:r>
    </w:p>
    <w:p w14:paraId="38C8B98C" w14:textId="4247BA5F" w:rsidR="007F482B" w:rsidRPr="000D3B20" w:rsidRDefault="003506DB" w:rsidP="000D3B20">
      <w:pPr>
        <w:pStyle w:val="Normal1"/>
        <w:spacing w:line="360" w:lineRule="auto"/>
        <w:jc w:val="both"/>
      </w:pPr>
      <w:r w:rsidRPr="000D3B20">
        <w:t xml:space="preserve">According to </w:t>
      </w:r>
      <w:proofErr w:type="spellStart"/>
      <w:r w:rsidRPr="000D3B20">
        <w:rPr>
          <w:highlight w:val="white"/>
        </w:rPr>
        <w:t>Syafei</w:t>
      </w:r>
      <w:proofErr w:type="spellEnd"/>
      <w:r w:rsidRPr="000D3B20">
        <w:rPr>
          <w:highlight w:val="white"/>
        </w:rPr>
        <w:t xml:space="preserve"> and </w:t>
      </w:r>
      <w:proofErr w:type="spellStart"/>
      <w:r w:rsidRPr="000D3B20">
        <w:rPr>
          <w:highlight w:val="white"/>
        </w:rPr>
        <w:t>Ulfah</w:t>
      </w:r>
      <w:proofErr w:type="spellEnd"/>
      <w:r w:rsidRPr="000D3B20">
        <w:rPr>
          <w:highlight w:val="white"/>
        </w:rPr>
        <w:t xml:space="preserve"> (2020), </w:t>
      </w:r>
      <w:r w:rsidRPr="000D3B20">
        <w:rPr>
          <w:b/>
          <w:i/>
        </w:rPr>
        <w:t>the Behaviorism theory of learning</w:t>
      </w:r>
      <w:r w:rsidRPr="000D3B20">
        <w:t xml:space="preserve"> states that all students learn something from their interaction with the external environment. This theory puts more emphasis on the feedback and reviews of the learners which helps the learner to achieve their goals more precisely. It also helps to get the data about the </w:t>
      </w:r>
      <w:r w:rsidR="00A9093C" w:rsidRPr="000D3B20">
        <w:t>behaviors</w:t>
      </w:r>
      <w:r w:rsidRPr="000D3B20">
        <w:t xml:space="preserve"> of the students which indeed helps the institution to improve their learning process. From the above findings, it is observed that most of the students find it suitable to take virtual learning classes as this gives them the opportunity to give feedback about their learning and it also gives them the chance to learn something in their suitable environment. It also gives them the chance to interact with the teacher to clear any doubt. </w:t>
      </w:r>
      <w:r w:rsidR="00A9093C" w:rsidRPr="000D3B20">
        <w:t>Therefore,</w:t>
      </w:r>
      <w:r w:rsidRPr="000D3B20">
        <w:t xml:space="preserve"> it eventually increases the rates of student engagement in virtual platforms like Moodle.</w:t>
      </w:r>
    </w:p>
    <w:p w14:paraId="078303A2" w14:textId="2DC7B128" w:rsidR="007F482B" w:rsidRPr="000D3B20" w:rsidRDefault="003506DB" w:rsidP="000D3B20">
      <w:pPr>
        <w:pStyle w:val="Normal1"/>
        <w:spacing w:line="360" w:lineRule="auto"/>
        <w:jc w:val="both"/>
        <w:rPr>
          <w:b/>
        </w:rPr>
      </w:pPr>
      <w:r w:rsidRPr="000D3B20">
        <w:t xml:space="preserve">Another learning theory which is widely accepted by institutions is </w:t>
      </w:r>
      <w:r w:rsidRPr="000D3B20">
        <w:rPr>
          <w:b/>
          <w:i/>
        </w:rPr>
        <w:t>the Cognitive learning theory</w:t>
      </w:r>
      <w:r w:rsidRPr="000D3B20">
        <w:rPr>
          <w:b/>
        </w:rPr>
        <w:t xml:space="preserve">. </w:t>
      </w:r>
      <w:r w:rsidRPr="000D3B20">
        <w:t xml:space="preserve">According to </w:t>
      </w:r>
      <w:r w:rsidRPr="000D3B20">
        <w:rPr>
          <w:highlight w:val="white"/>
        </w:rPr>
        <w:t xml:space="preserve">Kirschner </w:t>
      </w:r>
      <w:r w:rsidRPr="000D3B20">
        <w:rPr>
          <w:i/>
          <w:highlight w:val="white"/>
        </w:rPr>
        <w:t>et al</w:t>
      </w:r>
      <w:r w:rsidRPr="000D3B20">
        <w:rPr>
          <w:highlight w:val="white"/>
        </w:rPr>
        <w:t>. (2018),</w:t>
      </w:r>
      <w:r w:rsidRPr="000D3B20">
        <w:rPr>
          <w:b/>
          <w:i/>
        </w:rPr>
        <w:t xml:space="preserve"> Cognitive Learning Theory</w:t>
      </w:r>
      <w:r w:rsidRPr="000D3B20">
        <w:rPr>
          <w:b/>
        </w:rPr>
        <w:t xml:space="preserve"> </w:t>
      </w:r>
      <w:r w:rsidRPr="000D3B20">
        <w:t xml:space="preserve">states that the positive outcome of learning </w:t>
      </w:r>
      <w:r w:rsidR="00A9093C" w:rsidRPr="000D3B20">
        <w:t>cannot</w:t>
      </w:r>
      <w:r w:rsidRPr="000D3B20">
        <w:t xml:space="preserve"> be achieved if the content of the course causes a cognitive overload in the students. A learner has sometimes a limited processing capacity, however, if the content creates a cognitive overload on the </w:t>
      </w:r>
      <w:r w:rsidR="00A9093C" w:rsidRPr="000D3B20">
        <w:t>students,</w:t>
      </w:r>
      <w:r w:rsidRPr="000D3B20">
        <w:t xml:space="preserve"> they feel tedious which directly influences the learning process. From the above finding</w:t>
      </w:r>
      <w:r w:rsidR="00C649BC" w:rsidRPr="000D3B20">
        <w:t>s</w:t>
      </w:r>
      <w:r w:rsidRPr="000D3B20">
        <w:t>, it has been observed that the virtual Learning platform-Moodle modifies its module according to the needs of the student which indeed does not create a cognitive overload on the students.</w:t>
      </w:r>
    </w:p>
    <w:p w14:paraId="482F142D" w14:textId="77777777" w:rsidR="007F482B" w:rsidRPr="000D3B20" w:rsidRDefault="00F76C39" w:rsidP="000D3B20">
      <w:pPr>
        <w:pStyle w:val="Heading1"/>
        <w:rPr>
          <w:sz w:val="22"/>
          <w:szCs w:val="22"/>
        </w:rPr>
      </w:pPr>
      <w:bookmarkStart w:id="5" w:name="_Toc112259629"/>
      <w:r w:rsidRPr="000D3B20">
        <w:rPr>
          <w:sz w:val="22"/>
          <w:szCs w:val="22"/>
        </w:rPr>
        <w:lastRenderedPageBreak/>
        <w:t>Conclusion</w:t>
      </w:r>
      <w:bookmarkEnd w:id="5"/>
      <w:r w:rsidRPr="000D3B20">
        <w:rPr>
          <w:sz w:val="22"/>
          <w:szCs w:val="22"/>
        </w:rPr>
        <w:t xml:space="preserve"> </w:t>
      </w:r>
    </w:p>
    <w:p w14:paraId="5125D046" w14:textId="6B12A788" w:rsidR="007F482B" w:rsidRPr="000D3B20" w:rsidRDefault="003506DB" w:rsidP="000D3B20">
      <w:pPr>
        <w:pStyle w:val="Normal1"/>
        <w:spacing w:line="360" w:lineRule="auto"/>
        <w:jc w:val="both"/>
      </w:pPr>
      <w:r w:rsidRPr="000D3B20">
        <w:t xml:space="preserve">From the above findings </w:t>
      </w:r>
      <w:r w:rsidR="00A9093C" w:rsidRPr="000D3B20">
        <w:t>overall,</w:t>
      </w:r>
      <w:r w:rsidRPr="000D3B20">
        <w:t xml:space="preserve"> it can be concluded that Virtual Learning Environment-Moodle plays a significant role in the student's Learning Process. Virtual Learning Platform is very cost-effective and flexible which indeed increases the interest of the students to study on the platform. The students </w:t>
      </w:r>
      <w:r w:rsidR="00833FAC" w:rsidRPr="000D3B20">
        <w:t>at</w:t>
      </w:r>
      <w:r w:rsidRPr="000D3B20">
        <w:t xml:space="preserve"> the University of Wales Trinity Saint David London Campus have also agreed to the fact that Moodle helps them to learn from their places which indeed saves their time and travel cost. It also gives the opportunities to the university to modify and improve its content more specifically according to the need of the students. Moodle gives the opportunities to communicate and interact with the teachers which give students an option to clear their doubts related to any topic which enhances the overall growth of the Learning process. It also helps them to learn the courses from their place during covid 19 pandemic which helps them to continue their studies during the pandemic. It can be concluded that students use the library resources function of the platform which helps them to gain more knowledge about the topics. </w:t>
      </w:r>
      <w:r w:rsidR="00A9093C" w:rsidRPr="000D3B20">
        <w:t>Overall,</w:t>
      </w:r>
      <w:r w:rsidRPr="000D3B20">
        <w:t xml:space="preserve"> it can be concluded that the impact of the Virtual Learning environment- Moodle is very positive on the students </w:t>
      </w:r>
      <w:r w:rsidR="00833FAC" w:rsidRPr="000D3B20">
        <w:t>at</w:t>
      </w:r>
      <w:r w:rsidRPr="000D3B20">
        <w:t xml:space="preserve"> the universi</w:t>
      </w:r>
      <w:r w:rsidR="00B41A5F" w:rsidRPr="000D3B20">
        <w:t>ty</w:t>
      </w:r>
      <w:r w:rsidRPr="000D3B20">
        <w:t xml:space="preserve">, as they feel it very useful, </w:t>
      </w:r>
      <w:proofErr w:type="gramStart"/>
      <w:r w:rsidRPr="000D3B20">
        <w:t>flexible</w:t>
      </w:r>
      <w:proofErr w:type="gramEnd"/>
      <w:r w:rsidRPr="000D3B20">
        <w:t xml:space="preserve"> and cost-effective learning platform.</w:t>
      </w:r>
    </w:p>
    <w:p w14:paraId="32B3E3AC" w14:textId="77777777" w:rsidR="007F482B" w:rsidRPr="00281F25" w:rsidRDefault="007F482B" w:rsidP="00F23D6C">
      <w:pPr>
        <w:pStyle w:val="Normal1"/>
        <w:spacing w:line="360" w:lineRule="auto"/>
        <w:jc w:val="both"/>
      </w:pPr>
    </w:p>
    <w:p w14:paraId="3A3219F2" w14:textId="77777777" w:rsidR="007F482B" w:rsidRPr="00281F25" w:rsidRDefault="007F482B" w:rsidP="00F23D6C">
      <w:pPr>
        <w:pStyle w:val="Normal1"/>
        <w:spacing w:line="360" w:lineRule="auto"/>
        <w:jc w:val="both"/>
        <w:rPr>
          <w:b/>
        </w:rPr>
      </w:pPr>
    </w:p>
    <w:p w14:paraId="2F1A384D" w14:textId="77777777" w:rsidR="007F482B" w:rsidRPr="00281F25" w:rsidRDefault="007F482B" w:rsidP="00F23D6C">
      <w:pPr>
        <w:pStyle w:val="Normal1"/>
        <w:spacing w:line="360" w:lineRule="auto"/>
        <w:jc w:val="both"/>
        <w:rPr>
          <w:b/>
          <w:sz w:val="28"/>
          <w:szCs w:val="28"/>
        </w:rPr>
      </w:pPr>
    </w:p>
    <w:p w14:paraId="1BEE9E38" w14:textId="77777777" w:rsidR="00D9717E" w:rsidRPr="00281F25" w:rsidRDefault="00D9717E" w:rsidP="00F23D6C">
      <w:pPr>
        <w:pStyle w:val="Normal1"/>
        <w:spacing w:line="360" w:lineRule="auto"/>
        <w:jc w:val="both"/>
        <w:rPr>
          <w:b/>
          <w:sz w:val="28"/>
          <w:szCs w:val="28"/>
        </w:rPr>
      </w:pPr>
    </w:p>
    <w:p w14:paraId="2C387F52" w14:textId="77777777" w:rsidR="00D9717E" w:rsidRPr="00281F25" w:rsidRDefault="00D9717E" w:rsidP="00F23D6C">
      <w:pPr>
        <w:pStyle w:val="Normal1"/>
        <w:spacing w:line="360" w:lineRule="auto"/>
        <w:jc w:val="both"/>
        <w:rPr>
          <w:b/>
          <w:sz w:val="28"/>
          <w:szCs w:val="28"/>
        </w:rPr>
      </w:pPr>
    </w:p>
    <w:p w14:paraId="0E793061" w14:textId="77777777" w:rsidR="00D9717E" w:rsidRPr="00281F25" w:rsidRDefault="00D9717E" w:rsidP="00F23D6C">
      <w:pPr>
        <w:pStyle w:val="Normal1"/>
        <w:spacing w:line="360" w:lineRule="auto"/>
        <w:jc w:val="both"/>
        <w:rPr>
          <w:b/>
          <w:sz w:val="28"/>
          <w:szCs w:val="28"/>
        </w:rPr>
      </w:pPr>
    </w:p>
    <w:p w14:paraId="5A41A692" w14:textId="77777777" w:rsidR="00D9717E" w:rsidRPr="00281F25" w:rsidRDefault="00D9717E" w:rsidP="00F23D6C">
      <w:pPr>
        <w:pStyle w:val="Normal1"/>
        <w:spacing w:line="360" w:lineRule="auto"/>
        <w:jc w:val="both"/>
        <w:rPr>
          <w:b/>
          <w:sz w:val="28"/>
          <w:szCs w:val="28"/>
        </w:rPr>
      </w:pPr>
    </w:p>
    <w:p w14:paraId="23A004C2" w14:textId="77777777" w:rsidR="00D9717E" w:rsidRPr="00281F25" w:rsidRDefault="00D9717E" w:rsidP="00F23D6C">
      <w:pPr>
        <w:pStyle w:val="Normal1"/>
        <w:spacing w:line="360" w:lineRule="auto"/>
        <w:jc w:val="both"/>
        <w:rPr>
          <w:b/>
          <w:sz w:val="28"/>
          <w:szCs w:val="28"/>
        </w:rPr>
      </w:pPr>
    </w:p>
    <w:p w14:paraId="4CE35886" w14:textId="77777777" w:rsidR="00D9717E" w:rsidRPr="00281F25" w:rsidRDefault="00D9717E" w:rsidP="00F23D6C">
      <w:pPr>
        <w:pStyle w:val="Normal1"/>
        <w:spacing w:line="360" w:lineRule="auto"/>
        <w:jc w:val="both"/>
        <w:rPr>
          <w:b/>
          <w:sz w:val="28"/>
          <w:szCs w:val="28"/>
        </w:rPr>
      </w:pPr>
    </w:p>
    <w:p w14:paraId="48C7E28C" w14:textId="77777777" w:rsidR="00D9717E" w:rsidRPr="00281F25" w:rsidRDefault="00D9717E" w:rsidP="00F23D6C">
      <w:pPr>
        <w:pStyle w:val="Normal1"/>
        <w:spacing w:line="360" w:lineRule="auto"/>
        <w:jc w:val="both"/>
        <w:rPr>
          <w:b/>
          <w:sz w:val="28"/>
          <w:szCs w:val="28"/>
        </w:rPr>
      </w:pPr>
    </w:p>
    <w:p w14:paraId="7AFF0973" w14:textId="77777777" w:rsidR="00D9717E" w:rsidRPr="00281F25" w:rsidRDefault="00D9717E" w:rsidP="00F23D6C">
      <w:pPr>
        <w:pStyle w:val="Normal1"/>
        <w:spacing w:line="360" w:lineRule="auto"/>
        <w:jc w:val="both"/>
        <w:rPr>
          <w:b/>
          <w:sz w:val="28"/>
          <w:szCs w:val="28"/>
        </w:rPr>
      </w:pPr>
    </w:p>
    <w:p w14:paraId="25995C73" w14:textId="77777777" w:rsidR="001D5E32" w:rsidRDefault="001D5E32" w:rsidP="00281F25">
      <w:pPr>
        <w:pStyle w:val="Heading1"/>
      </w:pPr>
      <w:bookmarkStart w:id="6" w:name="_Toc112259630"/>
    </w:p>
    <w:p w14:paraId="4BE4BA55" w14:textId="77777777" w:rsidR="001D5E32" w:rsidRDefault="001D5E32" w:rsidP="00281F25">
      <w:pPr>
        <w:pStyle w:val="Heading1"/>
      </w:pPr>
    </w:p>
    <w:p w14:paraId="5A46A461" w14:textId="077C7016" w:rsidR="00281F25" w:rsidRPr="00281F25" w:rsidRDefault="003506DB" w:rsidP="00281F25">
      <w:pPr>
        <w:pStyle w:val="Heading1"/>
      </w:pPr>
      <w:r w:rsidRPr="00281F25">
        <w:t>References</w:t>
      </w:r>
      <w:bookmarkEnd w:id="6"/>
      <w:r w:rsidRPr="00281F25">
        <w:t xml:space="preserve"> </w:t>
      </w:r>
    </w:p>
    <w:p w14:paraId="631D059D" w14:textId="77777777" w:rsidR="00281F25" w:rsidRPr="00281F25" w:rsidRDefault="00281F25" w:rsidP="00281F25">
      <w:pPr>
        <w:pStyle w:val="Normal1"/>
        <w:spacing w:line="360" w:lineRule="auto"/>
        <w:jc w:val="both"/>
      </w:pPr>
      <w:r w:rsidRPr="00281F25">
        <w:t xml:space="preserve">Adeoye, I.A., </w:t>
      </w:r>
      <w:proofErr w:type="spellStart"/>
      <w:r w:rsidRPr="00281F25">
        <w:t>Adanikin</w:t>
      </w:r>
      <w:proofErr w:type="spellEnd"/>
      <w:r w:rsidRPr="00281F25">
        <w:t xml:space="preserve">, A.F. and </w:t>
      </w:r>
      <w:proofErr w:type="spellStart"/>
      <w:r w:rsidRPr="00281F25">
        <w:t>Adanikin</w:t>
      </w:r>
      <w:proofErr w:type="spellEnd"/>
      <w:r w:rsidRPr="00281F25">
        <w:t>, A., 2020. COVID-19 and E-learning: Nigeria tertiary education system experience.</w:t>
      </w:r>
    </w:p>
    <w:p w14:paraId="6B6D32D9" w14:textId="77777777" w:rsidR="00281F25" w:rsidRPr="00281F25" w:rsidRDefault="00281F25" w:rsidP="00281F25">
      <w:pPr>
        <w:pStyle w:val="Normal1"/>
        <w:spacing w:line="360" w:lineRule="auto"/>
        <w:jc w:val="both"/>
        <w:rPr>
          <w:highlight w:val="white"/>
        </w:rPr>
      </w:pPr>
      <w:r w:rsidRPr="00281F25">
        <w:rPr>
          <w:highlight w:val="white"/>
        </w:rPr>
        <w:t xml:space="preserve">Busteed, B., 2022. </w:t>
      </w:r>
      <w:r w:rsidRPr="00281F25">
        <w:rPr>
          <w:i/>
          <w:highlight w:val="white"/>
        </w:rPr>
        <w:t xml:space="preserve">Majority Of Americans Rate Online Education Same </w:t>
      </w:r>
      <w:proofErr w:type="gramStart"/>
      <w:r w:rsidRPr="00281F25">
        <w:rPr>
          <w:i/>
          <w:highlight w:val="white"/>
        </w:rPr>
        <w:t>Or</w:t>
      </w:r>
      <w:proofErr w:type="gramEnd"/>
      <w:r w:rsidRPr="00281F25">
        <w:rPr>
          <w:i/>
          <w:highlight w:val="white"/>
        </w:rPr>
        <w:t xml:space="preserve"> Better Than In-Person</w:t>
      </w:r>
      <w:r w:rsidRPr="00281F25">
        <w:rPr>
          <w:highlight w:val="white"/>
        </w:rPr>
        <w:t>. [online] Forbes. Available at: &lt;https://www.forbes.com/sites/brandonbusteed/2022/07/31/majority-of-americans-rate-online-education-same-or-better-than-in-person/&gt; [Accessed 22 August 2022].</w:t>
      </w:r>
    </w:p>
    <w:p w14:paraId="57448E5D" w14:textId="77777777" w:rsidR="00281F25" w:rsidRPr="00281F25" w:rsidRDefault="00281F25" w:rsidP="00281F25">
      <w:pPr>
        <w:pStyle w:val="Normal1"/>
        <w:spacing w:line="360" w:lineRule="auto"/>
        <w:jc w:val="both"/>
        <w:rPr>
          <w:highlight w:val="white"/>
        </w:rPr>
      </w:pPr>
      <w:proofErr w:type="spellStart"/>
      <w:r w:rsidRPr="00281F25">
        <w:rPr>
          <w:highlight w:val="white"/>
        </w:rPr>
        <w:t>Doumanis</w:t>
      </w:r>
      <w:proofErr w:type="spellEnd"/>
      <w:r w:rsidRPr="00281F25">
        <w:rPr>
          <w:highlight w:val="white"/>
        </w:rPr>
        <w:t xml:space="preserve">, I., Economou, D., Sim, G.R. and Porter, S., 2019. The impact of multimodal collaborative virtual environments on learning: A gamified online debate. </w:t>
      </w:r>
      <w:r w:rsidRPr="00281F25">
        <w:rPr>
          <w:i/>
          <w:highlight w:val="white"/>
        </w:rPr>
        <w:t>Computers &amp; Education</w:t>
      </w:r>
      <w:r w:rsidRPr="00281F25">
        <w:rPr>
          <w:highlight w:val="white"/>
        </w:rPr>
        <w:t xml:space="preserve">, </w:t>
      </w:r>
      <w:r w:rsidRPr="00281F25">
        <w:rPr>
          <w:i/>
          <w:highlight w:val="white"/>
        </w:rPr>
        <w:t>130</w:t>
      </w:r>
      <w:r w:rsidRPr="00281F25">
        <w:rPr>
          <w:highlight w:val="white"/>
        </w:rPr>
        <w:t>, pp.121-138.</w:t>
      </w:r>
    </w:p>
    <w:p w14:paraId="7C167666" w14:textId="77777777" w:rsidR="00281F25" w:rsidRPr="00281F25" w:rsidRDefault="00281F25" w:rsidP="00281F25">
      <w:pPr>
        <w:pStyle w:val="Normal1"/>
        <w:spacing w:line="360" w:lineRule="auto"/>
        <w:jc w:val="both"/>
        <w:rPr>
          <w:highlight w:val="white"/>
        </w:rPr>
      </w:pPr>
      <w:r w:rsidRPr="00281F25">
        <w:rPr>
          <w:highlight w:val="white"/>
        </w:rPr>
        <w:t xml:space="preserve">Dung, D.T.H., 2020. The advantages and disadvantages of virtual learning. </w:t>
      </w:r>
      <w:r w:rsidRPr="00281F25">
        <w:rPr>
          <w:i/>
          <w:highlight w:val="white"/>
        </w:rPr>
        <w:t>IOSR Journal of Research &amp; Method in Education</w:t>
      </w:r>
      <w:r w:rsidRPr="00281F25">
        <w:rPr>
          <w:highlight w:val="white"/>
        </w:rPr>
        <w:t xml:space="preserve">, </w:t>
      </w:r>
      <w:r w:rsidRPr="00281F25">
        <w:rPr>
          <w:i/>
          <w:highlight w:val="white"/>
        </w:rPr>
        <w:t>10</w:t>
      </w:r>
      <w:r w:rsidRPr="00281F25">
        <w:rPr>
          <w:highlight w:val="white"/>
        </w:rPr>
        <w:t>(3), pp.45-48.</w:t>
      </w:r>
    </w:p>
    <w:p w14:paraId="04C9277C" w14:textId="77777777" w:rsidR="00281F25" w:rsidRPr="00281F25" w:rsidRDefault="00281F25" w:rsidP="00281F25">
      <w:pPr>
        <w:pStyle w:val="Normal1"/>
        <w:spacing w:line="360" w:lineRule="auto"/>
        <w:jc w:val="both"/>
        <w:rPr>
          <w:highlight w:val="white"/>
        </w:rPr>
      </w:pPr>
      <w:r w:rsidRPr="00281F25">
        <w:rPr>
          <w:highlight w:val="white"/>
        </w:rPr>
        <w:t xml:space="preserve">Dung, D.T.H., 2020. The advantages and disadvantages of virtual learning. </w:t>
      </w:r>
      <w:r w:rsidRPr="00281F25">
        <w:rPr>
          <w:i/>
          <w:highlight w:val="white"/>
        </w:rPr>
        <w:t>IOSR Journal of Research &amp; Method in Education</w:t>
      </w:r>
      <w:r w:rsidRPr="00281F25">
        <w:rPr>
          <w:highlight w:val="white"/>
        </w:rPr>
        <w:t xml:space="preserve">, </w:t>
      </w:r>
      <w:r w:rsidRPr="00281F25">
        <w:rPr>
          <w:i/>
          <w:highlight w:val="white"/>
        </w:rPr>
        <w:t>10</w:t>
      </w:r>
      <w:r w:rsidRPr="00281F25">
        <w:rPr>
          <w:highlight w:val="white"/>
        </w:rPr>
        <w:t>(3), pp.45-48.</w:t>
      </w:r>
    </w:p>
    <w:p w14:paraId="33FC8069" w14:textId="77777777" w:rsidR="00281F25" w:rsidRPr="00281F25" w:rsidRDefault="00281F25" w:rsidP="00281F25">
      <w:pPr>
        <w:pStyle w:val="Normal1"/>
        <w:spacing w:line="360" w:lineRule="auto"/>
        <w:jc w:val="both"/>
        <w:rPr>
          <w:highlight w:val="white"/>
        </w:rPr>
      </w:pPr>
      <w:r w:rsidRPr="00281F25">
        <w:rPr>
          <w:highlight w:val="white"/>
        </w:rPr>
        <w:t xml:space="preserve">Gamage, S.H., Ayres, J.R. and Behrend, M.B., 2022. A systematic review on trends in using Moodle for teaching and learning. </w:t>
      </w:r>
      <w:r w:rsidRPr="00281F25">
        <w:rPr>
          <w:i/>
          <w:highlight w:val="white"/>
        </w:rPr>
        <w:t>International Journal of STEM Education</w:t>
      </w:r>
      <w:r w:rsidRPr="00281F25">
        <w:rPr>
          <w:highlight w:val="white"/>
        </w:rPr>
        <w:t xml:space="preserve">, </w:t>
      </w:r>
      <w:r w:rsidRPr="00281F25">
        <w:rPr>
          <w:i/>
          <w:highlight w:val="white"/>
        </w:rPr>
        <w:t>9</w:t>
      </w:r>
      <w:r w:rsidRPr="00281F25">
        <w:rPr>
          <w:highlight w:val="white"/>
        </w:rPr>
        <w:t>(1), pp.1-24.M</w:t>
      </w:r>
    </w:p>
    <w:p w14:paraId="78D7171B" w14:textId="77777777" w:rsidR="00281F25" w:rsidRPr="00281F25" w:rsidRDefault="00281F25" w:rsidP="00281F25">
      <w:pPr>
        <w:pStyle w:val="Normal1"/>
        <w:spacing w:line="360" w:lineRule="auto"/>
        <w:jc w:val="both"/>
        <w:rPr>
          <w:highlight w:val="white"/>
        </w:rPr>
      </w:pPr>
      <w:proofErr w:type="spellStart"/>
      <w:r w:rsidRPr="00281F25">
        <w:rPr>
          <w:highlight w:val="white"/>
        </w:rPr>
        <w:t>Giovanetti</w:t>
      </w:r>
      <w:proofErr w:type="spellEnd"/>
      <w:r w:rsidRPr="00281F25">
        <w:rPr>
          <w:highlight w:val="white"/>
        </w:rPr>
        <w:t xml:space="preserve">, E., 2022. </w:t>
      </w:r>
      <w:r w:rsidRPr="00281F25">
        <w:rPr>
          <w:i/>
          <w:highlight w:val="white"/>
        </w:rPr>
        <w:t>Money is the top reason why students are dropping out of college, study finds</w:t>
      </w:r>
      <w:r w:rsidRPr="00281F25">
        <w:rPr>
          <w:highlight w:val="white"/>
        </w:rPr>
        <w:t>. [online] Fox Business. Available at: &lt;https://www.foxbusiness.com/personal-finance/students-drop-out-of-college-financial-reasons&gt; [Accessed 24 August 2022].</w:t>
      </w:r>
    </w:p>
    <w:p w14:paraId="6E9E5447" w14:textId="77777777" w:rsidR="00281F25" w:rsidRPr="00281F25" w:rsidRDefault="00281F25" w:rsidP="00281F25">
      <w:pPr>
        <w:pStyle w:val="Normal1"/>
        <w:spacing w:line="360" w:lineRule="auto"/>
        <w:jc w:val="both"/>
        <w:rPr>
          <w:highlight w:val="white"/>
        </w:rPr>
      </w:pPr>
      <w:r w:rsidRPr="00281F25">
        <w:rPr>
          <w:highlight w:val="white"/>
        </w:rPr>
        <w:t xml:space="preserve">Kirschner, P.A., </w:t>
      </w:r>
      <w:proofErr w:type="spellStart"/>
      <w:r w:rsidRPr="00281F25">
        <w:rPr>
          <w:highlight w:val="white"/>
        </w:rPr>
        <w:t>Sweller</w:t>
      </w:r>
      <w:proofErr w:type="spellEnd"/>
      <w:r w:rsidRPr="00281F25">
        <w:rPr>
          <w:highlight w:val="white"/>
        </w:rPr>
        <w:t xml:space="preserve">, J., Kirschner, F. and Zambrano R, J., 2018. From cognitive load theory to collaborative cognitive load theory. </w:t>
      </w:r>
      <w:r w:rsidRPr="00281F25">
        <w:rPr>
          <w:i/>
          <w:highlight w:val="white"/>
        </w:rPr>
        <w:t>International Journal of Computer-Supported Collaborative Learning</w:t>
      </w:r>
      <w:r w:rsidRPr="00281F25">
        <w:rPr>
          <w:highlight w:val="white"/>
        </w:rPr>
        <w:t xml:space="preserve">, </w:t>
      </w:r>
      <w:r w:rsidRPr="00281F25">
        <w:rPr>
          <w:i/>
          <w:highlight w:val="white"/>
        </w:rPr>
        <w:t>13</w:t>
      </w:r>
      <w:r w:rsidRPr="00281F25">
        <w:rPr>
          <w:highlight w:val="white"/>
        </w:rPr>
        <w:t>(2), pp.213-233.</w:t>
      </w:r>
    </w:p>
    <w:p w14:paraId="4B14102B" w14:textId="77777777" w:rsidR="00281F25" w:rsidRPr="00281F25" w:rsidRDefault="00281F25" w:rsidP="00281F25">
      <w:pPr>
        <w:pStyle w:val="Normal1"/>
        <w:spacing w:line="360" w:lineRule="auto"/>
        <w:jc w:val="both"/>
      </w:pPr>
      <w:r w:rsidRPr="00281F25">
        <w:t xml:space="preserve">Moodle 2022c. </w:t>
      </w:r>
      <w:proofErr w:type="spellStart"/>
      <w:r w:rsidRPr="00281F25">
        <w:rPr>
          <w:i/>
        </w:rPr>
        <w:t>MoodleNet</w:t>
      </w:r>
      <w:proofErr w:type="spellEnd"/>
      <w:r w:rsidRPr="00281F25">
        <w:t>. [online] Available at: &lt;https://moodle.net/&gt; [Accessed 20 August 2022].</w:t>
      </w:r>
    </w:p>
    <w:p w14:paraId="5BBD1C82" w14:textId="77777777" w:rsidR="00281F25" w:rsidRPr="00281F25" w:rsidRDefault="00281F25" w:rsidP="00281F25">
      <w:pPr>
        <w:pStyle w:val="Normal1"/>
        <w:spacing w:line="360" w:lineRule="auto"/>
        <w:jc w:val="both"/>
        <w:rPr>
          <w:highlight w:val="white"/>
        </w:rPr>
      </w:pPr>
      <w:r w:rsidRPr="00281F25">
        <w:rPr>
          <w:highlight w:val="white"/>
        </w:rPr>
        <w:t xml:space="preserve">Moodle, 2022a. </w:t>
      </w:r>
      <w:r w:rsidRPr="00281F25">
        <w:rPr>
          <w:i/>
          <w:highlight w:val="white"/>
        </w:rPr>
        <w:t>Moodle statistics</w:t>
      </w:r>
      <w:r w:rsidRPr="00281F25">
        <w:rPr>
          <w:highlight w:val="white"/>
        </w:rPr>
        <w:t>. [online] Available at: &lt;https://stats.moodle.org/&gt; [Accessed 20 August 2022].</w:t>
      </w:r>
    </w:p>
    <w:p w14:paraId="00FB8DBC" w14:textId="77777777" w:rsidR="00281F25" w:rsidRPr="00281F25" w:rsidRDefault="00281F25" w:rsidP="00281F25">
      <w:pPr>
        <w:pStyle w:val="Normal1"/>
        <w:spacing w:line="360" w:lineRule="auto"/>
        <w:jc w:val="both"/>
        <w:rPr>
          <w:highlight w:val="white"/>
        </w:rPr>
      </w:pPr>
      <w:r w:rsidRPr="00281F25">
        <w:rPr>
          <w:highlight w:val="white"/>
        </w:rPr>
        <w:t xml:space="preserve">Moodle, 2022b. </w:t>
      </w:r>
      <w:r w:rsidRPr="00281F25">
        <w:rPr>
          <w:i/>
          <w:highlight w:val="white"/>
        </w:rPr>
        <w:t xml:space="preserve">The UK </w:t>
      </w:r>
      <w:proofErr w:type="spellStart"/>
      <w:r w:rsidRPr="00281F25">
        <w:rPr>
          <w:i/>
          <w:highlight w:val="white"/>
        </w:rPr>
        <w:t>Labour</w:t>
      </w:r>
      <w:proofErr w:type="spellEnd"/>
      <w:r w:rsidRPr="00281F25">
        <w:rPr>
          <w:i/>
          <w:highlight w:val="white"/>
        </w:rPr>
        <w:t xml:space="preserve"> Party supports training and development for 500,000 members with Moodle Workplace - Moodle</w:t>
      </w:r>
      <w:r w:rsidRPr="00281F25">
        <w:rPr>
          <w:highlight w:val="white"/>
        </w:rPr>
        <w:t>. [online] Available at: &lt;https://moodle.com/news/labour-party-moodle-workplace/&gt; [Accessed 21 August 2022].</w:t>
      </w:r>
    </w:p>
    <w:p w14:paraId="36C157BF" w14:textId="48EAEA73" w:rsidR="00281F25" w:rsidRPr="00281F25" w:rsidRDefault="00281F25" w:rsidP="00281F25">
      <w:pPr>
        <w:pStyle w:val="Normal1"/>
        <w:spacing w:line="360" w:lineRule="auto"/>
        <w:jc w:val="both"/>
        <w:rPr>
          <w:highlight w:val="white"/>
        </w:rPr>
      </w:pPr>
      <w:r w:rsidRPr="00281F25">
        <w:rPr>
          <w:highlight w:val="white"/>
        </w:rPr>
        <w:lastRenderedPageBreak/>
        <w:t>Moodle</w:t>
      </w:r>
      <w:r w:rsidR="00751CAC">
        <w:rPr>
          <w:highlight w:val="white"/>
        </w:rPr>
        <w:t>,</w:t>
      </w:r>
      <w:r w:rsidRPr="00281F25">
        <w:rPr>
          <w:highlight w:val="white"/>
        </w:rPr>
        <w:t xml:space="preserve"> 2022</w:t>
      </w:r>
      <w:r w:rsidR="00751CAC">
        <w:rPr>
          <w:highlight w:val="white"/>
        </w:rPr>
        <w:t>c</w:t>
      </w:r>
      <w:r w:rsidRPr="00281F25">
        <w:rPr>
          <w:highlight w:val="white"/>
        </w:rPr>
        <w:t xml:space="preserve">. </w:t>
      </w:r>
      <w:r w:rsidRPr="00281F25">
        <w:rPr>
          <w:i/>
          <w:highlight w:val="white"/>
        </w:rPr>
        <w:t>Moodle Welcomes $6m European Investment to Fuel Growth and Innovation - Moodle</w:t>
      </w:r>
      <w:r w:rsidRPr="00281F25">
        <w:rPr>
          <w:highlight w:val="white"/>
        </w:rPr>
        <w:t>. [online] Available at: &lt;https://moodle.com/news/moodle-welcomes-6m-european-investment-fuel-growth-innovation/&gt; [Accessed 21 August 2022].</w:t>
      </w:r>
    </w:p>
    <w:p w14:paraId="325006AA" w14:textId="77777777" w:rsidR="00281F25" w:rsidRPr="00281F25" w:rsidRDefault="00281F25" w:rsidP="00281F25">
      <w:pPr>
        <w:pStyle w:val="Normal1"/>
        <w:spacing w:line="360" w:lineRule="auto"/>
        <w:jc w:val="both"/>
        <w:rPr>
          <w:highlight w:val="white"/>
        </w:rPr>
      </w:pPr>
      <w:r w:rsidRPr="00281F25">
        <w:rPr>
          <w:highlight w:val="white"/>
        </w:rPr>
        <w:t xml:space="preserve">Sinha, S., 2022. </w:t>
      </w:r>
      <w:r w:rsidRPr="00281F25">
        <w:rPr>
          <w:i/>
          <w:highlight w:val="white"/>
        </w:rPr>
        <w:t xml:space="preserve">Google Cloud </w:t>
      </w:r>
      <w:proofErr w:type="spellStart"/>
      <w:r w:rsidRPr="00281F25">
        <w:rPr>
          <w:i/>
          <w:highlight w:val="white"/>
        </w:rPr>
        <w:t>BrandVoice</w:t>
      </w:r>
      <w:proofErr w:type="spellEnd"/>
      <w:r w:rsidRPr="00281F25">
        <w:rPr>
          <w:i/>
          <w:highlight w:val="white"/>
        </w:rPr>
        <w:t xml:space="preserve">: Enabling Student Success: What We’re Learning </w:t>
      </w:r>
      <w:proofErr w:type="gramStart"/>
      <w:r w:rsidRPr="00281F25">
        <w:rPr>
          <w:i/>
          <w:highlight w:val="white"/>
        </w:rPr>
        <w:t>From</w:t>
      </w:r>
      <w:proofErr w:type="gramEnd"/>
      <w:r w:rsidRPr="00281F25">
        <w:rPr>
          <w:i/>
          <w:highlight w:val="white"/>
        </w:rPr>
        <w:t xml:space="preserve"> Distance And Hybrid Education</w:t>
      </w:r>
      <w:r w:rsidRPr="00281F25">
        <w:rPr>
          <w:highlight w:val="white"/>
        </w:rPr>
        <w:t>. [online] Forbes. Available at: &lt;https://www.forbes.com/sites/googlecloud/2021/08/25/enabling-student-success-what-were-learning-from-distance-and-hybrid-education/&gt; [Accessed 20 August 2022].</w:t>
      </w:r>
    </w:p>
    <w:p w14:paraId="431C7E26" w14:textId="77777777" w:rsidR="00281F25" w:rsidRPr="00281F25" w:rsidRDefault="00281F25" w:rsidP="00281F25">
      <w:pPr>
        <w:pStyle w:val="Normal1"/>
        <w:spacing w:line="360" w:lineRule="auto"/>
        <w:jc w:val="both"/>
        <w:rPr>
          <w:highlight w:val="white"/>
        </w:rPr>
      </w:pPr>
      <w:proofErr w:type="spellStart"/>
      <w:r w:rsidRPr="00281F25">
        <w:rPr>
          <w:highlight w:val="white"/>
        </w:rPr>
        <w:t>Syafei</w:t>
      </w:r>
      <w:proofErr w:type="spellEnd"/>
      <w:r w:rsidRPr="00281F25">
        <w:rPr>
          <w:highlight w:val="white"/>
        </w:rPr>
        <w:t xml:space="preserve">, I. and </w:t>
      </w:r>
      <w:proofErr w:type="spellStart"/>
      <w:r w:rsidRPr="00281F25">
        <w:rPr>
          <w:highlight w:val="white"/>
        </w:rPr>
        <w:t>Ulfah</w:t>
      </w:r>
      <w:proofErr w:type="spellEnd"/>
      <w:r w:rsidRPr="00281F25">
        <w:rPr>
          <w:highlight w:val="white"/>
        </w:rPr>
        <w:t xml:space="preserve">, A.F., 2020. Implementation of Behaviorism Learning Theories in Arabic Learning Planning. </w:t>
      </w:r>
      <w:r w:rsidRPr="00281F25">
        <w:rPr>
          <w:i/>
          <w:highlight w:val="white"/>
        </w:rPr>
        <w:t xml:space="preserve">Al </w:t>
      </w:r>
      <w:proofErr w:type="spellStart"/>
      <w:r w:rsidRPr="00281F25">
        <w:rPr>
          <w:i/>
          <w:highlight w:val="white"/>
        </w:rPr>
        <w:t>Mi'yar</w:t>
      </w:r>
      <w:proofErr w:type="spellEnd"/>
      <w:r w:rsidRPr="00281F25">
        <w:rPr>
          <w:i/>
          <w:highlight w:val="white"/>
        </w:rPr>
        <w:t xml:space="preserve">: </w:t>
      </w:r>
      <w:proofErr w:type="spellStart"/>
      <w:r w:rsidRPr="00281F25">
        <w:rPr>
          <w:i/>
          <w:highlight w:val="white"/>
        </w:rPr>
        <w:t>Jurnal</w:t>
      </w:r>
      <w:proofErr w:type="spellEnd"/>
      <w:r w:rsidRPr="00281F25">
        <w:rPr>
          <w:i/>
          <w:highlight w:val="white"/>
        </w:rPr>
        <w:t xml:space="preserve"> </w:t>
      </w:r>
      <w:proofErr w:type="spellStart"/>
      <w:r w:rsidRPr="00281F25">
        <w:rPr>
          <w:i/>
          <w:highlight w:val="white"/>
        </w:rPr>
        <w:t>Ilmiah</w:t>
      </w:r>
      <w:proofErr w:type="spellEnd"/>
      <w:r w:rsidRPr="00281F25">
        <w:rPr>
          <w:i/>
          <w:highlight w:val="white"/>
        </w:rPr>
        <w:t xml:space="preserve"> </w:t>
      </w:r>
      <w:proofErr w:type="spellStart"/>
      <w:r w:rsidRPr="00281F25">
        <w:rPr>
          <w:i/>
          <w:highlight w:val="white"/>
        </w:rPr>
        <w:t>Pembelajaran</w:t>
      </w:r>
      <w:proofErr w:type="spellEnd"/>
      <w:r w:rsidRPr="00281F25">
        <w:rPr>
          <w:i/>
          <w:highlight w:val="white"/>
        </w:rPr>
        <w:t xml:space="preserve"> Bahasa Arab dan </w:t>
      </w:r>
      <w:proofErr w:type="spellStart"/>
      <w:r w:rsidRPr="00281F25">
        <w:rPr>
          <w:i/>
          <w:highlight w:val="white"/>
        </w:rPr>
        <w:t>Kebahasaaraban</w:t>
      </w:r>
      <w:proofErr w:type="spellEnd"/>
      <w:r w:rsidRPr="00281F25">
        <w:rPr>
          <w:highlight w:val="white"/>
        </w:rPr>
        <w:t xml:space="preserve">, </w:t>
      </w:r>
      <w:r w:rsidRPr="00281F25">
        <w:rPr>
          <w:i/>
          <w:highlight w:val="white"/>
        </w:rPr>
        <w:t>3</w:t>
      </w:r>
      <w:r w:rsidRPr="00281F25">
        <w:rPr>
          <w:highlight w:val="white"/>
        </w:rPr>
        <w:t>(2), pp.197-214.</w:t>
      </w:r>
    </w:p>
    <w:p w14:paraId="37206234" w14:textId="77777777" w:rsidR="00281F25" w:rsidRPr="00281F25" w:rsidRDefault="00281F25" w:rsidP="00281F25">
      <w:pPr>
        <w:pStyle w:val="Normal1"/>
        <w:spacing w:line="360" w:lineRule="auto"/>
        <w:jc w:val="both"/>
        <w:rPr>
          <w:highlight w:val="white"/>
        </w:rPr>
      </w:pPr>
      <w:proofErr w:type="spellStart"/>
      <w:r w:rsidRPr="00281F25">
        <w:rPr>
          <w:highlight w:val="white"/>
        </w:rPr>
        <w:t>Villaumbrosia</w:t>
      </w:r>
      <w:proofErr w:type="spellEnd"/>
      <w:r w:rsidRPr="00281F25">
        <w:rPr>
          <w:highlight w:val="white"/>
        </w:rPr>
        <w:t xml:space="preserve">, C., 2022. </w:t>
      </w:r>
      <w:r w:rsidRPr="00281F25">
        <w:rPr>
          <w:i/>
          <w:highlight w:val="white"/>
        </w:rPr>
        <w:t>Council Post: The Rise Of E-Learning In 2020</w:t>
      </w:r>
      <w:r w:rsidRPr="00281F25">
        <w:rPr>
          <w:highlight w:val="white"/>
        </w:rPr>
        <w:t>. [online] Forbes. Available at: &lt;https://www.forbes.com/sites/forbesbusinesscouncil/2020/05/26/the-rise-of-e-learning-in-2020/&gt; [Accessed 20 August 2022].</w:t>
      </w:r>
    </w:p>
    <w:sectPr w:rsidR="00281F25" w:rsidRPr="00281F25" w:rsidSect="00006EA3">
      <w:footerReference w:type="defaul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B67510" w14:textId="77777777" w:rsidR="00556FE6" w:rsidRDefault="00556FE6" w:rsidP="00006EA3">
      <w:pPr>
        <w:spacing w:line="240" w:lineRule="auto"/>
      </w:pPr>
      <w:r>
        <w:separator/>
      </w:r>
    </w:p>
  </w:endnote>
  <w:endnote w:type="continuationSeparator" w:id="0">
    <w:p w14:paraId="06AD4663" w14:textId="77777777" w:rsidR="00556FE6" w:rsidRDefault="00556FE6" w:rsidP="00006E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838813"/>
      <w:docPartObj>
        <w:docPartGallery w:val="Page Numbers (Bottom of Page)"/>
        <w:docPartUnique/>
      </w:docPartObj>
    </w:sdtPr>
    <w:sdtContent>
      <w:p w14:paraId="651AF4EB" w14:textId="77777777" w:rsidR="00006EA3" w:rsidRDefault="000726A2">
        <w:pPr>
          <w:pStyle w:val="Footer"/>
          <w:jc w:val="right"/>
        </w:pPr>
        <w:r>
          <w:fldChar w:fldCharType="begin"/>
        </w:r>
        <w:r>
          <w:instrText xml:space="preserve"> PAGE   \* MERGEFORMAT </w:instrText>
        </w:r>
        <w:r>
          <w:fldChar w:fldCharType="separate"/>
        </w:r>
        <w:r w:rsidR="00F23D6C">
          <w:rPr>
            <w:noProof/>
          </w:rPr>
          <w:t>11</w:t>
        </w:r>
        <w:r>
          <w:rPr>
            <w:noProof/>
          </w:rPr>
          <w:fldChar w:fldCharType="end"/>
        </w:r>
      </w:p>
    </w:sdtContent>
  </w:sdt>
  <w:p w14:paraId="5632B5E2" w14:textId="77777777" w:rsidR="00006EA3" w:rsidRDefault="00006E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2D2930" w14:textId="77777777" w:rsidR="00556FE6" w:rsidRDefault="00556FE6" w:rsidP="00006EA3">
      <w:pPr>
        <w:spacing w:line="240" w:lineRule="auto"/>
      </w:pPr>
      <w:r>
        <w:separator/>
      </w:r>
    </w:p>
  </w:footnote>
  <w:footnote w:type="continuationSeparator" w:id="0">
    <w:p w14:paraId="3E88ECDA" w14:textId="77777777" w:rsidR="00556FE6" w:rsidRDefault="00556FE6" w:rsidP="00006EA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544FCC"/>
    <w:multiLevelType w:val="multilevel"/>
    <w:tmpl w:val="12D48E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19F21EF"/>
    <w:multiLevelType w:val="hybridMultilevel"/>
    <w:tmpl w:val="5754CC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25391988">
    <w:abstractNumId w:val="0"/>
  </w:num>
  <w:num w:numId="2" w16cid:durableId="7993737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82B"/>
    <w:rsid w:val="00006EA3"/>
    <w:rsid w:val="000726A2"/>
    <w:rsid w:val="000D3B20"/>
    <w:rsid w:val="00117E0A"/>
    <w:rsid w:val="001473B2"/>
    <w:rsid w:val="001D5E32"/>
    <w:rsid w:val="001E7699"/>
    <w:rsid w:val="00202524"/>
    <w:rsid w:val="00267CB7"/>
    <w:rsid w:val="00281F25"/>
    <w:rsid w:val="00345383"/>
    <w:rsid w:val="003506DB"/>
    <w:rsid w:val="003A718D"/>
    <w:rsid w:val="003B59B8"/>
    <w:rsid w:val="003D60A5"/>
    <w:rsid w:val="004254EB"/>
    <w:rsid w:val="00442A2C"/>
    <w:rsid w:val="00525964"/>
    <w:rsid w:val="00556FE6"/>
    <w:rsid w:val="006854D0"/>
    <w:rsid w:val="00751CAC"/>
    <w:rsid w:val="007B1FA1"/>
    <w:rsid w:val="007C2D2B"/>
    <w:rsid w:val="007F482B"/>
    <w:rsid w:val="00833FAC"/>
    <w:rsid w:val="00901896"/>
    <w:rsid w:val="00A9093C"/>
    <w:rsid w:val="00AD7BF4"/>
    <w:rsid w:val="00AE19CA"/>
    <w:rsid w:val="00AE66CB"/>
    <w:rsid w:val="00B07C15"/>
    <w:rsid w:val="00B41A5F"/>
    <w:rsid w:val="00B4309B"/>
    <w:rsid w:val="00B5100B"/>
    <w:rsid w:val="00C16598"/>
    <w:rsid w:val="00C649BC"/>
    <w:rsid w:val="00CD232A"/>
    <w:rsid w:val="00D9717E"/>
    <w:rsid w:val="00F17C58"/>
    <w:rsid w:val="00F23D6C"/>
    <w:rsid w:val="00F76C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04BD8"/>
  <w15:docId w15:val="{B19DB7A2-5641-457B-9793-3AE1D825E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66CB"/>
  </w:style>
  <w:style w:type="paragraph" w:styleId="Heading1">
    <w:name w:val="heading 1"/>
    <w:basedOn w:val="Normal1"/>
    <w:next w:val="Normal1"/>
    <w:rsid w:val="00202524"/>
    <w:pPr>
      <w:keepNext/>
      <w:keepLines/>
      <w:spacing w:before="400" w:after="120" w:line="360" w:lineRule="auto"/>
      <w:jc w:val="both"/>
      <w:outlineLvl w:val="0"/>
    </w:pPr>
    <w:rPr>
      <w:b/>
      <w:sz w:val="28"/>
      <w:szCs w:val="40"/>
    </w:rPr>
  </w:style>
  <w:style w:type="paragraph" w:styleId="Heading2">
    <w:name w:val="heading 2"/>
    <w:basedOn w:val="Normal1"/>
    <w:next w:val="Normal1"/>
    <w:rsid w:val="007F482B"/>
    <w:pPr>
      <w:keepNext/>
      <w:keepLines/>
      <w:spacing w:before="360" w:after="120"/>
      <w:outlineLvl w:val="1"/>
    </w:pPr>
    <w:rPr>
      <w:sz w:val="32"/>
      <w:szCs w:val="32"/>
    </w:rPr>
  </w:style>
  <w:style w:type="paragraph" w:styleId="Heading3">
    <w:name w:val="heading 3"/>
    <w:basedOn w:val="Normal1"/>
    <w:next w:val="Normal1"/>
    <w:rsid w:val="007F482B"/>
    <w:pPr>
      <w:keepNext/>
      <w:keepLines/>
      <w:spacing w:before="320" w:after="80"/>
      <w:outlineLvl w:val="2"/>
    </w:pPr>
    <w:rPr>
      <w:color w:val="434343"/>
      <w:sz w:val="28"/>
      <w:szCs w:val="28"/>
    </w:rPr>
  </w:style>
  <w:style w:type="paragraph" w:styleId="Heading4">
    <w:name w:val="heading 4"/>
    <w:basedOn w:val="Normal1"/>
    <w:next w:val="Normal1"/>
    <w:rsid w:val="007F482B"/>
    <w:pPr>
      <w:keepNext/>
      <w:keepLines/>
      <w:spacing w:before="280" w:after="80"/>
      <w:outlineLvl w:val="3"/>
    </w:pPr>
    <w:rPr>
      <w:color w:val="666666"/>
      <w:sz w:val="24"/>
      <w:szCs w:val="24"/>
    </w:rPr>
  </w:style>
  <w:style w:type="paragraph" w:styleId="Heading5">
    <w:name w:val="heading 5"/>
    <w:basedOn w:val="Normal1"/>
    <w:next w:val="Normal1"/>
    <w:rsid w:val="007F482B"/>
    <w:pPr>
      <w:keepNext/>
      <w:keepLines/>
      <w:spacing w:before="240" w:after="80"/>
      <w:outlineLvl w:val="4"/>
    </w:pPr>
    <w:rPr>
      <w:color w:val="666666"/>
    </w:rPr>
  </w:style>
  <w:style w:type="paragraph" w:styleId="Heading6">
    <w:name w:val="heading 6"/>
    <w:basedOn w:val="Normal1"/>
    <w:next w:val="Normal1"/>
    <w:rsid w:val="007F482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F482B"/>
  </w:style>
  <w:style w:type="paragraph" w:styleId="Title">
    <w:name w:val="Title"/>
    <w:basedOn w:val="Normal1"/>
    <w:next w:val="Normal1"/>
    <w:rsid w:val="007F482B"/>
    <w:pPr>
      <w:keepNext/>
      <w:keepLines/>
      <w:spacing w:after="60"/>
    </w:pPr>
    <w:rPr>
      <w:sz w:val="52"/>
      <w:szCs w:val="52"/>
    </w:rPr>
  </w:style>
  <w:style w:type="paragraph" w:styleId="Subtitle">
    <w:name w:val="Subtitle"/>
    <w:basedOn w:val="Normal1"/>
    <w:next w:val="Normal1"/>
    <w:rsid w:val="007F482B"/>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7F482B"/>
    <w:pPr>
      <w:spacing w:line="240" w:lineRule="auto"/>
    </w:pPr>
    <w:rPr>
      <w:sz w:val="20"/>
      <w:szCs w:val="20"/>
    </w:rPr>
  </w:style>
  <w:style w:type="character" w:customStyle="1" w:styleId="CommentTextChar">
    <w:name w:val="Comment Text Char"/>
    <w:basedOn w:val="DefaultParagraphFont"/>
    <w:link w:val="CommentText"/>
    <w:uiPriority w:val="99"/>
    <w:semiHidden/>
    <w:rsid w:val="007F482B"/>
    <w:rPr>
      <w:sz w:val="20"/>
      <w:szCs w:val="20"/>
    </w:rPr>
  </w:style>
  <w:style w:type="character" w:styleId="CommentReference">
    <w:name w:val="annotation reference"/>
    <w:basedOn w:val="DefaultParagraphFont"/>
    <w:uiPriority w:val="99"/>
    <w:semiHidden/>
    <w:unhideWhenUsed/>
    <w:rsid w:val="007F482B"/>
    <w:rPr>
      <w:sz w:val="16"/>
      <w:szCs w:val="16"/>
    </w:rPr>
  </w:style>
  <w:style w:type="paragraph" w:styleId="BalloonText">
    <w:name w:val="Balloon Text"/>
    <w:basedOn w:val="Normal"/>
    <w:link w:val="BalloonTextChar"/>
    <w:uiPriority w:val="99"/>
    <w:semiHidden/>
    <w:unhideWhenUsed/>
    <w:rsid w:val="001E769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7699"/>
    <w:rPr>
      <w:rFonts w:ascii="Tahoma" w:hAnsi="Tahoma" w:cs="Tahoma"/>
      <w:sz w:val="16"/>
      <w:szCs w:val="16"/>
    </w:rPr>
  </w:style>
  <w:style w:type="paragraph" w:styleId="Header">
    <w:name w:val="header"/>
    <w:basedOn w:val="Normal"/>
    <w:link w:val="HeaderChar"/>
    <w:uiPriority w:val="99"/>
    <w:semiHidden/>
    <w:unhideWhenUsed/>
    <w:rsid w:val="00006EA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06EA3"/>
  </w:style>
  <w:style w:type="paragraph" w:styleId="Footer">
    <w:name w:val="footer"/>
    <w:basedOn w:val="Normal"/>
    <w:link w:val="FooterChar"/>
    <w:uiPriority w:val="99"/>
    <w:unhideWhenUsed/>
    <w:rsid w:val="00006EA3"/>
    <w:pPr>
      <w:tabs>
        <w:tab w:val="center" w:pos="4680"/>
        <w:tab w:val="right" w:pos="9360"/>
      </w:tabs>
      <w:spacing w:line="240" w:lineRule="auto"/>
    </w:pPr>
  </w:style>
  <w:style w:type="character" w:customStyle="1" w:styleId="FooterChar">
    <w:name w:val="Footer Char"/>
    <w:basedOn w:val="DefaultParagraphFont"/>
    <w:link w:val="Footer"/>
    <w:uiPriority w:val="99"/>
    <w:rsid w:val="00006EA3"/>
  </w:style>
  <w:style w:type="paragraph" w:styleId="TOCHeading">
    <w:name w:val="TOC Heading"/>
    <w:basedOn w:val="Heading1"/>
    <w:next w:val="Normal"/>
    <w:uiPriority w:val="39"/>
    <w:unhideWhenUsed/>
    <w:qFormat/>
    <w:rsid w:val="00F17C5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F17C58"/>
    <w:pPr>
      <w:spacing w:after="100"/>
    </w:pPr>
  </w:style>
  <w:style w:type="character" w:styleId="Hyperlink">
    <w:name w:val="Hyperlink"/>
    <w:basedOn w:val="DefaultParagraphFont"/>
    <w:uiPriority w:val="99"/>
    <w:unhideWhenUsed/>
    <w:rsid w:val="00F17C5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14055F-1197-4F46-8D98-F031D5DD78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12</Pages>
  <Words>2696</Words>
  <Characters>15369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ivana.karabozova@abv.bg</cp:lastModifiedBy>
  <cp:revision>4</cp:revision>
  <dcterms:created xsi:type="dcterms:W3CDTF">2022-09-04T10:26:00Z</dcterms:created>
  <dcterms:modified xsi:type="dcterms:W3CDTF">2022-09-04T11:57:00Z</dcterms:modified>
</cp:coreProperties>
</file>