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C3713" w14:textId="143F5445" w:rsidR="00CD6DA7" w:rsidRPr="00672C67" w:rsidRDefault="00CD6DA7" w:rsidP="00672C67">
      <w:pPr>
        <w:jc w:val="both"/>
        <w:rPr>
          <w:rFonts w:cs="Arial"/>
          <w:b/>
          <w:sz w:val="44"/>
          <w:szCs w:val="44"/>
        </w:rPr>
      </w:pPr>
    </w:p>
    <w:p w14:paraId="29A97998" w14:textId="77777777" w:rsidR="00CD6DA7" w:rsidRPr="00672C67" w:rsidRDefault="00CD6DA7" w:rsidP="00672C67">
      <w:pPr>
        <w:jc w:val="both"/>
        <w:rPr>
          <w:rFonts w:cs="Arial"/>
          <w:b/>
          <w:sz w:val="44"/>
          <w:szCs w:val="44"/>
        </w:rPr>
      </w:pPr>
      <w:r w:rsidRPr="00672C67">
        <w:rPr>
          <w:rFonts w:cs="Arial"/>
          <w:b/>
          <w:sz w:val="44"/>
          <w:szCs w:val="44"/>
        </w:rPr>
        <w:t>Module code: BMSW4002</w:t>
      </w:r>
    </w:p>
    <w:p w14:paraId="65AA7DB5" w14:textId="593934C4" w:rsidR="00CD6DA7" w:rsidRPr="00C63B15" w:rsidRDefault="00CD6DA7" w:rsidP="00672C67">
      <w:pPr>
        <w:jc w:val="both"/>
        <w:rPr>
          <w:rFonts w:cs="Arial"/>
          <w:b/>
          <w:sz w:val="36"/>
          <w:szCs w:val="36"/>
        </w:rPr>
      </w:pPr>
      <w:r w:rsidRPr="00C63B15">
        <w:rPr>
          <w:rFonts w:cs="Arial"/>
          <w:b/>
          <w:sz w:val="36"/>
          <w:szCs w:val="36"/>
        </w:rPr>
        <w:t xml:space="preserve">Module Title: Effective </w:t>
      </w:r>
      <w:r w:rsidR="00C63B15" w:rsidRPr="00C63B15">
        <w:rPr>
          <w:rFonts w:cs="Arial"/>
          <w:b/>
          <w:sz w:val="36"/>
          <w:szCs w:val="36"/>
        </w:rPr>
        <w:t>Teamwork</w:t>
      </w:r>
      <w:r w:rsidRPr="00C63B15">
        <w:rPr>
          <w:rFonts w:cs="Arial"/>
          <w:b/>
          <w:sz w:val="36"/>
          <w:szCs w:val="36"/>
        </w:rPr>
        <w:t xml:space="preserve"> and Communication</w:t>
      </w:r>
    </w:p>
    <w:p w14:paraId="58A57027" w14:textId="77777777" w:rsidR="00CD6DA7" w:rsidRPr="00C63B15" w:rsidRDefault="00CD6DA7" w:rsidP="00672C67">
      <w:pPr>
        <w:jc w:val="both"/>
        <w:rPr>
          <w:rFonts w:cs="Arial"/>
          <w:b/>
          <w:sz w:val="36"/>
          <w:szCs w:val="36"/>
        </w:rPr>
      </w:pPr>
      <w:r w:rsidRPr="00C63B15">
        <w:rPr>
          <w:rFonts w:cs="Arial"/>
          <w:b/>
          <w:sz w:val="36"/>
          <w:szCs w:val="36"/>
        </w:rPr>
        <w:t>Module leader: Lloyd Beharry</w:t>
      </w:r>
    </w:p>
    <w:p w14:paraId="5DCC7B7B" w14:textId="53B2FA76" w:rsidR="00CD6DA7" w:rsidRPr="00C63B15" w:rsidRDefault="00CD6DA7" w:rsidP="00672C67">
      <w:pPr>
        <w:jc w:val="both"/>
        <w:rPr>
          <w:rFonts w:cs="Arial"/>
          <w:b/>
          <w:sz w:val="36"/>
          <w:szCs w:val="36"/>
        </w:rPr>
      </w:pPr>
      <w:r w:rsidRPr="00C63B15">
        <w:rPr>
          <w:rFonts w:cs="Arial"/>
          <w:b/>
          <w:sz w:val="36"/>
          <w:szCs w:val="36"/>
        </w:rPr>
        <w:t xml:space="preserve">Assignment Title: Effective </w:t>
      </w:r>
      <w:r w:rsidR="00C63B15" w:rsidRPr="00C63B15">
        <w:rPr>
          <w:rFonts w:cs="Arial"/>
          <w:b/>
          <w:sz w:val="36"/>
          <w:szCs w:val="36"/>
        </w:rPr>
        <w:t>Teamwork</w:t>
      </w:r>
      <w:r w:rsidRPr="00C63B15">
        <w:rPr>
          <w:rFonts w:cs="Arial"/>
          <w:b/>
          <w:sz w:val="36"/>
          <w:szCs w:val="36"/>
        </w:rPr>
        <w:t xml:space="preserve"> and</w:t>
      </w:r>
    </w:p>
    <w:p w14:paraId="08AA0C6E" w14:textId="77777777" w:rsidR="00CD6DA7" w:rsidRPr="00C63B15" w:rsidRDefault="00CD6DA7" w:rsidP="00672C67">
      <w:pPr>
        <w:jc w:val="both"/>
        <w:rPr>
          <w:rFonts w:cs="Arial"/>
          <w:b/>
          <w:sz w:val="36"/>
          <w:szCs w:val="36"/>
        </w:rPr>
      </w:pPr>
      <w:r w:rsidRPr="00C63B15">
        <w:rPr>
          <w:rFonts w:cs="Arial"/>
          <w:b/>
          <w:sz w:val="36"/>
          <w:szCs w:val="36"/>
        </w:rPr>
        <w:t>Communication-Assessment 1</w:t>
      </w:r>
    </w:p>
    <w:p w14:paraId="7EAB9D44" w14:textId="77777777" w:rsidR="00CD6DA7" w:rsidRPr="00672C67" w:rsidRDefault="00CD6DA7" w:rsidP="00672C67">
      <w:pPr>
        <w:jc w:val="both"/>
        <w:rPr>
          <w:rFonts w:cs="Arial"/>
          <w:b/>
          <w:sz w:val="44"/>
          <w:szCs w:val="44"/>
        </w:rPr>
      </w:pPr>
    </w:p>
    <w:p w14:paraId="18BD3A95" w14:textId="77777777" w:rsidR="00CD6DA7" w:rsidRPr="00672C67" w:rsidRDefault="00CD6DA7" w:rsidP="00672C67">
      <w:pPr>
        <w:jc w:val="both"/>
        <w:rPr>
          <w:rFonts w:cs="Arial"/>
          <w:b/>
          <w:sz w:val="44"/>
          <w:szCs w:val="44"/>
        </w:rPr>
      </w:pPr>
    </w:p>
    <w:p w14:paraId="2E7D29CA" w14:textId="77777777" w:rsidR="00CD6DA7" w:rsidRPr="00672C67" w:rsidRDefault="00CD6DA7" w:rsidP="00672C67">
      <w:pPr>
        <w:jc w:val="both"/>
        <w:rPr>
          <w:rFonts w:cs="Arial"/>
          <w:b/>
          <w:sz w:val="44"/>
          <w:szCs w:val="44"/>
        </w:rPr>
      </w:pPr>
    </w:p>
    <w:p w14:paraId="12B9050D" w14:textId="77777777" w:rsidR="00CD6DA7" w:rsidRPr="00672C67" w:rsidRDefault="00CD6DA7" w:rsidP="00672C67">
      <w:pPr>
        <w:jc w:val="both"/>
        <w:rPr>
          <w:rFonts w:cs="Arial"/>
          <w:b/>
          <w:sz w:val="44"/>
          <w:szCs w:val="44"/>
        </w:rPr>
      </w:pPr>
    </w:p>
    <w:p w14:paraId="5F036EF4" w14:textId="77777777" w:rsidR="00CD6DA7" w:rsidRPr="00672C67" w:rsidRDefault="00CD6DA7" w:rsidP="00672C67">
      <w:pPr>
        <w:jc w:val="both"/>
        <w:rPr>
          <w:rFonts w:cs="Arial"/>
          <w:b/>
          <w:sz w:val="44"/>
          <w:szCs w:val="44"/>
        </w:rPr>
      </w:pPr>
    </w:p>
    <w:p w14:paraId="21C47F6D" w14:textId="313E9360" w:rsidR="00CD6DA7" w:rsidRDefault="00CD6DA7" w:rsidP="00672C67">
      <w:pPr>
        <w:jc w:val="both"/>
        <w:rPr>
          <w:rFonts w:cs="Arial"/>
          <w:b/>
          <w:sz w:val="44"/>
          <w:szCs w:val="44"/>
        </w:rPr>
      </w:pPr>
    </w:p>
    <w:p w14:paraId="48A8909B" w14:textId="05C07622" w:rsidR="000C193F" w:rsidRDefault="000C193F" w:rsidP="00672C67">
      <w:pPr>
        <w:jc w:val="both"/>
        <w:rPr>
          <w:rFonts w:cs="Arial"/>
          <w:b/>
          <w:sz w:val="44"/>
          <w:szCs w:val="44"/>
        </w:rPr>
      </w:pPr>
    </w:p>
    <w:p w14:paraId="4380B870" w14:textId="77777777" w:rsidR="000C193F" w:rsidRPr="00672C67" w:rsidRDefault="000C193F" w:rsidP="00672C67">
      <w:pPr>
        <w:jc w:val="both"/>
        <w:rPr>
          <w:rFonts w:cs="Arial"/>
          <w:b/>
          <w:sz w:val="44"/>
          <w:szCs w:val="44"/>
        </w:rPr>
      </w:pPr>
    </w:p>
    <w:p w14:paraId="0A594AF3" w14:textId="77777777" w:rsidR="00CD6DA7" w:rsidRPr="00672C67" w:rsidRDefault="00CD6DA7" w:rsidP="00672C67">
      <w:pPr>
        <w:jc w:val="both"/>
        <w:rPr>
          <w:rFonts w:cs="Arial"/>
        </w:rPr>
      </w:pPr>
    </w:p>
    <w:sdt>
      <w:sdtPr>
        <w:rPr>
          <w:rFonts w:ascii="Arial" w:eastAsiaTheme="minorHAnsi" w:hAnsi="Arial"/>
          <w:color w:val="auto"/>
          <w:sz w:val="22"/>
        </w:rPr>
        <w:id w:val="-1035577398"/>
        <w:docPartObj>
          <w:docPartGallery w:val="Table of Contents"/>
          <w:docPartUnique/>
        </w:docPartObj>
      </w:sdtPr>
      <w:sdtEndPr>
        <w:rPr>
          <w:b/>
          <w:bCs/>
          <w:noProof/>
        </w:rPr>
      </w:sdtEndPr>
      <w:sdtContent>
        <w:p w14:paraId="6A1A7331" w14:textId="57571D7D" w:rsidR="00672C67" w:rsidRDefault="00672C67">
          <w:pPr>
            <w:pStyle w:val="TOCHeading"/>
          </w:pPr>
          <w:r>
            <w:t>Table of Contents</w:t>
          </w:r>
        </w:p>
        <w:p w14:paraId="71215B17" w14:textId="67199773" w:rsidR="00672C67" w:rsidRDefault="00672C67">
          <w:pPr>
            <w:pStyle w:val="TOC1"/>
            <w:tabs>
              <w:tab w:val="left" w:pos="440"/>
              <w:tab w:val="right" w:leader="dot" w:pos="9350"/>
            </w:tabs>
            <w:rPr>
              <w:noProof/>
            </w:rPr>
          </w:pPr>
          <w:r>
            <w:fldChar w:fldCharType="begin"/>
          </w:r>
          <w:r>
            <w:instrText xml:space="preserve"> TOC \o "1-3" \h \z \u </w:instrText>
          </w:r>
          <w:r>
            <w:fldChar w:fldCharType="separate"/>
          </w:r>
          <w:hyperlink w:anchor="_Toc111679362" w:history="1">
            <w:r w:rsidRPr="00AA0D7A">
              <w:rPr>
                <w:rStyle w:val="Hyperlink"/>
                <w:rFonts w:cs="Arial"/>
                <w:noProof/>
              </w:rPr>
              <w:t>1.</w:t>
            </w:r>
            <w:r>
              <w:rPr>
                <w:noProof/>
              </w:rPr>
              <w:tab/>
            </w:r>
            <w:r w:rsidRPr="00AA0D7A">
              <w:rPr>
                <w:rStyle w:val="Hyperlink"/>
                <w:rFonts w:cs="Arial"/>
                <w:noProof/>
              </w:rPr>
              <w:t>Introduction</w:t>
            </w:r>
            <w:r>
              <w:rPr>
                <w:noProof/>
                <w:webHidden/>
              </w:rPr>
              <w:tab/>
            </w:r>
            <w:r>
              <w:rPr>
                <w:noProof/>
                <w:webHidden/>
              </w:rPr>
              <w:fldChar w:fldCharType="begin"/>
            </w:r>
            <w:r>
              <w:rPr>
                <w:noProof/>
                <w:webHidden/>
              </w:rPr>
              <w:instrText xml:space="preserve"> PAGEREF _Toc111679362 \h </w:instrText>
            </w:r>
            <w:r>
              <w:rPr>
                <w:noProof/>
                <w:webHidden/>
              </w:rPr>
            </w:r>
            <w:r>
              <w:rPr>
                <w:noProof/>
                <w:webHidden/>
              </w:rPr>
              <w:fldChar w:fldCharType="separate"/>
            </w:r>
            <w:r>
              <w:rPr>
                <w:noProof/>
                <w:webHidden/>
              </w:rPr>
              <w:t>3</w:t>
            </w:r>
            <w:r>
              <w:rPr>
                <w:noProof/>
                <w:webHidden/>
              </w:rPr>
              <w:fldChar w:fldCharType="end"/>
            </w:r>
          </w:hyperlink>
        </w:p>
        <w:p w14:paraId="27B078CB" w14:textId="5F6DD1E5" w:rsidR="00672C67" w:rsidRDefault="00000000">
          <w:pPr>
            <w:pStyle w:val="TOC1"/>
            <w:tabs>
              <w:tab w:val="left" w:pos="440"/>
              <w:tab w:val="right" w:leader="dot" w:pos="9350"/>
            </w:tabs>
            <w:rPr>
              <w:noProof/>
            </w:rPr>
          </w:pPr>
          <w:hyperlink w:anchor="_Toc111679363" w:history="1">
            <w:r w:rsidR="00672C67" w:rsidRPr="00AA0D7A">
              <w:rPr>
                <w:rStyle w:val="Hyperlink"/>
                <w:rFonts w:cs="Arial"/>
                <w:noProof/>
              </w:rPr>
              <w:t>2.</w:t>
            </w:r>
            <w:r w:rsidR="00672C67">
              <w:rPr>
                <w:noProof/>
              </w:rPr>
              <w:tab/>
            </w:r>
            <w:r w:rsidR="00672C67" w:rsidRPr="00AA0D7A">
              <w:rPr>
                <w:rStyle w:val="Hyperlink"/>
                <w:rFonts w:cs="Arial"/>
                <w:noProof/>
              </w:rPr>
              <w:t>Models of communication</w:t>
            </w:r>
            <w:r w:rsidR="00672C67">
              <w:rPr>
                <w:noProof/>
                <w:webHidden/>
              </w:rPr>
              <w:tab/>
            </w:r>
            <w:r w:rsidR="00672C67">
              <w:rPr>
                <w:noProof/>
                <w:webHidden/>
              </w:rPr>
              <w:fldChar w:fldCharType="begin"/>
            </w:r>
            <w:r w:rsidR="00672C67">
              <w:rPr>
                <w:noProof/>
                <w:webHidden/>
              </w:rPr>
              <w:instrText xml:space="preserve"> PAGEREF _Toc111679363 \h </w:instrText>
            </w:r>
            <w:r w:rsidR="00672C67">
              <w:rPr>
                <w:noProof/>
                <w:webHidden/>
              </w:rPr>
            </w:r>
            <w:r w:rsidR="00672C67">
              <w:rPr>
                <w:noProof/>
                <w:webHidden/>
              </w:rPr>
              <w:fldChar w:fldCharType="separate"/>
            </w:r>
            <w:r w:rsidR="00672C67">
              <w:rPr>
                <w:noProof/>
                <w:webHidden/>
              </w:rPr>
              <w:t>3</w:t>
            </w:r>
            <w:r w:rsidR="00672C67">
              <w:rPr>
                <w:noProof/>
                <w:webHidden/>
              </w:rPr>
              <w:fldChar w:fldCharType="end"/>
            </w:r>
          </w:hyperlink>
        </w:p>
        <w:p w14:paraId="3816CBE7" w14:textId="79C79D69" w:rsidR="00672C67" w:rsidRDefault="00000000">
          <w:pPr>
            <w:pStyle w:val="TOC2"/>
            <w:tabs>
              <w:tab w:val="left" w:pos="880"/>
              <w:tab w:val="right" w:leader="dot" w:pos="9350"/>
            </w:tabs>
            <w:rPr>
              <w:noProof/>
            </w:rPr>
          </w:pPr>
          <w:hyperlink w:anchor="_Toc111679364" w:history="1">
            <w:r w:rsidR="00672C67" w:rsidRPr="00AA0D7A">
              <w:rPr>
                <w:rStyle w:val="Hyperlink"/>
                <w:rFonts w:cs="Arial"/>
                <w:noProof/>
              </w:rPr>
              <w:t>2.1.</w:t>
            </w:r>
            <w:r w:rsidR="00672C67">
              <w:rPr>
                <w:noProof/>
              </w:rPr>
              <w:tab/>
            </w:r>
            <w:r w:rsidR="00672C67" w:rsidRPr="00AA0D7A">
              <w:rPr>
                <w:rStyle w:val="Hyperlink"/>
                <w:rFonts w:cs="Arial"/>
                <w:noProof/>
              </w:rPr>
              <w:t>Shannon and Weaver model (1949)</w:t>
            </w:r>
            <w:r w:rsidR="00672C67">
              <w:rPr>
                <w:noProof/>
                <w:webHidden/>
              </w:rPr>
              <w:tab/>
            </w:r>
            <w:r w:rsidR="00672C67">
              <w:rPr>
                <w:noProof/>
                <w:webHidden/>
              </w:rPr>
              <w:fldChar w:fldCharType="begin"/>
            </w:r>
            <w:r w:rsidR="00672C67">
              <w:rPr>
                <w:noProof/>
                <w:webHidden/>
              </w:rPr>
              <w:instrText xml:space="preserve"> PAGEREF _Toc111679364 \h </w:instrText>
            </w:r>
            <w:r w:rsidR="00672C67">
              <w:rPr>
                <w:noProof/>
                <w:webHidden/>
              </w:rPr>
            </w:r>
            <w:r w:rsidR="00672C67">
              <w:rPr>
                <w:noProof/>
                <w:webHidden/>
              </w:rPr>
              <w:fldChar w:fldCharType="separate"/>
            </w:r>
            <w:r w:rsidR="00672C67">
              <w:rPr>
                <w:noProof/>
                <w:webHidden/>
              </w:rPr>
              <w:t>3</w:t>
            </w:r>
            <w:r w:rsidR="00672C67">
              <w:rPr>
                <w:noProof/>
                <w:webHidden/>
              </w:rPr>
              <w:fldChar w:fldCharType="end"/>
            </w:r>
          </w:hyperlink>
        </w:p>
        <w:p w14:paraId="5D9933AF" w14:textId="0631366B" w:rsidR="00672C67" w:rsidRDefault="00000000">
          <w:pPr>
            <w:pStyle w:val="TOC2"/>
            <w:tabs>
              <w:tab w:val="left" w:pos="880"/>
              <w:tab w:val="right" w:leader="dot" w:pos="9350"/>
            </w:tabs>
            <w:rPr>
              <w:noProof/>
            </w:rPr>
          </w:pPr>
          <w:hyperlink w:anchor="_Toc111679365" w:history="1">
            <w:r w:rsidR="00672C67" w:rsidRPr="00AA0D7A">
              <w:rPr>
                <w:rStyle w:val="Hyperlink"/>
                <w:rFonts w:cs="Arial"/>
                <w:noProof/>
              </w:rPr>
              <w:t>2.2.</w:t>
            </w:r>
            <w:r w:rsidR="00672C67">
              <w:rPr>
                <w:noProof/>
              </w:rPr>
              <w:tab/>
            </w:r>
            <w:r w:rsidR="00672C67" w:rsidRPr="00AA0D7A">
              <w:rPr>
                <w:rStyle w:val="Hyperlink"/>
                <w:rFonts w:cs="Arial"/>
                <w:noProof/>
              </w:rPr>
              <w:t>Schramm (1954)</w:t>
            </w:r>
            <w:r w:rsidR="00672C67">
              <w:rPr>
                <w:noProof/>
                <w:webHidden/>
              </w:rPr>
              <w:tab/>
            </w:r>
            <w:r w:rsidR="00672C67">
              <w:rPr>
                <w:noProof/>
                <w:webHidden/>
              </w:rPr>
              <w:fldChar w:fldCharType="begin"/>
            </w:r>
            <w:r w:rsidR="00672C67">
              <w:rPr>
                <w:noProof/>
                <w:webHidden/>
              </w:rPr>
              <w:instrText xml:space="preserve"> PAGEREF _Toc111679365 \h </w:instrText>
            </w:r>
            <w:r w:rsidR="00672C67">
              <w:rPr>
                <w:noProof/>
                <w:webHidden/>
              </w:rPr>
            </w:r>
            <w:r w:rsidR="00672C67">
              <w:rPr>
                <w:noProof/>
                <w:webHidden/>
              </w:rPr>
              <w:fldChar w:fldCharType="separate"/>
            </w:r>
            <w:r w:rsidR="00672C67">
              <w:rPr>
                <w:noProof/>
                <w:webHidden/>
              </w:rPr>
              <w:t>5</w:t>
            </w:r>
            <w:r w:rsidR="00672C67">
              <w:rPr>
                <w:noProof/>
                <w:webHidden/>
              </w:rPr>
              <w:fldChar w:fldCharType="end"/>
            </w:r>
          </w:hyperlink>
        </w:p>
        <w:p w14:paraId="5960A773" w14:textId="770818F2" w:rsidR="00672C67" w:rsidRDefault="00000000">
          <w:pPr>
            <w:pStyle w:val="TOC2"/>
            <w:tabs>
              <w:tab w:val="left" w:pos="880"/>
              <w:tab w:val="right" w:leader="dot" w:pos="9350"/>
            </w:tabs>
            <w:rPr>
              <w:noProof/>
            </w:rPr>
          </w:pPr>
          <w:hyperlink w:anchor="_Toc111679366" w:history="1">
            <w:r w:rsidR="00672C67" w:rsidRPr="00AA0D7A">
              <w:rPr>
                <w:rStyle w:val="Hyperlink"/>
                <w:rFonts w:cs="Arial"/>
                <w:noProof/>
              </w:rPr>
              <w:t>2.3.</w:t>
            </w:r>
            <w:r w:rsidR="00672C67">
              <w:rPr>
                <w:noProof/>
              </w:rPr>
              <w:tab/>
            </w:r>
            <w:r w:rsidR="00672C67" w:rsidRPr="00AA0D7A">
              <w:rPr>
                <w:rStyle w:val="Hyperlink"/>
                <w:rFonts w:cs="Arial"/>
                <w:noProof/>
              </w:rPr>
              <w:t>Berlo (1964)</w:t>
            </w:r>
            <w:r w:rsidR="00672C67">
              <w:rPr>
                <w:noProof/>
                <w:webHidden/>
              </w:rPr>
              <w:tab/>
            </w:r>
            <w:r w:rsidR="00672C67">
              <w:rPr>
                <w:noProof/>
                <w:webHidden/>
              </w:rPr>
              <w:fldChar w:fldCharType="begin"/>
            </w:r>
            <w:r w:rsidR="00672C67">
              <w:rPr>
                <w:noProof/>
                <w:webHidden/>
              </w:rPr>
              <w:instrText xml:space="preserve"> PAGEREF _Toc111679366 \h </w:instrText>
            </w:r>
            <w:r w:rsidR="00672C67">
              <w:rPr>
                <w:noProof/>
                <w:webHidden/>
              </w:rPr>
            </w:r>
            <w:r w:rsidR="00672C67">
              <w:rPr>
                <w:noProof/>
                <w:webHidden/>
              </w:rPr>
              <w:fldChar w:fldCharType="separate"/>
            </w:r>
            <w:r w:rsidR="00672C67">
              <w:rPr>
                <w:noProof/>
                <w:webHidden/>
              </w:rPr>
              <w:t>6</w:t>
            </w:r>
            <w:r w:rsidR="00672C67">
              <w:rPr>
                <w:noProof/>
                <w:webHidden/>
              </w:rPr>
              <w:fldChar w:fldCharType="end"/>
            </w:r>
          </w:hyperlink>
        </w:p>
        <w:p w14:paraId="6C04CFAD" w14:textId="20C50FCF" w:rsidR="00672C67" w:rsidRDefault="00000000">
          <w:pPr>
            <w:pStyle w:val="TOC1"/>
            <w:tabs>
              <w:tab w:val="left" w:pos="440"/>
              <w:tab w:val="right" w:leader="dot" w:pos="9350"/>
            </w:tabs>
            <w:rPr>
              <w:noProof/>
            </w:rPr>
          </w:pPr>
          <w:hyperlink w:anchor="_Toc111679367" w:history="1">
            <w:r w:rsidR="00672C67" w:rsidRPr="00AA0D7A">
              <w:rPr>
                <w:rStyle w:val="Hyperlink"/>
                <w:rFonts w:cs="Arial"/>
                <w:noProof/>
              </w:rPr>
              <w:t>3.</w:t>
            </w:r>
            <w:r w:rsidR="00672C67">
              <w:rPr>
                <w:noProof/>
              </w:rPr>
              <w:tab/>
            </w:r>
            <w:r w:rsidR="00672C67" w:rsidRPr="00AA0D7A">
              <w:rPr>
                <w:rStyle w:val="Hyperlink"/>
                <w:rFonts w:cs="Arial"/>
                <w:noProof/>
              </w:rPr>
              <w:t>Communication Skills</w:t>
            </w:r>
            <w:r w:rsidR="00672C67">
              <w:rPr>
                <w:noProof/>
                <w:webHidden/>
              </w:rPr>
              <w:tab/>
            </w:r>
            <w:r w:rsidR="00672C67">
              <w:rPr>
                <w:noProof/>
                <w:webHidden/>
              </w:rPr>
              <w:fldChar w:fldCharType="begin"/>
            </w:r>
            <w:r w:rsidR="00672C67">
              <w:rPr>
                <w:noProof/>
                <w:webHidden/>
              </w:rPr>
              <w:instrText xml:space="preserve"> PAGEREF _Toc111679367 \h </w:instrText>
            </w:r>
            <w:r w:rsidR="00672C67">
              <w:rPr>
                <w:noProof/>
                <w:webHidden/>
              </w:rPr>
            </w:r>
            <w:r w:rsidR="00672C67">
              <w:rPr>
                <w:noProof/>
                <w:webHidden/>
              </w:rPr>
              <w:fldChar w:fldCharType="separate"/>
            </w:r>
            <w:r w:rsidR="00672C67">
              <w:rPr>
                <w:noProof/>
                <w:webHidden/>
              </w:rPr>
              <w:t>8</w:t>
            </w:r>
            <w:r w:rsidR="00672C67">
              <w:rPr>
                <w:noProof/>
                <w:webHidden/>
              </w:rPr>
              <w:fldChar w:fldCharType="end"/>
            </w:r>
          </w:hyperlink>
        </w:p>
        <w:p w14:paraId="0FA00514" w14:textId="29C7E8EA" w:rsidR="00672C67" w:rsidRDefault="00000000">
          <w:pPr>
            <w:pStyle w:val="TOC2"/>
            <w:tabs>
              <w:tab w:val="left" w:pos="880"/>
              <w:tab w:val="right" w:leader="dot" w:pos="9350"/>
            </w:tabs>
            <w:rPr>
              <w:noProof/>
            </w:rPr>
          </w:pPr>
          <w:hyperlink w:anchor="_Toc111679368" w:history="1">
            <w:r w:rsidR="00672C67" w:rsidRPr="00AA0D7A">
              <w:rPr>
                <w:rStyle w:val="Hyperlink"/>
                <w:rFonts w:cs="Arial"/>
                <w:noProof/>
              </w:rPr>
              <w:t>3.1.</w:t>
            </w:r>
            <w:r w:rsidR="00672C67">
              <w:rPr>
                <w:noProof/>
              </w:rPr>
              <w:tab/>
            </w:r>
            <w:r w:rsidR="00672C67" w:rsidRPr="00AA0D7A">
              <w:rPr>
                <w:rStyle w:val="Hyperlink"/>
                <w:rFonts w:cs="Arial"/>
                <w:noProof/>
              </w:rPr>
              <w:t>Verbal</w:t>
            </w:r>
            <w:r w:rsidR="00672C67">
              <w:rPr>
                <w:noProof/>
                <w:webHidden/>
              </w:rPr>
              <w:tab/>
            </w:r>
            <w:r w:rsidR="00672C67">
              <w:rPr>
                <w:noProof/>
                <w:webHidden/>
              </w:rPr>
              <w:fldChar w:fldCharType="begin"/>
            </w:r>
            <w:r w:rsidR="00672C67">
              <w:rPr>
                <w:noProof/>
                <w:webHidden/>
              </w:rPr>
              <w:instrText xml:space="preserve"> PAGEREF _Toc111679368 \h </w:instrText>
            </w:r>
            <w:r w:rsidR="00672C67">
              <w:rPr>
                <w:noProof/>
                <w:webHidden/>
              </w:rPr>
            </w:r>
            <w:r w:rsidR="00672C67">
              <w:rPr>
                <w:noProof/>
                <w:webHidden/>
              </w:rPr>
              <w:fldChar w:fldCharType="separate"/>
            </w:r>
            <w:r w:rsidR="00672C67">
              <w:rPr>
                <w:noProof/>
                <w:webHidden/>
              </w:rPr>
              <w:t>8</w:t>
            </w:r>
            <w:r w:rsidR="00672C67">
              <w:rPr>
                <w:noProof/>
                <w:webHidden/>
              </w:rPr>
              <w:fldChar w:fldCharType="end"/>
            </w:r>
          </w:hyperlink>
        </w:p>
        <w:p w14:paraId="08EF9308" w14:textId="073F41B7" w:rsidR="00672C67" w:rsidRDefault="00000000">
          <w:pPr>
            <w:pStyle w:val="TOC2"/>
            <w:tabs>
              <w:tab w:val="left" w:pos="880"/>
              <w:tab w:val="right" w:leader="dot" w:pos="9350"/>
            </w:tabs>
            <w:rPr>
              <w:noProof/>
            </w:rPr>
          </w:pPr>
          <w:hyperlink w:anchor="_Toc111679369" w:history="1">
            <w:r w:rsidR="00672C67" w:rsidRPr="00AA0D7A">
              <w:rPr>
                <w:rStyle w:val="Hyperlink"/>
                <w:rFonts w:cs="Arial"/>
                <w:noProof/>
              </w:rPr>
              <w:t>3.2.</w:t>
            </w:r>
            <w:r w:rsidR="00672C67">
              <w:rPr>
                <w:noProof/>
              </w:rPr>
              <w:tab/>
            </w:r>
            <w:r w:rsidR="00672C67" w:rsidRPr="00AA0D7A">
              <w:rPr>
                <w:rStyle w:val="Hyperlink"/>
                <w:rFonts w:cs="Arial"/>
                <w:noProof/>
              </w:rPr>
              <w:t>Non verbal</w:t>
            </w:r>
            <w:r w:rsidR="00672C67">
              <w:rPr>
                <w:noProof/>
                <w:webHidden/>
              </w:rPr>
              <w:tab/>
            </w:r>
            <w:r w:rsidR="00672C67">
              <w:rPr>
                <w:noProof/>
                <w:webHidden/>
              </w:rPr>
              <w:fldChar w:fldCharType="begin"/>
            </w:r>
            <w:r w:rsidR="00672C67">
              <w:rPr>
                <w:noProof/>
                <w:webHidden/>
              </w:rPr>
              <w:instrText xml:space="preserve"> PAGEREF _Toc111679369 \h </w:instrText>
            </w:r>
            <w:r w:rsidR="00672C67">
              <w:rPr>
                <w:noProof/>
                <w:webHidden/>
              </w:rPr>
            </w:r>
            <w:r w:rsidR="00672C67">
              <w:rPr>
                <w:noProof/>
                <w:webHidden/>
              </w:rPr>
              <w:fldChar w:fldCharType="separate"/>
            </w:r>
            <w:r w:rsidR="00672C67">
              <w:rPr>
                <w:noProof/>
                <w:webHidden/>
              </w:rPr>
              <w:t>9</w:t>
            </w:r>
            <w:r w:rsidR="00672C67">
              <w:rPr>
                <w:noProof/>
                <w:webHidden/>
              </w:rPr>
              <w:fldChar w:fldCharType="end"/>
            </w:r>
          </w:hyperlink>
        </w:p>
        <w:p w14:paraId="69E84750" w14:textId="311D15C3" w:rsidR="00672C67" w:rsidRDefault="00000000">
          <w:pPr>
            <w:pStyle w:val="TOC2"/>
            <w:tabs>
              <w:tab w:val="left" w:pos="880"/>
              <w:tab w:val="right" w:leader="dot" w:pos="9350"/>
            </w:tabs>
            <w:rPr>
              <w:noProof/>
            </w:rPr>
          </w:pPr>
          <w:hyperlink w:anchor="_Toc111679370" w:history="1">
            <w:r w:rsidR="00672C67" w:rsidRPr="00AA0D7A">
              <w:rPr>
                <w:rStyle w:val="Hyperlink"/>
                <w:rFonts w:cs="Arial"/>
                <w:noProof/>
              </w:rPr>
              <w:t>3.3.</w:t>
            </w:r>
            <w:r w:rsidR="00672C67">
              <w:rPr>
                <w:noProof/>
              </w:rPr>
              <w:tab/>
            </w:r>
            <w:r w:rsidR="00672C67" w:rsidRPr="00AA0D7A">
              <w:rPr>
                <w:rStyle w:val="Hyperlink"/>
                <w:rFonts w:cs="Arial"/>
                <w:noProof/>
              </w:rPr>
              <w:t>Listening</w:t>
            </w:r>
            <w:r w:rsidR="00672C67">
              <w:rPr>
                <w:noProof/>
                <w:webHidden/>
              </w:rPr>
              <w:tab/>
            </w:r>
            <w:r w:rsidR="00672C67">
              <w:rPr>
                <w:noProof/>
                <w:webHidden/>
              </w:rPr>
              <w:fldChar w:fldCharType="begin"/>
            </w:r>
            <w:r w:rsidR="00672C67">
              <w:rPr>
                <w:noProof/>
                <w:webHidden/>
              </w:rPr>
              <w:instrText xml:space="preserve"> PAGEREF _Toc111679370 \h </w:instrText>
            </w:r>
            <w:r w:rsidR="00672C67">
              <w:rPr>
                <w:noProof/>
                <w:webHidden/>
              </w:rPr>
            </w:r>
            <w:r w:rsidR="00672C67">
              <w:rPr>
                <w:noProof/>
                <w:webHidden/>
              </w:rPr>
              <w:fldChar w:fldCharType="separate"/>
            </w:r>
            <w:r w:rsidR="00672C67">
              <w:rPr>
                <w:noProof/>
                <w:webHidden/>
              </w:rPr>
              <w:t>9</w:t>
            </w:r>
            <w:r w:rsidR="00672C67">
              <w:rPr>
                <w:noProof/>
                <w:webHidden/>
              </w:rPr>
              <w:fldChar w:fldCharType="end"/>
            </w:r>
          </w:hyperlink>
        </w:p>
        <w:p w14:paraId="0F04A4C1" w14:textId="5D5FF2AF" w:rsidR="00672C67" w:rsidRDefault="00000000">
          <w:pPr>
            <w:pStyle w:val="TOC1"/>
            <w:tabs>
              <w:tab w:val="left" w:pos="440"/>
              <w:tab w:val="right" w:leader="dot" w:pos="9350"/>
            </w:tabs>
            <w:rPr>
              <w:noProof/>
            </w:rPr>
          </w:pPr>
          <w:hyperlink w:anchor="_Toc111679371" w:history="1">
            <w:r w:rsidR="00672C67" w:rsidRPr="00AA0D7A">
              <w:rPr>
                <w:rStyle w:val="Hyperlink"/>
                <w:rFonts w:cs="Arial"/>
                <w:noProof/>
              </w:rPr>
              <w:t>4.</w:t>
            </w:r>
            <w:r w:rsidR="00672C67">
              <w:rPr>
                <w:noProof/>
              </w:rPr>
              <w:tab/>
            </w:r>
            <w:r w:rsidR="00672C67" w:rsidRPr="00AA0D7A">
              <w:rPr>
                <w:rStyle w:val="Hyperlink"/>
                <w:rFonts w:cs="Arial"/>
                <w:noProof/>
              </w:rPr>
              <w:t>The advantages and disadvantages of technology in communication</w:t>
            </w:r>
            <w:r w:rsidR="00672C67">
              <w:rPr>
                <w:noProof/>
                <w:webHidden/>
              </w:rPr>
              <w:tab/>
            </w:r>
            <w:r w:rsidR="00672C67">
              <w:rPr>
                <w:noProof/>
                <w:webHidden/>
              </w:rPr>
              <w:fldChar w:fldCharType="begin"/>
            </w:r>
            <w:r w:rsidR="00672C67">
              <w:rPr>
                <w:noProof/>
                <w:webHidden/>
              </w:rPr>
              <w:instrText xml:space="preserve"> PAGEREF _Toc111679371 \h </w:instrText>
            </w:r>
            <w:r w:rsidR="00672C67">
              <w:rPr>
                <w:noProof/>
                <w:webHidden/>
              </w:rPr>
            </w:r>
            <w:r w:rsidR="00672C67">
              <w:rPr>
                <w:noProof/>
                <w:webHidden/>
              </w:rPr>
              <w:fldChar w:fldCharType="separate"/>
            </w:r>
            <w:r w:rsidR="00672C67">
              <w:rPr>
                <w:noProof/>
                <w:webHidden/>
              </w:rPr>
              <w:t>9</w:t>
            </w:r>
            <w:r w:rsidR="00672C67">
              <w:rPr>
                <w:noProof/>
                <w:webHidden/>
              </w:rPr>
              <w:fldChar w:fldCharType="end"/>
            </w:r>
          </w:hyperlink>
        </w:p>
        <w:p w14:paraId="403127AD" w14:textId="5BCCF2F2" w:rsidR="00672C67" w:rsidRDefault="00000000">
          <w:pPr>
            <w:pStyle w:val="TOC1"/>
            <w:tabs>
              <w:tab w:val="left" w:pos="440"/>
              <w:tab w:val="right" w:leader="dot" w:pos="9350"/>
            </w:tabs>
            <w:rPr>
              <w:noProof/>
            </w:rPr>
          </w:pPr>
          <w:hyperlink w:anchor="_Toc111679372" w:history="1">
            <w:r w:rsidR="00672C67" w:rsidRPr="00AA0D7A">
              <w:rPr>
                <w:rStyle w:val="Hyperlink"/>
                <w:rFonts w:cs="Arial"/>
                <w:noProof/>
              </w:rPr>
              <w:t>5.</w:t>
            </w:r>
            <w:r w:rsidR="00672C67">
              <w:rPr>
                <w:noProof/>
              </w:rPr>
              <w:tab/>
            </w:r>
            <w:r w:rsidR="00672C67" w:rsidRPr="00AA0D7A">
              <w:rPr>
                <w:rStyle w:val="Hyperlink"/>
                <w:rFonts w:cs="Arial"/>
                <w:noProof/>
              </w:rPr>
              <w:t>Conclusion</w:t>
            </w:r>
            <w:r w:rsidR="00672C67">
              <w:rPr>
                <w:noProof/>
                <w:webHidden/>
              </w:rPr>
              <w:tab/>
            </w:r>
            <w:r w:rsidR="00672C67">
              <w:rPr>
                <w:noProof/>
                <w:webHidden/>
              </w:rPr>
              <w:fldChar w:fldCharType="begin"/>
            </w:r>
            <w:r w:rsidR="00672C67">
              <w:rPr>
                <w:noProof/>
                <w:webHidden/>
              </w:rPr>
              <w:instrText xml:space="preserve"> PAGEREF _Toc111679372 \h </w:instrText>
            </w:r>
            <w:r w:rsidR="00672C67">
              <w:rPr>
                <w:noProof/>
                <w:webHidden/>
              </w:rPr>
            </w:r>
            <w:r w:rsidR="00672C67">
              <w:rPr>
                <w:noProof/>
                <w:webHidden/>
              </w:rPr>
              <w:fldChar w:fldCharType="separate"/>
            </w:r>
            <w:r w:rsidR="00672C67">
              <w:rPr>
                <w:noProof/>
                <w:webHidden/>
              </w:rPr>
              <w:t>10</w:t>
            </w:r>
            <w:r w:rsidR="00672C67">
              <w:rPr>
                <w:noProof/>
                <w:webHidden/>
              </w:rPr>
              <w:fldChar w:fldCharType="end"/>
            </w:r>
          </w:hyperlink>
        </w:p>
        <w:p w14:paraId="38CBEE17" w14:textId="534CCC62" w:rsidR="00672C67" w:rsidRDefault="00000000">
          <w:pPr>
            <w:pStyle w:val="TOC1"/>
            <w:tabs>
              <w:tab w:val="left" w:pos="440"/>
              <w:tab w:val="right" w:leader="dot" w:pos="9350"/>
            </w:tabs>
            <w:rPr>
              <w:noProof/>
            </w:rPr>
          </w:pPr>
          <w:hyperlink w:anchor="_Toc111679373" w:history="1">
            <w:r w:rsidR="00672C67" w:rsidRPr="00AA0D7A">
              <w:rPr>
                <w:rStyle w:val="Hyperlink"/>
                <w:rFonts w:cs="Arial"/>
                <w:noProof/>
              </w:rPr>
              <w:t>6.</w:t>
            </w:r>
            <w:r w:rsidR="00672C67">
              <w:rPr>
                <w:noProof/>
              </w:rPr>
              <w:tab/>
            </w:r>
            <w:r w:rsidR="00672C67" w:rsidRPr="00AA0D7A">
              <w:rPr>
                <w:rStyle w:val="Hyperlink"/>
                <w:rFonts w:cs="Arial"/>
                <w:noProof/>
              </w:rPr>
              <w:t>References</w:t>
            </w:r>
            <w:r w:rsidR="00672C67">
              <w:rPr>
                <w:noProof/>
                <w:webHidden/>
              </w:rPr>
              <w:tab/>
            </w:r>
            <w:r w:rsidR="00672C67">
              <w:rPr>
                <w:noProof/>
                <w:webHidden/>
              </w:rPr>
              <w:fldChar w:fldCharType="begin"/>
            </w:r>
            <w:r w:rsidR="00672C67">
              <w:rPr>
                <w:noProof/>
                <w:webHidden/>
              </w:rPr>
              <w:instrText xml:space="preserve"> PAGEREF _Toc111679373 \h </w:instrText>
            </w:r>
            <w:r w:rsidR="00672C67">
              <w:rPr>
                <w:noProof/>
                <w:webHidden/>
              </w:rPr>
            </w:r>
            <w:r w:rsidR="00672C67">
              <w:rPr>
                <w:noProof/>
                <w:webHidden/>
              </w:rPr>
              <w:fldChar w:fldCharType="separate"/>
            </w:r>
            <w:r w:rsidR="00672C67">
              <w:rPr>
                <w:noProof/>
                <w:webHidden/>
              </w:rPr>
              <w:t>11</w:t>
            </w:r>
            <w:r w:rsidR="00672C67">
              <w:rPr>
                <w:noProof/>
                <w:webHidden/>
              </w:rPr>
              <w:fldChar w:fldCharType="end"/>
            </w:r>
          </w:hyperlink>
        </w:p>
        <w:p w14:paraId="13C20142" w14:textId="44499E9F" w:rsidR="00672C67" w:rsidRDefault="00672C67">
          <w:r>
            <w:rPr>
              <w:b/>
              <w:bCs/>
              <w:noProof/>
            </w:rPr>
            <w:fldChar w:fldCharType="end"/>
          </w:r>
        </w:p>
      </w:sdtContent>
    </w:sdt>
    <w:p w14:paraId="1E9CF14B" w14:textId="729238EA" w:rsidR="00CD6DA7" w:rsidRPr="00672C67" w:rsidRDefault="00CD6DA7" w:rsidP="00672C67">
      <w:pPr>
        <w:jc w:val="both"/>
        <w:rPr>
          <w:rFonts w:cs="Arial"/>
        </w:rPr>
      </w:pPr>
    </w:p>
    <w:p w14:paraId="05E199C0" w14:textId="77777777" w:rsidR="00CD6DA7" w:rsidRPr="00672C67" w:rsidRDefault="00CD6DA7" w:rsidP="00672C67">
      <w:pPr>
        <w:jc w:val="both"/>
        <w:rPr>
          <w:rFonts w:cs="Arial"/>
        </w:rPr>
      </w:pPr>
    </w:p>
    <w:p w14:paraId="3AD40383" w14:textId="77777777" w:rsidR="00CD6DA7" w:rsidRPr="00672C67" w:rsidRDefault="00CD6DA7" w:rsidP="00672C67">
      <w:pPr>
        <w:jc w:val="both"/>
        <w:rPr>
          <w:rFonts w:cs="Arial"/>
        </w:rPr>
      </w:pPr>
    </w:p>
    <w:p w14:paraId="72978B3C" w14:textId="77777777" w:rsidR="00CD6DA7" w:rsidRPr="00672C67" w:rsidRDefault="00CD6DA7" w:rsidP="00672C67">
      <w:pPr>
        <w:jc w:val="both"/>
        <w:rPr>
          <w:rFonts w:cs="Arial"/>
        </w:rPr>
      </w:pPr>
    </w:p>
    <w:p w14:paraId="3AC5640C" w14:textId="77777777" w:rsidR="00CD6DA7" w:rsidRPr="00672C67" w:rsidRDefault="00CD6DA7" w:rsidP="00672C67">
      <w:pPr>
        <w:jc w:val="both"/>
        <w:rPr>
          <w:rFonts w:cs="Arial"/>
        </w:rPr>
      </w:pPr>
    </w:p>
    <w:p w14:paraId="419C05E3" w14:textId="77777777" w:rsidR="00CD6DA7" w:rsidRPr="00672C67" w:rsidRDefault="00CD6DA7" w:rsidP="00672C67">
      <w:pPr>
        <w:jc w:val="both"/>
        <w:rPr>
          <w:rFonts w:cs="Arial"/>
        </w:rPr>
      </w:pPr>
    </w:p>
    <w:p w14:paraId="199AB407" w14:textId="77777777" w:rsidR="00CD6DA7" w:rsidRPr="00672C67" w:rsidRDefault="00CD6DA7" w:rsidP="00672C67">
      <w:pPr>
        <w:jc w:val="both"/>
        <w:rPr>
          <w:rFonts w:cs="Arial"/>
        </w:rPr>
      </w:pPr>
    </w:p>
    <w:p w14:paraId="5EF92CDC" w14:textId="77777777" w:rsidR="00CD6DA7" w:rsidRPr="00672C67" w:rsidRDefault="00CD6DA7" w:rsidP="00672C67">
      <w:pPr>
        <w:jc w:val="both"/>
        <w:rPr>
          <w:rFonts w:cs="Arial"/>
        </w:rPr>
      </w:pPr>
    </w:p>
    <w:p w14:paraId="183AD63B" w14:textId="77777777" w:rsidR="00CD6DA7" w:rsidRPr="00672C67" w:rsidRDefault="00CD6DA7" w:rsidP="00672C67">
      <w:pPr>
        <w:jc w:val="both"/>
        <w:rPr>
          <w:rFonts w:cs="Arial"/>
        </w:rPr>
      </w:pPr>
    </w:p>
    <w:p w14:paraId="243954E6" w14:textId="77777777" w:rsidR="00CD6DA7" w:rsidRPr="00672C67" w:rsidRDefault="00CD6DA7" w:rsidP="00672C67">
      <w:pPr>
        <w:jc w:val="both"/>
        <w:rPr>
          <w:rFonts w:cs="Arial"/>
        </w:rPr>
      </w:pPr>
    </w:p>
    <w:p w14:paraId="467ACFA0" w14:textId="77777777" w:rsidR="00CD6DA7" w:rsidRPr="00672C67" w:rsidRDefault="00CD6DA7" w:rsidP="00672C67">
      <w:pPr>
        <w:jc w:val="both"/>
        <w:rPr>
          <w:rFonts w:cs="Arial"/>
        </w:rPr>
      </w:pPr>
    </w:p>
    <w:p w14:paraId="707BFF52" w14:textId="77777777" w:rsidR="00CD6DA7" w:rsidRPr="00672C67" w:rsidRDefault="00CD6DA7" w:rsidP="00672C67">
      <w:pPr>
        <w:jc w:val="both"/>
        <w:rPr>
          <w:rFonts w:cs="Arial"/>
        </w:rPr>
      </w:pPr>
    </w:p>
    <w:p w14:paraId="0E745390" w14:textId="2C51BAFD" w:rsidR="00CD6DA7" w:rsidRPr="00672C67" w:rsidRDefault="00680F37" w:rsidP="00672C67">
      <w:pPr>
        <w:pStyle w:val="Heading1"/>
        <w:numPr>
          <w:ilvl w:val="0"/>
          <w:numId w:val="1"/>
        </w:numPr>
        <w:jc w:val="both"/>
        <w:rPr>
          <w:rFonts w:cs="Arial"/>
        </w:rPr>
      </w:pPr>
      <w:bookmarkStart w:id="0" w:name="_Toc111679362"/>
      <w:r w:rsidRPr="00672C67">
        <w:rPr>
          <w:rFonts w:cs="Arial"/>
        </w:rPr>
        <w:lastRenderedPageBreak/>
        <w:t>Introduction</w:t>
      </w:r>
      <w:bookmarkEnd w:id="0"/>
    </w:p>
    <w:p w14:paraId="4BD37B69" w14:textId="77777777" w:rsidR="008607E3" w:rsidRDefault="004F7C9C" w:rsidP="00672C67">
      <w:pPr>
        <w:jc w:val="both"/>
        <w:rPr>
          <w:rFonts w:cs="Arial"/>
        </w:rPr>
      </w:pPr>
      <w:r w:rsidRPr="00672C67">
        <w:rPr>
          <w:rFonts w:cs="Arial"/>
        </w:rPr>
        <w:t>The act of comprehending and conveying one's meaning to another is what we mean when we talk about communication</w:t>
      </w:r>
      <w:r w:rsidR="00240A25" w:rsidRPr="00672C67">
        <w:rPr>
          <w:rFonts w:cs="Arial"/>
        </w:rPr>
        <w:t xml:space="preserve"> (Barker, 2010)</w:t>
      </w:r>
      <w:r w:rsidRPr="00672C67">
        <w:rPr>
          <w:rFonts w:cs="Arial"/>
        </w:rPr>
        <w:t xml:space="preserve">.  At every level of an organisation, a productive work environment depends on solid working connections, and good communication is one of the most important tools for fostering such ties. </w:t>
      </w:r>
    </w:p>
    <w:p w14:paraId="1D2305E2" w14:textId="6FBAFF50" w:rsidR="004F7C9C" w:rsidRPr="008607E3" w:rsidRDefault="008607E3" w:rsidP="008607E3">
      <w:pPr>
        <w:jc w:val="both"/>
        <w:rPr>
          <w:rFonts w:cs="Arial"/>
        </w:rPr>
      </w:pPr>
      <w:r>
        <w:rPr>
          <w:rFonts w:cs="Arial"/>
        </w:rPr>
        <w:t xml:space="preserve">There are several </w:t>
      </w:r>
      <w:r w:rsidR="004F7C9C" w:rsidRPr="00672C67">
        <w:rPr>
          <w:rFonts w:cs="Arial"/>
        </w:rPr>
        <w:t xml:space="preserve">barriers </w:t>
      </w:r>
      <w:r>
        <w:rPr>
          <w:rFonts w:cs="Arial"/>
        </w:rPr>
        <w:t xml:space="preserve">that </w:t>
      </w:r>
      <w:r w:rsidR="004F7C9C" w:rsidRPr="00672C67">
        <w:rPr>
          <w:rFonts w:cs="Arial"/>
        </w:rPr>
        <w:t>effect message</w:t>
      </w:r>
      <w:r>
        <w:rPr>
          <w:rFonts w:cs="Arial"/>
        </w:rPr>
        <w:t xml:space="preserve">. For example- </w:t>
      </w:r>
      <w:r w:rsidR="004F7C9C" w:rsidRPr="008607E3">
        <w:rPr>
          <w:rFonts w:cs="Arial"/>
        </w:rPr>
        <w:t>Filtering</w:t>
      </w:r>
      <w:r>
        <w:rPr>
          <w:rFonts w:cs="Arial"/>
        </w:rPr>
        <w:t>. It</w:t>
      </w:r>
      <w:r w:rsidR="004F7C9C" w:rsidRPr="008607E3">
        <w:rPr>
          <w:rFonts w:cs="Arial"/>
        </w:rPr>
        <w:t xml:space="preserve"> is the process of distorting or withholding information </w:t>
      </w:r>
      <w:proofErr w:type="gramStart"/>
      <w:r w:rsidR="004F7C9C" w:rsidRPr="008607E3">
        <w:rPr>
          <w:rFonts w:cs="Arial"/>
        </w:rPr>
        <w:t>in order to</w:t>
      </w:r>
      <w:proofErr w:type="gramEnd"/>
      <w:r w:rsidR="004F7C9C" w:rsidRPr="008607E3">
        <w:rPr>
          <w:rFonts w:cs="Arial"/>
        </w:rPr>
        <w:t xml:space="preserve"> regulate one's emotions. </w:t>
      </w:r>
      <w:r w:rsidR="00672C67" w:rsidRPr="008607E3">
        <w:rPr>
          <w:rFonts w:cs="Arial"/>
        </w:rPr>
        <w:t>(</w:t>
      </w:r>
      <w:proofErr w:type="spellStart"/>
      <w:r w:rsidR="00672C67" w:rsidRPr="008607E3">
        <w:rPr>
          <w:rFonts w:cs="Arial"/>
        </w:rPr>
        <w:t>Cobley</w:t>
      </w:r>
      <w:proofErr w:type="spellEnd"/>
      <w:r w:rsidR="00672C67" w:rsidRPr="008607E3">
        <w:rPr>
          <w:rFonts w:cs="Arial"/>
        </w:rPr>
        <w:t xml:space="preserve"> and Schulz 2013)</w:t>
      </w:r>
      <w:r w:rsidR="004F7C9C" w:rsidRPr="008607E3">
        <w:rPr>
          <w:rFonts w:cs="Arial"/>
        </w:rPr>
        <w:t xml:space="preserve">. Disconnections in emotional connection </w:t>
      </w:r>
      <w:r>
        <w:rPr>
          <w:rFonts w:cs="Arial"/>
        </w:rPr>
        <w:t xml:space="preserve">is another barrier. It </w:t>
      </w:r>
      <w:r w:rsidRPr="008607E3">
        <w:rPr>
          <w:rFonts w:cs="Arial"/>
        </w:rPr>
        <w:t>occurs</w:t>
      </w:r>
      <w:r w:rsidR="004F7C9C" w:rsidRPr="008607E3">
        <w:rPr>
          <w:rFonts w:cs="Arial"/>
        </w:rPr>
        <w:t xml:space="preserve"> if either the Sender or the Receiver feels disturbed</w:t>
      </w:r>
      <w:r w:rsidR="00DE2DF9" w:rsidRPr="008607E3">
        <w:rPr>
          <w:rFonts w:cs="Arial"/>
        </w:rPr>
        <w:t xml:space="preserve">. </w:t>
      </w:r>
      <w:r w:rsidR="004F7C9C" w:rsidRPr="00672C67">
        <w:rPr>
          <w:rFonts w:cs="Arial"/>
        </w:rPr>
        <w:t xml:space="preserve">Especially when </w:t>
      </w:r>
      <w:proofErr w:type="spellStart"/>
      <w:r w:rsidR="004F7C9C" w:rsidRPr="00672C67">
        <w:rPr>
          <w:rFonts w:cs="Arial"/>
        </w:rPr>
        <w:t>humour</w:t>
      </w:r>
      <w:proofErr w:type="spellEnd"/>
      <w:r w:rsidR="004F7C9C" w:rsidRPr="00672C67">
        <w:rPr>
          <w:rFonts w:cs="Arial"/>
        </w:rPr>
        <w:t xml:space="preserve"> is included, a lack of familiarity with the source or reliability of the source might disrupt interactions. </w:t>
      </w:r>
      <w:r w:rsidR="004F7C9C" w:rsidRPr="008607E3">
        <w:rPr>
          <w:rFonts w:cs="Arial"/>
        </w:rPr>
        <w:t>The study of meaning in communication is referred to as semantics</w:t>
      </w:r>
      <w:r>
        <w:rPr>
          <w:rFonts w:cs="Arial"/>
        </w:rPr>
        <w:t xml:space="preserve"> </w:t>
      </w:r>
      <w:r w:rsidRPr="00672C67">
        <w:rPr>
          <w:rFonts w:cs="Arial"/>
        </w:rPr>
        <w:t>(Barker, 2010)</w:t>
      </w:r>
      <w:r w:rsidR="004F7C9C" w:rsidRPr="008607E3">
        <w:rPr>
          <w:rFonts w:cs="Arial"/>
        </w:rPr>
        <w:t>. Words may have very specific meanings to certain individuals, while others may not attach any significance to them at all.</w:t>
      </w:r>
    </w:p>
    <w:p w14:paraId="567F3D06" w14:textId="7ED77663" w:rsidR="004F7C9C" w:rsidRDefault="004F7C9C" w:rsidP="00672C67">
      <w:pPr>
        <w:jc w:val="both"/>
        <w:rPr>
          <w:rFonts w:cs="Arial"/>
        </w:rPr>
      </w:pPr>
      <w:r w:rsidRPr="00672C67">
        <w:rPr>
          <w:rFonts w:cs="Arial"/>
        </w:rPr>
        <w:t xml:space="preserve">A lack of effective communication in the workplace will undoubtedly result in demotivated employees who may start to have self-doubts about their individual talents as well as in the </w:t>
      </w:r>
      <w:proofErr w:type="gramStart"/>
      <w:r w:rsidRPr="00672C67">
        <w:rPr>
          <w:rFonts w:cs="Arial"/>
        </w:rPr>
        <w:t>organisation as a whole</w:t>
      </w:r>
      <w:proofErr w:type="gramEnd"/>
      <w:r w:rsidR="00240A25" w:rsidRPr="00672C67">
        <w:rPr>
          <w:rFonts w:cs="Arial"/>
        </w:rPr>
        <w:t xml:space="preserve"> (</w:t>
      </w:r>
      <w:proofErr w:type="spellStart"/>
      <w:r w:rsidR="00240A25" w:rsidRPr="00672C67">
        <w:rPr>
          <w:rFonts w:cs="Arial"/>
        </w:rPr>
        <w:t>Hargie</w:t>
      </w:r>
      <w:proofErr w:type="spellEnd"/>
      <w:r w:rsidR="00240A25" w:rsidRPr="00672C67">
        <w:rPr>
          <w:rFonts w:cs="Arial"/>
        </w:rPr>
        <w:t xml:space="preserve"> et al, 2017). </w:t>
      </w:r>
    </w:p>
    <w:p w14:paraId="2AE5C075" w14:textId="77777777" w:rsidR="00672C67" w:rsidRPr="00672C67" w:rsidRDefault="00672C67" w:rsidP="00672C67">
      <w:pPr>
        <w:jc w:val="both"/>
        <w:rPr>
          <w:rFonts w:cs="Arial"/>
        </w:rPr>
      </w:pPr>
    </w:p>
    <w:p w14:paraId="76FC322E" w14:textId="6D6C85BD" w:rsidR="00322044" w:rsidRPr="00672C67" w:rsidRDefault="00322044" w:rsidP="00672C67">
      <w:pPr>
        <w:pStyle w:val="Heading1"/>
        <w:numPr>
          <w:ilvl w:val="0"/>
          <w:numId w:val="1"/>
        </w:numPr>
        <w:jc w:val="both"/>
        <w:rPr>
          <w:rFonts w:cs="Arial"/>
        </w:rPr>
      </w:pPr>
      <w:bookmarkStart w:id="1" w:name="_Toc111679363"/>
      <w:r w:rsidRPr="00672C67">
        <w:rPr>
          <w:rFonts w:cs="Arial"/>
        </w:rPr>
        <w:t>Models of communication</w:t>
      </w:r>
      <w:bookmarkEnd w:id="1"/>
    </w:p>
    <w:p w14:paraId="77538D9B" w14:textId="3CE3BD57" w:rsidR="00322044" w:rsidRPr="00672C67" w:rsidRDefault="00322044" w:rsidP="00672C67">
      <w:pPr>
        <w:pStyle w:val="Heading2"/>
        <w:numPr>
          <w:ilvl w:val="1"/>
          <w:numId w:val="1"/>
        </w:numPr>
        <w:jc w:val="both"/>
        <w:rPr>
          <w:rFonts w:cs="Arial"/>
        </w:rPr>
      </w:pPr>
      <w:bookmarkStart w:id="2" w:name="_Toc111679364"/>
      <w:bookmarkStart w:id="3" w:name="_Hlk111674503"/>
      <w:r w:rsidRPr="00672C67">
        <w:rPr>
          <w:rFonts w:cs="Arial"/>
        </w:rPr>
        <w:t xml:space="preserve">Shannon and Weaver </w:t>
      </w:r>
      <w:r w:rsidR="00974D49" w:rsidRPr="00672C67">
        <w:rPr>
          <w:rFonts w:cs="Arial"/>
        </w:rPr>
        <w:t xml:space="preserve">model </w:t>
      </w:r>
      <w:bookmarkEnd w:id="2"/>
      <w:r w:rsidR="00294B20">
        <w:rPr>
          <w:rFonts w:cs="Arial"/>
        </w:rPr>
        <w:t>of communication</w:t>
      </w:r>
    </w:p>
    <w:bookmarkEnd w:id="3"/>
    <w:p w14:paraId="400A92E9" w14:textId="306AF218" w:rsidR="004F7C9C" w:rsidRPr="00672C67" w:rsidRDefault="004F7C9C" w:rsidP="00672C67">
      <w:pPr>
        <w:jc w:val="both"/>
        <w:rPr>
          <w:rFonts w:cs="Arial"/>
        </w:rPr>
      </w:pPr>
      <w:r w:rsidRPr="00672C67">
        <w:rPr>
          <w:rFonts w:cs="Arial"/>
        </w:rPr>
        <w:t xml:space="preserve">A linear model of communication </w:t>
      </w:r>
      <w:r w:rsidR="00AC124E" w:rsidRPr="00672C67">
        <w:rPr>
          <w:rFonts w:cs="Arial"/>
        </w:rPr>
        <w:t>which</w:t>
      </w:r>
      <w:r w:rsidRPr="00672C67">
        <w:rPr>
          <w:rFonts w:cs="Arial"/>
        </w:rPr>
        <w:t xml:space="preserve"> offers a framework for evaluating </w:t>
      </w:r>
      <w:r w:rsidR="00AC124E" w:rsidRPr="00672C67">
        <w:rPr>
          <w:rFonts w:cs="Arial"/>
        </w:rPr>
        <w:t>the way</w:t>
      </w:r>
      <w:r w:rsidRPr="00672C67">
        <w:rPr>
          <w:rFonts w:cs="Arial"/>
        </w:rPr>
        <w:t xml:space="preserve"> messages are transmitted and received is provided by Shannon and Weaver's model</w:t>
      </w:r>
      <w:r w:rsidR="00240A25" w:rsidRPr="00672C67">
        <w:rPr>
          <w:rFonts w:cs="Arial"/>
        </w:rPr>
        <w:t xml:space="preserve"> (Al-</w:t>
      </w:r>
      <w:proofErr w:type="spellStart"/>
      <w:r w:rsidR="00240A25" w:rsidRPr="00672C67">
        <w:rPr>
          <w:rFonts w:cs="Arial"/>
        </w:rPr>
        <w:t>Fedaghi</w:t>
      </w:r>
      <w:proofErr w:type="spellEnd"/>
      <w:r w:rsidR="00240A25" w:rsidRPr="00672C67">
        <w:rPr>
          <w:rFonts w:cs="Arial"/>
        </w:rPr>
        <w:t>, 2012)</w:t>
      </w:r>
      <w:r w:rsidRPr="00672C67">
        <w:rPr>
          <w:rFonts w:cs="Arial"/>
        </w:rPr>
        <w:t xml:space="preserve">. The model addresses </w:t>
      </w:r>
      <w:proofErr w:type="gramStart"/>
      <w:r w:rsidRPr="00672C67">
        <w:rPr>
          <w:rFonts w:cs="Arial"/>
        </w:rPr>
        <w:t>a number of</w:t>
      </w:r>
      <w:proofErr w:type="gramEnd"/>
      <w:r w:rsidRPr="00672C67">
        <w:rPr>
          <w:rFonts w:cs="Arial"/>
        </w:rPr>
        <w:t xml:space="preserve"> different ideas explained below:</w:t>
      </w:r>
    </w:p>
    <w:p w14:paraId="1893C69B" w14:textId="5B0833A2" w:rsidR="004F7C9C" w:rsidRPr="00672C67" w:rsidRDefault="004F7C9C" w:rsidP="00672C67">
      <w:pPr>
        <w:pStyle w:val="ListParagraph"/>
        <w:numPr>
          <w:ilvl w:val="0"/>
          <w:numId w:val="3"/>
        </w:numPr>
        <w:jc w:val="both"/>
        <w:rPr>
          <w:rFonts w:cs="Arial"/>
        </w:rPr>
      </w:pPr>
      <w:r w:rsidRPr="00672C67">
        <w:rPr>
          <w:rFonts w:cs="Arial"/>
        </w:rPr>
        <w:t xml:space="preserve">The person who created the message </w:t>
      </w:r>
      <w:r w:rsidR="00AC124E" w:rsidRPr="00672C67">
        <w:rPr>
          <w:rFonts w:cs="Arial"/>
        </w:rPr>
        <w:t xml:space="preserve">is generally called a </w:t>
      </w:r>
      <w:r w:rsidR="00AC124E" w:rsidRPr="008607E3">
        <w:rPr>
          <w:rFonts w:cs="Arial"/>
          <w:b/>
          <w:bCs/>
        </w:rPr>
        <w:t>sender</w:t>
      </w:r>
      <w:r w:rsidR="008607E3">
        <w:rPr>
          <w:rFonts w:cs="Arial"/>
          <w:b/>
          <w:bCs/>
        </w:rPr>
        <w:t xml:space="preserve"> </w:t>
      </w:r>
      <w:r w:rsidR="008607E3" w:rsidRPr="00161092">
        <w:rPr>
          <w:rFonts w:cs="Arial"/>
          <w:szCs w:val="22"/>
        </w:rPr>
        <w:t>(</w:t>
      </w:r>
      <w:proofErr w:type="spellStart"/>
      <w:r w:rsidR="008607E3" w:rsidRPr="00161092">
        <w:rPr>
          <w:rFonts w:cs="Arial"/>
          <w:color w:val="222222"/>
          <w:szCs w:val="22"/>
          <w:shd w:val="clear" w:color="auto" w:fill="FFFFFF"/>
        </w:rPr>
        <w:t>McQuail</w:t>
      </w:r>
      <w:proofErr w:type="spellEnd"/>
      <w:r w:rsidR="008607E3" w:rsidRPr="00161092">
        <w:rPr>
          <w:rFonts w:cs="Arial"/>
          <w:color w:val="222222"/>
          <w:szCs w:val="22"/>
          <w:shd w:val="clear" w:color="auto" w:fill="FFFFFF"/>
        </w:rPr>
        <w:t xml:space="preserve"> and </w:t>
      </w:r>
      <w:proofErr w:type="spellStart"/>
      <w:r w:rsidR="008607E3" w:rsidRPr="00161092">
        <w:rPr>
          <w:rFonts w:cs="Arial"/>
          <w:color w:val="222222"/>
          <w:szCs w:val="22"/>
          <w:shd w:val="clear" w:color="auto" w:fill="FFFFFF"/>
        </w:rPr>
        <w:t>Windahl</w:t>
      </w:r>
      <w:proofErr w:type="spellEnd"/>
      <w:r w:rsidR="008607E3" w:rsidRPr="00161092">
        <w:rPr>
          <w:rFonts w:cs="Arial"/>
          <w:color w:val="222222"/>
          <w:szCs w:val="22"/>
          <w:shd w:val="clear" w:color="auto" w:fill="FFFFFF"/>
        </w:rPr>
        <w:t>, 2015</w:t>
      </w:r>
      <w:r w:rsidR="008607E3" w:rsidRPr="00672C67">
        <w:rPr>
          <w:rFonts w:cs="Arial"/>
          <w:color w:val="222222"/>
          <w:sz w:val="20"/>
          <w:szCs w:val="20"/>
          <w:shd w:val="clear" w:color="auto" w:fill="FFFFFF"/>
        </w:rPr>
        <w:t>)</w:t>
      </w:r>
      <w:r w:rsidRPr="008607E3">
        <w:rPr>
          <w:rFonts w:cs="Arial"/>
          <w:b/>
          <w:bCs/>
        </w:rPr>
        <w:t>.</w:t>
      </w:r>
      <w:r w:rsidR="008607E3">
        <w:rPr>
          <w:rFonts w:cs="Arial"/>
        </w:rPr>
        <w:t xml:space="preserve"> </w:t>
      </w:r>
      <w:proofErr w:type="gramStart"/>
      <w:r w:rsidR="008607E3" w:rsidRPr="008607E3">
        <w:rPr>
          <w:rFonts w:cs="Arial"/>
        </w:rPr>
        <w:t>In order to</w:t>
      </w:r>
      <w:proofErr w:type="gramEnd"/>
      <w:r w:rsidR="008607E3" w:rsidRPr="008607E3">
        <w:rPr>
          <w:rFonts w:cs="Arial"/>
        </w:rPr>
        <w:t xml:space="preserve"> have productive communication, both the sender and the receiver need to be willing to talk to and listen to one another, regardless of the fact that they may have distinct points of view or personalities.</w:t>
      </w:r>
    </w:p>
    <w:p w14:paraId="6F2C9690" w14:textId="6447F19F" w:rsidR="004F7C9C" w:rsidRPr="00672C67" w:rsidRDefault="004F7C9C" w:rsidP="00672C67">
      <w:pPr>
        <w:pStyle w:val="ListParagraph"/>
        <w:numPr>
          <w:ilvl w:val="0"/>
          <w:numId w:val="3"/>
        </w:numPr>
        <w:jc w:val="both"/>
        <w:rPr>
          <w:rFonts w:cs="Arial"/>
        </w:rPr>
      </w:pPr>
      <w:r w:rsidRPr="00672C67">
        <w:rPr>
          <w:rFonts w:cs="Arial"/>
        </w:rPr>
        <w:t xml:space="preserve">The </w:t>
      </w:r>
      <w:r w:rsidRPr="008607E3">
        <w:rPr>
          <w:rFonts w:cs="Arial"/>
          <w:b/>
          <w:bCs/>
        </w:rPr>
        <w:t>encoder</w:t>
      </w:r>
      <w:r w:rsidRPr="00672C67">
        <w:rPr>
          <w:rFonts w:cs="Arial"/>
        </w:rPr>
        <w:t xml:space="preserve"> is the part of the transmitter that is responsible for converting the message into signals. The messages that the sender wanted to convey were first turned into signals which are both capable of being compressed enough to send across cables or satellites</w:t>
      </w:r>
      <w:r w:rsidR="00240A25" w:rsidRPr="00672C67">
        <w:rPr>
          <w:rFonts w:cs="Arial"/>
        </w:rPr>
        <w:t xml:space="preserve"> (Al-</w:t>
      </w:r>
      <w:proofErr w:type="spellStart"/>
      <w:r w:rsidR="00240A25" w:rsidRPr="00672C67">
        <w:rPr>
          <w:rFonts w:cs="Arial"/>
        </w:rPr>
        <w:t>Fedaghi</w:t>
      </w:r>
      <w:proofErr w:type="spellEnd"/>
      <w:r w:rsidR="00240A25" w:rsidRPr="00672C67">
        <w:rPr>
          <w:rFonts w:cs="Arial"/>
        </w:rPr>
        <w:t>, 2012)</w:t>
      </w:r>
      <w:r w:rsidRPr="00672C67">
        <w:rPr>
          <w:rFonts w:cs="Arial"/>
        </w:rPr>
        <w:t>.</w:t>
      </w:r>
    </w:p>
    <w:p w14:paraId="366B2F15" w14:textId="24E76625" w:rsidR="004F7C9C" w:rsidRPr="00672C67" w:rsidRDefault="004F7C9C" w:rsidP="00672C67">
      <w:pPr>
        <w:pStyle w:val="ListParagraph"/>
        <w:numPr>
          <w:ilvl w:val="0"/>
          <w:numId w:val="3"/>
        </w:numPr>
        <w:jc w:val="both"/>
        <w:rPr>
          <w:rFonts w:cs="Arial"/>
        </w:rPr>
      </w:pPr>
      <w:r w:rsidRPr="008607E3">
        <w:rPr>
          <w:rFonts w:cs="Arial"/>
          <w:b/>
          <w:bCs/>
        </w:rPr>
        <w:lastRenderedPageBreak/>
        <w:t>Decoder:</w:t>
      </w:r>
      <w:r w:rsidRPr="00672C67">
        <w:rPr>
          <w:rFonts w:cs="Arial"/>
        </w:rPr>
        <w:t xml:space="preserve"> The decoder is the location at which the signal is received and where it is converted into a message. The receiver is responsible for converting the incoming binary data or waves into a message that can be decoded easily and makes sense to the </w:t>
      </w:r>
      <w:r w:rsidR="005E4CDA" w:rsidRPr="00672C67">
        <w:rPr>
          <w:rFonts w:cs="Arial"/>
        </w:rPr>
        <w:t>receiver (</w:t>
      </w:r>
      <w:proofErr w:type="spellStart"/>
      <w:r w:rsidR="005E4CDA" w:rsidRPr="00672C67">
        <w:rPr>
          <w:rFonts w:cs="Arial"/>
        </w:rPr>
        <w:t>Hargie</w:t>
      </w:r>
      <w:proofErr w:type="spellEnd"/>
      <w:r w:rsidR="005E4CDA" w:rsidRPr="00672C67">
        <w:rPr>
          <w:rFonts w:cs="Arial"/>
        </w:rPr>
        <w:t xml:space="preserve"> et al, 2017).</w:t>
      </w:r>
      <w:r w:rsidR="00672C67" w:rsidRPr="00672C67">
        <w:rPr>
          <w:rFonts w:cs="Arial"/>
        </w:rPr>
        <w:t xml:space="preserve"> </w:t>
      </w:r>
    </w:p>
    <w:p w14:paraId="3A7A2FF0" w14:textId="223360AC" w:rsidR="004F7C9C" w:rsidRPr="008607E3" w:rsidRDefault="004F7C9C" w:rsidP="008607E3">
      <w:pPr>
        <w:pStyle w:val="ListParagraph"/>
        <w:numPr>
          <w:ilvl w:val="0"/>
          <w:numId w:val="3"/>
        </w:numPr>
        <w:jc w:val="both"/>
        <w:rPr>
          <w:rFonts w:cs="Arial"/>
        </w:rPr>
      </w:pPr>
      <w:r w:rsidRPr="00672C67">
        <w:rPr>
          <w:rFonts w:cs="Arial"/>
        </w:rPr>
        <w:t>The person or entity to whom a communication is delivered once it has been sent</w:t>
      </w:r>
      <w:r w:rsidR="00AC124E" w:rsidRPr="00672C67">
        <w:rPr>
          <w:rFonts w:cs="Arial"/>
        </w:rPr>
        <w:t xml:space="preserve"> is termed as </w:t>
      </w:r>
      <w:r w:rsidR="00AC124E" w:rsidRPr="008607E3">
        <w:rPr>
          <w:rFonts w:cs="Arial"/>
          <w:b/>
          <w:bCs/>
        </w:rPr>
        <w:t>receiver</w:t>
      </w:r>
      <w:r w:rsidRPr="008607E3">
        <w:rPr>
          <w:rFonts w:cs="Arial"/>
          <w:b/>
          <w:bCs/>
        </w:rPr>
        <w:t>.</w:t>
      </w:r>
      <w:r w:rsidRPr="00672C67">
        <w:rPr>
          <w:rFonts w:cs="Arial"/>
        </w:rPr>
        <w:t xml:space="preserve"> </w:t>
      </w:r>
      <w:r w:rsidR="008607E3" w:rsidRPr="008607E3">
        <w:rPr>
          <w:rFonts w:cs="Arial"/>
          <w:b/>
          <w:bCs/>
        </w:rPr>
        <w:t>Noise</w:t>
      </w:r>
      <w:r w:rsidR="008607E3">
        <w:rPr>
          <w:rFonts w:cs="Arial"/>
        </w:rPr>
        <w:t xml:space="preserve"> is defined as t</w:t>
      </w:r>
      <w:r w:rsidRPr="008607E3">
        <w:rPr>
          <w:rFonts w:cs="Arial"/>
        </w:rPr>
        <w:t>he channel is used to convey the messages from the encoder to the decoder</w:t>
      </w:r>
      <w:r w:rsidR="005E4CDA">
        <w:rPr>
          <w:rFonts w:cs="Arial"/>
        </w:rPr>
        <w:t xml:space="preserve"> </w:t>
      </w:r>
      <w:r w:rsidR="005E4CDA" w:rsidRPr="00672C67">
        <w:rPr>
          <w:rFonts w:cs="Arial"/>
        </w:rPr>
        <w:t>(Al-</w:t>
      </w:r>
      <w:proofErr w:type="spellStart"/>
      <w:r w:rsidR="005E4CDA" w:rsidRPr="00672C67">
        <w:rPr>
          <w:rFonts w:cs="Arial"/>
        </w:rPr>
        <w:t>Fedaghi</w:t>
      </w:r>
      <w:proofErr w:type="spellEnd"/>
      <w:r w:rsidR="005E4CDA" w:rsidRPr="00672C67">
        <w:rPr>
          <w:rFonts w:cs="Arial"/>
        </w:rPr>
        <w:t>, 2012)</w:t>
      </w:r>
      <w:r w:rsidRPr="008607E3">
        <w:rPr>
          <w:rFonts w:cs="Arial"/>
        </w:rPr>
        <w:t xml:space="preserve">. </w:t>
      </w:r>
    </w:p>
    <w:p w14:paraId="7922048B" w14:textId="65259583" w:rsidR="00511FB0" w:rsidRPr="00672C67" w:rsidRDefault="00AC124E" w:rsidP="00672C67">
      <w:pPr>
        <w:jc w:val="both"/>
        <w:rPr>
          <w:rFonts w:cs="Arial"/>
        </w:rPr>
      </w:pPr>
      <w:r w:rsidRPr="00672C67">
        <w:rPr>
          <w:rFonts w:cs="Arial"/>
          <w:noProof/>
        </w:rPr>
        <w:drawing>
          <wp:inline distT="0" distB="0" distL="0" distR="0" wp14:anchorId="65A5682E" wp14:editId="597DDA41">
            <wp:extent cx="5895975" cy="1247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95975" cy="1247775"/>
                    </a:xfrm>
                    <a:prstGeom prst="rect">
                      <a:avLst/>
                    </a:prstGeom>
                  </pic:spPr>
                </pic:pic>
              </a:graphicData>
            </a:graphic>
          </wp:inline>
        </w:drawing>
      </w:r>
    </w:p>
    <w:p w14:paraId="6DE5B0F5" w14:textId="35B8D8E1" w:rsidR="00AC124E" w:rsidRDefault="00AC124E" w:rsidP="00672C67">
      <w:pPr>
        <w:jc w:val="both"/>
        <w:rPr>
          <w:rFonts w:cs="Arial"/>
        </w:rPr>
      </w:pPr>
      <w:r w:rsidRPr="00672C67">
        <w:rPr>
          <w:rFonts w:cs="Arial"/>
        </w:rPr>
        <w:t>Figure: Shannon and Weaver model</w:t>
      </w:r>
      <w:r w:rsidR="00294B20">
        <w:rPr>
          <w:rFonts w:cs="Arial"/>
        </w:rPr>
        <w:t xml:space="preserve"> </w:t>
      </w:r>
      <w:proofErr w:type="gramStart"/>
      <w:r w:rsidR="00294B20">
        <w:rPr>
          <w:rFonts w:cs="Arial"/>
        </w:rPr>
        <w:t xml:space="preserve">of </w:t>
      </w:r>
      <w:r w:rsidRPr="00672C67">
        <w:rPr>
          <w:rFonts w:cs="Arial"/>
        </w:rPr>
        <w:t xml:space="preserve"> </w:t>
      </w:r>
      <w:r w:rsidR="00294B20" w:rsidRPr="00294B20">
        <w:rPr>
          <w:rFonts w:cs="Arial"/>
        </w:rPr>
        <w:t>communication</w:t>
      </w:r>
      <w:proofErr w:type="gramEnd"/>
    </w:p>
    <w:p w14:paraId="17969270" w14:textId="60A5772D" w:rsidR="00294B20" w:rsidRPr="00672C67" w:rsidRDefault="00294B20" w:rsidP="00672C67">
      <w:pPr>
        <w:jc w:val="both"/>
        <w:rPr>
          <w:rFonts w:cs="Arial"/>
        </w:rPr>
      </w:pPr>
      <w:r>
        <w:rPr>
          <w:rFonts w:cs="Arial"/>
        </w:rPr>
        <w:t xml:space="preserve">Source: </w:t>
      </w:r>
      <w:r w:rsidRPr="00672C67">
        <w:rPr>
          <w:rFonts w:cs="Arial"/>
        </w:rPr>
        <w:t>(</w:t>
      </w:r>
      <w:proofErr w:type="spellStart"/>
      <w:r w:rsidRPr="00672C67">
        <w:rPr>
          <w:rFonts w:cs="Arial"/>
        </w:rPr>
        <w:t>Hargie</w:t>
      </w:r>
      <w:proofErr w:type="spellEnd"/>
      <w:r w:rsidRPr="00672C67">
        <w:rPr>
          <w:rFonts w:cs="Arial"/>
        </w:rPr>
        <w:t xml:space="preserve"> et al, 2017).</w:t>
      </w:r>
    </w:p>
    <w:p w14:paraId="4E8A6EB9" w14:textId="5A5E04A7" w:rsidR="008E2CB5" w:rsidRPr="00672C67" w:rsidRDefault="008E2CB5" w:rsidP="00672C67">
      <w:pPr>
        <w:jc w:val="both"/>
        <w:rPr>
          <w:rFonts w:cs="Arial"/>
          <w:b/>
          <w:bCs/>
        </w:rPr>
      </w:pPr>
      <w:bookmarkStart w:id="4" w:name="_Hlk111663122"/>
      <w:r w:rsidRPr="00672C67">
        <w:rPr>
          <w:rFonts w:cs="Arial"/>
          <w:b/>
          <w:bCs/>
        </w:rPr>
        <w:t xml:space="preserve">Description of the case study </w:t>
      </w:r>
      <w:bookmarkEnd w:id="4"/>
      <w:r w:rsidRPr="00672C67">
        <w:rPr>
          <w:rFonts w:cs="Arial"/>
          <w:b/>
          <w:bCs/>
        </w:rPr>
        <w:t xml:space="preserve">(Maria and </w:t>
      </w:r>
      <w:r w:rsidR="008607E3">
        <w:rPr>
          <w:rFonts w:cs="Arial"/>
          <w:b/>
          <w:bCs/>
        </w:rPr>
        <w:t>P</w:t>
      </w:r>
      <w:r w:rsidRPr="00672C67">
        <w:rPr>
          <w:rFonts w:cs="Arial"/>
          <w:b/>
          <w:bCs/>
        </w:rPr>
        <w:t xml:space="preserve">edro): </w:t>
      </w:r>
    </w:p>
    <w:p w14:paraId="4615A57F" w14:textId="21FEB795" w:rsidR="00742176" w:rsidRPr="00672C67" w:rsidRDefault="00974D49" w:rsidP="00672C67">
      <w:pPr>
        <w:jc w:val="both"/>
        <w:rPr>
          <w:rFonts w:cs="Arial"/>
        </w:rPr>
      </w:pPr>
      <w:r w:rsidRPr="00672C67">
        <w:rPr>
          <w:rFonts w:cs="Arial"/>
        </w:rPr>
        <w:t>In the Maria and P</w:t>
      </w:r>
      <w:r w:rsidR="008607E3">
        <w:rPr>
          <w:rFonts w:cs="Arial"/>
        </w:rPr>
        <w:t>e</w:t>
      </w:r>
      <w:r w:rsidRPr="00672C67">
        <w:rPr>
          <w:rFonts w:cs="Arial"/>
        </w:rPr>
        <w:t>dro story it is seen that both Maria and P</w:t>
      </w:r>
      <w:r w:rsidR="008607E3">
        <w:rPr>
          <w:rFonts w:cs="Arial"/>
        </w:rPr>
        <w:t>e</w:t>
      </w:r>
      <w:r w:rsidRPr="00672C67">
        <w:rPr>
          <w:rFonts w:cs="Arial"/>
        </w:rPr>
        <w:t>dro failed to understand each other’s word which resulted misunderstanding. P</w:t>
      </w:r>
      <w:r w:rsidR="008607E3">
        <w:rPr>
          <w:rFonts w:cs="Arial"/>
        </w:rPr>
        <w:t>e</w:t>
      </w:r>
      <w:r w:rsidRPr="00672C67">
        <w:rPr>
          <w:rFonts w:cs="Arial"/>
        </w:rPr>
        <w:t>dro did not bought chicken as he thought the word to be kitchen.</w:t>
      </w:r>
      <w:r w:rsidR="00742176" w:rsidRPr="00672C67">
        <w:rPr>
          <w:rFonts w:cs="Arial"/>
        </w:rPr>
        <w:t xml:space="preserve"> The noise of the building site might distort Maria’s message. </w:t>
      </w:r>
      <w:r w:rsidRPr="00672C67">
        <w:rPr>
          <w:rFonts w:cs="Arial"/>
        </w:rPr>
        <w:br/>
      </w:r>
      <w:r w:rsidR="00742176" w:rsidRPr="00672C67">
        <w:rPr>
          <w:rFonts w:cs="Arial"/>
        </w:rPr>
        <w:t xml:space="preserve">The misunderstanding could be avoided by taking some measures. For example- </w:t>
      </w:r>
      <w:r w:rsidRPr="00672C67">
        <w:rPr>
          <w:rFonts w:cs="Arial"/>
        </w:rPr>
        <w:t>P</w:t>
      </w:r>
      <w:r w:rsidR="008607E3">
        <w:rPr>
          <w:rFonts w:cs="Arial"/>
        </w:rPr>
        <w:t>e</w:t>
      </w:r>
      <w:r w:rsidRPr="00672C67">
        <w:rPr>
          <w:rFonts w:cs="Arial"/>
        </w:rPr>
        <w:t>dro could have asked the word again. Even Maria could have told it twice or she could write message to P</w:t>
      </w:r>
      <w:r w:rsidR="008607E3">
        <w:rPr>
          <w:rFonts w:cs="Arial"/>
        </w:rPr>
        <w:t>e</w:t>
      </w:r>
      <w:r w:rsidRPr="00672C67">
        <w:rPr>
          <w:rFonts w:cs="Arial"/>
        </w:rPr>
        <w:t xml:space="preserve">dro. </w:t>
      </w:r>
    </w:p>
    <w:p w14:paraId="3475DACB" w14:textId="2C5D31C6" w:rsidR="00974D49" w:rsidRPr="00672C67" w:rsidRDefault="00240A25" w:rsidP="00672C67">
      <w:pPr>
        <w:jc w:val="both"/>
        <w:rPr>
          <w:rFonts w:cs="Arial"/>
        </w:rPr>
      </w:pPr>
      <w:r w:rsidRPr="00672C67">
        <w:rPr>
          <w:rFonts w:cs="Arial"/>
        </w:rPr>
        <w:t xml:space="preserve">Shannon and </w:t>
      </w:r>
      <w:proofErr w:type="gramStart"/>
      <w:r w:rsidRPr="00672C67">
        <w:rPr>
          <w:rFonts w:cs="Arial"/>
        </w:rPr>
        <w:t>Wea</w:t>
      </w:r>
      <w:r w:rsidR="0049015F" w:rsidRPr="00672C67">
        <w:rPr>
          <w:rFonts w:cs="Arial"/>
        </w:rPr>
        <w:t>ver( 1948</w:t>
      </w:r>
      <w:proofErr w:type="gramEnd"/>
      <w:r w:rsidR="0049015F" w:rsidRPr="00672C67">
        <w:rPr>
          <w:rFonts w:cs="Arial"/>
        </w:rPr>
        <w:t xml:space="preserve">) told that through communication process one mind affect other. </w:t>
      </w:r>
      <w:r w:rsidR="00742176" w:rsidRPr="00672C67">
        <w:rPr>
          <w:rFonts w:cs="Arial"/>
        </w:rPr>
        <w:t xml:space="preserve">At my workplace </w:t>
      </w:r>
      <w:r w:rsidR="00032892" w:rsidRPr="00672C67">
        <w:rPr>
          <w:rFonts w:cs="Arial"/>
        </w:rPr>
        <w:t xml:space="preserve">similar type of incident happened once. Our supervisor told us to finish one project within one o’clock. Due to some external noise, we heard it as nine o’clock. Our supervisor was in a </w:t>
      </w:r>
      <w:proofErr w:type="gramStart"/>
      <w:r w:rsidR="00032892" w:rsidRPr="00672C67">
        <w:rPr>
          <w:rFonts w:cs="Arial"/>
        </w:rPr>
        <w:t>rush</w:t>
      </w:r>
      <w:proofErr w:type="gramEnd"/>
      <w:r w:rsidR="00032892" w:rsidRPr="00672C67">
        <w:rPr>
          <w:rFonts w:cs="Arial"/>
        </w:rPr>
        <w:t xml:space="preserve"> so he did not repeat it again and even we did not ask. As a </w:t>
      </w:r>
      <w:proofErr w:type="gramStart"/>
      <w:r w:rsidR="00032892" w:rsidRPr="00672C67">
        <w:rPr>
          <w:rFonts w:cs="Arial"/>
        </w:rPr>
        <w:t>result</w:t>
      </w:r>
      <w:proofErr w:type="gramEnd"/>
      <w:r w:rsidR="00032892" w:rsidRPr="00672C67">
        <w:rPr>
          <w:rFonts w:cs="Arial"/>
        </w:rPr>
        <w:t xml:space="preserve"> we were late. </w:t>
      </w:r>
      <w:r w:rsidR="008607E3" w:rsidRPr="008607E3">
        <w:rPr>
          <w:rFonts w:cs="Arial"/>
        </w:rPr>
        <w:t>It is beneficial to convey a message in different methods and to obtain information from a variety of sources, since this will increase the likelihood that successful communications will be sent and received</w:t>
      </w:r>
      <w:r w:rsidR="008607E3">
        <w:rPr>
          <w:rFonts w:cs="Arial"/>
        </w:rPr>
        <w:t>.</w:t>
      </w:r>
    </w:p>
    <w:p w14:paraId="2DB1F1CC" w14:textId="77777777" w:rsidR="008E2CB5" w:rsidRPr="00672C67" w:rsidRDefault="008E2CB5" w:rsidP="00672C67">
      <w:pPr>
        <w:jc w:val="both"/>
        <w:rPr>
          <w:rFonts w:cs="Arial"/>
        </w:rPr>
      </w:pPr>
    </w:p>
    <w:p w14:paraId="6CEFE3E4" w14:textId="2ADB5390" w:rsidR="008E2CB5" w:rsidRPr="00672C67" w:rsidRDefault="008E2CB5" w:rsidP="00672C67">
      <w:pPr>
        <w:pStyle w:val="Heading2"/>
        <w:numPr>
          <w:ilvl w:val="1"/>
          <w:numId w:val="1"/>
        </w:numPr>
        <w:jc w:val="both"/>
        <w:rPr>
          <w:rFonts w:cs="Arial"/>
        </w:rPr>
      </w:pPr>
      <w:bookmarkStart w:id="5" w:name="_Toc111679365"/>
      <w:bookmarkStart w:id="6" w:name="_Hlk111747968"/>
      <w:bookmarkStart w:id="7" w:name="_Hlk111679153"/>
      <w:r w:rsidRPr="00672C67">
        <w:rPr>
          <w:rFonts w:cs="Arial"/>
        </w:rPr>
        <w:lastRenderedPageBreak/>
        <w:t xml:space="preserve">Schramm </w:t>
      </w:r>
      <w:bookmarkEnd w:id="5"/>
      <w:bookmarkEnd w:id="6"/>
      <w:r w:rsidR="005E4CDA">
        <w:rPr>
          <w:rFonts w:cs="Arial"/>
        </w:rPr>
        <w:t>communication model</w:t>
      </w:r>
    </w:p>
    <w:bookmarkEnd w:id="7"/>
    <w:p w14:paraId="48A01364" w14:textId="7E703590" w:rsidR="00C54357" w:rsidRPr="00672C67" w:rsidRDefault="00C54357" w:rsidP="00672C67">
      <w:pPr>
        <w:jc w:val="both"/>
        <w:rPr>
          <w:rFonts w:cs="Arial"/>
        </w:rPr>
      </w:pPr>
      <w:r w:rsidRPr="00672C67">
        <w:rPr>
          <w:rFonts w:cs="Arial"/>
        </w:rPr>
        <w:t xml:space="preserve">In this model, </w:t>
      </w:r>
      <w:r w:rsidR="00DE2DF9" w:rsidRPr="00672C67">
        <w:rPr>
          <w:rFonts w:cs="Arial"/>
        </w:rPr>
        <w:t>Wilbur Schramm</w:t>
      </w:r>
      <w:r w:rsidRPr="00672C67">
        <w:rPr>
          <w:rFonts w:cs="Arial"/>
        </w:rPr>
        <w:t xml:space="preserve"> </w:t>
      </w:r>
      <w:proofErr w:type="spellStart"/>
      <w:r w:rsidRPr="00672C67">
        <w:rPr>
          <w:rFonts w:cs="Arial"/>
        </w:rPr>
        <w:t>hypothesised</w:t>
      </w:r>
      <w:proofErr w:type="spellEnd"/>
      <w:r w:rsidRPr="00672C67">
        <w:rPr>
          <w:rFonts w:cs="Arial"/>
        </w:rPr>
        <w:t xml:space="preserve"> that communication is a two-way process</w:t>
      </w:r>
      <w:r w:rsidR="00D51D16" w:rsidRPr="00672C67">
        <w:rPr>
          <w:rFonts w:cs="Arial"/>
        </w:rPr>
        <w:t xml:space="preserve">. Here the sender and the receiver </w:t>
      </w:r>
      <w:proofErr w:type="gramStart"/>
      <w:r w:rsidR="00D51D16" w:rsidRPr="00672C67">
        <w:rPr>
          <w:rFonts w:cs="Arial"/>
        </w:rPr>
        <w:t>takes</w:t>
      </w:r>
      <w:proofErr w:type="gramEnd"/>
      <w:r w:rsidR="00D51D16" w:rsidRPr="00672C67">
        <w:rPr>
          <w:rFonts w:cs="Arial"/>
        </w:rPr>
        <w:t xml:space="preserve"> turn in passing the messages.</w:t>
      </w:r>
      <w:r w:rsidRPr="00672C67">
        <w:rPr>
          <w:rFonts w:cs="Arial"/>
        </w:rPr>
        <w:t xml:space="preserve"> The components of </w:t>
      </w:r>
      <w:r w:rsidR="00D51D16" w:rsidRPr="00672C67">
        <w:rPr>
          <w:rFonts w:cs="Arial"/>
        </w:rPr>
        <w:t>this</w:t>
      </w:r>
      <w:r w:rsidRPr="00672C67">
        <w:rPr>
          <w:rFonts w:cs="Arial"/>
        </w:rPr>
        <w:t xml:space="preserve"> Model of Communications are as follows: </w:t>
      </w:r>
    </w:p>
    <w:p w14:paraId="77D4DED7" w14:textId="3ACF84DD" w:rsidR="00C54357" w:rsidRPr="00672C67" w:rsidRDefault="00C54357" w:rsidP="00672C67">
      <w:pPr>
        <w:pStyle w:val="ListParagraph"/>
        <w:numPr>
          <w:ilvl w:val="0"/>
          <w:numId w:val="4"/>
        </w:numPr>
        <w:jc w:val="both"/>
        <w:rPr>
          <w:rFonts w:cs="Arial"/>
        </w:rPr>
      </w:pPr>
      <w:r w:rsidRPr="00672C67">
        <w:rPr>
          <w:rFonts w:cs="Arial"/>
        </w:rPr>
        <w:t xml:space="preserve">The </w:t>
      </w:r>
      <w:r w:rsidRPr="005E4CDA">
        <w:rPr>
          <w:rFonts w:cs="Arial"/>
          <w:b/>
          <w:bCs/>
        </w:rPr>
        <w:t>encoder</w:t>
      </w:r>
      <w:r w:rsidR="00D51D16" w:rsidRPr="00672C67">
        <w:rPr>
          <w:rFonts w:cs="Arial"/>
        </w:rPr>
        <w:t xml:space="preserve"> converts the messages</w:t>
      </w:r>
      <w:r w:rsidRPr="00672C67">
        <w:rPr>
          <w:rFonts w:cs="Arial"/>
        </w:rPr>
        <w:t xml:space="preserve">. </w:t>
      </w:r>
      <w:proofErr w:type="gramStart"/>
      <w:r w:rsidRPr="00672C67">
        <w:rPr>
          <w:rFonts w:cs="Arial"/>
        </w:rPr>
        <w:t>In order to</w:t>
      </w:r>
      <w:proofErr w:type="gramEnd"/>
      <w:r w:rsidRPr="00672C67">
        <w:rPr>
          <w:rFonts w:cs="Arial"/>
        </w:rPr>
        <w:t xml:space="preserve"> effectively convey our thoughts to the receiver who will be reading our messages, we will need to carefully consider both the content of the messages as well as the sequence in which they should be sent</w:t>
      </w:r>
      <w:r w:rsidR="00672C67" w:rsidRPr="00672C67">
        <w:rPr>
          <w:rFonts w:cs="Arial"/>
        </w:rPr>
        <w:t xml:space="preserve"> (</w:t>
      </w:r>
      <w:proofErr w:type="spellStart"/>
      <w:r w:rsidR="00672C67" w:rsidRPr="00672C67">
        <w:rPr>
          <w:rFonts w:cs="Arial"/>
        </w:rPr>
        <w:t>Cobley</w:t>
      </w:r>
      <w:proofErr w:type="spellEnd"/>
      <w:r w:rsidR="00672C67" w:rsidRPr="00672C67">
        <w:rPr>
          <w:rFonts w:cs="Arial"/>
        </w:rPr>
        <w:t xml:space="preserve"> and Schulz 2013).</w:t>
      </w:r>
    </w:p>
    <w:p w14:paraId="0FD01A9B" w14:textId="57491063" w:rsidR="00C54357" w:rsidRPr="005E4CDA" w:rsidRDefault="00C54357" w:rsidP="005E4CDA">
      <w:pPr>
        <w:pStyle w:val="ListParagraph"/>
        <w:numPr>
          <w:ilvl w:val="0"/>
          <w:numId w:val="4"/>
        </w:numPr>
        <w:jc w:val="both"/>
        <w:rPr>
          <w:rFonts w:cs="Arial"/>
        </w:rPr>
      </w:pPr>
      <w:r w:rsidRPr="00672C67">
        <w:rPr>
          <w:rFonts w:cs="Arial"/>
        </w:rPr>
        <w:t xml:space="preserve">The </w:t>
      </w:r>
      <w:r w:rsidR="00D51D16" w:rsidRPr="005E4CDA">
        <w:rPr>
          <w:rFonts w:cs="Arial"/>
          <w:b/>
          <w:bCs/>
        </w:rPr>
        <w:t>decoder</w:t>
      </w:r>
      <w:r w:rsidR="00D51D16" w:rsidRPr="00672C67">
        <w:rPr>
          <w:rFonts w:cs="Arial"/>
        </w:rPr>
        <w:t xml:space="preserve"> mainly </w:t>
      </w:r>
      <w:r w:rsidRPr="00672C67">
        <w:rPr>
          <w:rFonts w:cs="Arial"/>
        </w:rPr>
        <w:t xml:space="preserve">translates it into a language that the recipient can comprehend. </w:t>
      </w:r>
      <w:r w:rsidR="00D51D16" w:rsidRPr="005E4CDA">
        <w:rPr>
          <w:rFonts w:cs="Arial"/>
        </w:rPr>
        <w:t>W</w:t>
      </w:r>
      <w:r w:rsidRPr="005E4CDA">
        <w:rPr>
          <w:rFonts w:cs="Arial"/>
        </w:rPr>
        <w:t xml:space="preserve">ho </w:t>
      </w:r>
      <w:proofErr w:type="gramStart"/>
      <w:r w:rsidRPr="005E4CDA">
        <w:rPr>
          <w:rFonts w:cs="Arial"/>
        </w:rPr>
        <w:t>makes an effort</w:t>
      </w:r>
      <w:proofErr w:type="gramEnd"/>
      <w:r w:rsidRPr="005E4CDA">
        <w:rPr>
          <w:rFonts w:cs="Arial"/>
        </w:rPr>
        <w:t xml:space="preserve"> to comprehend and evaluate the communication is known as the </w:t>
      </w:r>
      <w:r w:rsidRPr="005E4CDA">
        <w:rPr>
          <w:rFonts w:cs="Arial"/>
          <w:b/>
          <w:bCs/>
        </w:rPr>
        <w:t>interpreter</w:t>
      </w:r>
      <w:r w:rsidR="00672C67" w:rsidRPr="005E4CDA">
        <w:rPr>
          <w:rFonts w:cs="Arial"/>
          <w:b/>
          <w:bCs/>
        </w:rPr>
        <w:t xml:space="preserve"> </w:t>
      </w:r>
      <w:r w:rsidR="00672C67" w:rsidRPr="00294B20">
        <w:rPr>
          <w:rFonts w:cs="Arial"/>
          <w:szCs w:val="22"/>
        </w:rPr>
        <w:t>(</w:t>
      </w:r>
      <w:proofErr w:type="spellStart"/>
      <w:r w:rsidR="00672C67" w:rsidRPr="00294B20">
        <w:rPr>
          <w:rFonts w:cs="Arial"/>
          <w:color w:val="222222"/>
          <w:szCs w:val="22"/>
          <w:shd w:val="clear" w:color="auto" w:fill="FFFFFF"/>
        </w:rPr>
        <w:t>McQuail</w:t>
      </w:r>
      <w:proofErr w:type="spellEnd"/>
      <w:r w:rsidR="00672C67" w:rsidRPr="00294B20">
        <w:rPr>
          <w:rFonts w:cs="Arial"/>
          <w:color w:val="222222"/>
          <w:szCs w:val="22"/>
          <w:shd w:val="clear" w:color="auto" w:fill="FFFFFF"/>
        </w:rPr>
        <w:t xml:space="preserve"> and </w:t>
      </w:r>
      <w:proofErr w:type="spellStart"/>
      <w:r w:rsidR="00672C67" w:rsidRPr="00294B20">
        <w:rPr>
          <w:rFonts w:cs="Arial"/>
          <w:color w:val="222222"/>
          <w:szCs w:val="22"/>
          <w:shd w:val="clear" w:color="auto" w:fill="FFFFFF"/>
        </w:rPr>
        <w:t>Windahl</w:t>
      </w:r>
      <w:proofErr w:type="spellEnd"/>
      <w:r w:rsidR="00672C67" w:rsidRPr="00294B20">
        <w:rPr>
          <w:rFonts w:cs="Arial"/>
          <w:color w:val="222222"/>
          <w:szCs w:val="22"/>
          <w:shd w:val="clear" w:color="auto" w:fill="FFFFFF"/>
        </w:rPr>
        <w:t>, 2015)</w:t>
      </w:r>
      <w:r w:rsidR="00672C67" w:rsidRPr="00294B20">
        <w:rPr>
          <w:rFonts w:cs="Arial"/>
          <w:szCs w:val="22"/>
        </w:rPr>
        <w:t>.</w:t>
      </w:r>
      <w:r w:rsidR="00672C67" w:rsidRPr="005E4CDA">
        <w:rPr>
          <w:rFonts w:cs="Arial"/>
        </w:rPr>
        <w:t xml:space="preserve"> </w:t>
      </w:r>
      <w:r w:rsidRPr="005E4CDA">
        <w:rPr>
          <w:rFonts w:cs="Arial"/>
        </w:rPr>
        <w:t xml:space="preserve"> </w:t>
      </w:r>
    </w:p>
    <w:p w14:paraId="418641F9" w14:textId="4574C923" w:rsidR="00C54357" w:rsidRPr="005E4CDA" w:rsidRDefault="00C54357" w:rsidP="005E4CDA">
      <w:pPr>
        <w:pStyle w:val="ListParagraph"/>
        <w:numPr>
          <w:ilvl w:val="0"/>
          <w:numId w:val="4"/>
        </w:numPr>
        <w:jc w:val="both"/>
        <w:rPr>
          <w:rFonts w:cs="Arial"/>
        </w:rPr>
      </w:pPr>
      <w:r w:rsidRPr="00672C67">
        <w:rPr>
          <w:rFonts w:cs="Arial"/>
        </w:rPr>
        <w:t xml:space="preserve">The individual who really hears the message is known as the </w:t>
      </w:r>
      <w:r w:rsidRPr="005E4CDA">
        <w:rPr>
          <w:rFonts w:cs="Arial"/>
          <w:b/>
          <w:bCs/>
        </w:rPr>
        <w:t>receiver.</w:t>
      </w:r>
      <w:r w:rsidRPr="00672C67">
        <w:rPr>
          <w:rFonts w:cs="Arial"/>
        </w:rPr>
        <w:t xml:space="preserve"> The real message is deciphered and interpreted by him or her</w:t>
      </w:r>
      <w:r w:rsidR="00294B20">
        <w:rPr>
          <w:rFonts w:cs="Arial"/>
        </w:rPr>
        <w:t xml:space="preserve"> (Barker, 2010).</w:t>
      </w:r>
      <w:r w:rsidR="005E4CDA">
        <w:rPr>
          <w:rFonts w:cs="Arial"/>
        </w:rPr>
        <w:t xml:space="preserve"> </w:t>
      </w:r>
      <w:r w:rsidRPr="005E4CDA">
        <w:rPr>
          <w:rFonts w:cs="Arial"/>
        </w:rPr>
        <w:t>The data that is sent by the sender and the information that is received by the receiver together make up the message.</w:t>
      </w:r>
    </w:p>
    <w:p w14:paraId="0DF0C7A9" w14:textId="4875C0DF" w:rsidR="00D51D16" w:rsidRPr="00294B20" w:rsidRDefault="00C54357" w:rsidP="00294B20">
      <w:pPr>
        <w:pStyle w:val="ListParagraph"/>
        <w:numPr>
          <w:ilvl w:val="0"/>
          <w:numId w:val="4"/>
        </w:numPr>
        <w:jc w:val="both"/>
        <w:rPr>
          <w:rFonts w:cs="Arial"/>
        </w:rPr>
      </w:pPr>
      <w:r w:rsidRPr="00672C67">
        <w:rPr>
          <w:rFonts w:cs="Arial"/>
        </w:rPr>
        <w:t xml:space="preserve">The process of the receiver </w:t>
      </w:r>
      <w:proofErr w:type="spellStart"/>
      <w:r w:rsidRPr="00672C67">
        <w:rPr>
          <w:rFonts w:cs="Arial"/>
        </w:rPr>
        <w:t>recognising</w:t>
      </w:r>
      <w:proofErr w:type="spellEnd"/>
      <w:r w:rsidRPr="00672C67">
        <w:rPr>
          <w:rFonts w:cs="Arial"/>
        </w:rPr>
        <w:t xml:space="preserve"> that they have received a communication is referred to as </w:t>
      </w:r>
      <w:r w:rsidRPr="005E4CDA">
        <w:rPr>
          <w:rFonts w:cs="Arial"/>
          <w:b/>
          <w:bCs/>
        </w:rPr>
        <w:t>feedback.</w:t>
      </w:r>
      <w:r w:rsidR="005E4CDA">
        <w:rPr>
          <w:rFonts w:cs="Arial"/>
          <w:b/>
          <w:bCs/>
        </w:rPr>
        <w:t xml:space="preserve"> </w:t>
      </w:r>
      <w:r w:rsidRPr="005E4CDA">
        <w:rPr>
          <w:rFonts w:cs="Arial"/>
        </w:rPr>
        <w:t>The medium refers to the channel via which the message is sent.</w:t>
      </w:r>
      <w:r w:rsidR="005E4CDA">
        <w:rPr>
          <w:rFonts w:cs="Arial"/>
        </w:rPr>
        <w:t xml:space="preserve"> </w:t>
      </w:r>
      <w:r w:rsidRPr="005E4CDA">
        <w:rPr>
          <w:rFonts w:cs="Arial"/>
        </w:rPr>
        <w:t xml:space="preserve">The interference and disruptions that are created by the process are referred to as </w:t>
      </w:r>
      <w:r w:rsidRPr="005E4CDA">
        <w:rPr>
          <w:rFonts w:cs="Arial"/>
          <w:b/>
          <w:bCs/>
        </w:rPr>
        <w:t>noise</w:t>
      </w:r>
      <w:r w:rsidR="00294B20">
        <w:rPr>
          <w:rFonts w:cs="Arial"/>
          <w:b/>
          <w:bCs/>
        </w:rPr>
        <w:t xml:space="preserve"> </w:t>
      </w:r>
      <w:r w:rsidR="00294B20" w:rsidRPr="00294B20">
        <w:rPr>
          <w:rFonts w:cs="Arial"/>
          <w:szCs w:val="22"/>
        </w:rPr>
        <w:t>(</w:t>
      </w:r>
      <w:proofErr w:type="spellStart"/>
      <w:r w:rsidR="00294B20" w:rsidRPr="00294B20">
        <w:rPr>
          <w:rFonts w:cs="Arial"/>
          <w:color w:val="222222"/>
          <w:szCs w:val="22"/>
          <w:shd w:val="clear" w:color="auto" w:fill="FFFFFF"/>
        </w:rPr>
        <w:t>McQuail</w:t>
      </w:r>
      <w:proofErr w:type="spellEnd"/>
      <w:r w:rsidR="00294B20" w:rsidRPr="00294B20">
        <w:rPr>
          <w:rFonts w:cs="Arial"/>
          <w:color w:val="222222"/>
          <w:szCs w:val="22"/>
          <w:shd w:val="clear" w:color="auto" w:fill="FFFFFF"/>
        </w:rPr>
        <w:t xml:space="preserve"> and </w:t>
      </w:r>
      <w:proofErr w:type="spellStart"/>
      <w:r w:rsidR="00294B20" w:rsidRPr="00294B20">
        <w:rPr>
          <w:rFonts w:cs="Arial"/>
          <w:color w:val="222222"/>
          <w:szCs w:val="22"/>
          <w:shd w:val="clear" w:color="auto" w:fill="FFFFFF"/>
        </w:rPr>
        <w:t>Windahl</w:t>
      </w:r>
      <w:proofErr w:type="spellEnd"/>
      <w:r w:rsidR="00294B20" w:rsidRPr="00294B20">
        <w:rPr>
          <w:rFonts w:cs="Arial"/>
          <w:color w:val="222222"/>
          <w:szCs w:val="22"/>
          <w:shd w:val="clear" w:color="auto" w:fill="FFFFFF"/>
        </w:rPr>
        <w:t>, 2015)</w:t>
      </w:r>
      <w:r w:rsidR="00294B20" w:rsidRPr="00294B20">
        <w:rPr>
          <w:rFonts w:cs="Arial"/>
          <w:szCs w:val="22"/>
        </w:rPr>
        <w:t>.</w:t>
      </w:r>
      <w:r w:rsidR="00294B20" w:rsidRPr="005E4CDA">
        <w:rPr>
          <w:rFonts w:cs="Arial"/>
        </w:rPr>
        <w:t xml:space="preserve">  </w:t>
      </w:r>
      <w:r w:rsidRPr="00294B20">
        <w:rPr>
          <w:rFonts w:cs="Arial"/>
          <w:b/>
          <w:bCs/>
        </w:rPr>
        <w:t xml:space="preserve"> </w:t>
      </w:r>
    </w:p>
    <w:p w14:paraId="1E7A3208" w14:textId="538042EA" w:rsidR="00032892" w:rsidRPr="00672C67" w:rsidRDefault="00C54357" w:rsidP="00672C67">
      <w:pPr>
        <w:jc w:val="both"/>
        <w:rPr>
          <w:rFonts w:cs="Arial"/>
        </w:rPr>
      </w:pPr>
      <w:r w:rsidRPr="005E4CDA">
        <w:rPr>
          <w:rFonts w:cs="Arial"/>
          <w:b/>
          <w:bCs/>
        </w:rPr>
        <w:t xml:space="preserve">Differences between </w:t>
      </w:r>
      <w:r w:rsidR="005E4CDA" w:rsidRPr="005E4CDA">
        <w:rPr>
          <w:rFonts w:cs="Arial"/>
          <w:b/>
          <w:bCs/>
        </w:rPr>
        <w:t>Schramm</w:t>
      </w:r>
      <w:r w:rsidRPr="005E4CDA">
        <w:rPr>
          <w:rFonts w:cs="Arial"/>
          <w:b/>
          <w:bCs/>
        </w:rPr>
        <w:t xml:space="preserve"> and the S and W model</w:t>
      </w:r>
      <w:r w:rsidR="00D51D16" w:rsidRPr="005E4CDA">
        <w:rPr>
          <w:rFonts w:cs="Arial"/>
          <w:b/>
          <w:bCs/>
        </w:rPr>
        <w:t>:</w:t>
      </w:r>
      <w:r w:rsidR="00D51D16" w:rsidRPr="00672C67">
        <w:rPr>
          <w:rFonts w:cs="Arial"/>
        </w:rPr>
        <w:t xml:space="preserve"> </w:t>
      </w:r>
      <w:r w:rsidRPr="00672C67">
        <w:rPr>
          <w:rFonts w:cs="Arial"/>
        </w:rPr>
        <w:t xml:space="preserve">The </w:t>
      </w:r>
      <w:r w:rsidR="00D51D16" w:rsidRPr="00672C67">
        <w:rPr>
          <w:rFonts w:cs="Arial"/>
        </w:rPr>
        <w:t xml:space="preserve">S and W </w:t>
      </w:r>
      <w:r w:rsidRPr="00672C67">
        <w:rPr>
          <w:rFonts w:cs="Arial"/>
        </w:rPr>
        <w:t xml:space="preserve">model of communication, sometimes known as the "mother of all models," has been around for quite some </w:t>
      </w:r>
      <w:proofErr w:type="spellStart"/>
      <w:proofErr w:type="gramStart"/>
      <w:r w:rsidRPr="00672C67">
        <w:rPr>
          <w:rFonts w:cs="Arial"/>
        </w:rPr>
        <w:t>time.The</w:t>
      </w:r>
      <w:proofErr w:type="spellEnd"/>
      <w:proofErr w:type="gramEnd"/>
      <w:r w:rsidRPr="00672C67">
        <w:rPr>
          <w:rFonts w:cs="Arial"/>
        </w:rPr>
        <w:t xml:space="preserve"> Shannon–Weaver model was the foundation upon which Schramm's Model of Communication was built. It gives the impression that communication is a process that goes in both directions, with the message going back and forth between the sender and the receiver</w:t>
      </w:r>
      <w:r w:rsidR="00294B20">
        <w:rPr>
          <w:rFonts w:cs="Arial"/>
        </w:rPr>
        <w:t xml:space="preserve"> </w:t>
      </w:r>
      <w:r w:rsidR="00294B20" w:rsidRPr="00294B20">
        <w:rPr>
          <w:rFonts w:cs="Arial"/>
          <w:szCs w:val="22"/>
        </w:rPr>
        <w:t>(</w:t>
      </w:r>
      <w:proofErr w:type="spellStart"/>
      <w:r w:rsidR="00294B20" w:rsidRPr="00294B20">
        <w:rPr>
          <w:rFonts w:cs="Arial"/>
          <w:color w:val="222222"/>
          <w:szCs w:val="22"/>
          <w:shd w:val="clear" w:color="auto" w:fill="FFFFFF"/>
        </w:rPr>
        <w:t>McQuail</w:t>
      </w:r>
      <w:proofErr w:type="spellEnd"/>
      <w:r w:rsidR="00294B20" w:rsidRPr="00294B20">
        <w:rPr>
          <w:rFonts w:cs="Arial"/>
          <w:color w:val="222222"/>
          <w:szCs w:val="22"/>
          <w:shd w:val="clear" w:color="auto" w:fill="FFFFFF"/>
        </w:rPr>
        <w:t xml:space="preserve"> and </w:t>
      </w:r>
      <w:proofErr w:type="spellStart"/>
      <w:r w:rsidR="00294B20" w:rsidRPr="00294B20">
        <w:rPr>
          <w:rFonts w:cs="Arial"/>
          <w:color w:val="222222"/>
          <w:szCs w:val="22"/>
          <w:shd w:val="clear" w:color="auto" w:fill="FFFFFF"/>
        </w:rPr>
        <w:t>Windahl</w:t>
      </w:r>
      <w:proofErr w:type="spellEnd"/>
      <w:r w:rsidR="00294B20" w:rsidRPr="00294B20">
        <w:rPr>
          <w:rFonts w:cs="Arial"/>
          <w:color w:val="222222"/>
          <w:szCs w:val="22"/>
          <w:shd w:val="clear" w:color="auto" w:fill="FFFFFF"/>
        </w:rPr>
        <w:t>, 2015)</w:t>
      </w:r>
      <w:r w:rsidR="00294B20" w:rsidRPr="00294B20">
        <w:rPr>
          <w:rFonts w:cs="Arial"/>
          <w:szCs w:val="22"/>
        </w:rPr>
        <w:t>.</w:t>
      </w:r>
      <w:r w:rsidR="00294B20" w:rsidRPr="005E4CDA">
        <w:rPr>
          <w:rFonts w:cs="Arial"/>
        </w:rPr>
        <w:t xml:space="preserve">  </w:t>
      </w:r>
      <w:r w:rsidR="00294B20" w:rsidRPr="00294B20">
        <w:rPr>
          <w:rFonts w:cs="Arial"/>
          <w:b/>
          <w:bCs/>
        </w:rPr>
        <w:t xml:space="preserve"> </w:t>
      </w:r>
    </w:p>
    <w:p w14:paraId="252E3BCB" w14:textId="23F8648C" w:rsidR="008E2CB5" w:rsidRPr="00672C67" w:rsidRDefault="00AC124E" w:rsidP="00672C67">
      <w:pPr>
        <w:jc w:val="both"/>
        <w:rPr>
          <w:rFonts w:cs="Arial"/>
        </w:rPr>
      </w:pPr>
      <w:r w:rsidRPr="00672C67">
        <w:rPr>
          <w:rFonts w:cs="Arial"/>
          <w:noProof/>
        </w:rPr>
        <w:lastRenderedPageBreak/>
        <w:drawing>
          <wp:inline distT="0" distB="0" distL="0" distR="0" wp14:anchorId="0B360257" wp14:editId="32046EEA">
            <wp:extent cx="5905500" cy="2305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05500" cy="2305050"/>
                    </a:xfrm>
                    <a:prstGeom prst="rect">
                      <a:avLst/>
                    </a:prstGeom>
                  </pic:spPr>
                </pic:pic>
              </a:graphicData>
            </a:graphic>
          </wp:inline>
        </w:drawing>
      </w:r>
    </w:p>
    <w:p w14:paraId="553664CD" w14:textId="3F38E432" w:rsidR="00672C67" w:rsidRDefault="00672C67" w:rsidP="00672C67">
      <w:pPr>
        <w:jc w:val="both"/>
        <w:rPr>
          <w:rFonts w:cs="Arial"/>
        </w:rPr>
      </w:pPr>
      <w:r w:rsidRPr="00672C67">
        <w:rPr>
          <w:rFonts w:cs="Arial"/>
        </w:rPr>
        <w:t>Figure: Schramm model</w:t>
      </w:r>
      <w:r w:rsidR="00294B20">
        <w:rPr>
          <w:rFonts w:cs="Arial"/>
        </w:rPr>
        <w:t xml:space="preserve"> of communication.</w:t>
      </w:r>
    </w:p>
    <w:p w14:paraId="78671ED6" w14:textId="317D93ED" w:rsidR="00294B20" w:rsidRPr="00672C67" w:rsidRDefault="00294B20" w:rsidP="00672C67">
      <w:pPr>
        <w:jc w:val="both"/>
        <w:rPr>
          <w:rFonts w:cs="Arial"/>
        </w:rPr>
      </w:pPr>
      <w:r>
        <w:rPr>
          <w:rFonts w:cs="Arial"/>
        </w:rPr>
        <w:t xml:space="preserve">Source: </w:t>
      </w:r>
      <w:r w:rsidRPr="00672C67">
        <w:rPr>
          <w:rFonts w:cs="Arial"/>
        </w:rPr>
        <w:t>(Barker, 2010)</w:t>
      </w:r>
      <w:r w:rsidRPr="008607E3">
        <w:rPr>
          <w:rFonts w:cs="Arial"/>
        </w:rPr>
        <w:t>.</w:t>
      </w:r>
    </w:p>
    <w:p w14:paraId="6EDCD4B9" w14:textId="1BEC599C" w:rsidR="00974D49" w:rsidRPr="00672C67" w:rsidRDefault="00DD0B1B" w:rsidP="00672C67">
      <w:pPr>
        <w:jc w:val="both"/>
        <w:rPr>
          <w:rFonts w:cs="Arial"/>
        </w:rPr>
      </w:pPr>
      <w:r w:rsidRPr="00672C67">
        <w:rPr>
          <w:rFonts w:cs="Arial"/>
        </w:rPr>
        <w:t xml:space="preserve">The misunderstanding can be avoided by confirming it again. Like from the above case it can be suggested </w:t>
      </w:r>
      <w:proofErr w:type="gramStart"/>
      <w:r w:rsidRPr="00672C67">
        <w:rPr>
          <w:rFonts w:cs="Arial"/>
        </w:rPr>
        <w:t>that,</w:t>
      </w:r>
      <w:proofErr w:type="gramEnd"/>
      <w:r w:rsidRPr="00672C67">
        <w:rPr>
          <w:rFonts w:cs="Arial"/>
        </w:rPr>
        <w:t xml:space="preserve"> Pedro could have phoned Maria to ask whether she really did mean ‘Kitchen’.</w:t>
      </w:r>
    </w:p>
    <w:p w14:paraId="2ADC1BF7" w14:textId="4DA7C5E8" w:rsidR="00DD0B1B" w:rsidRPr="00672C67" w:rsidRDefault="00AF423D" w:rsidP="00672C67">
      <w:pPr>
        <w:jc w:val="both"/>
        <w:rPr>
          <w:rFonts w:cs="Arial"/>
        </w:rPr>
      </w:pPr>
      <w:proofErr w:type="spellStart"/>
      <w:r w:rsidRPr="00672C67">
        <w:rPr>
          <w:rFonts w:cs="Arial"/>
        </w:rPr>
        <w:t>McQuail</w:t>
      </w:r>
      <w:proofErr w:type="spellEnd"/>
      <w:r w:rsidRPr="00672C67">
        <w:rPr>
          <w:rFonts w:cs="Arial"/>
        </w:rPr>
        <w:t xml:space="preserve"> and </w:t>
      </w:r>
      <w:proofErr w:type="spellStart"/>
      <w:proofErr w:type="gramStart"/>
      <w:r w:rsidRPr="00672C67">
        <w:rPr>
          <w:rFonts w:cs="Arial"/>
        </w:rPr>
        <w:t>Windahl</w:t>
      </w:r>
      <w:proofErr w:type="spellEnd"/>
      <w:r w:rsidRPr="00672C67">
        <w:rPr>
          <w:rFonts w:cs="Arial"/>
        </w:rPr>
        <w:t>(</w:t>
      </w:r>
      <w:proofErr w:type="gramEnd"/>
      <w:r w:rsidRPr="00672C67">
        <w:rPr>
          <w:rFonts w:cs="Arial"/>
        </w:rPr>
        <w:t>2015) told that often times communication is quite unbalanced. I</w:t>
      </w:r>
      <w:r w:rsidR="00DD0B1B" w:rsidRPr="00672C67">
        <w:rPr>
          <w:rFonts w:cs="Arial"/>
        </w:rPr>
        <w:t xml:space="preserve"> have similar example at my workplace. </w:t>
      </w:r>
      <w:r w:rsidR="00696B97" w:rsidRPr="00672C67">
        <w:rPr>
          <w:rFonts w:cs="Arial"/>
        </w:rPr>
        <w:t xml:space="preserve">One day my colleague called me by phone and told to join a meeting at a place. Unfortunately, due to network issue I heard the place name wrong as a result went to the wrong place. If I would have asked one more time or if he would </w:t>
      </w:r>
      <w:proofErr w:type="gramStart"/>
      <w:r w:rsidR="00696B97" w:rsidRPr="00672C67">
        <w:rPr>
          <w:rFonts w:cs="Arial"/>
        </w:rPr>
        <w:t>told</w:t>
      </w:r>
      <w:proofErr w:type="gramEnd"/>
      <w:r w:rsidR="00696B97" w:rsidRPr="00672C67">
        <w:rPr>
          <w:rFonts w:cs="Arial"/>
        </w:rPr>
        <w:t xml:space="preserve"> me once more then this situation could be avoided. </w:t>
      </w:r>
    </w:p>
    <w:p w14:paraId="20F3898D" w14:textId="46DCE118" w:rsidR="00696B97" w:rsidRPr="00672C67" w:rsidRDefault="00696B97" w:rsidP="00672C67">
      <w:pPr>
        <w:pStyle w:val="Heading2"/>
        <w:numPr>
          <w:ilvl w:val="1"/>
          <w:numId w:val="1"/>
        </w:numPr>
        <w:jc w:val="both"/>
        <w:rPr>
          <w:rFonts w:cs="Arial"/>
        </w:rPr>
      </w:pPr>
      <w:bookmarkStart w:id="8" w:name="_Toc111679366"/>
      <w:proofErr w:type="spellStart"/>
      <w:r w:rsidRPr="00672C67">
        <w:rPr>
          <w:rFonts w:cs="Arial"/>
        </w:rPr>
        <w:t>Berlo</w:t>
      </w:r>
      <w:proofErr w:type="spellEnd"/>
      <w:r w:rsidRPr="00672C67">
        <w:rPr>
          <w:rFonts w:cs="Arial"/>
        </w:rPr>
        <w:t xml:space="preserve"> </w:t>
      </w:r>
      <w:bookmarkEnd w:id="8"/>
      <w:r w:rsidR="005E4CDA">
        <w:rPr>
          <w:rFonts w:cs="Arial"/>
        </w:rPr>
        <w:t>model of communication</w:t>
      </w:r>
    </w:p>
    <w:p w14:paraId="2D4076B4" w14:textId="77777777" w:rsidR="00C54357" w:rsidRPr="00294B20" w:rsidRDefault="00C54357" w:rsidP="00672C67">
      <w:pPr>
        <w:jc w:val="both"/>
        <w:rPr>
          <w:rFonts w:cs="Arial"/>
          <w:szCs w:val="22"/>
        </w:rPr>
      </w:pPr>
      <w:r w:rsidRPr="00294B20">
        <w:rPr>
          <w:rFonts w:cs="Arial"/>
          <w:szCs w:val="22"/>
        </w:rPr>
        <w:t>Because it consists of four different parts, it is also referred to as the SMCR model. The following is a discussion about them:</w:t>
      </w:r>
    </w:p>
    <w:p w14:paraId="1D16A9BD" w14:textId="092E8A6A" w:rsidR="00C54357" w:rsidRPr="00294B20" w:rsidRDefault="00C54357" w:rsidP="00672C67">
      <w:pPr>
        <w:jc w:val="both"/>
        <w:rPr>
          <w:rFonts w:cs="Arial"/>
          <w:szCs w:val="22"/>
        </w:rPr>
      </w:pPr>
      <w:r w:rsidRPr="00294B20">
        <w:rPr>
          <w:rFonts w:cs="Arial"/>
          <w:b/>
          <w:bCs/>
          <w:szCs w:val="22"/>
        </w:rPr>
        <w:t>Source:</w:t>
      </w:r>
      <w:r w:rsidRPr="00294B20">
        <w:rPr>
          <w:rFonts w:cs="Arial"/>
          <w:szCs w:val="22"/>
        </w:rPr>
        <w:t> A person, a group, or a business might be the source of the information</w:t>
      </w:r>
      <w:r w:rsidR="00294B20" w:rsidRPr="00294B20">
        <w:rPr>
          <w:rFonts w:cs="Arial"/>
          <w:szCs w:val="22"/>
        </w:rPr>
        <w:t xml:space="preserve"> (</w:t>
      </w:r>
      <w:proofErr w:type="spellStart"/>
      <w:r w:rsidR="00294B20" w:rsidRPr="00294B20">
        <w:rPr>
          <w:rFonts w:cs="Arial"/>
          <w:szCs w:val="22"/>
        </w:rPr>
        <w:t>Cobley</w:t>
      </w:r>
      <w:proofErr w:type="spellEnd"/>
      <w:r w:rsidR="00294B20" w:rsidRPr="00294B20">
        <w:rPr>
          <w:rFonts w:cs="Arial"/>
          <w:szCs w:val="22"/>
        </w:rPr>
        <w:t xml:space="preserve"> and Schulz 2013).</w:t>
      </w:r>
      <w:r w:rsidRPr="00294B20">
        <w:rPr>
          <w:rFonts w:cs="Arial"/>
          <w:szCs w:val="22"/>
        </w:rPr>
        <w:t xml:space="preserve"> The task of "encoding" the message that </w:t>
      </w:r>
      <w:proofErr w:type="gramStart"/>
      <w:r w:rsidRPr="00294B20">
        <w:rPr>
          <w:rFonts w:cs="Arial"/>
          <w:szCs w:val="22"/>
        </w:rPr>
        <w:t>has to</w:t>
      </w:r>
      <w:proofErr w:type="gramEnd"/>
      <w:r w:rsidRPr="00294B20">
        <w:rPr>
          <w:rFonts w:cs="Arial"/>
          <w:szCs w:val="22"/>
        </w:rPr>
        <w:t xml:space="preserve"> be sent to the receiver falls on the source. </w:t>
      </w:r>
    </w:p>
    <w:p w14:paraId="097A830B" w14:textId="2AF7AE22" w:rsidR="00C54357" w:rsidRPr="00294B20" w:rsidRDefault="00C54357" w:rsidP="00672C67">
      <w:pPr>
        <w:jc w:val="both"/>
        <w:rPr>
          <w:rFonts w:cs="Arial"/>
          <w:szCs w:val="22"/>
        </w:rPr>
      </w:pPr>
      <w:r w:rsidRPr="00294B20">
        <w:rPr>
          <w:rFonts w:cs="Arial"/>
          <w:b/>
          <w:bCs/>
          <w:szCs w:val="22"/>
        </w:rPr>
        <w:t>Message:</w:t>
      </w:r>
      <w:r w:rsidRPr="00294B20">
        <w:rPr>
          <w:rFonts w:cs="Arial"/>
          <w:szCs w:val="22"/>
        </w:rPr>
        <w:t xml:space="preserve"> </w:t>
      </w:r>
      <w:proofErr w:type="gramStart"/>
      <w:r w:rsidRPr="00294B20">
        <w:rPr>
          <w:rFonts w:cs="Arial"/>
          <w:szCs w:val="22"/>
        </w:rPr>
        <w:t>In order to</w:t>
      </w:r>
      <w:proofErr w:type="gramEnd"/>
      <w:r w:rsidRPr="00294B20">
        <w:rPr>
          <w:rFonts w:cs="Arial"/>
          <w:szCs w:val="22"/>
        </w:rPr>
        <w:t xml:space="preserve"> guarantee that the message conveys the appropriate information, the source must encrypt it</w:t>
      </w:r>
      <w:r w:rsidR="00672C67" w:rsidRPr="00294B20">
        <w:rPr>
          <w:rFonts w:cs="Arial"/>
          <w:szCs w:val="22"/>
        </w:rPr>
        <w:t xml:space="preserve"> (</w:t>
      </w:r>
      <w:proofErr w:type="spellStart"/>
      <w:r w:rsidR="00672C67" w:rsidRPr="00294B20">
        <w:rPr>
          <w:rFonts w:cs="Arial"/>
          <w:color w:val="222222"/>
          <w:szCs w:val="22"/>
          <w:shd w:val="clear" w:color="auto" w:fill="FFFFFF"/>
        </w:rPr>
        <w:t>McQuail</w:t>
      </w:r>
      <w:proofErr w:type="spellEnd"/>
      <w:r w:rsidR="00672C67" w:rsidRPr="00294B20">
        <w:rPr>
          <w:rFonts w:cs="Arial"/>
          <w:color w:val="222222"/>
          <w:szCs w:val="22"/>
          <w:shd w:val="clear" w:color="auto" w:fill="FFFFFF"/>
        </w:rPr>
        <w:t xml:space="preserve"> and </w:t>
      </w:r>
      <w:proofErr w:type="spellStart"/>
      <w:r w:rsidR="00672C67" w:rsidRPr="00294B20">
        <w:rPr>
          <w:rFonts w:cs="Arial"/>
          <w:color w:val="222222"/>
          <w:szCs w:val="22"/>
          <w:shd w:val="clear" w:color="auto" w:fill="FFFFFF"/>
        </w:rPr>
        <w:t>Windahl</w:t>
      </w:r>
      <w:proofErr w:type="spellEnd"/>
      <w:r w:rsidR="00672C67" w:rsidRPr="00294B20">
        <w:rPr>
          <w:rFonts w:cs="Arial"/>
          <w:color w:val="222222"/>
          <w:szCs w:val="22"/>
          <w:shd w:val="clear" w:color="auto" w:fill="FFFFFF"/>
        </w:rPr>
        <w:t>, 2015)</w:t>
      </w:r>
      <w:r w:rsidR="00672C67" w:rsidRPr="00294B20">
        <w:rPr>
          <w:rFonts w:cs="Arial"/>
          <w:szCs w:val="22"/>
        </w:rPr>
        <w:t xml:space="preserve">. </w:t>
      </w:r>
      <w:r w:rsidRPr="00294B20">
        <w:rPr>
          <w:rFonts w:cs="Arial"/>
          <w:szCs w:val="22"/>
        </w:rPr>
        <w:t xml:space="preserve"> </w:t>
      </w:r>
      <w:r w:rsidR="005E4CDA" w:rsidRPr="00294B20">
        <w:rPr>
          <w:rFonts w:cs="Arial"/>
          <w:szCs w:val="22"/>
        </w:rPr>
        <w:t>It should be done carefully.</w:t>
      </w:r>
    </w:p>
    <w:p w14:paraId="2FE6757A" w14:textId="3BB1307B" w:rsidR="00C54357" w:rsidRPr="00294B20" w:rsidRDefault="00C54357" w:rsidP="00672C67">
      <w:pPr>
        <w:jc w:val="both"/>
        <w:rPr>
          <w:rFonts w:cs="Arial"/>
          <w:szCs w:val="22"/>
        </w:rPr>
      </w:pPr>
      <w:r w:rsidRPr="00294B20">
        <w:rPr>
          <w:rFonts w:cs="Arial"/>
          <w:b/>
          <w:bCs/>
          <w:szCs w:val="22"/>
        </w:rPr>
        <w:t>Channel:</w:t>
      </w:r>
      <w:r w:rsidRPr="00294B20">
        <w:rPr>
          <w:rFonts w:cs="Arial"/>
          <w:szCs w:val="22"/>
        </w:rPr>
        <w:t xml:space="preserve"> There is a direct correlation between the five senses and </w:t>
      </w:r>
      <w:proofErr w:type="spellStart"/>
      <w:r w:rsidRPr="00294B20">
        <w:rPr>
          <w:rFonts w:cs="Arial"/>
          <w:szCs w:val="22"/>
        </w:rPr>
        <w:t>Berlo's</w:t>
      </w:r>
      <w:proofErr w:type="spellEnd"/>
      <w:r w:rsidRPr="00294B20">
        <w:rPr>
          <w:rFonts w:cs="Arial"/>
          <w:szCs w:val="22"/>
        </w:rPr>
        <w:t xml:space="preserve"> channels, and they highlight the fact that the capacity to deliver a message is not just dependent on the words that are said</w:t>
      </w:r>
      <w:r w:rsidR="00294B20">
        <w:rPr>
          <w:rFonts w:cs="Arial"/>
          <w:szCs w:val="22"/>
        </w:rPr>
        <w:t xml:space="preserve"> (Barker, 2010)</w:t>
      </w:r>
      <w:r w:rsidRPr="00294B20">
        <w:rPr>
          <w:rFonts w:cs="Arial"/>
          <w:szCs w:val="22"/>
        </w:rPr>
        <w:t xml:space="preserve">. </w:t>
      </w:r>
    </w:p>
    <w:p w14:paraId="1EAD39FC" w14:textId="1DFEFF75" w:rsidR="00C54357" w:rsidRPr="00672C67" w:rsidRDefault="00C54357" w:rsidP="00672C67">
      <w:pPr>
        <w:jc w:val="both"/>
        <w:rPr>
          <w:rFonts w:cs="Arial"/>
        </w:rPr>
      </w:pPr>
      <w:r w:rsidRPr="005E4CDA">
        <w:rPr>
          <w:rFonts w:cs="Arial"/>
          <w:b/>
          <w:bCs/>
        </w:rPr>
        <w:lastRenderedPageBreak/>
        <w:t>Receiver:</w:t>
      </w:r>
      <w:r w:rsidRPr="00672C67">
        <w:rPr>
          <w:rFonts w:cs="Arial"/>
        </w:rPr>
        <w:t xml:space="preserve"> The person, organisation, or other entity that is supposed to get the message is the receiver. They are required to decode it, and the elements that impact this process are comparable to those that influenced the source's initial encoding process</w:t>
      </w:r>
      <w:r w:rsidR="00672C67" w:rsidRPr="00672C67">
        <w:rPr>
          <w:rFonts w:cs="Arial"/>
        </w:rPr>
        <w:t xml:space="preserve"> (</w:t>
      </w:r>
      <w:proofErr w:type="spellStart"/>
      <w:r w:rsidR="00672C67" w:rsidRPr="00672C67">
        <w:rPr>
          <w:rFonts w:cs="Arial"/>
        </w:rPr>
        <w:t>Cobley</w:t>
      </w:r>
      <w:proofErr w:type="spellEnd"/>
      <w:r w:rsidR="00672C67" w:rsidRPr="00672C67">
        <w:rPr>
          <w:rFonts w:cs="Arial"/>
        </w:rPr>
        <w:t xml:space="preserve"> and Schulz 2013).</w:t>
      </w:r>
    </w:p>
    <w:p w14:paraId="7696378F" w14:textId="7D6D7383" w:rsidR="00C54357" w:rsidRPr="00672C67" w:rsidRDefault="00C54357" w:rsidP="00672C67">
      <w:pPr>
        <w:jc w:val="both"/>
        <w:rPr>
          <w:rFonts w:cs="Arial"/>
        </w:rPr>
      </w:pPr>
      <w:r w:rsidRPr="00672C67">
        <w:rPr>
          <w:rFonts w:cs="Arial"/>
        </w:rPr>
        <w:t xml:space="preserve">The SMCR model developed by </w:t>
      </w:r>
      <w:proofErr w:type="spellStart"/>
      <w:r w:rsidRPr="00672C67">
        <w:rPr>
          <w:rFonts w:cs="Arial"/>
        </w:rPr>
        <w:t>Berlo</w:t>
      </w:r>
      <w:proofErr w:type="spellEnd"/>
      <w:r w:rsidRPr="00672C67">
        <w:rPr>
          <w:rFonts w:cs="Arial"/>
        </w:rPr>
        <w:t xml:space="preserve"> is comparable to the others; however, unlike the models developed by Shannon and Weaver, it is linear and does not include feedback. After the message has been transmitted, there is a possibility that interference or "noise" will occur</w:t>
      </w:r>
      <w:r w:rsidR="00294B20">
        <w:rPr>
          <w:rFonts w:cs="Arial"/>
        </w:rPr>
        <w:t xml:space="preserve"> (Wolf,2022)</w:t>
      </w:r>
      <w:r w:rsidRPr="00672C67">
        <w:rPr>
          <w:rFonts w:cs="Arial"/>
        </w:rPr>
        <w:t>. The sender and the receiver are both affected by the same factors when it comes to communication. During a phone conversation, for instance, there may be background noise present, which might be the source of the external noise described in Shannon and Weaver's model. Internal noise might be the result of disparities between the transmitter and the listener in the following areas:</w:t>
      </w:r>
    </w:p>
    <w:p w14:paraId="7BDE5FEF" w14:textId="607D3BF6" w:rsidR="00C54357" w:rsidRPr="00672C67" w:rsidRDefault="00C54357" w:rsidP="00672C67">
      <w:pPr>
        <w:jc w:val="both"/>
        <w:rPr>
          <w:rFonts w:cs="Arial"/>
        </w:rPr>
      </w:pPr>
      <w:r w:rsidRPr="005E4CDA">
        <w:rPr>
          <w:rFonts w:cs="Arial"/>
          <w:b/>
          <w:bCs/>
        </w:rPr>
        <w:t>Communication skills:</w:t>
      </w:r>
      <w:r w:rsidRPr="00672C67">
        <w:rPr>
          <w:rFonts w:cs="Arial"/>
        </w:rPr>
        <w:t xml:space="preserve"> There is a possibility of misunderstanding due to the disparities in languages. Even within the time allotted for reading, listening, and speaking, this can take place</w:t>
      </w:r>
      <w:r w:rsidR="00294B20">
        <w:rPr>
          <w:rFonts w:cs="Arial"/>
        </w:rPr>
        <w:t xml:space="preserve"> (Rogers, 2022)</w:t>
      </w:r>
      <w:r w:rsidRPr="00672C67">
        <w:rPr>
          <w:rFonts w:cs="Arial"/>
        </w:rPr>
        <w:t>.</w:t>
      </w:r>
    </w:p>
    <w:p w14:paraId="1D133EC0" w14:textId="47B75F0C" w:rsidR="00C54357" w:rsidRPr="00672C67" w:rsidRDefault="00C54357" w:rsidP="00672C67">
      <w:pPr>
        <w:jc w:val="both"/>
        <w:rPr>
          <w:rFonts w:cs="Arial"/>
        </w:rPr>
      </w:pPr>
      <w:r w:rsidRPr="005E4CDA">
        <w:rPr>
          <w:rFonts w:cs="Arial"/>
          <w:b/>
          <w:bCs/>
        </w:rPr>
        <w:t>Attitude:</w:t>
      </w:r>
      <w:r w:rsidRPr="00672C67">
        <w:rPr>
          <w:rFonts w:cs="Arial"/>
        </w:rPr>
        <w:t xml:space="preserve"> Misunderstandings are possible if the receiver receiving the message is bored and not paying attention, which might lead to them assuming things. The right frame of attitude is essential for effective communication</w:t>
      </w:r>
      <w:r w:rsidR="00294B20">
        <w:rPr>
          <w:rFonts w:cs="Arial"/>
        </w:rPr>
        <w:t xml:space="preserve"> (Key, 2011)</w:t>
      </w:r>
      <w:r w:rsidRPr="00672C67">
        <w:rPr>
          <w:rFonts w:cs="Arial"/>
        </w:rPr>
        <w:t>.</w:t>
      </w:r>
    </w:p>
    <w:p w14:paraId="0EC84572" w14:textId="4F7D353E" w:rsidR="00C54357" w:rsidRPr="00672C67" w:rsidRDefault="00C54357" w:rsidP="00672C67">
      <w:pPr>
        <w:jc w:val="both"/>
        <w:rPr>
          <w:rFonts w:cs="Arial"/>
        </w:rPr>
      </w:pPr>
      <w:r w:rsidRPr="005E4CDA">
        <w:rPr>
          <w:rFonts w:cs="Arial"/>
          <w:b/>
          <w:bCs/>
        </w:rPr>
        <w:t>Knowledge:</w:t>
      </w:r>
      <w:r w:rsidRPr="00672C67">
        <w:rPr>
          <w:rFonts w:cs="Arial"/>
        </w:rPr>
        <w:t xml:space="preserve"> If the amount of knowledge possessed by the sender and the receiver are significantly different, then a problem may be caused. </w:t>
      </w:r>
      <w:r w:rsidR="002E7B63" w:rsidRPr="00672C67">
        <w:rPr>
          <w:rFonts w:cs="Arial"/>
        </w:rPr>
        <w:t>Language difference also creates problems</w:t>
      </w:r>
      <w:r w:rsidR="00294B20">
        <w:rPr>
          <w:rFonts w:cs="Arial"/>
        </w:rPr>
        <w:t xml:space="preserve"> (Key, 2011)</w:t>
      </w:r>
      <w:r w:rsidR="00294B20" w:rsidRPr="00672C67">
        <w:rPr>
          <w:rFonts w:cs="Arial"/>
        </w:rPr>
        <w:t>.</w:t>
      </w:r>
      <w:r w:rsidR="002E7B63" w:rsidRPr="00672C67">
        <w:rPr>
          <w:rFonts w:cs="Arial"/>
        </w:rPr>
        <w:t xml:space="preserve"> </w:t>
      </w:r>
    </w:p>
    <w:p w14:paraId="5B44BDB8" w14:textId="4E02A31F" w:rsidR="00AF423D" w:rsidRPr="00672C67" w:rsidRDefault="005E4CDA" w:rsidP="00672C67">
      <w:pPr>
        <w:jc w:val="both"/>
        <w:rPr>
          <w:rFonts w:cs="Arial"/>
        </w:rPr>
      </w:pPr>
      <w:r>
        <w:rPr>
          <w:noProof/>
        </w:rPr>
        <w:lastRenderedPageBreak/>
        <w:drawing>
          <wp:inline distT="0" distB="0" distL="0" distR="0" wp14:anchorId="32D19C11" wp14:editId="67FD3BA8">
            <wp:extent cx="5943600" cy="3184525"/>
            <wp:effectExtent l="0" t="0" r="0" b="0"/>
            <wp:docPr id="2" name="Picture 2" descr="SMCR Model of Communication- Berlo'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CR Model of Communication- Berlo's SMCR Model of Communicati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184525"/>
                    </a:xfrm>
                    <a:prstGeom prst="rect">
                      <a:avLst/>
                    </a:prstGeom>
                    <a:noFill/>
                    <a:ln>
                      <a:noFill/>
                    </a:ln>
                  </pic:spPr>
                </pic:pic>
              </a:graphicData>
            </a:graphic>
          </wp:inline>
        </w:drawing>
      </w:r>
    </w:p>
    <w:p w14:paraId="35030644" w14:textId="2696EC74" w:rsidR="00AF423D" w:rsidRDefault="00672C67" w:rsidP="00672C67">
      <w:pPr>
        <w:jc w:val="both"/>
        <w:rPr>
          <w:rFonts w:cs="Arial"/>
        </w:rPr>
      </w:pPr>
      <w:r w:rsidRPr="00672C67">
        <w:rPr>
          <w:rFonts w:cs="Arial"/>
        </w:rPr>
        <w:t xml:space="preserve">Figure: </w:t>
      </w:r>
      <w:proofErr w:type="spellStart"/>
      <w:r w:rsidRPr="00672C67">
        <w:rPr>
          <w:rFonts w:cs="Arial"/>
        </w:rPr>
        <w:t>Berlo</w:t>
      </w:r>
      <w:proofErr w:type="spellEnd"/>
      <w:r w:rsidRPr="00672C67">
        <w:rPr>
          <w:rFonts w:cs="Arial"/>
        </w:rPr>
        <w:t xml:space="preserve"> model</w:t>
      </w:r>
      <w:r w:rsidR="005E4CDA">
        <w:rPr>
          <w:rFonts w:cs="Arial"/>
        </w:rPr>
        <w:t xml:space="preserve"> of communication</w:t>
      </w:r>
      <w:r w:rsidRPr="00672C67">
        <w:rPr>
          <w:rFonts w:cs="Arial"/>
        </w:rPr>
        <w:t>.</w:t>
      </w:r>
    </w:p>
    <w:p w14:paraId="06F9DAC3" w14:textId="482C3E97" w:rsidR="00294B20" w:rsidRPr="00672C67" w:rsidRDefault="00294B20" w:rsidP="00672C67">
      <w:pPr>
        <w:jc w:val="both"/>
        <w:rPr>
          <w:rFonts w:cs="Arial"/>
        </w:rPr>
      </w:pPr>
      <w:r>
        <w:rPr>
          <w:rFonts w:cs="Arial"/>
        </w:rPr>
        <w:t xml:space="preserve">Source: </w:t>
      </w:r>
      <w:r w:rsidRPr="00672C67">
        <w:rPr>
          <w:rFonts w:cs="Arial"/>
        </w:rPr>
        <w:t>(Barker, 2010)</w:t>
      </w:r>
      <w:r w:rsidRPr="008607E3">
        <w:rPr>
          <w:rFonts w:cs="Arial"/>
        </w:rPr>
        <w:t>.</w:t>
      </w:r>
    </w:p>
    <w:p w14:paraId="28E64EB4" w14:textId="5A6A2464" w:rsidR="008C4699" w:rsidRPr="00672C67" w:rsidRDefault="008C4699" w:rsidP="00672C67">
      <w:pPr>
        <w:jc w:val="both"/>
        <w:rPr>
          <w:rFonts w:cs="Arial"/>
        </w:rPr>
      </w:pPr>
      <w:r w:rsidRPr="00672C67">
        <w:rPr>
          <w:rFonts w:cs="Arial"/>
          <w:b/>
          <w:bCs/>
        </w:rPr>
        <w:t xml:space="preserve">Description of the case study: </w:t>
      </w:r>
      <w:r w:rsidRPr="00672C67">
        <w:rPr>
          <w:rFonts w:cs="Arial"/>
        </w:rPr>
        <w:t xml:space="preserve">From the story of the Professor and the village people it is seen that due to miscommunication, the house of the professor had been burnt down. There was a language different between the professor and the village people. When the professor sought for help then the village people did not </w:t>
      </w:r>
      <w:proofErr w:type="gramStart"/>
      <w:r w:rsidRPr="00672C67">
        <w:rPr>
          <w:rFonts w:cs="Arial"/>
        </w:rPr>
        <w:t>helped</w:t>
      </w:r>
      <w:proofErr w:type="gramEnd"/>
      <w:r w:rsidRPr="00672C67">
        <w:rPr>
          <w:rFonts w:cs="Arial"/>
        </w:rPr>
        <w:t xml:space="preserve"> cause they </w:t>
      </w:r>
      <w:proofErr w:type="spellStart"/>
      <w:r w:rsidRPr="00672C67">
        <w:rPr>
          <w:rFonts w:cs="Arial"/>
        </w:rPr>
        <w:t>can not</w:t>
      </w:r>
      <w:proofErr w:type="spellEnd"/>
      <w:r w:rsidRPr="00672C67">
        <w:rPr>
          <w:rFonts w:cs="Arial"/>
        </w:rPr>
        <w:t xml:space="preserve"> understand his language. As a </w:t>
      </w:r>
      <w:r w:rsidR="00420307" w:rsidRPr="00672C67">
        <w:rPr>
          <w:rFonts w:cs="Arial"/>
        </w:rPr>
        <w:t>result,</w:t>
      </w:r>
      <w:r w:rsidRPr="00672C67">
        <w:rPr>
          <w:rFonts w:cs="Arial"/>
        </w:rPr>
        <w:t xml:space="preserve"> the professor house burnt down.</w:t>
      </w:r>
      <w:r w:rsidRPr="00672C67">
        <w:rPr>
          <w:rFonts w:cs="Arial"/>
        </w:rPr>
        <w:br/>
        <w:t xml:space="preserve">The professor could have used </w:t>
      </w:r>
      <w:proofErr w:type="gramStart"/>
      <w:r w:rsidRPr="00672C67">
        <w:rPr>
          <w:rFonts w:cs="Arial"/>
        </w:rPr>
        <w:t>another</w:t>
      </w:r>
      <w:proofErr w:type="gramEnd"/>
      <w:r w:rsidRPr="00672C67">
        <w:rPr>
          <w:rFonts w:cs="Arial"/>
        </w:rPr>
        <w:t xml:space="preserve"> words to make the village people understand. It would have been better if the professor maintained a good communication with the village people before, this might have helped him in the critical situation.</w:t>
      </w:r>
    </w:p>
    <w:p w14:paraId="6F0F5CFB" w14:textId="4C2AE03B" w:rsidR="008C4699" w:rsidRDefault="00AF423D" w:rsidP="00672C67">
      <w:pPr>
        <w:jc w:val="both"/>
        <w:rPr>
          <w:rFonts w:cs="Arial"/>
        </w:rPr>
      </w:pPr>
      <w:proofErr w:type="spellStart"/>
      <w:r w:rsidRPr="00672C67">
        <w:rPr>
          <w:rFonts w:cs="Arial"/>
        </w:rPr>
        <w:t>Cobley</w:t>
      </w:r>
      <w:proofErr w:type="spellEnd"/>
      <w:r w:rsidRPr="00672C67">
        <w:rPr>
          <w:rFonts w:cs="Arial"/>
        </w:rPr>
        <w:t xml:space="preserve"> and Schulz (2013) mentioned that one of the major </w:t>
      </w:r>
      <w:proofErr w:type="gramStart"/>
      <w:r w:rsidRPr="00672C67">
        <w:rPr>
          <w:rFonts w:cs="Arial"/>
        </w:rPr>
        <w:t>problem</w:t>
      </w:r>
      <w:proofErr w:type="gramEnd"/>
      <w:r w:rsidRPr="00672C67">
        <w:rPr>
          <w:rFonts w:cs="Arial"/>
        </w:rPr>
        <w:t xml:space="preserve"> regarding the communication is that, reproducing at one point exactly or nearly a message selected at other point. </w:t>
      </w:r>
      <w:r w:rsidR="00420307" w:rsidRPr="00672C67">
        <w:rPr>
          <w:rFonts w:cs="Arial"/>
        </w:rPr>
        <w:t xml:space="preserve">In my workplace there are tribes who work with me. One day one of them told me to bring one food as he was </w:t>
      </w:r>
      <w:proofErr w:type="gramStart"/>
      <w:r w:rsidR="00420307" w:rsidRPr="00672C67">
        <w:rPr>
          <w:rFonts w:cs="Arial"/>
        </w:rPr>
        <w:t>hungry</w:t>
      </w:r>
      <w:proofErr w:type="gramEnd"/>
      <w:r w:rsidR="00420307" w:rsidRPr="00672C67">
        <w:rPr>
          <w:rFonts w:cs="Arial"/>
        </w:rPr>
        <w:t xml:space="preserve"> and it was lunch time. But due to language barrier I could not understand his words as a result I bought the wrong food. If he told </w:t>
      </w:r>
      <w:proofErr w:type="gramStart"/>
      <w:r w:rsidR="00420307" w:rsidRPr="00672C67">
        <w:rPr>
          <w:rFonts w:cs="Arial"/>
        </w:rPr>
        <w:t>me</w:t>
      </w:r>
      <w:proofErr w:type="gramEnd"/>
      <w:r w:rsidR="00420307" w:rsidRPr="00672C67">
        <w:rPr>
          <w:rFonts w:cs="Arial"/>
        </w:rPr>
        <w:t xml:space="preserve"> the name in another language or if I would ask him again then this would not happen. </w:t>
      </w:r>
    </w:p>
    <w:p w14:paraId="23E91180" w14:textId="77777777" w:rsidR="00672C67" w:rsidRPr="00672C67" w:rsidRDefault="00672C67" w:rsidP="00672C67">
      <w:pPr>
        <w:jc w:val="both"/>
        <w:rPr>
          <w:rFonts w:cs="Arial"/>
        </w:rPr>
      </w:pPr>
    </w:p>
    <w:p w14:paraId="1FF55620" w14:textId="346595B3" w:rsidR="00420307" w:rsidRPr="00672C67" w:rsidRDefault="00420307" w:rsidP="00672C67">
      <w:pPr>
        <w:pStyle w:val="Heading1"/>
        <w:numPr>
          <w:ilvl w:val="0"/>
          <w:numId w:val="1"/>
        </w:numPr>
        <w:jc w:val="both"/>
        <w:rPr>
          <w:rFonts w:cs="Arial"/>
        </w:rPr>
      </w:pPr>
      <w:bookmarkStart w:id="9" w:name="_Toc111679367"/>
      <w:r w:rsidRPr="00672C67">
        <w:rPr>
          <w:rFonts w:cs="Arial"/>
        </w:rPr>
        <w:lastRenderedPageBreak/>
        <w:t>Communication Skills</w:t>
      </w:r>
      <w:bookmarkEnd w:id="9"/>
    </w:p>
    <w:p w14:paraId="382CC10E" w14:textId="49C16BC6" w:rsidR="00420307" w:rsidRPr="00672C67" w:rsidRDefault="00420307" w:rsidP="00672C67">
      <w:pPr>
        <w:pStyle w:val="Heading2"/>
        <w:numPr>
          <w:ilvl w:val="1"/>
          <w:numId w:val="1"/>
        </w:numPr>
        <w:jc w:val="both"/>
        <w:rPr>
          <w:rFonts w:cs="Arial"/>
        </w:rPr>
      </w:pPr>
      <w:bookmarkStart w:id="10" w:name="_Toc111679368"/>
      <w:r w:rsidRPr="00672C67">
        <w:rPr>
          <w:rFonts w:cs="Arial"/>
        </w:rPr>
        <w:t>Verbal</w:t>
      </w:r>
      <w:bookmarkEnd w:id="10"/>
      <w:r w:rsidRPr="00672C67">
        <w:rPr>
          <w:rFonts w:cs="Arial"/>
        </w:rPr>
        <w:t xml:space="preserve"> </w:t>
      </w:r>
    </w:p>
    <w:p w14:paraId="6D13D664" w14:textId="543D4513" w:rsidR="00C54357" w:rsidRPr="00672C67" w:rsidRDefault="00C54357" w:rsidP="00672C67">
      <w:pPr>
        <w:jc w:val="both"/>
        <w:rPr>
          <w:rFonts w:cs="Arial"/>
        </w:rPr>
      </w:pPr>
      <w:r w:rsidRPr="00672C67">
        <w:rPr>
          <w:rFonts w:cs="Arial"/>
        </w:rPr>
        <w:t xml:space="preserve">Verbal communication is the sharing of information via the use of spoken language. It consequently encompasses both spoken and textual </w:t>
      </w:r>
      <w:proofErr w:type="gramStart"/>
      <w:r w:rsidRPr="00672C67">
        <w:rPr>
          <w:rFonts w:cs="Arial"/>
        </w:rPr>
        <w:t>communication</w:t>
      </w:r>
      <w:r w:rsidR="00434C10" w:rsidRPr="00672C67">
        <w:rPr>
          <w:rFonts w:cs="Arial"/>
        </w:rPr>
        <w:t>(</w:t>
      </w:r>
      <w:proofErr w:type="gramEnd"/>
      <w:r w:rsidR="00434C10" w:rsidRPr="00672C67">
        <w:rPr>
          <w:rFonts w:cs="Arial"/>
        </w:rPr>
        <w:t>Key, 2011)</w:t>
      </w:r>
      <w:r w:rsidRPr="00672C67">
        <w:rPr>
          <w:rFonts w:cs="Arial"/>
        </w:rPr>
        <w:t>. The verbal aspect of communication is all about the words used, how they are heard, and how they are understood.</w:t>
      </w:r>
    </w:p>
    <w:p w14:paraId="0DE05531" w14:textId="7AE00E43" w:rsidR="00C54357" w:rsidRPr="00672C67" w:rsidRDefault="00C54357" w:rsidP="00672C67">
      <w:pPr>
        <w:jc w:val="both"/>
        <w:rPr>
          <w:rFonts w:cs="Arial"/>
        </w:rPr>
      </w:pPr>
      <w:r w:rsidRPr="00672C67">
        <w:rPr>
          <w:rFonts w:cs="Arial"/>
        </w:rPr>
        <w:t xml:space="preserve">Effective communication comprises three primary components: the selection of words, the </w:t>
      </w:r>
      <w:proofErr w:type="gramStart"/>
      <w:r w:rsidRPr="00672C67">
        <w:rPr>
          <w:rFonts w:cs="Arial"/>
        </w:rPr>
        <w:t>manner in which</w:t>
      </w:r>
      <w:proofErr w:type="gramEnd"/>
      <w:r w:rsidRPr="00672C67">
        <w:rPr>
          <w:rFonts w:cs="Arial"/>
        </w:rPr>
        <w:t xml:space="preserve"> they are said, and the reinforcement of those messages via nonverbal means</w:t>
      </w:r>
      <w:r w:rsidR="00240A25" w:rsidRPr="00672C67">
        <w:rPr>
          <w:rFonts w:cs="Arial"/>
        </w:rPr>
        <w:t xml:space="preserve"> (</w:t>
      </w:r>
      <w:proofErr w:type="spellStart"/>
      <w:r w:rsidR="00240A25" w:rsidRPr="00672C67">
        <w:rPr>
          <w:rFonts w:cs="Arial"/>
        </w:rPr>
        <w:t>Hargie</w:t>
      </w:r>
      <w:proofErr w:type="spellEnd"/>
      <w:r w:rsidR="00240A25" w:rsidRPr="00672C67">
        <w:rPr>
          <w:rFonts w:cs="Arial"/>
        </w:rPr>
        <w:t xml:space="preserve"> et al, 2017)</w:t>
      </w:r>
      <w:r w:rsidRPr="00672C67">
        <w:rPr>
          <w:rFonts w:cs="Arial"/>
        </w:rPr>
        <w:t>. The selection of words merits careful consideration. Even while describing the same topic, it is likely that one may need to employ various terms in different settings.</w:t>
      </w:r>
    </w:p>
    <w:p w14:paraId="7230FF15" w14:textId="138730D9" w:rsidR="00C54357" w:rsidRPr="00672C67" w:rsidRDefault="00C54357" w:rsidP="00672C67">
      <w:pPr>
        <w:jc w:val="both"/>
        <w:rPr>
          <w:rFonts w:cs="Arial"/>
        </w:rPr>
      </w:pPr>
      <w:r w:rsidRPr="00672C67">
        <w:rPr>
          <w:rFonts w:cs="Arial"/>
        </w:rPr>
        <w:t>The tone of voice may influence a whole discourse</w:t>
      </w:r>
      <w:r w:rsidR="00434C10" w:rsidRPr="00672C67">
        <w:rPr>
          <w:rFonts w:cs="Arial"/>
        </w:rPr>
        <w:t xml:space="preserve"> (Key, 2011)</w:t>
      </w:r>
      <w:r w:rsidRPr="00672C67">
        <w:rPr>
          <w:rFonts w:cs="Arial"/>
        </w:rPr>
        <w:t>. Positive, self-assured, elated, and motivated emotions may be reflected. A confident individual who cares about the person they are speaking to may be conveyed by a compassionate, calm, and clear tone of voice.</w:t>
      </w:r>
    </w:p>
    <w:p w14:paraId="0CCA448B" w14:textId="58532F40" w:rsidR="0033211D" w:rsidRPr="00672C67" w:rsidRDefault="0033211D" w:rsidP="00672C67">
      <w:pPr>
        <w:pStyle w:val="Heading2"/>
        <w:numPr>
          <w:ilvl w:val="1"/>
          <w:numId w:val="1"/>
        </w:numPr>
        <w:jc w:val="both"/>
        <w:rPr>
          <w:rFonts w:cs="Arial"/>
        </w:rPr>
      </w:pPr>
      <w:bookmarkStart w:id="11" w:name="_Toc111679369"/>
      <w:proofErr w:type="gramStart"/>
      <w:r w:rsidRPr="00672C67">
        <w:rPr>
          <w:rFonts w:cs="Arial"/>
        </w:rPr>
        <w:t>Non verbal</w:t>
      </w:r>
      <w:bookmarkEnd w:id="11"/>
      <w:proofErr w:type="gramEnd"/>
    </w:p>
    <w:p w14:paraId="73E7EB4F" w14:textId="6A1544E9" w:rsidR="00D857C8" w:rsidRPr="00672C67" w:rsidRDefault="00D857C8" w:rsidP="00672C67">
      <w:pPr>
        <w:jc w:val="both"/>
        <w:rPr>
          <w:rFonts w:cs="Arial"/>
        </w:rPr>
      </w:pPr>
      <w:r w:rsidRPr="00672C67">
        <w:rPr>
          <w:rFonts w:cs="Arial"/>
        </w:rPr>
        <w:t xml:space="preserve">There is much more to interpersonal communication than the </w:t>
      </w:r>
      <w:r w:rsidR="00D51D16" w:rsidRPr="00672C67">
        <w:rPr>
          <w:rFonts w:cs="Arial"/>
        </w:rPr>
        <w:t>direct meaning of the word</w:t>
      </w:r>
      <w:r w:rsidRPr="00672C67">
        <w:rPr>
          <w:rFonts w:cs="Arial"/>
        </w:rPr>
        <w:t xml:space="preserve"> they express</w:t>
      </w:r>
      <w:r w:rsidR="00434C10" w:rsidRPr="00672C67">
        <w:rPr>
          <w:rFonts w:cs="Arial"/>
        </w:rPr>
        <w:t xml:space="preserve"> (Hall et al, 2019)</w:t>
      </w:r>
      <w:r w:rsidRPr="00672C67">
        <w:rPr>
          <w:rFonts w:cs="Arial"/>
        </w:rPr>
        <w:t xml:space="preserve">. It also </w:t>
      </w:r>
      <w:r w:rsidR="00D51D16" w:rsidRPr="00672C67">
        <w:rPr>
          <w:rFonts w:cs="Arial"/>
        </w:rPr>
        <w:t>comprises</w:t>
      </w:r>
      <w:r w:rsidRPr="00672C67">
        <w:rPr>
          <w:rFonts w:cs="Arial"/>
        </w:rPr>
        <w:t xml:space="preserve"> implicit signals transmitted via nonverbal </w:t>
      </w:r>
      <w:proofErr w:type="spellStart"/>
      <w:r w:rsidRPr="00672C67">
        <w:rPr>
          <w:rFonts w:cs="Arial"/>
        </w:rPr>
        <w:t>behaviours</w:t>
      </w:r>
      <w:proofErr w:type="spellEnd"/>
      <w:r w:rsidRPr="00672C67">
        <w:rPr>
          <w:rFonts w:cs="Arial"/>
        </w:rPr>
        <w:t>, whether they are intended or not.</w:t>
      </w:r>
    </w:p>
    <w:p w14:paraId="0A488A50" w14:textId="78A82A80" w:rsidR="00D857C8" w:rsidRPr="00672C67" w:rsidRDefault="00D857C8" w:rsidP="00672C67">
      <w:pPr>
        <w:jc w:val="both"/>
        <w:rPr>
          <w:rFonts w:cs="Arial"/>
        </w:rPr>
      </w:pPr>
      <w:r w:rsidRPr="00672C67">
        <w:rPr>
          <w:rFonts w:cs="Arial"/>
        </w:rPr>
        <w:t>Facial expressions</w:t>
      </w:r>
      <w:r w:rsidR="00B06FBB" w:rsidRPr="00672C67">
        <w:rPr>
          <w:rFonts w:cs="Arial"/>
        </w:rPr>
        <w:t xml:space="preserve"> </w:t>
      </w:r>
      <w:r w:rsidRPr="00672C67">
        <w:rPr>
          <w:rFonts w:cs="Arial"/>
        </w:rPr>
        <w:t>are very difficult to consciously regulate. Facial expressions that convey powerful emotions, such as fear, rage, and delight, are remarkably consistent throughout cultures.</w:t>
      </w:r>
      <w:r w:rsidR="005E4CDA">
        <w:rPr>
          <w:rFonts w:cs="Arial"/>
        </w:rPr>
        <w:t xml:space="preserve"> </w:t>
      </w:r>
      <w:r w:rsidRPr="00672C67">
        <w:rPr>
          <w:rFonts w:cs="Arial"/>
        </w:rPr>
        <w:t>Body motions are sometimes the simplest aspect of nonverbal communication to regulate</w:t>
      </w:r>
      <w:r w:rsidR="00294B20">
        <w:rPr>
          <w:rFonts w:cs="Arial"/>
        </w:rPr>
        <w:t xml:space="preserve"> (Key, 2011)</w:t>
      </w:r>
      <w:r w:rsidR="00294B20" w:rsidRPr="00672C67">
        <w:rPr>
          <w:rFonts w:cs="Arial"/>
        </w:rPr>
        <w:t>.</w:t>
      </w:r>
      <w:r w:rsidR="00294B20">
        <w:rPr>
          <w:rFonts w:cs="Arial"/>
        </w:rPr>
        <w:t xml:space="preserve"> </w:t>
      </w:r>
      <w:r w:rsidRPr="00672C67">
        <w:rPr>
          <w:rFonts w:cs="Arial"/>
        </w:rPr>
        <w:t xml:space="preserve">Non-verbal communication is a vital aspect of total communication abilities, despite its complexity. Nevertheless, individuals are often oblivious of their nonverbal </w:t>
      </w:r>
      <w:proofErr w:type="spellStart"/>
      <w:r w:rsidRPr="00672C67">
        <w:rPr>
          <w:rFonts w:cs="Arial"/>
        </w:rPr>
        <w:t>behaviour</w:t>
      </w:r>
      <w:proofErr w:type="spellEnd"/>
      <w:r w:rsidRPr="00672C67">
        <w:rPr>
          <w:rFonts w:cs="Arial"/>
        </w:rPr>
        <w:t>.</w:t>
      </w:r>
    </w:p>
    <w:p w14:paraId="7E275279" w14:textId="41AC739C" w:rsidR="0033211D" w:rsidRPr="00672C67" w:rsidRDefault="00A65E73" w:rsidP="00672C67">
      <w:pPr>
        <w:pStyle w:val="Heading2"/>
        <w:numPr>
          <w:ilvl w:val="1"/>
          <w:numId w:val="1"/>
        </w:numPr>
        <w:jc w:val="both"/>
        <w:rPr>
          <w:rFonts w:cs="Arial"/>
        </w:rPr>
      </w:pPr>
      <w:bookmarkStart w:id="12" w:name="_Toc111679370"/>
      <w:r w:rsidRPr="00672C67">
        <w:rPr>
          <w:rFonts w:cs="Arial"/>
        </w:rPr>
        <w:t>Listening</w:t>
      </w:r>
      <w:bookmarkEnd w:id="12"/>
    </w:p>
    <w:p w14:paraId="1D796118" w14:textId="2CB30590" w:rsidR="002E7B63" w:rsidRPr="00672C67" w:rsidRDefault="00D857C8" w:rsidP="00672C67">
      <w:pPr>
        <w:jc w:val="both"/>
        <w:rPr>
          <w:rFonts w:cs="Arial"/>
        </w:rPr>
      </w:pPr>
      <w:r w:rsidRPr="00672C67">
        <w:rPr>
          <w:rFonts w:cs="Arial"/>
        </w:rPr>
        <w:t>One of the most important yet often overlooked "soft talents" is listening. It is an indication of a person's capacity to receive and comprehend information in the process of communication</w:t>
      </w:r>
      <w:r w:rsidR="00434C10" w:rsidRPr="00672C67">
        <w:rPr>
          <w:rFonts w:cs="Arial"/>
        </w:rPr>
        <w:t xml:space="preserve"> (Hall et al, 2019)</w:t>
      </w:r>
      <w:r w:rsidRPr="00672C67">
        <w:rPr>
          <w:rFonts w:cs="Arial"/>
        </w:rPr>
        <w:t>. Without the ability to engage in active listening, it will be impossible to hear and comprehend the information. Because of this, the process of communication will fail, and the one doing the talking will likely feel frustrated very fast.</w:t>
      </w:r>
      <w:r w:rsidR="005E4CDA">
        <w:rPr>
          <w:rFonts w:cs="Arial"/>
        </w:rPr>
        <w:t xml:space="preserve"> </w:t>
      </w:r>
      <w:r w:rsidRPr="00672C67">
        <w:rPr>
          <w:rFonts w:cs="Arial"/>
        </w:rPr>
        <w:t xml:space="preserve">Empathetic listening involves not just listening but also </w:t>
      </w:r>
      <w:proofErr w:type="gramStart"/>
      <w:r w:rsidRPr="00672C67">
        <w:rPr>
          <w:rFonts w:cs="Arial"/>
        </w:rPr>
        <w:t>making an effort</w:t>
      </w:r>
      <w:proofErr w:type="gramEnd"/>
      <w:r w:rsidRPr="00672C67">
        <w:rPr>
          <w:rFonts w:cs="Arial"/>
        </w:rPr>
        <w:t xml:space="preserve"> to put oneself in the position of the person who is speaking</w:t>
      </w:r>
      <w:r w:rsidR="00294B20">
        <w:rPr>
          <w:rFonts w:cs="Arial"/>
        </w:rPr>
        <w:t xml:space="preserve"> (Rogers, 2022)</w:t>
      </w:r>
      <w:r w:rsidR="00240A25" w:rsidRPr="00672C67">
        <w:rPr>
          <w:rFonts w:cs="Arial"/>
        </w:rPr>
        <w:t>.</w:t>
      </w:r>
      <w:r w:rsidRPr="00672C67">
        <w:rPr>
          <w:rFonts w:cs="Arial"/>
        </w:rPr>
        <w:t xml:space="preserve"> </w:t>
      </w:r>
    </w:p>
    <w:p w14:paraId="2045E4BC" w14:textId="77777777" w:rsidR="00672C67" w:rsidRPr="00672C67" w:rsidRDefault="00672C67" w:rsidP="00672C67">
      <w:pPr>
        <w:jc w:val="both"/>
        <w:rPr>
          <w:rFonts w:cs="Arial"/>
        </w:rPr>
      </w:pPr>
    </w:p>
    <w:p w14:paraId="31E3F52F" w14:textId="224656D4" w:rsidR="00D72FEB" w:rsidRPr="00672C67" w:rsidRDefault="00D72FEB" w:rsidP="00672C67">
      <w:pPr>
        <w:pStyle w:val="Heading1"/>
        <w:numPr>
          <w:ilvl w:val="0"/>
          <w:numId w:val="1"/>
        </w:numPr>
        <w:jc w:val="both"/>
        <w:rPr>
          <w:rFonts w:cs="Arial"/>
        </w:rPr>
      </w:pPr>
      <w:bookmarkStart w:id="13" w:name="_Toc111679371"/>
      <w:r w:rsidRPr="00672C67">
        <w:rPr>
          <w:rFonts w:cs="Arial"/>
        </w:rPr>
        <w:t>The advantages and disadvantages of technology in communication</w:t>
      </w:r>
      <w:bookmarkEnd w:id="13"/>
    </w:p>
    <w:p w14:paraId="24743845" w14:textId="77777777" w:rsidR="00D857C8" w:rsidRPr="00672C67" w:rsidRDefault="00D857C8" w:rsidP="00672C67">
      <w:pPr>
        <w:jc w:val="both"/>
        <w:rPr>
          <w:rFonts w:cs="Arial"/>
          <w:b/>
          <w:bCs/>
        </w:rPr>
      </w:pPr>
      <w:r w:rsidRPr="00672C67">
        <w:rPr>
          <w:rFonts w:cs="Arial"/>
          <w:b/>
          <w:bCs/>
        </w:rPr>
        <w:t xml:space="preserve">The advantages </w:t>
      </w:r>
      <w:proofErr w:type="gramStart"/>
      <w:r w:rsidRPr="00672C67">
        <w:rPr>
          <w:rFonts w:cs="Arial"/>
          <w:b/>
          <w:bCs/>
        </w:rPr>
        <w:t>of  technology</w:t>
      </w:r>
      <w:proofErr w:type="gramEnd"/>
      <w:r w:rsidRPr="00672C67">
        <w:rPr>
          <w:rFonts w:cs="Arial"/>
          <w:b/>
          <w:bCs/>
        </w:rPr>
        <w:t xml:space="preserve"> in communication:</w:t>
      </w:r>
    </w:p>
    <w:p w14:paraId="199F73DA" w14:textId="08F28A46" w:rsidR="00D857C8" w:rsidRPr="00672C67" w:rsidRDefault="00D857C8" w:rsidP="00672C67">
      <w:pPr>
        <w:pStyle w:val="ListParagraph"/>
        <w:numPr>
          <w:ilvl w:val="0"/>
          <w:numId w:val="5"/>
        </w:numPr>
        <w:jc w:val="both"/>
        <w:rPr>
          <w:rFonts w:cs="Arial"/>
        </w:rPr>
      </w:pPr>
      <w:r w:rsidRPr="00672C67">
        <w:rPr>
          <w:rFonts w:cs="Arial"/>
        </w:rPr>
        <w:t xml:space="preserve">Time and speed: </w:t>
      </w:r>
      <w:proofErr w:type="gramStart"/>
      <w:r w:rsidRPr="00672C67">
        <w:rPr>
          <w:rFonts w:cs="Arial"/>
        </w:rPr>
        <w:t>Through the use of</w:t>
      </w:r>
      <w:proofErr w:type="gramEnd"/>
      <w:r w:rsidRPr="00672C67">
        <w:rPr>
          <w:rFonts w:cs="Arial"/>
        </w:rPr>
        <w:t xml:space="preserve"> communication technology, money </w:t>
      </w:r>
      <w:r w:rsidR="00D51D16" w:rsidRPr="00672C67">
        <w:rPr>
          <w:rFonts w:cs="Arial"/>
        </w:rPr>
        <w:t xml:space="preserve">as well as time </w:t>
      </w:r>
      <w:r w:rsidRPr="00672C67">
        <w:rPr>
          <w:rFonts w:cs="Arial"/>
        </w:rPr>
        <w:t>are saved. Additionally, contacting a business partner or a family becomes more expedient and efficient</w:t>
      </w:r>
      <w:r w:rsidR="00434C10" w:rsidRPr="00672C67">
        <w:rPr>
          <w:rFonts w:cs="Arial"/>
        </w:rPr>
        <w:t xml:space="preserve"> (Wolf, 2022)</w:t>
      </w:r>
      <w:r w:rsidRPr="00672C67">
        <w:rPr>
          <w:rFonts w:cs="Arial"/>
        </w:rPr>
        <w:t>.</w:t>
      </w:r>
    </w:p>
    <w:p w14:paraId="5DF817C1" w14:textId="238CF680" w:rsidR="00D857C8" w:rsidRPr="005E4CDA" w:rsidRDefault="00D857C8" w:rsidP="005E4CDA">
      <w:pPr>
        <w:pStyle w:val="ListParagraph"/>
        <w:numPr>
          <w:ilvl w:val="0"/>
          <w:numId w:val="5"/>
        </w:numPr>
        <w:jc w:val="both"/>
        <w:rPr>
          <w:rFonts w:cs="Arial"/>
        </w:rPr>
      </w:pPr>
      <w:r w:rsidRPr="00672C67">
        <w:rPr>
          <w:rFonts w:cs="Arial"/>
        </w:rPr>
        <w:t>New and interesting employment opportunities are being generated</w:t>
      </w:r>
      <w:r w:rsidR="005E4CDA">
        <w:rPr>
          <w:rFonts w:cs="Arial"/>
        </w:rPr>
        <w:t xml:space="preserve">. </w:t>
      </w:r>
      <w:r w:rsidRPr="005E4CDA">
        <w:rPr>
          <w:rFonts w:cs="Arial"/>
        </w:rPr>
        <w:t>Indeed, communication technology has brought people closer together and contributed to economic prosperity</w:t>
      </w:r>
      <w:r w:rsidR="00434C10" w:rsidRPr="005E4CDA">
        <w:rPr>
          <w:rFonts w:cs="Arial"/>
        </w:rPr>
        <w:t xml:space="preserve"> (Rogers, 2022)</w:t>
      </w:r>
      <w:r w:rsidRPr="005E4CDA">
        <w:rPr>
          <w:rFonts w:cs="Arial"/>
        </w:rPr>
        <w:t>. Additionally, it has eliminated geographical and linguistic barriers.</w:t>
      </w:r>
    </w:p>
    <w:p w14:paraId="11B41F28" w14:textId="77777777" w:rsidR="00D857C8" w:rsidRPr="00672C67" w:rsidRDefault="00D857C8" w:rsidP="00672C67">
      <w:pPr>
        <w:pStyle w:val="ListParagraph"/>
        <w:numPr>
          <w:ilvl w:val="0"/>
          <w:numId w:val="5"/>
        </w:numPr>
        <w:jc w:val="both"/>
        <w:rPr>
          <w:rFonts w:cs="Arial"/>
        </w:rPr>
      </w:pPr>
      <w:r w:rsidRPr="00672C67">
        <w:rPr>
          <w:rFonts w:cs="Arial"/>
        </w:rPr>
        <w:t>The expense of communication has increased. It has significantly impacted the education industry. Every day, more business possibilities are generated.</w:t>
      </w:r>
    </w:p>
    <w:p w14:paraId="7D9B0EC4" w14:textId="41FD12A1" w:rsidR="00D51D16" w:rsidRPr="00672C67" w:rsidRDefault="00D857C8" w:rsidP="00672C67">
      <w:pPr>
        <w:pStyle w:val="ListParagraph"/>
        <w:numPr>
          <w:ilvl w:val="0"/>
          <w:numId w:val="5"/>
        </w:numPr>
        <w:jc w:val="both"/>
        <w:rPr>
          <w:rFonts w:cs="Arial"/>
        </w:rPr>
      </w:pPr>
      <w:r w:rsidRPr="00672C67">
        <w:rPr>
          <w:rFonts w:cs="Arial"/>
        </w:rPr>
        <w:t xml:space="preserve">Communication technology has helped to bridge the gap between many </w:t>
      </w:r>
      <w:proofErr w:type="gramStart"/>
      <w:r w:rsidRPr="00672C67">
        <w:rPr>
          <w:rFonts w:cs="Arial"/>
        </w:rPr>
        <w:t>civilizations</w:t>
      </w:r>
      <w:r w:rsidR="00240A25" w:rsidRPr="00672C67">
        <w:rPr>
          <w:rFonts w:cs="Arial"/>
        </w:rPr>
        <w:t>(</w:t>
      </w:r>
      <w:proofErr w:type="gramEnd"/>
      <w:r w:rsidR="00240A25" w:rsidRPr="00672C67">
        <w:rPr>
          <w:rFonts w:cs="Arial"/>
        </w:rPr>
        <w:t>Barney, 2011)</w:t>
      </w:r>
      <w:r w:rsidRPr="00672C67">
        <w:rPr>
          <w:rFonts w:cs="Arial"/>
        </w:rPr>
        <w:t>. People from many countries may readily interact with one another, facilitating the interchange of ideas and perspectives.</w:t>
      </w:r>
    </w:p>
    <w:p w14:paraId="4CEB7152" w14:textId="77777777" w:rsidR="00D51D16" w:rsidRPr="00672C67" w:rsidRDefault="00D51D16" w:rsidP="00672C67">
      <w:pPr>
        <w:pStyle w:val="ListParagraph"/>
        <w:jc w:val="both"/>
        <w:rPr>
          <w:rFonts w:cs="Arial"/>
        </w:rPr>
      </w:pPr>
    </w:p>
    <w:p w14:paraId="3C08A314" w14:textId="77777777" w:rsidR="00D857C8" w:rsidRPr="00672C67" w:rsidRDefault="00D857C8" w:rsidP="00672C67">
      <w:pPr>
        <w:jc w:val="both"/>
        <w:rPr>
          <w:rFonts w:cs="Arial"/>
          <w:b/>
          <w:bCs/>
        </w:rPr>
      </w:pPr>
      <w:r w:rsidRPr="00672C67">
        <w:rPr>
          <w:rFonts w:cs="Arial"/>
          <w:b/>
          <w:bCs/>
        </w:rPr>
        <w:t>The disadvantages of technology in communication:</w:t>
      </w:r>
    </w:p>
    <w:p w14:paraId="3264FB80" w14:textId="3CA49DDB" w:rsidR="00D857C8" w:rsidRPr="00672C67" w:rsidRDefault="00D857C8" w:rsidP="00672C67">
      <w:pPr>
        <w:pStyle w:val="ListParagraph"/>
        <w:numPr>
          <w:ilvl w:val="0"/>
          <w:numId w:val="6"/>
        </w:numPr>
        <w:jc w:val="both"/>
        <w:rPr>
          <w:rFonts w:cs="Arial"/>
        </w:rPr>
      </w:pPr>
      <w:r w:rsidRPr="00672C67">
        <w:rPr>
          <w:rFonts w:cs="Arial"/>
        </w:rPr>
        <w:t xml:space="preserve">Technology is a significant distraction. Mobile devices and computers are continuously inundated with social media alerts, online discussions with friends, and text messages with </w:t>
      </w:r>
      <w:r w:rsidR="00434C10" w:rsidRPr="00672C67">
        <w:rPr>
          <w:rFonts w:cs="Arial"/>
        </w:rPr>
        <w:t>neighbors (Rogers, 2022)</w:t>
      </w:r>
      <w:r w:rsidRPr="00672C67">
        <w:rPr>
          <w:rFonts w:cs="Arial"/>
        </w:rPr>
        <w:t xml:space="preserve">. </w:t>
      </w:r>
      <w:r w:rsidR="00D51D16" w:rsidRPr="00672C67">
        <w:rPr>
          <w:rFonts w:cs="Arial"/>
        </w:rPr>
        <w:t xml:space="preserve">This ultimately lowers the productivity in the workplace. </w:t>
      </w:r>
    </w:p>
    <w:p w14:paraId="35A554ED" w14:textId="003A8244" w:rsidR="002E7B63" w:rsidRPr="005E4CDA" w:rsidRDefault="00D857C8" w:rsidP="005E4CDA">
      <w:pPr>
        <w:pStyle w:val="ListParagraph"/>
        <w:numPr>
          <w:ilvl w:val="0"/>
          <w:numId w:val="6"/>
        </w:numPr>
        <w:jc w:val="both"/>
        <w:rPr>
          <w:rFonts w:cs="Arial"/>
        </w:rPr>
      </w:pPr>
      <w:r w:rsidRPr="00672C67">
        <w:rPr>
          <w:rFonts w:cs="Arial"/>
        </w:rPr>
        <w:t>In comparison to face-to-face communication, technology limits human communication</w:t>
      </w:r>
      <w:r w:rsidR="00D51D16" w:rsidRPr="00672C67">
        <w:rPr>
          <w:rFonts w:cs="Arial"/>
        </w:rPr>
        <w:t>.</w:t>
      </w:r>
      <w:r w:rsidRPr="00672C67">
        <w:rPr>
          <w:rFonts w:cs="Arial"/>
        </w:rPr>
        <w:t xml:space="preserve"> Occasionally, the tone of a </w:t>
      </w:r>
      <w:r w:rsidR="002E7B63" w:rsidRPr="00672C67">
        <w:rPr>
          <w:rFonts w:cs="Arial"/>
        </w:rPr>
        <w:t>message</w:t>
      </w:r>
      <w:r w:rsidRPr="00672C67">
        <w:rPr>
          <w:rFonts w:cs="Arial"/>
        </w:rPr>
        <w:t xml:space="preserve"> </w:t>
      </w:r>
      <w:proofErr w:type="gramStart"/>
      <w:r w:rsidRPr="00672C67">
        <w:rPr>
          <w:rFonts w:cs="Arial"/>
        </w:rPr>
        <w:t>are</w:t>
      </w:r>
      <w:proofErr w:type="gramEnd"/>
      <w:r w:rsidRPr="00672C67">
        <w:rPr>
          <w:rFonts w:cs="Arial"/>
        </w:rPr>
        <w:t xml:space="preserve"> </w:t>
      </w:r>
      <w:r w:rsidR="002E7B63" w:rsidRPr="00672C67">
        <w:rPr>
          <w:rFonts w:cs="Arial"/>
        </w:rPr>
        <w:t>misjudged</w:t>
      </w:r>
      <w:r w:rsidR="00434C10" w:rsidRPr="00672C67">
        <w:rPr>
          <w:rFonts w:cs="Arial"/>
        </w:rPr>
        <w:t xml:space="preserve"> (Wolf, 2022)</w:t>
      </w:r>
      <w:r w:rsidRPr="00672C67">
        <w:rPr>
          <w:rFonts w:cs="Arial"/>
        </w:rPr>
        <w:t>.</w:t>
      </w:r>
      <w:r w:rsidR="005E4CDA">
        <w:rPr>
          <w:rFonts w:cs="Arial"/>
        </w:rPr>
        <w:t xml:space="preserve"> </w:t>
      </w:r>
      <w:proofErr w:type="gramStart"/>
      <w:r w:rsidRPr="005E4CDA">
        <w:rPr>
          <w:rFonts w:cs="Arial"/>
        </w:rPr>
        <w:t>Technology,</w:t>
      </w:r>
      <w:proofErr w:type="gramEnd"/>
      <w:r w:rsidRPr="005E4CDA">
        <w:rPr>
          <w:rFonts w:cs="Arial"/>
        </w:rPr>
        <w:t xml:space="preserve"> </w:t>
      </w:r>
      <w:r w:rsidR="002E7B63" w:rsidRPr="005E4CDA">
        <w:rPr>
          <w:rFonts w:cs="Arial"/>
        </w:rPr>
        <w:t xml:space="preserve">ultimately creates lack of intimacy often. The </w:t>
      </w:r>
      <w:r w:rsidR="00434C10" w:rsidRPr="005E4CDA">
        <w:rPr>
          <w:rFonts w:cs="Arial"/>
        </w:rPr>
        <w:t>nonverbal</w:t>
      </w:r>
      <w:r w:rsidR="002E7B63" w:rsidRPr="005E4CDA">
        <w:rPr>
          <w:rFonts w:cs="Arial"/>
        </w:rPr>
        <w:t xml:space="preserve"> cues are often misunderstood. People feel socially awkward sometimes while meeting in the real life. </w:t>
      </w:r>
    </w:p>
    <w:p w14:paraId="18AA4993" w14:textId="1A793394" w:rsidR="00672C67" w:rsidRPr="00672C67" w:rsidRDefault="00672C67" w:rsidP="00672C67">
      <w:pPr>
        <w:jc w:val="both"/>
        <w:rPr>
          <w:rFonts w:cs="Arial"/>
        </w:rPr>
      </w:pPr>
    </w:p>
    <w:p w14:paraId="36BC7FB2" w14:textId="77777777" w:rsidR="00672C67" w:rsidRPr="00672C67" w:rsidRDefault="00672C67" w:rsidP="00672C67">
      <w:pPr>
        <w:jc w:val="both"/>
        <w:rPr>
          <w:rFonts w:cs="Arial"/>
        </w:rPr>
      </w:pPr>
    </w:p>
    <w:p w14:paraId="7C287BA5" w14:textId="1A776C7D" w:rsidR="006E0D6C" w:rsidRPr="00672C67" w:rsidRDefault="006E0D6C" w:rsidP="00672C67">
      <w:pPr>
        <w:pStyle w:val="Heading1"/>
        <w:numPr>
          <w:ilvl w:val="0"/>
          <w:numId w:val="7"/>
        </w:numPr>
        <w:jc w:val="both"/>
        <w:rPr>
          <w:rFonts w:cs="Arial"/>
        </w:rPr>
      </w:pPr>
      <w:bookmarkStart w:id="14" w:name="_Toc111679372"/>
      <w:r w:rsidRPr="00672C67">
        <w:rPr>
          <w:rFonts w:cs="Arial"/>
        </w:rPr>
        <w:lastRenderedPageBreak/>
        <w:t>Conclusion</w:t>
      </w:r>
      <w:bookmarkEnd w:id="14"/>
    </w:p>
    <w:p w14:paraId="6A397B8E" w14:textId="1755CA19" w:rsidR="006E0D6C" w:rsidRPr="00672C67" w:rsidRDefault="00D857C8" w:rsidP="00672C67">
      <w:pPr>
        <w:jc w:val="both"/>
        <w:rPr>
          <w:rFonts w:cs="Arial"/>
        </w:rPr>
      </w:pPr>
      <w:r w:rsidRPr="00672C67">
        <w:rPr>
          <w:rFonts w:cs="Arial"/>
        </w:rPr>
        <w:t>Communication plays an important role in our day-to-day lives because it enables us to connect with people, share our thoughts, feelings, and experiences with them, and helps us form connections. The ability to communicate our ideas, emotions, and experiences with one another is essential to living a fulfilled life. Communication is the key to success in the job. Even while the negative effects of poor communication with others may not be immediately apparent, in the long run, it can have a devastating impact on the job.</w:t>
      </w:r>
    </w:p>
    <w:p w14:paraId="5ACE1BDE" w14:textId="300FF236" w:rsidR="006E0D6C" w:rsidRPr="00672C67" w:rsidRDefault="006E0D6C" w:rsidP="00672C67">
      <w:pPr>
        <w:jc w:val="both"/>
        <w:rPr>
          <w:rFonts w:cs="Arial"/>
        </w:rPr>
      </w:pPr>
    </w:p>
    <w:p w14:paraId="6ECBBDEF" w14:textId="19425C22" w:rsidR="006E0D6C" w:rsidRPr="00672C67" w:rsidRDefault="006E0D6C" w:rsidP="00672C67">
      <w:pPr>
        <w:jc w:val="both"/>
        <w:rPr>
          <w:rFonts w:cs="Arial"/>
        </w:rPr>
      </w:pPr>
    </w:p>
    <w:p w14:paraId="21D543D1" w14:textId="0D977D00" w:rsidR="006E0D6C" w:rsidRPr="00672C67" w:rsidRDefault="006E0D6C" w:rsidP="00672C67">
      <w:pPr>
        <w:jc w:val="both"/>
        <w:rPr>
          <w:rFonts w:cs="Arial"/>
        </w:rPr>
      </w:pPr>
    </w:p>
    <w:p w14:paraId="07A314D6" w14:textId="16631330" w:rsidR="006E0D6C" w:rsidRPr="00672C67" w:rsidRDefault="006E0D6C" w:rsidP="00672C67">
      <w:pPr>
        <w:jc w:val="both"/>
        <w:rPr>
          <w:rFonts w:cs="Arial"/>
        </w:rPr>
      </w:pPr>
    </w:p>
    <w:p w14:paraId="71E3C9D0" w14:textId="6AE93748" w:rsidR="006E0D6C" w:rsidRDefault="006E0D6C" w:rsidP="00672C67">
      <w:pPr>
        <w:jc w:val="both"/>
        <w:rPr>
          <w:rFonts w:cs="Arial"/>
        </w:rPr>
      </w:pPr>
    </w:p>
    <w:p w14:paraId="0FFABA6C" w14:textId="20CE7F0D" w:rsidR="00294B20" w:rsidRDefault="00294B20" w:rsidP="00672C67">
      <w:pPr>
        <w:jc w:val="both"/>
        <w:rPr>
          <w:rFonts w:cs="Arial"/>
        </w:rPr>
      </w:pPr>
    </w:p>
    <w:p w14:paraId="2CECE9F2" w14:textId="0E4AEA35" w:rsidR="00294B20" w:rsidRDefault="00294B20" w:rsidP="00672C67">
      <w:pPr>
        <w:jc w:val="both"/>
        <w:rPr>
          <w:rFonts w:cs="Arial"/>
        </w:rPr>
      </w:pPr>
    </w:p>
    <w:p w14:paraId="6B07BA95" w14:textId="01B87ADC" w:rsidR="00294B20" w:rsidRDefault="00294B20" w:rsidP="00672C67">
      <w:pPr>
        <w:jc w:val="both"/>
        <w:rPr>
          <w:rFonts w:cs="Arial"/>
        </w:rPr>
      </w:pPr>
    </w:p>
    <w:p w14:paraId="1D4E050B" w14:textId="4D974B92" w:rsidR="00294B20" w:rsidRDefault="00294B20" w:rsidP="00672C67">
      <w:pPr>
        <w:jc w:val="both"/>
        <w:rPr>
          <w:rFonts w:cs="Arial"/>
        </w:rPr>
      </w:pPr>
    </w:p>
    <w:p w14:paraId="403B050B" w14:textId="16699336" w:rsidR="00294B20" w:rsidRDefault="00294B20" w:rsidP="00672C67">
      <w:pPr>
        <w:jc w:val="both"/>
        <w:rPr>
          <w:rFonts w:cs="Arial"/>
        </w:rPr>
      </w:pPr>
    </w:p>
    <w:p w14:paraId="6B41305E" w14:textId="7B85A146" w:rsidR="00294B20" w:rsidRDefault="00294B20" w:rsidP="00672C67">
      <w:pPr>
        <w:jc w:val="both"/>
        <w:rPr>
          <w:rFonts w:cs="Arial"/>
        </w:rPr>
      </w:pPr>
    </w:p>
    <w:p w14:paraId="5088ECB2" w14:textId="2102D4F1" w:rsidR="00294B20" w:rsidRDefault="00294B20" w:rsidP="00672C67">
      <w:pPr>
        <w:jc w:val="both"/>
        <w:rPr>
          <w:rFonts w:cs="Arial"/>
        </w:rPr>
      </w:pPr>
    </w:p>
    <w:p w14:paraId="04AFF087" w14:textId="6F35D726" w:rsidR="00294B20" w:rsidRDefault="00294B20" w:rsidP="00672C67">
      <w:pPr>
        <w:jc w:val="both"/>
        <w:rPr>
          <w:rFonts w:cs="Arial"/>
        </w:rPr>
      </w:pPr>
    </w:p>
    <w:p w14:paraId="7F8BCAE8" w14:textId="2EA850B9" w:rsidR="00294B20" w:rsidRDefault="00294B20" w:rsidP="00672C67">
      <w:pPr>
        <w:jc w:val="both"/>
        <w:rPr>
          <w:rFonts w:cs="Arial"/>
        </w:rPr>
      </w:pPr>
    </w:p>
    <w:p w14:paraId="0A2DA719" w14:textId="556FB5C8" w:rsidR="00294B20" w:rsidRDefault="00294B20" w:rsidP="00672C67">
      <w:pPr>
        <w:jc w:val="both"/>
        <w:rPr>
          <w:rFonts w:cs="Arial"/>
        </w:rPr>
      </w:pPr>
    </w:p>
    <w:p w14:paraId="399DAD6C" w14:textId="0C4DBB51" w:rsidR="00294B20" w:rsidRDefault="00294B20" w:rsidP="00672C67">
      <w:pPr>
        <w:jc w:val="both"/>
        <w:rPr>
          <w:rFonts w:cs="Arial"/>
        </w:rPr>
      </w:pPr>
    </w:p>
    <w:p w14:paraId="1D17C801" w14:textId="77777777" w:rsidR="00294B20" w:rsidRPr="00672C67" w:rsidRDefault="00294B20" w:rsidP="00672C67">
      <w:pPr>
        <w:jc w:val="both"/>
        <w:rPr>
          <w:rFonts w:cs="Arial"/>
        </w:rPr>
      </w:pPr>
    </w:p>
    <w:p w14:paraId="478E3430" w14:textId="30E7950A" w:rsidR="006E0D6C" w:rsidRPr="00672C67" w:rsidRDefault="006E0D6C" w:rsidP="00672C67">
      <w:pPr>
        <w:pStyle w:val="Heading1"/>
        <w:numPr>
          <w:ilvl w:val="0"/>
          <w:numId w:val="7"/>
        </w:numPr>
        <w:jc w:val="both"/>
        <w:rPr>
          <w:rFonts w:cs="Arial"/>
        </w:rPr>
      </w:pPr>
      <w:bookmarkStart w:id="15" w:name="_Toc111679373"/>
      <w:r w:rsidRPr="00672C67">
        <w:rPr>
          <w:rFonts w:cs="Arial"/>
        </w:rPr>
        <w:lastRenderedPageBreak/>
        <w:t>References</w:t>
      </w:r>
      <w:bookmarkEnd w:id="15"/>
    </w:p>
    <w:p w14:paraId="19117FC3" w14:textId="77777777" w:rsidR="00672C67" w:rsidRPr="00672C67" w:rsidRDefault="00672C67" w:rsidP="00672C67">
      <w:pPr>
        <w:jc w:val="both"/>
        <w:rPr>
          <w:rFonts w:cs="Arial"/>
          <w:szCs w:val="22"/>
        </w:rPr>
      </w:pPr>
      <w:r w:rsidRPr="00672C67">
        <w:rPr>
          <w:rFonts w:cs="Arial"/>
          <w:szCs w:val="22"/>
        </w:rPr>
        <w:t>Al-</w:t>
      </w:r>
      <w:proofErr w:type="spellStart"/>
      <w:r w:rsidRPr="00672C67">
        <w:rPr>
          <w:rFonts w:cs="Arial"/>
          <w:szCs w:val="22"/>
        </w:rPr>
        <w:t>Fedaghi</w:t>
      </w:r>
      <w:proofErr w:type="spellEnd"/>
      <w:r w:rsidRPr="00672C67">
        <w:rPr>
          <w:rFonts w:cs="Arial"/>
          <w:szCs w:val="22"/>
        </w:rPr>
        <w:t>, S., 2012. A conceptual foundation for the Shannon-Weaver model of communication. </w:t>
      </w:r>
      <w:r w:rsidRPr="00672C67">
        <w:rPr>
          <w:rFonts w:cs="Arial"/>
          <w:i/>
          <w:iCs/>
          <w:szCs w:val="22"/>
        </w:rPr>
        <w:t>International journal of soft computing</w:t>
      </w:r>
      <w:r w:rsidRPr="00672C67">
        <w:rPr>
          <w:rFonts w:cs="Arial"/>
          <w:szCs w:val="22"/>
        </w:rPr>
        <w:t>, </w:t>
      </w:r>
      <w:r w:rsidRPr="00672C67">
        <w:rPr>
          <w:rFonts w:cs="Arial"/>
          <w:i/>
          <w:iCs/>
          <w:szCs w:val="22"/>
        </w:rPr>
        <w:t>7</w:t>
      </w:r>
      <w:r w:rsidRPr="00672C67">
        <w:rPr>
          <w:rFonts w:cs="Arial"/>
          <w:szCs w:val="22"/>
        </w:rPr>
        <w:t>(1), pp.12-19.</w:t>
      </w:r>
    </w:p>
    <w:p w14:paraId="4F5F10AA" w14:textId="77777777" w:rsidR="00672C67" w:rsidRPr="00672C67" w:rsidRDefault="00672C67" w:rsidP="00672C67">
      <w:pPr>
        <w:jc w:val="both"/>
        <w:rPr>
          <w:rFonts w:cs="Arial"/>
          <w:color w:val="222222"/>
          <w:szCs w:val="22"/>
          <w:shd w:val="clear" w:color="auto" w:fill="FFFFFF"/>
        </w:rPr>
      </w:pPr>
      <w:r w:rsidRPr="00672C67">
        <w:rPr>
          <w:rFonts w:cs="Arial"/>
          <w:color w:val="222222"/>
          <w:szCs w:val="22"/>
          <w:shd w:val="clear" w:color="auto" w:fill="FFFFFF"/>
        </w:rPr>
        <w:t>Barker, A., 2010. </w:t>
      </w:r>
      <w:r w:rsidRPr="00672C67">
        <w:rPr>
          <w:rFonts w:cs="Arial"/>
          <w:i/>
          <w:iCs/>
          <w:color w:val="222222"/>
          <w:szCs w:val="22"/>
          <w:shd w:val="clear" w:color="auto" w:fill="FFFFFF"/>
        </w:rPr>
        <w:t>Improve your communication skills</w:t>
      </w:r>
      <w:r w:rsidRPr="00672C67">
        <w:rPr>
          <w:rFonts w:cs="Arial"/>
          <w:color w:val="222222"/>
          <w:szCs w:val="22"/>
          <w:shd w:val="clear" w:color="auto" w:fill="FFFFFF"/>
        </w:rPr>
        <w:t> (Vol. 39). Kogan Page Publishers.</w:t>
      </w:r>
    </w:p>
    <w:p w14:paraId="0D0F25C6" w14:textId="77777777" w:rsidR="00672C67" w:rsidRPr="00672C67" w:rsidRDefault="00672C67" w:rsidP="00672C67">
      <w:pPr>
        <w:jc w:val="both"/>
        <w:rPr>
          <w:rFonts w:cs="Arial"/>
          <w:color w:val="222222"/>
          <w:szCs w:val="22"/>
          <w:shd w:val="clear" w:color="auto" w:fill="FFFFFF"/>
        </w:rPr>
      </w:pPr>
      <w:r w:rsidRPr="00672C67">
        <w:rPr>
          <w:rFonts w:cs="Arial"/>
          <w:color w:val="222222"/>
          <w:szCs w:val="22"/>
          <w:shd w:val="clear" w:color="auto" w:fill="FFFFFF"/>
        </w:rPr>
        <w:t>Barney, D., 2011. </w:t>
      </w:r>
      <w:r w:rsidRPr="00672C67">
        <w:rPr>
          <w:rFonts w:cs="Arial"/>
          <w:i/>
          <w:iCs/>
          <w:color w:val="222222"/>
          <w:szCs w:val="22"/>
          <w:shd w:val="clear" w:color="auto" w:fill="FFFFFF"/>
        </w:rPr>
        <w:t>Communication technology</w:t>
      </w:r>
      <w:r w:rsidRPr="00672C67">
        <w:rPr>
          <w:rFonts w:cs="Arial"/>
          <w:color w:val="222222"/>
          <w:szCs w:val="22"/>
          <w:shd w:val="clear" w:color="auto" w:fill="FFFFFF"/>
        </w:rPr>
        <w:t>. UBC Press.</w:t>
      </w:r>
    </w:p>
    <w:p w14:paraId="1928D282" w14:textId="77777777" w:rsidR="00672C67" w:rsidRPr="00672C67" w:rsidRDefault="00672C67" w:rsidP="00672C67">
      <w:pPr>
        <w:jc w:val="both"/>
        <w:rPr>
          <w:rFonts w:cs="Arial"/>
          <w:szCs w:val="22"/>
        </w:rPr>
      </w:pPr>
      <w:proofErr w:type="spellStart"/>
      <w:r w:rsidRPr="00672C67">
        <w:rPr>
          <w:rFonts w:cs="Arial"/>
          <w:szCs w:val="22"/>
        </w:rPr>
        <w:t>Cobley</w:t>
      </w:r>
      <w:proofErr w:type="spellEnd"/>
      <w:r w:rsidRPr="00672C67">
        <w:rPr>
          <w:rFonts w:cs="Arial"/>
          <w:szCs w:val="22"/>
        </w:rPr>
        <w:t xml:space="preserve">, </w:t>
      </w:r>
      <w:proofErr w:type="gramStart"/>
      <w:r w:rsidRPr="00672C67">
        <w:rPr>
          <w:rFonts w:cs="Arial"/>
          <w:szCs w:val="22"/>
        </w:rPr>
        <w:t>P.</w:t>
      </w:r>
      <w:proofErr w:type="gramEnd"/>
      <w:r w:rsidRPr="00672C67">
        <w:rPr>
          <w:rFonts w:cs="Arial"/>
          <w:szCs w:val="22"/>
        </w:rPr>
        <w:t xml:space="preserve"> and Schulz, P.J. eds., 2013. </w:t>
      </w:r>
      <w:r w:rsidRPr="00672C67">
        <w:rPr>
          <w:rFonts w:cs="Arial"/>
          <w:i/>
          <w:iCs/>
          <w:szCs w:val="22"/>
        </w:rPr>
        <w:t>Theories and models of communication</w:t>
      </w:r>
      <w:r w:rsidRPr="00672C67">
        <w:rPr>
          <w:rFonts w:cs="Arial"/>
          <w:szCs w:val="22"/>
        </w:rPr>
        <w:t> (Vol. 1). Walter de Gruyter.</w:t>
      </w:r>
    </w:p>
    <w:p w14:paraId="4E2073D5" w14:textId="77777777" w:rsidR="00672C67" w:rsidRPr="00672C67" w:rsidRDefault="00672C67" w:rsidP="00672C67">
      <w:pPr>
        <w:jc w:val="both"/>
        <w:rPr>
          <w:rFonts w:cs="Arial"/>
          <w:szCs w:val="22"/>
        </w:rPr>
      </w:pPr>
      <w:r w:rsidRPr="00672C67">
        <w:rPr>
          <w:rFonts w:cs="Arial"/>
          <w:szCs w:val="22"/>
        </w:rPr>
        <w:t>Hall, J.A., Horgan, T.G. and Murphy, N.A., 2019. Nonverbal communication. </w:t>
      </w:r>
      <w:r w:rsidRPr="00672C67">
        <w:rPr>
          <w:rFonts w:cs="Arial"/>
          <w:i/>
          <w:iCs/>
          <w:szCs w:val="22"/>
        </w:rPr>
        <w:t>Annual review of psychology</w:t>
      </w:r>
      <w:r w:rsidRPr="00672C67">
        <w:rPr>
          <w:rFonts w:cs="Arial"/>
          <w:szCs w:val="22"/>
        </w:rPr>
        <w:t>, </w:t>
      </w:r>
      <w:r w:rsidRPr="00672C67">
        <w:rPr>
          <w:rFonts w:cs="Arial"/>
          <w:i/>
          <w:iCs/>
          <w:szCs w:val="22"/>
        </w:rPr>
        <w:t>70</w:t>
      </w:r>
      <w:r w:rsidRPr="00672C67">
        <w:rPr>
          <w:rFonts w:cs="Arial"/>
          <w:szCs w:val="22"/>
        </w:rPr>
        <w:t>(1), pp.271-294.</w:t>
      </w:r>
    </w:p>
    <w:p w14:paraId="4E088B78" w14:textId="77777777" w:rsidR="00672C67" w:rsidRPr="00672C67" w:rsidRDefault="00672C67" w:rsidP="00672C67">
      <w:pPr>
        <w:jc w:val="both"/>
        <w:rPr>
          <w:rFonts w:cs="Arial"/>
          <w:color w:val="222222"/>
          <w:szCs w:val="22"/>
          <w:shd w:val="clear" w:color="auto" w:fill="FFFFFF"/>
        </w:rPr>
      </w:pPr>
      <w:proofErr w:type="spellStart"/>
      <w:r w:rsidRPr="00672C67">
        <w:rPr>
          <w:rFonts w:cs="Arial"/>
          <w:color w:val="222222"/>
          <w:szCs w:val="22"/>
          <w:shd w:val="clear" w:color="auto" w:fill="FFFFFF"/>
        </w:rPr>
        <w:t>Hargie</w:t>
      </w:r>
      <w:proofErr w:type="spellEnd"/>
      <w:r w:rsidRPr="00672C67">
        <w:rPr>
          <w:rFonts w:cs="Arial"/>
          <w:color w:val="222222"/>
          <w:szCs w:val="22"/>
          <w:shd w:val="clear" w:color="auto" w:fill="FFFFFF"/>
        </w:rPr>
        <w:t xml:space="preserve">, O., Dickson, D. and </w:t>
      </w:r>
      <w:proofErr w:type="spellStart"/>
      <w:r w:rsidRPr="00672C67">
        <w:rPr>
          <w:rFonts w:cs="Arial"/>
          <w:color w:val="222222"/>
          <w:szCs w:val="22"/>
          <w:shd w:val="clear" w:color="auto" w:fill="FFFFFF"/>
        </w:rPr>
        <w:t>Tourish</w:t>
      </w:r>
      <w:proofErr w:type="spellEnd"/>
      <w:r w:rsidRPr="00672C67">
        <w:rPr>
          <w:rFonts w:cs="Arial"/>
          <w:color w:val="222222"/>
          <w:szCs w:val="22"/>
          <w:shd w:val="clear" w:color="auto" w:fill="FFFFFF"/>
        </w:rPr>
        <w:t>, D., 2017. </w:t>
      </w:r>
      <w:r w:rsidRPr="00672C67">
        <w:rPr>
          <w:rFonts w:cs="Arial"/>
          <w:i/>
          <w:iCs/>
          <w:color w:val="222222"/>
          <w:szCs w:val="22"/>
          <w:shd w:val="clear" w:color="auto" w:fill="FFFFFF"/>
        </w:rPr>
        <w:t>Communication skills for effective management</w:t>
      </w:r>
      <w:r w:rsidRPr="00672C67">
        <w:rPr>
          <w:rFonts w:cs="Arial"/>
          <w:color w:val="222222"/>
          <w:szCs w:val="22"/>
          <w:shd w:val="clear" w:color="auto" w:fill="FFFFFF"/>
        </w:rPr>
        <w:t>. Bloomsbury Publishing.</w:t>
      </w:r>
    </w:p>
    <w:p w14:paraId="38DB534F" w14:textId="77777777" w:rsidR="00672C67" w:rsidRPr="00672C67" w:rsidRDefault="00672C67" w:rsidP="00672C67">
      <w:pPr>
        <w:jc w:val="both"/>
        <w:rPr>
          <w:rFonts w:cs="Arial"/>
          <w:szCs w:val="22"/>
        </w:rPr>
      </w:pPr>
      <w:r w:rsidRPr="00672C67">
        <w:rPr>
          <w:rFonts w:cs="Arial"/>
          <w:szCs w:val="22"/>
        </w:rPr>
        <w:t>Key, M.R., 2011. The relationship of verbal and nonverbal communication. In </w:t>
      </w:r>
      <w:r w:rsidRPr="00672C67">
        <w:rPr>
          <w:rFonts w:cs="Arial"/>
          <w:i/>
          <w:iCs/>
          <w:szCs w:val="22"/>
        </w:rPr>
        <w:t>The relationship of verbal and nonverbal communication</w:t>
      </w:r>
      <w:r w:rsidRPr="00672C67">
        <w:rPr>
          <w:rFonts w:cs="Arial"/>
          <w:szCs w:val="22"/>
        </w:rPr>
        <w:t>. De Gruyter Mouton.</w:t>
      </w:r>
    </w:p>
    <w:p w14:paraId="5117D9EF" w14:textId="77777777" w:rsidR="00672C67" w:rsidRPr="00672C67" w:rsidRDefault="00672C67" w:rsidP="00672C67">
      <w:pPr>
        <w:jc w:val="both"/>
        <w:rPr>
          <w:rFonts w:cs="Arial"/>
          <w:color w:val="222222"/>
          <w:szCs w:val="22"/>
          <w:shd w:val="clear" w:color="auto" w:fill="FFFFFF"/>
        </w:rPr>
      </w:pPr>
      <w:proofErr w:type="spellStart"/>
      <w:r w:rsidRPr="00672C67">
        <w:rPr>
          <w:rFonts w:cs="Arial"/>
          <w:color w:val="222222"/>
          <w:szCs w:val="22"/>
          <w:shd w:val="clear" w:color="auto" w:fill="FFFFFF"/>
        </w:rPr>
        <w:t>McQuail</w:t>
      </w:r>
      <w:proofErr w:type="spellEnd"/>
      <w:r w:rsidRPr="00672C67">
        <w:rPr>
          <w:rFonts w:cs="Arial"/>
          <w:color w:val="222222"/>
          <w:szCs w:val="22"/>
          <w:shd w:val="clear" w:color="auto" w:fill="FFFFFF"/>
        </w:rPr>
        <w:t xml:space="preserve">, D. and </w:t>
      </w:r>
      <w:proofErr w:type="spellStart"/>
      <w:r w:rsidRPr="00672C67">
        <w:rPr>
          <w:rFonts w:cs="Arial"/>
          <w:color w:val="222222"/>
          <w:szCs w:val="22"/>
          <w:shd w:val="clear" w:color="auto" w:fill="FFFFFF"/>
        </w:rPr>
        <w:t>Windahl</w:t>
      </w:r>
      <w:proofErr w:type="spellEnd"/>
      <w:r w:rsidRPr="00672C67">
        <w:rPr>
          <w:rFonts w:cs="Arial"/>
          <w:color w:val="222222"/>
          <w:szCs w:val="22"/>
          <w:shd w:val="clear" w:color="auto" w:fill="FFFFFF"/>
        </w:rPr>
        <w:t>, S., 2015. </w:t>
      </w:r>
      <w:r w:rsidRPr="00672C67">
        <w:rPr>
          <w:rFonts w:cs="Arial"/>
          <w:i/>
          <w:iCs/>
          <w:color w:val="222222"/>
          <w:szCs w:val="22"/>
          <w:shd w:val="clear" w:color="auto" w:fill="FFFFFF"/>
        </w:rPr>
        <w:t>Communication models for the study of mass communications</w:t>
      </w:r>
      <w:r w:rsidRPr="00672C67">
        <w:rPr>
          <w:rFonts w:cs="Arial"/>
          <w:color w:val="222222"/>
          <w:szCs w:val="22"/>
          <w:shd w:val="clear" w:color="auto" w:fill="FFFFFF"/>
        </w:rPr>
        <w:t>. Routledge.</w:t>
      </w:r>
    </w:p>
    <w:p w14:paraId="1B1096AB" w14:textId="77777777" w:rsidR="00672C67" w:rsidRPr="00672C67" w:rsidRDefault="00672C67" w:rsidP="00672C67">
      <w:pPr>
        <w:jc w:val="both"/>
        <w:rPr>
          <w:rFonts w:cs="Arial"/>
          <w:szCs w:val="22"/>
        </w:rPr>
      </w:pPr>
      <w:r w:rsidRPr="00672C67">
        <w:rPr>
          <w:rFonts w:cs="Arial"/>
          <w:szCs w:val="22"/>
        </w:rPr>
        <w:t>Rogers, S., 2022. </w:t>
      </w:r>
      <w:r w:rsidRPr="00672C67">
        <w:rPr>
          <w:rFonts w:cs="Arial"/>
          <w:i/>
          <w:iCs/>
          <w:szCs w:val="22"/>
        </w:rPr>
        <w:t xml:space="preserve">The Role </w:t>
      </w:r>
      <w:proofErr w:type="gramStart"/>
      <w:r w:rsidRPr="00672C67">
        <w:rPr>
          <w:rFonts w:cs="Arial"/>
          <w:i/>
          <w:iCs/>
          <w:szCs w:val="22"/>
        </w:rPr>
        <w:t>Of</w:t>
      </w:r>
      <w:proofErr w:type="gramEnd"/>
      <w:r w:rsidRPr="00672C67">
        <w:rPr>
          <w:rFonts w:cs="Arial"/>
          <w:i/>
          <w:iCs/>
          <w:szCs w:val="22"/>
        </w:rPr>
        <w:t xml:space="preserve"> Technology In The Evolution Of Communication</w:t>
      </w:r>
      <w:r w:rsidRPr="00672C67">
        <w:rPr>
          <w:rFonts w:cs="Arial"/>
          <w:szCs w:val="22"/>
        </w:rPr>
        <w:t>. [online] Forbes. Available at: &lt;https://www.forbes.com/sites/solrogers/2019/10/15/the-role-of-technology-in-the-evolution-of-communication/?sh=50b97905493b&gt; [Accessed 2022].</w:t>
      </w:r>
    </w:p>
    <w:p w14:paraId="6670E6B9" w14:textId="77777777" w:rsidR="00672C67" w:rsidRPr="00672C67" w:rsidRDefault="00672C67" w:rsidP="00672C67">
      <w:pPr>
        <w:jc w:val="both"/>
        <w:rPr>
          <w:rFonts w:cs="Arial"/>
          <w:szCs w:val="22"/>
        </w:rPr>
      </w:pPr>
      <w:r w:rsidRPr="00672C67">
        <w:rPr>
          <w:rFonts w:cs="Arial"/>
          <w:szCs w:val="22"/>
        </w:rPr>
        <w:t>Wolf, F., 2022. </w:t>
      </w:r>
      <w:r w:rsidRPr="00672C67">
        <w:rPr>
          <w:rFonts w:cs="Arial"/>
          <w:i/>
          <w:iCs/>
          <w:szCs w:val="22"/>
        </w:rPr>
        <w:t xml:space="preserve">Council Post: Leveraging Technology </w:t>
      </w:r>
      <w:proofErr w:type="gramStart"/>
      <w:r w:rsidRPr="00672C67">
        <w:rPr>
          <w:rFonts w:cs="Arial"/>
          <w:i/>
          <w:iCs/>
          <w:szCs w:val="22"/>
        </w:rPr>
        <w:t>For</w:t>
      </w:r>
      <w:proofErr w:type="gramEnd"/>
      <w:r w:rsidRPr="00672C67">
        <w:rPr>
          <w:rFonts w:cs="Arial"/>
          <w:i/>
          <w:iCs/>
          <w:szCs w:val="22"/>
        </w:rPr>
        <w:t xml:space="preserve"> Internal Communications In Uncertain Times</w:t>
      </w:r>
      <w:r w:rsidRPr="00672C67">
        <w:rPr>
          <w:rFonts w:cs="Arial"/>
          <w:szCs w:val="22"/>
        </w:rPr>
        <w:t>. [online] Forbes. Available at: &lt;https://www.forbes.com/sites/forbescommunicationscouncil/2022/07/14/leveraging-technology-for-internal-communications-in-uncertain-times/?sh=3e2b232f4371&gt; [Accessed 2022].</w:t>
      </w:r>
    </w:p>
    <w:sectPr w:rsidR="00672C67" w:rsidRPr="00672C6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8280E" w14:textId="77777777" w:rsidR="00A968E0" w:rsidRDefault="00A968E0" w:rsidP="00672C67">
      <w:pPr>
        <w:spacing w:after="0" w:line="240" w:lineRule="auto"/>
      </w:pPr>
      <w:r>
        <w:separator/>
      </w:r>
    </w:p>
  </w:endnote>
  <w:endnote w:type="continuationSeparator" w:id="0">
    <w:p w14:paraId="732775F0" w14:textId="77777777" w:rsidR="00A968E0" w:rsidRDefault="00A968E0" w:rsidP="00672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131011"/>
      <w:docPartObj>
        <w:docPartGallery w:val="Page Numbers (Bottom of Page)"/>
        <w:docPartUnique/>
      </w:docPartObj>
    </w:sdtPr>
    <w:sdtContent>
      <w:sdt>
        <w:sdtPr>
          <w:id w:val="-1705238520"/>
          <w:docPartObj>
            <w:docPartGallery w:val="Page Numbers (Top of Page)"/>
            <w:docPartUnique/>
          </w:docPartObj>
        </w:sdtPr>
        <w:sdtContent>
          <w:p w14:paraId="51362D95" w14:textId="08A58486" w:rsidR="00672C67" w:rsidRDefault="00672C67">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E4A36FE" w14:textId="77777777" w:rsidR="00672C67" w:rsidRDefault="00672C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C4825" w14:textId="77777777" w:rsidR="00A968E0" w:rsidRDefault="00A968E0" w:rsidP="00672C67">
      <w:pPr>
        <w:spacing w:after="0" w:line="240" w:lineRule="auto"/>
      </w:pPr>
      <w:r>
        <w:separator/>
      </w:r>
    </w:p>
  </w:footnote>
  <w:footnote w:type="continuationSeparator" w:id="0">
    <w:p w14:paraId="18412173" w14:textId="77777777" w:rsidR="00A968E0" w:rsidRDefault="00A968E0" w:rsidP="00672C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176E"/>
    <w:multiLevelType w:val="hybridMultilevel"/>
    <w:tmpl w:val="2F7C0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8A5583"/>
    <w:multiLevelType w:val="multilevel"/>
    <w:tmpl w:val="7A0E07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2A52647"/>
    <w:multiLevelType w:val="hybridMultilevel"/>
    <w:tmpl w:val="33CC9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016869"/>
    <w:multiLevelType w:val="hybridMultilevel"/>
    <w:tmpl w:val="887EBF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9070A39"/>
    <w:multiLevelType w:val="hybridMultilevel"/>
    <w:tmpl w:val="BCB05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D0C3019"/>
    <w:multiLevelType w:val="hybridMultilevel"/>
    <w:tmpl w:val="B7C0E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8828C6"/>
    <w:multiLevelType w:val="hybridMultilevel"/>
    <w:tmpl w:val="7BC0F3E2"/>
    <w:lvl w:ilvl="0" w:tplc="AD74BD1C">
      <w:start w:val="5"/>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899899407">
    <w:abstractNumId w:val="1"/>
  </w:num>
  <w:num w:numId="2" w16cid:durableId="1823277917">
    <w:abstractNumId w:val="0"/>
  </w:num>
  <w:num w:numId="3" w16cid:durableId="299500787">
    <w:abstractNumId w:val="2"/>
  </w:num>
  <w:num w:numId="4" w16cid:durableId="1084910100">
    <w:abstractNumId w:val="5"/>
  </w:num>
  <w:num w:numId="5" w16cid:durableId="1985546764">
    <w:abstractNumId w:val="3"/>
  </w:num>
  <w:num w:numId="6" w16cid:durableId="668755617">
    <w:abstractNumId w:val="4"/>
  </w:num>
  <w:num w:numId="7" w16cid:durableId="16630426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0M7Q0NjAwtLQ0MbFQ0lEKTi0uzszPAykwrgUAi1bOGywAAAA="/>
  </w:docVars>
  <w:rsids>
    <w:rsidRoot w:val="00CD6DA7"/>
    <w:rsid w:val="00032892"/>
    <w:rsid w:val="000C193F"/>
    <w:rsid w:val="001600C7"/>
    <w:rsid w:val="00161092"/>
    <w:rsid w:val="00237FD9"/>
    <w:rsid w:val="00240A25"/>
    <w:rsid w:val="00294B20"/>
    <w:rsid w:val="002E7B63"/>
    <w:rsid w:val="00322044"/>
    <w:rsid w:val="0033211D"/>
    <w:rsid w:val="00396085"/>
    <w:rsid w:val="003B416F"/>
    <w:rsid w:val="003F0C7B"/>
    <w:rsid w:val="00420307"/>
    <w:rsid w:val="00434C10"/>
    <w:rsid w:val="0049015F"/>
    <w:rsid w:val="004F7C9C"/>
    <w:rsid w:val="00511FB0"/>
    <w:rsid w:val="005536B5"/>
    <w:rsid w:val="005E4CDA"/>
    <w:rsid w:val="00605E1F"/>
    <w:rsid w:val="00672C67"/>
    <w:rsid w:val="00680F37"/>
    <w:rsid w:val="006869D8"/>
    <w:rsid w:val="00696B97"/>
    <w:rsid w:val="006E0D6C"/>
    <w:rsid w:val="00742176"/>
    <w:rsid w:val="008607E3"/>
    <w:rsid w:val="00871FE5"/>
    <w:rsid w:val="008C4699"/>
    <w:rsid w:val="008E2CB5"/>
    <w:rsid w:val="008F1589"/>
    <w:rsid w:val="00922353"/>
    <w:rsid w:val="00974D49"/>
    <w:rsid w:val="009D0115"/>
    <w:rsid w:val="00A65E73"/>
    <w:rsid w:val="00A73223"/>
    <w:rsid w:val="00A968E0"/>
    <w:rsid w:val="00AC124E"/>
    <w:rsid w:val="00AF423D"/>
    <w:rsid w:val="00B06FBB"/>
    <w:rsid w:val="00C54357"/>
    <w:rsid w:val="00C63B15"/>
    <w:rsid w:val="00CD6DA7"/>
    <w:rsid w:val="00D51D16"/>
    <w:rsid w:val="00D72FEB"/>
    <w:rsid w:val="00D857C8"/>
    <w:rsid w:val="00DC3CFB"/>
    <w:rsid w:val="00DD0B1B"/>
    <w:rsid w:val="00DE2DF9"/>
    <w:rsid w:val="00F35C50"/>
    <w:rsid w:val="00F875E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4942B"/>
  <w15:chartTrackingRefBased/>
  <w15:docId w15:val="{5929F1FB-2B8F-48A9-994D-C5B105ACC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ajorBidi"/>
        <w:sz w:val="22"/>
        <w:szCs w:val="3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589"/>
    <w:pPr>
      <w:keepNext/>
      <w:keepLines/>
      <w:spacing w:before="240" w:after="0"/>
      <w:outlineLvl w:val="0"/>
    </w:pPr>
    <w:rPr>
      <w:rFonts w:eastAsiaTheme="majorEastAsia"/>
      <w:color w:val="2E74B5" w:themeColor="accent1" w:themeShade="BF"/>
      <w:sz w:val="32"/>
    </w:rPr>
  </w:style>
  <w:style w:type="paragraph" w:styleId="Heading2">
    <w:name w:val="heading 2"/>
    <w:basedOn w:val="Normal"/>
    <w:next w:val="Normal"/>
    <w:link w:val="Heading2Char"/>
    <w:uiPriority w:val="9"/>
    <w:unhideWhenUsed/>
    <w:qFormat/>
    <w:rsid w:val="008F1589"/>
    <w:pPr>
      <w:keepNext/>
      <w:keepLines/>
      <w:spacing w:before="40" w:after="0"/>
      <w:outlineLvl w:val="1"/>
    </w:pPr>
    <w:rPr>
      <w:rFonts w:eastAsiaTheme="majorEastAsia"/>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589"/>
    <w:rPr>
      <w:rFonts w:eastAsiaTheme="majorEastAsia"/>
      <w:color w:val="2E74B5" w:themeColor="accent1" w:themeShade="BF"/>
      <w:sz w:val="32"/>
    </w:rPr>
  </w:style>
  <w:style w:type="character" w:customStyle="1" w:styleId="Heading2Char">
    <w:name w:val="Heading 2 Char"/>
    <w:basedOn w:val="DefaultParagraphFont"/>
    <w:link w:val="Heading2"/>
    <w:uiPriority w:val="9"/>
    <w:rsid w:val="008F1589"/>
    <w:rPr>
      <w:rFonts w:eastAsiaTheme="majorEastAsia"/>
      <w:color w:val="2E74B5" w:themeColor="accent1" w:themeShade="BF"/>
      <w:sz w:val="26"/>
      <w:szCs w:val="26"/>
    </w:rPr>
  </w:style>
  <w:style w:type="paragraph" w:styleId="Title">
    <w:name w:val="Title"/>
    <w:basedOn w:val="Normal"/>
    <w:next w:val="Normal"/>
    <w:link w:val="TitleChar"/>
    <w:uiPriority w:val="10"/>
    <w:qFormat/>
    <w:rsid w:val="008F1589"/>
    <w:pPr>
      <w:spacing w:after="0" w:line="240" w:lineRule="auto"/>
      <w:contextualSpacing/>
    </w:pPr>
    <w:rPr>
      <w:rFonts w:eastAsiaTheme="majorEastAsia"/>
      <w:spacing w:val="-10"/>
      <w:kern w:val="28"/>
      <w:sz w:val="56"/>
      <w:szCs w:val="56"/>
    </w:rPr>
  </w:style>
  <w:style w:type="character" w:customStyle="1" w:styleId="TitleChar">
    <w:name w:val="Title Char"/>
    <w:basedOn w:val="DefaultParagraphFont"/>
    <w:link w:val="Title"/>
    <w:uiPriority w:val="10"/>
    <w:rsid w:val="008F1589"/>
    <w:rPr>
      <w:rFonts w:eastAsiaTheme="majorEastAsia"/>
      <w:spacing w:val="-10"/>
      <w:kern w:val="28"/>
      <w:sz w:val="56"/>
      <w:szCs w:val="56"/>
    </w:rPr>
  </w:style>
  <w:style w:type="paragraph" w:styleId="Subtitle">
    <w:name w:val="Subtitle"/>
    <w:basedOn w:val="Normal"/>
    <w:next w:val="Normal"/>
    <w:link w:val="SubtitleChar"/>
    <w:uiPriority w:val="11"/>
    <w:qFormat/>
    <w:rsid w:val="008F1589"/>
    <w:pPr>
      <w:numPr>
        <w:ilvl w:val="1"/>
      </w:numPr>
    </w:pPr>
    <w:rPr>
      <w:rFonts w:eastAsiaTheme="minorEastAsia" w:cstheme="minorBidi"/>
      <w:color w:val="5A5A5A" w:themeColor="text1" w:themeTint="A5"/>
      <w:spacing w:val="15"/>
      <w:szCs w:val="22"/>
    </w:rPr>
  </w:style>
  <w:style w:type="character" w:customStyle="1" w:styleId="SubtitleChar">
    <w:name w:val="Subtitle Char"/>
    <w:basedOn w:val="DefaultParagraphFont"/>
    <w:link w:val="Subtitle"/>
    <w:uiPriority w:val="11"/>
    <w:rsid w:val="008F1589"/>
    <w:rPr>
      <w:rFonts w:eastAsiaTheme="minorEastAsia" w:cstheme="minorBidi"/>
      <w:color w:val="5A5A5A" w:themeColor="text1" w:themeTint="A5"/>
      <w:spacing w:val="15"/>
      <w:sz w:val="22"/>
      <w:szCs w:val="22"/>
    </w:rPr>
  </w:style>
  <w:style w:type="paragraph" w:styleId="ListParagraph">
    <w:name w:val="List Paragraph"/>
    <w:basedOn w:val="Normal"/>
    <w:uiPriority w:val="34"/>
    <w:qFormat/>
    <w:rsid w:val="00322044"/>
    <w:pPr>
      <w:ind w:left="720"/>
      <w:contextualSpacing/>
    </w:pPr>
  </w:style>
  <w:style w:type="character" w:styleId="Hyperlink">
    <w:name w:val="Hyperlink"/>
    <w:basedOn w:val="DefaultParagraphFont"/>
    <w:uiPriority w:val="99"/>
    <w:unhideWhenUsed/>
    <w:rsid w:val="008E2CB5"/>
    <w:rPr>
      <w:color w:val="0563C1" w:themeColor="hyperlink"/>
      <w:u w:val="single"/>
    </w:rPr>
  </w:style>
  <w:style w:type="character" w:styleId="UnresolvedMention">
    <w:name w:val="Unresolved Mention"/>
    <w:basedOn w:val="DefaultParagraphFont"/>
    <w:uiPriority w:val="99"/>
    <w:semiHidden/>
    <w:unhideWhenUsed/>
    <w:rsid w:val="008E2CB5"/>
    <w:rPr>
      <w:color w:val="605E5C"/>
      <w:shd w:val="clear" w:color="auto" w:fill="E1DFDD"/>
    </w:rPr>
  </w:style>
  <w:style w:type="paragraph" w:styleId="TOCHeading">
    <w:name w:val="TOC Heading"/>
    <w:basedOn w:val="Heading1"/>
    <w:next w:val="Normal"/>
    <w:uiPriority w:val="39"/>
    <w:unhideWhenUsed/>
    <w:qFormat/>
    <w:rsid w:val="00672C67"/>
    <w:pPr>
      <w:spacing w:line="259" w:lineRule="auto"/>
      <w:outlineLvl w:val="9"/>
    </w:pPr>
    <w:rPr>
      <w:rFonts w:asciiTheme="majorHAnsi" w:hAnsiTheme="majorHAnsi"/>
    </w:rPr>
  </w:style>
  <w:style w:type="paragraph" w:styleId="TOC1">
    <w:name w:val="toc 1"/>
    <w:basedOn w:val="Normal"/>
    <w:next w:val="Normal"/>
    <w:autoRedefine/>
    <w:uiPriority w:val="39"/>
    <w:unhideWhenUsed/>
    <w:rsid w:val="00672C67"/>
    <w:pPr>
      <w:spacing w:after="100"/>
    </w:pPr>
  </w:style>
  <w:style w:type="paragraph" w:styleId="TOC2">
    <w:name w:val="toc 2"/>
    <w:basedOn w:val="Normal"/>
    <w:next w:val="Normal"/>
    <w:autoRedefine/>
    <w:uiPriority w:val="39"/>
    <w:unhideWhenUsed/>
    <w:rsid w:val="00672C67"/>
    <w:pPr>
      <w:spacing w:after="100"/>
      <w:ind w:left="220"/>
    </w:pPr>
  </w:style>
  <w:style w:type="paragraph" w:styleId="Header">
    <w:name w:val="header"/>
    <w:basedOn w:val="Normal"/>
    <w:link w:val="HeaderChar"/>
    <w:uiPriority w:val="99"/>
    <w:unhideWhenUsed/>
    <w:rsid w:val="00672C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2C67"/>
  </w:style>
  <w:style w:type="paragraph" w:styleId="Footer">
    <w:name w:val="footer"/>
    <w:basedOn w:val="Normal"/>
    <w:link w:val="FooterChar"/>
    <w:uiPriority w:val="99"/>
    <w:unhideWhenUsed/>
    <w:rsid w:val="00672C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C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4524000">
      <w:bodyDiv w:val="1"/>
      <w:marLeft w:val="0"/>
      <w:marRight w:val="0"/>
      <w:marTop w:val="0"/>
      <w:marBottom w:val="0"/>
      <w:divBdr>
        <w:top w:val="none" w:sz="0" w:space="0" w:color="auto"/>
        <w:left w:val="none" w:sz="0" w:space="0" w:color="auto"/>
        <w:bottom w:val="none" w:sz="0" w:space="0" w:color="auto"/>
        <w:right w:val="none" w:sz="0" w:space="0" w:color="auto"/>
      </w:divBdr>
      <w:divsChild>
        <w:div w:id="1751541174">
          <w:marLeft w:val="0"/>
          <w:marRight w:val="0"/>
          <w:marTop w:val="0"/>
          <w:marBottom w:val="0"/>
          <w:divBdr>
            <w:top w:val="none" w:sz="0" w:space="0" w:color="auto"/>
            <w:left w:val="none" w:sz="0" w:space="0" w:color="auto"/>
            <w:bottom w:val="none" w:sz="0" w:space="0" w:color="auto"/>
            <w:right w:val="none" w:sz="0" w:space="0" w:color="auto"/>
          </w:divBdr>
          <w:divsChild>
            <w:div w:id="314452390">
              <w:marLeft w:val="0"/>
              <w:marRight w:val="0"/>
              <w:marTop w:val="0"/>
              <w:marBottom w:val="300"/>
              <w:divBdr>
                <w:top w:val="none" w:sz="0" w:space="0" w:color="auto"/>
                <w:left w:val="none" w:sz="0" w:space="0" w:color="auto"/>
                <w:bottom w:val="none" w:sz="0" w:space="0" w:color="auto"/>
                <w:right w:val="none" w:sz="0" w:space="0" w:color="auto"/>
              </w:divBdr>
            </w:div>
          </w:divsChild>
        </w:div>
        <w:div w:id="753169172">
          <w:marLeft w:val="0"/>
          <w:marRight w:val="0"/>
          <w:marTop w:val="0"/>
          <w:marBottom w:val="105"/>
          <w:divBdr>
            <w:top w:val="none" w:sz="0" w:space="0" w:color="auto"/>
            <w:left w:val="none" w:sz="0" w:space="0" w:color="auto"/>
            <w:bottom w:val="none" w:sz="0" w:space="0" w:color="auto"/>
            <w:right w:val="none" w:sz="0" w:space="0" w:color="auto"/>
          </w:divBdr>
        </w:div>
        <w:div w:id="1706906512">
          <w:marLeft w:val="0"/>
          <w:marRight w:val="0"/>
          <w:marTop w:val="0"/>
          <w:marBottom w:val="0"/>
          <w:divBdr>
            <w:top w:val="none" w:sz="0" w:space="0" w:color="auto"/>
            <w:left w:val="none" w:sz="0" w:space="0" w:color="auto"/>
            <w:bottom w:val="none" w:sz="0" w:space="0" w:color="auto"/>
            <w:right w:val="none" w:sz="0" w:space="0" w:color="auto"/>
          </w:divBdr>
        </w:div>
        <w:div w:id="1711807701">
          <w:marLeft w:val="0"/>
          <w:marRight w:val="0"/>
          <w:marTop w:val="0"/>
          <w:marBottom w:val="0"/>
          <w:divBdr>
            <w:top w:val="none" w:sz="0" w:space="0" w:color="auto"/>
            <w:left w:val="none" w:sz="0" w:space="0" w:color="auto"/>
            <w:bottom w:val="none" w:sz="0" w:space="0" w:color="auto"/>
            <w:right w:val="none" w:sz="0" w:space="0" w:color="auto"/>
          </w:divBdr>
        </w:div>
        <w:div w:id="1671446106">
          <w:marLeft w:val="0"/>
          <w:marRight w:val="0"/>
          <w:marTop w:val="0"/>
          <w:marBottom w:val="0"/>
          <w:divBdr>
            <w:top w:val="none" w:sz="0" w:space="0" w:color="auto"/>
            <w:left w:val="none" w:sz="0" w:space="0" w:color="auto"/>
            <w:bottom w:val="none" w:sz="0" w:space="0" w:color="auto"/>
            <w:right w:val="none" w:sz="0" w:space="0" w:color="auto"/>
          </w:divBdr>
        </w:div>
      </w:divsChild>
    </w:div>
    <w:div w:id="939486041">
      <w:bodyDiv w:val="1"/>
      <w:marLeft w:val="0"/>
      <w:marRight w:val="0"/>
      <w:marTop w:val="0"/>
      <w:marBottom w:val="0"/>
      <w:divBdr>
        <w:top w:val="none" w:sz="0" w:space="0" w:color="auto"/>
        <w:left w:val="none" w:sz="0" w:space="0" w:color="auto"/>
        <w:bottom w:val="none" w:sz="0" w:space="0" w:color="auto"/>
        <w:right w:val="none" w:sz="0" w:space="0" w:color="auto"/>
      </w:divBdr>
    </w:div>
    <w:div w:id="1101880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5AEC1CC-62EA-4170-AAF5-41F71EB52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1233</TotalTime>
  <Pages>12</Pages>
  <Words>2631</Words>
  <Characters>14316</Characters>
  <Application>Microsoft Office Word</Application>
  <DocSecurity>0</DocSecurity>
  <Lines>298</Lines>
  <Paragraphs>112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16835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ox900</cp:lastModifiedBy>
  <cp:revision>17</cp:revision>
  <dcterms:created xsi:type="dcterms:W3CDTF">2022-08-16T22:18:00Z</dcterms:created>
  <dcterms:modified xsi:type="dcterms:W3CDTF">2022-08-18T15:14:00Z</dcterms:modified>
  <cp:category/>
</cp:coreProperties>
</file>