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99238BC" w:rsidP="0EBB272E" w:rsidRDefault="499238BC" w14:paraId="79BB7A70" w14:textId="3BC21FEF">
      <w:pPr>
        <w:rPr>
          <w:rFonts w:ascii="Arial" w:hAnsi="Arial" w:eastAsia="Arial" w:cs="Arial"/>
        </w:rPr>
      </w:pPr>
    </w:p>
    <w:p w:rsidR="0E7BBE02" w:rsidP="0EBB272E" w:rsidRDefault="0E7BBE02" w14:paraId="62C7E6D4" w14:textId="672991E9">
      <w:pPr>
        <w:rPr>
          <w:rFonts w:ascii="Arial" w:hAnsi="Arial" w:eastAsia="Arial" w:cs="Arial"/>
        </w:rPr>
      </w:pPr>
      <w:r w:rsidRPr="3CD1E449" w:rsidR="7C1DB226">
        <w:rPr>
          <w:rFonts w:ascii="Arial" w:hAnsi="Arial" w:eastAsia="Arial" w:cs="Arial"/>
        </w:rPr>
        <w:t xml:space="preserve">In December of 2023 I was asked by my </w:t>
      </w:r>
      <w:r w:rsidRPr="3CD1E449" w:rsidR="66D16E2F">
        <w:rPr>
          <w:rFonts w:ascii="Arial" w:hAnsi="Arial" w:eastAsia="Arial" w:cs="Arial"/>
        </w:rPr>
        <w:t>Neighbourhood</w:t>
      </w:r>
      <w:r w:rsidRPr="3CD1E449" w:rsidR="7C1DB226">
        <w:rPr>
          <w:rFonts w:ascii="Arial" w:hAnsi="Arial" w:eastAsia="Arial" w:cs="Arial"/>
        </w:rPr>
        <w:t xml:space="preserve"> policing Inspector if </w:t>
      </w:r>
      <w:r w:rsidRPr="3CD1E449" w:rsidR="2FCEE0CA">
        <w:rPr>
          <w:rFonts w:ascii="Arial" w:hAnsi="Arial" w:eastAsia="Arial" w:cs="Arial"/>
        </w:rPr>
        <w:t xml:space="preserve">I </w:t>
      </w:r>
      <w:r w:rsidRPr="3CD1E449" w:rsidR="7C1DB226">
        <w:rPr>
          <w:rFonts w:ascii="Arial" w:hAnsi="Arial" w:eastAsia="Arial" w:cs="Arial"/>
        </w:rPr>
        <w:t>would act up in the rank of Sergeant on a challenging</w:t>
      </w:r>
      <w:r w:rsidRPr="3CD1E449" w:rsidR="6D1BB23C">
        <w:rPr>
          <w:rFonts w:ascii="Arial" w:hAnsi="Arial" w:eastAsia="Arial" w:cs="Arial"/>
        </w:rPr>
        <w:t xml:space="preserve">, high crime ward in the London borough of Haringey. </w:t>
      </w:r>
      <w:r w:rsidRPr="3CD1E449" w:rsidR="6D1BB23C">
        <w:rPr>
          <w:rFonts w:ascii="Arial" w:hAnsi="Arial" w:eastAsia="Arial" w:cs="Arial"/>
        </w:rPr>
        <w:t xml:space="preserve">I accepted this </w:t>
      </w:r>
      <w:r w:rsidRPr="3CD1E449" w:rsidR="7159C9BE">
        <w:rPr>
          <w:rFonts w:ascii="Arial" w:hAnsi="Arial" w:eastAsia="Arial" w:cs="Arial"/>
        </w:rPr>
        <w:t>offer with a view to pursuing the promotion process.</w:t>
      </w:r>
      <w:r w:rsidRPr="3CD1E449" w:rsidR="310FACDB">
        <w:rPr>
          <w:rFonts w:ascii="Arial" w:hAnsi="Arial" w:eastAsia="Arial" w:cs="Arial"/>
        </w:rPr>
        <w:t xml:space="preserve"> </w:t>
      </w:r>
      <w:r w:rsidRPr="3CD1E449" w:rsidR="281804D6">
        <w:rPr>
          <w:rFonts w:ascii="Arial" w:hAnsi="Arial" w:eastAsia="Arial" w:cs="Arial"/>
        </w:rPr>
        <w:t xml:space="preserve">Having been a PC on the ward for some 9 months </w:t>
      </w:r>
      <w:r w:rsidRPr="3CD1E449" w:rsidR="6443654D">
        <w:rPr>
          <w:rFonts w:ascii="Arial" w:hAnsi="Arial" w:eastAsia="Arial" w:cs="Arial"/>
        </w:rPr>
        <w:t xml:space="preserve">I </w:t>
      </w:r>
      <w:r w:rsidRPr="3CD1E449" w:rsidR="281804D6">
        <w:rPr>
          <w:rFonts w:ascii="Arial" w:hAnsi="Arial" w:eastAsia="Arial" w:cs="Arial"/>
        </w:rPr>
        <w:t xml:space="preserve">felt confident to undertake this challenge. </w:t>
      </w:r>
      <w:r w:rsidRPr="3CD1E449" w:rsidR="11EE46FC">
        <w:rPr>
          <w:rFonts w:ascii="Arial" w:hAnsi="Arial" w:eastAsia="Arial" w:cs="Arial"/>
        </w:rPr>
        <w:t xml:space="preserve">Neighbourhood policing was introduced </w:t>
      </w:r>
      <w:r w:rsidRPr="3CD1E449" w:rsidR="2D71E382">
        <w:rPr>
          <w:rFonts w:ascii="Arial" w:hAnsi="Arial" w:eastAsia="Arial" w:cs="Arial"/>
        </w:rPr>
        <w:t>in the early 2000s though not under that name</w:t>
      </w:r>
      <w:r w:rsidRPr="3CD1E449" w:rsidR="30FBA4DA">
        <w:rPr>
          <w:rFonts w:ascii="Arial" w:hAnsi="Arial" w:eastAsia="Arial" w:cs="Arial"/>
        </w:rPr>
        <w:t xml:space="preserve">, </w:t>
      </w:r>
      <w:r w:rsidRPr="3CD1E449" w:rsidR="2D71E382">
        <w:rPr>
          <w:rFonts w:ascii="Arial" w:hAnsi="Arial" w:eastAsia="Arial" w:cs="Arial"/>
        </w:rPr>
        <w:t>due to a decrease in crim</w:t>
      </w:r>
      <w:r w:rsidRPr="3CD1E449" w:rsidR="4A8BD25B">
        <w:rPr>
          <w:rFonts w:ascii="Arial" w:hAnsi="Arial" w:eastAsia="Arial" w:cs="Arial"/>
        </w:rPr>
        <w:t>e</w:t>
      </w:r>
      <w:r w:rsidRPr="3CD1E449" w:rsidR="2D71E382">
        <w:rPr>
          <w:rFonts w:ascii="Arial" w:hAnsi="Arial" w:eastAsia="Arial" w:cs="Arial"/>
        </w:rPr>
        <w:t xml:space="preserve"> rates </w:t>
      </w:r>
      <w:r w:rsidRPr="3CD1E449" w:rsidR="039D7F10">
        <w:rPr>
          <w:rFonts w:ascii="Arial" w:hAnsi="Arial" w:eastAsia="Arial" w:cs="Arial"/>
        </w:rPr>
        <w:t xml:space="preserve">despite </w:t>
      </w:r>
      <w:r w:rsidRPr="3CD1E449" w:rsidR="2D71E382">
        <w:rPr>
          <w:rFonts w:ascii="Arial" w:hAnsi="Arial" w:eastAsia="Arial" w:cs="Arial"/>
        </w:rPr>
        <w:t xml:space="preserve">an increase in a fear of crime </w:t>
      </w:r>
      <w:r w:rsidRPr="3CD1E449" w:rsidR="1A833681">
        <w:rPr>
          <w:rFonts w:ascii="Arial" w:hAnsi="Arial" w:eastAsia="Arial" w:cs="Arial"/>
        </w:rPr>
        <w:t xml:space="preserve">from the public </w:t>
      </w:r>
      <w:r w:rsidRPr="3CD1E449" w:rsidR="1314E47F">
        <w:rPr>
          <w:rFonts w:ascii="Arial" w:hAnsi="Arial" w:eastAsia="Arial" w:cs="Arial"/>
        </w:rPr>
        <w:t>(</w:t>
      </w:r>
      <w:r w:rsidRPr="3CD1E449" w:rsidR="549E175B">
        <w:rPr>
          <w:rFonts w:ascii="Arial" w:hAnsi="Arial" w:eastAsia="Arial" w:cs="Arial"/>
        </w:rPr>
        <w:t>I</w:t>
      </w:r>
      <w:r w:rsidRPr="3CD1E449" w:rsidR="3CB07C6B">
        <w:rPr>
          <w:rFonts w:ascii="Arial" w:hAnsi="Arial" w:eastAsia="Arial" w:cs="Arial"/>
        </w:rPr>
        <w:t>nnes</w:t>
      </w:r>
      <w:r w:rsidRPr="3CD1E449" w:rsidR="549E175B">
        <w:rPr>
          <w:rFonts w:ascii="Arial" w:hAnsi="Arial" w:eastAsia="Arial" w:cs="Arial"/>
        </w:rPr>
        <w:t>,</w:t>
      </w:r>
      <w:r w:rsidRPr="3CD1E449" w:rsidR="46B197F7">
        <w:rPr>
          <w:rFonts w:ascii="Arial" w:hAnsi="Arial" w:eastAsia="Arial" w:cs="Arial"/>
        </w:rPr>
        <w:t xml:space="preserve"> et al</w:t>
      </w:r>
      <w:r w:rsidRPr="3CD1E449" w:rsidR="695B53C8">
        <w:rPr>
          <w:rFonts w:ascii="Arial" w:hAnsi="Arial" w:eastAsia="Arial" w:cs="Arial"/>
        </w:rPr>
        <w:t>,</w:t>
      </w:r>
      <w:r w:rsidRPr="3CD1E449" w:rsidR="46B197F7">
        <w:rPr>
          <w:rFonts w:ascii="Arial" w:hAnsi="Arial" w:eastAsia="Arial" w:cs="Arial"/>
        </w:rPr>
        <w:t xml:space="preserve"> 2020</w:t>
      </w:r>
      <w:r w:rsidRPr="3CD1E449" w:rsidR="46837511">
        <w:rPr>
          <w:rFonts w:ascii="Arial" w:hAnsi="Arial" w:eastAsia="Arial" w:cs="Arial"/>
        </w:rPr>
        <w:t>)</w:t>
      </w:r>
      <w:r w:rsidRPr="3CD1E449" w:rsidR="0D4824E8">
        <w:rPr>
          <w:rFonts w:ascii="Arial" w:hAnsi="Arial" w:eastAsia="Arial" w:cs="Arial"/>
        </w:rPr>
        <w:t xml:space="preserve">. This suggests that there is more </w:t>
      </w:r>
      <w:r w:rsidRPr="3CD1E449" w:rsidR="07209DA4">
        <w:rPr>
          <w:rFonts w:ascii="Arial" w:hAnsi="Arial" w:eastAsia="Arial" w:cs="Arial"/>
        </w:rPr>
        <w:t xml:space="preserve">to </w:t>
      </w:r>
      <w:r w:rsidRPr="3CD1E449" w:rsidR="49BC0861">
        <w:rPr>
          <w:rFonts w:ascii="Arial" w:hAnsi="Arial" w:eastAsia="Arial" w:cs="Arial"/>
        </w:rPr>
        <w:t>modern day policing that simply catching criminals</w:t>
      </w:r>
      <w:r w:rsidRPr="3CD1E449" w:rsidR="0D4824E8">
        <w:rPr>
          <w:rFonts w:ascii="Arial" w:hAnsi="Arial" w:eastAsia="Arial" w:cs="Arial"/>
        </w:rPr>
        <w:t>.</w:t>
      </w:r>
      <w:r w:rsidRPr="3CD1E449" w:rsidR="49CB6B0C">
        <w:rPr>
          <w:rFonts w:ascii="Arial" w:hAnsi="Arial" w:eastAsia="Arial" w:cs="Arial"/>
        </w:rPr>
        <w:t xml:space="preserve"> You need to build a reassuring presence in the community.</w:t>
      </w:r>
      <w:r w:rsidRPr="3CD1E449" w:rsidR="0D4824E8">
        <w:rPr>
          <w:rFonts w:ascii="Arial" w:hAnsi="Arial" w:eastAsia="Arial" w:cs="Arial"/>
        </w:rPr>
        <w:t xml:space="preserve"> </w:t>
      </w:r>
      <w:r w:rsidRPr="3CD1E449" w:rsidR="0D4824E8">
        <w:rPr>
          <w:rFonts w:ascii="Arial" w:hAnsi="Arial" w:eastAsia="Arial" w:cs="Arial"/>
        </w:rPr>
        <w:t xml:space="preserve">I was exposed to this as a PC on the ward however I was </w:t>
      </w:r>
      <w:r w:rsidRPr="3CD1E449" w:rsidR="0D4824E8">
        <w:rPr>
          <w:rFonts w:ascii="Arial" w:hAnsi="Arial" w:eastAsia="Arial" w:cs="Arial"/>
        </w:rPr>
        <w:t>somewhat nervo</w:t>
      </w:r>
      <w:r w:rsidRPr="3CD1E449" w:rsidR="0D11AC96">
        <w:rPr>
          <w:rFonts w:ascii="Arial" w:hAnsi="Arial" w:eastAsia="Arial" w:cs="Arial"/>
        </w:rPr>
        <w:t>us</w:t>
      </w:r>
      <w:r w:rsidRPr="3CD1E449" w:rsidR="0D11AC96">
        <w:rPr>
          <w:rFonts w:ascii="Arial" w:hAnsi="Arial" w:eastAsia="Arial" w:cs="Arial"/>
        </w:rPr>
        <w:t xml:space="preserve"> about taking on the full responsibility as a Sergeant for a particular ward</w:t>
      </w:r>
      <w:r w:rsidRPr="3CD1E449" w:rsidR="6E4F54F7">
        <w:rPr>
          <w:rFonts w:ascii="Arial" w:hAnsi="Arial" w:eastAsia="Arial" w:cs="Arial"/>
        </w:rPr>
        <w:t>.</w:t>
      </w:r>
      <w:r w:rsidRPr="3CD1E449" w:rsidR="4DA94856">
        <w:rPr>
          <w:rFonts w:ascii="Arial" w:hAnsi="Arial" w:eastAsia="Arial" w:cs="Arial"/>
        </w:rPr>
        <w:t xml:space="preserve"> It felt as though it would always be somebody else’s job. </w:t>
      </w:r>
      <w:r w:rsidRPr="3CD1E449" w:rsidR="6813C001">
        <w:rPr>
          <w:rFonts w:ascii="Arial" w:hAnsi="Arial" w:eastAsia="Arial" w:cs="Arial"/>
        </w:rPr>
        <w:t xml:space="preserve">I had </w:t>
      </w:r>
      <w:r w:rsidRPr="3CD1E449" w:rsidR="6813C001">
        <w:rPr>
          <w:rFonts w:ascii="Arial" w:hAnsi="Arial" w:eastAsia="Arial" w:cs="Arial"/>
        </w:rPr>
        <w:t>a strong sense</w:t>
      </w:r>
      <w:r w:rsidRPr="3CD1E449" w:rsidR="6813C001">
        <w:rPr>
          <w:rFonts w:ascii="Arial" w:hAnsi="Arial" w:eastAsia="Arial" w:cs="Arial"/>
        </w:rPr>
        <w:t xml:space="preserve"> of Imposter Syndrome. </w:t>
      </w:r>
      <w:r w:rsidRPr="3CD1E449" w:rsidR="18487B65">
        <w:rPr>
          <w:rFonts w:ascii="Arial" w:hAnsi="Arial" w:eastAsia="Arial" w:cs="Arial"/>
        </w:rPr>
        <w:t>Imposter Syndrome or The Imposter Phenomenon suggests that many skilled</w:t>
      </w:r>
      <w:r w:rsidRPr="3CD1E449" w:rsidR="5E68AE3C">
        <w:rPr>
          <w:rFonts w:ascii="Arial" w:hAnsi="Arial" w:eastAsia="Arial" w:cs="Arial"/>
        </w:rPr>
        <w:t xml:space="preserve">, accomplished executives fear that </w:t>
      </w:r>
      <w:r w:rsidRPr="3CD1E449" w:rsidR="5E68AE3C">
        <w:rPr>
          <w:rFonts w:ascii="Arial" w:hAnsi="Arial" w:eastAsia="Arial" w:cs="Arial"/>
        </w:rPr>
        <w:t>they’re</w:t>
      </w:r>
      <w:r w:rsidRPr="3CD1E449" w:rsidR="5E68AE3C">
        <w:rPr>
          <w:rFonts w:ascii="Arial" w:hAnsi="Arial" w:eastAsia="Arial" w:cs="Arial"/>
        </w:rPr>
        <w:t xml:space="preserve"> not good enough – imposters who are bound to be found out. </w:t>
      </w:r>
      <w:r w:rsidRPr="3CD1E449" w:rsidR="54E73A3A">
        <w:rPr>
          <w:rFonts w:ascii="Arial" w:hAnsi="Arial" w:eastAsia="Arial" w:cs="Arial"/>
        </w:rPr>
        <w:t xml:space="preserve">(Harvard </w:t>
      </w:r>
      <w:r w:rsidRPr="3CD1E449" w:rsidR="355A68BD">
        <w:rPr>
          <w:rFonts w:ascii="Arial" w:hAnsi="Arial" w:eastAsia="Arial" w:cs="Arial"/>
        </w:rPr>
        <w:t>Business</w:t>
      </w:r>
      <w:r w:rsidRPr="3CD1E449" w:rsidR="54E73A3A">
        <w:rPr>
          <w:rFonts w:ascii="Arial" w:hAnsi="Arial" w:eastAsia="Arial" w:cs="Arial"/>
        </w:rPr>
        <w:t xml:space="preserve"> Review</w:t>
      </w:r>
      <w:r w:rsidRPr="3CD1E449" w:rsidR="3973563A">
        <w:rPr>
          <w:rFonts w:ascii="Arial" w:hAnsi="Arial" w:eastAsia="Arial" w:cs="Arial"/>
        </w:rPr>
        <w:t>,</w:t>
      </w:r>
      <w:r w:rsidRPr="3CD1E449" w:rsidR="54E73A3A">
        <w:rPr>
          <w:rFonts w:ascii="Arial" w:hAnsi="Arial" w:eastAsia="Arial" w:cs="Arial"/>
        </w:rPr>
        <w:t xml:space="preserve"> 2005)</w:t>
      </w:r>
      <w:r w:rsidRPr="3CD1E449" w:rsidR="0C701898">
        <w:rPr>
          <w:rFonts w:ascii="Arial" w:hAnsi="Arial" w:eastAsia="Arial" w:cs="Arial"/>
        </w:rPr>
        <w:t>. The review goes on to say one might</w:t>
      </w:r>
      <w:r w:rsidRPr="3CD1E449" w:rsidR="7CAC3194">
        <w:rPr>
          <w:rFonts w:ascii="Arial" w:hAnsi="Arial" w:eastAsia="Arial" w:cs="Arial"/>
        </w:rPr>
        <w:t>, despite objective evidence to the contrary</w:t>
      </w:r>
      <w:r w:rsidRPr="3CD1E449" w:rsidR="69961CBA">
        <w:rPr>
          <w:rFonts w:ascii="Arial" w:hAnsi="Arial" w:eastAsia="Arial" w:cs="Arial"/>
        </w:rPr>
        <w:t xml:space="preserve">, </w:t>
      </w:r>
      <w:r w:rsidRPr="3CD1E449" w:rsidR="7CAC3194">
        <w:rPr>
          <w:rFonts w:ascii="Arial" w:hAnsi="Arial" w:eastAsia="Arial" w:cs="Arial"/>
        </w:rPr>
        <w:t>attribute t</w:t>
      </w:r>
      <w:r w:rsidRPr="3CD1E449" w:rsidR="21E24C26">
        <w:rPr>
          <w:rFonts w:ascii="Arial" w:hAnsi="Arial" w:eastAsia="Arial" w:cs="Arial"/>
        </w:rPr>
        <w:t>heir success to serendipity, luck or having the right contacts.</w:t>
      </w:r>
      <w:r w:rsidRPr="3CD1E449" w:rsidR="15683CD5">
        <w:rPr>
          <w:rFonts w:ascii="Arial" w:hAnsi="Arial" w:eastAsia="Arial" w:cs="Arial"/>
        </w:rPr>
        <w:t xml:space="preserve"> </w:t>
      </w:r>
    </w:p>
    <w:p w:rsidR="0E7BBE02" w:rsidP="0EBB272E" w:rsidRDefault="0E7BBE02" w14:paraId="0D484758" w14:textId="6102ED00">
      <w:pPr>
        <w:rPr>
          <w:rFonts w:ascii="Arial" w:hAnsi="Arial" w:eastAsia="Arial" w:cs="Arial"/>
        </w:rPr>
      </w:pPr>
    </w:p>
    <w:p w:rsidR="0E7BBE02" w:rsidP="0EBB272E" w:rsidRDefault="0E7BBE02" w14:paraId="418BB9F4" w14:textId="46190BF6">
      <w:pPr>
        <w:pStyle w:val="Normal"/>
        <w:rPr>
          <w:rFonts w:ascii="Arial" w:hAnsi="Arial" w:eastAsia="Arial" w:cs="Arial"/>
        </w:rPr>
      </w:pPr>
      <w:r w:rsidRPr="54C5C4D8" w:rsidR="310FACDB">
        <w:rPr>
          <w:rFonts w:ascii="Arial" w:hAnsi="Arial" w:eastAsia="Arial" w:cs="Arial"/>
        </w:rPr>
        <w:t xml:space="preserve">There are </w:t>
      </w:r>
      <w:r w:rsidRPr="54C5C4D8" w:rsidR="0E4C7380">
        <w:rPr>
          <w:rFonts w:ascii="Arial" w:hAnsi="Arial" w:eastAsia="Arial" w:cs="Arial"/>
        </w:rPr>
        <w:t>benefits</w:t>
      </w:r>
      <w:r w:rsidRPr="54C5C4D8" w:rsidR="310FACDB">
        <w:rPr>
          <w:rFonts w:ascii="Arial" w:hAnsi="Arial" w:eastAsia="Arial" w:cs="Arial"/>
        </w:rPr>
        <w:t xml:space="preserve"> </w:t>
      </w:r>
      <w:r w:rsidRPr="54C5C4D8" w:rsidR="3BC68676">
        <w:rPr>
          <w:rFonts w:ascii="Arial" w:hAnsi="Arial" w:eastAsia="Arial" w:cs="Arial"/>
        </w:rPr>
        <w:t xml:space="preserve">to </w:t>
      </w:r>
      <w:r w:rsidRPr="54C5C4D8" w:rsidR="1EF16CA9">
        <w:rPr>
          <w:rFonts w:ascii="Arial" w:hAnsi="Arial" w:eastAsia="Arial" w:cs="Arial"/>
        </w:rPr>
        <w:t xml:space="preserve">acting in a higher rank than the one you are confirmed substantive </w:t>
      </w:r>
      <w:r w:rsidRPr="54C5C4D8" w:rsidR="1EF16CA9">
        <w:rPr>
          <w:rFonts w:ascii="Arial" w:hAnsi="Arial" w:eastAsia="Arial" w:cs="Arial"/>
        </w:rPr>
        <w:t xml:space="preserve">in. </w:t>
      </w:r>
      <w:r w:rsidRPr="54C5C4D8" w:rsidR="241D42DA">
        <w:rPr>
          <w:rFonts w:ascii="Arial" w:hAnsi="Arial" w:eastAsia="Arial" w:cs="Arial"/>
        </w:rPr>
        <w:t xml:space="preserve"> </w:t>
      </w:r>
      <w:r w:rsidRPr="54C5C4D8" w:rsidR="6C5814C4">
        <w:rPr>
          <w:rFonts w:ascii="Arial" w:hAnsi="Arial" w:eastAsia="Arial" w:cs="Arial"/>
        </w:rPr>
        <w:t xml:space="preserve">You will assume control of a team and are then in charge of their welfare as well as any other ongoing issues such as </w:t>
      </w:r>
      <w:r w:rsidRPr="54C5C4D8" w:rsidR="6C5814C4">
        <w:rPr>
          <w:rFonts w:ascii="Arial" w:hAnsi="Arial" w:eastAsia="Arial" w:cs="Arial"/>
        </w:rPr>
        <w:t>assisting</w:t>
      </w:r>
      <w:r w:rsidRPr="54C5C4D8" w:rsidR="6C5814C4">
        <w:rPr>
          <w:rFonts w:ascii="Arial" w:hAnsi="Arial" w:eastAsia="Arial" w:cs="Arial"/>
        </w:rPr>
        <w:t xml:space="preserve"> them with their career development. You are </w:t>
      </w:r>
      <w:r w:rsidRPr="54C5C4D8" w:rsidR="499FAE3F">
        <w:rPr>
          <w:rFonts w:ascii="Arial" w:hAnsi="Arial" w:eastAsia="Arial" w:cs="Arial"/>
        </w:rPr>
        <w:t>solely</w:t>
      </w:r>
      <w:r w:rsidRPr="54C5C4D8" w:rsidR="6C5814C4">
        <w:rPr>
          <w:rFonts w:ascii="Arial" w:hAnsi="Arial" w:eastAsia="Arial" w:cs="Arial"/>
        </w:rPr>
        <w:t xml:space="preserve"> responsible for approving or not approving </w:t>
      </w:r>
      <w:r w:rsidRPr="54C5C4D8" w:rsidR="0DC4972D">
        <w:rPr>
          <w:rFonts w:ascii="Arial" w:hAnsi="Arial" w:eastAsia="Arial" w:cs="Arial"/>
        </w:rPr>
        <w:t>any courses that they wish to undertake. Having this kind of influence over another individual ca</w:t>
      </w:r>
      <w:r w:rsidRPr="54C5C4D8" w:rsidR="28980E84">
        <w:rPr>
          <w:rFonts w:ascii="Arial" w:hAnsi="Arial" w:eastAsia="Arial" w:cs="Arial"/>
        </w:rPr>
        <w:t xml:space="preserve">n be hugely beneficial. If you </w:t>
      </w:r>
      <w:r w:rsidRPr="54C5C4D8" w:rsidR="28980E84">
        <w:rPr>
          <w:rFonts w:ascii="Arial" w:hAnsi="Arial" w:eastAsia="Arial" w:cs="Arial"/>
        </w:rPr>
        <w:t>are able to</w:t>
      </w:r>
      <w:r w:rsidRPr="54C5C4D8" w:rsidR="28980E84">
        <w:rPr>
          <w:rFonts w:ascii="Arial" w:hAnsi="Arial" w:eastAsia="Arial" w:cs="Arial"/>
        </w:rPr>
        <w:t xml:space="preserve"> </w:t>
      </w:r>
      <w:r w:rsidRPr="54C5C4D8" w:rsidR="28980E84">
        <w:rPr>
          <w:rFonts w:ascii="Arial" w:hAnsi="Arial" w:eastAsia="Arial" w:cs="Arial"/>
        </w:rPr>
        <w:t>identify</w:t>
      </w:r>
      <w:r w:rsidRPr="54C5C4D8" w:rsidR="28980E84">
        <w:rPr>
          <w:rFonts w:ascii="Arial" w:hAnsi="Arial" w:eastAsia="Arial" w:cs="Arial"/>
        </w:rPr>
        <w:t xml:space="preserve"> an officer's strengths and </w:t>
      </w:r>
      <w:r w:rsidRPr="54C5C4D8" w:rsidR="317A9704">
        <w:rPr>
          <w:rFonts w:ascii="Arial" w:hAnsi="Arial" w:eastAsia="Arial" w:cs="Arial"/>
        </w:rPr>
        <w:t>weaknesses,</w:t>
      </w:r>
      <w:r w:rsidRPr="54C5C4D8" w:rsidR="28980E84">
        <w:rPr>
          <w:rFonts w:ascii="Arial" w:hAnsi="Arial" w:eastAsia="Arial" w:cs="Arial"/>
        </w:rPr>
        <w:t xml:space="preserve"> then you can suggest or approve courses that would enhance a skillset that already exists. </w:t>
      </w:r>
      <w:r w:rsidRPr="54C5C4D8" w:rsidR="72F0821D">
        <w:rPr>
          <w:rFonts w:ascii="Arial" w:hAnsi="Arial" w:eastAsia="Arial" w:cs="Arial"/>
        </w:rPr>
        <w:t xml:space="preserve">Of course, in the wrong hands having this much influence over an individual’s career </w:t>
      </w:r>
      <w:r w:rsidRPr="54C5C4D8" w:rsidR="072A78F7">
        <w:rPr>
          <w:rFonts w:ascii="Arial" w:hAnsi="Arial" w:eastAsia="Arial" w:cs="Arial"/>
        </w:rPr>
        <w:t xml:space="preserve">can be damaging in many ways. In my circumstance, I had been a PC on the same team that I was managing. It was entirely possible for me to make decisions based on experiences </w:t>
      </w:r>
      <w:r w:rsidRPr="54C5C4D8" w:rsidR="006A7873">
        <w:rPr>
          <w:rFonts w:ascii="Arial" w:hAnsi="Arial" w:eastAsia="Arial" w:cs="Arial"/>
        </w:rPr>
        <w:t xml:space="preserve">that I had when I worked with the team in the same rank. </w:t>
      </w:r>
      <w:r w:rsidRPr="54C5C4D8" w:rsidR="39E17427">
        <w:rPr>
          <w:rFonts w:ascii="Arial" w:hAnsi="Arial" w:eastAsia="Arial" w:cs="Arial"/>
        </w:rPr>
        <w:t>One source (</w:t>
      </w:r>
      <w:r w:rsidRPr="54C5C4D8" w:rsidR="6A3DDA68">
        <w:rPr>
          <w:rFonts w:ascii="Arial" w:hAnsi="Arial" w:eastAsia="Arial" w:cs="Arial"/>
        </w:rPr>
        <w:t xml:space="preserve">Himani, et al 2018) </w:t>
      </w:r>
      <w:r w:rsidRPr="54C5C4D8" w:rsidR="39E17427">
        <w:rPr>
          <w:rFonts w:ascii="Arial" w:hAnsi="Arial" w:eastAsia="Arial" w:cs="Arial"/>
        </w:rPr>
        <w:t>suggests that Unconscious Bias are often</w:t>
      </w:r>
      <w:r w:rsidRPr="54C5C4D8" w:rsidR="14BF4040">
        <w:rPr>
          <w:rFonts w:ascii="Arial" w:hAnsi="Arial" w:eastAsia="Arial" w:cs="Arial"/>
        </w:rPr>
        <w:t xml:space="preserve"> ignored in organisations so it is more important to </w:t>
      </w:r>
      <w:r w:rsidRPr="54C5C4D8" w:rsidR="14BF4040">
        <w:rPr>
          <w:rFonts w:ascii="Arial" w:hAnsi="Arial" w:eastAsia="Arial" w:cs="Arial"/>
        </w:rPr>
        <w:t>identify</w:t>
      </w:r>
      <w:r w:rsidRPr="54C5C4D8" w:rsidR="14BF4040">
        <w:rPr>
          <w:rFonts w:ascii="Arial" w:hAnsi="Arial" w:eastAsia="Arial" w:cs="Arial"/>
        </w:rPr>
        <w:t xml:space="preserve"> it so a stronger more competent organisation can be built.</w:t>
      </w:r>
      <w:r w:rsidRPr="54C5C4D8" w:rsidR="492C34AA">
        <w:rPr>
          <w:rFonts w:ascii="Arial" w:hAnsi="Arial" w:eastAsia="Arial" w:cs="Arial"/>
        </w:rPr>
        <w:t xml:space="preserve"> I felt I had acknowledged this possibility and held it within my mind going </w:t>
      </w:r>
      <w:r w:rsidRPr="54C5C4D8" w:rsidR="57F47B7F">
        <w:rPr>
          <w:rFonts w:ascii="Arial" w:hAnsi="Arial" w:eastAsia="Arial" w:cs="Arial"/>
        </w:rPr>
        <w:t>into</w:t>
      </w:r>
      <w:r w:rsidRPr="54C5C4D8" w:rsidR="492C34AA">
        <w:rPr>
          <w:rFonts w:ascii="Arial" w:hAnsi="Arial" w:eastAsia="Arial" w:cs="Arial"/>
        </w:rPr>
        <w:t xml:space="preserve"> the new role so </w:t>
      </w:r>
      <w:r w:rsidRPr="54C5C4D8" w:rsidR="1C6657D4">
        <w:rPr>
          <w:rFonts w:ascii="Arial" w:hAnsi="Arial" w:eastAsia="Arial" w:cs="Arial"/>
        </w:rPr>
        <w:t>I</w:t>
      </w:r>
      <w:r w:rsidRPr="54C5C4D8" w:rsidR="492C34AA">
        <w:rPr>
          <w:rFonts w:ascii="Arial" w:hAnsi="Arial" w:eastAsia="Arial" w:cs="Arial"/>
        </w:rPr>
        <w:t xml:space="preserve"> could be as fair as possible to those that rely on me.</w:t>
      </w:r>
    </w:p>
    <w:p w:rsidR="0E7BBE02" w:rsidP="0EBB272E" w:rsidRDefault="0E7BBE02" w14:paraId="2FB95637" w14:textId="4C733BD9">
      <w:pPr>
        <w:pStyle w:val="Normal"/>
        <w:rPr>
          <w:rFonts w:ascii="Arial" w:hAnsi="Arial" w:eastAsia="Arial" w:cs="Arial"/>
        </w:rPr>
      </w:pPr>
    </w:p>
    <w:p w:rsidR="0E7BBE02" w:rsidP="0EBB272E" w:rsidRDefault="0E7BBE02" w14:paraId="1EFAE9DA" w14:textId="0531DC4C">
      <w:pPr>
        <w:pStyle w:val="Normal"/>
        <w:suppressLineNumbers w:val="0"/>
        <w:bidi w:val="0"/>
        <w:spacing w:before="0" w:beforeAutospacing="off" w:after="160" w:afterAutospacing="off" w:line="279" w:lineRule="auto"/>
        <w:ind w:left="0" w:right="0"/>
        <w:jc w:val="left"/>
        <w:rPr>
          <w:rFonts w:ascii="Arial" w:hAnsi="Arial" w:eastAsia="Arial" w:cs="Arial"/>
        </w:rPr>
      </w:pPr>
      <w:r w:rsidRPr="54C5C4D8" w:rsidR="66961ABD">
        <w:rPr>
          <w:rFonts w:ascii="Arial" w:hAnsi="Arial" w:eastAsia="Arial" w:cs="Arial"/>
        </w:rPr>
        <w:t>One officer with poor punctuality required me to take action</w:t>
      </w:r>
      <w:r w:rsidRPr="54C5C4D8" w:rsidR="66961ABD">
        <w:rPr>
          <w:rFonts w:ascii="Arial" w:hAnsi="Arial" w:eastAsia="Arial" w:cs="Arial"/>
        </w:rPr>
        <w:t xml:space="preserve">. </w:t>
      </w:r>
      <w:r w:rsidRPr="54C5C4D8" w:rsidR="032B7F96">
        <w:rPr>
          <w:rFonts w:ascii="Arial" w:hAnsi="Arial" w:eastAsia="Arial" w:cs="Arial"/>
        </w:rPr>
        <w:t xml:space="preserve"> </w:t>
      </w:r>
      <w:r w:rsidRPr="54C5C4D8" w:rsidR="264070DF">
        <w:rPr>
          <w:rFonts w:ascii="Arial" w:hAnsi="Arial" w:eastAsia="Arial" w:cs="Arial"/>
        </w:rPr>
        <w:t xml:space="preserve">Applying Gibbs’ Reflective Cycle (Gibbs, </w:t>
      </w:r>
      <w:r w:rsidRPr="54C5C4D8" w:rsidR="36414C30">
        <w:rPr>
          <w:rFonts w:ascii="Arial" w:hAnsi="Arial" w:eastAsia="Arial" w:cs="Arial"/>
        </w:rPr>
        <w:t>1998)</w:t>
      </w:r>
      <w:r w:rsidRPr="54C5C4D8" w:rsidR="49B66619">
        <w:rPr>
          <w:rFonts w:ascii="Arial" w:hAnsi="Arial" w:eastAsia="Arial" w:cs="Arial"/>
        </w:rPr>
        <w:t xml:space="preserve"> Description, </w:t>
      </w:r>
      <w:r w:rsidRPr="54C5C4D8" w:rsidR="63E7E542">
        <w:rPr>
          <w:rFonts w:ascii="Arial" w:hAnsi="Arial" w:eastAsia="Arial" w:cs="Arial"/>
        </w:rPr>
        <w:t>Feelings, Evaluation, Analysis, Conclusion, Action Plan. T</w:t>
      </w:r>
      <w:r w:rsidRPr="54C5C4D8" w:rsidR="49B66619">
        <w:rPr>
          <w:rFonts w:ascii="Arial" w:hAnsi="Arial" w:eastAsia="Arial" w:cs="Arial"/>
        </w:rPr>
        <w:t xml:space="preserve">he description would be; an officer </w:t>
      </w:r>
      <w:r w:rsidRPr="54C5C4D8" w:rsidR="0DD479DF">
        <w:rPr>
          <w:rFonts w:ascii="Arial" w:hAnsi="Arial" w:eastAsia="Arial" w:cs="Arial"/>
        </w:rPr>
        <w:t>being consistently</w:t>
      </w:r>
      <w:r w:rsidRPr="54C5C4D8" w:rsidR="49B66619">
        <w:rPr>
          <w:rFonts w:ascii="Arial" w:hAnsi="Arial" w:eastAsia="Arial" w:cs="Arial"/>
        </w:rPr>
        <w:t xml:space="preserve"> late showing no signs of changing behaviour. </w:t>
      </w:r>
      <w:r w:rsidRPr="54C5C4D8" w:rsidR="6196C3F7">
        <w:rPr>
          <w:rFonts w:ascii="Arial" w:hAnsi="Arial" w:eastAsia="Arial" w:cs="Arial"/>
        </w:rPr>
        <w:t xml:space="preserve">The feelings would be; Frustration that someone </w:t>
      </w:r>
      <w:r w:rsidRPr="54C5C4D8" w:rsidR="037AD0FB">
        <w:rPr>
          <w:rFonts w:ascii="Arial" w:hAnsi="Arial" w:eastAsia="Arial" w:cs="Arial"/>
        </w:rPr>
        <w:t>I</w:t>
      </w:r>
      <w:r w:rsidRPr="54C5C4D8" w:rsidR="6196C3F7">
        <w:rPr>
          <w:rFonts w:ascii="Arial" w:hAnsi="Arial" w:eastAsia="Arial" w:cs="Arial"/>
        </w:rPr>
        <w:t xml:space="preserve"> once considered a friend would put me in the position of having to consider management action. I knew that this was </w:t>
      </w:r>
      <w:r w:rsidRPr="54C5C4D8" w:rsidR="0C0960AE">
        <w:rPr>
          <w:rFonts w:ascii="Arial" w:hAnsi="Arial" w:eastAsia="Arial" w:cs="Arial"/>
        </w:rPr>
        <w:t xml:space="preserve">an </w:t>
      </w:r>
      <w:r w:rsidRPr="54C5C4D8" w:rsidR="6196C3F7">
        <w:rPr>
          <w:rFonts w:ascii="Arial" w:hAnsi="Arial" w:eastAsia="Arial" w:cs="Arial"/>
        </w:rPr>
        <w:t xml:space="preserve">issue with his </w:t>
      </w:r>
      <w:r w:rsidRPr="54C5C4D8" w:rsidR="6196C3F7">
        <w:rPr>
          <w:rFonts w:ascii="Arial" w:hAnsi="Arial" w:eastAsia="Arial" w:cs="Arial"/>
        </w:rPr>
        <w:t>previous</w:t>
      </w:r>
      <w:r w:rsidRPr="54C5C4D8" w:rsidR="6196C3F7">
        <w:rPr>
          <w:rFonts w:ascii="Arial" w:hAnsi="Arial" w:eastAsia="Arial" w:cs="Arial"/>
        </w:rPr>
        <w:t xml:space="preserve"> line </w:t>
      </w:r>
      <w:r w:rsidRPr="54C5C4D8" w:rsidR="67B643C8">
        <w:rPr>
          <w:rFonts w:ascii="Arial" w:hAnsi="Arial" w:eastAsia="Arial" w:cs="Arial"/>
        </w:rPr>
        <w:t xml:space="preserve">management, and it is very much noticed by the rest of the team. </w:t>
      </w:r>
      <w:r w:rsidRPr="54C5C4D8" w:rsidR="26F38FD4">
        <w:rPr>
          <w:rFonts w:ascii="Arial" w:hAnsi="Arial" w:eastAsia="Arial" w:cs="Arial"/>
        </w:rPr>
        <w:t xml:space="preserve">Evaluation; </w:t>
      </w:r>
      <w:r w:rsidRPr="54C5C4D8" w:rsidR="4907AC11">
        <w:rPr>
          <w:rFonts w:ascii="Arial" w:hAnsi="Arial" w:eastAsia="Arial" w:cs="Arial"/>
        </w:rPr>
        <w:t>Occurrences were too many. The officer showed no remorse or ability to manage his time in a professional manner. Analysis; I had already tried to have subtle conversations with the officer. The rest of the team would show up for work on time, most travelling from further distances and more difficult routes to work. C</w:t>
      </w:r>
      <w:r w:rsidRPr="54C5C4D8" w:rsidR="7D8DB3D7">
        <w:rPr>
          <w:rFonts w:ascii="Arial" w:hAnsi="Arial" w:eastAsia="Arial" w:cs="Arial"/>
        </w:rPr>
        <w:t>onclusion; Doing nothing was not an option. I had given every opportunity to allow the officer to change without tarnishing his record</w:t>
      </w:r>
      <w:r w:rsidRPr="54C5C4D8" w:rsidR="70CFD1F0">
        <w:rPr>
          <w:rFonts w:ascii="Arial" w:hAnsi="Arial" w:eastAsia="Arial" w:cs="Arial"/>
        </w:rPr>
        <w:t>,</w:t>
      </w:r>
      <w:r w:rsidRPr="54C5C4D8" w:rsidR="7D8DB3D7">
        <w:rPr>
          <w:rFonts w:ascii="Arial" w:hAnsi="Arial" w:eastAsia="Arial" w:cs="Arial"/>
        </w:rPr>
        <w:t xml:space="preserve"> Including asking if t</w:t>
      </w:r>
      <w:r w:rsidRPr="54C5C4D8" w:rsidR="77398D6F">
        <w:rPr>
          <w:rFonts w:ascii="Arial" w:hAnsi="Arial" w:eastAsia="Arial" w:cs="Arial"/>
        </w:rPr>
        <w:t xml:space="preserve">here were any welfare issues. Action Plan; Issuing the officer with </w:t>
      </w:r>
      <w:r w:rsidRPr="54C5C4D8" w:rsidR="19B60E05">
        <w:rPr>
          <w:rFonts w:ascii="Arial" w:hAnsi="Arial" w:eastAsia="Arial" w:cs="Arial"/>
        </w:rPr>
        <w:t xml:space="preserve">informal action </w:t>
      </w:r>
      <w:r w:rsidRPr="54C5C4D8" w:rsidR="19B60E05">
        <w:rPr>
          <w:rFonts w:ascii="Arial" w:hAnsi="Arial" w:eastAsia="Arial" w:cs="Arial"/>
        </w:rPr>
        <w:t>regarding</w:t>
      </w:r>
      <w:r w:rsidRPr="54C5C4D8" w:rsidR="19B60E05">
        <w:rPr>
          <w:rFonts w:ascii="Arial" w:hAnsi="Arial" w:eastAsia="Arial" w:cs="Arial"/>
        </w:rPr>
        <w:t xml:space="preserve"> his lateness and timekeeping with a target of no lateness and a review period of 6 months. </w:t>
      </w:r>
      <w:r w:rsidRPr="54C5C4D8" w:rsidR="69F0E02E">
        <w:rPr>
          <w:rFonts w:ascii="Arial" w:hAnsi="Arial" w:eastAsia="Arial" w:cs="Arial"/>
        </w:rPr>
        <w:t xml:space="preserve">If I were to </w:t>
      </w:r>
      <w:r w:rsidRPr="54C5C4D8" w:rsidR="69F0E02E">
        <w:rPr>
          <w:rFonts w:ascii="Arial" w:hAnsi="Arial" w:eastAsia="Arial" w:cs="Arial"/>
        </w:rPr>
        <w:t>encounter</w:t>
      </w:r>
      <w:r w:rsidRPr="54C5C4D8" w:rsidR="69F0E02E">
        <w:rPr>
          <w:rFonts w:ascii="Arial" w:hAnsi="Arial" w:eastAsia="Arial" w:cs="Arial"/>
        </w:rPr>
        <w:t xml:space="preserve"> the same problem again in the future considering my </w:t>
      </w:r>
      <w:r w:rsidRPr="54C5C4D8" w:rsidR="6BBC9195">
        <w:rPr>
          <w:rFonts w:ascii="Arial" w:hAnsi="Arial" w:eastAsia="Arial" w:cs="Arial"/>
        </w:rPr>
        <w:t>reflections,</w:t>
      </w:r>
      <w:r w:rsidRPr="54C5C4D8" w:rsidR="69F0E02E">
        <w:rPr>
          <w:rFonts w:ascii="Arial" w:hAnsi="Arial" w:eastAsia="Arial" w:cs="Arial"/>
        </w:rPr>
        <w:t xml:space="preserve"> I would act a lot sooner.</w:t>
      </w:r>
      <w:r w:rsidRPr="54C5C4D8" w:rsidR="69F0E02E">
        <w:rPr>
          <w:rFonts w:ascii="Arial" w:hAnsi="Arial" w:eastAsia="Arial" w:cs="Arial"/>
        </w:rPr>
        <w:t xml:space="preserve"> I </w:t>
      </w:r>
      <w:r w:rsidRPr="54C5C4D8" w:rsidR="3DAF071F">
        <w:rPr>
          <w:rFonts w:ascii="Arial" w:hAnsi="Arial" w:eastAsia="Arial" w:cs="Arial"/>
        </w:rPr>
        <w:t>know</w:t>
      </w:r>
      <w:r w:rsidRPr="54C5C4D8" w:rsidR="5AAC3942">
        <w:rPr>
          <w:rFonts w:ascii="Arial" w:hAnsi="Arial" w:eastAsia="Arial" w:cs="Arial"/>
        </w:rPr>
        <w:t xml:space="preserve"> that the team were frustrated with this person turning up in their words “Whenever he feels like it</w:t>
      </w:r>
      <w:r w:rsidRPr="54C5C4D8" w:rsidR="5AAC3942">
        <w:rPr>
          <w:rFonts w:ascii="Arial" w:hAnsi="Arial" w:eastAsia="Arial" w:cs="Arial"/>
        </w:rPr>
        <w:t>”.</w:t>
      </w:r>
      <w:r w:rsidRPr="54C5C4D8" w:rsidR="5AAC3942">
        <w:rPr>
          <w:rFonts w:ascii="Arial" w:hAnsi="Arial" w:eastAsia="Arial" w:cs="Arial"/>
        </w:rPr>
        <w:t xml:space="preserve"> Had this gone on any longer it is quite possible that the rest of </w:t>
      </w:r>
      <w:r w:rsidRPr="54C5C4D8" w:rsidR="50CA3EAD">
        <w:rPr>
          <w:rFonts w:ascii="Arial" w:hAnsi="Arial" w:eastAsia="Arial" w:cs="Arial"/>
        </w:rPr>
        <w:t>team's</w:t>
      </w:r>
      <w:r w:rsidRPr="54C5C4D8" w:rsidR="5AAC3942">
        <w:rPr>
          <w:rFonts w:ascii="Arial" w:hAnsi="Arial" w:eastAsia="Arial" w:cs="Arial"/>
        </w:rPr>
        <w:t xml:space="preserve"> standards could slip </w:t>
      </w:r>
      <w:r w:rsidRPr="54C5C4D8" w:rsidR="0C91180B">
        <w:rPr>
          <w:rFonts w:ascii="Arial" w:hAnsi="Arial" w:eastAsia="Arial" w:cs="Arial"/>
        </w:rPr>
        <w:t xml:space="preserve">as it could be viewed as acceptable behaviour that would go by without any action or being addressed. </w:t>
      </w:r>
      <w:r w:rsidRPr="54C5C4D8" w:rsidR="12B1522A">
        <w:rPr>
          <w:rFonts w:ascii="Arial" w:hAnsi="Arial" w:eastAsia="Arial" w:cs="Arial"/>
        </w:rPr>
        <w:t xml:space="preserve">This could also provide what is known as a Halo/Horn </w:t>
      </w:r>
      <w:r w:rsidRPr="54C5C4D8" w:rsidR="6FF60ACC">
        <w:rPr>
          <w:rFonts w:ascii="Arial" w:hAnsi="Arial" w:eastAsia="Arial" w:cs="Arial"/>
        </w:rPr>
        <w:t>error</w:t>
      </w:r>
      <w:r w:rsidRPr="54C5C4D8" w:rsidR="12B1522A">
        <w:rPr>
          <w:rFonts w:ascii="Arial" w:hAnsi="Arial" w:eastAsia="Arial" w:cs="Arial"/>
        </w:rPr>
        <w:t xml:space="preserve">. Described as, (Shields, 2007) one </w:t>
      </w:r>
      <w:r w:rsidRPr="54C5C4D8" w:rsidR="57A17AF1">
        <w:rPr>
          <w:rFonts w:ascii="Arial" w:hAnsi="Arial" w:eastAsia="Arial" w:cs="Arial"/>
        </w:rPr>
        <w:t>positive</w:t>
      </w:r>
      <w:r w:rsidRPr="54C5C4D8" w:rsidR="36041C5B">
        <w:rPr>
          <w:rFonts w:ascii="Arial" w:hAnsi="Arial" w:eastAsia="Arial" w:cs="Arial"/>
        </w:rPr>
        <w:t xml:space="preserve"> or negative behavioural incident that overshadows all other behavioural observations</w:t>
      </w:r>
      <w:r w:rsidRPr="54C5C4D8" w:rsidR="0ED90DCB">
        <w:rPr>
          <w:rFonts w:ascii="Arial" w:hAnsi="Arial" w:eastAsia="Arial" w:cs="Arial"/>
        </w:rPr>
        <w:t xml:space="preserve">. One then </w:t>
      </w:r>
      <w:r w:rsidRPr="54C5C4D8" w:rsidR="22E78126">
        <w:rPr>
          <w:rFonts w:ascii="Arial" w:hAnsi="Arial" w:eastAsia="Arial" w:cs="Arial"/>
        </w:rPr>
        <w:t>perceives</w:t>
      </w:r>
      <w:r w:rsidRPr="54C5C4D8" w:rsidR="0ED90DCB">
        <w:rPr>
          <w:rFonts w:ascii="Arial" w:hAnsi="Arial" w:eastAsia="Arial" w:cs="Arial"/>
        </w:rPr>
        <w:t xml:space="preserve"> them to be </w:t>
      </w:r>
      <w:r w:rsidRPr="54C5C4D8" w:rsidR="3A5AB733">
        <w:rPr>
          <w:rFonts w:ascii="Arial" w:hAnsi="Arial" w:eastAsia="Arial" w:cs="Arial"/>
        </w:rPr>
        <w:t xml:space="preserve">wholly </w:t>
      </w:r>
      <w:r w:rsidRPr="54C5C4D8" w:rsidR="3AC73AB2">
        <w:rPr>
          <w:rFonts w:ascii="Arial" w:hAnsi="Arial" w:eastAsia="Arial" w:cs="Arial"/>
        </w:rPr>
        <w:t>good</w:t>
      </w:r>
      <w:r w:rsidRPr="54C5C4D8" w:rsidR="3AC73AB2">
        <w:rPr>
          <w:rFonts w:ascii="Arial" w:hAnsi="Arial" w:eastAsia="Arial" w:cs="Arial"/>
        </w:rPr>
        <w:t xml:space="preserve"> or </w:t>
      </w:r>
      <w:r w:rsidRPr="54C5C4D8" w:rsidR="3A5AB733">
        <w:rPr>
          <w:rFonts w:ascii="Arial" w:hAnsi="Arial" w:eastAsia="Arial" w:cs="Arial"/>
        </w:rPr>
        <w:t>bad</w:t>
      </w:r>
      <w:r w:rsidRPr="54C5C4D8" w:rsidR="3A5AB733">
        <w:rPr>
          <w:rFonts w:ascii="Arial" w:hAnsi="Arial" w:eastAsia="Arial" w:cs="Arial"/>
        </w:rPr>
        <w:t xml:space="preserve"> and complete with </w:t>
      </w:r>
      <w:r w:rsidRPr="54C5C4D8" w:rsidR="3C34F307">
        <w:rPr>
          <w:rFonts w:ascii="Arial" w:hAnsi="Arial" w:eastAsia="Arial" w:cs="Arial"/>
        </w:rPr>
        <w:t xml:space="preserve">a </w:t>
      </w:r>
      <w:r w:rsidRPr="54C5C4D8" w:rsidR="3A5AB733">
        <w:rPr>
          <w:rFonts w:ascii="Arial" w:hAnsi="Arial" w:eastAsia="Arial" w:cs="Arial"/>
        </w:rPr>
        <w:t xml:space="preserve">metaphorical </w:t>
      </w:r>
      <w:r w:rsidRPr="54C5C4D8" w:rsidR="720F473B">
        <w:rPr>
          <w:rFonts w:ascii="Arial" w:hAnsi="Arial" w:eastAsia="Arial" w:cs="Arial"/>
        </w:rPr>
        <w:t xml:space="preserve">halo or </w:t>
      </w:r>
      <w:r w:rsidRPr="54C5C4D8" w:rsidR="3A5AB733">
        <w:rPr>
          <w:rFonts w:ascii="Arial" w:hAnsi="Arial" w:eastAsia="Arial" w:cs="Arial"/>
        </w:rPr>
        <w:t>horns incapable of any positive</w:t>
      </w:r>
      <w:r w:rsidRPr="54C5C4D8" w:rsidR="250D69AE">
        <w:rPr>
          <w:rFonts w:ascii="Arial" w:hAnsi="Arial" w:eastAsia="Arial" w:cs="Arial"/>
        </w:rPr>
        <w:t xml:space="preserve"> or negative </w:t>
      </w:r>
      <w:r w:rsidRPr="54C5C4D8" w:rsidR="3A5AB733">
        <w:rPr>
          <w:rFonts w:ascii="Arial" w:hAnsi="Arial" w:eastAsia="Arial" w:cs="Arial"/>
        </w:rPr>
        <w:t>actions or inputs</w:t>
      </w:r>
      <w:r w:rsidRPr="54C5C4D8" w:rsidR="7F8C5F69">
        <w:rPr>
          <w:rFonts w:ascii="Arial" w:hAnsi="Arial" w:eastAsia="Arial" w:cs="Arial"/>
        </w:rPr>
        <w:t xml:space="preserve"> depending on the </w:t>
      </w:r>
      <w:r w:rsidRPr="54C5C4D8" w:rsidR="7F1F6C1D">
        <w:rPr>
          <w:rFonts w:ascii="Arial" w:hAnsi="Arial" w:eastAsia="Arial" w:cs="Arial"/>
        </w:rPr>
        <w:t>relevant</w:t>
      </w:r>
      <w:r w:rsidRPr="54C5C4D8" w:rsidR="7F8C5F69">
        <w:rPr>
          <w:rFonts w:ascii="Arial" w:hAnsi="Arial" w:eastAsia="Arial" w:cs="Arial"/>
        </w:rPr>
        <w:t xml:space="preserve"> observed experience.</w:t>
      </w:r>
    </w:p>
    <w:p w:rsidR="6883A2E6" w:rsidP="0EBB272E" w:rsidRDefault="6883A2E6" w14:paraId="16671889" w14:textId="04370D49">
      <w:pPr>
        <w:pStyle w:val="Normal"/>
        <w:rPr>
          <w:rFonts w:ascii="Arial" w:hAnsi="Arial" w:eastAsia="Arial" w:cs="Arial"/>
        </w:rPr>
      </w:pPr>
    </w:p>
    <w:p w:rsidR="6883A2E6" w:rsidP="0EBB272E" w:rsidRDefault="6883A2E6" w14:paraId="0550F9EB" w14:textId="1795B1B0">
      <w:pPr>
        <w:pStyle w:val="Normal"/>
        <w:rPr>
          <w:rFonts w:ascii="Arial" w:hAnsi="Arial" w:eastAsia="Arial" w:cs="Arial"/>
        </w:rPr>
      </w:pPr>
      <w:r w:rsidRPr="3CD1E449" w:rsidR="2344307B">
        <w:rPr>
          <w:rFonts w:ascii="Arial" w:hAnsi="Arial" w:eastAsia="Arial" w:cs="Arial"/>
        </w:rPr>
        <w:t>At times I felt very overwhelmed with managerial duties that I did not foresee. I found mysel</w:t>
      </w:r>
      <w:r w:rsidRPr="3CD1E449" w:rsidR="445E72F0">
        <w:rPr>
          <w:rFonts w:ascii="Arial" w:hAnsi="Arial" w:eastAsia="Arial" w:cs="Arial"/>
        </w:rPr>
        <w:t xml:space="preserve">f needing to complete OH referrals, managing recuperative plans and </w:t>
      </w:r>
      <w:r w:rsidRPr="3CD1E449" w:rsidR="0D200741">
        <w:rPr>
          <w:rFonts w:ascii="Arial" w:hAnsi="Arial" w:eastAsia="Arial" w:cs="Arial"/>
        </w:rPr>
        <w:t xml:space="preserve">reviewing a vast number of ongoing cases. I did not feel well prepared and supported to be able to </w:t>
      </w:r>
      <w:r w:rsidRPr="3CD1E449" w:rsidR="0D200741">
        <w:rPr>
          <w:rFonts w:ascii="Arial" w:hAnsi="Arial" w:eastAsia="Arial" w:cs="Arial"/>
        </w:rPr>
        <w:t>maintain</w:t>
      </w:r>
      <w:r w:rsidRPr="3CD1E449" w:rsidR="0D200741">
        <w:rPr>
          <w:rFonts w:ascii="Arial" w:hAnsi="Arial" w:eastAsia="Arial" w:cs="Arial"/>
        </w:rPr>
        <w:t xml:space="preserve"> this level of </w:t>
      </w:r>
      <w:r w:rsidRPr="3CD1E449" w:rsidR="51FD57CB">
        <w:rPr>
          <w:rFonts w:ascii="Arial" w:hAnsi="Arial" w:eastAsia="Arial" w:cs="Arial"/>
        </w:rPr>
        <w:t>workload. A</w:t>
      </w:r>
      <w:r w:rsidRPr="3CD1E449" w:rsidR="0FF63077">
        <w:rPr>
          <w:rFonts w:ascii="Arial" w:hAnsi="Arial" w:eastAsia="Arial" w:cs="Arial"/>
        </w:rPr>
        <w:t xml:space="preserve"> review </w:t>
      </w:r>
      <w:r w:rsidRPr="3CD1E449" w:rsidR="4B876DAD">
        <w:rPr>
          <w:rFonts w:ascii="Arial" w:hAnsi="Arial" w:eastAsia="Arial" w:cs="Arial"/>
        </w:rPr>
        <w:t>into</w:t>
      </w:r>
      <w:r w:rsidRPr="3CD1E449" w:rsidR="0FF63077">
        <w:rPr>
          <w:rFonts w:ascii="Arial" w:hAnsi="Arial" w:eastAsia="Arial" w:cs="Arial"/>
        </w:rPr>
        <w:t xml:space="preserve"> the Metropolitan Police (Casey, 2022</w:t>
      </w:r>
      <w:r w:rsidRPr="3CD1E449" w:rsidR="25C04CBE">
        <w:rPr>
          <w:rFonts w:ascii="Arial" w:hAnsi="Arial" w:eastAsia="Arial" w:cs="Arial"/>
        </w:rPr>
        <w:t>) found</w:t>
      </w:r>
      <w:r w:rsidRPr="3CD1E449" w:rsidR="2BACD6FF">
        <w:rPr>
          <w:rFonts w:ascii="Arial" w:hAnsi="Arial" w:eastAsia="Arial" w:cs="Arial"/>
        </w:rPr>
        <w:t xml:space="preserve"> </w:t>
      </w:r>
      <w:r w:rsidRPr="3CD1E449" w:rsidR="1018665A">
        <w:rPr>
          <w:rFonts w:ascii="Arial" w:hAnsi="Arial" w:eastAsia="Arial" w:cs="Arial"/>
        </w:rPr>
        <w:t>that there was a decrease in the number of supervisors with a larger number of officers to manage. Little to no training for newly promoted Sergeants or those ‘acting up’</w:t>
      </w:r>
      <w:r w:rsidRPr="3CD1E449" w:rsidR="025C61D4">
        <w:rPr>
          <w:rFonts w:ascii="Arial" w:hAnsi="Arial" w:eastAsia="Arial" w:cs="Arial"/>
        </w:rPr>
        <w:t xml:space="preserve"> such as myself were left to only imitate the management styles of those that came before them</w:t>
      </w:r>
      <w:r w:rsidRPr="3CD1E449" w:rsidR="4A239ABD">
        <w:rPr>
          <w:rFonts w:ascii="Arial" w:hAnsi="Arial" w:eastAsia="Arial" w:cs="Arial"/>
        </w:rPr>
        <w:t>.</w:t>
      </w:r>
      <w:r w:rsidRPr="3CD1E449" w:rsidR="79A08CD7">
        <w:rPr>
          <w:rFonts w:ascii="Arial" w:hAnsi="Arial" w:eastAsia="Arial" w:cs="Arial"/>
        </w:rPr>
        <w:t xml:space="preserve"> I had little to no ongoing guidance, even performing duties </w:t>
      </w:r>
      <w:r w:rsidRPr="3CD1E449" w:rsidR="5BACA3D8">
        <w:rPr>
          <w:rFonts w:ascii="Arial" w:hAnsi="Arial" w:eastAsia="Arial" w:cs="Arial"/>
        </w:rPr>
        <w:t xml:space="preserve">that I was not actually trained to complete. This </w:t>
      </w:r>
      <w:r w:rsidRPr="3CD1E449" w:rsidR="5BACA3D8">
        <w:rPr>
          <w:rFonts w:ascii="Arial" w:hAnsi="Arial" w:eastAsia="Arial" w:cs="Arial"/>
        </w:rPr>
        <w:t>ultimately led</w:t>
      </w:r>
      <w:r w:rsidRPr="3CD1E449" w:rsidR="5BACA3D8">
        <w:rPr>
          <w:rFonts w:ascii="Arial" w:hAnsi="Arial" w:eastAsia="Arial" w:cs="Arial"/>
        </w:rPr>
        <w:t xml:space="preserve"> to me ending </w:t>
      </w:r>
      <w:r w:rsidRPr="3CD1E449" w:rsidR="309C46A9">
        <w:rPr>
          <w:rFonts w:ascii="Arial" w:hAnsi="Arial" w:eastAsia="Arial" w:cs="Arial"/>
        </w:rPr>
        <w:t>my time as an acting Sergeant and seeking other roles.</w:t>
      </w:r>
      <w:r w:rsidRPr="3CD1E449" w:rsidR="33927E72">
        <w:rPr>
          <w:rFonts w:ascii="Arial" w:hAnsi="Arial" w:eastAsia="Arial" w:cs="Arial"/>
        </w:rPr>
        <w:t xml:space="preserve"> </w:t>
      </w:r>
      <w:r w:rsidRPr="3CD1E449" w:rsidR="656F56A0">
        <w:rPr>
          <w:rFonts w:ascii="Arial" w:hAnsi="Arial" w:eastAsia="Arial" w:cs="Arial"/>
        </w:rPr>
        <w:t>A source suggests (</w:t>
      </w:r>
      <w:r w:rsidRPr="3CD1E449" w:rsidR="3A88284F">
        <w:rPr>
          <w:rFonts w:ascii="Arial" w:hAnsi="Arial" w:eastAsia="Arial" w:cs="Arial"/>
        </w:rPr>
        <w:t>Kangas</w:t>
      </w:r>
      <w:r w:rsidRPr="3CD1E449" w:rsidR="656F56A0">
        <w:rPr>
          <w:rFonts w:ascii="Arial" w:hAnsi="Arial" w:eastAsia="Arial" w:cs="Arial"/>
        </w:rPr>
        <w:t xml:space="preserve">, et al, 2018) that </w:t>
      </w:r>
      <w:r w:rsidRPr="3CD1E449" w:rsidR="4E982BA1">
        <w:rPr>
          <w:rFonts w:ascii="Arial" w:hAnsi="Arial" w:eastAsia="Arial" w:cs="Arial"/>
        </w:rPr>
        <w:t xml:space="preserve">the role of ethical culture is paramount to any manager’s desire to </w:t>
      </w:r>
      <w:r w:rsidRPr="3CD1E449" w:rsidR="4E982BA1">
        <w:rPr>
          <w:rFonts w:ascii="Arial" w:hAnsi="Arial" w:eastAsia="Arial" w:cs="Arial"/>
        </w:rPr>
        <w:t>remain</w:t>
      </w:r>
      <w:r w:rsidRPr="3CD1E449" w:rsidR="4E982BA1">
        <w:rPr>
          <w:rFonts w:ascii="Arial" w:hAnsi="Arial" w:eastAsia="Arial" w:cs="Arial"/>
        </w:rPr>
        <w:t xml:space="preserve"> within an organisation. Policing </w:t>
      </w:r>
      <w:r w:rsidRPr="3CD1E449" w:rsidR="56A2D577">
        <w:rPr>
          <w:rFonts w:ascii="Arial" w:hAnsi="Arial" w:eastAsia="Arial" w:cs="Arial"/>
        </w:rPr>
        <w:t xml:space="preserve">is like </w:t>
      </w:r>
      <w:r w:rsidRPr="3CD1E449" w:rsidR="1EE15784">
        <w:rPr>
          <w:rFonts w:ascii="Arial" w:hAnsi="Arial" w:eastAsia="Arial" w:cs="Arial"/>
        </w:rPr>
        <w:t>multiple</w:t>
      </w:r>
      <w:r w:rsidRPr="3CD1E449" w:rsidR="56A2D577">
        <w:rPr>
          <w:rFonts w:ascii="Arial" w:hAnsi="Arial" w:eastAsia="Arial" w:cs="Arial"/>
        </w:rPr>
        <w:t xml:space="preserve"> mini organisations within a large</w:t>
      </w:r>
      <w:r w:rsidRPr="3CD1E449" w:rsidR="4F1C2B0F">
        <w:rPr>
          <w:rFonts w:ascii="Arial" w:hAnsi="Arial" w:eastAsia="Arial" w:cs="Arial"/>
        </w:rPr>
        <w:t xml:space="preserve">r main body. Though I </w:t>
      </w:r>
      <w:r w:rsidRPr="3CD1E449" w:rsidR="4F1C2B0F">
        <w:rPr>
          <w:rFonts w:ascii="Arial" w:hAnsi="Arial" w:eastAsia="Arial" w:cs="Arial"/>
        </w:rPr>
        <w:t>didn't</w:t>
      </w:r>
      <w:r w:rsidRPr="3CD1E449" w:rsidR="4F1C2B0F">
        <w:rPr>
          <w:rFonts w:ascii="Arial" w:hAnsi="Arial" w:eastAsia="Arial" w:cs="Arial"/>
        </w:rPr>
        <w:t xml:space="preserve"> leave the organisation in its entirety I was leaving my policing strand behind</w:t>
      </w:r>
      <w:r w:rsidRPr="3CD1E449" w:rsidR="1FA1D45E">
        <w:rPr>
          <w:rFonts w:ascii="Arial" w:hAnsi="Arial" w:eastAsia="Arial" w:cs="Arial"/>
        </w:rPr>
        <w:t xml:space="preserve">. It did not feel ethical to put somebody in a managerial position with </w:t>
      </w:r>
      <w:r w:rsidRPr="3CD1E449" w:rsidR="1FA1D45E">
        <w:rPr>
          <w:rFonts w:ascii="Arial" w:hAnsi="Arial" w:eastAsia="Arial" w:cs="Arial"/>
        </w:rPr>
        <w:t>appropriate training</w:t>
      </w:r>
      <w:r w:rsidRPr="3CD1E449" w:rsidR="1FA1D45E">
        <w:rPr>
          <w:rFonts w:ascii="Arial" w:hAnsi="Arial" w:eastAsia="Arial" w:cs="Arial"/>
        </w:rPr>
        <w:t xml:space="preserve"> and guidance.</w:t>
      </w:r>
    </w:p>
    <w:p w:rsidR="165D232F" w:rsidP="0EBB272E" w:rsidRDefault="165D232F" w14:paraId="375134EE" w14:textId="57AB3D78">
      <w:pPr>
        <w:pStyle w:val="Normal"/>
        <w:rPr>
          <w:rFonts w:ascii="Arial" w:hAnsi="Arial" w:eastAsia="Arial" w:cs="Arial"/>
        </w:rPr>
      </w:pPr>
    </w:p>
    <w:p w:rsidR="165D232F" w:rsidP="165D232F" w:rsidRDefault="165D232F" w14:paraId="039A5734" w14:textId="593DC2A3">
      <w:pPr>
        <w:pStyle w:val="Normal"/>
        <w:rPr>
          <w:rFonts w:ascii="Arial" w:hAnsi="Arial" w:eastAsia="Arial" w:cs="Arial"/>
          <w:color w:val="000000" w:themeColor="text1" w:themeTint="FF" w:themeShade="FF"/>
          <w:sz w:val="24"/>
          <w:szCs w:val="24"/>
        </w:rPr>
      </w:pPr>
    </w:p>
    <w:p w:rsidR="162DC4C3" w:rsidP="165D232F" w:rsidRDefault="162DC4C3" w14:paraId="0857E877" w14:textId="18F404FC">
      <w:pPr>
        <w:pStyle w:val="Normal"/>
        <w:rPr>
          <w:rFonts w:ascii="Arial" w:hAnsi="Arial" w:eastAsia="Arial" w:cs="Arial"/>
          <w:color w:val="000000" w:themeColor="text1" w:themeTint="FF" w:themeShade="FF"/>
          <w:sz w:val="24"/>
          <w:szCs w:val="24"/>
        </w:rPr>
      </w:pPr>
      <w:r w:rsidRPr="54C5C4D8" w:rsidR="162DC4C3">
        <w:rPr>
          <w:rFonts w:ascii="Arial" w:hAnsi="Arial" w:eastAsia="Arial" w:cs="Arial"/>
          <w:color w:val="000000" w:themeColor="text1" w:themeTint="FF" w:themeShade="FF"/>
          <w:sz w:val="24"/>
          <w:szCs w:val="24"/>
        </w:rPr>
        <w:t xml:space="preserve">CPD is described as </w:t>
      </w:r>
      <w:r w:rsidRPr="54C5C4D8" w:rsidR="293CD74F">
        <w:rPr>
          <w:rFonts w:ascii="Arial" w:hAnsi="Arial" w:eastAsia="Arial" w:cs="Arial"/>
          <w:color w:val="000000" w:themeColor="text1" w:themeTint="FF" w:themeShade="FF"/>
          <w:sz w:val="24"/>
          <w:szCs w:val="24"/>
        </w:rPr>
        <w:t>a process where individuals take control of their own learning</w:t>
      </w:r>
      <w:r w:rsidRPr="54C5C4D8" w:rsidR="1B323332">
        <w:rPr>
          <w:rFonts w:ascii="Arial" w:hAnsi="Arial" w:eastAsia="Arial" w:cs="Arial"/>
          <w:color w:val="000000" w:themeColor="text1" w:themeTint="FF" w:themeShade="FF"/>
          <w:sz w:val="24"/>
          <w:szCs w:val="24"/>
        </w:rPr>
        <w:t xml:space="preserve"> and development, by engaging in an ongoing process of reflection and action</w:t>
      </w:r>
      <w:r w:rsidRPr="54C5C4D8" w:rsidR="293CD74F">
        <w:rPr>
          <w:rFonts w:ascii="Arial" w:hAnsi="Arial" w:eastAsia="Arial" w:cs="Arial"/>
          <w:color w:val="000000" w:themeColor="text1" w:themeTint="FF" w:themeShade="FF"/>
          <w:sz w:val="24"/>
          <w:szCs w:val="24"/>
        </w:rPr>
        <w:t xml:space="preserve"> (Meg</w:t>
      </w:r>
      <w:r w:rsidRPr="54C5C4D8" w:rsidR="28C1796A">
        <w:rPr>
          <w:rFonts w:ascii="Arial" w:hAnsi="Arial" w:eastAsia="Arial" w:cs="Arial"/>
          <w:color w:val="000000" w:themeColor="text1" w:themeTint="FF" w:themeShade="FF"/>
          <w:sz w:val="24"/>
          <w:szCs w:val="24"/>
        </w:rPr>
        <w:t>g</w:t>
      </w:r>
      <w:r w:rsidRPr="54C5C4D8" w:rsidR="293CD74F">
        <w:rPr>
          <w:rFonts w:ascii="Arial" w:hAnsi="Arial" w:eastAsia="Arial" w:cs="Arial"/>
          <w:color w:val="000000" w:themeColor="text1" w:themeTint="FF" w:themeShade="FF"/>
          <w:sz w:val="24"/>
          <w:szCs w:val="24"/>
        </w:rPr>
        <w:t>inson, 2007)</w:t>
      </w:r>
      <w:r w:rsidRPr="54C5C4D8" w:rsidR="00B72115">
        <w:rPr>
          <w:rFonts w:ascii="Arial" w:hAnsi="Arial" w:eastAsia="Arial" w:cs="Arial"/>
          <w:color w:val="000000" w:themeColor="text1" w:themeTint="FF" w:themeShade="FF"/>
          <w:sz w:val="24"/>
          <w:szCs w:val="24"/>
        </w:rPr>
        <w:t xml:space="preserve">. </w:t>
      </w:r>
      <w:r w:rsidRPr="54C5C4D8" w:rsidR="107FD3FA">
        <w:rPr>
          <w:rFonts w:ascii="Arial" w:hAnsi="Arial" w:eastAsia="Arial" w:cs="Arial"/>
          <w:color w:val="000000" w:themeColor="text1" w:themeTint="FF" w:themeShade="FF"/>
          <w:sz w:val="24"/>
          <w:szCs w:val="24"/>
        </w:rPr>
        <w:t xml:space="preserve">My experience of CPD has taught me to consistently look forward at what I want to achieve </w:t>
      </w:r>
      <w:r w:rsidRPr="54C5C4D8" w:rsidR="25ADEA6D">
        <w:rPr>
          <w:rFonts w:ascii="Arial" w:hAnsi="Arial" w:eastAsia="Arial" w:cs="Arial"/>
          <w:color w:val="000000" w:themeColor="text1" w:themeTint="FF" w:themeShade="FF"/>
          <w:sz w:val="24"/>
          <w:szCs w:val="24"/>
        </w:rPr>
        <w:t xml:space="preserve">and putting this in writing </w:t>
      </w:r>
      <w:r w:rsidRPr="54C5C4D8" w:rsidR="624DDF11">
        <w:rPr>
          <w:rFonts w:ascii="Arial" w:hAnsi="Arial" w:eastAsia="Arial" w:cs="Arial"/>
          <w:color w:val="000000" w:themeColor="text1" w:themeTint="FF" w:themeShade="FF"/>
          <w:sz w:val="24"/>
          <w:szCs w:val="24"/>
        </w:rPr>
        <w:t xml:space="preserve">whilst reflecting on </w:t>
      </w:r>
      <w:r w:rsidRPr="54C5C4D8" w:rsidR="2E3A6A88">
        <w:rPr>
          <w:rFonts w:ascii="Arial" w:hAnsi="Arial" w:eastAsia="Arial" w:cs="Arial"/>
          <w:color w:val="000000" w:themeColor="text1" w:themeTint="FF" w:themeShade="FF"/>
          <w:sz w:val="24"/>
          <w:szCs w:val="24"/>
        </w:rPr>
        <w:t>my current levels of development.</w:t>
      </w:r>
      <w:r w:rsidRPr="54C5C4D8" w:rsidR="2E3A6A88">
        <w:rPr>
          <w:rFonts w:ascii="Arial" w:hAnsi="Arial" w:eastAsia="Arial" w:cs="Arial"/>
          <w:color w:val="000000" w:themeColor="text1" w:themeTint="FF" w:themeShade="FF"/>
          <w:sz w:val="24"/>
          <w:szCs w:val="24"/>
        </w:rPr>
        <w:t xml:space="preserve"> This appears to have helped me to always have a goal to work towards, thus keeping me </w:t>
      </w:r>
      <w:r w:rsidRPr="54C5C4D8" w:rsidR="3816A182">
        <w:rPr>
          <w:rFonts w:ascii="Arial" w:hAnsi="Arial" w:eastAsia="Arial" w:cs="Arial"/>
          <w:color w:val="000000" w:themeColor="text1" w:themeTint="FF" w:themeShade="FF"/>
          <w:sz w:val="24"/>
          <w:szCs w:val="24"/>
        </w:rPr>
        <w:t xml:space="preserve">motivated. </w:t>
      </w:r>
    </w:p>
    <w:p w:rsidR="71B66141" w:rsidP="165D232F" w:rsidRDefault="71B66141" w14:paraId="2D33400B" w14:textId="0F7E3D00">
      <w:pPr>
        <w:pStyle w:val="Normal"/>
        <w:rPr>
          <w:rFonts w:ascii="Arial" w:hAnsi="Arial" w:eastAsia="Arial" w:cs="Arial"/>
          <w:color w:val="000000" w:themeColor="text1" w:themeTint="FF" w:themeShade="FF"/>
          <w:sz w:val="24"/>
          <w:szCs w:val="24"/>
        </w:rPr>
      </w:pPr>
      <w:r w:rsidRPr="54C5C4D8" w:rsidR="2C40B2BD">
        <w:rPr>
          <w:rFonts w:ascii="Arial" w:hAnsi="Arial" w:eastAsia="Arial" w:cs="Arial"/>
          <w:color w:val="000000" w:themeColor="text1" w:themeTint="FF" w:themeShade="FF"/>
          <w:sz w:val="24"/>
          <w:szCs w:val="24"/>
        </w:rPr>
        <w:t xml:space="preserve">In a review </w:t>
      </w:r>
      <w:r w:rsidRPr="54C5C4D8" w:rsidR="5389A425">
        <w:rPr>
          <w:rFonts w:ascii="Arial" w:hAnsi="Arial" w:eastAsia="Arial" w:cs="Arial"/>
          <w:color w:val="000000" w:themeColor="text1" w:themeTint="FF" w:themeShade="FF"/>
          <w:sz w:val="24"/>
          <w:szCs w:val="24"/>
        </w:rPr>
        <w:t xml:space="preserve">of the MET </w:t>
      </w:r>
      <w:r w:rsidRPr="54C5C4D8" w:rsidR="2C40B2BD">
        <w:rPr>
          <w:rFonts w:ascii="Arial" w:hAnsi="Arial" w:eastAsia="Arial" w:cs="Arial"/>
          <w:color w:val="000000" w:themeColor="text1" w:themeTint="FF" w:themeShade="FF"/>
          <w:sz w:val="24"/>
          <w:szCs w:val="24"/>
        </w:rPr>
        <w:t>(Baroness Casey, 2023</w:t>
      </w:r>
      <w:r w:rsidRPr="54C5C4D8" w:rsidR="3C581754">
        <w:rPr>
          <w:rFonts w:ascii="Arial" w:hAnsi="Arial" w:eastAsia="Arial" w:cs="Arial"/>
          <w:color w:val="000000" w:themeColor="text1" w:themeTint="FF" w:themeShade="FF"/>
          <w:sz w:val="24"/>
          <w:szCs w:val="24"/>
        </w:rPr>
        <w:t>,</w:t>
      </w:r>
      <w:r w:rsidRPr="54C5C4D8" w:rsidR="2C40B2BD">
        <w:rPr>
          <w:rFonts w:ascii="Arial" w:hAnsi="Arial" w:eastAsia="Arial" w:cs="Arial"/>
          <w:color w:val="000000" w:themeColor="text1" w:themeTint="FF" w:themeShade="FF"/>
          <w:sz w:val="24"/>
          <w:szCs w:val="24"/>
        </w:rPr>
        <w:t xml:space="preserve"> figure 3.1) only 18.8% of Police officers </w:t>
      </w:r>
      <w:r w:rsidRPr="54C5C4D8" w:rsidR="4B83756D">
        <w:rPr>
          <w:rFonts w:ascii="Arial" w:hAnsi="Arial" w:eastAsia="Arial" w:cs="Arial"/>
          <w:color w:val="000000" w:themeColor="text1" w:themeTint="FF" w:themeShade="FF"/>
          <w:sz w:val="24"/>
          <w:szCs w:val="24"/>
        </w:rPr>
        <w:t xml:space="preserve">had completed a Performance and Development Review. </w:t>
      </w:r>
      <w:r w:rsidRPr="54C5C4D8" w:rsidR="737BFD71">
        <w:rPr>
          <w:rFonts w:ascii="Arial" w:hAnsi="Arial" w:eastAsia="Arial" w:cs="Arial"/>
          <w:color w:val="000000" w:themeColor="text1" w:themeTint="FF" w:themeShade="FF"/>
          <w:sz w:val="24"/>
          <w:szCs w:val="24"/>
        </w:rPr>
        <w:t xml:space="preserve">It </w:t>
      </w:r>
      <w:r w:rsidRPr="54C5C4D8" w:rsidR="20FFF7C6">
        <w:rPr>
          <w:rFonts w:ascii="Arial" w:hAnsi="Arial" w:eastAsia="Arial" w:cs="Arial"/>
          <w:color w:val="000000" w:themeColor="text1" w:themeTint="FF" w:themeShade="FF"/>
          <w:sz w:val="24"/>
          <w:szCs w:val="24"/>
        </w:rPr>
        <w:t xml:space="preserve">also reports that officers were only using the poorly run PDR system once they had decided to go for promotion. </w:t>
      </w:r>
      <w:r w:rsidRPr="54C5C4D8" w:rsidR="020A1230">
        <w:rPr>
          <w:rFonts w:ascii="Arial" w:hAnsi="Arial" w:eastAsia="Arial" w:cs="Arial"/>
          <w:color w:val="000000" w:themeColor="text1" w:themeTint="FF" w:themeShade="FF"/>
          <w:sz w:val="24"/>
          <w:szCs w:val="24"/>
        </w:rPr>
        <w:t xml:space="preserve">Of the various </w:t>
      </w:r>
      <w:r w:rsidRPr="54C5C4D8" w:rsidR="023569FC">
        <w:rPr>
          <w:rFonts w:ascii="Arial" w:hAnsi="Arial" w:eastAsia="Arial" w:cs="Arial"/>
          <w:color w:val="000000" w:themeColor="text1" w:themeTint="FF" w:themeShade="FF"/>
          <w:sz w:val="24"/>
          <w:szCs w:val="24"/>
        </w:rPr>
        <w:t>d</w:t>
      </w:r>
      <w:r w:rsidRPr="54C5C4D8" w:rsidR="020A1230">
        <w:rPr>
          <w:rFonts w:ascii="Arial" w:hAnsi="Arial" w:eastAsia="Arial" w:cs="Arial"/>
          <w:color w:val="000000" w:themeColor="text1" w:themeTint="FF" w:themeShade="FF"/>
          <w:sz w:val="24"/>
          <w:szCs w:val="24"/>
        </w:rPr>
        <w:t xml:space="preserve">epartments, Frontline Policing only had a 13.3% completion rate. </w:t>
      </w:r>
      <w:r w:rsidRPr="54C5C4D8" w:rsidR="71B66141">
        <w:rPr>
          <w:rFonts w:ascii="Arial" w:hAnsi="Arial" w:eastAsia="Arial" w:cs="Arial"/>
          <w:color w:val="000000" w:themeColor="text1" w:themeTint="FF" w:themeShade="FF"/>
          <w:sz w:val="24"/>
          <w:szCs w:val="24"/>
        </w:rPr>
        <w:t xml:space="preserve">The Metropolitan Police Service defines its own </w:t>
      </w:r>
      <w:r w:rsidRPr="54C5C4D8" w:rsidR="1C4F6572">
        <w:rPr>
          <w:rFonts w:ascii="Arial" w:hAnsi="Arial" w:eastAsia="Arial" w:cs="Arial"/>
          <w:color w:val="000000" w:themeColor="text1" w:themeTint="FF" w:themeShade="FF"/>
          <w:sz w:val="24"/>
          <w:szCs w:val="24"/>
        </w:rPr>
        <w:t>mission</w:t>
      </w:r>
      <w:r w:rsidRPr="54C5C4D8" w:rsidR="60C77C6B">
        <w:rPr>
          <w:rFonts w:ascii="Arial" w:hAnsi="Arial" w:eastAsia="Arial" w:cs="Arial"/>
          <w:color w:val="000000" w:themeColor="text1" w:themeTint="FF" w:themeShade="FF"/>
          <w:sz w:val="24"/>
          <w:szCs w:val="24"/>
        </w:rPr>
        <w:t xml:space="preserve">, or organisational </w:t>
      </w:r>
      <w:r w:rsidRPr="54C5C4D8" w:rsidR="60C77C6B">
        <w:rPr>
          <w:rFonts w:ascii="Arial" w:hAnsi="Arial" w:eastAsia="Arial" w:cs="Arial"/>
          <w:color w:val="000000" w:themeColor="text1" w:themeTint="FF" w:themeShade="FF"/>
          <w:sz w:val="24"/>
          <w:szCs w:val="24"/>
        </w:rPr>
        <w:t>objectives</w:t>
      </w:r>
      <w:r w:rsidRPr="54C5C4D8" w:rsidR="60C77C6B">
        <w:rPr>
          <w:rFonts w:ascii="Arial" w:hAnsi="Arial" w:eastAsia="Arial" w:cs="Arial"/>
          <w:color w:val="000000" w:themeColor="text1" w:themeTint="FF" w:themeShade="FF"/>
          <w:sz w:val="24"/>
          <w:szCs w:val="24"/>
        </w:rPr>
        <w:t xml:space="preserve"> </w:t>
      </w:r>
      <w:r w:rsidRPr="54C5C4D8" w:rsidR="1C4F6572">
        <w:rPr>
          <w:rFonts w:ascii="Arial" w:hAnsi="Arial" w:eastAsia="Arial" w:cs="Arial"/>
          <w:color w:val="000000" w:themeColor="text1" w:themeTint="FF" w:themeShade="FF"/>
          <w:sz w:val="24"/>
          <w:szCs w:val="24"/>
        </w:rPr>
        <w:t>as More Trust, less Crime, High Standards (Met Police, 2023).</w:t>
      </w:r>
      <w:r w:rsidRPr="54C5C4D8" w:rsidR="7EDF2B10">
        <w:rPr>
          <w:rFonts w:ascii="Arial" w:hAnsi="Arial" w:eastAsia="Arial" w:cs="Arial"/>
          <w:color w:val="000000" w:themeColor="text1" w:themeTint="FF" w:themeShade="FF"/>
          <w:sz w:val="24"/>
          <w:szCs w:val="24"/>
        </w:rPr>
        <w:t xml:space="preserve"> If officers are not reviewing their performance and development on a regular basis as this data suggests then it is less likely </w:t>
      </w:r>
      <w:r w:rsidRPr="54C5C4D8" w:rsidR="763F9297">
        <w:rPr>
          <w:rFonts w:ascii="Arial" w:hAnsi="Arial" w:eastAsia="Arial" w:cs="Arial"/>
          <w:color w:val="000000" w:themeColor="text1" w:themeTint="FF" w:themeShade="FF"/>
          <w:sz w:val="24"/>
          <w:szCs w:val="24"/>
        </w:rPr>
        <w:t xml:space="preserve">to </w:t>
      </w:r>
      <w:r w:rsidRPr="54C5C4D8" w:rsidR="763F9297">
        <w:rPr>
          <w:rFonts w:ascii="Arial" w:hAnsi="Arial" w:eastAsia="Arial" w:cs="Arial"/>
          <w:color w:val="000000" w:themeColor="text1" w:themeTint="FF" w:themeShade="FF"/>
          <w:sz w:val="24"/>
          <w:szCs w:val="24"/>
        </w:rPr>
        <w:t>attain</w:t>
      </w:r>
      <w:r w:rsidRPr="54C5C4D8" w:rsidR="763F9297">
        <w:rPr>
          <w:rFonts w:ascii="Arial" w:hAnsi="Arial" w:eastAsia="Arial" w:cs="Arial"/>
          <w:color w:val="000000" w:themeColor="text1" w:themeTint="FF" w:themeShade="FF"/>
          <w:sz w:val="24"/>
          <w:szCs w:val="24"/>
        </w:rPr>
        <w:t xml:space="preserve"> </w:t>
      </w:r>
      <w:r w:rsidRPr="54C5C4D8" w:rsidR="763F9297">
        <w:rPr>
          <w:rFonts w:ascii="Arial" w:hAnsi="Arial" w:eastAsia="Arial" w:cs="Arial"/>
          <w:color w:val="000000" w:themeColor="text1" w:themeTint="FF" w:themeShade="FF"/>
          <w:sz w:val="24"/>
          <w:szCs w:val="24"/>
        </w:rPr>
        <w:t>high standards</w:t>
      </w:r>
      <w:r w:rsidRPr="54C5C4D8" w:rsidR="763F9297">
        <w:rPr>
          <w:rFonts w:ascii="Arial" w:hAnsi="Arial" w:eastAsia="Arial" w:cs="Arial"/>
          <w:color w:val="000000" w:themeColor="text1" w:themeTint="FF" w:themeShade="FF"/>
          <w:sz w:val="24"/>
          <w:szCs w:val="24"/>
        </w:rPr>
        <w:t xml:space="preserve"> or for them to </w:t>
      </w:r>
      <w:r w:rsidRPr="54C5C4D8" w:rsidR="763F9297">
        <w:rPr>
          <w:rFonts w:ascii="Arial" w:hAnsi="Arial" w:eastAsia="Arial" w:cs="Arial"/>
          <w:color w:val="000000" w:themeColor="text1" w:themeTint="FF" w:themeShade="FF"/>
          <w:sz w:val="24"/>
          <w:szCs w:val="24"/>
        </w:rPr>
        <w:t>remain</w:t>
      </w:r>
      <w:r w:rsidRPr="54C5C4D8" w:rsidR="763F9297">
        <w:rPr>
          <w:rFonts w:ascii="Arial" w:hAnsi="Arial" w:eastAsia="Arial" w:cs="Arial"/>
          <w:color w:val="000000" w:themeColor="text1" w:themeTint="FF" w:themeShade="FF"/>
          <w:sz w:val="24"/>
          <w:szCs w:val="24"/>
        </w:rPr>
        <w:t xml:space="preserve"> as such. </w:t>
      </w:r>
    </w:p>
    <w:p w:rsidR="2FD49BF6" w:rsidP="1FD8D61F" w:rsidRDefault="2FD49BF6" w14:paraId="6FE11D64" w14:textId="1F3E6409">
      <w:pPr>
        <w:pStyle w:val="Normal"/>
        <w:rPr>
          <w:rFonts w:ascii="Arial" w:hAnsi="Arial" w:eastAsia="Arial" w:cs="Arial"/>
          <w:color w:val="000000" w:themeColor="text1" w:themeTint="FF" w:themeShade="FF"/>
          <w:sz w:val="24"/>
          <w:szCs w:val="24"/>
        </w:rPr>
      </w:pPr>
      <w:r w:rsidRPr="54C5C4D8" w:rsidR="2FD49BF6">
        <w:rPr>
          <w:rFonts w:ascii="Arial" w:hAnsi="Arial" w:eastAsia="Arial" w:cs="Arial"/>
          <w:color w:val="000000" w:themeColor="text1" w:themeTint="FF" w:themeShade="FF"/>
          <w:sz w:val="24"/>
          <w:szCs w:val="24"/>
        </w:rPr>
        <w:t xml:space="preserve">A new system has since been introduced. This new digitalised system prompts officers to set themselves targets which can be </w:t>
      </w:r>
      <w:r w:rsidRPr="54C5C4D8" w:rsidR="2FD49BF6">
        <w:rPr>
          <w:rFonts w:ascii="Arial" w:hAnsi="Arial" w:eastAsia="Arial" w:cs="Arial"/>
          <w:color w:val="000000" w:themeColor="text1" w:themeTint="FF" w:themeShade="FF"/>
          <w:sz w:val="24"/>
          <w:szCs w:val="24"/>
        </w:rPr>
        <w:t>atta</w:t>
      </w:r>
      <w:r w:rsidRPr="54C5C4D8" w:rsidR="3EA369F8">
        <w:rPr>
          <w:rFonts w:ascii="Arial" w:hAnsi="Arial" w:eastAsia="Arial" w:cs="Arial"/>
          <w:color w:val="000000" w:themeColor="text1" w:themeTint="FF" w:themeShade="FF"/>
          <w:sz w:val="24"/>
          <w:szCs w:val="24"/>
        </w:rPr>
        <w:t>ining</w:t>
      </w:r>
      <w:r w:rsidRPr="54C5C4D8" w:rsidR="3EA369F8">
        <w:rPr>
          <w:rFonts w:ascii="Arial" w:hAnsi="Arial" w:eastAsia="Arial" w:cs="Arial"/>
          <w:color w:val="000000" w:themeColor="text1" w:themeTint="FF" w:themeShade="FF"/>
          <w:sz w:val="24"/>
          <w:szCs w:val="24"/>
        </w:rPr>
        <w:t xml:space="preserve"> and completing certain courses. A more skilled workforce </w:t>
      </w:r>
      <w:r w:rsidRPr="54C5C4D8" w:rsidR="105D74B8">
        <w:rPr>
          <w:rFonts w:ascii="Arial" w:hAnsi="Arial" w:eastAsia="Arial" w:cs="Arial"/>
          <w:color w:val="000000" w:themeColor="text1" w:themeTint="FF" w:themeShade="FF"/>
          <w:sz w:val="24"/>
          <w:szCs w:val="24"/>
        </w:rPr>
        <w:t xml:space="preserve">should, in theory </w:t>
      </w:r>
      <w:r w:rsidRPr="54C5C4D8" w:rsidR="3EA369F8">
        <w:rPr>
          <w:rFonts w:ascii="Arial" w:hAnsi="Arial" w:eastAsia="Arial" w:cs="Arial"/>
          <w:color w:val="000000" w:themeColor="text1" w:themeTint="FF" w:themeShade="FF"/>
          <w:sz w:val="24"/>
          <w:szCs w:val="24"/>
        </w:rPr>
        <w:t xml:space="preserve">lead to higher </w:t>
      </w:r>
      <w:r w:rsidRPr="54C5C4D8" w:rsidR="3EA369F8">
        <w:rPr>
          <w:rFonts w:ascii="Arial" w:hAnsi="Arial" w:eastAsia="Arial" w:cs="Arial"/>
          <w:color w:val="000000" w:themeColor="text1" w:themeTint="FF" w:themeShade="FF"/>
          <w:sz w:val="24"/>
          <w:szCs w:val="24"/>
        </w:rPr>
        <w:t>capability</w:t>
      </w:r>
      <w:r w:rsidRPr="54C5C4D8" w:rsidR="3EA369F8">
        <w:rPr>
          <w:rFonts w:ascii="Arial" w:hAnsi="Arial" w:eastAsia="Arial" w:cs="Arial"/>
          <w:color w:val="000000" w:themeColor="text1" w:themeTint="FF" w:themeShade="FF"/>
          <w:sz w:val="24"/>
          <w:szCs w:val="24"/>
        </w:rPr>
        <w:t xml:space="preserve"> </w:t>
      </w:r>
      <w:r w:rsidRPr="54C5C4D8" w:rsidR="0E4F923A">
        <w:rPr>
          <w:rFonts w:ascii="Arial" w:hAnsi="Arial" w:eastAsia="Arial" w:cs="Arial"/>
          <w:color w:val="000000" w:themeColor="text1" w:themeTint="FF" w:themeShade="FF"/>
          <w:sz w:val="24"/>
          <w:szCs w:val="24"/>
        </w:rPr>
        <w:t>causing a reduction in crime</w:t>
      </w:r>
      <w:r w:rsidRPr="54C5C4D8" w:rsidR="3EA369F8">
        <w:rPr>
          <w:rFonts w:ascii="Arial" w:hAnsi="Arial" w:eastAsia="Arial" w:cs="Arial"/>
          <w:color w:val="000000" w:themeColor="text1" w:themeTint="FF" w:themeShade="FF"/>
          <w:sz w:val="24"/>
          <w:szCs w:val="24"/>
        </w:rPr>
        <w:t>.</w:t>
      </w:r>
      <w:r w:rsidRPr="54C5C4D8" w:rsidR="5E64C7DA">
        <w:rPr>
          <w:rFonts w:ascii="Arial" w:hAnsi="Arial" w:eastAsia="Arial" w:cs="Arial"/>
          <w:color w:val="000000" w:themeColor="text1" w:themeTint="FF" w:themeShade="FF"/>
          <w:sz w:val="24"/>
          <w:szCs w:val="24"/>
        </w:rPr>
        <w:t xml:space="preserve"> </w:t>
      </w:r>
    </w:p>
    <w:p w:rsidR="2FD49BF6" w:rsidP="1FD8D61F" w:rsidRDefault="2FD49BF6" w14:paraId="7F8969D4" w14:textId="0B359A25">
      <w:pPr>
        <w:pStyle w:val="Normal"/>
        <w:rPr>
          <w:rFonts w:ascii="Arial" w:hAnsi="Arial" w:eastAsia="Arial" w:cs="Arial"/>
          <w:color w:val="000000" w:themeColor="text1" w:themeTint="FF" w:themeShade="FF"/>
          <w:sz w:val="24"/>
          <w:szCs w:val="24"/>
        </w:rPr>
      </w:pPr>
      <w:r w:rsidRPr="1F30877A" w:rsidR="5E64C7DA">
        <w:rPr>
          <w:rFonts w:ascii="Arial" w:hAnsi="Arial" w:eastAsia="Arial" w:cs="Arial"/>
          <w:color w:val="000000" w:themeColor="text1" w:themeTint="FF" w:themeShade="FF"/>
          <w:sz w:val="24"/>
          <w:szCs w:val="24"/>
        </w:rPr>
        <w:t xml:space="preserve">CPD </w:t>
      </w:r>
      <w:r w:rsidRPr="1F30877A" w:rsidR="112B059D">
        <w:rPr>
          <w:rFonts w:ascii="Arial" w:hAnsi="Arial" w:eastAsia="Arial" w:cs="Arial"/>
          <w:color w:val="000000" w:themeColor="text1" w:themeTint="FF" w:themeShade="FF"/>
          <w:sz w:val="24"/>
          <w:szCs w:val="24"/>
        </w:rPr>
        <w:t xml:space="preserve">can also be a block to an individual's development. </w:t>
      </w:r>
      <w:r w:rsidRPr="1F30877A" w:rsidR="13B193D7">
        <w:rPr>
          <w:rFonts w:ascii="Arial" w:hAnsi="Arial" w:eastAsia="Arial" w:cs="Arial"/>
          <w:color w:val="000000" w:themeColor="text1" w:themeTint="FF" w:themeShade="FF"/>
          <w:sz w:val="24"/>
          <w:szCs w:val="24"/>
        </w:rPr>
        <w:t xml:space="preserve">Friedman </w:t>
      </w:r>
      <w:r w:rsidRPr="1F30877A" w:rsidR="262F7D21">
        <w:rPr>
          <w:rFonts w:ascii="Arial" w:hAnsi="Arial" w:eastAsia="Arial" w:cs="Arial"/>
          <w:color w:val="000000" w:themeColor="text1" w:themeTint="FF" w:themeShade="FF"/>
          <w:sz w:val="24"/>
          <w:szCs w:val="24"/>
        </w:rPr>
        <w:t xml:space="preserve">(2012) </w:t>
      </w:r>
      <w:r w:rsidRPr="1F30877A" w:rsidR="13B193D7">
        <w:rPr>
          <w:rFonts w:ascii="Arial" w:hAnsi="Arial" w:eastAsia="Arial" w:cs="Arial"/>
          <w:color w:val="000000" w:themeColor="text1" w:themeTint="FF" w:themeShade="FF"/>
          <w:sz w:val="24"/>
          <w:szCs w:val="24"/>
        </w:rPr>
        <w:t xml:space="preserve">suggests </w:t>
      </w:r>
      <w:r w:rsidRPr="1F30877A" w:rsidR="1068F463">
        <w:rPr>
          <w:rFonts w:ascii="Arial" w:hAnsi="Arial" w:eastAsia="Arial" w:cs="Arial"/>
          <w:color w:val="000000" w:themeColor="text1" w:themeTint="FF" w:themeShade="FF"/>
          <w:sz w:val="24"/>
          <w:szCs w:val="24"/>
        </w:rPr>
        <w:t xml:space="preserve">that </w:t>
      </w:r>
      <w:r w:rsidRPr="1F30877A" w:rsidR="2D971E65">
        <w:rPr>
          <w:rFonts w:ascii="Arial" w:hAnsi="Arial" w:eastAsia="Arial" w:cs="Arial"/>
          <w:color w:val="000000" w:themeColor="text1" w:themeTint="FF" w:themeShade="FF"/>
          <w:sz w:val="24"/>
          <w:szCs w:val="24"/>
        </w:rPr>
        <w:t xml:space="preserve">some </w:t>
      </w:r>
      <w:r w:rsidRPr="1F30877A" w:rsidR="1068F463">
        <w:rPr>
          <w:rFonts w:ascii="Arial" w:hAnsi="Arial" w:eastAsia="Arial" w:cs="Arial"/>
          <w:color w:val="000000" w:themeColor="text1" w:themeTint="FF" w:themeShade="FF"/>
          <w:sz w:val="24"/>
          <w:szCs w:val="24"/>
        </w:rPr>
        <w:t xml:space="preserve">employees are not given any </w:t>
      </w:r>
      <w:r w:rsidRPr="1F30877A" w:rsidR="1068F463">
        <w:rPr>
          <w:rFonts w:ascii="Arial" w:hAnsi="Arial" w:eastAsia="Arial" w:cs="Arial"/>
          <w:color w:val="000000" w:themeColor="text1" w:themeTint="FF" w:themeShade="FF"/>
          <w:sz w:val="24"/>
          <w:szCs w:val="24"/>
        </w:rPr>
        <w:t>allocated</w:t>
      </w:r>
      <w:r w:rsidRPr="1F30877A" w:rsidR="1068F463">
        <w:rPr>
          <w:rFonts w:ascii="Arial" w:hAnsi="Arial" w:eastAsia="Arial" w:cs="Arial"/>
          <w:color w:val="000000" w:themeColor="text1" w:themeTint="FF" w:themeShade="FF"/>
          <w:sz w:val="24"/>
          <w:szCs w:val="24"/>
        </w:rPr>
        <w:t xml:space="preserve"> time within their working day to complete </w:t>
      </w:r>
      <w:r w:rsidRPr="1F30877A" w:rsidR="140EF576">
        <w:rPr>
          <w:rFonts w:ascii="Arial" w:hAnsi="Arial" w:eastAsia="Arial" w:cs="Arial"/>
          <w:color w:val="000000" w:themeColor="text1" w:themeTint="FF" w:themeShade="FF"/>
          <w:sz w:val="24"/>
          <w:szCs w:val="24"/>
        </w:rPr>
        <w:t xml:space="preserve">typical reflective CPD practices. This </w:t>
      </w:r>
      <w:r w:rsidRPr="1F30877A" w:rsidR="540A7109">
        <w:rPr>
          <w:rFonts w:ascii="Arial" w:hAnsi="Arial" w:eastAsia="Arial" w:cs="Arial"/>
          <w:color w:val="000000" w:themeColor="text1" w:themeTint="FF" w:themeShade="FF"/>
          <w:sz w:val="24"/>
          <w:szCs w:val="24"/>
        </w:rPr>
        <w:t xml:space="preserve">forces </w:t>
      </w:r>
      <w:r w:rsidRPr="1F30877A" w:rsidR="140EF576">
        <w:rPr>
          <w:rFonts w:ascii="Arial" w:hAnsi="Arial" w:eastAsia="Arial" w:cs="Arial"/>
          <w:color w:val="000000" w:themeColor="text1" w:themeTint="FF" w:themeShade="FF"/>
          <w:sz w:val="24"/>
          <w:szCs w:val="24"/>
        </w:rPr>
        <w:t>t</w:t>
      </w:r>
      <w:r w:rsidRPr="1F30877A" w:rsidR="2223C0B9">
        <w:rPr>
          <w:rFonts w:ascii="Arial" w:hAnsi="Arial" w:eastAsia="Arial" w:cs="Arial"/>
          <w:color w:val="000000" w:themeColor="text1" w:themeTint="FF" w:themeShade="FF"/>
          <w:sz w:val="24"/>
          <w:szCs w:val="24"/>
        </w:rPr>
        <w:t>he</w:t>
      </w:r>
      <w:r w:rsidRPr="1F30877A" w:rsidR="140EF576">
        <w:rPr>
          <w:rFonts w:ascii="Arial" w:hAnsi="Arial" w:eastAsia="Arial" w:cs="Arial"/>
          <w:color w:val="000000" w:themeColor="text1" w:themeTint="FF" w:themeShade="FF"/>
          <w:sz w:val="24"/>
          <w:szCs w:val="24"/>
        </w:rPr>
        <w:t xml:space="preserve"> individual </w:t>
      </w:r>
      <w:r w:rsidRPr="1F30877A" w:rsidR="2AA7570F">
        <w:rPr>
          <w:rFonts w:ascii="Arial" w:hAnsi="Arial" w:eastAsia="Arial" w:cs="Arial"/>
          <w:color w:val="000000" w:themeColor="text1" w:themeTint="FF" w:themeShade="FF"/>
          <w:sz w:val="24"/>
          <w:szCs w:val="24"/>
        </w:rPr>
        <w:t>to</w:t>
      </w:r>
      <w:r w:rsidRPr="1F30877A" w:rsidR="140EF576">
        <w:rPr>
          <w:rFonts w:ascii="Arial" w:hAnsi="Arial" w:eastAsia="Arial" w:cs="Arial"/>
          <w:color w:val="000000" w:themeColor="text1" w:themeTint="FF" w:themeShade="FF"/>
          <w:sz w:val="24"/>
          <w:szCs w:val="24"/>
        </w:rPr>
        <w:t xml:space="preserve"> make</w:t>
      </w:r>
      <w:r w:rsidRPr="1F30877A" w:rsidR="152EDAB3">
        <w:rPr>
          <w:rFonts w:ascii="Arial" w:hAnsi="Arial" w:eastAsia="Arial" w:cs="Arial"/>
          <w:color w:val="000000" w:themeColor="text1" w:themeTint="FF" w:themeShade="FF"/>
          <w:sz w:val="24"/>
          <w:szCs w:val="24"/>
        </w:rPr>
        <w:t xml:space="preserve"> time alongside their duties for it.</w:t>
      </w:r>
      <w:r w:rsidRPr="1F30877A" w:rsidR="140EF576">
        <w:rPr>
          <w:rFonts w:ascii="Arial" w:hAnsi="Arial" w:eastAsia="Arial" w:cs="Arial"/>
          <w:color w:val="000000" w:themeColor="text1" w:themeTint="FF" w:themeShade="FF"/>
          <w:sz w:val="24"/>
          <w:szCs w:val="24"/>
        </w:rPr>
        <w:t xml:space="preserve"> </w:t>
      </w:r>
      <w:r w:rsidRPr="1F30877A" w:rsidR="6047850D">
        <w:rPr>
          <w:rFonts w:ascii="Arial" w:hAnsi="Arial" w:eastAsia="Arial" w:cs="Arial"/>
          <w:color w:val="000000" w:themeColor="text1" w:themeTint="FF" w:themeShade="FF"/>
          <w:sz w:val="24"/>
          <w:szCs w:val="24"/>
        </w:rPr>
        <w:t>Employees</w:t>
      </w:r>
      <w:r w:rsidRPr="1F30877A" w:rsidR="1068F463">
        <w:rPr>
          <w:rFonts w:ascii="Arial" w:hAnsi="Arial" w:eastAsia="Arial" w:cs="Arial"/>
          <w:color w:val="000000" w:themeColor="text1" w:themeTint="FF" w:themeShade="FF"/>
          <w:sz w:val="24"/>
          <w:szCs w:val="24"/>
        </w:rPr>
        <w:t xml:space="preserve"> </w:t>
      </w:r>
      <w:r w:rsidRPr="1F30877A" w:rsidR="2F589328">
        <w:rPr>
          <w:rFonts w:ascii="Arial" w:hAnsi="Arial" w:eastAsia="Arial" w:cs="Arial"/>
          <w:color w:val="000000" w:themeColor="text1" w:themeTint="FF" w:themeShade="FF"/>
          <w:sz w:val="24"/>
          <w:szCs w:val="24"/>
        </w:rPr>
        <w:t xml:space="preserve">often filled in any mandatory CPD tasks at the last opportunity and only to a standard that would satisfy the reviewer. </w:t>
      </w:r>
      <w:r w:rsidRPr="1F30877A" w:rsidR="33FC589E">
        <w:rPr>
          <w:rFonts w:ascii="Arial" w:hAnsi="Arial" w:eastAsia="Arial" w:cs="Arial"/>
          <w:color w:val="000000" w:themeColor="text1" w:themeTint="FF" w:themeShade="FF"/>
          <w:sz w:val="24"/>
          <w:szCs w:val="24"/>
        </w:rPr>
        <w:t>These were completed to an even poorer standard when it was believed less likely that it would be looked at. The benefit to an employer o</w:t>
      </w:r>
      <w:r w:rsidRPr="1F30877A" w:rsidR="2AD1A308">
        <w:rPr>
          <w:rFonts w:ascii="Arial" w:hAnsi="Arial" w:eastAsia="Arial" w:cs="Arial"/>
          <w:color w:val="000000" w:themeColor="text1" w:themeTint="FF" w:themeShade="FF"/>
          <w:sz w:val="24"/>
          <w:szCs w:val="24"/>
        </w:rPr>
        <w:t xml:space="preserve">r organisation </w:t>
      </w:r>
      <w:r w:rsidRPr="1F30877A" w:rsidR="40A31AE2">
        <w:rPr>
          <w:rFonts w:ascii="Arial" w:hAnsi="Arial" w:eastAsia="Arial" w:cs="Arial"/>
          <w:color w:val="000000" w:themeColor="text1" w:themeTint="FF" w:themeShade="FF"/>
          <w:sz w:val="24"/>
          <w:szCs w:val="24"/>
        </w:rPr>
        <w:t xml:space="preserve">might seem </w:t>
      </w:r>
      <w:r w:rsidRPr="1F30877A" w:rsidR="2AD1A308">
        <w:rPr>
          <w:rFonts w:ascii="Arial" w:hAnsi="Arial" w:eastAsia="Arial" w:cs="Arial"/>
          <w:color w:val="000000" w:themeColor="text1" w:themeTint="FF" w:themeShade="FF"/>
          <w:sz w:val="24"/>
          <w:szCs w:val="24"/>
        </w:rPr>
        <w:t>clear, a more skilled workforce</w:t>
      </w:r>
      <w:r w:rsidRPr="1F30877A" w:rsidR="4BE4EF66">
        <w:rPr>
          <w:rFonts w:ascii="Arial" w:hAnsi="Arial" w:eastAsia="Arial" w:cs="Arial"/>
          <w:color w:val="000000" w:themeColor="text1" w:themeTint="FF" w:themeShade="FF"/>
          <w:sz w:val="24"/>
          <w:szCs w:val="24"/>
        </w:rPr>
        <w:t xml:space="preserve"> but </w:t>
      </w:r>
      <w:r w:rsidRPr="1F30877A" w:rsidR="5F29225C">
        <w:rPr>
          <w:rFonts w:ascii="Arial" w:hAnsi="Arial" w:eastAsia="Arial" w:cs="Arial"/>
          <w:color w:val="000000" w:themeColor="text1" w:themeTint="FF" w:themeShade="FF"/>
          <w:sz w:val="24"/>
          <w:szCs w:val="24"/>
        </w:rPr>
        <w:t xml:space="preserve">Allen, et al, </w:t>
      </w:r>
      <w:r w:rsidRPr="1F30877A" w:rsidR="7EC553F3">
        <w:rPr>
          <w:rFonts w:ascii="Arial" w:hAnsi="Arial" w:eastAsia="Arial" w:cs="Arial"/>
          <w:color w:val="000000" w:themeColor="text1" w:themeTint="FF" w:themeShade="FF"/>
          <w:sz w:val="24"/>
          <w:szCs w:val="24"/>
        </w:rPr>
        <w:t>(</w:t>
      </w:r>
      <w:r w:rsidRPr="1F30877A" w:rsidR="5F29225C">
        <w:rPr>
          <w:rFonts w:ascii="Arial" w:hAnsi="Arial" w:eastAsia="Arial" w:cs="Arial"/>
          <w:color w:val="000000" w:themeColor="text1" w:themeTint="FF" w:themeShade="FF"/>
          <w:sz w:val="24"/>
          <w:szCs w:val="24"/>
        </w:rPr>
        <w:t>2019) suggests</w:t>
      </w:r>
      <w:r w:rsidRPr="1F30877A" w:rsidR="4BE4EF66">
        <w:rPr>
          <w:rFonts w:ascii="Arial" w:hAnsi="Arial" w:eastAsia="Arial" w:cs="Arial"/>
          <w:color w:val="000000" w:themeColor="text1" w:themeTint="FF" w:themeShade="FF"/>
          <w:sz w:val="24"/>
          <w:szCs w:val="24"/>
        </w:rPr>
        <w:t xml:space="preserve"> that </w:t>
      </w:r>
      <w:r w:rsidRPr="1F30877A" w:rsidR="0B3CCA4C">
        <w:rPr>
          <w:rFonts w:ascii="Arial" w:hAnsi="Arial" w:eastAsia="Arial" w:cs="Arial"/>
          <w:color w:val="000000" w:themeColor="text1" w:themeTint="FF" w:themeShade="FF"/>
          <w:sz w:val="24"/>
          <w:szCs w:val="24"/>
        </w:rPr>
        <w:t xml:space="preserve">analysing the true impact of CPD is </w:t>
      </w:r>
      <w:r w:rsidRPr="1F30877A" w:rsidR="335B4A76">
        <w:rPr>
          <w:rFonts w:ascii="Arial" w:hAnsi="Arial" w:eastAsia="Arial" w:cs="Arial"/>
          <w:color w:val="000000" w:themeColor="text1" w:themeTint="FF" w:themeShade="FF"/>
          <w:sz w:val="24"/>
          <w:szCs w:val="24"/>
        </w:rPr>
        <w:t xml:space="preserve">broad </w:t>
      </w:r>
      <w:r w:rsidRPr="1F30877A" w:rsidR="0B3CCA4C">
        <w:rPr>
          <w:rFonts w:ascii="Arial" w:hAnsi="Arial" w:eastAsia="Arial" w:cs="Arial"/>
          <w:color w:val="000000" w:themeColor="text1" w:themeTint="FF" w:themeShade="FF"/>
          <w:sz w:val="24"/>
          <w:szCs w:val="24"/>
        </w:rPr>
        <w:t xml:space="preserve">and requires </w:t>
      </w:r>
      <w:r w:rsidRPr="1F30877A" w:rsidR="798FBA7C">
        <w:rPr>
          <w:rFonts w:ascii="Arial" w:hAnsi="Arial" w:eastAsia="Arial" w:cs="Arial"/>
          <w:color w:val="000000" w:themeColor="text1" w:themeTint="FF" w:themeShade="FF"/>
          <w:sz w:val="24"/>
          <w:szCs w:val="24"/>
        </w:rPr>
        <w:t>refining.</w:t>
      </w:r>
      <w:r w:rsidRPr="1F30877A" w:rsidR="2AD1A308">
        <w:rPr>
          <w:rFonts w:ascii="Arial" w:hAnsi="Arial" w:eastAsia="Arial" w:cs="Arial"/>
          <w:color w:val="000000" w:themeColor="text1" w:themeTint="FF" w:themeShade="FF"/>
          <w:sz w:val="24"/>
          <w:szCs w:val="24"/>
        </w:rPr>
        <w:t xml:space="preserve"> </w:t>
      </w:r>
      <w:r w:rsidRPr="1F30877A" w:rsidR="2125F158">
        <w:rPr>
          <w:rFonts w:ascii="Arial" w:hAnsi="Arial" w:eastAsia="Arial" w:cs="Arial"/>
          <w:color w:val="000000" w:themeColor="text1" w:themeTint="FF" w:themeShade="FF"/>
          <w:sz w:val="24"/>
          <w:szCs w:val="24"/>
        </w:rPr>
        <w:t>However,</w:t>
      </w:r>
      <w:r w:rsidRPr="1F30877A" w:rsidR="2AD1A308">
        <w:rPr>
          <w:rFonts w:ascii="Arial" w:hAnsi="Arial" w:eastAsia="Arial" w:cs="Arial"/>
          <w:color w:val="000000" w:themeColor="text1" w:themeTint="FF" w:themeShade="FF"/>
          <w:sz w:val="24"/>
          <w:szCs w:val="24"/>
        </w:rPr>
        <w:t xml:space="preserve"> some people are simply </w:t>
      </w:r>
      <w:r w:rsidRPr="1F30877A" w:rsidR="036583B8">
        <w:rPr>
          <w:rFonts w:ascii="Arial" w:hAnsi="Arial" w:eastAsia="Arial" w:cs="Arial"/>
          <w:color w:val="000000" w:themeColor="text1" w:themeTint="FF" w:themeShade="FF"/>
          <w:sz w:val="24"/>
          <w:szCs w:val="24"/>
        </w:rPr>
        <w:t xml:space="preserve">content </w:t>
      </w:r>
      <w:r w:rsidRPr="1F30877A" w:rsidR="2AD1A308">
        <w:rPr>
          <w:rFonts w:ascii="Arial" w:hAnsi="Arial" w:eastAsia="Arial" w:cs="Arial"/>
          <w:color w:val="000000" w:themeColor="text1" w:themeTint="FF" w:themeShade="FF"/>
          <w:sz w:val="24"/>
          <w:szCs w:val="24"/>
        </w:rPr>
        <w:t>where they are</w:t>
      </w:r>
      <w:r w:rsidRPr="1F30877A" w:rsidR="277066F4">
        <w:rPr>
          <w:rFonts w:ascii="Arial" w:hAnsi="Arial" w:eastAsia="Arial" w:cs="Arial"/>
          <w:color w:val="000000" w:themeColor="text1" w:themeTint="FF" w:themeShade="FF"/>
          <w:sz w:val="24"/>
          <w:szCs w:val="24"/>
        </w:rPr>
        <w:t xml:space="preserve">. </w:t>
      </w:r>
      <w:r w:rsidRPr="1F30877A" w:rsidR="375EA57C">
        <w:rPr>
          <w:rFonts w:ascii="Arial" w:hAnsi="Arial" w:eastAsia="Arial" w:cs="Arial"/>
          <w:color w:val="000000" w:themeColor="text1" w:themeTint="FF" w:themeShade="FF"/>
          <w:sz w:val="24"/>
          <w:szCs w:val="24"/>
        </w:rPr>
        <w:t>Munoz</w:t>
      </w:r>
      <w:r w:rsidRPr="1F30877A" w:rsidR="77C94A30">
        <w:rPr>
          <w:rFonts w:ascii="Arial" w:hAnsi="Arial" w:eastAsia="Arial" w:cs="Arial"/>
          <w:color w:val="000000" w:themeColor="text1" w:themeTint="FF" w:themeShade="FF"/>
          <w:sz w:val="24"/>
          <w:szCs w:val="24"/>
        </w:rPr>
        <w:t>-</w:t>
      </w:r>
      <w:r w:rsidRPr="1F30877A" w:rsidR="375EA57C">
        <w:rPr>
          <w:rFonts w:ascii="Arial" w:hAnsi="Arial" w:eastAsia="Arial" w:cs="Arial"/>
          <w:color w:val="000000" w:themeColor="text1" w:themeTint="FF" w:themeShade="FF"/>
          <w:sz w:val="24"/>
          <w:szCs w:val="24"/>
        </w:rPr>
        <w:t xml:space="preserve">Seca </w:t>
      </w:r>
      <w:r w:rsidRPr="1F30877A" w:rsidR="6853B849">
        <w:rPr>
          <w:rFonts w:ascii="Arial" w:hAnsi="Arial" w:eastAsia="Arial" w:cs="Arial"/>
          <w:color w:val="000000" w:themeColor="text1" w:themeTint="FF" w:themeShade="FF"/>
          <w:sz w:val="24"/>
          <w:szCs w:val="24"/>
        </w:rPr>
        <w:t>(</w:t>
      </w:r>
      <w:r w:rsidRPr="1F30877A" w:rsidR="375EA57C">
        <w:rPr>
          <w:rFonts w:ascii="Arial" w:hAnsi="Arial" w:eastAsia="Arial" w:cs="Arial"/>
          <w:color w:val="000000" w:themeColor="text1" w:themeTint="FF" w:themeShade="FF"/>
          <w:sz w:val="24"/>
          <w:szCs w:val="24"/>
        </w:rPr>
        <w:t xml:space="preserve">2017) suggests that the most productive </w:t>
      </w:r>
      <w:r w:rsidRPr="1F30877A" w:rsidR="48D5DDEF">
        <w:rPr>
          <w:rFonts w:ascii="Arial" w:hAnsi="Arial" w:eastAsia="Arial" w:cs="Arial"/>
          <w:color w:val="000000" w:themeColor="text1" w:themeTint="FF" w:themeShade="FF"/>
          <w:sz w:val="24"/>
          <w:szCs w:val="24"/>
        </w:rPr>
        <w:t xml:space="preserve">employees are those that are professionally happy. This seems far removed from developing one’s skillset and </w:t>
      </w:r>
      <w:r w:rsidRPr="1F30877A" w:rsidR="655E99F5">
        <w:rPr>
          <w:rFonts w:ascii="Arial" w:hAnsi="Arial" w:eastAsia="Arial" w:cs="Arial"/>
          <w:color w:val="000000" w:themeColor="text1" w:themeTint="FF" w:themeShade="FF"/>
          <w:sz w:val="24"/>
          <w:szCs w:val="24"/>
        </w:rPr>
        <w:t xml:space="preserve">it could be argued that this would come naturally if an individual was happy in the workplace. </w:t>
      </w:r>
      <w:r w:rsidRPr="1F30877A" w:rsidR="2CAE987A">
        <w:rPr>
          <w:rFonts w:ascii="Arial" w:hAnsi="Arial" w:eastAsia="Arial" w:cs="Arial"/>
          <w:color w:val="000000" w:themeColor="text1" w:themeTint="FF" w:themeShade="FF"/>
          <w:sz w:val="24"/>
          <w:szCs w:val="24"/>
        </w:rPr>
        <w:t xml:space="preserve">When it comes to reviewing the practicality of CPD there appears to be an assumption </w:t>
      </w:r>
      <w:r w:rsidRPr="1F30877A" w:rsidR="5D04DE18">
        <w:rPr>
          <w:rFonts w:ascii="Arial" w:hAnsi="Arial" w:eastAsia="Arial" w:cs="Arial"/>
          <w:color w:val="000000" w:themeColor="text1" w:themeTint="FF" w:themeShade="FF"/>
          <w:sz w:val="24"/>
          <w:szCs w:val="24"/>
        </w:rPr>
        <w:t xml:space="preserve">that an </w:t>
      </w:r>
      <w:r w:rsidRPr="1F30877A" w:rsidR="691DF673">
        <w:rPr>
          <w:rFonts w:ascii="Arial" w:hAnsi="Arial" w:eastAsia="Arial" w:cs="Arial"/>
          <w:color w:val="000000" w:themeColor="text1" w:themeTint="FF" w:themeShade="FF"/>
          <w:sz w:val="24"/>
          <w:szCs w:val="24"/>
        </w:rPr>
        <w:t>individual</w:t>
      </w:r>
      <w:r w:rsidRPr="1F30877A" w:rsidR="5D04DE18">
        <w:rPr>
          <w:rFonts w:ascii="Arial" w:hAnsi="Arial" w:eastAsia="Arial" w:cs="Arial"/>
          <w:color w:val="000000" w:themeColor="text1" w:themeTint="FF" w:themeShade="FF"/>
          <w:sz w:val="24"/>
          <w:szCs w:val="24"/>
        </w:rPr>
        <w:t xml:space="preserve"> knows exactly what areas they want to develop in, how to </w:t>
      </w:r>
      <w:r w:rsidRPr="1F30877A" w:rsidR="48073A00">
        <w:rPr>
          <w:rFonts w:ascii="Arial" w:hAnsi="Arial" w:eastAsia="Arial" w:cs="Arial"/>
          <w:color w:val="000000" w:themeColor="text1" w:themeTint="FF" w:themeShade="FF"/>
          <w:sz w:val="24"/>
          <w:szCs w:val="24"/>
        </w:rPr>
        <w:t>achieve</w:t>
      </w:r>
      <w:r w:rsidRPr="1F30877A" w:rsidR="5D04DE18">
        <w:rPr>
          <w:rFonts w:ascii="Arial" w:hAnsi="Arial" w:eastAsia="Arial" w:cs="Arial"/>
          <w:color w:val="000000" w:themeColor="text1" w:themeTint="FF" w:themeShade="FF"/>
          <w:sz w:val="24"/>
          <w:szCs w:val="24"/>
        </w:rPr>
        <w:t xml:space="preserve"> that and that they </w:t>
      </w:r>
      <w:r w:rsidRPr="1F30877A" w:rsidR="53F8EE27">
        <w:rPr>
          <w:rFonts w:ascii="Arial" w:hAnsi="Arial" w:eastAsia="Arial" w:cs="Arial"/>
          <w:color w:val="000000" w:themeColor="text1" w:themeTint="FF" w:themeShade="FF"/>
          <w:sz w:val="24"/>
          <w:szCs w:val="24"/>
        </w:rPr>
        <w:t xml:space="preserve">will have the motivation </w:t>
      </w:r>
      <w:r w:rsidRPr="1F30877A" w:rsidR="5D04DE18">
        <w:rPr>
          <w:rFonts w:ascii="Arial" w:hAnsi="Arial" w:eastAsia="Arial" w:cs="Arial"/>
          <w:color w:val="000000" w:themeColor="text1" w:themeTint="FF" w:themeShade="FF"/>
          <w:sz w:val="24"/>
          <w:szCs w:val="24"/>
        </w:rPr>
        <w:t>to simply do it.</w:t>
      </w:r>
      <w:r w:rsidRPr="1F30877A" w:rsidR="6FC65ADB">
        <w:rPr>
          <w:rFonts w:ascii="Arial" w:hAnsi="Arial" w:eastAsia="Arial" w:cs="Arial"/>
          <w:color w:val="000000" w:themeColor="text1" w:themeTint="FF" w:themeShade="FF"/>
          <w:sz w:val="24"/>
          <w:szCs w:val="24"/>
        </w:rPr>
        <w:t xml:space="preserve"> </w:t>
      </w:r>
    </w:p>
    <w:p w:rsidR="527C616B" w:rsidP="782E1E89" w:rsidRDefault="527C616B" w14:paraId="5A49BE0E" w14:textId="17FDA773">
      <w:pPr>
        <w:pStyle w:val="Normal"/>
        <w:rPr>
          <w:rFonts w:ascii="Arial" w:hAnsi="Arial" w:eastAsia="Arial" w:cs="Arial"/>
          <w:color w:val="000000" w:themeColor="text1" w:themeTint="FF" w:themeShade="FF"/>
          <w:sz w:val="24"/>
          <w:szCs w:val="24"/>
        </w:rPr>
      </w:pPr>
      <w:r w:rsidRPr="54C5C4D8" w:rsidR="527C616B">
        <w:rPr>
          <w:rFonts w:ascii="Arial" w:hAnsi="Arial" w:eastAsia="Arial" w:cs="Arial"/>
          <w:color w:val="000000" w:themeColor="text1" w:themeTint="FF" w:themeShade="FF"/>
          <w:sz w:val="24"/>
          <w:szCs w:val="24"/>
        </w:rPr>
        <w:t>Reflection is said to be something that we both can choose to do and is done naturally as part of our day to day living (Thompson, 2021).</w:t>
      </w:r>
      <w:r w:rsidRPr="54C5C4D8" w:rsidR="751A97DF">
        <w:rPr>
          <w:rFonts w:ascii="Arial" w:hAnsi="Arial" w:eastAsia="Arial" w:cs="Arial"/>
          <w:color w:val="000000" w:themeColor="text1" w:themeTint="FF" w:themeShade="FF"/>
          <w:sz w:val="24"/>
          <w:szCs w:val="24"/>
        </w:rPr>
        <w:t xml:space="preserve"> Thompson goes on to suggest that </w:t>
      </w:r>
      <w:r w:rsidRPr="54C5C4D8" w:rsidR="1D93AE82">
        <w:rPr>
          <w:rFonts w:ascii="Arial" w:hAnsi="Arial" w:eastAsia="Arial" w:cs="Arial"/>
          <w:color w:val="000000" w:themeColor="text1" w:themeTint="FF" w:themeShade="FF"/>
          <w:sz w:val="24"/>
          <w:szCs w:val="24"/>
        </w:rPr>
        <w:t xml:space="preserve">Reflective Practice is a positive step in managing changes within various organisations and </w:t>
      </w:r>
      <w:r w:rsidRPr="54C5C4D8" w:rsidR="5E82C17D">
        <w:rPr>
          <w:rFonts w:ascii="Arial" w:hAnsi="Arial" w:eastAsia="Arial" w:cs="Arial"/>
          <w:color w:val="000000" w:themeColor="text1" w:themeTint="FF" w:themeShade="FF"/>
          <w:sz w:val="24"/>
          <w:szCs w:val="24"/>
        </w:rPr>
        <w:t xml:space="preserve">offers the chance to challenge our own </w:t>
      </w:r>
      <w:r w:rsidRPr="54C5C4D8" w:rsidR="5E82C17D">
        <w:rPr>
          <w:rFonts w:ascii="Arial" w:hAnsi="Arial" w:eastAsia="Arial" w:cs="Arial"/>
          <w:color w:val="000000" w:themeColor="text1" w:themeTint="FF" w:themeShade="FF"/>
          <w:sz w:val="24"/>
          <w:szCs w:val="24"/>
        </w:rPr>
        <w:t>perceptions</w:t>
      </w:r>
      <w:r w:rsidRPr="54C5C4D8" w:rsidR="5E82C17D">
        <w:rPr>
          <w:rFonts w:ascii="Arial" w:hAnsi="Arial" w:eastAsia="Arial" w:cs="Arial"/>
          <w:color w:val="000000" w:themeColor="text1" w:themeTint="FF" w:themeShade="FF"/>
          <w:sz w:val="24"/>
          <w:szCs w:val="24"/>
        </w:rPr>
        <w:t xml:space="preserve">. </w:t>
      </w:r>
      <w:r w:rsidRPr="54C5C4D8" w:rsidR="0027C97A">
        <w:rPr>
          <w:rFonts w:ascii="Arial" w:hAnsi="Arial" w:eastAsia="Arial" w:cs="Arial"/>
          <w:color w:val="000000" w:themeColor="text1" w:themeTint="FF" w:themeShade="FF"/>
          <w:sz w:val="24"/>
          <w:szCs w:val="24"/>
        </w:rPr>
        <w:t xml:space="preserve">Reflective Practice allows us to look deeper at </w:t>
      </w:r>
      <w:r w:rsidRPr="54C5C4D8" w:rsidR="157899EC">
        <w:rPr>
          <w:rFonts w:ascii="Arial" w:hAnsi="Arial" w:eastAsia="Arial" w:cs="Arial"/>
          <w:color w:val="000000" w:themeColor="text1" w:themeTint="FF" w:themeShade="FF"/>
          <w:sz w:val="24"/>
          <w:szCs w:val="24"/>
        </w:rPr>
        <w:t>historic standards</w:t>
      </w:r>
      <w:r w:rsidRPr="54C5C4D8" w:rsidR="420FCEDE">
        <w:rPr>
          <w:rFonts w:ascii="Arial" w:hAnsi="Arial" w:eastAsia="Arial" w:cs="Arial"/>
          <w:color w:val="000000" w:themeColor="text1" w:themeTint="FF" w:themeShade="FF"/>
          <w:sz w:val="24"/>
          <w:szCs w:val="24"/>
        </w:rPr>
        <w:t xml:space="preserve"> that have been present for so long they are viewed as ‘the right thing to do</w:t>
      </w:r>
      <w:r w:rsidRPr="54C5C4D8" w:rsidR="420FCEDE">
        <w:rPr>
          <w:rFonts w:ascii="Arial" w:hAnsi="Arial" w:eastAsia="Arial" w:cs="Arial"/>
          <w:color w:val="000000" w:themeColor="text1" w:themeTint="FF" w:themeShade="FF"/>
          <w:sz w:val="24"/>
          <w:szCs w:val="24"/>
        </w:rPr>
        <w:t>’.</w:t>
      </w:r>
      <w:r w:rsidRPr="54C5C4D8" w:rsidR="420FCEDE">
        <w:rPr>
          <w:rFonts w:ascii="Arial" w:hAnsi="Arial" w:eastAsia="Arial" w:cs="Arial"/>
          <w:color w:val="000000" w:themeColor="text1" w:themeTint="FF" w:themeShade="FF"/>
          <w:sz w:val="24"/>
          <w:szCs w:val="24"/>
        </w:rPr>
        <w:t xml:space="preserve"> One example is of teachers setting out ‘learning </w:t>
      </w:r>
      <w:r w:rsidRPr="54C5C4D8" w:rsidR="420FCEDE">
        <w:rPr>
          <w:rFonts w:ascii="Arial" w:hAnsi="Arial" w:eastAsia="Arial" w:cs="Arial"/>
          <w:color w:val="000000" w:themeColor="text1" w:themeTint="FF" w:themeShade="FF"/>
          <w:sz w:val="24"/>
          <w:szCs w:val="24"/>
        </w:rPr>
        <w:t>objectives’</w:t>
      </w:r>
      <w:r w:rsidRPr="54C5C4D8" w:rsidR="420FCEDE">
        <w:rPr>
          <w:rFonts w:ascii="Arial" w:hAnsi="Arial" w:eastAsia="Arial" w:cs="Arial"/>
          <w:color w:val="000000" w:themeColor="text1" w:themeTint="FF" w:themeShade="FF"/>
          <w:sz w:val="24"/>
          <w:szCs w:val="24"/>
        </w:rPr>
        <w:t xml:space="preserve"> for a class. In theory this lets the students know </w:t>
      </w:r>
      <w:r w:rsidRPr="54C5C4D8" w:rsidR="104800B2">
        <w:rPr>
          <w:rFonts w:ascii="Arial" w:hAnsi="Arial" w:eastAsia="Arial" w:cs="Arial"/>
          <w:color w:val="000000" w:themeColor="text1" w:themeTint="FF" w:themeShade="FF"/>
          <w:sz w:val="24"/>
          <w:szCs w:val="24"/>
        </w:rPr>
        <w:t xml:space="preserve">what they need to achieve but could limit their learning potential. </w:t>
      </w:r>
      <w:r w:rsidRPr="54C5C4D8" w:rsidR="026E4F88">
        <w:rPr>
          <w:rFonts w:ascii="Arial" w:hAnsi="Arial" w:eastAsia="Arial" w:cs="Arial"/>
          <w:color w:val="000000" w:themeColor="text1" w:themeTint="FF" w:themeShade="FF"/>
          <w:sz w:val="24"/>
          <w:szCs w:val="24"/>
        </w:rPr>
        <w:t>In general, The Police, up until the year 2000 had very few studies conducted by academics who defined themselves as criminologists</w:t>
      </w:r>
      <w:r w:rsidRPr="54C5C4D8" w:rsidR="4FB916DD">
        <w:rPr>
          <w:rFonts w:ascii="Arial" w:hAnsi="Arial" w:eastAsia="Arial" w:cs="Arial"/>
          <w:color w:val="000000" w:themeColor="text1" w:themeTint="FF" w:themeShade="FF"/>
          <w:sz w:val="24"/>
          <w:szCs w:val="24"/>
        </w:rPr>
        <w:t xml:space="preserve"> (Fielding et al, 2020)</w:t>
      </w:r>
      <w:r w:rsidRPr="54C5C4D8" w:rsidR="69B07654">
        <w:rPr>
          <w:rFonts w:ascii="Arial" w:hAnsi="Arial" w:eastAsia="Arial" w:cs="Arial"/>
          <w:color w:val="000000" w:themeColor="text1" w:themeTint="FF" w:themeShade="FF"/>
          <w:sz w:val="24"/>
          <w:szCs w:val="24"/>
        </w:rPr>
        <w:t>, showing that the world of policing is behind on research into its practices and culture.</w:t>
      </w:r>
      <w:r w:rsidRPr="54C5C4D8" w:rsidR="68959FEB">
        <w:rPr>
          <w:rFonts w:ascii="Arial" w:hAnsi="Arial" w:eastAsia="Arial" w:cs="Arial"/>
          <w:color w:val="000000" w:themeColor="text1" w:themeTint="FF" w:themeShade="FF"/>
          <w:sz w:val="24"/>
          <w:szCs w:val="24"/>
        </w:rPr>
        <w:t xml:space="preserve"> In 2010 UK police forces were overrun with many i</w:t>
      </w:r>
      <w:r w:rsidRPr="54C5C4D8" w:rsidR="4E6BFE5B">
        <w:rPr>
          <w:rFonts w:ascii="Arial" w:hAnsi="Arial" w:eastAsia="Arial" w:cs="Arial"/>
          <w:color w:val="000000" w:themeColor="text1" w:themeTint="FF" w:themeShade="FF"/>
          <w:sz w:val="24"/>
          <w:szCs w:val="24"/>
        </w:rPr>
        <w:t xml:space="preserve">nstitutional problems such as </w:t>
      </w:r>
      <w:r w:rsidRPr="54C5C4D8" w:rsidR="5146032D">
        <w:rPr>
          <w:rFonts w:ascii="Arial" w:hAnsi="Arial" w:eastAsia="Arial" w:cs="Arial"/>
          <w:color w:val="000000" w:themeColor="text1" w:themeTint="FF" w:themeShade="FF"/>
          <w:sz w:val="24"/>
          <w:szCs w:val="24"/>
        </w:rPr>
        <w:t>several</w:t>
      </w:r>
      <w:r w:rsidRPr="54C5C4D8" w:rsidR="4E6BFE5B">
        <w:rPr>
          <w:rFonts w:ascii="Arial" w:hAnsi="Arial" w:eastAsia="Arial" w:cs="Arial"/>
          <w:color w:val="000000" w:themeColor="text1" w:themeTint="FF" w:themeShade="FF"/>
          <w:sz w:val="24"/>
          <w:szCs w:val="24"/>
        </w:rPr>
        <w:t xml:space="preserve"> </w:t>
      </w:r>
      <w:r w:rsidRPr="54C5C4D8" w:rsidR="7ACBA5A0">
        <w:rPr>
          <w:rFonts w:ascii="Arial" w:hAnsi="Arial" w:eastAsia="Arial" w:cs="Arial"/>
          <w:color w:val="000000" w:themeColor="text1" w:themeTint="FF" w:themeShade="FF"/>
          <w:sz w:val="24"/>
          <w:szCs w:val="24"/>
        </w:rPr>
        <w:t>Chief</w:t>
      </w:r>
      <w:r w:rsidRPr="54C5C4D8" w:rsidR="4E6BFE5B">
        <w:rPr>
          <w:rFonts w:ascii="Arial" w:hAnsi="Arial" w:eastAsia="Arial" w:cs="Arial"/>
          <w:color w:val="000000" w:themeColor="text1" w:themeTint="FF" w:themeShade="FF"/>
          <w:sz w:val="24"/>
          <w:szCs w:val="24"/>
        </w:rPr>
        <w:t xml:space="preserve"> Constables facing </w:t>
      </w:r>
      <w:r w:rsidRPr="54C5C4D8" w:rsidR="4425406B">
        <w:rPr>
          <w:rFonts w:ascii="Arial" w:hAnsi="Arial" w:eastAsia="Arial" w:cs="Arial"/>
          <w:color w:val="000000" w:themeColor="text1" w:themeTint="FF" w:themeShade="FF"/>
          <w:sz w:val="24"/>
          <w:szCs w:val="24"/>
        </w:rPr>
        <w:t>disciplinary</w:t>
      </w:r>
      <w:r w:rsidRPr="54C5C4D8" w:rsidR="1C7CF728">
        <w:rPr>
          <w:rFonts w:ascii="Arial" w:hAnsi="Arial" w:eastAsia="Arial" w:cs="Arial"/>
          <w:color w:val="000000" w:themeColor="text1" w:themeTint="FF" w:themeShade="FF"/>
          <w:sz w:val="24"/>
          <w:szCs w:val="24"/>
        </w:rPr>
        <w:t xml:space="preserve"> hearings and uncertainty around </w:t>
      </w:r>
      <w:r w:rsidRPr="54C5C4D8" w:rsidR="55D7E0C4">
        <w:rPr>
          <w:rFonts w:ascii="Arial" w:hAnsi="Arial" w:eastAsia="Arial" w:cs="Arial"/>
          <w:color w:val="000000" w:themeColor="text1" w:themeTint="FF" w:themeShade="FF"/>
          <w:sz w:val="24"/>
          <w:szCs w:val="24"/>
        </w:rPr>
        <w:t xml:space="preserve">integrity in lower ranking officers. </w:t>
      </w:r>
      <w:r w:rsidRPr="54C5C4D8" w:rsidR="24D91B6B">
        <w:rPr>
          <w:rFonts w:ascii="Arial" w:hAnsi="Arial" w:eastAsia="Arial" w:cs="Arial"/>
          <w:color w:val="000000" w:themeColor="text1" w:themeTint="FF" w:themeShade="FF"/>
          <w:sz w:val="24"/>
          <w:szCs w:val="24"/>
        </w:rPr>
        <w:t>This led to the forming of The College of Policing, set up to standardise police training</w:t>
      </w:r>
      <w:r w:rsidRPr="54C5C4D8" w:rsidR="3077D75B">
        <w:rPr>
          <w:rFonts w:ascii="Arial" w:hAnsi="Arial" w:eastAsia="Arial" w:cs="Arial"/>
          <w:color w:val="000000" w:themeColor="text1" w:themeTint="FF" w:themeShade="FF"/>
          <w:sz w:val="24"/>
          <w:szCs w:val="24"/>
        </w:rPr>
        <w:t xml:space="preserve">, </w:t>
      </w:r>
      <w:r w:rsidRPr="54C5C4D8" w:rsidR="3077D75B">
        <w:rPr>
          <w:rFonts w:ascii="Arial" w:hAnsi="Arial" w:eastAsia="Arial" w:cs="Arial"/>
          <w:color w:val="000000" w:themeColor="text1" w:themeTint="FF" w:themeShade="FF"/>
          <w:sz w:val="24"/>
          <w:szCs w:val="24"/>
        </w:rPr>
        <w:t>l</w:t>
      </w:r>
      <w:r w:rsidRPr="54C5C4D8" w:rsidR="24D91B6B">
        <w:rPr>
          <w:rFonts w:ascii="Arial" w:hAnsi="Arial" w:eastAsia="Arial" w:cs="Arial"/>
          <w:color w:val="000000" w:themeColor="text1" w:themeTint="FF" w:themeShade="FF"/>
          <w:sz w:val="24"/>
          <w:szCs w:val="24"/>
        </w:rPr>
        <w:t>earning</w:t>
      </w:r>
      <w:r w:rsidRPr="54C5C4D8" w:rsidR="24D91B6B">
        <w:rPr>
          <w:rFonts w:ascii="Arial" w:hAnsi="Arial" w:eastAsia="Arial" w:cs="Arial"/>
          <w:color w:val="000000" w:themeColor="text1" w:themeTint="FF" w:themeShade="FF"/>
          <w:sz w:val="24"/>
          <w:szCs w:val="24"/>
        </w:rPr>
        <w:t xml:space="preserve"> </w:t>
      </w:r>
      <w:r w:rsidRPr="54C5C4D8" w:rsidR="7E0EBFF7">
        <w:rPr>
          <w:rFonts w:ascii="Arial" w:hAnsi="Arial" w:eastAsia="Arial" w:cs="Arial"/>
          <w:color w:val="000000" w:themeColor="text1" w:themeTint="FF" w:themeShade="FF"/>
          <w:sz w:val="24"/>
          <w:szCs w:val="24"/>
        </w:rPr>
        <w:t xml:space="preserve">and </w:t>
      </w:r>
      <w:r w:rsidRPr="54C5C4D8" w:rsidR="6DDEB5CD">
        <w:rPr>
          <w:rFonts w:ascii="Arial" w:hAnsi="Arial" w:eastAsia="Arial" w:cs="Arial"/>
          <w:color w:val="000000" w:themeColor="text1" w:themeTint="FF" w:themeShade="FF"/>
          <w:sz w:val="24"/>
          <w:szCs w:val="24"/>
        </w:rPr>
        <w:t>establishing</w:t>
      </w:r>
      <w:r w:rsidRPr="54C5C4D8" w:rsidR="7E0EBFF7">
        <w:rPr>
          <w:rFonts w:ascii="Arial" w:hAnsi="Arial" w:eastAsia="Arial" w:cs="Arial"/>
          <w:color w:val="000000" w:themeColor="text1" w:themeTint="FF" w:themeShade="FF"/>
          <w:sz w:val="24"/>
          <w:szCs w:val="24"/>
        </w:rPr>
        <w:t xml:space="preserve"> </w:t>
      </w:r>
      <w:r w:rsidRPr="54C5C4D8" w:rsidR="0107398E">
        <w:rPr>
          <w:rFonts w:ascii="Arial" w:hAnsi="Arial" w:eastAsia="Arial" w:cs="Arial"/>
          <w:color w:val="000000" w:themeColor="text1" w:themeTint="FF" w:themeShade="FF"/>
          <w:sz w:val="24"/>
          <w:szCs w:val="24"/>
        </w:rPr>
        <w:t>practices</w:t>
      </w:r>
      <w:r w:rsidRPr="54C5C4D8" w:rsidR="7E0EBFF7">
        <w:rPr>
          <w:rFonts w:ascii="Arial" w:hAnsi="Arial" w:eastAsia="Arial" w:cs="Arial"/>
          <w:color w:val="000000" w:themeColor="text1" w:themeTint="FF" w:themeShade="FF"/>
          <w:sz w:val="24"/>
          <w:szCs w:val="24"/>
        </w:rPr>
        <w:t xml:space="preserve"> based on evidence </w:t>
      </w:r>
      <w:r w:rsidRPr="54C5C4D8" w:rsidR="24D91B6B">
        <w:rPr>
          <w:rFonts w:ascii="Arial" w:hAnsi="Arial" w:eastAsia="Arial" w:cs="Arial"/>
          <w:color w:val="000000" w:themeColor="text1" w:themeTint="FF" w:themeShade="FF"/>
          <w:sz w:val="24"/>
          <w:szCs w:val="24"/>
        </w:rPr>
        <w:t>across England and Wales.</w:t>
      </w:r>
    </w:p>
    <w:p w:rsidR="782E1E89" w:rsidP="782E1E89" w:rsidRDefault="782E1E89" w14:paraId="6D41AC59" w14:textId="3FE2EA79">
      <w:pPr>
        <w:pStyle w:val="Normal"/>
        <w:rPr>
          <w:rFonts w:ascii="Arial" w:hAnsi="Arial" w:eastAsia="Arial" w:cs="Arial"/>
          <w:color w:val="000000" w:themeColor="text1" w:themeTint="FF" w:themeShade="FF"/>
          <w:sz w:val="24"/>
          <w:szCs w:val="24"/>
        </w:rPr>
      </w:pPr>
    </w:p>
    <w:p w:rsidR="6CAEFC6A" w:rsidP="782E1E89" w:rsidRDefault="6CAEFC6A" w14:paraId="15911F80" w14:textId="790D9D74">
      <w:pPr>
        <w:pStyle w:val="Normal"/>
        <w:rPr>
          <w:rFonts w:ascii="Arial" w:hAnsi="Arial" w:eastAsia="Arial" w:cs="Arial"/>
          <w:color w:val="000000" w:themeColor="text1" w:themeTint="FF" w:themeShade="FF"/>
          <w:sz w:val="24"/>
          <w:szCs w:val="24"/>
        </w:rPr>
      </w:pPr>
      <w:r w:rsidRPr="1F30877A" w:rsidR="14E7F613">
        <w:rPr>
          <w:rFonts w:ascii="Arial" w:hAnsi="Arial" w:eastAsia="Arial" w:cs="Arial"/>
          <w:color w:val="000000" w:themeColor="text1" w:themeTint="FF" w:themeShade="FF"/>
          <w:sz w:val="24"/>
          <w:szCs w:val="24"/>
        </w:rPr>
        <w:t>T</w:t>
      </w:r>
      <w:r w:rsidRPr="1F30877A" w:rsidR="6CAEFC6A">
        <w:rPr>
          <w:rFonts w:ascii="Arial" w:hAnsi="Arial" w:eastAsia="Arial" w:cs="Arial"/>
          <w:color w:val="000000" w:themeColor="text1" w:themeTint="FF" w:themeShade="FF"/>
          <w:sz w:val="24"/>
          <w:szCs w:val="24"/>
        </w:rPr>
        <w:t xml:space="preserve">he validity and efficiency of reflective practice </w:t>
      </w:r>
      <w:r w:rsidRPr="1F30877A" w:rsidR="08423AA1">
        <w:rPr>
          <w:rFonts w:ascii="Arial" w:hAnsi="Arial" w:eastAsia="Arial" w:cs="Arial"/>
          <w:color w:val="000000" w:themeColor="text1" w:themeTint="FF" w:themeShade="FF"/>
          <w:sz w:val="24"/>
          <w:szCs w:val="24"/>
        </w:rPr>
        <w:t xml:space="preserve">should be considered </w:t>
      </w:r>
      <w:r w:rsidRPr="1F30877A" w:rsidR="6CAEFC6A">
        <w:rPr>
          <w:rFonts w:ascii="Arial" w:hAnsi="Arial" w:eastAsia="Arial" w:cs="Arial"/>
          <w:color w:val="000000" w:themeColor="text1" w:themeTint="FF" w:themeShade="FF"/>
          <w:sz w:val="24"/>
          <w:szCs w:val="24"/>
        </w:rPr>
        <w:t xml:space="preserve">before considering how relevant it can be in </w:t>
      </w:r>
      <w:r w:rsidRPr="1F30877A" w:rsidR="34AE6A44">
        <w:rPr>
          <w:rFonts w:ascii="Arial" w:hAnsi="Arial" w:eastAsia="Arial" w:cs="Arial"/>
          <w:color w:val="000000" w:themeColor="text1" w:themeTint="FF" w:themeShade="FF"/>
          <w:sz w:val="24"/>
          <w:szCs w:val="24"/>
        </w:rPr>
        <w:t>achieving</w:t>
      </w:r>
      <w:r w:rsidRPr="1F30877A" w:rsidR="6CAEFC6A">
        <w:rPr>
          <w:rFonts w:ascii="Arial" w:hAnsi="Arial" w:eastAsia="Arial" w:cs="Arial"/>
          <w:color w:val="000000" w:themeColor="text1" w:themeTint="FF" w:themeShade="FF"/>
          <w:sz w:val="24"/>
          <w:szCs w:val="24"/>
        </w:rPr>
        <w:t xml:space="preserve"> an </w:t>
      </w:r>
      <w:r w:rsidRPr="1F30877A" w:rsidR="147F06FF">
        <w:rPr>
          <w:rFonts w:ascii="Arial" w:hAnsi="Arial" w:eastAsia="Arial" w:cs="Arial"/>
          <w:color w:val="000000" w:themeColor="text1" w:themeTint="FF" w:themeShade="FF"/>
          <w:sz w:val="24"/>
          <w:szCs w:val="24"/>
        </w:rPr>
        <w:t>organisation's</w:t>
      </w:r>
      <w:r w:rsidRPr="1F30877A" w:rsidR="6258DA29">
        <w:rPr>
          <w:rFonts w:ascii="Arial" w:hAnsi="Arial" w:eastAsia="Arial" w:cs="Arial"/>
          <w:color w:val="000000" w:themeColor="text1" w:themeTint="FF" w:themeShade="FF"/>
          <w:sz w:val="24"/>
          <w:szCs w:val="24"/>
        </w:rPr>
        <w:t xml:space="preserve"> goal</w:t>
      </w:r>
      <w:r w:rsidRPr="1F30877A" w:rsidR="23E10E0A">
        <w:rPr>
          <w:rFonts w:ascii="Arial" w:hAnsi="Arial" w:eastAsia="Arial" w:cs="Arial"/>
          <w:color w:val="000000" w:themeColor="text1" w:themeTint="FF" w:themeShade="FF"/>
          <w:sz w:val="24"/>
          <w:szCs w:val="24"/>
        </w:rPr>
        <w:t>.</w:t>
      </w:r>
      <w:r w:rsidRPr="1F30877A" w:rsidR="05142CC0">
        <w:rPr>
          <w:rFonts w:ascii="Arial" w:hAnsi="Arial" w:eastAsia="Arial" w:cs="Arial"/>
          <w:color w:val="000000" w:themeColor="text1" w:themeTint="FF" w:themeShade="FF"/>
          <w:sz w:val="24"/>
          <w:szCs w:val="24"/>
        </w:rPr>
        <w:t xml:space="preserve"> </w:t>
      </w:r>
      <w:r w:rsidRPr="1F30877A" w:rsidR="0BAB4AC6">
        <w:rPr>
          <w:rFonts w:ascii="Arial" w:hAnsi="Arial" w:eastAsia="Arial" w:cs="Arial"/>
          <w:color w:val="000000" w:themeColor="text1" w:themeTint="FF" w:themeShade="FF"/>
          <w:sz w:val="24"/>
          <w:szCs w:val="24"/>
        </w:rPr>
        <w:t xml:space="preserve">Hargreaves </w:t>
      </w:r>
      <w:r w:rsidRPr="1F30877A" w:rsidR="7D028C6E">
        <w:rPr>
          <w:rFonts w:ascii="Arial" w:hAnsi="Arial" w:eastAsia="Arial" w:cs="Arial"/>
          <w:color w:val="000000" w:themeColor="text1" w:themeTint="FF" w:themeShade="FF"/>
          <w:sz w:val="24"/>
          <w:szCs w:val="24"/>
        </w:rPr>
        <w:t>(</w:t>
      </w:r>
      <w:r w:rsidRPr="1F30877A" w:rsidR="0BAB4AC6">
        <w:rPr>
          <w:rFonts w:ascii="Arial" w:hAnsi="Arial" w:eastAsia="Arial" w:cs="Arial"/>
          <w:color w:val="000000" w:themeColor="text1" w:themeTint="FF" w:themeShade="FF"/>
          <w:sz w:val="24"/>
          <w:szCs w:val="24"/>
        </w:rPr>
        <w:t xml:space="preserve">2013) suggests that </w:t>
      </w:r>
      <w:r w:rsidRPr="1F30877A" w:rsidR="0573E7D7">
        <w:rPr>
          <w:rFonts w:ascii="Arial" w:hAnsi="Arial" w:eastAsia="Arial" w:cs="Arial"/>
          <w:color w:val="000000" w:themeColor="text1" w:themeTint="FF" w:themeShade="FF"/>
          <w:sz w:val="24"/>
          <w:szCs w:val="24"/>
        </w:rPr>
        <w:t>not eve</w:t>
      </w:r>
      <w:r w:rsidRPr="1F30877A" w:rsidR="0573E7D7">
        <w:rPr>
          <w:rFonts w:ascii="Arial" w:hAnsi="Arial" w:eastAsia="Arial" w:cs="Arial"/>
          <w:b w:val="0"/>
          <w:bCs w:val="0"/>
          <w:color w:val="000000" w:themeColor="text1" w:themeTint="FF" w:themeShade="FF"/>
          <w:sz w:val="24"/>
          <w:szCs w:val="24"/>
        </w:rPr>
        <w:t xml:space="preserve">ryone finds </w:t>
      </w:r>
      <w:r w:rsidRPr="1F30877A" w:rsidR="0573E7D7">
        <w:rPr>
          <w:rFonts w:ascii="Arial" w:hAnsi="Arial" w:eastAsia="Arial" w:cs="Arial"/>
          <w:b w:val="0"/>
          <w:bCs w:val="0"/>
          <w:color w:val="000000" w:themeColor="text1" w:themeTint="FF" w:themeShade="FF"/>
          <w:sz w:val="24"/>
          <w:szCs w:val="24"/>
        </w:rPr>
        <w:t>reflective practice</w:t>
      </w:r>
      <w:r w:rsidRPr="1F30877A" w:rsidR="0573E7D7">
        <w:rPr>
          <w:rFonts w:ascii="Arial" w:hAnsi="Arial" w:eastAsia="Arial" w:cs="Arial"/>
          <w:b w:val="0"/>
          <w:bCs w:val="0"/>
          <w:color w:val="000000" w:themeColor="text1" w:themeTint="FF" w:themeShade="FF"/>
          <w:sz w:val="24"/>
          <w:szCs w:val="24"/>
        </w:rPr>
        <w:t xml:space="preserve"> e</w:t>
      </w:r>
      <w:r w:rsidRPr="1F30877A" w:rsidR="0573E7D7">
        <w:rPr>
          <w:rFonts w:ascii="Arial" w:hAnsi="Arial" w:eastAsia="Arial" w:cs="Arial"/>
          <w:color w:val="000000" w:themeColor="text1" w:themeTint="FF" w:themeShade="FF"/>
          <w:sz w:val="24"/>
          <w:szCs w:val="24"/>
        </w:rPr>
        <w:t xml:space="preserve">asy. </w:t>
      </w:r>
      <w:r w:rsidRPr="1F30877A" w:rsidR="1428A203">
        <w:rPr>
          <w:rFonts w:ascii="Arial" w:hAnsi="Arial" w:eastAsia="Arial" w:cs="Arial"/>
          <w:color w:val="000000" w:themeColor="text1" w:themeTint="FF" w:themeShade="FF"/>
          <w:sz w:val="24"/>
          <w:szCs w:val="24"/>
        </w:rPr>
        <w:t xml:space="preserve">There is also an argument to be had for how </w:t>
      </w:r>
      <w:r w:rsidRPr="1F30877A" w:rsidR="1428A203">
        <w:rPr>
          <w:rFonts w:ascii="Arial" w:hAnsi="Arial" w:eastAsia="Arial" w:cs="Arial"/>
          <w:color w:val="000000" w:themeColor="text1" w:themeTint="FF" w:themeShade="FF"/>
          <w:sz w:val="24"/>
          <w:szCs w:val="24"/>
        </w:rPr>
        <w:t>accurate</w:t>
      </w:r>
      <w:r w:rsidRPr="1F30877A" w:rsidR="1428A203">
        <w:rPr>
          <w:rFonts w:ascii="Arial" w:hAnsi="Arial" w:eastAsia="Arial" w:cs="Arial"/>
          <w:color w:val="000000" w:themeColor="text1" w:themeTint="FF" w:themeShade="FF"/>
          <w:sz w:val="24"/>
          <w:szCs w:val="24"/>
        </w:rPr>
        <w:t xml:space="preserve"> reflective practice can be. Do we assume that it is an ‘absolute state’ when applying reflective pra</w:t>
      </w:r>
      <w:r w:rsidRPr="1F30877A" w:rsidR="38D8946D">
        <w:rPr>
          <w:rFonts w:ascii="Arial" w:hAnsi="Arial" w:eastAsia="Arial" w:cs="Arial"/>
          <w:color w:val="000000" w:themeColor="text1" w:themeTint="FF" w:themeShade="FF"/>
          <w:sz w:val="24"/>
          <w:szCs w:val="24"/>
        </w:rPr>
        <w:t xml:space="preserve">ctice? </w:t>
      </w:r>
      <w:r w:rsidRPr="1F30877A" w:rsidR="5BBE95B5">
        <w:rPr>
          <w:rFonts w:ascii="Arial" w:hAnsi="Arial" w:eastAsia="Arial" w:cs="Arial"/>
          <w:color w:val="000000" w:themeColor="text1" w:themeTint="FF" w:themeShade="FF"/>
          <w:sz w:val="24"/>
          <w:szCs w:val="24"/>
        </w:rPr>
        <w:t xml:space="preserve">Hargreaves (2013) further asserts </w:t>
      </w:r>
      <w:r w:rsidRPr="1F30877A" w:rsidR="38D8946D">
        <w:rPr>
          <w:rFonts w:ascii="Arial" w:hAnsi="Arial" w:eastAsia="Arial" w:cs="Arial"/>
          <w:color w:val="000000" w:themeColor="text1" w:themeTint="FF" w:themeShade="FF"/>
          <w:sz w:val="24"/>
          <w:szCs w:val="24"/>
        </w:rPr>
        <w:t>that it is something that is variable</w:t>
      </w:r>
      <w:r w:rsidRPr="1F30877A" w:rsidR="38D8946D">
        <w:rPr>
          <w:rFonts w:ascii="Arial" w:hAnsi="Arial" w:eastAsia="Arial" w:cs="Arial"/>
          <w:color w:val="000000" w:themeColor="text1" w:themeTint="FF" w:themeShade="FF"/>
          <w:sz w:val="24"/>
          <w:szCs w:val="24"/>
        </w:rPr>
        <w:t xml:space="preserve"> and</w:t>
      </w:r>
      <w:r w:rsidRPr="1F30877A" w:rsidR="38D8946D">
        <w:rPr>
          <w:rFonts w:ascii="Arial" w:hAnsi="Arial" w:eastAsia="Arial" w:cs="Arial"/>
          <w:color w:val="000000" w:themeColor="text1" w:themeTint="FF" w:themeShade="FF"/>
          <w:sz w:val="24"/>
          <w:szCs w:val="24"/>
        </w:rPr>
        <w:t xml:space="preserve"> need</w:t>
      </w:r>
      <w:r w:rsidRPr="1F30877A" w:rsidR="0E3EBA19">
        <w:rPr>
          <w:rFonts w:ascii="Arial" w:hAnsi="Arial" w:eastAsia="Arial" w:cs="Arial"/>
          <w:color w:val="000000" w:themeColor="text1" w:themeTint="FF" w:themeShade="FF"/>
          <w:sz w:val="24"/>
          <w:szCs w:val="24"/>
        </w:rPr>
        <w:t>’s</w:t>
      </w:r>
      <w:r w:rsidRPr="1F30877A" w:rsidR="38D8946D">
        <w:rPr>
          <w:rFonts w:ascii="Arial" w:hAnsi="Arial" w:eastAsia="Arial" w:cs="Arial"/>
          <w:color w:val="000000" w:themeColor="text1" w:themeTint="FF" w:themeShade="FF"/>
          <w:sz w:val="24"/>
          <w:szCs w:val="24"/>
        </w:rPr>
        <w:t xml:space="preserve"> repetition to become effective at all. </w:t>
      </w:r>
      <w:r w:rsidRPr="1F30877A" w:rsidR="7239C072">
        <w:rPr>
          <w:rFonts w:ascii="Arial" w:hAnsi="Arial" w:eastAsia="Arial" w:cs="Arial"/>
          <w:color w:val="000000" w:themeColor="text1" w:themeTint="FF" w:themeShade="FF"/>
          <w:sz w:val="24"/>
          <w:szCs w:val="24"/>
        </w:rPr>
        <w:t xml:space="preserve">Some people may simply know what </w:t>
      </w:r>
      <w:r w:rsidRPr="1F30877A" w:rsidR="7E6377BE">
        <w:rPr>
          <w:rFonts w:ascii="Arial" w:hAnsi="Arial" w:eastAsia="Arial" w:cs="Arial"/>
          <w:color w:val="000000" w:themeColor="text1" w:themeTint="FF" w:themeShade="FF"/>
          <w:sz w:val="24"/>
          <w:szCs w:val="24"/>
        </w:rPr>
        <w:t xml:space="preserve">key </w:t>
      </w:r>
      <w:r w:rsidRPr="1F30877A" w:rsidR="7239C072">
        <w:rPr>
          <w:rFonts w:ascii="Arial" w:hAnsi="Arial" w:eastAsia="Arial" w:cs="Arial"/>
          <w:color w:val="000000" w:themeColor="text1" w:themeTint="FF" w:themeShade="FF"/>
          <w:sz w:val="24"/>
          <w:szCs w:val="24"/>
        </w:rPr>
        <w:t xml:space="preserve">words to use when documenting their reflective practice </w:t>
      </w:r>
      <w:r w:rsidRPr="1F30877A" w:rsidR="49DAAB3D">
        <w:rPr>
          <w:rFonts w:ascii="Arial" w:hAnsi="Arial" w:eastAsia="Arial" w:cs="Arial"/>
          <w:color w:val="000000" w:themeColor="text1" w:themeTint="FF" w:themeShade="FF"/>
          <w:sz w:val="24"/>
          <w:szCs w:val="24"/>
        </w:rPr>
        <w:t xml:space="preserve">and are not actually reflecting on what has </w:t>
      </w:r>
      <w:r w:rsidRPr="1F30877A" w:rsidR="49DAAB3D">
        <w:rPr>
          <w:rFonts w:ascii="Arial" w:hAnsi="Arial" w:eastAsia="Arial" w:cs="Arial"/>
          <w:color w:val="000000" w:themeColor="text1" w:themeTint="FF" w:themeShade="FF"/>
          <w:sz w:val="24"/>
          <w:szCs w:val="24"/>
        </w:rPr>
        <w:t>transpired</w:t>
      </w:r>
      <w:r w:rsidRPr="1F30877A" w:rsidR="49DAAB3D">
        <w:rPr>
          <w:rFonts w:ascii="Arial" w:hAnsi="Arial" w:eastAsia="Arial" w:cs="Arial"/>
          <w:color w:val="000000" w:themeColor="text1" w:themeTint="FF" w:themeShade="FF"/>
          <w:sz w:val="24"/>
          <w:szCs w:val="24"/>
        </w:rPr>
        <w:t xml:space="preserve"> at all.</w:t>
      </w:r>
      <w:r w:rsidRPr="1F30877A" w:rsidR="7239C072">
        <w:rPr>
          <w:rFonts w:ascii="Arial" w:hAnsi="Arial" w:eastAsia="Arial" w:cs="Arial"/>
          <w:color w:val="000000" w:themeColor="text1" w:themeTint="FF" w:themeShade="FF"/>
          <w:sz w:val="24"/>
          <w:szCs w:val="24"/>
        </w:rPr>
        <w:t xml:space="preserve"> </w:t>
      </w:r>
      <w:r w:rsidRPr="1F30877A" w:rsidR="41D43C4C">
        <w:rPr>
          <w:rFonts w:ascii="Arial" w:hAnsi="Arial" w:eastAsia="Arial" w:cs="Arial"/>
          <w:color w:val="000000" w:themeColor="text1" w:themeTint="FF" w:themeShade="FF"/>
          <w:sz w:val="24"/>
          <w:szCs w:val="24"/>
        </w:rPr>
        <w:t>Some may be better at this than others, sugg</w:t>
      </w:r>
      <w:r w:rsidRPr="1F30877A" w:rsidR="394E4570">
        <w:rPr>
          <w:rFonts w:ascii="Arial" w:hAnsi="Arial" w:eastAsia="Arial" w:cs="Arial"/>
          <w:color w:val="000000" w:themeColor="text1" w:themeTint="FF" w:themeShade="FF"/>
          <w:sz w:val="24"/>
          <w:szCs w:val="24"/>
        </w:rPr>
        <w:t xml:space="preserve">esting that it may not be so </w:t>
      </w:r>
      <w:r w:rsidRPr="1F30877A" w:rsidR="394E4570">
        <w:rPr>
          <w:rFonts w:ascii="Arial" w:hAnsi="Arial" w:eastAsia="Arial" w:cs="Arial"/>
          <w:color w:val="000000" w:themeColor="text1" w:themeTint="FF" w:themeShade="FF"/>
          <w:sz w:val="24"/>
          <w:szCs w:val="24"/>
        </w:rPr>
        <w:t>accurate</w:t>
      </w:r>
      <w:r w:rsidRPr="1F30877A" w:rsidR="394E4570">
        <w:rPr>
          <w:rFonts w:ascii="Arial" w:hAnsi="Arial" w:eastAsia="Arial" w:cs="Arial"/>
          <w:color w:val="000000" w:themeColor="text1" w:themeTint="FF" w:themeShade="FF"/>
          <w:sz w:val="24"/>
          <w:szCs w:val="24"/>
        </w:rPr>
        <w:t xml:space="preserve"> at detailing a </w:t>
      </w:r>
      <w:r w:rsidRPr="1F30877A" w:rsidR="3DCB84AB">
        <w:rPr>
          <w:rFonts w:ascii="Arial" w:hAnsi="Arial" w:eastAsia="Arial" w:cs="Arial"/>
          <w:color w:val="000000" w:themeColor="text1" w:themeTint="FF" w:themeShade="FF"/>
          <w:sz w:val="24"/>
          <w:szCs w:val="24"/>
        </w:rPr>
        <w:t>person's</w:t>
      </w:r>
      <w:r w:rsidRPr="1F30877A" w:rsidR="394E4570">
        <w:rPr>
          <w:rFonts w:ascii="Arial" w:hAnsi="Arial" w:eastAsia="Arial" w:cs="Arial"/>
          <w:color w:val="000000" w:themeColor="text1" w:themeTint="FF" w:themeShade="FF"/>
          <w:sz w:val="24"/>
          <w:szCs w:val="24"/>
        </w:rPr>
        <w:t xml:space="preserve"> view of past experiences.</w:t>
      </w:r>
    </w:p>
    <w:p w:rsidR="782E1E89" w:rsidP="782E1E89" w:rsidRDefault="782E1E89" w14:paraId="2C80F53B" w14:textId="7FDD7585">
      <w:pPr>
        <w:pStyle w:val="Normal"/>
        <w:rPr>
          <w:rFonts w:ascii="Arial" w:hAnsi="Arial" w:eastAsia="Arial" w:cs="Arial"/>
          <w:color w:val="000000" w:themeColor="text1" w:themeTint="FF" w:themeShade="FF"/>
          <w:sz w:val="24"/>
          <w:szCs w:val="24"/>
        </w:rPr>
      </w:pPr>
    </w:p>
    <w:p w:rsidR="394E4570" w:rsidP="07E15FC4" w:rsidRDefault="394E4570" w14:paraId="33513802" w14:textId="7E407D24">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r w:rsidRPr="3CD1E449" w:rsidR="394E4570">
        <w:rPr>
          <w:rFonts w:ascii="Arial" w:hAnsi="Arial" w:eastAsia="Arial" w:cs="Arial"/>
          <w:color w:val="000000" w:themeColor="text1" w:themeTint="FF" w:themeShade="FF"/>
          <w:sz w:val="24"/>
          <w:szCs w:val="24"/>
        </w:rPr>
        <w:t>Police forces in the UK had been using the same programme to train its new recruits since the Second World War</w:t>
      </w:r>
      <w:r w:rsidRPr="3CD1E449" w:rsidR="79AF6623">
        <w:rPr>
          <w:rFonts w:ascii="Arial" w:hAnsi="Arial" w:eastAsia="Arial" w:cs="Arial"/>
          <w:color w:val="000000" w:themeColor="text1" w:themeTint="FF" w:themeShade="FF"/>
          <w:sz w:val="24"/>
          <w:szCs w:val="24"/>
        </w:rPr>
        <w:t>. This was called PTP or The Probationer Constable Training Programme</w:t>
      </w:r>
      <w:r w:rsidRPr="3CD1E449" w:rsidR="54B9D190">
        <w:rPr>
          <w:rFonts w:ascii="Arial" w:hAnsi="Arial" w:eastAsia="Arial" w:cs="Arial"/>
          <w:color w:val="000000" w:themeColor="text1" w:themeTint="FF" w:themeShade="FF"/>
          <w:sz w:val="24"/>
          <w:szCs w:val="24"/>
        </w:rPr>
        <w:t xml:space="preserve"> (</w:t>
      </w:r>
      <w:r w:rsidRPr="3CD1E449" w:rsidR="54B9D190">
        <w:rPr>
          <w:rFonts w:ascii="Arial" w:hAnsi="Arial" w:eastAsia="Arial" w:cs="Arial"/>
          <w:color w:val="000000" w:themeColor="text1" w:themeTint="FF" w:themeShade="FF"/>
          <w:sz w:val="24"/>
          <w:szCs w:val="24"/>
        </w:rPr>
        <w:t>Copely</w:t>
      </w:r>
      <w:r w:rsidRPr="3CD1E449" w:rsidR="54B9D190">
        <w:rPr>
          <w:rFonts w:ascii="Arial" w:hAnsi="Arial" w:eastAsia="Arial" w:cs="Arial"/>
          <w:color w:val="000000" w:themeColor="text1" w:themeTint="FF" w:themeShade="FF"/>
          <w:sz w:val="24"/>
          <w:szCs w:val="24"/>
        </w:rPr>
        <w:t>, 2011)</w:t>
      </w:r>
      <w:r w:rsidRPr="3CD1E449" w:rsidR="493FF117">
        <w:rPr>
          <w:rFonts w:ascii="Arial" w:hAnsi="Arial" w:eastAsia="Arial" w:cs="Arial"/>
          <w:color w:val="000000" w:themeColor="text1" w:themeTint="FF" w:themeShade="FF"/>
          <w:sz w:val="24"/>
          <w:szCs w:val="24"/>
        </w:rPr>
        <w:t xml:space="preserve"> and was an in-house</w:t>
      </w:r>
      <w:r w:rsidRPr="3CD1E449" w:rsidR="47981834">
        <w:rPr>
          <w:rFonts w:ascii="Arial" w:hAnsi="Arial" w:eastAsia="Arial" w:cs="Arial"/>
          <w:color w:val="000000" w:themeColor="text1" w:themeTint="FF" w:themeShade="FF"/>
          <w:sz w:val="24"/>
          <w:szCs w:val="24"/>
        </w:rPr>
        <w:t xml:space="preserve">, isolated </w:t>
      </w:r>
      <w:r w:rsidRPr="3CD1E449" w:rsidR="493FF117">
        <w:rPr>
          <w:rFonts w:ascii="Arial" w:hAnsi="Arial" w:eastAsia="Arial" w:cs="Arial"/>
          <w:color w:val="000000" w:themeColor="text1" w:themeTint="FF" w:themeShade="FF"/>
          <w:sz w:val="24"/>
          <w:szCs w:val="24"/>
        </w:rPr>
        <w:t xml:space="preserve">scheme with no national standardisation. </w:t>
      </w:r>
      <w:r w:rsidRPr="3CD1E449" w:rsidR="768E5C1F">
        <w:rPr>
          <w:rFonts w:ascii="Arial" w:hAnsi="Arial" w:eastAsia="Arial" w:cs="Arial"/>
          <w:color w:val="000000" w:themeColor="text1" w:themeTint="FF" w:themeShade="FF"/>
          <w:sz w:val="24"/>
          <w:szCs w:val="24"/>
        </w:rPr>
        <w:t xml:space="preserve">Strong emphasis was placed on learning powers and the law with little encouragement around </w:t>
      </w:r>
      <w:r w:rsidRPr="3CD1E449" w:rsidR="01B3CEBA">
        <w:rPr>
          <w:rFonts w:ascii="Arial" w:hAnsi="Arial" w:eastAsia="Arial" w:cs="Arial"/>
          <w:color w:val="000000" w:themeColor="text1" w:themeTint="FF" w:themeShade="FF"/>
          <w:sz w:val="24"/>
          <w:szCs w:val="24"/>
        </w:rPr>
        <w:t>officers'</w:t>
      </w:r>
      <w:r w:rsidRPr="3CD1E449" w:rsidR="768E5C1F">
        <w:rPr>
          <w:rFonts w:ascii="Arial" w:hAnsi="Arial" w:eastAsia="Arial" w:cs="Arial"/>
          <w:color w:val="000000" w:themeColor="text1" w:themeTint="FF" w:themeShade="FF"/>
          <w:sz w:val="24"/>
          <w:szCs w:val="24"/>
        </w:rPr>
        <w:t xml:space="preserve"> behaviour an</w:t>
      </w:r>
      <w:r w:rsidRPr="3CD1E449" w:rsidR="64C52ED3">
        <w:rPr>
          <w:rFonts w:ascii="Arial" w:hAnsi="Arial" w:eastAsia="Arial" w:cs="Arial"/>
          <w:color w:val="000000" w:themeColor="text1" w:themeTint="FF" w:themeShade="FF"/>
          <w:sz w:val="24"/>
          <w:szCs w:val="24"/>
        </w:rPr>
        <w:t xml:space="preserve">d </w:t>
      </w:r>
      <w:r w:rsidRPr="3CD1E449" w:rsidR="5E195C08">
        <w:rPr>
          <w:rFonts w:ascii="Arial" w:hAnsi="Arial" w:eastAsia="Arial" w:cs="Arial"/>
          <w:color w:val="000000" w:themeColor="text1" w:themeTint="FF" w:themeShade="FF"/>
          <w:sz w:val="24"/>
          <w:szCs w:val="24"/>
        </w:rPr>
        <w:t>attitudes.</w:t>
      </w:r>
      <w:r w:rsidRPr="3CD1E449" w:rsidR="3631E500">
        <w:rPr>
          <w:rFonts w:ascii="Arial" w:hAnsi="Arial" w:eastAsia="Arial" w:cs="Arial"/>
          <w:color w:val="000000" w:themeColor="text1" w:themeTint="FF" w:themeShade="FF"/>
          <w:sz w:val="24"/>
          <w:szCs w:val="24"/>
        </w:rPr>
        <w:t xml:space="preserve"> Following the Macpherson report (Macpherson, 1999)</w:t>
      </w:r>
      <w:r w:rsidRPr="3CD1E449" w:rsidR="356BAC20">
        <w:rPr>
          <w:rFonts w:ascii="Arial" w:hAnsi="Arial" w:eastAsia="Arial" w:cs="Arial"/>
          <w:color w:val="000000" w:themeColor="text1" w:themeTint="FF" w:themeShade="FF"/>
          <w:sz w:val="24"/>
          <w:szCs w:val="24"/>
        </w:rPr>
        <w:t>, which found the investigation into the murder of Stephen Lawrence to be institutionally racist there was an emphasis to improve this aspect of policing across the whole country</w:t>
      </w:r>
      <w:r w:rsidRPr="3CD1E449" w:rsidR="356BAC20">
        <w:rPr>
          <w:rFonts w:ascii="Arial" w:hAnsi="Arial" w:eastAsia="Arial" w:cs="Arial"/>
          <w:color w:val="000000" w:themeColor="text1" w:themeTint="FF" w:themeShade="FF"/>
          <w:sz w:val="24"/>
          <w:szCs w:val="24"/>
        </w:rPr>
        <w:t>.</w:t>
      </w:r>
      <w:r w:rsidRPr="3CD1E449" w:rsidR="356BAC20">
        <w:rPr>
          <w:rFonts w:ascii="Arial" w:hAnsi="Arial" w:eastAsia="Arial" w:cs="Arial"/>
          <w:color w:val="000000" w:themeColor="text1" w:themeTint="FF" w:themeShade="FF"/>
          <w:sz w:val="24"/>
          <w:szCs w:val="24"/>
        </w:rPr>
        <w:t xml:space="preserve"> </w:t>
      </w:r>
      <w:r w:rsidRPr="3CD1E449" w:rsidR="7F425BE5">
        <w:rPr>
          <w:rFonts w:ascii="Arial" w:hAnsi="Arial" w:eastAsia="Arial" w:cs="Arial"/>
          <w:color w:val="000000" w:themeColor="text1" w:themeTint="FF" w:themeShade="FF"/>
          <w:sz w:val="24"/>
          <w:szCs w:val="24"/>
        </w:rPr>
        <w:t xml:space="preserve">These reports/reviews are a form of reflective practice that all policing </w:t>
      </w:r>
      <w:r w:rsidRPr="3CD1E449" w:rsidR="0D18D447">
        <w:rPr>
          <w:rFonts w:ascii="Arial" w:hAnsi="Arial" w:eastAsia="Arial" w:cs="Arial"/>
          <w:color w:val="000000" w:themeColor="text1" w:themeTint="FF" w:themeShade="FF"/>
          <w:sz w:val="24"/>
          <w:szCs w:val="24"/>
        </w:rPr>
        <w:t>benefited</w:t>
      </w:r>
      <w:r w:rsidRPr="3CD1E449" w:rsidR="0D18D447">
        <w:rPr>
          <w:rFonts w:ascii="Arial" w:hAnsi="Arial" w:eastAsia="Arial" w:cs="Arial"/>
          <w:color w:val="000000" w:themeColor="text1" w:themeTint="FF" w:themeShade="FF"/>
          <w:sz w:val="24"/>
          <w:szCs w:val="24"/>
        </w:rPr>
        <w:t xml:space="preserve"> from across the entire country. This improved standards and set </w:t>
      </w:r>
      <w:r w:rsidRPr="3CD1E449" w:rsidR="0FA62150">
        <w:rPr>
          <w:rFonts w:ascii="Arial" w:hAnsi="Arial" w:eastAsia="Arial" w:cs="Arial"/>
          <w:color w:val="000000" w:themeColor="text1" w:themeTint="FF" w:themeShade="FF"/>
          <w:sz w:val="24"/>
          <w:szCs w:val="24"/>
        </w:rPr>
        <w:t>guidelines</w:t>
      </w:r>
      <w:r w:rsidRPr="3CD1E449" w:rsidR="0D18D447">
        <w:rPr>
          <w:rFonts w:ascii="Arial" w:hAnsi="Arial" w:eastAsia="Arial" w:cs="Arial"/>
          <w:color w:val="000000" w:themeColor="text1" w:themeTint="FF" w:themeShade="FF"/>
          <w:sz w:val="24"/>
          <w:szCs w:val="24"/>
        </w:rPr>
        <w:t xml:space="preserve"> to follow for all forces going forward. This, in turn allows for organisational </w:t>
      </w:r>
      <w:r w:rsidRPr="3CD1E449" w:rsidR="21810597">
        <w:rPr>
          <w:rFonts w:ascii="Arial" w:hAnsi="Arial" w:eastAsia="Arial" w:cs="Arial"/>
          <w:color w:val="000000" w:themeColor="text1" w:themeTint="FF" w:themeShade="FF"/>
          <w:sz w:val="24"/>
          <w:szCs w:val="24"/>
        </w:rPr>
        <w:t>objectives</w:t>
      </w:r>
      <w:r w:rsidRPr="3CD1E449" w:rsidR="21810597">
        <w:rPr>
          <w:rFonts w:ascii="Arial" w:hAnsi="Arial" w:eastAsia="Arial" w:cs="Arial"/>
          <w:color w:val="000000" w:themeColor="text1" w:themeTint="FF" w:themeShade="FF"/>
          <w:sz w:val="24"/>
          <w:szCs w:val="24"/>
        </w:rPr>
        <w:t xml:space="preserve"> to be met. </w:t>
      </w:r>
    </w:p>
    <w:p w:rsidR="72B3CFD0" w:rsidP="72B3CFD0" w:rsidRDefault="72B3CFD0" w14:paraId="60B941A2" w14:textId="6E381E51">
      <w:pPr>
        <w:pStyle w:val="Normal"/>
        <w:rPr>
          <w:rFonts w:ascii="Arial" w:hAnsi="Arial" w:eastAsia="Arial" w:cs="Arial"/>
          <w:color w:val="000000" w:themeColor="text1" w:themeTint="FF" w:themeShade="FF"/>
          <w:sz w:val="24"/>
          <w:szCs w:val="24"/>
        </w:rPr>
      </w:pPr>
    </w:p>
    <w:p w:rsidR="72B3CFD0" w:rsidP="72B3CFD0" w:rsidRDefault="72B3CFD0" w14:paraId="35AF8CC3" w14:textId="7E88180D">
      <w:pPr>
        <w:pStyle w:val="Normal"/>
        <w:rPr>
          <w:rFonts w:ascii="Arial" w:hAnsi="Arial" w:eastAsia="Arial" w:cs="Arial"/>
          <w:color w:val="000000" w:themeColor="text1" w:themeTint="FF" w:themeShade="FF"/>
          <w:sz w:val="24"/>
          <w:szCs w:val="24"/>
        </w:rPr>
      </w:pPr>
    </w:p>
    <w:p w:rsidR="72B3CFD0" w:rsidP="54C5C4D8" w:rsidRDefault="72B3CFD0" w14:paraId="0BCA9BB8" w14:textId="02A8D0E8">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59D925E" w:rsidP="72B3CFD0" w:rsidRDefault="159D925E" w14:paraId="722C607E" w14:textId="622FFDB8">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r w:rsidRPr="54C5C4D8" w:rsidR="159D925E">
        <w:rPr>
          <w:rFonts w:ascii="Arial" w:hAnsi="Arial" w:eastAsia="Arial" w:cs="Arial"/>
          <w:color w:val="000000" w:themeColor="text1" w:themeTint="FF" w:themeShade="FF"/>
          <w:sz w:val="24"/>
          <w:szCs w:val="24"/>
        </w:rPr>
        <w:t>I was tasked to de-brief a young female who had returned home after being missing. I distinctively remembered the address and name of the missi</w:t>
      </w:r>
      <w:r w:rsidRPr="54C5C4D8" w:rsidR="1A5B9EBB">
        <w:rPr>
          <w:rFonts w:ascii="Arial" w:hAnsi="Arial" w:eastAsia="Arial" w:cs="Arial"/>
          <w:color w:val="000000" w:themeColor="text1" w:themeTint="FF" w:themeShade="FF"/>
          <w:sz w:val="24"/>
          <w:szCs w:val="24"/>
        </w:rPr>
        <w:t xml:space="preserve">ng girl due to </w:t>
      </w:r>
      <w:r w:rsidRPr="54C5C4D8" w:rsidR="1A5B9EBB">
        <w:rPr>
          <w:rFonts w:ascii="Arial" w:hAnsi="Arial" w:eastAsia="Arial" w:cs="Arial"/>
          <w:color w:val="000000" w:themeColor="text1" w:themeTint="FF" w:themeShade="FF"/>
          <w:sz w:val="24"/>
          <w:szCs w:val="24"/>
        </w:rPr>
        <w:t>a previous</w:t>
      </w:r>
      <w:r w:rsidRPr="54C5C4D8" w:rsidR="1A5B9EBB">
        <w:rPr>
          <w:rFonts w:ascii="Arial" w:hAnsi="Arial" w:eastAsia="Arial" w:cs="Arial"/>
          <w:color w:val="000000" w:themeColor="text1" w:themeTint="FF" w:themeShade="FF"/>
          <w:sz w:val="24"/>
          <w:szCs w:val="24"/>
        </w:rPr>
        <w:t xml:space="preserve"> significant call to the address </w:t>
      </w:r>
      <w:r w:rsidRPr="54C5C4D8" w:rsidR="1A5B9EBB">
        <w:rPr>
          <w:rFonts w:ascii="Arial" w:hAnsi="Arial" w:eastAsia="Arial" w:cs="Arial"/>
          <w:color w:val="000000" w:themeColor="text1" w:themeTint="FF" w:themeShade="FF"/>
          <w:sz w:val="24"/>
          <w:szCs w:val="24"/>
        </w:rPr>
        <w:t>regarding</w:t>
      </w:r>
      <w:r w:rsidRPr="54C5C4D8" w:rsidR="1A5B9EBB">
        <w:rPr>
          <w:rFonts w:ascii="Arial" w:hAnsi="Arial" w:eastAsia="Arial" w:cs="Arial"/>
          <w:color w:val="000000" w:themeColor="text1" w:themeTint="FF" w:themeShade="FF"/>
          <w:sz w:val="24"/>
          <w:szCs w:val="24"/>
        </w:rPr>
        <w:t xml:space="preserve"> allegations against the </w:t>
      </w:r>
      <w:r w:rsidRPr="54C5C4D8" w:rsidR="1FCEACE7">
        <w:rPr>
          <w:rFonts w:ascii="Arial" w:hAnsi="Arial" w:eastAsia="Arial" w:cs="Arial"/>
          <w:color w:val="000000" w:themeColor="text1" w:themeTint="FF" w:themeShade="FF"/>
          <w:sz w:val="24"/>
          <w:szCs w:val="24"/>
        </w:rPr>
        <w:t>girl's stepfather</w:t>
      </w:r>
      <w:r w:rsidRPr="54C5C4D8" w:rsidR="1A5B9EBB">
        <w:rPr>
          <w:rFonts w:ascii="Arial" w:hAnsi="Arial" w:eastAsia="Arial" w:cs="Arial"/>
          <w:color w:val="000000" w:themeColor="text1" w:themeTint="FF" w:themeShade="FF"/>
          <w:sz w:val="24"/>
          <w:szCs w:val="24"/>
        </w:rPr>
        <w:t xml:space="preserve"> sexually abusing </w:t>
      </w:r>
      <w:r w:rsidRPr="54C5C4D8" w:rsidR="2B08FD1A">
        <w:rPr>
          <w:rFonts w:ascii="Arial" w:hAnsi="Arial" w:eastAsia="Arial" w:cs="Arial"/>
          <w:color w:val="000000" w:themeColor="text1" w:themeTint="FF" w:themeShade="FF"/>
          <w:sz w:val="24"/>
          <w:szCs w:val="24"/>
        </w:rPr>
        <w:t xml:space="preserve">her. On attendance the girl's mother answered the door and </w:t>
      </w:r>
      <w:r w:rsidRPr="54C5C4D8" w:rsidR="2B08FD1A">
        <w:rPr>
          <w:rFonts w:ascii="Arial" w:hAnsi="Arial" w:eastAsia="Arial" w:cs="Arial"/>
          <w:color w:val="000000" w:themeColor="text1" w:themeTint="FF" w:themeShade="FF"/>
          <w:sz w:val="24"/>
          <w:szCs w:val="24"/>
        </w:rPr>
        <w:t>immediately</w:t>
      </w:r>
      <w:r w:rsidRPr="54C5C4D8" w:rsidR="2B08FD1A">
        <w:rPr>
          <w:rFonts w:ascii="Arial" w:hAnsi="Arial" w:eastAsia="Arial" w:cs="Arial"/>
          <w:color w:val="000000" w:themeColor="text1" w:themeTint="FF" w:themeShade="FF"/>
          <w:sz w:val="24"/>
          <w:szCs w:val="24"/>
        </w:rPr>
        <w:t xml:space="preserve"> admitted to striking the girl. After speaking with her privately the young girl </w:t>
      </w:r>
      <w:r w:rsidRPr="54C5C4D8" w:rsidR="2B08FD1A">
        <w:rPr>
          <w:rFonts w:ascii="Arial" w:hAnsi="Arial" w:eastAsia="Arial" w:cs="Arial"/>
          <w:color w:val="000000" w:themeColor="text1" w:themeTint="FF" w:themeShade="FF"/>
          <w:sz w:val="24"/>
          <w:szCs w:val="24"/>
        </w:rPr>
        <w:t>dis</w:t>
      </w:r>
      <w:r w:rsidRPr="54C5C4D8" w:rsidR="54985DED">
        <w:rPr>
          <w:rFonts w:ascii="Arial" w:hAnsi="Arial" w:eastAsia="Arial" w:cs="Arial"/>
          <w:color w:val="000000" w:themeColor="text1" w:themeTint="FF" w:themeShade="FF"/>
          <w:sz w:val="24"/>
          <w:szCs w:val="24"/>
        </w:rPr>
        <w:t>closed</w:t>
      </w:r>
      <w:r w:rsidRPr="54C5C4D8" w:rsidR="54985DED">
        <w:rPr>
          <w:rFonts w:ascii="Arial" w:hAnsi="Arial" w:eastAsia="Arial" w:cs="Arial"/>
          <w:color w:val="000000" w:themeColor="text1" w:themeTint="FF" w:themeShade="FF"/>
          <w:sz w:val="24"/>
          <w:szCs w:val="24"/>
        </w:rPr>
        <w:t xml:space="preserve"> that she did not feel safe at the home due to fear of being assaulted again by her mother. She had a sister at the </w:t>
      </w:r>
      <w:r w:rsidRPr="54C5C4D8" w:rsidR="54985DED">
        <w:rPr>
          <w:rFonts w:ascii="Arial" w:hAnsi="Arial" w:eastAsia="Arial" w:cs="Arial"/>
          <w:color w:val="000000" w:themeColor="text1" w:themeTint="FF" w:themeShade="FF"/>
          <w:sz w:val="24"/>
          <w:szCs w:val="24"/>
        </w:rPr>
        <w:t>address,</w:t>
      </w:r>
      <w:r w:rsidRPr="54C5C4D8" w:rsidR="54985DED">
        <w:rPr>
          <w:rFonts w:ascii="Arial" w:hAnsi="Arial" w:eastAsia="Arial" w:cs="Arial"/>
          <w:color w:val="000000" w:themeColor="text1" w:themeTint="FF" w:themeShade="FF"/>
          <w:sz w:val="24"/>
          <w:szCs w:val="24"/>
        </w:rPr>
        <w:t xml:space="preserve"> and this </w:t>
      </w:r>
      <w:r w:rsidRPr="54C5C4D8" w:rsidR="54985DED">
        <w:rPr>
          <w:rFonts w:ascii="Arial" w:hAnsi="Arial" w:eastAsia="Arial" w:cs="Arial"/>
          <w:color w:val="000000" w:themeColor="text1" w:themeTint="FF" w:themeShade="FF"/>
          <w:sz w:val="24"/>
          <w:szCs w:val="24"/>
        </w:rPr>
        <w:t>ultimately ended</w:t>
      </w:r>
      <w:r w:rsidRPr="54C5C4D8" w:rsidR="54985DED">
        <w:rPr>
          <w:rFonts w:ascii="Arial" w:hAnsi="Arial" w:eastAsia="Arial" w:cs="Arial"/>
          <w:color w:val="000000" w:themeColor="text1" w:themeTint="FF" w:themeShade="FF"/>
          <w:sz w:val="24"/>
          <w:szCs w:val="24"/>
        </w:rPr>
        <w:t xml:space="preserve"> up in taking her into Police Protection. </w:t>
      </w:r>
    </w:p>
    <w:p w:rsidR="0FEDA953" w:rsidP="72B3CFD0" w:rsidRDefault="0FEDA953" w14:paraId="14256E26" w14:textId="5AD635FC">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r w:rsidRPr="1F30877A" w:rsidR="0FEDA953">
        <w:rPr>
          <w:rFonts w:ascii="Arial" w:hAnsi="Arial" w:eastAsia="Arial" w:cs="Arial"/>
          <w:color w:val="000000" w:themeColor="text1" w:themeTint="FF" w:themeShade="FF"/>
          <w:sz w:val="24"/>
          <w:szCs w:val="24"/>
        </w:rPr>
        <w:t xml:space="preserve">The first operational challenge </w:t>
      </w:r>
      <w:r w:rsidRPr="1F30877A" w:rsidR="456E67D2">
        <w:rPr>
          <w:rFonts w:ascii="Arial" w:hAnsi="Arial" w:eastAsia="Arial" w:cs="Arial"/>
          <w:color w:val="000000" w:themeColor="text1" w:themeTint="FF" w:themeShade="FF"/>
          <w:sz w:val="24"/>
          <w:szCs w:val="24"/>
        </w:rPr>
        <w:t xml:space="preserve">was that I was single-crewed. </w:t>
      </w:r>
      <w:r w:rsidRPr="1F30877A" w:rsidR="04833FDF">
        <w:rPr>
          <w:rFonts w:ascii="Arial" w:hAnsi="Arial" w:eastAsia="Arial" w:cs="Arial"/>
          <w:color w:val="000000" w:themeColor="text1" w:themeTint="FF" w:themeShade="FF"/>
          <w:sz w:val="24"/>
          <w:szCs w:val="24"/>
        </w:rPr>
        <w:t>This means that I was alone as the driver in my police vehicle</w:t>
      </w:r>
      <w:r w:rsidRPr="1F30877A" w:rsidR="139C0133">
        <w:rPr>
          <w:rFonts w:ascii="Arial" w:hAnsi="Arial" w:eastAsia="Arial" w:cs="Arial"/>
          <w:color w:val="000000" w:themeColor="text1" w:themeTint="FF" w:themeShade="FF"/>
          <w:sz w:val="24"/>
          <w:szCs w:val="24"/>
        </w:rPr>
        <w:t xml:space="preserve">. </w:t>
      </w:r>
      <w:r w:rsidRPr="1F30877A" w:rsidR="456E67D2">
        <w:rPr>
          <w:rFonts w:ascii="Arial" w:hAnsi="Arial" w:eastAsia="Arial" w:cs="Arial"/>
          <w:color w:val="000000" w:themeColor="text1" w:themeTint="FF" w:themeShade="FF"/>
          <w:sz w:val="24"/>
          <w:szCs w:val="24"/>
        </w:rPr>
        <w:t>I had just gotten my police driving licence</w:t>
      </w:r>
      <w:r w:rsidRPr="1F30877A" w:rsidR="4C319AD3">
        <w:rPr>
          <w:rFonts w:ascii="Arial" w:hAnsi="Arial" w:eastAsia="Arial" w:cs="Arial"/>
          <w:color w:val="000000" w:themeColor="text1" w:themeTint="FF" w:themeShade="FF"/>
          <w:sz w:val="24"/>
          <w:szCs w:val="24"/>
        </w:rPr>
        <w:t xml:space="preserve"> and had not been on patrol alone yet</w:t>
      </w:r>
      <w:r w:rsidRPr="1F30877A" w:rsidR="456E67D2">
        <w:rPr>
          <w:rFonts w:ascii="Arial" w:hAnsi="Arial" w:eastAsia="Arial" w:cs="Arial"/>
          <w:color w:val="000000" w:themeColor="text1" w:themeTint="FF" w:themeShade="FF"/>
          <w:sz w:val="24"/>
          <w:szCs w:val="24"/>
        </w:rPr>
        <w:t xml:space="preserve">. </w:t>
      </w:r>
      <w:r w:rsidRPr="1F30877A" w:rsidR="736E6443">
        <w:rPr>
          <w:rFonts w:ascii="Arial" w:hAnsi="Arial" w:eastAsia="Arial" w:cs="Arial"/>
          <w:color w:val="000000" w:themeColor="text1" w:themeTint="FF" w:themeShade="FF"/>
          <w:sz w:val="24"/>
          <w:szCs w:val="24"/>
        </w:rPr>
        <w:t xml:space="preserve">Research on the challenges of being single crewed is limited. Most research conducted is on the effectiveness of single crewed officers compared to double crewed. Of which research shows </w:t>
      </w:r>
      <w:r w:rsidRPr="1F30877A" w:rsidR="736E6443">
        <w:rPr>
          <w:rFonts w:ascii="Arial" w:hAnsi="Arial" w:eastAsia="Arial" w:cs="Arial"/>
          <w:color w:val="000000" w:themeColor="text1" w:themeTint="FF" w:themeShade="FF"/>
          <w:sz w:val="24"/>
          <w:szCs w:val="24"/>
        </w:rPr>
        <w:t>l</w:t>
      </w:r>
      <w:r w:rsidRPr="1F30877A" w:rsidR="736E6443">
        <w:rPr>
          <w:rFonts w:ascii="Arial" w:hAnsi="Arial" w:eastAsia="Arial" w:cs="Arial"/>
          <w:color w:val="000000" w:themeColor="text1" w:themeTint="FF" w:themeShade="FF"/>
          <w:sz w:val="24"/>
          <w:szCs w:val="24"/>
        </w:rPr>
        <w:t>ittle difference</w:t>
      </w:r>
      <w:r w:rsidRPr="1F30877A" w:rsidR="736E6443">
        <w:rPr>
          <w:rFonts w:ascii="Arial" w:hAnsi="Arial" w:eastAsia="Arial" w:cs="Arial"/>
          <w:color w:val="000000" w:themeColor="text1" w:themeTint="FF" w:themeShade="FF"/>
          <w:sz w:val="24"/>
          <w:szCs w:val="24"/>
        </w:rPr>
        <w:t xml:space="preserve"> </w:t>
      </w:r>
      <w:r w:rsidRPr="1F30877A" w:rsidR="736E6443">
        <w:rPr>
          <w:rFonts w:ascii="Arial" w:hAnsi="Arial" w:eastAsia="Arial" w:cs="Arial"/>
          <w:color w:val="000000" w:themeColor="text1" w:themeTint="FF" w:themeShade="FF"/>
          <w:sz w:val="24"/>
          <w:szCs w:val="24"/>
        </w:rPr>
        <w:t xml:space="preserve">(Simpson &amp; Grossman, 2024). </w:t>
      </w:r>
      <w:r w:rsidRPr="1F30877A" w:rsidR="46B97356">
        <w:rPr>
          <w:rFonts w:ascii="Arial" w:hAnsi="Arial" w:eastAsia="Arial" w:cs="Arial"/>
          <w:color w:val="000000" w:themeColor="text1" w:themeTint="FF" w:themeShade="FF"/>
          <w:sz w:val="24"/>
          <w:szCs w:val="24"/>
        </w:rPr>
        <w:t xml:space="preserve">The likelihood of </w:t>
      </w:r>
      <w:r w:rsidRPr="1F30877A" w:rsidR="0D8A11EB">
        <w:rPr>
          <w:rFonts w:ascii="Arial" w:hAnsi="Arial" w:eastAsia="Arial" w:cs="Arial"/>
          <w:color w:val="000000" w:themeColor="text1" w:themeTint="FF" w:themeShade="FF"/>
          <w:sz w:val="24"/>
          <w:szCs w:val="24"/>
        </w:rPr>
        <w:t>being assaulted on duty is significantly higher when single crewed (</w:t>
      </w:r>
      <w:r w:rsidRPr="1F30877A" w:rsidR="0D8A11EB">
        <w:rPr>
          <w:rFonts w:ascii="Arial" w:hAnsi="Arial" w:eastAsia="Arial" w:cs="Arial"/>
          <w:color w:val="000000" w:themeColor="text1" w:themeTint="FF" w:themeShade="FF"/>
          <w:sz w:val="24"/>
          <w:szCs w:val="24"/>
        </w:rPr>
        <w:t>H</w:t>
      </w:r>
      <w:r w:rsidRPr="1F30877A" w:rsidR="0D8A11EB">
        <w:rPr>
          <w:rFonts w:ascii="Arial" w:hAnsi="Arial" w:eastAsia="Arial" w:cs="Arial"/>
          <w:color w:val="000000" w:themeColor="text1" w:themeTint="FF" w:themeShade="FF"/>
          <w:sz w:val="24"/>
          <w:szCs w:val="24"/>
        </w:rPr>
        <w:t>ou</w:t>
      </w:r>
      <w:r w:rsidRPr="1F30877A" w:rsidR="4BDD0880">
        <w:rPr>
          <w:rFonts w:ascii="Arial" w:hAnsi="Arial" w:eastAsia="Arial" w:cs="Arial"/>
          <w:color w:val="000000" w:themeColor="text1" w:themeTint="FF" w:themeShade="FF"/>
          <w:sz w:val="24"/>
          <w:szCs w:val="24"/>
        </w:rPr>
        <w:t>dmont</w:t>
      </w:r>
      <w:r w:rsidRPr="1F30877A" w:rsidR="4BDD0880">
        <w:rPr>
          <w:rFonts w:ascii="Arial" w:hAnsi="Arial" w:eastAsia="Arial" w:cs="Arial"/>
          <w:color w:val="000000" w:themeColor="text1" w:themeTint="FF" w:themeShade="FF"/>
          <w:sz w:val="24"/>
          <w:szCs w:val="24"/>
        </w:rPr>
        <w:t>,</w:t>
      </w:r>
      <w:r w:rsidRPr="1F30877A" w:rsidR="4BDD0880">
        <w:rPr>
          <w:rFonts w:ascii="Arial" w:hAnsi="Arial" w:eastAsia="Arial" w:cs="Arial"/>
          <w:color w:val="000000" w:themeColor="text1" w:themeTint="FF" w:themeShade="FF"/>
          <w:sz w:val="24"/>
          <w:szCs w:val="24"/>
        </w:rPr>
        <w:t xml:space="preserve"> et al, 2019)</w:t>
      </w:r>
      <w:r w:rsidRPr="1F30877A" w:rsidR="30BBE134">
        <w:rPr>
          <w:rFonts w:ascii="Arial" w:hAnsi="Arial" w:eastAsia="Arial" w:cs="Arial"/>
          <w:color w:val="000000" w:themeColor="text1" w:themeTint="FF" w:themeShade="FF"/>
          <w:sz w:val="24"/>
          <w:szCs w:val="24"/>
        </w:rPr>
        <w:t xml:space="preserve">. </w:t>
      </w:r>
      <w:r w:rsidRPr="1F30877A" w:rsidR="76D5AB1B">
        <w:rPr>
          <w:rFonts w:ascii="Arial" w:hAnsi="Arial" w:eastAsia="Arial" w:cs="Arial"/>
          <w:color w:val="000000" w:themeColor="text1" w:themeTint="FF" w:themeShade="FF"/>
          <w:sz w:val="24"/>
          <w:szCs w:val="24"/>
        </w:rPr>
        <w:t>This along with having to do all the paperwork alone has a knock-on effect on stress levels (Elliot-Davies, et al, 2016)</w:t>
      </w:r>
      <w:r w:rsidRPr="1F30877A" w:rsidR="39B9E028">
        <w:rPr>
          <w:rFonts w:ascii="Arial" w:hAnsi="Arial" w:eastAsia="Arial" w:cs="Arial"/>
          <w:color w:val="000000" w:themeColor="text1" w:themeTint="FF" w:themeShade="FF"/>
          <w:sz w:val="24"/>
          <w:szCs w:val="24"/>
        </w:rPr>
        <w:t xml:space="preserve">. I did not feel ready to be on my own. </w:t>
      </w:r>
    </w:p>
    <w:p w:rsidR="22E5519C" w:rsidP="22E5519C" w:rsidRDefault="22E5519C" w14:paraId="752EFF4B" w14:textId="4D8BFE94">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p>
    <w:p w:rsidR="39B9E028" w:rsidP="22E5519C" w:rsidRDefault="39B9E028" w14:paraId="7A963B7C" w14:textId="6787CCB9">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r w:rsidRPr="54C5C4D8" w:rsidR="39B9E028">
        <w:rPr>
          <w:rFonts w:ascii="Arial" w:hAnsi="Arial" w:eastAsia="Arial" w:cs="Arial"/>
          <w:color w:val="000000" w:themeColor="text1" w:themeTint="FF" w:themeShade="FF"/>
          <w:sz w:val="24"/>
          <w:szCs w:val="24"/>
        </w:rPr>
        <w:t xml:space="preserve">The location of the property was in </w:t>
      </w:r>
      <w:r w:rsidRPr="54C5C4D8" w:rsidR="7C14C938">
        <w:rPr>
          <w:rFonts w:ascii="Arial" w:hAnsi="Arial" w:eastAsia="Arial" w:cs="Arial"/>
          <w:color w:val="000000" w:themeColor="text1" w:themeTint="FF" w:themeShade="FF"/>
          <w:sz w:val="24"/>
          <w:szCs w:val="24"/>
        </w:rPr>
        <w:t>an</w:t>
      </w:r>
      <w:r w:rsidRPr="54C5C4D8" w:rsidR="39B9E028">
        <w:rPr>
          <w:rFonts w:ascii="Arial" w:hAnsi="Arial" w:eastAsia="Arial" w:cs="Arial"/>
          <w:color w:val="000000" w:themeColor="text1" w:themeTint="FF" w:themeShade="FF"/>
          <w:sz w:val="24"/>
          <w:szCs w:val="24"/>
        </w:rPr>
        <w:t xml:space="preserve"> area well known for </w:t>
      </w:r>
      <w:r w:rsidRPr="54C5C4D8" w:rsidR="63509A9C">
        <w:rPr>
          <w:rFonts w:ascii="Arial" w:hAnsi="Arial" w:eastAsia="Arial" w:cs="Arial"/>
          <w:color w:val="000000" w:themeColor="text1" w:themeTint="FF" w:themeShade="FF"/>
          <w:sz w:val="24"/>
          <w:szCs w:val="24"/>
        </w:rPr>
        <w:t>residents</w:t>
      </w:r>
      <w:r w:rsidRPr="54C5C4D8" w:rsidR="39B9E028">
        <w:rPr>
          <w:rFonts w:ascii="Arial" w:hAnsi="Arial" w:eastAsia="Arial" w:cs="Arial"/>
          <w:color w:val="000000" w:themeColor="text1" w:themeTint="FF" w:themeShade="FF"/>
          <w:sz w:val="24"/>
          <w:szCs w:val="24"/>
        </w:rPr>
        <w:t xml:space="preserve"> not being supportive of local police. </w:t>
      </w:r>
      <w:r w:rsidRPr="54C5C4D8" w:rsidR="5416EAB7">
        <w:rPr>
          <w:rFonts w:ascii="Arial" w:hAnsi="Arial" w:eastAsia="Arial" w:cs="Arial"/>
          <w:color w:val="000000" w:themeColor="text1" w:themeTint="FF" w:themeShade="FF"/>
          <w:sz w:val="24"/>
          <w:szCs w:val="24"/>
        </w:rPr>
        <w:t xml:space="preserve">The flat was </w:t>
      </w:r>
      <w:r w:rsidRPr="54C5C4D8" w:rsidR="5416EAB7">
        <w:rPr>
          <w:rFonts w:ascii="Arial" w:hAnsi="Arial" w:eastAsia="Arial" w:cs="Arial"/>
          <w:color w:val="000000" w:themeColor="text1" w:themeTint="FF" w:themeShade="FF"/>
          <w:sz w:val="24"/>
          <w:szCs w:val="24"/>
        </w:rPr>
        <w:t>located</w:t>
      </w:r>
      <w:r w:rsidRPr="54C5C4D8" w:rsidR="5416EAB7">
        <w:rPr>
          <w:rFonts w:ascii="Arial" w:hAnsi="Arial" w:eastAsia="Arial" w:cs="Arial"/>
          <w:color w:val="000000" w:themeColor="text1" w:themeTint="FF" w:themeShade="FF"/>
          <w:sz w:val="24"/>
          <w:szCs w:val="24"/>
        </w:rPr>
        <w:t xml:space="preserve"> on an upper floor. </w:t>
      </w:r>
      <w:r w:rsidRPr="54C5C4D8" w:rsidR="477080C7">
        <w:rPr>
          <w:rFonts w:ascii="Arial" w:hAnsi="Arial" w:eastAsia="Arial" w:cs="Arial"/>
          <w:color w:val="000000" w:themeColor="text1" w:themeTint="FF" w:themeShade="FF"/>
          <w:sz w:val="24"/>
          <w:szCs w:val="24"/>
        </w:rPr>
        <w:t xml:space="preserve">If I </w:t>
      </w:r>
      <w:r w:rsidRPr="54C5C4D8" w:rsidR="477080C7">
        <w:rPr>
          <w:rFonts w:ascii="Arial" w:hAnsi="Arial" w:eastAsia="Arial" w:cs="Arial"/>
          <w:color w:val="000000" w:themeColor="text1" w:themeTint="FF" w:themeShade="FF"/>
          <w:sz w:val="24"/>
          <w:szCs w:val="24"/>
        </w:rPr>
        <w:t>required</w:t>
      </w:r>
      <w:r w:rsidRPr="54C5C4D8" w:rsidR="477080C7">
        <w:rPr>
          <w:rFonts w:ascii="Arial" w:hAnsi="Arial" w:eastAsia="Arial" w:cs="Arial"/>
          <w:color w:val="000000" w:themeColor="text1" w:themeTint="FF" w:themeShade="FF"/>
          <w:sz w:val="24"/>
          <w:szCs w:val="24"/>
        </w:rPr>
        <w:t xml:space="preserve"> any </w:t>
      </w:r>
      <w:r w:rsidRPr="54C5C4D8" w:rsidR="477080C7">
        <w:rPr>
          <w:rFonts w:ascii="Arial" w:hAnsi="Arial" w:eastAsia="Arial" w:cs="Arial"/>
          <w:color w:val="000000" w:themeColor="text1" w:themeTint="FF" w:themeShade="FF"/>
          <w:sz w:val="24"/>
          <w:szCs w:val="24"/>
        </w:rPr>
        <w:t>assistance</w:t>
      </w:r>
      <w:r w:rsidRPr="54C5C4D8" w:rsidR="477080C7">
        <w:rPr>
          <w:rFonts w:ascii="Arial" w:hAnsi="Arial" w:eastAsia="Arial" w:cs="Arial"/>
          <w:color w:val="000000" w:themeColor="text1" w:themeTint="FF" w:themeShade="FF"/>
          <w:sz w:val="24"/>
          <w:szCs w:val="24"/>
        </w:rPr>
        <w:t xml:space="preserve"> from colleagues whilst at the address, I was worried that it may take longer to </w:t>
      </w:r>
      <w:r w:rsidRPr="54C5C4D8" w:rsidR="65969456">
        <w:rPr>
          <w:rFonts w:ascii="Arial" w:hAnsi="Arial" w:eastAsia="Arial" w:cs="Arial"/>
          <w:color w:val="000000" w:themeColor="text1" w:themeTint="FF" w:themeShade="FF"/>
          <w:sz w:val="24"/>
          <w:szCs w:val="24"/>
        </w:rPr>
        <w:t>locate</w:t>
      </w:r>
      <w:r w:rsidRPr="54C5C4D8" w:rsidR="65969456">
        <w:rPr>
          <w:rFonts w:ascii="Arial" w:hAnsi="Arial" w:eastAsia="Arial" w:cs="Arial"/>
          <w:color w:val="000000" w:themeColor="text1" w:themeTint="FF" w:themeShade="FF"/>
          <w:sz w:val="24"/>
          <w:szCs w:val="24"/>
        </w:rPr>
        <w:t xml:space="preserve"> me. </w:t>
      </w:r>
    </w:p>
    <w:p w:rsidR="22E5519C" w:rsidP="22E5519C" w:rsidRDefault="22E5519C" w14:paraId="415DAA89" w14:textId="03183446">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p>
    <w:p w:rsidR="57677A6D" w:rsidP="22E5519C" w:rsidRDefault="57677A6D" w14:paraId="47065AEF" w14:textId="66D1D049">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r w:rsidRPr="54C5C4D8" w:rsidR="57677A6D">
        <w:rPr>
          <w:rFonts w:ascii="Arial" w:hAnsi="Arial" w:eastAsia="Arial" w:cs="Arial"/>
          <w:color w:val="000000" w:themeColor="text1" w:themeTint="FF" w:themeShade="FF"/>
          <w:sz w:val="24"/>
          <w:szCs w:val="24"/>
        </w:rPr>
        <w:t xml:space="preserve">The child’s mother answered the door and without prompting, </w:t>
      </w:r>
      <w:r w:rsidRPr="54C5C4D8" w:rsidR="57677A6D">
        <w:rPr>
          <w:rFonts w:ascii="Arial" w:hAnsi="Arial" w:eastAsia="Arial" w:cs="Arial"/>
          <w:color w:val="000000" w:themeColor="text1" w:themeTint="FF" w:themeShade="FF"/>
          <w:sz w:val="24"/>
          <w:szCs w:val="24"/>
        </w:rPr>
        <w:t>immediately</w:t>
      </w:r>
      <w:r w:rsidRPr="54C5C4D8" w:rsidR="57677A6D">
        <w:rPr>
          <w:rFonts w:ascii="Arial" w:hAnsi="Arial" w:eastAsia="Arial" w:cs="Arial"/>
          <w:color w:val="000000" w:themeColor="text1" w:themeTint="FF" w:themeShade="FF"/>
          <w:sz w:val="24"/>
          <w:szCs w:val="24"/>
        </w:rPr>
        <w:t xml:space="preserve"> </w:t>
      </w:r>
      <w:r w:rsidRPr="54C5C4D8" w:rsidR="57677A6D">
        <w:rPr>
          <w:rFonts w:ascii="Arial" w:hAnsi="Arial" w:eastAsia="Arial" w:cs="Arial"/>
          <w:color w:val="000000" w:themeColor="text1" w:themeTint="FF" w:themeShade="FF"/>
          <w:sz w:val="24"/>
          <w:szCs w:val="24"/>
        </w:rPr>
        <w:t>disclosed</w:t>
      </w:r>
      <w:r w:rsidRPr="54C5C4D8" w:rsidR="57677A6D">
        <w:rPr>
          <w:rFonts w:ascii="Arial" w:hAnsi="Arial" w:eastAsia="Arial" w:cs="Arial"/>
          <w:color w:val="000000" w:themeColor="text1" w:themeTint="FF" w:themeShade="FF"/>
          <w:sz w:val="24"/>
          <w:szCs w:val="24"/>
        </w:rPr>
        <w:t xml:space="preserve"> that she had struck her daughter with her belt and slapped her across the face. </w:t>
      </w:r>
      <w:r w:rsidRPr="54C5C4D8" w:rsidR="39FF852F">
        <w:rPr>
          <w:rFonts w:ascii="Arial" w:hAnsi="Arial" w:eastAsia="Arial" w:cs="Arial"/>
          <w:color w:val="000000" w:themeColor="text1" w:themeTint="FF" w:themeShade="FF"/>
          <w:sz w:val="24"/>
          <w:szCs w:val="24"/>
        </w:rPr>
        <w:t xml:space="preserve">The challenge was going to be talking with this 14-year-old girl in private to get an account of what happened. </w:t>
      </w:r>
      <w:r w:rsidRPr="54C5C4D8" w:rsidR="04E32C20">
        <w:rPr>
          <w:rFonts w:ascii="Arial" w:hAnsi="Arial" w:eastAsia="Arial" w:cs="Arial"/>
          <w:color w:val="000000" w:themeColor="text1" w:themeTint="FF" w:themeShade="FF"/>
          <w:sz w:val="24"/>
          <w:szCs w:val="24"/>
        </w:rPr>
        <w:t>Up u</w:t>
      </w:r>
      <w:r w:rsidRPr="54C5C4D8" w:rsidR="04E32C20">
        <w:rPr>
          <w:rFonts w:ascii="Arial" w:hAnsi="Arial" w:eastAsia="Arial" w:cs="Arial"/>
          <w:color w:val="auto"/>
          <w:sz w:val="24"/>
          <w:szCs w:val="24"/>
        </w:rPr>
        <w:t xml:space="preserve">ntil the early 1990s it was widely </w:t>
      </w:r>
      <w:r w:rsidRPr="54C5C4D8" w:rsidR="04E32C20">
        <w:rPr>
          <w:rFonts w:ascii="Arial" w:hAnsi="Arial" w:eastAsia="Arial" w:cs="Arial"/>
          <w:color w:val="auto"/>
          <w:sz w:val="24"/>
          <w:szCs w:val="24"/>
        </w:rPr>
        <w:t>common practice</w:t>
      </w:r>
      <w:r w:rsidRPr="54C5C4D8" w:rsidR="04E32C20">
        <w:rPr>
          <w:rFonts w:ascii="Arial" w:hAnsi="Arial" w:eastAsia="Arial" w:cs="Arial"/>
          <w:color w:val="auto"/>
          <w:sz w:val="24"/>
          <w:szCs w:val="24"/>
        </w:rPr>
        <w:t xml:space="preserve"> to use physical punishment </w:t>
      </w:r>
      <w:r w:rsidRPr="54C5C4D8" w:rsidR="394F937F">
        <w:rPr>
          <w:rFonts w:ascii="Arial" w:hAnsi="Arial" w:eastAsia="Arial" w:cs="Arial"/>
          <w:color w:val="auto"/>
          <w:sz w:val="24"/>
          <w:szCs w:val="24"/>
        </w:rPr>
        <w:t>to</w:t>
      </w:r>
      <w:r w:rsidRPr="54C5C4D8" w:rsidR="04E32C20">
        <w:rPr>
          <w:rFonts w:ascii="Arial" w:hAnsi="Arial" w:eastAsia="Arial" w:cs="Arial"/>
          <w:color w:val="auto"/>
          <w:sz w:val="24"/>
          <w:szCs w:val="24"/>
        </w:rPr>
        <w:t xml:space="preserve"> discipline children (</w:t>
      </w:r>
      <w:r w:rsidRPr="54C5C4D8" w:rsidR="14BEAA33">
        <w:rPr>
          <w:rFonts w:ascii="Arial" w:hAnsi="Arial" w:eastAsia="Arial" w:cs="Arial"/>
          <w:color w:val="auto"/>
          <w:sz w:val="24"/>
          <w:szCs w:val="24"/>
        </w:rPr>
        <w:t>D</w:t>
      </w:r>
      <w:r w:rsidRPr="54C5C4D8" w:rsidR="14BEAA33">
        <w:rPr>
          <w:rFonts w:ascii="Arial" w:hAnsi="Arial" w:eastAsia="Arial" w:cs="Arial"/>
          <w:color w:val="auto"/>
          <w:sz w:val="24"/>
          <w:szCs w:val="24"/>
        </w:rPr>
        <w:t xml:space="preserve">urrant &amp; </w:t>
      </w:r>
      <w:r w:rsidRPr="54C5C4D8" w:rsidR="14BEAA33">
        <w:rPr>
          <w:rFonts w:ascii="Arial" w:hAnsi="Arial" w:eastAsia="Arial" w:cs="Arial"/>
          <w:color w:val="auto"/>
          <w:sz w:val="24"/>
          <w:szCs w:val="24"/>
        </w:rPr>
        <w:t>Ensom</w:t>
      </w:r>
      <w:r w:rsidRPr="54C5C4D8" w:rsidR="14BEAA33">
        <w:rPr>
          <w:rFonts w:ascii="Arial" w:hAnsi="Arial" w:eastAsia="Arial" w:cs="Arial"/>
          <w:color w:val="auto"/>
          <w:sz w:val="24"/>
          <w:szCs w:val="24"/>
        </w:rPr>
        <w:t>, 2012</w:t>
      </w:r>
      <w:r w:rsidRPr="54C5C4D8" w:rsidR="14BEAA33">
        <w:rPr>
          <w:rFonts w:ascii="Arial" w:hAnsi="Arial" w:eastAsia="Arial" w:cs="Arial"/>
          <w:color w:val="auto"/>
          <w:sz w:val="24"/>
          <w:szCs w:val="24"/>
        </w:rPr>
        <w:t xml:space="preserve">). </w:t>
      </w:r>
      <w:r w:rsidRPr="54C5C4D8" w:rsidR="7FCDA9F7">
        <w:rPr>
          <w:rFonts w:ascii="Arial" w:hAnsi="Arial" w:eastAsia="Arial" w:cs="Arial"/>
          <w:color w:val="auto"/>
          <w:sz w:val="24"/>
          <w:szCs w:val="24"/>
        </w:rPr>
        <w:t>This began to change when studies discovered connections between physical punishment and domestic abuse later in life</w:t>
      </w:r>
      <w:r w:rsidRPr="54C5C4D8" w:rsidR="2D0194BF">
        <w:rPr>
          <w:rFonts w:ascii="Arial" w:hAnsi="Arial" w:eastAsia="Arial" w:cs="Arial"/>
          <w:color w:val="auto"/>
          <w:sz w:val="24"/>
          <w:szCs w:val="24"/>
        </w:rPr>
        <w:t>. It also led to other forms of common criminality (</w:t>
      </w:r>
      <w:r w:rsidRPr="54C5C4D8" w:rsidR="2D0194BF">
        <w:rPr>
          <w:rFonts w:ascii="Arial" w:hAnsi="Arial" w:eastAsia="Arial" w:cs="Arial"/>
          <w:color w:val="auto"/>
          <w:sz w:val="24"/>
          <w:szCs w:val="24"/>
        </w:rPr>
        <w:t xml:space="preserve">Durrant &amp; </w:t>
      </w:r>
      <w:r w:rsidRPr="54C5C4D8" w:rsidR="2D0194BF">
        <w:rPr>
          <w:rFonts w:ascii="Arial" w:hAnsi="Arial" w:eastAsia="Arial" w:cs="Arial"/>
          <w:color w:val="auto"/>
          <w:sz w:val="24"/>
          <w:szCs w:val="24"/>
        </w:rPr>
        <w:t>Ensom</w:t>
      </w:r>
      <w:r w:rsidRPr="54C5C4D8" w:rsidR="2D0194BF">
        <w:rPr>
          <w:rFonts w:ascii="Arial" w:hAnsi="Arial" w:eastAsia="Arial" w:cs="Arial"/>
          <w:color w:val="auto"/>
          <w:sz w:val="24"/>
          <w:szCs w:val="24"/>
        </w:rPr>
        <w:t>, 2012</w:t>
      </w:r>
      <w:r w:rsidRPr="54C5C4D8" w:rsidR="2D0194BF">
        <w:rPr>
          <w:rFonts w:ascii="Arial" w:hAnsi="Arial" w:eastAsia="Arial" w:cs="Arial"/>
          <w:color w:val="auto"/>
          <w:sz w:val="24"/>
          <w:szCs w:val="24"/>
        </w:rPr>
        <w:t xml:space="preserve">) </w:t>
      </w:r>
      <w:r w:rsidRPr="54C5C4D8" w:rsidR="7ACD0FD2">
        <w:rPr>
          <w:rFonts w:ascii="Arial" w:hAnsi="Arial" w:eastAsia="Arial" w:cs="Arial"/>
          <w:color w:val="auto"/>
          <w:sz w:val="24"/>
          <w:szCs w:val="24"/>
        </w:rPr>
        <w:t>In m</w:t>
      </w:r>
      <w:r w:rsidRPr="54C5C4D8" w:rsidR="7ACD0FD2">
        <w:rPr>
          <w:rFonts w:ascii="Arial" w:hAnsi="Arial" w:eastAsia="Arial" w:cs="Arial"/>
          <w:color w:val="000000" w:themeColor="text1" w:themeTint="FF" w:themeShade="FF"/>
          <w:sz w:val="24"/>
          <w:szCs w:val="24"/>
        </w:rPr>
        <w:t xml:space="preserve">y experience, some families, including the children are so used to this method that they </w:t>
      </w:r>
      <w:r w:rsidRPr="54C5C4D8" w:rsidR="7ACD0FD2">
        <w:rPr>
          <w:rFonts w:ascii="Arial" w:hAnsi="Arial" w:eastAsia="Arial" w:cs="Arial"/>
          <w:color w:val="000000" w:themeColor="text1" w:themeTint="FF" w:themeShade="FF"/>
          <w:sz w:val="24"/>
          <w:szCs w:val="24"/>
        </w:rPr>
        <w:t>don’t</w:t>
      </w:r>
      <w:r w:rsidRPr="54C5C4D8" w:rsidR="7ACD0FD2">
        <w:rPr>
          <w:rFonts w:ascii="Arial" w:hAnsi="Arial" w:eastAsia="Arial" w:cs="Arial"/>
          <w:color w:val="000000" w:themeColor="text1" w:themeTint="FF" w:themeShade="FF"/>
          <w:sz w:val="24"/>
          <w:szCs w:val="24"/>
        </w:rPr>
        <w:t xml:space="preserve"> see it as a problem or that they are doing anything wrong. </w:t>
      </w:r>
      <w:r w:rsidRPr="54C5C4D8" w:rsidR="76D12177">
        <w:rPr>
          <w:rFonts w:ascii="Arial" w:hAnsi="Arial" w:eastAsia="Arial" w:cs="Arial"/>
          <w:color w:val="000000" w:themeColor="text1" w:themeTint="FF" w:themeShade="FF"/>
          <w:sz w:val="24"/>
          <w:szCs w:val="24"/>
        </w:rPr>
        <w:t xml:space="preserve">One study (Davidson &amp; Bifulco, 2018) </w:t>
      </w:r>
      <w:r w:rsidRPr="54C5C4D8" w:rsidR="2171A8C5">
        <w:rPr>
          <w:rFonts w:ascii="Arial" w:hAnsi="Arial" w:eastAsia="Arial" w:cs="Arial"/>
          <w:color w:val="000000" w:themeColor="text1" w:themeTint="FF" w:themeShade="FF"/>
          <w:sz w:val="24"/>
          <w:szCs w:val="24"/>
        </w:rPr>
        <w:t xml:space="preserve">found that 70% of young people had experienced physical violence by a </w:t>
      </w:r>
      <w:r w:rsidRPr="54C5C4D8" w:rsidR="7D6887AE">
        <w:rPr>
          <w:rFonts w:ascii="Arial" w:hAnsi="Arial" w:eastAsia="Arial" w:cs="Arial"/>
          <w:color w:val="000000" w:themeColor="text1" w:themeTint="FF" w:themeShade="FF"/>
          <w:sz w:val="24"/>
          <w:szCs w:val="24"/>
        </w:rPr>
        <w:t xml:space="preserve">family </w:t>
      </w:r>
      <w:r w:rsidRPr="54C5C4D8" w:rsidR="7D6887AE">
        <w:rPr>
          <w:rFonts w:ascii="Arial" w:hAnsi="Arial" w:eastAsia="Arial" w:cs="Arial"/>
          <w:color w:val="000000" w:themeColor="text1" w:themeTint="FF" w:themeShade="FF"/>
          <w:sz w:val="24"/>
          <w:szCs w:val="24"/>
        </w:rPr>
        <w:t>member</w:t>
      </w:r>
      <w:r w:rsidRPr="54C5C4D8" w:rsidR="7D6887AE">
        <w:rPr>
          <w:rFonts w:ascii="Arial" w:hAnsi="Arial" w:eastAsia="Arial" w:cs="Arial"/>
          <w:color w:val="000000" w:themeColor="text1" w:themeTint="FF" w:themeShade="FF"/>
          <w:sz w:val="24"/>
          <w:szCs w:val="24"/>
        </w:rPr>
        <w:t xml:space="preserve"> by the age of 18. </w:t>
      </w:r>
      <w:r w:rsidRPr="54C5C4D8" w:rsidR="7ACD0FD2">
        <w:rPr>
          <w:rFonts w:ascii="Arial" w:hAnsi="Arial" w:eastAsia="Arial" w:cs="Arial"/>
          <w:color w:val="000000" w:themeColor="text1" w:themeTint="FF" w:themeShade="FF"/>
          <w:sz w:val="24"/>
          <w:szCs w:val="24"/>
        </w:rPr>
        <w:t xml:space="preserve">I knew that there was another younger female at the location that I would also have to </w:t>
      </w:r>
      <w:r w:rsidRPr="54C5C4D8" w:rsidR="0558CE2C">
        <w:rPr>
          <w:rFonts w:ascii="Arial" w:hAnsi="Arial" w:eastAsia="Arial" w:cs="Arial"/>
          <w:color w:val="000000" w:themeColor="text1" w:themeTint="FF" w:themeShade="FF"/>
          <w:sz w:val="24"/>
          <w:szCs w:val="24"/>
        </w:rPr>
        <w:t xml:space="preserve">check on. </w:t>
      </w:r>
    </w:p>
    <w:p w:rsidR="22E5519C" w:rsidP="22E5519C" w:rsidRDefault="22E5519C" w14:paraId="27734CF1" w14:textId="20A68B61">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p>
    <w:p w:rsidR="0558CE2C" w:rsidP="22E5519C" w:rsidRDefault="0558CE2C" w14:paraId="2C2E50F5" w14:textId="38C9E023">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r w:rsidRPr="54C5C4D8" w:rsidR="0558CE2C">
        <w:rPr>
          <w:rFonts w:ascii="Arial" w:hAnsi="Arial" w:eastAsia="Arial" w:cs="Arial"/>
          <w:color w:val="000000" w:themeColor="text1" w:themeTint="FF" w:themeShade="FF"/>
          <w:sz w:val="24"/>
          <w:szCs w:val="24"/>
        </w:rPr>
        <w:t>After speaking with the 14-year-old female, she told me that she was scared that her mother would continue to physically harm her if I were to leave. The mother was highly agitated</w:t>
      </w:r>
      <w:r w:rsidRPr="54C5C4D8" w:rsidR="11DA0DEF">
        <w:rPr>
          <w:rFonts w:ascii="Arial" w:hAnsi="Arial" w:eastAsia="Arial" w:cs="Arial"/>
          <w:color w:val="000000" w:themeColor="text1" w:themeTint="FF" w:themeShade="FF"/>
          <w:sz w:val="24"/>
          <w:szCs w:val="24"/>
        </w:rPr>
        <w:t xml:space="preserve">, </w:t>
      </w:r>
      <w:r w:rsidRPr="54C5C4D8" w:rsidR="11DA0DEF">
        <w:rPr>
          <w:rFonts w:ascii="Arial" w:hAnsi="Arial" w:eastAsia="Arial" w:cs="Arial"/>
          <w:color w:val="000000" w:themeColor="text1" w:themeTint="FF" w:themeShade="FF"/>
          <w:sz w:val="24"/>
          <w:szCs w:val="24"/>
        </w:rPr>
        <w:t>emotional</w:t>
      </w:r>
      <w:r w:rsidRPr="54C5C4D8" w:rsidR="11DA0DEF">
        <w:rPr>
          <w:rFonts w:ascii="Arial" w:hAnsi="Arial" w:eastAsia="Arial" w:cs="Arial"/>
          <w:color w:val="000000" w:themeColor="text1" w:themeTint="FF" w:themeShade="FF"/>
          <w:sz w:val="24"/>
          <w:szCs w:val="24"/>
        </w:rPr>
        <w:t xml:space="preserve"> and now a suspect </w:t>
      </w:r>
      <w:r w:rsidRPr="54C5C4D8" w:rsidR="210CD359">
        <w:rPr>
          <w:rFonts w:ascii="Arial" w:hAnsi="Arial" w:eastAsia="Arial" w:cs="Arial"/>
          <w:color w:val="000000" w:themeColor="text1" w:themeTint="FF" w:themeShade="FF"/>
          <w:sz w:val="24"/>
          <w:szCs w:val="24"/>
        </w:rPr>
        <w:t xml:space="preserve">for </w:t>
      </w:r>
      <w:r w:rsidRPr="54C5C4D8" w:rsidR="11DA0DEF">
        <w:rPr>
          <w:rFonts w:ascii="Arial" w:hAnsi="Arial" w:eastAsia="Arial" w:cs="Arial"/>
          <w:color w:val="000000" w:themeColor="text1" w:themeTint="FF" w:themeShade="FF"/>
          <w:sz w:val="24"/>
          <w:szCs w:val="24"/>
        </w:rPr>
        <w:t xml:space="preserve">assaulting her </w:t>
      </w:r>
      <w:r w:rsidRPr="54C5C4D8" w:rsidR="58FB8C68">
        <w:rPr>
          <w:rFonts w:ascii="Arial" w:hAnsi="Arial" w:eastAsia="Arial" w:cs="Arial"/>
          <w:color w:val="000000" w:themeColor="text1" w:themeTint="FF" w:themeShade="FF"/>
          <w:sz w:val="24"/>
          <w:szCs w:val="24"/>
        </w:rPr>
        <w:t xml:space="preserve">own </w:t>
      </w:r>
      <w:r w:rsidRPr="54C5C4D8" w:rsidR="11DA0DEF">
        <w:rPr>
          <w:rFonts w:ascii="Arial" w:hAnsi="Arial" w:eastAsia="Arial" w:cs="Arial"/>
          <w:color w:val="000000" w:themeColor="text1" w:themeTint="FF" w:themeShade="FF"/>
          <w:sz w:val="24"/>
          <w:szCs w:val="24"/>
        </w:rPr>
        <w:t xml:space="preserve">child. She was also caring for the other young female at the address. </w:t>
      </w:r>
      <w:r w:rsidRPr="54C5C4D8" w:rsidR="2F970909">
        <w:rPr>
          <w:rFonts w:ascii="Arial" w:hAnsi="Arial" w:eastAsia="Arial" w:cs="Arial"/>
          <w:color w:val="000000" w:themeColor="text1" w:themeTint="FF" w:themeShade="FF"/>
          <w:sz w:val="24"/>
          <w:szCs w:val="24"/>
        </w:rPr>
        <w:t xml:space="preserve">The challenge here was causing minimal further stress to a family whilst safeguarding those that </w:t>
      </w:r>
      <w:r w:rsidRPr="54C5C4D8" w:rsidR="2F970909">
        <w:rPr>
          <w:rFonts w:ascii="Arial" w:hAnsi="Arial" w:eastAsia="Arial" w:cs="Arial"/>
          <w:color w:val="000000" w:themeColor="text1" w:themeTint="FF" w:themeShade="FF"/>
          <w:sz w:val="24"/>
          <w:szCs w:val="24"/>
        </w:rPr>
        <w:t>required</w:t>
      </w:r>
      <w:r w:rsidRPr="54C5C4D8" w:rsidR="2F970909">
        <w:rPr>
          <w:rFonts w:ascii="Arial" w:hAnsi="Arial" w:eastAsia="Arial" w:cs="Arial"/>
          <w:color w:val="000000" w:themeColor="text1" w:themeTint="FF" w:themeShade="FF"/>
          <w:sz w:val="24"/>
          <w:szCs w:val="24"/>
        </w:rPr>
        <w:t xml:space="preserve"> it. </w:t>
      </w:r>
      <w:r w:rsidRPr="54C5C4D8" w:rsidR="176FAF4F">
        <w:rPr>
          <w:rFonts w:ascii="Arial" w:hAnsi="Arial" w:eastAsia="Arial" w:cs="Arial"/>
          <w:color w:val="000000" w:themeColor="text1" w:themeTint="FF" w:themeShade="FF"/>
          <w:sz w:val="24"/>
          <w:szCs w:val="24"/>
        </w:rPr>
        <w:t xml:space="preserve">Taking a child from their home can also cause knock-on effects. </w:t>
      </w:r>
      <w:r w:rsidRPr="54C5C4D8" w:rsidR="31E00361">
        <w:rPr>
          <w:rFonts w:ascii="Arial" w:hAnsi="Arial" w:eastAsia="Arial" w:cs="Arial"/>
          <w:color w:val="000000" w:themeColor="text1" w:themeTint="FF" w:themeShade="FF"/>
          <w:sz w:val="24"/>
          <w:szCs w:val="24"/>
        </w:rPr>
        <w:t xml:space="preserve">A study on Adverse Childhood Experiences (Asmundson &amp; Afifi, 2020) asserts that </w:t>
      </w:r>
      <w:r w:rsidRPr="54C5C4D8" w:rsidR="65D77AE5">
        <w:rPr>
          <w:rFonts w:ascii="Arial" w:hAnsi="Arial" w:eastAsia="Arial" w:cs="Arial"/>
          <w:color w:val="000000" w:themeColor="text1" w:themeTint="FF" w:themeShade="FF"/>
          <w:sz w:val="24"/>
          <w:szCs w:val="24"/>
        </w:rPr>
        <w:t xml:space="preserve">those exposed to Adverse Childhood Experiences had increased chances of displaying </w:t>
      </w:r>
      <w:r w:rsidRPr="54C5C4D8" w:rsidR="4C4B76DB">
        <w:rPr>
          <w:rFonts w:ascii="Arial" w:hAnsi="Arial" w:eastAsia="Arial" w:cs="Arial"/>
          <w:color w:val="000000" w:themeColor="text1" w:themeTint="FF" w:themeShade="FF"/>
          <w:sz w:val="24"/>
          <w:szCs w:val="24"/>
        </w:rPr>
        <w:t>behaviours such as smoking, drug use, alcohol abuse</w:t>
      </w:r>
      <w:r w:rsidRPr="54C5C4D8" w:rsidR="3B1F0C12">
        <w:rPr>
          <w:rFonts w:ascii="Arial" w:hAnsi="Arial" w:eastAsia="Arial" w:cs="Arial"/>
          <w:color w:val="000000" w:themeColor="text1" w:themeTint="FF" w:themeShade="FF"/>
          <w:sz w:val="24"/>
          <w:szCs w:val="24"/>
        </w:rPr>
        <w:t xml:space="preserve">, sexual </w:t>
      </w:r>
      <w:r w:rsidRPr="54C5C4D8" w:rsidR="4C4B76DB">
        <w:rPr>
          <w:rFonts w:ascii="Arial" w:hAnsi="Arial" w:eastAsia="Arial" w:cs="Arial"/>
          <w:color w:val="000000" w:themeColor="text1" w:themeTint="FF" w:themeShade="FF"/>
          <w:sz w:val="24"/>
          <w:szCs w:val="24"/>
        </w:rPr>
        <w:t xml:space="preserve">risk behaviours </w:t>
      </w:r>
      <w:r w:rsidRPr="54C5C4D8" w:rsidR="27457B06">
        <w:rPr>
          <w:rFonts w:ascii="Arial" w:hAnsi="Arial" w:eastAsia="Arial" w:cs="Arial"/>
          <w:color w:val="000000" w:themeColor="text1" w:themeTint="FF" w:themeShade="FF"/>
          <w:sz w:val="24"/>
          <w:szCs w:val="24"/>
        </w:rPr>
        <w:t xml:space="preserve">and mental health difficulties. </w:t>
      </w:r>
      <w:r w:rsidRPr="54C5C4D8" w:rsidR="20648842">
        <w:rPr>
          <w:rFonts w:ascii="Arial" w:hAnsi="Arial" w:eastAsia="Arial" w:cs="Arial"/>
          <w:color w:val="000000" w:themeColor="text1" w:themeTint="FF" w:themeShade="FF"/>
          <w:sz w:val="24"/>
          <w:szCs w:val="24"/>
        </w:rPr>
        <w:t>After taking advice, I had to take the 14-year-old into police protection</w:t>
      </w:r>
      <w:r w:rsidRPr="54C5C4D8" w:rsidR="6A23F8D1">
        <w:rPr>
          <w:rFonts w:ascii="Arial" w:hAnsi="Arial" w:eastAsia="Arial" w:cs="Arial"/>
          <w:color w:val="000000" w:themeColor="text1" w:themeTint="FF" w:themeShade="FF"/>
          <w:sz w:val="24"/>
          <w:szCs w:val="24"/>
        </w:rPr>
        <w:t>. This was extremely difficult as I had to take the girl away from her mother who had only just returned home. The mother naturally wanted to keep her home</w:t>
      </w:r>
      <w:r w:rsidRPr="54C5C4D8" w:rsidR="66466AB4">
        <w:rPr>
          <w:rFonts w:ascii="Arial" w:hAnsi="Arial" w:eastAsia="Arial" w:cs="Arial"/>
          <w:color w:val="000000" w:themeColor="text1" w:themeTint="FF" w:themeShade="FF"/>
          <w:sz w:val="24"/>
          <w:szCs w:val="24"/>
        </w:rPr>
        <w:t xml:space="preserve">. </w:t>
      </w:r>
    </w:p>
    <w:p w:rsidR="54A1C890" w:rsidP="54A1C890" w:rsidRDefault="54A1C890" w14:paraId="435642FC" w14:textId="411ADF61">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p>
    <w:p w:rsidR="73C61351" w:rsidP="54A1C890" w:rsidRDefault="73C61351" w14:paraId="6E505D39" w14:textId="688EB903">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r w:rsidRPr="54C5C4D8" w:rsidR="73C61351">
        <w:rPr>
          <w:rFonts w:ascii="Arial" w:hAnsi="Arial" w:eastAsia="Arial" w:cs="Arial"/>
          <w:color w:val="000000" w:themeColor="text1" w:themeTint="FF" w:themeShade="FF"/>
          <w:sz w:val="24"/>
          <w:szCs w:val="24"/>
        </w:rPr>
        <w:t>After leaving the address with the young female I went to my local police station to complete the paperwork. This also involved liaising with social services to find a suitable place for the female to stay t</w:t>
      </w:r>
      <w:r w:rsidRPr="54C5C4D8" w:rsidR="48EDF864">
        <w:rPr>
          <w:rFonts w:ascii="Arial" w:hAnsi="Arial" w:eastAsia="Arial" w:cs="Arial"/>
          <w:color w:val="000000" w:themeColor="text1" w:themeTint="FF" w:themeShade="FF"/>
          <w:sz w:val="24"/>
          <w:szCs w:val="24"/>
        </w:rPr>
        <w:t xml:space="preserve">hat night. I had left the female in the suite where VRI’s are conducted as it was now around 1am so she could get some sleep. I was completing the paperwork at a </w:t>
      </w:r>
      <w:r w:rsidRPr="54C5C4D8" w:rsidR="04588026">
        <w:rPr>
          <w:rFonts w:ascii="Arial" w:hAnsi="Arial" w:eastAsia="Arial" w:cs="Arial"/>
          <w:color w:val="000000" w:themeColor="text1" w:themeTint="FF" w:themeShade="FF"/>
          <w:sz w:val="24"/>
          <w:szCs w:val="24"/>
        </w:rPr>
        <w:t xml:space="preserve">computer desk in another part of the building. I was told by a senior officer within the station that this was not suitable and must </w:t>
      </w:r>
      <w:r w:rsidRPr="54C5C4D8" w:rsidR="5A22ADCC">
        <w:rPr>
          <w:rFonts w:ascii="Arial" w:hAnsi="Arial" w:eastAsia="Arial" w:cs="Arial"/>
          <w:color w:val="000000" w:themeColor="text1" w:themeTint="FF" w:themeShade="FF"/>
          <w:sz w:val="24"/>
          <w:szCs w:val="24"/>
        </w:rPr>
        <w:t>always have the female in sight</w:t>
      </w:r>
      <w:r w:rsidRPr="54C5C4D8" w:rsidR="04588026">
        <w:rPr>
          <w:rFonts w:ascii="Arial" w:hAnsi="Arial" w:eastAsia="Arial" w:cs="Arial"/>
          <w:color w:val="000000" w:themeColor="text1" w:themeTint="FF" w:themeShade="FF"/>
          <w:sz w:val="24"/>
          <w:szCs w:val="24"/>
        </w:rPr>
        <w:t>. This meant she had to try and sleep/rest on a cold metal chair in the ro</w:t>
      </w:r>
      <w:r w:rsidRPr="54C5C4D8" w:rsidR="7E612EB9">
        <w:rPr>
          <w:rFonts w:ascii="Arial" w:hAnsi="Arial" w:eastAsia="Arial" w:cs="Arial"/>
          <w:color w:val="000000" w:themeColor="text1" w:themeTint="FF" w:themeShade="FF"/>
          <w:sz w:val="24"/>
          <w:szCs w:val="24"/>
        </w:rPr>
        <w:t>om where witness statements are taken</w:t>
      </w:r>
      <w:r w:rsidRPr="54C5C4D8" w:rsidR="438F975F">
        <w:rPr>
          <w:rFonts w:ascii="Arial" w:hAnsi="Arial" w:eastAsia="Arial" w:cs="Arial"/>
          <w:color w:val="000000" w:themeColor="text1" w:themeTint="FF" w:themeShade="FF"/>
          <w:sz w:val="24"/>
          <w:szCs w:val="24"/>
        </w:rPr>
        <w:t xml:space="preserve"> whilst </w:t>
      </w:r>
      <w:r w:rsidRPr="54C5C4D8" w:rsidR="438F975F">
        <w:rPr>
          <w:rFonts w:ascii="Arial" w:hAnsi="Arial" w:eastAsia="Arial" w:cs="Arial"/>
          <w:color w:val="000000" w:themeColor="text1" w:themeTint="FF" w:themeShade="FF"/>
          <w:sz w:val="24"/>
          <w:szCs w:val="24"/>
        </w:rPr>
        <w:t>i</w:t>
      </w:r>
      <w:r w:rsidRPr="54C5C4D8" w:rsidR="438F975F">
        <w:rPr>
          <w:rFonts w:ascii="Arial" w:hAnsi="Arial" w:eastAsia="Arial" w:cs="Arial"/>
          <w:color w:val="000000" w:themeColor="text1" w:themeTint="FF" w:themeShade="FF"/>
          <w:sz w:val="24"/>
          <w:szCs w:val="24"/>
        </w:rPr>
        <w:t xml:space="preserve"> completed my work. I considered calling for an extra officer to </w:t>
      </w:r>
      <w:r w:rsidRPr="54C5C4D8" w:rsidR="438F975F">
        <w:rPr>
          <w:rFonts w:ascii="Arial" w:hAnsi="Arial" w:eastAsia="Arial" w:cs="Arial"/>
          <w:color w:val="000000" w:themeColor="text1" w:themeTint="FF" w:themeShade="FF"/>
          <w:sz w:val="24"/>
          <w:szCs w:val="24"/>
        </w:rPr>
        <w:t>assist</w:t>
      </w:r>
      <w:r w:rsidRPr="54C5C4D8" w:rsidR="438F975F">
        <w:rPr>
          <w:rFonts w:ascii="Arial" w:hAnsi="Arial" w:eastAsia="Arial" w:cs="Arial"/>
          <w:color w:val="000000" w:themeColor="text1" w:themeTint="FF" w:themeShade="FF"/>
          <w:sz w:val="24"/>
          <w:szCs w:val="24"/>
        </w:rPr>
        <w:t xml:space="preserve"> </w:t>
      </w:r>
      <w:r w:rsidRPr="54C5C4D8" w:rsidR="438F975F">
        <w:rPr>
          <w:rFonts w:ascii="Arial" w:hAnsi="Arial" w:eastAsia="Arial" w:cs="Arial"/>
          <w:color w:val="000000" w:themeColor="text1" w:themeTint="FF" w:themeShade="FF"/>
          <w:sz w:val="24"/>
          <w:szCs w:val="24"/>
        </w:rPr>
        <w:t>me,</w:t>
      </w:r>
      <w:r w:rsidRPr="54C5C4D8" w:rsidR="438F975F">
        <w:rPr>
          <w:rFonts w:ascii="Arial" w:hAnsi="Arial" w:eastAsia="Arial" w:cs="Arial"/>
          <w:color w:val="000000" w:themeColor="text1" w:themeTint="FF" w:themeShade="FF"/>
          <w:sz w:val="24"/>
          <w:szCs w:val="24"/>
        </w:rPr>
        <w:t xml:space="preserve"> but the team were so busy it was not an option. </w:t>
      </w:r>
    </w:p>
    <w:p w:rsidR="54A1C890" w:rsidP="54A1C890" w:rsidRDefault="54A1C890" w14:paraId="0FEEB45D" w14:textId="3F4900C1">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p>
    <w:p w:rsidR="73C6033E" w:rsidP="54A1C890" w:rsidRDefault="73C6033E" w14:paraId="543B3499" w14:textId="6BA3C130">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r w:rsidRPr="54C5C4D8" w:rsidR="73C6033E">
        <w:rPr>
          <w:rFonts w:ascii="Arial" w:hAnsi="Arial" w:eastAsia="Arial" w:cs="Arial"/>
          <w:color w:val="000000" w:themeColor="text1" w:themeTint="FF" w:themeShade="FF"/>
          <w:sz w:val="24"/>
          <w:szCs w:val="24"/>
        </w:rPr>
        <w:t xml:space="preserve">During all times of transporting the female I was driving alone in a car with the female sat in the back seat. It was very possible she could try and run away at any point. I had to </w:t>
      </w:r>
      <w:r w:rsidRPr="54C5C4D8" w:rsidR="0677DEF3">
        <w:rPr>
          <w:rFonts w:ascii="Arial" w:hAnsi="Arial" w:eastAsia="Arial" w:cs="Arial"/>
          <w:color w:val="000000" w:themeColor="text1" w:themeTint="FF" w:themeShade="FF"/>
          <w:sz w:val="24"/>
          <w:szCs w:val="24"/>
        </w:rPr>
        <w:t xml:space="preserve">always consider this as a possibility. </w:t>
      </w:r>
    </w:p>
    <w:p w:rsidR="22E5519C" w:rsidP="22E5519C" w:rsidRDefault="22E5519C" w14:paraId="5D168385" w14:textId="60CA9F6C">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p>
    <w:p w:rsidR="57B3E0A0" w:rsidP="5A980FC3" w:rsidRDefault="57B3E0A0" w14:paraId="7C97E8BC" w14:textId="0BBC79DC">
      <w:pPr>
        <w:pStyle w:val="Normal"/>
        <w:suppressLineNumbers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r w:rsidRPr="54C5C4D8" w:rsidR="57B3E0A0">
        <w:rPr>
          <w:rFonts w:ascii="Arial" w:hAnsi="Arial" w:eastAsia="Arial" w:cs="Arial"/>
          <w:color w:val="000000" w:themeColor="text1" w:themeTint="FF" w:themeShade="FF"/>
          <w:sz w:val="24"/>
          <w:szCs w:val="24"/>
        </w:rPr>
        <w:t xml:space="preserve">On arriving at the </w:t>
      </w:r>
      <w:r w:rsidRPr="54C5C4D8" w:rsidR="51435922">
        <w:rPr>
          <w:rFonts w:ascii="Arial" w:hAnsi="Arial" w:eastAsia="Arial" w:cs="Arial"/>
          <w:color w:val="000000" w:themeColor="text1" w:themeTint="FF" w:themeShade="FF"/>
          <w:sz w:val="24"/>
          <w:szCs w:val="24"/>
        </w:rPr>
        <w:t xml:space="preserve">foster home </w:t>
      </w:r>
      <w:r w:rsidRPr="54C5C4D8" w:rsidR="57B3E0A0">
        <w:rPr>
          <w:rFonts w:ascii="Arial" w:hAnsi="Arial" w:eastAsia="Arial" w:cs="Arial"/>
          <w:color w:val="000000" w:themeColor="text1" w:themeTint="FF" w:themeShade="FF"/>
          <w:sz w:val="24"/>
          <w:szCs w:val="24"/>
        </w:rPr>
        <w:t xml:space="preserve">arranged by social services I had to assess the suitability of the address. </w:t>
      </w:r>
      <w:r w:rsidRPr="54C5C4D8" w:rsidR="57B3E0A0">
        <w:rPr>
          <w:rFonts w:ascii="Arial" w:hAnsi="Arial" w:eastAsia="Arial" w:cs="Arial"/>
          <w:color w:val="000000" w:themeColor="text1" w:themeTint="FF" w:themeShade="FF"/>
          <w:sz w:val="24"/>
          <w:szCs w:val="24"/>
        </w:rPr>
        <w:t xml:space="preserve">I did not have children </w:t>
      </w:r>
      <w:r w:rsidRPr="54C5C4D8" w:rsidR="441E79BD">
        <w:rPr>
          <w:rFonts w:ascii="Arial" w:hAnsi="Arial" w:eastAsia="Arial" w:cs="Arial"/>
          <w:color w:val="000000" w:themeColor="text1" w:themeTint="FF" w:themeShade="FF"/>
          <w:sz w:val="24"/>
          <w:szCs w:val="24"/>
        </w:rPr>
        <w:t>at the time of this incident and felt very unqualified to be able to assess the needs of a young female in modern society.</w:t>
      </w:r>
      <w:r w:rsidRPr="54C5C4D8" w:rsidR="441E79BD">
        <w:rPr>
          <w:rFonts w:ascii="Arial" w:hAnsi="Arial" w:eastAsia="Arial" w:cs="Arial"/>
          <w:color w:val="000000" w:themeColor="text1" w:themeTint="FF" w:themeShade="FF"/>
          <w:sz w:val="24"/>
          <w:szCs w:val="24"/>
        </w:rPr>
        <w:t xml:space="preserve"> I spoke with the foster carer and relayed the circumsta</w:t>
      </w:r>
      <w:r w:rsidRPr="54C5C4D8" w:rsidR="7C54CD40">
        <w:rPr>
          <w:rFonts w:ascii="Arial" w:hAnsi="Arial" w:eastAsia="Arial" w:cs="Arial"/>
          <w:color w:val="000000" w:themeColor="text1" w:themeTint="FF" w:themeShade="FF"/>
          <w:sz w:val="24"/>
          <w:szCs w:val="24"/>
        </w:rPr>
        <w:t xml:space="preserve">nces of the female coming to be in police protection. The female went upstairs to a bedroom readily made out for short notice situations such as this. </w:t>
      </w:r>
      <w:r w:rsidRPr="54C5C4D8" w:rsidR="015A1532">
        <w:rPr>
          <w:rFonts w:ascii="Arial" w:hAnsi="Arial" w:eastAsia="Arial" w:cs="Arial"/>
          <w:color w:val="000000" w:themeColor="text1" w:themeTint="FF" w:themeShade="FF"/>
          <w:sz w:val="24"/>
          <w:szCs w:val="24"/>
        </w:rPr>
        <w:t>Research shows (</w:t>
      </w:r>
      <w:r w:rsidRPr="54C5C4D8" w:rsidR="4B6DCA16">
        <w:rPr>
          <w:rFonts w:ascii="Arial" w:hAnsi="Arial" w:eastAsia="Arial" w:cs="Arial"/>
          <w:color w:val="000000" w:themeColor="text1" w:themeTint="FF" w:themeShade="FF"/>
          <w:sz w:val="24"/>
          <w:szCs w:val="24"/>
        </w:rPr>
        <w:t xml:space="preserve">McAuley, et al, 2006) </w:t>
      </w:r>
      <w:r w:rsidRPr="54C5C4D8" w:rsidR="30881DDB">
        <w:rPr>
          <w:rFonts w:ascii="Arial" w:hAnsi="Arial" w:eastAsia="Arial" w:cs="Arial"/>
          <w:color w:val="000000" w:themeColor="text1" w:themeTint="FF" w:themeShade="FF"/>
          <w:sz w:val="24"/>
          <w:szCs w:val="24"/>
        </w:rPr>
        <w:t>most</w:t>
      </w:r>
      <w:r w:rsidRPr="54C5C4D8" w:rsidR="015A1532">
        <w:rPr>
          <w:rFonts w:ascii="Arial" w:hAnsi="Arial" w:eastAsia="Arial" w:cs="Arial"/>
          <w:color w:val="000000" w:themeColor="text1" w:themeTint="FF" w:themeShade="FF"/>
          <w:sz w:val="24"/>
          <w:szCs w:val="24"/>
        </w:rPr>
        <w:t xml:space="preserve"> children placed in foster care are for short term </w:t>
      </w:r>
      <w:r w:rsidRPr="54C5C4D8" w:rsidR="6B2F4D8E">
        <w:rPr>
          <w:rFonts w:ascii="Arial" w:hAnsi="Arial" w:eastAsia="Arial" w:cs="Arial"/>
          <w:color w:val="000000" w:themeColor="text1" w:themeTint="FF" w:themeShade="FF"/>
          <w:sz w:val="24"/>
          <w:szCs w:val="24"/>
        </w:rPr>
        <w:t>emergency</w:t>
      </w:r>
      <w:r w:rsidRPr="54C5C4D8" w:rsidR="015A1532">
        <w:rPr>
          <w:rFonts w:ascii="Arial" w:hAnsi="Arial" w:eastAsia="Arial" w:cs="Arial"/>
          <w:color w:val="000000" w:themeColor="text1" w:themeTint="FF" w:themeShade="FF"/>
          <w:sz w:val="24"/>
          <w:szCs w:val="24"/>
        </w:rPr>
        <w:t xml:space="preserve"> situations such as this and </w:t>
      </w:r>
      <w:r w:rsidRPr="54C5C4D8" w:rsidR="34FF7299">
        <w:rPr>
          <w:rFonts w:ascii="Arial" w:hAnsi="Arial" w:eastAsia="Arial" w:cs="Arial"/>
          <w:color w:val="000000" w:themeColor="text1" w:themeTint="FF" w:themeShade="FF"/>
          <w:sz w:val="24"/>
          <w:szCs w:val="24"/>
        </w:rPr>
        <w:t>generally have</w:t>
      </w:r>
      <w:r w:rsidRPr="54C5C4D8" w:rsidR="34FF7299">
        <w:rPr>
          <w:rFonts w:ascii="Arial" w:hAnsi="Arial" w:eastAsia="Arial" w:cs="Arial"/>
          <w:color w:val="000000" w:themeColor="text1" w:themeTint="FF" w:themeShade="FF"/>
          <w:sz w:val="24"/>
          <w:szCs w:val="24"/>
        </w:rPr>
        <w:t xml:space="preserve"> minimal influence on a child’s mental wellbeing and behaviour. Thi</w:t>
      </w:r>
      <w:r w:rsidRPr="54C5C4D8" w:rsidR="62DF38A7">
        <w:rPr>
          <w:rFonts w:ascii="Arial" w:hAnsi="Arial" w:eastAsia="Arial" w:cs="Arial"/>
          <w:color w:val="000000" w:themeColor="text1" w:themeTint="FF" w:themeShade="FF"/>
          <w:sz w:val="24"/>
          <w:szCs w:val="24"/>
        </w:rPr>
        <w:t xml:space="preserve">s, of course, rests on it being an isolated incident and the follow up support for that child and family. </w:t>
      </w:r>
    </w:p>
    <w:p w:rsidR="4E8B4BF1" w:rsidP="54A1C890" w:rsidRDefault="4E8B4BF1" w14:paraId="2E8B18E0" w14:textId="2241DE84">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r w:rsidRPr="3CD1E449" w:rsidR="4E8B4BF1">
        <w:rPr>
          <w:rFonts w:ascii="Arial" w:hAnsi="Arial" w:eastAsia="Arial" w:cs="Arial"/>
          <w:color w:val="000000" w:themeColor="text1" w:themeTint="FF" w:themeShade="FF"/>
          <w:sz w:val="24"/>
          <w:szCs w:val="24"/>
        </w:rPr>
        <w:t xml:space="preserve">My sole assignment for the shift was to </w:t>
      </w:r>
      <w:r w:rsidRPr="3CD1E449" w:rsidR="4E8B4BF1">
        <w:rPr>
          <w:rFonts w:ascii="Arial" w:hAnsi="Arial" w:eastAsia="Arial" w:cs="Arial"/>
          <w:color w:val="000000" w:themeColor="text1" w:themeTint="FF" w:themeShade="FF"/>
          <w:sz w:val="24"/>
          <w:szCs w:val="24"/>
        </w:rPr>
        <w:t>monitor</w:t>
      </w:r>
      <w:r w:rsidRPr="3CD1E449" w:rsidR="4E8B4BF1">
        <w:rPr>
          <w:rFonts w:ascii="Arial" w:hAnsi="Arial" w:eastAsia="Arial" w:cs="Arial"/>
          <w:color w:val="000000" w:themeColor="text1" w:themeTint="FF" w:themeShade="FF"/>
          <w:sz w:val="24"/>
          <w:szCs w:val="24"/>
        </w:rPr>
        <w:t xml:space="preserve"> and conduct regular checks on </w:t>
      </w:r>
      <w:r w:rsidRPr="3CD1E449" w:rsidR="6ADF11FB">
        <w:rPr>
          <w:rFonts w:ascii="Arial" w:hAnsi="Arial" w:eastAsia="Arial" w:cs="Arial"/>
          <w:color w:val="000000" w:themeColor="text1" w:themeTint="FF" w:themeShade="FF"/>
          <w:sz w:val="24"/>
          <w:szCs w:val="24"/>
        </w:rPr>
        <w:t>all</w:t>
      </w:r>
      <w:r w:rsidRPr="3CD1E449" w:rsidR="4E8B4BF1">
        <w:rPr>
          <w:rFonts w:ascii="Arial" w:hAnsi="Arial" w:eastAsia="Arial" w:cs="Arial"/>
          <w:color w:val="000000" w:themeColor="text1" w:themeTint="FF" w:themeShade="FF"/>
          <w:sz w:val="24"/>
          <w:szCs w:val="24"/>
        </w:rPr>
        <w:t xml:space="preserve"> the missing persons for the local area. Due to the </w:t>
      </w:r>
      <w:r w:rsidRPr="3CD1E449" w:rsidR="6C2D4347">
        <w:rPr>
          <w:rFonts w:ascii="Arial" w:hAnsi="Arial" w:eastAsia="Arial" w:cs="Arial"/>
          <w:color w:val="000000" w:themeColor="text1" w:themeTint="FF" w:themeShade="FF"/>
          <w:sz w:val="24"/>
          <w:szCs w:val="24"/>
        </w:rPr>
        <w:t>incident,</w:t>
      </w:r>
      <w:r w:rsidRPr="3CD1E449" w:rsidR="4E8B4BF1">
        <w:rPr>
          <w:rFonts w:ascii="Arial" w:hAnsi="Arial" w:eastAsia="Arial" w:cs="Arial"/>
          <w:color w:val="000000" w:themeColor="text1" w:themeTint="FF" w:themeShade="FF"/>
          <w:sz w:val="24"/>
          <w:szCs w:val="24"/>
        </w:rPr>
        <w:t xml:space="preserve"> I was dealing wi</w:t>
      </w:r>
      <w:r w:rsidRPr="3CD1E449" w:rsidR="72337331">
        <w:rPr>
          <w:rFonts w:ascii="Arial" w:hAnsi="Arial" w:eastAsia="Arial" w:cs="Arial"/>
          <w:color w:val="000000" w:themeColor="text1" w:themeTint="FF" w:themeShade="FF"/>
          <w:sz w:val="24"/>
          <w:szCs w:val="24"/>
        </w:rPr>
        <w:t xml:space="preserve">th which took up the whole shift, none of these checks/patrols were </w:t>
      </w:r>
      <w:r w:rsidRPr="3CD1E449" w:rsidR="72337331">
        <w:rPr>
          <w:rFonts w:ascii="Arial" w:hAnsi="Arial" w:eastAsia="Arial" w:cs="Arial"/>
          <w:color w:val="000000" w:themeColor="text1" w:themeTint="FF" w:themeShade="FF"/>
          <w:sz w:val="24"/>
          <w:szCs w:val="24"/>
        </w:rPr>
        <w:t>attempted</w:t>
      </w:r>
      <w:r w:rsidRPr="3CD1E449" w:rsidR="72337331">
        <w:rPr>
          <w:rFonts w:ascii="Arial" w:hAnsi="Arial" w:eastAsia="Arial" w:cs="Arial"/>
          <w:color w:val="000000" w:themeColor="text1" w:themeTint="FF" w:themeShade="FF"/>
          <w:sz w:val="24"/>
          <w:szCs w:val="24"/>
        </w:rPr>
        <w:t xml:space="preserve">. </w:t>
      </w:r>
      <w:r w:rsidRPr="3CD1E449" w:rsidR="709D2626">
        <w:rPr>
          <w:rFonts w:ascii="Arial" w:hAnsi="Arial" w:eastAsia="Arial" w:cs="Arial"/>
          <w:color w:val="000000" w:themeColor="text1" w:themeTint="FF" w:themeShade="FF"/>
          <w:sz w:val="24"/>
          <w:szCs w:val="24"/>
        </w:rPr>
        <w:t xml:space="preserve">My only resolution to this was to inform my </w:t>
      </w:r>
      <w:r w:rsidRPr="3CD1E449" w:rsidR="709D2626">
        <w:rPr>
          <w:rFonts w:ascii="Arial" w:hAnsi="Arial" w:eastAsia="Arial" w:cs="Arial"/>
          <w:color w:val="000000" w:themeColor="text1" w:themeTint="FF" w:themeShade="FF"/>
          <w:sz w:val="24"/>
          <w:szCs w:val="24"/>
        </w:rPr>
        <w:t>supervisors</w:t>
      </w:r>
      <w:r w:rsidRPr="3CD1E449" w:rsidR="709D2626">
        <w:rPr>
          <w:rFonts w:ascii="Arial" w:hAnsi="Arial" w:eastAsia="Arial" w:cs="Arial"/>
          <w:color w:val="000000" w:themeColor="text1" w:themeTint="FF" w:themeShade="FF"/>
          <w:sz w:val="24"/>
          <w:szCs w:val="24"/>
        </w:rPr>
        <w:t xml:space="preserve"> and allow them to assess the priority of certain tasks. </w:t>
      </w:r>
    </w:p>
    <w:p w:rsidR="72B3CFD0" w:rsidP="72B3CFD0" w:rsidRDefault="72B3CFD0" w14:paraId="5B287D38" w14:textId="7441F212">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p>
    <w:p w:rsidR="72B3CFD0" w:rsidP="4C1B33F0" w:rsidRDefault="72B3CFD0" w14:paraId="79CA193D" w14:textId="6DE0E4AC">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p>
    <w:p w:rsidR="72B3CFD0" w:rsidP="4C1B33F0" w:rsidRDefault="72B3CFD0" w14:paraId="40F90765" w14:textId="0D2F70CB">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r w:rsidRPr="54C5C4D8" w:rsidR="1FB7A034">
        <w:rPr>
          <w:rFonts w:ascii="Arial" w:hAnsi="Arial" w:eastAsia="Arial" w:cs="Arial"/>
          <w:color w:val="000000" w:themeColor="text1" w:themeTint="FF" w:themeShade="FF"/>
          <w:sz w:val="24"/>
          <w:szCs w:val="24"/>
        </w:rPr>
        <w:t xml:space="preserve">An estimated 1 in 9 children will run away from home before turning 16 years old (Hill, et al, 2016). </w:t>
      </w:r>
      <w:r w:rsidRPr="54C5C4D8" w:rsidR="4DEB05D5">
        <w:rPr>
          <w:rFonts w:ascii="Arial" w:hAnsi="Arial" w:eastAsia="Arial" w:cs="Arial"/>
          <w:color w:val="000000" w:themeColor="text1" w:themeTint="FF" w:themeShade="FF"/>
          <w:sz w:val="24"/>
          <w:szCs w:val="24"/>
        </w:rPr>
        <w:t xml:space="preserve">My first assumption was that the reason for the young girl going missing was due to a </w:t>
      </w:r>
      <w:r w:rsidRPr="54C5C4D8" w:rsidR="3F9BBB5B">
        <w:rPr>
          <w:rFonts w:ascii="Arial" w:hAnsi="Arial" w:eastAsia="Arial" w:cs="Arial"/>
          <w:color w:val="000000" w:themeColor="text1" w:themeTint="FF" w:themeShade="FF"/>
          <w:sz w:val="24"/>
          <w:szCs w:val="24"/>
        </w:rPr>
        <w:t>knock-on</w:t>
      </w:r>
      <w:r w:rsidRPr="54C5C4D8" w:rsidR="4DEB05D5">
        <w:rPr>
          <w:rFonts w:ascii="Arial" w:hAnsi="Arial" w:eastAsia="Arial" w:cs="Arial"/>
          <w:color w:val="000000" w:themeColor="text1" w:themeTint="FF" w:themeShade="FF"/>
          <w:sz w:val="24"/>
          <w:szCs w:val="24"/>
        </w:rPr>
        <w:t xml:space="preserve"> effect of the </w:t>
      </w:r>
      <w:r w:rsidRPr="54C5C4D8" w:rsidR="4DEB05D5">
        <w:rPr>
          <w:rFonts w:ascii="Arial" w:hAnsi="Arial" w:eastAsia="Arial" w:cs="Arial"/>
          <w:color w:val="000000" w:themeColor="text1" w:themeTint="FF" w:themeShade="FF"/>
          <w:sz w:val="24"/>
          <w:szCs w:val="24"/>
        </w:rPr>
        <w:t>previous</w:t>
      </w:r>
      <w:r w:rsidRPr="54C5C4D8" w:rsidR="4DEB05D5">
        <w:rPr>
          <w:rFonts w:ascii="Arial" w:hAnsi="Arial" w:eastAsia="Arial" w:cs="Arial"/>
          <w:color w:val="000000" w:themeColor="text1" w:themeTint="FF" w:themeShade="FF"/>
          <w:sz w:val="24"/>
          <w:szCs w:val="24"/>
        </w:rPr>
        <w:t xml:space="preserve"> incident </w:t>
      </w:r>
      <w:r w:rsidRPr="54C5C4D8" w:rsidR="4B40D912">
        <w:rPr>
          <w:rFonts w:ascii="Arial" w:hAnsi="Arial" w:eastAsia="Arial" w:cs="Arial"/>
          <w:color w:val="000000" w:themeColor="text1" w:themeTint="FF" w:themeShade="FF"/>
          <w:sz w:val="24"/>
          <w:szCs w:val="24"/>
        </w:rPr>
        <w:t>I</w:t>
      </w:r>
      <w:r w:rsidRPr="54C5C4D8" w:rsidR="4DEB05D5">
        <w:rPr>
          <w:rFonts w:ascii="Arial" w:hAnsi="Arial" w:eastAsia="Arial" w:cs="Arial"/>
          <w:color w:val="000000" w:themeColor="text1" w:themeTint="FF" w:themeShade="FF"/>
          <w:sz w:val="24"/>
          <w:szCs w:val="24"/>
        </w:rPr>
        <w:t xml:space="preserve"> had dealt with at the location.</w:t>
      </w:r>
      <w:r w:rsidRPr="54C5C4D8" w:rsidR="35F62034">
        <w:rPr>
          <w:rFonts w:ascii="Arial" w:hAnsi="Arial" w:eastAsia="Arial" w:cs="Arial"/>
          <w:color w:val="000000" w:themeColor="text1" w:themeTint="FF" w:themeShade="FF"/>
          <w:sz w:val="24"/>
          <w:szCs w:val="24"/>
        </w:rPr>
        <w:t xml:space="preserve"> </w:t>
      </w:r>
      <w:r w:rsidRPr="54C5C4D8" w:rsidR="35F62034">
        <w:rPr>
          <w:rFonts w:ascii="Arial" w:hAnsi="Arial" w:eastAsia="Arial" w:cs="Arial"/>
          <w:color w:val="000000" w:themeColor="text1" w:themeTint="FF" w:themeShade="FF"/>
          <w:sz w:val="24"/>
          <w:szCs w:val="24"/>
        </w:rPr>
        <w:t>I personally arrested the stepfather in th</w:t>
      </w:r>
      <w:r w:rsidRPr="54C5C4D8" w:rsidR="33737C7D">
        <w:rPr>
          <w:rFonts w:ascii="Arial" w:hAnsi="Arial" w:eastAsia="Arial" w:cs="Arial"/>
          <w:color w:val="000000" w:themeColor="text1" w:themeTint="FF" w:themeShade="FF"/>
          <w:sz w:val="24"/>
          <w:szCs w:val="24"/>
        </w:rPr>
        <w:t>at</w:t>
      </w:r>
      <w:r w:rsidRPr="54C5C4D8" w:rsidR="35F62034">
        <w:rPr>
          <w:rFonts w:ascii="Arial" w:hAnsi="Arial" w:eastAsia="Arial" w:cs="Arial"/>
          <w:color w:val="000000" w:themeColor="text1" w:themeTint="FF" w:themeShade="FF"/>
          <w:sz w:val="24"/>
          <w:szCs w:val="24"/>
        </w:rPr>
        <w:t xml:space="preserve"> case and assumed the young female would rather be anywhere but in the family home. </w:t>
      </w:r>
      <w:r w:rsidRPr="54C5C4D8" w:rsidR="2324FC73">
        <w:rPr>
          <w:rFonts w:ascii="Arial" w:hAnsi="Arial" w:eastAsia="Arial" w:cs="Arial"/>
          <w:color w:val="000000" w:themeColor="text1" w:themeTint="FF" w:themeShade="FF"/>
          <w:sz w:val="24"/>
          <w:szCs w:val="24"/>
        </w:rPr>
        <w:t xml:space="preserve">Anthony (Anthony, 2018) asserts that the biggest influence on decision making is </w:t>
      </w:r>
      <w:r w:rsidRPr="54C5C4D8" w:rsidR="7CB1FF81">
        <w:rPr>
          <w:rFonts w:ascii="Arial" w:hAnsi="Arial" w:eastAsia="Arial" w:cs="Arial"/>
          <w:color w:val="000000" w:themeColor="text1" w:themeTint="FF" w:themeShade="FF"/>
          <w:sz w:val="24"/>
          <w:szCs w:val="24"/>
        </w:rPr>
        <w:t xml:space="preserve">experience. </w:t>
      </w:r>
      <w:r w:rsidRPr="54C5C4D8" w:rsidR="77D3ECA9">
        <w:rPr>
          <w:rFonts w:ascii="Arial" w:hAnsi="Arial" w:eastAsia="Arial" w:cs="Arial"/>
          <w:color w:val="000000" w:themeColor="text1" w:themeTint="FF" w:themeShade="FF"/>
          <w:sz w:val="24"/>
          <w:szCs w:val="24"/>
        </w:rPr>
        <w:t xml:space="preserve">Due to my </w:t>
      </w:r>
      <w:r w:rsidRPr="54C5C4D8" w:rsidR="77D3ECA9">
        <w:rPr>
          <w:rFonts w:ascii="Arial" w:hAnsi="Arial" w:eastAsia="Arial" w:cs="Arial"/>
          <w:color w:val="000000" w:themeColor="text1" w:themeTint="FF" w:themeShade="FF"/>
          <w:sz w:val="24"/>
          <w:szCs w:val="24"/>
        </w:rPr>
        <w:t>past experience</w:t>
      </w:r>
      <w:r w:rsidRPr="54C5C4D8" w:rsidR="77D3ECA9">
        <w:rPr>
          <w:rFonts w:ascii="Arial" w:hAnsi="Arial" w:eastAsia="Arial" w:cs="Arial"/>
          <w:color w:val="000000" w:themeColor="text1" w:themeTint="FF" w:themeShade="FF"/>
          <w:sz w:val="24"/>
          <w:szCs w:val="24"/>
        </w:rPr>
        <w:t xml:space="preserve"> at the </w:t>
      </w:r>
      <w:r w:rsidRPr="54C5C4D8" w:rsidR="77D3ECA9">
        <w:rPr>
          <w:rFonts w:ascii="Arial" w:hAnsi="Arial" w:eastAsia="Arial" w:cs="Arial"/>
          <w:color w:val="000000" w:themeColor="text1" w:themeTint="FF" w:themeShade="FF"/>
          <w:sz w:val="24"/>
          <w:szCs w:val="24"/>
        </w:rPr>
        <w:t>home,</w:t>
      </w:r>
      <w:r w:rsidRPr="54C5C4D8" w:rsidR="77D3ECA9">
        <w:rPr>
          <w:rFonts w:ascii="Arial" w:hAnsi="Arial" w:eastAsia="Arial" w:cs="Arial"/>
          <w:color w:val="000000" w:themeColor="text1" w:themeTint="FF" w:themeShade="FF"/>
          <w:sz w:val="24"/>
          <w:szCs w:val="24"/>
        </w:rPr>
        <w:t xml:space="preserve"> </w:t>
      </w:r>
      <w:r w:rsidRPr="54C5C4D8" w:rsidR="2D5CBE23">
        <w:rPr>
          <w:rFonts w:ascii="Arial" w:hAnsi="Arial" w:eastAsia="Arial" w:cs="Arial"/>
          <w:color w:val="000000" w:themeColor="text1" w:themeTint="FF" w:themeShade="FF"/>
          <w:sz w:val="24"/>
          <w:szCs w:val="24"/>
        </w:rPr>
        <w:t>I had mentally prepared myself to have to report further allegations of sexual assault</w:t>
      </w:r>
      <w:r w:rsidRPr="54C5C4D8" w:rsidR="2E4DFD3F">
        <w:rPr>
          <w:rFonts w:ascii="Arial" w:hAnsi="Arial" w:eastAsia="Arial" w:cs="Arial"/>
          <w:color w:val="000000" w:themeColor="text1" w:themeTint="FF" w:themeShade="FF"/>
          <w:sz w:val="24"/>
          <w:szCs w:val="24"/>
        </w:rPr>
        <w:t xml:space="preserve"> and potentially arrest the stepfather again</w:t>
      </w:r>
      <w:r w:rsidRPr="54C5C4D8" w:rsidR="2D5CBE23">
        <w:rPr>
          <w:rFonts w:ascii="Arial" w:hAnsi="Arial" w:eastAsia="Arial" w:cs="Arial"/>
          <w:color w:val="000000" w:themeColor="text1" w:themeTint="FF" w:themeShade="FF"/>
          <w:sz w:val="24"/>
          <w:szCs w:val="24"/>
        </w:rPr>
        <w:t xml:space="preserve">. I </w:t>
      </w:r>
      <w:r w:rsidRPr="54C5C4D8" w:rsidR="0A84FF00">
        <w:rPr>
          <w:rFonts w:ascii="Arial" w:hAnsi="Arial" w:eastAsia="Arial" w:cs="Arial"/>
          <w:color w:val="000000" w:themeColor="text1" w:themeTint="FF" w:themeShade="FF"/>
          <w:sz w:val="24"/>
          <w:szCs w:val="24"/>
        </w:rPr>
        <w:t>made</w:t>
      </w:r>
      <w:r w:rsidRPr="54C5C4D8" w:rsidR="2D5CBE23">
        <w:rPr>
          <w:rFonts w:ascii="Arial" w:hAnsi="Arial" w:eastAsia="Arial" w:cs="Arial"/>
          <w:color w:val="000000" w:themeColor="text1" w:themeTint="FF" w:themeShade="FF"/>
          <w:sz w:val="24"/>
          <w:szCs w:val="24"/>
        </w:rPr>
        <w:t xml:space="preserve"> sure that </w:t>
      </w:r>
      <w:r w:rsidRPr="54C5C4D8" w:rsidR="20091F09">
        <w:rPr>
          <w:rFonts w:ascii="Arial" w:hAnsi="Arial" w:eastAsia="Arial" w:cs="Arial"/>
          <w:color w:val="000000" w:themeColor="text1" w:themeTint="FF" w:themeShade="FF"/>
          <w:sz w:val="24"/>
          <w:szCs w:val="24"/>
        </w:rPr>
        <w:t>I</w:t>
      </w:r>
      <w:r w:rsidRPr="54C5C4D8" w:rsidR="2D5CBE23">
        <w:rPr>
          <w:rFonts w:ascii="Arial" w:hAnsi="Arial" w:eastAsia="Arial" w:cs="Arial"/>
          <w:color w:val="000000" w:themeColor="text1" w:themeTint="FF" w:themeShade="FF"/>
          <w:sz w:val="24"/>
          <w:szCs w:val="24"/>
        </w:rPr>
        <w:t xml:space="preserve"> had the correct phone number for the </w:t>
      </w:r>
      <w:r w:rsidRPr="54C5C4D8" w:rsidR="2FC16EE7">
        <w:rPr>
          <w:rFonts w:ascii="Arial" w:hAnsi="Arial" w:eastAsia="Arial" w:cs="Arial"/>
          <w:color w:val="000000" w:themeColor="text1" w:themeTint="FF" w:themeShade="FF"/>
          <w:sz w:val="24"/>
          <w:szCs w:val="24"/>
        </w:rPr>
        <w:t xml:space="preserve">appropriate </w:t>
      </w:r>
      <w:r w:rsidRPr="54C5C4D8" w:rsidR="7C275F65">
        <w:rPr>
          <w:rFonts w:ascii="Arial" w:hAnsi="Arial" w:eastAsia="Arial" w:cs="Arial"/>
          <w:color w:val="000000" w:themeColor="text1" w:themeTint="FF" w:themeShade="FF"/>
          <w:sz w:val="24"/>
          <w:szCs w:val="24"/>
        </w:rPr>
        <w:t>Safeguarding</w:t>
      </w:r>
      <w:r w:rsidRPr="54C5C4D8" w:rsidR="7C275F65">
        <w:rPr>
          <w:rFonts w:ascii="Arial" w:hAnsi="Arial" w:eastAsia="Arial" w:cs="Arial"/>
          <w:color w:val="000000" w:themeColor="text1" w:themeTint="FF" w:themeShade="FF"/>
          <w:sz w:val="24"/>
          <w:szCs w:val="24"/>
        </w:rPr>
        <w:t xml:space="preserve"> unit to call whilst </w:t>
      </w:r>
      <w:r w:rsidRPr="54C5C4D8" w:rsidR="4025B1DE">
        <w:rPr>
          <w:rFonts w:ascii="Arial" w:hAnsi="Arial" w:eastAsia="Arial" w:cs="Arial"/>
          <w:color w:val="000000" w:themeColor="text1" w:themeTint="FF" w:themeShade="FF"/>
          <w:sz w:val="24"/>
          <w:szCs w:val="24"/>
        </w:rPr>
        <w:t>I</w:t>
      </w:r>
      <w:r w:rsidRPr="54C5C4D8" w:rsidR="7C275F65">
        <w:rPr>
          <w:rFonts w:ascii="Arial" w:hAnsi="Arial" w:eastAsia="Arial" w:cs="Arial"/>
          <w:color w:val="000000" w:themeColor="text1" w:themeTint="FF" w:themeShade="FF"/>
          <w:sz w:val="24"/>
          <w:szCs w:val="24"/>
        </w:rPr>
        <w:t xml:space="preserve"> was at scene. </w:t>
      </w:r>
    </w:p>
    <w:p w:rsidR="72B3CFD0" w:rsidP="4C1B33F0" w:rsidRDefault="72B3CFD0" w14:paraId="4DAC9F3D" w14:textId="00150E32">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p>
    <w:p w:rsidR="3C157837" w:rsidP="52B76C14" w:rsidRDefault="3C157837" w14:paraId="4D1058D9" w14:textId="351FB0F7">
      <w:pPr>
        <w:pStyle w:val="Normal"/>
        <w:suppressLineNumbers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r w:rsidRPr="54C5C4D8" w:rsidR="3C157837">
        <w:rPr>
          <w:rFonts w:ascii="Arial" w:hAnsi="Arial" w:eastAsia="Arial" w:cs="Arial"/>
          <w:color w:val="000000" w:themeColor="text1" w:themeTint="FF" w:themeShade="FF"/>
          <w:sz w:val="24"/>
          <w:szCs w:val="24"/>
        </w:rPr>
        <w:t xml:space="preserve">On finding out that the female's mother had physically struck her I kept them apart and did not allow them to get too close to each other in proximity. I assumed that having hit her already </w:t>
      </w:r>
      <w:r w:rsidRPr="54C5C4D8" w:rsidR="4A623FEA">
        <w:rPr>
          <w:rFonts w:ascii="Arial" w:hAnsi="Arial" w:eastAsia="Arial" w:cs="Arial"/>
          <w:color w:val="000000" w:themeColor="text1" w:themeTint="FF" w:themeShade="FF"/>
          <w:sz w:val="24"/>
          <w:szCs w:val="24"/>
        </w:rPr>
        <w:t xml:space="preserve">that there was a likelihood that it could happen again. I assumed that my being present will have heightened emotions. </w:t>
      </w:r>
      <w:r w:rsidRPr="54C5C4D8" w:rsidR="7498CD8B">
        <w:rPr>
          <w:rFonts w:ascii="Arial" w:hAnsi="Arial" w:eastAsia="Arial" w:cs="Arial"/>
          <w:color w:val="000000" w:themeColor="text1" w:themeTint="FF" w:themeShade="FF"/>
          <w:sz w:val="24"/>
          <w:szCs w:val="24"/>
        </w:rPr>
        <w:t>I certainly felt as though I would have to arrest the mother for the assault. I called a trusted colleague for advice who suggested that taking the child into Police Protection would avoid this</w:t>
      </w:r>
      <w:r w:rsidRPr="54C5C4D8" w:rsidR="16364A0F">
        <w:rPr>
          <w:rFonts w:ascii="Arial" w:hAnsi="Arial" w:eastAsia="Arial" w:cs="Arial"/>
          <w:color w:val="000000" w:themeColor="text1" w:themeTint="FF" w:themeShade="FF"/>
          <w:sz w:val="24"/>
          <w:szCs w:val="24"/>
        </w:rPr>
        <w:t xml:space="preserve">. </w:t>
      </w:r>
      <w:r w:rsidRPr="54C5C4D8" w:rsidR="779D3EBC">
        <w:rPr>
          <w:rFonts w:ascii="Arial" w:hAnsi="Arial" w:eastAsia="Arial" w:cs="Arial"/>
          <w:color w:val="000000" w:themeColor="text1" w:themeTint="FF" w:themeShade="FF"/>
          <w:sz w:val="24"/>
          <w:szCs w:val="24"/>
        </w:rPr>
        <w:t xml:space="preserve">I then had to relay </w:t>
      </w:r>
      <w:r w:rsidRPr="54C5C4D8" w:rsidR="15AF9C6B">
        <w:rPr>
          <w:rFonts w:ascii="Arial" w:hAnsi="Arial" w:eastAsia="Arial" w:cs="Arial"/>
          <w:color w:val="000000" w:themeColor="text1" w:themeTint="FF" w:themeShade="FF"/>
          <w:sz w:val="24"/>
          <w:szCs w:val="24"/>
        </w:rPr>
        <w:t>all</w:t>
      </w:r>
      <w:r w:rsidRPr="54C5C4D8" w:rsidR="779D3EBC">
        <w:rPr>
          <w:rFonts w:ascii="Arial" w:hAnsi="Arial" w:eastAsia="Arial" w:cs="Arial"/>
          <w:color w:val="000000" w:themeColor="text1" w:themeTint="FF" w:themeShade="FF"/>
          <w:sz w:val="24"/>
          <w:szCs w:val="24"/>
        </w:rPr>
        <w:t xml:space="preserve"> the circumstances to my Inspector who could authorise taking the child into Police Protection. </w:t>
      </w:r>
      <w:r w:rsidRPr="54C5C4D8" w:rsidR="1F3E9BC7">
        <w:rPr>
          <w:rFonts w:ascii="Arial" w:hAnsi="Arial" w:eastAsia="Arial" w:cs="Arial"/>
          <w:color w:val="000000" w:themeColor="text1" w:themeTint="FF" w:themeShade="FF"/>
          <w:sz w:val="24"/>
          <w:szCs w:val="24"/>
        </w:rPr>
        <w:t>My past experiences at the address influenced the way I relayed the facts to my Inspector.</w:t>
      </w:r>
      <w:r w:rsidRPr="54C5C4D8" w:rsidR="2314502E">
        <w:rPr>
          <w:rFonts w:ascii="Arial" w:hAnsi="Arial" w:eastAsia="Arial" w:cs="Arial"/>
          <w:color w:val="000000" w:themeColor="text1" w:themeTint="FF" w:themeShade="FF"/>
          <w:sz w:val="24"/>
          <w:szCs w:val="24"/>
        </w:rPr>
        <w:t xml:space="preserve"> </w:t>
      </w:r>
      <w:r w:rsidRPr="54C5C4D8" w:rsidR="779D3EBC">
        <w:rPr>
          <w:rFonts w:ascii="Arial" w:hAnsi="Arial" w:eastAsia="Arial" w:cs="Arial"/>
          <w:color w:val="000000" w:themeColor="text1" w:themeTint="FF" w:themeShade="FF"/>
          <w:sz w:val="24"/>
          <w:szCs w:val="24"/>
        </w:rPr>
        <w:t xml:space="preserve">I gave my opinion on what might be occurring at the </w:t>
      </w:r>
      <w:r w:rsidRPr="54C5C4D8" w:rsidR="75EC31F0">
        <w:rPr>
          <w:rFonts w:ascii="Arial" w:hAnsi="Arial" w:eastAsia="Arial" w:cs="Arial"/>
          <w:color w:val="000000" w:themeColor="text1" w:themeTint="FF" w:themeShade="FF"/>
          <w:sz w:val="24"/>
          <w:szCs w:val="24"/>
        </w:rPr>
        <w:t>address</w:t>
      </w:r>
      <w:r w:rsidRPr="54C5C4D8" w:rsidR="779D3EBC">
        <w:rPr>
          <w:rFonts w:ascii="Arial" w:hAnsi="Arial" w:eastAsia="Arial" w:cs="Arial"/>
          <w:color w:val="000000" w:themeColor="text1" w:themeTint="FF" w:themeShade="FF"/>
          <w:sz w:val="24"/>
          <w:szCs w:val="24"/>
        </w:rPr>
        <w:t xml:space="preserve"> </w:t>
      </w:r>
      <w:r w:rsidRPr="54C5C4D8" w:rsidR="037E10C7">
        <w:rPr>
          <w:rFonts w:ascii="Arial" w:hAnsi="Arial" w:eastAsia="Arial" w:cs="Arial"/>
          <w:color w:val="000000" w:themeColor="text1" w:themeTint="FF" w:themeShade="FF"/>
          <w:sz w:val="24"/>
          <w:szCs w:val="24"/>
        </w:rPr>
        <w:t xml:space="preserve">in relation to the stepfather </w:t>
      </w:r>
      <w:r w:rsidRPr="54C5C4D8" w:rsidR="779D3EBC">
        <w:rPr>
          <w:rFonts w:ascii="Arial" w:hAnsi="Arial" w:eastAsia="Arial" w:cs="Arial"/>
          <w:color w:val="000000" w:themeColor="text1" w:themeTint="FF" w:themeShade="FF"/>
          <w:sz w:val="24"/>
          <w:szCs w:val="24"/>
        </w:rPr>
        <w:t xml:space="preserve">despite </w:t>
      </w:r>
      <w:r w:rsidRPr="54C5C4D8" w:rsidR="7D5949F5">
        <w:rPr>
          <w:rFonts w:ascii="Arial" w:hAnsi="Arial" w:eastAsia="Arial" w:cs="Arial"/>
          <w:color w:val="000000" w:themeColor="text1" w:themeTint="FF" w:themeShade="FF"/>
          <w:sz w:val="24"/>
          <w:szCs w:val="24"/>
        </w:rPr>
        <w:t xml:space="preserve">there being no mention of any further events such as this from the female or the family. </w:t>
      </w:r>
    </w:p>
    <w:p w:rsidR="720B4F13" w:rsidP="52B76C14" w:rsidRDefault="720B4F13" w14:paraId="0529C372" w14:textId="358EDDE8">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r w:rsidRPr="54C5C4D8" w:rsidR="720B4F13">
        <w:rPr>
          <w:rFonts w:ascii="Arial" w:hAnsi="Arial" w:eastAsia="Arial" w:cs="Arial"/>
          <w:color w:val="000000" w:themeColor="text1" w:themeTint="FF" w:themeShade="FF"/>
          <w:sz w:val="24"/>
          <w:szCs w:val="24"/>
        </w:rPr>
        <w:t>Another assumption I made was that the female's younger sister at the address would be safe</w:t>
      </w:r>
      <w:r w:rsidRPr="54C5C4D8" w:rsidR="359CFD3E">
        <w:rPr>
          <w:rFonts w:ascii="Arial" w:hAnsi="Arial" w:eastAsia="Arial" w:cs="Arial"/>
          <w:color w:val="000000" w:themeColor="text1" w:themeTint="FF" w:themeShade="FF"/>
          <w:sz w:val="24"/>
          <w:szCs w:val="24"/>
        </w:rPr>
        <w:t xml:space="preserve"> and not subject to any risk</w:t>
      </w:r>
      <w:r w:rsidRPr="54C5C4D8" w:rsidR="720B4F13">
        <w:rPr>
          <w:rFonts w:ascii="Arial" w:hAnsi="Arial" w:eastAsia="Arial" w:cs="Arial"/>
          <w:color w:val="000000" w:themeColor="text1" w:themeTint="FF" w:themeShade="FF"/>
          <w:sz w:val="24"/>
          <w:szCs w:val="24"/>
        </w:rPr>
        <w:t xml:space="preserve">. There </w:t>
      </w:r>
      <w:r w:rsidRPr="54C5C4D8" w:rsidR="14A40E5F">
        <w:rPr>
          <w:rFonts w:ascii="Arial" w:hAnsi="Arial" w:eastAsia="Arial" w:cs="Arial"/>
          <w:color w:val="000000" w:themeColor="text1" w:themeTint="FF" w:themeShade="FF"/>
          <w:sz w:val="24"/>
          <w:szCs w:val="24"/>
        </w:rPr>
        <w:t>didn't</w:t>
      </w:r>
      <w:r w:rsidRPr="54C5C4D8" w:rsidR="720B4F13">
        <w:rPr>
          <w:rFonts w:ascii="Arial" w:hAnsi="Arial" w:eastAsia="Arial" w:cs="Arial"/>
          <w:color w:val="000000" w:themeColor="text1" w:themeTint="FF" w:themeShade="FF"/>
          <w:sz w:val="24"/>
          <w:szCs w:val="24"/>
        </w:rPr>
        <w:t xml:space="preserve"> appear to be any issues around the second sister and when </w:t>
      </w:r>
      <w:r w:rsidRPr="54C5C4D8" w:rsidR="4E6AF814">
        <w:rPr>
          <w:rFonts w:ascii="Arial" w:hAnsi="Arial" w:eastAsia="Arial" w:cs="Arial"/>
          <w:color w:val="000000" w:themeColor="text1" w:themeTint="FF" w:themeShade="FF"/>
          <w:sz w:val="24"/>
          <w:szCs w:val="24"/>
        </w:rPr>
        <w:t xml:space="preserve">I spoke to her in private, she did not </w:t>
      </w:r>
      <w:r w:rsidRPr="54C5C4D8" w:rsidR="4E6AF814">
        <w:rPr>
          <w:rFonts w:ascii="Arial" w:hAnsi="Arial" w:eastAsia="Arial" w:cs="Arial"/>
          <w:color w:val="000000" w:themeColor="text1" w:themeTint="FF" w:themeShade="FF"/>
          <w:sz w:val="24"/>
          <w:szCs w:val="24"/>
        </w:rPr>
        <w:t>disclose</w:t>
      </w:r>
      <w:r w:rsidRPr="54C5C4D8" w:rsidR="4E6AF814">
        <w:rPr>
          <w:rFonts w:ascii="Arial" w:hAnsi="Arial" w:eastAsia="Arial" w:cs="Arial"/>
          <w:color w:val="000000" w:themeColor="text1" w:themeTint="FF" w:themeShade="FF"/>
          <w:sz w:val="24"/>
          <w:szCs w:val="24"/>
        </w:rPr>
        <w:t xml:space="preserve"> anything of a concerning nature. </w:t>
      </w:r>
      <w:r w:rsidRPr="54C5C4D8" w:rsidR="7B388D7B">
        <w:rPr>
          <w:rFonts w:ascii="Arial" w:hAnsi="Arial" w:eastAsia="Arial" w:cs="Arial"/>
          <w:color w:val="000000" w:themeColor="text1" w:themeTint="FF" w:themeShade="FF"/>
          <w:sz w:val="24"/>
          <w:szCs w:val="24"/>
        </w:rPr>
        <w:t xml:space="preserve">Although Maneiro claims (Maneiro, et al, 2022) that there is a strong link between sibling delinquency and future </w:t>
      </w:r>
      <w:r w:rsidRPr="54C5C4D8" w:rsidR="1FF51C7B">
        <w:rPr>
          <w:rFonts w:ascii="Arial" w:hAnsi="Arial" w:eastAsia="Arial" w:cs="Arial"/>
          <w:color w:val="000000" w:themeColor="text1" w:themeTint="FF" w:themeShade="FF"/>
          <w:sz w:val="24"/>
          <w:szCs w:val="24"/>
        </w:rPr>
        <w:t>involvement</w:t>
      </w:r>
      <w:r w:rsidRPr="54C5C4D8" w:rsidR="7B388D7B">
        <w:rPr>
          <w:rFonts w:ascii="Arial" w:hAnsi="Arial" w:eastAsia="Arial" w:cs="Arial"/>
          <w:color w:val="000000" w:themeColor="text1" w:themeTint="FF" w:themeShade="FF"/>
          <w:sz w:val="24"/>
          <w:szCs w:val="24"/>
        </w:rPr>
        <w:t xml:space="preserve"> in delinq</w:t>
      </w:r>
      <w:r w:rsidRPr="54C5C4D8" w:rsidR="2A87A897">
        <w:rPr>
          <w:rFonts w:ascii="Arial" w:hAnsi="Arial" w:eastAsia="Arial" w:cs="Arial"/>
          <w:color w:val="000000" w:themeColor="text1" w:themeTint="FF" w:themeShade="FF"/>
          <w:sz w:val="24"/>
          <w:szCs w:val="24"/>
        </w:rPr>
        <w:t xml:space="preserve">uent </w:t>
      </w:r>
      <w:r w:rsidRPr="54C5C4D8" w:rsidR="60288CC1">
        <w:rPr>
          <w:rFonts w:ascii="Arial" w:hAnsi="Arial" w:eastAsia="Arial" w:cs="Arial"/>
          <w:color w:val="000000" w:themeColor="text1" w:themeTint="FF" w:themeShade="FF"/>
          <w:sz w:val="24"/>
          <w:szCs w:val="24"/>
        </w:rPr>
        <w:t xml:space="preserve">activity. This young female was around 11 years old I felt confident that she was still too young </w:t>
      </w:r>
      <w:r w:rsidRPr="54C5C4D8" w:rsidR="7FFAA0AC">
        <w:rPr>
          <w:rFonts w:ascii="Arial" w:hAnsi="Arial" w:eastAsia="Arial" w:cs="Arial"/>
          <w:color w:val="000000" w:themeColor="text1" w:themeTint="FF" w:themeShade="FF"/>
          <w:sz w:val="24"/>
          <w:szCs w:val="24"/>
        </w:rPr>
        <w:t xml:space="preserve">to be caught up in those behaviours. I completed a report expressing concerns for her being exposed to this dramatic incident within the home. </w:t>
      </w:r>
    </w:p>
    <w:p w:rsidR="52B76C14" w:rsidP="52B76C14" w:rsidRDefault="52B76C14" w14:paraId="4D9ACD32" w14:textId="641E9BC1">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p>
    <w:p w:rsidR="5D8248F4" w:rsidP="52B76C14" w:rsidRDefault="5D8248F4" w14:paraId="36E68BC3" w14:textId="01162A74">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r w:rsidRPr="54C5C4D8" w:rsidR="5D8248F4">
        <w:rPr>
          <w:rFonts w:ascii="Arial" w:hAnsi="Arial" w:eastAsia="Arial" w:cs="Arial"/>
          <w:color w:val="000000" w:themeColor="text1" w:themeTint="FF" w:themeShade="FF"/>
          <w:sz w:val="24"/>
          <w:szCs w:val="24"/>
        </w:rPr>
        <w:t xml:space="preserve">When discussing this incident with the Child Abuse Investigations Team I explained that I had a direct admission </w:t>
      </w:r>
      <w:r w:rsidRPr="54C5C4D8" w:rsidR="23E0CC11">
        <w:rPr>
          <w:rFonts w:ascii="Arial" w:hAnsi="Arial" w:eastAsia="Arial" w:cs="Arial"/>
          <w:color w:val="000000" w:themeColor="text1" w:themeTint="FF" w:themeShade="FF"/>
          <w:sz w:val="24"/>
          <w:szCs w:val="24"/>
        </w:rPr>
        <w:t>from</w:t>
      </w:r>
      <w:r w:rsidRPr="54C5C4D8" w:rsidR="5D8248F4">
        <w:rPr>
          <w:rFonts w:ascii="Arial" w:hAnsi="Arial" w:eastAsia="Arial" w:cs="Arial"/>
          <w:color w:val="000000" w:themeColor="text1" w:themeTint="FF" w:themeShade="FF"/>
          <w:sz w:val="24"/>
          <w:szCs w:val="24"/>
        </w:rPr>
        <w:t xml:space="preserve"> a mother using </w:t>
      </w:r>
      <w:r w:rsidRPr="54C5C4D8" w:rsidR="217244AB">
        <w:rPr>
          <w:rFonts w:ascii="Arial" w:hAnsi="Arial" w:eastAsia="Arial" w:cs="Arial"/>
          <w:color w:val="000000" w:themeColor="text1" w:themeTint="FF" w:themeShade="FF"/>
          <w:sz w:val="24"/>
          <w:szCs w:val="24"/>
        </w:rPr>
        <w:t xml:space="preserve">a belt to strike her child. </w:t>
      </w:r>
      <w:r w:rsidRPr="54C5C4D8" w:rsidR="686622EC">
        <w:rPr>
          <w:rFonts w:ascii="Arial" w:hAnsi="Arial" w:eastAsia="Arial" w:cs="Arial"/>
          <w:color w:val="000000" w:themeColor="text1" w:themeTint="FF" w:themeShade="FF"/>
          <w:sz w:val="24"/>
          <w:szCs w:val="24"/>
        </w:rPr>
        <w:t>Typically, this would result in an arrest at the scene to protect the child</w:t>
      </w:r>
      <w:r w:rsidRPr="54C5C4D8" w:rsidR="6AB5AA74">
        <w:rPr>
          <w:rFonts w:ascii="Arial" w:hAnsi="Arial" w:eastAsia="Arial" w:cs="Arial"/>
          <w:color w:val="000000" w:themeColor="text1" w:themeTint="FF" w:themeShade="FF"/>
          <w:sz w:val="24"/>
          <w:szCs w:val="24"/>
        </w:rPr>
        <w:t xml:space="preserve"> from further risk of harm</w:t>
      </w:r>
      <w:r w:rsidRPr="54C5C4D8" w:rsidR="686622EC">
        <w:rPr>
          <w:rFonts w:ascii="Arial" w:hAnsi="Arial" w:eastAsia="Arial" w:cs="Arial"/>
          <w:color w:val="000000" w:themeColor="text1" w:themeTint="FF" w:themeShade="FF"/>
          <w:sz w:val="24"/>
          <w:szCs w:val="24"/>
        </w:rPr>
        <w:t xml:space="preserve">. </w:t>
      </w:r>
      <w:r w:rsidRPr="54C5C4D8" w:rsidR="3711819F">
        <w:rPr>
          <w:rFonts w:ascii="Arial" w:hAnsi="Arial" w:eastAsia="Arial" w:cs="Arial"/>
          <w:color w:val="000000" w:themeColor="text1" w:themeTint="FF" w:themeShade="FF"/>
          <w:sz w:val="24"/>
          <w:szCs w:val="24"/>
        </w:rPr>
        <w:t xml:space="preserve">He asserts (He &amp; Flynn, 2019) that </w:t>
      </w:r>
      <w:r w:rsidRPr="54C5C4D8" w:rsidR="3711819F">
        <w:rPr>
          <w:rFonts w:ascii="Arial" w:hAnsi="Arial" w:eastAsia="Arial" w:cs="Arial"/>
          <w:color w:val="000000" w:themeColor="text1" w:themeTint="FF" w:themeShade="FF"/>
          <w:sz w:val="24"/>
          <w:szCs w:val="24"/>
        </w:rPr>
        <w:t>witnessing</w:t>
      </w:r>
      <w:r w:rsidRPr="54C5C4D8" w:rsidR="3711819F">
        <w:rPr>
          <w:rFonts w:ascii="Arial" w:hAnsi="Arial" w:eastAsia="Arial" w:cs="Arial"/>
          <w:color w:val="000000" w:themeColor="text1" w:themeTint="FF" w:themeShade="FF"/>
          <w:sz w:val="24"/>
          <w:szCs w:val="24"/>
        </w:rPr>
        <w:t xml:space="preserve"> the arrest of </w:t>
      </w:r>
      <w:r w:rsidRPr="54C5C4D8" w:rsidR="19C7A327">
        <w:rPr>
          <w:rFonts w:ascii="Arial" w:hAnsi="Arial" w:eastAsia="Arial" w:cs="Arial"/>
          <w:color w:val="000000" w:themeColor="text1" w:themeTint="FF" w:themeShade="FF"/>
          <w:sz w:val="24"/>
          <w:szCs w:val="24"/>
        </w:rPr>
        <w:t xml:space="preserve">your primary care giver, in this case a mother, has the potential to have an instant and long-term effect on a child’s </w:t>
      </w:r>
      <w:r w:rsidRPr="54C5C4D8" w:rsidR="6F3E0CAC">
        <w:rPr>
          <w:rFonts w:ascii="Arial" w:hAnsi="Arial" w:eastAsia="Arial" w:cs="Arial"/>
          <w:color w:val="000000" w:themeColor="text1" w:themeTint="FF" w:themeShade="FF"/>
          <w:sz w:val="24"/>
          <w:szCs w:val="24"/>
        </w:rPr>
        <w:t xml:space="preserve">well-being. </w:t>
      </w:r>
      <w:r w:rsidRPr="54C5C4D8" w:rsidR="686622EC">
        <w:rPr>
          <w:rFonts w:ascii="Arial" w:hAnsi="Arial" w:eastAsia="Arial" w:cs="Arial"/>
          <w:color w:val="000000" w:themeColor="text1" w:themeTint="FF" w:themeShade="FF"/>
          <w:sz w:val="24"/>
          <w:szCs w:val="24"/>
        </w:rPr>
        <w:t>After explaining that there was no second parent around to care for both children and that there were no concerns for th</w:t>
      </w:r>
      <w:r w:rsidRPr="54C5C4D8" w:rsidR="2A3E9047">
        <w:rPr>
          <w:rFonts w:ascii="Arial" w:hAnsi="Arial" w:eastAsia="Arial" w:cs="Arial"/>
          <w:color w:val="000000" w:themeColor="text1" w:themeTint="FF" w:themeShade="FF"/>
          <w:sz w:val="24"/>
          <w:szCs w:val="24"/>
        </w:rPr>
        <w:t xml:space="preserve">e second child, they agreed to allow the mother to attend the police station </w:t>
      </w:r>
      <w:r w:rsidRPr="54C5C4D8" w:rsidR="2A3E9047">
        <w:rPr>
          <w:rFonts w:ascii="Arial" w:hAnsi="Arial" w:eastAsia="Arial" w:cs="Arial"/>
          <w:color w:val="000000" w:themeColor="text1" w:themeTint="FF" w:themeShade="FF"/>
          <w:sz w:val="24"/>
          <w:szCs w:val="24"/>
        </w:rPr>
        <w:t>at a later date</w:t>
      </w:r>
      <w:r w:rsidRPr="54C5C4D8" w:rsidR="2A3E9047">
        <w:rPr>
          <w:rFonts w:ascii="Arial" w:hAnsi="Arial" w:eastAsia="Arial" w:cs="Arial"/>
          <w:color w:val="000000" w:themeColor="text1" w:themeTint="FF" w:themeShade="FF"/>
          <w:sz w:val="24"/>
          <w:szCs w:val="24"/>
        </w:rPr>
        <w:t xml:space="preserve"> for a voluntary interview.</w:t>
      </w:r>
      <w:r w:rsidRPr="54C5C4D8" w:rsidR="4C6432D7">
        <w:rPr>
          <w:rFonts w:ascii="Arial" w:hAnsi="Arial" w:eastAsia="Arial" w:cs="Arial"/>
          <w:color w:val="000000" w:themeColor="text1" w:themeTint="FF" w:themeShade="FF"/>
          <w:sz w:val="24"/>
          <w:szCs w:val="24"/>
        </w:rPr>
        <w:t xml:space="preserve"> </w:t>
      </w:r>
    </w:p>
    <w:p w:rsidR="52B76C14" w:rsidP="52B76C14" w:rsidRDefault="52B76C14" w14:paraId="30BDCE13" w14:textId="1E854F4B">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p>
    <w:p w:rsidR="0276C883" w:rsidP="52B76C14" w:rsidRDefault="0276C883" w14:paraId="1D24EB2C" w14:textId="3ACD2209">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r w:rsidRPr="54C5C4D8" w:rsidR="0276C883">
        <w:rPr>
          <w:rFonts w:ascii="Arial" w:hAnsi="Arial" w:eastAsia="Arial" w:cs="Arial"/>
          <w:color w:val="000000" w:themeColor="text1" w:themeTint="FF" w:themeShade="FF"/>
          <w:sz w:val="24"/>
          <w:szCs w:val="24"/>
        </w:rPr>
        <w:t xml:space="preserve">On leaving the location, the mother and daughter came together in an emotional embrace and both were crying. Lundburg claims (Lundberg &amp; Anderson, 2000) that children who grow up without a father show more warmth and positive relationships with their mother displaying a secure attachment. It became </w:t>
      </w:r>
      <w:r w:rsidRPr="54C5C4D8" w:rsidR="0276C883">
        <w:rPr>
          <w:rFonts w:ascii="Arial" w:hAnsi="Arial" w:eastAsia="Arial" w:cs="Arial"/>
          <w:color w:val="000000" w:themeColor="text1" w:themeTint="FF" w:themeShade="FF"/>
          <w:sz w:val="24"/>
          <w:szCs w:val="24"/>
        </w:rPr>
        <w:t>apparent</w:t>
      </w:r>
      <w:r w:rsidRPr="54C5C4D8" w:rsidR="0276C883">
        <w:rPr>
          <w:rFonts w:ascii="Arial" w:hAnsi="Arial" w:eastAsia="Arial" w:cs="Arial"/>
          <w:color w:val="000000" w:themeColor="text1" w:themeTint="FF" w:themeShade="FF"/>
          <w:sz w:val="24"/>
          <w:szCs w:val="24"/>
        </w:rPr>
        <w:t xml:space="preserve"> that the mother had potentially lashed out in frustration on her daughters return home and regretted her actions. In my experience it is </w:t>
      </w:r>
      <w:r w:rsidRPr="54C5C4D8" w:rsidR="0276C883">
        <w:rPr>
          <w:rFonts w:ascii="Arial" w:hAnsi="Arial" w:eastAsia="Arial" w:cs="Arial"/>
          <w:color w:val="000000" w:themeColor="text1" w:themeTint="FF" w:themeShade="FF"/>
          <w:sz w:val="24"/>
          <w:szCs w:val="24"/>
        </w:rPr>
        <w:t>very rare</w:t>
      </w:r>
      <w:r w:rsidRPr="54C5C4D8" w:rsidR="0276C883">
        <w:rPr>
          <w:rFonts w:ascii="Arial" w:hAnsi="Arial" w:eastAsia="Arial" w:cs="Arial"/>
          <w:color w:val="000000" w:themeColor="text1" w:themeTint="FF" w:themeShade="FF"/>
          <w:sz w:val="24"/>
          <w:szCs w:val="24"/>
        </w:rPr>
        <w:t xml:space="preserve"> to witness somebody so openly admit to striking their child to a police officer.</w:t>
      </w:r>
    </w:p>
    <w:p w:rsidR="52B76C14" w:rsidP="52B76C14" w:rsidRDefault="52B76C14" w14:paraId="28CDED19" w14:textId="6D4840CD">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p>
    <w:p w:rsidR="16598C6F" w:rsidP="70B6E31A" w:rsidRDefault="16598C6F" w14:paraId="7E75DDA1" w14:textId="1CC5EBA5">
      <w:pPr>
        <w:pStyle w:val="Normal"/>
        <w:suppressLineNumbers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r w:rsidRPr="54C5C4D8" w:rsidR="16598C6F">
        <w:rPr>
          <w:rFonts w:ascii="Arial" w:hAnsi="Arial" w:eastAsia="Arial" w:cs="Arial"/>
          <w:color w:val="000000" w:themeColor="text1" w:themeTint="FF" w:themeShade="FF"/>
          <w:sz w:val="24"/>
          <w:szCs w:val="24"/>
        </w:rPr>
        <w:t>On returning to the station with the young female I remember feeling overw</w:t>
      </w:r>
      <w:r w:rsidRPr="54C5C4D8" w:rsidR="16B154E9">
        <w:rPr>
          <w:rFonts w:ascii="Arial" w:hAnsi="Arial" w:eastAsia="Arial" w:cs="Arial"/>
          <w:color w:val="000000" w:themeColor="text1" w:themeTint="FF" w:themeShade="FF"/>
          <w:sz w:val="24"/>
          <w:szCs w:val="24"/>
        </w:rPr>
        <w:t xml:space="preserve">helmed at the amount of work ahead of me, along with the fact that it was a lot of things I had not done before. I had pre-conceptions of how long it would take to get through to an out of hours </w:t>
      </w:r>
      <w:r w:rsidRPr="54C5C4D8" w:rsidR="621AD441">
        <w:rPr>
          <w:rFonts w:ascii="Arial" w:hAnsi="Arial" w:eastAsia="Arial" w:cs="Arial"/>
          <w:color w:val="000000" w:themeColor="text1" w:themeTint="FF" w:themeShade="FF"/>
          <w:sz w:val="24"/>
          <w:szCs w:val="24"/>
        </w:rPr>
        <w:t xml:space="preserve">social services representative. It did, in fact, take a long time. </w:t>
      </w:r>
      <w:r w:rsidRPr="54C5C4D8" w:rsidR="070A4727">
        <w:rPr>
          <w:rFonts w:ascii="Arial" w:hAnsi="Arial" w:eastAsia="Arial" w:cs="Arial"/>
          <w:color w:val="000000" w:themeColor="text1" w:themeTint="FF" w:themeShade="FF"/>
          <w:sz w:val="24"/>
          <w:szCs w:val="24"/>
        </w:rPr>
        <w:t xml:space="preserve">When a foster home was provided, it was a considerable journey away from the </w:t>
      </w:r>
      <w:r w:rsidRPr="54C5C4D8" w:rsidR="0E564300">
        <w:rPr>
          <w:rFonts w:ascii="Arial" w:hAnsi="Arial" w:eastAsia="Arial" w:cs="Arial"/>
          <w:color w:val="000000" w:themeColor="text1" w:themeTint="FF" w:themeShade="FF"/>
          <w:sz w:val="24"/>
          <w:szCs w:val="24"/>
        </w:rPr>
        <w:t>female's</w:t>
      </w:r>
      <w:r w:rsidRPr="54C5C4D8" w:rsidR="070A4727">
        <w:rPr>
          <w:rFonts w:ascii="Arial" w:hAnsi="Arial" w:eastAsia="Arial" w:cs="Arial"/>
          <w:color w:val="000000" w:themeColor="text1" w:themeTint="FF" w:themeShade="FF"/>
          <w:sz w:val="24"/>
          <w:szCs w:val="24"/>
        </w:rPr>
        <w:t xml:space="preserve"> familiar surroundings and a </w:t>
      </w:r>
      <w:r w:rsidRPr="54C5C4D8" w:rsidR="070A4727">
        <w:rPr>
          <w:rFonts w:ascii="Arial" w:hAnsi="Arial" w:eastAsia="Arial" w:cs="Arial"/>
          <w:color w:val="000000" w:themeColor="text1" w:themeTint="FF" w:themeShade="FF"/>
          <w:sz w:val="24"/>
          <w:szCs w:val="24"/>
        </w:rPr>
        <w:t>substantial</w:t>
      </w:r>
      <w:r w:rsidRPr="54C5C4D8" w:rsidR="070A4727">
        <w:rPr>
          <w:rFonts w:ascii="Arial" w:hAnsi="Arial" w:eastAsia="Arial" w:cs="Arial"/>
          <w:color w:val="000000" w:themeColor="text1" w:themeTint="FF" w:themeShade="FF"/>
          <w:sz w:val="24"/>
          <w:szCs w:val="24"/>
        </w:rPr>
        <w:t xml:space="preserve"> journey to get to school the nex</w:t>
      </w:r>
      <w:r w:rsidRPr="54C5C4D8" w:rsidR="52551968">
        <w:rPr>
          <w:rFonts w:ascii="Arial" w:hAnsi="Arial" w:eastAsia="Arial" w:cs="Arial"/>
          <w:color w:val="000000" w:themeColor="text1" w:themeTint="FF" w:themeShade="FF"/>
          <w:sz w:val="24"/>
          <w:szCs w:val="24"/>
        </w:rPr>
        <w:t xml:space="preserve">t day. </w:t>
      </w:r>
      <w:r w:rsidRPr="54C5C4D8" w:rsidR="0781FC32">
        <w:rPr>
          <w:rFonts w:ascii="Arial" w:hAnsi="Arial" w:eastAsia="Arial" w:cs="Arial"/>
          <w:color w:val="000000" w:themeColor="text1" w:themeTint="FF" w:themeShade="FF"/>
          <w:sz w:val="24"/>
          <w:szCs w:val="24"/>
        </w:rPr>
        <w:t xml:space="preserve">My </w:t>
      </w:r>
      <w:r w:rsidRPr="54C5C4D8" w:rsidR="0781FC32">
        <w:rPr>
          <w:rFonts w:ascii="Arial" w:hAnsi="Arial" w:eastAsia="Arial" w:cs="Arial"/>
          <w:color w:val="000000" w:themeColor="text1" w:themeTint="FF" w:themeShade="FF"/>
          <w:sz w:val="24"/>
          <w:szCs w:val="24"/>
        </w:rPr>
        <w:t>previous</w:t>
      </w:r>
      <w:r w:rsidRPr="54C5C4D8" w:rsidR="0781FC32">
        <w:rPr>
          <w:rFonts w:ascii="Arial" w:hAnsi="Arial" w:eastAsia="Arial" w:cs="Arial"/>
          <w:color w:val="000000" w:themeColor="text1" w:themeTint="FF" w:themeShade="FF"/>
          <w:sz w:val="24"/>
          <w:szCs w:val="24"/>
        </w:rPr>
        <w:t xml:space="preserve"> interactions with Foster Parents did not fill me with confidence either. These interactions were mostly of Foster Parents reporting children in their care as missing. They always seemed to me </w:t>
      </w:r>
      <w:r w:rsidRPr="54C5C4D8" w:rsidR="1C5B0E66">
        <w:rPr>
          <w:rFonts w:ascii="Arial" w:hAnsi="Arial" w:eastAsia="Arial" w:cs="Arial"/>
          <w:color w:val="000000" w:themeColor="text1" w:themeTint="FF" w:themeShade="FF"/>
          <w:sz w:val="24"/>
          <w:szCs w:val="24"/>
        </w:rPr>
        <w:t xml:space="preserve">to care </w:t>
      </w:r>
      <w:r w:rsidRPr="54C5C4D8" w:rsidR="1C5B0E66">
        <w:rPr>
          <w:rFonts w:ascii="Arial" w:hAnsi="Arial" w:eastAsia="Arial" w:cs="Arial"/>
          <w:color w:val="000000" w:themeColor="text1" w:themeTint="FF" w:themeShade="FF"/>
          <w:sz w:val="24"/>
          <w:szCs w:val="24"/>
        </w:rPr>
        <w:t>very little</w:t>
      </w:r>
      <w:r w:rsidRPr="54C5C4D8" w:rsidR="1C5B0E66">
        <w:rPr>
          <w:rFonts w:ascii="Arial" w:hAnsi="Arial" w:eastAsia="Arial" w:cs="Arial"/>
          <w:color w:val="000000" w:themeColor="text1" w:themeTint="FF" w:themeShade="FF"/>
          <w:sz w:val="24"/>
          <w:szCs w:val="24"/>
        </w:rPr>
        <w:t xml:space="preserve"> about the individual, coming off as </w:t>
      </w:r>
      <w:r w:rsidRPr="54C5C4D8" w:rsidR="2D683DCE">
        <w:rPr>
          <w:rFonts w:ascii="Arial" w:hAnsi="Arial" w:eastAsia="Arial" w:cs="Arial"/>
          <w:color w:val="000000" w:themeColor="text1" w:themeTint="FF" w:themeShade="FF"/>
          <w:sz w:val="24"/>
          <w:szCs w:val="24"/>
        </w:rPr>
        <w:t>flippant</w:t>
      </w:r>
      <w:r w:rsidRPr="54C5C4D8" w:rsidR="1C5B0E66">
        <w:rPr>
          <w:rFonts w:ascii="Arial" w:hAnsi="Arial" w:eastAsia="Arial" w:cs="Arial"/>
          <w:color w:val="000000" w:themeColor="text1" w:themeTint="FF" w:themeShade="FF"/>
          <w:sz w:val="24"/>
          <w:szCs w:val="24"/>
        </w:rPr>
        <w:t xml:space="preserve">. </w:t>
      </w:r>
      <w:r w:rsidRPr="54C5C4D8" w:rsidR="580ED6DD">
        <w:rPr>
          <w:rFonts w:ascii="Arial" w:hAnsi="Arial" w:eastAsia="Arial" w:cs="Arial"/>
          <w:color w:val="000000" w:themeColor="text1" w:themeTint="FF" w:themeShade="FF"/>
          <w:sz w:val="24"/>
          <w:szCs w:val="24"/>
        </w:rPr>
        <w:t xml:space="preserve">Statistics show (McAuley, et al, 2006) </w:t>
      </w:r>
      <w:r w:rsidRPr="54C5C4D8" w:rsidR="0BA67448">
        <w:rPr>
          <w:rFonts w:ascii="Arial" w:hAnsi="Arial" w:eastAsia="Arial" w:cs="Arial"/>
          <w:color w:val="000000" w:themeColor="text1" w:themeTint="FF" w:themeShade="FF"/>
          <w:sz w:val="24"/>
          <w:szCs w:val="24"/>
        </w:rPr>
        <w:t xml:space="preserve">that 62% of all </w:t>
      </w:r>
      <w:r w:rsidRPr="54C5C4D8" w:rsidR="56635332">
        <w:rPr>
          <w:rFonts w:ascii="Arial" w:hAnsi="Arial" w:eastAsia="Arial" w:cs="Arial"/>
          <w:color w:val="000000" w:themeColor="text1" w:themeTint="FF" w:themeShade="FF"/>
          <w:sz w:val="24"/>
          <w:szCs w:val="24"/>
        </w:rPr>
        <w:t>looked after children</w:t>
      </w:r>
      <w:r w:rsidRPr="54C5C4D8" w:rsidR="0BA67448">
        <w:rPr>
          <w:rFonts w:ascii="Arial" w:hAnsi="Arial" w:eastAsia="Arial" w:cs="Arial"/>
          <w:color w:val="000000" w:themeColor="text1" w:themeTint="FF" w:themeShade="FF"/>
          <w:sz w:val="24"/>
          <w:szCs w:val="24"/>
        </w:rPr>
        <w:t xml:space="preserve"> in the UK </w:t>
      </w:r>
      <w:r w:rsidRPr="54C5C4D8" w:rsidR="46E77ECC">
        <w:rPr>
          <w:rFonts w:ascii="Arial" w:hAnsi="Arial" w:eastAsia="Arial" w:cs="Arial"/>
          <w:color w:val="000000" w:themeColor="text1" w:themeTint="FF" w:themeShade="FF"/>
          <w:sz w:val="24"/>
          <w:szCs w:val="24"/>
        </w:rPr>
        <w:t xml:space="preserve">are placed in </w:t>
      </w:r>
      <w:r w:rsidRPr="54C5C4D8" w:rsidR="46E77ECC">
        <w:rPr>
          <w:rFonts w:ascii="Arial" w:hAnsi="Arial" w:eastAsia="Arial" w:cs="Arial"/>
          <w:color w:val="000000" w:themeColor="text1" w:themeTint="FF" w:themeShade="FF"/>
          <w:sz w:val="24"/>
          <w:szCs w:val="24"/>
        </w:rPr>
        <w:t>Foster</w:t>
      </w:r>
      <w:r w:rsidRPr="54C5C4D8" w:rsidR="46E77ECC">
        <w:rPr>
          <w:rFonts w:ascii="Arial" w:hAnsi="Arial" w:eastAsia="Arial" w:cs="Arial"/>
          <w:color w:val="000000" w:themeColor="text1" w:themeTint="FF" w:themeShade="FF"/>
          <w:sz w:val="24"/>
          <w:szCs w:val="24"/>
        </w:rPr>
        <w:t xml:space="preserve"> care. This relate</w:t>
      </w:r>
      <w:r w:rsidRPr="54C5C4D8" w:rsidR="6C2EC006">
        <w:rPr>
          <w:rFonts w:ascii="Arial" w:hAnsi="Arial" w:eastAsia="Arial" w:cs="Arial"/>
          <w:color w:val="000000" w:themeColor="text1" w:themeTint="FF" w:themeShade="FF"/>
          <w:sz w:val="24"/>
          <w:szCs w:val="24"/>
        </w:rPr>
        <w:t xml:space="preserve">d to almost 50,000 children in 2004 when these stats were published. This leads me to think that any given Foster </w:t>
      </w:r>
      <w:r w:rsidRPr="54C5C4D8" w:rsidR="4AFC657D">
        <w:rPr>
          <w:rFonts w:ascii="Arial" w:hAnsi="Arial" w:eastAsia="Arial" w:cs="Arial"/>
          <w:color w:val="000000" w:themeColor="text1" w:themeTint="FF" w:themeShade="FF"/>
          <w:sz w:val="24"/>
          <w:szCs w:val="24"/>
        </w:rPr>
        <w:t xml:space="preserve">Parents </w:t>
      </w:r>
      <w:r w:rsidRPr="54C5C4D8" w:rsidR="6C2EC006">
        <w:rPr>
          <w:rFonts w:ascii="Arial" w:hAnsi="Arial" w:eastAsia="Arial" w:cs="Arial"/>
          <w:color w:val="000000" w:themeColor="text1" w:themeTint="FF" w:themeShade="FF"/>
          <w:sz w:val="24"/>
          <w:szCs w:val="24"/>
        </w:rPr>
        <w:t xml:space="preserve">must see a vast number of </w:t>
      </w:r>
      <w:r w:rsidRPr="54C5C4D8" w:rsidR="601F01BD">
        <w:rPr>
          <w:rFonts w:ascii="Arial" w:hAnsi="Arial" w:eastAsia="Arial" w:cs="Arial"/>
          <w:color w:val="000000" w:themeColor="text1" w:themeTint="FF" w:themeShade="FF"/>
          <w:sz w:val="24"/>
          <w:szCs w:val="24"/>
        </w:rPr>
        <w:t xml:space="preserve">children use their home for emergency short term accommodation needs. </w:t>
      </w:r>
      <w:r w:rsidRPr="54C5C4D8" w:rsidR="7582F789">
        <w:rPr>
          <w:rFonts w:ascii="Arial" w:hAnsi="Arial" w:eastAsia="Arial" w:cs="Arial"/>
          <w:color w:val="000000" w:themeColor="text1" w:themeTint="FF" w:themeShade="FF"/>
          <w:sz w:val="24"/>
          <w:szCs w:val="24"/>
        </w:rPr>
        <w:t xml:space="preserve">McAuley (McAuley, et al, 2006) asserts that </w:t>
      </w:r>
      <w:r w:rsidRPr="54C5C4D8" w:rsidR="3C4782FC">
        <w:rPr>
          <w:rFonts w:ascii="Arial" w:hAnsi="Arial" w:eastAsia="Arial" w:cs="Arial"/>
          <w:color w:val="000000" w:themeColor="text1" w:themeTint="FF" w:themeShade="FF"/>
          <w:sz w:val="24"/>
          <w:szCs w:val="24"/>
        </w:rPr>
        <w:t xml:space="preserve">there is little evidence available to </w:t>
      </w:r>
      <w:r w:rsidRPr="54C5C4D8" w:rsidR="3C4782FC">
        <w:rPr>
          <w:rFonts w:ascii="Arial" w:hAnsi="Arial" w:eastAsia="Arial" w:cs="Arial"/>
          <w:color w:val="000000" w:themeColor="text1" w:themeTint="FF" w:themeShade="FF"/>
          <w:sz w:val="24"/>
          <w:szCs w:val="24"/>
        </w:rPr>
        <w:t>determine</w:t>
      </w:r>
      <w:r w:rsidRPr="54C5C4D8" w:rsidR="3C4782FC">
        <w:rPr>
          <w:rFonts w:ascii="Arial" w:hAnsi="Arial" w:eastAsia="Arial" w:cs="Arial"/>
          <w:color w:val="000000" w:themeColor="text1" w:themeTint="FF" w:themeShade="FF"/>
          <w:sz w:val="24"/>
          <w:szCs w:val="24"/>
        </w:rPr>
        <w:t xml:space="preserve"> the </w:t>
      </w:r>
      <w:r w:rsidRPr="54C5C4D8" w:rsidR="417E2C2F">
        <w:rPr>
          <w:rFonts w:ascii="Arial" w:hAnsi="Arial" w:eastAsia="Arial" w:cs="Arial"/>
          <w:color w:val="000000" w:themeColor="text1" w:themeTint="FF" w:themeShade="FF"/>
          <w:sz w:val="24"/>
          <w:szCs w:val="24"/>
        </w:rPr>
        <w:t>long-term</w:t>
      </w:r>
      <w:r w:rsidRPr="54C5C4D8" w:rsidR="3C4782FC">
        <w:rPr>
          <w:rFonts w:ascii="Arial" w:hAnsi="Arial" w:eastAsia="Arial" w:cs="Arial"/>
          <w:color w:val="000000" w:themeColor="text1" w:themeTint="FF" w:themeShade="FF"/>
          <w:sz w:val="24"/>
          <w:szCs w:val="24"/>
        </w:rPr>
        <w:t xml:space="preserve"> outcomes for children within</w:t>
      </w:r>
      <w:r w:rsidRPr="54C5C4D8" w:rsidR="7582F789">
        <w:rPr>
          <w:rFonts w:ascii="Arial" w:hAnsi="Arial" w:eastAsia="Arial" w:cs="Arial"/>
          <w:color w:val="000000" w:themeColor="text1" w:themeTint="FF" w:themeShade="FF"/>
          <w:sz w:val="24"/>
          <w:szCs w:val="24"/>
        </w:rPr>
        <w:t xml:space="preserve"> short term Foster Care </w:t>
      </w:r>
      <w:r w:rsidRPr="54C5C4D8" w:rsidR="0F7C134E">
        <w:rPr>
          <w:rFonts w:ascii="Arial" w:hAnsi="Arial" w:eastAsia="Arial" w:cs="Arial"/>
          <w:color w:val="000000" w:themeColor="text1" w:themeTint="FF" w:themeShade="FF"/>
          <w:sz w:val="24"/>
          <w:szCs w:val="24"/>
        </w:rPr>
        <w:t xml:space="preserve">system, except that </w:t>
      </w:r>
      <w:r w:rsidRPr="54C5C4D8" w:rsidR="4B7CB062">
        <w:rPr>
          <w:rFonts w:ascii="Arial" w:hAnsi="Arial" w:eastAsia="Arial" w:cs="Arial"/>
          <w:color w:val="000000" w:themeColor="text1" w:themeTint="FF" w:themeShade="FF"/>
          <w:sz w:val="24"/>
          <w:szCs w:val="24"/>
        </w:rPr>
        <w:t>many of</w:t>
      </w:r>
      <w:r w:rsidRPr="54C5C4D8" w:rsidR="0F7C134E">
        <w:rPr>
          <w:rFonts w:ascii="Arial" w:hAnsi="Arial" w:eastAsia="Arial" w:cs="Arial"/>
          <w:color w:val="000000" w:themeColor="text1" w:themeTint="FF" w:themeShade="FF"/>
          <w:sz w:val="24"/>
          <w:szCs w:val="24"/>
        </w:rPr>
        <w:t xml:space="preserve"> them end up within the looked after system on a</w:t>
      </w:r>
      <w:r w:rsidRPr="54C5C4D8" w:rsidR="6A5E3179">
        <w:rPr>
          <w:rFonts w:ascii="Arial" w:hAnsi="Arial" w:eastAsia="Arial" w:cs="Arial"/>
          <w:color w:val="000000" w:themeColor="text1" w:themeTint="FF" w:themeShade="FF"/>
          <w:sz w:val="24"/>
          <w:szCs w:val="24"/>
        </w:rPr>
        <w:t xml:space="preserve"> variety of permanent basis</w:t>
      </w:r>
      <w:r w:rsidRPr="54C5C4D8" w:rsidR="2BBA1923">
        <w:rPr>
          <w:rFonts w:ascii="Arial" w:hAnsi="Arial" w:eastAsia="Arial" w:cs="Arial"/>
          <w:color w:val="000000" w:themeColor="text1" w:themeTint="FF" w:themeShade="FF"/>
          <w:sz w:val="24"/>
          <w:szCs w:val="24"/>
        </w:rPr>
        <w:t xml:space="preserve">. </w:t>
      </w:r>
    </w:p>
    <w:p w:rsidR="2BBA1923" w:rsidP="70B6E31A" w:rsidRDefault="2BBA1923" w14:paraId="6B03DD49" w14:textId="76B235E9">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sz w:val="24"/>
          <w:szCs w:val="24"/>
        </w:rPr>
      </w:pPr>
      <w:r w:rsidRPr="3CD1E449" w:rsidR="2BBA1923">
        <w:rPr>
          <w:rFonts w:ascii="Arial" w:hAnsi="Arial" w:eastAsia="Arial" w:cs="Arial"/>
          <w:color w:val="000000" w:themeColor="text1" w:themeTint="FF" w:themeShade="FF"/>
          <w:sz w:val="24"/>
          <w:szCs w:val="24"/>
        </w:rPr>
        <w:t xml:space="preserve">I feel as though I took all the necessary actions within my power to Safeguard the young female as well as consider the needs of the younger sister and the emotional gravity of what had occurred from </w:t>
      </w:r>
      <w:r w:rsidRPr="3CD1E449" w:rsidR="680BA483">
        <w:rPr>
          <w:rFonts w:ascii="Arial" w:hAnsi="Arial" w:eastAsia="Arial" w:cs="Arial"/>
          <w:color w:val="000000" w:themeColor="text1" w:themeTint="FF" w:themeShade="FF"/>
          <w:sz w:val="24"/>
          <w:szCs w:val="24"/>
        </w:rPr>
        <w:t xml:space="preserve">the </w:t>
      </w:r>
      <w:r w:rsidRPr="3CD1E449" w:rsidR="680BA483">
        <w:rPr>
          <w:rFonts w:ascii="Arial" w:hAnsi="Arial" w:eastAsia="Arial" w:cs="Arial"/>
          <w:color w:val="000000" w:themeColor="text1" w:themeTint="FF" w:themeShade="FF"/>
          <w:sz w:val="24"/>
          <w:szCs w:val="24"/>
        </w:rPr>
        <w:t>perception</w:t>
      </w:r>
      <w:r w:rsidRPr="3CD1E449" w:rsidR="680BA483">
        <w:rPr>
          <w:rFonts w:ascii="Arial" w:hAnsi="Arial" w:eastAsia="Arial" w:cs="Arial"/>
          <w:color w:val="000000" w:themeColor="text1" w:themeTint="FF" w:themeShade="FF"/>
          <w:sz w:val="24"/>
          <w:szCs w:val="24"/>
        </w:rPr>
        <w:t xml:space="preserve"> of the mother. However, I </w:t>
      </w:r>
      <w:r w:rsidRPr="3CD1E449" w:rsidR="680BA483">
        <w:rPr>
          <w:rFonts w:ascii="Arial" w:hAnsi="Arial" w:eastAsia="Arial" w:cs="Arial"/>
          <w:color w:val="000000" w:themeColor="text1" w:themeTint="FF" w:themeShade="FF"/>
          <w:sz w:val="24"/>
          <w:szCs w:val="24"/>
        </w:rPr>
        <w:t>ultimately felt</w:t>
      </w:r>
      <w:r w:rsidRPr="3CD1E449" w:rsidR="680BA483">
        <w:rPr>
          <w:rFonts w:ascii="Arial" w:hAnsi="Arial" w:eastAsia="Arial" w:cs="Arial"/>
          <w:color w:val="000000" w:themeColor="text1" w:themeTint="FF" w:themeShade="FF"/>
          <w:sz w:val="24"/>
          <w:szCs w:val="24"/>
        </w:rPr>
        <w:t xml:space="preserve"> like the bad man who broke u</w:t>
      </w:r>
      <w:r w:rsidRPr="3CD1E449" w:rsidR="1898AE09">
        <w:rPr>
          <w:rFonts w:ascii="Arial" w:hAnsi="Arial" w:eastAsia="Arial" w:cs="Arial"/>
          <w:color w:val="000000" w:themeColor="text1" w:themeTint="FF" w:themeShade="FF"/>
          <w:sz w:val="24"/>
          <w:szCs w:val="24"/>
        </w:rPr>
        <w:t>p a family home</w:t>
      </w:r>
      <w:r w:rsidRPr="3CD1E449" w:rsidR="0F94B905">
        <w:rPr>
          <w:rFonts w:ascii="Arial" w:hAnsi="Arial" w:eastAsia="Arial" w:cs="Arial"/>
          <w:color w:val="000000" w:themeColor="text1" w:themeTint="FF" w:themeShade="FF"/>
          <w:sz w:val="24"/>
          <w:szCs w:val="24"/>
        </w:rPr>
        <w:t xml:space="preserve">. Evans says (Evans, et al, 1993) </w:t>
      </w:r>
      <w:r w:rsidRPr="3CD1E449" w:rsidR="3596320F">
        <w:rPr>
          <w:rFonts w:ascii="Arial" w:hAnsi="Arial" w:eastAsia="Arial" w:cs="Arial"/>
          <w:color w:val="000000" w:themeColor="text1" w:themeTint="FF" w:themeShade="FF"/>
          <w:sz w:val="24"/>
          <w:szCs w:val="24"/>
        </w:rPr>
        <w:t xml:space="preserve">that police officers who face stressful and emotional events were found to use self-blame as a coping strategy. Whilst I </w:t>
      </w:r>
      <w:r w:rsidRPr="3CD1E449" w:rsidR="3596320F">
        <w:rPr>
          <w:rFonts w:ascii="Arial" w:hAnsi="Arial" w:eastAsia="Arial" w:cs="Arial"/>
          <w:color w:val="000000" w:themeColor="text1" w:themeTint="FF" w:themeShade="FF"/>
          <w:sz w:val="24"/>
          <w:szCs w:val="24"/>
        </w:rPr>
        <w:t>don’t</w:t>
      </w:r>
      <w:r w:rsidRPr="3CD1E449" w:rsidR="3596320F">
        <w:rPr>
          <w:rFonts w:ascii="Arial" w:hAnsi="Arial" w:eastAsia="Arial" w:cs="Arial"/>
          <w:color w:val="000000" w:themeColor="text1" w:themeTint="FF" w:themeShade="FF"/>
          <w:sz w:val="24"/>
          <w:szCs w:val="24"/>
        </w:rPr>
        <w:t xml:space="preserve"> feel </w:t>
      </w:r>
      <w:r w:rsidRPr="3CD1E449" w:rsidR="7AF7AD37">
        <w:rPr>
          <w:rFonts w:ascii="Arial" w:hAnsi="Arial" w:eastAsia="Arial" w:cs="Arial"/>
          <w:color w:val="000000" w:themeColor="text1" w:themeTint="FF" w:themeShade="FF"/>
          <w:sz w:val="24"/>
          <w:szCs w:val="24"/>
        </w:rPr>
        <w:t xml:space="preserve">any blame, I am still the person who took a </w:t>
      </w:r>
      <w:r w:rsidRPr="3CD1E449" w:rsidR="7AF7AD37">
        <w:rPr>
          <w:rFonts w:ascii="Arial" w:hAnsi="Arial" w:eastAsia="Arial" w:cs="Arial"/>
          <w:color w:val="000000" w:themeColor="text1" w:themeTint="FF" w:themeShade="FF"/>
          <w:sz w:val="24"/>
          <w:szCs w:val="24"/>
        </w:rPr>
        <w:t>mother's</w:t>
      </w:r>
      <w:r w:rsidRPr="3CD1E449" w:rsidR="7AF7AD37">
        <w:rPr>
          <w:rFonts w:ascii="Arial" w:hAnsi="Arial" w:eastAsia="Arial" w:cs="Arial"/>
          <w:color w:val="000000" w:themeColor="text1" w:themeTint="FF" w:themeShade="FF"/>
          <w:sz w:val="24"/>
          <w:szCs w:val="24"/>
        </w:rPr>
        <w:t xml:space="preserve"> child away. </w:t>
      </w:r>
    </w:p>
    <w:p w:rsidR="7D112AC2" w:rsidP="3CD1E449" w:rsidRDefault="7D112AC2" w14:paraId="1606727D" w14:textId="604AAF2C">
      <w:pPr>
        <w:pStyle w:val="Normal"/>
        <w:suppressLineNumbers w:val="0"/>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p>
    <w:p w:rsidR="2A41BD59" w:rsidP="2857EA1E" w:rsidRDefault="2A41BD59" w14:paraId="6489B92B" w14:textId="32E3703E">
      <w:pPr>
        <w:pStyle w:val="Normal"/>
        <w:suppressLineNumbers w:val="0"/>
        <w:bidi w:val="0"/>
        <w:spacing w:before="0" w:beforeAutospacing="off" w:after="160" w:afterAutospacing="off" w:line="257"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857EA1E" w:rsidR="440FAD92">
        <w:rPr>
          <w:rFonts w:ascii="Arial" w:hAnsi="Arial" w:eastAsia="Arial" w:cs="Arial"/>
          <w:b w:val="0"/>
          <w:bCs w:val="0"/>
          <w:i w:val="0"/>
          <w:iCs w:val="0"/>
          <w:caps w:val="0"/>
          <w:smallCaps w:val="0"/>
          <w:color w:val="000000" w:themeColor="text1" w:themeTint="FF" w:themeShade="FF"/>
          <w:sz w:val="24"/>
          <w:szCs w:val="24"/>
        </w:rPr>
        <w:t xml:space="preserve">I was the </w:t>
      </w:r>
      <w:r w:rsidRPr="2857EA1E" w:rsidR="6A429ED6">
        <w:rPr>
          <w:rFonts w:ascii="Arial" w:hAnsi="Arial" w:eastAsia="Arial" w:cs="Arial"/>
          <w:b w:val="0"/>
          <w:bCs w:val="0"/>
          <w:i w:val="0"/>
          <w:iCs w:val="0"/>
          <w:caps w:val="0"/>
          <w:smallCaps w:val="0"/>
          <w:color w:val="000000" w:themeColor="text1" w:themeTint="FF" w:themeShade="FF"/>
          <w:sz w:val="24"/>
          <w:szCs w:val="24"/>
        </w:rPr>
        <w:t>Officer</w:t>
      </w:r>
      <w:r w:rsidRPr="2857EA1E" w:rsidR="6A429ED6">
        <w:rPr>
          <w:rFonts w:ascii="Arial" w:hAnsi="Arial" w:eastAsia="Arial" w:cs="Arial"/>
          <w:b w:val="0"/>
          <w:bCs w:val="0"/>
          <w:i w:val="0"/>
          <w:iCs w:val="0"/>
          <w:caps w:val="0"/>
          <w:smallCaps w:val="0"/>
          <w:color w:val="000000" w:themeColor="text1" w:themeTint="FF" w:themeShade="FF"/>
          <w:sz w:val="24"/>
          <w:szCs w:val="24"/>
        </w:rPr>
        <w:t xml:space="preserve"> in the case</w:t>
      </w:r>
      <w:r w:rsidRPr="2857EA1E" w:rsidR="440FAD92">
        <w:rPr>
          <w:rFonts w:ascii="Arial" w:hAnsi="Arial" w:eastAsia="Arial" w:cs="Arial"/>
          <w:b w:val="0"/>
          <w:bCs w:val="0"/>
          <w:i w:val="0"/>
          <w:iCs w:val="0"/>
          <w:caps w:val="0"/>
          <w:smallCaps w:val="0"/>
          <w:color w:val="000000" w:themeColor="text1" w:themeTint="FF" w:themeShade="FF"/>
          <w:sz w:val="24"/>
          <w:szCs w:val="24"/>
        </w:rPr>
        <w:t xml:space="preserve"> for an Aggravated Burglary whereby </w:t>
      </w:r>
      <w:r w:rsidRPr="2857EA1E" w:rsidR="4E37E559">
        <w:rPr>
          <w:rFonts w:ascii="Arial" w:hAnsi="Arial" w:eastAsia="Arial" w:cs="Arial"/>
          <w:b w:val="0"/>
          <w:bCs w:val="0"/>
          <w:i w:val="0"/>
          <w:iCs w:val="0"/>
          <w:caps w:val="0"/>
          <w:smallCaps w:val="0"/>
          <w:color w:val="000000" w:themeColor="text1" w:themeTint="FF" w:themeShade="FF"/>
          <w:sz w:val="24"/>
          <w:szCs w:val="24"/>
        </w:rPr>
        <w:t xml:space="preserve">one male had </w:t>
      </w:r>
      <w:r w:rsidRPr="2857EA1E" w:rsidR="49439FEC">
        <w:rPr>
          <w:rFonts w:ascii="Arial" w:hAnsi="Arial" w:eastAsia="Arial" w:cs="Arial"/>
          <w:b w:val="0"/>
          <w:bCs w:val="0"/>
          <w:i w:val="0"/>
          <w:iCs w:val="0"/>
          <w:caps w:val="0"/>
          <w:smallCaps w:val="0"/>
          <w:color w:val="000000" w:themeColor="text1" w:themeTint="FF" w:themeShade="FF"/>
          <w:sz w:val="24"/>
          <w:szCs w:val="24"/>
        </w:rPr>
        <w:t>entered</w:t>
      </w:r>
      <w:r w:rsidRPr="2857EA1E" w:rsidR="4E37E559">
        <w:rPr>
          <w:rFonts w:ascii="Arial" w:hAnsi="Arial" w:eastAsia="Arial" w:cs="Arial"/>
          <w:b w:val="0"/>
          <w:bCs w:val="0"/>
          <w:i w:val="0"/>
          <w:iCs w:val="0"/>
          <w:caps w:val="0"/>
          <w:smallCaps w:val="0"/>
          <w:color w:val="000000" w:themeColor="text1" w:themeTint="FF" w:themeShade="FF"/>
          <w:sz w:val="24"/>
          <w:szCs w:val="24"/>
        </w:rPr>
        <w:t xml:space="preserve"> another's house and attacked him with a claw hammer causing injury to the </w:t>
      </w:r>
      <w:r w:rsidRPr="2857EA1E" w:rsidR="22B0FF70">
        <w:rPr>
          <w:rFonts w:ascii="Arial" w:hAnsi="Arial" w:eastAsia="Arial" w:cs="Arial"/>
          <w:b w:val="0"/>
          <w:bCs w:val="0"/>
          <w:i w:val="0"/>
          <w:iCs w:val="0"/>
          <w:caps w:val="0"/>
          <w:smallCaps w:val="0"/>
          <w:color w:val="000000" w:themeColor="text1" w:themeTint="FF" w:themeShade="FF"/>
          <w:sz w:val="24"/>
          <w:szCs w:val="24"/>
        </w:rPr>
        <w:t>victim's</w:t>
      </w:r>
      <w:r w:rsidRPr="2857EA1E" w:rsidR="4E37E559">
        <w:rPr>
          <w:rFonts w:ascii="Arial" w:hAnsi="Arial" w:eastAsia="Arial" w:cs="Arial"/>
          <w:b w:val="0"/>
          <w:bCs w:val="0"/>
          <w:i w:val="0"/>
          <w:iCs w:val="0"/>
          <w:caps w:val="0"/>
          <w:smallCaps w:val="0"/>
          <w:color w:val="000000" w:themeColor="text1" w:themeTint="FF" w:themeShade="FF"/>
          <w:sz w:val="24"/>
          <w:szCs w:val="24"/>
        </w:rPr>
        <w:t xml:space="preserve"> hand</w:t>
      </w:r>
      <w:r w:rsidRPr="2857EA1E" w:rsidR="440FAD92">
        <w:rPr>
          <w:rFonts w:ascii="Arial" w:hAnsi="Arial" w:eastAsia="Arial" w:cs="Arial"/>
          <w:b w:val="0"/>
          <w:bCs w:val="0"/>
          <w:i w:val="0"/>
          <w:iCs w:val="0"/>
          <w:caps w:val="0"/>
          <w:smallCaps w:val="0"/>
          <w:color w:val="000000" w:themeColor="text1" w:themeTint="FF" w:themeShade="FF"/>
          <w:sz w:val="24"/>
          <w:szCs w:val="24"/>
        </w:rPr>
        <w:t>.</w:t>
      </w:r>
      <w:r w:rsidRPr="2857EA1E" w:rsidR="4F503EAA">
        <w:rPr>
          <w:rFonts w:ascii="Arial" w:hAnsi="Arial" w:eastAsia="Arial" w:cs="Arial"/>
          <w:b w:val="0"/>
          <w:bCs w:val="0"/>
          <w:i w:val="0"/>
          <w:iCs w:val="0"/>
          <w:caps w:val="0"/>
          <w:smallCaps w:val="0"/>
          <w:color w:val="000000" w:themeColor="text1" w:themeTint="FF" w:themeShade="FF"/>
          <w:sz w:val="24"/>
          <w:szCs w:val="24"/>
        </w:rPr>
        <w:t xml:space="preserve"> The suspect took a phone from the victims disabled son who was trying to call police and </w:t>
      </w:r>
      <w:r w:rsidRPr="2857EA1E" w:rsidR="4F503EAA">
        <w:rPr>
          <w:rFonts w:ascii="Arial" w:hAnsi="Arial" w:eastAsia="Arial" w:cs="Arial"/>
          <w:b w:val="0"/>
          <w:bCs w:val="0"/>
          <w:i w:val="0"/>
          <w:iCs w:val="0"/>
          <w:caps w:val="0"/>
          <w:smallCaps w:val="0"/>
          <w:color w:val="000000" w:themeColor="text1" w:themeTint="FF" w:themeShade="FF"/>
          <w:sz w:val="24"/>
          <w:szCs w:val="24"/>
        </w:rPr>
        <w:t>attempted</w:t>
      </w:r>
      <w:r w:rsidRPr="2857EA1E" w:rsidR="4F503EAA">
        <w:rPr>
          <w:rFonts w:ascii="Arial" w:hAnsi="Arial" w:eastAsia="Arial" w:cs="Arial"/>
          <w:b w:val="0"/>
          <w:bCs w:val="0"/>
          <w:i w:val="0"/>
          <w:iCs w:val="0"/>
          <w:caps w:val="0"/>
          <w:smallCaps w:val="0"/>
          <w:color w:val="000000" w:themeColor="text1" w:themeTint="FF" w:themeShade="FF"/>
          <w:sz w:val="24"/>
          <w:szCs w:val="24"/>
        </w:rPr>
        <w:t xml:space="preserve"> to dissuade </w:t>
      </w:r>
      <w:r w:rsidRPr="2857EA1E" w:rsidR="245A7FF9">
        <w:rPr>
          <w:rFonts w:ascii="Arial" w:hAnsi="Arial" w:eastAsia="Arial" w:cs="Arial"/>
          <w:b w:val="0"/>
          <w:bCs w:val="0"/>
          <w:i w:val="0"/>
          <w:iCs w:val="0"/>
          <w:caps w:val="0"/>
          <w:smallCaps w:val="0"/>
          <w:color w:val="000000" w:themeColor="text1" w:themeTint="FF" w:themeShade="FF"/>
          <w:sz w:val="24"/>
          <w:szCs w:val="24"/>
        </w:rPr>
        <w:t xml:space="preserve">call handlers </w:t>
      </w:r>
      <w:r w:rsidRPr="2857EA1E" w:rsidR="4F503EAA">
        <w:rPr>
          <w:rFonts w:ascii="Arial" w:hAnsi="Arial" w:eastAsia="Arial" w:cs="Arial"/>
          <w:b w:val="0"/>
          <w:bCs w:val="0"/>
          <w:i w:val="0"/>
          <w:iCs w:val="0"/>
          <w:caps w:val="0"/>
          <w:smallCaps w:val="0"/>
          <w:color w:val="000000" w:themeColor="text1" w:themeTint="FF" w:themeShade="FF"/>
          <w:sz w:val="24"/>
          <w:szCs w:val="24"/>
        </w:rPr>
        <w:t xml:space="preserve">from </w:t>
      </w:r>
      <w:r w:rsidRPr="2857EA1E" w:rsidR="07622577">
        <w:rPr>
          <w:rFonts w:ascii="Arial" w:hAnsi="Arial" w:eastAsia="Arial" w:cs="Arial"/>
          <w:b w:val="0"/>
          <w:bCs w:val="0"/>
          <w:i w:val="0"/>
          <w:iCs w:val="0"/>
          <w:caps w:val="0"/>
          <w:smallCaps w:val="0"/>
          <w:color w:val="000000" w:themeColor="text1" w:themeTint="FF" w:themeShade="FF"/>
          <w:sz w:val="24"/>
          <w:szCs w:val="24"/>
        </w:rPr>
        <w:t>sending to police to the location</w:t>
      </w:r>
      <w:r w:rsidRPr="2857EA1E" w:rsidR="4F503EAA">
        <w:rPr>
          <w:rFonts w:ascii="Arial" w:hAnsi="Arial" w:eastAsia="Arial" w:cs="Arial"/>
          <w:b w:val="0"/>
          <w:bCs w:val="0"/>
          <w:i w:val="0"/>
          <w:iCs w:val="0"/>
          <w:caps w:val="0"/>
          <w:smallCaps w:val="0"/>
          <w:color w:val="000000" w:themeColor="text1" w:themeTint="FF" w:themeShade="FF"/>
          <w:sz w:val="24"/>
          <w:szCs w:val="24"/>
        </w:rPr>
        <w:t xml:space="preserve">. </w:t>
      </w:r>
      <w:r w:rsidRPr="2857EA1E" w:rsidR="37DD93AC">
        <w:rPr>
          <w:rFonts w:ascii="Arial" w:hAnsi="Arial" w:eastAsia="Arial" w:cs="Arial"/>
          <w:b w:val="0"/>
          <w:bCs w:val="0"/>
          <w:i w:val="0"/>
          <w:iCs w:val="0"/>
          <w:caps w:val="0"/>
          <w:smallCaps w:val="0"/>
          <w:color w:val="000000" w:themeColor="text1" w:themeTint="FF" w:themeShade="FF"/>
          <w:sz w:val="24"/>
          <w:szCs w:val="24"/>
        </w:rPr>
        <w:t>The suspect</w:t>
      </w:r>
      <w:r w:rsidRPr="2857EA1E" w:rsidR="4F503EAA">
        <w:rPr>
          <w:rFonts w:ascii="Arial" w:hAnsi="Arial" w:eastAsia="Arial" w:cs="Arial"/>
          <w:b w:val="0"/>
          <w:bCs w:val="0"/>
          <w:i w:val="0"/>
          <w:iCs w:val="0"/>
          <w:caps w:val="0"/>
          <w:smallCaps w:val="0"/>
          <w:color w:val="000000" w:themeColor="text1" w:themeTint="FF" w:themeShade="FF"/>
          <w:sz w:val="24"/>
          <w:szCs w:val="24"/>
        </w:rPr>
        <w:t xml:space="preserve"> then fled the scene. </w:t>
      </w:r>
    </w:p>
    <w:p w:rsidR="0AFE6ED4" w:rsidP="2857EA1E" w:rsidRDefault="0AFE6ED4" w14:paraId="3A9F4AAC" w14:textId="3106D82E">
      <w:pPr>
        <w:pStyle w:val="Normal"/>
        <w:suppressLineNumbers w:val="0"/>
        <w:bidi w:val="0"/>
        <w:spacing w:before="0" w:beforeAutospacing="off" w:after="160" w:afterAutospacing="off" w:line="257"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857EA1E" w:rsidR="0AFE6ED4">
        <w:rPr>
          <w:rFonts w:ascii="Arial" w:hAnsi="Arial" w:eastAsia="Arial" w:cs="Arial"/>
          <w:b w:val="0"/>
          <w:bCs w:val="0"/>
          <w:i w:val="0"/>
          <w:iCs w:val="0"/>
          <w:caps w:val="0"/>
          <w:smallCaps w:val="0"/>
          <w:color w:val="000000" w:themeColor="text1" w:themeTint="FF" w:themeShade="FF"/>
          <w:sz w:val="24"/>
          <w:szCs w:val="24"/>
        </w:rPr>
        <w:t xml:space="preserve">Some of the established techniques used during this investigation were the use of the ‘ADVOKATE’ method </w:t>
      </w:r>
      <w:r w:rsidRPr="2857EA1E" w:rsidR="3C560765">
        <w:rPr>
          <w:rFonts w:ascii="Arial" w:hAnsi="Arial" w:eastAsia="Arial" w:cs="Arial"/>
          <w:b w:val="0"/>
          <w:bCs w:val="0"/>
          <w:i w:val="0"/>
          <w:iCs w:val="0"/>
          <w:caps w:val="0"/>
          <w:smallCaps w:val="0"/>
          <w:color w:val="000000" w:themeColor="text1" w:themeTint="FF" w:themeShade="FF"/>
          <w:sz w:val="24"/>
          <w:szCs w:val="24"/>
        </w:rPr>
        <w:t xml:space="preserve">when taking the victims statement. The use of the </w:t>
      </w:r>
      <w:r w:rsidRPr="2857EA1E" w:rsidR="0AFE6ED4">
        <w:rPr>
          <w:rFonts w:ascii="Arial" w:hAnsi="Arial" w:eastAsia="Arial" w:cs="Arial"/>
          <w:b w:val="0"/>
          <w:bCs w:val="0"/>
          <w:i w:val="0"/>
          <w:iCs w:val="0"/>
          <w:caps w:val="0"/>
          <w:smallCaps w:val="0"/>
          <w:color w:val="000000" w:themeColor="text1" w:themeTint="FF" w:themeShade="FF"/>
          <w:sz w:val="24"/>
          <w:szCs w:val="24"/>
        </w:rPr>
        <w:t xml:space="preserve">‘PEACE’ model during the suspect interview. </w:t>
      </w:r>
      <w:r w:rsidRPr="2857EA1E" w:rsidR="33431475">
        <w:rPr>
          <w:rFonts w:ascii="Arial" w:hAnsi="Arial" w:eastAsia="Arial" w:cs="Arial"/>
          <w:b w:val="0"/>
          <w:bCs w:val="0"/>
          <w:i w:val="0"/>
          <w:iCs w:val="0"/>
          <w:caps w:val="0"/>
          <w:smallCaps w:val="0"/>
          <w:color w:val="000000" w:themeColor="text1" w:themeTint="FF" w:themeShade="FF"/>
          <w:sz w:val="24"/>
          <w:szCs w:val="24"/>
        </w:rPr>
        <w:t xml:space="preserve">Applying Locards </w:t>
      </w:r>
      <w:r w:rsidRPr="2857EA1E" w:rsidR="5ADB50DD">
        <w:rPr>
          <w:rFonts w:ascii="Arial" w:hAnsi="Arial" w:eastAsia="Arial" w:cs="Arial"/>
          <w:b w:val="0"/>
          <w:bCs w:val="0"/>
          <w:i w:val="0"/>
          <w:iCs w:val="0"/>
          <w:caps w:val="0"/>
          <w:smallCaps w:val="0"/>
          <w:color w:val="000000" w:themeColor="text1" w:themeTint="FF" w:themeShade="FF"/>
          <w:sz w:val="24"/>
          <w:szCs w:val="24"/>
        </w:rPr>
        <w:t>‘</w:t>
      </w:r>
      <w:r w:rsidRPr="2857EA1E" w:rsidR="33431475">
        <w:rPr>
          <w:rFonts w:ascii="Arial" w:hAnsi="Arial" w:eastAsia="Arial" w:cs="Arial"/>
          <w:b w:val="0"/>
          <w:bCs w:val="0"/>
          <w:i w:val="0"/>
          <w:iCs w:val="0"/>
          <w:caps w:val="0"/>
          <w:smallCaps w:val="0"/>
          <w:color w:val="000000" w:themeColor="text1" w:themeTint="FF" w:themeShade="FF"/>
          <w:sz w:val="24"/>
          <w:szCs w:val="24"/>
        </w:rPr>
        <w:t>principal of exchange</w:t>
      </w:r>
      <w:r w:rsidRPr="2857EA1E" w:rsidR="2C2957AA">
        <w:rPr>
          <w:rFonts w:ascii="Arial" w:hAnsi="Arial" w:eastAsia="Arial" w:cs="Arial"/>
          <w:b w:val="0"/>
          <w:bCs w:val="0"/>
          <w:i w:val="0"/>
          <w:iCs w:val="0"/>
          <w:caps w:val="0"/>
          <w:smallCaps w:val="0"/>
          <w:color w:val="000000" w:themeColor="text1" w:themeTint="FF" w:themeShade="FF"/>
          <w:sz w:val="24"/>
          <w:szCs w:val="24"/>
        </w:rPr>
        <w:t>’</w:t>
      </w:r>
      <w:r w:rsidRPr="2857EA1E" w:rsidR="33431475">
        <w:rPr>
          <w:rFonts w:ascii="Arial" w:hAnsi="Arial" w:eastAsia="Arial" w:cs="Arial"/>
          <w:b w:val="0"/>
          <w:bCs w:val="0"/>
          <w:i w:val="0"/>
          <w:iCs w:val="0"/>
          <w:caps w:val="0"/>
          <w:smallCaps w:val="0"/>
          <w:color w:val="000000" w:themeColor="text1" w:themeTint="FF" w:themeShade="FF"/>
          <w:sz w:val="24"/>
          <w:szCs w:val="24"/>
        </w:rPr>
        <w:t xml:space="preserve"> when considering forensic opportunities at the scene. </w:t>
      </w:r>
      <w:r w:rsidRPr="2857EA1E" w:rsidR="2FC355B2">
        <w:rPr>
          <w:rFonts w:ascii="Arial" w:hAnsi="Arial" w:eastAsia="Arial" w:cs="Arial"/>
          <w:b w:val="0"/>
          <w:bCs w:val="0"/>
          <w:i w:val="0"/>
          <w:iCs w:val="0"/>
          <w:caps w:val="0"/>
          <w:smallCaps w:val="0"/>
          <w:color w:val="000000" w:themeColor="text1" w:themeTint="FF" w:themeShade="FF"/>
          <w:sz w:val="24"/>
          <w:szCs w:val="24"/>
        </w:rPr>
        <w:t>I arranged for expert forensic speech analysis be conducted on the suspects voice comparing the 999 call and the suspects voice in interview.</w:t>
      </w:r>
    </w:p>
    <w:p w:rsidR="2A41BD59" w:rsidP="2857EA1E" w:rsidRDefault="2A41BD59" w14:paraId="080B3315" w14:textId="1090E1B2">
      <w:pPr>
        <w:pStyle w:val="Normal"/>
        <w:suppressLineNumbers w:val="0"/>
        <w:bidi w:val="0"/>
        <w:spacing w:before="0" w:beforeAutospacing="off" w:after="160" w:afterAutospacing="off" w:line="257"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857EA1E" w:rsidR="250F833A">
        <w:rPr>
          <w:rFonts w:ascii="Arial" w:hAnsi="Arial" w:eastAsia="Arial" w:cs="Arial"/>
          <w:b w:val="0"/>
          <w:bCs w:val="0"/>
          <w:i w:val="0"/>
          <w:iCs w:val="0"/>
          <w:caps w:val="0"/>
          <w:smallCaps w:val="0"/>
          <w:color w:val="000000" w:themeColor="text1" w:themeTint="FF" w:themeShade="FF"/>
          <w:sz w:val="24"/>
          <w:szCs w:val="24"/>
        </w:rPr>
        <w:t xml:space="preserve">I used several police powers and pieces of legislation during the investigation of this crime. </w:t>
      </w:r>
      <w:r w:rsidRPr="2857EA1E" w:rsidR="78041E93">
        <w:rPr>
          <w:rFonts w:ascii="Arial" w:hAnsi="Arial" w:eastAsia="Arial" w:cs="Arial"/>
          <w:b w:val="0"/>
          <w:bCs w:val="0"/>
          <w:i w:val="0"/>
          <w:iCs w:val="0"/>
          <w:caps w:val="0"/>
          <w:smallCaps w:val="0"/>
          <w:color w:val="000000" w:themeColor="text1" w:themeTint="FF" w:themeShade="FF"/>
          <w:sz w:val="24"/>
          <w:szCs w:val="24"/>
        </w:rPr>
        <w:t xml:space="preserve">I was the officer who attended the suspects home address and arrested him under S24 PACE 1984. </w:t>
      </w:r>
      <w:r w:rsidRPr="2857EA1E" w:rsidR="04CD4772">
        <w:rPr>
          <w:rFonts w:ascii="Arial" w:hAnsi="Arial" w:eastAsia="Arial" w:cs="Arial"/>
          <w:b w:val="0"/>
          <w:bCs w:val="0"/>
          <w:i w:val="0"/>
          <w:iCs w:val="0"/>
          <w:caps w:val="0"/>
          <w:smallCaps w:val="0"/>
          <w:color w:val="000000" w:themeColor="text1" w:themeTint="FF" w:themeShade="FF"/>
          <w:sz w:val="24"/>
          <w:szCs w:val="24"/>
        </w:rPr>
        <w:t xml:space="preserve">The </w:t>
      </w:r>
      <w:r w:rsidRPr="2857EA1E" w:rsidR="04CD4772">
        <w:rPr>
          <w:rFonts w:ascii="Arial" w:hAnsi="Arial" w:eastAsia="Arial" w:cs="Arial"/>
          <w:b w:val="0"/>
          <w:bCs w:val="0"/>
          <w:i w:val="0"/>
          <w:iCs w:val="0"/>
          <w:caps w:val="0"/>
          <w:smallCaps w:val="0"/>
          <w:color w:val="000000" w:themeColor="text1" w:themeTint="FF" w:themeShade="FF"/>
          <w:sz w:val="24"/>
          <w:szCs w:val="24"/>
        </w:rPr>
        <w:t>suspect's</w:t>
      </w:r>
      <w:r w:rsidRPr="2857EA1E" w:rsidR="04CD4772">
        <w:rPr>
          <w:rFonts w:ascii="Arial" w:hAnsi="Arial" w:eastAsia="Arial" w:cs="Arial"/>
          <w:b w:val="0"/>
          <w:bCs w:val="0"/>
          <w:i w:val="0"/>
          <w:iCs w:val="0"/>
          <w:caps w:val="0"/>
          <w:smallCaps w:val="0"/>
          <w:color w:val="000000" w:themeColor="text1" w:themeTint="FF" w:themeShade="FF"/>
          <w:sz w:val="24"/>
          <w:szCs w:val="24"/>
        </w:rPr>
        <w:t xml:space="preserve"> house was searched under S32 of PACE 1984</w:t>
      </w:r>
      <w:r w:rsidRPr="2857EA1E" w:rsidR="1D749F4C">
        <w:rPr>
          <w:rFonts w:ascii="Arial" w:hAnsi="Arial" w:eastAsia="Arial" w:cs="Arial"/>
          <w:b w:val="0"/>
          <w:bCs w:val="0"/>
          <w:i w:val="0"/>
          <w:iCs w:val="0"/>
          <w:caps w:val="0"/>
          <w:smallCaps w:val="0"/>
          <w:color w:val="000000" w:themeColor="text1" w:themeTint="FF" w:themeShade="FF"/>
          <w:sz w:val="24"/>
          <w:szCs w:val="24"/>
        </w:rPr>
        <w:t xml:space="preserve"> following his arrest</w:t>
      </w:r>
      <w:r w:rsidRPr="2857EA1E" w:rsidR="04CD4772">
        <w:rPr>
          <w:rFonts w:ascii="Arial" w:hAnsi="Arial" w:eastAsia="Arial" w:cs="Arial"/>
          <w:b w:val="0"/>
          <w:bCs w:val="0"/>
          <w:i w:val="0"/>
          <w:iCs w:val="0"/>
          <w:caps w:val="0"/>
          <w:smallCaps w:val="0"/>
          <w:color w:val="000000" w:themeColor="text1" w:themeTint="FF" w:themeShade="FF"/>
          <w:sz w:val="24"/>
          <w:szCs w:val="24"/>
        </w:rPr>
        <w:t xml:space="preserve">. </w:t>
      </w:r>
      <w:r w:rsidRPr="2857EA1E" w:rsidR="1F5CD60D">
        <w:rPr>
          <w:rFonts w:ascii="Arial" w:hAnsi="Arial" w:eastAsia="Arial" w:cs="Arial"/>
          <w:b w:val="0"/>
          <w:bCs w:val="0"/>
          <w:i w:val="0"/>
          <w:iCs w:val="0"/>
          <w:caps w:val="0"/>
          <w:smallCaps w:val="0"/>
          <w:color w:val="000000" w:themeColor="text1" w:themeTint="FF" w:themeShade="FF"/>
          <w:sz w:val="24"/>
          <w:szCs w:val="24"/>
        </w:rPr>
        <w:t xml:space="preserve">During the search, </w:t>
      </w:r>
      <w:r w:rsidRPr="2857EA1E" w:rsidR="167965BB">
        <w:rPr>
          <w:rFonts w:ascii="Arial" w:hAnsi="Arial" w:eastAsia="Arial" w:cs="Arial"/>
          <w:b w:val="0"/>
          <w:bCs w:val="0"/>
          <w:i w:val="0"/>
          <w:iCs w:val="0"/>
          <w:caps w:val="0"/>
          <w:smallCaps w:val="0"/>
          <w:color w:val="000000" w:themeColor="text1" w:themeTint="FF" w:themeShade="FF"/>
          <w:sz w:val="24"/>
          <w:szCs w:val="24"/>
        </w:rPr>
        <w:t>several</w:t>
      </w:r>
      <w:r w:rsidRPr="2857EA1E" w:rsidR="1F5CD60D">
        <w:rPr>
          <w:rFonts w:ascii="Arial" w:hAnsi="Arial" w:eastAsia="Arial" w:cs="Arial"/>
          <w:b w:val="0"/>
          <w:bCs w:val="0"/>
          <w:i w:val="0"/>
          <w:iCs w:val="0"/>
          <w:caps w:val="0"/>
          <w:smallCaps w:val="0"/>
          <w:color w:val="000000" w:themeColor="text1" w:themeTint="FF" w:themeShade="FF"/>
          <w:sz w:val="24"/>
          <w:szCs w:val="24"/>
        </w:rPr>
        <w:t xml:space="preserve"> items were seized by utilising S19 of PACE</w:t>
      </w:r>
      <w:r w:rsidRPr="2857EA1E" w:rsidR="121E678C">
        <w:rPr>
          <w:rFonts w:ascii="Arial" w:hAnsi="Arial" w:eastAsia="Arial" w:cs="Arial"/>
          <w:b w:val="0"/>
          <w:bCs w:val="0"/>
          <w:i w:val="0"/>
          <w:iCs w:val="0"/>
          <w:caps w:val="0"/>
          <w:smallCaps w:val="0"/>
          <w:color w:val="000000" w:themeColor="text1" w:themeTint="FF" w:themeShade="FF"/>
          <w:sz w:val="24"/>
          <w:szCs w:val="24"/>
        </w:rPr>
        <w:t xml:space="preserve"> 1984</w:t>
      </w:r>
      <w:r w:rsidRPr="2857EA1E" w:rsidR="1F5CD60D">
        <w:rPr>
          <w:rFonts w:ascii="Arial" w:hAnsi="Arial" w:eastAsia="Arial" w:cs="Arial"/>
          <w:b w:val="0"/>
          <w:bCs w:val="0"/>
          <w:i w:val="0"/>
          <w:iCs w:val="0"/>
          <w:caps w:val="0"/>
          <w:smallCaps w:val="0"/>
          <w:color w:val="000000" w:themeColor="text1" w:themeTint="FF" w:themeShade="FF"/>
          <w:sz w:val="24"/>
          <w:szCs w:val="24"/>
        </w:rPr>
        <w:t xml:space="preserve">. The suspect's vehicle was searched several hours after his arrest, </w:t>
      </w:r>
      <w:r w:rsidRPr="2857EA1E" w:rsidR="0EC587DA">
        <w:rPr>
          <w:rFonts w:ascii="Arial" w:hAnsi="Arial" w:eastAsia="Arial" w:cs="Arial"/>
          <w:b w:val="0"/>
          <w:bCs w:val="0"/>
          <w:i w:val="0"/>
          <w:iCs w:val="0"/>
          <w:caps w:val="0"/>
          <w:smallCaps w:val="0"/>
          <w:color w:val="000000" w:themeColor="text1" w:themeTint="FF" w:themeShade="FF"/>
          <w:sz w:val="24"/>
          <w:szCs w:val="24"/>
        </w:rPr>
        <w:t>once</w:t>
      </w:r>
      <w:r w:rsidRPr="2857EA1E" w:rsidR="1F5CD60D">
        <w:rPr>
          <w:rFonts w:ascii="Arial" w:hAnsi="Arial" w:eastAsia="Arial" w:cs="Arial"/>
          <w:b w:val="0"/>
          <w:bCs w:val="0"/>
          <w:i w:val="0"/>
          <w:iCs w:val="0"/>
          <w:caps w:val="0"/>
          <w:smallCaps w:val="0"/>
          <w:color w:val="000000" w:themeColor="text1" w:themeTint="FF" w:themeShade="FF"/>
          <w:sz w:val="24"/>
          <w:szCs w:val="24"/>
        </w:rPr>
        <w:t xml:space="preserve"> </w:t>
      </w:r>
      <w:r w:rsidRPr="2857EA1E" w:rsidR="1F5CD60D">
        <w:rPr>
          <w:rFonts w:ascii="Arial" w:hAnsi="Arial" w:eastAsia="Arial" w:cs="Arial"/>
          <w:b w:val="0"/>
          <w:bCs w:val="0"/>
          <w:i w:val="0"/>
          <w:iCs w:val="0"/>
          <w:caps w:val="0"/>
          <w:smallCaps w:val="0"/>
          <w:color w:val="000000" w:themeColor="text1" w:themeTint="FF" w:themeShade="FF"/>
          <w:sz w:val="24"/>
          <w:szCs w:val="24"/>
        </w:rPr>
        <w:t>located</w:t>
      </w:r>
      <w:r w:rsidRPr="2857EA1E" w:rsidR="1F5CD60D">
        <w:rPr>
          <w:rFonts w:ascii="Arial" w:hAnsi="Arial" w:eastAsia="Arial" w:cs="Arial"/>
          <w:b w:val="0"/>
          <w:bCs w:val="0"/>
          <w:i w:val="0"/>
          <w:iCs w:val="0"/>
          <w:caps w:val="0"/>
          <w:smallCaps w:val="0"/>
          <w:color w:val="000000" w:themeColor="text1" w:themeTint="FF" w:themeShade="FF"/>
          <w:sz w:val="24"/>
          <w:szCs w:val="24"/>
        </w:rPr>
        <w:t>, using S18 of PACE</w:t>
      </w:r>
      <w:r w:rsidRPr="2857EA1E" w:rsidR="014E0560">
        <w:rPr>
          <w:rFonts w:ascii="Arial" w:hAnsi="Arial" w:eastAsia="Arial" w:cs="Arial"/>
          <w:b w:val="0"/>
          <w:bCs w:val="0"/>
          <w:i w:val="0"/>
          <w:iCs w:val="0"/>
          <w:caps w:val="0"/>
          <w:smallCaps w:val="0"/>
          <w:color w:val="000000" w:themeColor="text1" w:themeTint="FF" w:themeShade="FF"/>
          <w:sz w:val="24"/>
          <w:szCs w:val="24"/>
        </w:rPr>
        <w:t xml:space="preserve"> 1984</w:t>
      </w:r>
      <w:r w:rsidRPr="2857EA1E" w:rsidR="1F5CD60D">
        <w:rPr>
          <w:rFonts w:ascii="Arial" w:hAnsi="Arial" w:eastAsia="Arial" w:cs="Arial"/>
          <w:b w:val="0"/>
          <w:bCs w:val="0"/>
          <w:i w:val="0"/>
          <w:iCs w:val="0"/>
          <w:caps w:val="0"/>
          <w:smallCaps w:val="0"/>
          <w:color w:val="000000" w:themeColor="text1" w:themeTint="FF" w:themeShade="FF"/>
          <w:sz w:val="24"/>
          <w:szCs w:val="24"/>
        </w:rPr>
        <w:t xml:space="preserve">. </w:t>
      </w:r>
      <w:r w:rsidRPr="2857EA1E" w:rsidR="78041E93">
        <w:rPr>
          <w:rFonts w:ascii="Arial" w:hAnsi="Arial" w:eastAsia="Arial" w:cs="Arial"/>
          <w:b w:val="0"/>
          <w:bCs w:val="0"/>
          <w:i w:val="0"/>
          <w:iCs w:val="0"/>
          <w:caps w:val="0"/>
          <w:smallCaps w:val="0"/>
          <w:color w:val="000000" w:themeColor="text1" w:themeTint="FF" w:themeShade="FF"/>
          <w:sz w:val="24"/>
          <w:szCs w:val="24"/>
        </w:rPr>
        <w:t xml:space="preserve">I conduced the suspect interview </w:t>
      </w:r>
      <w:r w:rsidRPr="2857EA1E" w:rsidR="4E8CA2B5">
        <w:rPr>
          <w:rFonts w:ascii="Arial" w:hAnsi="Arial" w:eastAsia="Arial" w:cs="Arial"/>
          <w:b w:val="0"/>
          <w:bCs w:val="0"/>
          <w:i w:val="0"/>
          <w:iCs w:val="0"/>
          <w:caps w:val="0"/>
          <w:smallCaps w:val="0"/>
          <w:color w:val="000000" w:themeColor="text1" w:themeTint="FF" w:themeShade="FF"/>
          <w:sz w:val="24"/>
          <w:szCs w:val="24"/>
        </w:rPr>
        <w:t xml:space="preserve">under </w:t>
      </w:r>
      <w:r w:rsidRPr="2857EA1E" w:rsidR="17E50E16">
        <w:rPr>
          <w:rFonts w:ascii="Arial" w:hAnsi="Arial" w:eastAsia="Arial" w:cs="Arial"/>
          <w:b w:val="0"/>
          <w:bCs w:val="0"/>
          <w:i w:val="0"/>
          <w:iCs w:val="0"/>
          <w:caps w:val="0"/>
          <w:smallCaps w:val="0"/>
          <w:color w:val="000000" w:themeColor="text1" w:themeTint="FF" w:themeShade="FF"/>
          <w:sz w:val="24"/>
          <w:szCs w:val="24"/>
        </w:rPr>
        <w:t xml:space="preserve">CODE E of </w:t>
      </w:r>
      <w:r w:rsidRPr="2857EA1E" w:rsidR="4E8CA2B5">
        <w:rPr>
          <w:rFonts w:ascii="Arial" w:hAnsi="Arial" w:eastAsia="Arial" w:cs="Arial"/>
          <w:b w:val="0"/>
          <w:bCs w:val="0"/>
          <w:i w:val="0"/>
          <w:iCs w:val="0"/>
          <w:caps w:val="0"/>
          <w:smallCaps w:val="0"/>
          <w:color w:val="000000" w:themeColor="text1" w:themeTint="FF" w:themeShade="FF"/>
          <w:sz w:val="24"/>
          <w:szCs w:val="24"/>
        </w:rPr>
        <w:t>PACE 1984</w:t>
      </w:r>
      <w:r w:rsidRPr="2857EA1E" w:rsidR="4E8CA2B5">
        <w:rPr>
          <w:rFonts w:ascii="Arial" w:hAnsi="Arial" w:eastAsia="Arial" w:cs="Arial"/>
          <w:b w:val="0"/>
          <w:bCs w:val="0"/>
          <w:i w:val="0"/>
          <w:iCs w:val="0"/>
          <w:caps w:val="0"/>
          <w:smallCaps w:val="0"/>
          <w:color w:val="000000" w:themeColor="text1" w:themeTint="FF" w:themeShade="FF"/>
          <w:sz w:val="24"/>
          <w:szCs w:val="24"/>
        </w:rPr>
        <w:t>.</w:t>
      </w:r>
      <w:r w:rsidRPr="2857EA1E" w:rsidR="6EA69C89">
        <w:rPr>
          <w:rFonts w:ascii="Arial" w:hAnsi="Arial" w:eastAsia="Arial" w:cs="Arial"/>
          <w:b w:val="0"/>
          <w:bCs w:val="0"/>
          <w:i w:val="0"/>
          <w:iCs w:val="0"/>
          <w:caps w:val="0"/>
          <w:smallCaps w:val="0"/>
          <w:color w:val="000000" w:themeColor="text1" w:themeTint="FF" w:themeShade="FF"/>
          <w:sz w:val="24"/>
          <w:szCs w:val="24"/>
        </w:rPr>
        <w:t xml:space="preserve"> </w:t>
      </w:r>
      <w:r w:rsidRPr="2857EA1E" w:rsidR="2FE8A68C">
        <w:rPr>
          <w:rFonts w:ascii="Arial" w:hAnsi="Arial" w:eastAsia="Arial" w:cs="Arial"/>
          <w:b w:val="0"/>
          <w:bCs w:val="0"/>
          <w:i w:val="0"/>
          <w:iCs w:val="0"/>
          <w:caps w:val="0"/>
          <w:smallCaps w:val="0"/>
          <w:color w:val="000000" w:themeColor="text1" w:themeTint="FF" w:themeShade="FF"/>
          <w:sz w:val="24"/>
          <w:szCs w:val="24"/>
        </w:rPr>
        <w:t xml:space="preserve">I requested the suspects PIN for his phone under S49 RIPA 2000. </w:t>
      </w:r>
      <w:r w:rsidRPr="2857EA1E" w:rsidR="77901F52">
        <w:rPr>
          <w:rFonts w:ascii="Arial" w:hAnsi="Arial" w:eastAsia="Arial" w:cs="Arial"/>
          <w:b w:val="0"/>
          <w:bCs w:val="0"/>
          <w:i w:val="0"/>
          <w:iCs w:val="0"/>
          <w:caps w:val="0"/>
          <w:smallCaps w:val="0"/>
          <w:color w:val="000000" w:themeColor="text1" w:themeTint="FF" w:themeShade="FF"/>
          <w:sz w:val="24"/>
          <w:szCs w:val="24"/>
        </w:rPr>
        <w:t>I requested phone cell site data from the suspects handset</w:t>
      </w:r>
      <w:r w:rsidRPr="2857EA1E" w:rsidR="4A1D3771">
        <w:rPr>
          <w:rFonts w:ascii="Arial" w:hAnsi="Arial" w:eastAsia="Arial" w:cs="Arial"/>
          <w:b w:val="0"/>
          <w:bCs w:val="0"/>
          <w:i w:val="0"/>
          <w:iCs w:val="0"/>
          <w:caps w:val="0"/>
          <w:smallCaps w:val="0"/>
          <w:color w:val="000000" w:themeColor="text1" w:themeTint="FF" w:themeShade="FF"/>
          <w:sz w:val="24"/>
          <w:szCs w:val="24"/>
        </w:rPr>
        <w:t xml:space="preserve"> under S60A of INVESTIGATORY POWERS ACT 2016.</w:t>
      </w:r>
      <w:r w:rsidRPr="2857EA1E" w:rsidR="77901F52">
        <w:rPr>
          <w:rFonts w:ascii="Arial" w:hAnsi="Arial" w:eastAsia="Arial" w:cs="Arial"/>
          <w:b w:val="0"/>
          <w:bCs w:val="0"/>
          <w:i w:val="0"/>
          <w:iCs w:val="0"/>
          <w:caps w:val="0"/>
          <w:smallCaps w:val="0"/>
          <w:color w:val="000000" w:themeColor="text1" w:themeTint="FF" w:themeShade="FF"/>
          <w:sz w:val="24"/>
          <w:szCs w:val="24"/>
        </w:rPr>
        <w:t xml:space="preserve"> </w:t>
      </w:r>
    </w:p>
    <w:p w:rsidR="2857EA1E" w:rsidP="2857EA1E" w:rsidRDefault="2857EA1E" w14:paraId="7682358C" w14:textId="6997BB7A">
      <w:pPr>
        <w:pStyle w:val="Normal"/>
        <w:suppressLineNumbers w:val="0"/>
        <w:bidi w:val="0"/>
        <w:spacing w:before="0" w:beforeAutospacing="off" w:after="160" w:afterAutospacing="off" w:line="257" w:lineRule="auto"/>
        <w:ind w:left="0" w:right="0"/>
        <w:jc w:val="left"/>
        <w:rPr>
          <w:rFonts w:ascii="Arial" w:hAnsi="Arial" w:eastAsia="Arial" w:cs="Arial"/>
          <w:b w:val="0"/>
          <w:bCs w:val="0"/>
          <w:i w:val="0"/>
          <w:iCs w:val="0"/>
          <w:caps w:val="0"/>
          <w:smallCaps w:val="0"/>
          <w:color w:val="000000" w:themeColor="text1" w:themeTint="FF" w:themeShade="FF"/>
          <w:sz w:val="24"/>
          <w:szCs w:val="24"/>
        </w:rPr>
      </w:pPr>
    </w:p>
    <w:p w:rsidR="7D112AC2" w:rsidP="54C5C4D8" w:rsidRDefault="7D112AC2" w14:paraId="68190386" w14:textId="33BFBAE5">
      <w:pPr>
        <w:pStyle w:val="Normal"/>
        <w:suppressLineNumbers w:val="0"/>
        <w:bidi w:val="0"/>
        <w:spacing w:before="0" w:beforeAutospacing="off" w:after="160" w:afterAutospacing="off" w:line="257"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6B8EA7D" w:rsidP="46B8EA7D" w:rsidRDefault="46B8EA7D" w14:paraId="577AA098" w14:textId="53C80F5B">
      <w:pPr>
        <w:pStyle w:val="Normal"/>
        <w:rPr>
          <w:rFonts w:ascii="Arial" w:hAnsi="Arial" w:eastAsia="Arial" w:cs="Arial"/>
          <w:noProof w:val="0"/>
          <w:lang w:val="en-GB"/>
        </w:rPr>
      </w:pPr>
    </w:p>
    <w:p w:rsidR="5D4BDBCF" w:rsidP="46B8EA7D" w:rsidRDefault="5D4BDBCF" w14:paraId="080A49DB" w14:textId="7AA90000">
      <w:pPr>
        <w:pStyle w:val="Normal"/>
        <w:bidi w:val="0"/>
        <w:rPr>
          <w:rFonts w:ascii="Arial" w:hAnsi="Arial" w:eastAsia="Arial" w:cs="Arial"/>
          <w:noProof w:val="0"/>
          <w:lang w:val="en-GB"/>
        </w:rPr>
      </w:pPr>
      <w:r w:rsidRPr="2857EA1E" w:rsidR="5D4BDBCF">
        <w:rPr>
          <w:rFonts w:ascii="Arial" w:hAnsi="Arial" w:eastAsia="Arial" w:cs="Arial"/>
        </w:rPr>
        <w:t xml:space="preserve">On </w:t>
      </w:r>
      <w:r w:rsidRPr="2857EA1E" w:rsidR="14179083">
        <w:rPr>
          <w:rFonts w:ascii="Arial" w:hAnsi="Arial" w:eastAsia="Arial" w:cs="Arial"/>
        </w:rPr>
        <w:t xml:space="preserve">taking the victims </w:t>
      </w:r>
      <w:r w:rsidRPr="2857EA1E" w:rsidR="14179083">
        <w:rPr>
          <w:rFonts w:ascii="Arial" w:hAnsi="Arial" w:eastAsia="Arial" w:cs="Arial"/>
        </w:rPr>
        <w:t>initial</w:t>
      </w:r>
      <w:r w:rsidRPr="2857EA1E" w:rsidR="14179083">
        <w:rPr>
          <w:rFonts w:ascii="Arial" w:hAnsi="Arial" w:eastAsia="Arial" w:cs="Arial"/>
        </w:rPr>
        <w:t xml:space="preserve"> statement, I adopted the ADVOKATE </w:t>
      </w:r>
      <w:r w:rsidRPr="2857EA1E" w:rsidR="7B22D177">
        <w:rPr>
          <w:rFonts w:ascii="Arial" w:hAnsi="Arial" w:eastAsia="Arial" w:cs="Arial"/>
        </w:rPr>
        <w:t xml:space="preserve">technique </w:t>
      </w:r>
      <w:r w:rsidRPr="2857EA1E" w:rsidR="14179083">
        <w:rPr>
          <w:rFonts w:ascii="Arial" w:hAnsi="Arial" w:eastAsia="Arial" w:cs="Arial"/>
        </w:rPr>
        <w:t xml:space="preserve">when detailing a suspect description. </w:t>
      </w:r>
      <w:r w:rsidRPr="2857EA1E" w:rsidR="72468A8E">
        <w:rPr>
          <w:rFonts w:ascii="Arial" w:hAnsi="Arial" w:eastAsia="Arial" w:cs="Arial"/>
        </w:rPr>
        <w:t xml:space="preserve">The technique is used to achieve best evidence </w:t>
      </w:r>
      <w:r w:rsidRPr="2857EA1E" w:rsidR="5C222B7C">
        <w:rPr>
          <w:rFonts w:ascii="Arial" w:hAnsi="Arial" w:eastAsia="Arial" w:cs="Arial"/>
        </w:rPr>
        <w:t xml:space="preserve">where identification may be an issue (College of Policing, 2022). </w:t>
      </w:r>
      <w:r w:rsidRPr="2857EA1E" w:rsidR="6FD6ECE6">
        <w:rPr>
          <w:rFonts w:ascii="Arial" w:hAnsi="Arial" w:eastAsia="Arial" w:cs="Arial"/>
        </w:rPr>
        <w:t>It breaks down as A – Amount/length of time under observation. D – Distance between the suspect and witness</w:t>
      </w:r>
      <w:r w:rsidRPr="2857EA1E" w:rsidR="1CD85BF4">
        <w:rPr>
          <w:rFonts w:ascii="Arial" w:hAnsi="Arial" w:eastAsia="Arial" w:cs="Arial"/>
        </w:rPr>
        <w:t xml:space="preserve"> when </w:t>
      </w:r>
      <w:r w:rsidRPr="2857EA1E" w:rsidR="1CD85BF4">
        <w:rPr>
          <w:rFonts w:ascii="Arial" w:hAnsi="Arial" w:eastAsia="Arial" w:cs="Arial"/>
        </w:rPr>
        <w:t>observed</w:t>
      </w:r>
      <w:r w:rsidRPr="2857EA1E" w:rsidR="1CD85BF4">
        <w:rPr>
          <w:rFonts w:ascii="Arial" w:hAnsi="Arial" w:eastAsia="Arial" w:cs="Arial"/>
        </w:rPr>
        <w:t>. V – Visibility conditions, such as weather and light. O</w:t>
      </w:r>
      <w:r w:rsidRPr="2857EA1E" w:rsidR="1B65288C">
        <w:rPr>
          <w:rFonts w:ascii="Arial" w:hAnsi="Arial" w:eastAsia="Arial" w:cs="Arial"/>
        </w:rPr>
        <w:t xml:space="preserve"> – </w:t>
      </w:r>
      <w:r w:rsidRPr="2857EA1E" w:rsidR="1CD85BF4">
        <w:rPr>
          <w:rFonts w:ascii="Arial" w:hAnsi="Arial" w:eastAsia="Arial" w:cs="Arial"/>
        </w:rPr>
        <w:t>Obstructions</w:t>
      </w:r>
      <w:r w:rsidRPr="2857EA1E" w:rsidR="1B65288C">
        <w:rPr>
          <w:rFonts w:ascii="Arial" w:hAnsi="Arial" w:eastAsia="Arial" w:cs="Arial"/>
        </w:rPr>
        <w:t xml:space="preserve">, whether they partially or temporarily obscure what is being </w:t>
      </w:r>
      <w:r w:rsidRPr="2857EA1E" w:rsidR="1B65288C">
        <w:rPr>
          <w:rFonts w:ascii="Arial" w:hAnsi="Arial" w:eastAsia="Arial" w:cs="Arial"/>
        </w:rPr>
        <w:t>observed</w:t>
      </w:r>
      <w:r w:rsidRPr="2857EA1E" w:rsidR="1B65288C">
        <w:rPr>
          <w:rFonts w:ascii="Arial" w:hAnsi="Arial" w:eastAsia="Arial" w:cs="Arial"/>
        </w:rPr>
        <w:t>. K</w:t>
      </w:r>
      <w:r w:rsidRPr="2857EA1E" w:rsidR="627801F8">
        <w:rPr>
          <w:rFonts w:ascii="Arial" w:hAnsi="Arial" w:eastAsia="Arial" w:cs="Arial"/>
        </w:rPr>
        <w:t xml:space="preserve"> – Whether the person being </w:t>
      </w:r>
      <w:r w:rsidRPr="2857EA1E" w:rsidR="627801F8">
        <w:rPr>
          <w:rFonts w:ascii="Arial" w:hAnsi="Arial" w:eastAsia="Arial" w:cs="Arial"/>
        </w:rPr>
        <w:t>observed</w:t>
      </w:r>
      <w:r w:rsidRPr="2857EA1E" w:rsidR="627801F8">
        <w:rPr>
          <w:rFonts w:ascii="Arial" w:hAnsi="Arial" w:eastAsia="Arial" w:cs="Arial"/>
        </w:rPr>
        <w:t xml:space="preserve"> is known to the observer. A – Any reason to remember the person being </w:t>
      </w:r>
      <w:r w:rsidRPr="2857EA1E" w:rsidR="627801F8">
        <w:rPr>
          <w:rFonts w:ascii="Arial" w:hAnsi="Arial" w:eastAsia="Arial" w:cs="Arial"/>
        </w:rPr>
        <w:t>observed</w:t>
      </w:r>
      <w:r w:rsidRPr="2857EA1E" w:rsidR="627801F8">
        <w:rPr>
          <w:rFonts w:ascii="Arial" w:hAnsi="Arial" w:eastAsia="Arial" w:cs="Arial"/>
        </w:rPr>
        <w:t xml:space="preserve">, such as distinctive </w:t>
      </w:r>
      <w:r w:rsidRPr="2857EA1E" w:rsidR="55A5E236">
        <w:rPr>
          <w:rFonts w:ascii="Arial" w:hAnsi="Arial" w:eastAsia="Arial" w:cs="Arial"/>
        </w:rPr>
        <w:t>tattoos</w:t>
      </w:r>
      <w:r w:rsidRPr="2857EA1E" w:rsidR="627801F8">
        <w:rPr>
          <w:rFonts w:ascii="Arial" w:hAnsi="Arial" w:eastAsia="Arial" w:cs="Arial"/>
        </w:rPr>
        <w:t xml:space="preserve"> or fa</w:t>
      </w:r>
      <w:r w:rsidRPr="2857EA1E" w:rsidR="7F609D6D">
        <w:rPr>
          <w:rFonts w:ascii="Arial" w:hAnsi="Arial" w:eastAsia="Arial" w:cs="Arial"/>
        </w:rPr>
        <w:t>ce markings. T</w:t>
      </w:r>
      <w:r w:rsidRPr="2857EA1E" w:rsidR="587A05D9">
        <w:rPr>
          <w:rFonts w:ascii="Arial" w:hAnsi="Arial" w:eastAsia="Arial" w:cs="Arial"/>
        </w:rPr>
        <w:t xml:space="preserve"> – Time</w:t>
      </w:r>
      <w:r w:rsidRPr="2857EA1E" w:rsidR="0BF78267">
        <w:rPr>
          <w:rFonts w:ascii="Arial" w:hAnsi="Arial" w:eastAsia="Arial" w:cs="Arial"/>
        </w:rPr>
        <w:t xml:space="preserve"> the witness had the person under observation or time elapsed since the event itself. E – Errors within the description (College of Policing, 2022)</w:t>
      </w:r>
      <w:r w:rsidRPr="2857EA1E" w:rsidR="5109FBE3">
        <w:rPr>
          <w:rFonts w:ascii="Arial" w:hAnsi="Arial" w:eastAsia="Arial" w:cs="Arial"/>
        </w:rPr>
        <w:t>.</w:t>
      </w:r>
      <w:r w:rsidRPr="2857EA1E" w:rsidR="70F3EFF9">
        <w:rPr>
          <w:rFonts w:ascii="Arial" w:hAnsi="Arial" w:eastAsia="Arial" w:cs="Arial"/>
        </w:rPr>
        <w:t xml:space="preserve"> In my case, the suspect was unknown to the victim, for this reason the </w:t>
      </w:r>
      <w:r w:rsidRPr="2857EA1E" w:rsidR="0A390753">
        <w:rPr>
          <w:rFonts w:ascii="Arial" w:hAnsi="Arial" w:eastAsia="Arial" w:cs="Arial"/>
        </w:rPr>
        <w:t>‘</w:t>
      </w:r>
      <w:r w:rsidRPr="2857EA1E" w:rsidR="70F3EFF9">
        <w:rPr>
          <w:rFonts w:ascii="Arial" w:hAnsi="Arial" w:eastAsia="Arial" w:cs="Arial"/>
        </w:rPr>
        <w:t>ADVO</w:t>
      </w:r>
      <w:r w:rsidRPr="2857EA1E" w:rsidR="74A2E9DC">
        <w:rPr>
          <w:rFonts w:ascii="Arial" w:hAnsi="Arial" w:eastAsia="Arial" w:cs="Arial"/>
        </w:rPr>
        <w:t>KATE</w:t>
      </w:r>
      <w:r w:rsidRPr="2857EA1E" w:rsidR="16599076">
        <w:rPr>
          <w:rFonts w:ascii="Arial" w:hAnsi="Arial" w:eastAsia="Arial" w:cs="Arial"/>
        </w:rPr>
        <w:t>’</w:t>
      </w:r>
      <w:r w:rsidRPr="2857EA1E" w:rsidR="74A2E9DC">
        <w:rPr>
          <w:rFonts w:ascii="Arial" w:hAnsi="Arial" w:eastAsia="Arial" w:cs="Arial"/>
        </w:rPr>
        <w:t xml:space="preserve"> acronym </w:t>
      </w:r>
      <w:r w:rsidRPr="2857EA1E" w:rsidR="3CB61876">
        <w:rPr>
          <w:rFonts w:ascii="Arial" w:hAnsi="Arial" w:eastAsia="Arial" w:cs="Arial"/>
        </w:rPr>
        <w:t xml:space="preserve">was the best way to be able to describe the suspect in the best detail possible for the victim statement. </w:t>
      </w:r>
      <w:r w:rsidRPr="2857EA1E" w:rsidR="3CB61876">
        <w:rPr>
          <w:rFonts w:ascii="Arial" w:hAnsi="Arial" w:eastAsia="Arial" w:cs="Arial"/>
        </w:rPr>
        <w:t>Identifying</w:t>
      </w:r>
      <w:r w:rsidRPr="2857EA1E" w:rsidR="3CB61876">
        <w:rPr>
          <w:rFonts w:ascii="Arial" w:hAnsi="Arial" w:eastAsia="Arial" w:cs="Arial"/>
        </w:rPr>
        <w:t xml:space="preserve"> the suspect was part of the investigation and it led to carrying out identification procedures at the police station with the </w:t>
      </w:r>
      <w:r w:rsidRPr="2857EA1E" w:rsidR="05F667DD">
        <w:rPr>
          <w:rFonts w:ascii="Arial" w:hAnsi="Arial" w:eastAsia="Arial" w:cs="Arial"/>
        </w:rPr>
        <w:t xml:space="preserve">witnesses. </w:t>
      </w:r>
    </w:p>
    <w:p w:rsidR="46B8EA7D" w:rsidP="46B8EA7D" w:rsidRDefault="46B8EA7D" w14:paraId="05E841AD" w14:textId="17EC7512">
      <w:pPr>
        <w:pStyle w:val="Normal"/>
        <w:bidi w:val="0"/>
        <w:rPr>
          <w:rFonts w:ascii="Arial" w:hAnsi="Arial" w:eastAsia="Arial" w:cs="Arial"/>
          <w:noProof w:val="0"/>
          <w:lang w:val="en-GB"/>
        </w:rPr>
      </w:pPr>
    </w:p>
    <w:p w:rsidR="6C554644" w:rsidP="46B8EA7D" w:rsidRDefault="6C554644" w14:paraId="3BB22137" w14:textId="6FCFF503">
      <w:pPr>
        <w:pStyle w:val="Normal"/>
        <w:suppressLineNumbers w:val="0"/>
        <w:bidi w:val="0"/>
        <w:spacing w:before="0" w:beforeAutospacing="off" w:after="160" w:afterAutospacing="off" w:line="279" w:lineRule="auto"/>
        <w:ind w:left="0" w:right="0"/>
        <w:jc w:val="left"/>
        <w:rPr>
          <w:rFonts w:ascii="Arial" w:hAnsi="Arial" w:eastAsia="Arial" w:cs="Arial"/>
          <w:noProof w:val="0"/>
          <w:lang w:val="en-GB"/>
        </w:rPr>
      </w:pPr>
      <w:r w:rsidRPr="54C5C4D8" w:rsidR="6C554644">
        <w:rPr>
          <w:rFonts w:ascii="Arial" w:hAnsi="Arial" w:eastAsia="Arial" w:cs="Arial"/>
        </w:rPr>
        <w:t>The suspect interview ‘PEACE’ model is</w:t>
      </w:r>
      <w:r w:rsidRPr="54C5C4D8" w:rsidR="13901121">
        <w:rPr>
          <w:rFonts w:ascii="Arial" w:hAnsi="Arial" w:eastAsia="Arial" w:cs="Arial"/>
        </w:rPr>
        <w:t xml:space="preserve"> an </w:t>
      </w:r>
      <w:r w:rsidRPr="54C5C4D8" w:rsidR="75ABA468">
        <w:rPr>
          <w:rFonts w:ascii="Arial" w:hAnsi="Arial" w:eastAsia="Arial" w:cs="Arial"/>
        </w:rPr>
        <w:t>acronym and</w:t>
      </w:r>
      <w:r w:rsidRPr="54C5C4D8" w:rsidR="13901121">
        <w:rPr>
          <w:rFonts w:ascii="Arial" w:hAnsi="Arial" w:eastAsia="Arial" w:cs="Arial"/>
        </w:rPr>
        <w:t xml:space="preserve"> is</w:t>
      </w:r>
      <w:r w:rsidRPr="54C5C4D8" w:rsidR="6C554644">
        <w:rPr>
          <w:rFonts w:ascii="Arial" w:hAnsi="Arial" w:eastAsia="Arial" w:cs="Arial"/>
        </w:rPr>
        <w:t xml:space="preserve"> </w:t>
      </w:r>
      <w:r w:rsidRPr="54C5C4D8" w:rsidR="6A9D9BFD">
        <w:rPr>
          <w:rFonts w:ascii="Arial" w:hAnsi="Arial" w:eastAsia="Arial" w:cs="Arial"/>
        </w:rPr>
        <w:t xml:space="preserve">broken down </w:t>
      </w:r>
      <w:r w:rsidRPr="54C5C4D8" w:rsidR="30671067">
        <w:rPr>
          <w:rFonts w:ascii="Arial" w:hAnsi="Arial" w:eastAsia="Arial" w:cs="Arial"/>
        </w:rPr>
        <w:t>into</w:t>
      </w:r>
      <w:r w:rsidRPr="54C5C4D8" w:rsidR="6A9D9BFD">
        <w:rPr>
          <w:rFonts w:ascii="Arial" w:hAnsi="Arial" w:eastAsia="Arial" w:cs="Arial"/>
        </w:rPr>
        <w:t xml:space="preserve"> 5 parts; Planning and Preparation</w:t>
      </w:r>
      <w:r w:rsidRPr="54C5C4D8" w:rsidR="129BAF40">
        <w:rPr>
          <w:rFonts w:ascii="Arial" w:hAnsi="Arial" w:eastAsia="Arial" w:cs="Arial"/>
        </w:rPr>
        <w:t>, this is where you would build a rapport and carry out introductions.</w:t>
      </w:r>
      <w:r w:rsidRPr="54C5C4D8" w:rsidR="6A9D9BFD">
        <w:rPr>
          <w:rFonts w:ascii="Arial" w:hAnsi="Arial" w:eastAsia="Arial" w:cs="Arial"/>
        </w:rPr>
        <w:t xml:space="preserve"> Engage and </w:t>
      </w:r>
      <w:r w:rsidRPr="54C5C4D8" w:rsidR="4F3AC0BC">
        <w:rPr>
          <w:rFonts w:ascii="Arial" w:hAnsi="Arial" w:eastAsia="Arial" w:cs="Arial"/>
        </w:rPr>
        <w:t>Explain</w:t>
      </w:r>
      <w:r w:rsidRPr="54C5C4D8" w:rsidR="652535D6">
        <w:rPr>
          <w:rFonts w:ascii="Arial" w:hAnsi="Arial" w:eastAsia="Arial" w:cs="Arial"/>
        </w:rPr>
        <w:t>,</w:t>
      </w:r>
      <w:r w:rsidRPr="54C5C4D8" w:rsidR="52213D32">
        <w:rPr>
          <w:rFonts w:ascii="Arial" w:hAnsi="Arial" w:eastAsia="Arial" w:cs="Arial"/>
        </w:rPr>
        <w:t xml:space="preserve"> </w:t>
      </w:r>
      <w:r w:rsidRPr="54C5C4D8" w:rsidR="03625CC9">
        <w:rPr>
          <w:rFonts w:ascii="Arial" w:hAnsi="Arial" w:eastAsia="Arial" w:cs="Arial"/>
        </w:rPr>
        <w:t>t</w:t>
      </w:r>
      <w:r w:rsidRPr="54C5C4D8" w:rsidR="52213D32">
        <w:rPr>
          <w:rFonts w:ascii="Arial" w:hAnsi="Arial" w:eastAsia="Arial" w:cs="Arial"/>
        </w:rPr>
        <w:t xml:space="preserve">his is where you would take the suspect’s account and develop it. </w:t>
      </w:r>
      <w:r w:rsidRPr="54C5C4D8" w:rsidR="6A9D9BFD">
        <w:rPr>
          <w:rFonts w:ascii="Arial" w:hAnsi="Arial" w:eastAsia="Arial" w:cs="Arial"/>
        </w:rPr>
        <w:t xml:space="preserve">Account Clarification, </w:t>
      </w:r>
      <w:r w:rsidRPr="54C5C4D8" w:rsidR="4DE4EF6C">
        <w:rPr>
          <w:rFonts w:ascii="Arial" w:hAnsi="Arial" w:eastAsia="Arial" w:cs="Arial"/>
        </w:rPr>
        <w:t xml:space="preserve">this is when you would relay the account provided and ask any probing questions or challenge the account given. </w:t>
      </w:r>
      <w:r w:rsidRPr="54C5C4D8" w:rsidR="472CBD97">
        <w:rPr>
          <w:rFonts w:ascii="Arial" w:hAnsi="Arial" w:eastAsia="Arial" w:cs="Arial"/>
        </w:rPr>
        <w:t xml:space="preserve">Closure, this relates to bringing the interview to an end. </w:t>
      </w:r>
      <w:r w:rsidRPr="54C5C4D8" w:rsidR="6A9D9BFD">
        <w:rPr>
          <w:rFonts w:ascii="Arial" w:hAnsi="Arial" w:eastAsia="Arial" w:cs="Arial"/>
        </w:rPr>
        <w:t>Evaluation</w:t>
      </w:r>
      <w:r w:rsidRPr="54C5C4D8" w:rsidR="5A496DE6">
        <w:rPr>
          <w:rFonts w:ascii="Arial" w:hAnsi="Arial" w:eastAsia="Arial" w:cs="Arial"/>
        </w:rPr>
        <w:t xml:space="preserve">, assessing the information provided during the interview </w:t>
      </w:r>
      <w:r w:rsidRPr="54C5C4D8" w:rsidR="5A496DE6">
        <w:rPr>
          <w:rFonts w:ascii="Arial" w:hAnsi="Arial" w:eastAsia="Arial" w:cs="Arial"/>
        </w:rPr>
        <w:t>and pr</w:t>
      </w:r>
      <w:r w:rsidRPr="54C5C4D8" w:rsidR="5A496DE6">
        <w:rPr>
          <w:rFonts w:ascii="Arial" w:hAnsi="Arial" w:eastAsia="Arial" w:cs="Arial"/>
        </w:rPr>
        <w:t xml:space="preserve">esenting that to a decision maker. </w:t>
      </w:r>
      <w:r w:rsidRPr="54C5C4D8" w:rsidR="4E791F8C">
        <w:rPr>
          <w:rFonts w:ascii="Arial" w:hAnsi="Arial" w:eastAsia="Arial" w:cs="Arial"/>
        </w:rPr>
        <w:t>(College of Policing, 2022)</w:t>
      </w:r>
      <w:r w:rsidRPr="54C5C4D8" w:rsidR="1067CB4A">
        <w:rPr>
          <w:rFonts w:ascii="Arial" w:hAnsi="Arial" w:eastAsia="Arial" w:cs="Arial"/>
        </w:rPr>
        <w:t xml:space="preserve">. </w:t>
      </w:r>
    </w:p>
    <w:p w:rsidR="2AA60214" w:rsidP="46B8EA7D" w:rsidRDefault="2AA60214" w14:paraId="190C509A" w14:textId="765F5020">
      <w:pPr>
        <w:pStyle w:val="Normal"/>
        <w:suppressLineNumbers w:val="0"/>
        <w:bidi w:val="0"/>
        <w:spacing w:before="0" w:beforeAutospacing="off" w:after="160" w:afterAutospacing="off" w:line="279" w:lineRule="auto"/>
        <w:ind w:left="0" w:right="0"/>
        <w:jc w:val="left"/>
        <w:rPr>
          <w:rFonts w:ascii="Arial" w:hAnsi="Arial" w:eastAsia="Arial" w:cs="Arial"/>
          <w:noProof w:val="0"/>
          <w:lang w:val="en-GB"/>
        </w:rPr>
      </w:pPr>
      <w:r w:rsidRPr="1E649CC4" w:rsidR="2AA60214">
        <w:rPr>
          <w:rFonts w:ascii="Arial" w:hAnsi="Arial" w:eastAsia="Arial" w:cs="Arial"/>
        </w:rPr>
        <w:t xml:space="preserve">A study </w:t>
      </w:r>
      <w:r w:rsidRPr="1E649CC4" w:rsidR="54BF59BF">
        <w:rPr>
          <w:rFonts w:ascii="Arial" w:hAnsi="Arial" w:eastAsia="Arial" w:cs="Arial"/>
        </w:rPr>
        <w:t>into</w:t>
      </w:r>
      <w:r w:rsidRPr="1E649CC4" w:rsidR="2AA60214">
        <w:rPr>
          <w:rFonts w:ascii="Arial" w:hAnsi="Arial" w:eastAsia="Arial" w:cs="Arial"/>
        </w:rPr>
        <w:t xml:space="preserve"> the effectiveness of the PEACE model was reported to produce more highly skilled interviewers </w:t>
      </w:r>
      <w:r w:rsidRPr="1E649CC4" w:rsidR="1D7B91AA">
        <w:rPr>
          <w:rFonts w:ascii="Arial" w:hAnsi="Arial" w:eastAsia="Arial" w:cs="Arial"/>
        </w:rPr>
        <w:t xml:space="preserve">when they were trained in the PEACE model and the skill level was lower in untrained </w:t>
      </w:r>
      <w:r w:rsidRPr="1E649CC4" w:rsidR="1D7B91AA">
        <w:rPr>
          <w:rFonts w:ascii="Arial" w:hAnsi="Arial" w:eastAsia="Arial" w:cs="Arial"/>
        </w:rPr>
        <w:t>officers</w:t>
      </w:r>
      <w:r w:rsidRPr="1E649CC4" w:rsidR="590E31BC">
        <w:rPr>
          <w:rFonts w:ascii="Arial" w:hAnsi="Arial" w:eastAsia="Arial" w:cs="Arial"/>
        </w:rPr>
        <w:t xml:space="preserve"> </w:t>
      </w:r>
      <w:r w:rsidRPr="1E649CC4" w:rsidR="257E3FF6">
        <w:rPr>
          <w:rFonts w:ascii="Arial" w:hAnsi="Arial" w:eastAsia="Arial" w:cs="Arial"/>
        </w:rPr>
        <w:t xml:space="preserve">(Clarke &amp; Milne, 2001) </w:t>
      </w:r>
      <w:r w:rsidRPr="1E649CC4" w:rsidR="0409A18A">
        <w:rPr>
          <w:rFonts w:ascii="Arial" w:hAnsi="Arial" w:eastAsia="Arial" w:cs="Arial"/>
        </w:rPr>
        <w:t>indicating</w:t>
      </w:r>
      <w:r w:rsidRPr="1E649CC4" w:rsidR="0409A18A">
        <w:rPr>
          <w:rFonts w:ascii="Arial" w:hAnsi="Arial" w:eastAsia="Arial" w:cs="Arial"/>
        </w:rPr>
        <w:t xml:space="preserve"> an overall positive outcome when the PEACE model is applied</w:t>
      </w:r>
      <w:r w:rsidRPr="1E649CC4" w:rsidR="1D7B91AA">
        <w:rPr>
          <w:rFonts w:ascii="Arial" w:hAnsi="Arial" w:eastAsia="Arial" w:cs="Arial"/>
        </w:rPr>
        <w:t>.</w:t>
      </w:r>
      <w:r w:rsidRPr="1E649CC4" w:rsidR="1D7B91AA">
        <w:rPr>
          <w:rFonts w:ascii="Arial" w:hAnsi="Arial" w:eastAsia="Arial" w:cs="Arial"/>
        </w:rPr>
        <w:t xml:space="preserve"> </w:t>
      </w:r>
      <w:r w:rsidRPr="1E649CC4" w:rsidR="56C379C2">
        <w:rPr>
          <w:rFonts w:ascii="Arial" w:hAnsi="Arial" w:eastAsia="Arial" w:cs="Arial"/>
        </w:rPr>
        <w:t xml:space="preserve">Walsh and Milne found (Walsh &amp; Milne, 2008) </w:t>
      </w:r>
      <w:r w:rsidRPr="1E649CC4" w:rsidR="6B278E41">
        <w:rPr>
          <w:rFonts w:ascii="Arial" w:hAnsi="Arial" w:eastAsia="Arial" w:cs="Arial"/>
        </w:rPr>
        <w:t xml:space="preserve">in a study that </w:t>
      </w:r>
      <w:r w:rsidRPr="1E649CC4" w:rsidR="6B278E41">
        <w:rPr>
          <w:rFonts w:ascii="Arial" w:hAnsi="Arial" w:eastAsia="Arial" w:cs="Arial"/>
        </w:rPr>
        <w:t>not many</w:t>
      </w:r>
      <w:r w:rsidRPr="1E649CC4" w:rsidR="6B278E41">
        <w:rPr>
          <w:rFonts w:ascii="Arial" w:hAnsi="Arial" w:eastAsia="Arial" w:cs="Arial"/>
        </w:rPr>
        <w:t xml:space="preserve"> officers planned for the interview sufficiently and there was little in the way of rapport building from officer</w:t>
      </w:r>
      <w:r w:rsidRPr="1E649CC4" w:rsidR="5EF7EF8A">
        <w:rPr>
          <w:rFonts w:ascii="Arial" w:hAnsi="Arial" w:eastAsia="Arial" w:cs="Arial"/>
        </w:rPr>
        <w:t>s as well as minimal addressing of the points to prove and a lack of summarising the interv</w:t>
      </w:r>
      <w:r w:rsidRPr="1E649CC4" w:rsidR="362868D6">
        <w:rPr>
          <w:rFonts w:ascii="Arial" w:hAnsi="Arial" w:eastAsia="Arial" w:cs="Arial"/>
        </w:rPr>
        <w:t xml:space="preserve">iew. </w:t>
      </w:r>
    </w:p>
    <w:p w:rsidR="2185899D" w:rsidP="1E649CC4" w:rsidRDefault="2185899D" w14:paraId="387624D6" w14:textId="080D9F3A">
      <w:pPr>
        <w:pStyle w:val="Normal"/>
        <w:suppressLineNumbers w:val="0"/>
        <w:bidi w:val="0"/>
        <w:spacing w:before="0" w:beforeAutospacing="off" w:after="160" w:afterAutospacing="off" w:line="279" w:lineRule="auto"/>
        <w:ind w:left="0" w:right="0"/>
        <w:jc w:val="left"/>
        <w:rPr>
          <w:rFonts w:ascii="Arial" w:hAnsi="Arial" w:eastAsia="Arial" w:cs="Arial"/>
        </w:rPr>
      </w:pPr>
      <w:r w:rsidRPr="2857EA1E" w:rsidR="2185899D">
        <w:rPr>
          <w:rFonts w:ascii="Arial" w:hAnsi="Arial" w:eastAsia="Arial" w:cs="Arial"/>
        </w:rPr>
        <w:t xml:space="preserve">Edmond </w:t>
      </w:r>
      <w:r w:rsidRPr="2857EA1E" w:rsidR="6E79B64F">
        <w:rPr>
          <w:rFonts w:ascii="Arial" w:hAnsi="Arial" w:eastAsia="Arial" w:cs="Arial"/>
        </w:rPr>
        <w:t>Locard’s</w:t>
      </w:r>
      <w:r w:rsidRPr="2857EA1E" w:rsidR="6E79B64F">
        <w:rPr>
          <w:rFonts w:ascii="Arial" w:hAnsi="Arial" w:eastAsia="Arial" w:cs="Arial"/>
        </w:rPr>
        <w:t xml:space="preserve"> principal of exchange </w:t>
      </w:r>
      <w:r w:rsidRPr="2857EA1E" w:rsidR="7DE74D3A">
        <w:rPr>
          <w:rFonts w:ascii="Arial" w:hAnsi="Arial" w:eastAsia="Arial" w:cs="Arial"/>
        </w:rPr>
        <w:t>says</w:t>
      </w:r>
      <w:r w:rsidRPr="2857EA1E" w:rsidR="6E79B64F">
        <w:rPr>
          <w:rFonts w:ascii="Arial" w:hAnsi="Arial" w:eastAsia="Arial" w:cs="Arial"/>
        </w:rPr>
        <w:t xml:space="preserve"> that any person </w:t>
      </w:r>
      <w:r w:rsidRPr="2857EA1E" w:rsidR="52CF029F">
        <w:rPr>
          <w:rFonts w:ascii="Arial" w:hAnsi="Arial" w:eastAsia="Arial" w:cs="Arial"/>
        </w:rPr>
        <w:t>entering</w:t>
      </w:r>
      <w:r w:rsidRPr="2857EA1E" w:rsidR="6E79B64F">
        <w:rPr>
          <w:rFonts w:ascii="Arial" w:hAnsi="Arial" w:eastAsia="Arial" w:cs="Arial"/>
        </w:rPr>
        <w:t xml:space="preserve"> a crime scene leaves something behind whilst taking something away from the scene with them</w:t>
      </w:r>
      <w:r w:rsidRPr="2857EA1E" w:rsidR="1EC8D47D">
        <w:rPr>
          <w:rFonts w:ascii="Arial" w:hAnsi="Arial" w:eastAsia="Arial" w:cs="Arial"/>
        </w:rPr>
        <w:t xml:space="preserve">, this could be footwear marks, DNA, </w:t>
      </w:r>
      <w:r w:rsidRPr="2857EA1E" w:rsidR="1EC8D47D">
        <w:rPr>
          <w:rFonts w:ascii="Arial" w:hAnsi="Arial" w:eastAsia="Arial" w:cs="Arial"/>
        </w:rPr>
        <w:t>fingerprints</w:t>
      </w:r>
      <w:r w:rsidRPr="2857EA1E" w:rsidR="1EC8D47D">
        <w:rPr>
          <w:rFonts w:ascii="Arial" w:hAnsi="Arial" w:eastAsia="Arial" w:cs="Arial"/>
        </w:rPr>
        <w:t xml:space="preserve"> or fibres (College of Policing </w:t>
      </w:r>
      <w:r w:rsidRPr="2857EA1E" w:rsidR="1BCE0CAB">
        <w:rPr>
          <w:rFonts w:ascii="Arial" w:hAnsi="Arial" w:eastAsia="Arial" w:cs="Arial"/>
        </w:rPr>
        <w:t>2022)</w:t>
      </w:r>
      <w:r w:rsidRPr="2857EA1E" w:rsidR="05E63CFB">
        <w:rPr>
          <w:rFonts w:ascii="Arial" w:hAnsi="Arial" w:eastAsia="Arial" w:cs="Arial"/>
        </w:rPr>
        <w:t xml:space="preserve">. </w:t>
      </w:r>
      <w:r w:rsidRPr="2857EA1E" w:rsidR="7F41818A">
        <w:rPr>
          <w:rFonts w:ascii="Arial" w:hAnsi="Arial" w:eastAsia="Arial" w:cs="Arial"/>
        </w:rPr>
        <w:t>The principal was developed during the 1</w:t>
      </w:r>
      <w:r w:rsidRPr="2857EA1E" w:rsidR="7F41818A">
        <w:rPr>
          <w:rFonts w:ascii="Arial" w:hAnsi="Arial" w:eastAsia="Arial" w:cs="Arial"/>
          <w:vertAlign w:val="superscript"/>
        </w:rPr>
        <w:t>st</w:t>
      </w:r>
      <w:r w:rsidRPr="2857EA1E" w:rsidR="7F41818A">
        <w:rPr>
          <w:rFonts w:ascii="Arial" w:hAnsi="Arial" w:eastAsia="Arial" w:cs="Arial"/>
        </w:rPr>
        <w:t xml:space="preserve"> World War</w:t>
      </w:r>
      <w:r w:rsidRPr="2857EA1E" w:rsidR="5822C876">
        <w:rPr>
          <w:rFonts w:ascii="Arial" w:hAnsi="Arial" w:eastAsia="Arial" w:cs="Arial"/>
        </w:rPr>
        <w:t xml:space="preserve">, </w:t>
      </w:r>
      <w:r w:rsidRPr="2857EA1E" w:rsidR="5822C876">
        <w:rPr>
          <w:rFonts w:ascii="Arial" w:hAnsi="Arial" w:eastAsia="Arial" w:cs="Arial"/>
        </w:rPr>
        <w:t>Locard</w:t>
      </w:r>
      <w:r w:rsidRPr="2857EA1E" w:rsidR="5822C876">
        <w:rPr>
          <w:rFonts w:ascii="Arial" w:hAnsi="Arial" w:eastAsia="Arial" w:cs="Arial"/>
        </w:rPr>
        <w:t xml:space="preserve"> was able to </w:t>
      </w:r>
      <w:r w:rsidRPr="2857EA1E" w:rsidR="5822C876">
        <w:rPr>
          <w:rFonts w:ascii="Arial" w:hAnsi="Arial" w:eastAsia="Arial" w:cs="Arial"/>
        </w:rPr>
        <w:t>identify</w:t>
      </w:r>
      <w:r w:rsidRPr="2857EA1E" w:rsidR="5822C876">
        <w:rPr>
          <w:rFonts w:ascii="Arial" w:hAnsi="Arial" w:eastAsia="Arial" w:cs="Arial"/>
        </w:rPr>
        <w:t xml:space="preserve"> locations where French prisoners and soldiers had died after analysing stains </w:t>
      </w:r>
      <w:r w:rsidRPr="2857EA1E" w:rsidR="4DA18CE6">
        <w:rPr>
          <w:rFonts w:ascii="Arial" w:hAnsi="Arial" w:eastAsia="Arial" w:cs="Arial"/>
        </w:rPr>
        <w:t>on clothes and uniforms (</w:t>
      </w:r>
      <w:r w:rsidRPr="2857EA1E" w:rsidR="268B70C3">
        <w:rPr>
          <w:rFonts w:ascii="Arial" w:hAnsi="Arial" w:eastAsia="Arial" w:cs="Arial"/>
        </w:rPr>
        <w:t>Ferrel &amp; Long 2022).</w:t>
      </w:r>
      <w:r w:rsidRPr="2857EA1E" w:rsidR="7F41818A">
        <w:rPr>
          <w:rFonts w:ascii="Arial" w:hAnsi="Arial" w:eastAsia="Arial" w:cs="Arial"/>
        </w:rPr>
        <w:t xml:space="preserve"> </w:t>
      </w:r>
      <w:r w:rsidRPr="2857EA1E" w:rsidR="288E3C19">
        <w:rPr>
          <w:rFonts w:ascii="Arial" w:hAnsi="Arial" w:eastAsia="Arial" w:cs="Arial"/>
        </w:rPr>
        <w:t xml:space="preserve">The victim </w:t>
      </w:r>
      <w:r w:rsidRPr="2857EA1E" w:rsidR="632995A5">
        <w:rPr>
          <w:rFonts w:ascii="Arial" w:hAnsi="Arial" w:eastAsia="Arial" w:cs="Arial"/>
        </w:rPr>
        <w:t>barricaded himself in his kitchen while the suspect tried to break the door down with his hammer. Forensic units took an impression of the indentation in th</w:t>
      </w:r>
      <w:r w:rsidRPr="2857EA1E" w:rsidR="1EF75955">
        <w:rPr>
          <w:rFonts w:ascii="Arial" w:hAnsi="Arial" w:eastAsia="Arial" w:cs="Arial"/>
        </w:rPr>
        <w:t xml:space="preserve">e door. If we were able to </w:t>
      </w:r>
      <w:r w:rsidRPr="2857EA1E" w:rsidR="1EF75955">
        <w:rPr>
          <w:rFonts w:ascii="Arial" w:hAnsi="Arial" w:eastAsia="Arial" w:cs="Arial"/>
        </w:rPr>
        <w:t>locate</w:t>
      </w:r>
      <w:r w:rsidRPr="2857EA1E" w:rsidR="1EF75955">
        <w:rPr>
          <w:rFonts w:ascii="Arial" w:hAnsi="Arial" w:eastAsia="Arial" w:cs="Arial"/>
        </w:rPr>
        <w:t xml:space="preserve"> the hammer it may have been possible to match fibres from the door with traces of the same fibres that may have been transferred on to the hammer itself. This would have been key in </w:t>
      </w:r>
      <w:r w:rsidRPr="2857EA1E" w:rsidR="6181B8A4">
        <w:rPr>
          <w:rFonts w:ascii="Arial" w:hAnsi="Arial" w:eastAsia="Arial" w:cs="Arial"/>
        </w:rPr>
        <w:t>placing</w:t>
      </w:r>
      <w:r w:rsidRPr="2857EA1E" w:rsidR="1EF75955">
        <w:rPr>
          <w:rFonts w:ascii="Arial" w:hAnsi="Arial" w:eastAsia="Arial" w:cs="Arial"/>
        </w:rPr>
        <w:t xml:space="preserve"> the suspect at the sc</w:t>
      </w:r>
      <w:r w:rsidRPr="2857EA1E" w:rsidR="161D9C71">
        <w:rPr>
          <w:rFonts w:ascii="Arial" w:hAnsi="Arial" w:eastAsia="Arial" w:cs="Arial"/>
        </w:rPr>
        <w:t>ene.</w:t>
      </w:r>
    </w:p>
    <w:p w:rsidR="1E649CC4" w:rsidP="1E649CC4" w:rsidRDefault="1E649CC4" w14:paraId="2ACCD53F" w14:textId="365E2901">
      <w:pPr>
        <w:pStyle w:val="Normal"/>
        <w:suppressLineNumbers w:val="0"/>
        <w:bidi w:val="0"/>
        <w:spacing w:before="0" w:beforeAutospacing="off" w:after="160" w:afterAutospacing="off" w:line="279" w:lineRule="auto"/>
        <w:ind w:left="0" w:right="0"/>
        <w:jc w:val="left"/>
        <w:rPr>
          <w:rFonts w:ascii="Arial" w:hAnsi="Arial" w:eastAsia="Arial" w:cs="Arial"/>
        </w:rPr>
      </w:pPr>
    </w:p>
    <w:p w:rsidR="1E649CC4" w:rsidP="1E649CC4" w:rsidRDefault="1E649CC4" w14:paraId="35C491F3" w14:textId="3E97E0F4">
      <w:pPr>
        <w:pStyle w:val="Normal"/>
        <w:suppressLineNumbers w:val="0"/>
        <w:bidi w:val="0"/>
        <w:spacing w:before="0" w:beforeAutospacing="off" w:after="160" w:afterAutospacing="off" w:line="279" w:lineRule="auto"/>
        <w:ind w:left="0" w:right="0"/>
        <w:jc w:val="left"/>
        <w:rPr>
          <w:rFonts w:ascii="Arial" w:hAnsi="Arial" w:eastAsia="Arial" w:cs="Arial"/>
        </w:rPr>
      </w:pPr>
      <w:r w:rsidRPr="2857EA1E" w:rsidR="061A2AA8">
        <w:rPr>
          <w:rFonts w:ascii="Arial" w:hAnsi="Arial" w:eastAsia="Arial" w:cs="Arial"/>
        </w:rPr>
        <w:t xml:space="preserve">With the suspect taking the victim’s son’s phone from him when he dialled 999 to call for police </w:t>
      </w:r>
      <w:r w:rsidRPr="2857EA1E" w:rsidR="061A2AA8">
        <w:rPr>
          <w:rFonts w:ascii="Arial" w:hAnsi="Arial" w:eastAsia="Arial" w:cs="Arial"/>
        </w:rPr>
        <w:t>assistance</w:t>
      </w:r>
      <w:r w:rsidRPr="2857EA1E" w:rsidR="061A2AA8">
        <w:rPr>
          <w:rFonts w:ascii="Arial" w:hAnsi="Arial" w:eastAsia="Arial" w:cs="Arial"/>
        </w:rPr>
        <w:t>, I knew that I would have a clear sample of the suspect</w:t>
      </w:r>
      <w:r w:rsidRPr="2857EA1E" w:rsidR="55CC37F7">
        <w:rPr>
          <w:rFonts w:ascii="Arial" w:hAnsi="Arial" w:eastAsia="Arial" w:cs="Arial"/>
        </w:rPr>
        <w:t>’s</w:t>
      </w:r>
      <w:r w:rsidRPr="2857EA1E" w:rsidR="061A2AA8">
        <w:rPr>
          <w:rFonts w:ascii="Arial" w:hAnsi="Arial" w:eastAsia="Arial" w:cs="Arial"/>
        </w:rPr>
        <w:t xml:space="preserve"> voice recorded on the 999 </w:t>
      </w:r>
      <w:r w:rsidRPr="2857EA1E" w:rsidR="061A2AA8">
        <w:rPr>
          <w:rFonts w:ascii="Arial" w:hAnsi="Arial" w:eastAsia="Arial" w:cs="Arial"/>
        </w:rPr>
        <w:t>call</w:t>
      </w:r>
      <w:r w:rsidRPr="2857EA1E" w:rsidR="061A2AA8">
        <w:rPr>
          <w:rFonts w:ascii="Arial" w:hAnsi="Arial" w:eastAsia="Arial" w:cs="Arial"/>
        </w:rPr>
        <w:t xml:space="preserve">. </w:t>
      </w:r>
      <w:r w:rsidRPr="2857EA1E" w:rsidR="230AAD81">
        <w:rPr>
          <w:rFonts w:ascii="Arial" w:hAnsi="Arial" w:eastAsia="Arial" w:cs="Arial"/>
        </w:rPr>
        <w:t xml:space="preserve">I arranged for this to be expertly analysed and compared to the suspect’s voice taken from his police interview. </w:t>
      </w:r>
      <w:r w:rsidRPr="2857EA1E" w:rsidR="0D9ACA89">
        <w:rPr>
          <w:rFonts w:ascii="Arial" w:hAnsi="Arial" w:eastAsia="Arial" w:cs="Arial"/>
        </w:rPr>
        <w:t xml:space="preserve">When making the request for this analysis I discovered that speech </w:t>
      </w:r>
      <w:r w:rsidRPr="2857EA1E" w:rsidR="6643AC66">
        <w:rPr>
          <w:rFonts w:ascii="Arial" w:hAnsi="Arial" w:eastAsia="Arial" w:cs="Arial"/>
        </w:rPr>
        <w:t>comparison</w:t>
      </w:r>
      <w:r w:rsidRPr="2857EA1E" w:rsidR="0D9ACA89">
        <w:rPr>
          <w:rFonts w:ascii="Arial" w:hAnsi="Arial" w:eastAsia="Arial" w:cs="Arial"/>
        </w:rPr>
        <w:t xml:space="preserve"> cannot be the sole piece of evidence </w:t>
      </w:r>
      <w:r w:rsidRPr="2857EA1E" w:rsidR="60A6619F">
        <w:rPr>
          <w:rFonts w:ascii="Arial" w:hAnsi="Arial" w:eastAsia="Arial" w:cs="Arial"/>
        </w:rPr>
        <w:t>in any case. With tw</w:t>
      </w:r>
      <w:r w:rsidRPr="2857EA1E" w:rsidR="3B8A11AB">
        <w:rPr>
          <w:rFonts w:ascii="Arial" w:hAnsi="Arial" w:eastAsia="Arial" w:cs="Arial"/>
        </w:rPr>
        <w:t>o positive ID parade selections being made against the suspect this analysis would be complimentary to the evidence already obtained. Speech analysis is conducted on two levels, Group</w:t>
      </w:r>
      <w:r w:rsidRPr="2857EA1E" w:rsidR="7015DD12">
        <w:rPr>
          <w:rFonts w:ascii="Arial" w:hAnsi="Arial" w:eastAsia="Arial" w:cs="Arial"/>
        </w:rPr>
        <w:t xml:space="preserve"> level characteristics</w:t>
      </w:r>
      <w:r w:rsidRPr="2857EA1E" w:rsidR="395A2A20">
        <w:rPr>
          <w:rFonts w:ascii="Arial" w:hAnsi="Arial" w:eastAsia="Arial" w:cs="Arial"/>
        </w:rPr>
        <w:t xml:space="preserve">, </w:t>
      </w:r>
      <w:r w:rsidRPr="2857EA1E" w:rsidR="7015DD12">
        <w:rPr>
          <w:rFonts w:ascii="Arial" w:hAnsi="Arial" w:eastAsia="Arial" w:cs="Arial"/>
        </w:rPr>
        <w:t>which are categorical judgements</w:t>
      </w:r>
      <w:r w:rsidRPr="2857EA1E" w:rsidR="2595FD84">
        <w:rPr>
          <w:rFonts w:ascii="Arial" w:hAnsi="Arial" w:eastAsia="Arial" w:cs="Arial"/>
        </w:rPr>
        <w:t xml:space="preserve"> about accents and dialects that the </w:t>
      </w:r>
      <w:r w:rsidRPr="2857EA1E" w:rsidR="2B026A4A">
        <w:rPr>
          <w:rFonts w:ascii="Arial" w:hAnsi="Arial" w:eastAsia="Arial" w:cs="Arial"/>
        </w:rPr>
        <w:t xml:space="preserve">sample </w:t>
      </w:r>
      <w:r w:rsidRPr="2857EA1E" w:rsidR="2B026A4A">
        <w:rPr>
          <w:rFonts w:ascii="Arial" w:hAnsi="Arial" w:eastAsia="Arial" w:cs="Arial"/>
        </w:rPr>
        <w:t>contain</w:t>
      </w:r>
      <w:r w:rsidRPr="2857EA1E" w:rsidR="2B026A4A">
        <w:rPr>
          <w:rFonts w:ascii="Arial" w:hAnsi="Arial" w:eastAsia="Arial" w:cs="Arial"/>
        </w:rPr>
        <w:t xml:space="preserve">. Individual level </w:t>
      </w:r>
      <w:r w:rsidRPr="2857EA1E" w:rsidR="63A4D4AD">
        <w:rPr>
          <w:rFonts w:ascii="Arial" w:hAnsi="Arial" w:eastAsia="Arial" w:cs="Arial"/>
        </w:rPr>
        <w:t xml:space="preserve">characteristics, which </w:t>
      </w:r>
      <w:r w:rsidRPr="2857EA1E" w:rsidR="3D288C04">
        <w:rPr>
          <w:rFonts w:ascii="Arial" w:hAnsi="Arial" w:eastAsia="Arial" w:cs="Arial"/>
        </w:rPr>
        <w:t xml:space="preserve">is a refinement after categorising the group level. </w:t>
      </w:r>
      <w:r w:rsidRPr="2857EA1E" w:rsidR="4CAF139D">
        <w:rPr>
          <w:rFonts w:ascii="Arial" w:hAnsi="Arial" w:eastAsia="Arial" w:cs="Arial"/>
        </w:rPr>
        <w:t>This is where you would look for unique signs of a person's speech that make them recognisable</w:t>
      </w:r>
      <w:r w:rsidRPr="2857EA1E" w:rsidR="6685663D">
        <w:rPr>
          <w:rFonts w:ascii="Arial" w:hAnsi="Arial" w:eastAsia="Arial" w:cs="Arial"/>
        </w:rPr>
        <w:t xml:space="preserve"> </w:t>
      </w:r>
      <w:r w:rsidRPr="2857EA1E" w:rsidR="4CAF139D">
        <w:rPr>
          <w:rFonts w:ascii="Arial" w:hAnsi="Arial" w:eastAsia="Arial" w:cs="Arial"/>
        </w:rPr>
        <w:t>(</w:t>
      </w:r>
      <w:r w:rsidRPr="2857EA1E" w:rsidR="4CAF139D">
        <w:rPr>
          <w:rFonts w:ascii="Arial" w:hAnsi="Arial" w:eastAsia="Arial" w:cs="Arial"/>
        </w:rPr>
        <w:t>Hughes &amp; Rhodes</w:t>
      </w:r>
      <w:r w:rsidRPr="2857EA1E" w:rsidR="545D5439">
        <w:rPr>
          <w:rFonts w:ascii="Arial" w:hAnsi="Arial" w:eastAsia="Arial" w:cs="Arial"/>
        </w:rPr>
        <w:t xml:space="preserve"> 2018)</w:t>
      </w:r>
      <w:r w:rsidRPr="2857EA1E" w:rsidR="4CAF139D">
        <w:rPr>
          <w:rFonts w:ascii="Arial" w:hAnsi="Arial" w:eastAsia="Arial" w:cs="Arial"/>
        </w:rPr>
        <w:t xml:space="preserve">. For example, somebody </w:t>
      </w:r>
      <w:r w:rsidRPr="2857EA1E" w:rsidR="55B63E64">
        <w:rPr>
          <w:rFonts w:ascii="Arial" w:hAnsi="Arial" w:eastAsia="Arial" w:cs="Arial"/>
        </w:rPr>
        <w:t>with a typical ‘London’ accent but uses a term synonymous with the northeast of the country.</w:t>
      </w:r>
      <w:r w:rsidRPr="2857EA1E" w:rsidR="1A611ED5">
        <w:rPr>
          <w:rFonts w:ascii="Arial" w:hAnsi="Arial" w:eastAsia="Arial" w:cs="Arial"/>
        </w:rPr>
        <w:t xml:space="preserve"> In my case the two samples provided a good match and likelihood on the group level characteristics but minimal distinguishing features at individual level. </w:t>
      </w:r>
    </w:p>
    <w:p w:rsidR="2857EA1E" w:rsidP="2857EA1E" w:rsidRDefault="2857EA1E" w14:paraId="078F2969" w14:textId="5F66D419">
      <w:pPr>
        <w:pStyle w:val="Normal"/>
        <w:suppressLineNumbers w:val="0"/>
        <w:bidi w:val="0"/>
        <w:spacing w:before="0" w:beforeAutospacing="off" w:after="160" w:afterAutospacing="off" w:line="279" w:lineRule="auto"/>
        <w:ind w:left="0" w:right="0"/>
        <w:jc w:val="left"/>
        <w:rPr>
          <w:rFonts w:ascii="Arial" w:hAnsi="Arial" w:eastAsia="Arial" w:cs="Arial"/>
        </w:rPr>
      </w:pPr>
    </w:p>
    <w:p w:rsidR="0EBB272E" w:rsidP="0EBB272E" w:rsidRDefault="0EBB272E" w14:paraId="674ED773" w14:textId="0D39C32A">
      <w:pPr>
        <w:pStyle w:val="Normal"/>
        <w:bidi w:val="0"/>
        <w:rPr>
          <w:rFonts w:ascii="Arial" w:hAnsi="Arial" w:eastAsia="Arial" w:cs="Arial"/>
          <w:noProof w:val="0"/>
          <w:lang w:val="en-GB"/>
        </w:rPr>
      </w:pPr>
    </w:p>
    <w:p w:rsidR="0EBB272E" w:rsidP="0EBB272E" w:rsidRDefault="0EBB272E" w14:paraId="19A3A358" w14:textId="6ABD807C">
      <w:pPr>
        <w:pStyle w:val="Normal"/>
        <w:bidi w:val="0"/>
        <w:rPr>
          <w:rFonts w:ascii="Arial" w:hAnsi="Arial" w:eastAsia="Arial" w:cs="Arial"/>
          <w:noProof w:val="0"/>
          <w:lang w:val="en-GB"/>
        </w:rPr>
      </w:pPr>
    </w:p>
    <w:p w:rsidR="429510FB" w:rsidP="46B8EA7D" w:rsidRDefault="429510FB" w14:paraId="11748E70" w14:textId="646F18F5">
      <w:pPr>
        <w:pStyle w:val="Normal"/>
        <w:bidi w:val="0"/>
        <w:rPr>
          <w:rFonts w:ascii="Arial" w:hAnsi="Arial" w:eastAsia="Arial" w:cs="Arial"/>
          <w:noProof w:val="0"/>
          <w:lang w:val="en-GB"/>
        </w:rPr>
      </w:pPr>
      <w:r w:rsidRPr="1E649CC4" w:rsidR="429510FB">
        <w:rPr>
          <w:rFonts w:ascii="Arial" w:hAnsi="Arial" w:eastAsia="Arial" w:cs="Arial"/>
        </w:rPr>
        <w:t>The first piece of legislation used was an arrest without warrant. Under S24 of PACE there several conditions where an officer may conduct the arrest of a suspect (Police and Criminal Evidence Act 1984). Most commonly, it is when the officer has grounds to suspect that a person has committed a criminal offence. You must also have a necessity to conduct the arrest. That is that a certain condition must be fulfilled to make the arrest necessary (Police and Criminal Evidence Act 1984). They are; to prevent causing injury to themself or others, prevent physical injury, prevent causing loss or damage to property, prevent an offence under public decency, prevent unlawful obstruction of the highway, to protect a child or vulnerable person, to allow for a prompt and effective investigation of the offence or to prevent the disappearance of the suspect.</w:t>
      </w:r>
      <w:r w:rsidRPr="1E649CC4" w:rsidR="6A0C7D98">
        <w:rPr>
          <w:rFonts w:ascii="Arial" w:hAnsi="Arial" w:eastAsia="Arial" w:cs="Arial"/>
        </w:rPr>
        <w:t xml:space="preserve"> In this case, the suspect required arresting as there were </w:t>
      </w:r>
      <w:r w:rsidRPr="1E649CC4" w:rsidR="5C852AB4">
        <w:rPr>
          <w:rFonts w:ascii="Arial" w:hAnsi="Arial" w:eastAsia="Arial" w:cs="Arial"/>
        </w:rPr>
        <w:t>several</w:t>
      </w:r>
      <w:r w:rsidRPr="1E649CC4" w:rsidR="6A0C7D98">
        <w:rPr>
          <w:rFonts w:ascii="Arial" w:hAnsi="Arial" w:eastAsia="Arial" w:cs="Arial"/>
        </w:rPr>
        <w:t xml:space="preserve"> necessities.</w:t>
      </w:r>
      <w:r w:rsidRPr="1E649CC4" w:rsidR="5D87FE14">
        <w:rPr>
          <w:rFonts w:ascii="Arial" w:hAnsi="Arial" w:eastAsia="Arial" w:cs="Arial"/>
        </w:rPr>
        <w:t xml:space="preserve"> </w:t>
      </w:r>
      <w:r w:rsidRPr="1E649CC4" w:rsidR="6827A52F">
        <w:rPr>
          <w:rFonts w:ascii="Arial" w:hAnsi="Arial" w:eastAsia="Arial" w:cs="Arial"/>
        </w:rPr>
        <w:t xml:space="preserve">I required the suspects phone to look for evidence of his whereabouts on the day. I had to search any property related to him for the weapon in question, in this case it was a </w:t>
      </w:r>
      <w:r w:rsidRPr="1E649CC4" w:rsidR="1B4D97A8">
        <w:rPr>
          <w:rFonts w:ascii="Arial" w:hAnsi="Arial" w:eastAsia="Arial" w:cs="Arial"/>
        </w:rPr>
        <w:t xml:space="preserve">clawhammer. This could all fall under the category of a prompt and effective investigation </w:t>
      </w:r>
      <w:r w:rsidRPr="1E649CC4" w:rsidR="4F6AC5F3">
        <w:rPr>
          <w:rFonts w:ascii="Arial" w:hAnsi="Arial" w:eastAsia="Arial" w:cs="Arial"/>
        </w:rPr>
        <w:t xml:space="preserve">as without these items the investigation would not be </w:t>
      </w:r>
      <w:r w:rsidRPr="1E649CC4" w:rsidR="4F6AC5F3">
        <w:rPr>
          <w:rFonts w:ascii="Arial" w:hAnsi="Arial" w:eastAsia="Arial" w:cs="Arial"/>
        </w:rPr>
        <w:t>very effective</w:t>
      </w:r>
      <w:r w:rsidRPr="1E649CC4" w:rsidR="4F6AC5F3">
        <w:rPr>
          <w:rFonts w:ascii="Arial" w:hAnsi="Arial" w:eastAsia="Arial" w:cs="Arial"/>
        </w:rPr>
        <w:t xml:space="preserve">. </w:t>
      </w:r>
    </w:p>
    <w:p w:rsidR="1E649CC4" w:rsidP="1E649CC4" w:rsidRDefault="1E649CC4" w14:paraId="55032342" w14:textId="1AE92160">
      <w:pPr>
        <w:pStyle w:val="Normal"/>
        <w:bidi w:val="0"/>
        <w:rPr>
          <w:rFonts w:ascii="Arial" w:hAnsi="Arial" w:eastAsia="Arial" w:cs="Arial"/>
        </w:rPr>
      </w:pPr>
    </w:p>
    <w:p w:rsidR="2CA9B74F" w:rsidP="46B8EA7D" w:rsidRDefault="2CA9B74F" w14:paraId="5B82A5F3" w14:textId="64ADC208">
      <w:pPr>
        <w:pStyle w:val="Normal"/>
        <w:bidi w:val="0"/>
        <w:rPr>
          <w:rFonts w:ascii="Arial" w:hAnsi="Arial" w:eastAsia="Arial" w:cs="Arial"/>
          <w:noProof w:val="0"/>
          <w:lang w:val="en-GB"/>
        </w:rPr>
      </w:pPr>
      <w:r w:rsidRPr="1E649CC4" w:rsidR="2CA9B74F">
        <w:rPr>
          <w:rFonts w:ascii="Arial" w:hAnsi="Arial" w:eastAsia="Arial" w:cs="Arial"/>
        </w:rPr>
        <w:t>Following the arrest a search of the suspects house was conducted under S32 of PACE. This is a power which allows officers to search any arrested person at a place other than a police station if an officer believes the person may have any items that could assist that person to escape from lawful custody or evidence relating to an offence or to enter and search any premises in which that person was when arrested or just before being arrested</w:t>
      </w:r>
      <w:r w:rsidRPr="1E649CC4" w:rsidR="006F313C">
        <w:rPr>
          <w:rFonts w:ascii="Arial" w:hAnsi="Arial" w:eastAsia="Arial" w:cs="Arial"/>
        </w:rPr>
        <w:t xml:space="preserve"> (Police and Criminal Evidence Act 1984)</w:t>
      </w:r>
      <w:r w:rsidRPr="1E649CC4" w:rsidR="2CA9B74F">
        <w:rPr>
          <w:rFonts w:ascii="Arial" w:hAnsi="Arial" w:eastAsia="Arial" w:cs="Arial"/>
        </w:rPr>
        <w:t>. This is often used in circumstances where there is insufficient intelligence to obtain a warrant to search an address.</w:t>
      </w:r>
      <w:r w:rsidRPr="1E649CC4" w:rsidR="12E9C89D">
        <w:rPr>
          <w:rFonts w:ascii="Arial" w:hAnsi="Arial" w:eastAsia="Arial" w:cs="Arial"/>
        </w:rPr>
        <w:t xml:space="preserve"> In this case it allowed me to search the suspects home address as that is where he was arrested. </w:t>
      </w:r>
      <w:r w:rsidRPr="1E649CC4" w:rsidR="19196D75">
        <w:rPr>
          <w:rFonts w:ascii="Arial" w:hAnsi="Arial" w:eastAsia="Arial" w:cs="Arial"/>
        </w:rPr>
        <w:t xml:space="preserve">This was essential as I wanted to look for the weapon, a claw hammer, that was used during the incident. </w:t>
      </w:r>
      <w:r w:rsidRPr="1E649CC4" w:rsidR="331BD6E0">
        <w:rPr>
          <w:rFonts w:ascii="Arial" w:hAnsi="Arial" w:eastAsia="Arial" w:cs="Arial"/>
        </w:rPr>
        <w:t xml:space="preserve">I also wanted to seize any mobile phones that might show the suspect to have been around the offence location when it occurred. </w:t>
      </w:r>
    </w:p>
    <w:p w:rsidR="46B8EA7D" w:rsidP="46B8EA7D" w:rsidRDefault="46B8EA7D" w14:paraId="6789D403" w14:textId="093202C4">
      <w:pPr>
        <w:pStyle w:val="Normal"/>
        <w:bidi w:val="0"/>
        <w:rPr>
          <w:rFonts w:ascii="Arial" w:hAnsi="Arial" w:eastAsia="Arial" w:cs="Arial"/>
          <w:noProof w:val="0"/>
          <w:lang w:val="en-GB"/>
        </w:rPr>
      </w:pPr>
      <w:r w:rsidRPr="1E649CC4" w:rsidR="265C7114">
        <w:rPr>
          <w:rFonts w:ascii="Arial" w:hAnsi="Arial" w:eastAsia="Arial" w:cs="Arial"/>
          <w:noProof w:val="0"/>
          <w:lang w:val="en-GB"/>
        </w:rPr>
        <w:t xml:space="preserve">Once inside the premises the legal power that allows officers to seize items comes under S19 </w:t>
      </w:r>
      <w:r w:rsidRPr="1E649CC4" w:rsidR="521656DF">
        <w:rPr>
          <w:rFonts w:ascii="Arial" w:hAnsi="Arial" w:eastAsia="Arial" w:cs="Arial"/>
          <w:noProof w:val="0"/>
          <w:lang w:val="en-GB"/>
        </w:rPr>
        <w:t xml:space="preserve">of PACE. It allows (Police and Criminal Evidence Act 1984) any constable who is lawfully on a premises the power to seize anything </w:t>
      </w:r>
      <w:r w:rsidRPr="1E649CC4" w:rsidR="56CB1F9F">
        <w:rPr>
          <w:rFonts w:ascii="Arial" w:hAnsi="Arial" w:eastAsia="Arial" w:cs="Arial"/>
          <w:noProof w:val="0"/>
          <w:lang w:val="en-GB"/>
        </w:rPr>
        <w:t xml:space="preserve">that there is reasonable grounds for </w:t>
      </w:r>
      <w:r w:rsidRPr="1E649CC4" w:rsidR="70358730">
        <w:rPr>
          <w:rFonts w:ascii="Arial" w:hAnsi="Arial" w:eastAsia="Arial" w:cs="Arial"/>
          <w:noProof w:val="0"/>
          <w:lang w:val="en-GB"/>
        </w:rPr>
        <w:t>believing</w:t>
      </w:r>
      <w:r w:rsidRPr="1E649CC4" w:rsidR="56CB1F9F">
        <w:rPr>
          <w:rFonts w:ascii="Arial" w:hAnsi="Arial" w:eastAsia="Arial" w:cs="Arial"/>
          <w:noProof w:val="0"/>
          <w:lang w:val="en-GB"/>
        </w:rPr>
        <w:t xml:space="preserve"> that it has been </w:t>
      </w:r>
      <w:r w:rsidRPr="1E649CC4" w:rsidR="76A67480">
        <w:rPr>
          <w:rFonts w:ascii="Arial" w:hAnsi="Arial" w:eastAsia="Arial" w:cs="Arial"/>
          <w:noProof w:val="0"/>
          <w:lang w:val="en-GB"/>
        </w:rPr>
        <w:t>acquired</w:t>
      </w:r>
      <w:r w:rsidRPr="1E649CC4" w:rsidR="56CB1F9F">
        <w:rPr>
          <w:rFonts w:ascii="Arial" w:hAnsi="Arial" w:eastAsia="Arial" w:cs="Arial"/>
          <w:noProof w:val="0"/>
          <w:lang w:val="en-GB"/>
        </w:rPr>
        <w:t xml:space="preserve"> </w:t>
      </w:r>
      <w:r w:rsidRPr="1E649CC4" w:rsidR="713DD2AB">
        <w:rPr>
          <w:rFonts w:ascii="Arial" w:hAnsi="Arial" w:eastAsia="Arial" w:cs="Arial"/>
          <w:noProof w:val="0"/>
          <w:lang w:val="en-GB"/>
        </w:rPr>
        <w:t>as a result of</w:t>
      </w:r>
      <w:r w:rsidRPr="1E649CC4" w:rsidR="7CAF143F">
        <w:rPr>
          <w:rFonts w:ascii="Arial" w:hAnsi="Arial" w:eastAsia="Arial" w:cs="Arial"/>
          <w:noProof w:val="0"/>
          <w:lang w:val="en-GB"/>
        </w:rPr>
        <w:t xml:space="preserve"> an offence or </w:t>
      </w:r>
      <w:r w:rsidRPr="1E649CC4" w:rsidR="6E0CF266">
        <w:rPr>
          <w:rFonts w:ascii="Arial" w:hAnsi="Arial" w:eastAsia="Arial" w:cs="Arial"/>
          <w:noProof w:val="0"/>
          <w:lang w:val="en-GB"/>
        </w:rPr>
        <w:t>that it is necessary to seize it to stop it being lost, thrown away, tampered with or damaged.</w:t>
      </w:r>
      <w:r w:rsidRPr="1E649CC4" w:rsidR="55EB9122">
        <w:rPr>
          <w:rFonts w:ascii="Arial" w:hAnsi="Arial" w:eastAsia="Arial" w:cs="Arial"/>
          <w:noProof w:val="0"/>
          <w:lang w:val="en-GB"/>
        </w:rPr>
        <w:t xml:space="preserve"> In this case the suspects phone was seized as I wanted to run checks on the contents to see if there was any evidence of being at the location of the Aggravated Burglary.</w:t>
      </w:r>
      <w:r w:rsidRPr="1E649CC4" w:rsidR="69F6D4A4">
        <w:rPr>
          <w:rFonts w:ascii="Arial" w:hAnsi="Arial" w:eastAsia="Arial" w:cs="Arial"/>
          <w:noProof w:val="0"/>
          <w:lang w:val="en-GB"/>
        </w:rPr>
        <w:t xml:space="preserve"> A car key was also seized as it may have </w:t>
      </w:r>
      <w:r w:rsidRPr="1E649CC4" w:rsidR="69F6D4A4">
        <w:rPr>
          <w:rFonts w:ascii="Arial" w:hAnsi="Arial" w:eastAsia="Arial" w:cs="Arial"/>
          <w:noProof w:val="0"/>
          <w:lang w:val="en-GB"/>
        </w:rPr>
        <w:t>contained</w:t>
      </w:r>
      <w:r w:rsidRPr="1E649CC4" w:rsidR="69F6D4A4">
        <w:rPr>
          <w:rFonts w:ascii="Arial" w:hAnsi="Arial" w:eastAsia="Arial" w:cs="Arial"/>
          <w:noProof w:val="0"/>
          <w:lang w:val="en-GB"/>
        </w:rPr>
        <w:t xml:space="preserve"> the claw hammer which was not fo</w:t>
      </w:r>
      <w:r w:rsidRPr="1E649CC4" w:rsidR="681C1483">
        <w:rPr>
          <w:rFonts w:ascii="Arial" w:hAnsi="Arial" w:eastAsia="Arial" w:cs="Arial"/>
          <w:noProof w:val="0"/>
          <w:lang w:val="en-GB"/>
        </w:rPr>
        <w:t xml:space="preserve">und at the </w:t>
      </w:r>
      <w:r w:rsidRPr="1E649CC4" w:rsidR="681C1483">
        <w:rPr>
          <w:rFonts w:ascii="Arial" w:hAnsi="Arial" w:eastAsia="Arial" w:cs="Arial"/>
          <w:noProof w:val="0"/>
          <w:lang w:val="en-GB"/>
        </w:rPr>
        <w:t>suspect's</w:t>
      </w:r>
      <w:r w:rsidRPr="1E649CC4" w:rsidR="681C1483">
        <w:rPr>
          <w:rFonts w:ascii="Arial" w:hAnsi="Arial" w:eastAsia="Arial" w:cs="Arial"/>
          <w:noProof w:val="0"/>
          <w:lang w:val="en-GB"/>
        </w:rPr>
        <w:t xml:space="preserve"> address. </w:t>
      </w:r>
    </w:p>
    <w:p w:rsidR="3A495BBD" w:rsidP="1E649CC4" w:rsidRDefault="3A495BBD" w14:paraId="0120ED8B" w14:textId="5E04E561">
      <w:pPr>
        <w:pStyle w:val="Normal"/>
        <w:suppressLineNumbers w:val="0"/>
        <w:bidi w:val="0"/>
        <w:spacing w:before="0" w:beforeAutospacing="off" w:after="160" w:afterAutospacing="off" w:line="279" w:lineRule="auto"/>
        <w:ind w:left="0" w:right="0"/>
        <w:jc w:val="left"/>
        <w:rPr>
          <w:rFonts w:ascii="Arial" w:hAnsi="Arial" w:eastAsia="Arial" w:cs="Arial"/>
          <w:noProof w:val="0"/>
          <w:lang w:val="en-GB"/>
        </w:rPr>
      </w:pPr>
      <w:r w:rsidRPr="1E649CC4" w:rsidR="3A495BBD">
        <w:rPr>
          <w:rFonts w:ascii="Arial" w:hAnsi="Arial" w:eastAsia="Arial" w:cs="Arial"/>
          <w:noProof w:val="0"/>
          <w:lang w:val="en-GB"/>
        </w:rPr>
        <w:t xml:space="preserve">A S18 of PACE search was conducted of the suspect’s vehicle once it was </w:t>
      </w:r>
      <w:r w:rsidRPr="1E649CC4" w:rsidR="3A495BBD">
        <w:rPr>
          <w:rFonts w:ascii="Arial" w:hAnsi="Arial" w:eastAsia="Arial" w:cs="Arial"/>
          <w:noProof w:val="0"/>
          <w:lang w:val="en-GB"/>
        </w:rPr>
        <w:t>located</w:t>
      </w:r>
      <w:r w:rsidRPr="1E649CC4" w:rsidR="3A495BBD">
        <w:rPr>
          <w:rFonts w:ascii="Arial" w:hAnsi="Arial" w:eastAsia="Arial" w:cs="Arial"/>
          <w:noProof w:val="0"/>
          <w:lang w:val="en-GB"/>
        </w:rPr>
        <w:t xml:space="preserve">. </w:t>
      </w:r>
      <w:r w:rsidRPr="1E649CC4" w:rsidR="055D422D">
        <w:rPr>
          <w:rFonts w:ascii="Arial" w:hAnsi="Arial" w:eastAsia="Arial" w:cs="Arial"/>
          <w:noProof w:val="0"/>
          <w:lang w:val="en-GB"/>
        </w:rPr>
        <w:t>This power (Police and Criminal Evidence Act 1984</w:t>
      </w:r>
      <w:r w:rsidRPr="1E649CC4" w:rsidR="44966EFC">
        <w:rPr>
          <w:rFonts w:ascii="Arial" w:hAnsi="Arial" w:eastAsia="Arial" w:cs="Arial"/>
          <w:noProof w:val="0"/>
          <w:lang w:val="en-GB"/>
        </w:rPr>
        <w:t>) allows an officer to search any premises controlled by or occupied by the suspect following an arrest</w:t>
      </w:r>
      <w:r w:rsidRPr="1E649CC4" w:rsidR="77956F3C">
        <w:rPr>
          <w:rFonts w:ascii="Arial" w:hAnsi="Arial" w:eastAsia="Arial" w:cs="Arial"/>
          <w:noProof w:val="0"/>
          <w:lang w:val="en-GB"/>
        </w:rPr>
        <w:t xml:space="preserve"> where there are reasonable grounds to suspect that there is evidence relating to the offence within.</w:t>
      </w:r>
      <w:r w:rsidRPr="1E649CC4" w:rsidR="44966EFC">
        <w:rPr>
          <w:rFonts w:ascii="Arial" w:hAnsi="Arial" w:eastAsia="Arial" w:cs="Arial"/>
          <w:noProof w:val="0"/>
          <w:lang w:val="en-GB"/>
        </w:rPr>
        <w:t xml:space="preserve"> </w:t>
      </w:r>
      <w:r w:rsidRPr="1E649CC4" w:rsidR="7F14C2B3">
        <w:rPr>
          <w:rFonts w:ascii="Arial" w:hAnsi="Arial" w:eastAsia="Arial" w:cs="Arial"/>
          <w:noProof w:val="0"/>
          <w:lang w:val="en-GB"/>
        </w:rPr>
        <w:t>If the suspect is already at a police station in custody, then this search must be authorised by an Inspector or above (Police and Criminal Evidence Act 1984). In this</w:t>
      </w:r>
      <w:r w:rsidRPr="1E649CC4" w:rsidR="7AD5D72F">
        <w:rPr>
          <w:rFonts w:ascii="Arial" w:hAnsi="Arial" w:eastAsia="Arial" w:cs="Arial"/>
          <w:noProof w:val="0"/>
          <w:lang w:val="en-GB"/>
        </w:rPr>
        <w:t xml:space="preserve"> case the vehicle attributed to the suspect was searched under this power as it was several hours after his arrest. </w:t>
      </w:r>
    </w:p>
    <w:p w:rsidR="1E649CC4" w:rsidP="1E649CC4" w:rsidRDefault="1E649CC4" w14:paraId="6CAAD9CD" w14:textId="2736ECDB">
      <w:pPr>
        <w:pStyle w:val="Normal"/>
        <w:suppressLineNumbers w:val="0"/>
        <w:bidi w:val="0"/>
        <w:spacing w:before="0" w:beforeAutospacing="off" w:after="160" w:afterAutospacing="off" w:line="279" w:lineRule="auto"/>
        <w:ind w:left="0" w:right="0"/>
        <w:jc w:val="left"/>
        <w:rPr>
          <w:rFonts w:ascii="Arial" w:hAnsi="Arial" w:eastAsia="Arial" w:cs="Arial"/>
          <w:noProof w:val="0"/>
          <w:lang w:val="en-GB"/>
        </w:rPr>
      </w:pPr>
    </w:p>
    <w:p w:rsidR="5224B424" w:rsidP="1E649CC4" w:rsidRDefault="5224B424" w14:paraId="7A5B7F89" w14:textId="6DE2FFAE">
      <w:pPr>
        <w:pStyle w:val="Normal"/>
        <w:suppressLineNumbers w:val="0"/>
        <w:bidi w:val="0"/>
        <w:spacing w:before="0" w:beforeAutospacing="off" w:after="160" w:afterAutospacing="off" w:line="279" w:lineRule="auto"/>
        <w:ind w:left="0" w:right="0"/>
        <w:jc w:val="left"/>
        <w:rPr>
          <w:rFonts w:ascii="Arial" w:hAnsi="Arial" w:eastAsia="Arial" w:cs="Arial"/>
          <w:noProof w:val="0"/>
          <w:lang w:val="en-GB"/>
        </w:rPr>
      </w:pPr>
      <w:r w:rsidRPr="2857EA1E" w:rsidR="5224B424">
        <w:rPr>
          <w:rFonts w:ascii="Arial" w:hAnsi="Arial" w:eastAsia="Arial" w:cs="Arial"/>
          <w:noProof w:val="0"/>
          <w:lang w:val="en-GB"/>
        </w:rPr>
        <w:t xml:space="preserve">S49 of RIPA compels a person to provide police with </w:t>
      </w:r>
      <w:r w:rsidRPr="2857EA1E" w:rsidR="76F86F89">
        <w:rPr>
          <w:rFonts w:ascii="Arial" w:hAnsi="Arial" w:eastAsia="Arial" w:cs="Arial"/>
          <w:noProof w:val="0"/>
          <w:lang w:val="en-GB"/>
        </w:rPr>
        <w:t>the</w:t>
      </w:r>
      <w:r w:rsidRPr="2857EA1E" w:rsidR="5224B424">
        <w:rPr>
          <w:rFonts w:ascii="Arial" w:hAnsi="Arial" w:eastAsia="Arial" w:cs="Arial"/>
          <w:noProof w:val="0"/>
          <w:lang w:val="en-GB"/>
        </w:rPr>
        <w:t xml:space="preserve"> key, </w:t>
      </w:r>
      <w:r w:rsidRPr="2857EA1E" w:rsidR="5224B424">
        <w:rPr>
          <w:rFonts w:ascii="Arial" w:hAnsi="Arial" w:eastAsia="Arial" w:cs="Arial"/>
          <w:noProof w:val="0"/>
          <w:lang w:val="en-GB"/>
        </w:rPr>
        <w:t>pass</w:t>
      </w:r>
      <w:r w:rsidRPr="2857EA1E" w:rsidR="196FFA9F">
        <w:rPr>
          <w:rFonts w:ascii="Arial" w:hAnsi="Arial" w:eastAsia="Arial" w:cs="Arial"/>
          <w:noProof w:val="0"/>
          <w:lang w:val="en-GB"/>
        </w:rPr>
        <w:t>word</w:t>
      </w:r>
      <w:r w:rsidRPr="2857EA1E" w:rsidR="196FFA9F">
        <w:rPr>
          <w:rFonts w:ascii="Arial" w:hAnsi="Arial" w:eastAsia="Arial" w:cs="Arial"/>
          <w:noProof w:val="0"/>
          <w:lang w:val="en-GB"/>
        </w:rPr>
        <w:t xml:space="preserve"> or code</w:t>
      </w:r>
      <w:r w:rsidRPr="2857EA1E" w:rsidR="4F7D1CA9">
        <w:rPr>
          <w:rFonts w:ascii="Arial" w:hAnsi="Arial" w:eastAsia="Arial" w:cs="Arial"/>
          <w:noProof w:val="0"/>
          <w:lang w:val="en-GB"/>
        </w:rPr>
        <w:t xml:space="preserve"> </w:t>
      </w:r>
      <w:r w:rsidRPr="2857EA1E" w:rsidR="72C36FFA">
        <w:rPr>
          <w:rFonts w:ascii="Arial" w:hAnsi="Arial" w:eastAsia="Arial" w:cs="Arial"/>
          <w:noProof w:val="0"/>
          <w:lang w:val="en-GB"/>
        </w:rPr>
        <w:t>to an electronic device that they believe holds information relating to a criminal offence</w:t>
      </w:r>
      <w:r w:rsidRPr="2857EA1E" w:rsidR="17AAC3A8">
        <w:rPr>
          <w:rFonts w:ascii="Arial" w:hAnsi="Arial" w:eastAsia="Arial" w:cs="Arial"/>
          <w:noProof w:val="0"/>
          <w:lang w:val="en-GB"/>
        </w:rPr>
        <w:t xml:space="preserve"> (</w:t>
      </w:r>
      <w:r w:rsidRPr="2857EA1E" w:rsidR="1017335A">
        <w:rPr>
          <w:rFonts w:ascii="Arial" w:hAnsi="Arial" w:eastAsia="Arial" w:cs="Arial"/>
          <w:noProof w:val="0"/>
          <w:lang w:val="en-GB"/>
        </w:rPr>
        <w:t>Regulation of Investigatory Powers Act 2000)</w:t>
      </w:r>
      <w:r w:rsidRPr="2857EA1E" w:rsidR="72C36FFA">
        <w:rPr>
          <w:rFonts w:ascii="Arial" w:hAnsi="Arial" w:eastAsia="Arial" w:cs="Arial"/>
          <w:noProof w:val="0"/>
          <w:lang w:val="en-GB"/>
        </w:rPr>
        <w:t>. Th</w:t>
      </w:r>
      <w:r w:rsidRPr="2857EA1E" w:rsidR="1CE40870">
        <w:rPr>
          <w:rFonts w:ascii="Arial" w:hAnsi="Arial" w:eastAsia="Arial" w:cs="Arial"/>
          <w:noProof w:val="0"/>
          <w:lang w:val="en-GB"/>
        </w:rPr>
        <w:t xml:space="preserve">is </w:t>
      </w:r>
      <w:r w:rsidRPr="2857EA1E" w:rsidR="55D2D407">
        <w:rPr>
          <w:rFonts w:ascii="Arial" w:hAnsi="Arial" w:eastAsia="Arial" w:cs="Arial"/>
          <w:noProof w:val="0"/>
          <w:lang w:val="en-GB"/>
        </w:rPr>
        <w:t>piece</w:t>
      </w:r>
      <w:r w:rsidRPr="2857EA1E" w:rsidR="1CE40870">
        <w:rPr>
          <w:rFonts w:ascii="Arial" w:hAnsi="Arial" w:eastAsia="Arial" w:cs="Arial"/>
          <w:noProof w:val="0"/>
          <w:lang w:val="en-GB"/>
        </w:rPr>
        <w:t xml:space="preserve"> of legislation was originally created to </w:t>
      </w:r>
      <w:r w:rsidRPr="2857EA1E" w:rsidR="0872C2B5">
        <w:rPr>
          <w:rFonts w:ascii="Arial" w:hAnsi="Arial" w:eastAsia="Arial" w:cs="Arial"/>
          <w:noProof w:val="0"/>
          <w:lang w:val="en-GB"/>
        </w:rPr>
        <w:t>compel</w:t>
      </w:r>
      <w:r w:rsidRPr="2857EA1E" w:rsidR="1CE40870">
        <w:rPr>
          <w:rFonts w:ascii="Arial" w:hAnsi="Arial" w:eastAsia="Arial" w:cs="Arial"/>
          <w:noProof w:val="0"/>
          <w:lang w:val="en-GB"/>
        </w:rPr>
        <w:t xml:space="preserve"> a person to</w:t>
      </w:r>
      <w:r w:rsidRPr="2857EA1E" w:rsidR="5EE3B2C4">
        <w:rPr>
          <w:rFonts w:ascii="Arial" w:hAnsi="Arial" w:eastAsia="Arial" w:cs="Arial"/>
          <w:noProof w:val="0"/>
          <w:lang w:val="en-GB"/>
        </w:rPr>
        <w:t xml:space="preserve"> </w:t>
      </w:r>
      <w:r w:rsidRPr="2857EA1E" w:rsidR="5EE3B2C4">
        <w:rPr>
          <w:rFonts w:ascii="Arial" w:hAnsi="Arial" w:eastAsia="Arial" w:cs="Arial"/>
          <w:noProof w:val="0"/>
          <w:lang w:val="en-GB"/>
        </w:rPr>
        <w:t>disclose</w:t>
      </w:r>
      <w:r w:rsidRPr="2857EA1E" w:rsidR="5EE3B2C4">
        <w:rPr>
          <w:rFonts w:ascii="Arial" w:hAnsi="Arial" w:eastAsia="Arial" w:cs="Arial"/>
          <w:noProof w:val="0"/>
          <w:lang w:val="en-GB"/>
        </w:rPr>
        <w:t xml:space="preserve"> </w:t>
      </w:r>
      <w:r w:rsidRPr="2857EA1E" w:rsidR="0EC16766">
        <w:rPr>
          <w:rFonts w:ascii="Arial" w:hAnsi="Arial" w:eastAsia="Arial" w:cs="Arial"/>
          <w:noProof w:val="0"/>
          <w:lang w:val="en-GB"/>
        </w:rPr>
        <w:t>encrypted</w:t>
      </w:r>
      <w:r w:rsidRPr="2857EA1E" w:rsidR="5EE3B2C4">
        <w:rPr>
          <w:rFonts w:ascii="Arial" w:hAnsi="Arial" w:eastAsia="Arial" w:cs="Arial"/>
          <w:noProof w:val="0"/>
          <w:lang w:val="en-GB"/>
        </w:rPr>
        <w:t xml:space="preserve"> material </w:t>
      </w:r>
      <w:r w:rsidRPr="2857EA1E" w:rsidR="3469CDA1">
        <w:rPr>
          <w:rFonts w:ascii="Arial" w:hAnsi="Arial" w:eastAsia="Arial" w:cs="Arial"/>
          <w:noProof w:val="0"/>
          <w:lang w:val="en-GB"/>
        </w:rPr>
        <w:t>in an intelligible format if it was a matter of national security or in the detection of crime (</w:t>
      </w:r>
      <w:r w:rsidRPr="2857EA1E" w:rsidR="333ECB03">
        <w:rPr>
          <w:rFonts w:ascii="Arial" w:hAnsi="Arial" w:eastAsia="Arial" w:cs="Arial"/>
          <w:noProof w:val="0"/>
          <w:lang w:val="en-GB"/>
        </w:rPr>
        <w:t xml:space="preserve">Bela 2011). This was all created before smartphones were commonplace. These days this now has been evolved </w:t>
      </w:r>
      <w:r w:rsidRPr="2857EA1E" w:rsidR="45D0D003">
        <w:rPr>
          <w:rFonts w:ascii="Arial" w:hAnsi="Arial" w:eastAsia="Arial" w:cs="Arial"/>
          <w:noProof w:val="0"/>
          <w:lang w:val="en-GB"/>
        </w:rPr>
        <w:t>somewhat into</w:t>
      </w:r>
      <w:r w:rsidRPr="2857EA1E" w:rsidR="45D0D003">
        <w:rPr>
          <w:rFonts w:ascii="Arial" w:hAnsi="Arial" w:eastAsia="Arial" w:cs="Arial"/>
          <w:noProof w:val="0"/>
          <w:lang w:val="en-GB"/>
        </w:rPr>
        <w:t xml:space="preserve"> officers using it to issue a notice to a suspect for the PIN of their mobile phone. I did the same thing in my investigation. The data on the suspects phone is </w:t>
      </w:r>
      <w:r w:rsidRPr="2857EA1E" w:rsidR="45D0D003">
        <w:rPr>
          <w:rFonts w:ascii="Arial" w:hAnsi="Arial" w:eastAsia="Arial" w:cs="Arial"/>
          <w:noProof w:val="0"/>
          <w:lang w:val="en-GB"/>
        </w:rPr>
        <w:t>technically</w:t>
      </w:r>
      <w:r w:rsidRPr="2857EA1E" w:rsidR="45D0D003">
        <w:rPr>
          <w:rFonts w:ascii="Arial" w:hAnsi="Arial" w:eastAsia="Arial" w:cs="Arial"/>
          <w:noProof w:val="0"/>
          <w:lang w:val="en-GB"/>
        </w:rPr>
        <w:t xml:space="preserve"> encrypted and without the password that he knew I would not be able to access it to be able to investigate the crime efficiently. </w:t>
      </w:r>
    </w:p>
    <w:p w:rsidR="2857EA1E" w:rsidP="2857EA1E" w:rsidRDefault="2857EA1E" w14:paraId="72EAAF6E" w14:textId="7B494FB5">
      <w:pPr>
        <w:pStyle w:val="Normal"/>
        <w:suppressLineNumbers w:val="0"/>
        <w:bidi w:val="0"/>
        <w:spacing w:before="0" w:beforeAutospacing="off" w:after="160" w:afterAutospacing="off" w:line="279" w:lineRule="auto"/>
        <w:ind w:left="0" w:right="0"/>
        <w:jc w:val="left"/>
        <w:rPr>
          <w:rFonts w:ascii="Arial" w:hAnsi="Arial" w:eastAsia="Arial" w:cs="Arial"/>
          <w:noProof w:val="0"/>
          <w:lang w:val="en-GB"/>
        </w:rPr>
      </w:pPr>
    </w:p>
    <w:p w:rsidR="70612AFA" w:rsidP="2857EA1E" w:rsidRDefault="70612AFA" w14:paraId="5086C808" w14:textId="0E1E9E72">
      <w:pPr>
        <w:pStyle w:val="Normal"/>
        <w:suppressLineNumbers w:val="0"/>
        <w:bidi w:val="0"/>
        <w:spacing w:before="0" w:beforeAutospacing="off" w:after="160" w:afterAutospacing="off" w:line="279" w:lineRule="auto"/>
        <w:ind w:left="0" w:right="0"/>
        <w:jc w:val="left"/>
        <w:rPr>
          <w:rFonts w:ascii="Arial" w:hAnsi="Arial" w:eastAsia="Arial" w:cs="Arial"/>
          <w:noProof w:val="0"/>
          <w:lang w:val="en-GB"/>
        </w:rPr>
      </w:pPr>
      <w:r w:rsidRPr="2857EA1E" w:rsidR="70612AFA">
        <w:rPr>
          <w:rFonts w:ascii="Arial" w:hAnsi="Arial" w:eastAsia="Arial" w:cs="Arial"/>
          <w:noProof w:val="0"/>
          <w:lang w:val="en-GB"/>
        </w:rPr>
        <w:t xml:space="preserve">Mobile phone handsets </w:t>
      </w:r>
      <w:r w:rsidRPr="2857EA1E" w:rsidR="70612AFA">
        <w:rPr>
          <w:rFonts w:ascii="Arial" w:hAnsi="Arial" w:eastAsia="Arial" w:cs="Arial"/>
          <w:noProof w:val="0"/>
          <w:lang w:val="en-GB"/>
        </w:rPr>
        <w:t>don’t</w:t>
      </w:r>
      <w:r w:rsidRPr="2857EA1E" w:rsidR="70612AFA">
        <w:rPr>
          <w:rFonts w:ascii="Arial" w:hAnsi="Arial" w:eastAsia="Arial" w:cs="Arial"/>
          <w:noProof w:val="0"/>
          <w:lang w:val="en-GB"/>
        </w:rPr>
        <w:t xml:space="preserve"> necessarily hold specific call log data. </w:t>
      </w:r>
      <w:r w:rsidRPr="2857EA1E" w:rsidR="03016821">
        <w:rPr>
          <w:rFonts w:ascii="Arial" w:hAnsi="Arial" w:eastAsia="Arial" w:cs="Arial"/>
          <w:noProof w:val="0"/>
          <w:lang w:val="en-GB"/>
        </w:rPr>
        <w:t>T</w:t>
      </w:r>
      <w:r w:rsidRPr="2857EA1E" w:rsidR="70612AFA">
        <w:rPr>
          <w:rFonts w:ascii="Arial" w:hAnsi="Arial" w:eastAsia="Arial" w:cs="Arial"/>
          <w:noProof w:val="0"/>
          <w:lang w:val="en-GB"/>
        </w:rPr>
        <w:t xml:space="preserve">o find out where a phone </w:t>
      </w:r>
      <w:r w:rsidRPr="2857EA1E" w:rsidR="5FA75C37">
        <w:rPr>
          <w:rFonts w:ascii="Arial" w:hAnsi="Arial" w:eastAsia="Arial" w:cs="Arial"/>
          <w:noProof w:val="0"/>
          <w:lang w:val="en-GB"/>
        </w:rPr>
        <w:t>was</w:t>
      </w:r>
      <w:r w:rsidRPr="2857EA1E" w:rsidR="68B9B4FE">
        <w:rPr>
          <w:rFonts w:ascii="Arial" w:hAnsi="Arial" w:eastAsia="Arial" w:cs="Arial"/>
          <w:noProof w:val="0"/>
          <w:lang w:val="en-GB"/>
        </w:rPr>
        <w:t xml:space="preserve"> when it was used, you need to apply for </w:t>
      </w:r>
      <w:r w:rsidRPr="2857EA1E" w:rsidR="02780FCA">
        <w:rPr>
          <w:rFonts w:ascii="Arial" w:hAnsi="Arial" w:eastAsia="Arial" w:cs="Arial"/>
          <w:noProof w:val="0"/>
          <w:lang w:val="en-GB"/>
        </w:rPr>
        <w:t xml:space="preserve">the access to the data </w:t>
      </w:r>
      <w:r w:rsidRPr="2857EA1E" w:rsidR="68B9B4FE">
        <w:rPr>
          <w:rFonts w:ascii="Arial" w:hAnsi="Arial" w:eastAsia="Arial" w:cs="Arial"/>
          <w:noProof w:val="0"/>
          <w:lang w:val="en-GB"/>
        </w:rPr>
        <w:t>from the mobile phone company. This is done by using S60A of the Investigatory Powers Act 2016</w:t>
      </w:r>
      <w:r w:rsidRPr="2857EA1E" w:rsidR="64B9C4F4">
        <w:rPr>
          <w:rFonts w:ascii="Arial" w:hAnsi="Arial" w:eastAsia="Arial" w:cs="Arial"/>
          <w:noProof w:val="0"/>
          <w:lang w:val="en-GB"/>
        </w:rPr>
        <w:t xml:space="preserve"> (Investigatory Powers Act 206)</w:t>
      </w:r>
      <w:r w:rsidRPr="2857EA1E" w:rsidR="68B9B4FE">
        <w:rPr>
          <w:rFonts w:ascii="Arial" w:hAnsi="Arial" w:eastAsia="Arial" w:cs="Arial"/>
          <w:noProof w:val="0"/>
          <w:lang w:val="en-GB"/>
        </w:rPr>
        <w:t>.</w:t>
      </w:r>
      <w:r w:rsidRPr="2857EA1E" w:rsidR="576BC329">
        <w:rPr>
          <w:rFonts w:ascii="Arial" w:hAnsi="Arial" w:eastAsia="Arial" w:cs="Arial"/>
          <w:noProof w:val="0"/>
          <w:lang w:val="en-GB"/>
        </w:rPr>
        <w:t xml:space="preserve"> </w:t>
      </w:r>
      <w:r w:rsidRPr="2857EA1E" w:rsidR="0B53B496">
        <w:rPr>
          <w:rFonts w:ascii="Arial" w:hAnsi="Arial" w:eastAsia="Arial" w:cs="Arial"/>
          <w:noProof w:val="0"/>
          <w:lang w:val="en-GB"/>
        </w:rPr>
        <w:t xml:space="preserve">In my case, I used it to allow me to see if the suspect had used his phone in any </w:t>
      </w:r>
      <w:r w:rsidRPr="2857EA1E" w:rsidR="0B53B496">
        <w:rPr>
          <w:rFonts w:ascii="Arial" w:hAnsi="Arial" w:eastAsia="Arial" w:cs="Arial"/>
          <w:noProof w:val="0"/>
          <w:lang w:val="en-GB"/>
        </w:rPr>
        <w:t>capacity</w:t>
      </w:r>
      <w:r w:rsidRPr="2857EA1E" w:rsidR="0B53B496">
        <w:rPr>
          <w:rFonts w:ascii="Arial" w:hAnsi="Arial" w:eastAsia="Arial" w:cs="Arial"/>
          <w:noProof w:val="0"/>
          <w:lang w:val="en-GB"/>
        </w:rPr>
        <w:t xml:space="preserve">, which would include any use of internet or data as well as any calls made. Crucially, it would allow me to see which cell site tower was being used to </w:t>
      </w:r>
      <w:r w:rsidRPr="2857EA1E" w:rsidR="0B53B496">
        <w:rPr>
          <w:rFonts w:ascii="Arial" w:hAnsi="Arial" w:eastAsia="Arial" w:cs="Arial"/>
          <w:noProof w:val="0"/>
          <w:lang w:val="en-GB"/>
        </w:rPr>
        <w:t>facilitate</w:t>
      </w:r>
      <w:r w:rsidRPr="2857EA1E" w:rsidR="0B53B496">
        <w:rPr>
          <w:rFonts w:ascii="Arial" w:hAnsi="Arial" w:eastAsia="Arial" w:cs="Arial"/>
          <w:noProof w:val="0"/>
          <w:lang w:val="en-GB"/>
        </w:rPr>
        <w:t xml:space="preserve"> any </w:t>
      </w:r>
      <w:r w:rsidRPr="2857EA1E" w:rsidR="4DED1176">
        <w:rPr>
          <w:rFonts w:ascii="Arial" w:hAnsi="Arial" w:eastAsia="Arial" w:cs="Arial"/>
          <w:noProof w:val="0"/>
          <w:lang w:val="en-GB"/>
        </w:rPr>
        <w:t xml:space="preserve">of these actions. The suspect had denied being at the victims </w:t>
      </w:r>
      <w:r w:rsidRPr="2857EA1E" w:rsidR="4E63BECA">
        <w:rPr>
          <w:rFonts w:ascii="Arial" w:hAnsi="Arial" w:eastAsia="Arial" w:cs="Arial"/>
          <w:noProof w:val="0"/>
          <w:lang w:val="en-GB"/>
        </w:rPr>
        <w:t>address</w:t>
      </w:r>
      <w:r w:rsidRPr="2857EA1E" w:rsidR="4DED1176">
        <w:rPr>
          <w:rFonts w:ascii="Arial" w:hAnsi="Arial" w:eastAsia="Arial" w:cs="Arial"/>
          <w:noProof w:val="0"/>
          <w:lang w:val="en-GB"/>
        </w:rPr>
        <w:t xml:space="preserve"> in interview so this was a key part of the evidence as it would show not only that he was near the location but also that he was untruthful. </w:t>
      </w:r>
    </w:p>
    <w:p w:rsidR="31ACE227" w:rsidP="2857EA1E" w:rsidRDefault="31ACE227" w14:paraId="1FC765D7" w14:textId="0D7E6436">
      <w:pPr>
        <w:pStyle w:val="Normal"/>
        <w:suppressLineNumbers w:val="0"/>
        <w:bidi w:val="0"/>
        <w:spacing w:before="0" w:beforeAutospacing="off" w:after="160" w:afterAutospacing="off" w:line="279" w:lineRule="auto"/>
        <w:ind w:left="0" w:right="0"/>
        <w:jc w:val="left"/>
        <w:rPr>
          <w:rFonts w:ascii="Arial" w:hAnsi="Arial" w:eastAsia="Arial" w:cs="Arial"/>
          <w:noProof w:val="0"/>
          <w:lang w:val="en-GB"/>
        </w:rPr>
      </w:pPr>
      <w:r w:rsidRPr="2857EA1E" w:rsidR="31ACE227">
        <w:rPr>
          <w:rFonts w:ascii="Arial" w:hAnsi="Arial" w:eastAsia="Arial" w:cs="Arial"/>
          <w:noProof w:val="0"/>
          <w:lang w:val="en-GB"/>
        </w:rPr>
        <w:t>Reflecting on this case</w:t>
      </w:r>
      <w:r w:rsidRPr="2857EA1E" w:rsidR="2BF4FC46">
        <w:rPr>
          <w:rFonts w:ascii="Arial" w:hAnsi="Arial" w:eastAsia="Arial" w:cs="Arial"/>
          <w:noProof w:val="0"/>
          <w:lang w:val="en-GB"/>
        </w:rPr>
        <w:t>,</w:t>
      </w:r>
      <w:r w:rsidRPr="2857EA1E" w:rsidR="31ACE227">
        <w:rPr>
          <w:rFonts w:ascii="Arial" w:hAnsi="Arial" w:eastAsia="Arial" w:cs="Arial"/>
          <w:noProof w:val="0"/>
          <w:lang w:val="en-GB"/>
        </w:rPr>
        <w:t xml:space="preserve"> </w:t>
      </w:r>
      <w:r w:rsidRPr="2857EA1E" w:rsidR="7CABC855">
        <w:rPr>
          <w:rFonts w:ascii="Arial" w:hAnsi="Arial" w:eastAsia="Arial" w:cs="Arial"/>
          <w:noProof w:val="0"/>
          <w:lang w:val="en-GB"/>
        </w:rPr>
        <w:t xml:space="preserve">applying the ERA Cycle (Jasper, 2013) of Experience, </w:t>
      </w:r>
      <w:r w:rsidRPr="2857EA1E" w:rsidR="29538E1A">
        <w:rPr>
          <w:rFonts w:ascii="Arial" w:hAnsi="Arial" w:eastAsia="Arial" w:cs="Arial"/>
          <w:noProof w:val="0"/>
          <w:lang w:val="en-GB"/>
        </w:rPr>
        <w:t xml:space="preserve">Reflection </w:t>
      </w:r>
      <w:r w:rsidRPr="2857EA1E" w:rsidR="7CABC855">
        <w:rPr>
          <w:rFonts w:ascii="Arial" w:hAnsi="Arial" w:eastAsia="Arial" w:cs="Arial"/>
          <w:noProof w:val="0"/>
          <w:lang w:val="en-GB"/>
        </w:rPr>
        <w:t xml:space="preserve">and Action. </w:t>
      </w:r>
      <w:r w:rsidRPr="2857EA1E" w:rsidR="7B49C506">
        <w:rPr>
          <w:rFonts w:ascii="Arial" w:hAnsi="Arial" w:eastAsia="Arial" w:cs="Arial"/>
          <w:noProof w:val="0"/>
          <w:lang w:val="en-GB"/>
        </w:rPr>
        <w:t xml:space="preserve">My </w:t>
      </w:r>
      <w:r w:rsidRPr="2857EA1E" w:rsidR="7CABC855">
        <w:rPr>
          <w:rFonts w:ascii="Arial" w:hAnsi="Arial" w:eastAsia="Arial" w:cs="Arial"/>
          <w:noProof w:val="0"/>
          <w:lang w:val="en-GB"/>
        </w:rPr>
        <w:t xml:space="preserve">experience </w:t>
      </w:r>
      <w:r w:rsidRPr="2857EA1E" w:rsidR="743AF4C5">
        <w:rPr>
          <w:rFonts w:ascii="Arial" w:hAnsi="Arial" w:eastAsia="Arial" w:cs="Arial"/>
          <w:noProof w:val="0"/>
          <w:lang w:val="en-GB"/>
        </w:rPr>
        <w:t>taught</w:t>
      </w:r>
      <w:r w:rsidRPr="2857EA1E" w:rsidR="7CABC855">
        <w:rPr>
          <w:rFonts w:ascii="Arial" w:hAnsi="Arial" w:eastAsia="Arial" w:cs="Arial"/>
          <w:noProof w:val="0"/>
          <w:lang w:val="en-GB"/>
        </w:rPr>
        <w:t xml:space="preserve"> me </w:t>
      </w:r>
      <w:r w:rsidRPr="2857EA1E" w:rsidR="31ACE227">
        <w:rPr>
          <w:rFonts w:ascii="Arial" w:hAnsi="Arial" w:eastAsia="Arial" w:cs="Arial"/>
          <w:noProof w:val="0"/>
          <w:lang w:val="en-GB"/>
        </w:rPr>
        <w:t xml:space="preserve">dramatically about covering all aspects of a serious investigation. I used many different </w:t>
      </w:r>
      <w:r w:rsidRPr="2857EA1E" w:rsidR="55ED2C44">
        <w:rPr>
          <w:rFonts w:ascii="Arial" w:hAnsi="Arial" w:eastAsia="Arial" w:cs="Arial"/>
          <w:noProof w:val="0"/>
          <w:lang w:val="en-GB"/>
        </w:rPr>
        <w:t xml:space="preserve">legislative and police </w:t>
      </w:r>
      <w:r w:rsidRPr="2857EA1E" w:rsidR="31ACE227">
        <w:rPr>
          <w:rFonts w:ascii="Arial" w:hAnsi="Arial" w:eastAsia="Arial" w:cs="Arial"/>
          <w:noProof w:val="0"/>
          <w:lang w:val="en-GB"/>
        </w:rPr>
        <w:t>powers</w:t>
      </w:r>
      <w:r w:rsidRPr="2857EA1E" w:rsidR="31ACE227">
        <w:rPr>
          <w:rFonts w:ascii="Arial" w:hAnsi="Arial" w:eastAsia="Arial" w:cs="Arial"/>
          <w:noProof w:val="0"/>
          <w:lang w:val="en-GB"/>
        </w:rPr>
        <w:t>, most of which we</w:t>
      </w:r>
      <w:r w:rsidRPr="2857EA1E" w:rsidR="39D5D18D">
        <w:rPr>
          <w:rFonts w:ascii="Arial" w:hAnsi="Arial" w:eastAsia="Arial" w:cs="Arial"/>
          <w:noProof w:val="0"/>
          <w:lang w:val="en-GB"/>
        </w:rPr>
        <w:t xml:space="preserve">re about putting the suspect at the scene. </w:t>
      </w:r>
      <w:r w:rsidRPr="2857EA1E" w:rsidR="39D5D18D">
        <w:rPr>
          <w:rFonts w:ascii="Arial" w:hAnsi="Arial" w:eastAsia="Arial" w:cs="Arial"/>
          <w:noProof w:val="0"/>
          <w:lang w:val="en-GB"/>
        </w:rPr>
        <w:t>I believe I</w:t>
      </w:r>
      <w:r w:rsidRPr="2857EA1E" w:rsidR="39D5D18D">
        <w:rPr>
          <w:rFonts w:ascii="Arial" w:hAnsi="Arial" w:eastAsia="Arial" w:cs="Arial"/>
          <w:noProof w:val="0"/>
          <w:lang w:val="en-GB"/>
        </w:rPr>
        <w:t xml:space="preserve"> was so focused on this aspect that I </w:t>
      </w:r>
      <w:r w:rsidRPr="2857EA1E" w:rsidR="39D5D18D">
        <w:rPr>
          <w:rFonts w:ascii="Arial" w:hAnsi="Arial" w:eastAsia="Arial" w:cs="Arial"/>
          <w:noProof w:val="0"/>
          <w:lang w:val="en-GB"/>
        </w:rPr>
        <w:t>failed to</w:t>
      </w:r>
      <w:r w:rsidRPr="2857EA1E" w:rsidR="39D5D18D">
        <w:rPr>
          <w:rFonts w:ascii="Arial" w:hAnsi="Arial" w:eastAsia="Arial" w:cs="Arial"/>
          <w:noProof w:val="0"/>
          <w:lang w:val="en-GB"/>
        </w:rPr>
        <w:t xml:space="preserve"> investigate and cover another key aspect of the investigation. When it came to the trial, the suspect began b</w:t>
      </w:r>
      <w:r w:rsidRPr="2857EA1E" w:rsidR="23E30932">
        <w:rPr>
          <w:rFonts w:ascii="Arial" w:hAnsi="Arial" w:eastAsia="Arial" w:cs="Arial"/>
          <w:noProof w:val="0"/>
          <w:lang w:val="en-GB"/>
        </w:rPr>
        <w:t>y openly admitting he was at the address</w:t>
      </w:r>
      <w:r w:rsidRPr="2857EA1E" w:rsidR="2CFCAF95">
        <w:rPr>
          <w:rFonts w:ascii="Arial" w:hAnsi="Arial" w:eastAsia="Arial" w:cs="Arial"/>
          <w:noProof w:val="0"/>
          <w:lang w:val="en-GB"/>
        </w:rPr>
        <w:t xml:space="preserve">, effectively </w:t>
      </w:r>
      <w:r w:rsidRPr="2857EA1E" w:rsidR="2CFCAF95">
        <w:rPr>
          <w:rFonts w:ascii="Arial" w:hAnsi="Arial" w:eastAsia="Arial" w:cs="Arial"/>
          <w:noProof w:val="0"/>
          <w:lang w:val="en-GB"/>
        </w:rPr>
        <w:t>rendering</w:t>
      </w:r>
      <w:r w:rsidRPr="2857EA1E" w:rsidR="2CFCAF95">
        <w:rPr>
          <w:rFonts w:ascii="Arial" w:hAnsi="Arial" w:eastAsia="Arial" w:cs="Arial"/>
          <w:noProof w:val="0"/>
          <w:lang w:val="en-GB"/>
        </w:rPr>
        <w:t xml:space="preserve"> all my work focusing on the aspect </w:t>
      </w:r>
      <w:r w:rsidRPr="2857EA1E" w:rsidR="2CFCAF95">
        <w:rPr>
          <w:rFonts w:ascii="Arial" w:hAnsi="Arial" w:eastAsia="Arial" w:cs="Arial"/>
          <w:noProof w:val="0"/>
          <w:lang w:val="en-GB"/>
        </w:rPr>
        <w:t>irrelevant somewhat</w:t>
      </w:r>
      <w:r w:rsidRPr="2857EA1E" w:rsidR="1504A573">
        <w:rPr>
          <w:rFonts w:ascii="Arial" w:hAnsi="Arial" w:eastAsia="Arial" w:cs="Arial"/>
          <w:noProof w:val="0"/>
          <w:lang w:val="en-GB"/>
        </w:rPr>
        <w:t xml:space="preserve">. </w:t>
      </w:r>
      <w:r w:rsidRPr="2857EA1E" w:rsidR="23E30932">
        <w:rPr>
          <w:rFonts w:ascii="Arial" w:hAnsi="Arial" w:eastAsia="Arial" w:cs="Arial"/>
          <w:noProof w:val="0"/>
          <w:lang w:val="en-GB"/>
        </w:rPr>
        <w:t xml:space="preserve">His new defence was that he did not go there to cause harm but to </w:t>
      </w:r>
      <w:r w:rsidRPr="2857EA1E" w:rsidR="70E2B159">
        <w:rPr>
          <w:rFonts w:ascii="Arial" w:hAnsi="Arial" w:eastAsia="Arial" w:cs="Arial"/>
          <w:noProof w:val="0"/>
          <w:lang w:val="en-GB"/>
        </w:rPr>
        <w:t xml:space="preserve">try and smooth over the incident. </w:t>
      </w:r>
      <w:r w:rsidRPr="2857EA1E" w:rsidR="4484BBD4">
        <w:rPr>
          <w:rFonts w:ascii="Arial" w:hAnsi="Arial" w:eastAsia="Arial" w:cs="Arial"/>
          <w:noProof w:val="0"/>
          <w:lang w:val="en-GB"/>
        </w:rPr>
        <w:t xml:space="preserve">This took me completely by surprise and left me feeling underprepared for the type of trial this was to become. </w:t>
      </w:r>
      <w:r w:rsidRPr="2857EA1E" w:rsidR="70E2B159">
        <w:rPr>
          <w:rFonts w:ascii="Arial" w:hAnsi="Arial" w:eastAsia="Arial" w:cs="Arial"/>
          <w:noProof w:val="0"/>
          <w:lang w:val="en-GB"/>
        </w:rPr>
        <w:t xml:space="preserve">He claims he took a hammer for self-defence and did not attack the victim. </w:t>
      </w:r>
      <w:r w:rsidRPr="2857EA1E" w:rsidR="5991D034">
        <w:rPr>
          <w:rFonts w:ascii="Arial" w:hAnsi="Arial" w:eastAsia="Arial" w:cs="Arial"/>
          <w:noProof w:val="0"/>
          <w:lang w:val="en-GB"/>
        </w:rPr>
        <w:t xml:space="preserve">Going forward, I would look at all </w:t>
      </w:r>
      <w:r w:rsidRPr="2857EA1E" w:rsidR="5991D034">
        <w:rPr>
          <w:rFonts w:ascii="Arial" w:hAnsi="Arial" w:eastAsia="Arial" w:cs="Arial"/>
          <w:noProof w:val="0"/>
          <w:lang w:val="en-GB"/>
        </w:rPr>
        <w:t>possible outcomes</w:t>
      </w:r>
      <w:r w:rsidRPr="2857EA1E" w:rsidR="5991D034">
        <w:rPr>
          <w:rFonts w:ascii="Arial" w:hAnsi="Arial" w:eastAsia="Arial" w:cs="Arial"/>
          <w:noProof w:val="0"/>
          <w:lang w:val="en-GB"/>
        </w:rPr>
        <w:t xml:space="preserve"> before making assumptions. My failure to do so meant this became a conviction for t</w:t>
      </w:r>
      <w:r w:rsidRPr="2857EA1E" w:rsidR="01913FD8">
        <w:rPr>
          <w:rFonts w:ascii="Arial" w:hAnsi="Arial" w:eastAsia="Arial" w:cs="Arial"/>
          <w:noProof w:val="0"/>
          <w:lang w:val="en-GB"/>
        </w:rPr>
        <w:t xml:space="preserve">he </w:t>
      </w:r>
      <w:r w:rsidRPr="2857EA1E" w:rsidR="01913FD8">
        <w:rPr>
          <w:rFonts w:ascii="Arial" w:hAnsi="Arial" w:eastAsia="Arial" w:cs="Arial"/>
          <w:noProof w:val="0"/>
          <w:lang w:val="en-GB"/>
        </w:rPr>
        <w:t>lesser</w:t>
      </w:r>
      <w:r w:rsidRPr="2857EA1E" w:rsidR="01913FD8">
        <w:rPr>
          <w:rFonts w:ascii="Arial" w:hAnsi="Arial" w:eastAsia="Arial" w:cs="Arial"/>
          <w:noProof w:val="0"/>
          <w:lang w:val="en-GB"/>
        </w:rPr>
        <w:t xml:space="preserve"> sentence of affray rather than Aggravated Burglary. </w:t>
      </w:r>
    </w:p>
    <w:p w:rsidR="2857EA1E" w:rsidP="2857EA1E" w:rsidRDefault="2857EA1E" w14:paraId="09085C91" w14:textId="5F412B29">
      <w:pPr>
        <w:pStyle w:val="Normal"/>
        <w:suppressLineNumbers w:val="0"/>
        <w:bidi w:val="0"/>
        <w:spacing w:before="0" w:beforeAutospacing="off" w:after="160" w:afterAutospacing="off" w:line="279" w:lineRule="auto"/>
        <w:ind w:left="0" w:right="0"/>
        <w:jc w:val="left"/>
        <w:rPr>
          <w:rFonts w:ascii="Arial" w:hAnsi="Arial" w:eastAsia="Arial" w:cs="Arial"/>
          <w:noProof w:val="0"/>
          <w:lang w:val="en-GB"/>
        </w:rPr>
      </w:pPr>
    </w:p>
    <w:p w:rsidR="1FCD86F2" w:rsidP="3CD1E449" w:rsidRDefault="1FCD86F2" w14:paraId="3A889B9E" w14:textId="3B299F55">
      <w:pPr>
        <w:pStyle w:val="Normal"/>
        <w:bidi w:val="0"/>
        <w:spacing w:before="0" w:beforeAutospacing="off" w:after="160" w:afterAutospacing="off" w:line="257" w:lineRule="auto"/>
        <w:rPr>
          <w:rFonts w:ascii="Arial" w:hAnsi="Arial" w:eastAsia="Arial" w:cs="Arial"/>
          <w:noProof w:val="0"/>
          <w:lang w:val="en-GB"/>
        </w:rPr>
      </w:pPr>
      <w:r w:rsidRPr="3CD1E449" w:rsidR="1FCD86F2">
        <w:rPr>
          <w:rFonts w:ascii="Arial" w:hAnsi="Arial" w:eastAsia="Arial" w:cs="Arial"/>
        </w:rPr>
        <w:t xml:space="preserve">I work in Neighbourhood Policing. </w:t>
      </w:r>
      <w:r w:rsidRPr="3CD1E449" w:rsidR="730E7F4F">
        <w:rPr>
          <w:rFonts w:ascii="Arial" w:hAnsi="Arial" w:eastAsia="Arial" w:cs="Arial"/>
        </w:rPr>
        <w:t>Neighbourhood Policing can be traced as far back as the 1980s</w:t>
      </w:r>
      <w:r w:rsidRPr="3CD1E449" w:rsidR="7EC3A4DF">
        <w:rPr>
          <w:rFonts w:ascii="Arial" w:hAnsi="Arial" w:eastAsia="Arial" w:cs="Arial"/>
        </w:rPr>
        <w:t xml:space="preserve"> around the time of the Scarman Report following the Brixton Riots</w:t>
      </w:r>
      <w:r w:rsidRPr="3CD1E449" w:rsidR="4FB34A2D">
        <w:rPr>
          <w:rFonts w:ascii="Arial" w:hAnsi="Arial" w:eastAsia="Arial" w:cs="Arial"/>
        </w:rPr>
        <w:t xml:space="preserve"> (Longstaff, et al, 2015). </w:t>
      </w:r>
      <w:r w:rsidRPr="3CD1E449" w:rsidR="05B298FC">
        <w:rPr>
          <w:rFonts w:ascii="Arial" w:hAnsi="Arial" w:eastAsia="Arial" w:cs="Arial"/>
        </w:rPr>
        <w:t xml:space="preserve">Around 20 years after the riots the National Reassurance Policing Programme was introduced. This </w:t>
      </w:r>
      <w:r w:rsidRPr="3CD1E449" w:rsidR="6F71AF17">
        <w:rPr>
          <w:rFonts w:ascii="Arial" w:hAnsi="Arial" w:eastAsia="Arial" w:cs="Arial"/>
        </w:rPr>
        <w:t>aimed to reduce crime and the fear of crime by engaging with communities and addressing the most concerning aspects of crime and policing in general (Longstaff, et al, 2015)</w:t>
      </w:r>
      <w:r w:rsidRPr="3CD1E449" w:rsidR="7BCBE722">
        <w:rPr>
          <w:rFonts w:ascii="Arial" w:hAnsi="Arial" w:eastAsia="Arial" w:cs="Arial"/>
        </w:rPr>
        <w:t xml:space="preserve">. This led to the introduction of </w:t>
      </w:r>
      <w:r w:rsidRPr="3CD1E449" w:rsidR="769C9E5B">
        <w:rPr>
          <w:rFonts w:ascii="Arial" w:hAnsi="Arial" w:eastAsia="Arial" w:cs="Arial"/>
        </w:rPr>
        <w:t xml:space="preserve">PCSO’s and </w:t>
      </w:r>
      <w:r w:rsidRPr="3CD1E449" w:rsidR="7BCBE722">
        <w:rPr>
          <w:rFonts w:ascii="Arial" w:hAnsi="Arial" w:eastAsia="Arial" w:cs="Arial"/>
        </w:rPr>
        <w:t xml:space="preserve">the National Policing Programme in 2005. </w:t>
      </w:r>
    </w:p>
    <w:p w:rsidR="38EE2B13" w:rsidP="54C5C4D8" w:rsidRDefault="38EE2B13" w14:paraId="06643D97" w14:textId="1F9654DA">
      <w:pPr>
        <w:pStyle w:val="Normal"/>
        <w:bidi w:val="0"/>
        <w:spacing w:before="0" w:beforeAutospacing="off" w:after="160" w:afterAutospacing="off" w:line="257" w:lineRule="auto"/>
        <w:rPr>
          <w:rFonts w:ascii="Arial" w:hAnsi="Arial" w:eastAsia="Arial" w:cs="Arial"/>
          <w:noProof w:val="0"/>
          <w:lang w:val="en-GB"/>
        </w:rPr>
      </w:pPr>
      <w:r w:rsidRPr="54C5C4D8" w:rsidR="38EE2B13">
        <w:rPr>
          <w:rFonts w:ascii="Arial" w:hAnsi="Arial" w:eastAsia="Arial" w:cs="Arial"/>
        </w:rPr>
        <w:t xml:space="preserve">PCSO’s themselves were introduced to be a presence in the community, gather intel about local issues and take part in community </w:t>
      </w:r>
      <w:r w:rsidRPr="54C5C4D8" w:rsidR="02F382EC">
        <w:rPr>
          <w:rFonts w:ascii="Arial" w:hAnsi="Arial" w:eastAsia="Arial" w:cs="Arial"/>
        </w:rPr>
        <w:t>engagement</w:t>
      </w:r>
      <w:r w:rsidRPr="54C5C4D8" w:rsidR="38EE2B13">
        <w:rPr>
          <w:rFonts w:ascii="Arial" w:hAnsi="Arial" w:eastAsia="Arial" w:cs="Arial"/>
        </w:rPr>
        <w:t xml:space="preserve">. </w:t>
      </w:r>
      <w:r w:rsidRPr="54C5C4D8" w:rsidR="32C33951">
        <w:rPr>
          <w:rFonts w:ascii="Arial" w:hAnsi="Arial" w:eastAsia="Arial" w:cs="Arial"/>
        </w:rPr>
        <w:t xml:space="preserve">Cosgrove asserts </w:t>
      </w:r>
      <w:r w:rsidRPr="54C5C4D8" w:rsidR="0816CC6B">
        <w:rPr>
          <w:rFonts w:ascii="Arial" w:hAnsi="Arial" w:eastAsia="Arial" w:cs="Arial"/>
        </w:rPr>
        <w:t xml:space="preserve">PCSO’s have been shown to </w:t>
      </w:r>
      <w:r w:rsidRPr="54C5C4D8" w:rsidR="77A07BF6">
        <w:rPr>
          <w:rFonts w:ascii="Arial" w:hAnsi="Arial" w:eastAsia="Arial" w:cs="Arial"/>
        </w:rPr>
        <w:t xml:space="preserve">have proved their worth </w:t>
      </w:r>
      <w:r w:rsidRPr="54C5C4D8" w:rsidR="7C08349E">
        <w:rPr>
          <w:rFonts w:ascii="Arial" w:hAnsi="Arial" w:eastAsia="Arial" w:cs="Arial"/>
        </w:rPr>
        <w:t xml:space="preserve">by reducing the cost of visible uniformed patrols and providing a response to level incidents </w:t>
      </w:r>
      <w:r w:rsidRPr="54C5C4D8" w:rsidR="0816CC6B">
        <w:rPr>
          <w:rFonts w:ascii="Arial" w:hAnsi="Arial" w:eastAsia="Arial" w:cs="Arial"/>
        </w:rPr>
        <w:t>(Cosgrove &amp; Ramshaw 2013)</w:t>
      </w:r>
      <w:r w:rsidRPr="54C5C4D8" w:rsidR="315B7050">
        <w:rPr>
          <w:rFonts w:ascii="Arial" w:hAnsi="Arial" w:eastAsia="Arial" w:cs="Arial"/>
        </w:rPr>
        <w:t>.</w:t>
      </w:r>
      <w:r w:rsidRPr="54C5C4D8" w:rsidR="0816CC6B">
        <w:rPr>
          <w:rFonts w:ascii="Arial" w:hAnsi="Arial" w:eastAsia="Arial" w:cs="Arial"/>
        </w:rPr>
        <w:t xml:space="preserve"> </w:t>
      </w:r>
      <w:r w:rsidRPr="54C5C4D8" w:rsidR="38EE2B13">
        <w:rPr>
          <w:rFonts w:ascii="Arial" w:hAnsi="Arial" w:eastAsia="Arial" w:cs="Arial"/>
        </w:rPr>
        <w:t xml:space="preserve">A study </w:t>
      </w:r>
      <w:r w:rsidRPr="54C5C4D8" w:rsidR="6BB09031">
        <w:rPr>
          <w:rFonts w:ascii="Arial" w:hAnsi="Arial" w:eastAsia="Arial" w:cs="Arial"/>
        </w:rPr>
        <w:t>into</w:t>
      </w:r>
      <w:r w:rsidRPr="54C5C4D8" w:rsidR="38EE2B13">
        <w:rPr>
          <w:rFonts w:ascii="Arial" w:hAnsi="Arial" w:eastAsia="Arial" w:cs="Arial"/>
        </w:rPr>
        <w:t xml:space="preserve"> the effectives of PCSO’s in Cambridgeshire constabulary </w:t>
      </w:r>
      <w:r w:rsidRPr="54C5C4D8" w:rsidR="2BDD5C0A">
        <w:rPr>
          <w:rFonts w:ascii="Arial" w:hAnsi="Arial" w:eastAsia="Arial" w:cs="Arial"/>
        </w:rPr>
        <w:t xml:space="preserve">(Sutherland, 2014) </w:t>
      </w:r>
      <w:r w:rsidRPr="54C5C4D8" w:rsidR="38EE2B13">
        <w:rPr>
          <w:rFonts w:ascii="Arial" w:hAnsi="Arial" w:eastAsia="Arial" w:cs="Arial"/>
        </w:rPr>
        <w:t>show</w:t>
      </w:r>
      <w:r w:rsidRPr="54C5C4D8" w:rsidR="37B36DBC">
        <w:rPr>
          <w:rFonts w:ascii="Arial" w:hAnsi="Arial" w:eastAsia="Arial" w:cs="Arial"/>
        </w:rPr>
        <w:t>ed th</w:t>
      </w:r>
      <w:r w:rsidRPr="54C5C4D8" w:rsidR="60EBAA38">
        <w:rPr>
          <w:rFonts w:ascii="Arial" w:hAnsi="Arial" w:eastAsia="Arial" w:cs="Arial"/>
        </w:rPr>
        <w:t xml:space="preserve">ere was no conclusive evidence that PCSO’s had an impact on reducing crime figures or reducing anti-social behaviour in the community. </w:t>
      </w:r>
      <w:r w:rsidRPr="54C5C4D8" w:rsidR="2BF43DD7">
        <w:rPr>
          <w:rFonts w:ascii="Arial" w:hAnsi="Arial" w:eastAsia="Arial" w:cs="Arial"/>
        </w:rPr>
        <w:t xml:space="preserve">Cosgrove also claims that (Cosgrove &amp; Ramshaw 2013) </w:t>
      </w:r>
      <w:r w:rsidRPr="54C5C4D8" w:rsidR="59C20C59">
        <w:rPr>
          <w:rFonts w:ascii="Arial" w:hAnsi="Arial" w:eastAsia="Arial" w:cs="Arial"/>
        </w:rPr>
        <w:t xml:space="preserve">PCSO’s deployments have been heavily influenced by crime control </w:t>
      </w:r>
      <w:r w:rsidRPr="54C5C4D8" w:rsidR="27BF02BA">
        <w:rPr>
          <w:rFonts w:ascii="Arial" w:hAnsi="Arial" w:eastAsia="Arial" w:cs="Arial"/>
        </w:rPr>
        <w:t xml:space="preserve">as opposed to reassurance patrols or crime prevention activity. </w:t>
      </w:r>
      <w:r w:rsidRPr="54C5C4D8" w:rsidR="0FFF3A95">
        <w:rPr>
          <w:rFonts w:ascii="Arial" w:hAnsi="Arial" w:eastAsia="Arial" w:cs="Arial"/>
        </w:rPr>
        <w:t xml:space="preserve">Whenever there is a spike in criminal activity or antisocial behaviour PCSO’s are deployed to the area for a uniformed presence however </w:t>
      </w:r>
      <w:r w:rsidRPr="54C5C4D8" w:rsidR="357945AA">
        <w:rPr>
          <w:rFonts w:ascii="Arial" w:hAnsi="Arial" w:eastAsia="Arial" w:cs="Arial"/>
        </w:rPr>
        <w:t>Weisburd asserts (Weisburd, et al</w:t>
      </w:r>
      <w:r w:rsidRPr="54C5C4D8" w:rsidR="1CC3D3E5">
        <w:rPr>
          <w:rFonts w:ascii="Arial" w:hAnsi="Arial" w:eastAsia="Arial" w:cs="Arial"/>
        </w:rPr>
        <w:t xml:space="preserve">, </w:t>
      </w:r>
      <w:r w:rsidRPr="54C5C4D8" w:rsidR="4B9F1931">
        <w:rPr>
          <w:rFonts w:ascii="Arial" w:hAnsi="Arial" w:eastAsia="Arial" w:cs="Arial"/>
        </w:rPr>
        <w:t xml:space="preserve">2011) </w:t>
      </w:r>
      <w:r w:rsidRPr="54C5C4D8" w:rsidR="357945AA">
        <w:rPr>
          <w:rFonts w:ascii="Arial" w:hAnsi="Arial" w:eastAsia="Arial" w:cs="Arial"/>
        </w:rPr>
        <w:t xml:space="preserve">that </w:t>
      </w:r>
      <w:r w:rsidRPr="54C5C4D8" w:rsidR="63B61D96">
        <w:rPr>
          <w:rFonts w:ascii="Arial" w:hAnsi="Arial" w:eastAsia="Arial" w:cs="Arial"/>
        </w:rPr>
        <w:t>residents</w:t>
      </w:r>
      <w:r w:rsidRPr="54C5C4D8" w:rsidR="5B7E7E56">
        <w:rPr>
          <w:rFonts w:ascii="Arial" w:hAnsi="Arial" w:eastAsia="Arial" w:cs="Arial"/>
        </w:rPr>
        <w:t xml:space="preserve"> were not even aware of any increased patrols in their area</w:t>
      </w:r>
      <w:r w:rsidRPr="54C5C4D8" w:rsidR="36EC16F4">
        <w:rPr>
          <w:rFonts w:ascii="Arial" w:hAnsi="Arial" w:eastAsia="Arial" w:cs="Arial"/>
        </w:rPr>
        <w:t xml:space="preserve"> following </w:t>
      </w:r>
      <w:r w:rsidRPr="54C5C4D8" w:rsidR="2A995FFC">
        <w:rPr>
          <w:rFonts w:ascii="Arial" w:hAnsi="Arial" w:eastAsia="Arial" w:cs="Arial"/>
        </w:rPr>
        <w:t xml:space="preserve">extra deployments. </w:t>
      </w:r>
    </w:p>
    <w:p w:rsidR="38EE2B13" w:rsidP="54C5C4D8" w:rsidRDefault="38EE2B13" w14:paraId="53F2F1D3" w14:textId="74F1F330">
      <w:pPr>
        <w:pStyle w:val="Normal"/>
        <w:bidi w:val="0"/>
        <w:spacing w:before="0" w:beforeAutospacing="off" w:after="160" w:afterAutospacing="off" w:line="257" w:lineRule="auto"/>
        <w:rPr>
          <w:rFonts w:ascii="Arial" w:hAnsi="Arial" w:eastAsia="Arial" w:cs="Arial"/>
          <w:noProof w:val="0"/>
          <w:lang w:val="en-GB"/>
        </w:rPr>
      </w:pPr>
      <w:r w:rsidRPr="54C5C4D8" w:rsidR="1F75E966">
        <w:rPr>
          <w:rFonts w:ascii="Arial" w:hAnsi="Arial" w:eastAsia="Arial" w:cs="Arial"/>
        </w:rPr>
        <w:t xml:space="preserve">Another typical use of PCSO’s is in Hot Spot Policing. Constables and PCSO’s are often posted to these hotspot areas. It is </w:t>
      </w:r>
      <w:r w:rsidRPr="54C5C4D8" w:rsidR="1F75E966">
        <w:rPr>
          <w:rFonts w:ascii="Arial" w:hAnsi="Arial" w:eastAsia="Arial" w:cs="Arial"/>
        </w:rPr>
        <w:t>generally agreed</w:t>
      </w:r>
      <w:r w:rsidRPr="54C5C4D8" w:rsidR="1F75E966">
        <w:rPr>
          <w:rFonts w:ascii="Arial" w:hAnsi="Arial" w:eastAsia="Arial" w:cs="Arial"/>
        </w:rPr>
        <w:t xml:space="preserve"> that large proportions of all crime activity occur in micro locations (Wadley, 2023) and by focusing resources into these locations then you are more likely to see a reduction in crime. One argument against Hot Spot Policing is that focusing large resources in one geographical location may reduce crime in that area but as a result simply displaces it to a neighbouring area (</w:t>
      </w:r>
      <w:r w:rsidRPr="54C5C4D8" w:rsidR="1F75E966">
        <w:rPr>
          <w:rFonts w:ascii="Arial" w:hAnsi="Arial" w:eastAsia="Arial" w:cs="Arial"/>
        </w:rPr>
        <w:t>Lazzati</w:t>
      </w:r>
      <w:r w:rsidRPr="54C5C4D8" w:rsidR="1F75E966">
        <w:rPr>
          <w:rFonts w:ascii="Arial" w:hAnsi="Arial" w:eastAsia="Arial" w:cs="Arial"/>
        </w:rPr>
        <w:t xml:space="preserve"> &amp; Menichini, 2016).</w:t>
      </w:r>
    </w:p>
    <w:p w:rsidR="38EE2B13" w:rsidP="54C5C4D8" w:rsidRDefault="38EE2B13" w14:paraId="75522625" w14:textId="1152CB24">
      <w:pPr>
        <w:pStyle w:val="Normal"/>
        <w:suppressLineNumbers w:val="0"/>
        <w:bidi w:val="0"/>
        <w:spacing w:before="0" w:beforeAutospacing="off" w:after="160" w:afterAutospacing="off" w:line="257" w:lineRule="auto"/>
        <w:rPr>
          <w:rFonts w:ascii="Arial" w:hAnsi="Arial" w:eastAsia="Arial" w:cs="Arial"/>
        </w:rPr>
      </w:pPr>
      <w:r w:rsidRPr="54C5C4D8" w:rsidR="1F75E966">
        <w:rPr>
          <w:rFonts w:ascii="Arial" w:hAnsi="Arial" w:eastAsia="Arial" w:cs="Arial"/>
        </w:rPr>
        <w:t>Dealing with anti-social behaviour has become part of everyday duties for PCSO’s within communities. The use of civil enforcement means that police and PCSO’s can issue Community Protection Warnings (CPW’s) or Notices (CPN’s) (College of Policing, 2022). The threshold for this level of enforcement is lower than for any reported crime. That is, that it is on the ‘balance of probability’ (College of Policing, 2022). After a study into the usage of CPN’s from the victim's perspective, Rodgers claims (Rodgers, 2023) that the issuing of a CPN did not cause a reduction in ASB and there was a theme of not putting the victim’s first.</w:t>
      </w:r>
    </w:p>
    <w:p w:rsidR="38EE2B13" w:rsidP="54C5C4D8" w:rsidRDefault="38EE2B13" w14:paraId="0D52DB2D" w14:textId="378A0E15">
      <w:pPr>
        <w:pStyle w:val="Normal"/>
        <w:bidi w:val="0"/>
        <w:spacing w:before="0" w:beforeAutospacing="off" w:after="160" w:afterAutospacing="off" w:line="257" w:lineRule="auto"/>
        <w:rPr>
          <w:rFonts w:ascii="Arial" w:hAnsi="Arial" w:eastAsia="Arial" w:cs="Arial"/>
        </w:rPr>
      </w:pPr>
    </w:p>
    <w:p w:rsidR="38EE2B13" w:rsidP="0EBB272E" w:rsidRDefault="38EE2B13" w14:paraId="37A36927" w14:textId="203F0D4B">
      <w:pPr>
        <w:pStyle w:val="Normal"/>
        <w:bidi w:val="0"/>
        <w:rPr>
          <w:rFonts w:ascii="Arial" w:hAnsi="Arial" w:eastAsia="Arial" w:cs="Arial"/>
          <w:noProof w:val="0"/>
          <w:lang w:val="en-GB"/>
        </w:rPr>
      </w:pPr>
    </w:p>
    <w:p w:rsidR="7D112AC2" w:rsidP="51A10D29" w:rsidRDefault="7D112AC2" w14:paraId="71D11DAE" w14:textId="3358C4FD">
      <w:pPr>
        <w:pStyle w:val="Normal"/>
        <w:suppressLineNumbers w:val="0"/>
        <w:bidi w:val="0"/>
        <w:spacing w:before="0" w:beforeAutospacing="off" w:after="160" w:afterAutospacing="off" w:line="257" w:lineRule="auto"/>
        <w:ind/>
        <w:rPr>
          <w:rFonts w:ascii="Arial" w:hAnsi="Arial" w:eastAsia="Arial" w:cs="Arial"/>
          <w:noProof w:val="0"/>
          <w:lang w:val="en-GB"/>
        </w:rPr>
      </w:pPr>
      <w:r w:rsidRPr="54C5C4D8" w:rsidR="05627DA3">
        <w:rPr>
          <w:rFonts w:ascii="Arial" w:hAnsi="Arial" w:eastAsia="Arial" w:cs="Arial"/>
        </w:rPr>
        <w:t xml:space="preserve">Neighbourhood policing does employ the ‘Broken Windows’ theory. This theory suggests that </w:t>
      </w:r>
      <w:r w:rsidRPr="54C5C4D8" w:rsidR="45E4028D">
        <w:rPr>
          <w:rFonts w:ascii="Arial" w:hAnsi="Arial" w:eastAsia="Arial" w:cs="Arial"/>
        </w:rPr>
        <w:t>disorder and low-level criminality</w:t>
      </w:r>
      <w:r w:rsidRPr="54C5C4D8" w:rsidR="7ACF60FB">
        <w:rPr>
          <w:rFonts w:ascii="Arial" w:hAnsi="Arial" w:eastAsia="Arial" w:cs="Arial"/>
        </w:rPr>
        <w:t xml:space="preserve"> can increase fear within a community, this in turn causes people to leave a community and </w:t>
      </w:r>
      <w:r w:rsidRPr="54C5C4D8" w:rsidR="39C3928E">
        <w:rPr>
          <w:rFonts w:ascii="Arial" w:hAnsi="Arial" w:eastAsia="Arial" w:cs="Arial"/>
        </w:rPr>
        <w:t xml:space="preserve">allows for less informal upkeep of social control </w:t>
      </w:r>
      <w:r w:rsidRPr="54C5C4D8" w:rsidR="4AB4D3BD">
        <w:rPr>
          <w:rFonts w:ascii="Arial" w:hAnsi="Arial" w:eastAsia="Arial" w:cs="Arial"/>
        </w:rPr>
        <w:t xml:space="preserve">encouraging offenders into the area </w:t>
      </w:r>
      <w:r w:rsidRPr="54C5C4D8" w:rsidR="39C3928E">
        <w:rPr>
          <w:rFonts w:ascii="Arial" w:hAnsi="Arial" w:eastAsia="Arial" w:cs="Arial"/>
        </w:rPr>
        <w:t>(</w:t>
      </w:r>
      <w:r w:rsidRPr="54C5C4D8" w:rsidR="6F838BCB">
        <w:rPr>
          <w:rFonts w:ascii="Arial" w:hAnsi="Arial" w:eastAsia="Arial" w:cs="Arial"/>
        </w:rPr>
        <w:t>Wadley, 2023)</w:t>
      </w:r>
      <w:r w:rsidRPr="54C5C4D8" w:rsidR="1D3F8D7A">
        <w:rPr>
          <w:rFonts w:ascii="Arial" w:hAnsi="Arial" w:eastAsia="Arial" w:cs="Arial"/>
        </w:rPr>
        <w:t xml:space="preserve">. </w:t>
      </w:r>
      <w:r w:rsidRPr="54C5C4D8" w:rsidR="0199C302">
        <w:rPr>
          <w:rFonts w:ascii="Arial" w:hAnsi="Arial" w:eastAsia="Arial" w:cs="Arial"/>
        </w:rPr>
        <w:t xml:space="preserve">Though </w:t>
      </w:r>
      <w:r w:rsidRPr="54C5C4D8" w:rsidR="0E11D61E">
        <w:rPr>
          <w:rFonts w:ascii="Arial" w:hAnsi="Arial" w:eastAsia="Arial" w:cs="Arial"/>
        </w:rPr>
        <w:t>logically</w:t>
      </w:r>
      <w:r w:rsidRPr="54C5C4D8" w:rsidR="0199C302">
        <w:rPr>
          <w:rFonts w:ascii="Arial" w:hAnsi="Arial" w:eastAsia="Arial" w:cs="Arial"/>
        </w:rPr>
        <w:t xml:space="preserve"> this makes some sense, there are a lot of holes to be picked in the theory. Sheldon asserts (Sheldon, 2004)</w:t>
      </w:r>
      <w:r w:rsidRPr="54C5C4D8" w:rsidR="582C33FB">
        <w:rPr>
          <w:rFonts w:ascii="Arial" w:hAnsi="Arial" w:eastAsia="Arial" w:cs="Arial"/>
        </w:rPr>
        <w:t xml:space="preserve"> that </w:t>
      </w:r>
      <w:r w:rsidRPr="54C5C4D8" w:rsidR="2F122F76">
        <w:rPr>
          <w:rFonts w:ascii="Arial" w:hAnsi="Arial" w:eastAsia="Arial" w:cs="Arial"/>
        </w:rPr>
        <w:t xml:space="preserve">the theory itself </w:t>
      </w:r>
      <w:r w:rsidRPr="54C5C4D8" w:rsidR="2F122F76">
        <w:rPr>
          <w:rFonts w:ascii="Arial" w:hAnsi="Arial" w:eastAsia="Arial" w:cs="Arial"/>
        </w:rPr>
        <w:t>indicates</w:t>
      </w:r>
      <w:r w:rsidRPr="54C5C4D8" w:rsidR="2F122F76">
        <w:rPr>
          <w:rFonts w:ascii="Arial" w:hAnsi="Arial" w:eastAsia="Arial" w:cs="Arial"/>
        </w:rPr>
        <w:t xml:space="preserve"> that the primary causes for criminality are homeless people </w:t>
      </w:r>
      <w:r w:rsidRPr="54C5C4D8" w:rsidR="095FD953">
        <w:rPr>
          <w:rFonts w:ascii="Arial" w:hAnsi="Arial" w:eastAsia="Arial" w:cs="Arial"/>
        </w:rPr>
        <w:t xml:space="preserve">or people of less financial standing, it also </w:t>
      </w:r>
      <w:r w:rsidRPr="54C5C4D8" w:rsidR="095FD953">
        <w:rPr>
          <w:rFonts w:ascii="Arial" w:hAnsi="Arial" w:eastAsia="Arial" w:cs="Arial"/>
        </w:rPr>
        <w:t>indicates</w:t>
      </w:r>
      <w:r w:rsidRPr="54C5C4D8" w:rsidR="095FD953">
        <w:rPr>
          <w:rFonts w:ascii="Arial" w:hAnsi="Arial" w:eastAsia="Arial" w:cs="Arial"/>
        </w:rPr>
        <w:t xml:space="preserve"> that those who engage in </w:t>
      </w:r>
      <w:r w:rsidRPr="54C5C4D8" w:rsidR="77853F45">
        <w:rPr>
          <w:rFonts w:ascii="Arial" w:hAnsi="Arial" w:eastAsia="Arial" w:cs="Arial"/>
        </w:rPr>
        <w:t>graffiti</w:t>
      </w:r>
      <w:r w:rsidRPr="54C5C4D8" w:rsidR="095FD953">
        <w:rPr>
          <w:rFonts w:ascii="Arial" w:hAnsi="Arial" w:eastAsia="Arial" w:cs="Arial"/>
        </w:rPr>
        <w:t xml:space="preserve"> tagging, fa</w:t>
      </w:r>
      <w:r w:rsidRPr="54C5C4D8" w:rsidR="7BF2104F">
        <w:rPr>
          <w:rFonts w:ascii="Arial" w:hAnsi="Arial" w:eastAsia="Arial" w:cs="Arial"/>
        </w:rPr>
        <w:t xml:space="preserve">re evaders or kids hanging around on the street are </w:t>
      </w:r>
      <w:r w:rsidRPr="54C5C4D8" w:rsidR="0E9B84D4">
        <w:rPr>
          <w:rFonts w:ascii="Arial" w:hAnsi="Arial" w:eastAsia="Arial" w:cs="Arial"/>
        </w:rPr>
        <w:t xml:space="preserve">or will become criminals. </w:t>
      </w:r>
    </w:p>
    <w:p w:rsidR="7D112AC2" w:rsidP="51A10D29" w:rsidRDefault="7D112AC2" w14:paraId="548943BB" w14:textId="11310CB4">
      <w:pPr>
        <w:pStyle w:val="Normal"/>
        <w:suppressLineNumbers w:val="0"/>
        <w:bidi w:val="0"/>
        <w:spacing w:before="0" w:beforeAutospacing="off" w:after="160" w:afterAutospacing="off" w:line="257" w:lineRule="auto"/>
        <w:ind/>
        <w:rPr>
          <w:rFonts w:ascii="Arial" w:hAnsi="Arial" w:eastAsia="Arial" w:cs="Arial"/>
          <w:noProof w:val="0"/>
          <w:lang w:val="en-GB"/>
        </w:rPr>
      </w:pPr>
    </w:p>
    <w:p w:rsidR="7D112AC2" w:rsidP="54C5C4D8" w:rsidRDefault="7D112AC2" w14:paraId="37393A55" w14:textId="6511F0FF">
      <w:pPr>
        <w:pStyle w:val="Normal"/>
        <w:suppressLineNumbers w:val="0"/>
        <w:bidi w:val="0"/>
        <w:spacing w:before="0" w:beforeAutospacing="off" w:after="160" w:afterAutospacing="off" w:line="257" w:lineRule="auto"/>
        <w:ind/>
        <w:rPr>
          <w:rFonts w:ascii="Arial" w:hAnsi="Arial" w:eastAsia="Arial" w:cs="Arial"/>
          <w:noProof w:val="0"/>
          <w:lang w:val="en-GB"/>
        </w:rPr>
      </w:pPr>
      <w:r w:rsidRPr="3CD1E449" w:rsidR="63BA0960">
        <w:rPr>
          <w:rFonts w:ascii="Arial" w:hAnsi="Arial" w:eastAsia="Arial" w:cs="Arial"/>
        </w:rPr>
        <w:t xml:space="preserve">One area of Neighbourhood Policing that has grown significantly is partnership working. Neighbourhood officers work with many other agencies such as the council, mental health services, </w:t>
      </w:r>
      <w:r w:rsidRPr="3CD1E449" w:rsidR="63BA0960">
        <w:rPr>
          <w:rFonts w:ascii="Arial" w:hAnsi="Arial" w:eastAsia="Arial" w:cs="Arial"/>
        </w:rPr>
        <w:t>housing</w:t>
      </w:r>
      <w:r w:rsidRPr="3CD1E449" w:rsidR="63BA0960">
        <w:rPr>
          <w:rFonts w:ascii="Arial" w:hAnsi="Arial" w:eastAsia="Arial" w:cs="Arial"/>
        </w:rPr>
        <w:t xml:space="preserve"> and local businesses. One of the other principles of partnership working is to set out the policing priorities. This is discussed and agreed by the Neighbourhood teams and the local community at public meetings and organised surgeries (College of Policing, 2020).</w:t>
      </w:r>
      <w:r w:rsidRPr="3CD1E449" w:rsidR="4E233740">
        <w:rPr>
          <w:rFonts w:ascii="Arial" w:hAnsi="Arial" w:eastAsia="Arial" w:cs="Arial"/>
        </w:rPr>
        <w:t xml:space="preserve"> </w:t>
      </w:r>
      <w:r w:rsidRPr="3CD1E449" w:rsidR="65DE27DA">
        <w:rPr>
          <w:rFonts w:ascii="Arial" w:hAnsi="Arial" w:eastAsia="Arial" w:cs="Arial"/>
        </w:rPr>
        <w:t xml:space="preserve">Barnes and Teagle (Barnes &amp; Teagle, 2007) describe it as being the </w:t>
      </w:r>
      <w:r w:rsidRPr="3CD1E449" w:rsidR="2F431BA8">
        <w:rPr>
          <w:rFonts w:ascii="Arial" w:hAnsi="Arial" w:eastAsia="Arial" w:cs="Arial"/>
        </w:rPr>
        <w:t>involvement</w:t>
      </w:r>
      <w:r w:rsidRPr="3CD1E449" w:rsidR="65DE27DA">
        <w:rPr>
          <w:rFonts w:ascii="Arial" w:hAnsi="Arial" w:eastAsia="Arial" w:cs="Arial"/>
        </w:rPr>
        <w:t xml:space="preserve"> </w:t>
      </w:r>
      <w:r w:rsidRPr="3CD1E449" w:rsidR="46159A9A">
        <w:rPr>
          <w:rFonts w:ascii="Arial" w:hAnsi="Arial" w:eastAsia="Arial" w:cs="Arial"/>
        </w:rPr>
        <w:t>and input of residents and communities in policing, from providing information and where to provide reassurance to empowering the public to point out solutio</w:t>
      </w:r>
      <w:r w:rsidRPr="3CD1E449" w:rsidR="1BB33476">
        <w:rPr>
          <w:rFonts w:ascii="Arial" w:hAnsi="Arial" w:eastAsia="Arial" w:cs="Arial"/>
        </w:rPr>
        <w:t xml:space="preserve">ns to local issues and to have an influence over local strategies, </w:t>
      </w:r>
      <w:r w:rsidRPr="3CD1E449" w:rsidR="1BB33476">
        <w:rPr>
          <w:rFonts w:ascii="Arial" w:hAnsi="Arial" w:eastAsia="Arial" w:cs="Arial"/>
        </w:rPr>
        <w:t>priorities</w:t>
      </w:r>
      <w:r w:rsidRPr="3CD1E449" w:rsidR="1BB33476">
        <w:rPr>
          <w:rFonts w:ascii="Arial" w:hAnsi="Arial" w:eastAsia="Arial" w:cs="Arial"/>
        </w:rPr>
        <w:t xml:space="preserve"> </w:t>
      </w:r>
      <w:r w:rsidRPr="3CD1E449" w:rsidR="1C1DC3D4">
        <w:rPr>
          <w:rFonts w:ascii="Arial" w:hAnsi="Arial" w:eastAsia="Arial" w:cs="Arial"/>
        </w:rPr>
        <w:t>and</w:t>
      </w:r>
      <w:r w:rsidRPr="3CD1E449" w:rsidR="1BB33476">
        <w:rPr>
          <w:rFonts w:ascii="Arial" w:hAnsi="Arial" w:eastAsia="Arial" w:cs="Arial"/>
        </w:rPr>
        <w:t xml:space="preserve"> decisions. </w:t>
      </w:r>
      <w:r w:rsidRPr="3CD1E449" w:rsidR="7D6C41A1">
        <w:rPr>
          <w:rFonts w:ascii="Arial" w:hAnsi="Arial" w:eastAsia="Arial" w:cs="Arial"/>
        </w:rPr>
        <w:t>One of the regular meetings that occurs in London where things of this nature are discussed are now called ‘Ward Panel Meetings</w:t>
      </w:r>
      <w:r w:rsidRPr="3CD1E449" w:rsidR="7D6C41A1">
        <w:rPr>
          <w:rFonts w:ascii="Arial" w:hAnsi="Arial" w:eastAsia="Arial" w:cs="Arial"/>
        </w:rPr>
        <w:t>’</w:t>
      </w:r>
      <w:r w:rsidRPr="3CD1E449" w:rsidR="77106D81">
        <w:rPr>
          <w:rFonts w:ascii="Arial" w:hAnsi="Arial" w:eastAsia="Arial" w:cs="Arial"/>
        </w:rPr>
        <w:t>.</w:t>
      </w:r>
      <w:r w:rsidRPr="3CD1E449" w:rsidR="77106D81">
        <w:rPr>
          <w:rFonts w:ascii="Arial" w:hAnsi="Arial" w:eastAsia="Arial" w:cs="Arial"/>
        </w:rPr>
        <w:t xml:space="preserve"> They are attended by the local policing neighbourhood team and several community leaders, one of which </w:t>
      </w:r>
      <w:r w:rsidRPr="3CD1E449" w:rsidR="351CA4AC">
        <w:rPr>
          <w:rFonts w:ascii="Arial" w:hAnsi="Arial" w:eastAsia="Arial" w:cs="Arial"/>
        </w:rPr>
        <w:t xml:space="preserve">who is selected as the ward chair. </w:t>
      </w:r>
    </w:p>
    <w:p w:rsidR="3CD1E449" w:rsidP="3CD1E449" w:rsidRDefault="3CD1E449" w14:paraId="06F39117" w14:textId="46CBFE72">
      <w:pPr>
        <w:pStyle w:val="Normal"/>
      </w:pPr>
    </w:p>
    <w:p w:rsidR="795EDE39" w:rsidP="54C5C4D8" w:rsidRDefault="795EDE39" w14:paraId="542C521B" w14:textId="49A6C3DB">
      <w:pPr>
        <w:pStyle w:val="Normal"/>
        <w:bidi w:val="0"/>
        <w:rPr>
          <w:noProof w:val="0"/>
          <w:lang w:val="en-GB"/>
        </w:rPr>
      </w:pPr>
      <w:r w:rsidR="795EDE39">
        <w:rPr/>
        <w:t xml:space="preserve">For much of the time in operational policing you will be spending your day </w:t>
      </w:r>
      <w:r w:rsidR="795EDE39">
        <w:rPr/>
        <w:t>attempting</w:t>
      </w:r>
      <w:r w:rsidR="795EDE39">
        <w:rPr/>
        <w:t xml:space="preserve"> to convince somebody to </w:t>
      </w:r>
      <w:r w:rsidR="2EAE92B5">
        <w:rPr/>
        <w:t xml:space="preserve">or not to do something. This can range from </w:t>
      </w:r>
      <w:r w:rsidR="423C212F">
        <w:rPr/>
        <w:t xml:space="preserve">persuading </w:t>
      </w:r>
      <w:r w:rsidR="2EAE92B5">
        <w:rPr/>
        <w:t xml:space="preserve">a detained suspect not to react and become violent </w:t>
      </w:r>
      <w:r w:rsidR="101BE242">
        <w:rPr/>
        <w:t xml:space="preserve">to </w:t>
      </w:r>
      <w:r w:rsidR="0C7D0DF1">
        <w:rPr/>
        <w:t xml:space="preserve">convincing a witness or victim to provide a crucial statement or encouraging a young </w:t>
      </w:r>
      <w:r w:rsidR="1D3EC510">
        <w:rPr/>
        <w:t xml:space="preserve">child to feel safe enough to provide their experiences of what goes on in a home filled with domestic abuse. This can broadly be categorised as ‘communication </w:t>
      </w:r>
      <w:r w:rsidR="1D3EC510">
        <w:rPr/>
        <w:t>skills</w:t>
      </w:r>
      <w:r w:rsidR="26BC75EE">
        <w:rPr/>
        <w:t>’</w:t>
      </w:r>
      <w:r w:rsidR="26BC75EE">
        <w:rPr/>
        <w:t xml:space="preserve">. </w:t>
      </w:r>
      <w:r w:rsidR="683C59EC">
        <w:rPr/>
        <w:t>One academic description of this is getting information from one person to another (</w:t>
      </w:r>
      <w:r w:rsidR="45D2FA9E">
        <w:rPr/>
        <w:t>MDT Training, 2012). This can be expanded on by saying that this</w:t>
      </w:r>
      <w:r w:rsidR="2D76ED15">
        <w:rPr/>
        <w:t xml:space="preserve"> must also then depend on upholding the content and or context of the information. </w:t>
      </w:r>
      <w:r w:rsidR="5E5647D3">
        <w:rPr/>
        <w:t xml:space="preserve">Barker delves deeper into this again (Barker, 2013) </w:t>
      </w:r>
      <w:r w:rsidR="745FE5FC">
        <w:rPr/>
        <w:t>by</w:t>
      </w:r>
      <w:r w:rsidR="5E5647D3">
        <w:rPr/>
        <w:t xml:space="preserve"> </w:t>
      </w:r>
      <w:r w:rsidR="745FE5FC">
        <w:rPr/>
        <w:t xml:space="preserve">asserting that the very model of transmission is the wrong way around as communication does not being with sending a message or piece of information but when that message or </w:t>
      </w:r>
      <w:r w:rsidR="545EEF91">
        <w:rPr/>
        <w:t>information is received. That is when the receiver will begin to decode the message</w:t>
      </w:r>
      <w:r w:rsidR="545EEF91">
        <w:rPr/>
        <w:t xml:space="preserve">. </w:t>
      </w:r>
      <w:r w:rsidR="3D117388">
        <w:rPr/>
        <w:t xml:space="preserve">To be able to do this you </w:t>
      </w:r>
      <w:r w:rsidR="00CFF50E">
        <w:rPr/>
        <w:t>must be paying attention, understand what is being delivered and then put it into context (Barker, 2013). This p</w:t>
      </w:r>
      <w:r w:rsidR="46BB4118">
        <w:rPr/>
        <w:t xml:space="preserve">uts an emphasis on listening skills as being a significant part of all communication. </w:t>
      </w:r>
    </w:p>
    <w:p w:rsidR="27D00A90" w:rsidP="54C5C4D8" w:rsidRDefault="27D00A90" w14:paraId="61C54CB2" w14:textId="6BEEC287">
      <w:pPr>
        <w:pStyle w:val="Normal"/>
        <w:suppressLineNumbers w:val="0"/>
        <w:bidi w:val="0"/>
        <w:spacing w:before="0" w:beforeAutospacing="off" w:after="160" w:afterAutospacing="off" w:line="279" w:lineRule="auto"/>
        <w:ind w:left="0" w:right="0"/>
        <w:jc w:val="left"/>
      </w:pPr>
      <w:r w:rsidR="27D00A90">
        <w:rPr/>
        <w:t>As police officers we naturally want to find out the key elements to an account when speaking with a victim of crime. Sometimes we deny a victim the opportun</w:t>
      </w:r>
      <w:r w:rsidR="4EBF7ADB">
        <w:rPr/>
        <w:t xml:space="preserve">ity to speak their mind by interrupting them or asking blunt and cold questions as we are thinking about </w:t>
      </w:r>
      <w:r w:rsidR="04AA492C">
        <w:rPr/>
        <w:t xml:space="preserve">the backlog of calls that need attending. Rudolfsson says (Rudolfsson, 2024) </w:t>
      </w:r>
      <w:r w:rsidR="58028DAD">
        <w:rPr/>
        <w:t xml:space="preserve">that victims of sexual assault hesitate to report these crimes due to fear of </w:t>
      </w:r>
      <w:r w:rsidR="1B3BCA07">
        <w:rPr/>
        <w:t>revictimization</w:t>
      </w:r>
      <w:r w:rsidR="22964BBD">
        <w:rPr/>
        <w:t xml:space="preserve">. Victims </w:t>
      </w:r>
      <w:r w:rsidR="22964BBD">
        <w:rPr/>
        <w:t>desire</w:t>
      </w:r>
      <w:r w:rsidR="22964BBD">
        <w:rPr/>
        <w:t xml:space="preserve"> to continue with the investigation relied heavily on the demeanour of the police during interactions. </w:t>
      </w:r>
      <w:r w:rsidR="3D5ED6EA">
        <w:rPr/>
        <w:t xml:space="preserve">It was also found that victims would divulge more information </w:t>
      </w:r>
      <w:r w:rsidR="3D5ED6EA">
        <w:rPr/>
        <w:t>regarding</w:t>
      </w:r>
      <w:r w:rsidR="3D5ED6EA">
        <w:rPr/>
        <w:t xml:space="preserve"> the incident if they felt more </w:t>
      </w:r>
      <w:r w:rsidR="15C6C35D">
        <w:rPr/>
        <w:t>comfortable</w:t>
      </w:r>
      <w:r w:rsidR="41F95053">
        <w:rPr/>
        <w:t xml:space="preserve"> with the police and if higher levels of empathy from the </w:t>
      </w:r>
      <w:r w:rsidR="6D3332F2">
        <w:rPr/>
        <w:t>police</w:t>
      </w:r>
      <w:r w:rsidR="41F95053">
        <w:rPr/>
        <w:t xml:space="preserve"> were </w:t>
      </w:r>
      <w:r w:rsidR="51626F44">
        <w:rPr/>
        <w:t>displayed</w:t>
      </w:r>
      <w:r w:rsidR="41F95053">
        <w:rPr/>
        <w:t xml:space="preserve">. </w:t>
      </w:r>
    </w:p>
    <w:p w:rsidR="7EA33919" w:rsidP="7F52BA0D" w:rsidRDefault="7EA33919" w14:paraId="40DAFE37" w14:textId="3978DDF3">
      <w:pPr>
        <w:pStyle w:val="Normal"/>
        <w:suppressLineNumbers w:val="0"/>
        <w:bidi w:val="0"/>
        <w:spacing w:before="0" w:beforeAutospacing="off" w:after="160" w:afterAutospacing="off" w:line="279" w:lineRule="auto"/>
        <w:ind w:left="0" w:right="0"/>
        <w:jc w:val="left"/>
      </w:pPr>
      <w:r w:rsidR="7EA33919">
        <w:rPr/>
        <w:t xml:space="preserve">If we consider </w:t>
      </w:r>
      <w:r w:rsidR="7EA33919">
        <w:rPr/>
        <w:t>Betari’s</w:t>
      </w:r>
      <w:r w:rsidR="7EA33919">
        <w:rPr/>
        <w:t xml:space="preserve"> box</w:t>
      </w:r>
      <w:r w:rsidR="56970388">
        <w:rPr/>
        <w:t xml:space="preserve">, which is a concept about how anyone can get in a cycle </w:t>
      </w:r>
      <w:r w:rsidR="71C86B1F">
        <w:rPr/>
        <w:t xml:space="preserve">of negative or desirable </w:t>
      </w:r>
      <w:r w:rsidR="01C27492">
        <w:rPr/>
        <w:t xml:space="preserve">communication based on how their </w:t>
      </w:r>
      <w:r w:rsidR="71C86B1F">
        <w:rPr/>
        <w:t xml:space="preserve">behaviours and </w:t>
      </w:r>
      <w:r w:rsidR="71C86B1F">
        <w:rPr/>
        <w:t xml:space="preserve">attitudes </w:t>
      </w:r>
      <w:r w:rsidR="19941889">
        <w:rPr/>
        <w:t>respond to one another</w:t>
      </w:r>
      <w:r w:rsidR="7EA33919">
        <w:rPr/>
        <w:t xml:space="preserve"> </w:t>
      </w:r>
      <w:r w:rsidR="66B9C1F5">
        <w:rPr/>
        <w:t>(College of Policing, 2020)</w:t>
      </w:r>
      <w:r w:rsidR="5BE8B8D6">
        <w:rPr/>
        <w:t xml:space="preserve">. </w:t>
      </w:r>
      <w:r w:rsidR="10DC9D0D">
        <w:rPr/>
        <w:t xml:space="preserve">The concepts suggests that </w:t>
      </w:r>
      <w:r w:rsidR="6C6510CD">
        <w:rPr/>
        <w:t>m</w:t>
      </w:r>
      <w:r w:rsidR="10DC9D0D">
        <w:rPr/>
        <w:t xml:space="preserve">y </w:t>
      </w:r>
      <w:r w:rsidR="477F9D9E">
        <w:rPr/>
        <w:t>a</w:t>
      </w:r>
      <w:r w:rsidR="10DC9D0D">
        <w:rPr/>
        <w:t>ttitude effects my behaviour which in turn effects your attitude which effects your behaviour</w:t>
      </w:r>
      <w:r w:rsidR="0BC7B48A">
        <w:rPr/>
        <w:t xml:space="preserve">, and the cycle continues. In most circumstances, a desired or </w:t>
      </w:r>
      <w:r w:rsidR="0BC7B48A">
        <w:rPr/>
        <w:t>appropriate outcome</w:t>
      </w:r>
      <w:r w:rsidR="0BC7B48A">
        <w:rPr/>
        <w:t xml:space="preserve"> for the police is to solve a crime</w:t>
      </w:r>
      <w:r w:rsidR="73BA057E">
        <w:rPr/>
        <w:t xml:space="preserve"> or prevent someone from harm</w:t>
      </w:r>
      <w:r w:rsidR="0BC7B48A">
        <w:rPr/>
        <w:t>. Effective communication</w:t>
      </w:r>
      <w:r w:rsidR="076E0C38">
        <w:rPr/>
        <w:t xml:space="preserve">, </w:t>
      </w:r>
      <w:r w:rsidR="051C4B96">
        <w:rPr/>
        <w:t xml:space="preserve">but more specifically listening skills can go a long way to achieve </w:t>
      </w:r>
      <w:r w:rsidR="3286723F">
        <w:rPr/>
        <w:t>that. Farie claims that</w:t>
      </w:r>
      <w:r w:rsidR="48C1ACC5">
        <w:rPr/>
        <w:t xml:space="preserve"> </w:t>
      </w:r>
      <w:r w:rsidR="3286723F">
        <w:rPr/>
        <w:t>(Farie, 2023)</w:t>
      </w:r>
      <w:r w:rsidR="5A605CDA">
        <w:rPr/>
        <w:t xml:space="preserve"> </w:t>
      </w:r>
      <w:r w:rsidR="64EF5BA5">
        <w:rPr/>
        <w:t>i</w:t>
      </w:r>
      <w:r w:rsidR="5A605CDA">
        <w:rPr/>
        <w:t>n order to</w:t>
      </w:r>
      <w:r w:rsidR="5A605CDA">
        <w:rPr/>
        <w:t xml:space="preserve"> have </w:t>
      </w:r>
      <w:r w:rsidR="4FE2EEB1">
        <w:rPr/>
        <w:t>achieved</w:t>
      </w:r>
      <w:r w:rsidR="5A605CDA">
        <w:rPr/>
        <w:t xml:space="preserve"> the right to do so you must have </w:t>
      </w:r>
      <w:r w:rsidR="7DD6F79C">
        <w:rPr/>
        <w:t>demonstrated</w:t>
      </w:r>
      <w:r w:rsidR="5A605CDA">
        <w:rPr/>
        <w:t xml:space="preserve"> </w:t>
      </w:r>
      <w:r w:rsidR="632C5EBF">
        <w:rPr/>
        <w:t>an</w:t>
      </w:r>
      <w:r w:rsidR="5A605CDA">
        <w:rPr/>
        <w:t xml:space="preserve"> </w:t>
      </w:r>
      <w:r w:rsidR="77A9B270">
        <w:rPr/>
        <w:t xml:space="preserve">open mind and ability to listen to </w:t>
      </w:r>
      <w:r w:rsidR="3827EE24">
        <w:rPr/>
        <w:t>a</w:t>
      </w:r>
      <w:r w:rsidR="77A9B270">
        <w:rPr/>
        <w:t xml:space="preserve"> </w:t>
      </w:r>
      <w:r w:rsidR="3827EE24">
        <w:rPr/>
        <w:t>person's</w:t>
      </w:r>
      <w:r w:rsidR="3827EE24">
        <w:rPr/>
        <w:t xml:space="preserve"> </w:t>
      </w:r>
      <w:r w:rsidR="77A9B270">
        <w:rPr/>
        <w:t xml:space="preserve">problem in the first instance. </w:t>
      </w:r>
    </w:p>
    <w:p w:rsidR="792FADFD" w:rsidP="1F30877A" w:rsidRDefault="792FADFD" w14:paraId="7AD13A40" w14:textId="6BED6E0F">
      <w:pPr>
        <w:pStyle w:val="Normal"/>
        <w:suppressLineNumbers w:val="0"/>
        <w:bidi w:val="0"/>
        <w:spacing w:before="0" w:beforeAutospacing="off" w:after="160" w:afterAutospacing="off" w:line="279" w:lineRule="auto"/>
        <w:ind w:left="0" w:right="0"/>
        <w:jc w:val="left"/>
      </w:pPr>
      <w:r w:rsidR="792FADFD">
        <w:rPr/>
        <w:t xml:space="preserve">One </w:t>
      </w:r>
      <w:r w:rsidR="551BA753">
        <w:rPr/>
        <w:t xml:space="preserve">vital aspect of policing and using one’s experience is understanding non-verbal communication. </w:t>
      </w:r>
      <w:r w:rsidR="3C868803">
        <w:rPr/>
        <w:t>More commonly referred to as ‘body language</w:t>
      </w:r>
      <w:r w:rsidR="3C868803">
        <w:rPr/>
        <w:t>’,</w:t>
      </w:r>
      <w:r w:rsidR="3C868803">
        <w:rPr/>
        <w:t xml:space="preserve"> non-verbal communication is described by </w:t>
      </w:r>
      <w:r w:rsidR="21A609CC">
        <w:rPr/>
        <w:t>Matsumoto</w:t>
      </w:r>
      <w:r w:rsidR="59D49121">
        <w:rPr/>
        <w:t xml:space="preserve">, et al, </w:t>
      </w:r>
      <w:r w:rsidR="5B9AF3EC">
        <w:rPr/>
        <w:t>(</w:t>
      </w:r>
      <w:r w:rsidR="789A7BB6">
        <w:rPr/>
        <w:t>Matsumoto</w:t>
      </w:r>
      <w:r w:rsidR="5B9AF3EC">
        <w:rPr/>
        <w:t xml:space="preserve">, et al, 2013) </w:t>
      </w:r>
      <w:r w:rsidR="59D49121">
        <w:rPr/>
        <w:t xml:space="preserve">as the transferring and exchanging of messages in any method </w:t>
      </w:r>
      <w:r w:rsidR="1C41FF46">
        <w:rPr/>
        <w:t xml:space="preserve">that does not involve the spoken word. </w:t>
      </w:r>
      <w:r w:rsidR="322740BB">
        <w:rPr/>
        <w:t xml:space="preserve">A study by Mehrabian and Ferris in 1967 </w:t>
      </w:r>
      <w:r w:rsidR="39349A8F">
        <w:rPr/>
        <w:t xml:space="preserve">(Mehrabian &amp; Ferris, 1967) </w:t>
      </w:r>
      <w:r w:rsidR="322740BB">
        <w:rPr/>
        <w:t xml:space="preserve">found that communication is broken down </w:t>
      </w:r>
      <w:r w:rsidR="4875315A">
        <w:rPr/>
        <w:t>into</w:t>
      </w:r>
      <w:r w:rsidR="322740BB">
        <w:rPr/>
        <w:t xml:space="preserve"> 7% verbal, 38% vo</w:t>
      </w:r>
      <w:r w:rsidR="051E3910">
        <w:rPr/>
        <w:t>cal and 55% facial</w:t>
      </w:r>
      <w:r w:rsidR="03FE48F5">
        <w:rPr/>
        <w:t xml:space="preserve">. This is taught during </w:t>
      </w:r>
      <w:r w:rsidR="03FE48F5">
        <w:rPr/>
        <w:t>initial</w:t>
      </w:r>
      <w:r w:rsidR="03FE48F5">
        <w:rPr/>
        <w:t xml:space="preserve"> training as a police officer. You are expected to look at a person and be able to see if they are giving off any cues that might increase your grounds to take further action such as a stop and search. </w:t>
      </w:r>
      <w:r w:rsidR="74E947E9">
        <w:rPr/>
        <w:t xml:space="preserve">A person’s eyes might be looking for an escape route, hands in pockets could </w:t>
      </w:r>
      <w:r w:rsidR="74E947E9">
        <w:rPr/>
        <w:t>indicate</w:t>
      </w:r>
      <w:r w:rsidR="74E947E9">
        <w:rPr/>
        <w:t xml:space="preserve"> they are holding on something. A child might us</w:t>
      </w:r>
      <w:r w:rsidR="07BEB4DD">
        <w:rPr/>
        <w:t xml:space="preserve">e words to say that they are OK, but you must read their facial cues to dig deeper to find out what is really going on. </w:t>
      </w:r>
    </w:p>
    <w:p w:rsidR="7F52BA0D" w:rsidP="7F52BA0D" w:rsidRDefault="7F52BA0D" w14:paraId="1D8F8918" w14:textId="5BFB9124">
      <w:pPr>
        <w:pStyle w:val="Normal"/>
        <w:suppressLineNumbers w:val="0"/>
        <w:bidi w:val="0"/>
        <w:spacing w:before="0" w:beforeAutospacing="off" w:after="160" w:afterAutospacing="off" w:line="279" w:lineRule="auto"/>
        <w:ind w:left="0" w:right="0"/>
        <w:jc w:val="left"/>
      </w:pPr>
    </w:p>
    <w:p w:rsidR="54C5C4D8" w:rsidP="54C5C4D8" w:rsidRDefault="54C5C4D8" w14:paraId="0EA35B92" w14:textId="05C749B1">
      <w:pPr>
        <w:pStyle w:val="Normal"/>
        <w:bidi w:val="0"/>
      </w:pPr>
    </w:p>
    <w:p w:rsidR="54C5C4D8" w:rsidP="54C5C4D8" w:rsidRDefault="54C5C4D8" w14:paraId="07A12B66" w14:textId="7247245E">
      <w:pPr>
        <w:pStyle w:val="Normal"/>
        <w:suppressLineNumbers w:val="0"/>
        <w:bidi w:val="0"/>
        <w:spacing w:before="0" w:beforeAutospacing="off" w:after="160" w:afterAutospacing="off" w:line="257" w:lineRule="auto"/>
        <w:rPr>
          <w:rFonts w:ascii="Arial" w:hAnsi="Arial" w:eastAsia="Arial" w:cs="Arial"/>
        </w:rPr>
      </w:pPr>
    </w:p>
    <w:p w:rsidR="70B6E31A" w:rsidP="4FA48BF6" w:rsidRDefault="70B6E31A" w14:paraId="632FA2E5" w14:textId="570FC741">
      <w:pPr>
        <w:pStyle w:val="Normal"/>
        <w:suppressLineNumbers w:val="0"/>
        <w:bidi w:val="0"/>
        <w:spacing w:before="0" w:beforeAutospacing="off" w:after="160" w:afterAutospacing="off" w:line="279" w:lineRule="auto"/>
        <w:ind w:left="0" w:right="0"/>
        <w:jc w:val="left"/>
        <w:rPr>
          <w:rFonts w:ascii="Arial" w:hAnsi="Arial" w:eastAsia="Arial" w:cs="Arial"/>
          <w:sz w:val="24"/>
          <w:szCs w:val="24"/>
        </w:rPr>
      </w:pPr>
      <w:r w:rsidRPr="4FA48BF6" w:rsidR="5825508D">
        <w:rPr>
          <w:rFonts w:ascii="Arial" w:hAnsi="Arial" w:eastAsia="Arial" w:cs="Arial"/>
          <w:b w:val="0"/>
          <w:bCs w:val="0"/>
          <w:i w:val="0"/>
          <w:iCs w:val="0"/>
          <w:caps w:val="0"/>
          <w:smallCaps w:val="0"/>
          <w:noProof w:val="0"/>
          <w:color w:val="1C1D1E"/>
          <w:sz w:val="24"/>
          <w:szCs w:val="24"/>
          <w:lang w:val="en-GB"/>
        </w:rPr>
        <w:t xml:space="preserve">Allen, L.M., Palermo, C., Armstrong, E. and Hay, M. (2019), </w:t>
      </w:r>
      <w:r w:rsidRPr="4FA48BF6" w:rsidR="47571C02">
        <w:rPr>
          <w:rFonts w:ascii="Arial" w:hAnsi="Arial" w:eastAsia="Arial" w:cs="Arial"/>
          <w:b w:val="0"/>
          <w:bCs w:val="0"/>
          <w:i w:val="0"/>
          <w:iCs w:val="0"/>
          <w:caps w:val="0"/>
          <w:smallCaps w:val="0"/>
          <w:noProof w:val="0"/>
          <w:color w:val="1C1D1E"/>
          <w:sz w:val="24"/>
          <w:szCs w:val="24"/>
          <w:lang w:val="en-GB"/>
        </w:rPr>
        <w:t>‘</w:t>
      </w:r>
      <w:r w:rsidRPr="4FA48BF6" w:rsidR="5825508D">
        <w:rPr>
          <w:rFonts w:ascii="Arial" w:hAnsi="Arial" w:eastAsia="Arial" w:cs="Arial"/>
          <w:b w:val="0"/>
          <w:bCs w:val="0"/>
          <w:i w:val="0"/>
          <w:iCs w:val="0"/>
          <w:caps w:val="0"/>
          <w:smallCaps w:val="0"/>
          <w:noProof w:val="0"/>
          <w:color w:val="1C1D1E"/>
          <w:sz w:val="24"/>
          <w:szCs w:val="24"/>
          <w:lang w:val="en-GB"/>
        </w:rPr>
        <w:t>Categorising the broad impacts of continuing professional development: a scoping review</w:t>
      </w:r>
      <w:r w:rsidRPr="4FA48BF6" w:rsidR="13A9F7EC">
        <w:rPr>
          <w:rFonts w:ascii="Arial" w:hAnsi="Arial" w:eastAsia="Arial" w:cs="Arial"/>
          <w:b w:val="0"/>
          <w:bCs w:val="0"/>
          <w:i w:val="0"/>
          <w:iCs w:val="0"/>
          <w:caps w:val="0"/>
          <w:smallCaps w:val="0"/>
          <w:noProof w:val="0"/>
          <w:color w:val="1C1D1E"/>
          <w:sz w:val="24"/>
          <w:szCs w:val="24"/>
          <w:lang w:val="en-GB"/>
        </w:rPr>
        <w:t>’.</w:t>
      </w:r>
      <w:r w:rsidRPr="4FA48BF6" w:rsidR="5825508D">
        <w:rPr>
          <w:rFonts w:ascii="Arial" w:hAnsi="Arial" w:eastAsia="Arial" w:cs="Arial"/>
          <w:b w:val="0"/>
          <w:bCs w:val="0"/>
          <w:i w:val="0"/>
          <w:iCs w:val="0"/>
          <w:caps w:val="0"/>
          <w:smallCaps w:val="0"/>
          <w:noProof w:val="0"/>
          <w:color w:val="1C1D1E"/>
          <w:sz w:val="24"/>
          <w:szCs w:val="24"/>
          <w:lang w:val="en-GB"/>
        </w:rPr>
        <w:t xml:space="preserve"> </w:t>
      </w:r>
      <w:r w:rsidRPr="4FA48BF6" w:rsidR="5825508D">
        <w:rPr>
          <w:rFonts w:ascii="Arial" w:hAnsi="Arial" w:eastAsia="Arial" w:cs="Arial"/>
          <w:b w:val="0"/>
          <w:bCs w:val="0"/>
          <w:i w:val="1"/>
          <w:iCs w:val="1"/>
          <w:caps w:val="0"/>
          <w:smallCaps w:val="0"/>
          <w:noProof w:val="0"/>
          <w:color w:val="1C1D1E"/>
          <w:sz w:val="24"/>
          <w:szCs w:val="24"/>
          <w:lang w:val="en-GB"/>
        </w:rPr>
        <w:t>Medical Education in Review</w:t>
      </w:r>
      <w:r w:rsidRPr="4FA48BF6" w:rsidR="5825508D">
        <w:rPr>
          <w:rFonts w:ascii="Arial" w:hAnsi="Arial" w:eastAsia="Arial" w:cs="Arial"/>
          <w:b w:val="0"/>
          <w:bCs w:val="0"/>
          <w:i w:val="0"/>
          <w:iCs w:val="0"/>
          <w:caps w:val="0"/>
          <w:smallCaps w:val="0"/>
          <w:noProof w:val="0"/>
          <w:color w:val="1C1D1E"/>
          <w:sz w:val="24"/>
          <w:szCs w:val="24"/>
          <w:lang w:val="en-GB"/>
        </w:rPr>
        <w:t xml:space="preserve">, 53: 1087-1099. </w:t>
      </w:r>
      <w:hyperlink r:id="R7a614815ce45407e">
        <w:r w:rsidRPr="4FA48BF6" w:rsidR="5825508D">
          <w:rPr>
            <w:rStyle w:val="Hyperlink"/>
            <w:rFonts w:ascii="Arial" w:hAnsi="Arial" w:eastAsia="Arial" w:cs="Arial"/>
            <w:b w:val="0"/>
            <w:bCs w:val="0"/>
            <w:i w:val="0"/>
            <w:iCs w:val="0"/>
            <w:caps w:val="0"/>
            <w:smallCaps w:val="0"/>
            <w:strike w:val="0"/>
            <w:dstrike w:val="0"/>
            <w:noProof w:val="0"/>
            <w:color w:val="1D1743"/>
            <w:sz w:val="24"/>
            <w:szCs w:val="24"/>
            <w:u w:val="none"/>
            <w:lang w:val="en-GB"/>
          </w:rPr>
          <w:t>https://doi.org/10.1111/medu.13922</w:t>
        </w:r>
      </w:hyperlink>
    </w:p>
    <w:p w:rsidR="1F30877A" w:rsidP="4FA48BF6" w:rsidRDefault="1F30877A" w14:paraId="70139112" w14:textId="436E4BB0">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strike w:val="0"/>
          <w:dstrike w:val="0"/>
          <w:noProof w:val="0"/>
          <w:color w:val="1D1743"/>
          <w:sz w:val="24"/>
          <w:szCs w:val="24"/>
          <w:u w:val="none"/>
          <w:lang w:val="en-GB"/>
        </w:rPr>
      </w:pPr>
    </w:p>
    <w:p w:rsidR="72B3CFD0" w:rsidP="4FA48BF6" w:rsidRDefault="72B3CFD0" w14:paraId="1A981C98" w14:textId="2530EB86">
      <w:pPr>
        <w:pStyle w:val="Normal"/>
        <w:rPr>
          <w:rFonts w:ascii="Arial" w:hAnsi="Arial" w:eastAsia="Arial" w:cs="Arial"/>
          <w:b w:val="0"/>
          <w:bCs w:val="0"/>
          <w:i w:val="0"/>
          <w:iCs w:val="0"/>
          <w:caps w:val="0"/>
          <w:smallCaps w:val="0"/>
          <w:noProof w:val="0"/>
          <w:color w:val="555555"/>
          <w:sz w:val="24"/>
          <w:szCs w:val="24"/>
          <w:lang w:val="en-GB"/>
        </w:rPr>
      </w:pPr>
      <w:r w:rsidRPr="4FA48BF6" w:rsidR="0E0304AC">
        <w:rPr>
          <w:rFonts w:ascii="Arial" w:hAnsi="Arial" w:eastAsia="Arial" w:cs="Arial"/>
          <w:b w:val="0"/>
          <w:bCs w:val="0"/>
          <w:i w:val="0"/>
          <w:iCs w:val="0"/>
          <w:caps w:val="0"/>
          <w:smallCaps w:val="0"/>
          <w:color w:val="555555"/>
          <w:sz w:val="24"/>
          <w:szCs w:val="24"/>
        </w:rPr>
        <w:t xml:space="preserve">ANTHONY, L., 2018. </w:t>
      </w:r>
      <w:r w:rsidRPr="4FA48BF6" w:rsidR="0E0304AC">
        <w:rPr>
          <w:rFonts w:ascii="Arial" w:hAnsi="Arial" w:eastAsia="Arial" w:cs="Arial"/>
          <w:b w:val="0"/>
          <w:bCs w:val="0"/>
          <w:i w:val="1"/>
          <w:iCs w:val="1"/>
          <w:caps w:val="0"/>
          <w:smallCaps w:val="0"/>
          <w:color w:val="555555"/>
          <w:sz w:val="24"/>
          <w:szCs w:val="24"/>
        </w:rPr>
        <w:t>Police Culture and Decision Making</w:t>
      </w:r>
      <w:r w:rsidRPr="4FA48BF6" w:rsidR="0E0304AC">
        <w:rPr>
          <w:rFonts w:ascii="Arial" w:hAnsi="Arial" w:eastAsia="Arial" w:cs="Arial"/>
          <w:b w:val="0"/>
          <w:bCs w:val="0"/>
          <w:i w:val="0"/>
          <w:iCs w:val="0"/>
          <w:caps w:val="0"/>
          <w:smallCaps w:val="0"/>
          <w:color w:val="555555"/>
          <w:sz w:val="24"/>
          <w:szCs w:val="24"/>
        </w:rPr>
        <w:t>, Walden University.</w:t>
      </w:r>
    </w:p>
    <w:p w:rsidR="5FCF1011" w:rsidP="4FA48BF6" w:rsidRDefault="5FCF1011" w14:paraId="7091ABEA" w14:textId="49CF49CF">
      <w:pPr>
        <w:spacing w:before="0" w:beforeAutospacing="off" w:after="0" w:afterAutospacing="off"/>
        <w:jc w:val="both"/>
        <w:rPr>
          <w:rFonts w:ascii="Arial" w:hAnsi="Arial" w:eastAsia="Arial" w:cs="Arial"/>
          <w:noProof w:val="0"/>
          <w:sz w:val="24"/>
          <w:szCs w:val="24"/>
          <w:lang w:val="en-GB"/>
        </w:rPr>
      </w:pPr>
      <w:r w:rsidRPr="4FA48BF6" w:rsidR="5FCF1011">
        <w:rPr>
          <w:rFonts w:ascii="Arial" w:hAnsi="Arial" w:eastAsia="Arial" w:cs="Arial"/>
          <w:sz w:val="24"/>
          <w:szCs w:val="24"/>
        </w:rPr>
        <w:t xml:space="preserve">Asmundson, G.J.G. and Afifi, T.O. (eds) (2020) </w:t>
      </w:r>
      <w:r w:rsidRPr="4FA48BF6" w:rsidR="5FCF1011">
        <w:rPr>
          <w:rFonts w:ascii="Arial" w:hAnsi="Arial" w:eastAsia="Arial" w:cs="Arial"/>
          <w:i w:val="1"/>
          <w:iCs w:val="1"/>
          <w:sz w:val="24"/>
          <w:szCs w:val="24"/>
        </w:rPr>
        <w:t xml:space="preserve">Adverse childhood </w:t>
      </w:r>
      <w:r w:rsidRPr="4FA48BF6" w:rsidR="5FCF1011">
        <w:rPr>
          <w:rFonts w:ascii="Arial" w:hAnsi="Arial" w:eastAsia="Arial" w:cs="Arial"/>
          <w:i w:val="1"/>
          <w:iCs w:val="1"/>
          <w:sz w:val="24"/>
          <w:szCs w:val="24"/>
        </w:rPr>
        <w:t>experiences :</w:t>
      </w:r>
      <w:r w:rsidRPr="4FA48BF6" w:rsidR="5FCF1011">
        <w:rPr>
          <w:rFonts w:ascii="Arial" w:hAnsi="Arial" w:eastAsia="Arial" w:cs="Arial"/>
          <w:i w:val="1"/>
          <w:iCs w:val="1"/>
          <w:sz w:val="24"/>
          <w:szCs w:val="24"/>
        </w:rPr>
        <w:t xml:space="preserve"> using evidence to advance research, practice, policy, and prevention</w:t>
      </w:r>
      <w:r w:rsidRPr="4FA48BF6" w:rsidR="5FCF1011">
        <w:rPr>
          <w:rFonts w:ascii="Arial" w:hAnsi="Arial" w:eastAsia="Arial" w:cs="Arial"/>
          <w:sz w:val="24"/>
          <w:szCs w:val="24"/>
        </w:rPr>
        <w:t>. London, England: Academic Press.</w:t>
      </w:r>
    </w:p>
    <w:p w:rsidR="5A980FC3" w:rsidP="4FA48BF6" w:rsidRDefault="5A980FC3" w14:paraId="1720E3DF" w14:textId="3D469A9E">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515BB41" w:rsidP="4FA48BF6" w:rsidRDefault="4515BB41" w14:paraId="2E8270B6" w14:textId="46341EAC">
      <w:pPr>
        <w:spacing w:before="0" w:beforeAutospacing="off" w:after="0" w:afterAutospacing="off"/>
        <w:jc w:val="both"/>
        <w:rPr>
          <w:rFonts w:ascii="Arial" w:hAnsi="Arial" w:eastAsia="Arial" w:cs="Arial"/>
          <w:sz w:val="24"/>
          <w:szCs w:val="24"/>
        </w:rPr>
      </w:pPr>
      <w:r w:rsidRPr="4FA48BF6" w:rsidR="4515BB41">
        <w:rPr>
          <w:rFonts w:ascii="Arial" w:hAnsi="Arial" w:eastAsia="Arial" w:cs="Arial"/>
          <w:sz w:val="24"/>
          <w:szCs w:val="24"/>
        </w:rPr>
        <w:t xml:space="preserve">Barker, A. (2013) </w:t>
      </w:r>
      <w:r w:rsidRPr="4FA48BF6" w:rsidR="4515BB41">
        <w:rPr>
          <w:rFonts w:ascii="Arial" w:hAnsi="Arial" w:eastAsia="Arial" w:cs="Arial"/>
          <w:i w:val="1"/>
          <w:iCs w:val="1"/>
          <w:sz w:val="24"/>
          <w:szCs w:val="24"/>
        </w:rPr>
        <w:t>Improve your communication skills</w:t>
      </w:r>
      <w:r w:rsidRPr="4FA48BF6" w:rsidR="4515BB41">
        <w:rPr>
          <w:rFonts w:ascii="Arial" w:hAnsi="Arial" w:eastAsia="Arial" w:cs="Arial"/>
          <w:sz w:val="24"/>
          <w:szCs w:val="24"/>
        </w:rPr>
        <w:t>. 3rd edition. Philadelphia, Pa: Kogan Page Ltd.</w:t>
      </w:r>
    </w:p>
    <w:p w:rsidR="54C5C4D8" w:rsidP="4FA48BF6" w:rsidRDefault="54C5C4D8" w14:paraId="37F55B39" w14:textId="7FE1CD54">
      <w:pPr>
        <w:spacing w:before="0" w:beforeAutospacing="off" w:after="0" w:afterAutospacing="off"/>
        <w:jc w:val="both"/>
        <w:rPr>
          <w:rFonts w:ascii="Arial" w:hAnsi="Arial" w:eastAsia="Arial" w:cs="Arial"/>
          <w:b w:val="0"/>
          <w:bCs w:val="0"/>
          <w:i w:val="0"/>
          <w:iCs w:val="0"/>
          <w:caps w:val="0"/>
          <w:smallCaps w:val="0"/>
          <w:color w:val="000000" w:themeColor="text1" w:themeTint="FF" w:themeShade="FF"/>
          <w:sz w:val="24"/>
          <w:szCs w:val="24"/>
        </w:rPr>
      </w:pPr>
    </w:p>
    <w:p w:rsidR="54C5C4D8" w:rsidP="4FA48BF6" w:rsidRDefault="54C5C4D8" w14:paraId="53D79155" w14:textId="6E213FC2">
      <w:pPr>
        <w:spacing w:before="0" w:beforeAutospacing="off" w:after="0" w:afterAutospacing="off"/>
        <w:jc w:val="both"/>
        <w:rPr>
          <w:rFonts w:ascii="Arial" w:hAnsi="Arial" w:eastAsia="Arial" w:cs="Arial"/>
          <w:b w:val="0"/>
          <w:bCs w:val="0"/>
          <w:i w:val="0"/>
          <w:iCs w:val="0"/>
          <w:caps w:val="0"/>
          <w:smallCaps w:val="0"/>
          <w:color w:val="000000" w:themeColor="text1" w:themeTint="FF" w:themeShade="FF"/>
          <w:sz w:val="24"/>
          <w:szCs w:val="24"/>
        </w:rPr>
      </w:pPr>
    </w:p>
    <w:p w:rsidR="4A6DF432" w:rsidP="4FA48BF6" w:rsidRDefault="4A6DF432" w14:paraId="0A86CFB1" w14:textId="50FA5A06">
      <w:pPr>
        <w:spacing w:before="0" w:beforeAutospacing="off" w:after="0" w:afterAutospacing="off"/>
        <w:jc w:val="both"/>
        <w:rPr>
          <w:rFonts w:ascii="Arial" w:hAnsi="Arial" w:eastAsia="Arial" w:cs="Arial"/>
          <w:sz w:val="24"/>
          <w:szCs w:val="24"/>
        </w:rPr>
      </w:pPr>
      <w:r w:rsidRPr="4FA48BF6" w:rsidR="4A6DF432">
        <w:rPr>
          <w:rFonts w:ascii="Arial" w:hAnsi="Arial" w:eastAsia="Arial" w:cs="Arial"/>
          <w:sz w:val="24"/>
          <w:szCs w:val="24"/>
        </w:rPr>
        <w:t xml:space="preserve">Barnes, I. and Eagle, T. (2007) ‘The Role of Community Engagement in Neighbourhood Policing’, </w:t>
      </w:r>
      <w:r w:rsidRPr="4FA48BF6" w:rsidR="4A6DF432">
        <w:rPr>
          <w:rFonts w:ascii="Arial" w:hAnsi="Arial" w:eastAsia="Arial" w:cs="Arial"/>
          <w:i w:val="1"/>
          <w:iCs w:val="1"/>
          <w:sz w:val="24"/>
          <w:szCs w:val="24"/>
        </w:rPr>
        <w:t>Policing :</w:t>
      </w:r>
      <w:r w:rsidRPr="4FA48BF6" w:rsidR="4A6DF432">
        <w:rPr>
          <w:rFonts w:ascii="Arial" w:hAnsi="Arial" w:eastAsia="Arial" w:cs="Arial"/>
          <w:i w:val="1"/>
          <w:iCs w:val="1"/>
          <w:sz w:val="24"/>
          <w:szCs w:val="24"/>
        </w:rPr>
        <w:t xml:space="preserve"> a journal of policy and practice</w:t>
      </w:r>
      <w:r w:rsidRPr="4FA48BF6" w:rsidR="4A6DF432">
        <w:rPr>
          <w:rFonts w:ascii="Arial" w:hAnsi="Arial" w:eastAsia="Arial" w:cs="Arial"/>
          <w:sz w:val="24"/>
          <w:szCs w:val="24"/>
        </w:rPr>
        <w:t xml:space="preserve">, 1(2), pp. 161–172. Available at: </w:t>
      </w:r>
      <w:hyperlink r:id="R1cdae6e0fa1444a2">
        <w:r w:rsidRPr="4FA48BF6" w:rsidR="4A6DF432">
          <w:rPr>
            <w:rStyle w:val="Hyperlink"/>
            <w:rFonts w:ascii="Arial" w:hAnsi="Arial" w:eastAsia="Arial" w:cs="Arial"/>
            <w:sz w:val="24"/>
            <w:szCs w:val="24"/>
          </w:rPr>
          <w:t>https://doi.org/10.1093/police/pam033</w:t>
        </w:r>
      </w:hyperlink>
      <w:r w:rsidRPr="4FA48BF6" w:rsidR="4A6DF432">
        <w:rPr>
          <w:rFonts w:ascii="Arial" w:hAnsi="Arial" w:eastAsia="Arial" w:cs="Arial"/>
          <w:sz w:val="24"/>
          <w:szCs w:val="24"/>
        </w:rPr>
        <w:t>.</w:t>
      </w:r>
    </w:p>
    <w:p w:rsidR="2857EA1E" w:rsidP="4FA48BF6" w:rsidRDefault="2857EA1E" w14:paraId="558354FC" w14:textId="0D3141FC">
      <w:pPr>
        <w:spacing w:before="0" w:beforeAutospacing="off" w:after="0" w:afterAutospacing="off"/>
        <w:jc w:val="both"/>
        <w:rPr>
          <w:rFonts w:ascii="Arial" w:hAnsi="Arial" w:eastAsia="Arial" w:cs="Arial"/>
          <w:sz w:val="24"/>
          <w:szCs w:val="24"/>
        </w:rPr>
      </w:pPr>
    </w:p>
    <w:p w:rsidR="002FD934" w:rsidP="4FA48BF6" w:rsidRDefault="002FD934" w14:paraId="60B1AF7C" w14:textId="051CBFEA">
      <w:pPr>
        <w:pStyle w:val="Normal"/>
        <w:spacing w:before="0" w:beforeAutospacing="off" w:after="0" w:afterAutospacing="off"/>
        <w:jc w:val="both"/>
        <w:rPr>
          <w:rFonts w:ascii="Arial" w:hAnsi="Arial" w:eastAsia="Arial" w:cs="Arial"/>
          <w:sz w:val="24"/>
          <w:szCs w:val="24"/>
        </w:rPr>
      </w:pPr>
      <w:r w:rsidRPr="4FA48BF6" w:rsidR="002FD934">
        <w:rPr>
          <w:rFonts w:ascii="Arial" w:hAnsi="Arial" w:eastAsia="Arial" w:cs="Arial"/>
          <w:b w:val="0"/>
          <w:bCs w:val="0"/>
          <w:i w:val="0"/>
          <w:iCs w:val="0"/>
          <w:caps w:val="0"/>
          <w:smallCaps w:val="0"/>
          <w:noProof w:val="0"/>
          <w:color w:val="2A2A2A"/>
          <w:sz w:val="24"/>
          <w:szCs w:val="24"/>
          <w:lang w:val="en-GB"/>
        </w:rPr>
        <w:t xml:space="preserve">Bela Bonita Chatterjee, New but not improved: a critical examination of revisions to the Regulation of Investigatory Powers Act 2000 encryption provisions, </w:t>
      </w:r>
      <w:r w:rsidRPr="4FA48BF6" w:rsidR="002FD934">
        <w:rPr>
          <w:rFonts w:ascii="Arial" w:hAnsi="Arial" w:eastAsia="Arial" w:cs="Arial"/>
          <w:b w:val="0"/>
          <w:bCs w:val="0"/>
          <w:i w:val="1"/>
          <w:iCs w:val="1"/>
          <w:caps w:val="0"/>
          <w:smallCaps w:val="0"/>
          <w:noProof w:val="0"/>
          <w:color w:val="2A2A2A"/>
          <w:sz w:val="24"/>
          <w:szCs w:val="24"/>
          <w:lang w:val="en-GB"/>
        </w:rPr>
        <w:t>International Journal of Law and Information Technology</w:t>
      </w:r>
      <w:r w:rsidRPr="4FA48BF6" w:rsidR="002FD934">
        <w:rPr>
          <w:rFonts w:ascii="Arial" w:hAnsi="Arial" w:eastAsia="Arial" w:cs="Arial"/>
          <w:b w:val="0"/>
          <w:bCs w:val="0"/>
          <w:i w:val="0"/>
          <w:iCs w:val="0"/>
          <w:caps w:val="0"/>
          <w:smallCaps w:val="0"/>
          <w:noProof w:val="0"/>
          <w:color w:val="2A2A2A"/>
          <w:sz w:val="24"/>
          <w:szCs w:val="24"/>
          <w:lang w:val="en-GB"/>
        </w:rPr>
        <w:t xml:space="preserve">, Volume 19, Issue 3, Autumn 2011, Pages 264–284, </w:t>
      </w:r>
      <w:hyperlink r:id="Red2c0f37acaa4395">
        <w:r w:rsidRPr="4FA48BF6" w:rsidR="002FD934">
          <w:rPr>
            <w:rStyle w:val="Hyperlink"/>
            <w:rFonts w:ascii="Arial" w:hAnsi="Arial" w:eastAsia="Arial" w:cs="Arial"/>
            <w:b w:val="0"/>
            <w:bCs w:val="0"/>
            <w:i w:val="0"/>
            <w:iCs w:val="0"/>
            <w:caps w:val="0"/>
            <w:smallCaps w:val="0"/>
            <w:strike w:val="0"/>
            <w:dstrike w:val="0"/>
            <w:noProof w:val="0"/>
            <w:color w:val="006FB7"/>
            <w:sz w:val="24"/>
            <w:szCs w:val="24"/>
            <w:u w:val="none"/>
            <w:lang w:val="en-GB"/>
          </w:rPr>
          <w:t>https://doi.org/10.1093/ijlit/ear008</w:t>
        </w:r>
      </w:hyperlink>
    </w:p>
    <w:p w:rsidR="2857EA1E" w:rsidP="4FA48BF6" w:rsidRDefault="2857EA1E" w14:paraId="7922FF40" w14:textId="431AA3B4">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color w:val="006FB7"/>
          <w:sz w:val="24"/>
          <w:szCs w:val="24"/>
          <w:u w:val="none"/>
          <w:lang w:val="en-GB"/>
        </w:rPr>
      </w:pPr>
    </w:p>
    <w:p w:rsidR="51A10D29" w:rsidP="4FA48BF6" w:rsidRDefault="51A10D29" w14:paraId="35A918E9" w14:textId="1389E4D1">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2264F35" w:rsidP="46B8EA7D" w:rsidRDefault="22264F35" w14:paraId="5420FAC8" w14:textId="2DFF4413">
      <w:pPr>
        <w:pStyle w:val="Normal"/>
        <w:spacing w:before="0" w:beforeAutospacing="off" w:after="0" w:afterAutospacing="off"/>
        <w:jc w:val="both"/>
        <w:rPr>
          <w:rFonts w:ascii="Arial" w:hAnsi="Arial" w:eastAsia="Arial" w:cs="Arial"/>
          <w:noProof w:val="0"/>
          <w:sz w:val="24"/>
          <w:szCs w:val="24"/>
          <w:lang w:val="en-GB"/>
        </w:rPr>
      </w:pPr>
      <w:r w:rsidRPr="4FA48BF6" w:rsidR="22264F35">
        <w:rPr>
          <w:rFonts w:ascii="Arial" w:hAnsi="Arial" w:eastAsia="Arial" w:cs="Arial"/>
          <w:b w:val="0"/>
          <w:bCs w:val="0"/>
          <w:i w:val="0"/>
          <w:iCs w:val="0"/>
          <w:caps w:val="0"/>
          <w:smallCaps w:val="0"/>
          <w:color w:val="222222"/>
          <w:sz w:val="24"/>
          <w:szCs w:val="24"/>
        </w:rPr>
        <w:t xml:space="preserve">Clarke, C. and Milne, R., 2001. </w:t>
      </w:r>
      <w:r w:rsidRPr="4FA48BF6" w:rsidR="22264F35">
        <w:rPr>
          <w:rFonts w:ascii="Arial" w:hAnsi="Arial" w:eastAsia="Arial" w:cs="Arial"/>
          <w:b w:val="0"/>
          <w:bCs w:val="0"/>
          <w:i w:val="1"/>
          <w:iCs w:val="1"/>
          <w:caps w:val="0"/>
          <w:smallCaps w:val="0"/>
          <w:color w:val="222222"/>
          <w:sz w:val="24"/>
          <w:szCs w:val="24"/>
        </w:rPr>
        <w:t>A national evaluation of the PEACE Investigative Interviewing Course</w:t>
      </w:r>
      <w:r w:rsidRPr="4FA48BF6" w:rsidR="22264F35">
        <w:rPr>
          <w:rFonts w:ascii="Arial" w:hAnsi="Arial" w:eastAsia="Arial" w:cs="Arial"/>
          <w:b w:val="0"/>
          <w:bCs w:val="0"/>
          <w:i w:val="0"/>
          <w:iCs w:val="0"/>
          <w:caps w:val="0"/>
          <w:smallCaps w:val="0"/>
          <w:color w:val="222222"/>
          <w:sz w:val="24"/>
          <w:szCs w:val="24"/>
        </w:rPr>
        <w:t xml:space="preserve"> (p. 187). London: Home office.</w:t>
      </w:r>
    </w:p>
    <w:p w:rsidR="51A10D29" w:rsidP="4FA48BF6" w:rsidRDefault="51A10D29" w14:paraId="10A19305" w14:textId="50119D52">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5C49CBC" w:rsidP="4FA48BF6" w:rsidRDefault="75C49CBC" w14:paraId="00B16618" w14:textId="43581158">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FA48BF6" w:rsidR="75C49CBC">
        <w:rPr>
          <w:rFonts w:ascii="Arial" w:hAnsi="Arial" w:eastAsia="Arial" w:cs="Arial"/>
          <w:b w:val="0"/>
          <w:bCs w:val="0"/>
          <w:i w:val="0"/>
          <w:iCs w:val="0"/>
          <w:caps w:val="0"/>
          <w:smallCaps w:val="0"/>
          <w:color w:val="000000" w:themeColor="text1" w:themeTint="FF" w:themeShade="FF"/>
          <w:sz w:val="24"/>
          <w:szCs w:val="24"/>
        </w:rPr>
        <w:t xml:space="preserve">College of Policing </w:t>
      </w:r>
      <w:r w:rsidRPr="4FA48BF6" w:rsidR="5E24EB1E">
        <w:rPr>
          <w:rFonts w:ascii="Arial" w:hAnsi="Arial" w:eastAsia="Arial" w:cs="Arial"/>
          <w:b w:val="0"/>
          <w:bCs w:val="0"/>
          <w:i w:val="0"/>
          <w:iCs w:val="0"/>
          <w:caps w:val="0"/>
          <w:smallCaps w:val="0"/>
          <w:color w:val="000000" w:themeColor="text1" w:themeTint="FF" w:themeShade="FF"/>
          <w:sz w:val="24"/>
          <w:szCs w:val="24"/>
        </w:rPr>
        <w:t>(2020)</w:t>
      </w:r>
      <w:r w:rsidRPr="4FA48BF6" w:rsidR="0136539C">
        <w:rPr>
          <w:rFonts w:ascii="Arial" w:hAnsi="Arial" w:eastAsia="Arial" w:cs="Arial"/>
          <w:b w:val="0"/>
          <w:bCs w:val="0"/>
          <w:i w:val="0"/>
          <w:iCs w:val="0"/>
          <w:caps w:val="0"/>
          <w:smallCaps w:val="0"/>
          <w:color w:val="000000" w:themeColor="text1" w:themeTint="FF" w:themeShade="FF"/>
          <w:sz w:val="24"/>
          <w:szCs w:val="24"/>
        </w:rPr>
        <w:t>,</w:t>
      </w:r>
      <w:r w:rsidRPr="4FA48BF6" w:rsidR="5E24EB1E">
        <w:rPr>
          <w:rFonts w:ascii="Arial" w:hAnsi="Arial" w:eastAsia="Arial" w:cs="Arial"/>
          <w:b w:val="0"/>
          <w:bCs w:val="0"/>
          <w:i w:val="0"/>
          <w:iCs w:val="0"/>
          <w:caps w:val="0"/>
          <w:smallCaps w:val="0"/>
          <w:color w:val="000000" w:themeColor="text1" w:themeTint="FF" w:themeShade="FF"/>
          <w:sz w:val="24"/>
          <w:szCs w:val="24"/>
        </w:rPr>
        <w:t xml:space="preserve"> </w:t>
      </w:r>
      <w:r w:rsidRPr="4FA48BF6" w:rsidR="5E24EB1E">
        <w:rPr>
          <w:rFonts w:ascii="Arial" w:hAnsi="Arial" w:eastAsia="Arial" w:cs="Arial"/>
          <w:b w:val="0"/>
          <w:bCs w:val="0"/>
          <w:i w:val="1"/>
          <w:iCs w:val="1"/>
          <w:caps w:val="0"/>
          <w:smallCaps w:val="0"/>
          <w:color w:val="000000" w:themeColor="text1" w:themeTint="FF" w:themeShade="FF"/>
          <w:sz w:val="24"/>
          <w:szCs w:val="24"/>
        </w:rPr>
        <w:t>Communication</w:t>
      </w:r>
      <w:r w:rsidRPr="4FA48BF6" w:rsidR="5E24EB1E">
        <w:rPr>
          <w:rFonts w:ascii="Arial" w:hAnsi="Arial" w:eastAsia="Arial" w:cs="Arial"/>
          <w:b w:val="0"/>
          <w:bCs w:val="0"/>
          <w:i w:val="0"/>
          <w:iCs w:val="0"/>
          <w:caps w:val="0"/>
          <w:smallCaps w:val="0"/>
          <w:color w:val="000000" w:themeColor="text1" w:themeTint="FF" w:themeShade="FF"/>
          <w:sz w:val="24"/>
          <w:szCs w:val="24"/>
        </w:rPr>
        <w:t xml:space="preserve">. Available at </w:t>
      </w:r>
      <w:hyperlink w:anchor="partnership-working" r:id="R9bde306c594741ef">
        <w:r w:rsidRPr="4FA48BF6" w:rsidR="5E24EB1E">
          <w:rPr>
            <w:rStyle w:val="Hyperlink"/>
            <w:rFonts w:ascii="Arial" w:hAnsi="Arial" w:eastAsia="Arial" w:cs="Arial"/>
            <w:b w:val="0"/>
            <w:bCs w:val="0"/>
            <w:i w:val="0"/>
            <w:iCs w:val="0"/>
            <w:caps w:val="0"/>
            <w:smallCaps w:val="0"/>
            <w:sz w:val="24"/>
            <w:szCs w:val="24"/>
          </w:rPr>
          <w:t>https://www.college.police.uk/app/engagement-and-communication/communication#partnership-working</w:t>
        </w:r>
      </w:hyperlink>
      <w:r w:rsidRPr="4FA48BF6" w:rsidR="7357F0C2">
        <w:rPr>
          <w:rFonts w:ascii="Arial" w:hAnsi="Arial" w:eastAsia="Arial" w:cs="Arial"/>
          <w:b w:val="0"/>
          <w:bCs w:val="0"/>
          <w:i w:val="0"/>
          <w:iCs w:val="0"/>
          <w:caps w:val="0"/>
          <w:smallCaps w:val="0"/>
          <w:sz w:val="24"/>
          <w:szCs w:val="24"/>
        </w:rPr>
        <w:t xml:space="preserve"> (Accessed 7</w:t>
      </w:r>
      <w:r w:rsidRPr="4FA48BF6" w:rsidR="7357F0C2">
        <w:rPr>
          <w:rFonts w:ascii="Arial" w:hAnsi="Arial" w:eastAsia="Arial" w:cs="Arial"/>
          <w:b w:val="0"/>
          <w:bCs w:val="0"/>
          <w:i w:val="0"/>
          <w:iCs w:val="0"/>
          <w:caps w:val="0"/>
          <w:smallCaps w:val="0"/>
          <w:sz w:val="24"/>
          <w:szCs w:val="24"/>
          <w:vertAlign w:val="superscript"/>
        </w:rPr>
        <w:t>th</w:t>
      </w:r>
      <w:r w:rsidRPr="4FA48BF6" w:rsidR="7357F0C2">
        <w:rPr>
          <w:rFonts w:ascii="Arial" w:hAnsi="Arial" w:eastAsia="Arial" w:cs="Arial"/>
          <w:b w:val="0"/>
          <w:bCs w:val="0"/>
          <w:i w:val="0"/>
          <w:iCs w:val="0"/>
          <w:caps w:val="0"/>
          <w:smallCaps w:val="0"/>
          <w:sz w:val="24"/>
          <w:szCs w:val="24"/>
        </w:rPr>
        <w:t xml:space="preserve"> January 2025)</w:t>
      </w:r>
    </w:p>
    <w:p w:rsidR="7F52BA0D" w:rsidP="4FA48BF6" w:rsidRDefault="7F52BA0D" w14:paraId="626EAA00" w14:textId="1CE7754C">
      <w:pPr>
        <w:spacing w:before="0" w:beforeAutospacing="off" w:after="0" w:afterAutospacing="off"/>
        <w:jc w:val="both"/>
        <w:rPr>
          <w:rFonts w:ascii="Arial" w:hAnsi="Arial" w:eastAsia="Arial" w:cs="Arial"/>
          <w:b w:val="0"/>
          <w:bCs w:val="0"/>
          <w:i w:val="0"/>
          <w:iCs w:val="0"/>
          <w:caps w:val="0"/>
          <w:smallCaps w:val="0"/>
          <w:sz w:val="24"/>
          <w:szCs w:val="24"/>
        </w:rPr>
      </w:pPr>
    </w:p>
    <w:p w:rsidR="2636E2A0" w:rsidP="4FA48BF6" w:rsidRDefault="2636E2A0" w14:paraId="6E5A2153" w14:textId="2A11CDF1">
      <w:pPr>
        <w:spacing w:before="0" w:beforeAutospacing="off" w:after="0" w:afterAutospacing="off"/>
        <w:jc w:val="both"/>
        <w:rPr>
          <w:rFonts w:ascii="Arial" w:hAnsi="Arial" w:eastAsia="Arial" w:cs="Arial"/>
          <w:b w:val="0"/>
          <w:bCs w:val="0"/>
          <w:i w:val="0"/>
          <w:iCs w:val="0"/>
          <w:caps w:val="0"/>
          <w:smallCaps w:val="0"/>
          <w:sz w:val="24"/>
          <w:szCs w:val="24"/>
        </w:rPr>
      </w:pPr>
      <w:r w:rsidRPr="4FA48BF6" w:rsidR="2636E2A0">
        <w:rPr>
          <w:rFonts w:ascii="Arial" w:hAnsi="Arial" w:eastAsia="Arial" w:cs="Arial"/>
          <w:b w:val="0"/>
          <w:bCs w:val="0"/>
          <w:i w:val="0"/>
          <w:iCs w:val="0"/>
          <w:caps w:val="0"/>
          <w:smallCaps w:val="0"/>
          <w:sz w:val="24"/>
          <w:szCs w:val="24"/>
        </w:rPr>
        <w:t xml:space="preserve">College of Policing (2020), </w:t>
      </w:r>
      <w:r w:rsidRPr="4FA48BF6" w:rsidR="2636E2A0">
        <w:rPr>
          <w:rFonts w:ascii="Arial" w:hAnsi="Arial" w:eastAsia="Arial" w:cs="Arial"/>
          <w:b w:val="0"/>
          <w:bCs w:val="0"/>
          <w:i w:val="1"/>
          <w:iCs w:val="1"/>
          <w:caps w:val="0"/>
          <w:smallCaps w:val="0"/>
          <w:sz w:val="24"/>
          <w:szCs w:val="24"/>
        </w:rPr>
        <w:t>Conflict Management</w:t>
      </w:r>
      <w:r w:rsidRPr="4FA48BF6" w:rsidR="2636E2A0">
        <w:rPr>
          <w:rFonts w:ascii="Arial" w:hAnsi="Arial" w:eastAsia="Arial" w:cs="Arial"/>
          <w:b w:val="0"/>
          <w:bCs w:val="0"/>
          <w:i w:val="0"/>
          <w:iCs w:val="0"/>
          <w:caps w:val="0"/>
          <w:smallCaps w:val="0"/>
          <w:sz w:val="24"/>
          <w:szCs w:val="24"/>
        </w:rPr>
        <w:t xml:space="preserve">. Available at: </w:t>
      </w:r>
      <w:hyperlink r:id="Rcfdee8b449d44171">
        <w:r w:rsidRPr="4FA48BF6" w:rsidR="2636E2A0">
          <w:rPr>
            <w:rStyle w:val="Hyperlink"/>
            <w:rFonts w:ascii="Arial" w:hAnsi="Arial" w:eastAsia="Arial" w:cs="Arial"/>
            <w:b w:val="0"/>
            <w:bCs w:val="0"/>
            <w:i w:val="0"/>
            <w:iCs w:val="0"/>
            <w:caps w:val="0"/>
            <w:smallCaps w:val="0"/>
            <w:sz w:val="24"/>
            <w:szCs w:val="24"/>
          </w:rPr>
          <w:t>https://www.college.police.uk/guidance/conflict-management/conflict-management-skills</w:t>
        </w:r>
      </w:hyperlink>
      <w:r w:rsidRPr="4FA48BF6" w:rsidR="2636E2A0">
        <w:rPr>
          <w:rFonts w:ascii="Arial" w:hAnsi="Arial" w:eastAsia="Arial" w:cs="Arial"/>
          <w:b w:val="0"/>
          <w:bCs w:val="0"/>
          <w:i w:val="0"/>
          <w:iCs w:val="0"/>
          <w:caps w:val="0"/>
          <w:smallCaps w:val="0"/>
          <w:sz w:val="24"/>
          <w:szCs w:val="24"/>
        </w:rPr>
        <w:t xml:space="preserve"> (Accessed 9</w:t>
      </w:r>
      <w:r w:rsidRPr="4FA48BF6" w:rsidR="2636E2A0">
        <w:rPr>
          <w:rFonts w:ascii="Arial" w:hAnsi="Arial" w:eastAsia="Arial" w:cs="Arial"/>
          <w:b w:val="0"/>
          <w:bCs w:val="0"/>
          <w:i w:val="0"/>
          <w:iCs w:val="0"/>
          <w:caps w:val="0"/>
          <w:smallCaps w:val="0"/>
          <w:sz w:val="24"/>
          <w:szCs w:val="24"/>
          <w:vertAlign w:val="superscript"/>
        </w:rPr>
        <w:t>th</w:t>
      </w:r>
      <w:r w:rsidRPr="4FA48BF6" w:rsidR="2636E2A0">
        <w:rPr>
          <w:rFonts w:ascii="Arial" w:hAnsi="Arial" w:eastAsia="Arial" w:cs="Arial"/>
          <w:b w:val="0"/>
          <w:bCs w:val="0"/>
          <w:i w:val="0"/>
          <w:iCs w:val="0"/>
          <w:caps w:val="0"/>
          <w:smallCaps w:val="0"/>
          <w:sz w:val="24"/>
          <w:szCs w:val="24"/>
        </w:rPr>
        <w:t xml:space="preserve"> January 2025)</w:t>
      </w:r>
    </w:p>
    <w:p w:rsidR="1E649CC4" w:rsidP="4FA48BF6" w:rsidRDefault="1E649CC4" w14:paraId="56F3AE81" w14:textId="0895BB94">
      <w:pPr>
        <w:spacing w:before="0" w:beforeAutospacing="off" w:after="0" w:afterAutospacing="off"/>
        <w:jc w:val="both"/>
        <w:rPr>
          <w:rFonts w:ascii="Arial" w:hAnsi="Arial" w:eastAsia="Arial" w:cs="Arial"/>
          <w:b w:val="0"/>
          <w:bCs w:val="0"/>
          <w:i w:val="0"/>
          <w:iCs w:val="0"/>
          <w:caps w:val="0"/>
          <w:smallCaps w:val="0"/>
          <w:sz w:val="24"/>
          <w:szCs w:val="24"/>
        </w:rPr>
      </w:pPr>
    </w:p>
    <w:p w:rsidR="4ADE5513" w:rsidP="4FA48BF6" w:rsidRDefault="4ADE5513" w14:paraId="2BDD894C" w14:textId="21D76152">
      <w:pPr>
        <w:pStyle w:val="Normal"/>
        <w:spacing w:before="0" w:beforeAutospacing="off" w:after="0" w:afterAutospacing="off"/>
        <w:jc w:val="both"/>
        <w:rPr>
          <w:rFonts w:ascii="Arial" w:hAnsi="Arial" w:eastAsia="Arial" w:cs="Arial"/>
          <w:noProof w:val="0"/>
          <w:sz w:val="24"/>
          <w:szCs w:val="24"/>
          <w:lang w:val="en-GB"/>
        </w:rPr>
      </w:pPr>
      <w:r w:rsidRPr="4FA48BF6" w:rsidR="4ADE5513">
        <w:rPr>
          <w:rFonts w:ascii="Arial" w:hAnsi="Arial" w:eastAsia="Arial" w:cs="Arial"/>
          <w:b w:val="0"/>
          <w:bCs w:val="0"/>
          <w:i w:val="0"/>
          <w:iCs w:val="0"/>
          <w:caps w:val="0"/>
          <w:smallCaps w:val="0"/>
          <w:sz w:val="24"/>
          <w:szCs w:val="24"/>
        </w:rPr>
        <w:t xml:space="preserve">College of Policing (2022), </w:t>
      </w:r>
      <w:r w:rsidRPr="4FA48BF6" w:rsidR="4ADE5513">
        <w:rPr>
          <w:rFonts w:ascii="Arial" w:hAnsi="Arial" w:eastAsia="Arial" w:cs="Arial"/>
          <w:b w:val="0"/>
          <w:bCs w:val="0"/>
          <w:i w:val="1"/>
          <w:iCs w:val="1"/>
          <w:caps w:val="0"/>
          <w:smallCaps w:val="0"/>
          <w:sz w:val="24"/>
          <w:szCs w:val="24"/>
        </w:rPr>
        <w:t>Forensics</w:t>
      </w:r>
      <w:r w:rsidRPr="4FA48BF6" w:rsidR="4ADE5513">
        <w:rPr>
          <w:rFonts w:ascii="Arial" w:hAnsi="Arial" w:eastAsia="Arial" w:cs="Arial"/>
          <w:b w:val="0"/>
          <w:bCs w:val="0"/>
          <w:i w:val="0"/>
          <w:iCs w:val="0"/>
          <w:caps w:val="0"/>
          <w:smallCaps w:val="0"/>
          <w:sz w:val="24"/>
          <w:szCs w:val="24"/>
        </w:rPr>
        <w:t xml:space="preserve">. Available at: </w:t>
      </w:r>
      <w:hyperlink r:id="Raac11cf4402a48f8">
        <w:r w:rsidRPr="4FA48BF6" w:rsidR="4ADE5513">
          <w:rPr>
            <w:rStyle w:val="Hyperlink"/>
            <w:rFonts w:ascii="Arial" w:hAnsi="Arial" w:eastAsia="Arial" w:cs="Arial"/>
            <w:noProof w:val="0"/>
            <w:sz w:val="24"/>
            <w:szCs w:val="24"/>
            <w:lang w:val="en-GB"/>
          </w:rPr>
          <w:t>Forensics | College of Policing</w:t>
        </w:r>
      </w:hyperlink>
      <w:r w:rsidRPr="4FA48BF6" w:rsidR="4ADE5513">
        <w:rPr>
          <w:rFonts w:ascii="Arial" w:hAnsi="Arial" w:eastAsia="Arial" w:cs="Arial"/>
          <w:noProof w:val="0"/>
          <w:sz w:val="24"/>
          <w:szCs w:val="24"/>
          <w:lang w:val="en-GB"/>
        </w:rPr>
        <w:t xml:space="preserve"> (Accessed 11</w:t>
      </w:r>
      <w:r w:rsidRPr="4FA48BF6" w:rsidR="4ADE5513">
        <w:rPr>
          <w:rFonts w:ascii="Arial" w:hAnsi="Arial" w:eastAsia="Arial" w:cs="Arial"/>
          <w:noProof w:val="0"/>
          <w:sz w:val="24"/>
          <w:szCs w:val="24"/>
          <w:vertAlign w:val="superscript"/>
          <w:lang w:val="en-GB"/>
        </w:rPr>
        <w:t>th</w:t>
      </w:r>
      <w:r w:rsidRPr="4FA48BF6" w:rsidR="4ADE5513">
        <w:rPr>
          <w:rFonts w:ascii="Arial" w:hAnsi="Arial" w:eastAsia="Arial" w:cs="Arial"/>
          <w:noProof w:val="0"/>
          <w:sz w:val="24"/>
          <w:szCs w:val="24"/>
          <w:lang w:val="en-GB"/>
        </w:rPr>
        <w:t xml:space="preserve"> January 2025)</w:t>
      </w:r>
    </w:p>
    <w:p w:rsidR="51A10D29" w:rsidP="4FA48BF6" w:rsidRDefault="51A10D29" w14:paraId="169CF48A" w14:textId="5ECDA633">
      <w:pPr>
        <w:spacing w:before="0" w:beforeAutospacing="off" w:after="0" w:afterAutospacing="off"/>
        <w:jc w:val="both"/>
        <w:rPr>
          <w:rFonts w:ascii="Arial" w:hAnsi="Arial" w:eastAsia="Arial" w:cs="Arial"/>
          <w:b w:val="0"/>
          <w:bCs w:val="0"/>
          <w:i w:val="0"/>
          <w:iCs w:val="0"/>
          <w:caps w:val="0"/>
          <w:smallCaps w:val="0"/>
          <w:noProof w:val="0"/>
          <w:sz w:val="24"/>
          <w:szCs w:val="24"/>
          <w:lang w:val="en-GB"/>
        </w:rPr>
      </w:pPr>
    </w:p>
    <w:p w:rsidR="6C190755" w:rsidP="4FA48BF6" w:rsidRDefault="6C190755" w14:paraId="712A0069" w14:textId="39A9F7A6">
      <w:pPr>
        <w:spacing w:before="0" w:beforeAutospacing="off" w:after="0" w:afterAutospacing="off"/>
        <w:jc w:val="both"/>
        <w:rPr>
          <w:rFonts w:ascii="Arial" w:hAnsi="Arial" w:eastAsia="Arial" w:cs="Arial"/>
          <w:b w:val="0"/>
          <w:bCs w:val="0"/>
          <w:i w:val="0"/>
          <w:iCs w:val="0"/>
          <w:caps w:val="0"/>
          <w:smallCaps w:val="0"/>
          <w:noProof w:val="0"/>
          <w:sz w:val="24"/>
          <w:szCs w:val="24"/>
          <w:lang w:val="en-GB"/>
        </w:rPr>
      </w:pPr>
      <w:r w:rsidRPr="4FA48BF6" w:rsidR="6C190755">
        <w:rPr>
          <w:rFonts w:ascii="Arial" w:hAnsi="Arial" w:eastAsia="Arial" w:cs="Arial"/>
          <w:b w:val="0"/>
          <w:bCs w:val="0"/>
          <w:i w:val="0"/>
          <w:iCs w:val="0"/>
          <w:caps w:val="0"/>
          <w:smallCaps w:val="0"/>
          <w:sz w:val="24"/>
          <w:szCs w:val="24"/>
        </w:rPr>
        <w:t xml:space="preserve">College of Policing (2022), </w:t>
      </w:r>
      <w:r w:rsidRPr="4FA48BF6" w:rsidR="6C190755">
        <w:rPr>
          <w:rFonts w:ascii="Arial" w:hAnsi="Arial" w:eastAsia="Arial" w:cs="Arial"/>
          <w:b w:val="0"/>
          <w:bCs w:val="0"/>
          <w:i w:val="1"/>
          <w:iCs w:val="1"/>
          <w:caps w:val="0"/>
          <w:smallCaps w:val="0"/>
          <w:sz w:val="24"/>
          <w:szCs w:val="24"/>
        </w:rPr>
        <w:t>Using the anti-social behaviour (ASB) case review to address anti-social behaviour.</w:t>
      </w:r>
      <w:r w:rsidRPr="4FA48BF6" w:rsidR="5CF9B551">
        <w:rPr>
          <w:rFonts w:ascii="Arial" w:hAnsi="Arial" w:eastAsia="Arial" w:cs="Arial"/>
          <w:b w:val="0"/>
          <w:bCs w:val="0"/>
          <w:i w:val="1"/>
          <w:iCs w:val="1"/>
          <w:caps w:val="0"/>
          <w:smallCaps w:val="0"/>
          <w:sz w:val="24"/>
          <w:szCs w:val="24"/>
        </w:rPr>
        <w:t xml:space="preserve"> </w:t>
      </w:r>
      <w:r w:rsidRPr="4FA48BF6" w:rsidR="5CF9B551">
        <w:rPr>
          <w:rFonts w:ascii="Arial" w:hAnsi="Arial" w:eastAsia="Arial" w:cs="Arial"/>
          <w:b w:val="0"/>
          <w:bCs w:val="0"/>
          <w:i w:val="0"/>
          <w:iCs w:val="0"/>
          <w:caps w:val="0"/>
          <w:smallCaps w:val="0"/>
          <w:sz w:val="24"/>
          <w:szCs w:val="24"/>
        </w:rPr>
        <w:t xml:space="preserve">Available at: </w:t>
      </w:r>
      <w:hyperlink r:id="R81e27530393b4852">
        <w:r w:rsidRPr="4FA48BF6" w:rsidR="5CF9B551">
          <w:rPr>
            <w:rStyle w:val="Hyperlink"/>
            <w:rFonts w:ascii="Arial" w:hAnsi="Arial" w:eastAsia="Arial" w:cs="Arial"/>
            <w:b w:val="0"/>
            <w:bCs w:val="0"/>
            <w:i w:val="0"/>
            <w:iCs w:val="0"/>
            <w:caps w:val="0"/>
            <w:smallCaps w:val="0"/>
            <w:sz w:val="24"/>
            <w:szCs w:val="24"/>
          </w:rPr>
          <w:t>https://college.police.uk/article/using-anti-social-behaviour-asb-case-review-address-anti-social-behaviour</w:t>
        </w:r>
      </w:hyperlink>
      <w:r w:rsidRPr="4FA48BF6" w:rsidR="5CF9B551">
        <w:rPr>
          <w:rFonts w:ascii="Arial" w:hAnsi="Arial" w:eastAsia="Arial" w:cs="Arial"/>
          <w:b w:val="0"/>
          <w:bCs w:val="0"/>
          <w:i w:val="0"/>
          <w:iCs w:val="0"/>
          <w:caps w:val="0"/>
          <w:smallCaps w:val="0"/>
          <w:sz w:val="24"/>
          <w:szCs w:val="24"/>
        </w:rPr>
        <w:t xml:space="preserve"> (Accessed 7</w:t>
      </w:r>
      <w:r w:rsidRPr="4FA48BF6" w:rsidR="5CF9B551">
        <w:rPr>
          <w:rFonts w:ascii="Arial" w:hAnsi="Arial" w:eastAsia="Arial" w:cs="Arial"/>
          <w:b w:val="0"/>
          <w:bCs w:val="0"/>
          <w:i w:val="0"/>
          <w:iCs w:val="0"/>
          <w:caps w:val="0"/>
          <w:smallCaps w:val="0"/>
          <w:sz w:val="24"/>
          <w:szCs w:val="24"/>
          <w:vertAlign w:val="superscript"/>
        </w:rPr>
        <w:t>th</w:t>
      </w:r>
      <w:r w:rsidRPr="4FA48BF6" w:rsidR="5CF9B551">
        <w:rPr>
          <w:rFonts w:ascii="Arial" w:hAnsi="Arial" w:eastAsia="Arial" w:cs="Arial"/>
          <w:b w:val="0"/>
          <w:bCs w:val="0"/>
          <w:i w:val="0"/>
          <w:iCs w:val="0"/>
          <w:caps w:val="0"/>
          <w:smallCaps w:val="0"/>
          <w:sz w:val="24"/>
          <w:szCs w:val="24"/>
        </w:rPr>
        <w:t xml:space="preserve"> January 2025)</w:t>
      </w:r>
    </w:p>
    <w:p w:rsidR="51A10D29" w:rsidP="4FA48BF6" w:rsidRDefault="51A10D29" w14:paraId="4BD1BCAB" w14:textId="390E8AD2">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54C6437" w:rsidP="4FA48BF6" w:rsidRDefault="054C6437" w14:paraId="6C54815E" w14:textId="552BAEAF">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FA48BF6" w:rsidR="054C6437">
        <w:rPr>
          <w:rFonts w:ascii="Arial" w:hAnsi="Arial" w:eastAsia="Arial" w:cs="Arial"/>
          <w:b w:val="0"/>
          <w:bCs w:val="0"/>
          <w:i w:val="0"/>
          <w:iCs w:val="0"/>
          <w:caps w:val="0"/>
          <w:smallCaps w:val="0"/>
          <w:color w:val="000000" w:themeColor="text1" w:themeTint="FF" w:themeShade="FF"/>
          <w:sz w:val="24"/>
          <w:szCs w:val="24"/>
        </w:rPr>
        <w:t xml:space="preserve">College of Policing (2022), </w:t>
      </w:r>
      <w:r w:rsidRPr="4FA48BF6" w:rsidR="054C6437">
        <w:rPr>
          <w:rFonts w:ascii="Arial" w:hAnsi="Arial" w:eastAsia="Arial" w:cs="Arial"/>
          <w:b w:val="0"/>
          <w:bCs w:val="0"/>
          <w:i w:val="1"/>
          <w:iCs w:val="1"/>
          <w:caps w:val="0"/>
          <w:smallCaps w:val="0"/>
          <w:color w:val="000000" w:themeColor="text1" w:themeTint="FF" w:themeShade="FF"/>
          <w:sz w:val="24"/>
          <w:szCs w:val="24"/>
        </w:rPr>
        <w:t>Investigative Interviewing</w:t>
      </w:r>
      <w:r w:rsidRPr="4FA48BF6" w:rsidR="054C6437">
        <w:rPr>
          <w:rFonts w:ascii="Arial" w:hAnsi="Arial" w:eastAsia="Arial" w:cs="Arial"/>
          <w:b w:val="0"/>
          <w:bCs w:val="0"/>
          <w:i w:val="0"/>
          <w:iCs w:val="0"/>
          <w:caps w:val="0"/>
          <w:smallCaps w:val="0"/>
          <w:color w:val="000000" w:themeColor="text1" w:themeTint="FF" w:themeShade="FF"/>
          <w:sz w:val="24"/>
          <w:szCs w:val="24"/>
        </w:rPr>
        <w:t xml:space="preserve">. Available at: </w:t>
      </w:r>
      <w:hyperlink w:anchor="peace-framework" r:id="Re525620ea0184503">
        <w:r w:rsidRPr="4FA48BF6" w:rsidR="054C6437">
          <w:rPr>
            <w:rStyle w:val="Hyperlink"/>
            <w:rFonts w:ascii="Arial" w:hAnsi="Arial" w:eastAsia="Arial" w:cs="Arial"/>
            <w:b w:val="0"/>
            <w:bCs w:val="0"/>
            <w:i w:val="0"/>
            <w:iCs w:val="0"/>
            <w:caps w:val="0"/>
            <w:smallCaps w:val="0"/>
            <w:sz w:val="24"/>
            <w:szCs w:val="24"/>
          </w:rPr>
          <w:t>https://www.college.police.uk/app/investigation/investigative-interviewing/investigative-interviewing#peace-framework</w:t>
        </w:r>
      </w:hyperlink>
      <w:r w:rsidRPr="4FA48BF6" w:rsidR="054C6437">
        <w:rPr>
          <w:rFonts w:ascii="Arial" w:hAnsi="Arial" w:eastAsia="Arial" w:cs="Arial"/>
          <w:b w:val="0"/>
          <w:bCs w:val="0"/>
          <w:i w:val="0"/>
          <w:iCs w:val="0"/>
          <w:caps w:val="0"/>
          <w:smallCaps w:val="0"/>
          <w:sz w:val="24"/>
          <w:szCs w:val="24"/>
        </w:rPr>
        <w:t xml:space="preserve"> (Accessed 8</w:t>
      </w:r>
      <w:r w:rsidRPr="4FA48BF6" w:rsidR="054C6437">
        <w:rPr>
          <w:rFonts w:ascii="Arial" w:hAnsi="Arial" w:eastAsia="Arial" w:cs="Arial"/>
          <w:b w:val="0"/>
          <w:bCs w:val="0"/>
          <w:i w:val="0"/>
          <w:iCs w:val="0"/>
          <w:caps w:val="0"/>
          <w:smallCaps w:val="0"/>
          <w:sz w:val="24"/>
          <w:szCs w:val="24"/>
          <w:vertAlign w:val="superscript"/>
        </w:rPr>
        <w:t>th</w:t>
      </w:r>
      <w:r w:rsidRPr="4FA48BF6" w:rsidR="054C6437">
        <w:rPr>
          <w:rFonts w:ascii="Arial" w:hAnsi="Arial" w:eastAsia="Arial" w:cs="Arial"/>
          <w:b w:val="0"/>
          <w:bCs w:val="0"/>
          <w:i w:val="0"/>
          <w:iCs w:val="0"/>
          <w:caps w:val="0"/>
          <w:smallCaps w:val="0"/>
          <w:sz w:val="24"/>
          <w:szCs w:val="24"/>
        </w:rPr>
        <w:t xml:space="preserve"> January 2025)</w:t>
      </w:r>
    </w:p>
    <w:p w:rsidR="46B8EA7D" w:rsidP="4FA48BF6" w:rsidRDefault="46B8EA7D" w14:paraId="2DA1C3BC" w14:textId="1213B781">
      <w:pPr>
        <w:spacing w:before="0" w:beforeAutospacing="off" w:after="0" w:afterAutospacing="off"/>
        <w:jc w:val="both"/>
        <w:rPr>
          <w:rFonts w:ascii="Arial" w:hAnsi="Arial" w:eastAsia="Arial" w:cs="Arial"/>
          <w:b w:val="0"/>
          <w:bCs w:val="0"/>
          <w:i w:val="0"/>
          <w:iCs w:val="0"/>
          <w:caps w:val="0"/>
          <w:smallCaps w:val="0"/>
          <w:noProof w:val="0"/>
          <w:sz w:val="24"/>
          <w:szCs w:val="24"/>
          <w:lang w:val="en-GB"/>
        </w:rPr>
      </w:pPr>
    </w:p>
    <w:p w:rsidR="5304C847" w:rsidP="4FA48BF6" w:rsidRDefault="5304C847" w14:paraId="6DEF859C" w14:textId="2EEC8F91">
      <w:pPr>
        <w:spacing w:before="0" w:beforeAutospacing="off" w:after="0" w:afterAutospacing="off"/>
        <w:jc w:val="both"/>
        <w:rPr>
          <w:rFonts w:ascii="Arial" w:hAnsi="Arial" w:eastAsia="Arial" w:cs="Arial"/>
          <w:b w:val="0"/>
          <w:bCs w:val="0"/>
          <w:i w:val="0"/>
          <w:iCs w:val="0"/>
          <w:caps w:val="0"/>
          <w:smallCaps w:val="0"/>
          <w:noProof w:val="0"/>
          <w:sz w:val="24"/>
          <w:szCs w:val="24"/>
          <w:lang w:val="en-GB"/>
        </w:rPr>
      </w:pPr>
      <w:r w:rsidRPr="4FA48BF6" w:rsidR="5304C847">
        <w:rPr>
          <w:rFonts w:ascii="Arial" w:hAnsi="Arial" w:eastAsia="Arial" w:cs="Arial"/>
          <w:b w:val="0"/>
          <w:bCs w:val="0"/>
          <w:i w:val="0"/>
          <w:iCs w:val="0"/>
          <w:caps w:val="0"/>
          <w:smallCaps w:val="0"/>
          <w:sz w:val="24"/>
          <w:szCs w:val="24"/>
        </w:rPr>
        <w:t xml:space="preserve">College of Policing (2022), </w:t>
      </w:r>
      <w:r w:rsidRPr="4FA48BF6" w:rsidR="5304C847">
        <w:rPr>
          <w:rFonts w:ascii="Arial" w:hAnsi="Arial" w:eastAsia="Arial" w:cs="Arial"/>
          <w:b w:val="0"/>
          <w:bCs w:val="0"/>
          <w:i w:val="1"/>
          <w:iCs w:val="1"/>
          <w:caps w:val="0"/>
          <w:smallCaps w:val="0"/>
          <w:sz w:val="24"/>
          <w:szCs w:val="24"/>
        </w:rPr>
        <w:t>Working with Suspects</w:t>
      </w:r>
      <w:r w:rsidRPr="4FA48BF6" w:rsidR="5304C847">
        <w:rPr>
          <w:rFonts w:ascii="Arial" w:hAnsi="Arial" w:eastAsia="Arial" w:cs="Arial"/>
          <w:b w:val="0"/>
          <w:bCs w:val="0"/>
          <w:i w:val="0"/>
          <w:iCs w:val="0"/>
          <w:caps w:val="0"/>
          <w:smallCaps w:val="0"/>
          <w:sz w:val="24"/>
          <w:szCs w:val="24"/>
        </w:rPr>
        <w:t xml:space="preserve">. Available at: </w:t>
      </w:r>
      <w:hyperlink w:anchor="advokate" r:id="R74d7c14b26e9411e">
        <w:r w:rsidRPr="4FA48BF6" w:rsidR="5304C847">
          <w:rPr>
            <w:rStyle w:val="Hyperlink"/>
            <w:rFonts w:ascii="Arial" w:hAnsi="Arial" w:eastAsia="Arial" w:cs="Arial"/>
            <w:b w:val="0"/>
            <w:bCs w:val="0"/>
            <w:i w:val="0"/>
            <w:iCs w:val="0"/>
            <w:caps w:val="0"/>
            <w:smallCaps w:val="0"/>
            <w:sz w:val="24"/>
            <w:szCs w:val="24"/>
          </w:rPr>
          <w:t>https://www.college.police.uk/app/investigation/working-suspects#advokate</w:t>
        </w:r>
      </w:hyperlink>
      <w:r w:rsidRPr="4FA48BF6" w:rsidR="5304C847">
        <w:rPr>
          <w:rFonts w:ascii="Arial" w:hAnsi="Arial" w:eastAsia="Arial" w:cs="Arial"/>
          <w:b w:val="0"/>
          <w:bCs w:val="0"/>
          <w:i w:val="0"/>
          <w:iCs w:val="0"/>
          <w:caps w:val="0"/>
          <w:smallCaps w:val="0"/>
          <w:sz w:val="24"/>
          <w:szCs w:val="24"/>
        </w:rPr>
        <w:t xml:space="preserve"> (Accessed 8</w:t>
      </w:r>
      <w:r w:rsidRPr="4FA48BF6" w:rsidR="5304C847">
        <w:rPr>
          <w:rFonts w:ascii="Arial" w:hAnsi="Arial" w:eastAsia="Arial" w:cs="Arial"/>
          <w:b w:val="0"/>
          <w:bCs w:val="0"/>
          <w:i w:val="0"/>
          <w:iCs w:val="0"/>
          <w:caps w:val="0"/>
          <w:smallCaps w:val="0"/>
          <w:sz w:val="24"/>
          <w:szCs w:val="24"/>
          <w:vertAlign w:val="superscript"/>
        </w:rPr>
        <w:t>th</w:t>
      </w:r>
      <w:r w:rsidRPr="4FA48BF6" w:rsidR="5304C847">
        <w:rPr>
          <w:rFonts w:ascii="Arial" w:hAnsi="Arial" w:eastAsia="Arial" w:cs="Arial"/>
          <w:b w:val="0"/>
          <w:bCs w:val="0"/>
          <w:i w:val="0"/>
          <w:iCs w:val="0"/>
          <w:caps w:val="0"/>
          <w:smallCaps w:val="0"/>
          <w:sz w:val="24"/>
          <w:szCs w:val="24"/>
        </w:rPr>
        <w:t xml:space="preserve"> January 2025)</w:t>
      </w:r>
    </w:p>
    <w:p w:rsidR="46B8EA7D" w:rsidP="4FA48BF6" w:rsidRDefault="46B8EA7D" w14:paraId="43ADB2B5" w14:textId="6821F798">
      <w:pPr>
        <w:spacing w:before="0" w:beforeAutospacing="off" w:after="0" w:afterAutospacing="off"/>
        <w:jc w:val="both"/>
        <w:rPr>
          <w:rFonts w:ascii="Arial" w:hAnsi="Arial" w:eastAsia="Arial" w:cs="Arial"/>
          <w:b w:val="0"/>
          <w:bCs w:val="0"/>
          <w:i w:val="0"/>
          <w:iCs w:val="0"/>
          <w:caps w:val="0"/>
          <w:smallCaps w:val="0"/>
          <w:noProof w:val="0"/>
          <w:sz w:val="24"/>
          <w:szCs w:val="24"/>
          <w:lang w:val="en-GB"/>
        </w:rPr>
      </w:pPr>
    </w:p>
    <w:p w:rsidR="5A980FC3" w:rsidP="4FA48BF6" w:rsidRDefault="5A980FC3" w14:paraId="0DD9E68D" w14:textId="28836448">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77B846C" w:rsidP="4FA48BF6" w:rsidRDefault="377B846C" w14:paraId="0A54F13C" w14:textId="59EDF437">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FA48BF6" w:rsidR="377B846C">
        <w:rPr>
          <w:rFonts w:ascii="Arial" w:hAnsi="Arial" w:eastAsia="Arial" w:cs="Arial"/>
          <w:b w:val="0"/>
          <w:bCs w:val="0"/>
          <w:i w:val="0"/>
          <w:iCs w:val="0"/>
          <w:caps w:val="0"/>
          <w:smallCaps w:val="0"/>
          <w:color w:val="000000" w:themeColor="text1" w:themeTint="FF" w:themeShade="FF"/>
          <w:sz w:val="24"/>
          <w:szCs w:val="24"/>
        </w:rPr>
        <w:t xml:space="preserve">Copley, S. (2011) </w:t>
      </w:r>
      <w:r w:rsidRPr="4FA48BF6" w:rsidR="377B846C">
        <w:rPr>
          <w:rFonts w:ascii="Arial" w:hAnsi="Arial" w:eastAsia="Arial" w:cs="Arial"/>
          <w:b w:val="0"/>
          <w:bCs w:val="0"/>
          <w:i w:val="1"/>
          <w:iCs w:val="1"/>
          <w:caps w:val="0"/>
          <w:smallCaps w:val="0"/>
          <w:color w:val="000000" w:themeColor="text1" w:themeTint="FF" w:themeShade="FF"/>
          <w:sz w:val="24"/>
          <w:szCs w:val="24"/>
        </w:rPr>
        <w:t>Reflective practice for policing students</w:t>
      </w:r>
      <w:r w:rsidRPr="4FA48BF6" w:rsidR="377B846C">
        <w:rPr>
          <w:rFonts w:ascii="Arial" w:hAnsi="Arial" w:eastAsia="Arial" w:cs="Arial"/>
          <w:b w:val="0"/>
          <w:bCs w:val="0"/>
          <w:i w:val="0"/>
          <w:iCs w:val="0"/>
          <w:caps w:val="0"/>
          <w:smallCaps w:val="0"/>
          <w:color w:val="000000" w:themeColor="text1" w:themeTint="FF" w:themeShade="FF"/>
          <w:sz w:val="24"/>
          <w:szCs w:val="24"/>
        </w:rPr>
        <w:t>. Exeter: Learning Matters.</w:t>
      </w:r>
    </w:p>
    <w:p w:rsidR="0EBB272E" w:rsidP="4FA48BF6" w:rsidRDefault="0EBB272E" w14:paraId="3F53BEC0" w14:textId="25F73C57">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F4CB78C" w:rsidP="4FA48BF6" w:rsidRDefault="7F4CB78C" w14:paraId="725E6EB1" w14:textId="7B47C20D">
      <w:pPr>
        <w:pStyle w:val="Normal"/>
        <w:spacing w:before="0" w:beforeAutospacing="off" w:after="0" w:afterAutospacing="off"/>
        <w:jc w:val="both"/>
        <w:rPr>
          <w:rFonts w:ascii="Arial" w:hAnsi="Arial" w:eastAsia="Arial" w:cs="Arial"/>
          <w:b w:val="0"/>
          <w:bCs w:val="0"/>
          <w:i w:val="0"/>
          <w:iCs w:val="0"/>
          <w:caps w:val="0"/>
          <w:smallCaps w:val="0"/>
          <w:color w:val="333333"/>
          <w:sz w:val="24"/>
          <w:szCs w:val="24"/>
        </w:rPr>
      </w:pPr>
      <w:r w:rsidRPr="4FA48BF6" w:rsidR="7F4CB78C">
        <w:rPr>
          <w:rFonts w:ascii="Arial" w:hAnsi="Arial" w:eastAsia="Arial" w:cs="Arial"/>
          <w:b w:val="0"/>
          <w:bCs w:val="0"/>
          <w:i w:val="0"/>
          <w:iCs w:val="0"/>
          <w:caps w:val="0"/>
          <w:smallCaps w:val="0"/>
          <w:color w:val="333333"/>
          <w:sz w:val="24"/>
          <w:szCs w:val="24"/>
        </w:rPr>
        <w:t xml:space="preserve">Cosgrove, F. and Ramshaw, P. (2013) ‘It is what you do as well as the way that you do it: the value and deployment of PCSOs in achieving public engagement’, </w:t>
      </w:r>
      <w:r w:rsidRPr="4FA48BF6" w:rsidR="7F4CB78C">
        <w:rPr>
          <w:rFonts w:ascii="Arial" w:hAnsi="Arial" w:eastAsia="Arial" w:cs="Arial"/>
          <w:b w:val="0"/>
          <w:bCs w:val="0"/>
          <w:i w:val="1"/>
          <w:iCs w:val="1"/>
          <w:caps w:val="0"/>
          <w:smallCaps w:val="0"/>
          <w:color w:val="333333"/>
          <w:sz w:val="24"/>
          <w:szCs w:val="24"/>
        </w:rPr>
        <w:t>Policing and Society</w:t>
      </w:r>
      <w:r w:rsidRPr="4FA48BF6" w:rsidR="7F4CB78C">
        <w:rPr>
          <w:rFonts w:ascii="Arial" w:hAnsi="Arial" w:eastAsia="Arial" w:cs="Arial"/>
          <w:b w:val="0"/>
          <w:bCs w:val="0"/>
          <w:i w:val="0"/>
          <w:iCs w:val="0"/>
          <w:caps w:val="0"/>
          <w:smallCaps w:val="0"/>
          <w:color w:val="333333"/>
          <w:sz w:val="24"/>
          <w:szCs w:val="24"/>
        </w:rPr>
        <w:t xml:space="preserve">, 25(1), pp. 77–96. </w:t>
      </w:r>
      <w:r w:rsidRPr="4FA48BF6" w:rsidR="7F4CB78C">
        <w:rPr>
          <w:rFonts w:ascii="Arial" w:hAnsi="Arial" w:eastAsia="Arial" w:cs="Arial"/>
          <w:b w:val="0"/>
          <w:bCs w:val="0"/>
          <w:i w:val="0"/>
          <w:iCs w:val="0"/>
          <w:caps w:val="0"/>
          <w:smallCaps w:val="0"/>
          <w:color w:val="333333"/>
          <w:sz w:val="24"/>
          <w:szCs w:val="24"/>
        </w:rPr>
        <w:t>doi</w:t>
      </w:r>
      <w:r w:rsidRPr="4FA48BF6" w:rsidR="7F4CB78C">
        <w:rPr>
          <w:rFonts w:ascii="Arial" w:hAnsi="Arial" w:eastAsia="Arial" w:cs="Arial"/>
          <w:b w:val="0"/>
          <w:bCs w:val="0"/>
          <w:i w:val="0"/>
          <w:iCs w:val="0"/>
          <w:caps w:val="0"/>
          <w:smallCaps w:val="0"/>
          <w:color w:val="333333"/>
          <w:sz w:val="24"/>
          <w:szCs w:val="24"/>
        </w:rPr>
        <w:t>: 10.1080/10439463.2013.802787.</w:t>
      </w:r>
    </w:p>
    <w:p w:rsidR="782E1E89" w:rsidP="4FA48BF6" w:rsidRDefault="782E1E89" w14:paraId="5E5756CE" w14:textId="238B174D">
      <w:pPr>
        <w:spacing w:before="240" w:beforeAutospacing="off" w:after="60" w:afterAutospacing="off" w:line="257" w:lineRule="auto"/>
        <w:ind w:left="0" w:right="237"/>
        <w:jc w:val="both"/>
        <w:rPr>
          <w:rFonts w:ascii="Arial" w:hAnsi="Arial" w:eastAsia="Arial" w:cs="Arial"/>
          <w:b w:val="0"/>
          <w:bCs w:val="0"/>
          <w:i w:val="0"/>
          <w:iCs w:val="0"/>
          <w:caps w:val="0"/>
          <w:smallCaps w:val="0"/>
          <w:noProof w:val="0"/>
          <w:color w:val="0563C1"/>
          <w:sz w:val="24"/>
          <w:szCs w:val="24"/>
          <w:lang w:val="en-GB"/>
        </w:rPr>
      </w:pPr>
    </w:p>
    <w:p w:rsidR="377B846C" w:rsidP="4FA48BF6" w:rsidRDefault="377B846C" w14:paraId="4EE98A5D" w14:textId="65247F11">
      <w:pPr>
        <w:spacing w:before="0" w:beforeAutospacing="off" w:after="0" w:afterAutospacing="off" w:line="257"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FA48BF6" w:rsidR="377B846C">
        <w:rPr>
          <w:rFonts w:ascii="Arial" w:hAnsi="Arial" w:eastAsia="Arial" w:cs="Arial"/>
          <w:b w:val="0"/>
          <w:bCs w:val="0"/>
          <w:i w:val="0"/>
          <w:iCs w:val="0"/>
          <w:caps w:val="0"/>
          <w:smallCaps w:val="0"/>
          <w:color w:val="000000" w:themeColor="text1" w:themeTint="FF" w:themeShade="FF"/>
          <w:sz w:val="24"/>
          <w:szCs w:val="24"/>
        </w:rPr>
        <w:t xml:space="preserve">David Megginson, V.W. 2007. </w:t>
      </w:r>
      <w:r w:rsidRPr="4FA48BF6" w:rsidR="377B846C">
        <w:rPr>
          <w:rFonts w:ascii="Arial" w:hAnsi="Arial" w:eastAsia="Arial" w:cs="Arial"/>
          <w:b w:val="0"/>
          <w:bCs w:val="0"/>
          <w:i w:val="1"/>
          <w:iCs w:val="1"/>
          <w:caps w:val="0"/>
          <w:smallCaps w:val="0"/>
          <w:color w:val="000000" w:themeColor="text1" w:themeTint="FF" w:themeShade="FF"/>
          <w:sz w:val="24"/>
          <w:szCs w:val="24"/>
        </w:rPr>
        <w:t>Continuing Professional Development</w:t>
      </w:r>
      <w:r w:rsidRPr="4FA48BF6" w:rsidR="377B846C">
        <w:rPr>
          <w:rFonts w:ascii="Arial" w:hAnsi="Arial" w:eastAsia="Arial" w:cs="Arial"/>
          <w:b w:val="0"/>
          <w:bCs w:val="0"/>
          <w:i w:val="0"/>
          <w:iCs w:val="0"/>
          <w:caps w:val="0"/>
          <w:smallCaps w:val="0"/>
          <w:color w:val="000000" w:themeColor="text1" w:themeTint="FF" w:themeShade="FF"/>
          <w:sz w:val="24"/>
          <w:szCs w:val="24"/>
        </w:rPr>
        <w:t>. 2nd ed. London: Kogan Page.</w:t>
      </w:r>
    </w:p>
    <w:p w:rsidR="5A980FC3" w:rsidP="4FA48BF6" w:rsidRDefault="5A980FC3" w14:paraId="7EA71BA5" w14:textId="2D7B8758">
      <w:pPr>
        <w:spacing w:before="0" w:beforeAutospacing="off" w:after="0" w:afterAutospacing="off" w:line="257"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4BEA5A8" w:rsidP="4FA48BF6" w:rsidRDefault="34BEA5A8" w14:paraId="04B5B7EC" w14:textId="5CCF0712">
      <w:pPr>
        <w:shd w:val="clear" w:color="auto" w:fill="FFFFFF" w:themeFill="background1"/>
        <w:spacing w:before="0" w:beforeAutospacing="off" w:after="0" w:afterAutospacing="off"/>
        <w:ind w:left="0" w:right="0"/>
        <w:jc w:val="both"/>
        <w:rPr>
          <w:rFonts w:ascii="Arial" w:hAnsi="Arial" w:eastAsia="Arial" w:cs="Arial"/>
          <w:b w:val="0"/>
          <w:bCs w:val="0"/>
          <w:i w:val="0"/>
          <w:iCs w:val="0"/>
          <w:caps w:val="0"/>
          <w:smallCaps w:val="0"/>
          <w:noProof w:val="0"/>
          <w:color w:val="3A3A3A" w:themeColor="background2" w:themeTint="FF" w:themeShade="40"/>
          <w:sz w:val="24"/>
          <w:szCs w:val="24"/>
          <w:lang w:val="en-GB"/>
        </w:rPr>
      </w:pPr>
      <w:r w:rsidRPr="4FA48BF6" w:rsidR="34BEA5A8">
        <w:rPr>
          <w:rFonts w:ascii="Arial" w:hAnsi="Arial" w:eastAsia="Arial" w:cs="Arial"/>
          <w:b w:val="0"/>
          <w:bCs w:val="0"/>
          <w:i w:val="0"/>
          <w:iCs w:val="0"/>
          <w:caps w:val="0"/>
          <w:smallCaps w:val="0"/>
          <w:color w:val="3A3A3A" w:themeColor="background2" w:themeTint="FF" w:themeShade="40"/>
          <w:sz w:val="24"/>
          <w:szCs w:val="24"/>
        </w:rPr>
        <w:t xml:space="preserve">Davidson, J., &amp; Bifulco, A. (2018). </w:t>
      </w:r>
      <w:r w:rsidRPr="4FA48BF6" w:rsidR="34BEA5A8">
        <w:rPr>
          <w:rFonts w:ascii="Arial" w:hAnsi="Arial" w:eastAsia="Arial" w:cs="Arial"/>
          <w:b w:val="0"/>
          <w:bCs w:val="0"/>
          <w:i w:val="1"/>
          <w:iCs w:val="1"/>
          <w:caps w:val="0"/>
          <w:smallCaps w:val="0"/>
          <w:color w:val="3A3A3A" w:themeColor="background2" w:themeTint="FF" w:themeShade="40"/>
          <w:sz w:val="24"/>
          <w:szCs w:val="24"/>
        </w:rPr>
        <w:t xml:space="preserve">Child Abuse and </w:t>
      </w:r>
      <w:r w:rsidRPr="4FA48BF6" w:rsidR="34BEA5A8">
        <w:rPr>
          <w:rFonts w:ascii="Arial" w:hAnsi="Arial" w:eastAsia="Arial" w:cs="Arial"/>
          <w:b w:val="0"/>
          <w:bCs w:val="0"/>
          <w:i w:val="1"/>
          <w:iCs w:val="1"/>
          <w:caps w:val="0"/>
          <w:smallCaps w:val="0"/>
          <w:color w:val="3A3A3A" w:themeColor="background2" w:themeTint="FF" w:themeShade="40"/>
          <w:sz w:val="24"/>
          <w:szCs w:val="24"/>
        </w:rPr>
        <w:t>Protection :</w:t>
      </w:r>
      <w:r w:rsidRPr="4FA48BF6" w:rsidR="34BEA5A8">
        <w:rPr>
          <w:rFonts w:ascii="Arial" w:hAnsi="Arial" w:eastAsia="Arial" w:cs="Arial"/>
          <w:b w:val="0"/>
          <w:bCs w:val="0"/>
          <w:i w:val="1"/>
          <w:iCs w:val="1"/>
          <w:caps w:val="0"/>
          <w:smallCaps w:val="0"/>
          <w:color w:val="3A3A3A" w:themeColor="background2" w:themeTint="FF" w:themeShade="40"/>
          <w:sz w:val="24"/>
          <w:szCs w:val="24"/>
        </w:rPr>
        <w:t xml:space="preserve"> contemporary issues in research, </w:t>
      </w:r>
      <w:r w:rsidRPr="4FA48BF6" w:rsidR="34BEA5A8">
        <w:rPr>
          <w:rFonts w:ascii="Arial" w:hAnsi="Arial" w:eastAsia="Arial" w:cs="Arial"/>
          <w:b w:val="0"/>
          <w:bCs w:val="0"/>
          <w:i w:val="1"/>
          <w:iCs w:val="1"/>
          <w:caps w:val="0"/>
          <w:smallCaps w:val="0"/>
          <w:color w:val="3A3A3A" w:themeColor="background2" w:themeTint="FF" w:themeShade="40"/>
          <w:sz w:val="24"/>
          <w:szCs w:val="24"/>
        </w:rPr>
        <w:t>policy</w:t>
      </w:r>
      <w:r w:rsidRPr="4FA48BF6" w:rsidR="34BEA5A8">
        <w:rPr>
          <w:rFonts w:ascii="Arial" w:hAnsi="Arial" w:eastAsia="Arial" w:cs="Arial"/>
          <w:b w:val="0"/>
          <w:bCs w:val="0"/>
          <w:i w:val="1"/>
          <w:iCs w:val="1"/>
          <w:caps w:val="0"/>
          <w:smallCaps w:val="0"/>
          <w:color w:val="3A3A3A" w:themeColor="background2" w:themeTint="FF" w:themeShade="40"/>
          <w:sz w:val="24"/>
          <w:szCs w:val="24"/>
        </w:rPr>
        <w:t xml:space="preserve"> and practice</w:t>
      </w:r>
      <w:r w:rsidRPr="4FA48BF6" w:rsidR="34BEA5A8">
        <w:rPr>
          <w:rFonts w:ascii="Arial" w:hAnsi="Arial" w:eastAsia="Arial" w:cs="Arial"/>
          <w:b w:val="0"/>
          <w:bCs w:val="0"/>
          <w:i w:val="0"/>
          <w:iCs w:val="0"/>
          <w:caps w:val="0"/>
          <w:smallCaps w:val="0"/>
          <w:color w:val="3A3A3A" w:themeColor="background2" w:themeTint="FF" w:themeShade="40"/>
          <w:sz w:val="24"/>
          <w:szCs w:val="24"/>
        </w:rPr>
        <w:t xml:space="preserve"> (First edition.). Routledge, Taylor &amp; Francis Group.</w:t>
      </w:r>
    </w:p>
    <w:p w:rsidR="34BEA5A8" w:rsidP="4FA48BF6" w:rsidRDefault="34BEA5A8" w14:paraId="0C76E950" w14:textId="4D0395C9">
      <w:pPr>
        <w:pStyle w:val="Normal"/>
        <w:spacing w:before="0" w:beforeAutospacing="off" w:after="0" w:afterAutospacing="off" w:line="257" w:lineRule="auto"/>
        <w:jc w:val="both"/>
        <w:rPr>
          <w:rFonts w:ascii="Arial" w:hAnsi="Arial" w:eastAsia="Arial" w:cs="Arial"/>
          <w:b w:val="0"/>
          <w:bCs w:val="0"/>
          <w:i w:val="0"/>
          <w:iCs w:val="0"/>
          <w:caps w:val="1"/>
          <w:strike w:val="0"/>
          <w:dstrike w:val="0"/>
          <w:noProof w:val="0"/>
          <w:color w:val="027E7B"/>
          <w:sz w:val="24"/>
          <w:szCs w:val="24"/>
          <w:u w:val="none"/>
          <w:lang w:val="en-GB"/>
        </w:rPr>
      </w:pPr>
      <w:r w:rsidRPr="4FA48BF6" w:rsidR="34BEA5A8">
        <w:rPr>
          <w:rFonts w:ascii="Arial" w:hAnsi="Arial" w:eastAsia="Arial" w:cs="Arial"/>
          <w:b w:val="0"/>
          <w:bCs w:val="0"/>
          <w:i w:val="0"/>
          <w:iCs w:val="0"/>
          <w:caps w:val="1"/>
          <w:strike w:val="0"/>
          <w:dstrike w:val="0"/>
          <w:color w:val="027E7B"/>
          <w:sz w:val="24"/>
          <w:szCs w:val="24"/>
          <w:u w:val="none"/>
        </w:rPr>
        <w:t xml:space="preserve"> </w:t>
      </w:r>
      <w:r>
        <w:br/>
      </w:r>
    </w:p>
    <w:p w:rsidR="22E5519C" w:rsidP="4FA48BF6" w:rsidRDefault="22E5519C" w14:paraId="54E3D95E" w14:textId="11D5135F">
      <w:pPr>
        <w:spacing w:before="0" w:beforeAutospacing="off" w:after="0" w:afterAutospacing="off" w:line="257"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5C15316" w:rsidP="4FA48BF6" w:rsidRDefault="55C15316" w14:paraId="410AA8BB" w14:textId="2AF30761">
      <w:pPr>
        <w:pStyle w:val="Normal"/>
        <w:spacing w:before="0" w:beforeAutospacing="off" w:after="0" w:afterAutospacing="off" w:line="257" w:lineRule="auto"/>
        <w:jc w:val="both"/>
        <w:rPr>
          <w:rFonts w:ascii="Arial" w:hAnsi="Arial" w:eastAsia="Arial" w:cs="Arial"/>
          <w:b w:val="0"/>
          <w:bCs w:val="0"/>
          <w:i w:val="0"/>
          <w:iCs w:val="0"/>
          <w:caps w:val="0"/>
          <w:smallCaps w:val="0"/>
          <w:noProof w:val="0"/>
          <w:color w:val="3A3A3A" w:themeColor="background2" w:themeTint="FF" w:themeShade="40"/>
          <w:sz w:val="24"/>
          <w:szCs w:val="24"/>
          <w:lang w:val="en-GB"/>
        </w:rPr>
      </w:pPr>
      <w:r w:rsidRPr="4FA48BF6" w:rsidR="55C15316">
        <w:rPr>
          <w:rFonts w:ascii="Arial" w:hAnsi="Arial" w:eastAsia="Arial" w:cs="Arial"/>
          <w:b w:val="0"/>
          <w:bCs w:val="0"/>
          <w:i w:val="0"/>
          <w:iCs w:val="0"/>
          <w:caps w:val="0"/>
          <w:smallCaps w:val="0"/>
          <w:color w:val="3A3A3A" w:themeColor="background2" w:themeTint="FF" w:themeShade="40"/>
          <w:sz w:val="24"/>
          <w:szCs w:val="24"/>
        </w:rPr>
        <w:t xml:space="preserve">Durrant, J., &amp; </w:t>
      </w:r>
      <w:r w:rsidRPr="4FA48BF6" w:rsidR="55C15316">
        <w:rPr>
          <w:rFonts w:ascii="Arial" w:hAnsi="Arial" w:eastAsia="Arial" w:cs="Arial"/>
          <w:b w:val="0"/>
          <w:bCs w:val="0"/>
          <w:i w:val="0"/>
          <w:iCs w:val="0"/>
          <w:caps w:val="0"/>
          <w:smallCaps w:val="0"/>
          <w:color w:val="3A3A3A" w:themeColor="background2" w:themeTint="FF" w:themeShade="40"/>
          <w:sz w:val="24"/>
          <w:szCs w:val="24"/>
        </w:rPr>
        <w:t>Ensom</w:t>
      </w:r>
      <w:r w:rsidRPr="4FA48BF6" w:rsidR="55C15316">
        <w:rPr>
          <w:rFonts w:ascii="Arial" w:hAnsi="Arial" w:eastAsia="Arial" w:cs="Arial"/>
          <w:b w:val="0"/>
          <w:bCs w:val="0"/>
          <w:i w:val="0"/>
          <w:iCs w:val="0"/>
          <w:caps w:val="0"/>
          <w:smallCaps w:val="0"/>
          <w:color w:val="3A3A3A" w:themeColor="background2" w:themeTint="FF" w:themeShade="40"/>
          <w:sz w:val="24"/>
          <w:szCs w:val="24"/>
        </w:rPr>
        <w:t xml:space="preserve">, R. (2012). Physical punishment of children: lessons from 20 years of research. </w:t>
      </w:r>
      <w:r w:rsidRPr="4FA48BF6" w:rsidR="55C15316">
        <w:rPr>
          <w:rFonts w:ascii="Arial" w:hAnsi="Arial" w:eastAsia="Arial" w:cs="Arial"/>
          <w:b w:val="0"/>
          <w:bCs w:val="0"/>
          <w:i w:val="1"/>
          <w:iCs w:val="1"/>
          <w:caps w:val="0"/>
          <w:smallCaps w:val="0"/>
          <w:color w:val="3A3A3A" w:themeColor="background2" w:themeTint="FF" w:themeShade="40"/>
          <w:sz w:val="24"/>
          <w:szCs w:val="24"/>
        </w:rPr>
        <w:t>Canadian Medical Association Journal (CMAJ)</w:t>
      </w:r>
      <w:r w:rsidRPr="4FA48BF6" w:rsidR="55C15316">
        <w:rPr>
          <w:rFonts w:ascii="Arial" w:hAnsi="Arial" w:eastAsia="Arial" w:cs="Arial"/>
          <w:b w:val="0"/>
          <w:bCs w:val="0"/>
          <w:i w:val="0"/>
          <w:iCs w:val="0"/>
          <w:caps w:val="0"/>
          <w:smallCaps w:val="0"/>
          <w:color w:val="3A3A3A" w:themeColor="background2" w:themeTint="FF" w:themeShade="40"/>
          <w:sz w:val="24"/>
          <w:szCs w:val="24"/>
        </w:rPr>
        <w:t xml:space="preserve">, </w:t>
      </w:r>
      <w:r w:rsidRPr="4FA48BF6" w:rsidR="55C15316">
        <w:rPr>
          <w:rFonts w:ascii="Arial" w:hAnsi="Arial" w:eastAsia="Arial" w:cs="Arial"/>
          <w:b w:val="0"/>
          <w:bCs w:val="0"/>
          <w:i w:val="1"/>
          <w:iCs w:val="1"/>
          <w:caps w:val="0"/>
          <w:smallCaps w:val="0"/>
          <w:color w:val="3A3A3A" w:themeColor="background2" w:themeTint="FF" w:themeShade="40"/>
          <w:sz w:val="24"/>
          <w:szCs w:val="24"/>
        </w:rPr>
        <w:t>184</w:t>
      </w:r>
      <w:r w:rsidRPr="4FA48BF6" w:rsidR="55C15316">
        <w:rPr>
          <w:rFonts w:ascii="Arial" w:hAnsi="Arial" w:eastAsia="Arial" w:cs="Arial"/>
          <w:b w:val="0"/>
          <w:bCs w:val="0"/>
          <w:i w:val="0"/>
          <w:iCs w:val="0"/>
          <w:caps w:val="0"/>
          <w:smallCaps w:val="0"/>
          <w:color w:val="3A3A3A" w:themeColor="background2" w:themeTint="FF" w:themeShade="40"/>
          <w:sz w:val="24"/>
          <w:szCs w:val="24"/>
        </w:rPr>
        <w:t>(12), 1373–1377. https://doi.org/10.1503/cmaj.101314</w:t>
      </w:r>
    </w:p>
    <w:p w:rsidR="22E5519C" w:rsidP="4FA48BF6" w:rsidRDefault="22E5519C" w14:paraId="58BD5747" w14:textId="41B191E5">
      <w:pPr>
        <w:spacing w:before="0" w:beforeAutospacing="off" w:after="0" w:afterAutospacing="off" w:line="257"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BE1A541" w:rsidP="54C5C4D8" w:rsidRDefault="1BE1A541" w14:paraId="1CBDF6D8" w14:textId="761F548F">
      <w:pPr>
        <w:spacing w:before="0" w:beforeAutospacing="off" w:after="0" w:afterAutospacing="off"/>
        <w:jc w:val="both"/>
        <w:rPr>
          <w:rFonts w:ascii="Arial" w:hAnsi="Arial" w:eastAsia="Arial" w:cs="Arial"/>
          <w:b w:val="0"/>
          <w:bCs w:val="0"/>
          <w:sz w:val="24"/>
          <w:szCs w:val="24"/>
        </w:rPr>
      </w:pPr>
      <w:r w:rsidRPr="4FA48BF6" w:rsidR="1BE1A541">
        <w:rPr>
          <w:rFonts w:ascii="Arial" w:hAnsi="Arial" w:eastAsia="Arial" w:cs="Arial"/>
          <w:b w:val="0"/>
          <w:bCs w:val="0"/>
          <w:i w:val="1"/>
          <w:iCs w:val="1"/>
          <w:sz w:val="24"/>
          <w:szCs w:val="24"/>
        </w:rPr>
        <w:t>Effective communication skills</w:t>
      </w:r>
      <w:r w:rsidRPr="4FA48BF6" w:rsidR="1BE1A541">
        <w:rPr>
          <w:rFonts w:ascii="Arial" w:hAnsi="Arial" w:eastAsia="Arial" w:cs="Arial"/>
          <w:b w:val="0"/>
          <w:bCs w:val="0"/>
          <w:sz w:val="24"/>
          <w:szCs w:val="24"/>
        </w:rPr>
        <w:t xml:space="preserve"> (2012). MTD Training &amp; Ventus Publishing Aps.</w:t>
      </w:r>
    </w:p>
    <w:p w:rsidR="54C5C4D8" w:rsidP="4FA48BF6" w:rsidRDefault="54C5C4D8" w14:paraId="4374E509" w14:textId="3E67A3BB">
      <w:pPr>
        <w:spacing w:before="0" w:beforeAutospacing="off" w:after="0" w:afterAutospacing="off" w:line="257" w:lineRule="auto"/>
        <w:jc w:val="both"/>
        <w:rPr>
          <w:rFonts w:ascii="Arial" w:hAnsi="Arial" w:eastAsia="Arial" w:cs="Arial"/>
          <w:b w:val="0"/>
          <w:bCs w:val="0"/>
          <w:i w:val="0"/>
          <w:iCs w:val="0"/>
          <w:caps w:val="0"/>
          <w:smallCaps w:val="0"/>
          <w:color w:val="000000" w:themeColor="text1" w:themeTint="FF" w:themeShade="FF"/>
          <w:sz w:val="24"/>
          <w:szCs w:val="24"/>
        </w:rPr>
      </w:pPr>
    </w:p>
    <w:p w:rsidR="54C5C4D8" w:rsidP="4FA48BF6" w:rsidRDefault="54C5C4D8" w14:paraId="4A6F5514" w14:textId="27CC5EF8">
      <w:pPr>
        <w:spacing w:before="0" w:beforeAutospacing="off" w:after="0" w:afterAutospacing="off" w:line="257" w:lineRule="auto"/>
        <w:jc w:val="both"/>
        <w:rPr>
          <w:rFonts w:ascii="Arial" w:hAnsi="Arial" w:eastAsia="Arial" w:cs="Arial"/>
          <w:b w:val="0"/>
          <w:bCs w:val="0"/>
          <w:i w:val="0"/>
          <w:iCs w:val="0"/>
          <w:caps w:val="0"/>
          <w:smallCaps w:val="0"/>
          <w:color w:val="000000" w:themeColor="text1" w:themeTint="FF" w:themeShade="FF"/>
          <w:sz w:val="24"/>
          <w:szCs w:val="24"/>
        </w:rPr>
      </w:pPr>
    </w:p>
    <w:p w:rsidR="732E8681" w:rsidP="4FA48BF6" w:rsidRDefault="732E8681" w14:paraId="3D7581E6" w14:textId="198C4094">
      <w:pPr>
        <w:pStyle w:val="Normal"/>
        <w:spacing w:before="0" w:beforeAutospacing="off" w:after="0" w:afterAutospacing="off" w:line="257" w:lineRule="auto"/>
        <w:jc w:val="both"/>
        <w:rPr>
          <w:rFonts w:ascii="Arial" w:hAnsi="Arial" w:eastAsia="Arial" w:cs="Arial"/>
          <w:sz w:val="24"/>
          <w:szCs w:val="24"/>
        </w:rPr>
      </w:pPr>
      <w:r w:rsidRPr="4FA48BF6" w:rsidR="732E8681">
        <w:rPr>
          <w:rFonts w:ascii="Arial" w:hAnsi="Arial" w:eastAsia="Arial" w:cs="Arial"/>
          <w:b w:val="0"/>
          <w:bCs w:val="0"/>
          <w:i w:val="0"/>
          <w:iCs w:val="0"/>
          <w:caps w:val="0"/>
          <w:smallCaps w:val="0"/>
          <w:color w:val="3A3A3A" w:themeColor="background2" w:themeTint="FF" w:themeShade="40"/>
          <w:sz w:val="24"/>
          <w:szCs w:val="24"/>
        </w:rPr>
        <w:t xml:space="preserve">Elliott-Davies, M., Donnelly, J., Boag-Munroe, F., &amp; Van </w:t>
      </w:r>
      <w:r w:rsidRPr="4FA48BF6" w:rsidR="732E8681">
        <w:rPr>
          <w:rFonts w:ascii="Arial" w:hAnsi="Arial" w:eastAsia="Arial" w:cs="Arial"/>
          <w:b w:val="0"/>
          <w:bCs w:val="0"/>
          <w:i w:val="0"/>
          <w:iCs w:val="0"/>
          <w:caps w:val="0"/>
          <w:smallCaps w:val="0"/>
          <w:color w:val="3A3A3A" w:themeColor="background2" w:themeTint="FF" w:themeShade="40"/>
          <w:sz w:val="24"/>
          <w:szCs w:val="24"/>
        </w:rPr>
        <w:t>Mechelen</w:t>
      </w:r>
      <w:r w:rsidRPr="4FA48BF6" w:rsidR="732E8681">
        <w:rPr>
          <w:rFonts w:ascii="Arial" w:hAnsi="Arial" w:eastAsia="Arial" w:cs="Arial"/>
          <w:b w:val="0"/>
          <w:bCs w:val="0"/>
          <w:i w:val="0"/>
          <w:iCs w:val="0"/>
          <w:caps w:val="0"/>
          <w:smallCaps w:val="0"/>
          <w:color w:val="3A3A3A" w:themeColor="background2" w:themeTint="FF" w:themeShade="40"/>
          <w:sz w:val="24"/>
          <w:szCs w:val="24"/>
        </w:rPr>
        <w:t xml:space="preserve">, D. (2016). Getting a battering: The perceived impact of demand and </w:t>
      </w:r>
      <w:r w:rsidRPr="4FA48BF6" w:rsidR="732E8681">
        <w:rPr>
          <w:rFonts w:ascii="Arial" w:hAnsi="Arial" w:eastAsia="Arial" w:cs="Arial"/>
          <w:b w:val="0"/>
          <w:bCs w:val="0"/>
          <w:i w:val="0"/>
          <w:iCs w:val="0"/>
          <w:caps w:val="0"/>
          <w:smallCaps w:val="0"/>
          <w:color w:val="3A3A3A" w:themeColor="background2" w:themeTint="FF" w:themeShade="40"/>
          <w:sz w:val="24"/>
          <w:szCs w:val="24"/>
        </w:rPr>
        <w:t>capacity</w:t>
      </w:r>
      <w:r w:rsidRPr="4FA48BF6" w:rsidR="732E8681">
        <w:rPr>
          <w:rFonts w:ascii="Arial" w:hAnsi="Arial" w:eastAsia="Arial" w:cs="Arial"/>
          <w:b w:val="0"/>
          <w:bCs w:val="0"/>
          <w:i w:val="0"/>
          <w:iCs w:val="0"/>
          <w:caps w:val="0"/>
          <w:smallCaps w:val="0"/>
          <w:color w:val="3A3A3A" w:themeColor="background2" w:themeTint="FF" w:themeShade="40"/>
          <w:sz w:val="24"/>
          <w:szCs w:val="24"/>
        </w:rPr>
        <w:t xml:space="preserve"> imbalance within the Police Service of England and Wales: A qualitative review. </w:t>
      </w:r>
      <w:r w:rsidRPr="4FA48BF6" w:rsidR="732E8681">
        <w:rPr>
          <w:rFonts w:ascii="Arial" w:hAnsi="Arial" w:eastAsia="Arial" w:cs="Arial"/>
          <w:b w:val="0"/>
          <w:bCs w:val="0"/>
          <w:i w:val="1"/>
          <w:iCs w:val="1"/>
          <w:caps w:val="0"/>
          <w:smallCaps w:val="0"/>
          <w:color w:val="3A3A3A" w:themeColor="background2" w:themeTint="FF" w:themeShade="40"/>
          <w:sz w:val="24"/>
          <w:szCs w:val="24"/>
        </w:rPr>
        <w:t>Police Journal (Chichester)</w:t>
      </w:r>
      <w:r w:rsidRPr="4FA48BF6" w:rsidR="732E8681">
        <w:rPr>
          <w:rFonts w:ascii="Arial" w:hAnsi="Arial" w:eastAsia="Arial" w:cs="Arial"/>
          <w:b w:val="0"/>
          <w:bCs w:val="0"/>
          <w:i w:val="0"/>
          <w:iCs w:val="0"/>
          <w:caps w:val="0"/>
          <w:smallCaps w:val="0"/>
          <w:color w:val="3A3A3A" w:themeColor="background2" w:themeTint="FF" w:themeShade="40"/>
          <w:sz w:val="24"/>
          <w:szCs w:val="24"/>
        </w:rPr>
        <w:t xml:space="preserve">, </w:t>
      </w:r>
      <w:r w:rsidRPr="4FA48BF6" w:rsidR="732E8681">
        <w:rPr>
          <w:rFonts w:ascii="Arial" w:hAnsi="Arial" w:eastAsia="Arial" w:cs="Arial"/>
          <w:b w:val="0"/>
          <w:bCs w:val="0"/>
          <w:i w:val="1"/>
          <w:iCs w:val="1"/>
          <w:caps w:val="0"/>
          <w:smallCaps w:val="0"/>
          <w:color w:val="3A3A3A" w:themeColor="background2" w:themeTint="FF" w:themeShade="40"/>
          <w:sz w:val="24"/>
          <w:szCs w:val="24"/>
        </w:rPr>
        <w:t>89</w:t>
      </w:r>
      <w:r w:rsidRPr="4FA48BF6" w:rsidR="732E8681">
        <w:rPr>
          <w:rFonts w:ascii="Arial" w:hAnsi="Arial" w:eastAsia="Arial" w:cs="Arial"/>
          <w:b w:val="0"/>
          <w:bCs w:val="0"/>
          <w:i w:val="0"/>
          <w:iCs w:val="0"/>
          <w:caps w:val="0"/>
          <w:smallCaps w:val="0"/>
          <w:color w:val="3A3A3A" w:themeColor="background2" w:themeTint="FF" w:themeShade="40"/>
          <w:sz w:val="24"/>
          <w:szCs w:val="24"/>
        </w:rPr>
        <w:t xml:space="preserve">(2), 93–116. </w:t>
      </w:r>
      <w:hyperlink r:id="R7ee42bc6e4f0468d">
        <w:r w:rsidRPr="4FA48BF6" w:rsidR="732E8681">
          <w:rPr>
            <w:rStyle w:val="Hyperlink"/>
            <w:rFonts w:ascii="Arial" w:hAnsi="Arial" w:eastAsia="Arial" w:cs="Arial"/>
            <w:b w:val="0"/>
            <w:bCs w:val="0"/>
            <w:i w:val="0"/>
            <w:iCs w:val="0"/>
            <w:caps w:val="0"/>
            <w:smallCaps w:val="0"/>
            <w:sz w:val="24"/>
            <w:szCs w:val="24"/>
          </w:rPr>
          <w:t>https://doi.org/10.1177/0032258X16642234</w:t>
        </w:r>
      </w:hyperlink>
    </w:p>
    <w:p w:rsidR="70B6E31A" w:rsidP="4FA48BF6" w:rsidRDefault="70B6E31A" w14:paraId="5E121E16" w14:textId="65EFD5DA">
      <w:pPr>
        <w:pStyle w:val="Normal"/>
        <w:spacing w:before="0" w:beforeAutospacing="off" w:after="0" w:afterAutospacing="off" w:line="257" w:lineRule="auto"/>
        <w:jc w:val="both"/>
        <w:rPr>
          <w:rFonts w:ascii="Arial" w:hAnsi="Arial" w:eastAsia="Arial" w:cs="Arial"/>
          <w:b w:val="0"/>
          <w:bCs w:val="0"/>
          <w:i w:val="0"/>
          <w:iCs w:val="0"/>
          <w:caps w:val="0"/>
          <w:smallCaps w:val="0"/>
          <w:noProof w:val="0"/>
          <w:sz w:val="24"/>
          <w:szCs w:val="24"/>
          <w:lang w:val="en-GB"/>
        </w:rPr>
      </w:pPr>
    </w:p>
    <w:p w:rsidR="24CA7B50" w:rsidP="4FA48BF6" w:rsidRDefault="24CA7B50" w14:paraId="41C7C838" w14:textId="010D26F4">
      <w:pPr>
        <w:spacing w:before="0" w:beforeAutospacing="off" w:after="0" w:afterAutospacing="off"/>
        <w:jc w:val="both"/>
        <w:rPr>
          <w:rFonts w:ascii="Arial" w:hAnsi="Arial" w:eastAsia="Arial" w:cs="Arial"/>
          <w:noProof w:val="0"/>
          <w:sz w:val="24"/>
          <w:szCs w:val="24"/>
          <w:lang w:val="en-GB"/>
        </w:rPr>
      </w:pPr>
      <w:r w:rsidRPr="4FA48BF6" w:rsidR="24CA7B50">
        <w:rPr>
          <w:rFonts w:ascii="Arial" w:hAnsi="Arial" w:eastAsia="Arial" w:cs="Arial"/>
          <w:sz w:val="24"/>
          <w:szCs w:val="24"/>
        </w:rPr>
        <w:t xml:space="preserve">Evans, B.J. </w:t>
      </w:r>
      <w:r w:rsidRPr="4FA48BF6" w:rsidR="24CA7B50">
        <w:rPr>
          <w:rFonts w:ascii="Arial" w:hAnsi="Arial" w:eastAsia="Arial" w:cs="Arial"/>
          <w:i w:val="1"/>
          <w:iCs w:val="1"/>
          <w:sz w:val="24"/>
          <w:szCs w:val="24"/>
        </w:rPr>
        <w:t>et al.</w:t>
      </w:r>
      <w:r w:rsidRPr="4FA48BF6" w:rsidR="24CA7B50">
        <w:rPr>
          <w:rFonts w:ascii="Arial" w:hAnsi="Arial" w:eastAsia="Arial" w:cs="Arial"/>
          <w:sz w:val="24"/>
          <w:szCs w:val="24"/>
        </w:rPr>
        <w:t xml:space="preserve"> (1993) ‘Police officers’ coping strategies: An Australian police survey’, </w:t>
      </w:r>
      <w:r w:rsidRPr="4FA48BF6" w:rsidR="24CA7B50">
        <w:rPr>
          <w:rFonts w:ascii="Arial" w:hAnsi="Arial" w:eastAsia="Arial" w:cs="Arial"/>
          <w:i w:val="1"/>
          <w:iCs w:val="1"/>
          <w:sz w:val="24"/>
          <w:szCs w:val="24"/>
        </w:rPr>
        <w:t>Stress medicine</w:t>
      </w:r>
      <w:r w:rsidRPr="4FA48BF6" w:rsidR="24CA7B50">
        <w:rPr>
          <w:rFonts w:ascii="Arial" w:hAnsi="Arial" w:eastAsia="Arial" w:cs="Arial"/>
          <w:sz w:val="24"/>
          <w:szCs w:val="24"/>
        </w:rPr>
        <w:t xml:space="preserve">, 9(4), pp. 237–246. Available at: </w:t>
      </w:r>
      <w:hyperlink r:id="R71ff2d1b9fe146e9">
        <w:r w:rsidRPr="4FA48BF6" w:rsidR="24CA7B50">
          <w:rPr>
            <w:rStyle w:val="Hyperlink"/>
            <w:rFonts w:ascii="Arial" w:hAnsi="Arial" w:eastAsia="Arial" w:cs="Arial"/>
            <w:sz w:val="24"/>
            <w:szCs w:val="24"/>
          </w:rPr>
          <w:t>https://doi.org/10.1002/smi.2460090406</w:t>
        </w:r>
      </w:hyperlink>
      <w:r w:rsidRPr="4FA48BF6" w:rsidR="24CA7B50">
        <w:rPr>
          <w:rFonts w:ascii="Arial" w:hAnsi="Arial" w:eastAsia="Arial" w:cs="Arial"/>
          <w:sz w:val="24"/>
          <w:szCs w:val="24"/>
        </w:rPr>
        <w:t>.</w:t>
      </w:r>
    </w:p>
    <w:p w:rsidR="70B6E31A" w:rsidP="4FA48BF6" w:rsidRDefault="70B6E31A" w14:paraId="50D3A456" w14:textId="35C6C871">
      <w:pPr>
        <w:pStyle w:val="Normal"/>
        <w:spacing w:before="0" w:beforeAutospacing="off" w:after="0" w:afterAutospacing="off" w:line="257" w:lineRule="auto"/>
        <w:jc w:val="both"/>
        <w:rPr>
          <w:rFonts w:ascii="Arial" w:hAnsi="Arial" w:eastAsia="Arial" w:cs="Arial"/>
          <w:b w:val="0"/>
          <w:bCs w:val="0"/>
          <w:i w:val="0"/>
          <w:iCs w:val="0"/>
          <w:caps w:val="0"/>
          <w:smallCaps w:val="0"/>
          <w:noProof w:val="0"/>
          <w:color w:val="3A3A3A" w:themeColor="background2" w:themeTint="FF" w:themeShade="40"/>
          <w:sz w:val="24"/>
          <w:szCs w:val="24"/>
          <w:lang w:val="en-GB"/>
        </w:rPr>
      </w:pPr>
    </w:p>
    <w:p w:rsidR="782E1E89" w:rsidP="4FA48BF6" w:rsidRDefault="782E1E89" w14:paraId="1A9557BA" w14:textId="5BFCF8F6">
      <w:pPr>
        <w:pStyle w:val="Normal"/>
        <w:spacing w:before="0" w:beforeAutospacing="off" w:after="0" w:afterAutospacing="off" w:line="257"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FA48BF6" w:rsidR="3C30F667">
        <w:rPr>
          <w:rFonts w:ascii="Arial" w:hAnsi="Arial" w:eastAsia="Arial" w:cs="Arial"/>
          <w:b w:val="0"/>
          <w:bCs w:val="0"/>
          <w:i w:val="0"/>
          <w:iCs w:val="0"/>
          <w:caps w:val="0"/>
          <w:smallCaps w:val="0"/>
          <w:noProof w:val="0"/>
          <w:color w:val="222222"/>
          <w:sz w:val="24"/>
          <w:szCs w:val="24"/>
          <w:lang w:val="en-GB"/>
        </w:rPr>
        <w:t xml:space="preserve">Fairie, A., 2023. </w:t>
      </w:r>
      <w:r w:rsidRPr="4FA48BF6" w:rsidR="3C30F667">
        <w:rPr>
          <w:rFonts w:ascii="Arial" w:hAnsi="Arial" w:eastAsia="Arial" w:cs="Arial"/>
          <w:b w:val="0"/>
          <w:bCs w:val="0"/>
          <w:i w:val="1"/>
          <w:iCs w:val="1"/>
          <w:caps w:val="0"/>
          <w:smallCaps w:val="0"/>
          <w:noProof w:val="0"/>
          <w:color w:val="222222"/>
          <w:sz w:val="24"/>
          <w:szCs w:val="24"/>
          <w:lang w:val="en-GB"/>
        </w:rPr>
        <w:t>Listening Skills for Effective Policing</w:t>
      </w:r>
      <w:r w:rsidRPr="4FA48BF6" w:rsidR="3C30F667">
        <w:rPr>
          <w:rFonts w:ascii="Arial" w:hAnsi="Arial" w:eastAsia="Arial" w:cs="Arial"/>
          <w:b w:val="0"/>
          <w:bCs w:val="0"/>
          <w:i w:val="0"/>
          <w:iCs w:val="0"/>
          <w:caps w:val="0"/>
          <w:smallCaps w:val="0"/>
          <w:noProof w:val="0"/>
          <w:color w:val="222222"/>
          <w:sz w:val="24"/>
          <w:szCs w:val="24"/>
          <w:lang w:val="en-GB"/>
        </w:rPr>
        <w:t>. Critical Publishing.</w:t>
      </w:r>
    </w:p>
    <w:p w:rsidR="2857EA1E" w:rsidP="4FA48BF6" w:rsidRDefault="2857EA1E" w14:paraId="0005DA20" w14:textId="2B46E578">
      <w:pPr>
        <w:pStyle w:val="Normal"/>
        <w:spacing w:before="0" w:beforeAutospacing="off" w:after="0" w:afterAutospacing="off" w:line="257" w:lineRule="auto"/>
        <w:jc w:val="both"/>
        <w:rPr>
          <w:rFonts w:ascii="Arial" w:hAnsi="Arial" w:eastAsia="Arial" w:cs="Arial"/>
          <w:b w:val="0"/>
          <w:bCs w:val="0"/>
          <w:i w:val="0"/>
          <w:iCs w:val="0"/>
          <w:caps w:val="0"/>
          <w:smallCaps w:val="0"/>
          <w:noProof w:val="0"/>
          <w:color w:val="222222"/>
          <w:sz w:val="24"/>
          <w:szCs w:val="24"/>
          <w:lang w:val="en-GB"/>
        </w:rPr>
      </w:pPr>
    </w:p>
    <w:p w:rsidR="35440FFF" w:rsidP="4FA48BF6" w:rsidRDefault="35440FFF" w14:paraId="4BC10685" w14:textId="0FF73C20">
      <w:pPr>
        <w:pStyle w:val="Normal"/>
        <w:spacing w:before="0" w:beforeAutospacing="off" w:after="0" w:afterAutospacing="off" w:line="257" w:lineRule="auto"/>
        <w:jc w:val="both"/>
        <w:rPr>
          <w:rFonts w:ascii="Arial" w:hAnsi="Arial" w:eastAsia="Arial" w:cs="Arial"/>
          <w:b w:val="0"/>
          <w:bCs w:val="0"/>
          <w:i w:val="0"/>
          <w:iCs w:val="0"/>
          <w:caps w:val="0"/>
          <w:smallCaps w:val="0"/>
          <w:noProof w:val="0"/>
          <w:color w:val="222222"/>
          <w:sz w:val="24"/>
          <w:szCs w:val="24"/>
          <w:lang w:val="en-GB"/>
        </w:rPr>
      </w:pPr>
      <w:r w:rsidRPr="4FA48BF6" w:rsidR="35440FFF">
        <w:rPr>
          <w:rFonts w:ascii="Arial" w:hAnsi="Arial" w:eastAsia="Arial" w:cs="Arial"/>
          <w:b w:val="0"/>
          <w:bCs w:val="0"/>
          <w:i w:val="0"/>
          <w:iCs w:val="0"/>
          <w:caps w:val="0"/>
          <w:smallCaps w:val="0"/>
          <w:noProof w:val="0"/>
          <w:color w:val="222222"/>
          <w:sz w:val="24"/>
          <w:szCs w:val="24"/>
          <w:lang w:val="en-GB"/>
        </w:rPr>
        <w:t xml:space="preserve">Ferrell, J. and Long, L., 2022. BASICS OF FORENSICS. </w:t>
      </w:r>
      <w:r w:rsidRPr="4FA48BF6" w:rsidR="35440FFF">
        <w:rPr>
          <w:rFonts w:ascii="Arial" w:hAnsi="Arial" w:eastAsia="Arial" w:cs="Arial"/>
          <w:b w:val="0"/>
          <w:bCs w:val="0"/>
          <w:i w:val="1"/>
          <w:iCs w:val="1"/>
          <w:caps w:val="0"/>
          <w:smallCaps w:val="0"/>
          <w:noProof w:val="0"/>
          <w:color w:val="222222"/>
          <w:sz w:val="24"/>
          <w:szCs w:val="24"/>
          <w:lang w:val="en-GB"/>
        </w:rPr>
        <w:t>Sheehy’s Manual of Emergency Care-E-Book</w:t>
      </w:r>
      <w:r w:rsidRPr="4FA48BF6" w:rsidR="35440FFF">
        <w:rPr>
          <w:rFonts w:ascii="Arial" w:hAnsi="Arial" w:eastAsia="Arial" w:cs="Arial"/>
          <w:b w:val="0"/>
          <w:bCs w:val="0"/>
          <w:i w:val="0"/>
          <w:iCs w:val="0"/>
          <w:caps w:val="0"/>
          <w:smallCaps w:val="0"/>
          <w:noProof w:val="0"/>
          <w:color w:val="222222"/>
          <w:sz w:val="24"/>
          <w:szCs w:val="24"/>
          <w:lang w:val="en-GB"/>
        </w:rPr>
        <w:t>, p.83.</w:t>
      </w:r>
    </w:p>
    <w:p w:rsidR="7F52BA0D" w:rsidP="4FA48BF6" w:rsidRDefault="7F52BA0D" w14:paraId="29CEB21A" w14:textId="21DCD9D8">
      <w:pPr>
        <w:spacing w:before="0" w:beforeAutospacing="off" w:after="0" w:afterAutospacing="off" w:line="257"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77B846C" w:rsidP="4FA48BF6" w:rsidRDefault="377B846C" w14:paraId="5F06D513" w14:textId="4836F91F">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FA48BF6" w:rsidR="377B846C">
        <w:rPr>
          <w:rFonts w:ascii="Arial" w:hAnsi="Arial" w:eastAsia="Arial" w:cs="Arial"/>
          <w:b w:val="0"/>
          <w:bCs w:val="0"/>
          <w:i w:val="0"/>
          <w:iCs w:val="0"/>
          <w:caps w:val="0"/>
          <w:smallCaps w:val="0"/>
          <w:color w:val="000000" w:themeColor="text1" w:themeTint="FF" w:themeShade="FF"/>
          <w:sz w:val="24"/>
          <w:szCs w:val="24"/>
        </w:rPr>
        <w:t xml:space="preserve">Fielding, N., Bullock, K. and Holdaway, S. (eds) (2020) </w:t>
      </w:r>
      <w:r w:rsidRPr="4FA48BF6" w:rsidR="377B846C">
        <w:rPr>
          <w:rFonts w:ascii="Arial" w:hAnsi="Arial" w:eastAsia="Arial" w:cs="Arial"/>
          <w:b w:val="0"/>
          <w:bCs w:val="0"/>
          <w:i w:val="1"/>
          <w:iCs w:val="1"/>
          <w:caps w:val="0"/>
          <w:smallCaps w:val="0"/>
          <w:color w:val="000000" w:themeColor="text1" w:themeTint="FF" w:themeShade="FF"/>
          <w:sz w:val="24"/>
          <w:szCs w:val="24"/>
        </w:rPr>
        <w:t>Critical reflections on evidence-based policing</w:t>
      </w:r>
      <w:r w:rsidRPr="4FA48BF6" w:rsidR="377B846C">
        <w:rPr>
          <w:rFonts w:ascii="Arial" w:hAnsi="Arial" w:eastAsia="Arial" w:cs="Arial"/>
          <w:b w:val="0"/>
          <w:bCs w:val="0"/>
          <w:i w:val="0"/>
          <w:iCs w:val="0"/>
          <w:caps w:val="0"/>
          <w:smallCaps w:val="0"/>
          <w:color w:val="000000" w:themeColor="text1" w:themeTint="FF" w:themeShade="FF"/>
          <w:sz w:val="24"/>
          <w:szCs w:val="24"/>
        </w:rPr>
        <w:t>. London: Routledge, Taylor &amp; Francis Group.</w:t>
      </w:r>
    </w:p>
    <w:p w:rsidR="782E1E89" w:rsidP="4FA48BF6" w:rsidRDefault="782E1E89" w14:paraId="35382279" w14:textId="6D818D6B">
      <w:pPr>
        <w:pStyle w:val="Normal"/>
        <w:spacing w:before="0" w:beforeAutospacing="off" w:after="0" w:afterAutospacing="off" w:line="257"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0B6E31A" w:rsidP="4FA48BF6" w:rsidRDefault="70B6E31A" w14:paraId="4D72F4B3" w14:textId="22031FFC">
      <w:pPr>
        <w:pStyle w:val="Normal"/>
        <w:spacing w:before="0" w:beforeAutospacing="off" w:after="0" w:afterAutospacing="off" w:line="257"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0B6E31A" w:rsidP="4FA48BF6" w:rsidRDefault="70B6E31A" w14:paraId="5782B68D" w14:textId="23C9A9AB">
      <w:pPr>
        <w:pStyle w:val="Normal"/>
        <w:spacing w:before="0" w:beforeAutospacing="off" w:after="0" w:afterAutospacing="off" w:line="257"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77B846C" w:rsidP="4FA48BF6" w:rsidRDefault="377B846C" w14:paraId="694F3F97" w14:textId="7320D8BF">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FA48BF6" w:rsidR="377B846C">
        <w:rPr>
          <w:rFonts w:ascii="Arial" w:hAnsi="Arial" w:eastAsia="Arial" w:cs="Arial"/>
          <w:b w:val="0"/>
          <w:bCs w:val="0"/>
          <w:i w:val="0"/>
          <w:iCs w:val="0"/>
          <w:caps w:val="0"/>
          <w:smallCaps w:val="0"/>
          <w:color w:val="000000" w:themeColor="text1" w:themeTint="FF" w:themeShade="FF"/>
          <w:sz w:val="24"/>
          <w:szCs w:val="24"/>
        </w:rPr>
        <w:t xml:space="preserve">Friedman, A. L. 2012. </w:t>
      </w:r>
      <w:r w:rsidRPr="4FA48BF6" w:rsidR="377B846C">
        <w:rPr>
          <w:rFonts w:ascii="Arial" w:hAnsi="Arial" w:eastAsia="Arial" w:cs="Arial"/>
          <w:b w:val="0"/>
          <w:bCs w:val="0"/>
          <w:i w:val="1"/>
          <w:iCs w:val="1"/>
          <w:caps w:val="0"/>
          <w:smallCaps w:val="0"/>
          <w:color w:val="000000" w:themeColor="text1" w:themeTint="FF" w:themeShade="FF"/>
          <w:sz w:val="24"/>
          <w:szCs w:val="24"/>
        </w:rPr>
        <w:t xml:space="preserve">Continuing professional </w:t>
      </w:r>
      <w:r w:rsidRPr="4FA48BF6" w:rsidR="377B846C">
        <w:rPr>
          <w:rFonts w:ascii="Arial" w:hAnsi="Arial" w:eastAsia="Arial" w:cs="Arial"/>
          <w:b w:val="0"/>
          <w:bCs w:val="0"/>
          <w:i w:val="1"/>
          <w:iCs w:val="1"/>
          <w:caps w:val="0"/>
          <w:smallCaps w:val="0"/>
          <w:color w:val="000000" w:themeColor="text1" w:themeTint="FF" w:themeShade="FF"/>
          <w:sz w:val="24"/>
          <w:szCs w:val="24"/>
        </w:rPr>
        <w:t>development :</w:t>
      </w:r>
      <w:r w:rsidRPr="4FA48BF6" w:rsidR="377B846C">
        <w:rPr>
          <w:rFonts w:ascii="Arial" w:hAnsi="Arial" w:eastAsia="Arial" w:cs="Arial"/>
          <w:b w:val="0"/>
          <w:bCs w:val="0"/>
          <w:i w:val="1"/>
          <w:iCs w:val="1"/>
          <w:caps w:val="0"/>
          <w:smallCaps w:val="0"/>
          <w:color w:val="000000" w:themeColor="text1" w:themeTint="FF" w:themeShade="FF"/>
          <w:sz w:val="24"/>
          <w:szCs w:val="24"/>
        </w:rPr>
        <w:t xml:space="preserve"> lifelong learning of millions</w:t>
      </w:r>
      <w:r w:rsidRPr="4FA48BF6" w:rsidR="377B846C">
        <w:rPr>
          <w:rFonts w:ascii="Arial" w:hAnsi="Arial" w:eastAsia="Arial" w:cs="Arial"/>
          <w:b w:val="0"/>
          <w:bCs w:val="0"/>
          <w:i w:val="0"/>
          <w:iCs w:val="0"/>
          <w:caps w:val="0"/>
          <w:smallCaps w:val="0"/>
          <w:color w:val="000000" w:themeColor="text1" w:themeTint="FF" w:themeShade="FF"/>
          <w:sz w:val="24"/>
          <w:szCs w:val="24"/>
        </w:rPr>
        <w:t xml:space="preserve">. Routledge. </w:t>
      </w:r>
      <w:hyperlink r:id="R28b8be4843a2442b">
        <w:r w:rsidRPr="4FA48BF6" w:rsidR="377B846C">
          <w:rPr>
            <w:rStyle w:val="Hyperlink"/>
            <w:rFonts w:ascii="Arial" w:hAnsi="Arial" w:eastAsia="Arial" w:cs="Arial"/>
            <w:b w:val="0"/>
            <w:bCs w:val="0"/>
            <w:i w:val="0"/>
            <w:iCs w:val="0"/>
            <w:caps w:val="0"/>
            <w:smallCaps w:val="0"/>
            <w:strike w:val="0"/>
            <w:dstrike w:val="0"/>
            <w:sz w:val="24"/>
            <w:szCs w:val="24"/>
          </w:rPr>
          <w:t>https://doi.org/10.4324/9780203806166</w:t>
        </w:r>
      </w:hyperlink>
    </w:p>
    <w:p w:rsidR="52B76C14" w:rsidP="4FA48BF6" w:rsidRDefault="52B76C14" w14:paraId="6BADEDC5" w14:textId="03E9924F">
      <w:pPr>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lang w:val="en-GB"/>
        </w:rPr>
      </w:pPr>
    </w:p>
    <w:p w:rsidR="411E233C" w:rsidP="4FA48BF6" w:rsidRDefault="411E233C" w14:paraId="6667EB49" w14:textId="108865A6">
      <w:pPr>
        <w:pStyle w:val="Normal"/>
        <w:spacing w:before="0" w:beforeAutospacing="off" w:after="0" w:afterAutospacing="off"/>
        <w:jc w:val="both"/>
        <w:rPr>
          <w:rFonts w:ascii="Arial" w:hAnsi="Arial" w:eastAsia="Arial" w:cs="Arial"/>
          <w:b w:val="0"/>
          <w:bCs w:val="0"/>
          <w:i w:val="0"/>
          <w:iCs w:val="0"/>
          <w:caps w:val="0"/>
          <w:smallCaps w:val="0"/>
          <w:noProof w:val="0"/>
          <w:color w:val="222222"/>
          <w:sz w:val="24"/>
          <w:szCs w:val="24"/>
          <w:lang w:val="en-GB"/>
        </w:rPr>
      </w:pPr>
      <w:r w:rsidRPr="4FA48BF6" w:rsidR="411E233C">
        <w:rPr>
          <w:rFonts w:ascii="Arial" w:hAnsi="Arial" w:eastAsia="Arial" w:cs="Arial"/>
          <w:b w:val="0"/>
          <w:bCs w:val="0"/>
          <w:i w:val="0"/>
          <w:iCs w:val="0"/>
          <w:caps w:val="0"/>
          <w:smallCaps w:val="0"/>
          <w:noProof w:val="0"/>
          <w:color w:val="222222"/>
          <w:sz w:val="24"/>
          <w:szCs w:val="24"/>
          <w:lang w:val="en-GB"/>
        </w:rPr>
        <w:t xml:space="preserve">Gibbs, G., 1988. Learning by doing: A guide to teaching and learning methods. </w:t>
      </w:r>
      <w:r w:rsidRPr="4FA48BF6" w:rsidR="411E233C">
        <w:rPr>
          <w:rFonts w:ascii="Arial" w:hAnsi="Arial" w:eastAsia="Arial" w:cs="Arial"/>
          <w:b w:val="0"/>
          <w:bCs w:val="0"/>
          <w:i w:val="1"/>
          <w:iCs w:val="1"/>
          <w:caps w:val="0"/>
          <w:smallCaps w:val="0"/>
          <w:noProof w:val="0"/>
          <w:color w:val="222222"/>
          <w:sz w:val="24"/>
          <w:szCs w:val="24"/>
          <w:lang w:val="en-GB"/>
        </w:rPr>
        <w:t>Further Education Unit</w:t>
      </w:r>
      <w:r w:rsidRPr="4FA48BF6" w:rsidR="411E233C">
        <w:rPr>
          <w:rFonts w:ascii="Arial" w:hAnsi="Arial" w:eastAsia="Arial" w:cs="Arial"/>
          <w:b w:val="0"/>
          <w:bCs w:val="0"/>
          <w:i w:val="0"/>
          <w:iCs w:val="0"/>
          <w:caps w:val="0"/>
          <w:smallCaps w:val="0"/>
          <w:noProof w:val="0"/>
          <w:color w:val="222222"/>
          <w:sz w:val="24"/>
          <w:szCs w:val="24"/>
          <w:lang w:val="en-GB"/>
        </w:rPr>
        <w:t>.</w:t>
      </w:r>
    </w:p>
    <w:p w:rsidR="2857EA1E" w:rsidP="4FA48BF6" w:rsidRDefault="2857EA1E" w14:paraId="718A5EEE" w14:textId="1982D95B">
      <w:pPr>
        <w:spacing w:before="240" w:beforeAutospacing="off" w:after="60" w:afterAutospacing="off" w:line="257" w:lineRule="auto"/>
        <w:ind w:left="0" w:right="237"/>
        <w:jc w:val="both"/>
        <w:rPr>
          <w:rFonts w:ascii="Arial" w:hAnsi="Arial" w:eastAsia="Arial" w:cs="Arial"/>
          <w:b w:val="0"/>
          <w:bCs w:val="0"/>
          <w:i w:val="0"/>
          <w:iCs w:val="0"/>
          <w:caps w:val="0"/>
          <w:smallCaps w:val="0"/>
          <w:color w:val="000000" w:themeColor="text1" w:themeTint="FF" w:themeShade="FF"/>
          <w:sz w:val="24"/>
          <w:szCs w:val="24"/>
        </w:rPr>
      </w:pPr>
    </w:p>
    <w:p w:rsidR="3BDBDE4D" w:rsidP="2857EA1E" w:rsidRDefault="3BDBDE4D" w14:paraId="3EF54E33" w14:textId="3406D652">
      <w:pPr>
        <w:spacing w:before="0" w:beforeAutospacing="off" w:after="0" w:afterAutospacing="off"/>
        <w:jc w:val="both"/>
        <w:rPr>
          <w:rFonts w:ascii="Arial" w:hAnsi="Arial" w:eastAsia="Arial" w:cs="Arial"/>
          <w:noProof w:val="0"/>
          <w:sz w:val="24"/>
          <w:szCs w:val="24"/>
          <w:lang w:val="en-GB"/>
        </w:rPr>
      </w:pPr>
      <w:r w:rsidRPr="4FA48BF6" w:rsidR="3BDBDE4D">
        <w:rPr>
          <w:rFonts w:ascii="Arial" w:hAnsi="Arial" w:eastAsia="Arial" w:cs="Arial"/>
          <w:sz w:val="24"/>
          <w:szCs w:val="24"/>
        </w:rPr>
        <w:t xml:space="preserve">He, M. and Flynn, C. (2019) ‘Safeguarding children during the arrest of their primary carer mothers: The role of the police’, </w:t>
      </w:r>
      <w:r w:rsidRPr="4FA48BF6" w:rsidR="3BDBDE4D">
        <w:rPr>
          <w:rFonts w:ascii="Arial" w:hAnsi="Arial" w:eastAsia="Arial" w:cs="Arial"/>
          <w:i w:val="1"/>
          <w:iCs w:val="1"/>
          <w:sz w:val="24"/>
          <w:szCs w:val="24"/>
        </w:rPr>
        <w:t>Probation journal</w:t>
      </w:r>
      <w:r w:rsidRPr="4FA48BF6" w:rsidR="3BDBDE4D">
        <w:rPr>
          <w:rFonts w:ascii="Arial" w:hAnsi="Arial" w:eastAsia="Arial" w:cs="Arial"/>
          <w:sz w:val="24"/>
          <w:szCs w:val="24"/>
        </w:rPr>
        <w:t xml:space="preserve">, 66(4), pp. 434–450. Available at: </w:t>
      </w:r>
      <w:hyperlink r:id="Rf463ea88e2ec4afa">
        <w:r w:rsidRPr="4FA48BF6" w:rsidR="3BDBDE4D">
          <w:rPr>
            <w:rStyle w:val="Hyperlink"/>
            <w:rFonts w:ascii="Arial" w:hAnsi="Arial" w:eastAsia="Arial" w:cs="Arial"/>
            <w:sz w:val="24"/>
            <w:szCs w:val="24"/>
          </w:rPr>
          <w:t>https://doi.org/10.1177/0264550519881501</w:t>
        </w:r>
      </w:hyperlink>
      <w:r w:rsidRPr="4FA48BF6" w:rsidR="3BDBDE4D">
        <w:rPr>
          <w:rFonts w:ascii="Arial" w:hAnsi="Arial" w:eastAsia="Arial" w:cs="Arial"/>
          <w:sz w:val="24"/>
          <w:szCs w:val="24"/>
        </w:rPr>
        <w:t>.</w:t>
      </w:r>
    </w:p>
    <w:p w:rsidR="2857EA1E" w:rsidP="4FA48BF6" w:rsidRDefault="2857EA1E" w14:paraId="5CBB2D8D" w14:textId="3B8C0770">
      <w:pPr>
        <w:spacing w:before="240" w:beforeAutospacing="off" w:after="60" w:afterAutospacing="off" w:line="257" w:lineRule="auto"/>
        <w:ind w:left="0" w:right="237"/>
        <w:jc w:val="both"/>
        <w:rPr>
          <w:rFonts w:ascii="Arial" w:hAnsi="Arial" w:eastAsia="Arial" w:cs="Arial"/>
          <w:b w:val="0"/>
          <w:bCs w:val="0"/>
          <w:i w:val="0"/>
          <w:iCs w:val="0"/>
          <w:caps w:val="0"/>
          <w:smallCaps w:val="0"/>
          <w:color w:val="000000" w:themeColor="text1" w:themeTint="FF" w:themeShade="FF"/>
          <w:sz w:val="24"/>
          <w:szCs w:val="24"/>
        </w:rPr>
      </w:pPr>
    </w:p>
    <w:p w:rsidR="2857EA1E" w:rsidP="4FA48BF6" w:rsidRDefault="2857EA1E" w14:paraId="07A6EBD9" w14:textId="5FDCE91A">
      <w:pPr>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lang w:val="en-GB"/>
        </w:rPr>
      </w:pPr>
    </w:p>
    <w:p w:rsidR="38FDC703" w:rsidP="0EBB272E" w:rsidRDefault="38FDC703" w14:paraId="2EBBF807" w14:textId="45C36245">
      <w:pPr>
        <w:spacing w:before="0" w:beforeAutospacing="off" w:after="0" w:afterAutospacing="off"/>
        <w:jc w:val="both"/>
        <w:rPr>
          <w:rFonts w:ascii="Arial" w:hAnsi="Arial" w:eastAsia="Arial" w:cs="Arial"/>
          <w:noProof w:val="0"/>
          <w:sz w:val="24"/>
          <w:szCs w:val="24"/>
          <w:lang w:val="en-GB"/>
        </w:rPr>
      </w:pPr>
      <w:r w:rsidRPr="4FA48BF6" w:rsidR="38FDC703">
        <w:rPr>
          <w:rFonts w:ascii="Arial" w:hAnsi="Arial" w:eastAsia="Arial" w:cs="Arial"/>
          <w:sz w:val="24"/>
          <w:szCs w:val="24"/>
        </w:rPr>
        <w:t xml:space="preserve">Hill, L. </w:t>
      </w:r>
      <w:r w:rsidRPr="4FA48BF6" w:rsidR="38FDC703">
        <w:rPr>
          <w:rFonts w:ascii="Arial" w:hAnsi="Arial" w:eastAsia="Arial" w:cs="Arial"/>
          <w:i w:val="1"/>
          <w:iCs w:val="1"/>
          <w:sz w:val="24"/>
          <w:szCs w:val="24"/>
        </w:rPr>
        <w:t>et al.</w:t>
      </w:r>
      <w:r w:rsidRPr="4FA48BF6" w:rsidR="38FDC703">
        <w:rPr>
          <w:rFonts w:ascii="Arial" w:hAnsi="Arial" w:eastAsia="Arial" w:cs="Arial"/>
          <w:sz w:val="24"/>
          <w:szCs w:val="24"/>
        </w:rPr>
        <w:t xml:space="preserve"> (2016) ‘“No-One Runs Away </w:t>
      </w:r>
      <w:r w:rsidRPr="4FA48BF6" w:rsidR="38FDC703">
        <w:rPr>
          <w:rFonts w:ascii="Arial" w:hAnsi="Arial" w:eastAsia="Arial" w:cs="Arial"/>
          <w:sz w:val="24"/>
          <w:szCs w:val="24"/>
        </w:rPr>
        <w:t>For</w:t>
      </w:r>
      <w:r w:rsidRPr="4FA48BF6" w:rsidR="38FDC703">
        <w:rPr>
          <w:rFonts w:ascii="Arial" w:hAnsi="Arial" w:eastAsia="Arial" w:cs="Arial"/>
          <w:sz w:val="24"/>
          <w:szCs w:val="24"/>
        </w:rPr>
        <w:t xml:space="preserve"> No Reason”: Understanding Safeguarding Issues When Children and Young People Go Missing </w:t>
      </w:r>
      <w:r w:rsidRPr="4FA48BF6" w:rsidR="38FDC703">
        <w:rPr>
          <w:rFonts w:ascii="Arial" w:hAnsi="Arial" w:eastAsia="Arial" w:cs="Arial"/>
          <w:sz w:val="24"/>
          <w:szCs w:val="24"/>
        </w:rPr>
        <w:t>From</w:t>
      </w:r>
      <w:r w:rsidRPr="4FA48BF6" w:rsidR="38FDC703">
        <w:rPr>
          <w:rFonts w:ascii="Arial" w:hAnsi="Arial" w:eastAsia="Arial" w:cs="Arial"/>
          <w:sz w:val="24"/>
          <w:szCs w:val="24"/>
        </w:rPr>
        <w:t xml:space="preserve"> Home’, </w:t>
      </w:r>
      <w:r w:rsidRPr="4FA48BF6" w:rsidR="38FDC703">
        <w:rPr>
          <w:rFonts w:ascii="Arial" w:hAnsi="Arial" w:eastAsia="Arial" w:cs="Arial"/>
          <w:i w:val="1"/>
          <w:iCs w:val="1"/>
          <w:sz w:val="24"/>
          <w:szCs w:val="24"/>
        </w:rPr>
        <w:t xml:space="preserve">Child abuse review (Chichester, </w:t>
      </w:r>
      <w:r w:rsidRPr="4FA48BF6" w:rsidR="38FDC703">
        <w:rPr>
          <w:rFonts w:ascii="Arial" w:hAnsi="Arial" w:eastAsia="Arial" w:cs="Arial"/>
          <w:i w:val="1"/>
          <w:iCs w:val="1"/>
          <w:sz w:val="24"/>
          <w:szCs w:val="24"/>
        </w:rPr>
        <w:t>England :</w:t>
      </w:r>
      <w:r w:rsidRPr="4FA48BF6" w:rsidR="38FDC703">
        <w:rPr>
          <w:rFonts w:ascii="Arial" w:hAnsi="Arial" w:eastAsia="Arial" w:cs="Arial"/>
          <w:i w:val="1"/>
          <w:iCs w:val="1"/>
          <w:sz w:val="24"/>
          <w:szCs w:val="24"/>
        </w:rPr>
        <w:t xml:space="preserve"> 1992)</w:t>
      </w:r>
      <w:r w:rsidRPr="4FA48BF6" w:rsidR="38FDC703">
        <w:rPr>
          <w:rFonts w:ascii="Arial" w:hAnsi="Arial" w:eastAsia="Arial" w:cs="Arial"/>
          <w:sz w:val="24"/>
          <w:szCs w:val="24"/>
        </w:rPr>
        <w:t xml:space="preserve">, 25(3), pp. 192–204. Available at: </w:t>
      </w:r>
      <w:hyperlink r:id="R852cd399ab204c46">
        <w:r w:rsidRPr="4FA48BF6" w:rsidR="38FDC703">
          <w:rPr>
            <w:rStyle w:val="Hyperlink"/>
            <w:rFonts w:ascii="Arial" w:hAnsi="Arial" w:eastAsia="Arial" w:cs="Arial"/>
            <w:sz w:val="24"/>
            <w:szCs w:val="24"/>
          </w:rPr>
          <w:t>https://doi.org/10.1002/car.2322</w:t>
        </w:r>
      </w:hyperlink>
      <w:r w:rsidRPr="4FA48BF6" w:rsidR="38FDC703">
        <w:rPr>
          <w:rFonts w:ascii="Arial" w:hAnsi="Arial" w:eastAsia="Arial" w:cs="Arial"/>
          <w:sz w:val="24"/>
          <w:szCs w:val="24"/>
        </w:rPr>
        <w:t>.</w:t>
      </w:r>
    </w:p>
    <w:p w:rsidR="782E1E89" w:rsidP="4FA48BF6" w:rsidRDefault="782E1E89" w14:paraId="2B49F530" w14:textId="4E53E61C">
      <w:pPr>
        <w:pStyle w:val="Normal"/>
        <w:spacing w:before="0" w:beforeAutospacing="off" w:after="0" w:afterAutospacing="off" w:line="257" w:lineRule="auto"/>
        <w:jc w:val="both"/>
        <w:rPr>
          <w:rFonts w:ascii="Arial" w:hAnsi="Arial" w:eastAsia="Arial" w:cs="Arial"/>
          <w:b w:val="0"/>
          <w:bCs w:val="0"/>
          <w:i w:val="0"/>
          <w:iCs w:val="0"/>
          <w:caps w:val="0"/>
          <w:smallCaps w:val="0"/>
          <w:strike w:val="0"/>
          <w:dstrike w:val="0"/>
          <w:noProof w:val="0"/>
          <w:sz w:val="24"/>
          <w:szCs w:val="24"/>
          <w:lang w:val="en-GB"/>
        </w:rPr>
      </w:pPr>
    </w:p>
    <w:p w:rsidR="782E1E89" w:rsidP="72B3CFD0" w:rsidRDefault="782E1E89" w14:paraId="4677D537" w14:textId="68865D2A">
      <w:pPr>
        <w:pStyle w:val="Normal"/>
        <w:spacing w:before="0" w:beforeAutospacing="off" w:after="0" w:afterAutospacing="off" w:line="257" w:lineRule="auto"/>
        <w:jc w:val="both"/>
        <w:rPr>
          <w:rFonts w:ascii="Arial" w:hAnsi="Arial" w:eastAsia="Arial" w:cs="Arial"/>
          <w:noProof w:val="0"/>
          <w:sz w:val="24"/>
          <w:szCs w:val="24"/>
          <w:lang w:val="en-GB"/>
        </w:rPr>
      </w:pPr>
      <w:r w:rsidRPr="4FA48BF6" w:rsidR="03EF623B">
        <w:rPr>
          <w:rFonts w:ascii="Arial" w:hAnsi="Arial" w:eastAsia="Arial" w:cs="Arial"/>
          <w:b w:val="0"/>
          <w:bCs w:val="0"/>
          <w:i w:val="0"/>
          <w:iCs w:val="0"/>
          <w:caps w:val="0"/>
          <w:smallCaps w:val="0"/>
          <w:color w:val="3A3A3A" w:themeColor="background2" w:themeTint="FF" w:themeShade="40"/>
          <w:sz w:val="24"/>
          <w:szCs w:val="24"/>
        </w:rPr>
        <w:t>Houdmont</w:t>
      </w:r>
      <w:r w:rsidRPr="4FA48BF6" w:rsidR="03EF623B">
        <w:rPr>
          <w:rFonts w:ascii="Arial" w:hAnsi="Arial" w:eastAsia="Arial" w:cs="Arial"/>
          <w:b w:val="0"/>
          <w:bCs w:val="0"/>
          <w:i w:val="0"/>
          <w:iCs w:val="0"/>
          <w:caps w:val="0"/>
          <w:smallCaps w:val="0"/>
          <w:color w:val="3A3A3A" w:themeColor="background2" w:themeTint="FF" w:themeShade="40"/>
          <w:sz w:val="24"/>
          <w:szCs w:val="24"/>
        </w:rPr>
        <w:t xml:space="preserve">, J., Elliott-Davies, M. and Donnelly, J. (2019) ‘Single crewing in English and Welsh policing: frequency and associations with violence towards and injuries in officers’, </w:t>
      </w:r>
      <w:r w:rsidRPr="4FA48BF6" w:rsidR="03EF623B">
        <w:rPr>
          <w:rFonts w:ascii="Arial" w:hAnsi="Arial" w:eastAsia="Arial" w:cs="Arial"/>
          <w:b w:val="0"/>
          <w:bCs w:val="0"/>
          <w:i w:val="1"/>
          <w:iCs w:val="1"/>
          <w:caps w:val="0"/>
          <w:smallCaps w:val="0"/>
          <w:color w:val="3A3A3A" w:themeColor="background2" w:themeTint="FF" w:themeShade="40"/>
          <w:sz w:val="24"/>
          <w:szCs w:val="24"/>
        </w:rPr>
        <w:t>Policing &amp; society</w:t>
      </w:r>
      <w:r w:rsidRPr="4FA48BF6" w:rsidR="03EF623B">
        <w:rPr>
          <w:rFonts w:ascii="Arial" w:hAnsi="Arial" w:eastAsia="Arial" w:cs="Arial"/>
          <w:b w:val="0"/>
          <w:bCs w:val="0"/>
          <w:i w:val="0"/>
          <w:iCs w:val="0"/>
          <w:caps w:val="0"/>
          <w:smallCaps w:val="0"/>
          <w:color w:val="3A3A3A" w:themeColor="background2" w:themeTint="FF" w:themeShade="40"/>
          <w:sz w:val="24"/>
          <w:szCs w:val="24"/>
        </w:rPr>
        <w:t xml:space="preserve">, 29(7), pp. 820–833. Available at: </w:t>
      </w:r>
      <w:hyperlink r:id="R13c4abec10f4418f">
        <w:r w:rsidRPr="4FA48BF6" w:rsidR="03EF623B">
          <w:rPr>
            <w:rStyle w:val="Hyperlink"/>
            <w:rFonts w:ascii="Arial" w:hAnsi="Arial" w:eastAsia="Arial" w:cs="Arial"/>
            <w:b w:val="0"/>
            <w:bCs w:val="0"/>
            <w:i w:val="0"/>
            <w:iCs w:val="0"/>
            <w:caps w:val="0"/>
            <w:smallCaps w:val="0"/>
            <w:sz w:val="24"/>
            <w:szCs w:val="24"/>
          </w:rPr>
          <w:t>https://doi.org/10.1080/10439463.2017.1417990</w:t>
        </w:r>
      </w:hyperlink>
      <w:r w:rsidRPr="4FA48BF6" w:rsidR="03EF623B">
        <w:rPr>
          <w:rFonts w:ascii="Arial" w:hAnsi="Arial" w:eastAsia="Arial" w:cs="Arial"/>
          <w:b w:val="0"/>
          <w:bCs w:val="0"/>
          <w:i w:val="0"/>
          <w:iCs w:val="0"/>
          <w:caps w:val="0"/>
          <w:smallCaps w:val="0"/>
          <w:color w:val="3A3A3A" w:themeColor="background2" w:themeTint="FF" w:themeShade="40"/>
          <w:sz w:val="24"/>
          <w:szCs w:val="24"/>
        </w:rPr>
        <w:t>.</w:t>
      </w:r>
    </w:p>
    <w:p w:rsidR="72B3CFD0" w:rsidP="4FA48BF6" w:rsidRDefault="72B3CFD0" w14:paraId="2B326652" w14:textId="0FFC47A8">
      <w:pPr>
        <w:spacing w:before="0" w:beforeAutospacing="off" w:after="0" w:afterAutospacing="off" w:line="257"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82E1E89" w:rsidP="4FA48BF6" w:rsidRDefault="782E1E89" w14:paraId="7C658722" w14:textId="1C3E7544">
      <w:pPr>
        <w:spacing w:before="0" w:beforeAutospacing="off" w:after="0" w:afterAutospacing="off" w:line="257"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2B76C14" w:rsidP="4FA48BF6" w:rsidRDefault="52B76C14" w14:paraId="7FF181C7" w14:textId="5B82CDE1">
      <w:pPr>
        <w:spacing w:before="0" w:beforeAutospacing="off" w:after="0" w:afterAutospacing="off" w:line="257" w:lineRule="auto"/>
        <w:ind/>
        <w:jc w:val="both"/>
        <w:rPr>
          <w:rFonts w:ascii="Arial" w:hAnsi="Arial" w:eastAsia="Arial" w:cs="Arial"/>
          <w:noProof w:val="0"/>
          <w:sz w:val="24"/>
          <w:szCs w:val="24"/>
          <w:lang w:val="en-GB"/>
        </w:rPr>
      </w:pPr>
      <w:r w:rsidRPr="4FA48BF6" w:rsidR="5DD3000B">
        <w:rPr>
          <w:rFonts w:ascii="Arial" w:hAnsi="Arial" w:eastAsia="Arial" w:cs="Arial"/>
          <w:noProof w:val="0"/>
          <w:sz w:val="24"/>
          <w:szCs w:val="24"/>
          <w:lang w:val="en-GB"/>
        </w:rPr>
        <w:t xml:space="preserve">Hughes, V. and Rhodes, R. (2018) ‘Corrigendum to “Questions, propositions and assessing different levels of evidence: Forensic voice comparison in practice”’, </w:t>
      </w:r>
      <w:r w:rsidRPr="4FA48BF6" w:rsidR="5DD3000B">
        <w:rPr>
          <w:rFonts w:ascii="Arial" w:hAnsi="Arial" w:eastAsia="Arial" w:cs="Arial"/>
          <w:i w:val="1"/>
          <w:iCs w:val="1"/>
          <w:noProof w:val="0"/>
          <w:sz w:val="24"/>
          <w:szCs w:val="24"/>
          <w:lang w:val="en-GB"/>
        </w:rPr>
        <w:t>Science &amp; justice</w:t>
      </w:r>
      <w:r w:rsidRPr="4FA48BF6" w:rsidR="5DD3000B">
        <w:rPr>
          <w:rFonts w:ascii="Arial" w:hAnsi="Arial" w:eastAsia="Arial" w:cs="Arial"/>
          <w:noProof w:val="0"/>
          <w:sz w:val="24"/>
          <w:szCs w:val="24"/>
          <w:lang w:val="en-GB"/>
        </w:rPr>
        <w:t xml:space="preserve">, 58(5), pp. 384–384. Available at: </w:t>
      </w:r>
      <w:hyperlink r:id="R0082a0441ae54382">
        <w:r w:rsidRPr="4FA48BF6" w:rsidR="5DD3000B">
          <w:rPr>
            <w:rStyle w:val="Hyperlink"/>
            <w:rFonts w:ascii="Arial" w:hAnsi="Arial" w:eastAsia="Arial" w:cs="Arial"/>
            <w:noProof w:val="0"/>
            <w:sz w:val="24"/>
            <w:szCs w:val="24"/>
            <w:lang w:val="en-GB"/>
          </w:rPr>
          <w:t>https://doi.org/10.1016/j.scijus.2018.06.006</w:t>
        </w:r>
      </w:hyperlink>
      <w:r w:rsidRPr="4FA48BF6" w:rsidR="5DD3000B">
        <w:rPr>
          <w:rFonts w:ascii="Arial" w:hAnsi="Arial" w:eastAsia="Arial" w:cs="Arial"/>
          <w:noProof w:val="0"/>
          <w:sz w:val="24"/>
          <w:szCs w:val="24"/>
          <w:lang w:val="en-GB"/>
        </w:rPr>
        <w:t>.</w:t>
      </w:r>
    </w:p>
    <w:p w:rsidR="52B76C14" w:rsidP="4FA48BF6" w:rsidRDefault="52B76C14" w14:paraId="16B3E03C" w14:textId="36D888B0">
      <w:pPr>
        <w:spacing w:before="240" w:beforeAutospacing="off" w:after="60" w:afterAutospacing="off" w:line="257" w:lineRule="auto"/>
        <w:ind w:left="0"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2B76C14" w:rsidP="4FA48BF6" w:rsidRDefault="52B76C14" w14:paraId="2C6976AD" w14:textId="531B1515">
      <w:pPr>
        <w:pStyle w:val="Normal"/>
        <w:spacing w:before="240" w:beforeAutospacing="off" w:after="60" w:afterAutospacing="off" w:line="257" w:lineRule="auto"/>
        <w:ind w:left="0" w:right="237"/>
        <w:jc w:val="both"/>
        <w:rPr>
          <w:rFonts w:ascii="Arial" w:hAnsi="Arial" w:eastAsia="Arial" w:cs="Arial"/>
          <w:noProof w:val="0"/>
          <w:sz w:val="24"/>
          <w:szCs w:val="24"/>
          <w:lang w:val="en-GB"/>
        </w:rPr>
      </w:pPr>
      <w:hyperlink r:id="Rb8a6284fba5d49cf">
        <w:r w:rsidRPr="4FA48BF6" w:rsidR="5BD1D8A7">
          <w:rPr>
            <w:rStyle w:val="Hyperlink"/>
            <w:rFonts w:ascii="Arial" w:hAnsi="Arial" w:eastAsia="Arial" w:cs="Arial"/>
            <w:b w:val="0"/>
            <w:bCs w:val="0"/>
            <w:i w:val="0"/>
            <w:iCs w:val="0"/>
            <w:caps w:val="0"/>
            <w:smallCaps w:val="0"/>
            <w:strike w:val="0"/>
            <w:dstrike w:val="0"/>
            <w:noProof w:val="0"/>
            <w:sz w:val="24"/>
            <w:szCs w:val="24"/>
            <w:u w:val="none"/>
            <w:lang w:val="en-GB"/>
          </w:rPr>
          <w:t>Oberai, H.</w:t>
        </w:r>
      </w:hyperlink>
      <w:r w:rsidRPr="4FA48BF6" w:rsidR="5BD1D8A7">
        <w:rPr>
          <w:rFonts w:ascii="Arial" w:hAnsi="Arial" w:eastAsia="Arial" w:cs="Arial"/>
          <w:b w:val="0"/>
          <w:bCs w:val="0"/>
          <w:i w:val="0"/>
          <w:iCs w:val="0"/>
          <w:caps w:val="0"/>
          <w:smallCaps w:val="0"/>
          <w:noProof w:val="0"/>
          <w:sz w:val="24"/>
          <w:szCs w:val="24"/>
          <w:lang w:val="en-GB"/>
        </w:rPr>
        <w:t xml:space="preserve"> and </w:t>
      </w:r>
      <w:hyperlink r:id="Rd01f9547c6fb475f">
        <w:r w:rsidRPr="4FA48BF6" w:rsidR="5BD1D8A7">
          <w:rPr>
            <w:rStyle w:val="Hyperlink"/>
            <w:rFonts w:ascii="Arial" w:hAnsi="Arial" w:eastAsia="Arial" w:cs="Arial"/>
            <w:b w:val="0"/>
            <w:bCs w:val="0"/>
            <w:i w:val="0"/>
            <w:iCs w:val="0"/>
            <w:caps w:val="0"/>
            <w:smallCaps w:val="0"/>
            <w:noProof w:val="0"/>
            <w:sz w:val="24"/>
            <w:szCs w:val="24"/>
            <w:lang w:val="en-GB"/>
          </w:rPr>
          <w:t>Anand, I.M.</w:t>
        </w:r>
      </w:hyperlink>
      <w:r w:rsidRPr="4FA48BF6" w:rsidR="5BD1D8A7">
        <w:rPr>
          <w:rFonts w:ascii="Arial" w:hAnsi="Arial" w:eastAsia="Arial" w:cs="Arial"/>
          <w:b w:val="0"/>
          <w:bCs w:val="0"/>
          <w:i w:val="0"/>
          <w:iCs w:val="0"/>
          <w:caps w:val="0"/>
          <w:smallCaps w:val="0"/>
          <w:noProof w:val="0"/>
          <w:sz w:val="24"/>
          <w:szCs w:val="24"/>
          <w:lang w:val="en-GB"/>
        </w:rPr>
        <w:t xml:space="preserve"> (2018), "Unconscious bias: thinking without thinking", </w:t>
      </w:r>
      <w:hyperlink r:id="R7ada40f38cf74164">
        <w:r w:rsidRPr="4FA48BF6" w:rsidR="5BD1D8A7">
          <w:rPr>
            <w:rStyle w:val="Hyperlink"/>
            <w:rFonts w:ascii="Arial" w:hAnsi="Arial" w:eastAsia="Arial" w:cs="Arial"/>
            <w:b w:val="0"/>
            <w:bCs w:val="0"/>
            <w:i w:val="1"/>
            <w:iCs w:val="1"/>
            <w:caps w:val="0"/>
            <w:smallCaps w:val="0"/>
            <w:strike w:val="0"/>
            <w:dstrike w:val="0"/>
            <w:noProof w:val="0"/>
            <w:color w:val="007377"/>
            <w:sz w:val="24"/>
            <w:szCs w:val="24"/>
            <w:u w:val="none"/>
            <w:lang w:val="en-GB"/>
          </w:rPr>
          <w:t>Human Resource Management International Digest</w:t>
        </w:r>
      </w:hyperlink>
      <w:r w:rsidRPr="4FA48BF6" w:rsidR="5BD1D8A7">
        <w:rPr>
          <w:rFonts w:ascii="Arial" w:hAnsi="Arial" w:eastAsia="Arial" w:cs="Arial"/>
          <w:b w:val="0"/>
          <w:bCs w:val="0"/>
          <w:i w:val="0"/>
          <w:iCs w:val="0"/>
          <w:caps w:val="0"/>
          <w:smallCaps w:val="0"/>
          <w:noProof w:val="0"/>
          <w:sz w:val="24"/>
          <w:szCs w:val="24"/>
          <w:lang w:val="en-GB"/>
        </w:rPr>
        <w:t xml:space="preserve">, Vol. 26 No. 6, pp. 14-17. </w:t>
      </w:r>
      <w:hyperlink r:id="Rd3719d2eb1a94333">
        <w:r w:rsidRPr="4FA48BF6" w:rsidR="5BD1D8A7">
          <w:rPr>
            <w:rStyle w:val="Hyperlink"/>
            <w:rFonts w:ascii="Arial" w:hAnsi="Arial" w:eastAsia="Arial" w:cs="Arial"/>
            <w:b w:val="0"/>
            <w:bCs w:val="0"/>
            <w:i w:val="0"/>
            <w:iCs w:val="0"/>
            <w:caps w:val="0"/>
            <w:smallCaps w:val="0"/>
            <w:strike w:val="0"/>
            <w:dstrike w:val="0"/>
            <w:noProof w:val="0"/>
            <w:color w:val="007377"/>
            <w:sz w:val="24"/>
            <w:szCs w:val="24"/>
            <w:u w:val="none"/>
            <w:lang w:val="en-GB"/>
          </w:rPr>
          <w:t>https://doi-org.ezproxy.uwtsd.ac.uk/10.1108/HRMID-05-2018-0102</w:t>
        </w:r>
      </w:hyperlink>
    </w:p>
    <w:p w:rsidR="4FA48BF6" w:rsidP="4FA48BF6" w:rsidRDefault="4FA48BF6" w14:paraId="3C1CD457" w14:textId="1BC9ECEF">
      <w:pPr>
        <w:pStyle w:val="Normal"/>
        <w:spacing w:before="240" w:beforeAutospacing="off" w:after="60" w:afterAutospacing="off" w:line="257" w:lineRule="auto"/>
        <w:ind w:left="0" w:right="237"/>
        <w:jc w:val="both"/>
        <w:rPr>
          <w:rFonts w:ascii="Arial" w:hAnsi="Arial" w:eastAsia="Arial" w:cs="Arial"/>
          <w:b w:val="0"/>
          <w:bCs w:val="0"/>
          <w:i w:val="0"/>
          <w:iCs w:val="0"/>
          <w:caps w:val="0"/>
          <w:smallCaps w:val="0"/>
          <w:strike w:val="0"/>
          <w:dstrike w:val="0"/>
          <w:noProof w:val="0"/>
          <w:color w:val="007377"/>
          <w:sz w:val="24"/>
          <w:szCs w:val="24"/>
          <w:u w:val="none"/>
          <w:lang w:val="en-GB"/>
        </w:rPr>
      </w:pPr>
    </w:p>
    <w:p w:rsidR="099CF8DB" w:rsidP="4FA48BF6" w:rsidRDefault="099CF8DB" w14:paraId="4BB5D50A" w14:textId="264021FA">
      <w:pPr>
        <w:spacing w:before="0" w:beforeAutospacing="off" w:after="0" w:afterAutospacing="off"/>
        <w:jc w:val="both"/>
        <w:rPr>
          <w:rFonts w:ascii="Arial" w:hAnsi="Arial" w:eastAsia="Arial" w:cs="Arial"/>
          <w:noProof w:val="0"/>
          <w:sz w:val="24"/>
          <w:szCs w:val="24"/>
          <w:lang w:val="en-GB"/>
        </w:rPr>
      </w:pPr>
      <w:r w:rsidRPr="4FA48BF6" w:rsidR="099CF8DB">
        <w:rPr>
          <w:rFonts w:ascii="Arial" w:hAnsi="Arial" w:eastAsia="Arial" w:cs="Arial"/>
          <w:noProof w:val="0"/>
          <w:sz w:val="24"/>
          <w:szCs w:val="24"/>
          <w:lang w:val="en-GB"/>
        </w:rPr>
        <w:t xml:space="preserve">Innes, M. </w:t>
      </w:r>
      <w:r w:rsidRPr="4FA48BF6" w:rsidR="099CF8DB">
        <w:rPr>
          <w:rFonts w:ascii="Arial" w:hAnsi="Arial" w:eastAsia="Arial" w:cs="Arial"/>
          <w:i w:val="1"/>
          <w:iCs w:val="1"/>
          <w:noProof w:val="0"/>
          <w:sz w:val="24"/>
          <w:szCs w:val="24"/>
          <w:lang w:val="en-GB"/>
        </w:rPr>
        <w:t>et al.</w:t>
      </w:r>
      <w:r w:rsidRPr="4FA48BF6" w:rsidR="099CF8DB">
        <w:rPr>
          <w:rFonts w:ascii="Arial" w:hAnsi="Arial" w:eastAsia="Arial" w:cs="Arial"/>
          <w:noProof w:val="0"/>
          <w:sz w:val="24"/>
          <w:szCs w:val="24"/>
          <w:lang w:val="en-GB"/>
        </w:rPr>
        <w:t xml:space="preserve"> (2020) </w:t>
      </w:r>
      <w:r w:rsidRPr="4FA48BF6" w:rsidR="099CF8DB">
        <w:rPr>
          <w:rFonts w:ascii="Arial" w:hAnsi="Arial" w:eastAsia="Arial" w:cs="Arial"/>
          <w:i w:val="1"/>
          <w:iCs w:val="1"/>
          <w:noProof w:val="0"/>
          <w:sz w:val="24"/>
          <w:szCs w:val="24"/>
          <w:lang w:val="en-GB"/>
        </w:rPr>
        <w:t xml:space="preserve">Neighbourhood </w:t>
      </w:r>
      <w:r w:rsidRPr="4FA48BF6" w:rsidR="099CF8DB">
        <w:rPr>
          <w:rFonts w:ascii="Arial" w:hAnsi="Arial" w:eastAsia="Arial" w:cs="Arial"/>
          <w:i w:val="1"/>
          <w:iCs w:val="1"/>
          <w:noProof w:val="0"/>
          <w:sz w:val="24"/>
          <w:szCs w:val="24"/>
          <w:lang w:val="en-GB"/>
        </w:rPr>
        <w:t>policing :</w:t>
      </w:r>
      <w:r w:rsidRPr="4FA48BF6" w:rsidR="099CF8DB">
        <w:rPr>
          <w:rFonts w:ascii="Arial" w:hAnsi="Arial" w:eastAsia="Arial" w:cs="Arial"/>
          <w:i w:val="1"/>
          <w:iCs w:val="1"/>
          <w:noProof w:val="0"/>
          <w:sz w:val="24"/>
          <w:szCs w:val="24"/>
          <w:lang w:val="en-GB"/>
        </w:rPr>
        <w:t xml:space="preserve"> the rise and fall of a policing model</w:t>
      </w:r>
      <w:r w:rsidRPr="4FA48BF6" w:rsidR="099CF8DB">
        <w:rPr>
          <w:rFonts w:ascii="Arial" w:hAnsi="Arial" w:eastAsia="Arial" w:cs="Arial"/>
          <w:noProof w:val="0"/>
          <w:sz w:val="24"/>
          <w:szCs w:val="24"/>
          <w:lang w:val="en-GB"/>
        </w:rPr>
        <w:t>. First edition. Oxford, England: Oxford University Press.</w:t>
      </w:r>
    </w:p>
    <w:p w:rsidR="2857EA1E" w:rsidP="4FA48BF6" w:rsidRDefault="2857EA1E" w14:paraId="0B2DEEC4" w14:textId="41DCA4D1">
      <w:pPr>
        <w:spacing w:before="240" w:beforeAutospacing="off" w:after="60" w:afterAutospacing="off" w:line="257" w:lineRule="auto"/>
        <w:ind w:left="0" w:right="237"/>
        <w:jc w:val="both"/>
        <w:rPr>
          <w:rFonts w:ascii="Arial" w:hAnsi="Arial" w:eastAsia="Arial" w:cs="Arial"/>
          <w:b w:val="0"/>
          <w:bCs w:val="0"/>
          <w:i w:val="0"/>
          <w:iCs w:val="0"/>
          <w:caps w:val="0"/>
          <w:smallCaps w:val="0"/>
          <w:color w:val="000000" w:themeColor="text1" w:themeTint="FF" w:themeShade="FF"/>
          <w:sz w:val="24"/>
          <w:szCs w:val="24"/>
        </w:rPr>
      </w:pPr>
    </w:p>
    <w:p w:rsidR="0BC1F4F2" w:rsidP="4FA48BF6" w:rsidRDefault="0BC1F4F2" w14:paraId="4B33D180" w14:textId="5E803760">
      <w:pPr>
        <w:spacing w:before="240" w:beforeAutospacing="off" w:after="60" w:afterAutospacing="off" w:line="257" w:lineRule="auto"/>
        <w:ind w:left="0" w:right="237"/>
        <w:jc w:val="both"/>
        <w:rPr>
          <w:rFonts w:ascii="Arial" w:hAnsi="Arial" w:eastAsia="Arial" w:cs="Arial"/>
          <w:b w:val="0"/>
          <w:bCs w:val="0"/>
          <w:i w:val="0"/>
          <w:iCs w:val="0"/>
          <w:caps w:val="0"/>
          <w:smallCaps w:val="0"/>
          <w:color w:val="000000" w:themeColor="text1" w:themeTint="FF" w:themeShade="FF"/>
          <w:sz w:val="24"/>
          <w:szCs w:val="24"/>
        </w:rPr>
      </w:pPr>
      <w:r w:rsidRPr="4FA48BF6" w:rsidR="0BC1F4F2">
        <w:rPr>
          <w:rFonts w:ascii="Arial" w:hAnsi="Arial" w:eastAsia="Arial" w:cs="Arial"/>
          <w:b w:val="0"/>
          <w:bCs w:val="0"/>
          <w:i w:val="0"/>
          <w:iCs w:val="0"/>
          <w:caps w:val="0"/>
          <w:smallCaps w:val="0"/>
          <w:color w:val="000000" w:themeColor="text1" w:themeTint="FF" w:themeShade="FF"/>
          <w:sz w:val="24"/>
          <w:szCs w:val="24"/>
        </w:rPr>
        <w:t xml:space="preserve">Investigatory Powers Act 2016, S60A. Available at: </w:t>
      </w:r>
      <w:hyperlink r:id="Ra4fedeac4fd24c9d">
        <w:r w:rsidRPr="4FA48BF6" w:rsidR="0BC1F4F2">
          <w:rPr>
            <w:rStyle w:val="Hyperlink"/>
            <w:rFonts w:ascii="Arial" w:hAnsi="Arial" w:eastAsia="Arial" w:cs="Arial"/>
            <w:b w:val="0"/>
            <w:bCs w:val="0"/>
            <w:i w:val="0"/>
            <w:iCs w:val="0"/>
            <w:caps w:val="0"/>
            <w:smallCaps w:val="0"/>
            <w:sz w:val="24"/>
            <w:szCs w:val="24"/>
          </w:rPr>
          <w:t>https://www.legislation.gov.uk/ukpga/2016/25/section/60A</w:t>
        </w:r>
      </w:hyperlink>
      <w:r w:rsidRPr="4FA48BF6" w:rsidR="7CA98F29">
        <w:rPr>
          <w:rFonts w:ascii="Arial" w:hAnsi="Arial" w:eastAsia="Arial" w:cs="Arial"/>
          <w:b w:val="0"/>
          <w:bCs w:val="0"/>
          <w:i w:val="0"/>
          <w:iCs w:val="0"/>
          <w:caps w:val="0"/>
          <w:smallCaps w:val="0"/>
          <w:sz w:val="24"/>
          <w:szCs w:val="24"/>
        </w:rPr>
        <w:t xml:space="preserve"> (Accessed 13</w:t>
      </w:r>
      <w:r w:rsidRPr="4FA48BF6" w:rsidR="7CA98F29">
        <w:rPr>
          <w:rFonts w:ascii="Arial" w:hAnsi="Arial" w:eastAsia="Arial" w:cs="Arial"/>
          <w:b w:val="0"/>
          <w:bCs w:val="0"/>
          <w:i w:val="0"/>
          <w:iCs w:val="0"/>
          <w:caps w:val="0"/>
          <w:smallCaps w:val="0"/>
          <w:sz w:val="24"/>
          <w:szCs w:val="24"/>
          <w:vertAlign w:val="superscript"/>
        </w:rPr>
        <w:t>th</w:t>
      </w:r>
      <w:r w:rsidRPr="4FA48BF6" w:rsidR="7CA98F29">
        <w:rPr>
          <w:rFonts w:ascii="Arial" w:hAnsi="Arial" w:eastAsia="Arial" w:cs="Arial"/>
          <w:b w:val="0"/>
          <w:bCs w:val="0"/>
          <w:i w:val="0"/>
          <w:iCs w:val="0"/>
          <w:caps w:val="0"/>
          <w:smallCaps w:val="0"/>
          <w:sz w:val="24"/>
          <w:szCs w:val="24"/>
        </w:rPr>
        <w:t xml:space="preserve"> January 2025)</w:t>
      </w:r>
    </w:p>
    <w:p w:rsidR="7CA98F29" w:rsidP="4FA48BF6" w:rsidRDefault="7CA98F29" w14:paraId="0FF761A8" w14:textId="5D20D4B8">
      <w:pPr>
        <w:spacing w:before="240" w:beforeAutospacing="off" w:after="60" w:afterAutospacing="off" w:line="257" w:lineRule="auto"/>
        <w:ind w:left="0"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FA48BF6" w:rsidR="7CA98F29">
        <w:rPr>
          <w:rFonts w:ascii="Arial" w:hAnsi="Arial" w:eastAsia="Arial" w:cs="Arial"/>
          <w:b w:val="0"/>
          <w:bCs w:val="0"/>
          <w:i w:val="0"/>
          <w:iCs w:val="0"/>
          <w:caps w:val="0"/>
          <w:smallCaps w:val="0"/>
          <w:color w:val="000000" w:themeColor="text1" w:themeTint="FF" w:themeShade="FF"/>
          <w:sz w:val="24"/>
          <w:szCs w:val="24"/>
        </w:rPr>
        <w:t xml:space="preserve">Kangas, Maiju, et al. “Why Do Managers Leave Their Organization? Investigating the Role of Ethical Organizational Culture in Managerial Turnover.” </w:t>
      </w:r>
      <w:r w:rsidRPr="4FA48BF6" w:rsidR="7CA98F29">
        <w:rPr>
          <w:rFonts w:ascii="Arial" w:hAnsi="Arial" w:eastAsia="Arial" w:cs="Arial"/>
          <w:b w:val="0"/>
          <w:bCs w:val="0"/>
          <w:i w:val="1"/>
          <w:iCs w:val="1"/>
          <w:caps w:val="0"/>
          <w:smallCaps w:val="0"/>
          <w:color w:val="000000" w:themeColor="text1" w:themeTint="FF" w:themeShade="FF"/>
          <w:sz w:val="24"/>
          <w:szCs w:val="24"/>
        </w:rPr>
        <w:t>Journal of Business Ethics</w:t>
      </w:r>
      <w:r w:rsidRPr="4FA48BF6" w:rsidR="7CA98F29">
        <w:rPr>
          <w:rFonts w:ascii="Arial" w:hAnsi="Arial" w:eastAsia="Arial" w:cs="Arial"/>
          <w:b w:val="0"/>
          <w:bCs w:val="0"/>
          <w:i w:val="0"/>
          <w:iCs w:val="0"/>
          <w:caps w:val="0"/>
          <w:smallCaps w:val="0"/>
          <w:color w:val="000000" w:themeColor="text1" w:themeTint="FF" w:themeShade="FF"/>
          <w:sz w:val="24"/>
          <w:szCs w:val="24"/>
        </w:rPr>
        <w:t xml:space="preserve">, vol. 153, no. 3, 2018, pp. 707–23. </w:t>
      </w:r>
      <w:r w:rsidRPr="4FA48BF6" w:rsidR="7CA98F29">
        <w:rPr>
          <w:rFonts w:ascii="Arial" w:hAnsi="Arial" w:eastAsia="Arial" w:cs="Arial"/>
          <w:b w:val="0"/>
          <w:bCs w:val="0"/>
          <w:i w:val="1"/>
          <w:iCs w:val="1"/>
          <w:caps w:val="0"/>
          <w:smallCaps w:val="0"/>
          <w:color w:val="000000" w:themeColor="text1" w:themeTint="FF" w:themeShade="FF"/>
          <w:sz w:val="24"/>
          <w:szCs w:val="24"/>
        </w:rPr>
        <w:t>JSTOR</w:t>
      </w:r>
      <w:r w:rsidRPr="4FA48BF6" w:rsidR="7CA98F29">
        <w:rPr>
          <w:rFonts w:ascii="Arial" w:hAnsi="Arial" w:eastAsia="Arial" w:cs="Arial"/>
          <w:b w:val="0"/>
          <w:bCs w:val="0"/>
          <w:i w:val="0"/>
          <w:iCs w:val="0"/>
          <w:caps w:val="0"/>
          <w:smallCaps w:val="0"/>
          <w:color w:val="000000" w:themeColor="text1" w:themeTint="FF" w:themeShade="FF"/>
          <w:sz w:val="24"/>
          <w:szCs w:val="24"/>
        </w:rPr>
        <w:t xml:space="preserve">, </w:t>
      </w:r>
      <w:hyperlink r:id="Re0ce9491fa7b435b">
        <w:r w:rsidRPr="4FA48BF6" w:rsidR="7CA98F29">
          <w:rPr>
            <w:rStyle w:val="Hyperlink"/>
            <w:rFonts w:ascii="Arial" w:hAnsi="Arial" w:eastAsia="Arial" w:cs="Arial"/>
            <w:b w:val="0"/>
            <w:bCs w:val="0"/>
            <w:i w:val="0"/>
            <w:iCs w:val="0"/>
            <w:caps w:val="0"/>
            <w:smallCaps w:val="0"/>
            <w:strike w:val="0"/>
            <w:dstrike w:val="0"/>
            <w:sz w:val="24"/>
            <w:szCs w:val="24"/>
          </w:rPr>
          <w:t>http://www.jstor.org/stable/45022842</w:t>
        </w:r>
      </w:hyperlink>
      <w:r w:rsidRPr="4FA48BF6" w:rsidR="7CA98F29">
        <w:rPr>
          <w:rFonts w:ascii="Arial" w:hAnsi="Arial" w:eastAsia="Arial" w:cs="Arial"/>
          <w:b w:val="0"/>
          <w:bCs w:val="0"/>
          <w:i w:val="0"/>
          <w:iCs w:val="0"/>
          <w:caps w:val="0"/>
          <w:smallCaps w:val="0"/>
          <w:color w:val="000000" w:themeColor="text1" w:themeTint="FF" w:themeShade="FF"/>
          <w:sz w:val="24"/>
          <w:szCs w:val="24"/>
        </w:rPr>
        <w:t>. Accessed 3 Dec. 2024.</w:t>
      </w:r>
    </w:p>
    <w:p w:rsidR="2857EA1E" w:rsidP="4FA48BF6" w:rsidRDefault="2857EA1E" w14:paraId="5E56E51B" w14:textId="14EE0A56">
      <w:pPr>
        <w:pStyle w:val="Normal"/>
        <w:spacing w:before="240" w:beforeAutospacing="off" w:after="60" w:afterAutospacing="off" w:line="257" w:lineRule="auto"/>
        <w:ind w:left="0"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FA48BF6" w:rsidR="4699FE7A">
        <w:rPr>
          <w:rFonts w:ascii="Arial" w:hAnsi="Arial" w:eastAsia="Arial" w:cs="Arial"/>
          <w:b w:val="0"/>
          <w:bCs w:val="0"/>
          <w:i w:val="0"/>
          <w:iCs w:val="0"/>
          <w:caps w:val="0"/>
          <w:smallCaps w:val="0"/>
          <w:noProof w:val="0"/>
          <w:color w:val="000000" w:themeColor="text1" w:themeTint="FF" w:themeShade="FF"/>
          <w:sz w:val="24"/>
          <w:szCs w:val="24"/>
          <w:lang w:val="en-GB"/>
        </w:rPr>
        <w:t xml:space="preserve">Kets de Vries, M.F.R. (2005) ‘The Dangers of Feeling Like a Fake’, </w:t>
      </w:r>
      <w:r w:rsidRPr="4FA48BF6" w:rsidR="4699FE7A">
        <w:rPr>
          <w:rFonts w:ascii="Arial" w:hAnsi="Arial" w:eastAsia="Arial" w:cs="Arial"/>
          <w:b w:val="0"/>
          <w:bCs w:val="0"/>
          <w:i w:val="1"/>
          <w:iCs w:val="1"/>
          <w:caps w:val="0"/>
          <w:smallCaps w:val="0"/>
          <w:noProof w:val="0"/>
          <w:color w:val="000000" w:themeColor="text1" w:themeTint="FF" w:themeShade="FF"/>
          <w:sz w:val="24"/>
          <w:szCs w:val="24"/>
          <w:lang w:val="en-GB"/>
        </w:rPr>
        <w:t>Harvard Business Review</w:t>
      </w:r>
      <w:r w:rsidRPr="4FA48BF6" w:rsidR="4699FE7A">
        <w:rPr>
          <w:rFonts w:ascii="Arial" w:hAnsi="Arial" w:eastAsia="Arial" w:cs="Arial"/>
          <w:b w:val="0"/>
          <w:bCs w:val="0"/>
          <w:i w:val="0"/>
          <w:iCs w:val="0"/>
          <w:caps w:val="0"/>
          <w:smallCaps w:val="0"/>
          <w:noProof w:val="0"/>
          <w:color w:val="000000" w:themeColor="text1" w:themeTint="FF" w:themeShade="FF"/>
          <w:sz w:val="24"/>
          <w:szCs w:val="24"/>
          <w:lang w:val="en-GB"/>
        </w:rPr>
        <w:t xml:space="preserve">, 83(9), pp. 108–116. Available at: </w:t>
      </w:r>
      <w:hyperlink r:id="R49dd5066dc354190">
        <w:r w:rsidRPr="4FA48BF6" w:rsidR="4699FE7A">
          <w:rPr>
            <w:rStyle w:val="Hyperlink"/>
            <w:rFonts w:ascii="Arial" w:hAnsi="Arial" w:eastAsia="Arial" w:cs="Arial"/>
            <w:b w:val="0"/>
            <w:bCs w:val="0"/>
            <w:i w:val="0"/>
            <w:iCs w:val="0"/>
            <w:caps w:val="0"/>
            <w:smallCaps w:val="0"/>
            <w:noProof w:val="0"/>
            <w:sz w:val="24"/>
            <w:szCs w:val="24"/>
            <w:lang w:val="en-GB"/>
          </w:rPr>
          <w:t>https://research-ebsco-com.ezproxy.uwtsd.ac.uk/linkprocessor/plink?id=4da8e0ff-40df-3fc6-b9ea-00a541e51e24</w:t>
        </w:r>
      </w:hyperlink>
      <w:r w:rsidRPr="4FA48BF6" w:rsidR="4699FE7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16 January 2025)</w:t>
      </w:r>
    </w:p>
    <w:p w:rsidR="4FA48BF6" w:rsidP="4FA48BF6" w:rsidRDefault="4FA48BF6" w14:paraId="38DEB2D8" w14:textId="4C37E15C">
      <w:pPr>
        <w:pStyle w:val="Normal"/>
        <w:spacing w:before="240" w:beforeAutospacing="off" w:after="60" w:afterAutospacing="off" w:line="257" w:lineRule="auto"/>
        <w:ind w:left="0"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1A10D29" w:rsidP="4FA48BF6" w:rsidRDefault="51A10D29" w14:paraId="2B8B1607" w14:textId="3F21633E">
      <w:pPr>
        <w:spacing w:before="240" w:beforeAutospacing="off" w:after="60" w:afterAutospacing="off" w:line="257" w:lineRule="auto"/>
        <w:ind w:left="0"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6A54F7A" w:rsidP="4FA48BF6" w:rsidRDefault="46A54F7A" w14:paraId="0AB5D93D" w14:textId="494F8844">
      <w:pPr>
        <w:spacing w:before="0" w:beforeAutospacing="off" w:after="0" w:afterAutospacing="off"/>
        <w:jc w:val="both"/>
        <w:rPr>
          <w:rFonts w:ascii="Arial" w:hAnsi="Arial" w:eastAsia="Arial" w:cs="Arial"/>
          <w:sz w:val="24"/>
          <w:szCs w:val="24"/>
        </w:rPr>
      </w:pPr>
      <w:r w:rsidRPr="4FA48BF6" w:rsidR="46A54F7A">
        <w:rPr>
          <w:rFonts w:ascii="Arial" w:hAnsi="Arial" w:eastAsia="Arial" w:cs="Arial"/>
          <w:sz w:val="24"/>
          <w:szCs w:val="24"/>
        </w:rPr>
        <w:t>Lazzati</w:t>
      </w:r>
      <w:r w:rsidRPr="4FA48BF6" w:rsidR="46A54F7A">
        <w:rPr>
          <w:rFonts w:ascii="Arial" w:hAnsi="Arial" w:eastAsia="Arial" w:cs="Arial"/>
          <w:sz w:val="24"/>
          <w:szCs w:val="24"/>
        </w:rPr>
        <w:t xml:space="preserve">, N. and Menichini, A.A. (2016) ‘Hot Spot Policing: A Study of Place-Based Strategies for Crime Prevention’, </w:t>
      </w:r>
      <w:r w:rsidRPr="4FA48BF6" w:rsidR="46A54F7A">
        <w:rPr>
          <w:rFonts w:ascii="Arial" w:hAnsi="Arial" w:eastAsia="Arial" w:cs="Arial"/>
          <w:i w:val="1"/>
          <w:iCs w:val="1"/>
          <w:sz w:val="24"/>
          <w:szCs w:val="24"/>
        </w:rPr>
        <w:t>Southern economic journal</w:t>
      </w:r>
      <w:r w:rsidRPr="4FA48BF6" w:rsidR="46A54F7A">
        <w:rPr>
          <w:rFonts w:ascii="Arial" w:hAnsi="Arial" w:eastAsia="Arial" w:cs="Arial"/>
          <w:sz w:val="24"/>
          <w:szCs w:val="24"/>
        </w:rPr>
        <w:t xml:space="preserve">, 82(3), pp. 893–913. Available at: </w:t>
      </w:r>
      <w:hyperlink r:id="R3345c71a58b040db">
        <w:r w:rsidRPr="4FA48BF6" w:rsidR="46A54F7A">
          <w:rPr>
            <w:rStyle w:val="Hyperlink"/>
            <w:rFonts w:ascii="Arial" w:hAnsi="Arial" w:eastAsia="Arial" w:cs="Arial"/>
            <w:sz w:val="24"/>
            <w:szCs w:val="24"/>
          </w:rPr>
          <w:t>https://doi.org/10.1002/soej.12112</w:t>
        </w:r>
      </w:hyperlink>
      <w:r w:rsidRPr="4FA48BF6" w:rsidR="46A54F7A">
        <w:rPr>
          <w:rFonts w:ascii="Arial" w:hAnsi="Arial" w:eastAsia="Arial" w:cs="Arial"/>
          <w:sz w:val="24"/>
          <w:szCs w:val="24"/>
        </w:rPr>
        <w:t>.</w:t>
      </w:r>
    </w:p>
    <w:p w:rsidR="51A10D29" w:rsidP="4FA48BF6" w:rsidRDefault="51A10D29" w14:paraId="6C62941C" w14:textId="7948F6AB">
      <w:pPr>
        <w:pStyle w:val="Normal"/>
        <w:spacing w:before="240" w:beforeAutospacing="off" w:after="60" w:afterAutospacing="off" w:line="257" w:lineRule="auto"/>
        <w:ind w:left="0"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77B846C" w:rsidP="4FA48BF6" w:rsidRDefault="377B846C" w14:paraId="41DE447C" w14:textId="72AAE806">
      <w:pPr>
        <w:spacing w:before="240" w:beforeAutospacing="off" w:after="60" w:afterAutospacing="off" w:line="257" w:lineRule="auto"/>
        <w:ind w:left="0"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FA48BF6" w:rsidR="377B846C">
        <w:rPr>
          <w:rFonts w:ascii="Arial" w:hAnsi="Arial" w:eastAsia="Arial" w:cs="Arial"/>
          <w:b w:val="0"/>
          <w:bCs w:val="0"/>
          <w:i w:val="0"/>
          <w:iCs w:val="0"/>
          <w:caps w:val="0"/>
          <w:smallCaps w:val="0"/>
          <w:color w:val="000000" w:themeColor="text1" w:themeTint="FF" w:themeShade="FF"/>
          <w:sz w:val="24"/>
          <w:szCs w:val="24"/>
        </w:rPr>
        <w:t xml:space="preserve">Learning by Doing: A guide to Teaching and Learning Methods. Oxford: Further Education Unit, Oxford </w:t>
      </w:r>
      <w:r w:rsidRPr="4FA48BF6" w:rsidR="377B846C">
        <w:rPr>
          <w:rFonts w:ascii="Arial" w:hAnsi="Arial" w:eastAsia="Arial" w:cs="Arial"/>
          <w:b w:val="0"/>
          <w:bCs w:val="0"/>
          <w:i w:val="0"/>
          <w:iCs w:val="0"/>
          <w:caps w:val="0"/>
          <w:smallCaps w:val="0"/>
          <w:color w:val="000000" w:themeColor="text1" w:themeTint="FF" w:themeShade="FF"/>
          <w:sz w:val="24"/>
          <w:szCs w:val="24"/>
        </w:rPr>
        <w:t>Polytechic</w:t>
      </w:r>
      <w:r w:rsidRPr="4FA48BF6" w:rsidR="377B846C">
        <w:rPr>
          <w:rFonts w:ascii="Arial" w:hAnsi="Arial" w:eastAsia="Arial" w:cs="Arial"/>
          <w:b w:val="0"/>
          <w:bCs w:val="0"/>
          <w:i w:val="0"/>
          <w:iCs w:val="0"/>
          <w:caps w:val="0"/>
          <w:smallCaps w:val="0"/>
          <w:color w:val="000000" w:themeColor="text1" w:themeTint="FF" w:themeShade="FF"/>
          <w:sz w:val="24"/>
          <w:szCs w:val="24"/>
        </w:rPr>
        <w:t>),Graham</w:t>
      </w:r>
      <w:r w:rsidRPr="4FA48BF6" w:rsidR="377B846C">
        <w:rPr>
          <w:rFonts w:ascii="Arial" w:hAnsi="Arial" w:eastAsia="Arial" w:cs="Arial"/>
          <w:b w:val="0"/>
          <w:bCs w:val="0"/>
          <w:i w:val="0"/>
          <w:iCs w:val="0"/>
          <w:caps w:val="0"/>
          <w:smallCaps w:val="0"/>
          <w:color w:val="000000" w:themeColor="text1" w:themeTint="FF" w:themeShade="FF"/>
          <w:sz w:val="24"/>
          <w:szCs w:val="24"/>
        </w:rPr>
        <w:t xml:space="preserve"> Gibbs 1998</w:t>
      </w:r>
    </w:p>
    <w:p w:rsidR="4C1B33F0" w:rsidP="4FA48BF6" w:rsidRDefault="4C1B33F0" w14:paraId="62E9940A" w14:textId="4DBDD921">
      <w:pPr>
        <w:spacing w:before="240" w:beforeAutospacing="off" w:after="60" w:afterAutospacing="off" w:line="257" w:lineRule="auto"/>
        <w:ind w:left="0"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C1B33F0" w:rsidP="4FA48BF6" w:rsidRDefault="4C1B33F0" w14:paraId="6C3EA653" w14:textId="434737AD">
      <w:pPr>
        <w:pStyle w:val="Normal"/>
        <w:spacing w:before="240" w:beforeAutospacing="off" w:after="60" w:afterAutospacing="off" w:line="257" w:lineRule="auto"/>
        <w:ind/>
        <w:rPr>
          <w:rFonts w:ascii="Arial" w:hAnsi="Arial" w:eastAsia="Arial" w:cs="Arial"/>
          <w:b w:val="0"/>
          <w:bCs w:val="0"/>
          <w:i w:val="0"/>
          <w:iCs w:val="0"/>
          <w:caps w:val="0"/>
          <w:smallCaps w:val="0"/>
          <w:color w:val="222222"/>
          <w:sz w:val="24"/>
          <w:szCs w:val="24"/>
        </w:rPr>
      </w:pPr>
      <w:r w:rsidRPr="4FA48BF6" w:rsidR="2D0916BD">
        <w:rPr>
          <w:rFonts w:ascii="Arial" w:hAnsi="Arial" w:eastAsia="Arial" w:cs="Arial"/>
          <w:b w:val="0"/>
          <w:bCs w:val="0"/>
          <w:i w:val="0"/>
          <w:iCs w:val="0"/>
          <w:caps w:val="0"/>
          <w:smallCaps w:val="0"/>
          <w:color w:val="222222"/>
          <w:sz w:val="24"/>
          <w:szCs w:val="24"/>
        </w:rPr>
        <w:t xml:space="preserve">Longstaff, A., Willer, J., Chapman, J., Czarnomski, S. and Graham, J., 2015. Neighbourhood policing: Past, </w:t>
      </w:r>
      <w:r w:rsidRPr="4FA48BF6" w:rsidR="2D0916BD">
        <w:rPr>
          <w:rFonts w:ascii="Arial" w:hAnsi="Arial" w:eastAsia="Arial" w:cs="Arial"/>
          <w:b w:val="0"/>
          <w:bCs w:val="0"/>
          <w:i w:val="0"/>
          <w:iCs w:val="0"/>
          <w:caps w:val="0"/>
          <w:smallCaps w:val="0"/>
          <w:color w:val="222222"/>
          <w:sz w:val="24"/>
          <w:szCs w:val="24"/>
        </w:rPr>
        <w:t>present</w:t>
      </w:r>
      <w:r w:rsidRPr="4FA48BF6" w:rsidR="2D0916BD">
        <w:rPr>
          <w:rFonts w:ascii="Arial" w:hAnsi="Arial" w:eastAsia="Arial" w:cs="Arial"/>
          <w:b w:val="0"/>
          <w:bCs w:val="0"/>
          <w:i w:val="0"/>
          <w:iCs w:val="0"/>
          <w:caps w:val="0"/>
          <w:smallCaps w:val="0"/>
          <w:color w:val="222222"/>
          <w:sz w:val="24"/>
          <w:szCs w:val="24"/>
        </w:rPr>
        <w:t xml:space="preserve"> and future. </w:t>
      </w:r>
      <w:r w:rsidRPr="4FA48BF6" w:rsidR="2D0916BD">
        <w:rPr>
          <w:rFonts w:ascii="Arial" w:hAnsi="Arial" w:eastAsia="Arial" w:cs="Arial"/>
          <w:b w:val="0"/>
          <w:bCs w:val="0"/>
          <w:i w:val="1"/>
          <w:iCs w:val="1"/>
          <w:caps w:val="0"/>
          <w:smallCaps w:val="0"/>
          <w:color w:val="222222"/>
          <w:sz w:val="24"/>
          <w:szCs w:val="24"/>
        </w:rPr>
        <w:t>The Police Foundation</w:t>
      </w:r>
      <w:r w:rsidRPr="4FA48BF6" w:rsidR="2D0916BD">
        <w:rPr>
          <w:rFonts w:ascii="Arial" w:hAnsi="Arial" w:eastAsia="Arial" w:cs="Arial"/>
          <w:b w:val="0"/>
          <w:bCs w:val="0"/>
          <w:i w:val="0"/>
          <w:iCs w:val="0"/>
          <w:caps w:val="0"/>
          <w:smallCaps w:val="0"/>
          <w:color w:val="222222"/>
          <w:sz w:val="24"/>
          <w:szCs w:val="24"/>
        </w:rPr>
        <w:t>, pp.25-31</w:t>
      </w:r>
    </w:p>
    <w:p w:rsidR="4C1B33F0" w:rsidP="4FA48BF6" w:rsidRDefault="4C1B33F0" w14:paraId="35222F09" w14:textId="68954625">
      <w:pPr>
        <w:spacing w:before="240" w:beforeAutospacing="off" w:after="60" w:afterAutospacing="off" w:line="257" w:lineRule="auto"/>
        <w:ind/>
        <w:jc w:val="both"/>
        <w:rPr>
          <w:rFonts w:ascii="Arial" w:hAnsi="Arial" w:eastAsia="Arial" w:cs="Arial"/>
          <w:sz w:val="24"/>
          <w:szCs w:val="24"/>
        </w:rPr>
      </w:pPr>
    </w:p>
    <w:p w:rsidR="4C1B33F0" w:rsidP="4FA48BF6" w:rsidRDefault="4C1B33F0" w14:paraId="57618CA2" w14:textId="1B7D21AF">
      <w:pPr>
        <w:spacing w:before="240" w:beforeAutospacing="off" w:after="60" w:afterAutospacing="off" w:line="257" w:lineRule="auto"/>
        <w:ind w:left="0"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EBB272E" w:rsidP="4FA48BF6" w:rsidRDefault="0EBB272E" w14:paraId="5F19FF9E" w14:textId="72B5099B">
      <w:pPr>
        <w:spacing w:before="240" w:beforeAutospacing="off" w:after="60" w:afterAutospacing="off" w:line="257" w:lineRule="auto"/>
        <w:ind w:left="0"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AED69C6" w:rsidP="0EBB272E" w:rsidRDefault="3AED69C6" w14:paraId="7EAE3C9C" w14:textId="32A25194">
      <w:pPr>
        <w:spacing w:before="0" w:beforeAutospacing="off" w:after="0" w:afterAutospacing="off"/>
        <w:jc w:val="both"/>
        <w:rPr>
          <w:rFonts w:ascii="Arial" w:hAnsi="Arial" w:eastAsia="Arial" w:cs="Arial"/>
          <w:noProof w:val="0"/>
          <w:sz w:val="24"/>
          <w:szCs w:val="24"/>
          <w:lang w:val="en-GB"/>
        </w:rPr>
      </w:pPr>
      <w:r w:rsidRPr="4FA48BF6" w:rsidR="3AED69C6">
        <w:rPr>
          <w:rFonts w:ascii="Arial" w:hAnsi="Arial" w:eastAsia="Arial" w:cs="Arial"/>
          <w:sz w:val="24"/>
          <w:szCs w:val="24"/>
        </w:rPr>
        <w:t xml:space="preserve">Lundberg, M. and Andersson, P. (2000) ‘Perception of parental rearing when growing up in a single-parent home’, </w:t>
      </w:r>
      <w:r w:rsidRPr="4FA48BF6" w:rsidR="3AED69C6">
        <w:rPr>
          <w:rFonts w:ascii="Arial" w:hAnsi="Arial" w:eastAsia="Arial" w:cs="Arial"/>
          <w:i w:val="1"/>
          <w:iCs w:val="1"/>
          <w:sz w:val="24"/>
          <w:szCs w:val="24"/>
        </w:rPr>
        <w:t>Clinical psychology and psychotherapy</w:t>
      </w:r>
      <w:r w:rsidRPr="4FA48BF6" w:rsidR="3AED69C6">
        <w:rPr>
          <w:rFonts w:ascii="Arial" w:hAnsi="Arial" w:eastAsia="Arial" w:cs="Arial"/>
          <w:sz w:val="24"/>
          <w:szCs w:val="24"/>
        </w:rPr>
        <w:t xml:space="preserve">, 7(4), pp. 275–278. Available at: </w:t>
      </w:r>
      <w:hyperlink r:id="Rb89e1389a35046aa">
        <w:r w:rsidRPr="4FA48BF6" w:rsidR="3AED69C6">
          <w:rPr>
            <w:rStyle w:val="Hyperlink"/>
            <w:rFonts w:ascii="Arial" w:hAnsi="Arial" w:eastAsia="Arial" w:cs="Arial"/>
            <w:sz w:val="24"/>
            <w:szCs w:val="24"/>
          </w:rPr>
          <w:t>https://doi.org/10.1002/1099-0879(200010)7:4&lt;275::AID-CPP259&gt;3.0.CO;2-U</w:t>
        </w:r>
      </w:hyperlink>
      <w:r w:rsidRPr="4FA48BF6" w:rsidR="3AED69C6">
        <w:rPr>
          <w:rFonts w:ascii="Arial" w:hAnsi="Arial" w:eastAsia="Arial" w:cs="Arial"/>
          <w:sz w:val="24"/>
          <w:szCs w:val="24"/>
        </w:rPr>
        <w:t>.</w:t>
      </w:r>
    </w:p>
    <w:p w:rsidR="5A980FC3" w:rsidP="4FA48BF6" w:rsidRDefault="5A980FC3" w14:paraId="503F2E13" w14:textId="2F3C1D78">
      <w:pPr>
        <w:pStyle w:val="Normal"/>
        <w:spacing w:before="240" w:beforeAutospacing="off" w:after="60" w:afterAutospacing="off" w:line="257" w:lineRule="auto"/>
        <w:ind w:left="0"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A980FC3" w:rsidP="0EBB272E" w:rsidRDefault="5A980FC3" w14:paraId="356EA01B" w14:textId="1A7485FF">
      <w:pPr>
        <w:spacing w:before="0" w:beforeAutospacing="off" w:after="0" w:afterAutospacing="off" w:line="257" w:lineRule="auto"/>
        <w:ind/>
        <w:jc w:val="both"/>
        <w:rPr>
          <w:rFonts w:ascii="Arial" w:hAnsi="Arial" w:eastAsia="Arial" w:cs="Arial"/>
          <w:noProof w:val="0"/>
          <w:sz w:val="24"/>
          <w:szCs w:val="24"/>
          <w:lang w:val="en-GB"/>
        </w:rPr>
      </w:pPr>
      <w:r w:rsidRPr="4FA48BF6" w:rsidR="52E1C195">
        <w:rPr>
          <w:rFonts w:ascii="Arial" w:hAnsi="Arial" w:eastAsia="Arial" w:cs="Arial"/>
          <w:sz w:val="24"/>
          <w:szCs w:val="24"/>
        </w:rPr>
        <w:t xml:space="preserve">Maneiro, L. </w:t>
      </w:r>
      <w:r w:rsidRPr="4FA48BF6" w:rsidR="52E1C195">
        <w:rPr>
          <w:rFonts w:ascii="Arial" w:hAnsi="Arial" w:eastAsia="Arial" w:cs="Arial"/>
          <w:i w:val="1"/>
          <w:iCs w:val="1"/>
          <w:sz w:val="24"/>
          <w:szCs w:val="24"/>
        </w:rPr>
        <w:t>et al.</w:t>
      </w:r>
      <w:r w:rsidRPr="4FA48BF6" w:rsidR="52E1C195">
        <w:rPr>
          <w:rFonts w:ascii="Arial" w:hAnsi="Arial" w:eastAsia="Arial" w:cs="Arial"/>
          <w:sz w:val="24"/>
          <w:szCs w:val="24"/>
        </w:rPr>
        <w:t xml:space="preserve"> (2022) ‘The role of deviant siblings in delinquency: A meta-analysis of longitudinal studies’, </w:t>
      </w:r>
      <w:r w:rsidRPr="4FA48BF6" w:rsidR="52E1C195">
        <w:rPr>
          <w:rFonts w:ascii="Arial" w:hAnsi="Arial" w:eastAsia="Arial" w:cs="Arial"/>
          <w:i w:val="1"/>
          <w:iCs w:val="1"/>
          <w:sz w:val="24"/>
          <w:szCs w:val="24"/>
        </w:rPr>
        <w:t>Aggression</w:t>
      </w:r>
      <w:r w:rsidRPr="4FA48BF6" w:rsidR="52E1C195">
        <w:rPr>
          <w:rFonts w:ascii="Arial" w:hAnsi="Arial" w:eastAsia="Arial" w:cs="Arial"/>
          <w:i w:val="1"/>
          <w:iCs w:val="1"/>
          <w:sz w:val="24"/>
          <w:szCs w:val="24"/>
        </w:rPr>
        <w:t xml:space="preserve"> and violent </w:t>
      </w:r>
      <w:r w:rsidRPr="4FA48BF6" w:rsidR="52E1C195">
        <w:rPr>
          <w:rFonts w:ascii="Arial" w:hAnsi="Arial" w:eastAsia="Arial" w:cs="Arial"/>
          <w:i w:val="1"/>
          <w:iCs w:val="1"/>
          <w:sz w:val="24"/>
          <w:szCs w:val="24"/>
        </w:rPr>
        <w:t>behavior</w:t>
      </w:r>
      <w:r w:rsidRPr="4FA48BF6" w:rsidR="52E1C195">
        <w:rPr>
          <w:rFonts w:ascii="Arial" w:hAnsi="Arial" w:eastAsia="Arial" w:cs="Arial"/>
          <w:sz w:val="24"/>
          <w:szCs w:val="24"/>
        </w:rPr>
        <w:t xml:space="preserve">, 67, pp. 101780-. Available at: </w:t>
      </w:r>
      <w:hyperlink r:id="Rad75996b7fc94ed1">
        <w:r w:rsidRPr="4FA48BF6" w:rsidR="52E1C195">
          <w:rPr>
            <w:rStyle w:val="Hyperlink"/>
            <w:rFonts w:ascii="Arial" w:hAnsi="Arial" w:eastAsia="Arial" w:cs="Arial"/>
            <w:sz w:val="24"/>
            <w:szCs w:val="24"/>
          </w:rPr>
          <w:t>https://doi.org/10.1016/j.avb.2022.101780</w:t>
        </w:r>
      </w:hyperlink>
      <w:r w:rsidRPr="4FA48BF6" w:rsidR="52E1C195">
        <w:rPr>
          <w:rFonts w:ascii="Arial" w:hAnsi="Arial" w:eastAsia="Arial" w:cs="Arial"/>
          <w:sz w:val="24"/>
          <w:szCs w:val="24"/>
        </w:rPr>
        <w:t>.</w:t>
      </w:r>
    </w:p>
    <w:p w:rsidR="1F30877A" w:rsidP="1F30877A" w:rsidRDefault="1F30877A" w14:paraId="0E23F3F4" w14:textId="5F978A66">
      <w:pPr>
        <w:spacing w:before="0" w:beforeAutospacing="off" w:after="0" w:afterAutospacing="off" w:line="257" w:lineRule="auto"/>
        <w:jc w:val="both"/>
        <w:rPr>
          <w:rFonts w:ascii="Arial" w:hAnsi="Arial" w:eastAsia="Arial" w:cs="Arial"/>
          <w:sz w:val="24"/>
          <w:szCs w:val="24"/>
        </w:rPr>
      </w:pPr>
    </w:p>
    <w:p w:rsidR="2963302A" w:rsidP="4FA48BF6" w:rsidRDefault="2963302A" w14:paraId="7ACD3BA2" w14:textId="795229DA">
      <w:pPr>
        <w:spacing w:before="0" w:beforeAutospacing="off" w:after="0" w:afterAutospacing="off"/>
        <w:jc w:val="both"/>
        <w:rPr>
          <w:rFonts w:ascii="Arial" w:hAnsi="Arial" w:eastAsia="Arial" w:cs="Arial"/>
          <w:noProof w:val="0"/>
          <w:sz w:val="24"/>
          <w:szCs w:val="24"/>
          <w:lang w:val="en-GB"/>
        </w:rPr>
      </w:pPr>
      <w:r w:rsidRPr="4FA48BF6" w:rsidR="2963302A">
        <w:rPr>
          <w:rFonts w:ascii="Arial" w:hAnsi="Arial" w:eastAsia="Arial" w:cs="Arial"/>
          <w:noProof w:val="0"/>
          <w:sz w:val="24"/>
          <w:szCs w:val="24"/>
          <w:lang w:val="en-GB"/>
        </w:rPr>
        <w:t xml:space="preserve">Matsumoto, D.R., Frank, M.G. and Hwang, H.S. (eds) (2013) </w:t>
      </w:r>
      <w:r w:rsidRPr="4FA48BF6" w:rsidR="2963302A">
        <w:rPr>
          <w:rFonts w:ascii="Arial" w:hAnsi="Arial" w:eastAsia="Arial" w:cs="Arial"/>
          <w:i w:val="1"/>
          <w:iCs w:val="1"/>
          <w:noProof w:val="0"/>
          <w:sz w:val="24"/>
          <w:szCs w:val="24"/>
          <w:lang w:val="en-GB"/>
        </w:rPr>
        <w:t xml:space="preserve">Nonverbal </w:t>
      </w:r>
      <w:r w:rsidRPr="4FA48BF6" w:rsidR="2963302A">
        <w:rPr>
          <w:rFonts w:ascii="Arial" w:hAnsi="Arial" w:eastAsia="Arial" w:cs="Arial"/>
          <w:i w:val="1"/>
          <w:iCs w:val="1"/>
          <w:noProof w:val="0"/>
          <w:sz w:val="24"/>
          <w:szCs w:val="24"/>
          <w:lang w:val="en-GB"/>
        </w:rPr>
        <w:t>communication :</w:t>
      </w:r>
      <w:r w:rsidRPr="4FA48BF6" w:rsidR="2963302A">
        <w:rPr>
          <w:rFonts w:ascii="Arial" w:hAnsi="Arial" w:eastAsia="Arial" w:cs="Arial"/>
          <w:i w:val="1"/>
          <w:iCs w:val="1"/>
          <w:noProof w:val="0"/>
          <w:sz w:val="24"/>
          <w:szCs w:val="24"/>
          <w:lang w:val="en-GB"/>
        </w:rPr>
        <w:t xml:space="preserve"> science and applications</w:t>
      </w:r>
      <w:r w:rsidRPr="4FA48BF6" w:rsidR="2963302A">
        <w:rPr>
          <w:rFonts w:ascii="Arial" w:hAnsi="Arial" w:eastAsia="Arial" w:cs="Arial"/>
          <w:noProof w:val="0"/>
          <w:sz w:val="24"/>
          <w:szCs w:val="24"/>
          <w:lang w:val="en-GB"/>
        </w:rPr>
        <w:t>. Thousand Oaks, Calif: SAGE.</w:t>
      </w:r>
    </w:p>
    <w:p w:rsidR="1F30877A" w:rsidP="1F30877A" w:rsidRDefault="1F30877A" w14:paraId="33A105D1" w14:textId="7F162F58">
      <w:pPr>
        <w:spacing w:before="0" w:beforeAutospacing="off" w:after="0" w:afterAutospacing="off" w:line="257" w:lineRule="auto"/>
        <w:jc w:val="both"/>
        <w:rPr>
          <w:rFonts w:ascii="Arial" w:hAnsi="Arial" w:eastAsia="Arial" w:cs="Arial"/>
          <w:sz w:val="24"/>
          <w:szCs w:val="24"/>
        </w:rPr>
      </w:pPr>
    </w:p>
    <w:p w:rsidR="5A980FC3" w:rsidP="4FA48BF6" w:rsidRDefault="5A980FC3" w14:paraId="61BA7C19" w14:textId="4AA5D95F">
      <w:pPr>
        <w:spacing w:before="240" w:beforeAutospacing="off" w:after="60" w:afterAutospacing="off" w:line="257" w:lineRule="auto"/>
        <w:ind w:left="0"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164E416" w:rsidP="0EBB272E" w:rsidRDefault="2164E416" w14:paraId="7999DB83" w14:textId="3D6CCC10">
      <w:pPr>
        <w:spacing w:before="0" w:beforeAutospacing="off" w:after="0" w:afterAutospacing="off"/>
        <w:jc w:val="both"/>
        <w:rPr>
          <w:rFonts w:ascii="Arial" w:hAnsi="Arial" w:eastAsia="Arial" w:cs="Arial"/>
          <w:noProof w:val="0"/>
          <w:sz w:val="24"/>
          <w:szCs w:val="24"/>
          <w:lang w:val="en-GB"/>
        </w:rPr>
      </w:pPr>
      <w:r w:rsidRPr="4FA48BF6" w:rsidR="2164E416">
        <w:rPr>
          <w:rFonts w:ascii="Arial" w:hAnsi="Arial" w:eastAsia="Arial" w:cs="Arial"/>
          <w:sz w:val="24"/>
          <w:szCs w:val="24"/>
        </w:rPr>
        <w:t xml:space="preserve">McAuley, C., Pecora, P.J. and Rose, W. (2006) </w:t>
      </w:r>
      <w:r w:rsidRPr="4FA48BF6" w:rsidR="2164E416">
        <w:rPr>
          <w:rFonts w:ascii="Arial" w:hAnsi="Arial" w:eastAsia="Arial" w:cs="Arial"/>
          <w:i w:val="1"/>
          <w:iCs w:val="1"/>
          <w:sz w:val="24"/>
          <w:szCs w:val="24"/>
        </w:rPr>
        <w:t xml:space="preserve">Enhancing the well-being of children and families through effective </w:t>
      </w:r>
      <w:r w:rsidRPr="4FA48BF6" w:rsidR="2164E416">
        <w:rPr>
          <w:rFonts w:ascii="Arial" w:hAnsi="Arial" w:eastAsia="Arial" w:cs="Arial"/>
          <w:i w:val="1"/>
          <w:iCs w:val="1"/>
          <w:sz w:val="24"/>
          <w:szCs w:val="24"/>
        </w:rPr>
        <w:t>interventions :</w:t>
      </w:r>
      <w:r w:rsidRPr="4FA48BF6" w:rsidR="2164E416">
        <w:rPr>
          <w:rFonts w:ascii="Arial" w:hAnsi="Arial" w:eastAsia="Arial" w:cs="Arial"/>
          <w:i w:val="1"/>
          <w:iCs w:val="1"/>
          <w:sz w:val="24"/>
          <w:szCs w:val="24"/>
        </w:rPr>
        <w:t xml:space="preserve"> international evidence for practice</w:t>
      </w:r>
      <w:r w:rsidRPr="4FA48BF6" w:rsidR="2164E416">
        <w:rPr>
          <w:rFonts w:ascii="Arial" w:hAnsi="Arial" w:eastAsia="Arial" w:cs="Arial"/>
          <w:sz w:val="24"/>
          <w:szCs w:val="24"/>
        </w:rPr>
        <w:t xml:space="preserve">. 1st American </w:t>
      </w:r>
      <w:r w:rsidRPr="4FA48BF6" w:rsidR="2164E416">
        <w:rPr>
          <w:rFonts w:ascii="Arial" w:hAnsi="Arial" w:eastAsia="Arial" w:cs="Arial"/>
          <w:sz w:val="24"/>
          <w:szCs w:val="24"/>
        </w:rPr>
        <w:t>pbk</w:t>
      </w:r>
      <w:r w:rsidRPr="4FA48BF6" w:rsidR="2164E416">
        <w:rPr>
          <w:rFonts w:ascii="Arial" w:hAnsi="Arial" w:eastAsia="Arial" w:cs="Arial"/>
          <w:sz w:val="24"/>
          <w:szCs w:val="24"/>
        </w:rPr>
        <w:t xml:space="preserve">. ed. </w:t>
      </w:r>
      <w:r w:rsidRPr="4FA48BF6" w:rsidR="2164E416">
        <w:rPr>
          <w:rFonts w:ascii="Arial" w:hAnsi="Arial" w:eastAsia="Arial" w:cs="Arial"/>
          <w:sz w:val="24"/>
          <w:szCs w:val="24"/>
        </w:rPr>
        <w:t>London ;</w:t>
      </w:r>
      <w:r w:rsidRPr="4FA48BF6" w:rsidR="2164E416">
        <w:rPr>
          <w:rFonts w:ascii="Arial" w:hAnsi="Arial" w:eastAsia="Arial" w:cs="Arial"/>
          <w:sz w:val="24"/>
          <w:szCs w:val="24"/>
        </w:rPr>
        <w:t xml:space="preserve"> Jessica Kingsley.</w:t>
      </w:r>
    </w:p>
    <w:p w:rsidR="5A980FC3" w:rsidP="1F30877A" w:rsidRDefault="5A980FC3" w14:paraId="123748C7" w14:textId="31A987D6">
      <w:pPr>
        <w:spacing w:before="0" w:beforeAutospacing="off" w:after="0" w:afterAutospacing="off" w:line="257" w:lineRule="auto"/>
        <w:ind/>
        <w:jc w:val="both"/>
        <w:rPr>
          <w:rFonts w:ascii="Arial" w:hAnsi="Arial" w:eastAsia="Arial" w:cs="Arial"/>
          <w:sz w:val="24"/>
          <w:szCs w:val="24"/>
        </w:rPr>
      </w:pPr>
    </w:p>
    <w:p w:rsidR="5A980FC3" w:rsidP="4FA48BF6" w:rsidRDefault="5A980FC3" w14:paraId="0B1E28FC" w14:textId="3818A6FF">
      <w:pPr>
        <w:spacing w:before="0" w:beforeAutospacing="off" w:after="0" w:afterAutospacing="off" w:line="257" w:lineRule="auto"/>
        <w:ind/>
        <w:jc w:val="both"/>
        <w:rPr>
          <w:rFonts w:ascii="Arial" w:hAnsi="Arial" w:eastAsia="Arial" w:cs="Arial"/>
          <w:noProof w:val="0"/>
          <w:sz w:val="24"/>
          <w:szCs w:val="24"/>
          <w:lang w:val="en-GB"/>
        </w:rPr>
      </w:pPr>
      <w:r w:rsidRPr="4FA48BF6" w:rsidR="6393BCAA">
        <w:rPr>
          <w:rFonts w:ascii="Arial" w:hAnsi="Arial" w:eastAsia="Arial" w:cs="Arial"/>
          <w:noProof w:val="0"/>
          <w:sz w:val="24"/>
          <w:szCs w:val="24"/>
          <w:lang w:val="en-GB"/>
        </w:rPr>
        <w:t xml:space="preserve">Mehrabian, A. and Ferris, S.R. (1967) ‘Inference of Attitudes from Nonverbal Communication in Two Channels’, </w:t>
      </w:r>
      <w:r w:rsidRPr="4FA48BF6" w:rsidR="6393BCAA">
        <w:rPr>
          <w:rFonts w:ascii="Arial" w:hAnsi="Arial" w:eastAsia="Arial" w:cs="Arial"/>
          <w:i w:val="1"/>
          <w:iCs w:val="1"/>
          <w:noProof w:val="0"/>
          <w:sz w:val="24"/>
          <w:szCs w:val="24"/>
          <w:lang w:val="en-GB"/>
        </w:rPr>
        <w:t>Journal of Consulting Psychology</w:t>
      </w:r>
      <w:r w:rsidRPr="4FA48BF6" w:rsidR="6393BCAA">
        <w:rPr>
          <w:rFonts w:ascii="Arial" w:hAnsi="Arial" w:eastAsia="Arial" w:cs="Arial"/>
          <w:noProof w:val="0"/>
          <w:sz w:val="24"/>
          <w:szCs w:val="24"/>
          <w:lang w:val="en-GB"/>
        </w:rPr>
        <w:t xml:space="preserve">, 31(3), pp. 248-. Available at: </w:t>
      </w:r>
      <w:hyperlink r:id="Racb3b1f9fc8b4eaa">
        <w:r w:rsidRPr="4FA48BF6" w:rsidR="6393BCAA">
          <w:rPr>
            <w:rStyle w:val="Hyperlink"/>
            <w:rFonts w:ascii="Arial" w:hAnsi="Arial" w:eastAsia="Arial" w:cs="Arial"/>
            <w:noProof w:val="0"/>
            <w:sz w:val="24"/>
            <w:szCs w:val="24"/>
            <w:lang w:val="en-GB"/>
          </w:rPr>
          <w:t>https://doi.org/10.1037/h0024648</w:t>
        </w:r>
      </w:hyperlink>
      <w:r w:rsidRPr="4FA48BF6" w:rsidR="6393BCAA">
        <w:rPr>
          <w:rFonts w:ascii="Arial" w:hAnsi="Arial" w:eastAsia="Arial" w:cs="Arial"/>
          <w:noProof w:val="0"/>
          <w:sz w:val="24"/>
          <w:szCs w:val="24"/>
          <w:lang w:val="en-GB"/>
        </w:rPr>
        <w:t>.</w:t>
      </w:r>
    </w:p>
    <w:p w:rsidR="5A980FC3" w:rsidP="4FA48BF6" w:rsidRDefault="5A980FC3" w14:paraId="37D2F829" w14:textId="4CD2377B">
      <w:pPr>
        <w:spacing w:before="240" w:beforeAutospacing="off" w:after="60" w:afterAutospacing="off" w:line="257" w:lineRule="auto"/>
        <w:ind w:left="0"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82E1E89" w:rsidP="4FA48BF6" w:rsidRDefault="782E1E89" w14:paraId="69E7C276" w14:textId="487C5F66">
      <w:pPr>
        <w:spacing w:before="240" w:beforeAutospacing="off" w:after="60" w:afterAutospacing="off" w:line="257" w:lineRule="auto"/>
        <w:ind w:left="0"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FA48BF6" w:rsidR="0DFDADC1">
        <w:rPr>
          <w:rFonts w:ascii="Arial" w:hAnsi="Arial" w:eastAsia="Arial" w:cs="Arial"/>
          <w:b w:val="0"/>
          <w:bCs w:val="0"/>
          <w:i w:val="0"/>
          <w:iCs w:val="0"/>
          <w:caps w:val="0"/>
          <w:smallCaps w:val="0"/>
          <w:noProof w:val="0"/>
          <w:color w:val="000000" w:themeColor="text1" w:themeTint="FF" w:themeShade="FF"/>
          <w:sz w:val="24"/>
          <w:szCs w:val="24"/>
          <w:lang w:val="en-GB"/>
        </w:rPr>
        <w:t xml:space="preserve">Metropolitan Police Service (2023), </w:t>
      </w:r>
      <w:r w:rsidRPr="4FA48BF6" w:rsidR="0DFDADC1">
        <w:rPr>
          <w:rFonts w:ascii="Arial" w:hAnsi="Arial" w:eastAsia="Arial" w:cs="Arial"/>
          <w:b w:val="0"/>
          <w:bCs w:val="0"/>
          <w:i w:val="1"/>
          <w:iCs w:val="1"/>
          <w:caps w:val="0"/>
          <w:smallCaps w:val="0"/>
          <w:noProof w:val="0"/>
          <w:color w:val="000000" w:themeColor="text1" w:themeTint="FF" w:themeShade="FF"/>
          <w:sz w:val="24"/>
          <w:szCs w:val="24"/>
          <w:lang w:val="en-GB"/>
        </w:rPr>
        <w:t>The Turnaround Plan, More Trust, Less Crime, High Standards</w:t>
      </w:r>
      <w:r w:rsidRPr="4FA48BF6" w:rsidR="0DFDADC1">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a9d438829d7b4dac">
        <w:r w:rsidRPr="4FA48BF6" w:rsidR="0DFDADC1">
          <w:rPr>
            <w:rStyle w:val="Hyperlink"/>
            <w:rFonts w:ascii="Arial" w:hAnsi="Arial" w:eastAsia="Arial" w:cs="Arial"/>
            <w:b w:val="0"/>
            <w:bCs w:val="0"/>
            <w:i w:val="0"/>
            <w:iCs w:val="0"/>
            <w:caps w:val="0"/>
            <w:smallCaps w:val="0"/>
            <w:strike w:val="0"/>
            <w:dstrike w:val="0"/>
            <w:noProof w:val="0"/>
            <w:sz w:val="24"/>
            <w:szCs w:val="24"/>
            <w:lang w:val="en-GB"/>
          </w:rPr>
          <w:t>https://www.met.police.uk/notices/met/the-turnaround-plan-more-trust-less-crime-and-high-standards/.</w:t>
        </w:r>
      </w:hyperlink>
      <w:r w:rsidRPr="4FA48BF6" w:rsidR="0DFDADC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8 December 2024</w:t>
      </w:r>
    </w:p>
    <w:p w:rsidR="782E1E89" w:rsidP="4FA48BF6" w:rsidRDefault="782E1E89" w14:paraId="117B8F00" w14:textId="63051595">
      <w:pPr>
        <w:pStyle w:val="Normal"/>
        <w:spacing w:before="240" w:beforeAutospacing="off" w:after="60" w:afterAutospacing="off" w:line="257" w:lineRule="auto"/>
        <w:ind w:left="0" w:right="237"/>
        <w:jc w:val="both"/>
        <w:rPr>
          <w:rFonts w:ascii="Arial" w:hAnsi="Arial" w:eastAsia="Arial" w:cs="Arial"/>
          <w:b w:val="0"/>
          <w:bCs w:val="0"/>
          <w:i w:val="0"/>
          <w:iCs w:val="0"/>
          <w:caps w:val="0"/>
          <w:smallCaps w:val="0"/>
          <w:noProof w:val="0"/>
          <w:color w:val="222222"/>
          <w:sz w:val="24"/>
          <w:szCs w:val="24"/>
          <w:lang w:val="en-GB"/>
        </w:rPr>
      </w:pPr>
      <w:r w:rsidRPr="4FA48BF6" w:rsidR="46D56C4E">
        <w:rPr>
          <w:rFonts w:ascii="Arial" w:hAnsi="Arial" w:eastAsia="Arial" w:cs="Arial"/>
          <w:b w:val="0"/>
          <w:bCs w:val="0"/>
          <w:i w:val="0"/>
          <w:iCs w:val="0"/>
          <w:caps w:val="0"/>
          <w:smallCaps w:val="0"/>
          <w:noProof w:val="0"/>
          <w:color w:val="222222"/>
          <w:sz w:val="24"/>
          <w:szCs w:val="24"/>
          <w:lang w:val="en-GB"/>
        </w:rPr>
        <w:t xml:space="preserve">Muñoz-Seca, B., 2017. </w:t>
      </w:r>
      <w:r w:rsidRPr="4FA48BF6" w:rsidR="46D56C4E">
        <w:rPr>
          <w:rFonts w:ascii="Arial" w:hAnsi="Arial" w:eastAsia="Arial" w:cs="Arial"/>
          <w:b w:val="0"/>
          <w:bCs w:val="0"/>
          <w:i w:val="1"/>
          <w:iCs w:val="1"/>
          <w:caps w:val="0"/>
          <w:smallCaps w:val="0"/>
          <w:noProof w:val="0"/>
          <w:color w:val="222222"/>
          <w:sz w:val="24"/>
          <w:szCs w:val="24"/>
          <w:lang w:val="en-GB"/>
        </w:rPr>
        <w:t xml:space="preserve">How to Make Things Happen: A blueprint for applying knowledge, solving </w:t>
      </w:r>
      <w:r w:rsidRPr="4FA48BF6" w:rsidR="46D56C4E">
        <w:rPr>
          <w:rFonts w:ascii="Arial" w:hAnsi="Arial" w:eastAsia="Arial" w:cs="Arial"/>
          <w:b w:val="0"/>
          <w:bCs w:val="0"/>
          <w:i w:val="1"/>
          <w:iCs w:val="1"/>
          <w:caps w:val="0"/>
          <w:smallCaps w:val="0"/>
          <w:noProof w:val="0"/>
          <w:color w:val="222222"/>
          <w:sz w:val="24"/>
          <w:szCs w:val="24"/>
          <w:lang w:val="en-GB"/>
        </w:rPr>
        <w:t>problems</w:t>
      </w:r>
      <w:r w:rsidRPr="4FA48BF6" w:rsidR="46D56C4E">
        <w:rPr>
          <w:rFonts w:ascii="Arial" w:hAnsi="Arial" w:eastAsia="Arial" w:cs="Arial"/>
          <w:b w:val="0"/>
          <w:bCs w:val="0"/>
          <w:i w:val="1"/>
          <w:iCs w:val="1"/>
          <w:caps w:val="0"/>
          <w:smallCaps w:val="0"/>
          <w:noProof w:val="0"/>
          <w:color w:val="222222"/>
          <w:sz w:val="24"/>
          <w:szCs w:val="24"/>
          <w:lang w:val="en-GB"/>
        </w:rPr>
        <w:t xml:space="preserve"> and designing systems that deliver your service strategy</w:t>
      </w:r>
      <w:r w:rsidRPr="4FA48BF6" w:rsidR="46D56C4E">
        <w:rPr>
          <w:rFonts w:ascii="Arial" w:hAnsi="Arial" w:eastAsia="Arial" w:cs="Arial"/>
          <w:b w:val="0"/>
          <w:bCs w:val="0"/>
          <w:i w:val="0"/>
          <w:iCs w:val="0"/>
          <w:caps w:val="0"/>
          <w:smallCaps w:val="0"/>
          <w:noProof w:val="0"/>
          <w:color w:val="222222"/>
          <w:sz w:val="24"/>
          <w:szCs w:val="24"/>
          <w:lang w:val="en-GB"/>
        </w:rPr>
        <w:t>. Springer.</w:t>
      </w:r>
    </w:p>
    <w:p w:rsidR="782E1E89" w:rsidP="4FA48BF6" w:rsidRDefault="782E1E89" w14:paraId="66A297C3" w14:textId="272A6C4D">
      <w:pPr>
        <w:pStyle w:val="Normal"/>
        <w:spacing w:before="240" w:beforeAutospacing="off" w:after="60" w:afterAutospacing="off" w:line="257" w:lineRule="auto"/>
        <w:ind w:left="0"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77B846C" w:rsidP="4FA48BF6" w:rsidRDefault="377B846C" w14:paraId="22A0C2A0" w14:textId="00885B2A">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FA48BF6" w:rsidR="377B846C">
        <w:rPr>
          <w:rFonts w:ascii="Arial" w:hAnsi="Arial" w:eastAsia="Arial" w:cs="Arial"/>
          <w:b w:val="0"/>
          <w:bCs w:val="0"/>
          <w:i w:val="0"/>
          <w:iCs w:val="0"/>
          <w:caps w:val="0"/>
          <w:smallCaps w:val="0"/>
          <w:color w:val="000000" w:themeColor="text1" w:themeTint="FF" w:themeShade="FF"/>
          <w:sz w:val="24"/>
          <w:szCs w:val="24"/>
        </w:rPr>
        <w:t xml:space="preserve">Page, L. (2013) </w:t>
      </w:r>
      <w:r w:rsidRPr="4FA48BF6" w:rsidR="377B846C">
        <w:rPr>
          <w:rFonts w:ascii="Arial" w:hAnsi="Arial" w:eastAsia="Arial" w:cs="Arial"/>
          <w:b w:val="0"/>
          <w:bCs w:val="0"/>
          <w:i w:val="1"/>
          <w:iCs w:val="1"/>
          <w:caps w:val="0"/>
          <w:smallCaps w:val="0"/>
          <w:color w:val="000000" w:themeColor="text1" w:themeTint="FF" w:themeShade="FF"/>
          <w:sz w:val="24"/>
          <w:szCs w:val="24"/>
        </w:rPr>
        <w:t>Reflective practice</w:t>
      </w:r>
      <w:r w:rsidRPr="4FA48BF6" w:rsidR="377B846C">
        <w:rPr>
          <w:rFonts w:ascii="Arial" w:hAnsi="Arial" w:eastAsia="Arial" w:cs="Arial"/>
          <w:b w:val="0"/>
          <w:bCs w:val="0"/>
          <w:i w:val="0"/>
          <w:iCs w:val="0"/>
          <w:caps w:val="0"/>
          <w:smallCaps w:val="0"/>
          <w:color w:val="000000" w:themeColor="text1" w:themeTint="FF" w:themeShade="FF"/>
          <w:sz w:val="24"/>
          <w:szCs w:val="24"/>
        </w:rPr>
        <w:t>. 1st ed. Cambridge, U.K: Polity.</w:t>
      </w:r>
    </w:p>
    <w:p w:rsidR="377B846C" w:rsidP="4FA48BF6" w:rsidRDefault="377B846C" w14:paraId="70F2258F" w14:textId="2C761CBF">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FA48BF6" w:rsidR="377B846C">
        <w:rPr>
          <w:rFonts w:ascii="Arial" w:hAnsi="Arial" w:eastAsia="Arial" w:cs="Arial"/>
          <w:b w:val="0"/>
          <w:bCs w:val="0"/>
          <w:i w:val="0"/>
          <w:iCs w:val="0"/>
          <w:caps w:val="0"/>
          <w:smallCaps w:val="0"/>
          <w:color w:val="000000" w:themeColor="text1" w:themeTint="FF" w:themeShade="FF"/>
          <w:sz w:val="24"/>
          <w:szCs w:val="24"/>
        </w:rPr>
        <w:t xml:space="preserve">Thompson, C. (2021). Reflective Practice for Professional Development: A Guide for Teachers (1st ed.). Routledge. </w:t>
      </w:r>
      <w:hyperlink r:id="R93389368a3e94649">
        <w:r w:rsidRPr="4FA48BF6" w:rsidR="377B846C">
          <w:rPr>
            <w:rStyle w:val="Hyperlink"/>
            <w:rFonts w:ascii="Arial" w:hAnsi="Arial" w:eastAsia="Arial" w:cs="Arial"/>
            <w:b w:val="0"/>
            <w:bCs w:val="0"/>
            <w:i w:val="0"/>
            <w:iCs w:val="0"/>
            <w:caps w:val="0"/>
            <w:smallCaps w:val="0"/>
            <w:sz w:val="24"/>
            <w:szCs w:val="24"/>
          </w:rPr>
          <w:t>https://doi.org/10.4324/9781003056812</w:t>
        </w:r>
      </w:hyperlink>
    </w:p>
    <w:p w:rsidR="1E649CC4" w:rsidP="4FA48BF6" w:rsidRDefault="1E649CC4" w14:paraId="76926287" w14:textId="10C50235">
      <w:pPr>
        <w:spacing w:before="0" w:beforeAutospacing="off" w:after="0" w:afterAutospacing="off"/>
        <w:jc w:val="both"/>
        <w:rPr>
          <w:rFonts w:ascii="Arial" w:hAnsi="Arial" w:eastAsia="Arial" w:cs="Arial"/>
          <w:b w:val="0"/>
          <w:bCs w:val="0"/>
          <w:i w:val="0"/>
          <w:iCs w:val="0"/>
          <w:caps w:val="0"/>
          <w:smallCaps w:val="0"/>
          <w:sz w:val="24"/>
          <w:szCs w:val="24"/>
        </w:rPr>
      </w:pPr>
    </w:p>
    <w:p w:rsidR="5FE77E2E" w:rsidP="4FA48BF6" w:rsidRDefault="5FE77E2E" w14:paraId="061758A7" w14:textId="64D8841D">
      <w:pPr>
        <w:pStyle w:val="Normal"/>
        <w:spacing w:before="0" w:beforeAutospacing="off" w:after="0" w:afterAutospacing="off"/>
        <w:jc w:val="both"/>
        <w:rPr>
          <w:rFonts w:ascii="Arial" w:hAnsi="Arial" w:eastAsia="Arial" w:cs="Arial"/>
          <w:noProof w:val="0"/>
          <w:sz w:val="24"/>
          <w:szCs w:val="24"/>
          <w:lang w:val="en-GB"/>
        </w:rPr>
      </w:pPr>
      <w:r w:rsidRPr="4FA48BF6" w:rsidR="5FE77E2E">
        <w:rPr>
          <w:rFonts w:ascii="Arial" w:hAnsi="Arial" w:eastAsia="Arial" w:cs="Arial"/>
          <w:b w:val="0"/>
          <w:bCs w:val="0"/>
          <w:i w:val="0"/>
          <w:iCs w:val="0"/>
          <w:caps w:val="0"/>
          <w:smallCaps w:val="0"/>
          <w:sz w:val="24"/>
          <w:szCs w:val="24"/>
        </w:rPr>
        <w:t xml:space="preserve">Police and Criminal Evidence Act 1984, S18. Available at: </w:t>
      </w:r>
      <w:hyperlink r:id="R5a84740927aa4ef5">
        <w:r w:rsidRPr="4FA48BF6" w:rsidR="5C0B3810">
          <w:rPr>
            <w:rStyle w:val="Hyperlink"/>
            <w:rFonts w:ascii="Arial" w:hAnsi="Arial" w:eastAsia="Arial" w:cs="Arial"/>
            <w:noProof w:val="0"/>
            <w:sz w:val="24"/>
            <w:szCs w:val="24"/>
            <w:lang w:val="en-GB"/>
          </w:rPr>
          <w:t>Police and Criminal Evidence Act 1984</w:t>
        </w:r>
      </w:hyperlink>
      <w:r w:rsidRPr="4FA48BF6" w:rsidR="5C0B3810">
        <w:rPr>
          <w:rFonts w:ascii="Arial" w:hAnsi="Arial" w:eastAsia="Arial" w:cs="Arial"/>
          <w:noProof w:val="0"/>
          <w:sz w:val="24"/>
          <w:szCs w:val="24"/>
          <w:lang w:val="en-GB"/>
        </w:rPr>
        <w:t xml:space="preserve"> </w:t>
      </w:r>
      <w:r w:rsidRPr="4FA48BF6" w:rsidR="5FE77E2E">
        <w:rPr>
          <w:rFonts w:ascii="Arial" w:hAnsi="Arial" w:eastAsia="Arial" w:cs="Arial"/>
          <w:b w:val="0"/>
          <w:bCs w:val="0"/>
          <w:i w:val="0"/>
          <w:iCs w:val="0"/>
          <w:caps w:val="0"/>
          <w:smallCaps w:val="0"/>
          <w:sz w:val="24"/>
          <w:szCs w:val="24"/>
        </w:rPr>
        <w:t>(Accessed 11</w:t>
      </w:r>
      <w:r w:rsidRPr="4FA48BF6" w:rsidR="5FE77E2E">
        <w:rPr>
          <w:rFonts w:ascii="Arial" w:hAnsi="Arial" w:eastAsia="Arial" w:cs="Arial"/>
          <w:noProof w:val="0"/>
          <w:sz w:val="24"/>
          <w:szCs w:val="24"/>
          <w:vertAlign w:val="superscript"/>
          <w:lang w:val="en-GB"/>
        </w:rPr>
        <w:t>th</w:t>
      </w:r>
      <w:r w:rsidRPr="4FA48BF6" w:rsidR="5FE77E2E">
        <w:rPr>
          <w:rFonts w:ascii="Arial" w:hAnsi="Arial" w:eastAsia="Arial" w:cs="Arial"/>
          <w:noProof w:val="0"/>
          <w:sz w:val="24"/>
          <w:szCs w:val="24"/>
          <w:lang w:val="en-GB"/>
        </w:rPr>
        <w:t xml:space="preserve"> January 2025).</w:t>
      </w:r>
    </w:p>
    <w:p w:rsidR="1E649CC4" w:rsidP="4FA48BF6" w:rsidRDefault="1E649CC4" w14:paraId="5D9D1D0A" w14:textId="2B71486F">
      <w:pPr>
        <w:spacing w:before="0" w:beforeAutospacing="off" w:after="0" w:afterAutospacing="off"/>
        <w:jc w:val="both"/>
        <w:rPr>
          <w:rFonts w:ascii="Arial" w:hAnsi="Arial" w:eastAsia="Arial" w:cs="Arial"/>
          <w:b w:val="0"/>
          <w:bCs w:val="0"/>
          <w:i w:val="0"/>
          <w:iCs w:val="0"/>
          <w:caps w:val="0"/>
          <w:smallCaps w:val="0"/>
          <w:sz w:val="24"/>
          <w:szCs w:val="24"/>
        </w:rPr>
      </w:pPr>
    </w:p>
    <w:p w:rsidR="1147F45B" w:rsidP="4FA48BF6" w:rsidRDefault="1147F45B" w14:paraId="4C073046" w14:textId="03583ECE">
      <w:pPr>
        <w:pStyle w:val="Normal"/>
        <w:spacing w:before="0" w:beforeAutospacing="off" w:after="0" w:afterAutospacing="off"/>
        <w:jc w:val="both"/>
        <w:rPr>
          <w:rFonts w:ascii="Arial" w:hAnsi="Arial" w:eastAsia="Arial" w:cs="Arial"/>
          <w:noProof w:val="0"/>
          <w:sz w:val="24"/>
          <w:szCs w:val="24"/>
          <w:lang w:val="en-GB"/>
        </w:rPr>
      </w:pPr>
      <w:r w:rsidRPr="4FA48BF6" w:rsidR="1147F45B">
        <w:rPr>
          <w:rFonts w:ascii="Arial" w:hAnsi="Arial" w:eastAsia="Arial" w:cs="Arial"/>
          <w:b w:val="0"/>
          <w:bCs w:val="0"/>
          <w:i w:val="0"/>
          <w:iCs w:val="0"/>
          <w:caps w:val="0"/>
          <w:smallCaps w:val="0"/>
          <w:sz w:val="24"/>
          <w:szCs w:val="24"/>
        </w:rPr>
        <w:t xml:space="preserve">Police and Criminal Evidence Act 1984, S19. Available at: </w:t>
      </w:r>
      <w:hyperlink r:id="Rac45c4508e534fc4">
        <w:r w:rsidRPr="4FA48BF6" w:rsidR="1147F45B">
          <w:rPr>
            <w:rStyle w:val="Hyperlink"/>
            <w:rFonts w:ascii="Arial" w:hAnsi="Arial" w:eastAsia="Arial" w:cs="Arial"/>
            <w:noProof w:val="0"/>
            <w:sz w:val="24"/>
            <w:szCs w:val="24"/>
            <w:lang w:val="en-GB"/>
          </w:rPr>
          <w:t>Police and Criminal Evidence Act 1984</w:t>
        </w:r>
      </w:hyperlink>
      <w:r w:rsidRPr="4FA48BF6" w:rsidR="220D1612">
        <w:rPr>
          <w:rFonts w:ascii="Arial" w:hAnsi="Arial" w:eastAsia="Arial" w:cs="Arial"/>
          <w:noProof w:val="0"/>
          <w:sz w:val="24"/>
          <w:szCs w:val="24"/>
          <w:lang w:val="en-GB"/>
        </w:rPr>
        <w:t xml:space="preserve"> (Accessed 11</w:t>
      </w:r>
      <w:r w:rsidRPr="4FA48BF6" w:rsidR="220D1612">
        <w:rPr>
          <w:rFonts w:ascii="Arial" w:hAnsi="Arial" w:eastAsia="Arial" w:cs="Arial"/>
          <w:noProof w:val="0"/>
          <w:sz w:val="24"/>
          <w:szCs w:val="24"/>
          <w:vertAlign w:val="superscript"/>
          <w:lang w:val="en-GB"/>
        </w:rPr>
        <w:t>th</w:t>
      </w:r>
      <w:r w:rsidRPr="4FA48BF6" w:rsidR="220D1612">
        <w:rPr>
          <w:rFonts w:ascii="Arial" w:hAnsi="Arial" w:eastAsia="Arial" w:cs="Arial"/>
          <w:noProof w:val="0"/>
          <w:sz w:val="24"/>
          <w:szCs w:val="24"/>
          <w:lang w:val="en-GB"/>
        </w:rPr>
        <w:t xml:space="preserve"> January 2025).</w:t>
      </w:r>
    </w:p>
    <w:p w:rsidR="1E649CC4" w:rsidP="4FA48BF6" w:rsidRDefault="1E649CC4" w14:paraId="49F5EA48" w14:textId="04757453">
      <w:pPr>
        <w:spacing w:before="0" w:beforeAutospacing="off" w:after="0" w:afterAutospacing="off"/>
        <w:jc w:val="both"/>
        <w:rPr>
          <w:rFonts w:ascii="Arial" w:hAnsi="Arial" w:eastAsia="Arial" w:cs="Arial"/>
          <w:b w:val="0"/>
          <w:bCs w:val="0"/>
          <w:i w:val="0"/>
          <w:iCs w:val="0"/>
          <w:caps w:val="0"/>
          <w:smallCaps w:val="0"/>
          <w:sz w:val="24"/>
          <w:szCs w:val="24"/>
        </w:rPr>
      </w:pPr>
    </w:p>
    <w:p w:rsidR="4CCB0723" w:rsidP="4FA48BF6" w:rsidRDefault="4CCB0723" w14:paraId="69DBE9D7" w14:textId="2C494F8E">
      <w:pPr>
        <w:pStyle w:val="Normal"/>
        <w:spacing w:before="0" w:beforeAutospacing="off" w:after="0" w:afterAutospacing="off"/>
        <w:jc w:val="both"/>
        <w:rPr>
          <w:rFonts w:ascii="Arial" w:hAnsi="Arial" w:eastAsia="Arial" w:cs="Arial"/>
          <w:noProof w:val="0"/>
          <w:sz w:val="24"/>
          <w:szCs w:val="24"/>
          <w:lang w:val="en-GB"/>
        </w:rPr>
      </w:pPr>
      <w:r w:rsidRPr="4FA48BF6" w:rsidR="4CCB0723">
        <w:rPr>
          <w:rFonts w:ascii="Arial" w:hAnsi="Arial" w:eastAsia="Arial" w:cs="Arial"/>
          <w:b w:val="0"/>
          <w:bCs w:val="0"/>
          <w:i w:val="0"/>
          <w:iCs w:val="0"/>
          <w:caps w:val="0"/>
          <w:smallCaps w:val="0"/>
          <w:sz w:val="24"/>
          <w:szCs w:val="24"/>
        </w:rPr>
        <w:t>Police and Criminal Evidence Act 1984, S24. Available at</w:t>
      </w:r>
      <w:r w:rsidRPr="4FA48BF6" w:rsidR="4DCB6BD4">
        <w:rPr>
          <w:rFonts w:ascii="Arial" w:hAnsi="Arial" w:eastAsia="Arial" w:cs="Arial"/>
          <w:b w:val="0"/>
          <w:bCs w:val="0"/>
          <w:i w:val="0"/>
          <w:iCs w:val="0"/>
          <w:caps w:val="0"/>
          <w:smallCaps w:val="0"/>
          <w:sz w:val="24"/>
          <w:szCs w:val="24"/>
        </w:rPr>
        <w:t>:</w:t>
      </w:r>
      <w:r w:rsidRPr="4FA48BF6" w:rsidR="4CCB0723">
        <w:rPr>
          <w:rFonts w:ascii="Arial" w:hAnsi="Arial" w:eastAsia="Arial" w:cs="Arial"/>
          <w:b w:val="0"/>
          <w:bCs w:val="0"/>
          <w:i w:val="0"/>
          <w:iCs w:val="0"/>
          <w:caps w:val="0"/>
          <w:smallCaps w:val="0"/>
          <w:sz w:val="24"/>
          <w:szCs w:val="24"/>
        </w:rPr>
        <w:t xml:space="preserve"> </w:t>
      </w:r>
      <w:hyperlink r:id="R4e2384ff44fa407d">
        <w:r w:rsidRPr="4FA48BF6" w:rsidR="4CCB0723">
          <w:rPr>
            <w:rStyle w:val="Hyperlink"/>
            <w:rFonts w:ascii="Arial" w:hAnsi="Arial" w:eastAsia="Arial" w:cs="Arial"/>
            <w:noProof w:val="0"/>
            <w:sz w:val="24"/>
            <w:szCs w:val="24"/>
            <w:lang w:val="en-GB"/>
          </w:rPr>
          <w:t>Police and Criminal Evidence Act 1984</w:t>
        </w:r>
      </w:hyperlink>
      <w:r w:rsidRPr="4FA48BF6" w:rsidR="4CCB0723">
        <w:rPr>
          <w:rFonts w:ascii="Arial" w:hAnsi="Arial" w:eastAsia="Arial" w:cs="Arial"/>
          <w:noProof w:val="0"/>
          <w:sz w:val="24"/>
          <w:szCs w:val="24"/>
          <w:lang w:val="en-GB"/>
        </w:rPr>
        <w:t xml:space="preserve"> (Accessed 11</w:t>
      </w:r>
      <w:r w:rsidRPr="4FA48BF6" w:rsidR="4CCB0723">
        <w:rPr>
          <w:rFonts w:ascii="Arial" w:hAnsi="Arial" w:eastAsia="Arial" w:cs="Arial"/>
          <w:noProof w:val="0"/>
          <w:sz w:val="24"/>
          <w:szCs w:val="24"/>
          <w:vertAlign w:val="superscript"/>
          <w:lang w:val="en-GB"/>
        </w:rPr>
        <w:t>th</w:t>
      </w:r>
      <w:r w:rsidRPr="4FA48BF6" w:rsidR="4CCB0723">
        <w:rPr>
          <w:rFonts w:ascii="Arial" w:hAnsi="Arial" w:eastAsia="Arial" w:cs="Arial"/>
          <w:noProof w:val="0"/>
          <w:sz w:val="24"/>
          <w:szCs w:val="24"/>
          <w:lang w:val="en-GB"/>
        </w:rPr>
        <w:t xml:space="preserve"> January 2025).</w:t>
      </w:r>
    </w:p>
    <w:p w:rsidR="51A10D29" w:rsidP="4FA48BF6" w:rsidRDefault="51A10D29" w14:paraId="1E39AEE0" w14:textId="3569429E">
      <w:pPr>
        <w:spacing w:before="0" w:beforeAutospacing="off" w:after="0" w:afterAutospacing="off"/>
        <w:jc w:val="both"/>
        <w:rPr>
          <w:rFonts w:ascii="Arial" w:hAnsi="Arial" w:eastAsia="Arial" w:cs="Arial"/>
          <w:b w:val="0"/>
          <w:bCs w:val="0"/>
          <w:i w:val="0"/>
          <w:iCs w:val="0"/>
          <w:caps w:val="0"/>
          <w:smallCaps w:val="0"/>
          <w:noProof w:val="0"/>
          <w:sz w:val="24"/>
          <w:szCs w:val="24"/>
          <w:lang w:val="en-GB"/>
        </w:rPr>
      </w:pPr>
    </w:p>
    <w:p w:rsidR="58848701" w:rsidP="4FA48BF6" w:rsidRDefault="58848701" w14:paraId="2CFFC4F4" w14:textId="6A91E30A">
      <w:pPr>
        <w:pStyle w:val="Normal"/>
        <w:spacing w:before="0" w:beforeAutospacing="off" w:after="0" w:afterAutospacing="off"/>
        <w:jc w:val="both"/>
        <w:rPr>
          <w:rFonts w:ascii="Arial" w:hAnsi="Arial" w:eastAsia="Arial" w:cs="Arial"/>
          <w:noProof w:val="0"/>
          <w:sz w:val="24"/>
          <w:szCs w:val="24"/>
          <w:lang w:val="en-GB"/>
        </w:rPr>
      </w:pPr>
      <w:r w:rsidRPr="4FA48BF6" w:rsidR="58848701">
        <w:rPr>
          <w:rFonts w:ascii="Arial" w:hAnsi="Arial" w:eastAsia="Arial" w:cs="Arial"/>
          <w:b w:val="0"/>
          <w:bCs w:val="0"/>
          <w:i w:val="0"/>
          <w:iCs w:val="0"/>
          <w:caps w:val="0"/>
          <w:smallCaps w:val="0"/>
          <w:noProof w:val="0"/>
          <w:sz w:val="24"/>
          <w:szCs w:val="24"/>
          <w:lang w:val="en-GB"/>
        </w:rPr>
        <w:t>Police and Criminal Evidence Act 1984, S32. Available at:</w:t>
      </w:r>
      <w:r w:rsidRPr="4FA48BF6" w:rsidR="17FECE21">
        <w:rPr>
          <w:rFonts w:ascii="Arial" w:hAnsi="Arial" w:eastAsia="Arial" w:cs="Arial"/>
          <w:b w:val="0"/>
          <w:bCs w:val="0"/>
          <w:i w:val="0"/>
          <w:iCs w:val="0"/>
          <w:caps w:val="0"/>
          <w:smallCaps w:val="0"/>
          <w:noProof w:val="0"/>
          <w:sz w:val="24"/>
          <w:szCs w:val="24"/>
          <w:lang w:val="en-GB"/>
        </w:rPr>
        <w:t xml:space="preserve"> </w:t>
      </w:r>
      <w:hyperlink r:id="R9af668ce9fd144ad">
        <w:r w:rsidRPr="4FA48BF6" w:rsidR="17FECE21">
          <w:rPr>
            <w:rStyle w:val="Hyperlink"/>
            <w:rFonts w:ascii="Arial" w:hAnsi="Arial" w:eastAsia="Arial" w:cs="Arial"/>
            <w:noProof w:val="0"/>
            <w:sz w:val="24"/>
            <w:szCs w:val="24"/>
            <w:lang w:val="en-GB"/>
          </w:rPr>
          <w:t>Police and Criminal Evidence Act 1984</w:t>
        </w:r>
      </w:hyperlink>
      <w:r w:rsidRPr="4FA48BF6" w:rsidR="17FECE21">
        <w:rPr>
          <w:rFonts w:ascii="Arial" w:hAnsi="Arial" w:eastAsia="Arial" w:cs="Arial"/>
          <w:noProof w:val="0"/>
          <w:sz w:val="24"/>
          <w:szCs w:val="24"/>
          <w:lang w:val="en-GB"/>
        </w:rPr>
        <w:t xml:space="preserve"> (Accessed 11</w:t>
      </w:r>
      <w:r w:rsidRPr="4FA48BF6" w:rsidR="17FECE21">
        <w:rPr>
          <w:rFonts w:ascii="Arial" w:hAnsi="Arial" w:eastAsia="Arial" w:cs="Arial"/>
          <w:noProof w:val="0"/>
          <w:sz w:val="24"/>
          <w:szCs w:val="24"/>
          <w:vertAlign w:val="superscript"/>
          <w:lang w:val="en-GB"/>
        </w:rPr>
        <w:t>th</w:t>
      </w:r>
      <w:r w:rsidRPr="4FA48BF6" w:rsidR="17FECE21">
        <w:rPr>
          <w:rFonts w:ascii="Arial" w:hAnsi="Arial" w:eastAsia="Arial" w:cs="Arial"/>
          <w:noProof w:val="0"/>
          <w:sz w:val="24"/>
          <w:szCs w:val="24"/>
          <w:lang w:val="en-GB"/>
        </w:rPr>
        <w:t xml:space="preserve"> January 2025).</w:t>
      </w:r>
    </w:p>
    <w:p w:rsidR="4FA48BF6" w:rsidP="4FA48BF6" w:rsidRDefault="4FA48BF6" w14:paraId="6439E794" w14:textId="4E62A89C">
      <w:pPr>
        <w:pStyle w:val="Normal"/>
        <w:spacing w:before="0" w:beforeAutospacing="off" w:after="0" w:afterAutospacing="off"/>
        <w:jc w:val="both"/>
        <w:rPr>
          <w:rFonts w:ascii="Arial" w:hAnsi="Arial" w:eastAsia="Arial" w:cs="Arial"/>
          <w:noProof w:val="0"/>
          <w:sz w:val="24"/>
          <w:szCs w:val="24"/>
          <w:lang w:val="en-GB"/>
        </w:rPr>
      </w:pPr>
    </w:p>
    <w:p w:rsidR="095AD046" w:rsidP="4FA48BF6" w:rsidRDefault="095AD046" w14:paraId="6A4B8AE6" w14:textId="12AAF3F5">
      <w:pPr>
        <w:pStyle w:val="Normal"/>
        <w:spacing w:before="0" w:beforeAutospacing="off" w:after="0" w:afterAutospacing="off"/>
        <w:jc w:val="both"/>
        <w:rPr>
          <w:rFonts w:ascii="Arial" w:hAnsi="Arial" w:eastAsia="Arial" w:cs="Arial"/>
          <w:noProof w:val="0"/>
          <w:sz w:val="24"/>
          <w:szCs w:val="24"/>
          <w:lang w:val="en-GB"/>
        </w:rPr>
      </w:pPr>
      <w:r w:rsidRPr="4FA48BF6" w:rsidR="095AD046">
        <w:rPr>
          <w:rFonts w:ascii="Arial" w:hAnsi="Arial" w:eastAsia="Arial" w:cs="Arial"/>
          <w:noProof w:val="0"/>
          <w:sz w:val="24"/>
          <w:szCs w:val="24"/>
          <w:lang w:val="en-GB"/>
        </w:rPr>
        <w:t xml:space="preserve">Regulation of Investigatory Powers Act 2000, S49. Available at: </w:t>
      </w:r>
      <w:hyperlink r:id="Rede18682081a41fe">
        <w:r w:rsidRPr="4FA48BF6" w:rsidR="095AD046">
          <w:rPr>
            <w:rStyle w:val="Hyperlink"/>
            <w:rFonts w:ascii="Arial" w:hAnsi="Arial" w:eastAsia="Arial" w:cs="Arial"/>
            <w:noProof w:val="0"/>
            <w:sz w:val="24"/>
            <w:szCs w:val="24"/>
            <w:lang w:val="en-GB"/>
          </w:rPr>
          <w:t>https://www.legislation.gov.uk/ukpga/2000/23/section/49</w:t>
        </w:r>
      </w:hyperlink>
      <w:r w:rsidRPr="4FA48BF6" w:rsidR="095AD046">
        <w:rPr>
          <w:rFonts w:ascii="Arial" w:hAnsi="Arial" w:eastAsia="Arial" w:cs="Arial"/>
          <w:noProof w:val="0"/>
          <w:sz w:val="24"/>
          <w:szCs w:val="24"/>
          <w:lang w:val="en-GB"/>
        </w:rPr>
        <w:t xml:space="preserve"> (Accessed 13</w:t>
      </w:r>
      <w:r w:rsidRPr="4FA48BF6" w:rsidR="095AD046">
        <w:rPr>
          <w:rFonts w:ascii="Arial" w:hAnsi="Arial" w:eastAsia="Arial" w:cs="Arial"/>
          <w:noProof w:val="0"/>
          <w:sz w:val="24"/>
          <w:szCs w:val="24"/>
          <w:vertAlign w:val="superscript"/>
          <w:lang w:val="en-GB"/>
        </w:rPr>
        <w:t>th</w:t>
      </w:r>
      <w:r w:rsidRPr="4FA48BF6" w:rsidR="095AD046">
        <w:rPr>
          <w:rFonts w:ascii="Arial" w:hAnsi="Arial" w:eastAsia="Arial" w:cs="Arial"/>
          <w:noProof w:val="0"/>
          <w:sz w:val="24"/>
          <w:szCs w:val="24"/>
          <w:lang w:val="en-GB"/>
        </w:rPr>
        <w:t xml:space="preserve"> January 2025).</w:t>
      </w:r>
    </w:p>
    <w:p w:rsidR="2857EA1E" w:rsidP="4FA48BF6" w:rsidRDefault="2857EA1E" w14:paraId="48BC1783" w14:textId="795B53BF">
      <w:pPr>
        <w:pStyle w:val="Normal"/>
        <w:spacing w:before="0" w:beforeAutospacing="off" w:after="0" w:afterAutospacing="off"/>
        <w:jc w:val="both"/>
        <w:rPr>
          <w:rFonts w:ascii="Arial" w:hAnsi="Arial" w:eastAsia="Arial" w:cs="Arial"/>
          <w:noProof w:val="0"/>
          <w:sz w:val="24"/>
          <w:szCs w:val="24"/>
          <w:lang w:val="en-GB"/>
        </w:rPr>
      </w:pPr>
    </w:p>
    <w:p w:rsidR="1E649CC4" w:rsidP="4FA48BF6" w:rsidRDefault="1E649CC4" w14:paraId="553E215A" w14:textId="42793FE8">
      <w:pPr>
        <w:spacing w:before="0" w:beforeAutospacing="off" w:after="0" w:afterAutospacing="off"/>
        <w:jc w:val="both"/>
        <w:rPr>
          <w:rFonts w:ascii="Arial" w:hAnsi="Arial" w:eastAsia="Arial" w:cs="Arial"/>
          <w:b w:val="0"/>
          <w:bCs w:val="0"/>
          <w:i w:val="0"/>
          <w:iCs w:val="0"/>
          <w:caps w:val="0"/>
          <w:smallCaps w:val="0"/>
          <w:noProof w:val="0"/>
          <w:sz w:val="24"/>
          <w:szCs w:val="24"/>
          <w:lang w:val="en-GB"/>
        </w:rPr>
      </w:pPr>
    </w:p>
    <w:p w:rsidR="0034751C" w:rsidP="4FA48BF6" w:rsidRDefault="0034751C" w14:paraId="4AA31DBC" w14:textId="41DE5C63">
      <w:pPr>
        <w:spacing w:before="0" w:beforeAutospacing="off" w:after="0" w:afterAutospacing="off"/>
        <w:jc w:val="both"/>
        <w:rPr>
          <w:rFonts w:ascii="Arial" w:hAnsi="Arial" w:eastAsia="Arial" w:cs="Arial"/>
          <w:sz w:val="24"/>
          <w:szCs w:val="24"/>
        </w:rPr>
      </w:pPr>
      <w:r w:rsidRPr="4FA48BF6" w:rsidR="0034751C">
        <w:rPr>
          <w:rFonts w:ascii="Arial" w:hAnsi="Arial" w:eastAsia="Arial" w:cs="Arial"/>
          <w:sz w:val="24"/>
          <w:szCs w:val="24"/>
        </w:rPr>
        <w:t xml:space="preserve">Rodgers, Z. (2023) ‘Examining victims’ experiences of Community Protection Notices in managing anti-social behaviour’, </w:t>
      </w:r>
      <w:r w:rsidRPr="4FA48BF6" w:rsidR="0034751C">
        <w:rPr>
          <w:rFonts w:ascii="Arial" w:hAnsi="Arial" w:eastAsia="Arial" w:cs="Arial"/>
          <w:i w:val="1"/>
          <w:iCs w:val="1"/>
          <w:sz w:val="24"/>
          <w:szCs w:val="24"/>
        </w:rPr>
        <w:t>International review of victimology</w:t>
      </w:r>
      <w:r w:rsidRPr="4FA48BF6" w:rsidR="0034751C">
        <w:rPr>
          <w:rFonts w:ascii="Arial" w:hAnsi="Arial" w:eastAsia="Arial" w:cs="Arial"/>
          <w:sz w:val="24"/>
          <w:szCs w:val="24"/>
        </w:rPr>
        <w:t xml:space="preserve">, 29(3), pp. 487–506. Available at: </w:t>
      </w:r>
      <w:hyperlink r:id="R368e992188864aa6">
        <w:r w:rsidRPr="4FA48BF6" w:rsidR="0034751C">
          <w:rPr>
            <w:rStyle w:val="Hyperlink"/>
            <w:rFonts w:ascii="Arial" w:hAnsi="Arial" w:eastAsia="Arial" w:cs="Arial"/>
            <w:sz w:val="24"/>
            <w:szCs w:val="24"/>
          </w:rPr>
          <w:t>https://doi.org/10.1177/02697580221081860</w:t>
        </w:r>
      </w:hyperlink>
      <w:r w:rsidRPr="4FA48BF6" w:rsidR="0034751C">
        <w:rPr>
          <w:rFonts w:ascii="Arial" w:hAnsi="Arial" w:eastAsia="Arial" w:cs="Arial"/>
          <w:sz w:val="24"/>
          <w:szCs w:val="24"/>
        </w:rPr>
        <w:t>.</w:t>
      </w:r>
    </w:p>
    <w:p w:rsidR="51A10D29" w:rsidP="4FA48BF6" w:rsidRDefault="51A10D29" w14:paraId="4A5C2BEC" w14:textId="5AB2EE47">
      <w:pPr>
        <w:spacing w:before="0" w:beforeAutospacing="off" w:after="0" w:afterAutospacing="off"/>
        <w:jc w:val="both"/>
        <w:rPr>
          <w:rFonts w:ascii="Arial" w:hAnsi="Arial" w:eastAsia="Arial" w:cs="Arial"/>
          <w:b w:val="0"/>
          <w:bCs w:val="0"/>
          <w:i w:val="0"/>
          <w:iCs w:val="0"/>
          <w:caps w:val="0"/>
          <w:smallCaps w:val="0"/>
          <w:noProof w:val="0"/>
          <w:sz w:val="24"/>
          <w:szCs w:val="24"/>
          <w:lang w:val="en-GB"/>
        </w:rPr>
      </w:pPr>
    </w:p>
    <w:p w:rsidR="51A10D29" w:rsidP="4FA48BF6" w:rsidRDefault="51A10D29" w14:paraId="048E69C5" w14:textId="0372E387">
      <w:pPr>
        <w:spacing w:before="0" w:beforeAutospacing="off" w:after="0" w:afterAutospacing="off"/>
        <w:jc w:val="both"/>
        <w:rPr>
          <w:rFonts w:ascii="Arial" w:hAnsi="Arial" w:eastAsia="Arial" w:cs="Arial"/>
          <w:b w:val="0"/>
          <w:bCs w:val="0"/>
          <w:i w:val="0"/>
          <w:iCs w:val="0"/>
          <w:caps w:val="0"/>
          <w:smallCaps w:val="0"/>
          <w:noProof w:val="0"/>
          <w:sz w:val="24"/>
          <w:szCs w:val="24"/>
          <w:lang w:val="en-GB"/>
        </w:rPr>
      </w:pPr>
    </w:p>
    <w:p w:rsidR="5D703D86" w:rsidP="4FA48BF6" w:rsidRDefault="5D703D86" w14:paraId="660F7A66" w14:textId="0D97EAD5">
      <w:pPr>
        <w:spacing w:before="0" w:beforeAutospacing="off" w:after="0" w:afterAutospacing="off"/>
        <w:jc w:val="both"/>
        <w:rPr>
          <w:rFonts w:ascii="Arial" w:hAnsi="Arial" w:eastAsia="Arial" w:cs="Arial"/>
          <w:b w:val="0"/>
          <w:bCs w:val="0"/>
          <w:i w:val="0"/>
          <w:iCs w:val="0"/>
          <w:caps w:val="0"/>
          <w:smallCaps w:val="0"/>
          <w:noProof w:val="0"/>
          <w:sz w:val="24"/>
          <w:szCs w:val="24"/>
          <w:lang w:val="en-GB"/>
        </w:rPr>
      </w:pPr>
      <w:r w:rsidRPr="4FA48BF6" w:rsidR="5D703D86">
        <w:rPr>
          <w:rFonts w:ascii="Arial" w:hAnsi="Arial" w:eastAsia="Arial" w:cs="Arial"/>
          <w:b w:val="0"/>
          <w:bCs w:val="0"/>
          <w:i w:val="0"/>
          <w:iCs w:val="0"/>
          <w:caps w:val="0"/>
          <w:smallCaps w:val="0"/>
          <w:sz w:val="24"/>
          <w:szCs w:val="24"/>
        </w:rPr>
        <w:t xml:space="preserve">Rudolfsson, L. (2024). “I Want to Be Heard”: Rape Victims’ Encounters </w:t>
      </w:r>
      <w:r w:rsidRPr="4FA48BF6" w:rsidR="5D703D86">
        <w:rPr>
          <w:rFonts w:ascii="Arial" w:hAnsi="Arial" w:eastAsia="Arial" w:cs="Arial"/>
          <w:b w:val="0"/>
          <w:bCs w:val="0"/>
          <w:i w:val="0"/>
          <w:iCs w:val="0"/>
          <w:caps w:val="0"/>
          <w:smallCaps w:val="0"/>
          <w:sz w:val="24"/>
          <w:szCs w:val="24"/>
        </w:rPr>
        <w:t>With</w:t>
      </w:r>
      <w:r w:rsidRPr="4FA48BF6" w:rsidR="5D703D86">
        <w:rPr>
          <w:rFonts w:ascii="Arial" w:hAnsi="Arial" w:eastAsia="Arial" w:cs="Arial"/>
          <w:b w:val="0"/>
          <w:bCs w:val="0"/>
          <w:i w:val="0"/>
          <w:iCs w:val="0"/>
          <w:caps w:val="0"/>
          <w:smallCaps w:val="0"/>
          <w:sz w:val="24"/>
          <w:szCs w:val="24"/>
        </w:rPr>
        <w:t xml:space="preserve"> Swedish Police. Violence Against Women, 30(12-13), 3163-3186. </w:t>
      </w:r>
      <w:hyperlink r:id="Ree00a16df7324010">
        <w:r w:rsidRPr="4FA48BF6" w:rsidR="5D703D86">
          <w:rPr>
            <w:rStyle w:val="Hyperlink"/>
            <w:rFonts w:ascii="Arial" w:hAnsi="Arial" w:eastAsia="Arial" w:cs="Arial"/>
            <w:b w:val="0"/>
            <w:bCs w:val="0"/>
            <w:i w:val="0"/>
            <w:iCs w:val="0"/>
            <w:caps w:val="0"/>
            <w:smallCaps w:val="0"/>
            <w:sz w:val="24"/>
            <w:szCs w:val="24"/>
          </w:rPr>
          <w:t>https://doi.org/10.1177/10778012231176206</w:t>
        </w:r>
      </w:hyperlink>
    </w:p>
    <w:p w:rsidR="54C5C4D8" w:rsidP="4FA48BF6" w:rsidRDefault="54C5C4D8" w14:paraId="1F79D0F3" w14:textId="62906032">
      <w:pPr>
        <w:spacing w:before="0" w:beforeAutospacing="off" w:after="0" w:afterAutospacing="off"/>
        <w:jc w:val="both"/>
        <w:rPr>
          <w:rFonts w:ascii="Arial" w:hAnsi="Arial" w:eastAsia="Arial" w:cs="Arial"/>
          <w:b w:val="0"/>
          <w:bCs w:val="0"/>
          <w:i w:val="0"/>
          <w:iCs w:val="0"/>
          <w:caps w:val="0"/>
          <w:smallCaps w:val="0"/>
          <w:sz w:val="24"/>
          <w:szCs w:val="24"/>
        </w:rPr>
      </w:pPr>
    </w:p>
    <w:p w:rsidR="27E689D2" w:rsidP="4FA48BF6" w:rsidRDefault="27E689D2" w14:paraId="3BBB4642" w14:textId="164639A0">
      <w:pPr>
        <w:pStyle w:val="Normal"/>
        <w:rPr>
          <w:rFonts w:ascii="Arial" w:hAnsi="Arial" w:eastAsia="Arial" w:cs="Arial"/>
          <w:b w:val="0"/>
          <w:bCs w:val="0"/>
          <w:i w:val="0"/>
          <w:iCs w:val="0"/>
          <w:caps w:val="0"/>
          <w:smallCaps w:val="0"/>
          <w:color w:val="222222"/>
          <w:sz w:val="24"/>
          <w:szCs w:val="24"/>
        </w:rPr>
      </w:pPr>
      <w:r w:rsidRPr="4FA48BF6" w:rsidR="27E689D2">
        <w:rPr>
          <w:rFonts w:ascii="Arial" w:hAnsi="Arial" w:eastAsia="Arial" w:cs="Arial"/>
          <w:b w:val="0"/>
          <w:bCs w:val="0"/>
          <w:i w:val="0"/>
          <w:iCs w:val="0"/>
          <w:caps w:val="0"/>
          <w:smallCaps w:val="0"/>
          <w:color w:val="222222"/>
          <w:sz w:val="24"/>
          <w:szCs w:val="24"/>
        </w:rPr>
        <w:t xml:space="preserve">Shelden, R.G., 2004. Assessing Broken windows: A brief critique. </w:t>
      </w:r>
      <w:r w:rsidRPr="4FA48BF6" w:rsidR="27E689D2">
        <w:rPr>
          <w:rFonts w:ascii="Arial" w:hAnsi="Arial" w:eastAsia="Arial" w:cs="Arial"/>
          <w:b w:val="0"/>
          <w:bCs w:val="0"/>
          <w:i w:val="1"/>
          <w:iCs w:val="1"/>
          <w:caps w:val="0"/>
          <w:smallCaps w:val="0"/>
          <w:color w:val="222222"/>
          <w:sz w:val="24"/>
          <w:szCs w:val="24"/>
        </w:rPr>
        <w:t>Center on juvenile and criminal justice</w:t>
      </w:r>
      <w:r w:rsidRPr="4FA48BF6" w:rsidR="27E689D2">
        <w:rPr>
          <w:rFonts w:ascii="Arial" w:hAnsi="Arial" w:eastAsia="Arial" w:cs="Arial"/>
          <w:b w:val="0"/>
          <w:bCs w:val="0"/>
          <w:i w:val="0"/>
          <w:iCs w:val="0"/>
          <w:caps w:val="0"/>
          <w:smallCaps w:val="0"/>
          <w:color w:val="222222"/>
          <w:sz w:val="24"/>
          <w:szCs w:val="24"/>
        </w:rPr>
        <w:t>.</w:t>
      </w:r>
    </w:p>
    <w:p w:rsidR="4FA48BF6" w:rsidP="4FA48BF6" w:rsidRDefault="4FA48BF6" w14:paraId="222EBB8E" w14:textId="154ADCE6">
      <w:pPr>
        <w:pStyle w:val="Normal"/>
        <w:rPr>
          <w:rFonts w:ascii="Arial" w:hAnsi="Arial" w:eastAsia="Arial" w:cs="Arial"/>
          <w:b w:val="0"/>
          <w:bCs w:val="0"/>
          <w:i w:val="0"/>
          <w:iCs w:val="0"/>
          <w:caps w:val="0"/>
          <w:smallCaps w:val="0"/>
          <w:color w:val="222222"/>
          <w:sz w:val="24"/>
          <w:szCs w:val="24"/>
        </w:rPr>
      </w:pPr>
    </w:p>
    <w:p w:rsidR="4BA0E84F" w:rsidP="4FA48BF6" w:rsidRDefault="4BA0E84F" w14:paraId="6804998C" w14:textId="4F7B9966">
      <w:pPr>
        <w:spacing w:before="0" w:beforeAutospacing="off" w:after="0" w:afterAutospacing="off"/>
        <w:rPr>
          <w:rFonts w:ascii="Arial" w:hAnsi="Arial" w:eastAsia="Arial" w:cs="Arial"/>
          <w:noProof w:val="0"/>
          <w:sz w:val="24"/>
          <w:szCs w:val="24"/>
          <w:lang w:val="en-GB"/>
        </w:rPr>
      </w:pPr>
      <w:r w:rsidRPr="4FA48BF6" w:rsidR="4BA0E84F">
        <w:rPr>
          <w:rFonts w:ascii="Arial" w:hAnsi="Arial" w:eastAsia="Arial" w:cs="Arial"/>
          <w:noProof w:val="0"/>
          <w:sz w:val="24"/>
          <w:szCs w:val="24"/>
          <w:lang w:val="en-GB"/>
        </w:rPr>
        <w:t xml:space="preserve">Shields, J. (2007) </w:t>
      </w:r>
      <w:r w:rsidRPr="4FA48BF6" w:rsidR="4BA0E84F">
        <w:rPr>
          <w:rFonts w:ascii="Arial" w:hAnsi="Arial" w:eastAsia="Arial" w:cs="Arial"/>
          <w:i w:val="1"/>
          <w:iCs w:val="1"/>
          <w:noProof w:val="0"/>
          <w:sz w:val="24"/>
          <w:szCs w:val="24"/>
          <w:lang w:val="en-GB"/>
        </w:rPr>
        <w:t xml:space="preserve">Managing employee performance and </w:t>
      </w:r>
      <w:r w:rsidRPr="4FA48BF6" w:rsidR="4BA0E84F">
        <w:rPr>
          <w:rFonts w:ascii="Arial" w:hAnsi="Arial" w:eastAsia="Arial" w:cs="Arial"/>
          <w:i w:val="1"/>
          <w:iCs w:val="1"/>
          <w:noProof w:val="0"/>
          <w:sz w:val="24"/>
          <w:szCs w:val="24"/>
          <w:lang w:val="en-GB"/>
        </w:rPr>
        <w:t>reward :</w:t>
      </w:r>
      <w:r w:rsidRPr="4FA48BF6" w:rsidR="4BA0E84F">
        <w:rPr>
          <w:rFonts w:ascii="Arial" w:hAnsi="Arial" w:eastAsia="Arial" w:cs="Arial"/>
          <w:i w:val="1"/>
          <w:iCs w:val="1"/>
          <w:noProof w:val="0"/>
          <w:sz w:val="24"/>
          <w:szCs w:val="24"/>
          <w:lang w:val="en-GB"/>
        </w:rPr>
        <w:t xml:space="preserve"> concepts, practices, strategies</w:t>
      </w:r>
      <w:r w:rsidRPr="4FA48BF6" w:rsidR="4BA0E84F">
        <w:rPr>
          <w:rFonts w:ascii="Arial" w:hAnsi="Arial" w:eastAsia="Arial" w:cs="Arial"/>
          <w:noProof w:val="0"/>
          <w:sz w:val="24"/>
          <w:szCs w:val="24"/>
          <w:lang w:val="en-GB"/>
        </w:rPr>
        <w:t xml:space="preserve">. </w:t>
      </w:r>
      <w:r w:rsidRPr="4FA48BF6" w:rsidR="4BA0E84F">
        <w:rPr>
          <w:rFonts w:ascii="Arial" w:hAnsi="Arial" w:eastAsia="Arial" w:cs="Arial"/>
          <w:noProof w:val="0"/>
          <w:sz w:val="24"/>
          <w:szCs w:val="24"/>
          <w:lang w:val="en-GB"/>
        </w:rPr>
        <w:t>Cambridge ;</w:t>
      </w:r>
      <w:r w:rsidRPr="4FA48BF6" w:rsidR="4BA0E84F">
        <w:rPr>
          <w:rFonts w:ascii="Arial" w:hAnsi="Arial" w:eastAsia="Arial" w:cs="Arial"/>
          <w:noProof w:val="0"/>
          <w:sz w:val="24"/>
          <w:szCs w:val="24"/>
          <w:lang w:val="en-GB"/>
        </w:rPr>
        <w:t xml:space="preserve"> Cambridge University Press.</w:t>
      </w:r>
    </w:p>
    <w:p w:rsidR="4FA48BF6" w:rsidP="4FA48BF6" w:rsidRDefault="4FA48BF6" w14:paraId="5B25B4F0" w14:textId="21A28047">
      <w:pPr>
        <w:pStyle w:val="Normal"/>
        <w:rPr>
          <w:rFonts w:ascii="Arial" w:hAnsi="Arial" w:eastAsia="Arial" w:cs="Arial"/>
          <w:b w:val="0"/>
          <w:bCs w:val="0"/>
          <w:i w:val="0"/>
          <w:iCs w:val="0"/>
          <w:caps w:val="0"/>
          <w:smallCaps w:val="0"/>
          <w:color w:val="222222"/>
          <w:sz w:val="24"/>
          <w:szCs w:val="24"/>
        </w:rPr>
      </w:pPr>
    </w:p>
    <w:p w:rsidR="7D112AC2" w:rsidP="4FA48BF6" w:rsidRDefault="7D112AC2" w14:paraId="2E7EFBAB" w14:textId="29ED091C">
      <w:pPr>
        <w:pStyle w:val="Heading1"/>
        <w:spacing w:before="240" w:beforeAutospacing="off" w:after="240" w:afterAutospacing="off"/>
        <w:jc w:val="both"/>
        <w:rPr>
          <w:rFonts w:ascii="Arial" w:hAnsi="Arial" w:eastAsia="Arial" w:cs="Arial"/>
          <w:noProof w:val="0"/>
          <w:sz w:val="24"/>
          <w:szCs w:val="24"/>
          <w:lang w:val="en-GB"/>
        </w:rPr>
      </w:pPr>
      <w:r w:rsidRPr="4FA48BF6" w:rsidR="75477C04">
        <w:rPr>
          <w:rFonts w:ascii="Arial" w:hAnsi="Arial" w:eastAsia="Arial" w:cs="Arial"/>
          <w:b w:val="0"/>
          <w:bCs w:val="0"/>
          <w:i w:val="0"/>
          <w:iCs w:val="0"/>
          <w:caps w:val="0"/>
          <w:smallCaps w:val="0"/>
          <w:noProof w:val="0"/>
          <w:sz w:val="24"/>
          <w:szCs w:val="24"/>
          <w:lang w:val="en-GB"/>
        </w:rPr>
        <w:t>Simpson, R</w:t>
      </w:r>
      <w:r w:rsidRPr="4FA48BF6" w:rsidR="69DBDCAE">
        <w:rPr>
          <w:rFonts w:ascii="Arial" w:hAnsi="Arial" w:eastAsia="Arial" w:cs="Arial"/>
          <w:b w:val="0"/>
          <w:bCs w:val="0"/>
          <w:i w:val="0"/>
          <w:iCs w:val="0"/>
          <w:caps w:val="0"/>
          <w:smallCaps w:val="0"/>
          <w:noProof w:val="0"/>
          <w:sz w:val="24"/>
          <w:szCs w:val="24"/>
          <w:lang w:val="en-GB"/>
        </w:rPr>
        <w:t>.</w:t>
      </w:r>
      <w:r w:rsidRPr="4FA48BF6" w:rsidR="75477C04">
        <w:rPr>
          <w:rFonts w:ascii="Arial" w:hAnsi="Arial" w:eastAsia="Arial" w:cs="Arial"/>
          <w:b w:val="0"/>
          <w:bCs w:val="0"/>
          <w:i w:val="0"/>
          <w:iCs w:val="0"/>
          <w:caps w:val="0"/>
          <w:smallCaps w:val="0"/>
          <w:noProof w:val="0"/>
          <w:sz w:val="24"/>
          <w:szCs w:val="24"/>
          <w:lang w:val="en-GB"/>
        </w:rPr>
        <w:t xml:space="preserve"> </w:t>
      </w:r>
      <w:r w:rsidRPr="4FA48BF6" w:rsidR="0EA7D34C">
        <w:rPr>
          <w:rFonts w:ascii="Arial" w:hAnsi="Arial" w:eastAsia="Arial" w:cs="Arial"/>
          <w:b w:val="0"/>
          <w:bCs w:val="0"/>
          <w:i w:val="0"/>
          <w:iCs w:val="0"/>
          <w:caps w:val="0"/>
          <w:smallCaps w:val="0"/>
          <w:noProof w:val="0"/>
          <w:sz w:val="24"/>
          <w:szCs w:val="24"/>
          <w:lang w:val="en-GB"/>
        </w:rPr>
        <w:t xml:space="preserve">and </w:t>
      </w:r>
      <w:r w:rsidRPr="4FA48BF6" w:rsidR="75477C04">
        <w:rPr>
          <w:rFonts w:ascii="Arial" w:hAnsi="Arial" w:eastAsia="Arial" w:cs="Arial"/>
          <w:b w:val="0"/>
          <w:bCs w:val="0"/>
          <w:i w:val="0"/>
          <w:iCs w:val="0"/>
          <w:caps w:val="0"/>
          <w:smallCaps w:val="0"/>
          <w:noProof w:val="0"/>
          <w:sz w:val="24"/>
          <w:szCs w:val="24"/>
          <w:lang w:val="en-GB"/>
        </w:rPr>
        <w:t>Grossman, L</w:t>
      </w:r>
      <w:r w:rsidRPr="4FA48BF6" w:rsidR="13B90716">
        <w:rPr>
          <w:rFonts w:ascii="Arial" w:hAnsi="Arial" w:eastAsia="Arial" w:cs="Arial"/>
          <w:b w:val="0"/>
          <w:bCs w:val="0"/>
          <w:i w:val="0"/>
          <w:iCs w:val="0"/>
          <w:caps w:val="0"/>
          <w:smallCaps w:val="0"/>
          <w:noProof w:val="0"/>
          <w:sz w:val="24"/>
          <w:szCs w:val="24"/>
          <w:lang w:val="en-GB"/>
        </w:rPr>
        <w:t>.</w:t>
      </w:r>
      <w:r w:rsidRPr="4FA48BF6" w:rsidR="75477C04">
        <w:rPr>
          <w:rFonts w:ascii="Arial" w:hAnsi="Arial" w:eastAsia="Arial" w:cs="Arial"/>
          <w:b w:val="0"/>
          <w:bCs w:val="0"/>
          <w:i w:val="0"/>
          <w:iCs w:val="0"/>
          <w:caps w:val="0"/>
          <w:smallCaps w:val="0"/>
          <w:noProof w:val="0"/>
          <w:sz w:val="24"/>
          <w:szCs w:val="24"/>
          <w:lang w:val="en-GB"/>
        </w:rPr>
        <w:t xml:space="preserve"> </w:t>
      </w:r>
      <w:r w:rsidRPr="4FA48BF6" w:rsidR="1743E502">
        <w:rPr>
          <w:rFonts w:ascii="Arial" w:hAnsi="Arial" w:eastAsia="Arial" w:cs="Arial"/>
          <w:b w:val="0"/>
          <w:bCs w:val="0"/>
          <w:i w:val="0"/>
          <w:iCs w:val="0"/>
          <w:caps w:val="0"/>
          <w:smallCaps w:val="0"/>
          <w:noProof w:val="0"/>
          <w:sz w:val="24"/>
          <w:szCs w:val="24"/>
          <w:lang w:val="en-GB"/>
        </w:rPr>
        <w:t xml:space="preserve">(2024), </w:t>
      </w:r>
      <w:r w:rsidRPr="4FA48BF6" w:rsidR="6D05BC0E">
        <w:rPr>
          <w:rFonts w:ascii="Arial" w:hAnsi="Arial" w:eastAsia="Arial" w:cs="Arial"/>
          <w:b w:val="0"/>
          <w:bCs w:val="0"/>
          <w:i w:val="0"/>
          <w:iCs w:val="0"/>
          <w:caps w:val="0"/>
          <w:smallCaps w:val="0"/>
          <w:noProof w:val="0"/>
          <w:color w:val="1F1F1F"/>
          <w:sz w:val="24"/>
          <w:szCs w:val="24"/>
          <w:lang w:val="en-GB"/>
        </w:rPr>
        <w:t>Patrol officer activity by single- versus double-crewed status: The call-related output of one-officer and two-officer patrol units</w:t>
      </w:r>
      <w:r w:rsidRPr="4FA48BF6" w:rsidR="6D05BC0E">
        <w:rPr>
          <w:rFonts w:ascii="Arial" w:hAnsi="Arial" w:eastAsia="Arial" w:cs="Arial"/>
          <w:i w:val="1"/>
          <w:iCs w:val="1"/>
          <w:noProof w:val="0"/>
          <w:sz w:val="24"/>
          <w:szCs w:val="24"/>
          <w:lang w:val="en-GB"/>
        </w:rPr>
        <w:t xml:space="preserve"> </w:t>
      </w:r>
      <w:r w:rsidRPr="4FA48BF6" w:rsidR="75477C04">
        <w:rPr>
          <w:rFonts w:ascii="Arial" w:hAnsi="Arial" w:eastAsia="Arial" w:cs="Arial"/>
          <w:i w:val="1"/>
          <w:iCs w:val="1"/>
          <w:noProof w:val="0"/>
          <w:sz w:val="24"/>
          <w:szCs w:val="24"/>
          <w:lang w:val="en-GB"/>
        </w:rPr>
        <w:t xml:space="preserve">Journal of </w:t>
      </w:r>
      <w:r w:rsidRPr="4FA48BF6" w:rsidR="79AB954F">
        <w:rPr>
          <w:rFonts w:ascii="Arial" w:hAnsi="Arial" w:eastAsia="Arial" w:cs="Arial"/>
          <w:i w:val="1"/>
          <w:iCs w:val="1"/>
          <w:noProof w:val="0"/>
          <w:sz w:val="24"/>
          <w:szCs w:val="24"/>
          <w:lang w:val="en-GB"/>
        </w:rPr>
        <w:t>C</w:t>
      </w:r>
      <w:r w:rsidRPr="4FA48BF6" w:rsidR="75477C04">
        <w:rPr>
          <w:rFonts w:ascii="Arial" w:hAnsi="Arial" w:eastAsia="Arial" w:cs="Arial"/>
          <w:i w:val="1"/>
          <w:iCs w:val="1"/>
          <w:noProof w:val="0"/>
          <w:sz w:val="24"/>
          <w:szCs w:val="24"/>
          <w:lang w:val="en-GB"/>
        </w:rPr>
        <w:t xml:space="preserve">riminal </w:t>
      </w:r>
      <w:r w:rsidRPr="4FA48BF6" w:rsidR="4599B6A6">
        <w:rPr>
          <w:rFonts w:ascii="Arial" w:hAnsi="Arial" w:eastAsia="Arial" w:cs="Arial"/>
          <w:i w:val="1"/>
          <w:iCs w:val="1"/>
          <w:noProof w:val="0"/>
          <w:sz w:val="24"/>
          <w:szCs w:val="24"/>
          <w:lang w:val="en-GB"/>
        </w:rPr>
        <w:t>J</w:t>
      </w:r>
      <w:r w:rsidRPr="4FA48BF6" w:rsidR="75477C04">
        <w:rPr>
          <w:rFonts w:ascii="Arial" w:hAnsi="Arial" w:eastAsia="Arial" w:cs="Arial"/>
          <w:i w:val="1"/>
          <w:iCs w:val="1"/>
          <w:noProof w:val="0"/>
          <w:sz w:val="24"/>
          <w:szCs w:val="24"/>
          <w:lang w:val="en-GB"/>
        </w:rPr>
        <w:t>ustice</w:t>
      </w:r>
      <w:r w:rsidRPr="4FA48BF6" w:rsidR="2191E9A2">
        <w:rPr>
          <w:rFonts w:ascii="Arial" w:hAnsi="Arial" w:eastAsia="Arial" w:cs="Arial"/>
          <w:i w:val="1"/>
          <w:iCs w:val="1"/>
          <w:noProof w:val="0"/>
          <w:sz w:val="24"/>
          <w:szCs w:val="24"/>
          <w:lang w:val="en-GB"/>
        </w:rPr>
        <w:t>. Vol 94.</w:t>
      </w:r>
    </w:p>
    <w:p w:rsidR="7D112AC2" w:rsidP="4FA48BF6" w:rsidRDefault="7D112AC2" w14:paraId="0BE477FA" w14:textId="441C62C5">
      <w:pPr>
        <w:spacing w:before="0" w:beforeAutospacing="off" w:after="0" w:afterAutospacing="off"/>
        <w:jc w:val="both"/>
        <w:rPr>
          <w:rFonts w:ascii="Arial" w:hAnsi="Arial" w:eastAsia="Arial" w:cs="Arial"/>
          <w:b w:val="0"/>
          <w:bCs w:val="0"/>
          <w:i w:val="0"/>
          <w:iCs w:val="0"/>
          <w:caps w:val="0"/>
          <w:smallCaps w:val="0"/>
          <w:noProof w:val="0"/>
          <w:sz w:val="24"/>
          <w:szCs w:val="24"/>
          <w:lang w:val="en-GB"/>
        </w:rPr>
      </w:pPr>
    </w:p>
    <w:p w:rsidR="0EBB272E" w:rsidP="4FA48BF6" w:rsidRDefault="0EBB272E" w14:paraId="2DB92A39" w14:textId="3A744E67">
      <w:pPr>
        <w:spacing w:before="0" w:beforeAutospacing="off" w:after="0" w:afterAutospacing="off"/>
        <w:jc w:val="both"/>
        <w:rPr>
          <w:rFonts w:ascii="Arial" w:hAnsi="Arial" w:eastAsia="Arial" w:cs="Arial"/>
          <w:b w:val="0"/>
          <w:bCs w:val="0"/>
          <w:i w:val="0"/>
          <w:iCs w:val="0"/>
          <w:caps w:val="0"/>
          <w:smallCaps w:val="0"/>
          <w:noProof w:val="0"/>
          <w:sz w:val="24"/>
          <w:szCs w:val="24"/>
          <w:lang w:val="en-GB"/>
        </w:rPr>
      </w:pPr>
    </w:p>
    <w:p w:rsidR="07EF716E" w:rsidP="4FA48BF6" w:rsidRDefault="07EF716E" w14:paraId="13B065A6" w14:textId="3A7CEC1D">
      <w:pPr>
        <w:pStyle w:val="Normal"/>
        <w:spacing w:before="0" w:beforeAutospacing="off" w:after="0" w:afterAutospacing="off"/>
        <w:jc w:val="both"/>
        <w:rPr>
          <w:rFonts w:ascii="Arial" w:hAnsi="Arial" w:eastAsia="Arial" w:cs="Arial"/>
          <w:b w:val="0"/>
          <w:bCs w:val="0"/>
          <w:i w:val="0"/>
          <w:iCs w:val="0"/>
          <w:caps w:val="0"/>
          <w:smallCaps w:val="0"/>
          <w:color w:val="222222"/>
          <w:sz w:val="24"/>
          <w:szCs w:val="24"/>
        </w:rPr>
      </w:pPr>
      <w:r w:rsidRPr="4FA48BF6" w:rsidR="07EF716E">
        <w:rPr>
          <w:rFonts w:ascii="Arial" w:hAnsi="Arial" w:eastAsia="Arial" w:cs="Arial"/>
          <w:b w:val="0"/>
          <w:bCs w:val="0"/>
          <w:i w:val="0"/>
          <w:iCs w:val="0"/>
          <w:caps w:val="0"/>
          <w:smallCaps w:val="0"/>
          <w:color w:val="222222"/>
          <w:sz w:val="24"/>
          <w:szCs w:val="24"/>
        </w:rPr>
        <w:t xml:space="preserve">Sutherland, J., 2014. The PCSO Review-An Evaluation of the Role, Value and Establishment of Police Community Support Officers within Cambridgeshire Constabulary. </w:t>
      </w:r>
      <w:r w:rsidRPr="4FA48BF6" w:rsidR="07EF716E">
        <w:rPr>
          <w:rFonts w:ascii="Arial" w:hAnsi="Arial" w:eastAsia="Arial" w:cs="Arial"/>
          <w:b w:val="0"/>
          <w:bCs w:val="0"/>
          <w:i w:val="1"/>
          <w:iCs w:val="1"/>
          <w:caps w:val="0"/>
          <w:smallCaps w:val="0"/>
          <w:color w:val="222222"/>
          <w:sz w:val="24"/>
          <w:szCs w:val="24"/>
        </w:rPr>
        <w:t>Cambridge Constabulary</w:t>
      </w:r>
      <w:r w:rsidRPr="4FA48BF6" w:rsidR="07EF716E">
        <w:rPr>
          <w:rFonts w:ascii="Arial" w:hAnsi="Arial" w:eastAsia="Arial" w:cs="Arial"/>
          <w:b w:val="0"/>
          <w:bCs w:val="0"/>
          <w:i w:val="0"/>
          <w:iCs w:val="0"/>
          <w:caps w:val="0"/>
          <w:smallCaps w:val="0"/>
          <w:color w:val="222222"/>
          <w:sz w:val="24"/>
          <w:szCs w:val="24"/>
        </w:rPr>
        <w:t>.</w:t>
      </w:r>
    </w:p>
    <w:p w:rsidR="51A10D29" w:rsidP="4FA48BF6" w:rsidRDefault="51A10D29" w14:paraId="3A245ADA" w14:textId="0FAC4B76">
      <w:pPr>
        <w:pStyle w:val="Normal"/>
        <w:spacing w:before="0" w:beforeAutospacing="off" w:after="0" w:afterAutospacing="off"/>
        <w:jc w:val="both"/>
        <w:rPr>
          <w:rFonts w:ascii="Arial" w:hAnsi="Arial" w:eastAsia="Arial" w:cs="Arial"/>
          <w:b w:val="0"/>
          <w:bCs w:val="0"/>
          <w:i w:val="0"/>
          <w:iCs w:val="0"/>
          <w:caps w:val="0"/>
          <w:smallCaps w:val="0"/>
          <w:noProof w:val="0"/>
          <w:color w:val="222222"/>
          <w:sz w:val="24"/>
          <w:szCs w:val="24"/>
          <w:lang w:val="en-GB"/>
        </w:rPr>
      </w:pPr>
    </w:p>
    <w:p w:rsidR="645DA0C9" w:rsidP="4FA48BF6" w:rsidRDefault="645DA0C9" w14:paraId="070FA1A9" w14:textId="1AF2D80E">
      <w:pPr>
        <w:spacing w:before="0" w:beforeAutospacing="off" w:after="0" w:afterAutospacing="off"/>
        <w:jc w:val="both"/>
        <w:rPr>
          <w:rFonts w:ascii="Arial" w:hAnsi="Arial" w:eastAsia="Arial" w:cs="Arial"/>
          <w:sz w:val="24"/>
          <w:szCs w:val="24"/>
        </w:rPr>
      </w:pPr>
      <w:r w:rsidRPr="4FA48BF6" w:rsidR="645DA0C9">
        <w:rPr>
          <w:rFonts w:ascii="Arial" w:hAnsi="Arial" w:eastAsia="Arial" w:cs="Arial"/>
          <w:sz w:val="24"/>
          <w:szCs w:val="24"/>
        </w:rPr>
        <w:t xml:space="preserve">Wadley, S. (ed.) (2023) </w:t>
      </w:r>
      <w:r w:rsidRPr="4FA48BF6" w:rsidR="645DA0C9">
        <w:rPr>
          <w:rFonts w:ascii="Arial" w:hAnsi="Arial" w:eastAsia="Arial" w:cs="Arial"/>
          <w:i w:val="1"/>
          <w:iCs w:val="1"/>
          <w:sz w:val="24"/>
          <w:szCs w:val="24"/>
        </w:rPr>
        <w:t>Police Problem Solving Models and Theories</w:t>
      </w:r>
      <w:r w:rsidRPr="4FA48BF6" w:rsidR="645DA0C9">
        <w:rPr>
          <w:rFonts w:ascii="Arial" w:hAnsi="Arial" w:eastAsia="Arial" w:cs="Arial"/>
          <w:sz w:val="24"/>
          <w:szCs w:val="24"/>
        </w:rPr>
        <w:t>. First edition. St Albans, England: Critical Publishing.</w:t>
      </w:r>
    </w:p>
    <w:p w:rsidR="51A10D29" w:rsidP="4FA48BF6" w:rsidRDefault="51A10D29" w14:paraId="3F7819E3" w14:textId="4F0C1BDC">
      <w:pPr>
        <w:pStyle w:val="Normal"/>
        <w:spacing w:before="0" w:beforeAutospacing="off" w:after="0" w:afterAutospacing="off"/>
        <w:jc w:val="both"/>
        <w:rPr>
          <w:rFonts w:ascii="Arial" w:hAnsi="Arial" w:eastAsia="Arial" w:cs="Arial"/>
          <w:b w:val="0"/>
          <w:bCs w:val="0"/>
          <w:i w:val="0"/>
          <w:iCs w:val="0"/>
          <w:caps w:val="0"/>
          <w:smallCaps w:val="0"/>
          <w:noProof w:val="0"/>
          <w:color w:val="222222"/>
          <w:sz w:val="24"/>
          <w:szCs w:val="24"/>
          <w:lang w:val="en-GB"/>
        </w:rPr>
      </w:pPr>
    </w:p>
    <w:p w:rsidR="0D1E7FB0" w:rsidP="4FA48BF6" w:rsidRDefault="0D1E7FB0" w14:paraId="09D6635F" w14:textId="2D9448D6">
      <w:pPr>
        <w:pStyle w:val="Normal"/>
        <w:spacing w:before="0" w:beforeAutospacing="off" w:after="160" w:afterAutospacing="off" w:line="279" w:lineRule="auto"/>
        <w:ind w:left="0" w:right="0"/>
        <w:jc w:val="left"/>
        <w:rPr>
          <w:rFonts w:ascii="Arial" w:hAnsi="Arial" w:eastAsia="Arial" w:cs="Arial"/>
          <w:noProof w:val="0"/>
          <w:sz w:val="24"/>
          <w:szCs w:val="24"/>
          <w:lang w:val="en-GB"/>
        </w:rPr>
      </w:pPr>
      <w:r w:rsidRPr="4FA48BF6" w:rsidR="0D1E7FB0">
        <w:rPr>
          <w:rFonts w:ascii="Arial" w:hAnsi="Arial" w:eastAsia="Arial" w:cs="Arial"/>
          <w:b w:val="0"/>
          <w:bCs w:val="0"/>
          <w:i w:val="0"/>
          <w:iCs w:val="0"/>
          <w:caps w:val="0"/>
          <w:smallCaps w:val="0"/>
          <w:color w:val="1C1D1E"/>
          <w:sz w:val="24"/>
          <w:szCs w:val="24"/>
        </w:rPr>
        <w:t xml:space="preserve">Walsh, D.W. and Milne, R. (2008), </w:t>
      </w:r>
      <w:r w:rsidRPr="4FA48BF6" w:rsidR="0D1E7FB0">
        <w:rPr>
          <w:rFonts w:ascii="Arial" w:hAnsi="Arial" w:eastAsia="Arial" w:cs="Arial"/>
          <w:b w:val="0"/>
          <w:bCs w:val="0"/>
          <w:i w:val="1"/>
          <w:iCs w:val="1"/>
          <w:caps w:val="0"/>
          <w:smallCaps w:val="0"/>
          <w:color w:val="1C1D1E"/>
          <w:sz w:val="24"/>
          <w:szCs w:val="24"/>
        </w:rPr>
        <w:t>Keeping the PEACE? A study of investigative interviewing practices in the public sector. Legal and Criminological Psychology</w:t>
      </w:r>
      <w:r w:rsidRPr="4FA48BF6" w:rsidR="0D1E7FB0">
        <w:rPr>
          <w:rFonts w:ascii="Arial" w:hAnsi="Arial" w:eastAsia="Arial" w:cs="Arial"/>
          <w:b w:val="0"/>
          <w:bCs w:val="0"/>
          <w:i w:val="0"/>
          <w:iCs w:val="0"/>
          <w:caps w:val="0"/>
          <w:smallCaps w:val="0"/>
          <w:color w:val="1C1D1E"/>
          <w:sz w:val="24"/>
          <w:szCs w:val="24"/>
        </w:rPr>
        <w:t xml:space="preserve">, 13: 39-57. </w:t>
      </w:r>
      <w:hyperlink r:id="Rd32858b0af8d4022">
        <w:r w:rsidRPr="4FA48BF6" w:rsidR="0D1E7FB0">
          <w:rPr>
            <w:rStyle w:val="Hyperlink"/>
            <w:rFonts w:ascii="Arial" w:hAnsi="Arial" w:eastAsia="Arial" w:cs="Arial"/>
            <w:b w:val="0"/>
            <w:bCs w:val="0"/>
            <w:i w:val="0"/>
            <w:iCs w:val="0"/>
            <w:caps w:val="0"/>
            <w:smallCaps w:val="0"/>
            <w:strike w:val="0"/>
            <w:dstrike w:val="0"/>
            <w:color w:val="26346F"/>
            <w:sz w:val="24"/>
            <w:szCs w:val="24"/>
            <w:u w:val="none"/>
          </w:rPr>
          <w:t>https://doi.org/10.1348/135532506X157179</w:t>
        </w:r>
      </w:hyperlink>
    </w:p>
    <w:p w:rsidR="51A10D29" w:rsidP="4FA48BF6" w:rsidRDefault="51A10D29" w14:paraId="2636A59C" w14:textId="71820EC1">
      <w:pPr>
        <w:pStyle w:val="Normal"/>
        <w:spacing w:before="0" w:beforeAutospacing="off" w:after="0" w:afterAutospacing="off"/>
        <w:jc w:val="both"/>
        <w:rPr>
          <w:rFonts w:ascii="Arial" w:hAnsi="Arial" w:eastAsia="Arial" w:cs="Arial"/>
          <w:b w:val="0"/>
          <w:bCs w:val="0"/>
          <w:i w:val="0"/>
          <w:iCs w:val="0"/>
          <w:caps w:val="0"/>
          <w:smallCaps w:val="0"/>
          <w:noProof w:val="0"/>
          <w:color w:val="222222"/>
          <w:sz w:val="24"/>
          <w:szCs w:val="24"/>
          <w:lang w:val="en-GB"/>
        </w:rPr>
      </w:pPr>
    </w:p>
    <w:p w:rsidR="62394977" w:rsidP="4FA48BF6" w:rsidRDefault="62394977" w14:paraId="0FCC9CC4" w14:textId="0CA232D6">
      <w:pPr>
        <w:spacing w:before="0" w:beforeAutospacing="off" w:after="0" w:afterAutospacing="off"/>
        <w:jc w:val="both"/>
        <w:rPr>
          <w:rFonts w:ascii="Arial" w:hAnsi="Arial" w:eastAsia="Arial" w:cs="Arial"/>
          <w:sz w:val="24"/>
          <w:szCs w:val="24"/>
        </w:rPr>
      </w:pPr>
      <w:r w:rsidRPr="4FA48BF6" w:rsidR="62394977">
        <w:rPr>
          <w:rFonts w:ascii="Arial" w:hAnsi="Arial" w:eastAsia="Arial" w:cs="Arial"/>
          <w:sz w:val="24"/>
          <w:szCs w:val="24"/>
        </w:rPr>
        <w:t xml:space="preserve">Weisburd, D. </w:t>
      </w:r>
      <w:r w:rsidRPr="4FA48BF6" w:rsidR="62394977">
        <w:rPr>
          <w:rFonts w:ascii="Arial" w:hAnsi="Arial" w:eastAsia="Arial" w:cs="Arial"/>
          <w:i w:val="1"/>
          <w:iCs w:val="1"/>
          <w:sz w:val="24"/>
          <w:szCs w:val="24"/>
        </w:rPr>
        <w:t>et al.</w:t>
      </w:r>
      <w:r w:rsidRPr="4FA48BF6" w:rsidR="62394977">
        <w:rPr>
          <w:rFonts w:ascii="Arial" w:hAnsi="Arial" w:eastAsia="Arial" w:cs="Arial"/>
          <w:sz w:val="24"/>
          <w:szCs w:val="24"/>
        </w:rPr>
        <w:t xml:space="preserve"> (2011) ‘The possible “backfire” effects of hot spots policing: an experimental assessment of impacts on legitimacy, </w:t>
      </w:r>
      <w:r w:rsidRPr="4FA48BF6" w:rsidR="62394977">
        <w:rPr>
          <w:rFonts w:ascii="Arial" w:hAnsi="Arial" w:eastAsia="Arial" w:cs="Arial"/>
          <w:sz w:val="24"/>
          <w:szCs w:val="24"/>
        </w:rPr>
        <w:t>fear</w:t>
      </w:r>
      <w:r w:rsidRPr="4FA48BF6" w:rsidR="62394977">
        <w:rPr>
          <w:rFonts w:ascii="Arial" w:hAnsi="Arial" w:eastAsia="Arial" w:cs="Arial"/>
          <w:sz w:val="24"/>
          <w:szCs w:val="24"/>
        </w:rPr>
        <w:t xml:space="preserve"> and collective efficacy’, </w:t>
      </w:r>
      <w:r w:rsidRPr="4FA48BF6" w:rsidR="62394977">
        <w:rPr>
          <w:rFonts w:ascii="Arial" w:hAnsi="Arial" w:eastAsia="Arial" w:cs="Arial"/>
          <w:i w:val="1"/>
          <w:iCs w:val="1"/>
          <w:sz w:val="24"/>
          <w:szCs w:val="24"/>
        </w:rPr>
        <w:t>Journal of experimental criminology</w:t>
      </w:r>
      <w:r w:rsidRPr="4FA48BF6" w:rsidR="62394977">
        <w:rPr>
          <w:rFonts w:ascii="Arial" w:hAnsi="Arial" w:eastAsia="Arial" w:cs="Arial"/>
          <w:sz w:val="24"/>
          <w:szCs w:val="24"/>
        </w:rPr>
        <w:t xml:space="preserve">, 7(4), pp. 297–320. Available at: </w:t>
      </w:r>
      <w:hyperlink r:id="R6c42517fd9024042">
        <w:r w:rsidRPr="4FA48BF6" w:rsidR="62394977">
          <w:rPr>
            <w:rStyle w:val="Hyperlink"/>
            <w:rFonts w:ascii="Arial" w:hAnsi="Arial" w:eastAsia="Arial" w:cs="Arial"/>
            <w:sz w:val="24"/>
            <w:szCs w:val="24"/>
          </w:rPr>
          <w:t>https://doi.org/10.1007/s11292-011-9130-z</w:t>
        </w:r>
      </w:hyperlink>
      <w:r w:rsidRPr="4FA48BF6" w:rsidR="62394977">
        <w:rPr>
          <w:rFonts w:ascii="Arial" w:hAnsi="Arial" w:eastAsia="Arial" w:cs="Arial"/>
          <w:sz w:val="24"/>
          <w:szCs w:val="24"/>
        </w:rPr>
        <w:t>.</w:t>
      </w:r>
    </w:p>
    <w:p w:rsidR="51A10D29" w:rsidP="4FA48BF6" w:rsidRDefault="51A10D29" w14:paraId="0BE85079" w14:textId="54346F98">
      <w:pPr>
        <w:pStyle w:val="Normal"/>
        <w:spacing w:before="0" w:beforeAutospacing="off" w:after="0" w:afterAutospacing="off"/>
        <w:jc w:val="both"/>
        <w:rPr>
          <w:rFonts w:ascii="Arial" w:hAnsi="Arial" w:eastAsia="Arial" w:cs="Arial"/>
          <w:b w:val="0"/>
          <w:bCs w:val="0"/>
          <w:i w:val="0"/>
          <w:iCs w:val="0"/>
          <w:caps w:val="0"/>
          <w:smallCaps w:val="0"/>
          <w:noProof w:val="0"/>
          <w:color w:val="222222"/>
          <w:sz w:val="24"/>
          <w:szCs w:val="24"/>
          <w:lang w:val="en-GB"/>
        </w:rPr>
      </w:pPr>
    </w:p>
    <w:p w:rsidR="0EBB272E" w:rsidP="4FA48BF6" w:rsidRDefault="0EBB272E" w14:paraId="4936F265" w14:textId="16A31816">
      <w:pPr>
        <w:spacing w:before="0" w:beforeAutospacing="off" w:after="0" w:afterAutospacing="off"/>
        <w:jc w:val="both"/>
        <w:rPr>
          <w:rFonts w:ascii="Arial" w:hAnsi="Arial" w:eastAsia="Arial" w:cs="Arial"/>
          <w:b w:val="0"/>
          <w:bCs w:val="0"/>
          <w:i w:val="0"/>
          <w:iCs w:val="0"/>
          <w:caps w:val="0"/>
          <w:smallCaps w:val="0"/>
          <w:noProof w:val="0"/>
          <w:sz w:val="24"/>
          <w:szCs w:val="24"/>
          <w:lang w:val="en-GB"/>
        </w:rPr>
      </w:pPr>
    </w:p>
    <w:p w:rsidR="33F59A66" w:rsidP="4FA48BF6" w:rsidRDefault="33F59A66" w14:paraId="76CE3EFE" w14:textId="32252CA1">
      <w:pPr>
        <w:spacing w:before="0" w:beforeAutospacing="off" w:after="0" w:afterAutospacing="off"/>
        <w:jc w:val="both"/>
        <w:rPr>
          <w:rFonts w:ascii="Arial" w:hAnsi="Arial" w:eastAsia="Arial" w:cs="Arial"/>
          <w:noProof w:val="0"/>
          <w:sz w:val="24"/>
          <w:szCs w:val="24"/>
          <w:lang w:val="en-GB"/>
        </w:rPr>
      </w:pPr>
      <w:r w:rsidRPr="4FA48BF6" w:rsidR="33F59A66">
        <w:rPr>
          <w:rFonts w:ascii="Arial" w:hAnsi="Arial" w:eastAsia="Arial" w:cs="Arial"/>
          <w:sz w:val="24"/>
          <w:szCs w:val="24"/>
        </w:rPr>
        <w:t xml:space="preserve">Zander, Michael. “PACE (The Police </w:t>
      </w:r>
      <w:r w:rsidRPr="4FA48BF6" w:rsidR="33F59A66">
        <w:rPr>
          <w:rFonts w:ascii="Arial" w:hAnsi="Arial" w:eastAsia="Arial" w:cs="Arial"/>
          <w:sz w:val="24"/>
          <w:szCs w:val="24"/>
        </w:rPr>
        <w:t>And</w:t>
      </w:r>
      <w:r w:rsidRPr="4FA48BF6" w:rsidR="33F59A66">
        <w:rPr>
          <w:rFonts w:ascii="Arial" w:hAnsi="Arial" w:eastAsia="Arial" w:cs="Arial"/>
          <w:sz w:val="24"/>
          <w:szCs w:val="24"/>
        </w:rPr>
        <w:t xml:space="preserve"> Criminal Evidence) Act 1984: Past, Present </w:t>
      </w:r>
      <w:r w:rsidRPr="4FA48BF6" w:rsidR="33F59A66">
        <w:rPr>
          <w:rFonts w:ascii="Arial" w:hAnsi="Arial" w:eastAsia="Arial" w:cs="Arial"/>
          <w:sz w:val="24"/>
          <w:szCs w:val="24"/>
        </w:rPr>
        <w:t>And</w:t>
      </w:r>
      <w:r w:rsidRPr="4FA48BF6" w:rsidR="33F59A66">
        <w:rPr>
          <w:rFonts w:ascii="Arial" w:hAnsi="Arial" w:eastAsia="Arial" w:cs="Arial"/>
          <w:sz w:val="24"/>
          <w:szCs w:val="24"/>
        </w:rPr>
        <w:t xml:space="preserve"> Future.” </w:t>
      </w:r>
      <w:r w:rsidRPr="4FA48BF6" w:rsidR="33F59A66">
        <w:rPr>
          <w:rFonts w:ascii="Arial" w:hAnsi="Arial" w:eastAsia="Arial" w:cs="Arial"/>
          <w:i w:val="1"/>
          <w:iCs w:val="1"/>
          <w:sz w:val="24"/>
          <w:szCs w:val="24"/>
        </w:rPr>
        <w:t>National Law School of India Review</w:t>
      </w:r>
      <w:r w:rsidRPr="4FA48BF6" w:rsidR="33F59A66">
        <w:rPr>
          <w:rFonts w:ascii="Arial" w:hAnsi="Arial" w:eastAsia="Arial" w:cs="Arial"/>
          <w:sz w:val="24"/>
          <w:szCs w:val="24"/>
        </w:rPr>
        <w:t xml:space="preserve">, vol. 23, no. 1, 2011, pp. 47–62. </w:t>
      </w:r>
      <w:r w:rsidRPr="4FA48BF6" w:rsidR="33F59A66">
        <w:rPr>
          <w:rFonts w:ascii="Arial" w:hAnsi="Arial" w:eastAsia="Arial" w:cs="Arial"/>
          <w:i w:val="1"/>
          <w:iCs w:val="1"/>
          <w:sz w:val="24"/>
          <w:szCs w:val="24"/>
        </w:rPr>
        <w:t>JSTOR</w:t>
      </w:r>
      <w:r w:rsidRPr="4FA48BF6" w:rsidR="33F59A66">
        <w:rPr>
          <w:rFonts w:ascii="Arial" w:hAnsi="Arial" w:eastAsia="Arial" w:cs="Arial"/>
          <w:sz w:val="24"/>
          <w:szCs w:val="24"/>
        </w:rPr>
        <w:t xml:space="preserve">, </w:t>
      </w:r>
      <w:hyperlink r:id="R61d90736f64443be">
        <w:r w:rsidRPr="4FA48BF6" w:rsidR="33F59A66">
          <w:rPr>
            <w:rStyle w:val="Hyperlink"/>
            <w:rFonts w:ascii="Arial" w:hAnsi="Arial" w:eastAsia="Arial" w:cs="Arial"/>
            <w:sz w:val="24"/>
            <w:szCs w:val="24"/>
          </w:rPr>
          <w:t>http://www.jstor.org/stable/44283738</w:t>
        </w:r>
      </w:hyperlink>
      <w:r w:rsidRPr="4FA48BF6" w:rsidR="33F59A66">
        <w:rPr>
          <w:rFonts w:ascii="Arial" w:hAnsi="Arial" w:eastAsia="Arial" w:cs="Arial"/>
          <w:sz w:val="24"/>
          <w:szCs w:val="24"/>
        </w:rPr>
        <w:t>. Accessed 5 Jan. 2025.</w:t>
      </w:r>
    </w:p>
    <w:p w:rsidR="7D112AC2" w:rsidP="54C5C4D8" w:rsidRDefault="7D112AC2" w14:paraId="5660A3BE" w14:textId="600FF36A">
      <w:pPr>
        <w:spacing w:before="0" w:beforeAutospacing="off" w:after="0" w:afterAutospacing="off"/>
        <w:jc w:val="both"/>
        <w:rPr>
          <w:rFonts w:ascii="Arial" w:hAnsi="Arial" w:eastAsia="Arial" w:cs="Arial"/>
          <w:b w:val="0"/>
          <w:bCs w:val="0"/>
          <w:i w:val="0"/>
          <w:iCs w:val="0"/>
          <w:caps w:val="0"/>
          <w:smallCaps w:val="0"/>
          <w:noProof w:val="0"/>
          <w:sz w:val="21"/>
          <w:szCs w:val="21"/>
          <w:lang w:val="en-GB"/>
        </w:rPr>
      </w:pPr>
    </w:p>
    <w:p w:rsidR="782E1E89" w:rsidP="782E1E89" w:rsidRDefault="782E1E89" w14:paraId="5F4106A4" w14:textId="67E92F63">
      <w:pPr>
        <w:pStyle w:val="Normal"/>
        <w:rPr>
          <w:rFonts w:ascii="Arial" w:hAnsi="Arial" w:eastAsia="Arial" w:cs="Arial"/>
          <w:color w:val="000000" w:themeColor="text1" w:themeTint="FF" w:themeShade="FF"/>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0F3C92"/>
    <w:rsid w:val="00188BBB"/>
    <w:rsid w:val="0027C97A"/>
    <w:rsid w:val="002FD934"/>
    <w:rsid w:val="0034751C"/>
    <w:rsid w:val="004A8F78"/>
    <w:rsid w:val="006A7873"/>
    <w:rsid w:val="006F313C"/>
    <w:rsid w:val="00A521AD"/>
    <w:rsid w:val="00B24DB7"/>
    <w:rsid w:val="00B72115"/>
    <w:rsid w:val="00BB7A3D"/>
    <w:rsid w:val="00C3B8E0"/>
    <w:rsid w:val="00CFF50E"/>
    <w:rsid w:val="00D429AB"/>
    <w:rsid w:val="00D59245"/>
    <w:rsid w:val="00F3023C"/>
    <w:rsid w:val="00F88E27"/>
    <w:rsid w:val="0107398E"/>
    <w:rsid w:val="01325D4F"/>
    <w:rsid w:val="01330718"/>
    <w:rsid w:val="0136539C"/>
    <w:rsid w:val="014B7CDD"/>
    <w:rsid w:val="014E0560"/>
    <w:rsid w:val="0156062C"/>
    <w:rsid w:val="015A1532"/>
    <w:rsid w:val="018AFF1F"/>
    <w:rsid w:val="01913FD8"/>
    <w:rsid w:val="0199C302"/>
    <w:rsid w:val="01A4CA04"/>
    <w:rsid w:val="01A96E41"/>
    <w:rsid w:val="01B3CEBA"/>
    <w:rsid w:val="01B944C6"/>
    <w:rsid w:val="01C27492"/>
    <w:rsid w:val="01D91613"/>
    <w:rsid w:val="01EA7FC5"/>
    <w:rsid w:val="020A1230"/>
    <w:rsid w:val="023569FC"/>
    <w:rsid w:val="025C61D4"/>
    <w:rsid w:val="026E4F88"/>
    <w:rsid w:val="0276C883"/>
    <w:rsid w:val="0277BF7F"/>
    <w:rsid w:val="02780FCA"/>
    <w:rsid w:val="02B2D688"/>
    <w:rsid w:val="02B72E15"/>
    <w:rsid w:val="02E38F8B"/>
    <w:rsid w:val="02E9B81B"/>
    <w:rsid w:val="02F382EC"/>
    <w:rsid w:val="02FB90CD"/>
    <w:rsid w:val="03016821"/>
    <w:rsid w:val="03065C56"/>
    <w:rsid w:val="030D085E"/>
    <w:rsid w:val="03222CB5"/>
    <w:rsid w:val="032B7F96"/>
    <w:rsid w:val="03625CC9"/>
    <w:rsid w:val="036583B8"/>
    <w:rsid w:val="037AD0FB"/>
    <w:rsid w:val="037E10C7"/>
    <w:rsid w:val="0396E191"/>
    <w:rsid w:val="039D7F10"/>
    <w:rsid w:val="03ACB7AB"/>
    <w:rsid w:val="03D44B29"/>
    <w:rsid w:val="03EE2FAA"/>
    <w:rsid w:val="03EF623B"/>
    <w:rsid w:val="03FE48F5"/>
    <w:rsid w:val="0409A18A"/>
    <w:rsid w:val="042FE5B1"/>
    <w:rsid w:val="043310D8"/>
    <w:rsid w:val="04588026"/>
    <w:rsid w:val="0482F807"/>
    <w:rsid w:val="04833FDF"/>
    <w:rsid w:val="04A1D7B8"/>
    <w:rsid w:val="04AA492C"/>
    <w:rsid w:val="04B06EE3"/>
    <w:rsid w:val="04B893C2"/>
    <w:rsid w:val="04CD4772"/>
    <w:rsid w:val="04E32C20"/>
    <w:rsid w:val="04E5DC70"/>
    <w:rsid w:val="05142CC0"/>
    <w:rsid w:val="0516BD31"/>
    <w:rsid w:val="051C4B96"/>
    <w:rsid w:val="051E3910"/>
    <w:rsid w:val="053086FC"/>
    <w:rsid w:val="054BF592"/>
    <w:rsid w:val="054C6437"/>
    <w:rsid w:val="0558CE2C"/>
    <w:rsid w:val="055C80BA"/>
    <w:rsid w:val="055D422D"/>
    <w:rsid w:val="05627DA3"/>
    <w:rsid w:val="056B1C02"/>
    <w:rsid w:val="05705F67"/>
    <w:rsid w:val="0570BE24"/>
    <w:rsid w:val="0572FFD7"/>
    <w:rsid w:val="0573E7D7"/>
    <w:rsid w:val="057DBD73"/>
    <w:rsid w:val="057FC956"/>
    <w:rsid w:val="05940C58"/>
    <w:rsid w:val="05B18087"/>
    <w:rsid w:val="05B298FC"/>
    <w:rsid w:val="05CBD0CB"/>
    <w:rsid w:val="05E63CFB"/>
    <w:rsid w:val="05E71E87"/>
    <w:rsid w:val="05F667DD"/>
    <w:rsid w:val="0611BA62"/>
    <w:rsid w:val="061A2AA8"/>
    <w:rsid w:val="0646BE86"/>
    <w:rsid w:val="066208EE"/>
    <w:rsid w:val="0662CCCB"/>
    <w:rsid w:val="0677DEF3"/>
    <w:rsid w:val="068B7795"/>
    <w:rsid w:val="06979CCF"/>
    <w:rsid w:val="069DE1AB"/>
    <w:rsid w:val="06A41E6B"/>
    <w:rsid w:val="06A761E7"/>
    <w:rsid w:val="070A4727"/>
    <w:rsid w:val="070D2727"/>
    <w:rsid w:val="07209DA4"/>
    <w:rsid w:val="072A78F7"/>
    <w:rsid w:val="07305EC2"/>
    <w:rsid w:val="075657F8"/>
    <w:rsid w:val="07573CD3"/>
    <w:rsid w:val="07622577"/>
    <w:rsid w:val="076E0C38"/>
    <w:rsid w:val="0781FC32"/>
    <w:rsid w:val="07872176"/>
    <w:rsid w:val="078C73A5"/>
    <w:rsid w:val="078D19DC"/>
    <w:rsid w:val="07BEB4DD"/>
    <w:rsid w:val="07C07E46"/>
    <w:rsid w:val="07C56BD8"/>
    <w:rsid w:val="07C70E2C"/>
    <w:rsid w:val="07C8954E"/>
    <w:rsid w:val="07D4EA63"/>
    <w:rsid w:val="07D5569F"/>
    <w:rsid w:val="07DFB7FA"/>
    <w:rsid w:val="07E151C9"/>
    <w:rsid w:val="07E15FC4"/>
    <w:rsid w:val="07E7B7CA"/>
    <w:rsid w:val="07EA2197"/>
    <w:rsid w:val="07EF716E"/>
    <w:rsid w:val="0807B45A"/>
    <w:rsid w:val="080ED773"/>
    <w:rsid w:val="0816CC6B"/>
    <w:rsid w:val="082AC572"/>
    <w:rsid w:val="08330D6E"/>
    <w:rsid w:val="0834A284"/>
    <w:rsid w:val="083C8B2E"/>
    <w:rsid w:val="08423AA1"/>
    <w:rsid w:val="08454E67"/>
    <w:rsid w:val="08565C35"/>
    <w:rsid w:val="08649B16"/>
    <w:rsid w:val="0872C2B5"/>
    <w:rsid w:val="087AA3C0"/>
    <w:rsid w:val="087FD078"/>
    <w:rsid w:val="08C539DA"/>
    <w:rsid w:val="08D4E9D1"/>
    <w:rsid w:val="08EFD2D6"/>
    <w:rsid w:val="08FC3AC9"/>
    <w:rsid w:val="09034CDE"/>
    <w:rsid w:val="091460EE"/>
    <w:rsid w:val="095AD046"/>
    <w:rsid w:val="095FD953"/>
    <w:rsid w:val="096161D6"/>
    <w:rsid w:val="0962F942"/>
    <w:rsid w:val="096EAC21"/>
    <w:rsid w:val="096F6F96"/>
    <w:rsid w:val="0971FD99"/>
    <w:rsid w:val="0981399C"/>
    <w:rsid w:val="09826859"/>
    <w:rsid w:val="099CF8DB"/>
    <w:rsid w:val="09C6048B"/>
    <w:rsid w:val="09C7A9E4"/>
    <w:rsid w:val="09DC4ECD"/>
    <w:rsid w:val="09EAEDE1"/>
    <w:rsid w:val="09ED4F33"/>
    <w:rsid w:val="0A049B7C"/>
    <w:rsid w:val="0A1A7EAF"/>
    <w:rsid w:val="0A29E94E"/>
    <w:rsid w:val="0A390753"/>
    <w:rsid w:val="0A5DD83B"/>
    <w:rsid w:val="0A84FF00"/>
    <w:rsid w:val="0AA54911"/>
    <w:rsid w:val="0AD97484"/>
    <w:rsid w:val="0ADF524B"/>
    <w:rsid w:val="0AE1155F"/>
    <w:rsid w:val="0AEFE32E"/>
    <w:rsid w:val="0AFD1B32"/>
    <w:rsid w:val="0AFE6ED4"/>
    <w:rsid w:val="0B075E04"/>
    <w:rsid w:val="0B09D039"/>
    <w:rsid w:val="0B0BB0F3"/>
    <w:rsid w:val="0B0CA3A3"/>
    <w:rsid w:val="0B25BEDA"/>
    <w:rsid w:val="0B30E8F0"/>
    <w:rsid w:val="0B3A2776"/>
    <w:rsid w:val="0B3CCA4C"/>
    <w:rsid w:val="0B3D2180"/>
    <w:rsid w:val="0B3E3DCA"/>
    <w:rsid w:val="0B454CA2"/>
    <w:rsid w:val="0B4F6254"/>
    <w:rsid w:val="0B53B496"/>
    <w:rsid w:val="0B5C4710"/>
    <w:rsid w:val="0B5F1573"/>
    <w:rsid w:val="0B756FB6"/>
    <w:rsid w:val="0BA67448"/>
    <w:rsid w:val="0BAB4AC6"/>
    <w:rsid w:val="0BC1F4F2"/>
    <w:rsid w:val="0BC7B48A"/>
    <w:rsid w:val="0BDA91F9"/>
    <w:rsid w:val="0BE67522"/>
    <w:rsid w:val="0BF78267"/>
    <w:rsid w:val="0BFF595A"/>
    <w:rsid w:val="0C0960AE"/>
    <w:rsid w:val="0C2B539B"/>
    <w:rsid w:val="0C660619"/>
    <w:rsid w:val="0C701898"/>
    <w:rsid w:val="0C7D0DF1"/>
    <w:rsid w:val="0C8D3C15"/>
    <w:rsid w:val="0C91180B"/>
    <w:rsid w:val="0C9F98DD"/>
    <w:rsid w:val="0CC49873"/>
    <w:rsid w:val="0CE25E25"/>
    <w:rsid w:val="0CE81972"/>
    <w:rsid w:val="0CE913CB"/>
    <w:rsid w:val="0CF2BD7D"/>
    <w:rsid w:val="0D11AC96"/>
    <w:rsid w:val="0D18D447"/>
    <w:rsid w:val="0D1E7FB0"/>
    <w:rsid w:val="0D1EA529"/>
    <w:rsid w:val="0D200741"/>
    <w:rsid w:val="0D44014D"/>
    <w:rsid w:val="0D4824E8"/>
    <w:rsid w:val="0D57222E"/>
    <w:rsid w:val="0D5A9366"/>
    <w:rsid w:val="0D8A11EB"/>
    <w:rsid w:val="0D9ACA89"/>
    <w:rsid w:val="0DA98019"/>
    <w:rsid w:val="0DB4C3C1"/>
    <w:rsid w:val="0DBC5CD9"/>
    <w:rsid w:val="0DC4972D"/>
    <w:rsid w:val="0DD479DF"/>
    <w:rsid w:val="0DD7DF12"/>
    <w:rsid w:val="0DEB2DEA"/>
    <w:rsid w:val="0DFDADC1"/>
    <w:rsid w:val="0E0304AC"/>
    <w:rsid w:val="0E11D61E"/>
    <w:rsid w:val="0E1AF1D9"/>
    <w:rsid w:val="0E2C4DCC"/>
    <w:rsid w:val="0E3EBA19"/>
    <w:rsid w:val="0E4C7380"/>
    <w:rsid w:val="0E4F923A"/>
    <w:rsid w:val="0E564300"/>
    <w:rsid w:val="0E66BD2E"/>
    <w:rsid w:val="0E7BBE02"/>
    <w:rsid w:val="0E94017C"/>
    <w:rsid w:val="0E9B84D4"/>
    <w:rsid w:val="0EA7D34C"/>
    <w:rsid w:val="0EBB272E"/>
    <w:rsid w:val="0EBB9861"/>
    <w:rsid w:val="0EC16766"/>
    <w:rsid w:val="0EC587DA"/>
    <w:rsid w:val="0ECC5FD6"/>
    <w:rsid w:val="0ED90DCB"/>
    <w:rsid w:val="0EDDF50E"/>
    <w:rsid w:val="0EF77B1B"/>
    <w:rsid w:val="0F075EBF"/>
    <w:rsid w:val="0F47CCD9"/>
    <w:rsid w:val="0F7B01C9"/>
    <w:rsid w:val="0F7C134E"/>
    <w:rsid w:val="0F94B905"/>
    <w:rsid w:val="0FA25E5F"/>
    <w:rsid w:val="0FA62150"/>
    <w:rsid w:val="0FC2A701"/>
    <w:rsid w:val="0FD96C7A"/>
    <w:rsid w:val="0FEDA953"/>
    <w:rsid w:val="0FF5F590"/>
    <w:rsid w:val="0FF63077"/>
    <w:rsid w:val="0FF7E162"/>
    <w:rsid w:val="0FFE4595"/>
    <w:rsid w:val="0FFF3A95"/>
    <w:rsid w:val="1010DAC3"/>
    <w:rsid w:val="1017335A"/>
    <w:rsid w:val="1018665A"/>
    <w:rsid w:val="101BE242"/>
    <w:rsid w:val="101D7499"/>
    <w:rsid w:val="102041B4"/>
    <w:rsid w:val="10294E37"/>
    <w:rsid w:val="104800B2"/>
    <w:rsid w:val="1057C211"/>
    <w:rsid w:val="1057EED3"/>
    <w:rsid w:val="105D74B8"/>
    <w:rsid w:val="106313E7"/>
    <w:rsid w:val="10647F04"/>
    <w:rsid w:val="1067CB4A"/>
    <w:rsid w:val="1068222B"/>
    <w:rsid w:val="1068F463"/>
    <w:rsid w:val="1079F81A"/>
    <w:rsid w:val="107FD3FA"/>
    <w:rsid w:val="10909291"/>
    <w:rsid w:val="10C6C522"/>
    <w:rsid w:val="10CAE9A5"/>
    <w:rsid w:val="10DC9D0D"/>
    <w:rsid w:val="1110DB41"/>
    <w:rsid w:val="111AAD12"/>
    <w:rsid w:val="111CB587"/>
    <w:rsid w:val="111D0040"/>
    <w:rsid w:val="112B059D"/>
    <w:rsid w:val="11337DB4"/>
    <w:rsid w:val="1145A527"/>
    <w:rsid w:val="1146D192"/>
    <w:rsid w:val="1147F45B"/>
    <w:rsid w:val="114B01D3"/>
    <w:rsid w:val="119162B8"/>
    <w:rsid w:val="1199643A"/>
    <w:rsid w:val="119ABB30"/>
    <w:rsid w:val="11A51445"/>
    <w:rsid w:val="11ACC6DF"/>
    <w:rsid w:val="11DA0DEF"/>
    <w:rsid w:val="11EE46FC"/>
    <w:rsid w:val="11F1153E"/>
    <w:rsid w:val="11F6A82A"/>
    <w:rsid w:val="120C54B1"/>
    <w:rsid w:val="121E678C"/>
    <w:rsid w:val="122A7B99"/>
    <w:rsid w:val="122E655B"/>
    <w:rsid w:val="123063C3"/>
    <w:rsid w:val="1233265B"/>
    <w:rsid w:val="1234BDBE"/>
    <w:rsid w:val="12417FB4"/>
    <w:rsid w:val="12515E90"/>
    <w:rsid w:val="125B3EB6"/>
    <w:rsid w:val="128EFBC3"/>
    <w:rsid w:val="129BAF40"/>
    <w:rsid w:val="12B1522A"/>
    <w:rsid w:val="12B9B04B"/>
    <w:rsid w:val="12C5AEB3"/>
    <w:rsid w:val="12E9C89D"/>
    <w:rsid w:val="13136BF9"/>
    <w:rsid w:val="1314E47F"/>
    <w:rsid w:val="1316195C"/>
    <w:rsid w:val="1327A2F0"/>
    <w:rsid w:val="136C4E70"/>
    <w:rsid w:val="13901121"/>
    <w:rsid w:val="139C0133"/>
    <w:rsid w:val="13A9F7EC"/>
    <w:rsid w:val="13B193D7"/>
    <w:rsid w:val="13B90716"/>
    <w:rsid w:val="13C20B75"/>
    <w:rsid w:val="13F66609"/>
    <w:rsid w:val="1407D64F"/>
    <w:rsid w:val="140EF576"/>
    <w:rsid w:val="14179083"/>
    <w:rsid w:val="1428A203"/>
    <w:rsid w:val="1433E522"/>
    <w:rsid w:val="14481785"/>
    <w:rsid w:val="144BC437"/>
    <w:rsid w:val="144C2AFF"/>
    <w:rsid w:val="14590DCC"/>
    <w:rsid w:val="14720BB3"/>
    <w:rsid w:val="147F06FF"/>
    <w:rsid w:val="149799BF"/>
    <w:rsid w:val="14A12C01"/>
    <w:rsid w:val="14A40E5F"/>
    <w:rsid w:val="14B5CC84"/>
    <w:rsid w:val="14BEAA33"/>
    <w:rsid w:val="14BF4040"/>
    <w:rsid w:val="14C3477C"/>
    <w:rsid w:val="14DD795E"/>
    <w:rsid w:val="14E7F613"/>
    <w:rsid w:val="1504A573"/>
    <w:rsid w:val="150A538E"/>
    <w:rsid w:val="15206393"/>
    <w:rsid w:val="1523F153"/>
    <w:rsid w:val="152628C1"/>
    <w:rsid w:val="152EDAB3"/>
    <w:rsid w:val="1538307B"/>
    <w:rsid w:val="15567D78"/>
    <w:rsid w:val="15683CD5"/>
    <w:rsid w:val="15731EA0"/>
    <w:rsid w:val="1573408D"/>
    <w:rsid w:val="157899EC"/>
    <w:rsid w:val="1592A4D9"/>
    <w:rsid w:val="159D925E"/>
    <w:rsid w:val="15A79A96"/>
    <w:rsid w:val="15AF9959"/>
    <w:rsid w:val="15AF9C6B"/>
    <w:rsid w:val="15B1EC52"/>
    <w:rsid w:val="15B51EFD"/>
    <w:rsid w:val="15C6C35D"/>
    <w:rsid w:val="15ED6A68"/>
    <w:rsid w:val="15FD87BC"/>
    <w:rsid w:val="1604FDE1"/>
    <w:rsid w:val="160C5167"/>
    <w:rsid w:val="161A451C"/>
    <w:rsid w:val="161D9C71"/>
    <w:rsid w:val="162DC4C3"/>
    <w:rsid w:val="16364A0F"/>
    <w:rsid w:val="16598C6F"/>
    <w:rsid w:val="16599076"/>
    <w:rsid w:val="165D232F"/>
    <w:rsid w:val="167965BB"/>
    <w:rsid w:val="1683A92D"/>
    <w:rsid w:val="169494C3"/>
    <w:rsid w:val="16B154E9"/>
    <w:rsid w:val="16B96AD8"/>
    <w:rsid w:val="16BB5A3F"/>
    <w:rsid w:val="16C5CFE2"/>
    <w:rsid w:val="1713CDCC"/>
    <w:rsid w:val="17358C28"/>
    <w:rsid w:val="1743E502"/>
    <w:rsid w:val="174AE214"/>
    <w:rsid w:val="176C26C1"/>
    <w:rsid w:val="176FAF4F"/>
    <w:rsid w:val="1770D381"/>
    <w:rsid w:val="177DD4C0"/>
    <w:rsid w:val="1780EEAE"/>
    <w:rsid w:val="17AAC3A8"/>
    <w:rsid w:val="17C46869"/>
    <w:rsid w:val="17CF24D7"/>
    <w:rsid w:val="17E50E16"/>
    <w:rsid w:val="17E62E1E"/>
    <w:rsid w:val="17FECE21"/>
    <w:rsid w:val="1814D5D0"/>
    <w:rsid w:val="1825D106"/>
    <w:rsid w:val="18487B65"/>
    <w:rsid w:val="187132B6"/>
    <w:rsid w:val="1898AE09"/>
    <w:rsid w:val="18E2E97C"/>
    <w:rsid w:val="190EFE88"/>
    <w:rsid w:val="19196D75"/>
    <w:rsid w:val="191EBCEE"/>
    <w:rsid w:val="1929C26C"/>
    <w:rsid w:val="193AB776"/>
    <w:rsid w:val="1967CA65"/>
    <w:rsid w:val="196FFA9F"/>
    <w:rsid w:val="198811DF"/>
    <w:rsid w:val="19941889"/>
    <w:rsid w:val="19A6F143"/>
    <w:rsid w:val="19B2EF8A"/>
    <w:rsid w:val="19B60E05"/>
    <w:rsid w:val="19C109D3"/>
    <w:rsid w:val="19C7A327"/>
    <w:rsid w:val="19D53C80"/>
    <w:rsid w:val="19E69D1F"/>
    <w:rsid w:val="1A5B9EBB"/>
    <w:rsid w:val="1A611ED5"/>
    <w:rsid w:val="1A833681"/>
    <w:rsid w:val="1A90E772"/>
    <w:rsid w:val="1A921258"/>
    <w:rsid w:val="1A9E2DDF"/>
    <w:rsid w:val="1AD37714"/>
    <w:rsid w:val="1AE4AC97"/>
    <w:rsid w:val="1AFF6CD3"/>
    <w:rsid w:val="1B045431"/>
    <w:rsid w:val="1B1B17C6"/>
    <w:rsid w:val="1B323332"/>
    <w:rsid w:val="1B3BCA07"/>
    <w:rsid w:val="1B479729"/>
    <w:rsid w:val="1B4D73AF"/>
    <w:rsid w:val="1B4D97A8"/>
    <w:rsid w:val="1B5D9FB6"/>
    <w:rsid w:val="1B65288C"/>
    <w:rsid w:val="1B71204D"/>
    <w:rsid w:val="1B8646DA"/>
    <w:rsid w:val="1B93C7BE"/>
    <w:rsid w:val="1BB33476"/>
    <w:rsid w:val="1BBDAEE3"/>
    <w:rsid w:val="1BC2AAF9"/>
    <w:rsid w:val="1BCE0CAB"/>
    <w:rsid w:val="1BCF98EC"/>
    <w:rsid w:val="1BDA1FD4"/>
    <w:rsid w:val="1BE1A541"/>
    <w:rsid w:val="1BECA8DF"/>
    <w:rsid w:val="1C079736"/>
    <w:rsid w:val="1C15E111"/>
    <w:rsid w:val="1C16F33D"/>
    <w:rsid w:val="1C1DC3D4"/>
    <w:rsid w:val="1C200ACC"/>
    <w:rsid w:val="1C41FF46"/>
    <w:rsid w:val="1C4671F3"/>
    <w:rsid w:val="1C4E3D08"/>
    <w:rsid w:val="1C4F6572"/>
    <w:rsid w:val="1C5B0E66"/>
    <w:rsid w:val="1C6657D4"/>
    <w:rsid w:val="1C6DBAE2"/>
    <w:rsid w:val="1C7CF728"/>
    <w:rsid w:val="1CACB1AA"/>
    <w:rsid w:val="1CAF9714"/>
    <w:rsid w:val="1CB0EB98"/>
    <w:rsid w:val="1CC3D3E5"/>
    <w:rsid w:val="1CD85BF4"/>
    <w:rsid w:val="1CDE2A74"/>
    <w:rsid w:val="1CE40870"/>
    <w:rsid w:val="1D136CBE"/>
    <w:rsid w:val="1D25284B"/>
    <w:rsid w:val="1D3EC510"/>
    <w:rsid w:val="1D3F8D7A"/>
    <w:rsid w:val="1D557A73"/>
    <w:rsid w:val="1D5C882B"/>
    <w:rsid w:val="1D749F4C"/>
    <w:rsid w:val="1D7B91AA"/>
    <w:rsid w:val="1D80ABDA"/>
    <w:rsid w:val="1D93AE82"/>
    <w:rsid w:val="1DA87597"/>
    <w:rsid w:val="1DC8C4E6"/>
    <w:rsid w:val="1DDC72BF"/>
    <w:rsid w:val="1DEC4384"/>
    <w:rsid w:val="1DEE16FD"/>
    <w:rsid w:val="1DFE3229"/>
    <w:rsid w:val="1E5B801B"/>
    <w:rsid w:val="1E649CC4"/>
    <w:rsid w:val="1E70C4B9"/>
    <w:rsid w:val="1E80FD8C"/>
    <w:rsid w:val="1E98DFED"/>
    <w:rsid w:val="1EC2F060"/>
    <w:rsid w:val="1EC8D47D"/>
    <w:rsid w:val="1EE15784"/>
    <w:rsid w:val="1EF16CA9"/>
    <w:rsid w:val="1EF75955"/>
    <w:rsid w:val="1F23B319"/>
    <w:rsid w:val="1F27F057"/>
    <w:rsid w:val="1F30877A"/>
    <w:rsid w:val="1F3E9BC7"/>
    <w:rsid w:val="1F5123A6"/>
    <w:rsid w:val="1F5CD60D"/>
    <w:rsid w:val="1F753260"/>
    <w:rsid w:val="1F75E966"/>
    <w:rsid w:val="1F906DC3"/>
    <w:rsid w:val="1F9FC97C"/>
    <w:rsid w:val="1FA1D45E"/>
    <w:rsid w:val="1FB6CAE7"/>
    <w:rsid w:val="1FB7A034"/>
    <w:rsid w:val="1FC317C0"/>
    <w:rsid w:val="1FCD86F2"/>
    <w:rsid w:val="1FCEACE7"/>
    <w:rsid w:val="1FD8D61F"/>
    <w:rsid w:val="1FDEB181"/>
    <w:rsid w:val="1FF51C7B"/>
    <w:rsid w:val="20091F09"/>
    <w:rsid w:val="200BAC5C"/>
    <w:rsid w:val="2012B1C2"/>
    <w:rsid w:val="2024B463"/>
    <w:rsid w:val="2028CE7C"/>
    <w:rsid w:val="205192BD"/>
    <w:rsid w:val="205678D5"/>
    <w:rsid w:val="205E6AA1"/>
    <w:rsid w:val="20648842"/>
    <w:rsid w:val="20944A27"/>
    <w:rsid w:val="2094F01F"/>
    <w:rsid w:val="20A3CB64"/>
    <w:rsid w:val="20DC4BA4"/>
    <w:rsid w:val="20FFF7C6"/>
    <w:rsid w:val="210270FE"/>
    <w:rsid w:val="210CD359"/>
    <w:rsid w:val="2111B8A3"/>
    <w:rsid w:val="21197E38"/>
    <w:rsid w:val="2125F158"/>
    <w:rsid w:val="21448B34"/>
    <w:rsid w:val="2164E416"/>
    <w:rsid w:val="216A0BB8"/>
    <w:rsid w:val="2171A8C5"/>
    <w:rsid w:val="217244AB"/>
    <w:rsid w:val="21810597"/>
    <w:rsid w:val="2185899D"/>
    <w:rsid w:val="21892805"/>
    <w:rsid w:val="2191E9A2"/>
    <w:rsid w:val="21A14FC6"/>
    <w:rsid w:val="21A609CC"/>
    <w:rsid w:val="21BF508D"/>
    <w:rsid w:val="21C1560F"/>
    <w:rsid w:val="21D65062"/>
    <w:rsid w:val="21D81288"/>
    <w:rsid w:val="21E07C96"/>
    <w:rsid w:val="21E24C26"/>
    <w:rsid w:val="21EC41B8"/>
    <w:rsid w:val="21EDFA09"/>
    <w:rsid w:val="21FFB8AF"/>
    <w:rsid w:val="220D1612"/>
    <w:rsid w:val="2223C0B9"/>
    <w:rsid w:val="22264F35"/>
    <w:rsid w:val="2226B01F"/>
    <w:rsid w:val="2237688C"/>
    <w:rsid w:val="2242E460"/>
    <w:rsid w:val="2260641B"/>
    <w:rsid w:val="2263F968"/>
    <w:rsid w:val="22882216"/>
    <w:rsid w:val="22964BBD"/>
    <w:rsid w:val="229ABB83"/>
    <w:rsid w:val="22A8CA5A"/>
    <w:rsid w:val="22AEFF94"/>
    <w:rsid w:val="22B0FF70"/>
    <w:rsid w:val="22CBFD16"/>
    <w:rsid w:val="22D3A973"/>
    <w:rsid w:val="22E5519C"/>
    <w:rsid w:val="22E78126"/>
    <w:rsid w:val="2300A6EF"/>
    <w:rsid w:val="2309605C"/>
    <w:rsid w:val="230AAD81"/>
    <w:rsid w:val="2314502E"/>
    <w:rsid w:val="231B07B4"/>
    <w:rsid w:val="2324FC73"/>
    <w:rsid w:val="23322D00"/>
    <w:rsid w:val="2344307B"/>
    <w:rsid w:val="2366CC78"/>
    <w:rsid w:val="23705C4F"/>
    <w:rsid w:val="23865674"/>
    <w:rsid w:val="23A18C2C"/>
    <w:rsid w:val="23A5DDDD"/>
    <w:rsid w:val="23C9D0EB"/>
    <w:rsid w:val="23E0CC11"/>
    <w:rsid w:val="23E10E0A"/>
    <w:rsid w:val="23E30932"/>
    <w:rsid w:val="23FA7EFE"/>
    <w:rsid w:val="241D42DA"/>
    <w:rsid w:val="2420EFF0"/>
    <w:rsid w:val="24217727"/>
    <w:rsid w:val="2430D243"/>
    <w:rsid w:val="24496C8C"/>
    <w:rsid w:val="244AE9DF"/>
    <w:rsid w:val="2451C90B"/>
    <w:rsid w:val="245A7FF9"/>
    <w:rsid w:val="24CA7B50"/>
    <w:rsid w:val="24D91B6B"/>
    <w:rsid w:val="24DBC6B9"/>
    <w:rsid w:val="24FED3FE"/>
    <w:rsid w:val="250D69AE"/>
    <w:rsid w:val="250F833A"/>
    <w:rsid w:val="253011F6"/>
    <w:rsid w:val="254DC873"/>
    <w:rsid w:val="257E3FF6"/>
    <w:rsid w:val="257FEA42"/>
    <w:rsid w:val="2595FD84"/>
    <w:rsid w:val="25ADEA6D"/>
    <w:rsid w:val="25C04CBE"/>
    <w:rsid w:val="25C17031"/>
    <w:rsid w:val="260D100F"/>
    <w:rsid w:val="262F7D21"/>
    <w:rsid w:val="2636E2A0"/>
    <w:rsid w:val="264070DF"/>
    <w:rsid w:val="265C7114"/>
    <w:rsid w:val="2682E425"/>
    <w:rsid w:val="268B70C3"/>
    <w:rsid w:val="2699A7EF"/>
    <w:rsid w:val="26B62387"/>
    <w:rsid w:val="26BC75EE"/>
    <w:rsid w:val="26CEEA70"/>
    <w:rsid w:val="26D12D2A"/>
    <w:rsid w:val="26F38FD4"/>
    <w:rsid w:val="2705AF1E"/>
    <w:rsid w:val="271DBC2C"/>
    <w:rsid w:val="274108CB"/>
    <w:rsid w:val="27457B06"/>
    <w:rsid w:val="274783A7"/>
    <w:rsid w:val="274918F0"/>
    <w:rsid w:val="27650C42"/>
    <w:rsid w:val="277066F4"/>
    <w:rsid w:val="277FB928"/>
    <w:rsid w:val="278EBE62"/>
    <w:rsid w:val="2793DDF5"/>
    <w:rsid w:val="279748D7"/>
    <w:rsid w:val="279C1D8C"/>
    <w:rsid w:val="27B26792"/>
    <w:rsid w:val="27BF02BA"/>
    <w:rsid w:val="27BFB770"/>
    <w:rsid w:val="27C7FDFA"/>
    <w:rsid w:val="27D00A90"/>
    <w:rsid w:val="27E689D2"/>
    <w:rsid w:val="28068259"/>
    <w:rsid w:val="280D62A8"/>
    <w:rsid w:val="280EDB85"/>
    <w:rsid w:val="281197CF"/>
    <w:rsid w:val="28166AC6"/>
    <w:rsid w:val="281804D6"/>
    <w:rsid w:val="2834FA37"/>
    <w:rsid w:val="28432F44"/>
    <w:rsid w:val="284D8092"/>
    <w:rsid w:val="28542ECC"/>
    <w:rsid w:val="2857EA1E"/>
    <w:rsid w:val="2866B9E0"/>
    <w:rsid w:val="287B1ED5"/>
    <w:rsid w:val="288E3C19"/>
    <w:rsid w:val="289703EE"/>
    <w:rsid w:val="28980E84"/>
    <w:rsid w:val="28A8CD8D"/>
    <w:rsid w:val="28BE2695"/>
    <w:rsid w:val="28C1796A"/>
    <w:rsid w:val="28C34755"/>
    <w:rsid w:val="28F05A2B"/>
    <w:rsid w:val="2914DCA7"/>
    <w:rsid w:val="293CD74F"/>
    <w:rsid w:val="2951994C"/>
    <w:rsid w:val="29538E1A"/>
    <w:rsid w:val="295EB5BB"/>
    <w:rsid w:val="2963302A"/>
    <w:rsid w:val="29804B70"/>
    <w:rsid w:val="29E2F94A"/>
    <w:rsid w:val="29F12AE4"/>
    <w:rsid w:val="2A102FE7"/>
    <w:rsid w:val="2A305FD9"/>
    <w:rsid w:val="2A318685"/>
    <w:rsid w:val="2A34CA1D"/>
    <w:rsid w:val="2A3E9047"/>
    <w:rsid w:val="2A41BD59"/>
    <w:rsid w:val="2A41F9A3"/>
    <w:rsid w:val="2A43650A"/>
    <w:rsid w:val="2A5D7F77"/>
    <w:rsid w:val="2A69CF7A"/>
    <w:rsid w:val="2A766DB8"/>
    <w:rsid w:val="2A87A897"/>
    <w:rsid w:val="2A995FFC"/>
    <w:rsid w:val="2AA60214"/>
    <w:rsid w:val="2AA7570F"/>
    <w:rsid w:val="2AB8653A"/>
    <w:rsid w:val="2AC5A6AE"/>
    <w:rsid w:val="2ACAE3B4"/>
    <w:rsid w:val="2ACEAB41"/>
    <w:rsid w:val="2AD1A308"/>
    <w:rsid w:val="2B026A4A"/>
    <w:rsid w:val="2B08FD1A"/>
    <w:rsid w:val="2B0BCB36"/>
    <w:rsid w:val="2B0FDC98"/>
    <w:rsid w:val="2B27863D"/>
    <w:rsid w:val="2B4BAFC0"/>
    <w:rsid w:val="2B747AD0"/>
    <w:rsid w:val="2BABCDF6"/>
    <w:rsid w:val="2BACD6FF"/>
    <w:rsid w:val="2BBA1923"/>
    <w:rsid w:val="2BC9B321"/>
    <w:rsid w:val="2BD468C1"/>
    <w:rsid w:val="2BDD5C0A"/>
    <w:rsid w:val="2BDF81A8"/>
    <w:rsid w:val="2BF43DD7"/>
    <w:rsid w:val="2BF4FC46"/>
    <w:rsid w:val="2C28A2D3"/>
    <w:rsid w:val="2C2957AA"/>
    <w:rsid w:val="2C40B2BD"/>
    <w:rsid w:val="2C42D58F"/>
    <w:rsid w:val="2C4411CB"/>
    <w:rsid w:val="2C47774C"/>
    <w:rsid w:val="2C5CC31C"/>
    <w:rsid w:val="2C6B2FF8"/>
    <w:rsid w:val="2C7222C2"/>
    <w:rsid w:val="2C785393"/>
    <w:rsid w:val="2C7945D4"/>
    <w:rsid w:val="2C7EE4A4"/>
    <w:rsid w:val="2CA9B74F"/>
    <w:rsid w:val="2CAE987A"/>
    <w:rsid w:val="2CB3C721"/>
    <w:rsid w:val="2CB7E951"/>
    <w:rsid w:val="2CFCAF95"/>
    <w:rsid w:val="2D0194BF"/>
    <w:rsid w:val="2D0916BD"/>
    <w:rsid w:val="2D12CC45"/>
    <w:rsid w:val="2D13D329"/>
    <w:rsid w:val="2D1C9B9C"/>
    <w:rsid w:val="2D5CBE23"/>
    <w:rsid w:val="2D683DCE"/>
    <w:rsid w:val="2D71E382"/>
    <w:rsid w:val="2D76ED15"/>
    <w:rsid w:val="2D971E65"/>
    <w:rsid w:val="2DAA5AF6"/>
    <w:rsid w:val="2DC8F037"/>
    <w:rsid w:val="2DD1904D"/>
    <w:rsid w:val="2DD91F3C"/>
    <w:rsid w:val="2DDFB5DC"/>
    <w:rsid w:val="2DEDE7D6"/>
    <w:rsid w:val="2DEF6A12"/>
    <w:rsid w:val="2E018D9A"/>
    <w:rsid w:val="2E1ACF03"/>
    <w:rsid w:val="2E3A6A88"/>
    <w:rsid w:val="2E416468"/>
    <w:rsid w:val="2E4DFD3F"/>
    <w:rsid w:val="2E63C7A2"/>
    <w:rsid w:val="2E703DA5"/>
    <w:rsid w:val="2E7AA576"/>
    <w:rsid w:val="2E802B06"/>
    <w:rsid w:val="2EAE92B5"/>
    <w:rsid w:val="2EF89EBA"/>
    <w:rsid w:val="2F122F76"/>
    <w:rsid w:val="2F431BA8"/>
    <w:rsid w:val="2F530404"/>
    <w:rsid w:val="2F589328"/>
    <w:rsid w:val="2F656C63"/>
    <w:rsid w:val="2F6D8FE5"/>
    <w:rsid w:val="2F6E1E9D"/>
    <w:rsid w:val="2F970909"/>
    <w:rsid w:val="2FA7A851"/>
    <w:rsid w:val="2FA8D14F"/>
    <w:rsid w:val="2FC16EE7"/>
    <w:rsid w:val="2FC355B2"/>
    <w:rsid w:val="2FC4DDC9"/>
    <w:rsid w:val="2FCEE0CA"/>
    <w:rsid w:val="2FD49BF6"/>
    <w:rsid w:val="2FE8A68C"/>
    <w:rsid w:val="2FECB822"/>
    <w:rsid w:val="2FF08A83"/>
    <w:rsid w:val="30671067"/>
    <w:rsid w:val="3071D87C"/>
    <w:rsid w:val="3077D75B"/>
    <w:rsid w:val="307F1A43"/>
    <w:rsid w:val="30881DDB"/>
    <w:rsid w:val="309C46A9"/>
    <w:rsid w:val="30BBE134"/>
    <w:rsid w:val="30D54C62"/>
    <w:rsid w:val="30FBA4DA"/>
    <w:rsid w:val="310FACDB"/>
    <w:rsid w:val="3118B706"/>
    <w:rsid w:val="315B7050"/>
    <w:rsid w:val="317A9704"/>
    <w:rsid w:val="317C3FD8"/>
    <w:rsid w:val="3195428B"/>
    <w:rsid w:val="31A345ED"/>
    <w:rsid w:val="31ABF5A5"/>
    <w:rsid w:val="31ACE227"/>
    <w:rsid w:val="31E00361"/>
    <w:rsid w:val="31F9A42F"/>
    <w:rsid w:val="320A87D0"/>
    <w:rsid w:val="320F9CFA"/>
    <w:rsid w:val="321603D7"/>
    <w:rsid w:val="322740BB"/>
    <w:rsid w:val="322930BF"/>
    <w:rsid w:val="3256887E"/>
    <w:rsid w:val="3286723F"/>
    <w:rsid w:val="329392CC"/>
    <w:rsid w:val="329B8680"/>
    <w:rsid w:val="32C33951"/>
    <w:rsid w:val="32CB5AAF"/>
    <w:rsid w:val="32D408B2"/>
    <w:rsid w:val="32E22995"/>
    <w:rsid w:val="32F963B8"/>
    <w:rsid w:val="3300B904"/>
    <w:rsid w:val="331BD6E0"/>
    <w:rsid w:val="332EB0FE"/>
    <w:rsid w:val="333070EF"/>
    <w:rsid w:val="3338BB2E"/>
    <w:rsid w:val="333ECB03"/>
    <w:rsid w:val="33431475"/>
    <w:rsid w:val="3346CA91"/>
    <w:rsid w:val="335B4A76"/>
    <w:rsid w:val="335CD7EC"/>
    <w:rsid w:val="3371BC79"/>
    <w:rsid w:val="33737C7D"/>
    <w:rsid w:val="3377F33F"/>
    <w:rsid w:val="3390B297"/>
    <w:rsid w:val="33927E72"/>
    <w:rsid w:val="3392F528"/>
    <w:rsid w:val="33AFDDD9"/>
    <w:rsid w:val="33ED1377"/>
    <w:rsid w:val="33F59A66"/>
    <w:rsid w:val="33FC589E"/>
    <w:rsid w:val="3417359D"/>
    <w:rsid w:val="342FC09F"/>
    <w:rsid w:val="345494EF"/>
    <w:rsid w:val="3469CDA1"/>
    <w:rsid w:val="3476FB14"/>
    <w:rsid w:val="348ABB1F"/>
    <w:rsid w:val="348C086E"/>
    <w:rsid w:val="34A8F945"/>
    <w:rsid w:val="34AE6A44"/>
    <w:rsid w:val="34BEA5A8"/>
    <w:rsid w:val="34FF7299"/>
    <w:rsid w:val="35003AB4"/>
    <w:rsid w:val="351CA4AC"/>
    <w:rsid w:val="3534C7E8"/>
    <w:rsid w:val="353CB634"/>
    <w:rsid w:val="353ED56B"/>
    <w:rsid w:val="35440FFF"/>
    <w:rsid w:val="35517B97"/>
    <w:rsid w:val="355A68BD"/>
    <w:rsid w:val="355FCBB1"/>
    <w:rsid w:val="356783A2"/>
    <w:rsid w:val="356BAC20"/>
    <w:rsid w:val="356DCF77"/>
    <w:rsid w:val="357945AA"/>
    <w:rsid w:val="3596320F"/>
    <w:rsid w:val="359CFD3E"/>
    <w:rsid w:val="35A52FD9"/>
    <w:rsid w:val="35BEDE71"/>
    <w:rsid w:val="35BFF3B9"/>
    <w:rsid w:val="35DB4A1B"/>
    <w:rsid w:val="35F16D97"/>
    <w:rsid w:val="35F52549"/>
    <w:rsid w:val="35F62034"/>
    <w:rsid w:val="36041C5B"/>
    <w:rsid w:val="3622DA87"/>
    <w:rsid w:val="362868D6"/>
    <w:rsid w:val="3631E500"/>
    <w:rsid w:val="36414C30"/>
    <w:rsid w:val="3659AD7D"/>
    <w:rsid w:val="36677311"/>
    <w:rsid w:val="366D3CD5"/>
    <w:rsid w:val="368C5D1B"/>
    <w:rsid w:val="36984151"/>
    <w:rsid w:val="36B03524"/>
    <w:rsid w:val="36C1784B"/>
    <w:rsid w:val="36EC16F4"/>
    <w:rsid w:val="37062965"/>
    <w:rsid w:val="370682C8"/>
    <w:rsid w:val="370F3C92"/>
    <w:rsid w:val="3711819F"/>
    <w:rsid w:val="375259B0"/>
    <w:rsid w:val="375EA57C"/>
    <w:rsid w:val="377B846C"/>
    <w:rsid w:val="37891977"/>
    <w:rsid w:val="37932615"/>
    <w:rsid w:val="379FDEDF"/>
    <w:rsid w:val="37AEBC26"/>
    <w:rsid w:val="37B36DBC"/>
    <w:rsid w:val="37D9D2B9"/>
    <w:rsid w:val="37DD93AC"/>
    <w:rsid w:val="37E57B8C"/>
    <w:rsid w:val="3816A182"/>
    <w:rsid w:val="3827EE24"/>
    <w:rsid w:val="3835BBAD"/>
    <w:rsid w:val="384064B6"/>
    <w:rsid w:val="3865F038"/>
    <w:rsid w:val="387FE5FD"/>
    <w:rsid w:val="38838937"/>
    <w:rsid w:val="38A7338D"/>
    <w:rsid w:val="38D2DD46"/>
    <w:rsid w:val="38D8946D"/>
    <w:rsid w:val="38D99EF7"/>
    <w:rsid w:val="38D9BABE"/>
    <w:rsid w:val="38EE2B13"/>
    <w:rsid w:val="38F40A2B"/>
    <w:rsid w:val="38F41DA8"/>
    <w:rsid w:val="38F9601F"/>
    <w:rsid w:val="38FDC703"/>
    <w:rsid w:val="39094C63"/>
    <w:rsid w:val="39349A8F"/>
    <w:rsid w:val="393F3079"/>
    <w:rsid w:val="3944539B"/>
    <w:rsid w:val="394C8095"/>
    <w:rsid w:val="394E4570"/>
    <w:rsid w:val="394F937F"/>
    <w:rsid w:val="3950D06E"/>
    <w:rsid w:val="395A2A20"/>
    <w:rsid w:val="3970A6E3"/>
    <w:rsid w:val="3973563A"/>
    <w:rsid w:val="397BCC20"/>
    <w:rsid w:val="39872BFB"/>
    <w:rsid w:val="399A3EB5"/>
    <w:rsid w:val="39A0A23D"/>
    <w:rsid w:val="39ABA726"/>
    <w:rsid w:val="39B03A53"/>
    <w:rsid w:val="39B7435C"/>
    <w:rsid w:val="39B9E028"/>
    <w:rsid w:val="39BCBB51"/>
    <w:rsid w:val="39C0150C"/>
    <w:rsid w:val="39C3928E"/>
    <w:rsid w:val="39C53399"/>
    <w:rsid w:val="39CC7527"/>
    <w:rsid w:val="39D5D18D"/>
    <w:rsid w:val="39DDCE12"/>
    <w:rsid w:val="39E17427"/>
    <w:rsid w:val="39E746BA"/>
    <w:rsid w:val="39FF852F"/>
    <w:rsid w:val="3A495BBD"/>
    <w:rsid w:val="3A5AB733"/>
    <w:rsid w:val="3A88284F"/>
    <w:rsid w:val="3A919D6C"/>
    <w:rsid w:val="3AC73AB2"/>
    <w:rsid w:val="3AD296D0"/>
    <w:rsid w:val="3AEB12D7"/>
    <w:rsid w:val="3AED69C6"/>
    <w:rsid w:val="3AEDB59E"/>
    <w:rsid w:val="3AFA401B"/>
    <w:rsid w:val="3B1549A6"/>
    <w:rsid w:val="3B1F0C12"/>
    <w:rsid w:val="3B2085DA"/>
    <w:rsid w:val="3B3C0FD5"/>
    <w:rsid w:val="3B3CC57C"/>
    <w:rsid w:val="3B3E39BB"/>
    <w:rsid w:val="3B402107"/>
    <w:rsid w:val="3B466E2B"/>
    <w:rsid w:val="3B731431"/>
    <w:rsid w:val="3B8A11AB"/>
    <w:rsid w:val="3B8B59DC"/>
    <w:rsid w:val="3B9CE492"/>
    <w:rsid w:val="3BAE3ACA"/>
    <w:rsid w:val="3BC3974B"/>
    <w:rsid w:val="3BC68676"/>
    <w:rsid w:val="3BDBDE4D"/>
    <w:rsid w:val="3BDE0C84"/>
    <w:rsid w:val="3BFB03A0"/>
    <w:rsid w:val="3C157837"/>
    <w:rsid w:val="3C2975CB"/>
    <w:rsid w:val="3C30F667"/>
    <w:rsid w:val="3C34F307"/>
    <w:rsid w:val="3C43CD78"/>
    <w:rsid w:val="3C4782FC"/>
    <w:rsid w:val="3C560765"/>
    <w:rsid w:val="3C581754"/>
    <w:rsid w:val="3C868803"/>
    <w:rsid w:val="3C90B066"/>
    <w:rsid w:val="3CA1EC8E"/>
    <w:rsid w:val="3CB07C6B"/>
    <w:rsid w:val="3CB61876"/>
    <w:rsid w:val="3CD1E449"/>
    <w:rsid w:val="3CFCC4EF"/>
    <w:rsid w:val="3D0204CE"/>
    <w:rsid w:val="3D117388"/>
    <w:rsid w:val="3D288C04"/>
    <w:rsid w:val="3D33A303"/>
    <w:rsid w:val="3D43D628"/>
    <w:rsid w:val="3D4CCD53"/>
    <w:rsid w:val="3D5ED6EA"/>
    <w:rsid w:val="3D66D0EE"/>
    <w:rsid w:val="3D6F4D04"/>
    <w:rsid w:val="3D86EDC8"/>
    <w:rsid w:val="3D92B0FD"/>
    <w:rsid w:val="3DAF071F"/>
    <w:rsid w:val="3DC74523"/>
    <w:rsid w:val="3DCB84AB"/>
    <w:rsid w:val="3DD0682E"/>
    <w:rsid w:val="3DD17D17"/>
    <w:rsid w:val="3DD6181D"/>
    <w:rsid w:val="3DF2EC61"/>
    <w:rsid w:val="3DFF07DE"/>
    <w:rsid w:val="3E5D0F79"/>
    <w:rsid w:val="3E5F1E07"/>
    <w:rsid w:val="3E5FA3EB"/>
    <w:rsid w:val="3E63A0F7"/>
    <w:rsid w:val="3E77EAEE"/>
    <w:rsid w:val="3EA369F8"/>
    <w:rsid w:val="3ED59846"/>
    <w:rsid w:val="3EDD888D"/>
    <w:rsid w:val="3EE0EB47"/>
    <w:rsid w:val="3EE91BDA"/>
    <w:rsid w:val="3EF9E019"/>
    <w:rsid w:val="3F2F3C0E"/>
    <w:rsid w:val="3F42ED69"/>
    <w:rsid w:val="3F44F439"/>
    <w:rsid w:val="3F688F6E"/>
    <w:rsid w:val="3F73E0F3"/>
    <w:rsid w:val="3F80EFD1"/>
    <w:rsid w:val="3F87EC42"/>
    <w:rsid w:val="3F9BBB5B"/>
    <w:rsid w:val="3FA76252"/>
    <w:rsid w:val="3FACB88E"/>
    <w:rsid w:val="3FF63288"/>
    <w:rsid w:val="3FFA7E76"/>
    <w:rsid w:val="4025B1DE"/>
    <w:rsid w:val="402AE28E"/>
    <w:rsid w:val="40411A47"/>
    <w:rsid w:val="4041A5FD"/>
    <w:rsid w:val="405DFABF"/>
    <w:rsid w:val="40881BE1"/>
    <w:rsid w:val="408A0FD9"/>
    <w:rsid w:val="40A31AE2"/>
    <w:rsid w:val="40A40FBA"/>
    <w:rsid w:val="40AC63B4"/>
    <w:rsid w:val="40B3F352"/>
    <w:rsid w:val="40D70BDC"/>
    <w:rsid w:val="40EBFF10"/>
    <w:rsid w:val="40F9D9E3"/>
    <w:rsid w:val="41106C88"/>
    <w:rsid w:val="411B1D61"/>
    <w:rsid w:val="411E233C"/>
    <w:rsid w:val="41232192"/>
    <w:rsid w:val="41243D2F"/>
    <w:rsid w:val="413FB0DE"/>
    <w:rsid w:val="4143AE9B"/>
    <w:rsid w:val="41674996"/>
    <w:rsid w:val="416C5F68"/>
    <w:rsid w:val="417E2C2F"/>
    <w:rsid w:val="418F19BB"/>
    <w:rsid w:val="41A2CBB0"/>
    <w:rsid w:val="41C09316"/>
    <w:rsid w:val="41CE43C1"/>
    <w:rsid w:val="41D43C4C"/>
    <w:rsid w:val="41F10DB0"/>
    <w:rsid w:val="41F95053"/>
    <w:rsid w:val="420ADAD1"/>
    <w:rsid w:val="420FCEDE"/>
    <w:rsid w:val="42111FE2"/>
    <w:rsid w:val="42200E50"/>
    <w:rsid w:val="423C212F"/>
    <w:rsid w:val="424B8F4D"/>
    <w:rsid w:val="42501F3D"/>
    <w:rsid w:val="42565175"/>
    <w:rsid w:val="42635537"/>
    <w:rsid w:val="4263C422"/>
    <w:rsid w:val="427CD61C"/>
    <w:rsid w:val="4287CE82"/>
    <w:rsid w:val="429510FB"/>
    <w:rsid w:val="42A95DDB"/>
    <w:rsid w:val="42B34739"/>
    <w:rsid w:val="42EA7C0B"/>
    <w:rsid w:val="42EEE1D3"/>
    <w:rsid w:val="4301B7AF"/>
    <w:rsid w:val="431D0027"/>
    <w:rsid w:val="431F8F82"/>
    <w:rsid w:val="43201576"/>
    <w:rsid w:val="433C0F87"/>
    <w:rsid w:val="43528F75"/>
    <w:rsid w:val="438F975F"/>
    <w:rsid w:val="43AAC287"/>
    <w:rsid w:val="43C232C5"/>
    <w:rsid w:val="43C44A1D"/>
    <w:rsid w:val="43DB8231"/>
    <w:rsid w:val="43F7AAE9"/>
    <w:rsid w:val="43FA13E1"/>
    <w:rsid w:val="44049BE9"/>
    <w:rsid w:val="440FAD92"/>
    <w:rsid w:val="441E79BD"/>
    <w:rsid w:val="4425406B"/>
    <w:rsid w:val="443DDC63"/>
    <w:rsid w:val="444D3B32"/>
    <w:rsid w:val="445E72F0"/>
    <w:rsid w:val="4463892E"/>
    <w:rsid w:val="4484BBD4"/>
    <w:rsid w:val="4494DDAB"/>
    <w:rsid w:val="44966EFC"/>
    <w:rsid w:val="44A2AB02"/>
    <w:rsid w:val="44A933EE"/>
    <w:rsid w:val="44BDDC71"/>
    <w:rsid w:val="44C4899C"/>
    <w:rsid w:val="44D7FFB1"/>
    <w:rsid w:val="44E5BAA1"/>
    <w:rsid w:val="44E6990C"/>
    <w:rsid w:val="450E5564"/>
    <w:rsid w:val="4515BB41"/>
    <w:rsid w:val="45299F61"/>
    <w:rsid w:val="4550FEC1"/>
    <w:rsid w:val="4554CBCA"/>
    <w:rsid w:val="4560CB82"/>
    <w:rsid w:val="456E67D2"/>
    <w:rsid w:val="457A2588"/>
    <w:rsid w:val="45817AFB"/>
    <w:rsid w:val="458CDA18"/>
    <w:rsid w:val="45979652"/>
    <w:rsid w:val="4599B6A6"/>
    <w:rsid w:val="45B2B6E9"/>
    <w:rsid w:val="45D0D003"/>
    <w:rsid w:val="45D2FA9E"/>
    <w:rsid w:val="45E4028D"/>
    <w:rsid w:val="45EC8B70"/>
    <w:rsid w:val="4602D71B"/>
    <w:rsid w:val="46159A9A"/>
    <w:rsid w:val="46544BB5"/>
    <w:rsid w:val="46837511"/>
    <w:rsid w:val="468A3F47"/>
    <w:rsid w:val="468FBCD5"/>
    <w:rsid w:val="4699FE7A"/>
    <w:rsid w:val="469E2E91"/>
    <w:rsid w:val="46A54F7A"/>
    <w:rsid w:val="46B197F7"/>
    <w:rsid w:val="46B8EA7D"/>
    <w:rsid w:val="46B97356"/>
    <w:rsid w:val="46BB4118"/>
    <w:rsid w:val="46D399B6"/>
    <w:rsid w:val="46D56C4E"/>
    <w:rsid w:val="46D59C35"/>
    <w:rsid w:val="46D61BBB"/>
    <w:rsid w:val="46E77ECC"/>
    <w:rsid w:val="46EA4FEA"/>
    <w:rsid w:val="46EA7A2D"/>
    <w:rsid w:val="46EB93E7"/>
    <w:rsid w:val="46FC8F60"/>
    <w:rsid w:val="46FD6016"/>
    <w:rsid w:val="472CBD97"/>
    <w:rsid w:val="47571C02"/>
    <w:rsid w:val="476C853E"/>
    <w:rsid w:val="477080C7"/>
    <w:rsid w:val="4777FE24"/>
    <w:rsid w:val="477F9D9E"/>
    <w:rsid w:val="47981834"/>
    <w:rsid w:val="479BD11C"/>
    <w:rsid w:val="47B1CCB1"/>
    <w:rsid w:val="4802ECE0"/>
    <w:rsid w:val="48073A00"/>
    <w:rsid w:val="482ED47E"/>
    <w:rsid w:val="48360182"/>
    <w:rsid w:val="48381662"/>
    <w:rsid w:val="483A391B"/>
    <w:rsid w:val="483F5016"/>
    <w:rsid w:val="48419490"/>
    <w:rsid w:val="48489CFB"/>
    <w:rsid w:val="485CAE18"/>
    <w:rsid w:val="486680B6"/>
    <w:rsid w:val="4875315A"/>
    <w:rsid w:val="488DBA3A"/>
    <w:rsid w:val="489B7042"/>
    <w:rsid w:val="48B67CC0"/>
    <w:rsid w:val="48C0EC59"/>
    <w:rsid w:val="48C1ACC5"/>
    <w:rsid w:val="48D5DDEF"/>
    <w:rsid w:val="48EDF864"/>
    <w:rsid w:val="490465D1"/>
    <w:rsid w:val="4907AC11"/>
    <w:rsid w:val="492134F9"/>
    <w:rsid w:val="49239CBF"/>
    <w:rsid w:val="492C34AA"/>
    <w:rsid w:val="4938C9CD"/>
    <w:rsid w:val="493FF117"/>
    <w:rsid w:val="49439FEC"/>
    <w:rsid w:val="4965518C"/>
    <w:rsid w:val="49688540"/>
    <w:rsid w:val="496C4B06"/>
    <w:rsid w:val="4979C3B5"/>
    <w:rsid w:val="499238BC"/>
    <w:rsid w:val="499FAE3F"/>
    <w:rsid w:val="49A1BF34"/>
    <w:rsid w:val="49A2F7B2"/>
    <w:rsid w:val="49ABCB34"/>
    <w:rsid w:val="49B66619"/>
    <w:rsid w:val="49BC0861"/>
    <w:rsid w:val="49C804B3"/>
    <w:rsid w:val="49CB6B0C"/>
    <w:rsid w:val="49DAAB3D"/>
    <w:rsid w:val="49F132CA"/>
    <w:rsid w:val="49F9A97D"/>
    <w:rsid w:val="4A1D3771"/>
    <w:rsid w:val="4A239ABD"/>
    <w:rsid w:val="4A30FD94"/>
    <w:rsid w:val="4A623FEA"/>
    <w:rsid w:val="4A6DF432"/>
    <w:rsid w:val="4A705B57"/>
    <w:rsid w:val="4A7D2F35"/>
    <w:rsid w:val="4A8BD25B"/>
    <w:rsid w:val="4AB10AF9"/>
    <w:rsid w:val="4AB4D3BD"/>
    <w:rsid w:val="4ADE5513"/>
    <w:rsid w:val="4AEE3C3C"/>
    <w:rsid w:val="4AF7A0BE"/>
    <w:rsid w:val="4AFC657D"/>
    <w:rsid w:val="4B2F7439"/>
    <w:rsid w:val="4B40D912"/>
    <w:rsid w:val="4B4271D2"/>
    <w:rsid w:val="4B6DCA16"/>
    <w:rsid w:val="4B7A22BC"/>
    <w:rsid w:val="4B7CB062"/>
    <w:rsid w:val="4B83756D"/>
    <w:rsid w:val="4B876DAD"/>
    <w:rsid w:val="4B901CA9"/>
    <w:rsid w:val="4B95B58A"/>
    <w:rsid w:val="4B9F1931"/>
    <w:rsid w:val="4BA0E84F"/>
    <w:rsid w:val="4BDD0880"/>
    <w:rsid w:val="4BDF64C5"/>
    <w:rsid w:val="4BE4EF66"/>
    <w:rsid w:val="4C147851"/>
    <w:rsid w:val="4C1B33F0"/>
    <w:rsid w:val="4C319AD3"/>
    <w:rsid w:val="4C37B134"/>
    <w:rsid w:val="4C4B76DB"/>
    <w:rsid w:val="4C6432D7"/>
    <w:rsid w:val="4C6D0D9C"/>
    <w:rsid w:val="4C8261E5"/>
    <w:rsid w:val="4C85B603"/>
    <w:rsid w:val="4CAF139D"/>
    <w:rsid w:val="4CB42170"/>
    <w:rsid w:val="4CB847DA"/>
    <w:rsid w:val="4CBFCA7E"/>
    <w:rsid w:val="4CC0A47C"/>
    <w:rsid w:val="4CCB0723"/>
    <w:rsid w:val="4CE4390F"/>
    <w:rsid w:val="4CF900E2"/>
    <w:rsid w:val="4CFF848D"/>
    <w:rsid w:val="4D0B1756"/>
    <w:rsid w:val="4D0FE808"/>
    <w:rsid w:val="4D161D9A"/>
    <w:rsid w:val="4D3640E5"/>
    <w:rsid w:val="4D81E455"/>
    <w:rsid w:val="4D9003D0"/>
    <w:rsid w:val="4D95E56F"/>
    <w:rsid w:val="4DA18CE6"/>
    <w:rsid w:val="4DA94856"/>
    <w:rsid w:val="4DCB6BD4"/>
    <w:rsid w:val="4DDCC7EE"/>
    <w:rsid w:val="4DE4EF6C"/>
    <w:rsid w:val="4DEB05D5"/>
    <w:rsid w:val="4DED1176"/>
    <w:rsid w:val="4DFC10C1"/>
    <w:rsid w:val="4E233740"/>
    <w:rsid w:val="4E260A7F"/>
    <w:rsid w:val="4E313FD2"/>
    <w:rsid w:val="4E37E559"/>
    <w:rsid w:val="4E63BECA"/>
    <w:rsid w:val="4E6AF814"/>
    <w:rsid w:val="4E6BFE5B"/>
    <w:rsid w:val="4E741821"/>
    <w:rsid w:val="4E791F8C"/>
    <w:rsid w:val="4E89506F"/>
    <w:rsid w:val="4E8B4BF1"/>
    <w:rsid w:val="4E8CA2B5"/>
    <w:rsid w:val="4E982BA1"/>
    <w:rsid w:val="4E9BEA68"/>
    <w:rsid w:val="4E9C18A1"/>
    <w:rsid w:val="4EB54602"/>
    <w:rsid w:val="4EB6FC61"/>
    <w:rsid w:val="4EBF7ADB"/>
    <w:rsid w:val="4EC15809"/>
    <w:rsid w:val="4EC63F6B"/>
    <w:rsid w:val="4ED0DF62"/>
    <w:rsid w:val="4ED1E667"/>
    <w:rsid w:val="4EDC5A81"/>
    <w:rsid w:val="4EEE5212"/>
    <w:rsid w:val="4EFC8907"/>
    <w:rsid w:val="4F0A04EF"/>
    <w:rsid w:val="4F0C8B7A"/>
    <w:rsid w:val="4F1C2B0F"/>
    <w:rsid w:val="4F1D89E8"/>
    <w:rsid w:val="4F3AC0BC"/>
    <w:rsid w:val="4F503EAA"/>
    <w:rsid w:val="4F508A18"/>
    <w:rsid w:val="4F614D7D"/>
    <w:rsid w:val="4F6AC5F3"/>
    <w:rsid w:val="4F7D1CA9"/>
    <w:rsid w:val="4F8FBD1D"/>
    <w:rsid w:val="4F975250"/>
    <w:rsid w:val="4FA1E0A9"/>
    <w:rsid w:val="4FA48BF6"/>
    <w:rsid w:val="4FB2484C"/>
    <w:rsid w:val="4FB34A2D"/>
    <w:rsid w:val="4FB916DD"/>
    <w:rsid w:val="4FCD66E3"/>
    <w:rsid w:val="4FCFDBBE"/>
    <w:rsid w:val="4FDBBE35"/>
    <w:rsid w:val="4FE2EEB1"/>
    <w:rsid w:val="50093644"/>
    <w:rsid w:val="500C2AB4"/>
    <w:rsid w:val="503C0F89"/>
    <w:rsid w:val="503F98DE"/>
    <w:rsid w:val="506575D7"/>
    <w:rsid w:val="5074923C"/>
    <w:rsid w:val="509FA9D6"/>
    <w:rsid w:val="50B36C0F"/>
    <w:rsid w:val="50BD1A8B"/>
    <w:rsid w:val="50CA3EAD"/>
    <w:rsid w:val="50ECFD43"/>
    <w:rsid w:val="50EE31B9"/>
    <w:rsid w:val="50F01E4A"/>
    <w:rsid w:val="50FF9208"/>
    <w:rsid w:val="5109FBE3"/>
    <w:rsid w:val="51143182"/>
    <w:rsid w:val="51435922"/>
    <w:rsid w:val="5146032D"/>
    <w:rsid w:val="5146FDFB"/>
    <w:rsid w:val="51626F44"/>
    <w:rsid w:val="518F2F92"/>
    <w:rsid w:val="51A10D29"/>
    <w:rsid w:val="51BB50F6"/>
    <w:rsid w:val="51D79FA2"/>
    <w:rsid w:val="51ECF570"/>
    <w:rsid w:val="51F8F202"/>
    <w:rsid w:val="51FD57CB"/>
    <w:rsid w:val="521656DF"/>
    <w:rsid w:val="52191006"/>
    <w:rsid w:val="52213D32"/>
    <w:rsid w:val="5224B424"/>
    <w:rsid w:val="52257BF3"/>
    <w:rsid w:val="522A9D32"/>
    <w:rsid w:val="522E94F9"/>
    <w:rsid w:val="52481031"/>
    <w:rsid w:val="52551968"/>
    <w:rsid w:val="527C616B"/>
    <w:rsid w:val="528C34DA"/>
    <w:rsid w:val="5295F5C8"/>
    <w:rsid w:val="52B76C14"/>
    <w:rsid w:val="52BCC171"/>
    <w:rsid w:val="52BF2B66"/>
    <w:rsid w:val="52CF029F"/>
    <w:rsid w:val="52E1C195"/>
    <w:rsid w:val="5304C847"/>
    <w:rsid w:val="531979B1"/>
    <w:rsid w:val="5326B783"/>
    <w:rsid w:val="53295353"/>
    <w:rsid w:val="532B0D05"/>
    <w:rsid w:val="5389A425"/>
    <w:rsid w:val="53956912"/>
    <w:rsid w:val="53A7B034"/>
    <w:rsid w:val="53AB6C79"/>
    <w:rsid w:val="53DBD530"/>
    <w:rsid w:val="53EA10ED"/>
    <w:rsid w:val="53F8EE27"/>
    <w:rsid w:val="53FA194E"/>
    <w:rsid w:val="53FDBEC7"/>
    <w:rsid w:val="54039137"/>
    <w:rsid w:val="540A7109"/>
    <w:rsid w:val="5416EAB7"/>
    <w:rsid w:val="5423B91D"/>
    <w:rsid w:val="542AB875"/>
    <w:rsid w:val="542FCD75"/>
    <w:rsid w:val="5442216C"/>
    <w:rsid w:val="545D5439"/>
    <w:rsid w:val="545EEF91"/>
    <w:rsid w:val="547247DF"/>
    <w:rsid w:val="548207CD"/>
    <w:rsid w:val="548A6438"/>
    <w:rsid w:val="54985DED"/>
    <w:rsid w:val="549E175B"/>
    <w:rsid w:val="54A1C890"/>
    <w:rsid w:val="54A23E23"/>
    <w:rsid w:val="54B9D190"/>
    <w:rsid w:val="54BF59BF"/>
    <w:rsid w:val="54C5C4D8"/>
    <w:rsid w:val="54D5AF86"/>
    <w:rsid w:val="54E73A3A"/>
    <w:rsid w:val="551A7770"/>
    <w:rsid w:val="551BA753"/>
    <w:rsid w:val="552FC5D6"/>
    <w:rsid w:val="553D46CD"/>
    <w:rsid w:val="553E09D0"/>
    <w:rsid w:val="55483A8A"/>
    <w:rsid w:val="555428BF"/>
    <w:rsid w:val="5581D41E"/>
    <w:rsid w:val="55A5E236"/>
    <w:rsid w:val="55B63E64"/>
    <w:rsid w:val="55BAF63F"/>
    <w:rsid w:val="55C15316"/>
    <w:rsid w:val="55CC37F7"/>
    <w:rsid w:val="55D2D407"/>
    <w:rsid w:val="55D7E0C4"/>
    <w:rsid w:val="55EB9122"/>
    <w:rsid w:val="55ED2C44"/>
    <w:rsid w:val="55F02763"/>
    <w:rsid w:val="56491F03"/>
    <w:rsid w:val="56635332"/>
    <w:rsid w:val="5669FB35"/>
    <w:rsid w:val="56867507"/>
    <w:rsid w:val="56970388"/>
    <w:rsid w:val="56A2D577"/>
    <w:rsid w:val="56AB6A18"/>
    <w:rsid w:val="56C379C2"/>
    <w:rsid w:val="56CB1F9F"/>
    <w:rsid w:val="56EC344C"/>
    <w:rsid w:val="56EEC3BA"/>
    <w:rsid w:val="56F28BCC"/>
    <w:rsid w:val="572DF8B6"/>
    <w:rsid w:val="57677A6D"/>
    <w:rsid w:val="576BC329"/>
    <w:rsid w:val="576E20A6"/>
    <w:rsid w:val="577F49FC"/>
    <w:rsid w:val="578C0F5C"/>
    <w:rsid w:val="579EEB8F"/>
    <w:rsid w:val="57A17AF1"/>
    <w:rsid w:val="57B3E0A0"/>
    <w:rsid w:val="57F47B7F"/>
    <w:rsid w:val="58028DAD"/>
    <w:rsid w:val="580ED6DD"/>
    <w:rsid w:val="5810B085"/>
    <w:rsid w:val="5822C876"/>
    <w:rsid w:val="5825508D"/>
    <w:rsid w:val="582C33FB"/>
    <w:rsid w:val="5832841D"/>
    <w:rsid w:val="5838DCE0"/>
    <w:rsid w:val="583DDEA8"/>
    <w:rsid w:val="584A2E92"/>
    <w:rsid w:val="58583E60"/>
    <w:rsid w:val="5859F980"/>
    <w:rsid w:val="585D02FA"/>
    <w:rsid w:val="587A05D9"/>
    <w:rsid w:val="58848701"/>
    <w:rsid w:val="5892C5F0"/>
    <w:rsid w:val="58A7E489"/>
    <w:rsid w:val="58D7CF9D"/>
    <w:rsid w:val="58F5CF7D"/>
    <w:rsid w:val="58FB8C68"/>
    <w:rsid w:val="590E31BC"/>
    <w:rsid w:val="591C095C"/>
    <w:rsid w:val="5932E239"/>
    <w:rsid w:val="59380469"/>
    <w:rsid w:val="595931F2"/>
    <w:rsid w:val="5966845F"/>
    <w:rsid w:val="596D0FD6"/>
    <w:rsid w:val="5991D034"/>
    <w:rsid w:val="59B7C8FC"/>
    <w:rsid w:val="59C20C59"/>
    <w:rsid w:val="59D49121"/>
    <w:rsid w:val="5A117ECF"/>
    <w:rsid w:val="5A22ADCC"/>
    <w:rsid w:val="5A31192D"/>
    <w:rsid w:val="5A4715CC"/>
    <w:rsid w:val="5A496DE6"/>
    <w:rsid w:val="5A5D36C2"/>
    <w:rsid w:val="5A5ECA21"/>
    <w:rsid w:val="5A605CDA"/>
    <w:rsid w:val="5A8C7808"/>
    <w:rsid w:val="5A980FC3"/>
    <w:rsid w:val="5A9E5024"/>
    <w:rsid w:val="5AA43BB8"/>
    <w:rsid w:val="5AAA12F3"/>
    <w:rsid w:val="5AAC3942"/>
    <w:rsid w:val="5ADB50DD"/>
    <w:rsid w:val="5AF5B283"/>
    <w:rsid w:val="5B09681F"/>
    <w:rsid w:val="5B54CD18"/>
    <w:rsid w:val="5B7E7E56"/>
    <w:rsid w:val="5B88788F"/>
    <w:rsid w:val="5B97AD9F"/>
    <w:rsid w:val="5B9AF3EC"/>
    <w:rsid w:val="5B9DC71D"/>
    <w:rsid w:val="5BA9129A"/>
    <w:rsid w:val="5BACA3D8"/>
    <w:rsid w:val="5BBE95B5"/>
    <w:rsid w:val="5BC943B2"/>
    <w:rsid w:val="5BD1D8A7"/>
    <w:rsid w:val="5BE43C1E"/>
    <w:rsid w:val="5BE8B8D6"/>
    <w:rsid w:val="5C094C3D"/>
    <w:rsid w:val="5C0B3810"/>
    <w:rsid w:val="5C222B7C"/>
    <w:rsid w:val="5C3F9F11"/>
    <w:rsid w:val="5C43B612"/>
    <w:rsid w:val="5C4CB043"/>
    <w:rsid w:val="5C61F10B"/>
    <w:rsid w:val="5C852AB4"/>
    <w:rsid w:val="5C8D2883"/>
    <w:rsid w:val="5CF9B551"/>
    <w:rsid w:val="5CFF31C6"/>
    <w:rsid w:val="5D04DE18"/>
    <w:rsid w:val="5D0931B5"/>
    <w:rsid w:val="5D157259"/>
    <w:rsid w:val="5D161E7B"/>
    <w:rsid w:val="5D4BDBCF"/>
    <w:rsid w:val="5D703D86"/>
    <w:rsid w:val="5D8248F4"/>
    <w:rsid w:val="5D87FE14"/>
    <w:rsid w:val="5DD3000B"/>
    <w:rsid w:val="5DE97EAA"/>
    <w:rsid w:val="5DFF9F46"/>
    <w:rsid w:val="5E11D11E"/>
    <w:rsid w:val="5E11D33C"/>
    <w:rsid w:val="5E195C08"/>
    <w:rsid w:val="5E24EB1E"/>
    <w:rsid w:val="5E36165F"/>
    <w:rsid w:val="5E3F3A2E"/>
    <w:rsid w:val="5E47599D"/>
    <w:rsid w:val="5E4DC77F"/>
    <w:rsid w:val="5E5647D3"/>
    <w:rsid w:val="5E585C98"/>
    <w:rsid w:val="5E64C7DA"/>
    <w:rsid w:val="5E68AE3C"/>
    <w:rsid w:val="5E812725"/>
    <w:rsid w:val="5E82C17D"/>
    <w:rsid w:val="5E88A3FE"/>
    <w:rsid w:val="5ED1BF8D"/>
    <w:rsid w:val="5EE3B2C4"/>
    <w:rsid w:val="5EF7EF8A"/>
    <w:rsid w:val="5EF8AA80"/>
    <w:rsid w:val="5F18B5D2"/>
    <w:rsid w:val="5F1D3C5D"/>
    <w:rsid w:val="5F2387F7"/>
    <w:rsid w:val="5F29225C"/>
    <w:rsid w:val="5F41B904"/>
    <w:rsid w:val="5F4ADE3C"/>
    <w:rsid w:val="5F5AB2EB"/>
    <w:rsid w:val="5F5DC16D"/>
    <w:rsid w:val="5F62EF1E"/>
    <w:rsid w:val="5F6AAFC1"/>
    <w:rsid w:val="5F8A474A"/>
    <w:rsid w:val="5FA75C37"/>
    <w:rsid w:val="5FC50E22"/>
    <w:rsid w:val="5FCF1011"/>
    <w:rsid w:val="5FD3DC5A"/>
    <w:rsid w:val="5FE77E2E"/>
    <w:rsid w:val="6016C71A"/>
    <w:rsid w:val="601CB54E"/>
    <w:rsid w:val="601F01BD"/>
    <w:rsid w:val="60288CC1"/>
    <w:rsid w:val="602D238C"/>
    <w:rsid w:val="60306616"/>
    <w:rsid w:val="603476C5"/>
    <w:rsid w:val="60353669"/>
    <w:rsid w:val="6047850D"/>
    <w:rsid w:val="6047FC67"/>
    <w:rsid w:val="6072F5F6"/>
    <w:rsid w:val="60A09C8D"/>
    <w:rsid w:val="60A6619F"/>
    <w:rsid w:val="60B084CA"/>
    <w:rsid w:val="60C2BE56"/>
    <w:rsid w:val="60C77C6B"/>
    <w:rsid w:val="60EBAA38"/>
    <w:rsid w:val="60F62DDE"/>
    <w:rsid w:val="610945EE"/>
    <w:rsid w:val="61286177"/>
    <w:rsid w:val="613AABF2"/>
    <w:rsid w:val="61493A81"/>
    <w:rsid w:val="614CB0FD"/>
    <w:rsid w:val="6164E133"/>
    <w:rsid w:val="6178773D"/>
    <w:rsid w:val="6181B8A4"/>
    <w:rsid w:val="61864DFE"/>
    <w:rsid w:val="61942E34"/>
    <w:rsid w:val="6196C3F7"/>
    <w:rsid w:val="61993DA4"/>
    <w:rsid w:val="61B1E160"/>
    <w:rsid w:val="61B7764C"/>
    <w:rsid w:val="61CD2E6D"/>
    <w:rsid w:val="61D3A195"/>
    <w:rsid w:val="61DEE875"/>
    <w:rsid w:val="621AD441"/>
    <w:rsid w:val="62256C8E"/>
    <w:rsid w:val="62394977"/>
    <w:rsid w:val="624DDF11"/>
    <w:rsid w:val="6255C893"/>
    <w:rsid w:val="6258DA29"/>
    <w:rsid w:val="62643F25"/>
    <w:rsid w:val="627801F8"/>
    <w:rsid w:val="627BEB40"/>
    <w:rsid w:val="627F928E"/>
    <w:rsid w:val="6290C8E2"/>
    <w:rsid w:val="62B504B8"/>
    <w:rsid w:val="62C246F8"/>
    <w:rsid w:val="62C911D7"/>
    <w:rsid w:val="62DF38A7"/>
    <w:rsid w:val="62E0A4EB"/>
    <w:rsid w:val="62F5B5E8"/>
    <w:rsid w:val="63030FBB"/>
    <w:rsid w:val="6308D69E"/>
    <w:rsid w:val="6313D506"/>
    <w:rsid w:val="632995A5"/>
    <w:rsid w:val="632C5EBF"/>
    <w:rsid w:val="63509A9C"/>
    <w:rsid w:val="635C57E3"/>
    <w:rsid w:val="635CF605"/>
    <w:rsid w:val="635EFF60"/>
    <w:rsid w:val="637E7382"/>
    <w:rsid w:val="637FD312"/>
    <w:rsid w:val="6393BCAA"/>
    <w:rsid w:val="63A4D4AD"/>
    <w:rsid w:val="63B61D96"/>
    <w:rsid w:val="63BA0960"/>
    <w:rsid w:val="63D6AAFB"/>
    <w:rsid w:val="63E7E542"/>
    <w:rsid w:val="63F59785"/>
    <w:rsid w:val="6405B619"/>
    <w:rsid w:val="6443654D"/>
    <w:rsid w:val="6456C42B"/>
    <w:rsid w:val="645DA0C9"/>
    <w:rsid w:val="647A920B"/>
    <w:rsid w:val="647C65AE"/>
    <w:rsid w:val="648EB5A5"/>
    <w:rsid w:val="6491D350"/>
    <w:rsid w:val="64A03E03"/>
    <w:rsid w:val="64A53565"/>
    <w:rsid w:val="64AA8205"/>
    <w:rsid w:val="64ADBD0F"/>
    <w:rsid w:val="64AF4BE6"/>
    <w:rsid w:val="64B9C4F4"/>
    <w:rsid w:val="64C52ED3"/>
    <w:rsid w:val="64DCF61C"/>
    <w:rsid w:val="64EF5BA5"/>
    <w:rsid w:val="64FF37C2"/>
    <w:rsid w:val="652535D6"/>
    <w:rsid w:val="6526BC52"/>
    <w:rsid w:val="65278CBC"/>
    <w:rsid w:val="6544173F"/>
    <w:rsid w:val="655E99F5"/>
    <w:rsid w:val="656F56A0"/>
    <w:rsid w:val="65857921"/>
    <w:rsid w:val="658BF4FE"/>
    <w:rsid w:val="65969456"/>
    <w:rsid w:val="65BB86A2"/>
    <w:rsid w:val="65D77AE5"/>
    <w:rsid w:val="65D9BA2B"/>
    <w:rsid w:val="65DE27DA"/>
    <w:rsid w:val="65F20DC0"/>
    <w:rsid w:val="65F74EF2"/>
    <w:rsid w:val="65FCBE4B"/>
    <w:rsid w:val="66252456"/>
    <w:rsid w:val="6634B6C4"/>
    <w:rsid w:val="6640D7CD"/>
    <w:rsid w:val="6643AC66"/>
    <w:rsid w:val="66466AB4"/>
    <w:rsid w:val="666C5F4B"/>
    <w:rsid w:val="6685663D"/>
    <w:rsid w:val="66961ABD"/>
    <w:rsid w:val="669EB399"/>
    <w:rsid w:val="66B9C1F5"/>
    <w:rsid w:val="66BE5D8E"/>
    <w:rsid w:val="66D16E2F"/>
    <w:rsid w:val="66E51BBC"/>
    <w:rsid w:val="66F26D3A"/>
    <w:rsid w:val="67296BD9"/>
    <w:rsid w:val="67385D7E"/>
    <w:rsid w:val="675820B7"/>
    <w:rsid w:val="675DBE87"/>
    <w:rsid w:val="67A14826"/>
    <w:rsid w:val="67B643C8"/>
    <w:rsid w:val="67BC82B4"/>
    <w:rsid w:val="67C340C3"/>
    <w:rsid w:val="67D60C8B"/>
    <w:rsid w:val="67DB2F4E"/>
    <w:rsid w:val="680BA483"/>
    <w:rsid w:val="6813A21A"/>
    <w:rsid w:val="6813C001"/>
    <w:rsid w:val="681C1483"/>
    <w:rsid w:val="682389BA"/>
    <w:rsid w:val="6827A52F"/>
    <w:rsid w:val="682B2613"/>
    <w:rsid w:val="683C59EC"/>
    <w:rsid w:val="684D7CE3"/>
    <w:rsid w:val="6853B849"/>
    <w:rsid w:val="685BDAC3"/>
    <w:rsid w:val="686622EC"/>
    <w:rsid w:val="6883A2E6"/>
    <w:rsid w:val="6883A683"/>
    <w:rsid w:val="688B35AA"/>
    <w:rsid w:val="68959FEB"/>
    <w:rsid w:val="68A8C12A"/>
    <w:rsid w:val="68B3330B"/>
    <w:rsid w:val="68B9B4FE"/>
    <w:rsid w:val="68C1876E"/>
    <w:rsid w:val="68D94382"/>
    <w:rsid w:val="68F07248"/>
    <w:rsid w:val="68FC4050"/>
    <w:rsid w:val="691DF673"/>
    <w:rsid w:val="691FD86F"/>
    <w:rsid w:val="695B53C8"/>
    <w:rsid w:val="69961CBA"/>
    <w:rsid w:val="69B07654"/>
    <w:rsid w:val="69B95909"/>
    <w:rsid w:val="69C65673"/>
    <w:rsid w:val="69D768AE"/>
    <w:rsid w:val="69DBDCAE"/>
    <w:rsid w:val="69DE6555"/>
    <w:rsid w:val="69F0E02E"/>
    <w:rsid w:val="69F6D4A4"/>
    <w:rsid w:val="6A06BBDA"/>
    <w:rsid w:val="6A0984D8"/>
    <w:rsid w:val="6A0C7D98"/>
    <w:rsid w:val="6A23F8D1"/>
    <w:rsid w:val="6A288E62"/>
    <w:rsid w:val="6A32C61E"/>
    <w:rsid w:val="6A3DDA68"/>
    <w:rsid w:val="6A429ED6"/>
    <w:rsid w:val="6A5E3179"/>
    <w:rsid w:val="6A84C695"/>
    <w:rsid w:val="6A84FAB9"/>
    <w:rsid w:val="6A8D8213"/>
    <w:rsid w:val="6A9D9BFD"/>
    <w:rsid w:val="6AAC090B"/>
    <w:rsid w:val="6AAE8769"/>
    <w:rsid w:val="6AB5AA74"/>
    <w:rsid w:val="6AC857E0"/>
    <w:rsid w:val="6ADC968E"/>
    <w:rsid w:val="6ADF11FB"/>
    <w:rsid w:val="6B09E5EE"/>
    <w:rsid w:val="6B278E41"/>
    <w:rsid w:val="6B2F4D8E"/>
    <w:rsid w:val="6B5C4C6A"/>
    <w:rsid w:val="6B9EF1A9"/>
    <w:rsid w:val="6BAF0261"/>
    <w:rsid w:val="6BB09031"/>
    <w:rsid w:val="6BBC9195"/>
    <w:rsid w:val="6BCE6247"/>
    <w:rsid w:val="6BD76942"/>
    <w:rsid w:val="6BE2C8EF"/>
    <w:rsid w:val="6BE97C40"/>
    <w:rsid w:val="6BE9D095"/>
    <w:rsid w:val="6BEE9E18"/>
    <w:rsid w:val="6C190755"/>
    <w:rsid w:val="6C22EDEF"/>
    <w:rsid w:val="6C2D4347"/>
    <w:rsid w:val="6C2EC006"/>
    <w:rsid w:val="6C40FDAF"/>
    <w:rsid w:val="6C506A68"/>
    <w:rsid w:val="6C554644"/>
    <w:rsid w:val="6C5814C4"/>
    <w:rsid w:val="6C5FB5A6"/>
    <w:rsid w:val="6C6510CD"/>
    <w:rsid w:val="6C665549"/>
    <w:rsid w:val="6C692C69"/>
    <w:rsid w:val="6C6CBE34"/>
    <w:rsid w:val="6C8500EE"/>
    <w:rsid w:val="6CAEFC6A"/>
    <w:rsid w:val="6CBF833D"/>
    <w:rsid w:val="6CC1BB98"/>
    <w:rsid w:val="6CC9F095"/>
    <w:rsid w:val="6CE8D5F9"/>
    <w:rsid w:val="6D05BC0E"/>
    <w:rsid w:val="6D1BB23C"/>
    <w:rsid w:val="6D2E22C5"/>
    <w:rsid w:val="6D3332F2"/>
    <w:rsid w:val="6D3D9BD2"/>
    <w:rsid w:val="6D952863"/>
    <w:rsid w:val="6DAD132D"/>
    <w:rsid w:val="6DB24553"/>
    <w:rsid w:val="6DDEB5CD"/>
    <w:rsid w:val="6DE3E149"/>
    <w:rsid w:val="6DE54938"/>
    <w:rsid w:val="6E0CF266"/>
    <w:rsid w:val="6E2C8EC8"/>
    <w:rsid w:val="6E3013EC"/>
    <w:rsid w:val="6E4F54F7"/>
    <w:rsid w:val="6E50C274"/>
    <w:rsid w:val="6E6FBA09"/>
    <w:rsid w:val="6E7240C0"/>
    <w:rsid w:val="6E72F628"/>
    <w:rsid w:val="6E79B64F"/>
    <w:rsid w:val="6EA69C89"/>
    <w:rsid w:val="6EBF89F5"/>
    <w:rsid w:val="6F2B74E3"/>
    <w:rsid w:val="6F35C530"/>
    <w:rsid w:val="6F3B6255"/>
    <w:rsid w:val="6F3E0CAC"/>
    <w:rsid w:val="6F41978C"/>
    <w:rsid w:val="6F560F22"/>
    <w:rsid w:val="6F684216"/>
    <w:rsid w:val="6F6BBB17"/>
    <w:rsid w:val="6F718423"/>
    <w:rsid w:val="6F71AF17"/>
    <w:rsid w:val="6F75785E"/>
    <w:rsid w:val="6F838BCB"/>
    <w:rsid w:val="6F853621"/>
    <w:rsid w:val="6F8D1A26"/>
    <w:rsid w:val="6F8DEDBA"/>
    <w:rsid w:val="6FC12298"/>
    <w:rsid w:val="6FC65ADB"/>
    <w:rsid w:val="6FD6ECE6"/>
    <w:rsid w:val="6FF60ACC"/>
    <w:rsid w:val="7015DD12"/>
    <w:rsid w:val="70358730"/>
    <w:rsid w:val="703DABB9"/>
    <w:rsid w:val="704EA33D"/>
    <w:rsid w:val="70612AFA"/>
    <w:rsid w:val="707728C9"/>
    <w:rsid w:val="709D2626"/>
    <w:rsid w:val="70B6E31A"/>
    <w:rsid w:val="70CFD1F0"/>
    <w:rsid w:val="70E1DF2B"/>
    <w:rsid w:val="70E2B159"/>
    <w:rsid w:val="70F3EFF9"/>
    <w:rsid w:val="70FB1C02"/>
    <w:rsid w:val="711FFE1C"/>
    <w:rsid w:val="712CD060"/>
    <w:rsid w:val="71379F76"/>
    <w:rsid w:val="713DD2AB"/>
    <w:rsid w:val="7159C9BE"/>
    <w:rsid w:val="7188E21C"/>
    <w:rsid w:val="71B66141"/>
    <w:rsid w:val="71B99171"/>
    <w:rsid w:val="71C86B1F"/>
    <w:rsid w:val="71D3EDE8"/>
    <w:rsid w:val="71EA04F6"/>
    <w:rsid w:val="720B4F13"/>
    <w:rsid w:val="720F473B"/>
    <w:rsid w:val="7216B99D"/>
    <w:rsid w:val="721DE145"/>
    <w:rsid w:val="72337331"/>
    <w:rsid w:val="7239C072"/>
    <w:rsid w:val="72468A8E"/>
    <w:rsid w:val="724B08B9"/>
    <w:rsid w:val="7253DE31"/>
    <w:rsid w:val="7265F6B3"/>
    <w:rsid w:val="727445E5"/>
    <w:rsid w:val="7277ED24"/>
    <w:rsid w:val="728E310D"/>
    <w:rsid w:val="72B3CFD0"/>
    <w:rsid w:val="72C36FFA"/>
    <w:rsid w:val="72F0821D"/>
    <w:rsid w:val="730E7F4F"/>
    <w:rsid w:val="731F68BD"/>
    <w:rsid w:val="7321C4CC"/>
    <w:rsid w:val="732419D4"/>
    <w:rsid w:val="732E8681"/>
    <w:rsid w:val="733F772A"/>
    <w:rsid w:val="734D95A0"/>
    <w:rsid w:val="7357F0C2"/>
    <w:rsid w:val="7362ADD9"/>
    <w:rsid w:val="736E6443"/>
    <w:rsid w:val="73772265"/>
    <w:rsid w:val="737BFD71"/>
    <w:rsid w:val="73A2204A"/>
    <w:rsid w:val="73B3EC96"/>
    <w:rsid w:val="73BA057E"/>
    <w:rsid w:val="73C6033E"/>
    <w:rsid w:val="73C61351"/>
    <w:rsid w:val="73FBCF70"/>
    <w:rsid w:val="73FD3F4F"/>
    <w:rsid w:val="740847CF"/>
    <w:rsid w:val="741B4582"/>
    <w:rsid w:val="743AF4C5"/>
    <w:rsid w:val="74484D48"/>
    <w:rsid w:val="7458217B"/>
    <w:rsid w:val="745FE5FC"/>
    <w:rsid w:val="7496B585"/>
    <w:rsid w:val="7498CD8B"/>
    <w:rsid w:val="74A1D7B1"/>
    <w:rsid w:val="74A2E9DC"/>
    <w:rsid w:val="74A5A081"/>
    <w:rsid w:val="74C5078B"/>
    <w:rsid w:val="74CB569D"/>
    <w:rsid w:val="74D8B4B1"/>
    <w:rsid w:val="74E947E9"/>
    <w:rsid w:val="750EC3E6"/>
    <w:rsid w:val="750F729B"/>
    <w:rsid w:val="751A97DF"/>
    <w:rsid w:val="752BA7F7"/>
    <w:rsid w:val="75477C04"/>
    <w:rsid w:val="754AAF2B"/>
    <w:rsid w:val="754E5D36"/>
    <w:rsid w:val="75525CB0"/>
    <w:rsid w:val="755E124E"/>
    <w:rsid w:val="7575FC4C"/>
    <w:rsid w:val="7582F789"/>
    <w:rsid w:val="75ABA468"/>
    <w:rsid w:val="75AE5186"/>
    <w:rsid w:val="75B926C9"/>
    <w:rsid w:val="75BB03B7"/>
    <w:rsid w:val="75C49CBC"/>
    <w:rsid w:val="75DCEA4E"/>
    <w:rsid w:val="75EC31F0"/>
    <w:rsid w:val="75ED3522"/>
    <w:rsid w:val="75F6CD7B"/>
    <w:rsid w:val="75FA7B1D"/>
    <w:rsid w:val="76238D89"/>
    <w:rsid w:val="76341F77"/>
    <w:rsid w:val="763F9297"/>
    <w:rsid w:val="76664D6B"/>
    <w:rsid w:val="766A94B5"/>
    <w:rsid w:val="768E5C1F"/>
    <w:rsid w:val="7695A803"/>
    <w:rsid w:val="769C9E5B"/>
    <w:rsid w:val="76A67480"/>
    <w:rsid w:val="76AC1148"/>
    <w:rsid w:val="76BD64EF"/>
    <w:rsid w:val="76D12177"/>
    <w:rsid w:val="76D5AB1B"/>
    <w:rsid w:val="76D92572"/>
    <w:rsid w:val="76DA68B0"/>
    <w:rsid w:val="76E804FE"/>
    <w:rsid w:val="76EA2FDB"/>
    <w:rsid w:val="76F86F89"/>
    <w:rsid w:val="770705A9"/>
    <w:rsid w:val="77106D81"/>
    <w:rsid w:val="7726D8EE"/>
    <w:rsid w:val="77398D6F"/>
    <w:rsid w:val="777EAF41"/>
    <w:rsid w:val="77853F45"/>
    <w:rsid w:val="77901F52"/>
    <w:rsid w:val="77956F3C"/>
    <w:rsid w:val="779D3EBC"/>
    <w:rsid w:val="77A07BF6"/>
    <w:rsid w:val="77A9B270"/>
    <w:rsid w:val="77C94A30"/>
    <w:rsid w:val="77D37526"/>
    <w:rsid w:val="77D3ECA9"/>
    <w:rsid w:val="77E2D9AF"/>
    <w:rsid w:val="77E897A7"/>
    <w:rsid w:val="77FC0369"/>
    <w:rsid w:val="78041E93"/>
    <w:rsid w:val="780D0A9E"/>
    <w:rsid w:val="782E1E89"/>
    <w:rsid w:val="78303152"/>
    <w:rsid w:val="783975AD"/>
    <w:rsid w:val="785118D4"/>
    <w:rsid w:val="785359EB"/>
    <w:rsid w:val="785E57A2"/>
    <w:rsid w:val="786FA02B"/>
    <w:rsid w:val="78852C1D"/>
    <w:rsid w:val="788F89C7"/>
    <w:rsid w:val="789A7BB6"/>
    <w:rsid w:val="78C27183"/>
    <w:rsid w:val="78F1B603"/>
    <w:rsid w:val="791A3F3B"/>
    <w:rsid w:val="792E28BD"/>
    <w:rsid w:val="792FADFD"/>
    <w:rsid w:val="7935C94A"/>
    <w:rsid w:val="7940AC9A"/>
    <w:rsid w:val="79484674"/>
    <w:rsid w:val="795A6529"/>
    <w:rsid w:val="795EDE39"/>
    <w:rsid w:val="796D2886"/>
    <w:rsid w:val="798FBA7C"/>
    <w:rsid w:val="7996375D"/>
    <w:rsid w:val="79A08CD7"/>
    <w:rsid w:val="79AB2639"/>
    <w:rsid w:val="79AB954F"/>
    <w:rsid w:val="79AF6623"/>
    <w:rsid w:val="79BB8C69"/>
    <w:rsid w:val="79CC0434"/>
    <w:rsid w:val="79CD5061"/>
    <w:rsid w:val="79DD448B"/>
    <w:rsid w:val="79E05B49"/>
    <w:rsid w:val="79E4694D"/>
    <w:rsid w:val="79E4E01F"/>
    <w:rsid w:val="79EACBC4"/>
    <w:rsid w:val="79F6EB55"/>
    <w:rsid w:val="7A038771"/>
    <w:rsid w:val="7A0839A6"/>
    <w:rsid w:val="7A0CDD9B"/>
    <w:rsid w:val="7A0E815F"/>
    <w:rsid w:val="7A130010"/>
    <w:rsid w:val="7A37EA6D"/>
    <w:rsid w:val="7A3F4AD0"/>
    <w:rsid w:val="7A4D4446"/>
    <w:rsid w:val="7A606B1E"/>
    <w:rsid w:val="7A6A970C"/>
    <w:rsid w:val="7A82EB3B"/>
    <w:rsid w:val="7A996A28"/>
    <w:rsid w:val="7A9DF9C4"/>
    <w:rsid w:val="7AA196E1"/>
    <w:rsid w:val="7AA21FD0"/>
    <w:rsid w:val="7AB66854"/>
    <w:rsid w:val="7ABC795C"/>
    <w:rsid w:val="7ACBA5A0"/>
    <w:rsid w:val="7ACD0FD2"/>
    <w:rsid w:val="7ACF60FB"/>
    <w:rsid w:val="7AD069B2"/>
    <w:rsid w:val="7AD5D72F"/>
    <w:rsid w:val="7AE276C3"/>
    <w:rsid w:val="7AE67C38"/>
    <w:rsid w:val="7AF7AD37"/>
    <w:rsid w:val="7B19F3B2"/>
    <w:rsid w:val="7B22D177"/>
    <w:rsid w:val="7B388D7B"/>
    <w:rsid w:val="7B49C506"/>
    <w:rsid w:val="7B5C90F6"/>
    <w:rsid w:val="7B7BD8B9"/>
    <w:rsid w:val="7B9485D4"/>
    <w:rsid w:val="7B9DACE7"/>
    <w:rsid w:val="7BBE5273"/>
    <w:rsid w:val="7BCBE722"/>
    <w:rsid w:val="7BCF8D2B"/>
    <w:rsid w:val="7BD34B0F"/>
    <w:rsid w:val="7BDED4D0"/>
    <w:rsid w:val="7BF2104F"/>
    <w:rsid w:val="7BF36BA2"/>
    <w:rsid w:val="7C01BDF4"/>
    <w:rsid w:val="7C08349E"/>
    <w:rsid w:val="7C14C938"/>
    <w:rsid w:val="7C1DB226"/>
    <w:rsid w:val="7C275F65"/>
    <w:rsid w:val="7C2ACFBE"/>
    <w:rsid w:val="7C2D2C0A"/>
    <w:rsid w:val="7C3D09DA"/>
    <w:rsid w:val="7C4264C6"/>
    <w:rsid w:val="7C54CD40"/>
    <w:rsid w:val="7C6A7085"/>
    <w:rsid w:val="7C77F705"/>
    <w:rsid w:val="7C83A551"/>
    <w:rsid w:val="7C92639F"/>
    <w:rsid w:val="7C92E6DF"/>
    <w:rsid w:val="7CA98F29"/>
    <w:rsid w:val="7CABC855"/>
    <w:rsid w:val="7CAC3194"/>
    <w:rsid w:val="7CAF143F"/>
    <w:rsid w:val="7CB1FF81"/>
    <w:rsid w:val="7CB20D6F"/>
    <w:rsid w:val="7CD34471"/>
    <w:rsid w:val="7D028C6E"/>
    <w:rsid w:val="7D0C2D06"/>
    <w:rsid w:val="7D112AC2"/>
    <w:rsid w:val="7D1C10AD"/>
    <w:rsid w:val="7D1EB543"/>
    <w:rsid w:val="7D23694E"/>
    <w:rsid w:val="7D5949F5"/>
    <w:rsid w:val="7D617553"/>
    <w:rsid w:val="7D6862E3"/>
    <w:rsid w:val="7D6887AE"/>
    <w:rsid w:val="7D6C41A1"/>
    <w:rsid w:val="7D76B226"/>
    <w:rsid w:val="7D8A7C8E"/>
    <w:rsid w:val="7D8DB3D7"/>
    <w:rsid w:val="7DA72704"/>
    <w:rsid w:val="7DAE3704"/>
    <w:rsid w:val="7DD6F79C"/>
    <w:rsid w:val="7DE74D3A"/>
    <w:rsid w:val="7DE9267E"/>
    <w:rsid w:val="7E0EBFF7"/>
    <w:rsid w:val="7E14DFC0"/>
    <w:rsid w:val="7E2EFA6B"/>
    <w:rsid w:val="7E34993F"/>
    <w:rsid w:val="7E47E820"/>
    <w:rsid w:val="7E48E663"/>
    <w:rsid w:val="7E55ECFE"/>
    <w:rsid w:val="7E612EB9"/>
    <w:rsid w:val="7E6377BE"/>
    <w:rsid w:val="7E777945"/>
    <w:rsid w:val="7E7D9359"/>
    <w:rsid w:val="7E8439AA"/>
    <w:rsid w:val="7EA33919"/>
    <w:rsid w:val="7EC3A4DF"/>
    <w:rsid w:val="7EC553F3"/>
    <w:rsid w:val="7EDF2B10"/>
    <w:rsid w:val="7EEC2160"/>
    <w:rsid w:val="7F058922"/>
    <w:rsid w:val="7F14C2B3"/>
    <w:rsid w:val="7F1F6C1D"/>
    <w:rsid w:val="7F41818A"/>
    <w:rsid w:val="7F425BE5"/>
    <w:rsid w:val="7F4CB78C"/>
    <w:rsid w:val="7F52BA0D"/>
    <w:rsid w:val="7F557AA3"/>
    <w:rsid w:val="7F609D6D"/>
    <w:rsid w:val="7F838A9F"/>
    <w:rsid w:val="7F8C5F69"/>
    <w:rsid w:val="7F927B5A"/>
    <w:rsid w:val="7FCDA9F7"/>
    <w:rsid w:val="7FFAA0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F3C92"/>
  <w15:chartTrackingRefBased/>
  <w15:docId w15:val="{2C3F44ED-0E50-416E-9141-28BD6F05C5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99238B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99238B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99238B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99238BC"/>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99238BC"/>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99238BC"/>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99238BC"/>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99238BC"/>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99238BC"/>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99238BC"/>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99238BC"/>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99238BC"/>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99238BC"/>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99238BC"/>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82E1E8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111/medu.13922" TargetMode="External" Id="R7a614815ce45407e" /><Relationship Type="http://schemas.openxmlformats.org/officeDocument/2006/relationships/hyperlink" Target="https://doi.org/10.1093/police/pam033" TargetMode="External" Id="R1cdae6e0fa1444a2" /><Relationship Type="http://schemas.openxmlformats.org/officeDocument/2006/relationships/hyperlink" Target="https://doi.org/10.1093/ijlit/ear008" TargetMode="External" Id="Red2c0f37acaa4395" /><Relationship Type="http://schemas.openxmlformats.org/officeDocument/2006/relationships/hyperlink" Target="https://www.college.police.uk/app/engagement-and-communication/communication" TargetMode="External" Id="R9bde306c594741ef" /><Relationship Type="http://schemas.openxmlformats.org/officeDocument/2006/relationships/hyperlink" Target="https://www.college.police.uk/guidance/conflict-management/conflict-management-skills" TargetMode="External" Id="Rcfdee8b449d44171" /><Relationship Type="http://schemas.openxmlformats.org/officeDocument/2006/relationships/hyperlink" Target="https://www.college.police.uk/app/investigation/forensics" TargetMode="External" Id="Raac11cf4402a48f8" /><Relationship Type="http://schemas.openxmlformats.org/officeDocument/2006/relationships/hyperlink" Target="https://college.police.uk/article/using-anti-social-behaviour-asb-case-review-address-anti-social-behaviour" TargetMode="External" Id="R81e27530393b4852" /><Relationship Type="http://schemas.openxmlformats.org/officeDocument/2006/relationships/hyperlink" Target="https://www.college.police.uk/app/investigation/investigative-interviewing/investigative-interviewing" TargetMode="External" Id="Re525620ea0184503" /><Relationship Type="http://schemas.openxmlformats.org/officeDocument/2006/relationships/hyperlink" Target="https://www.college.police.uk/app/investigation/working-suspects" TargetMode="External" Id="R74d7c14b26e9411e" /><Relationship Type="http://schemas.openxmlformats.org/officeDocument/2006/relationships/hyperlink" Target="https://doi.org/10.1177/0032258X16642234" TargetMode="External" Id="R7ee42bc6e4f0468d" /><Relationship Type="http://schemas.openxmlformats.org/officeDocument/2006/relationships/hyperlink" Target="https://doi.org/10.1002/smi.2460090406" TargetMode="External" Id="R71ff2d1b9fe146e9" /><Relationship Type="http://schemas.openxmlformats.org/officeDocument/2006/relationships/hyperlink" Target="https://doi.org/10.4324/9780203806166" TargetMode="External" Id="R28b8be4843a2442b" /><Relationship Type="http://schemas.openxmlformats.org/officeDocument/2006/relationships/hyperlink" Target="https://doi.org/10.1177/0264550519881501" TargetMode="External" Id="Rf463ea88e2ec4afa" /><Relationship Type="http://schemas.openxmlformats.org/officeDocument/2006/relationships/hyperlink" Target="https://doi.org/10.1002/car.2322" TargetMode="External" Id="R852cd399ab204c46" /><Relationship Type="http://schemas.openxmlformats.org/officeDocument/2006/relationships/hyperlink" Target="https://doi.org/10.1080/10439463.2017.1417990" TargetMode="External" Id="R13c4abec10f4418f" /><Relationship Type="http://schemas.openxmlformats.org/officeDocument/2006/relationships/hyperlink" Target="https://doi.org/10.1016/j.scijus.2018.06.006" TargetMode="External" Id="R0082a0441ae54382" /><Relationship Type="http://schemas.openxmlformats.org/officeDocument/2006/relationships/hyperlink" Target="https://www-emerald-com.ezproxy.uwtsd.ac.uk/insight/search?q=Himani%20Oberai" TargetMode="External" Id="Rb8a6284fba5d49cf" /><Relationship Type="http://schemas.openxmlformats.org/officeDocument/2006/relationships/hyperlink" Target="https://www-emerald-com.ezproxy.uwtsd.ac.uk/insight/search?q=Ila%20Mehrotra%20Anand" TargetMode="External" Id="Rd01f9547c6fb475f" /><Relationship Type="http://schemas.openxmlformats.org/officeDocument/2006/relationships/hyperlink" Target="https://www-emerald-com.ezproxy.uwtsd.ac.uk/insight/publication/issn/0967-0734" TargetMode="External" Id="R7ada40f38cf74164" /><Relationship Type="http://schemas.openxmlformats.org/officeDocument/2006/relationships/hyperlink" Target="https://doi-org.ezproxy.uwtsd.ac.uk/10.1108/HRMID-05-2018-0102" TargetMode="External" Id="Rd3719d2eb1a94333" /><Relationship Type="http://schemas.openxmlformats.org/officeDocument/2006/relationships/hyperlink" Target="https://www.legislation.gov.uk/ukpga/2016/25/section/60A" TargetMode="External" Id="Ra4fedeac4fd24c9d" /><Relationship Type="http://schemas.openxmlformats.org/officeDocument/2006/relationships/hyperlink" Target="http://www.jstor.org/stable/45022842" TargetMode="External" Id="Re0ce9491fa7b435b" /><Relationship Type="http://schemas.openxmlformats.org/officeDocument/2006/relationships/hyperlink" Target="https://research-ebsco-com.ezproxy.uwtsd.ac.uk/linkprocessor/plink?id=4da8e0ff-40df-3fc6-b9ea-00a541e51e24" TargetMode="External" Id="R49dd5066dc354190" /><Relationship Type="http://schemas.openxmlformats.org/officeDocument/2006/relationships/hyperlink" Target="https://doi.org/10.1002/soej.12112" TargetMode="External" Id="R3345c71a58b040db" /><Relationship Type="http://schemas.openxmlformats.org/officeDocument/2006/relationships/hyperlink" Target="https://doi.org/10.1002/1099-0879(200010)7:4&lt;275::AID-CPP259&gt;3.0.CO;2-U" TargetMode="External" Id="Rb89e1389a35046aa" /><Relationship Type="http://schemas.openxmlformats.org/officeDocument/2006/relationships/hyperlink" Target="https://doi.org/10.1016/j.avb.2022.101780" TargetMode="External" Id="Rad75996b7fc94ed1" /><Relationship Type="http://schemas.openxmlformats.org/officeDocument/2006/relationships/hyperlink" Target="https://doi.org/10.1037/h0024648" TargetMode="External" Id="Racb3b1f9fc8b4eaa" /><Relationship Type="http://schemas.openxmlformats.org/officeDocument/2006/relationships/hyperlink" Target="https://www.met.police.uk/notices/met/the-turnaround-plan-more-trust-less-crime-and-high-standards/" TargetMode="External" Id="Ra9d438829d7b4dac" /><Relationship Type="http://schemas.openxmlformats.org/officeDocument/2006/relationships/hyperlink" Target="https://doi.org/10.4324/9781003056812" TargetMode="External" Id="R93389368a3e94649" /><Relationship Type="http://schemas.openxmlformats.org/officeDocument/2006/relationships/hyperlink" Target="https://www.legislation.gov.uk/ukpga/1984/60/section/18" TargetMode="External" Id="R5a84740927aa4ef5" /><Relationship Type="http://schemas.openxmlformats.org/officeDocument/2006/relationships/hyperlink" Target="https://www.legislation.gov.uk/ukpga/1984/60/section/19" TargetMode="External" Id="Rac45c4508e534fc4" /><Relationship Type="http://schemas.openxmlformats.org/officeDocument/2006/relationships/hyperlink" Target="https://www.legislation.gov.uk/ukpga/1984/60/section/24" TargetMode="External" Id="R4e2384ff44fa407d" /><Relationship Type="http://schemas.openxmlformats.org/officeDocument/2006/relationships/hyperlink" Target="https://www.legislation.gov.uk/ukpga/1984/60/section/32" TargetMode="External" Id="R9af668ce9fd144ad" /><Relationship Type="http://schemas.openxmlformats.org/officeDocument/2006/relationships/hyperlink" Target="https://www.legislation.gov.uk/ukpga/2000/23/section/49" TargetMode="External" Id="Rede18682081a41fe" /><Relationship Type="http://schemas.openxmlformats.org/officeDocument/2006/relationships/hyperlink" Target="https://doi.org/10.1177/02697580221081860" TargetMode="External" Id="R368e992188864aa6" /><Relationship Type="http://schemas.openxmlformats.org/officeDocument/2006/relationships/hyperlink" Target="https://doi.org/10.1177/10778012231176206" TargetMode="External" Id="Ree00a16df7324010" /><Relationship Type="http://schemas.openxmlformats.org/officeDocument/2006/relationships/hyperlink" Target="https://doi.org/10.1348/135532506X157179" TargetMode="External" Id="Rd32858b0af8d4022" /><Relationship Type="http://schemas.openxmlformats.org/officeDocument/2006/relationships/hyperlink" Target="https://doi.org/10.1007/s11292-011-9130-z" TargetMode="External" Id="R6c42517fd9024042" /><Relationship Type="http://schemas.openxmlformats.org/officeDocument/2006/relationships/hyperlink" Target="http://www.jstor.org/stable/44283738" TargetMode="External" Id="R61d90736f64443b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2024-10-17T14:43:16.3470524Z</dcterms:created>
  <dcterms:modified xsi:type="dcterms:W3CDTF">2025-01-16T19:05:24.4029425Z</dcterms:modified>
  <dc:creator>Phillip Emery (2419799)</dc:creator>
  <lastModifiedBy>Phillip Emery (2419799)</lastModifiedBy>
</coreProperties>
</file>