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0F07" w:rsidRDefault="00927272">
      <w:r>
        <w:t>With relevant examples, explain the difference between flexible working and agile working?</w:t>
      </w:r>
    </w:p>
    <w:p w:rsidR="000A6271" w:rsidRPr="000A6271" w:rsidRDefault="000A6271">
      <w:pPr>
        <w:rPr>
          <w:rFonts w:cstheme="minorHAnsi"/>
        </w:rPr>
      </w:pPr>
      <w:r w:rsidRPr="000A6271">
        <w:rPr>
          <w:rFonts w:cstheme="minorHAnsi"/>
          <w:color w:val="323642"/>
          <w:shd w:val="clear" w:color="auto" w:fill="F8F8F8"/>
        </w:rPr>
        <w:t xml:space="preserve">“Flexible working, also known as </w:t>
      </w:r>
      <w:r w:rsidRPr="000A6271">
        <w:rPr>
          <w:rFonts w:cstheme="minorHAnsi"/>
          <w:color w:val="323642"/>
          <w:shd w:val="clear" w:color="auto" w:fill="F8F8F8"/>
        </w:rPr>
        <w:t>flextime</w:t>
      </w:r>
      <w:r w:rsidRPr="000A6271">
        <w:rPr>
          <w:rFonts w:cstheme="minorHAnsi"/>
          <w:color w:val="323642"/>
          <w:shd w:val="clear" w:color="auto" w:fill="F8F8F8"/>
        </w:rPr>
        <w:t xml:space="preserve"> or flexitime, refers to non-traditional working arrangements that </w:t>
      </w:r>
      <w:proofErr w:type="gramStart"/>
      <w:r w:rsidRPr="000A6271">
        <w:rPr>
          <w:rFonts w:cstheme="minorHAnsi"/>
          <w:color w:val="323642"/>
          <w:shd w:val="clear" w:color="auto" w:fill="F8F8F8"/>
        </w:rPr>
        <w:t>take into account</w:t>
      </w:r>
      <w:proofErr w:type="gramEnd"/>
      <w:r w:rsidRPr="000A6271">
        <w:rPr>
          <w:rFonts w:cstheme="minorHAnsi"/>
          <w:color w:val="323642"/>
          <w:shd w:val="clear" w:color="auto" w:fill="F8F8F8"/>
        </w:rPr>
        <w:t xml:space="preserve"> an individual’s personal needs, often involving some degree of working from home. Flexible working is often used to describe any other working arrangement than the traditional nine –to-five.”</w:t>
      </w:r>
      <w:r>
        <w:rPr>
          <w:rFonts w:cstheme="minorHAnsi"/>
          <w:color w:val="323642"/>
          <w:shd w:val="clear" w:color="auto" w:fill="F8F8F8"/>
        </w:rPr>
        <w:t xml:space="preserve"> (</w:t>
      </w:r>
      <w:hyperlink r:id="rId5" w:history="1">
        <w:r>
          <w:rPr>
            <w:rStyle w:val="Hyperlink"/>
          </w:rPr>
          <w:t>https://smartway2.com/blog/agile-working-vs-flexible-working-whats-the-difference/</w:t>
        </w:r>
      </w:hyperlink>
      <w:r>
        <w:t>)</w:t>
      </w:r>
    </w:p>
    <w:p w:rsidR="00927272" w:rsidRDefault="00927272">
      <w:r>
        <w:t>Flexible working is a working strategy that helps to balance out the working and home life of a person. Flexible working come in many forms and it can help the employee choose when they want to start and finish their job. They can also choose to work from home if they wanted. If a</w:t>
      </w:r>
      <w:r w:rsidR="00B122F6">
        <w:t>n</w:t>
      </w:r>
      <w:r>
        <w:t xml:space="preserve"> employee wanted to apply for a flexible working request, they must have worked continuously for </w:t>
      </w:r>
      <w:r w:rsidR="00B122F6">
        <w:t>2</w:t>
      </w:r>
      <w:r>
        <w:t xml:space="preserve">6 weeks and not have made another application </w:t>
      </w:r>
      <w:r w:rsidR="00B122F6">
        <w:t>in the last 12 months. You will then have 3 months to decide if you want to accept the flexible application and you can also reject it for these 8 business reasons:</w:t>
      </w:r>
    </w:p>
    <w:p w:rsidR="00B122F6" w:rsidRPr="00B122F6" w:rsidRDefault="00B122F6" w:rsidP="00B122F6">
      <w:pPr>
        <w:numPr>
          <w:ilvl w:val="0"/>
          <w:numId w:val="1"/>
        </w:numPr>
        <w:spacing w:before="100" w:beforeAutospacing="1" w:after="100" w:afterAutospacing="1" w:line="240" w:lineRule="auto"/>
        <w:rPr>
          <w:rFonts w:eastAsia="Times New Roman" w:cstheme="minorHAnsi"/>
          <w:lang w:eastAsia="en-GB"/>
        </w:rPr>
      </w:pPr>
      <w:r w:rsidRPr="00B122F6">
        <w:rPr>
          <w:rFonts w:eastAsia="Times New Roman" w:cstheme="minorHAnsi"/>
          <w:lang w:eastAsia="en-GB"/>
        </w:rPr>
        <w:t>it would create a burden due to additional costs;</w:t>
      </w:r>
    </w:p>
    <w:p w:rsidR="00B122F6" w:rsidRPr="00B122F6" w:rsidRDefault="00B122F6" w:rsidP="00B122F6">
      <w:pPr>
        <w:numPr>
          <w:ilvl w:val="0"/>
          <w:numId w:val="1"/>
        </w:numPr>
        <w:spacing w:before="100" w:beforeAutospacing="1" w:after="100" w:afterAutospacing="1" w:line="240" w:lineRule="auto"/>
        <w:rPr>
          <w:rFonts w:eastAsia="Times New Roman" w:cstheme="minorHAnsi"/>
          <w:lang w:eastAsia="en-GB"/>
        </w:rPr>
      </w:pPr>
      <w:r w:rsidRPr="00B122F6">
        <w:rPr>
          <w:rFonts w:eastAsia="Times New Roman" w:cstheme="minorHAnsi"/>
          <w:lang w:eastAsia="en-GB"/>
        </w:rPr>
        <w:t>there would be an inability to redistribute any residual work amongst existing staff;</w:t>
      </w:r>
    </w:p>
    <w:p w:rsidR="00B122F6" w:rsidRPr="00B122F6" w:rsidRDefault="00B122F6" w:rsidP="00B122F6">
      <w:pPr>
        <w:numPr>
          <w:ilvl w:val="0"/>
          <w:numId w:val="1"/>
        </w:numPr>
        <w:spacing w:before="100" w:beforeAutospacing="1" w:after="100" w:afterAutospacing="1" w:line="240" w:lineRule="auto"/>
        <w:rPr>
          <w:rFonts w:eastAsia="Times New Roman" w:cstheme="minorHAnsi"/>
          <w:lang w:eastAsia="en-GB"/>
        </w:rPr>
      </w:pPr>
      <w:r w:rsidRPr="00B122F6">
        <w:rPr>
          <w:rFonts w:eastAsia="Times New Roman" w:cstheme="minorHAnsi"/>
          <w:lang w:eastAsia="en-GB"/>
        </w:rPr>
        <w:t>there would be a detrimental impact on the quality of work;</w:t>
      </w:r>
      <w:bookmarkStart w:id="0" w:name="_GoBack"/>
      <w:bookmarkEnd w:id="0"/>
    </w:p>
    <w:p w:rsidR="00B122F6" w:rsidRPr="00B122F6" w:rsidRDefault="00B122F6" w:rsidP="00B122F6">
      <w:pPr>
        <w:numPr>
          <w:ilvl w:val="0"/>
          <w:numId w:val="1"/>
        </w:numPr>
        <w:spacing w:before="100" w:beforeAutospacing="1" w:after="100" w:afterAutospacing="1" w:line="240" w:lineRule="auto"/>
        <w:rPr>
          <w:rFonts w:eastAsia="Times New Roman" w:cstheme="minorHAnsi"/>
          <w:lang w:eastAsia="en-GB"/>
        </w:rPr>
      </w:pPr>
      <w:r w:rsidRPr="00B122F6">
        <w:rPr>
          <w:rFonts w:eastAsia="Times New Roman" w:cstheme="minorHAnsi"/>
          <w:lang w:eastAsia="en-GB"/>
        </w:rPr>
        <w:t>there would be a detrimental impact on performance at work;</w:t>
      </w:r>
    </w:p>
    <w:p w:rsidR="00B122F6" w:rsidRPr="00B122F6" w:rsidRDefault="00B122F6" w:rsidP="00B122F6">
      <w:pPr>
        <w:numPr>
          <w:ilvl w:val="0"/>
          <w:numId w:val="1"/>
        </w:numPr>
        <w:spacing w:before="100" w:beforeAutospacing="1" w:after="100" w:afterAutospacing="1" w:line="240" w:lineRule="auto"/>
        <w:rPr>
          <w:rFonts w:eastAsia="Times New Roman" w:cstheme="minorHAnsi"/>
          <w:lang w:eastAsia="en-GB"/>
        </w:rPr>
      </w:pPr>
      <w:r w:rsidRPr="00B122F6">
        <w:rPr>
          <w:rFonts w:eastAsia="Times New Roman" w:cstheme="minorHAnsi"/>
          <w:lang w:eastAsia="en-GB"/>
        </w:rPr>
        <w:t>there would be a detrimental impact on the business’s ability to meet customer needs;</w:t>
      </w:r>
    </w:p>
    <w:p w:rsidR="00B122F6" w:rsidRPr="00B122F6" w:rsidRDefault="00B122F6" w:rsidP="00B122F6">
      <w:pPr>
        <w:numPr>
          <w:ilvl w:val="0"/>
          <w:numId w:val="1"/>
        </w:numPr>
        <w:spacing w:before="100" w:beforeAutospacing="1" w:after="100" w:afterAutospacing="1" w:line="240" w:lineRule="auto"/>
        <w:rPr>
          <w:rFonts w:eastAsia="Times New Roman" w:cstheme="minorHAnsi"/>
          <w:lang w:eastAsia="en-GB"/>
        </w:rPr>
      </w:pPr>
      <w:r w:rsidRPr="00B122F6">
        <w:rPr>
          <w:rFonts w:eastAsia="Times New Roman" w:cstheme="minorHAnsi"/>
          <w:lang w:eastAsia="en-GB"/>
        </w:rPr>
        <w:t>you are unable to recruit more staff;</w:t>
      </w:r>
    </w:p>
    <w:p w:rsidR="00B122F6" w:rsidRPr="00B122F6" w:rsidRDefault="00B122F6" w:rsidP="00B122F6">
      <w:pPr>
        <w:numPr>
          <w:ilvl w:val="0"/>
          <w:numId w:val="1"/>
        </w:numPr>
        <w:spacing w:before="100" w:beforeAutospacing="1" w:after="100" w:afterAutospacing="1" w:line="240" w:lineRule="auto"/>
        <w:rPr>
          <w:rFonts w:eastAsia="Times New Roman" w:cstheme="minorHAnsi"/>
          <w:lang w:eastAsia="en-GB"/>
        </w:rPr>
      </w:pPr>
      <w:r w:rsidRPr="00B122F6">
        <w:rPr>
          <w:rFonts w:eastAsia="Times New Roman" w:cstheme="minorHAnsi"/>
          <w:lang w:eastAsia="en-GB"/>
        </w:rPr>
        <w:t>there would be an insufficient supply of work during the hours proposed;</w:t>
      </w:r>
    </w:p>
    <w:p w:rsidR="00B122F6" w:rsidRPr="00B122F6" w:rsidRDefault="00B122F6" w:rsidP="00B122F6">
      <w:pPr>
        <w:numPr>
          <w:ilvl w:val="0"/>
          <w:numId w:val="1"/>
        </w:numPr>
        <w:spacing w:before="240" w:beforeAutospacing="1" w:after="100" w:afterAutospacing="1" w:line="240" w:lineRule="auto"/>
        <w:rPr>
          <w:rFonts w:eastAsia="Times New Roman" w:cstheme="minorHAnsi"/>
          <w:lang w:eastAsia="en-GB"/>
        </w:rPr>
      </w:pPr>
      <w:r w:rsidRPr="00B122F6">
        <w:rPr>
          <w:rFonts w:eastAsia="Times New Roman" w:cstheme="minorHAnsi"/>
          <w:lang w:eastAsia="en-GB"/>
        </w:rPr>
        <w:t>there is a planned structural change to the business.</w:t>
      </w:r>
      <w:r>
        <w:rPr>
          <w:rFonts w:eastAsia="Times New Roman" w:cstheme="minorHAnsi"/>
          <w:lang w:eastAsia="en-GB"/>
        </w:rPr>
        <w:t xml:space="preserve"> </w:t>
      </w:r>
      <w:r w:rsidR="0037784E">
        <w:rPr>
          <w:rFonts w:eastAsia="Times New Roman" w:cstheme="minorHAnsi"/>
          <w:lang w:eastAsia="en-GB"/>
        </w:rPr>
        <w:t>(</w:t>
      </w:r>
      <w:hyperlink r:id="rId6" w:history="1">
        <w:r w:rsidR="0037784E" w:rsidRPr="00A02577">
          <w:rPr>
            <w:rStyle w:val="Hyperlink"/>
          </w:rPr>
          <w:t>https://www.warnergoodman.co.uk/site/blog/news/agile-working-and-flexible-working</w:t>
        </w:r>
      </w:hyperlink>
      <w:r>
        <w:t>)</w:t>
      </w:r>
    </w:p>
    <w:p w:rsidR="000A6271" w:rsidRPr="000A6271" w:rsidRDefault="000A6271" w:rsidP="00B122F6">
      <w:pPr>
        <w:spacing w:before="240" w:beforeAutospacing="1" w:after="100" w:afterAutospacing="1" w:line="240" w:lineRule="auto"/>
        <w:rPr>
          <w:rFonts w:cstheme="minorHAnsi"/>
          <w:color w:val="323642"/>
          <w:shd w:val="clear" w:color="auto" w:fill="F8F8F8"/>
        </w:rPr>
      </w:pPr>
      <w:r w:rsidRPr="000A6271">
        <w:rPr>
          <w:rFonts w:cstheme="minorHAnsi"/>
          <w:color w:val="323642"/>
          <w:shd w:val="clear" w:color="auto" w:fill="F8F8F8"/>
        </w:rPr>
        <w:t>“Agile working is about bringing people, processes, connectivity and </w:t>
      </w:r>
      <w:hyperlink r:id="rId7" w:history="1">
        <w:r w:rsidRPr="000A6271">
          <w:rPr>
            <w:rStyle w:val="Hyperlink"/>
            <w:rFonts w:cstheme="minorHAnsi"/>
            <w:bdr w:val="none" w:sz="0" w:space="0" w:color="auto" w:frame="1"/>
            <w:shd w:val="clear" w:color="auto" w:fill="F8F8F8"/>
          </w:rPr>
          <w:t>technology</w:t>
        </w:r>
      </w:hyperlink>
      <w:r w:rsidRPr="000A6271">
        <w:rPr>
          <w:rFonts w:cstheme="minorHAnsi"/>
          <w:color w:val="323642"/>
          <w:shd w:val="clear" w:color="auto" w:fill="F8F8F8"/>
        </w:rPr>
        <w:t>, time and place together to find the most appropriate and effective way of working to carry out a particular task. It is working within guidelines (of the task) but without boundaries (of how you achieve it).”</w:t>
      </w:r>
      <w:r>
        <w:rPr>
          <w:rFonts w:cstheme="minorHAnsi"/>
          <w:color w:val="323642"/>
          <w:shd w:val="clear" w:color="auto" w:fill="F8F8F8"/>
        </w:rPr>
        <w:t xml:space="preserve"> </w:t>
      </w:r>
      <w:r>
        <w:t>(</w:t>
      </w:r>
      <w:hyperlink r:id="rId8" w:history="1">
        <w:r w:rsidRPr="00A02577">
          <w:rPr>
            <w:rStyle w:val="Hyperlink"/>
          </w:rPr>
          <w:t>https://smartway2.com/blog/agile-working-vs-flexible-working-whats-the-difference/</w:t>
        </w:r>
      </w:hyperlink>
      <w:r>
        <w:t>)</w:t>
      </w:r>
    </w:p>
    <w:p w:rsidR="0037784E" w:rsidRDefault="00B122F6" w:rsidP="00B122F6">
      <w:pPr>
        <w:spacing w:before="240" w:beforeAutospacing="1" w:after="100" w:afterAutospacing="1" w:line="240" w:lineRule="auto"/>
        <w:rPr>
          <w:rFonts w:eastAsia="Times New Roman" w:cstheme="minorHAnsi"/>
          <w:lang w:eastAsia="en-GB"/>
        </w:rPr>
      </w:pPr>
      <w:r>
        <w:rPr>
          <w:rFonts w:eastAsia="Times New Roman" w:cstheme="minorHAnsi"/>
          <w:lang w:eastAsia="en-GB"/>
        </w:rPr>
        <w:t xml:space="preserve">Agile working is mainly on the flexibility of the work to improve performance and productivity. Creating </w:t>
      </w:r>
      <w:r w:rsidR="00B51B08">
        <w:rPr>
          <w:rFonts w:eastAsia="Times New Roman" w:cstheme="minorHAnsi"/>
          <w:lang w:eastAsia="en-GB"/>
        </w:rPr>
        <w:t>an</w:t>
      </w:r>
      <w:r>
        <w:rPr>
          <w:rFonts w:eastAsia="Times New Roman" w:cstheme="minorHAnsi"/>
          <w:lang w:eastAsia="en-GB"/>
        </w:rPr>
        <w:t xml:space="preserve"> agile workforce means that organisations are less focused on when and where the employees work and they are more focused on how well they work and </w:t>
      </w:r>
      <w:r w:rsidR="0037784E">
        <w:rPr>
          <w:rFonts w:eastAsia="Times New Roman" w:cstheme="minorHAnsi"/>
          <w:lang w:eastAsia="en-GB"/>
        </w:rPr>
        <w:t>what they achieve. Agile working encourages organisations to help their employees choose when, where and how to work. For example:</w:t>
      </w:r>
    </w:p>
    <w:p w:rsidR="0037784E" w:rsidRPr="0037784E" w:rsidRDefault="0037784E" w:rsidP="0037784E">
      <w:pPr>
        <w:numPr>
          <w:ilvl w:val="0"/>
          <w:numId w:val="2"/>
        </w:numPr>
        <w:spacing w:before="100" w:beforeAutospacing="1" w:after="100" w:afterAutospacing="1" w:line="240" w:lineRule="auto"/>
        <w:rPr>
          <w:rFonts w:eastAsia="Times New Roman" w:cstheme="minorHAnsi"/>
          <w:lang w:eastAsia="en-GB"/>
        </w:rPr>
      </w:pPr>
      <w:r w:rsidRPr="0037784E">
        <w:rPr>
          <w:rFonts w:eastAsia="Times New Roman" w:cstheme="minorHAnsi"/>
          <w:lang w:eastAsia="en-GB"/>
        </w:rPr>
        <w:t>the removal of dedicated desks;</w:t>
      </w:r>
    </w:p>
    <w:p w:rsidR="0037784E" w:rsidRPr="0037784E" w:rsidRDefault="0037784E" w:rsidP="0037784E">
      <w:pPr>
        <w:numPr>
          <w:ilvl w:val="0"/>
          <w:numId w:val="2"/>
        </w:numPr>
        <w:spacing w:before="100" w:beforeAutospacing="1" w:after="100" w:afterAutospacing="1" w:line="240" w:lineRule="auto"/>
        <w:rPr>
          <w:rFonts w:eastAsia="Times New Roman" w:cstheme="minorHAnsi"/>
          <w:lang w:eastAsia="en-GB"/>
        </w:rPr>
      </w:pPr>
      <w:r w:rsidRPr="0037784E">
        <w:rPr>
          <w:rFonts w:eastAsia="Times New Roman" w:cstheme="minorHAnsi"/>
          <w:lang w:eastAsia="en-GB"/>
        </w:rPr>
        <w:t> implementing hot desking;</w:t>
      </w:r>
    </w:p>
    <w:p w:rsidR="0037784E" w:rsidRPr="0037784E" w:rsidRDefault="0037784E" w:rsidP="0037784E">
      <w:pPr>
        <w:numPr>
          <w:ilvl w:val="0"/>
          <w:numId w:val="2"/>
        </w:numPr>
        <w:spacing w:before="100" w:beforeAutospacing="1" w:after="100" w:afterAutospacing="1" w:line="240" w:lineRule="auto"/>
        <w:rPr>
          <w:rFonts w:eastAsia="Times New Roman" w:cstheme="minorHAnsi"/>
          <w:lang w:eastAsia="en-GB"/>
        </w:rPr>
      </w:pPr>
      <w:r w:rsidRPr="0037784E">
        <w:rPr>
          <w:rFonts w:eastAsia="Times New Roman" w:cstheme="minorHAnsi"/>
          <w:lang w:eastAsia="en-GB"/>
        </w:rPr>
        <w:t> changing to an open plan office;</w:t>
      </w:r>
    </w:p>
    <w:p w:rsidR="0037784E" w:rsidRPr="0037784E" w:rsidRDefault="0037784E" w:rsidP="0037784E">
      <w:pPr>
        <w:numPr>
          <w:ilvl w:val="0"/>
          <w:numId w:val="2"/>
        </w:numPr>
        <w:spacing w:before="100" w:beforeAutospacing="1" w:after="100" w:afterAutospacing="1" w:line="240" w:lineRule="auto"/>
        <w:rPr>
          <w:rFonts w:eastAsia="Times New Roman" w:cstheme="minorHAnsi"/>
          <w:lang w:eastAsia="en-GB"/>
        </w:rPr>
      </w:pPr>
      <w:r w:rsidRPr="0037784E">
        <w:rPr>
          <w:rFonts w:eastAsia="Times New Roman" w:cstheme="minorHAnsi"/>
          <w:lang w:eastAsia="en-GB"/>
        </w:rPr>
        <w:t>providing separate dedicated areas for breaks, meetings and private work.</w:t>
      </w:r>
      <w:r>
        <w:rPr>
          <w:rFonts w:eastAsia="Times New Roman" w:cstheme="minorHAnsi"/>
          <w:lang w:eastAsia="en-GB"/>
        </w:rPr>
        <w:t xml:space="preserve"> (</w:t>
      </w:r>
      <w:hyperlink r:id="rId9" w:history="1">
        <w:r>
          <w:rPr>
            <w:rStyle w:val="Hyperlink"/>
          </w:rPr>
          <w:t>https://www.warnergoodman.co.uk/site/blog/news/agile-working-and-flexible-working</w:t>
        </w:r>
      </w:hyperlink>
      <w:r>
        <w:t>)</w:t>
      </w:r>
    </w:p>
    <w:p w:rsidR="000A6271" w:rsidRDefault="00B51B08" w:rsidP="00F34EEF">
      <w:pPr>
        <w:spacing w:before="240" w:beforeAutospacing="1" w:after="100" w:afterAutospacing="1" w:line="240" w:lineRule="auto"/>
        <w:rPr>
          <w:rFonts w:eastAsia="Times New Roman" w:cstheme="minorHAnsi"/>
          <w:lang w:eastAsia="en-GB"/>
        </w:rPr>
      </w:pPr>
      <w:r w:rsidRPr="000A6271">
        <w:rPr>
          <w:rFonts w:cstheme="minorHAnsi"/>
          <w:color w:val="323642"/>
          <w:shd w:val="clear" w:color="auto" w:fill="F8F8F8"/>
        </w:rPr>
        <w:t xml:space="preserve"> </w:t>
      </w:r>
      <w:r w:rsidR="000A6271" w:rsidRPr="000A6271">
        <w:rPr>
          <w:rFonts w:cstheme="minorHAnsi"/>
          <w:color w:val="323642"/>
          <w:shd w:val="clear" w:color="auto" w:fill="F8F8F8"/>
        </w:rPr>
        <w:t>“The main difference between agile working and other forms of flexible working is commitment. While flexible working can be easily implemented using today’s technology, commitment to agile working is required from management and staff.”</w:t>
      </w:r>
      <w:r w:rsidR="000A6271">
        <w:rPr>
          <w:rFonts w:cstheme="minorHAnsi"/>
          <w:color w:val="323642"/>
          <w:shd w:val="clear" w:color="auto" w:fill="F8F8F8"/>
        </w:rPr>
        <w:t xml:space="preserve"> (</w:t>
      </w:r>
      <w:hyperlink r:id="rId10" w:history="1">
        <w:r w:rsidR="000A6271">
          <w:rPr>
            <w:rStyle w:val="Hyperlink"/>
          </w:rPr>
          <w:t>https://smartway2.com/blog/agile-working-vs-flexible-working-whats-the-difference/</w:t>
        </w:r>
      </w:hyperlink>
      <w:r w:rsidR="000A6271">
        <w:t>).</w:t>
      </w:r>
    </w:p>
    <w:p w:rsidR="00B51B08" w:rsidRDefault="00B51B08" w:rsidP="00B51B08">
      <w:pPr>
        <w:spacing w:before="240" w:beforeAutospacing="1" w:after="100" w:afterAutospacing="1" w:line="240" w:lineRule="auto"/>
        <w:rPr>
          <w:rFonts w:eastAsia="Times New Roman" w:cstheme="minorHAnsi"/>
          <w:lang w:eastAsia="en-GB"/>
        </w:rPr>
      </w:pPr>
      <w:r>
        <w:rPr>
          <w:rFonts w:eastAsia="Times New Roman" w:cstheme="minorHAnsi"/>
          <w:lang w:eastAsia="en-GB"/>
        </w:rPr>
        <w:t>Agile working helps employees to complete a task in a productive way, which helps them with their wellbeing as well as job satisfaction.</w:t>
      </w:r>
    </w:p>
    <w:p w:rsidR="00F4746F" w:rsidRDefault="00F34EEF" w:rsidP="00B51B08">
      <w:pPr>
        <w:spacing w:before="240" w:beforeAutospacing="1" w:after="100" w:afterAutospacing="1" w:line="240" w:lineRule="auto"/>
      </w:pPr>
      <w:r>
        <w:rPr>
          <w:rFonts w:eastAsia="Times New Roman" w:cstheme="minorHAnsi"/>
          <w:lang w:eastAsia="en-GB"/>
        </w:rPr>
        <w:lastRenderedPageBreak/>
        <w:t>The difference is that flexible working is more about the specific employee needs and that agile working, is a</w:t>
      </w:r>
      <w:r w:rsidR="00B51B08">
        <w:rPr>
          <w:rFonts w:eastAsia="Times New Roman" w:cstheme="minorHAnsi"/>
          <w:lang w:eastAsia="en-GB"/>
        </w:rPr>
        <w:t>n</w:t>
      </w:r>
      <w:r>
        <w:rPr>
          <w:rFonts w:eastAsia="Times New Roman" w:cstheme="minorHAnsi"/>
          <w:lang w:eastAsia="en-GB"/>
        </w:rPr>
        <w:t xml:space="preserve"> implement used by the employer to meet the purposes of the job.</w:t>
      </w:r>
    </w:p>
    <w:sectPr w:rsidR="00F474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8853FE"/>
    <w:multiLevelType w:val="multilevel"/>
    <w:tmpl w:val="06926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F9349EC"/>
    <w:multiLevelType w:val="multilevel"/>
    <w:tmpl w:val="38D25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746F"/>
    <w:rsid w:val="000A6271"/>
    <w:rsid w:val="0037784E"/>
    <w:rsid w:val="003937D6"/>
    <w:rsid w:val="005C0F07"/>
    <w:rsid w:val="00927272"/>
    <w:rsid w:val="00B122F6"/>
    <w:rsid w:val="00B51B08"/>
    <w:rsid w:val="00D51A2E"/>
    <w:rsid w:val="00F34EEF"/>
    <w:rsid w:val="00F474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6DF3D7"/>
  <w15:chartTrackingRefBased/>
  <w15:docId w15:val="{DA56F68F-DD69-4B52-8AE2-1A5DC93C2E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122F6"/>
    <w:rPr>
      <w:color w:val="0000FF"/>
      <w:u w:val="single"/>
    </w:rPr>
  </w:style>
  <w:style w:type="character" w:styleId="UnresolvedMention">
    <w:name w:val="Unresolved Mention"/>
    <w:basedOn w:val="DefaultParagraphFont"/>
    <w:uiPriority w:val="99"/>
    <w:semiHidden/>
    <w:unhideWhenUsed/>
    <w:rsid w:val="003778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926733">
      <w:bodyDiv w:val="1"/>
      <w:marLeft w:val="0"/>
      <w:marRight w:val="0"/>
      <w:marTop w:val="0"/>
      <w:marBottom w:val="0"/>
      <w:divBdr>
        <w:top w:val="none" w:sz="0" w:space="0" w:color="auto"/>
        <w:left w:val="none" w:sz="0" w:space="0" w:color="auto"/>
        <w:bottom w:val="none" w:sz="0" w:space="0" w:color="auto"/>
        <w:right w:val="none" w:sz="0" w:space="0" w:color="auto"/>
      </w:divBdr>
    </w:div>
    <w:div w:id="833567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martway2.com/blog/agile-working-vs-flexible-working-whats-the-difference/" TargetMode="External"/><Relationship Id="rId3" Type="http://schemas.openxmlformats.org/officeDocument/2006/relationships/settings" Target="settings.xml"/><Relationship Id="rId7" Type="http://schemas.openxmlformats.org/officeDocument/2006/relationships/hyperlink" Target="https://www.blueprintinteriors.com/workplace-technology/"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warnergoodman.co.uk/site/blog/news/agile-working-and-flexible-working" TargetMode="External"/><Relationship Id="rId11" Type="http://schemas.openxmlformats.org/officeDocument/2006/relationships/fontTable" Target="fontTable.xml"/><Relationship Id="rId5" Type="http://schemas.openxmlformats.org/officeDocument/2006/relationships/hyperlink" Target="https://smartway2.com/blog/agile-working-vs-flexible-working-whats-the-difference/" TargetMode="External"/><Relationship Id="rId10" Type="http://schemas.openxmlformats.org/officeDocument/2006/relationships/hyperlink" Target="https://smartway2.com/blog/agile-working-vs-flexible-working-whats-the-difference/" TargetMode="External"/><Relationship Id="rId4" Type="http://schemas.openxmlformats.org/officeDocument/2006/relationships/webSettings" Target="webSettings.xml"/><Relationship Id="rId9" Type="http://schemas.openxmlformats.org/officeDocument/2006/relationships/hyperlink" Target="https://www.warnergoodman.co.uk/site/blog/news/agile-working-and-flexible-work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580</Words>
  <Characters>3311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UWTSD</cp:lastModifiedBy>
  <cp:revision>2</cp:revision>
  <dcterms:created xsi:type="dcterms:W3CDTF">2022-10-06T15:29:00Z</dcterms:created>
  <dcterms:modified xsi:type="dcterms:W3CDTF">2022-10-06T15:29:00Z</dcterms:modified>
</cp:coreProperties>
</file>