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42DD9EFC" w14:textId="77777777" w:rsidR="00F53022" w:rsidRPr="000E4C62" w:rsidRDefault="00F53022" w:rsidP="000E4C62"><w:pPr><w:spacing w:line="360" w:lineRule="auto"/><w:rPr><w:rFonts w:cs="Arial"/></w:rPr></w:pPr><w:r w:rsidRPr="000E4C62"><w:rPr><w:rFonts w:cs="Arial"/><w:noProof/></w:rPr><w:drawing><wp:anchor distT="0" distB="0" distL="114300" distR="114300" simplePos="0" relativeHeight="251660288" behindDoc="0" locked="0" layoutInCell="1" allowOverlap="1" wp14:anchorId="4B290795" wp14:editId="0014B766"><wp:simplePos x="0" y="0"/><wp:positionH relativeFrom="column"><wp:posOffset>-571500</wp:posOffset></wp:positionH><wp:positionV relativeFrom="paragraph"><wp:posOffset>3752850</wp:posOffset></wp:positionV><wp:extent cx="2589017" cy="2019300"/><wp:effectExtent l="0" t="0" r="0" b="0"/><wp:wrapNone/><wp:docPr id="3" name="Picture 3" descr="Odoo ERP » Voxel Technology"/><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0" name="Picture 3" descr="Odoo ERP » Voxel Technology"/><pic:cNvPicPr><a:picLocks noChangeAspect="1" noChangeArrowheads="1"/></pic:cNvPicPr></pic:nvPicPr><pic:blipFill><a:blip r:embed="rId7"><a:alphaModFix amt="70000"/><a:extLst><a:ext uri="{28A0092B-C50C-407E-A947-70E740481C1C}"><a14:useLocalDpi xmlns:a14="http://schemas.microsoft.com/office/drawing/2010/main" val="0"/></a:ext></a:extLst></a:blip><a:srcRect/><a:stretch><a:fillRect/></a:stretch></pic:blipFill><pic:spPr bwMode="auto"><a:xfrm><a:off x="0" y="0"/><a:ext cx="2589017" cy="2019300"/></a:xfrm><a:prstGeom prst="rect"><a:avLst/></a:prstGeom><a:noFill/><a:ln><a:noFill/></a:ln></pic:spPr></pic:pic></a:graphicData></a:graphic><wp14:sizeRelH relativeFrom="margin"><wp14:pctWidth>0</wp14:pctWidth></wp14:sizeRelH><wp14:sizeRelV relativeFrom="margin"><wp14:pctHeight>0</wp14:pctHeight></wp14:sizeRelV></wp:anchor></w:drawing></w:r><w:r w:rsidRPr="000E4C62"><w:rPr><w:rFonts w:cs="Arial"/><w:noProof/></w:rPr><w:drawing><wp:anchor distT="0" distB="0" distL="114300" distR="114300" simplePos="0" relativeHeight="251662336" behindDoc="0" locked="0" layoutInCell="1" allowOverlap="1" wp14:anchorId="35CC767B" wp14:editId="7FEA2FE3"><wp:simplePos x="0" y="0"/><wp:positionH relativeFrom="column"><wp:posOffset>4152947</wp:posOffset></wp:positionH><wp:positionV relativeFrom="paragraph"><wp:posOffset>0</wp:posOffset></wp:positionV><wp:extent cx="2143125" cy="2135552"/><wp:effectExtent l="0" t="0" r="0" b="0"/><wp:wrapNone/><wp:docPr id="8" name="Picture 8" descr="Icon&#xA;&#xA;Description automatically generated"/><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8" name="Picture 8" descr="Icon&#xA;&#xA;Description automatically generated"/><pic:cNvPicPr><a:picLocks noChangeAspect="1" noChangeArrowheads="1"/></pic:cNvPicPr></pic:nvPicPr><pic:blipFill><a:blip r:embed="rId8"><a:extLst><a:ext uri="{28A0092B-C50C-407E-A947-70E740481C1C}"><a14:useLocalDpi xmlns:a14="http://schemas.microsoft.com/office/drawing/2010/main" val="0"/></a:ext></a:extLst></a:blip><a:srcRect/><a:stretch><a:fillRect/></a:stretch></pic:blipFill><pic:spPr bwMode="auto"><a:xfrm><a:off x="0" y="0"/><a:ext cx="2143125" cy="2135552"/></a:xfrm><a:prstGeom prst="rect"><a:avLst/></a:prstGeom><a:noFill/><a:ln><a:noFill/></a:ln></pic:spPr></pic:pic></a:graphicData></a:graphic><wp14:sizeRelH relativeFrom="margin"><wp14:pctWidth>0</wp14:pctWidth></wp14:sizeRelH><wp14:sizeRelV relativeFrom="margin"><wp14:pctHeight>0</wp14:pctHeight></wp14:sizeRelV></wp:anchor></w:drawing></w:r><w:r w:rsidRPr="000E4C62"><w:rPr><w:rFonts w:cs="Arial"/><w:noProof/></w:rPr><w:drawing><wp:anchor distT="0" distB="0" distL="114300" distR="114300" simplePos="0" relativeHeight="251661312" behindDoc="0" locked="0" layoutInCell="1" allowOverlap="1" wp14:anchorId="563C11D2" wp14:editId="598496F4"><wp:simplePos x="0" y="0"/><wp:positionH relativeFrom="margin"><wp:posOffset>-504825</wp:posOffset></wp:positionH><wp:positionV relativeFrom="paragraph"><wp:posOffset>0</wp:posOffset></wp:positionV><wp:extent cx="2555955" cy="847725"/><wp:effectExtent l="0" t="0" r="0" b="0"/><wp:wrapNone/><wp:docPr id="4" name="Picture 4" descr="Press Releases 2020 | University of Wales Trinity Saint David"/><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0" name="Picture 5" descr="Press Releases 2020 | University of Wales Trinity Saint David"/><pic:cNvPicPr><a:picLocks noChangeAspect="1" noChangeArrowheads="1"/></pic:cNvPicPr></pic:nvPicPr><pic:blipFill><a:blip r:embed="rId9"><a:extLst><a:ext uri="{28A0092B-C50C-407E-A947-70E740481C1C}"><a14:useLocalDpi xmlns:a14="http://schemas.microsoft.com/office/drawing/2010/main" val="0"/></a:ext></a:extLst></a:blip><a:srcRect/><a:stretch><a:fillRect/></a:stretch></pic:blipFill><pic:spPr bwMode="auto"><a:xfrm><a:off x="0" y="0"/><a:ext cx="2555955" cy="847725"/></a:xfrm><a:prstGeom prst="rect"><a:avLst/></a:prstGeom><a:noFill/><a:ln><a:noFill/></a:ln></pic:spPr></pic:pic></a:graphicData></a:graphic><wp14:sizeRelH relativeFrom="margin"><wp14:pctWidth>0</wp14:pctWidth></wp14:sizeRelH><wp14:sizeRelV relativeFrom="margin"><wp14:pctHeight>0</wp14:pctHeight></wp14:sizeRelV></wp:anchor></w:drawing></w:r><w:r w:rsidRPr="000E4C62"><w:rPr><w:rFonts w:cs="Arial"/><w:noProof/></w:rPr><w:t xml:space="preserve">   </w:t></w:r><w:r w:rsidRPr="000E4C62"><w:rPr><w:rFonts w:cs="Arial"/><w:noProof/></w:rPr><mc:AlternateContent><mc:Choice Requires="wps"><w:drawing><wp:anchor distT="0" distB="0" distL="114300" distR="114300" simplePos="0" relativeHeight="251659264" behindDoc="1" locked="0" layoutInCell="1" allowOverlap="0" wp14:anchorId="4E9FFD89" wp14:editId="6ACE4403"><wp:simplePos x="0" y="0"/><wp:positionH relativeFrom="page"><wp:align>center</wp:align></wp:positionH><wp:positionV relativeFrom="page"><wp:align>center</wp:align></wp:positionV><wp:extent cx="6858000" cy="9144000"/><wp:effectExtent l="0" t="0" r="0" b="0"/><wp:wrapNone/><wp:docPr id="1" name="Text Box 1" descr="Cover page layout"/><wp:cNvGraphicFramePr/><a:graphic xmlns:a="http://schemas.openxmlformats.org/drawingml/2006/main"><a:graphicData uri="http://schemas.microsoft.com/office/word/2010/wordprocessingShape"><wps:wsp><wps:cNvSpPr txBox="1"/><wps:spPr><a:xfrm><a:off x="0" y="0"/><a:ext cx="6858000" cy="9144000"/></a:xfrm><a:prstGeom prst="rect"><a:avLst/></a:prstGeom><a:noFill/><a:ln w="6350"><a:noFill/></a:ln><a:effectLst/></wps:spPr><wps:style><a:lnRef idx="0"><a:schemeClr val="accent1"/></a:lnRef><a:fillRef idx="0"><a:schemeClr val="accent1"/></a:fillRef><a:effectRef idx="0"><a:schemeClr val="accent1"/></a:effectRef><a:fontRef idx="minor"><a:schemeClr val="dk1"/></a:fontRef></wps:style><wps:txbx><w:txbxContent><w:tbl><w:tblPr><w:tblW w:w="5000" w:type="pct"/><w:tblCellMar><w:left w:w="0" w:type="dxa"/><w:right w:w="0" w:type="dxa"/></w:tblCellMar><w:tblLook w:val="04A0" w:firstRow="1" w:lastRow="0" w:firstColumn="1" w:lastColumn="0" w:noHBand="0" w:noVBand="1"/><w:tblDescription w:val="Cover page layout"/></w:tblPr><w:tblGrid><w:gridCol w:w="10910"/></w:tblGrid><w:tr w:rsidR="00F53022" w14:paraId="52043644" w14:textId="77777777"><w:trPr><w:trHeight w:hRule="exact" w:val="9360"/></w:trPr><w:tc><w:tcPr><w:tcW w:w="9350" w:type="dxa"/></w:tcPr><w:p w14:paraId="790BBAA5" w14:textId="77777777" w:rsidR="00F53022" w:rsidRDefault="00F53022"><w:r><w:rPr><w:noProof/></w:rPr><w:drawing><wp:inline distT="0" distB="0" distL="0" distR="0" wp14:anchorId="6608DDEF" wp14:editId="7D370592"><wp:extent cx="6858000" cy="5961888"/><wp:effectExtent l="0" t="0" r="0" b="1270"/><wp:docPr id="5" name="Picture 4" descr="Photo displaying partial image of two pie charts on a canvas-textured page"/><wp:cNvGraphicFramePr/><a:graphic xmlns:a="http://schemas.openxmlformats.org/drawingml/2006/main"><a:graphicData uri="http://schemas.openxmlformats.org/drawingml/2006/picture"><pic:pic xmlns:pic="http://schemas.openxmlformats.org/drawingml/2006/picture"><pic:nvPicPr><pic:cNvPr id="5" name="Picture 4"/><pic:cNvPicPr/></pic:nvPicPr><pic:blipFill rotWithShape="1"><a:blip r:embed="rId10" cstate="print"><a:alphaModFix amt="50000"/><a:extLst><a:ext uri="{28A0092B-C50C-407E-A947-70E740481C1C}"><a14:useLocalDpi xmlns:a14="http://schemas.microsoft.com/office/drawing/2010/main" val="0"/></a:ext></a:extLst></a:blip><a:srcRect l="18915" t="2451" r="22299" b="20665"/><a:stretch/></pic:blipFill><pic:spPr bwMode="auto"><a:xfrm><a:off x="0" y="0"/><a:ext cx="6858000" cy="5961888"/></a:xfrm><a:prstGeom prst="rect"><a:avLst/></a:prstGeom><a:ln><a:noFill/></a:ln><a:extLst><a:ext uri="{53640926-AAD7-44D8-BBD7-CCE9431645EC}"><a14:shadowObscured xmlns:a14="http://schemas.microsoft.com/office/drawing/2010/main"/></a:ext></a:extLst></pic:spPr></pic:pic></a:graphicData></a:graphic></wp:inline></w:drawing></w:r></w:p></w:tc></w:tr><w:tr w:rsidR="00F53022" w14:paraId="75798F01" w14:textId="77777777"><w:trPr><w:trHeight w:hRule="exact" w:val="4320"/></w:trPr><w:tc><w:tcPr><w:tcW w:w="9350" w:type="dxa"/><w:shd w:val="clear" w:color="auto" w:fill="44546A" w:themeFill="text2"/><w:vAlign w:val="center"/></w:tcPr><w:p w14:paraId="06A29EF5" w14:textId="1190705C" w:rsidR="00F53022" w:rsidRDefault="00F53022"><w:pPr><w:pStyle w:val="NoSpacing"/><w:spacing w:before="200" w:line="216" w:lineRule="auto"/><w:ind w:left="720" w:right="720"/><w:rPr><w:rFonts w:asciiTheme="majorHAnsi" w:hAnsiTheme="majorHAnsi"/><w:color w:val="FFFFFF" w:themeColor="background1"/><w:sz w:val="96"/><w:szCs w:val="96"/></w:rPr></w:pPr><w:sdt><w:sdtPr><w:rPr><w:rFonts w:asciiTheme="majorHAnsi" w:hAnsiTheme="majorHAnsi"/><w:color w:val="FFFFFF" w:themeColor="background1"/><w:sz w:val="88"/><w:szCs w:val="88"/></w:rPr><w:alias w:val="Title"/><w:tag w:val=""/><w:id w:val="739824258"/><w:placeholder><w:docPart w:val="9A8DDC9915E54C049B016CC5212D4BD6"/></w:placeholder><w:dataBinding w:prefixMappings="xmlns:ns0='http://purl.org/dc/elements/1.1/' xmlns:ns1='http://schemas.openxmlformats.org/package/2006/metadata/core-properties' " w:xpath="/ns1:coreProperties[1]/ns0:title[1]" w:storeItemID="{6C3C8BC8-F283-45AE-878A-BAB7291924A1}"/><w:text/></w:sdtPr><w:sdtContent><w:r><w:rPr><w:rFonts w:asciiTheme="majorHAnsi" w:hAnsiTheme="majorHAnsi"/><w:color w:val="FFFFFF" w:themeColor="background1"/><w:sz w:val="88"/><w:szCs w:val="88"/></w:rPr><w:t>OSBISS LTD</w:t></w:r></w:sdtContent></w:sdt></w:p><w:p w14:paraId="27B8BEB9" w14:textId="1A966573" w:rsidR="00F53022" w:rsidRDefault="00F53022"><w:pPr><w:pStyle w:val="NoSpacing"/><w:spacing w:before="240"/><w:ind w:left="720" w:right="720"/><w:rPr><w:color w:val="FFFFFF" w:themeColor="background1"/><w:sz w:val="32"/><w:szCs w:val="32"/></w:rPr></w:pPr><w:sdt><w:sdtPr><w:rPr><w:color w:val="FFFFFF" w:themeColor="background1"/><w:sz w:val="32"/><w:szCs w:val="32"/></w:rPr><w:alias w:val="Subtitle"/><w:tag w:val=""/><w:id w:val="1143089448"/><w:placeholder><w:docPart w:val="D6262FB55656458FAA8C008C0251813C"/></w:placeholder><w:dataBinding w:prefixMappings="xmlns:ns0='http://purl.org/dc/elements/1.1/' xmlns:ns1='http://schemas.openxmlformats.org/package/2006/metadata/core-properties' " w:xpath="/ns1:coreProperties[1]/ns0:subject[1]" w:storeItemID="{6C3C8BC8-F283-45AE-878A-BAB7291924A1}"/><w:text/></w:sdtPr><w:sdtContent><w:r w:rsidR="009A5246"><w:rPr><w:color w:val="FFFFFF" w:themeColor="background1"/><w:sz w:val="32"/><w:szCs w:val="32"/></w:rPr><w:t>Individual Report</w:t></w:r></w:sdtContent></w:sdt></w:p></w:tc></w:tr><w:tr w:rsidR="00F53022" w14:paraId="2AEFEBB2" w14:textId="77777777"><w:trPr><w:trHeight w:hRule="exact" w:val="720"/></w:trPr><w:tc><w:tcPr><w:tcW w:w="9350" w:type="dxa"/><w:shd w:val="clear" w:color="auto" w:fill="70AD47" w:themeFill="accent6"/></w:tcPr><w:tbl><w:tblPr><w:tblW w:w="10910" w:type="dxa"/><w:shd w:val="clear" w:color="auto" w:fill="7030A0"/><w:tblCellMar><w:left w:w="0" w:type="dxa"/><w:right w:w="0" w:type="dxa"/></w:tblCellMar><w:tblLook w:val="04A0" w:firstRow="1" w:lastRow="0" w:firstColumn="1" w:lastColumn="0" w:noHBand="0" w:noVBand="1"/><w:tblDescription w:val="Cover page info"/></w:tblPr><w:tblGrid><w:gridCol w:w="2977"/><w:gridCol w:w="2552"/><w:gridCol w:w="2835"/><w:gridCol w:w="2546"/></w:tblGrid><w:tr w:rsidR="00F53022" w14:paraId="17F46FA7" w14:textId="77777777" w:rsidTr="00AD52BA"><w:trPr><w:trHeight w:hRule="exact" w:val="720"/></w:trPr><w:tc><w:tcPr><w:tcW w:w="2977" w:type="dxa"/><w:shd w:val="clear" w:color="auto" w:fill="7030A0"/><w:vAlign w:val="center"/></w:tcPr><w:p w14:paraId="5370045C" w14:textId="06514CC4" w:rsidR="00F53022" w:rsidRPr="00AD52BA" w:rsidRDefault="00F53022" w:rsidP="00AD52BA"><w:pPr><w:pStyle w:val="NoSpacing"/><w:ind w:left="720" w:right="144"/><w:jc w:val="center"/><w:rPr><w:rFonts w:ascii="Arial" w:hAnsi="Arial" w:cs="Arial"/><w:b/><w:bCs/><w:color w:val="FFFFFF" w:themeColor="background1"/><w:sz w:val="22"/><w:szCs w:val="22"/></w:rPr></w:pPr><w:sdt><w:sdtPr><w:rPr><w:rFonts w:ascii="Arial" w:hAnsi="Arial" w:cs="Arial"/><w:b/><w:bCs/><w:color w:val="FFFFFF" w:themeColor="background1"/><w:sz w:val="22"/><w:szCs w:val="22"/></w:rPr><w:alias w:val="Author"/><w:tag w:val=""/><w:id w:val="942812742"/><w:placeholder><w:docPart w:val="540D2DE51E3D4F8DA151D1707299EDAC"/></w:placeholder><w:dataBinding w:prefixMappings="xmlns:ns0='http://purl.org/dc/elements/1.1/' xmlns:ns1='http://schemas.openxmlformats.org/package/2006/metadata/core-properties' " w:xpath="/ns1:coreProperties[1]/ns0:creator[1]" w:storeItemID="{6C3C8BC8-F283-45AE-878A-BAB7291924A1}"/><w:text/></w:sdtPr><w:sdtContent><w:r><w:rPr><w:rFonts w:ascii="Arial" w:hAnsi="Arial" w:cs="Arial"/><w:b/><w:bCs/><w:color w:val="FFFFFF" w:themeColor="background1"/><w:sz w:val="22"/><w:szCs w:val="22"/></w:rPr><w:t>Vasil Stoev (2113007)</w:t></w:r></w:sdtContent></w:sdt></w:p></w:tc><w:tc><w:tcPr><w:tcW w:w="2552" w:type="dxa"/><w:shd w:val="clear" w:color="auto" w:fill="7030A0"/><w:vAlign w:val="center"/></w:tcPr><w:p w14:paraId="0B6425F3" w14:textId="77777777" w:rsidR="00F53022" w:rsidRPr="00AD52BA" w:rsidRDefault="00F53022" w:rsidP="00AD52BA"><w:pPr><w:pStyle w:val="NoSpacing"/><w:ind w:left="144" w:right="144"/><w:jc w:val="center"/><w:rPr><w:rFonts w:ascii="Arial" w:hAnsi="Arial" w:cs="Arial"/><w:b/><w:bCs/><w:color w:val="FFFFFF" w:themeColor="background1"/><w:sz w:val="22"/><w:szCs w:val="22"/></w:rPr></w:pPr><w:r w:rsidRPr="00AD52BA"><w:rPr><w:rFonts w:ascii="Arial" w:hAnsi="Arial" w:cs="Arial"/><w:b/><w:bCs/><w:color w:val="FFFFFF" w:themeColor="background1"/><w:sz w:val="22"/><w:szCs w:val="22"/><w:lang w:val="en-GB"/></w:rPr><w:t>Essa Bah</w:t></w:r></w:p></w:tc><w:sdt><w:sdtPr><w:rPr><w:rFonts w:ascii="Arial" w:hAnsi="Arial" w:cs="Arial"/><w:b/><w:bCs/><w:color w:val="FFFFFF" w:themeColor="background1"/></w:rPr><w:alias w:val="Course title"/><w:tag w:val=""/><w:id w:val="-15923909"/><w:placeholder><w:docPart w:val="A449196E37BA44B790F887B19AAFD300"/></w:placeholder><w:dataBinding w:prefixMappings="xmlns:ns0='http://purl.org/dc/elements/1.1/' xmlns:ns1='http://schemas.openxmlformats.org/package/2006/metadata/core-properties' " w:xpath="/ns1:coreProperties[1]/ns1:category[1]" w:storeItemID="{6C3C8BC8-F283-45AE-878A-BAB7291924A1}"/><w:text/></w:sdtPr><w:sdtContent><w:tc><w:tcPr><w:tcW w:w="2835" w:type="dxa"/><w:shd w:val="clear" w:color="auto" w:fill="7030A0"/><w:vAlign w:val="center"/></w:tcPr><w:p w14:paraId="1C109DAB" w14:textId="5733B440" w:rsidR="00F53022" w:rsidRPr="00160385" w:rsidRDefault="008A5F45" w:rsidP="00AD52BA"><w:pPr><w:pStyle w:val="NoSpacing"/><w:ind w:left="144" w:right="720"/><w:jc w:val="center"/><w:rPr><w:rFonts w:ascii="Arial" w:hAnsi="Arial" w:cs="Arial"/><w:b/><w:bCs/><w:color w:val="FFFFFF" w:themeColor="background1"/><w:sz w:val="22"/><w:szCs w:val="22"/></w:rPr></w:pPr><w:r w:rsidRPr="00160385"><w:rPr><w:rFonts w:ascii="Arial" w:hAnsi="Arial" w:cs="Arial"/><w:b/><w:bCs/><w:color w:val="FFFFFF" w:themeColor="background1"/></w:rPr><w:t>Entrepreneurship</w:t></w:r></w:p></w:tc></w:sdtContent></w:sdt><w:tc><w:tcPr><w:tcW w:w="2546" w:type="dxa"/><w:shd w:val="clear" w:color="auto" w:fill="7030A0"/><w:vAlign w:val="center"/></w:tcPr><w:p w14:paraId="447D5A0D" w14:textId="35E1E505" w:rsidR="00F53022" w:rsidRPr="00AD52BA" w:rsidRDefault="00160385" w:rsidP="00AD52BA"><w:pPr><w:pStyle w:val="NoSpacing"/><w:ind w:left="144" w:right="720"/><w:jc w:val="center"/><w:rPr><w:rFonts w:ascii="Arial" w:hAnsi="Arial" w:cs="Arial"/><w:b/><w:bCs/><w:color w:val="FFFFFF" w:themeColor="background1"/><w:sz w:val="22"/><w:szCs w:val="22"/></w:rPr></w:pPr><w:r><w:rPr><w:rFonts w:ascii="Arial" w:hAnsi="Arial" w:cs="Arial"/><w:b/><w:bCs/><w:color w:val="FFFFFF" w:themeColor="background1"/><w:sz w:val="22"/><w:szCs w:val="22"/></w:rPr><w:t>BA BM</w:t></w:r></w:p></w:tc></w:tr></w:tbl><w:p w14:paraId="176C25B9" w14:textId="77777777" w:rsidR="00F53022" w:rsidRDefault="00F53022"/></w:tc></w:tr></w:tbl><w:p w14:paraId="5131DC10" w14:textId="77777777" w:rsidR="00F53022" w:rsidRDefault="00F53022" w:rsidP="00F53022"/></w:txbxContent></wps:txbx><wps:bodyPr rot="0" spcFirstLastPara="0" vertOverflow="overflow" horzOverflow="overflow" vert="horz" wrap="square" lIns="0" tIns="0" rIns="0" bIns="0" numCol="1" spcCol="0" rtlCol="0" fromWordArt="0" anchor="t" anchorCtr="0" forceAA="0" compatLnSpc="1"><a:prstTxWarp prst="textNoShape"><a:avLst/></a:prstTxWarp><a:noAutofit/></wps:bodyPr></wps:wsp></a:graphicData></a:graphic><wp14:sizeRelH relativeFrom="page"><wp14:pctWidth>0</wp14:pctWidth></wp14:sizeRelH><wp14:sizeRelV relativeFrom="page"><wp14:pctHeight>0</wp14:pctHeight></wp14:sizeRelV></wp:anchor></w:drawing></mc:Choice><mc:Fallback><w:pict><v:shapetype w14:anchorId="4E9FFD89" id="_x0000_t202" coordsize="21600,21600" o:spt="202" path="m,l,21600r21600,l21600,xe"><v:stroke joinstyle="miter"/><v:path gradientshapeok="t" o:connecttype="rect"/></v:shapetype><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xA;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" o:allowoverlap="f" filled="f" stroked="f" strokeweight=".5pt"><v:textbox inset="0,0,0,0"><w:txbxContent><w:tbl><w:tblPr><w:tblW w:w="5000" w:type="pct"/><w:tblCellMar><w:left w:w="0" w:type="dxa"/><w:right w:w="0" w:type="dxa"/></w:tblCellMar><w:tblLook w:val="04A0" w:firstRow="1" w:lastRow="0" w:firstColumn="1" w:lastColumn="0" w:noHBand="0" w:noVBand="1"/><w:tblDescription w:val="Cover page layout"/></w:tblPr><w:tblGrid><w:gridCol w:w="10910"/></w:tblGrid><w:tr w:rsidR="00F53022" w14:paraId="52043644" w14:textId="77777777"><w:trPr><w:trHeight w:hRule="exact" w:val="9360"/></w:trPr><w:tc><w:tcPr><w:tcW w:w="9350" w:type="dxa"/></w:tcPr><w:p w14:paraId="790BBAA5" w14:textId="77777777" w:rsidR="00F53022" w:rsidRDefault="00F53022"><w:r><w:rPr><w:noProof/></w:rPr><w:drawing><wp:inline distT="0" distB="0" distL="0" distR="0" wp14:anchorId="6608DDEF" wp14:editId="7D370592"><wp:extent cx="6858000" cy="5961888"/><wp:effectExtent l="0" t="0" r="0" b="1270"/><wp:docPr id="5" name="Picture 4" descr="Photo displaying partial image of two pie charts on a canvas-textured page"/><wp:cNvGraphicFramePr/><a:graphic xmlns:a="http://schemas.openxmlformats.org/drawingml/2006/main"><a:graphicData uri="http://schemas.openxmlformats.org/drawingml/2006/picture"><pic:pic xmlns:pic="http://schemas.openxmlformats.org/drawingml/2006/picture"><pic:nvPicPr><pic:cNvPr id="5" name="Picture 4"/><pic:cNvPicPr/></pic:nvPicPr><pic:blipFill rotWithShape="1"><a:blip r:embed="rId10" cstate="print"><a:alphaModFix amt="50000"/><a:extLst><a:ext uri="{28A0092B-C50C-407E-A947-70E740481C1C}"><a14:useLocalDpi xmlns:a14="http://schemas.microsoft.com/office/drawing/2010/main" val="0"/></a:ext></a:extLst></a:blip><a:srcRect l="18915" t="2451" r="22299" b="20665"/><a:stretch/></pic:blipFill><pic:spPr bwMode="auto"><a:xfrm><a:off x="0" y="0"/><a:ext cx="6858000" cy="5961888"/></a:xfrm><a:prstGeom prst="rect"><a:avLst/></a:prstGeom><a:ln><a:noFill/></a:ln><a:extLst><a:ext uri="{53640926-AAD7-44D8-BBD7-CCE9431645EC}"><a14:shadowObscured xmlns:a14="http://schemas.microsoft.com/office/drawing/2010/main"/></a:ext></a:extLst></pic:spPr></pic:pic></a:graphicData></a:graphic></wp:inline></w:drawing></w:r></w:p></w:tc></w:tr><w:tr w:rsidR="00F53022" w14:paraId="75798F01" w14:textId="77777777"><w:trPr><w:trHeight w:hRule="exact" w:val="4320"/></w:trPr><w:tc><w:tcPr><w:tcW w:w="9350" w:type="dxa"/><w:shd w:val="clear" w:color="auto" w:fill="44546A" w:themeFill="text2"/><w:vAlign w:val="center"/></w:tcPr><w:p w14:paraId="06A29EF5" w14:textId="1190705C" w:rsidR="00F53022" w:rsidRDefault="00F53022"><w:pPr><w:pStyle w:val="NoSpacing"/><w:spacing w:before="200" w:line="216" w:lineRule="auto"/><w:ind w:left="720" w:right="720"/><w:rPr><w:rFonts w:asciiTheme="majorHAnsi" w:hAnsiTheme="majorHAnsi"/><w:color w:val="FFFFFF" w:themeColor="background1"/><w:sz w:val="96"/><w:szCs w:val="96"/></w:rPr></w:pPr><w:sdt><w:sdtPr><w:rPr><w:rFonts w:asciiTheme="majorHAnsi" w:hAnsiTheme="majorHAnsi"/><w:color w:val="FFFFFF" w:themeColor="background1"/><w:sz w:val="88"/><w:szCs w:val="88"/></w:rPr><w:alias w:val="Title"/><w:tag w:val=""/><w:id w:val="739824258"/><w:placeholder><w:docPart w:val="9A8DDC9915E54C049B016CC5212D4BD6"/></w:placeholder><w:dataBinding w:prefixMappings="xmlns:ns0='http://purl.org/dc/elements/1.1/' xmlns:ns1='http://schemas.openxmlformats.org/package/2006/metadata/core-properties' " w:xpath="/ns1:coreProperties[1]/ns0:title[1]" w:storeItemID="{6C3C8BC8-F283-45AE-878A-BAB7291924A1}"/><w:text/></w:sdtPr><w:sdtContent><w:r><w:rPr><w:rFonts w:asciiTheme="majorHAnsi" w:hAnsiTheme="majorHAnsi"/><w:color w:val="FFFFFF" w:themeColor="background1"/><w:sz w:val="88"/><w:szCs w:val="88"/></w:rPr><w:t>OSBISS LTD</w:t></w:r></w:sdtContent></w:sdt></w:p><w:p w14:paraId="27B8BEB9" w14:textId="1A966573" w:rsidR="00F53022" w:rsidRDefault="00F53022"><w:pPr><w:pStyle w:val="NoSpacing"/><w:spacing w:before="240"/><w:ind w:left="720" w:right="720"/><w:rPr><w:color w:val="FFFFFF" w:themeColor="background1"/><w:sz w:val="32"/><w:szCs w:val="32"/></w:rPr></w:pPr><w:sdt><w:sdtPr><w:rPr><w:color w:val="FFFFFF" w:themeColor="background1"/><w:sz w:val="32"/><w:szCs w:val="32"/></w:rPr><w:alias w:val="Subtitle"/><w:tag w:val=""/><w:id w:val="1143089448"/><w:placeholder><w:docPart w:val="D6262FB55656458FAA8C008C0251813C"/></w:placeholder><w:dataBinding w:prefixMappings="xmlns:ns0='http://purl.org/dc/elements/1.1/' xmlns:ns1='http://schemas.openxmlformats.org/package/2006/metadata/core-properties' " w:xpath="/ns1:coreProperties[1]/ns0:subject[1]" w:storeItemID="{6C3C8BC8-F283-45AE-878A-BAB7291924A1}"/><w:text/></w:sdtPr><w:sdtContent><w:r w:rsidR="009A5246"><w:rPr><w:color w:val="FFFFFF" w:themeColor="background1"/><w:sz w:val="32"/><w:szCs w:val="32"/></w:rPr><w:t>Individual Report</w:t></w:r></w:sdtContent></w:sdt></w:p></w:tc></w:tr><w:tr w:rsidR="00F53022" w14:paraId="2AEFEBB2" w14:textId="77777777"><w:trPr><w:trHeight w:hRule="exact" w:val="720"/></w:trPr><w:tc><w:tcPr><w:tcW w:w="9350" w:type="dxa"/><w:shd w:val="clear" w:color="auto" w:fill="70AD47" w:themeFill="accent6"/></w:tcPr><w:tbl><w:tblPr><w:tblW w:w="10910" w:type="dxa"/><w:shd w:val="clear" w:color="auto" w:fill="7030A0"/><w:tblCellMar><w:left w:w="0" w:type="dxa"/><w:right w:w="0" w:type="dxa"/></w:tblCellMar><w:tblLook w:val="04A0" w:firstRow="1" w:lastRow="0" w:firstColumn="1" w:lastColumn="0" w:noHBand="0" w:noVBand="1"/><w:tblDescription w:val="Cover page info"/></w:tblPr><w:tblGrid><w:gridCol w:w="2977"/><w:gridCol w:w="2552"/><w:gridCol w:w="2835"/><w:gridCol w:w="2546"/></w:tblGrid><w:tr w:rsidR="00F53022" w14:paraId="17F46FA7" w14:textId="77777777" w:rsidTr="00AD52BA"><w:trPr><w:trHeight w:hRule="exact" w:val="720"/></w:trPr><w:tc><w:tcPr><w:tcW w:w="2977" w:type="dxa"/><w:shd w:val="clear" w:color="auto" w:fill="7030A0"/><w:vAlign w:val="center"/></w:tcPr><w:p w14:paraId="5370045C" w14:textId="06514CC4" w:rsidR="00F53022" w:rsidRPr="00AD52BA" w:rsidRDefault="00F53022" w:rsidP="00AD52BA"><w:pPr><w:pStyle w:val="NoSpacing"/><w:ind w:left="720" w:right="144"/><w:jc w:val="center"/><w:rPr><w:rFonts w:ascii="Arial" w:hAnsi="Arial" w:cs="Arial"/><w:b/><w:bCs/><w:color w:val="FFFFFF" w:themeColor="background1"/><w:sz w:val="22"/><w:szCs w:val="22"/></w:rPr></w:pPr><w:sdt><w:sdtPr><w:rPr><w:rFonts w:ascii="Arial" w:hAnsi="Arial" w:cs="Arial"/><w:b/><w:bCs/><w:color w:val="FFFFFF" w:themeColor="background1"/><w:sz w:val="22"/><w:szCs w:val="22"/></w:rPr><w:alias w:val="Author"/><w:tag w:val=""/><w:id w:val="942812742"/><w:placeholder><w:docPart w:val="540D2DE51E3D4F8DA151D1707299EDAC"/></w:placeholder><w:dataBinding w:prefixMappings="xmlns:ns0='http://purl.org/dc/elements/1.1/' xmlns:ns1='http://schemas.openxmlformats.org/package/2006/metadata/core-properties' " w:xpath="/ns1:coreProperties[1]/ns0:creator[1]" w:storeItemID="{6C3C8BC8-F283-45AE-878A-BAB7291924A1}"/><w:text/></w:sdtPr><w:sdtContent><w:r><w:rPr><w:rFonts w:ascii="Arial" w:hAnsi="Arial" w:cs="Arial"/><w:b/><w:bCs/><w:color w:val="FFFFFF" w:themeColor="background1"/><w:sz w:val="22"/><w:szCs w:val="22"/></w:rPr><w:t>Vasil Stoev (2113007)</w:t></w:r></w:sdtContent></w:sdt></w:p></w:tc><w:tc><w:tcPr><w:tcW w:w="2552" w:type="dxa"/><w:shd w:val="clear" w:color="auto" w:fill="7030A0"/><w:vAlign w:val="center"/></w:tcPr><w:p w14:paraId="0B6425F3" w14:textId="77777777" w:rsidR="00F53022" w:rsidRPr="00AD52BA" w:rsidRDefault="00F53022" w:rsidP="00AD52BA"><w:pPr><w:pStyle w:val="NoSpacing"/><w:ind w:left="144" w:right="144"/><w:jc w:val="center"/><w:rPr><w:rFonts w:ascii="Arial" w:hAnsi="Arial" w:cs="Arial"/><w:b/><w:bCs/><w:color w:val="FFFFFF" w:themeColor="background1"/><w:sz w:val="22"/><w:szCs w:val="22"/></w:rPr></w:pPr><w:r w:rsidRPr="00AD52BA"><w:rPr><w:rFonts w:ascii="Arial" w:hAnsi="Arial" w:cs="Arial"/><w:b/><w:bCs/><w:color w:val="FFFFFF" w:themeColor="background1"/><w:sz w:val="22"/><w:szCs w:val="22"/><w:lang w:val="en-GB"/></w:rPr><w:t>Essa Bah</w:t></w:r></w:p></w:tc><w:tc><w:tcPr><w:tcW w:w="2835" w:type="dxa"/><w:shd w:val="clear" w:color="auto" w:fill="7030A0"/><w:vAlign w:val="center"/></w:tcPr><w:p w14:paraId="1C109DAB" w14:textId="5733B440" w:rsidR="00F53022" w:rsidRPr="00160385" w:rsidRDefault="008A5F45" w:rsidP="00AD52BA"><w:pPr><w:pStyle w:val="NoSpacing"/><w:ind w:left="144" w:right="720"/><w:jc w:val="center"/><w:rPr><w:rFonts w:ascii="Arial" w:hAnsi="Arial" w:cs="Arial"/><w:b/><w:bCs/><w:color w:val="FFFFFF" w:themeColor="background1"/><w:sz w:val="22"/><w:szCs w:val="22"/></w:rPr></w:pPr><w:r w:rsidRPr="00160385"><w:rPr><w:rFonts w:ascii="Arial" w:hAnsi="Arial" w:cs="Arial"/><w:b/><w:bCs/><w:color w:val="FFFFFF" w:themeColor="background1"/></w:rPr><w:t>Entrepreneurship</w:t></w:r></w:p></w:tc></w:tr></w:tbl></w:tc></w:tr></w:tbl></w:txbxContent></w:pict></mc:Fallback></mc:AlternateContent><w:p w14:paraId="42DD9EFC" w14:textId="77777777" w:rsidR="00F53022" w:rsidRPr="000E4C62" w:rsidRDefault="00F53022" w:rsidP="000E4C62"><w:pPr><w:spacing w:line="360" w:lineRule="auto"/><w:rPr><w:rFonts w:cs="Arial"/></w:rPr></w:pPr></w:p><w:sdt><w:sdtPr><w:rPr><w:rFonts w:ascii="Arial" w:hAnsi="Arial" w:cs="Arial"/><w:sz w:val="22"/><w:szCs w:val="22"/></w:rPr><w:id w:val="1518269069"/><w:docPartObj><w:docPartGallery w:val="Table of Contents"/><w:docPartUnique/></w:docPartObj></w:sdtPr><w:sdtEndPr><w:rPr><w:rFonts w:eastAsiaTheme="minorHAnsi"/><w:b/><w:bCs/><w:noProof/><w:color w:val="auto"/><w:kern w:val="2"/><w:lang w:val="en-GB"/><w14:ligatures w14:val="standardContextual"/></w:rPr></w:sdtEndPr><w:sdtContent><w:p w14:paraId="33A5C307" w14:textId="33C52595" w:rsidR="008C1ADA" w:rsidRPr="000E4C62" w:rsidRDefault="008C1ADA" w:rsidP="000E4C62"><w:pPr><w:pStyle w:val="TOCHeading"/><w:spacing w:line="360" w:lineRule="auto"/><w:rPr><w:rFonts w:ascii="Arial" w:hAnsi="Arial" w:cs="Arial"/><w:sz w:val="22"/><w:szCs w:val="22"/></w:rPr></w:pPr><w:r w:rsidRPr="000E4C62"><w:rPr><w:rFonts w:ascii="Arial" w:hAnsi="Arial" w:cs="Arial"/><w:sz w:val="22"/><w:szCs w:val="22"/></w:rPr><w:t>Contents</w:t></w:r></w:p><w:p w14:paraId="5F92AFBB" w14:textId="3E459DFD" w:rsidR="007B5FB1" w:rsidRDefault="008C1ADA"><w:pPr><w:pStyle w:val="TOC1"/><w:tabs><w:tab w:val="right" w:leader="dot" w:pos="9016"/></w:tabs><w:rPr><w:rFonts w:asciiTheme="minorHAnsi" w:eastAsiaTheme="minorEastAsia" w:hAnsiTheme="minorHAnsi"/><w:noProof/><w:kern w:val="0"/><w:lang w:eastAsia="en-GB"/><w14:ligatures w14:val="none"/></w:rPr></w:pPr><w:r w:rsidRPr="000E4C62"><w:rPr><w:rFonts w:cs="Arial"/></w:rPr><w:fldChar w:fldCharType="begin"/></w:r><w:r w:rsidRPr="000E4C62"><w:rPr><w:rFonts w:cs="Arial"/></w:rPr><w:instrText xml:space="preserve"> TOC \o "1-3" \h \z \u </w:instrText></w:r><w:r w:rsidRPr="000E4C62"><w:rPr><w:rFonts w:cs="Arial"/></w:rPr><w:fldChar w:fldCharType="separate"/></w:r><w:hyperlink w:anchor="_Toc131231749" w:history="1"><w:r w:rsidR="007B5FB1" w:rsidRPr="002D4803"><w:rPr><w:rStyle w:val="Hyperlink"/><w:rFonts w:cs="Arial"/><w:noProof/></w:rPr><w:t>Introduction</w:t></w:r><w:r w:rsidR="007B5FB1"><w:rPr><w:noProof/><w:webHidden/></w:rPr><w:tab/></w:r><w:r w:rsidR="007B5FB1"><w:rPr><w:noProof/><w:webHidden/></w:rPr><w:fldChar w:fldCharType="begin"/></w:r><w:r w:rsidR="007B5FB1"><w:rPr><w:noProof/><w:webHidden/></w:rPr><w:instrText xml:space="preserve"> PAGEREF _Toc131231749 \h </w:instrText></w:r><w:r w:rsidR="007B5FB1"><w:rPr><w:noProof/><w:webHidden/></w:rPr></w:r><w:r w:rsidR="007B5FB1"><w:rPr><w:noProof/><w:webHidden/></w:rPr><w:fldChar w:fldCharType="separate"/></w:r><w:r w:rsidR="007B5FB1"><w:rPr><w:noProof/><w:webHidden/></w:rPr><w:t>3</w:t></w:r><w:r w:rsidR="007B5FB1"><w:rPr><w:noProof/><w:webHidden/></w:rPr><w:fldChar w:fldCharType="end"/></w:r></w:hyperlink></w:p><w:p w14:paraId="196C795E" w14:textId="2DC4EF0F"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0" w:history="1"><w:r w:rsidRPr="002D4803"><w:rPr><w:rStyle w:val="Hyperlink"/><w:rFonts w:cs="Arial"/><w:noProof/></w:rPr><w:t>Overview of the business</w:t></w:r><w:r><w:rPr><w:noProof/><w:webHidden/></w:rPr><w:tab/></w:r><w:r><w:rPr><w:noProof/><w:webHidden/></w:rPr><w:fldChar w:fldCharType="begin"/></w:r><w:r><w:rPr><w:noProof/><w:webHidden/></w:rPr><w:instrText xml:space="preserve"> PAGEREF _Toc131231750 \h </w:instrText></w:r><w:r><w:rPr><w:noProof/><w:webHidden/></w:rPr></w:r><w:r><w:rPr><w:noProof/><w:webHidden/></w:rPr><w:fldChar w:fldCharType="separate"/></w:r><w:r><w:rPr><w:noProof/><w:webHidden/></w:rPr><w:t>3</w:t></w:r><w:r><w:rPr><w:noProof/><w:webHidden/></w:rPr><w:fldChar w:fldCharType="end"/></w:r></w:hyperlink></w:p><w:p w14:paraId="7178DC38" w14:textId="08152703"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1" w:history="1"><w:r w:rsidRPr="002D4803"><w:rPr><w:rStyle w:val="Hyperlink"/><w:rFonts w:cs="Arial"/><w:noProof/></w:rPr><w:t>Legal format</w:t></w:r><w:r><w:rPr><w:noProof/><w:webHidden/></w:rPr><w:tab/></w:r><w:r><w:rPr><w:noProof/><w:webHidden/></w:rPr><w:fldChar w:fldCharType="begin"/></w:r><w:r><w:rPr><w:noProof/><w:webHidden/></w:rPr><w:instrText xml:space="preserve"> PAGEREF _Toc131231751 \h </w:instrText></w:r><w:r><w:rPr><w:noProof/><w:webHidden/></w:rPr></w:r><w:r><w:rPr><w:noProof/><w:webHidden/></w:rPr><w:fldChar w:fldCharType="separate"/></w:r><w:r><w:rPr><w:noProof/><w:webHidden/></w:rPr><w:t>4</w:t></w:r><w:r><w:rPr><w:noProof/><w:webHidden/></w:rPr><w:fldChar w:fldCharType="end"/></w:r></w:hyperlink></w:p><w:p w14:paraId="44A53EB7" w14:textId="37D0C1D4" w:rsidR="007B5FB1" w:rsidRDefault="007B5FB1"><w:pPr><w:pStyle w:val="TOC2"/><w:tabs><w:tab w:val="right" w:leader="dot" w:pos="9016"/></w:tabs><w:rPr><w:rFonts w:asciiTheme="minorHAnsi" w:eastAsiaTheme="minorEastAsia" w:hAnsiTheme="minorHAnsi"/><w:noProof/><w:kern w:val="0"/><w:lang w:eastAsia="en-GB"/><w14:ligatures w14:val="none"/></w:rPr></w:pPr><w:hyperlink w:anchor="_Toc131231752" w:history="1"><w:r w:rsidRPr="002D4803"><w:rPr><w:rStyle w:val="Hyperlink"/><w:rFonts w:cs="Arial"/><w:noProof/></w:rPr><w:t>Advantages of Ltd Company</w:t></w:r><w:r><w:rPr><w:noProof/><w:webHidden/></w:rPr><w:tab/></w:r><w:r><w:rPr><w:noProof/><w:webHidden/></w:rPr><w:fldChar w:fldCharType="begin"/></w:r><w:r><w:rPr><w:noProof/><w:webHidden/></w:rPr><w:instrText xml:space="preserve"> PAGEREF _Toc131231752 \h </w:instrText></w:r><w:r><w:rPr><w:noProof/><w:webHidden/></w:rPr></w:r><w:r><w:rPr><w:noProof/><w:webHidden/></w:rPr><w:fldChar w:fldCharType="separate"/></w:r><w:r><w:rPr><w:noProof/><w:webHidden/></w:rPr><w:t>4</w:t></w:r><w:r><w:rPr><w:noProof/><w:webHidden/></w:rPr><w:fldChar w:fldCharType="end"/></w:r></w:hyperlink></w:p><w:p w14:paraId="1263BB64" w14:textId="7332F752" w:rsidR="007B5FB1" w:rsidRDefault="007B5FB1"><w:pPr><w:pStyle w:val="TOC2"/><w:tabs><w:tab w:val="right" w:leader="dot" w:pos="9016"/></w:tabs><w:rPr><w:rFonts w:asciiTheme="minorHAnsi" w:eastAsiaTheme="minorEastAsia" w:hAnsiTheme="minorHAnsi"/><w:noProof/><w:kern w:val="0"/><w:lang w:eastAsia="en-GB"/><w14:ligatures w14:val="none"/></w:rPr></w:pPr><w:hyperlink w:anchor="_Toc131231753" w:history="1"><w:r w:rsidRPr="002D4803"><w:rPr><w:rStyle w:val="Hyperlink"/><w:rFonts w:cs="Arial"/><w:noProof/></w:rPr><w:t>Disadvantages of Ltd Company</w:t></w:r><w:r><w:rPr><w:noProof/><w:webHidden/></w:rPr><w:tab/></w:r><w:r><w:rPr><w:noProof/><w:webHidden/></w:rPr><w:fldChar w:fldCharType="begin"/></w:r><w:r><w:rPr><w:noProof/><w:webHidden/></w:rPr><w:instrText xml:space="preserve"> PAGEREF _Toc131231753 \h </w:instrText></w:r><w:r><w:rPr><w:noProof/><w:webHidden/></w:rPr></w:r><w:r><w:rPr><w:noProof/><w:webHidden/></w:rPr><w:fldChar w:fldCharType="separate"/></w:r><w:r><w:rPr><w:noProof/><w:webHidden/></w:rPr><w:t>4</w:t></w:r><w:r><w:rPr><w:noProof/><w:webHidden/></w:rPr><w:fldChar w:fldCharType="end"/></w:r></w:hyperlink></w:p><w:p w14:paraId="171894B1" w14:textId="40290FC2"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4" w:history="1"><w:r w:rsidRPr="002D4803"><w:rPr><w:rStyle w:val="Hyperlink"/><w:rFonts w:cs="Arial"/><w:noProof/></w:rPr><w:t>Management team</w:t></w:r><w:r><w:rPr><w:noProof/><w:webHidden/></w:rPr><w:tab/></w:r><w:r><w:rPr><w:noProof/><w:webHidden/></w:rPr><w:fldChar w:fldCharType="begin"/></w:r><w:r><w:rPr><w:noProof/><w:webHidden/></w:rPr><w:instrText xml:space="preserve"> PAGEREF _Toc131231754 \h </w:instrText></w:r><w:r><w:rPr><w:noProof/><w:webHidden/></w:rPr></w:r><w:r><w:rPr><w:noProof/><w:webHidden/></w:rPr><w:fldChar w:fldCharType="separate"/></w:r><w:r><w:rPr><w:noProof/><w:webHidden/></w:rPr><w:t>5</w:t></w:r><w:r><w:rPr><w:noProof/><w:webHidden/></w:rPr><w:fldChar w:fldCharType="end"/></w:r></w:hyperlink></w:p><w:p w14:paraId="250D07F8" w14:textId="34696AB0"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5" w:history="1"><w:r w:rsidRPr="002D4803"><w:rPr><w:rStyle w:val="Hyperlink"/><w:rFonts w:cs="Arial"/><w:noProof/></w:rPr><w:t>SWOT Analysis</w:t></w:r><w:r><w:rPr><w:noProof/><w:webHidden/></w:rPr><w:tab/></w:r><w:r><w:rPr><w:noProof/><w:webHidden/></w:rPr><w:fldChar w:fldCharType="begin"/></w:r><w:r><w:rPr><w:noProof/><w:webHidden/></w:rPr><w:instrText xml:space="preserve"> PAGEREF _Toc131231755 \h </w:instrText></w:r><w:r><w:rPr><w:noProof/><w:webHidden/></w:rPr></w:r><w:r><w:rPr><w:noProof/><w:webHidden/></w:rPr><w:fldChar w:fldCharType="separate"/></w:r><w:r><w:rPr><w:noProof/><w:webHidden/></w:rPr><w:t>5</w:t></w:r><w:r><w:rPr><w:noProof/><w:webHidden/></w:rPr><w:fldChar w:fldCharType="end"/></w:r></w:hyperlink></w:p><w:p w14:paraId="7FF77B5F" w14:textId="627AB196"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6" w:history="1"><w:r w:rsidRPr="002D4803"><w:rPr><w:rStyle w:val="Hyperlink"/><w:rFonts w:cs="Arial"/><w:noProof/></w:rPr><w:t>Marketing Strategy</w:t></w:r><w:r><w:rPr><w:noProof/><w:webHidden/></w:rPr><w:tab/></w:r><w:r><w:rPr><w:noProof/><w:webHidden/></w:rPr><w:fldChar w:fldCharType="begin"/></w:r><w:r><w:rPr><w:noProof/><w:webHidden/></w:rPr><w:instrText xml:space="preserve"> PAGEREF _Toc131231756 \h </w:instrText></w:r><w:r><w:rPr><w:noProof/><w:webHidden/></w:rPr></w:r><w:r><w:rPr><w:noProof/><w:webHidden/></w:rPr><w:fldChar w:fldCharType="separate"/></w:r><w:r><w:rPr><w:noProof/><w:webHidden/></w:rPr><w:t>6</w:t></w:r><w:r><w:rPr><w:noProof/><w:webHidden/></w:rPr><w:fldChar w:fldCharType="end"/></w:r></w:hyperlink></w:p><w:p w14:paraId="5444FA40" w14:textId="675F98EC"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7" w:history="1"><w:r w:rsidRPr="002D4803"><w:rPr><w:rStyle w:val="Hyperlink"/><w:rFonts w:cs="Arial"/><w:noProof/></w:rPr><w:t>Limitations and Challenges</w:t></w:r><w:r><w:rPr><w:noProof/><w:webHidden/></w:rPr><w:tab/></w:r><w:r><w:rPr><w:noProof/><w:webHidden/></w:rPr><w:fldChar w:fldCharType="begin"/></w:r><w:r><w:rPr><w:noProof/><w:webHidden/></w:rPr><w:instrText xml:space="preserve"> PAGEREF _Toc131231757 \h </w:instrText></w:r><w:r><w:rPr><w:noProof/><w:webHidden/></w:rPr></w:r><w:r><w:rPr><w:noProof/><w:webHidden/></w:rPr><w:fldChar w:fldCharType="separate"/></w:r><w:r><w:rPr><w:noProof/><w:webHidden/></w:rPr><w:t>6</w:t></w:r><w:r><w:rPr><w:noProof/><w:webHidden/></w:rPr><w:fldChar w:fldCharType="end"/></w:r></w:hyperlink></w:p><w:p w14:paraId="75414423" w14:textId="5B2255BF"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8" w:history="1"><w:r w:rsidRPr="002D4803"><w:rPr><w:rStyle w:val="Hyperlink"/><w:rFonts w:cs="Arial"/><w:noProof/></w:rPr><w:t>Conclusion</w:t></w:r><w:r><w:rPr><w:noProof/><w:webHidden/></w:rPr><w:tab/></w:r><w:r><w:rPr><w:noProof/><w:webHidden/></w:rPr><w:fldChar w:fldCharType="begin"/></w:r><w:r><w:rPr><w:noProof/><w:webHidden/></w:rPr><w:instrText xml:space="preserve"> PAGEREF _Toc131231758 \h </w:instrText></w:r><w:r><w:rPr><w:noProof/><w:webHidden/></w:rPr></w:r><w:r><w:rPr><w:noProof/><w:webHidden/></w:rPr><w:fldChar w:fldCharType="separate"/></w:r><w:r><w:rPr><w:noProof/><w:webHidden/></w:rPr><w:t>7</w:t></w:r><w:r><w:rPr><w:noProof/><w:webHidden/></w:rPr><w:fldChar w:fldCharType="end"/></w:r></w:hyperlink></w:p><w:p w14:paraId="63DFD937" w14:textId="57EB3E8E" w:rsidR="007B5FB1" w:rsidRDefault="007B5FB1"><w:pPr><w:pStyle w:val="TOC1"/><w:tabs><w:tab w:val="right" w:leader="dot" w:pos="9016"/></w:tabs><w:rPr><w:rFonts w:asciiTheme="minorHAnsi" w:eastAsiaTheme="minorEastAsia" w:hAnsiTheme="minorHAnsi"/><w:noProof/><w:kern w:val="0"/><w:lang w:eastAsia="en-GB"/><w14:ligatures w14:val="none"/></w:rPr></w:pPr><w:hyperlink w:anchor="_Toc131231759" w:history="1"><w:r w:rsidRPr="002D4803"><w:rPr><w:rStyle w:val="Hyperlink"/><w:rFonts w:cs="Arial"/><w:noProof/></w:rPr><w:t>References</w:t></w:r><w:r><w:rPr><w:noProof/><w:webHidden/></w:rPr><w:tab/></w:r><w:r><w:rPr><w:noProof/><w:webHidden/></w:rPr><w:fldChar w:fldCharType="begin"/></w:r><w:r><w:rPr><w:noProof/><w:webHidden/></w:rPr><w:instrText xml:space="preserve"> PAGEREF _Toc131231759 \h </w:instrText></w:r><w:r><w:rPr><w:noProof/><w:webHidden/></w:rPr></w:r><w:r><w:rPr><w:noProof/><w:webHidden/></w:rPr><w:fldChar w:fldCharType="separate"/></w:r><w:r><w:rPr><w:noProof/><w:webHidden/></w:rPr><w:t>8</w:t></w:r><w:r><w:rPr><w:noProof/><w:webHidden/></w:rPr><w:fldChar w:fldCharType="end"/></w:r></w:hyperlink></w:p><w:p w14:paraId="149BF7AA" w14:textId="1D9CFF67" w:rsidR="008C1ADA" w:rsidRPr="000E4C62" w:rsidRDefault="008C1ADA" w:rsidP="000E4C62"><w:pPr><w:spacing w:line="360" w:lineRule="auto"/><w:rPr><w:rFonts w:cs="Arial"/><w:b/><w:bCs/><w:noProof/></w:rPr></w:pPr><w:r w:rsidRPr="000E4C62"><w:rPr><w:rFonts w:cs="Arial"/><w:b/><w:bCs/><w:noProof/></w:rPr><w:fldChar w:fldCharType="end"/></w:r></w:p><w:p w14:paraId="4101A57E" w14:textId="77777777" w:rsidR="008C1ADA" w:rsidRPr="000E4C62" w:rsidRDefault="008C1ADA" w:rsidP="000E4C62"><w:pPr><w:spacing w:line="360" w:lineRule="auto"/><w:rPr><w:rFonts w:cs="Arial"/><w:b/><w:bCs/><w:noProof/></w:rPr></w:pPr></w:p><w:p w14:paraId="07DC30F6" w14:textId="77777777" w:rsidR="008C1ADA" w:rsidRPr="000E4C62" w:rsidRDefault="008C1ADA" w:rsidP="000E4C62"><w:pPr><w:spacing w:line="360" w:lineRule="auto"/><w:rPr><w:rFonts w:cs="Arial"/><w:b/><w:bCs/><w:noProof/></w:rPr></w:pPr></w:p><w:p w14:paraId="6228386A" w14:textId="77777777" w:rsidR="008C1ADA" w:rsidRPr="000E4C62" w:rsidRDefault="008C1ADA" w:rsidP="000E4C62"><w:pPr><w:spacing w:line="360" w:lineRule="auto"/><w:rPr><w:rFonts w:cs="Arial"/><w:b/><w:bCs/><w:noProof/></w:rPr></w:pPr></w:p><w:p w14:paraId="4854F2D7" w14:textId="77777777" w:rsidR="008C1ADA" w:rsidRPr="000E4C62" w:rsidRDefault="008C1ADA" w:rsidP="000E4C62"><w:pPr><w:spacing w:line="360" w:lineRule="auto"/><w:rPr><w:rFonts w:cs="Arial"/><w:b/><w:bCs/><w:noProof/></w:rPr></w:pPr></w:p><w:p w14:paraId="3D5DA2F6" w14:textId="77777777" w:rsidR="008C1ADA" w:rsidRPr="000E4C62" w:rsidRDefault="008C1ADA" w:rsidP="000E4C62"><w:pPr><w:spacing w:line="360" w:lineRule="auto"/><w:rPr><w:rFonts w:cs="Arial"/><w:b/><w:bCs/><w:noProof/></w:rPr></w:pPr></w:p><w:p w14:paraId="0AC86BCA" w14:textId="77777777" w:rsidR="008C1ADA" w:rsidRPr="000E4C62" w:rsidRDefault="008C1ADA" w:rsidP="000E4C62"><w:pPr><w:spacing w:line="360" w:lineRule="auto"/><w:rPr><w:rFonts w:cs="Arial"/><w:b/><w:bCs/><w:noProof/></w:rPr></w:pPr></w:p><w:p w14:paraId="211F8020" w14:textId="77777777" w:rsidR="008C1ADA" w:rsidRPr="000E4C62" w:rsidRDefault="008C1ADA" w:rsidP="000E4C62"><w:pPr><w:spacing w:line="360" w:lineRule="auto"/><w:rPr><w:rFonts w:cs="Arial"/><w:b/><w:bCs/><w:noProof/></w:rPr></w:pPr></w:p><w:p w14:paraId="5080AC14" w14:textId="77777777" w:rsidR="008C1ADA" w:rsidRPr="000E4C62" w:rsidRDefault="008C1ADA" w:rsidP="000E4C62"><w:pPr><w:spacing w:line="360" w:lineRule="auto"/><w:rPr><w:rFonts w:cs="Arial"/><w:b/><w:bCs/><w:noProof/></w:rPr></w:pPr></w:p><w:p w14:paraId="50960F4B" w14:textId="77777777" w:rsidR="008C1ADA" w:rsidRPr="000E4C62" w:rsidRDefault="008C1ADA" w:rsidP="000E4C62"><w:pPr><w:spacing w:line="360" w:lineRule="auto"/><w:rPr><w:rFonts w:cs="Arial"/><w:b/><w:bCs/><w:noProof/></w:rPr></w:pPr></w:p><w:p w14:paraId="45DA42C5" w14:textId="77777777" w:rsidR="008C1ADA" w:rsidRPr="000E4C62" w:rsidRDefault="008C1ADA" w:rsidP="000E4C62"><w:pPr><w:spacing w:line="360" w:lineRule="auto"/><w:rPr><w:rFonts w:cs="Arial"/><w:b/><w:bCs/><w:noProof/></w:rPr></w:pPr></w:p><w:p w14:paraId="7A349929" w14:textId="77777777" w:rsidR="008C1ADA" w:rsidRPr="000E4C62" w:rsidRDefault="008C1ADA" w:rsidP="000E4C62"><w:pPr><w:spacing w:line="360" w:lineRule="auto"/><w:rPr><w:rFonts w:cs="Arial"/><w:b/><w:bCs/><w:noProof/></w:rPr></w:pPr></w:p><w:p w14:paraId="36D2ADB1" w14:textId="77777777" w:rsidR="008C1ADA" w:rsidRPr="000E4C62" w:rsidRDefault="008C1ADA" w:rsidP="000E4C62"><w:pPr><w:spacing w:line="360" w:lineRule="auto"/><w:rPr><w:rFonts w:cs="Arial"/><w:b/><w:bCs/><w:noProof/></w:rPr></w:pPr></w:p><w:p w14:paraId="29663481" w14:textId="77777777" w:rsidR="000E4C62" w:rsidRDefault="000E4C62" w:rsidP="000E4C62"><w:pPr><w:spacing w:line="360" w:lineRule="auto"/><w:rPr><w:rFonts w:cs="Arial"/><w:b/><w:bCs/><w:noProof/></w:rPr></w:pPr></w:p><w:p w14:paraId="03924154" w14:textId="77777777" w:rsidR="00F63A88" w:rsidRDefault="00F63A88" w:rsidP="000E4C62"><w:pPr><w:spacing w:line="360" w:lineRule="auto"/><w:rPr><w:rFonts w:cs="Arial"/></w:rPr></w:pPr></w:p><w:p w14:paraId="780AF279" w14:textId="77777777" w:rsidR="00F63A88" w:rsidRDefault="00F63A88" w:rsidP="000E4C62"><w:pPr><w:spacing w:line="360" w:lineRule="auto"/><w:rPr><w:rFonts w:cs="Arial"/></w:rPr></w:pPr></w:p><w:p w14:paraId="7937ABB2" w14:textId="1CE0D2FD" w:rsidR="008C1ADA" w:rsidRPr="000E4C62" w:rsidRDefault="008C1ADA" w:rsidP="000E4C62"><w:pPr><w:spacing w:line="360" w:lineRule="auto"/><w:rPr><w:rFonts w:cs="Arial"/></w:rPr></w:pPr></w:p></w:sdtContent></w:sdt><w:p w14:paraId="01B6A7EA" w14:textId="22E5A0A3" w:rsidR="00D11DCA" w:rsidRPr="000E4C62" w:rsidRDefault="00D11DCA" w:rsidP="000E4C62"><w:pPr><w:pStyle w:val="Heading1"/><w:spacing w:line="360" w:lineRule="auto"/><w:rPr><w:rFonts w:ascii="Arial" w:hAnsi="Arial" w:cs="Arial"/><w:sz w:val="22"/><w:szCs w:val="22"/></w:rPr></w:pPr><w:r w:rsidRPr="000E4C62"><w:rPr><w:rFonts w:ascii="Arial" w:hAnsi="Arial" w:cs="Arial"/><w:sz w:val="22"/><w:szCs w:val="22"/></w:rPr><w:t>Introduction</w:t></w:r></w:p><w:p w14:paraId="7479453C" w14:textId="77777777" w:rsidR="0008560B" w:rsidRPr="000E4C62" w:rsidRDefault="0008560B" w:rsidP="000E4C62"><w:pPr><w:spacing w:line="360" w:lineRule="auto"/><w:rPr><w:rFonts w:cs="Arial"/></w:rPr></w:pPr></w:p><w:p w14:paraId="6B4B19E9" w14:textId="2B54BE63" w:rsidR="00032E6F" w:rsidRPr="000E4C62" w:rsidRDefault="00032E6F" w:rsidP="000E4C62"><w:pPr><w:spacing w:line="360" w:lineRule="auto"/><w:rPr><w:rFonts w:cs="Arial"/></w:rPr></w:pPr><w:r w:rsidRPr="000E4C62"><w:rPr><w:rFonts w:cs="Arial"/></w:rPr><w:t xml:space="preserve">Entrepreneurship is a critical concept in modern business, with many people choosing to create their businesses and become entrepreneurs. The aim of this report is to </w:t></w:r><w:r w:rsidR="00872269" w:rsidRPr="000E4C62"><w:rPr><w:rFonts w:cs="Arial"/></w:rPr><w:t>analyse</w:t></w:r><w:r w:rsidRPr="000E4C62"><w:rPr><w:rFonts w:cs="Arial"/></w:rPr><w:t xml:space="preserve"> the key theories, definitions, and concepts of entrepreneurship. Additionally, the report will highlight the key entrepreneurial skills and motives of entrepreneurs, a practical application of the theories and the various strategic framework tools within the business plan </w:t></w:r><w:r w:rsidR="005D191E" w:rsidRPr="000E4C62"><w:rPr><w:rFonts w:cs="Arial"/></w:rPr><w:t>presentation and</w:t></w:r><w:r w:rsidRPr="000E4C62"><w:rPr><w:rFonts w:cs="Arial"/></w:rPr><w:t xml:space="preserve"> identify problems/ limitations of the business idea within the business plan presentation. To achieve this, this report will use the case of a company, OSBISS, which aims to provide customized Odoo as SaaS (Software as a Service) for small to medium-sized businesses.</w:t></w:r></w:p><w:p w14:paraId="6DDFA39C" w14:textId="77777777" w:rsidR="00032E6F" w:rsidRPr="000E4C62" w:rsidRDefault="00032E6F" w:rsidP="000E4C62"><w:pPr><w:spacing w:line="360" w:lineRule="auto"/><w:rPr><w:rFonts w:cs="Arial"/></w:rPr></w:pPr><w:r w:rsidRPr="000E4C62"><w:rPr><w:rFonts w:cs="Arial"/></w:rPr><w:t>Entrepreneurship refers to the process of creating, developing, and managing a new business venture in the face of uncertainty and risk. According to Schumpeter (1934), entrepreneurship involves creating a new product, service, or process that disrupts an existing market or creates a new one. Entrepreneurship also involves the ability to identify and exploit opportunities, take risks, and be innovative in creating value (Shane &amp; Venkataraman, 2000).</w:t></w:r></w:p><w:p w14:paraId="3794896A" w14:textId="23887071" w:rsidR="00032E6F" w:rsidRPr="000E4C62" w:rsidRDefault="00D11DCA" w:rsidP="000E4C62"><w:pPr><w:pStyle w:val="Heading1"/><w:spacing w:line="360" w:lineRule="auto"/><w:rPr><w:rFonts w:ascii="Arial" w:hAnsi="Arial" w:cs="Arial"/><w:sz w:val="22"/><w:szCs w:val="22"/></w:rPr></w:pPr><w:r w:rsidRPr="000E4C62"><w:rPr><w:rFonts w:ascii="Arial" w:hAnsi="Arial" w:cs="Arial"/><w:sz w:val="22"/><w:szCs w:val="22"/></w:rPr><w:t>Overview of the busi</w:t></w:r><w:r w:rsidR="00D6082B" w:rsidRPr="000E4C62"><w:rPr><w:rFonts w:ascii="Arial" w:hAnsi="Arial" w:cs="Arial"/><w:sz w:val="22"/><w:szCs w:val="22"/></w:rPr><w:t>ness</w:t></w:r></w:p><w:p w14:paraId="5003C02A" w14:textId="77777777" w:rsidR="0008560B" w:rsidRPr="000E4C62" w:rsidRDefault="0008560B" w:rsidP="000E4C62"><w:pPr><w:spacing w:line="360" w:lineRule="auto"/><w:rPr><w:rFonts w:cs="Arial"/></w:rPr></w:pPr></w:p><w:p w14:paraId="13DD455C" w14:textId="6BB64FFD" w:rsidR="007016BB" w:rsidRPr="000E4C62" w:rsidRDefault="00032E6F" w:rsidP="000E4C62"><w:pPr><w:spacing w:line="360" w:lineRule="auto"/><w:rPr><w:rFonts w:cs="Arial"/></w:rPr></w:pPr><w:r w:rsidRPr="000E4C62"><w:rPr><w:rFonts w:cs="Arial"/></w:rPr><w:t xml:space="preserve">Entrepreneurial skills and motives are critical for the success of any entrepreneurial venture. Key entrepreneurial skills include creativity, innovation, risk-taking, opportunity recognition, leadership, strategic thinking, and flexibility (Hitt et al., 2011). Entrepreneurs are also motivated by a desire for autonomy, financial independence, achievement, and personal </w:t></w:r><w:r w:rsidR="0000601C" w:rsidRPr="000E4C62"><w:rPr><w:rFonts w:cs="Arial"/></w:rPr><w:t>fulfilment</w:t></w:r><w:r w:rsidRPr="000E4C62"><w:rPr><w:rFonts w:cs="Arial"/></w:rPr><w:t xml:space="preserve"> (Gupta &amp; Shalley, 2012). </w:t></w:r><w:r w:rsidR="0000601C" w:rsidRPr="000E4C62"><w:rPr><w:rFonts w:cs="Arial"/></w:rPr><w:t>The owner and founder of OSBISS is</w:t></w:r><w:r w:rsidRPr="000E4C62"><w:rPr><w:rFonts w:cs="Arial"/></w:rPr><w:t xml:space="preserve"> motivated by a desire to provide a customized and integrated suite of business management software applications to small and medium-sized businesses in the UK</w:t></w:r><w:r w:rsidR="00DA21AE" w:rsidRPr="000E4C62"><w:rPr><w:rFonts w:cs="Arial"/></w:rPr><w:t>.</w:t></w:r></w:p><w:p w14:paraId="0C4440CC" w14:textId="31768F2D" w:rsidR="00032E6F" w:rsidRPr="000E4C62" w:rsidRDefault="00032E6F" w:rsidP="000E4C62"><w:pPr><w:spacing w:line="360" w:lineRule="auto"/><w:rPr><w:rFonts w:cs="Arial"/></w:rPr></w:pPr></w:p><w:p w14:paraId="3BE5D202" w14:textId="1E5DEAE8" w:rsidR="00032E6F" w:rsidRPr="000E4C62" w:rsidRDefault="0000601C" w:rsidP="000E4C62"><w:pPr><w:spacing w:line="360" w:lineRule="auto"/><w:rPr><w:rFonts w:cs="Arial"/></w:rPr></w:pPr><w:r w:rsidRPr="000E4C62"><w:rPr><w:rFonts w:cs="Arial"/></w:rPr><w:t>OSBISS</w:t></w:r><w:r w:rsidR="00032E6F" w:rsidRPr="000E4C62"><w:rPr><w:rFonts w:cs="Arial"/></w:rPr><w:t xml:space="preserve"> offer customized Odoo as SaaS (Software as a Service) for small to medium-sized businesses. The platform will provide a suite of business management software applications that are integrated into a single cloud-based platform, including modules for CRM, accounting, project management, e-commerce, HR, and inventory management. </w:t></w:r><w:r w:rsidRPr="000E4C62"><w:rPr><w:rFonts w:cs="Arial"/></w:rPr><w:t>The platform</w:t></w:r><w:r w:rsidR="00032E6F" w:rsidRPr="000E4C62"><w:rPr><w:rFonts w:cs="Arial"/></w:rPr><w:t xml:space="preserve"> is based on the </w:t></w:r><w:r w:rsidR="00CC2E7B" w:rsidRPr="000E4C62"><w:rPr><w:rFonts w:cs="Arial"/></w:rPr><w:t>Odoo</w:t></w:r><w:r w:rsidR="00032E6F" w:rsidRPr="000E4C62"><w:rPr><w:rFonts w:cs="Arial"/></w:rPr><w:t xml:space="preserve"> ERP platform, which offers 67 built-in addons and applications covering various business processes in all industries. The platform is available online or on-premises and is widely used</w:t></w:r><w:r w:rsidR="00CC2E7B" w:rsidRPr="000E4C62"><w:rPr><w:rFonts w:cs="Arial"/></w:rPr><w:t>.</w:t></w:r></w:p><w:p w14:paraId="2C5F8C9D" w14:textId="201227ED" w:rsidR="00032E6F" w:rsidRPr="000E4C62" w:rsidRDefault="00032E6F" w:rsidP="000E4C62"><w:pPr><w:spacing w:line="360" w:lineRule="auto"/><w:rPr><w:rFonts w:cs="Arial"/></w:rPr></w:pPr><w:r w:rsidRPr="000E4C62"><w:rPr><w:rFonts w:cs="Arial"/></w:rPr><w:t xml:space="preserve">The global SaaS market is growing, driven by the increasing adoption of cloud-based solutions and the demand for digital transformation. The </w:t></w:r><w:r w:rsidR="000F41C6" w:rsidRPr="000E4C62"><w:rPr><w:rFonts w:cs="Arial"/></w:rPr><w:t>company</w:t></w:r><w:r w:rsidRPr="000E4C62"><w:rPr><w:rFonts w:cs="Arial"/></w:rPr><w:t xml:space="preserve"> aims to capitalize on this trend by offering customized Odoo as SaaS to small to medium-sized businesses in the UK market</w:t></w:r><w:r w:rsidR="009B6253" w:rsidRPr="000E4C62"><w:rPr><w:rFonts w:cs="Arial"/></w:rPr><w:t xml:space="preserve"> which to lead to </w:t></w:r><w:r w:rsidRPr="000E4C62"><w:rPr><w:rFonts w:cs="Arial"/></w:rPr><w:t>cost savings, performance improvement, and efficient business transactions.</w:t></w:r></w:p><w:p w14:paraId="5E5C7E03" w14:textId="0650442B" w:rsidR="00904F3D" w:rsidRPr="000E4C62" w:rsidRDefault="00904F3D" w:rsidP="000E4C62"><w:pPr><w:pStyle w:val="Heading1"/><w:spacing w:line="360" w:lineRule="auto"/><w:rPr><w:rFonts w:ascii="Arial" w:hAnsi="Arial" w:cs="Arial"/><w:sz w:val="22"/><w:szCs w:val="22"/></w:rPr></w:pPr><w:r w:rsidRPr="000E4C62"><w:rPr><w:rFonts w:ascii="Arial" w:hAnsi="Arial" w:cs="Arial"/><w:sz w:val="22"/><w:szCs w:val="22"/></w:rPr><w:t xml:space="preserve">Legal format </w:t></w:r></w:p><w:p w14:paraId="117347C8" w14:textId="77777777" w:rsidR="002222E7" w:rsidRPr="000E4C62" w:rsidRDefault="002222E7" w:rsidP="000E4C62"><w:pPr><w:spacing w:line="360" w:lineRule="auto"/><w:rPr><w:rFonts w:cs="Arial"/></w:rPr></w:pPr></w:p><w:p w14:paraId="4D6DD82B" w14:textId="391441A5" w:rsidR="0000601C" w:rsidRPr="000E4C62" w:rsidRDefault="002222E7" w:rsidP="000E4C62"><w:pPr><w:spacing w:line="360" w:lineRule="auto"/><w:rPr><w:rFonts w:cs="Arial"/></w:rPr></w:pPr><w:r w:rsidRPr="000E4C62"><w:rPr><w:rFonts w:cs="Arial"/></w:rPr><w:t>The</w:t></w:r><w:r w:rsidRPr="000E4C62"><w:rPr><w:rFonts w:cs="Arial"/></w:rPr><w:t xml:space="preserve"> company will be registered as a private limited company (Ltd). </w:t></w:r><w:r w:rsidRPr="000E4C62"><w:rPr><w:rFonts w:cs="Arial"/></w:rPr><w:t xml:space="preserve">The </w:t></w:r><w:r w:rsidR="00C67305" w:rsidRPr="000E4C62"><w:rPr><w:rFonts w:cs="Arial"/></w:rPr><w:t>format has been</w:t></w:r><w:r w:rsidRPr="000E4C62"><w:rPr><w:rFonts w:cs="Arial"/></w:rPr><w:t xml:space="preserve"> chosen as it offers the benefits of limited liability for the owners and is a separate legal entity from its owners.</w:t></w:r></w:p><w:p w14:paraId="767F65EA" w14:textId="3BD7E4B8" w:rsidR="00904F3D" w:rsidRPr="000E4C62" w:rsidRDefault="00904F3D" w:rsidP="000E4C62"><w:pPr><w:pStyle w:val="Heading2"/><w:spacing w:line="360" w:lineRule="auto"/><w:rPr><w:rFonts w:ascii="Arial" w:hAnsi="Arial" w:cs="Arial"/><w:sz w:val="22"/><w:szCs w:val="22"/></w:rPr></w:pPr><w:r w:rsidRPr="000E4C62"><w:rPr><w:rFonts w:ascii="Arial" w:hAnsi="Arial" w:cs="Arial"/><w:sz w:val="22"/><w:szCs w:val="22"/></w:rPr><w:t>Advantages of Ltd Company</w:t></w:r></w:p><w:p w14:paraId="1A7BFFAC" w14:textId="77777777" w:rsidR="00DA21AE" w:rsidRPr="000E4C62" w:rsidRDefault="00DA21AE" w:rsidP="000E4C62"><w:pPr><w:spacing w:line="360" w:lineRule="auto"/><w:rPr><w:rFonts w:cs="Arial"/></w:rPr></w:pPr></w:p><w:p w14:paraId="0C83B32A" w14:textId="77777777" w:rsidR="00904F3D" w:rsidRPr="000E4C62" w:rsidRDefault="00904F3D" w:rsidP="000E4C62"><w:pPr><w:spacing w:line="360" w:lineRule="auto"/><w:rPr><w:rFonts w:cs="Arial"/></w:rPr></w:pPr><w:r w:rsidRPr="000E4C62"><w:rPr><w:rFonts w:cs="Arial"/></w:rPr><w:t>One of the main advantages of a private limited company is limited liability, which means that the personal assets of the owners are protected from any financial or legal issues the company may face (Hemmati &amp; Hemmati, 2015). Additionally, a private limited company has a separate legal identity from its owners, which enables it to enter into contracts, own assets, and sue or be sued in its own name (Hemmati &amp; Hemmati, 2015).</w:t></w:r></w:p><w:p w14:paraId="5E436F9D" w14:textId="77777777" w:rsidR="00904F3D" w:rsidRPr="000E4C62" w:rsidRDefault="00904F3D" w:rsidP="000E4C62"><w:pPr><w:spacing w:line="360" w:lineRule="auto"/><w:rPr><w:rFonts w:cs="Arial"/></w:rPr></w:pPr><w:r w:rsidRPr="000E4C62"><w:rPr><w:rFonts w:cs="Arial"/></w:rPr><w:t>Another advantage of a private limited company is that it can have shareholders and issue shares, which provides an opportunity to raise capital through external investments (Kundu, 2014). This makes it easier for the company to expand and grow, as it can attract more investors and raise more funds.</w:t></w:r></w:p><w:p w14:paraId="7D8FA741" w14:textId="7EDFCF6C" w:rsidR="00904F3D" w:rsidRPr="000E4C62" w:rsidRDefault="00904F3D" w:rsidP="000E4C62"><w:pPr><w:pStyle w:val="Heading2"/><w:spacing w:line="360" w:lineRule="auto"/><w:rPr><w:rFonts w:ascii="Arial" w:hAnsi="Arial" w:cs="Arial"/><w:sz w:val="22"/><w:szCs w:val="22"/></w:rPr></w:pPr><w:r w:rsidRPr="000E4C62"><w:rPr><w:rFonts w:ascii="Arial" w:hAnsi="Arial" w:cs="Arial"/><w:sz w:val="22"/><w:szCs w:val="22"/></w:rPr><w:t>Disadvantages of Ltd Company</w:t></w:r></w:p><w:p w14:paraId="423C5E3B" w14:textId="77777777" w:rsidR="005D191E" w:rsidRPr="000E4C62" w:rsidRDefault="005D191E" w:rsidP="000E4C62"><w:pPr><w:spacing w:line="360" w:lineRule="auto"/><w:rPr><w:rFonts w:cs="Arial"/></w:rPr></w:pPr></w:p><w:p w14:paraId="101905AC" w14:textId="5A4FCB70" w:rsidR="00904F3D" w:rsidRPr="000E4C62" w:rsidRDefault="00904F3D" w:rsidP="000E4C62"><w:pPr><w:spacing w:line="360" w:lineRule="auto"/><w:rPr><w:rFonts w:cs="Arial"/></w:rPr></w:pPr><w:r w:rsidRPr="000E4C62"><w:rPr><w:rFonts w:cs="Arial"/></w:rPr><w:t>One of the disadvantages of a private limited company is that it has more complex legal and administrative requirements than other legal forms, such as sole proprietorship or partnership (Hemmati &amp; Hemmati, 2015). This includes the requirement to file annual accounts and returns with Companies House, comply with various regulations and laws, and maintain accurate and up-to-date records.</w:t></w:r></w:p><w:p w14:paraId="07351CFF" w14:textId="77777777" w:rsidR="00904F3D" w:rsidRPr="000E4C62" w:rsidRDefault="00904F3D" w:rsidP="000E4C62"><w:pPr><w:spacing w:line="360" w:lineRule="auto"/><w:rPr><w:rFonts w:cs="Arial"/></w:rPr></w:pPr><w:r w:rsidRPr="000E4C62"><w:rPr><w:rFonts w:cs="Arial"/></w:rPr><w:t>Another potential disadvantage is that the owners' control over the company may be diluted if they choose to issue shares to external investors (Kundu, 2014). This can result in a loss of decision-making power and influence, as external shareholders may have different priorities and interests.</w:t></w:r></w:p><w:p w14:paraId="20618604" w14:textId="77777777" w:rsidR="0008560B" w:rsidRPr="000E4C62" w:rsidRDefault="0008560B" w:rsidP="000E4C62"><w:pPr><w:spacing w:line="360" w:lineRule="auto"/><w:rPr><w:rFonts w:cs="Arial"/></w:rPr></w:pPr></w:p><w:p w14:paraId="002EA7F1" w14:textId="2300FCDE" w:rsidR="00904F3D" w:rsidRPr="000E4C62" w:rsidRDefault="00904F3D" w:rsidP="000E4C62"><w:pPr><w:pStyle w:val="Heading1"/><w:spacing w:line="360" w:lineRule="auto"/><w:rPr><w:rFonts w:ascii="Arial" w:hAnsi="Arial" w:cs="Arial"/><w:sz w:val="22"/><w:szCs w:val="22"/></w:rPr></w:pPr><w:r w:rsidRPr="000E4C62"><w:rPr><w:rFonts w:ascii="Arial" w:hAnsi="Arial" w:cs="Arial"/><w:sz w:val="22"/><w:szCs w:val="22"/></w:rPr><w:t xml:space="preserve">Management team </w:t></w:r></w:p><w:p w14:paraId="53563E36" w14:textId="77777777" w:rsidR="005D191E" w:rsidRPr="000E4C62" w:rsidRDefault="005D191E" w:rsidP="000E4C62"><w:pPr><w:spacing w:line="360" w:lineRule="auto"/><w:rPr><w:rFonts w:cs="Arial"/></w:rPr></w:pPr></w:p><w:p w14:paraId="5A738809" w14:textId="24B51E40" w:rsidR="002F6F52" w:rsidRPr="000E4C62" w:rsidRDefault="002F6F52" w:rsidP="000E4C62"><w:pPr><w:spacing w:line="360" w:lineRule="auto"/><w:rPr><w:rFonts w:cs="Arial"/></w:rPr></w:pPr><w:r w:rsidRPr="000E4C62"><w:rPr><w:rFonts w:cs="Arial"/></w:rPr><w:t xml:space="preserve">The importance of relevant experience for the owners and management team of a new company </w:t></w:r><w:r w:rsidR="00926280" w:rsidRPr="000E4C62"><w:rPr><w:rFonts w:cs="Arial"/></w:rPr><w:t>is highly significant</w:t></w:r><w:r w:rsidRPr="000E4C62"><w:rPr><w:rFonts w:cs="Arial"/></w:rPr><w:t>. The experience of the management team helps them make informed decisions, avoid common pitfalls, and establish credibility with investors, customers, and employees (Chaganti et al., 2018). Additionally, a flexible management structure, based on responsibility and mutual respect, can help the company adapt to changes in the environment quickly and smoothly.</w:t></w:r></w:p><w:p w14:paraId="564D6BC9" w14:textId="77777777" w:rsidR="002F6F52" w:rsidRPr="000E4C62" w:rsidRDefault="002F6F52" w:rsidP="000E4C62"><w:pPr><w:spacing w:line="360" w:lineRule="auto"/><w:rPr><w:rFonts w:cs="Arial"/></w:rPr></w:pPr><w:r w:rsidRPr="000E4C62"><w:rPr><w:rFonts w:cs="Arial"/></w:rPr><w:t>The core management team of the company consists of two experienced professionals with a strong background in software development, business management, and marketing. Vasil Stoev, the CEO and CTO, has over 10 years of experience in IT support of SME’s and holds a degree in Computer Science, while Sofiya Dimitrova, the CMO, Sales, and Customer Success, has 10 years of experience in digital marketing and administration of EU projects and funding management. This team's relevant experience is expected to contribute to the success of the company by providing leadership and direction to the team.</w:t></w:r></w:p><w:p w14:paraId="04AB686A" w14:textId="1D86C063" w:rsidR="002F6F52" w:rsidRDefault="002F6F52" w:rsidP="000E4C62"><w:pPr><w:spacing w:line="360" w:lineRule="auto"/><w:rPr><w:rFonts w:cs="Arial"/></w:rPr></w:pPr><w:r w:rsidRPr="000E4C62"><w:rPr><w:rFonts w:cs="Arial"/></w:rPr><w:t>The company will also require the services of five experienced software developers for the development and maintenance of the platform. Additionally, the company will hire a customer support representative to handle customer inquiries and support issues. To ensure compliance with legal and financial requirements, the company will need the services of an accountant and a lawyer.</w:t></w:r></w:p><w:p w14:paraId="26C10B35" w14:textId="30A3AD3E" w:rsidR="00BC53CA" w:rsidRPr="000E4C62" w:rsidRDefault="0088631E" w:rsidP="000E4C62"><w:pPr><w:pStyle w:val="Heading1"/><w:spacing w:line="360" w:lineRule="auto"/><w:rPr><w:rFonts w:ascii="Arial" w:hAnsi="Arial" w:cs="Arial"/><w:sz w:val="22"/><w:szCs w:val="22"/></w:rPr></w:pPr><w:r w:rsidRPr="000E4C62"><w:rPr><w:rFonts w:ascii="Arial" w:hAnsi="Arial" w:cs="Arial"/><w:sz w:val="22"/><w:szCs w:val="22"/></w:rPr><w:t xml:space="preserve">SWOT </w:t></w:r><w:r w:rsidR="00926280" w:rsidRPr="000E4C62"><w:rPr><w:rFonts w:ascii="Arial" w:hAnsi="Arial" w:cs="Arial"/><w:sz w:val="22"/><w:szCs w:val="22"/></w:rPr><w:t>Analysis</w:t></w:r></w:p><w:p w14:paraId="6A10E615" w14:textId="77777777" w:rsidR="005D191E" w:rsidRPr="000E4C62" w:rsidRDefault="005D191E" w:rsidP="000E4C62"><w:pPr><w:spacing w:line="360" w:lineRule="auto"/><w:rPr><w:rFonts w:cs="Arial"/></w:rPr></w:pPr></w:p><w:p w14:paraId="2AAE0850" w14:textId="1042B470" w:rsidR="00032E6F" w:rsidRPr="000E4C62" w:rsidRDefault="00032E6F" w:rsidP="000E4C62"><w:pPr><w:spacing w:line="360" w:lineRule="auto"/><w:rPr><w:rFonts w:cs="Arial"/></w:rPr></w:pPr><w:r w:rsidRPr="000E4C62"><w:rPr><w:rFonts w:cs="Arial"/></w:rPr><w:t xml:space="preserve">OSBISS utilizes several strategic framework tools, including SWOT and the 4Ps of marketing. These tools provide a systematic approach to </w:t></w:r><w:r w:rsidR="00926280" w:rsidRPr="000E4C62"><w:rPr><w:rFonts w:cs="Arial"/></w:rPr><w:t>analysing</w:t></w:r><w:r w:rsidRPr="000E4C62"><w:rPr><w:rFonts w:cs="Arial"/></w:rPr><w:t xml:space="preserve"> the internal and external factors that could impact the success of the business.</w:t></w:r></w:p><w:p w14:paraId="18B67EE7" w14:textId="77777777" w:rsidR="00032E6F" w:rsidRPr="000E4C62" w:rsidRDefault="00032E6F" w:rsidP="000E4C62"><w:pPr><w:spacing w:line="360" w:lineRule="auto"/><w:rPr><w:rFonts w:cs="Arial"/></w:rPr></w:pPr><w:r w:rsidRPr="000E4C62"><w:rPr><w:rFonts w:cs="Arial"/></w:rPr><w:t>SWOT analysis is a tool used to identify the strengths, weaknesses, opportunities, and threats facing a business. The business plan identifies the strengths of the customized Odoo as SaaS platform, such as its integrated suite of business management software applications, the flexibility and convenience offered by cloud-based technology, and the global network of certified partners that deploys the platform. The business plan also identifies weaknesses, such as the relatively high cost of ownership for small businesses and the potential for technical difficulties in the implementation process. Opportunities identified include the increasing demand for digital transformation and the potential to expand the product offering into new markets. Threats identified include competition from other SaaS providers and the possibility of economic downturns that could impact demand for the product.</w:t></w:r></w:p><w:p w14:paraId="7356E4EE" w14:textId="5E09006B" w:rsidR="00032E6F" w:rsidRPr="000E4C62" w:rsidRDefault="00032E6F" w:rsidP="000E4C62"><w:pPr><w:spacing w:line="360" w:lineRule="auto"/><w:rPr><w:rFonts w:cs="Arial"/></w:rPr></w:pPr><w:r w:rsidRPr="000E4C62"><w:rPr><w:rFonts w:cs="Arial"/></w:rPr><w:t>The 4Ps of marketing, which include product, price, promotion, and place, are used to develop a marketing strategy for the product. The business plan identifies the key features of the product, such as the integrated suite of business management software applications, the cloud-based technology, and the customization options for customers. It also identifies the target market, pricing strategy, and promotional activities to reach potential customers.</w:t></w:r></w:p><w:p w14:paraId="18EA1C74" w14:textId="597D2278" w:rsidR="00032E6F" w:rsidRPr="000E4C62" w:rsidRDefault="00032E6F" w:rsidP="000E4C62"><w:pPr><w:pStyle w:val="Heading1"/><w:spacing w:line="360" w:lineRule="auto"/><w:rPr><w:rFonts w:ascii="Arial" w:hAnsi="Arial" w:cs="Arial"/><w:sz w:val="22"/><w:szCs w:val="22"/></w:rPr></w:pPr><w:r w:rsidRPr="000E4C62"><w:rPr><w:rFonts w:ascii="Arial" w:hAnsi="Arial" w:cs="Arial"/><w:sz w:val="22"/><w:szCs w:val="22"/></w:rPr><w:t>Marketing Strategy</w:t></w:r></w:p><w:p w14:paraId="68525F83" w14:textId="77777777" w:rsidR="00032E6F" w:rsidRPr="000E4C62" w:rsidRDefault="00032E6F" w:rsidP="000E4C62"><w:pPr><w:spacing w:line="360" w:lineRule="auto"/><w:rPr><w:rFonts w:cs="Arial"/></w:rPr></w:pPr></w:p><w:p w14:paraId="3B270878" w14:textId="77777777" w:rsidR="00032E6F" w:rsidRPr="000E4C62" w:rsidRDefault="00032E6F" w:rsidP="000E4C62"><w:pPr><w:spacing w:line="360" w:lineRule="auto"/><w:rPr><w:rFonts w:cs="Arial"/></w:rPr></w:pPr><w:r w:rsidRPr="000E4C62"><w:rPr><w:rFonts w:cs="Arial"/></w:rPr><w:t>Once we have completed our market analysis, we can develop our marketing strategy. Marketing strategy is the process of developing a plan for reaching and engaging with our target customers. Our marketing strategy will include the four Ps of marketing: product, price, promotion, and place.</w:t></w:r></w:p><w:p w14:paraId="4436F497" w14:textId="77777777" w:rsidR="00032E6F" w:rsidRPr="000E4C62" w:rsidRDefault="00032E6F" w:rsidP="000E4C62"><w:pPr><w:spacing w:line="360" w:lineRule="auto"/><w:rPr><w:rFonts w:cs="Arial"/></w:rPr></w:pPr><w:r w:rsidRPr="000E4C62"><w:rPr><w:rFonts w:cs="Arial"/></w:rPr><w:t>Product: Our product will be a customized Odoo as SaaS platform for small to medium-sized businesses. Our product will include modules for CRM, accounting, project management, e-commerce, HR, and inventory management. We will focus on providing a user-friendly platform that is easy to navigate and understand.</w:t></w:r></w:p><w:p w14:paraId="687903F2" w14:textId="77777777" w:rsidR="00032E6F" w:rsidRPr="000E4C62" w:rsidRDefault="00032E6F" w:rsidP="000E4C62"><w:pPr><w:spacing w:line="360" w:lineRule="auto"/><w:rPr><w:rFonts w:cs="Arial"/></w:rPr></w:pPr><w:r w:rsidRPr="000E4C62"><w:rPr><w:rFonts w:cs="Arial"/></w:rPr><w:t>Price: Our pricing strategy will be competitive with other SaaS solutions in the market. We will offer a variety of pricing plans to meet the needs of different types of businesses. Our pricing plans will be transparent and easy to understand.</w:t></w:r></w:p><w:p w14:paraId="655DD5AF" w14:textId="77777777" w:rsidR="00032E6F" w:rsidRPr="000E4C62" w:rsidRDefault="00032E6F" w:rsidP="000E4C62"><w:pPr><w:spacing w:line="360" w:lineRule="auto"/><w:rPr><w:rFonts w:cs="Arial"/></w:rPr></w:pPr><w:r w:rsidRPr="000E4C62"><w:rPr><w:rFonts w:cs="Arial"/></w:rPr><w:t>Promotion: Our promotion strategy will include a mix of digital and traditional marketing channels. We will leverage social media and online advertising to reach our target customers. We will also attend industry conferences and events to network and build relationships with potential customers and partners.</w:t></w:r></w:p><w:p w14:paraId="0F1BE084" w14:textId="77777777" w:rsidR="00032E6F" w:rsidRPr="000E4C62" w:rsidRDefault="00032E6F" w:rsidP="000E4C62"><w:pPr><w:spacing w:line="360" w:lineRule="auto"/><w:rPr><w:rFonts w:cs="Arial"/></w:rPr></w:pPr><w:r w:rsidRPr="000E4C62"><w:rPr><w:rFonts w:cs="Arial"/></w:rPr><w:t>Place: Our place strategy will focus on making our product easily accessible to our customers. Our cloud-based platform will be accessible from anywhere with an internet connection. We will also offer customer support through a variety of channels, including email, phone, and live chat.</w:t></w:r></w:p><w:p w14:paraId="5B54A6C6" w14:textId="74A0A346" w:rsidR="00032E6F" w:rsidRPr="000E4C62" w:rsidRDefault="00032E6F" w:rsidP="000E4C62"><w:pPr><w:pStyle w:val="Heading1"/><w:spacing w:line="360" w:lineRule="auto"/><w:rPr><w:rFonts w:ascii="Arial" w:hAnsi="Arial" w:cs="Arial"/><w:sz w:val="22"/><w:szCs w:val="22"/></w:rPr></w:pPr><w:r w:rsidRPr="000E4C62"><w:rPr><w:rFonts w:ascii="Arial" w:hAnsi="Arial" w:cs="Arial"/><w:sz w:val="22"/><w:szCs w:val="22"/></w:rPr><w:t>Limitations and Challenges</w:t></w:r></w:p><w:p w14:paraId="598EF3C3" w14:textId="77777777" w:rsidR="00032E6F" w:rsidRPr="000E4C62" w:rsidRDefault="00032E6F" w:rsidP="000E4C62"><w:pPr><w:spacing w:line="360" w:lineRule="auto"/><w:rPr><w:rFonts w:cs="Arial"/></w:rPr></w:pPr></w:p><w:p w14:paraId="5C2A6704" w14:textId="77777777" w:rsidR="00032E6F" w:rsidRPr="000E4C62" w:rsidRDefault="00032E6F" w:rsidP="000E4C62"><w:pPr><w:spacing w:line="360" w:lineRule="auto"/><w:rPr><w:rFonts w:cs="Arial"/></w:rPr></w:pPr><w:r w:rsidRPr="000E4C62"><w:rPr><w:rFonts w:cs="Arial"/></w:rPr><w:t>While our business idea has many strengths, there are also some limitations and challenges that we may face. One limitation is the competition in the SaaS market. There are many established players in the market, and it may be difficult to compete with their brand recognition and customer base. Additionally, some potential customers may be hesitant to switch from their current software solutions to a new platform.</w:t></w:r></w:p><w:p w14:paraId="1A6202B5" w14:textId="168AB018" w:rsidR="00032E6F" w:rsidRPr="000E4C62" w:rsidRDefault="00032E6F" w:rsidP="000E4C62"><w:pPr><w:spacing w:line="360" w:lineRule="auto"/><w:rPr><w:rFonts w:cs="Arial"/></w:rPr></w:pPr><w:r w:rsidRPr="000E4C62"><w:rPr><w:rFonts w:cs="Arial"/></w:rPr><w:t>Another challenge we may face is the need for ongoing product development and innovation. The technology landscape is constantly evolving, and we will need to stay up-to-date with the latest advancements in order to remain competitive. This will require ongoing investment in research and development, which may be a significant</w:t></w:r></w:p><w:p w14:paraId="425A42AE" w14:textId="0452957A" w:rsidR="00032E6F" w:rsidRPr="000E4C62" w:rsidRDefault="00032E6F" w:rsidP="000E4C62"><w:pPr><w:spacing w:line="360" w:lineRule="auto"/><w:rPr><w:rFonts w:cs="Arial"/></w:rPr></w:pPr><w:r w:rsidRPr="000E4C62"><w:rPr><w:rFonts w:cs="Arial"/></w:rPr><w:t xml:space="preserve">Secondly, communication technologies have also revolutionized the way people conduct business. According to a study by Capgemini, the use of digital technologies such as social media, mobile applications, and cloud computing has transformed the traditional business models and enabled businesses to become more efficient and productive (Capgemini, 2019). </w:t></w:r></w:p><w:p w14:paraId="376081C2" w14:textId="77777777" w:rsidR="00032E6F" w:rsidRPr="000E4C62" w:rsidRDefault="00032E6F" w:rsidP="000E4C62"><w:pPr><w:spacing w:line="360" w:lineRule="auto"/><w:rPr><w:rFonts w:cs="Arial"/></w:rPr></w:pPr><w:r w:rsidRPr="000E4C62"><w:rPr><w:rFonts w:cs="Arial"/></w:rPr><w:t>Furthermore, digital communication technologies have also had a significant impact on the education sector. The use of online learning platforms and digital textbooks has transformed the traditional classroom model, enabling students to access educational resources from anywhere in the world. According to a study by the National Center for Education Statistics, the percentage of undergraduate students enrolled in at least one online course increased from 8% in 2000 to 33% in 2018 (National Center for Education Statistics, 2020). This growth is expected to continue, with the online education market projected to reach $350 billion by 2025 (Holcomb, 2019).</w:t></w:r></w:p><w:p w14:paraId="396BB4EA" w14:textId="5E934B2E" w:rsidR="00032E6F" w:rsidRPr="000E4C62" w:rsidRDefault="00A551F8" w:rsidP="000E4C62"><w:pPr><w:pStyle w:val="Heading1"/><w:spacing w:line="360" w:lineRule="auto"/><w:rPr><w:rFonts w:ascii="Arial" w:hAnsi="Arial" w:cs="Arial"/><w:sz w:val="22"/><w:szCs w:val="22"/></w:rPr></w:pPr><w:r w:rsidRPr="000E4C62"><w:rPr><w:rFonts w:ascii="Arial" w:hAnsi="Arial" w:cs="Arial"/><w:sz w:val="22"/><w:szCs w:val="22"/></w:rPr><w:t>Conclusion</w:t></w:r></w:p><w:p w14:paraId="43225A03" w14:textId="77777777" w:rsidR="0008560B" w:rsidRPr="000E4C62" w:rsidRDefault="0008560B" w:rsidP="000E4C62"><w:pPr><w:spacing w:line="360" w:lineRule="auto"/><w:rPr><w:rFonts w:cs="Arial"/></w:rPr></w:pPr></w:p><w:p w14:paraId="3575B9F2" w14:textId="44D5DDBD" w:rsidR="00A551F8" w:rsidRDefault="00A551F8" w:rsidP="000E4C62"><w:pPr><w:spacing w:line="360" w:lineRule="auto"/><w:rPr><w:rFonts w:cs="Arial"/></w:rPr></w:pPr><w:r w:rsidRPr="000E4C62"><w:rPr><w:rFonts w:cs="Arial"/></w:rPr><w:t xml:space="preserve">The </w:t></w:r><w:r w:rsidRPr="000E4C62"><w:rPr><w:rFonts w:cs="Arial"/></w:rPr><w:t>report</w:t></w:r><w:r w:rsidRPr="000E4C62"><w:rPr><w:rFonts w:cs="Arial"/></w:rPr><w:t xml:space="preserve"> provides an overview of a company, OSBISS, that aims to provide a customized and integrated suite of business management software applications to small and medium-sized businesses in the UK market. The company plans to offer Odoo as SaaS and capitalize on the growing demand for digital transformation solutions in the global SaaS market. The advantages and disadvantages of a private limited company are discussed, and the importance of relevant experience for the owners and management team is highlighted. The </w:t></w:r><w:r w:rsidRPr="000E4C62"><w:rPr><w:rFonts w:cs="Arial"/></w:rPr><w:t>report</w:t></w:r><w:r w:rsidRPr="000E4C62"><w:rPr><w:rFonts w:cs="Arial"/></w:rPr><w:t xml:space="preserve"> also discusses strategic framework tools such as SWOT and the 4Ps of marketing, which are used to </w:t></w:r><w:r w:rsidRPr="000E4C62"><w:rPr><w:rFonts w:cs="Arial"/></w:rPr><w:t>analyse</w:t></w:r><w:r w:rsidRPr="000E4C62"><w:rPr><w:rFonts w:cs="Arial"/></w:rPr><w:t xml:space="preserve"> the internal and external factors that could impact the success of the business and develop a marketing strategy for the product.</w:t></w:r></w:p><w:p w14:paraId="4BB6BC83" w14:textId="77777777" w:rsidR="007B5FB1" w:rsidRDefault="007B5FB1" w:rsidP="000E4C62"><w:pPr><w:spacing w:line="360" w:lineRule="auto"/><w:rPr><w:rFonts w:cs="Arial"/></w:rPr></w:pPr></w:p><w:p w14:paraId="7FBF59A1" w14:textId="77777777" w:rsidR="007B5FB1" w:rsidRPr="000E4C62" w:rsidRDefault="007B5FB1" w:rsidP="000E4C62"><w:pPr><w:spacing w:line="360" w:lineRule="auto"/><w:rPr><w:rFonts w:cs="Arial"/></w:rPr></w:pPr></w:p><w:p w14:paraId="648A3977" w14:textId="51A4D699" w:rsidR="00032E6F" w:rsidRPr="000E4C62" w:rsidRDefault="00032E6F" w:rsidP="000E4C62"><w:pPr><w:spacing w:line="360" w:lineRule="auto"/><w:rPr><w:rFonts w:cs="Arial"/></w:rPr></w:pPr><w:r w:rsidRPr="000E4C62"><w:rPr><w:rStyle w:val="Heading1Char"/><w:rFonts w:ascii="Arial" w:hAnsi="Arial" w:cs="Arial"/><w:sz w:val="22"/><w:szCs w:val="22"/></w:rPr><w:t>References</w:t></w:r></w:p><w:p w14:paraId="0937BC48" w14:textId="7FE521B4" w:rsidR="00032E6F" w:rsidRPr="000E4C62" w:rsidRDefault="00032E6F" w:rsidP="000E4C62"><w:pPr><w:spacing w:line="360" w:lineRule="auto"/><w:rPr><w:rFonts w:cs="Arial"/></w:rPr></w:pPr><w:r w:rsidRPr="000E4C62"><w:rPr><w:rFonts w:cs="Arial"/></w:rPr><w:t xml:space="preserve">Capgemini. (2019). </w:t></w:r><w:r w:rsidRPr="000E4C62"><w:rPr><w:rFonts w:cs="Arial"/><w:i/><w:iCs/></w:rPr><w:t>How digital technology is changing the way we do business</w:t></w:r><w:r w:rsidRPr="000E4C62"><w:rPr><w:rFonts w:cs="Arial"/></w:rPr><w:t xml:space="preserve">. </w:t></w:r><w:r w:rsidR="00911937" w:rsidRPr="000E4C62"><w:rPr><w:rFonts w:cs="Arial"/></w:rPr><w:t>Available at:</w:t></w:r><w:r w:rsidRPr="000E4C62"><w:rPr><w:rFonts w:cs="Arial"/></w:rPr><w:t xml:space="preserve"> </w:t></w:r><w:hyperlink r:id="rId11" w:history="1"><w:r w:rsidR="007866AD" w:rsidRPr="000E4C62"><w:rPr><w:rStyle w:val="Hyperlink"/><w:rFonts w:cs="Arial"/></w:rPr><w:t>https://www.capgemini.com/gb-en/2019/11/how-digital-technology-is-changing-the-way-we-do-business/</w:t></w:r></w:hyperlink><w:r w:rsidR="00911937" w:rsidRPr="000E4C62"><w:rPr><w:rFonts w:cs="Arial"/></w:rPr><w:t xml:space="preserve"> </w:t></w:r><w:r w:rsidR="001C58FE" w:rsidRPr="000E4C62"><w:rPr><w:rFonts w:cs="Arial"/></w:rPr><w:t>(</w:t></w:r><w:r w:rsidR="00911937" w:rsidRPr="000E4C62"><w:rPr><w:rFonts w:cs="Arial"/></w:rPr><w:t>Acce</w:t></w:r><w:r w:rsidR="00895745" w:rsidRPr="000E4C62"><w:rPr><w:rFonts w:cs="Arial"/></w:rPr><w:t>ssed</w:t></w:r><w:r w:rsidR="00BB5D70" w:rsidRPr="000E4C62"><w:rPr><w:rFonts w:cs="Arial"/></w:rPr><w:t>:</w:t></w:r><w:r w:rsidR="00895745" w:rsidRPr="000E4C62"><w:rPr><w:rFonts w:cs="Arial"/></w:rPr><w:t xml:space="preserve"> 10.03.2023</w:t></w:r><w:r w:rsidR="001C58FE" w:rsidRPr="000E4C62"><w:rPr><w:rFonts w:cs="Arial"/></w:rPr><w:t>)</w:t></w:r></w:p><w:p w14:paraId="27DFD512" w14:textId="3AF09651" w:rsidR="007866AD" w:rsidRPr="000E4C62" w:rsidRDefault="007866AD" w:rsidP="000E4C62"><w:pPr><w:spacing w:line="360" w:lineRule="auto"/><w:rPr><w:rFonts w:cs="Arial"/></w:rPr></w:pPr><w:r w:rsidRPr="000E4C62"><w:rPr><w:rFonts w:cs="Arial"/></w:rPr><w:t xml:space="preserve">Chaganti, R., DeCarolis, D., &amp; Deeds, D. (2018). Predicting new venture survival: Analysis of experience and environment in the domain of software development. </w:t></w:r><w:r w:rsidRPr="000E4C62"><w:rPr><w:rFonts w:cs="Arial"/><w:i/><w:iCs/></w:rPr><w:t>Journal of Business Venturing</w:t></w:r><w:r w:rsidRPr="000E4C62"><w:rPr><w:rFonts w:cs="Arial"/></w:rPr><w:t>, 33(2), 130-147.</w:t></w:r></w:p><w:p w14:paraId="3D3AC4BC" w14:textId="77777777" w:rsidR="007866AD" w:rsidRPr="000E4C62" w:rsidRDefault="007866AD" w:rsidP="000E4C62"><w:pPr><w:spacing w:line="360" w:lineRule="auto"/><w:rPr><w:rFonts w:cs="Arial"/></w:rPr></w:pPr><w:r w:rsidRPr="000E4C62"><w:rPr><w:rFonts w:cs="Arial"/></w:rPr><w:t xml:space="preserve">Gupta, V. K., &amp; Shalley, C. E. (2012). Aiming at the stars: The role of job aspirations in human entrepreneurial careers. </w:t></w:r><w:r w:rsidRPr="000E4C62"><w:rPr><w:rFonts w:cs="Arial"/><w:i/><w:iCs/></w:rPr><w:t>Journal of Applied Psychology</w:t></w:r><w:r w:rsidRPr="000E4C62"><w:rPr><w:rFonts w:cs="Arial"/></w:rPr><w:t>, 97(5), 966-980.</w:t></w:r></w:p><w:p w14:paraId="148DEBC1" w14:textId="7998EF35" w:rsidR="00032E6F" w:rsidRPr="000E4C62" w:rsidRDefault="00032E6F" w:rsidP="000E4C62"><w:pPr><w:spacing w:line="360" w:lineRule="auto"/><w:rPr><w:rFonts w:cs="Arial"/></w:rPr></w:pPr><w:r w:rsidRPr="000E4C62"><w:rPr><w:rFonts w:cs="Arial"/></w:rPr><w:t xml:space="preserve">Holcomb, J. (2019). </w:t></w:r><w:r w:rsidRPr="000E4C62"><w:rPr><w:rFonts w:cs="Arial"/><w:i/><w:iCs/></w:rPr><w:t>Online education continues to grow, but remains concentrated among a few institutions.</w:t></w:r><w:r w:rsidRPr="000E4C62"><w:rPr><w:rFonts w:cs="Arial"/></w:rPr><w:t xml:space="preserve"> </w:t></w:r><w:r w:rsidR="00F64740" w:rsidRPr="000E4C62"><w:rPr><w:rFonts w:cs="Arial"/></w:rPr><w:t>Available at:</w:t></w:r><w:r w:rsidRPr="000E4C62"><w:rPr><w:rFonts w:cs="Arial"/></w:rPr><w:t xml:space="preserve"> </w:t></w:r><w:hyperlink r:id="rId12" w:history="1"><w:r w:rsidR="007866AD" w:rsidRPr="000E4C62"><w:rPr><w:rStyle w:val="Hyperlink"/><w:rFonts w:cs="Arial"/></w:rPr><w:t>https://www.pewresearch.org/fact-tank/2019/06/28/experts-online-education-continues-growth-but-concentration-remains-in-a-few-institutions/</w:t></w:r></w:hyperlink><w:r w:rsidR="00F64740" w:rsidRPr="000E4C62"><w:rPr><w:rFonts w:cs="Arial"/></w:rPr><w:t xml:space="preserve"> (Accessed</w:t></w:r><w:r w:rsidR="00BB5D70" w:rsidRPr="000E4C62"><w:rPr><w:rFonts w:cs="Arial"/></w:rPr><w:t>: 11.03.2023)</w:t></w:r></w:p><w:p w14:paraId="0B194CE6" w14:textId="77777777" w:rsidR="007866AD" w:rsidRPr="000E4C62" w:rsidRDefault="007866AD" w:rsidP="000E4C62"><w:pPr><w:spacing w:line="360" w:lineRule="auto"/><w:rPr><w:rFonts w:cs="Arial"/></w:rPr></w:pPr><w:r w:rsidRPr="000E4C62"><w:rPr><w:rFonts w:cs="Arial"/></w:rPr><w:t xml:space="preserve">Hitt, M. A., Ireland, R. D., Camp, S. M., &amp; Sexton, D. L. (2001). Strategic entrepreneurship: Entrepreneurial strategies for wealth creation. </w:t></w:r><w:r w:rsidRPr="000E4C62"><w:rPr><w:rFonts w:cs="Arial"/><w:i/><w:iCs/></w:rPr><w:t>Strategic management journal</w:t></w:r><w:r w:rsidRPr="000E4C62"><w:rPr><w:rFonts w:cs="Arial"/></w:rPr><w:t>, 22(6</w:t></w:r><w:r w:rsidRPr="000E4C62"><w:rPr><w:rFonts w:ascii="Cambria Math" w:hAnsi="Cambria Math" w:cs="Cambria Math"/></w:rPr><w:t>‐</w:t></w:r><w:r w:rsidRPr="000E4C62"><w:rPr><w:rFonts w:cs="Arial"/></w:rPr><w:t>7), 479-491.</w:t></w:r></w:p><w:p w14:paraId="18893C87" w14:textId="77777777" w:rsidR="00C3317A" w:rsidRPr="000E4C62" w:rsidRDefault="00C3317A" w:rsidP="000E4C62"><w:pPr><w:spacing w:line="360" w:lineRule="auto"/><w:rPr><w:rFonts w:cs="Arial"/></w:rPr></w:pPr><w:r w:rsidRPr="000E4C62"><w:rPr><w:rFonts w:cs="Arial"/></w:rPr><w:t>Hemmati, H., &amp; Hemmati, M. (2015). The Advantages and Disadvantages of the Limited Liability Company (LLC) and the Limited Liability Partnership (LLP) as Business Structures</w:t></w:r><w:r w:rsidRPr="000E4C62"><w:rPr><w:rFonts w:cs="Arial"/><w:i/><w:iCs/></w:rPr><w:t>.</w:t></w:r><w:r w:rsidRPr="000E4C62"><w:rPr><w:rFonts w:cs="Arial"/></w:rPr><w:t xml:space="preserve"> </w:t></w:r><w:r w:rsidRPr="000E4C62"><w:rPr><w:rFonts w:cs="Arial"/><w:i/><w:iCs/></w:rPr><w:t>Journal of Legal, Ethical and Regulatory Issues</w:t></w:r><w:r w:rsidRPr="000E4C62"><w:rPr><w:rFonts w:cs="Arial"/></w:rPr><w:t>, 18(2), 1-7.</w:t></w:r></w:p><w:p w14:paraId="64A94575" w14:textId="67BC31EA" w:rsidR="00032E6F" w:rsidRPr="000E4C62" w:rsidRDefault="00032E6F" w:rsidP="000E4C62"><w:pPr><w:spacing w:line="360" w:lineRule="auto"/><w:rPr><w:rFonts w:cs="Arial"/></w:rPr></w:pPr><w:r w:rsidRPr="000E4C62"><w:rPr><w:rFonts w:cs="Arial"/></w:rPr><w:lastRenderedPageBreak/><w:t xml:space="preserve">National Center for Education Statistics. (2020). Enrollment in distance education courses, by state: Fall 2018. </w:t></w:r><w:r w:rsidR="00BB5D70" w:rsidRPr="000E4C62"><w:rPr><w:rFonts w:cs="Arial"/></w:rPr><w:t>Available at:</w:t></w:r><w:r w:rsidRPr="000E4C62"><w:rPr><w:rFonts w:cs="Arial"/></w:rPr><w:t xml:space="preserve"> </w:t></w:r><w:hyperlink r:id="rId13" w:history="1"><w:r w:rsidR="00C35475" w:rsidRPr="000E4C62"><w:rPr><w:rStyle w:val="Hyperlink"/><w:rFonts w:cs="Arial"/></w:rPr><w:t>https://nces.ed.gov/programs/digest/d19/tables/dt19_311.60.asp</w:t></w:r></w:hyperlink><w:r w:rsidR="00C35475" w:rsidRPr="000E4C62"><w:rPr><w:rFonts w:cs="Arial"/></w:rPr><w:t xml:space="preserve"> (Accessed: 15.03.2023)</w:t></w:r></w:p><w:p w14:paraId="5BD7FFA7" w14:textId="77777777" w:rsidR="00032E6F" w:rsidRPr="000E4C62" w:rsidRDefault="00032E6F" w:rsidP="000E4C62"><w:pPr><w:spacing w:line="360" w:lineRule="auto"/><w:rPr><w:rFonts w:cs="Arial"/></w:rPr></w:pPr><w:r w:rsidRPr="000E4C62"><w:rPr><w:rFonts w:cs="Arial"/></w:rPr><w:t xml:space="preserve">Schumpeter, J. A. (1934). </w:t></w:r><w:r w:rsidRPr="000E4C62"><w:rPr><w:rFonts w:cs="Arial"/><w:i/><w:iCs/></w:rPr><w:t>The theory of economic development: An inquiry into profits, capital, credit, interest, and the business cycle</w:t></w:r><w:r w:rsidRPr="000E4C62"><w:rPr><w:rFonts w:cs="Arial"/></w:rPr><w:t>. Transaction Publishers.</w:t></w:r></w:p><w:p w14:paraId="709D2E9D" w14:textId="77777777" w:rsidR="00032E6F" w:rsidRPr="000E4C62" w:rsidRDefault="00032E6F" w:rsidP="000E4C62"><w:pPr><w:spacing w:line="360" w:lineRule="auto"/><w:rPr><w:rFonts w:cs="Arial"/></w:rPr></w:pPr><w:r w:rsidRPr="000E4C62"><w:rPr><w:rFonts w:cs="Arial"/></w:rPr><w:t xml:space="preserve">Shane, S., &amp; Venkataraman, S. (2000). </w:t></w:r><w:r w:rsidRPr="000E4C62"><w:rPr><w:rFonts w:cs="Arial"/><w:i/><w:iCs/></w:rPr><w:t>The promise of entrepreneurship as a field of research</w:t></w:r><w:r w:rsidRPr="000E4C62"><w:rPr><w:rFonts w:cs="Arial"/></w:rPr><w:t>. Academy of Management Review, 25(1), 217-226.</w:t></w:r></w:p><w:p w14:paraId="45404F8A" w14:textId="2F5B1737" w:rsidR="00C91D55" w:rsidRPr="000E4C62" w:rsidRDefault="00C91D55" w:rsidP="000E4C62"><w:pPr><w:spacing w:line="360" w:lineRule="auto"/><w:rPr><w:rFonts w:cs="Arial"/></w:rPr></w:pPr></w:p></w:r></w:p><w:sectPr w:rsidR="00C91D55" w:rsidRPr="000E4C62" w:rsidSect="008C1ADA"><w:footerReference w:type="default" r:id="rId14"/><w:pgSz w:w="11906" w:h="16838"/><w:pgMar w:top="1440" w:right="1440" w:bottom="1440" w:left="1440" w:header="708" w:footer="708" w:gutter="0"/><w:cols w:space="708"/><w:titlePg/><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4142D" w14:textId="77777777" w:rsidR="008C1ADA" w:rsidRDefault="008C1ADA" w:rsidP="008C1ADA">
      <w:pPr>
        <w:spacing w:after="0" w:line="240" w:lineRule="auto"/>
      </w:pPr>
      <w:r>
        <w:separator/>
      </w:r>
    </w:p>
  </w:endnote>
  <w:endnote w:type="continuationSeparator" w:id="0">
    <w:p w14:paraId="3CF5745B" w14:textId="77777777" w:rsidR="008C1ADA" w:rsidRDefault="008C1ADA" w:rsidP="008C1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642521"/>
      <w:docPartObj>
        <w:docPartGallery w:val="Page Numbers (Bottom of Page)"/>
        <w:docPartUnique/>
      </w:docPartObj>
    </w:sdtPr>
    <w:sdtEndPr>
      <w:rPr>
        <w:noProof/>
      </w:rPr>
    </w:sdtEndPr>
    <w:sdtContent>
      <w:p w14:paraId="4EAF8204" w14:textId="4A2F6140" w:rsidR="008C1ADA" w:rsidRDefault="008C1A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DFAAE2" w14:textId="77777777" w:rsidR="008C1ADA" w:rsidRDefault="008C1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BD712" w14:textId="77777777" w:rsidR="008C1ADA" w:rsidRDefault="008C1ADA" w:rsidP="008C1ADA">
      <w:pPr>
        <w:spacing w:after="0" w:line="240" w:lineRule="auto"/>
      </w:pPr>
      <w:r>
        <w:separator/>
      </w:r>
    </w:p>
  </w:footnote>
  <w:footnote w:type="continuationSeparator" w:id="0">
    <w:p w14:paraId="036C46AA" w14:textId="77777777" w:rsidR="008C1ADA" w:rsidRDefault="008C1ADA" w:rsidP="008C1A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6F"/>
    <w:rsid w:val="0000601C"/>
    <w:rsid w:val="00032E6F"/>
    <w:rsid w:val="00065CFC"/>
    <w:rsid w:val="0008560B"/>
    <w:rsid w:val="00097D0F"/>
    <w:rsid w:val="000E4C62"/>
    <w:rsid w:val="000F41C6"/>
    <w:rsid w:val="001375A1"/>
    <w:rsid w:val="00160385"/>
    <w:rsid w:val="001812D4"/>
    <w:rsid w:val="00185F5D"/>
    <w:rsid w:val="001C58FE"/>
    <w:rsid w:val="002222E7"/>
    <w:rsid w:val="002F6F52"/>
    <w:rsid w:val="003563BD"/>
    <w:rsid w:val="00395C1A"/>
    <w:rsid w:val="005663A3"/>
    <w:rsid w:val="005D191E"/>
    <w:rsid w:val="006002F0"/>
    <w:rsid w:val="007016BB"/>
    <w:rsid w:val="007866AD"/>
    <w:rsid w:val="007B5FB1"/>
    <w:rsid w:val="00872269"/>
    <w:rsid w:val="0088631E"/>
    <w:rsid w:val="00895745"/>
    <w:rsid w:val="008A5F45"/>
    <w:rsid w:val="008C1ADA"/>
    <w:rsid w:val="00904F3D"/>
    <w:rsid w:val="00911937"/>
    <w:rsid w:val="00924703"/>
    <w:rsid w:val="00926280"/>
    <w:rsid w:val="009A5246"/>
    <w:rsid w:val="009B6253"/>
    <w:rsid w:val="00A551F8"/>
    <w:rsid w:val="00BB5D70"/>
    <w:rsid w:val="00BC53CA"/>
    <w:rsid w:val="00BC71A4"/>
    <w:rsid w:val="00BF1044"/>
    <w:rsid w:val="00C3317A"/>
    <w:rsid w:val="00C35475"/>
    <w:rsid w:val="00C5019F"/>
    <w:rsid w:val="00C67305"/>
    <w:rsid w:val="00C91D55"/>
    <w:rsid w:val="00CB1039"/>
    <w:rsid w:val="00CC2E7B"/>
    <w:rsid w:val="00D11DCA"/>
    <w:rsid w:val="00D13B65"/>
    <w:rsid w:val="00D6082B"/>
    <w:rsid w:val="00DA21AE"/>
    <w:rsid w:val="00DA3BD1"/>
    <w:rsid w:val="00EB22A3"/>
    <w:rsid w:val="00EB3F04"/>
    <w:rsid w:val="00F03B73"/>
    <w:rsid w:val="00F53022"/>
    <w:rsid w:val="00F63A88"/>
    <w:rsid w:val="00F64740"/>
    <w:rsid w:val="00FA5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CA787"/>
  <w15:chartTrackingRefBased/>
  <w15:docId w15:val="{2602161F-C8CB-4255-9422-06A3C44F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8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9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8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191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866AD"/>
    <w:rPr>
      <w:color w:val="0563C1" w:themeColor="hyperlink"/>
      <w:u w:val="single"/>
    </w:rPr>
  </w:style>
  <w:style w:type="character" w:styleId="UnresolvedMention">
    <w:name w:val="Unresolved Mention"/>
    <w:basedOn w:val="DefaultParagraphFont"/>
    <w:uiPriority w:val="99"/>
    <w:semiHidden/>
    <w:unhideWhenUsed/>
    <w:rsid w:val="007866AD"/>
    <w:rPr>
      <w:color w:val="605E5C"/>
      <w:shd w:val="clear" w:color="auto" w:fill="E1DFDD"/>
    </w:rPr>
  </w:style>
  <w:style w:type="character" w:styleId="FollowedHyperlink">
    <w:name w:val="FollowedHyperlink"/>
    <w:basedOn w:val="DefaultParagraphFont"/>
    <w:uiPriority w:val="99"/>
    <w:semiHidden/>
    <w:unhideWhenUsed/>
    <w:rsid w:val="007866AD"/>
    <w:rPr>
      <w:color w:val="954F72" w:themeColor="followedHyperlink"/>
      <w:u w:val="single"/>
    </w:rPr>
  </w:style>
  <w:style w:type="paragraph" w:styleId="NoSpacing">
    <w:name w:val="No Spacing"/>
    <w:uiPriority w:val="1"/>
    <w:qFormat/>
    <w:rsid w:val="00F53022"/>
    <w:pPr>
      <w:spacing w:after="0" w:line="240" w:lineRule="auto"/>
    </w:pPr>
    <w:rPr>
      <w:rFonts w:asciiTheme="minorHAnsi" w:hAnsiTheme="minorHAnsi"/>
      <w:color w:val="44546A" w:themeColor="text2"/>
      <w:kern w:val="0"/>
      <w:sz w:val="20"/>
      <w:szCs w:val="20"/>
      <w:lang w:val="en-US"/>
      <w14:ligatures w14:val="none"/>
    </w:rPr>
  </w:style>
  <w:style w:type="paragraph" w:styleId="Header">
    <w:name w:val="header"/>
    <w:basedOn w:val="Normal"/>
    <w:link w:val="HeaderChar"/>
    <w:uiPriority w:val="99"/>
    <w:unhideWhenUsed/>
    <w:rsid w:val="008C1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ADA"/>
  </w:style>
  <w:style w:type="paragraph" w:styleId="Footer">
    <w:name w:val="footer"/>
    <w:basedOn w:val="Normal"/>
    <w:link w:val="FooterChar"/>
    <w:uiPriority w:val="99"/>
    <w:unhideWhenUsed/>
    <w:rsid w:val="008C1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ADA"/>
  </w:style>
  <w:style w:type="paragraph" w:styleId="TOCHeading">
    <w:name w:val="TOC Heading"/>
    <w:basedOn w:val="Heading1"/>
    <w:next w:val="Normal"/>
    <w:uiPriority w:val="39"/>
    <w:unhideWhenUsed/>
    <w:qFormat/>
    <w:rsid w:val="008C1ADA"/>
    <w:pPr>
      <w:outlineLvl w:val="9"/>
    </w:pPr>
    <w:rPr>
      <w:kern w:val="0"/>
      <w:lang w:val="en-US"/>
      <w14:ligatures w14:val="none"/>
    </w:rPr>
  </w:style>
  <w:style w:type="paragraph" w:styleId="TOC1">
    <w:name w:val="toc 1"/>
    <w:basedOn w:val="Normal"/>
    <w:next w:val="Normal"/>
    <w:autoRedefine/>
    <w:uiPriority w:val="39"/>
    <w:unhideWhenUsed/>
    <w:rsid w:val="008C1ADA"/>
    <w:pPr>
      <w:spacing w:after="100"/>
    </w:pPr>
  </w:style>
  <w:style w:type="paragraph" w:styleId="TOC2">
    <w:name w:val="toc 2"/>
    <w:basedOn w:val="Normal"/>
    <w:next w:val="Normal"/>
    <w:autoRedefine/>
    <w:uiPriority w:val="39"/>
    <w:unhideWhenUsed/>
    <w:rsid w:val="008C1A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584773">
      <w:bodyDiv w:val="1"/>
      <w:marLeft w:val="0"/>
      <w:marRight w:val="0"/>
      <w:marTop w:val="0"/>
      <w:marBottom w:val="0"/>
      <w:divBdr>
        <w:top w:val="none" w:sz="0" w:space="0" w:color="auto"/>
        <w:left w:val="none" w:sz="0" w:space="0" w:color="auto"/>
        <w:bottom w:val="none" w:sz="0" w:space="0" w:color="auto"/>
        <w:right w:val="none" w:sz="0" w:space="0" w:color="auto"/>
      </w:divBdr>
    </w:div>
    <w:div w:id="1423910133">
      <w:bodyDiv w:val="1"/>
      <w:marLeft w:val="0"/>
      <w:marRight w:val="0"/>
      <w:marTop w:val="0"/>
      <w:marBottom w:val="0"/>
      <w:divBdr>
        <w:top w:val="none" w:sz="0" w:space="0" w:color="auto"/>
        <w:left w:val="none" w:sz="0" w:space="0" w:color="auto"/>
        <w:bottom w:val="none" w:sz="0" w:space="0" w:color="auto"/>
        <w:right w:val="none" w:sz="0" w:space="0" w:color="auto"/>
      </w:divBdr>
    </w:div>
    <w:div w:id="181937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ces.ed.gov/programs/digest/d19/tables/dt19_311.60.a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ewresearch.org/fact-tank/2019/06/28/experts-online-education-continues-growth-but-concentration-remains-in-a-few-institu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pgemini.com/gb-en/2019/11/how-digital-technology-is-changing-the-way-we-do-bus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8DDC9915E54C049B016CC5212D4BD6"/>
        <w:category>
          <w:name w:val="General"/>
          <w:gallery w:val="placeholder"/>
        </w:category>
        <w:types>
          <w:type w:val="bbPlcHdr"/>
        </w:types>
        <w:behaviors>
          <w:behavior w:val="content"/>
        </w:behaviors>
        <w:guid w:val="{8428F7F1-0182-420B-AB90-E2847E870CCA}"/>
      </w:docPartPr>
      <w:docPartBody>
        <w:p w:rsidR="00000000" w:rsidRDefault="00C2534A" w:rsidP="00C2534A">
          <w:pPr>
            <w:pStyle w:val="9A8DDC9915E54C049B016CC5212D4BD6"/>
          </w:pPr>
          <w:r>
            <w:rPr>
              <w:rFonts w:asciiTheme="majorHAnsi" w:hAnsiTheme="majorHAnsi"/>
              <w:color w:val="FFFFFF" w:themeColor="background1"/>
              <w:sz w:val="96"/>
              <w:szCs w:val="96"/>
            </w:rPr>
            <w:t>[Document title]</w:t>
          </w:r>
        </w:p>
      </w:docPartBody>
    </w:docPart>
    <w:docPart>
      <w:docPartPr>
        <w:name w:val="D6262FB55656458FAA8C008C0251813C"/>
        <w:category>
          <w:name w:val="General"/>
          <w:gallery w:val="placeholder"/>
        </w:category>
        <w:types>
          <w:type w:val="bbPlcHdr"/>
        </w:types>
        <w:behaviors>
          <w:behavior w:val="content"/>
        </w:behaviors>
        <w:guid w:val="{AEC1E1B8-2E46-40C0-9168-DB7636D552F9}"/>
      </w:docPartPr>
      <w:docPartBody>
        <w:p w:rsidR="00000000" w:rsidRDefault="00C2534A" w:rsidP="00C2534A">
          <w:pPr>
            <w:pStyle w:val="D6262FB55656458FAA8C008C0251813C"/>
          </w:pPr>
          <w:r>
            <w:rPr>
              <w:color w:val="FFFFFF" w:themeColor="background1"/>
              <w:sz w:val="32"/>
              <w:szCs w:val="32"/>
            </w:rPr>
            <w:t>[Document subtitle]</w:t>
          </w:r>
        </w:p>
      </w:docPartBody>
    </w:docPart>
    <w:docPart>
      <w:docPartPr>
        <w:name w:val="540D2DE51E3D4F8DA151D1707299EDAC"/>
        <w:category>
          <w:name w:val="General"/>
          <w:gallery w:val="placeholder"/>
        </w:category>
        <w:types>
          <w:type w:val="bbPlcHdr"/>
        </w:types>
        <w:behaviors>
          <w:behavior w:val="content"/>
        </w:behaviors>
        <w:guid w:val="{6B579EBD-2294-428E-94B2-24795B86C928}"/>
      </w:docPartPr>
      <w:docPartBody>
        <w:p w:rsidR="00000000" w:rsidRDefault="00C2534A" w:rsidP="00C2534A">
          <w:pPr>
            <w:pStyle w:val="540D2DE51E3D4F8DA151D1707299EDAC"/>
          </w:pPr>
          <w:r>
            <w:rPr>
              <w:color w:val="FFFFFF" w:themeColor="background1"/>
            </w:rPr>
            <w:t>[Author name]</w:t>
          </w:r>
        </w:p>
      </w:docPartBody>
    </w:docPart>
    <w:docPart>
      <w:docPartPr>
        <w:name w:val="A449196E37BA44B790F887B19AAFD300"/>
        <w:category>
          <w:name w:val="General"/>
          <w:gallery w:val="placeholder"/>
        </w:category>
        <w:types>
          <w:type w:val="bbPlcHdr"/>
        </w:types>
        <w:behaviors>
          <w:behavior w:val="content"/>
        </w:behaviors>
        <w:guid w:val="{DADE0B2F-E865-4E3E-B3C9-A7D144AB2853}"/>
      </w:docPartPr>
      <w:docPartBody>
        <w:p w:rsidR="00000000" w:rsidRDefault="00C2534A" w:rsidP="00C2534A">
          <w:pPr>
            <w:pStyle w:val="A449196E37BA44B790F887B19AAFD300"/>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34A"/>
    <w:rsid w:val="00C25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8DDC9915E54C049B016CC5212D4BD6">
    <w:name w:val="9A8DDC9915E54C049B016CC5212D4BD6"/>
    <w:rsid w:val="00C2534A"/>
  </w:style>
  <w:style w:type="paragraph" w:customStyle="1" w:styleId="D6262FB55656458FAA8C008C0251813C">
    <w:name w:val="D6262FB55656458FAA8C008C0251813C"/>
    <w:rsid w:val="00C2534A"/>
  </w:style>
  <w:style w:type="paragraph" w:customStyle="1" w:styleId="540D2DE51E3D4F8DA151D1707299EDAC">
    <w:name w:val="540D2DE51E3D4F8DA151D1707299EDAC"/>
    <w:rsid w:val="00C2534A"/>
  </w:style>
  <w:style w:type="paragraph" w:customStyle="1" w:styleId="A449196E37BA44B790F887B19AAFD300">
    <w:name w:val="A449196E37BA44B790F887B19AAFD300"/>
    <w:rsid w:val="00C2534A"/>
  </w:style>
  <w:style w:type="paragraph" w:customStyle="1" w:styleId="9670068CFC044C2C8124B6DA3528D6B0">
    <w:name w:val="9670068CFC044C2C8124B6DA3528D6B0"/>
    <w:rsid w:val="00C2534A"/>
  </w:style>
  <w:style w:type="paragraph" w:customStyle="1" w:styleId="96DAD68AD3DC4795B01356FB907ED19B">
    <w:name w:val="96DAD68AD3DC4795B01356FB907ED19B"/>
    <w:rsid w:val="00C253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C2CA2-6070-4CE7-B483-B6E3C5573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8</Pages>
  <Words>2229</Words>
  <Characters>12487</Characters>
  <Application>Microsoft Office Word</Application>
  <DocSecurity>0</DocSecurity>
  <Lines>693</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OSBISS LTD</dc:title>
  <dc:subject>Individual Report</dc:subject>
  <dc:creator>Vasil Stoev (2113007)</dc:creator>
  <cp:keywords/>
  <dc:description/>
  <cp:lastModifiedBy>Vasil Stoev (2113007)</cp:lastModifiedBy>
  <cp:revision>56</cp:revision>
  <dcterms:created xsi:type="dcterms:W3CDTF">2023-03-31T17:41:00Z</dcterms:created>
  <dcterms:modified xsi:type="dcterms:W3CDTF">2023-04-01T07:56:00Z</dcterms:modified>
  <cp:category>Entrepreneurship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6f16c1cf-4708-4c57-b908-e0d44fdacd53</vt:lpwstr>
  </property>
</Properties>
</file>