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CF1B0">
      <w:pPr>
        <w:ind w:firstLine="720" w:firstLineChars="300"/>
        <w:rPr>
          <w:sz w:val="24"/>
          <w:szCs w:val="28"/>
        </w:rPr>
      </w:pPr>
      <w:bookmarkStart w:id="0" w:name="_GoBack"/>
      <w:bookmarkEnd w:id="0"/>
      <w:r>
        <w:rPr>
          <w:sz w:val="24"/>
          <w:szCs w:val="28"/>
        </w:rPr>
        <w:t xml:space="preserve">An independent study of Apple's approach to system management </w:t>
      </w:r>
    </w:p>
    <w:p w14:paraId="3B1D1E5F">
      <w:r>
        <w:t>1. Hierarchical management Rich product level: Apple's product system is also hierarchical. From high-end flagship products such as iPhone Pro, iPad Pro, etc., to low-end products such as iPhone SE, iPad, etc., it meets the needs of different consumers. At the same time, Apple also provides users with more choices through the layering of software services, such as free basic services and paid premium services.</w:t>
      </w:r>
    </w:p>
    <w:p w14:paraId="444ED955">
      <w:r>
        <w:t xml:space="preserve"> 2. Goal-oriented management Define the company's long-term market share goals: Apple is not only focused on short-term sales performance, but also has long-term market share goals. By continuously expanding product lines and market channels, increasing brand awareness and user loyalty, we strive to occupy a larger share of the global technology market. For example, Apple is actively exploring emerging markets, such as India and Southeast Asia, with products and marketing strategies tailored to local consumers. </w:t>
      </w:r>
    </w:p>
    <w:p w14:paraId="7F92FAFA">
      <w:r>
        <w:t>3. Feedback mechanism management Ensuring that the feedback channels of Apple users are unblocked: Apple attaches great importance to user feedback and collects users' opinions and suggestions through a variety of channels. For example, in the App Store, users can rate and give feedback on an app; Apple also has an official customer service channel, where users can contact Apple's technical support team at any time to report problems encountered in the use of the product.</w:t>
      </w:r>
    </w:p>
    <w:p w14:paraId="2C6FC3A7">
      <w:r>
        <w:t xml:space="preserve"> 4. Holistic management Ensure the overall management of Apple. For example, Apple in the technology industry maintains a highly consistent product design style and user experience across the globe. From iPhones and iPads to Mac computers, consumers can instantly recognize this as an Apple product with a clean look, a smooth operating system, and seamless ecological connectivity. This holistic design and experience helps to increase consumer identification and loyalty to the Apple brand. </w:t>
      </w:r>
    </w:p>
    <w:p w14:paraId="39B908BA">
      <w:r>
        <w:t>5. Open management Ensuring Apple's openness to the external environment. For example, Apple actively cooperates with third-party developers to attract a large number of developers to develop various applications for its ecosystem through an open application development platform. At the same time, Apple will also pay attention to the changes in the industry's technology trends and user needs, carry out technical exchanges and cooperation with other technology companies, and continuously improve its own technical level and product competitiveness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黑体-简"/>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苹方-简"/>
    <w:panose1 w:val="02010600030101010101"/>
    <w:charset w:val="86"/>
    <w:family w:val="auto"/>
    <w:pitch w:val="default"/>
    <w:sig w:usb0="00000000" w:usb1="00000000" w:usb2="00000016" w:usb3="00000000" w:csb0="0004000F" w:csb1="00000000"/>
  </w:font>
  <w:font w:name="等线">
    <w:altName w:val="苹方-简"/>
    <w:panose1 w:val="00000000000000000000"/>
    <w:charset w:val="86"/>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黑体-简">
    <w:panose1 w:val="02000000000000000000"/>
    <w:charset w:val="86"/>
    <w:family w:val="auto"/>
    <w:pitch w:val="default"/>
    <w:sig w:usb0="8000002F" w:usb1="0800004A" w:usb2="00000000" w:usb3="00000000" w:csb0="203E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179"/>
    <w:rsid w:val="005103A4"/>
    <w:rsid w:val="00906A27"/>
    <w:rsid w:val="00953179"/>
    <w:rsid w:val="F8F7F3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3">
    <w:name w:val="Default Paragraph Font"/>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2143</Characters>
  <Lines>17</Lines>
  <Paragraphs>5</Paragraphs>
  <TotalTime>7</TotalTime>
  <ScaleCrop>false</ScaleCrop>
  <LinksUpToDate>false</LinksUpToDate>
  <CharactersWithSpaces>2513</CharactersWithSpaces>
  <Application>WPS Office_6.12.0.8899_F1E327BC-269C-435d-A152-05C5408002CA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2024-10-23T12:38:00Z</dcterms:created>
  <dc:creator>Data</dc:creator>
  <cp:lastModifiedBy>。</cp:lastModifiedBy>
  <dcterms:modified xsi:type="dcterms:W3CDTF">2024-10-23T19:48:46Z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2052-6.12.0.8899</vt:lpwstr>
  </property>
  <property fmtid="{D5CDD505-2E9C-101B-9397-08002B2CF9AE}" pid="3" name="ICV">
    <vt:lpwstr>41608A88246B9F6F0E45196784967CBC_42</vt:lpwstr>
  </property>
</Properties>
</file>