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B8628D" w14:textId="77777777" w:rsidR="00C854D7" w:rsidRDefault="00C854D7" w:rsidP="00C854D7">
      <w:r>
        <w:t>Reference List</w:t>
      </w:r>
    </w:p>
    <w:p w14:paraId="10A9A865" w14:textId="77777777" w:rsidR="00C854D7" w:rsidRPr="009D44E6" w:rsidRDefault="00C854D7" w:rsidP="00C854D7">
      <w:pPr>
        <w:rPr>
          <w:highlight w:val="yellow"/>
        </w:rPr>
      </w:pPr>
      <w:r w:rsidRPr="009D44E6">
        <w:rPr>
          <w:highlight w:val="yellow"/>
        </w:rPr>
        <w:t xml:space="preserve">Alkhudiry, R. (2022) ‘The Contribution of Vygotsky’s Sociocultural Theory in Mediating L2 Knowledge Co-Construction’, Theory and Practice in Language Studies, 12(10), pp. 2117-2123. Available at: file:///C:/Users/Student/Downloads/19.pdf (Accessed: 30 July 2025). </w:t>
      </w:r>
    </w:p>
    <w:p w14:paraId="57ADF71E" w14:textId="77777777" w:rsidR="00C854D7" w:rsidRPr="009D44E6" w:rsidRDefault="00C854D7" w:rsidP="00C854D7">
      <w:pPr>
        <w:rPr>
          <w:highlight w:val="yellow"/>
        </w:rPr>
      </w:pPr>
      <w:r w:rsidRPr="009D44E6">
        <w:rPr>
          <w:highlight w:val="yellow"/>
        </w:rPr>
        <w:t xml:space="preserve">BBC (2025) CBeebies Parenting. Available at: https://www.bbc.co.uk/tiny-happy-people/2-to-3-year-old-child-development-activities (Accessed: 28 July 2025). </w:t>
      </w:r>
    </w:p>
    <w:p w14:paraId="47EE1E3A" w14:textId="77777777" w:rsidR="00C854D7" w:rsidRDefault="00C854D7" w:rsidP="00C854D7">
      <w:pPr>
        <w:rPr>
          <w:highlight w:val="yellow"/>
        </w:rPr>
      </w:pPr>
      <w:r w:rsidRPr="009D44E6">
        <w:rPr>
          <w:highlight w:val="yellow"/>
        </w:rPr>
        <w:t xml:space="preserve">Becker, J. and Varelas, M. (2001) ‘Piaget’s Early Theory of the Role of Language in Intellectual Development: A Comment on DeVrie’s Account of Piaget’s Social Theory’, Educational Researcher, 30(6), pp. 22-23. Available at: https://www.jstor.org/stable/3594445 (Accessed: 30 July 2025). </w:t>
      </w:r>
    </w:p>
    <w:p w14:paraId="01D63F8E" w14:textId="31BAC278" w:rsidR="00B05A87" w:rsidRPr="00B05A87" w:rsidRDefault="00B05A87" w:rsidP="00C854D7">
      <w:r w:rsidRPr="00B05A87">
        <w:rPr>
          <w:highlight w:val="green"/>
        </w:rPr>
        <w:t xml:space="preserve">Bowlby, J. (2012) </w:t>
      </w:r>
      <w:r w:rsidRPr="00B05A87">
        <w:rPr>
          <w:i/>
          <w:iCs/>
          <w:highlight w:val="green"/>
        </w:rPr>
        <w:t xml:space="preserve">A secure base: clinical applications of attachment. </w:t>
      </w:r>
      <w:r w:rsidRPr="00B05A87">
        <w:rPr>
          <w:highlight w:val="green"/>
        </w:rPr>
        <w:t>Oxon: Routeldge.</w:t>
      </w:r>
      <w:r>
        <w:t xml:space="preserve"> </w:t>
      </w:r>
    </w:p>
    <w:p w14:paraId="150A793B" w14:textId="77777777" w:rsidR="00C854D7" w:rsidRPr="009D44E6" w:rsidRDefault="00C854D7" w:rsidP="00C854D7">
      <w:pPr>
        <w:rPr>
          <w:highlight w:val="yellow"/>
        </w:rPr>
      </w:pPr>
      <w:r w:rsidRPr="009D44E6">
        <w:rPr>
          <w:highlight w:val="yellow"/>
        </w:rPr>
        <w:t>Cade, J. (2023) ‘Child-centered pedagogy: Guided play-based learning for preschool children with special needs’, Cogent Education, 10(2). Available at: https://doi-org.ezproxy.uwtsd.ac.uk/10.1080/2331186X.2023.2276476 (Accessed: 19 July 2025).</w:t>
      </w:r>
    </w:p>
    <w:p w14:paraId="4DD97DF6" w14:textId="77777777" w:rsidR="00C854D7" w:rsidRPr="009D44E6" w:rsidRDefault="00C854D7" w:rsidP="00C854D7">
      <w:pPr>
        <w:rPr>
          <w:highlight w:val="yellow"/>
        </w:rPr>
      </w:pPr>
      <w:r w:rsidRPr="009D44E6">
        <w:rPr>
          <w:highlight w:val="yellow"/>
        </w:rPr>
        <w:t>Crittenden, J. (2025) ‘Types of play’, Research Hub MyCollege. Available at: https://my.chartered.college/research-hub/the-types-of-play/ (Accessed: 20 July 2025).</w:t>
      </w:r>
    </w:p>
    <w:p w14:paraId="4ADF41BE" w14:textId="21806725" w:rsidR="00121A97" w:rsidRPr="009D44E6" w:rsidRDefault="00DB22EB" w:rsidP="00C854D7">
      <w:bookmarkStart w:id="0" w:name="_Hlk205118624"/>
      <w:r w:rsidRPr="009D44E6">
        <w:rPr>
          <w:highlight w:val="yellow"/>
        </w:rPr>
        <w:t xml:space="preserve">Deborah, </w:t>
      </w:r>
      <w:r w:rsidR="00121A97" w:rsidRPr="009D44E6">
        <w:rPr>
          <w:highlight w:val="yellow"/>
        </w:rPr>
        <w:t>D</w:t>
      </w:r>
      <w:r w:rsidRPr="009D44E6">
        <w:rPr>
          <w:highlight w:val="yellow"/>
        </w:rPr>
        <w:t xml:space="preserve">., Preethy, </w:t>
      </w:r>
      <w:r w:rsidR="00121A97" w:rsidRPr="009D44E6">
        <w:rPr>
          <w:highlight w:val="yellow"/>
        </w:rPr>
        <w:t>R</w:t>
      </w:r>
      <w:r w:rsidRPr="009D44E6">
        <w:rPr>
          <w:highlight w:val="yellow"/>
        </w:rPr>
        <w:t xml:space="preserve">., Sandra, </w:t>
      </w:r>
      <w:r w:rsidR="00121A97" w:rsidRPr="009D44E6">
        <w:rPr>
          <w:highlight w:val="yellow"/>
        </w:rPr>
        <w:t>A</w:t>
      </w:r>
      <w:r w:rsidRPr="009D44E6">
        <w:rPr>
          <w:highlight w:val="yellow"/>
        </w:rPr>
        <w:t>. and Pri</w:t>
      </w:r>
      <w:r w:rsidR="00121A97" w:rsidRPr="009D44E6">
        <w:rPr>
          <w:highlight w:val="yellow"/>
        </w:rPr>
        <w:t xml:space="preserve">yanka, A. (2019) ‘Importance of Play on the Development of Language and Social Skills – A Case Study on Twins’, </w:t>
      </w:r>
      <w:r w:rsidR="009D44E6" w:rsidRPr="009D44E6">
        <w:rPr>
          <w:i/>
          <w:iCs/>
          <w:highlight w:val="yellow"/>
        </w:rPr>
        <w:t xml:space="preserve">International Journal of Health Sciences and Research, </w:t>
      </w:r>
      <w:r w:rsidR="009D44E6" w:rsidRPr="009D44E6">
        <w:rPr>
          <w:highlight w:val="yellow"/>
        </w:rPr>
        <w:t xml:space="preserve">9(4), pp. 338-342 Available at: </w:t>
      </w:r>
      <w:hyperlink r:id="rId4" w:history="1">
        <w:r w:rsidR="009D44E6" w:rsidRPr="009D44E6">
          <w:rPr>
            <w:rStyle w:val="Hyperlink"/>
            <w:highlight w:val="yellow"/>
          </w:rPr>
          <w:t>https://www.ijhsr.org/IJHSR_Vol.9_Issue.4_April2019/47.pdf</w:t>
        </w:r>
      </w:hyperlink>
      <w:r w:rsidR="009D44E6" w:rsidRPr="009D44E6">
        <w:rPr>
          <w:highlight w:val="yellow"/>
        </w:rPr>
        <w:t xml:space="preserve"> (Accessed: 22 July 2025).</w:t>
      </w:r>
      <w:r w:rsidR="009D44E6">
        <w:t xml:space="preserve"> </w:t>
      </w:r>
    </w:p>
    <w:bookmarkEnd w:id="0"/>
    <w:p w14:paraId="0D3215C5" w14:textId="1EA5CBE9" w:rsidR="00905F45" w:rsidRDefault="00905F45" w:rsidP="00C854D7">
      <w:r w:rsidRPr="00905F45">
        <w:rPr>
          <w:highlight w:val="green"/>
        </w:rPr>
        <w:t xml:space="preserve">Doherty, J. and Hughes, M. (2013) </w:t>
      </w:r>
      <w:r w:rsidRPr="00905F45">
        <w:rPr>
          <w:i/>
          <w:iCs/>
          <w:highlight w:val="green"/>
        </w:rPr>
        <w:t>Child Development: Theory and Practice 0-11</w:t>
      </w:r>
      <w:r w:rsidRPr="00905F45">
        <w:rPr>
          <w:highlight w:val="green"/>
        </w:rPr>
        <w:t>. 2nd edn. Harlow: Pearson Education Limited.</w:t>
      </w:r>
      <w:r w:rsidRPr="00905F45">
        <w:t xml:space="preserve">  </w:t>
      </w:r>
    </w:p>
    <w:p w14:paraId="50DB9E8B" w14:textId="77777777" w:rsidR="00062368" w:rsidRDefault="00C854D7" w:rsidP="00C854D7">
      <w:pPr>
        <w:rPr>
          <w:highlight w:val="yellow"/>
        </w:rPr>
      </w:pPr>
      <w:r w:rsidRPr="009D44E6">
        <w:rPr>
          <w:highlight w:val="yellow"/>
        </w:rPr>
        <w:t xml:space="preserve">ECETP (2018) Play-based Learning with Dr Peter Gray. 8 June. Available at:  https://www.youtube.com/watch?v=wJaAegok8L4 (Accessed: 22 July 2025).  </w:t>
      </w:r>
    </w:p>
    <w:p w14:paraId="51B93EA8" w14:textId="1E0DA1DA" w:rsidR="00C854D7" w:rsidRPr="00062368" w:rsidRDefault="00062368" w:rsidP="00C854D7">
      <w:pPr>
        <w:rPr>
          <w:highlight w:val="green"/>
        </w:rPr>
      </w:pPr>
      <w:r w:rsidRPr="00062368">
        <w:rPr>
          <w:highlight w:val="green"/>
        </w:rPr>
        <w:t xml:space="preserve">Follan, M., and Minnis, H. (2010) ‘Fourty-four juvenile thieves revisited: from bowlby to reactive attachment disorder’, </w:t>
      </w:r>
      <w:r w:rsidRPr="00062368">
        <w:rPr>
          <w:i/>
          <w:iCs/>
          <w:highlight w:val="green"/>
        </w:rPr>
        <w:t xml:space="preserve">Child: Care, Health and Development </w:t>
      </w:r>
      <w:r w:rsidRPr="00062368">
        <w:rPr>
          <w:highlight w:val="green"/>
        </w:rPr>
        <w:t xml:space="preserve">36(5) pp. 603-751. Available at: </w:t>
      </w:r>
      <w:hyperlink r:id="rId5" w:history="1">
        <w:r w:rsidRPr="00062368">
          <w:rPr>
            <w:rStyle w:val="Hyperlink"/>
            <w:highlight w:val="green"/>
            <w:u w:val="none"/>
          </w:rPr>
          <w:t>https://onlinelibrary-wiley-com.ezproxy.uwtsd.ac.uk/doi/epdf/10.1111/j.1365-2214.2009.01048.x</w:t>
        </w:r>
      </w:hyperlink>
      <w:r w:rsidRPr="00062368">
        <w:rPr>
          <w:highlight w:val="green"/>
        </w:rPr>
        <w:t xml:space="preserve"> (Accessed: 4 August 2025). </w:t>
      </w:r>
    </w:p>
    <w:p w14:paraId="4AA59DE1" w14:textId="77777777" w:rsidR="00C854D7" w:rsidRPr="009D44E6" w:rsidRDefault="00C854D7" w:rsidP="00C854D7">
      <w:pPr>
        <w:rPr>
          <w:highlight w:val="yellow"/>
        </w:rPr>
      </w:pPr>
      <w:r w:rsidRPr="009D44E6">
        <w:rPr>
          <w:highlight w:val="yellow"/>
        </w:rPr>
        <w:t>GL Assessment (no date) WellComm A complete speech and language toolkit, from screening to intervention. Available at: https://www.gl-assessment.co.uk/assessments/products/wellcomm/ (Accessed: 30 July 2025).</w:t>
      </w:r>
    </w:p>
    <w:p w14:paraId="4EA69B53" w14:textId="77777777" w:rsidR="00C854D7" w:rsidRPr="009D44E6" w:rsidRDefault="00C854D7" w:rsidP="00C854D7">
      <w:pPr>
        <w:rPr>
          <w:highlight w:val="yellow"/>
        </w:rPr>
      </w:pPr>
      <w:r w:rsidRPr="009D44E6">
        <w:rPr>
          <w:highlight w:val="yellow"/>
        </w:rPr>
        <w:t xml:space="preserve">Huang, Y. (2021) ‘Comparison and Contrast of Piaget and Vygotsky's Theories’, Advances in Social Science Education and Humanities Research, 554, pp. 28-32. </w:t>
      </w:r>
      <w:r w:rsidRPr="009D44E6">
        <w:rPr>
          <w:highlight w:val="yellow"/>
        </w:rPr>
        <w:lastRenderedPageBreak/>
        <w:t>Available at: file:///C:/Users/Student/Downloads/125956903%20(1).pdf (Accessed: 21 July 2025).</w:t>
      </w:r>
    </w:p>
    <w:p w14:paraId="68A1B024" w14:textId="77777777" w:rsidR="00C854D7" w:rsidRDefault="00C854D7" w:rsidP="00C854D7">
      <w:r w:rsidRPr="009D44E6">
        <w:rPr>
          <w:highlight w:val="yellow"/>
        </w:rPr>
        <w:t>Kolly-Dhamne, A. (2022) ‘The Concept of Zone of Proximal Development and its Derivatives: Problems and Prospects of Modern Interpretations’, Scientific Bulletin of Mukachevo State University. Series “Pedagogy and Psychology” 8(4) pp. 81-95, Available: at: https://doi.org/10.52534/msu-pp.8(3).2022.81-95 (Accessed: 20 July 2025).</w:t>
      </w:r>
      <w:r>
        <w:t xml:space="preserve"> </w:t>
      </w:r>
    </w:p>
    <w:p w14:paraId="1DEF51FC" w14:textId="77777777" w:rsidR="00C854D7" w:rsidRPr="009D44E6" w:rsidRDefault="00C854D7" w:rsidP="00C854D7">
      <w:pPr>
        <w:rPr>
          <w:highlight w:val="yellow"/>
        </w:rPr>
      </w:pPr>
      <w:r w:rsidRPr="009D44E6">
        <w:rPr>
          <w:highlight w:val="yellow"/>
        </w:rPr>
        <w:t>Legislation.gov.uk (2011) ‘Rights of Children and Young Persons (Wales) Measure 2011’, Measures of the National Assembly for Wales, (nawm 2). Available at: https://www.legislation.gov.uk/mwa/2011/2 (Accessed: 13 July 2025).</w:t>
      </w:r>
    </w:p>
    <w:p w14:paraId="01290286" w14:textId="77777777" w:rsidR="00C854D7" w:rsidRPr="009D44E6" w:rsidRDefault="00C854D7" w:rsidP="00C854D7">
      <w:pPr>
        <w:rPr>
          <w:highlight w:val="yellow"/>
        </w:rPr>
      </w:pPr>
      <w:r w:rsidRPr="009D44E6">
        <w:rPr>
          <w:highlight w:val="yellow"/>
        </w:rPr>
        <w:t>Mercer, N. and Mannion, J. (2018) Oracy across the Welsh curriculum. Available at: https://oracycambridge.org/wp-content/uploads/2018/07/Oracy-across-the-Welsh-curriculum-July-2018.pdf (Accessed: 27 July 2025).</w:t>
      </w:r>
    </w:p>
    <w:p w14:paraId="1D527738" w14:textId="77777777" w:rsidR="00C854D7" w:rsidRPr="009D44E6" w:rsidRDefault="00C854D7" w:rsidP="00C854D7">
      <w:pPr>
        <w:rPr>
          <w:highlight w:val="yellow"/>
        </w:rPr>
      </w:pPr>
      <w:r w:rsidRPr="009D44E6">
        <w:rPr>
          <w:highlight w:val="yellow"/>
        </w:rPr>
        <w:t xml:space="preserve">NHS (no date) Early Learning and Development. Available at: https://www.nhs.uk/start-for-life/early-learning-development/ (Accessed: 30 July 2025). </w:t>
      </w:r>
    </w:p>
    <w:p w14:paraId="7FB45D15" w14:textId="77777777" w:rsidR="00C854D7" w:rsidRPr="009D44E6" w:rsidRDefault="00C854D7" w:rsidP="00C854D7">
      <w:pPr>
        <w:rPr>
          <w:highlight w:val="yellow"/>
        </w:rPr>
      </w:pPr>
      <w:r w:rsidRPr="009D44E6">
        <w:rPr>
          <w:highlight w:val="yellow"/>
        </w:rPr>
        <w:t>National Literacy Trust (2024) 10 reasons why play is important. Available at: https://literacytrust.org.uk/resources/10-reasons-why-play-important/ (Accessed: 7 July 2025).</w:t>
      </w:r>
    </w:p>
    <w:p w14:paraId="4563EDBF" w14:textId="77777777" w:rsidR="00C854D7" w:rsidRPr="009D44E6" w:rsidRDefault="00C854D7" w:rsidP="00C854D7">
      <w:pPr>
        <w:rPr>
          <w:highlight w:val="yellow"/>
        </w:rPr>
      </w:pPr>
      <w:r w:rsidRPr="009D44E6">
        <w:rPr>
          <w:highlight w:val="yellow"/>
        </w:rPr>
        <w:t>Pakpahan, F. et al. (2022) ‘Theory of Cognitive Development by Jean Piaget’, Journal of Applied Linguistics, 2(1), pp. 55-60. Available at: https://journal.eltaorganization.org/index.php/joal/article/view/79/95 (Accessed: 21 July 2025).</w:t>
      </w:r>
    </w:p>
    <w:p w14:paraId="25A4850A" w14:textId="77777777" w:rsidR="00C854D7" w:rsidRPr="009D44E6" w:rsidRDefault="00C854D7" w:rsidP="00C854D7">
      <w:pPr>
        <w:rPr>
          <w:highlight w:val="yellow"/>
        </w:rPr>
      </w:pPr>
      <w:r w:rsidRPr="009D44E6">
        <w:rPr>
          <w:highlight w:val="yellow"/>
        </w:rPr>
        <w:t>Parker, R., Thomsen, B, and Berry, A. (2022) ‘Frontiers in Education’, Learning Through Play at School - A Framework for Policy and Practice 7(751801). Available at: https://doi.org/10.3389/feduc.2022.751801 (Accessed: 05 July 2025).</w:t>
      </w:r>
    </w:p>
    <w:p w14:paraId="3390A381" w14:textId="77777777" w:rsidR="00C854D7" w:rsidRPr="009D44E6" w:rsidRDefault="00C854D7" w:rsidP="00C854D7">
      <w:pPr>
        <w:rPr>
          <w:highlight w:val="yellow"/>
        </w:rPr>
      </w:pPr>
      <w:r w:rsidRPr="009D44E6">
        <w:rPr>
          <w:highlight w:val="yellow"/>
        </w:rPr>
        <w:t>Play Scotland (2023) What are the Play Types? Intro to Play Therapy. 25 September. Available at: https://www.youtube.com/watch?v=qJruM9_ovDg (Accessed: 22 July 2025).</w:t>
      </w:r>
    </w:p>
    <w:p w14:paraId="4EDD61A8" w14:textId="77777777" w:rsidR="00C854D7" w:rsidRDefault="00C854D7" w:rsidP="00C854D7">
      <w:pPr>
        <w:rPr>
          <w:highlight w:val="yellow"/>
        </w:rPr>
      </w:pPr>
      <w:r w:rsidRPr="009D44E6">
        <w:rPr>
          <w:highlight w:val="yellow"/>
        </w:rPr>
        <w:t>Pradana, S. (2025) ‘A Comparative Theoretical Analysis of Language Acquisition Models in Children Under Five’, Linguascopes: International Journal of Language Education, 2(1), pp. 8-19. Available at: https://synergizejournal.org/index.php/LS/article/view/170/60 (Accessed: 30 July 2025).</w:t>
      </w:r>
    </w:p>
    <w:p w14:paraId="0F4EFDF8" w14:textId="2685533D" w:rsidR="00356D21" w:rsidRPr="00356D21" w:rsidRDefault="00356D21" w:rsidP="00C854D7">
      <w:r w:rsidRPr="00356D21">
        <w:rPr>
          <w:highlight w:val="green"/>
        </w:rPr>
        <w:t xml:space="preserve">Prior, V and Glaser, D. (2006) </w:t>
      </w:r>
      <w:r w:rsidRPr="00356D21">
        <w:rPr>
          <w:i/>
          <w:iCs/>
          <w:highlight w:val="green"/>
        </w:rPr>
        <w:t xml:space="preserve">Understanding Attachment and Attachment Disorders Theory, Evidence and Practice. </w:t>
      </w:r>
      <w:r w:rsidRPr="00356D21">
        <w:rPr>
          <w:highlight w:val="green"/>
        </w:rPr>
        <w:t>London and Philadelphia: Jessica Kingsley Publishers</w:t>
      </w:r>
    </w:p>
    <w:p w14:paraId="1DF8430C" w14:textId="77777777" w:rsidR="00C854D7" w:rsidRPr="009D44E6" w:rsidRDefault="00C854D7" w:rsidP="00C854D7">
      <w:pPr>
        <w:rPr>
          <w:highlight w:val="yellow"/>
        </w:rPr>
      </w:pPr>
      <w:r w:rsidRPr="009D44E6">
        <w:rPr>
          <w:highlight w:val="yellow"/>
        </w:rPr>
        <w:t xml:space="preserve">Sarmiento-Campos, N. (2022) ‘A Look at Vygotsky’s Sociocultural Theory (SCT): The Effectiveness of Scaffolding Method on EFL Learners’ Speaking Achievement’, </w:t>
      </w:r>
      <w:r w:rsidRPr="009D44E6">
        <w:rPr>
          <w:highlight w:val="yellow"/>
        </w:rPr>
        <w:lastRenderedPageBreak/>
        <w:t>Education Research International. Available at: https://doi.org/10.1155/2022/3514892 (Accessed: 20 July 2025).</w:t>
      </w:r>
    </w:p>
    <w:p w14:paraId="5830F51B" w14:textId="77777777" w:rsidR="00C854D7" w:rsidRPr="009D44E6" w:rsidRDefault="00C854D7" w:rsidP="00C854D7">
      <w:pPr>
        <w:rPr>
          <w:highlight w:val="yellow"/>
        </w:rPr>
      </w:pPr>
      <w:r w:rsidRPr="009D44E6">
        <w:rPr>
          <w:highlight w:val="yellow"/>
        </w:rPr>
        <w:t>Smedley, S., &amp; Hoskins, K. (2018) ‘Finding a place for Froebel’s theories: early years practitioners’ understanding and enactment of learning through play’, Early Child Development and Care, 190(8), pp. 1202–1214. Available at: https://doi-org.ezproxy.uwtsd.ac.uk/10.1080/03004430.2, 018.1525706 (Accessed: 7 July 2025).</w:t>
      </w:r>
    </w:p>
    <w:p w14:paraId="6937ED2A" w14:textId="77777777" w:rsidR="00C854D7" w:rsidRDefault="00C854D7" w:rsidP="00C854D7">
      <w:r w:rsidRPr="009D44E6">
        <w:rPr>
          <w:highlight w:val="yellow"/>
        </w:rPr>
        <w:t>Starting Reception (2025) Starting Reception. Available at: https://startingreception.co.uk/ (Accessed: 30 July 2025).</w:t>
      </w:r>
    </w:p>
    <w:p w14:paraId="219254BA" w14:textId="77777777" w:rsidR="00C854D7" w:rsidRPr="009D44E6" w:rsidRDefault="00C854D7" w:rsidP="00C854D7">
      <w:pPr>
        <w:rPr>
          <w:highlight w:val="yellow"/>
        </w:rPr>
      </w:pPr>
      <w:r w:rsidRPr="009D44E6">
        <w:rPr>
          <w:highlight w:val="yellow"/>
        </w:rPr>
        <w:t>Sylvestre, A., Di Sante, M., Julien, C., Bouchard, C. and Mérette, C. (2023) ‘Developmental trajectories of speech and language in neglected children aged 3 to 5 years: Results if the ELLAN study’, Child Abuse and Neglect, 146 (2023) article 106448. Available at: https://doi.org/10.1016/j.chiabu.2023.106448 (Accessed: 28 July 2025).</w:t>
      </w:r>
    </w:p>
    <w:p w14:paraId="4DFABBF8" w14:textId="4E31F038" w:rsidR="00C854D7" w:rsidRPr="009D44E6" w:rsidRDefault="00C854D7" w:rsidP="00C854D7">
      <w:pPr>
        <w:rPr>
          <w:i/>
          <w:iCs/>
          <w:highlight w:val="yellow"/>
        </w:rPr>
      </w:pPr>
      <w:r w:rsidRPr="009D44E6">
        <w:rPr>
          <w:highlight w:val="yellow"/>
        </w:rPr>
        <w:t xml:space="preserve">Prior, V. and Glaser, D. (2006) </w:t>
      </w:r>
      <w:r w:rsidRPr="009D44E6">
        <w:rPr>
          <w:i/>
          <w:iCs/>
          <w:highlight w:val="yellow"/>
        </w:rPr>
        <w:t>Understanding Attachment and Attachment Disorders</w:t>
      </w:r>
      <w:r w:rsidRPr="009D44E6">
        <w:rPr>
          <w:rFonts w:ascii="Arial" w:hAnsi="Arial" w:cs="Arial"/>
          <w:i/>
          <w:iCs/>
          <w:highlight w:val="yellow"/>
        </w:rPr>
        <w:t>:</w:t>
      </w:r>
      <w:r w:rsidRPr="009D44E6">
        <w:rPr>
          <w:i/>
          <w:iCs/>
          <w:highlight w:val="yellow"/>
        </w:rPr>
        <w:t xml:space="preserve"> Theory, Evidence and Practice</w:t>
      </w:r>
      <w:r w:rsidRPr="009D44E6">
        <w:rPr>
          <w:highlight w:val="yellow"/>
        </w:rPr>
        <w:t xml:space="preserve">. London: Jessica Kingsley Publishers. Available at: </w:t>
      </w:r>
      <w:hyperlink r:id="rId6" w:history="1">
        <w:r w:rsidRPr="009D44E6">
          <w:rPr>
            <w:rStyle w:val="Hyperlink"/>
            <w:highlight w:val="yellow"/>
          </w:rPr>
          <w:t>https://research-ebsco-com.ezproxy.uwtsd.ac.uk/linkprocessor/plink?id=3d7ec0ee-ab33-3c54-96df-25357e171661</w:t>
        </w:r>
      </w:hyperlink>
      <w:r w:rsidRPr="009D44E6">
        <w:rPr>
          <w:highlight w:val="yellow"/>
        </w:rPr>
        <w:t xml:space="preserve"> (Accessed: 2 August 2025).</w:t>
      </w:r>
    </w:p>
    <w:p w14:paraId="05C92FB4" w14:textId="77777777" w:rsidR="00C854D7" w:rsidRPr="009D44E6" w:rsidRDefault="00C854D7" w:rsidP="00C854D7">
      <w:pPr>
        <w:rPr>
          <w:highlight w:val="yellow"/>
        </w:rPr>
      </w:pPr>
      <w:r w:rsidRPr="009D44E6">
        <w:rPr>
          <w:highlight w:val="yellow"/>
        </w:rPr>
        <w:t xml:space="preserve">Welsh Government (2023) Pedagogy. Available at: https://hwb.gov.wales/curriculum-for-wales/designing-your-curriculum/pedagogy/ (Accessed: 30 July 2025). </w:t>
      </w:r>
    </w:p>
    <w:p w14:paraId="1237AE7C" w14:textId="77777777" w:rsidR="00C854D7" w:rsidRPr="009D44E6" w:rsidRDefault="00C854D7" w:rsidP="00C854D7">
      <w:pPr>
        <w:rPr>
          <w:highlight w:val="yellow"/>
        </w:rPr>
      </w:pPr>
      <w:r w:rsidRPr="009D44E6">
        <w:rPr>
          <w:highlight w:val="yellow"/>
        </w:rPr>
        <w:t>Welsh Assembly Government (2002) Welsh Assembly Government Play Policy. Available at: https://play.wales/wp-content/uploads/2023/03/Play-Policy.pdf (Accessed: 17 July 2025).</w:t>
      </w:r>
    </w:p>
    <w:p w14:paraId="0D4B5BAE" w14:textId="7D2D9752" w:rsidR="00C854D7" w:rsidRDefault="00C854D7" w:rsidP="00C854D7">
      <w:r w:rsidRPr="009D44E6">
        <w:rPr>
          <w:highlight w:val="yellow"/>
        </w:rPr>
        <w:t>Welsh Government (2025) Wales a Play Friendly Country Statutory Guidance. Available at: https://www.gov.wales/sites/default/files/publications/2025-04/wales-a-play-friendly-country.pdf (Accessed: 17 July 2025).</w:t>
      </w:r>
    </w:p>
    <w:sectPr w:rsidR="00C854D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54D7"/>
    <w:rsid w:val="00062368"/>
    <w:rsid w:val="00121A97"/>
    <w:rsid w:val="001E1C76"/>
    <w:rsid w:val="002B6AD0"/>
    <w:rsid w:val="00356D21"/>
    <w:rsid w:val="004445CB"/>
    <w:rsid w:val="00905F45"/>
    <w:rsid w:val="009D44E6"/>
    <w:rsid w:val="00A3492C"/>
    <w:rsid w:val="00B05A87"/>
    <w:rsid w:val="00C01796"/>
    <w:rsid w:val="00C31172"/>
    <w:rsid w:val="00C854D7"/>
    <w:rsid w:val="00DB22EB"/>
    <w:rsid w:val="00E858C5"/>
    <w:rsid w:val="00F244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C69084"/>
  <w15:chartTrackingRefBased/>
  <w15:docId w15:val="{43B24A7C-CFF6-45CC-B174-52B9B153E4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854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854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854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54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54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54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54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54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54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54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854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54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54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54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54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54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54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54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54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54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54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54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54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854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54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54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54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54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54D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854D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54D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6236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research-ebsco-com.ezproxy.uwtsd.ac.uk/linkprocessor/plink?id=3d7ec0ee-ab33-3c54-96df-25357e171661" TargetMode="External"/><Relationship Id="rId5" Type="http://schemas.openxmlformats.org/officeDocument/2006/relationships/hyperlink" Target="https://onlinelibrary-wiley-com.ezproxy.uwtsd.ac.uk/doi/epdf/10.1111/j.1365-2214.2009.01048.x" TargetMode="External"/><Relationship Id="rId4" Type="http://schemas.openxmlformats.org/officeDocument/2006/relationships/hyperlink" Target="https://www.ijhsr.org/IJHSR_Vol.9_Issue.4_April2019/47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1038</Words>
  <Characters>5923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Jenny Picton (2010148)</dc:creator>
  <cp:keywords/>
  <dc:description/>
  <cp:lastModifiedBy>Jenny Picton (2010148)</cp:lastModifiedBy>
  <cp:revision>2</cp:revision>
  <dcterms:created xsi:type="dcterms:W3CDTF">2025-08-10T19:53:00Z</dcterms:created>
  <dcterms:modified xsi:type="dcterms:W3CDTF">2025-08-10T19:53:00Z</dcterms:modified>
</cp:coreProperties>
</file>