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DD8C2" w:themeColor="background2" w:themeShade="E5"/>
  <w:body>
    <w:p w14:paraId="1309366A" w14:textId="7457A5D0" w:rsidR="00C93C3A" w:rsidRDefault="007F3850" w:rsidP="7367E19D">
      <w:pPr>
        <w:pStyle w:val="BodyText"/>
        <w:rPr>
          <w:rFonts w:ascii="Times New Roman"/>
          <w:sz w:val="20"/>
          <w:szCs w:val="20"/>
        </w:rPr>
      </w:pPr>
      <w:r w:rsidRPr="7367E19D">
        <w:rPr>
          <w:rFonts w:ascii="Times New Roman"/>
          <w:sz w:val="20"/>
          <w:szCs w:val="20"/>
        </w:rPr>
        <w:t xml:space="preserve"> </w:t>
      </w:r>
    </w:p>
    <w:p w14:paraId="63792BD1" w14:textId="6886B285" w:rsidR="00C93C3A" w:rsidRDefault="00C93C3A">
      <w:pPr>
        <w:pStyle w:val="BodyText"/>
        <w:rPr>
          <w:rFonts w:ascii="Times New Roman"/>
          <w:sz w:val="20"/>
        </w:rPr>
      </w:pPr>
    </w:p>
    <w:p w14:paraId="3A92CA51" w14:textId="127B7F45" w:rsidR="00C93C3A" w:rsidRDefault="0064243C">
      <w:pPr>
        <w:pStyle w:val="BodyText"/>
        <w:rPr>
          <w:rFonts w:ascii="Times New Roman"/>
          <w:sz w:val="20"/>
        </w:rPr>
      </w:pPr>
      <w:r>
        <w:rPr>
          <w:noProof/>
        </w:rPr>
        <w:drawing>
          <wp:anchor distT="0" distB="0" distL="114300" distR="114300" simplePos="0" relativeHeight="251658240" behindDoc="1" locked="0" layoutInCell="1" allowOverlap="1" wp14:anchorId="3B49F807" wp14:editId="6C4CB27A">
            <wp:simplePos x="0" y="0"/>
            <wp:positionH relativeFrom="page">
              <wp:align>center</wp:align>
            </wp:positionH>
            <wp:positionV relativeFrom="paragraph">
              <wp:posOffset>41275</wp:posOffset>
            </wp:positionV>
            <wp:extent cx="4305300" cy="1310005"/>
            <wp:effectExtent l="0" t="0" r="0" b="0"/>
            <wp:wrapTight wrapText="bothSides">
              <wp:wrapPolygon edited="0">
                <wp:start x="860" y="3455"/>
                <wp:lineTo x="860" y="9109"/>
                <wp:lineTo x="1242" y="14135"/>
                <wp:lineTo x="2294" y="17276"/>
                <wp:lineTo x="2389" y="17904"/>
                <wp:lineTo x="6977" y="17904"/>
                <wp:lineTo x="12425" y="17276"/>
                <wp:lineTo x="12329" y="14135"/>
                <wp:lineTo x="16248" y="13821"/>
                <wp:lineTo x="16439" y="9423"/>
                <wp:lineTo x="20166" y="8795"/>
                <wp:lineTo x="20453" y="5026"/>
                <wp:lineTo x="18350" y="3455"/>
                <wp:lineTo x="860" y="3455"/>
              </wp:wrapPolygon>
            </wp:wrapTight>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rotWithShape="1">
                    <a:blip r:embed="rId8">
                      <a:extLst>
                        <a:ext uri="{28A0092B-C50C-407E-A947-70E740481C1C}">
                          <a14:useLocalDpi xmlns:a14="http://schemas.microsoft.com/office/drawing/2010/main" val="0"/>
                        </a:ext>
                      </a:extLst>
                    </a:blip>
                    <a:srcRect r="19706"/>
                    <a:stretch/>
                  </pic:blipFill>
                  <pic:spPr bwMode="auto">
                    <a:xfrm>
                      <a:off x="0" y="0"/>
                      <a:ext cx="4305300" cy="1310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6853A7" w14:textId="77777777" w:rsidR="00C93C3A" w:rsidRDefault="00C93C3A">
      <w:pPr>
        <w:pStyle w:val="BodyText"/>
        <w:rPr>
          <w:rFonts w:ascii="Times New Roman"/>
          <w:sz w:val="20"/>
        </w:rPr>
      </w:pPr>
    </w:p>
    <w:p w14:paraId="1F4F5ABD" w14:textId="01BDDBB0" w:rsidR="00930065" w:rsidRPr="00930065" w:rsidRDefault="00930065" w:rsidP="7367E19D">
      <w:pPr>
        <w:pStyle w:val="BodyText"/>
        <w:rPr>
          <w:rFonts w:ascii="Times New Roman"/>
          <w:sz w:val="20"/>
          <w:szCs w:val="20"/>
        </w:rPr>
      </w:pPr>
    </w:p>
    <w:p w14:paraId="75EE3F2A" w14:textId="77777777" w:rsidR="007D7B97" w:rsidRDefault="007D7B97" w:rsidP="007D7B97">
      <w:pPr>
        <w:ind w:left="1234" w:right="1229"/>
        <w:jc w:val="right"/>
        <w:rPr>
          <w:rFonts w:ascii="Arial" w:hAnsi="Arial" w:cs="Arial"/>
          <w:sz w:val="58"/>
          <w:szCs w:val="58"/>
        </w:rPr>
      </w:pPr>
    </w:p>
    <w:p w14:paraId="0960F9A3" w14:textId="77777777" w:rsidR="007D7B97" w:rsidRDefault="007D7B97" w:rsidP="007D7B97">
      <w:pPr>
        <w:ind w:right="1229"/>
        <w:rPr>
          <w:rFonts w:ascii="Arial" w:hAnsi="Arial" w:cs="Arial"/>
          <w:sz w:val="58"/>
          <w:szCs w:val="58"/>
        </w:rPr>
      </w:pPr>
      <w:r>
        <w:rPr>
          <w:rFonts w:ascii="Arial" w:hAnsi="Arial" w:cs="Arial"/>
          <w:sz w:val="58"/>
          <w:szCs w:val="58"/>
        </w:rPr>
        <w:t xml:space="preserve">   </w:t>
      </w:r>
    </w:p>
    <w:p w14:paraId="42045B4A" w14:textId="5C5D5AF9" w:rsidR="007D7B97" w:rsidRPr="007D7B97" w:rsidRDefault="007D7B97" w:rsidP="007D7B97">
      <w:pPr>
        <w:ind w:right="1229"/>
        <w:rPr>
          <w:rFonts w:ascii="Arial" w:hAnsi="Arial" w:cs="Arial"/>
          <w:sz w:val="58"/>
          <w:szCs w:val="58"/>
        </w:rPr>
      </w:pPr>
      <w:r>
        <w:rPr>
          <w:rFonts w:ascii="Arial" w:hAnsi="Arial" w:cs="Arial"/>
          <w:sz w:val="58"/>
          <w:szCs w:val="58"/>
        </w:rPr>
        <w:t xml:space="preserve">            </w:t>
      </w:r>
      <w:r w:rsidRPr="007D7B97">
        <w:rPr>
          <w:rFonts w:ascii="Arial" w:hAnsi="Arial" w:cs="Arial"/>
          <w:sz w:val="58"/>
          <w:szCs w:val="58"/>
        </w:rPr>
        <w:t>Athrofa Rheolaeth ac Iechyd /</w:t>
      </w:r>
    </w:p>
    <w:p w14:paraId="00B98AD2" w14:textId="3C2EF289" w:rsidR="00B4396B" w:rsidRPr="00B4396B" w:rsidRDefault="007D7B97" w:rsidP="007D7B97">
      <w:pPr>
        <w:ind w:left="1234" w:right="1229"/>
        <w:jc w:val="right"/>
        <w:rPr>
          <w:rFonts w:ascii="Arial" w:hAnsi="Arial" w:cs="Arial"/>
          <w:sz w:val="58"/>
          <w:szCs w:val="58"/>
        </w:rPr>
      </w:pPr>
      <w:r w:rsidRPr="007D7B97">
        <w:rPr>
          <w:rFonts w:ascii="Arial" w:hAnsi="Arial" w:cs="Arial"/>
          <w:sz w:val="58"/>
          <w:szCs w:val="58"/>
        </w:rPr>
        <w:t>Institute of Inner-City Learning</w:t>
      </w:r>
    </w:p>
    <w:p w14:paraId="055C6082" w14:textId="77777777" w:rsidR="007D7B97" w:rsidRDefault="007D7B97" w:rsidP="00B4396B">
      <w:pPr>
        <w:spacing w:line="813" w:lineRule="exact"/>
        <w:jc w:val="center"/>
        <w:rPr>
          <w:rFonts w:ascii="Arial" w:hAnsi="Arial" w:cs="Arial"/>
          <w:sz w:val="70"/>
        </w:rPr>
      </w:pPr>
    </w:p>
    <w:p w14:paraId="40230055" w14:textId="0477DCC0" w:rsidR="00930065" w:rsidRDefault="00930065" w:rsidP="00B4396B">
      <w:pPr>
        <w:spacing w:line="813" w:lineRule="exact"/>
        <w:jc w:val="center"/>
        <w:rPr>
          <w:rFonts w:ascii="Arial" w:hAnsi="Arial" w:cs="Arial"/>
          <w:sz w:val="70"/>
        </w:rPr>
      </w:pPr>
      <w:r>
        <w:rPr>
          <w:rFonts w:ascii="Arial" w:hAnsi="Arial" w:cs="Arial"/>
          <w:sz w:val="70"/>
        </w:rPr>
        <w:t>D</w:t>
      </w:r>
      <w:r w:rsidR="00160925">
        <w:rPr>
          <w:rFonts w:ascii="Arial" w:hAnsi="Arial" w:cs="Arial"/>
          <w:sz w:val="70"/>
        </w:rPr>
        <w:t>issertation</w:t>
      </w:r>
    </w:p>
    <w:p w14:paraId="4BA7D7CC" w14:textId="77777777" w:rsidR="00B4396B" w:rsidRPr="00B4396B" w:rsidRDefault="00B4396B" w:rsidP="00B4396B">
      <w:pPr>
        <w:spacing w:line="813" w:lineRule="exact"/>
        <w:jc w:val="center"/>
        <w:rPr>
          <w:rFonts w:ascii="Arial" w:hAnsi="Arial" w:cs="Arial"/>
          <w:sz w:val="70"/>
        </w:rPr>
      </w:pPr>
    </w:p>
    <w:p w14:paraId="745DA98E" w14:textId="010E8B60" w:rsidR="00930065" w:rsidRDefault="00930065" w:rsidP="00B4396B">
      <w:pPr>
        <w:spacing w:line="813" w:lineRule="exact"/>
        <w:ind w:left="1236" w:right="1230"/>
        <w:jc w:val="both"/>
        <w:rPr>
          <w:rFonts w:ascii="Arial" w:hAnsi="Arial" w:cs="Arial"/>
          <w:sz w:val="52"/>
          <w:szCs w:val="52"/>
        </w:rPr>
      </w:pPr>
      <w:r w:rsidRPr="00930065">
        <w:rPr>
          <w:rFonts w:ascii="Arial" w:hAnsi="Arial" w:cs="Arial"/>
          <w:b/>
          <w:bCs/>
          <w:sz w:val="52"/>
          <w:szCs w:val="52"/>
        </w:rPr>
        <w:t>S</w:t>
      </w:r>
      <w:r w:rsidR="00160925">
        <w:rPr>
          <w:rFonts w:ascii="Arial" w:hAnsi="Arial" w:cs="Arial"/>
          <w:b/>
          <w:bCs/>
          <w:sz w:val="52"/>
          <w:szCs w:val="52"/>
        </w:rPr>
        <w:t>tudent</w:t>
      </w:r>
      <w:r w:rsidRPr="00930065">
        <w:rPr>
          <w:rFonts w:ascii="Arial" w:hAnsi="Arial" w:cs="Arial"/>
          <w:b/>
          <w:bCs/>
          <w:sz w:val="52"/>
          <w:szCs w:val="52"/>
        </w:rPr>
        <w:t>:</w:t>
      </w:r>
      <w:r>
        <w:rPr>
          <w:rFonts w:ascii="Arial" w:hAnsi="Arial" w:cs="Arial"/>
          <w:b/>
          <w:bCs/>
          <w:sz w:val="52"/>
          <w:szCs w:val="52"/>
        </w:rPr>
        <w:t xml:space="preserve"> </w:t>
      </w:r>
      <w:r>
        <w:rPr>
          <w:rFonts w:ascii="Arial" w:hAnsi="Arial" w:cs="Arial"/>
          <w:sz w:val="52"/>
          <w:szCs w:val="52"/>
        </w:rPr>
        <w:t>Andrea Lester- 1912330</w:t>
      </w:r>
    </w:p>
    <w:p w14:paraId="6AF9846A" w14:textId="0FF90F08" w:rsidR="00930065" w:rsidRPr="00930065" w:rsidRDefault="00930065" w:rsidP="7367E19D">
      <w:pPr>
        <w:spacing w:before="3" w:line="813" w:lineRule="exact"/>
        <w:ind w:left="1236" w:right="1230"/>
        <w:jc w:val="both"/>
        <w:rPr>
          <w:rFonts w:ascii="Arial" w:hAnsi="Arial" w:cs="Arial"/>
          <w:sz w:val="52"/>
          <w:szCs w:val="52"/>
        </w:rPr>
      </w:pPr>
      <w:r w:rsidRPr="7367E19D">
        <w:rPr>
          <w:rFonts w:ascii="Arial" w:hAnsi="Arial" w:cs="Arial"/>
          <w:b/>
          <w:bCs/>
          <w:sz w:val="52"/>
          <w:szCs w:val="52"/>
        </w:rPr>
        <w:t>S</w:t>
      </w:r>
      <w:r w:rsidR="00160925" w:rsidRPr="7367E19D">
        <w:rPr>
          <w:rFonts w:ascii="Arial" w:hAnsi="Arial" w:cs="Arial"/>
          <w:b/>
          <w:bCs/>
          <w:sz w:val="52"/>
          <w:szCs w:val="52"/>
        </w:rPr>
        <w:t>upervisor</w:t>
      </w:r>
      <w:r w:rsidRPr="7367E19D">
        <w:rPr>
          <w:rFonts w:ascii="Arial" w:hAnsi="Arial" w:cs="Arial"/>
          <w:b/>
          <w:bCs/>
          <w:sz w:val="52"/>
          <w:szCs w:val="52"/>
        </w:rPr>
        <w:t xml:space="preserve">: </w:t>
      </w:r>
      <w:r w:rsidRPr="7367E19D">
        <w:rPr>
          <w:rFonts w:ascii="Arial" w:hAnsi="Arial" w:cs="Arial"/>
          <w:sz w:val="52"/>
          <w:szCs w:val="52"/>
        </w:rPr>
        <w:t>Vasilios Tavlaridis</w:t>
      </w:r>
    </w:p>
    <w:p w14:paraId="5499ABD1" w14:textId="578089BC" w:rsidR="7367E19D" w:rsidRDefault="7367E19D" w:rsidP="7367E19D">
      <w:pPr>
        <w:spacing w:line="813" w:lineRule="exact"/>
        <w:ind w:left="1236" w:right="1230"/>
        <w:jc w:val="both"/>
        <w:rPr>
          <w:rFonts w:ascii="Arial" w:hAnsi="Arial" w:cs="Arial"/>
          <w:sz w:val="52"/>
          <w:szCs w:val="52"/>
        </w:rPr>
      </w:pPr>
    </w:p>
    <w:p w14:paraId="3577C6FC" w14:textId="462FD1E8" w:rsidR="00930065" w:rsidRPr="006A2BE6" w:rsidRDefault="00930065" w:rsidP="7C94A92B">
      <w:pPr>
        <w:pStyle w:val="Heading1"/>
        <w:jc w:val="center"/>
        <w:rPr>
          <w:b w:val="0"/>
          <w:sz w:val="52"/>
          <w:szCs w:val="52"/>
        </w:rPr>
      </w:pPr>
      <w:r w:rsidRPr="7C94A92B">
        <w:rPr>
          <w:b w:val="0"/>
          <w:sz w:val="52"/>
          <w:szCs w:val="52"/>
        </w:rPr>
        <w:t>T</w:t>
      </w:r>
      <w:r w:rsidR="00160925" w:rsidRPr="7C94A92B">
        <w:rPr>
          <w:b w:val="0"/>
          <w:sz w:val="52"/>
          <w:szCs w:val="52"/>
        </w:rPr>
        <w:t>he</w:t>
      </w:r>
      <w:r w:rsidRPr="7C94A92B">
        <w:rPr>
          <w:b w:val="0"/>
          <w:sz w:val="52"/>
          <w:szCs w:val="52"/>
        </w:rPr>
        <w:t xml:space="preserve"> </w:t>
      </w:r>
      <w:r w:rsidR="00E3696B">
        <w:rPr>
          <w:b w:val="0"/>
          <w:sz w:val="52"/>
          <w:szCs w:val="52"/>
        </w:rPr>
        <w:t>R</w:t>
      </w:r>
      <w:r w:rsidR="44AB8C0F" w:rsidRPr="7C94A92B">
        <w:rPr>
          <w:b w:val="0"/>
          <w:sz w:val="52"/>
          <w:szCs w:val="52"/>
        </w:rPr>
        <w:t>o</w:t>
      </w:r>
      <w:r w:rsidR="00160925" w:rsidRPr="7C94A92B">
        <w:rPr>
          <w:b w:val="0"/>
          <w:sz w:val="52"/>
          <w:szCs w:val="52"/>
        </w:rPr>
        <w:t>le</w:t>
      </w:r>
      <w:r w:rsidRPr="7C94A92B">
        <w:rPr>
          <w:b w:val="0"/>
          <w:sz w:val="52"/>
          <w:szCs w:val="52"/>
        </w:rPr>
        <w:t xml:space="preserve"> </w:t>
      </w:r>
      <w:r w:rsidR="00160925" w:rsidRPr="7C94A92B">
        <w:rPr>
          <w:b w:val="0"/>
          <w:sz w:val="52"/>
          <w:szCs w:val="52"/>
        </w:rPr>
        <w:t>of</w:t>
      </w:r>
      <w:r w:rsidRPr="7C94A92B">
        <w:rPr>
          <w:b w:val="0"/>
          <w:sz w:val="52"/>
          <w:szCs w:val="52"/>
        </w:rPr>
        <w:t xml:space="preserve"> C</w:t>
      </w:r>
      <w:r w:rsidR="00160925" w:rsidRPr="7C94A92B">
        <w:rPr>
          <w:b w:val="0"/>
          <w:sz w:val="52"/>
          <w:szCs w:val="52"/>
        </w:rPr>
        <w:t>olonisation</w:t>
      </w:r>
      <w:r w:rsidRPr="7C94A92B">
        <w:rPr>
          <w:b w:val="0"/>
          <w:sz w:val="52"/>
          <w:szCs w:val="52"/>
        </w:rPr>
        <w:t xml:space="preserve"> </w:t>
      </w:r>
      <w:r w:rsidR="00160925" w:rsidRPr="7C94A92B">
        <w:rPr>
          <w:b w:val="0"/>
          <w:sz w:val="52"/>
          <w:szCs w:val="52"/>
        </w:rPr>
        <w:t>and</w:t>
      </w:r>
      <w:r w:rsidR="000F754C" w:rsidRPr="7C94A92B">
        <w:rPr>
          <w:b w:val="0"/>
          <w:sz w:val="52"/>
          <w:szCs w:val="52"/>
        </w:rPr>
        <w:t xml:space="preserve"> </w:t>
      </w:r>
      <w:r w:rsidR="003720C8" w:rsidRPr="7C94A92B">
        <w:rPr>
          <w:b w:val="0"/>
          <w:sz w:val="52"/>
          <w:szCs w:val="52"/>
        </w:rPr>
        <w:t>the</w:t>
      </w:r>
      <w:r w:rsidR="00ED312A" w:rsidRPr="7C94A92B">
        <w:rPr>
          <w:b w:val="0"/>
          <w:sz w:val="52"/>
          <w:szCs w:val="52"/>
        </w:rPr>
        <w:t xml:space="preserve"> </w:t>
      </w:r>
      <w:r w:rsidR="1ABF06EC" w:rsidRPr="7C94A92B">
        <w:rPr>
          <w:b w:val="0"/>
          <w:sz w:val="52"/>
          <w:szCs w:val="52"/>
        </w:rPr>
        <w:t>i</w:t>
      </w:r>
      <w:r w:rsidR="00160925" w:rsidRPr="7C94A92B">
        <w:rPr>
          <w:b w:val="0"/>
          <w:sz w:val="52"/>
          <w:szCs w:val="52"/>
        </w:rPr>
        <w:t>mpact</w:t>
      </w:r>
      <w:r w:rsidR="003720C8" w:rsidRPr="7C94A92B">
        <w:rPr>
          <w:b w:val="0"/>
          <w:sz w:val="52"/>
          <w:szCs w:val="52"/>
        </w:rPr>
        <w:t xml:space="preserve"> it </w:t>
      </w:r>
      <w:r w:rsidR="58013E21" w:rsidRPr="7C94A92B">
        <w:rPr>
          <w:b w:val="0"/>
          <w:sz w:val="52"/>
          <w:szCs w:val="52"/>
        </w:rPr>
        <w:t>h</w:t>
      </w:r>
      <w:r w:rsidR="003720C8" w:rsidRPr="7C94A92B">
        <w:rPr>
          <w:b w:val="0"/>
          <w:sz w:val="52"/>
          <w:szCs w:val="52"/>
        </w:rPr>
        <w:t>as</w:t>
      </w:r>
      <w:r w:rsidR="00ED312A" w:rsidRPr="7C94A92B">
        <w:rPr>
          <w:b w:val="0"/>
          <w:sz w:val="52"/>
          <w:szCs w:val="52"/>
        </w:rPr>
        <w:t xml:space="preserve"> </w:t>
      </w:r>
      <w:r w:rsidR="00160925" w:rsidRPr="7C94A92B">
        <w:rPr>
          <w:b w:val="0"/>
          <w:sz w:val="52"/>
          <w:szCs w:val="52"/>
        </w:rPr>
        <w:t>on</w:t>
      </w:r>
      <w:r w:rsidR="1B8AD912" w:rsidRPr="7C94A92B">
        <w:rPr>
          <w:b w:val="0"/>
          <w:sz w:val="52"/>
          <w:szCs w:val="52"/>
        </w:rPr>
        <w:t xml:space="preserve"> </w:t>
      </w:r>
      <w:r w:rsidR="3DA5A79B" w:rsidRPr="7C94A92B">
        <w:rPr>
          <w:b w:val="0"/>
          <w:sz w:val="52"/>
          <w:szCs w:val="52"/>
        </w:rPr>
        <w:t xml:space="preserve">Local and Central Government </w:t>
      </w:r>
      <w:r w:rsidR="080F75E2" w:rsidRPr="7C94A92B">
        <w:rPr>
          <w:b w:val="0"/>
          <w:sz w:val="52"/>
          <w:szCs w:val="52"/>
        </w:rPr>
        <w:t>d</w:t>
      </w:r>
      <w:r w:rsidR="00160925" w:rsidRPr="7C94A92B">
        <w:rPr>
          <w:b w:val="0"/>
          <w:sz w:val="52"/>
          <w:szCs w:val="52"/>
        </w:rPr>
        <w:t>ecision</w:t>
      </w:r>
      <w:r w:rsidR="69D2D5F7" w:rsidRPr="7C94A92B">
        <w:rPr>
          <w:b w:val="0"/>
          <w:sz w:val="52"/>
          <w:szCs w:val="52"/>
        </w:rPr>
        <w:t xml:space="preserve"> </w:t>
      </w:r>
      <w:r w:rsidR="302B17D6" w:rsidRPr="7C94A92B">
        <w:rPr>
          <w:b w:val="0"/>
          <w:sz w:val="52"/>
          <w:szCs w:val="52"/>
        </w:rPr>
        <w:t>makin</w:t>
      </w:r>
      <w:r w:rsidR="47336184" w:rsidRPr="7C94A92B">
        <w:rPr>
          <w:b w:val="0"/>
          <w:sz w:val="52"/>
          <w:szCs w:val="52"/>
        </w:rPr>
        <w:t>g</w:t>
      </w:r>
      <w:r w:rsidR="00D635FF">
        <w:rPr>
          <w:b w:val="0"/>
          <w:sz w:val="52"/>
          <w:szCs w:val="52"/>
        </w:rPr>
        <w:t xml:space="preserve"> within the </w:t>
      </w:r>
      <w:r w:rsidR="00D67AC2" w:rsidRPr="7C94A92B">
        <w:rPr>
          <w:b w:val="0"/>
          <w:sz w:val="52"/>
          <w:szCs w:val="52"/>
        </w:rPr>
        <w:t>UK Economy</w:t>
      </w:r>
      <w:r w:rsidR="003720C8" w:rsidRPr="7C94A92B">
        <w:rPr>
          <w:b w:val="0"/>
          <w:sz w:val="52"/>
          <w:szCs w:val="52"/>
        </w:rPr>
        <w:t xml:space="preserve"> a </w:t>
      </w:r>
      <w:r w:rsidR="1E9D4F23" w:rsidRPr="7C94A92B">
        <w:rPr>
          <w:b w:val="0"/>
          <w:sz w:val="52"/>
          <w:szCs w:val="52"/>
        </w:rPr>
        <w:t>c</w:t>
      </w:r>
      <w:r w:rsidR="003720C8" w:rsidRPr="7C94A92B">
        <w:rPr>
          <w:b w:val="0"/>
          <w:sz w:val="52"/>
          <w:szCs w:val="52"/>
        </w:rPr>
        <w:t xml:space="preserve">ase </w:t>
      </w:r>
      <w:r w:rsidR="10CB393D" w:rsidRPr="7C94A92B">
        <w:rPr>
          <w:b w:val="0"/>
          <w:sz w:val="52"/>
          <w:szCs w:val="52"/>
        </w:rPr>
        <w:t>s</w:t>
      </w:r>
      <w:r w:rsidR="003720C8" w:rsidRPr="7C94A92B">
        <w:rPr>
          <w:b w:val="0"/>
          <w:sz w:val="52"/>
          <w:szCs w:val="52"/>
        </w:rPr>
        <w:t xml:space="preserve">tudy </w:t>
      </w:r>
      <w:r w:rsidR="28FFDCE9" w:rsidRPr="7C94A92B">
        <w:rPr>
          <w:b w:val="0"/>
          <w:sz w:val="52"/>
          <w:szCs w:val="52"/>
        </w:rPr>
        <w:t>f</w:t>
      </w:r>
      <w:r w:rsidR="003720C8" w:rsidRPr="7C94A92B">
        <w:rPr>
          <w:b w:val="0"/>
          <w:sz w:val="52"/>
          <w:szCs w:val="52"/>
        </w:rPr>
        <w:t>rom 1900 to 2023</w:t>
      </w:r>
      <w:r w:rsidRPr="7C94A92B">
        <w:rPr>
          <w:b w:val="0"/>
          <w:sz w:val="52"/>
          <w:szCs w:val="52"/>
        </w:rPr>
        <w:t>?</w:t>
      </w:r>
      <w:r w:rsidR="003720C8" w:rsidRPr="7C94A92B">
        <w:rPr>
          <w:b w:val="0"/>
          <w:sz w:val="52"/>
          <w:szCs w:val="52"/>
        </w:rPr>
        <w:t xml:space="preserve"> </w:t>
      </w:r>
    </w:p>
    <w:p w14:paraId="0381CBE4" w14:textId="5C98A67A" w:rsidR="001C00B8" w:rsidRPr="001C00B8" w:rsidRDefault="001C00B8" w:rsidP="7367E19D">
      <w:pPr>
        <w:jc w:val="both"/>
        <w:rPr>
          <w:sz w:val="52"/>
          <w:szCs w:val="52"/>
        </w:rPr>
        <w:sectPr w:rsidR="001C00B8" w:rsidRPr="001C00B8">
          <w:footerReference w:type="default" r:id="rId9"/>
          <w:type w:val="continuous"/>
          <w:pgSz w:w="12240" w:h="15840"/>
          <w:pgMar w:top="520" w:right="840" w:bottom="1240" w:left="500" w:header="720" w:footer="1053" w:gutter="0"/>
          <w:pgNumType w:start="1"/>
          <w:cols w:space="720"/>
        </w:sectPr>
      </w:pPr>
    </w:p>
    <w:p w14:paraId="497AB819" w14:textId="77777777" w:rsidR="005C2C7A" w:rsidRPr="00AA1F5A" w:rsidRDefault="005C2C7A" w:rsidP="005C2C7A">
      <w:pPr>
        <w:rPr>
          <w:rFonts w:ascii="Arial" w:eastAsia="Times New Roman" w:hAnsi="Arial" w:cs="Arial"/>
          <w:b/>
        </w:rPr>
      </w:pPr>
      <w:r w:rsidRPr="00AA1F5A">
        <w:rPr>
          <w:rFonts w:ascii="Arial" w:eastAsia="Times New Roman" w:hAnsi="Arial" w:cs="Arial"/>
          <w:b/>
        </w:rPr>
        <w:lastRenderedPageBreak/>
        <w:t>DECLARATION</w:t>
      </w:r>
    </w:p>
    <w:p w14:paraId="03F56490" w14:textId="77777777" w:rsidR="005C2C7A" w:rsidRPr="00AA1F5A" w:rsidRDefault="005C2C7A" w:rsidP="005C2C7A">
      <w:pPr>
        <w:rPr>
          <w:rFonts w:ascii="Arial" w:eastAsia="Times New Roman" w:hAnsi="Arial" w:cs="Arial"/>
        </w:rPr>
      </w:pPr>
    </w:p>
    <w:p w14:paraId="781F94BE" w14:textId="1E465803" w:rsidR="005C2C7A" w:rsidRPr="00AA1F5A" w:rsidRDefault="005C2C7A" w:rsidP="005C2C7A">
      <w:pPr>
        <w:rPr>
          <w:rFonts w:ascii="Arial" w:eastAsia="Times New Roman" w:hAnsi="Arial" w:cs="Arial"/>
        </w:rPr>
      </w:pPr>
      <w:r w:rsidRPr="00AA1F5A">
        <w:rPr>
          <w:rFonts w:ascii="Arial" w:eastAsia="Times New Roman" w:hAnsi="Arial" w:cs="Arial"/>
        </w:rPr>
        <w:t xml:space="preserve">This work has not previously been accepted in substance for any degree and is not being concurrently submitted in candidature for any </w:t>
      </w:r>
      <w:r w:rsidR="000053EA" w:rsidRPr="00AA1F5A">
        <w:rPr>
          <w:rFonts w:ascii="Arial" w:eastAsia="Times New Roman" w:hAnsi="Arial" w:cs="Arial"/>
        </w:rPr>
        <w:t>degree.</w:t>
      </w:r>
    </w:p>
    <w:p w14:paraId="2C851EC1" w14:textId="77777777" w:rsidR="005C2C7A" w:rsidRPr="00AA1F5A" w:rsidRDefault="005C2C7A" w:rsidP="005C2C7A">
      <w:pPr>
        <w:rPr>
          <w:rFonts w:ascii="Arial" w:eastAsia="Times New Roman" w:hAnsi="Arial" w:cs="Arial"/>
        </w:rPr>
      </w:pPr>
    </w:p>
    <w:p w14:paraId="49048FCC" w14:textId="7673D9B9" w:rsidR="005C2C7A" w:rsidRDefault="005C2C7A" w:rsidP="005C2C7A">
      <w:pPr>
        <w:rPr>
          <w:rFonts w:ascii="Arial" w:eastAsia="Times New Roman" w:hAnsi="Arial" w:cs="Arial"/>
        </w:rPr>
      </w:pPr>
      <w:r w:rsidRPr="00AA1F5A">
        <w:rPr>
          <w:rFonts w:ascii="Arial" w:eastAsia="Times New Roman" w:hAnsi="Arial" w:cs="Arial"/>
        </w:rPr>
        <w:t>Signed</w:t>
      </w:r>
      <w:r w:rsidR="00A97C63">
        <w:rPr>
          <w:rFonts w:ascii="Arial" w:eastAsia="Times New Roman" w:hAnsi="Arial" w:cs="Arial"/>
        </w:rPr>
        <w:t xml:space="preserve"> </w:t>
      </w:r>
      <w:r w:rsidR="00F6408B">
        <w:rPr>
          <w:rFonts w:ascii="Arial" w:eastAsia="Times New Roman" w:hAnsi="Arial" w:cs="Arial"/>
        </w:rPr>
        <w:t>A. Lester</w:t>
      </w:r>
      <w:r w:rsidRPr="00AA1F5A">
        <w:rPr>
          <w:rFonts w:ascii="Arial" w:eastAsia="Times New Roman" w:hAnsi="Arial" w:cs="Arial"/>
        </w:rPr>
        <w:t>…………………………………………</w:t>
      </w:r>
    </w:p>
    <w:p w14:paraId="700A2C09" w14:textId="77777777" w:rsidR="00E35AF6" w:rsidRPr="00AA1F5A" w:rsidRDefault="00E35AF6" w:rsidP="005C2C7A">
      <w:pPr>
        <w:rPr>
          <w:rFonts w:ascii="Arial" w:eastAsia="Times New Roman" w:hAnsi="Arial" w:cs="Arial"/>
        </w:rPr>
      </w:pPr>
    </w:p>
    <w:p w14:paraId="4F0D5FB2" w14:textId="77777777" w:rsidR="005C2C7A" w:rsidRPr="00AA1F5A" w:rsidRDefault="005C2C7A" w:rsidP="005C2C7A">
      <w:pPr>
        <w:rPr>
          <w:rFonts w:ascii="Arial" w:eastAsia="Times New Roman" w:hAnsi="Arial" w:cs="Arial"/>
        </w:rPr>
      </w:pPr>
    </w:p>
    <w:p w14:paraId="4F1D20A8" w14:textId="1034E08D" w:rsidR="005C2C7A" w:rsidRPr="00AA1F5A" w:rsidRDefault="005C2C7A" w:rsidP="005C2C7A">
      <w:pPr>
        <w:rPr>
          <w:rFonts w:ascii="Arial" w:eastAsia="Times New Roman" w:hAnsi="Arial" w:cs="Arial"/>
        </w:rPr>
      </w:pPr>
      <w:r w:rsidRPr="00AA1F5A">
        <w:rPr>
          <w:rFonts w:ascii="Arial" w:eastAsia="Times New Roman" w:hAnsi="Arial" w:cs="Arial"/>
        </w:rPr>
        <w:t>Date</w:t>
      </w:r>
      <w:r w:rsidR="00A97C63">
        <w:rPr>
          <w:rFonts w:ascii="Arial" w:eastAsia="Times New Roman" w:hAnsi="Arial" w:cs="Arial"/>
        </w:rPr>
        <w:t xml:space="preserve"> </w:t>
      </w:r>
      <w:r w:rsidR="00981F76">
        <w:rPr>
          <w:rFonts w:ascii="Arial" w:eastAsia="Times New Roman" w:hAnsi="Arial" w:cs="Arial"/>
        </w:rPr>
        <w:t>12</w:t>
      </w:r>
      <w:r w:rsidR="00F6408B">
        <w:rPr>
          <w:rFonts w:ascii="Arial" w:eastAsia="Times New Roman" w:hAnsi="Arial" w:cs="Arial"/>
        </w:rPr>
        <w:t>.10.2</w:t>
      </w:r>
      <w:r w:rsidR="00981F76">
        <w:rPr>
          <w:rFonts w:ascii="Arial" w:eastAsia="Times New Roman" w:hAnsi="Arial" w:cs="Arial"/>
        </w:rPr>
        <w:t>3</w:t>
      </w:r>
      <w:r w:rsidRPr="00AA1F5A">
        <w:rPr>
          <w:rFonts w:ascii="Arial" w:eastAsia="Times New Roman" w:hAnsi="Arial" w:cs="Arial"/>
        </w:rPr>
        <w:t>……………………………………………</w:t>
      </w:r>
    </w:p>
    <w:p w14:paraId="2B7AA393" w14:textId="77777777" w:rsidR="005C2C7A" w:rsidRPr="00AA1F5A" w:rsidRDefault="005C2C7A" w:rsidP="005C2C7A">
      <w:pPr>
        <w:keepNext/>
        <w:spacing w:after="60"/>
        <w:outlineLvl w:val="0"/>
        <w:rPr>
          <w:rFonts w:ascii="Arial" w:eastAsia="Times New Roman" w:hAnsi="Arial" w:cs="Arial"/>
          <w:bCs/>
          <w:kern w:val="32"/>
        </w:rPr>
      </w:pPr>
    </w:p>
    <w:p w14:paraId="1AE21060" w14:textId="77777777" w:rsidR="005C2C7A" w:rsidRPr="00AA1F5A" w:rsidRDefault="005C2C7A" w:rsidP="005C2C7A">
      <w:pPr>
        <w:keepNext/>
        <w:spacing w:after="60"/>
        <w:outlineLvl w:val="0"/>
        <w:rPr>
          <w:rFonts w:ascii="Arial" w:eastAsia="Times New Roman" w:hAnsi="Arial" w:cs="Arial"/>
          <w:bCs/>
          <w:kern w:val="32"/>
        </w:rPr>
      </w:pPr>
    </w:p>
    <w:p w14:paraId="6D9B01C6" w14:textId="77777777" w:rsidR="005C2C7A" w:rsidRPr="00AA1F5A" w:rsidRDefault="005C2C7A" w:rsidP="005C2C7A">
      <w:pPr>
        <w:rPr>
          <w:rFonts w:ascii="Arial" w:eastAsia="Times New Roman" w:hAnsi="Arial" w:cs="Arial"/>
          <w:bCs/>
          <w:kern w:val="32"/>
        </w:rPr>
      </w:pPr>
      <w:r w:rsidRPr="00AA1F5A">
        <w:rPr>
          <w:rFonts w:ascii="Arial" w:eastAsia="Times New Roman" w:hAnsi="Arial" w:cs="Arial"/>
          <w:b/>
        </w:rPr>
        <w:t xml:space="preserve">STATEMENT 1 </w:t>
      </w:r>
    </w:p>
    <w:p w14:paraId="08553F86" w14:textId="120B83F2" w:rsidR="005C2C7A" w:rsidRDefault="005C2C7A" w:rsidP="00AA1F5A">
      <w:pPr>
        <w:rPr>
          <w:rFonts w:ascii="Arial" w:eastAsia="Times New Roman" w:hAnsi="Arial" w:cs="Arial"/>
        </w:rPr>
      </w:pPr>
      <w:r w:rsidRPr="00AA1F5A">
        <w:rPr>
          <w:rFonts w:ascii="Arial" w:eastAsia="Times New Roman" w:hAnsi="Arial" w:cs="Arial"/>
        </w:rPr>
        <w:t xml:space="preserve">This dissertation is being submitted in partial fulfilment of the requirements for the degree of </w:t>
      </w:r>
      <w:r w:rsidR="00981F76">
        <w:rPr>
          <w:rFonts w:ascii="Arial" w:eastAsia="Times New Roman" w:hAnsi="Arial" w:cs="Arial"/>
        </w:rPr>
        <w:t>MBA</w:t>
      </w:r>
      <w:r w:rsidRPr="00AA1F5A">
        <w:rPr>
          <w:rFonts w:ascii="Arial" w:eastAsia="Times New Roman" w:hAnsi="Arial" w:cs="Arial"/>
        </w:rPr>
        <w:t>.</w:t>
      </w:r>
    </w:p>
    <w:p w14:paraId="363DA987" w14:textId="77777777" w:rsidR="00AA1F5A" w:rsidRPr="00AA1F5A" w:rsidRDefault="00AA1F5A" w:rsidP="00AA1F5A">
      <w:pPr>
        <w:rPr>
          <w:rFonts w:ascii="Arial" w:eastAsia="Times New Roman" w:hAnsi="Arial" w:cs="Arial"/>
        </w:rPr>
      </w:pPr>
    </w:p>
    <w:p w14:paraId="4972B5A5" w14:textId="41F261BE" w:rsidR="005C2C7A" w:rsidRPr="00AA1F5A" w:rsidRDefault="005C2C7A" w:rsidP="005C2C7A">
      <w:pPr>
        <w:rPr>
          <w:rFonts w:ascii="Arial" w:eastAsia="Times New Roman" w:hAnsi="Arial" w:cs="Arial"/>
        </w:rPr>
      </w:pPr>
      <w:r w:rsidRPr="00AA1F5A">
        <w:rPr>
          <w:rFonts w:ascii="Arial" w:eastAsia="Times New Roman" w:hAnsi="Arial" w:cs="Arial"/>
        </w:rPr>
        <w:t>Signed</w:t>
      </w:r>
      <w:r w:rsidR="00A97C63">
        <w:rPr>
          <w:rFonts w:ascii="Arial" w:eastAsia="Times New Roman" w:hAnsi="Arial" w:cs="Arial"/>
        </w:rPr>
        <w:t xml:space="preserve"> A. Lester</w:t>
      </w:r>
      <w:r w:rsidRPr="00AA1F5A">
        <w:rPr>
          <w:rFonts w:ascii="Arial" w:eastAsia="Times New Roman" w:hAnsi="Arial" w:cs="Arial"/>
        </w:rPr>
        <w:t xml:space="preserve">……………………………………………. </w:t>
      </w:r>
    </w:p>
    <w:p w14:paraId="50AF5D19" w14:textId="77777777" w:rsidR="005C2C7A" w:rsidRPr="00AA1F5A" w:rsidRDefault="005C2C7A" w:rsidP="005C2C7A">
      <w:pPr>
        <w:rPr>
          <w:rFonts w:ascii="Arial" w:eastAsia="Times New Roman" w:hAnsi="Arial" w:cs="Arial"/>
        </w:rPr>
      </w:pPr>
    </w:p>
    <w:p w14:paraId="72935FF8" w14:textId="77777777" w:rsidR="005C2C7A" w:rsidRPr="00AA1F5A" w:rsidRDefault="005C2C7A" w:rsidP="005C2C7A">
      <w:pPr>
        <w:rPr>
          <w:rFonts w:ascii="Arial" w:eastAsia="Times New Roman" w:hAnsi="Arial" w:cs="Arial"/>
        </w:rPr>
      </w:pPr>
    </w:p>
    <w:p w14:paraId="1AD5AFC5" w14:textId="73E4232D" w:rsidR="005C2C7A" w:rsidRPr="00AA1F5A" w:rsidRDefault="005C2C7A" w:rsidP="005C2C7A">
      <w:pPr>
        <w:rPr>
          <w:rFonts w:ascii="Arial" w:eastAsia="Times New Roman" w:hAnsi="Arial" w:cs="Arial"/>
        </w:rPr>
      </w:pPr>
      <w:r w:rsidRPr="00AA1F5A">
        <w:rPr>
          <w:rFonts w:ascii="Arial" w:eastAsia="Times New Roman" w:hAnsi="Arial" w:cs="Arial"/>
        </w:rPr>
        <w:t>Date</w:t>
      </w:r>
      <w:r w:rsidR="00A97C63">
        <w:rPr>
          <w:rFonts w:ascii="Arial" w:eastAsia="Times New Roman" w:hAnsi="Arial" w:cs="Arial"/>
        </w:rPr>
        <w:t xml:space="preserve"> </w:t>
      </w:r>
      <w:r w:rsidR="00981F76">
        <w:rPr>
          <w:rFonts w:ascii="Arial" w:eastAsia="Times New Roman" w:hAnsi="Arial" w:cs="Arial"/>
        </w:rPr>
        <w:t>12</w:t>
      </w:r>
      <w:r w:rsidR="00A97C63">
        <w:rPr>
          <w:rFonts w:ascii="Arial" w:eastAsia="Times New Roman" w:hAnsi="Arial" w:cs="Arial"/>
        </w:rPr>
        <w:t>.10.2</w:t>
      </w:r>
      <w:r w:rsidR="00981F76">
        <w:rPr>
          <w:rFonts w:ascii="Arial" w:eastAsia="Times New Roman" w:hAnsi="Arial" w:cs="Arial"/>
        </w:rPr>
        <w:t>3</w:t>
      </w:r>
      <w:r w:rsidRPr="00AA1F5A">
        <w:rPr>
          <w:rFonts w:ascii="Arial" w:eastAsia="Times New Roman" w:hAnsi="Arial" w:cs="Arial"/>
        </w:rPr>
        <w:t>………………………………………………</w:t>
      </w:r>
    </w:p>
    <w:p w14:paraId="12C4EA04" w14:textId="77777777" w:rsidR="005C2C7A" w:rsidRPr="00AA1F5A" w:rsidRDefault="005C2C7A" w:rsidP="005C2C7A">
      <w:pPr>
        <w:rPr>
          <w:rFonts w:ascii="Arial" w:eastAsia="Times New Roman" w:hAnsi="Arial" w:cs="Arial"/>
        </w:rPr>
      </w:pPr>
    </w:p>
    <w:p w14:paraId="27525FF0" w14:textId="77777777" w:rsidR="005C2C7A" w:rsidRPr="00AA1F5A" w:rsidRDefault="005C2C7A" w:rsidP="005C2C7A">
      <w:pPr>
        <w:rPr>
          <w:rFonts w:ascii="Arial" w:eastAsia="Times New Roman" w:hAnsi="Arial" w:cs="Arial"/>
        </w:rPr>
      </w:pPr>
    </w:p>
    <w:p w14:paraId="1E3754C7" w14:textId="77777777" w:rsidR="005C2C7A" w:rsidRPr="00AA1F5A" w:rsidRDefault="005C2C7A" w:rsidP="005C2C7A">
      <w:pPr>
        <w:rPr>
          <w:rFonts w:ascii="Arial" w:eastAsia="Times New Roman" w:hAnsi="Arial" w:cs="Arial"/>
        </w:rPr>
      </w:pPr>
      <w:r w:rsidRPr="00AA1F5A">
        <w:rPr>
          <w:rFonts w:ascii="Arial" w:eastAsia="Times New Roman" w:hAnsi="Arial" w:cs="Arial"/>
          <w:b/>
        </w:rPr>
        <w:t>STATEMENT 2</w:t>
      </w:r>
    </w:p>
    <w:p w14:paraId="4BBC20EC" w14:textId="77777777" w:rsidR="005C2C7A" w:rsidRPr="00AA1F5A" w:rsidRDefault="005C2C7A" w:rsidP="005C2C7A">
      <w:pPr>
        <w:rPr>
          <w:rFonts w:ascii="Arial" w:eastAsia="Times New Roman" w:hAnsi="Arial" w:cs="Arial"/>
        </w:rPr>
      </w:pPr>
      <w:r w:rsidRPr="00AA1F5A">
        <w:rPr>
          <w:rFonts w:ascii="Arial" w:eastAsia="Times New Roman" w:hAnsi="Arial" w:cs="Arial"/>
        </w:rPr>
        <w:t>This dissertation is the result of my own independent work/investigation, except where otherwise stated.</w:t>
      </w:r>
    </w:p>
    <w:p w14:paraId="0B47D448" w14:textId="77777777" w:rsidR="005C2C7A" w:rsidRPr="00AA1F5A" w:rsidRDefault="005C2C7A" w:rsidP="005C2C7A">
      <w:pPr>
        <w:rPr>
          <w:rFonts w:ascii="Arial" w:eastAsia="Times New Roman" w:hAnsi="Arial" w:cs="Arial"/>
        </w:rPr>
      </w:pPr>
    </w:p>
    <w:p w14:paraId="7CF72319" w14:textId="28946980" w:rsidR="005C2C7A" w:rsidRPr="00AA1F5A" w:rsidRDefault="005C2C7A" w:rsidP="00AA1F5A">
      <w:pPr>
        <w:rPr>
          <w:rFonts w:ascii="Arial" w:eastAsia="Times New Roman" w:hAnsi="Arial" w:cs="Arial"/>
        </w:rPr>
      </w:pPr>
      <w:r w:rsidRPr="00AA1F5A">
        <w:rPr>
          <w:rFonts w:ascii="Arial" w:eastAsia="Times New Roman" w:hAnsi="Arial" w:cs="Arial"/>
        </w:rPr>
        <w:t>Other sources are acknowledged by footnotes giving explicit references.</w:t>
      </w:r>
    </w:p>
    <w:p w14:paraId="300A808D" w14:textId="77777777" w:rsidR="005C2C7A" w:rsidRPr="00AA1F5A" w:rsidRDefault="005C2C7A" w:rsidP="005C2C7A">
      <w:pPr>
        <w:rPr>
          <w:rFonts w:ascii="Arial" w:eastAsia="Times New Roman" w:hAnsi="Arial" w:cs="Arial"/>
        </w:rPr>
      </w:pPr>
    </w:p>
    <w:p w14:paraId="1DF26E7A" w14:textId="4F7FAB99" w:rsidR="005C2C7A" w:rsidRPr="00AA1F5A" w:rsidRDefault="005C2C7A" w:rsidP="005C2C7A">
      <w:pPr>
        <w:rPr>
          <w:rFonts w:ascii="Arial" w:eastAsia="Times New Roman" w:hAnsi="Arial" w:cs="Arial"/>
        </w:rPr>
      </w:pPr>
      <w:r w:rsidRPr="00AA1F5A">
        <w:rPr>
          <w:rFonts w:ascii="Arial" w:eastAsia="Times New Roman" w:hAnsi="Arial" w:cs="Arial"/>
        </w:rPr>
        <w:t>Signed</w:t>
      </w:r>
      <w:r w:rsidR="00A97C63">
        <w:rPr>
          <w:rFonts w:ascii="Arial" w:eastAsia="Times New Roman" w:hAnsi="Arial" w:cs="Arial"/>
        </w:rPr>
        <w:t xml:space="preserve"> </w:t>
      </w:r>
      <w:r w:rsidR="00F6408B">
        <w:rPr>
          <w:rFonts w:ascii="Arial" w:eastAsia="Times New Roman" w:hAnsi="Arial" w:cs="Arial"/>
        </w:rPr>
        <w:t>A. Lester</w:t>
      </w:r>
      <w:r w:rsidRPr="00AA1F5A">
        <w:rPr>
          <w:rFonts w:ascii="Arial" w:eastAsia="Times New Roman" w:hAnsi="Arial" w:cs="Arial"/>
        </w:rPr>
        <w:t>…………………………………………</w:t>
      </w:r>
    </w:p>
    <w:p w14:paraId="7884FC35" w14:textId="77777777" w:rsidR="005C2C7A" w:rsidRPr="00AA1F5A" w:rsidRDefault="005C2C7A" w:rsidP="005C2C7A">
      <w:pPr>
        <w:rPr>
          <w:rFonts w:ascii="Arial" w:eastAsia="Times New Roman" w:hAnsi="Arial" w:cs="Arial"/>
        </w:rPr>
      </w:pPr>
    </w:p>
    <w:p w14:paraId="20CC7ECF" w14:textId="77777777" w:rsidR="005C2C7A" w:rsidRPr="00AA1F5A" w:rsidRDefault="005C2C7A" w:rsidP="005C2C7A">
      <w:pPr>
        <w:rPr>
          <w:rFonts w:ascii="Arial" w:eastAsia="Times New Roman" w:hAnsi="Arial" w:cs="Arial"/>
        </w:rPr>
      </w:pPr>
    </w:p>
    <w:p w14:paraId="602980EC" w14:textId="6B4A0EB3" w:rsidR="005C2C7A" w:rsidRPr="00AA1F5A" w:rsidRDefault="000053EA" w:rsidP="005C2C7A">
      <w:pPr>
        <w:rPr>
          <w:rFonts w:ascii="Arial" w:eastAsia="Times New Roman" w:hAnsi="Arial" w:cs="Arial"/>
        </w:rPr>
      </w:pPr>
      <w:r w:rsidRPr="00AA1F5A">
        <w:rPr>
          <w:rFonts w:ascii="Arial" w:eastAsia="Times New Roman" w:hAnsi="Arial" w:cs="Arial"/>
        </w:rPr>
        <w:t>Date</w:t>
      </w:r>
      <w:r>
        <w:rPr>
          <w:rFonts w:ascii="Arial" w:eastAsia="Times New Roman" w:hAnsi="Arial" w:cs="Arial"/>
        </w:rPr>
        <w:t xml:space="preserve"> 12.10.23</w:t>
      </w:r>
      <w:r w:rsidR="005C2C7A" w:rsidRPr="00AA1F5A">
        <w:rPr>
          <w:rFonts w:ascii="Arial" w:eastAsia="Times New Roman" w:hAnsi="Arial" w:cs="Arial"/>
        </w:rPr>
        <w:t xml:space="preserve">…………………………………………… </w:t>
      </w:r>
    </w:p>
    <w:p w14:paraId="3343C0A4" w14:textId="77777777" w:rsidR="005C2C7A" w:rsidRPr="00AA1F5A" w:rsidRDefault="005C2C7A" w:rsidP="005C2C7A">
      <w:pPr>
        <w:rPr>
          <w:rFonts w:ascii="Arial" w:eastAsia="Times New Roman" w:hAnsi="Arial" w:cs="Arial"/>
        </w:rPr>
      </w:pPr>
    </w:p>
    <w:p w14:paraId="4942246D" w14:textId="77777777" w:rsidR="005C2C7A" w:rsidRPr="00AA1F5A" w:rsidRDefault="005C2C7A" w:rsidP="005C2C7A">
      <w:pPr>
        <w:rPr>
          <w:rFonts w:ascii="Arial" w:eastAsia="Times New Roman" w:hAnsi="Arial" w:cs="Arial"/>
        </w:rPr>
      </w:pPr>
    </w:p>
    <w:p w14:paraId="097C4311" w14:textId="77777777" w:rsidR="005C2C7A" w:rsidRPr="00AA1F5A" w:rsidRDefault="005C2C7A" w:rsidP="005C2C7A">
      <w:pPr>
        <w:rPr>
          <w:rFonts w:ascii="Arial" w:eastAsia="Times New Roman" w:hAnsi="Arial" w:cs="Arial"/>
        </w:rPr>
      </w:pPr>
      <w:r w:rsidRPr="00AA1F5A">
        <w:rPr>
          <w:rFonts w:ascii="Arial" w:eastAsia="Times New Roman" w:hAnsi="Arial" w:cs="Arial"/>
          <w:b/>
        </w:rPr>
        <w:t>STATEMENT 3</w:t>
      </w:r>
    </w:p>
    <w:p w14:paraId="5F5F1E5B" w14:textId="0F88253D" w:rsidR="005C2C7A" w:rsidRPr="00AA1F5A" w:rsidRDefault="005C2C7A" w:rsidP="00AA1F5A">
      <w:pPr>
        <w:rPr>
          <w:rFonts w:ascii="Arial" w:eastAsia="Times New Roman" w:hAnsi="Arial" w:cs="Arial"/>
        </w:rPr>
      </w:pPr>
      <w:r w:rsidRPr="00AA1F5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F1C7BC6" w14:textId="77777777" w:rsidR="005C2C7A" w:rsidRPr="00AA1F5A" w:rsidRDefault="005C2C7A" w:rsidP="005C2C7A">
      <w:pPr>
        <w:rPr>
          <w:rFonts w:ascii="Arial" w:eastAsia="Times New Roman" w:hAnsi="Arial" w:cs="Arial"/>
        </w:rPr>
      </w:pPr>
    </w:p>
    <w:p w14:paraId="62C5384A" w14:textId="4C6665F6" w:rsidR="005C2C7A" w:rsidRPr="00AA1F5A" w:rsidRDefault="005C2C7A" w:rsidP="005C2C7A">
      <w:pPr>
        <w:rPr>
          <w:rFonts w:ascii="Arial" w:eastAsia="Times New Roman" w:hAnsi="Arial" w:cs="Arial"/>
        </w:rPr>
      </w:pPr>
      <w:r w:rsidRPr="00AA1F5A">
        <w:rPr>
          <w:rFonts w:ascii="Arial" w:eastAsia="Times New Roman" w:hAnsi="Arial" w:cs="Arial"/>
        </w:rPr>
        <w:t>Signed</w:t>
      </w:r>
      <w:r w:rsidR="00981F76">
        <w:rPr>
          <w:rFonts w:ascii="Arial" w:eastAsia="Times New Roman" w:hAnsi="Arial" w:cs="Arial"/>
        </w:rPr>
        <w:t xml:space="preserve"> A. Lester</w:t>
      </w:r>
      <w:r w:rsidRPr="00AA1F5A">
        <w:rPr>
          <w:rFonts w:ascii="Arial" w:eastAsia="Times New Roman" w:hAnsi="Arial" w:cs="Arial"/>
        </w:rPr>
        <w:t>………………………………………………</w:t>
      </w:r>
    </w:p>
    <w:p w14:paraId="430D5529" w14:textId="77777777" w:rsidR="005C2C7A" w:rsidRPr="00AA1F5A" w:rsidRDefault="005C2C7A" w:rsidP="005C2C7A">
      <w:pPr>
        <w:keepNext/>
        <w:spacing w:after="60"/>
        <w:outlineLvl w:val="0"/>
        <w:rPr>
          <w:rFonts w:ascii="Arial" w:eastAsia="Times New Roman" w:hAnsi="Arial" w:cs="Arial"/>
        </w:rPr>
      </w:pPr>
    </w:p>
    <w:p w14:paraId="7188DD68" w14:textId="75F89F62"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A1F5A">
        <w:rPr>
          <w:rFonts w:ascii="Arial" w:eastAsia="Times New Roman" w:hAnsi="Arial" w:cs="Arial"/>
        </w:rPr>
        <w:t>Date</w:t>
      </w:r>
      <w:r w:rsidR="00981F76">
        <w:rPr>
          <w:rFonts w:ascii="Arial" w:eastAsia="Times New Roman" w:hAnsi="Arial" w:cs="Arial"/>
        </w:rPr>
        <w:t xml:space="preserve"> 12.10.23</w:t>
      </w:r>
      <w:r w:rsidRPr="00AA1F5A">
        <w:rPr>
          <w:rFonts w:ascii="Arial" w:eastAsia="Times New Roman" w:hAnsi="Arial" w:cs="Arial"/>
        </w:rPr>
        <w:t>…………………………………………………</w:t>
      </w:r>
    </w:p>
    <w:p w14:paraId="2AA2E4FB"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63730F3"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E5DA3DB" w14:textId="77777777" w:rsidR="005C2C7A" w:rsidRPr="00AA1F5A" w:rsidRDefault="005C2C7A" w:rsidP="005C2C7A">
      <w:pPr>
        <w:rPr>
          <w:rFonts w:ascii="Arial" w:eastAsia="Times New Roman" w:hAnsi="Arial" w:cs="Arial"/>
          <w:b/>
        </w:rPr>
      </w:pPr>
      <w:r w:rsidRPr="00AA1F5A">
        <w:rPr>
          <w:rFonts w:ascii="Arial" w:eastAsia="Times New Roman" w:hAnsi="Arial" w:cs="Arial"/>
          <w:b/>
        </w:rPr>
        <w:t>STATEMENT 4</w:t>
      </w:r>
    </w:p>
    <w:p w14:paraId="7963F0A1" w14:textId="77777777" w:rsidR="005C2C7A" w:rsidRPr="00AA1F5A" w:rsidRDefault="005C2C7A" w:rsidP="005C2C7A">
      <w:pPr>
        <w:rPr>
          <w:rFonts w:ascii="Arial" w:eastAsia="Times New Roman" w:hAnsi="Arial" w:cs="Arial"/>
        </w:rPr>
      </w:pPr>
    </w:p>
    <w:p w14:paraId="23C33430" w14:textId="750946D6" w:rsidR="005C2C7A" w:rsidRPr="00AA1F5A" w:rsidRDefault="005C2C7A" w:rsidP="00AA1F5A">
      <w:pPr>
        <w:rPr>
          <w:rFonts w:ascii="Arial" w:eastAsia="Times New Roman" w:hAnsi="Arial" w:cs="Arial"/>
        </w:rPr>
      </w:pPr>
      <w:r w:rsidRPr="00AA1F5A">
        <w:rPr>
          <w:rFonts w:ascii="Arial" w:eastAsia="Times New Roman" w:hAnsi="Arial" w:cs="Arial"/>
        </w:rPr>
        <w:t>I hereby give consent for my dissertation, if accepted, to be available on the university’s IT system to those who have consent to use the system.</w:t>
      </w:r>
    </w:p>
    <w:p w14:paraId="12B5DE1F" w14:textId="77777777" w:rsidR="005C2C7A" w:rsidRPr="00AA1F5A" w:rsidRDefault="005C2C7A" w:rsidP="005C2C7A">
      <w:pPr>
        <w:rPr>
          <w:rFonts w:ascii="Arial" w:eastAsia="Times New Roman" w:hAnsi="Arial" w:cs="Arial"/>
        </w:rPr>
      </w:pPr>
    </w:p>
    <w:p w14:paraId="66170614" w14:textId="77777777" w:rsidR="005C2C7A" w:rsidRPr="00AA1F5A" w:rsidRDefault="005C2C7A" w:rsidP="005C2C7A">
      <w:pPr>
        <w:rPr>
          <w:rFonts w:ascii="Arial" w:eastAsia="Times New Roman" w:hAnsi="Arial" w:cs="Arial"/>
        </w:rPr>
      </w:pPr>
      <w:r w:rsidRPr="00AA1F5A">
        <w:rPr>
          <w:rFonts w:ascii="Arial" w:eastAsia="Times New Roman" w:hAnsi="Arial" w:cs="Arial"/>
        </w:rPr>
        <w:t>Signed………………………………………………</w:t>
      </w:r>
    </w:p>
    <w:p w14:paraId="1C511DA9" w14:textId="77777777" w:rsidR="005C2C7A" w:rsidRPr="00AA1F5A" w:rsidRDefault="005C2C7A" w:rsidP="005C2C7A">
      <w:pPr>
        <w:keepNext/>
        <w:spacing w:after="60"/>
        <w:outlineLvl w:val="0"/>
        <w:rPr>
          <w:rFonts w:ascii="Arial" w:eastAsia="Times New Roman" w:hAnsi="Arial" w:cs="Arial"/>
        </w:rPr>
      </w:pPr>
    </w:p>
    <w:p w14:paraId="203F98B1" w14:textId="58492C68" w:rsidR="005C2C7A" w:rsidRDefault="005C2C7A"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A1F5A">
        <w:rPr>
          <w:rFonts w:ascii="Arial" w:eastAsia="Times New Roman" w:hAnsi="Arial" w:cs="Arial"/>
        </w:rPr>
        <w:t>Date…………………………………………………</w:t>
      </w:r>
    </w:p>
    <w:p w14:paraId="56DFD012"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19622451"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6607FEA2"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0301BA02"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2670A00"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0279373B"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64995B74" w14:textId="77777777" w:rsidR="00160925" w:rsidRP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77D2F34A" w14:textId="6A566D4B" w:rsidR="005C2C7A" w:rsidRDefault="005C2C7A" w:rsidP="00DE0F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r w:rsidRPr="00AA1F5A">
        <w:rPr>
          <w:rFonts w:ascii="Arial" w:eastAsia="Arial Unicode MS" w:hAnsi="Arial" w:cs="Arial"/>
          <w:sz w:val="40"/>
          <w:szCs w:val="40"/>
        </w:rPr>
        <w:t xml:space="preserve">Dissertation submitted as part of the requirements for the award </w:t>
      </w:r>
      <w:r w:rsidR="00BF1824">
        <w:rPr>
          <w:rFonts w:ascii="Arial" w:eastAsia="Arial Unicode MS" w:hAnsi="Arial" w:cs="Arial"/>
          <w:sz w:val="40"/>
          <w:szCs w:val="40"/>
        </w:rPr>
        <w:t>(MBA</w:t>
      </w:r>
      <w:r w:rsidRPr="00AA1F5A">
        <w:rPr>
          <w:rFonts w:ascii="Arial" w:eastAsia="Arial Unicode MS" w:hAnsi="Arial" w:cs="Arial"/>
          <w:sz w:val="40"/>
          <w:szCs w:val="40"/>
        </w:rPr>
        <w:t xml:space="preserve">) </w:t>
      </w:r>
      <w:r w:rsidR="00723D46">
        <w:rPr>
          <w:rFonts w:ascii="Arial" w:eastAsia="Arial Unicode MS" w:hAnsi="Arial" w:cs="Arial"/>
          <w:sz w:val="40"/>
          <w:szCs w:val="40"/>
        </w:rPr>
        <w:t>Master of Business Administration</w:t>
      </w:r>
      <w:r w:rsidR="00160925">
        <w:rPr>
          <w:rFonts w:ascii="Arial" w:eastAsia="Arial Unicode MS" w:hAnsi="Arial" w:cs="Arial"/>
          <w:sz w:val="40"/>
          <w:szCs w:val="40"/>
        </w:rPr>
        <w:t>.</w:t>
      </w:r>
    </w:p>
    <w:p w14:paraId="6B712C7D" w14:textId="77777777" w:rsidR="005C2C7A" w:rsidRDefault="005C2C7A" w:rsidP="00BF1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B2F2CE0" w14:textId="77777777" w:rsidR="00160925" w:rsidRDefault="00160925" w:rsidP="00BF1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993D19D" w14:textId="77777777" w:rsidR="00160925" w:rsidRDefault="00160925" w:rsidP="00BF1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FC4AD6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4E1F93" w14:textId="77777777" w:rsidR="00477E12" w:rsidRPr="00DA5D26" w:rsidRDefault="00477E12"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780BC375" w14:textId="77777777" w:rsidR="00BD59FA" w:rsidRDefault="00BD59F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73DE55E" w14:textId="4E679D56"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r w:rsidRPr="00DA5D26">
        <w:rPr>
          <w:rFonts w:ascii="Arial" w:eastAsia="Arial Unicode MS" w:hAnsi="Arial" w:cs="Arial"/>
          <w:b/>
          <w:sz w:val="28"/>
          <w:szCs w:val="28"/>
        </w:rPr>
        <w:t>ACKNOWLEDGEMENTS</w:t>
      </w:r>
      <w:r w:rsidR="00DA5D26" w:rsidRPr="00DA5D26">
        <w:rPr>
          <w:rFonts w:ascii="Arial" w:eastAsia="Arial Unicode MS" w:hAnsi="Arial" w:cs="Arial"/>
          <w:b/>
          <w:sz w:val="28"/>
          <w:szCs w:val="28"/>
        </w:rPr>
        <w:t xml:space="preserve"> </w:t>
      </w:r>
    </w:p>
    <w:p w14:paraId="6C0EB0C8" w14:textId="77777777"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14:paraId="0AB8C1D3" w14:textId="31C86C48" w:rsidR="008531A2" w:rsidRPr="00DA5D26" w:rsidRDefault="005C2C7A" w:rsidP="005C2C7A">
      <w:pPr>
        <w:pStyle w:val="NormalWeb"/>
        <w:shd w:val="clear" w:color="auto" w:fill="FFFFFF"/>
        <w:spacing w:before="0" w:beforeAutospacing="0" w:after="150" w:afterAutospacing="0" w:line="300" w:lineRule="atLeast"/>
        <w:rPr>
          <w:rFonts w:ascii="Arial" w:hAnsi="Arial" w:cs="Arial"/>
          <w:color w:val="333333"/>
          <w:sz w:val="22"/>
          <w:szCs w:val="22"/>
        </w:rPr>
      </w:pPr>
      <w:r w:rsidRPr="00DA5D26">
        <w:rPr>
          <w:rFonts w:ascii="Arial" w:hAnsi="Arial" w:cs="Arial"/>
          <w:color w:val="333333"/>
          <w:sz w:val="22"/>
          <w:szCs w:val="22"/>
        </w:rPr>
        <w:t>Th</w:t>
      </w:r>
      <w:r w:rsidR="000053EA">
        <w:rPr>
          <w:rFonts w:ascii="Arial" w:hAnsi="Arial" w:cs="Arial"/>
          <w:color w:val="333333"/>
          <w:sz w:val="22"/>
          <w:szCs w:val="22"/>
        </w:rPr>
        <w:t xml:space="preserve">is </w:t>
      </w:r>
      <w:r w:rsidR="006F42B5" w:rsidRPr="00DA5D26">
        <w:rPr>
          <w:rFonts w:ascii="Arial" w:hAnsi="Arial" w:cs="Arial"/>
          <w:color w:val="333333"/>
          <w:sz w:val="22"/>
          <w:szCs w:val="22"/>
        </w:rPr>
        <w:t>is</w:t>
      </w:r>
      <w:r w:rsidRPr="00DA5D26">
        <w:rPr>
          <w:rFonts w:ascii="Arial" w:hAnsi="Arial" w:cs="Arial"/>
          <w:color w:val="333333"/>
          <w:sz w:val="22"/>
          <w:szCs w:val="22"/>
        </w:rPr>
        <w:t xml:space="preserve"> a THANK YOU paragraph</w:t>
      </w:r>
      <w:r w:rsidR="00BF1824">
        <w:rPr>
          <w:rFonts w:ascii="Arial" w:hAnsi="Arial" w:cs="Arial"/>
          <w:color w:val="333333"/>
          <w:sz w:val="22"/>
          <w:szCs w:val="22"/>
        </w:rPr>
        <w:t xml:space="preserve"> </w:t>
      </w:r>
      <w:r w:rsidRPr="00DA5D26">
        <w:rPr>
          <w:rFonts w:ascii="Arial" w:hAnsi="Arial" w:cs="Arial"/>
          <w:color w:val="333333"/>
          <w:sz w:val="22"/>
          <w:szCs w:val="22"/>
        </w:rPr>
        <w:t>to everyone who has</w:t>
      </w:r>
      <w:r w:rsidR="00BD59FA" w:rsidRPr="00BD59FA">
        <w:rPr>
          <w:rFonts w:ascii="Arial" w:hAnsi="Arial" w:cs="Arial"/>
          <w:color w:val="333333"/>
          <w:sz w:val="22"/>
          <w:szCs w:val="22"/>
        </w:rPr>
        <w:t xml:space="preserve"> </w:t>
      </w:r>
      <w:r w:rsidR="00BD59FA" w:rsidRPr="00DA5D26">
        <w:rPr>
          <w:rFonts w:ascii="Arial" w:hAnsi="Arial" w:cs="Arial"/>
          <w:color w:val="333333"/>
          <w:sz w:val="22"/>
          <w:szCs w:val="22"/>
        </w:rPr>
        <w:t>provided</w:t>
      </w:r>
      <w:r w:rsidR="00BD59FA">
        <w:rPr>
          <w:rFonts w:ascii="Arial" w:hAnsi="Arial" w:cs="Arial"/>
          <w:color w:val="333333"/>
          <w:sz w:val="22"/>
          <w:szCs w:val="22"/>
        </w:rPr>
        <w:t xml:space="preserve"> me with</w:t>
      </w:r>
      <w:r w:rsidR="00BD59FA" w:rsidRPr="00DA5D26">
        <w:rPr>
          <w:rFonts w:ascii="Arial" w:hAnsi="Arial" w:cs="Arial"/>
          <w:color w:val="333333"/>
          <w:sz w:val="22"/>
          <w:szCs w:val="22"/>
        </w:rPr>
        <w:t xml:space="preserve"> guidance and support</w:t>
      </w:r>
      <w:r w:rsidRPr="00DA5D26">
        <w:rPr>
          <w:rFonts w:ascii="Arial" w:hAnsi="Arial" w:cs="Arial"/>
          <w:color w:val="333333"/>
          <w:sz w:val="22"/>
          <w:szCs w:val="22"/>
        </w:rPr>
        <w:t xml:space="preserve"> whilst</w:t>
      </w:r>
      <w:r w:rsidR="00BF1824">
        <w:rPr>
          <w:rFonts w:ascii="Arial" w:hAnsi="Arial" w:cs="Arial"/>
          <w:color w:val="333333"/>
          <w:sz w:val="22"/>
          <w:szCs w:val="22"/>
        </w:rPr>
        <w:t xml:space="preserve"> I</w:t>
      </w:r>
      <w:r w:rsidRPr="00DA5D26">
        <w:rPr>
          <w:rFonts w:ascii="Arial" w:hAnsi="Arial" w:cs="Arial"/>
          <w:color w:val="333333"/>
          <w:sz w:val="22"/>
          <w:szCs w:val="22"/>
        </w:rPr>
        <w:t xml:space="preserve"> have been researching and writing</w:t>
      </w:r>
      <w:r w:rsidR="00BF1824">
        <w:rPr>
          <w:rFonts w:ascii="Arial" w:hAnsi="Arial" w:cs="Arial"/>
          <w:color w:val="333333"/>
          <w:sz w:val="22"/>
          <w:szCs w:val="22"/>
        </w:rPr>
        <w:t xml:space="preserve"> my</w:t>
      </w:r>
      <w:r w:rsidRPr="00DA5D26">
        <w:rPr>
          <w:rFonts w:ascii="Arial" w:hAnsi="Arial" w:cs="Arial"/>
          <w:color w:val="333333"/>
          <w:sz w:val="22"/>
          <w:szCs w:val="22"/>
        </w:rPr>
        <w:t xml:space="preserve"> dissertat</w:t>
      </w:r>
      <w:r w:rsidR="00160925">
        <w:rPr>
          <w:rFonts w:ascii="Arial" w:hAnsi="Arial" w:cs="Arial"/>
          <w:color w:val="333333"/>
          <w:sz w:val="22"/>
          <w:szCs w:val="22"/>
        </w:rPr>
        <w:t>ion. I would like to thank my supervisor Vasilios Tavlaridis for his guidance and support during the time I was conducting research to complete my dissertation.</w:t>
      </w:r>
      <w:r w:rsidR="008531A2">
        <w:rPr>
          <w:rFonts w:ascii="Arial" w:hAnsi="Arial" w:cs="Arial"/>
          <w:color w:val="333333"/>
          <w:sz w:val="22"/>
          <w:szCs w:val="22"/>
        </w:rPr>
        <w:t xml:space="preserve"> </w:t>
      </w:r>
      <w:r w:rsidR="000053EA">
        <w:rPr>
          <w:rFonts w:ascii="Arial" w:hAnsi="Arial" w:cs="Arial"/>
          <w:color w:val="333333"/>
          <w:sz w:val="22"/>
          <w:szCs w:val="22"/>
        </w:rPr>
        <w:t>And the library for offering articles that were relevant to my line of study.</w:t>
      </w:r>
    </w:p>
    <w:p w14:paraId="610E0EB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358266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C60AA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394267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5F4A7DD" w14:textId="77777777" w:rsidR="00DA5D26" w:rsidRDefault="00DA5D2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63032FE"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692564C"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A07294F"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DA1DADC"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p w14:paraId="56B3117F"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2A09D3B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77198998"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5C44ECA1"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110F73E"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12224D8"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7014FCE"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4EB4162"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555E2C44"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F1B37A9"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EF77ED7"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6120936"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E475EE3"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250F7DB6"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8A012E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EBAFCF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CCB1A5C"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785542E7" w14:textId="77777777" w:rsidR="00160925" w:rsidRDefault="00160925" w:rsidP="00F24D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88"/>
        <w:jc w:val="center"/>
        <w:rPr>
          <w:rFonts w:ascii="Arial" w:eastAsia="Arial Unicode MS" w:hAnsi="Arial" w:cs="Arial"/>
          <w:b/>
          <w:sz w:val="24"/>
          <w:szCs w:val="24"/>
        </w:rPr>
      </w:pPr>
    </w:p>
    <w:p w14:paraId="3466328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61A8B46" w14:textId="77777777" w:rsidR="00D677AF" w:rsidRDefault="00D677AF" w:rsidP="00FE67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6"/>
          <w:szCs w:val="26"/>
        </w:rPr>
      </w:pPr>
    </w:p>
    <w:p w14:paraId="3C88642F" w14:textId="447B37DA" w:rsidR="005C2C7A" w:rsidRDefault="005C2C7A" w:rsidP="009068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6"/>
          <w:szCs w:val="26"/>
        </w:rPr>
      </w:pPr>
      <w:r w:rsidRPr="004B29A4">
        <w:rPr>
          <w:rFonts w:ascii="Arial" w:eastAsia="Arial Unicode MS" w:hAnsi="Arial" w:cs="Arial"/>
          <w:b/>
          <w:sz w:val="26"/>
          <w:szCs w:val="26"/>
        </w:rPr>
        <w:t>ABSTRACT</w:t>
      </w:r>
    </w:p>
    <w:p w14:paraId="7E122081" w14:textId="77777777" w:rsidR="004B29A4" w:rsidRDefault="004B29A4" w:rsidP="009068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6"/>
          <w:szCs w:val="26"/>
        </w:rPr>
      </w:pPr>
    </w:p>
    <w:p w14:paraId="01BFEE0F" w14:textId="1608ED68" w:rsidR="004B29A4" w:rsidRPr="004B29A4" w:rsidRDefault="004B29A4" w:rsidP="00F24DCB">
      <w:pPr>
        <w:tabs>
          <w:tab w:val="left" w:pos="0"/>
          <w:tab w:val="left" w:pos="1440"/>
          <w:tab w:val="left" w:pos="2160"/>
          <w:tab w:val="left" w:pos="2880"/>
          <w:tab w:val="left" w:pos="3600"/>
          <w:tab w:val="left" w:pos="4320"/>
          <w:tab w:val="left" w:pos="5040"/>
          <w:tab w:val="left" w:pos="5760"/>
          <w:tab w:val="left" w:pos="6480"/>
          <w:tab w:val="left" w:pos="7200"/>
          <w:tab w:val="left" w:pos="8176"/>
          <w:tab w:val="left" w:pos="8640"/>
        </w:tabs>
        <w:ind w:left="-142" w:right="850"/>
        <w:jc w:val="both"/>
        <w:rPr>
          <w:rFonts w:ascii="Arial" w:eastAsia="Arial Unicode MS" w:hAnsi="Arial" w:cs="Arial"/>
          <w:bCs/>
          <w:sz w:val="24"/>
          <w:szCs w:val="24"/>
        </w:rPr>
      </w:pPr>
      <w:r>
        <w:rPr>
          <w:rFonts w:ascii="Arial" w:eastAsia="Arial Unicode MS" w:hAnsi="Arial" w:cs="Arial"/>
          <w:bCs/>
          <w:sz w:val="24"/>
          <w:szCs w:val="24"/>
        </w:rPr>
        <w:t>The aim of this dissertation is to determine, how the role of colonisation impacts local and central governments decision-making within the UK economy</w:t>
      </w:r>
      <w:r w:rsidR="00325B96">
        <w:rPr>
          <w:rFonts w:ascii="Arial" w:eastAsia="Arial Unicode MS" w:hAnsi="Arial" w:cs="Arial"/>
          <w:bCs/>
          <w:sz w:val="24"/>
          <w:szCs w:val="24"/>
        </w:rPr>
        <w:t>. To find the solutions t</w:t>
      </w:r>
      <w:r w:rsidR="00090214">
        <w:rPr>
          <w:rFonts w:ascii="Arial" w:eastAsia="Arial Unicode MS" w:hAnsi="Arial" w:cs="Arial"/>
          <w:bCs/>
          <w:sz w:val="24"/>
          <w:szCs w:val="24"/>
        </w:rPr>
        <w:t>hat</w:t>
      </w:r>
      <w:r w:rsidR="00325B96">
        <w:rPr>
          <w:rFonts w:ascii="Arial" w:eastAsia="Arial Unicode MS" w:hAnsi="Arial" w:cs="Arial"/>
          <w:bCs/>
          <w:sz w:val="24"/>
          <w:szCs w:val="24"/>
        </w:rPr>
        <w:t xml:space="preserve"> </w:t>
      </w:r>
      <w:r w:rsidR="00992537">
        <w:rPr>
          <w:rFonts w:ascii="Arial" w:eastAsia="Arial Unicode MS" w:hAnsi="Arial" w:cs="Arial"/>
          <w:bCs/>
          <w:sz w:val="24"/>
          <w:szCs w:val="24"/>
        </w:rPr>
        <w:t>support,</w:t>
      </w:r>
      <w:r w:rsidR="00325B96">
        <w:rPr>
          <w:rFonts w:ascii="Arial" w:eastAsia="Arial Unicode MS" w:hAnsi="Arial" w:cs="Arial"/>
          <w:bCs/>
          <w:sz w:val="24"/>
          <w:szCs w:val="24"/>
        </w:rPr>
        <w:t xml:space="preserve"> this controversy, the paper will</w:t>
      </w:r>
      <w:r w:rsidR="001902EB">
        <w:rPr>
          <w:rFonts w:ascii="Arial" w:eastAsia="Arial Unicode MS" w:hAnsi="Arial" w:cs="Arial"/>
          <w:bCs/>
          <w:sz w:val="24"/>
          <w:szCs w:val="24"/>
        </w:rPr>
        <w:t xml:space="preserve"> first</w:t>
      </w:r>
      <w:r w:rsidR="006507B1">
        <w:rPr>
          <w:rFonts w:ascii="Arial" w:eastAsia="Arial Unicode MS" w:hAnsi="Arial" w:cs="Arial"/>
          <w:bCs/>
          <w:sz w:val="24"/>
          <w:szCs w:val="24"/>
        </w:rPr>
        <w:t xml:space="preserve"> </w:t>
      </w:r>
      <w:r w:rsidR="00325B96">
        <w:rPr>
          <w:rFonts w:ascii="Arial" w:eastAsia="Arial Unicode MS" w:hAnsi="Arial" w:cs="Arial"/>
          <w:bCs/>
          <w:sz w:val="24"/>
          <w:szCs w:val="24"/>
        </w:rPr>
        <w:t>examine</w:t>
      </w:r>
      <w:r w:rsidR="00FB0C46">
        <w:rPr>
          <w:rFonts w:ascii="Arial" w:eastAsia="Arial Unicode MS" w:hAnsi="Arial" w:cs="Arial"/>
          <w:bCs/>
          <w:sz w:val="24"/>
          <w:szCs w:val="24"/>
        </w:rPr>
        <w:t xml:space="preserve"> colonisation matters, and demonstrate how they affect the UK economy.</w:t>
      </w:r>
      <w:r w:rsidR="001902EB">
        <w:rPr>
          <w:rFonts w:ascii="Arial" w:eastAsia="Arial Unicode MS" w:hAnsi="Arial" w:cs="Arial"/>
          <w:bCs/>
          <w:sz w:val="24"/>
          <w:szCs w:val="24"/>
        </w:rPr>
        <w:t xml:space="preserve"> it will then explore the UK economy, to work out how the end results of colonisation agreements are</w:t>
      </w:r>
      <w:r w:rsidR="00844612">
        <w:rPr>
          <w:rFonts w:ascii="Arial" w:eastAsia="Arial Unicode MS" w:hAnsi="Arial" w:cs="Arial"/>
          <w:bCs/>
          <w:sz w:val="24"/>
          <w:szCs w:val="24"/>
        </w:rPr>
        <w:t xml:space="preserve"> fabricated. The next course of action is to figure out, </w:t>
      </w:r>
      <w:r w:rsidR="007100F7">
        <w:rPr>
          <w:rFonts w:ascii="Arial" w:eastAsia="Arial Unicode MS" w:hAnsi="Arial" w:cs="Arial"/>
          <w:bCs/>
          <w:sz w:val="24"/>
          <w:szCs w:val="24"/>
        </w:rPr>
        <w:t>what</w:t>
      </w:r>
      <w:r w:rsidR="00844612">
        <w:rPr>
          <w:rFonts w:ascii="Arial" w:eastAsia="Arial Unicode MS" w:hAnsi="Arial" w:cs="Arial"/>
          <w:bCs/>
          <w:sz w:val="24"/>
          <w:szCs w:val="24"/>
        </w:rPr>
        <w:t xml:space="preserve"> steps the UK economy takes</w:t>
      </w:r>
      <w:r w:rsidR="007100F7">
        <w:rPr>
          <w:rFonts w:ascii="Arial" w:eastAsia="Arial Unicode MS" w:hAnsi="Arial" w:cs="Arial"/>
          <w:bCs/>
          <w:sz w:val="24"/>
          <w:szCs w:val="24"/>
        </w:rPr>
        <w:t xml:space="preserve"> </w:t>
      </w:r>
      <w:r w:rsidR="00844612">
        <w:rPr>
          <w:rFonts w:ascii="Arial" w:eastAsia="Arial Unicode MS" w:hAnsi="Arial" w:cs="Arial"/>
          <w:bCs/>
          <w:sz w:val="24"/>
          <w:szCs w:val="24"/>
        </w:rPr>
        <w:t xml:space="preserve">to make decisions, </w:t>
      </w:r>
      <w:r w:rsidR="00E35AF6">
        <w:rPr>
          <w:rFonts w:ascii="Arial" w:eastAsia="Arial Unicode MS" w:hAnsi="Arial" w:cs="Arial"/>
          <w:bCs/>
          <w:sz w:val="24"/>
          <w:szCs w:val="24"/>
        </w:rPr>
        <w:t>which</w:t>
      </w:r>
      <w:r w:rsidR="00844612">
        <w:rPr>
          <w:rFonts w:ascii="Arial" w:eastAsia="Arial Unicode MS" w:hAnsi="Arial" w:cs="Arial"/>
          <w:bCs/>
          <w:sz w:val="24"/>
          <w:szCs w:val="24"/>
        </w:rPr>
        <w:t xml:space="preserve"> help local and central governments regulate different types of communities.</w:t>
      </w:r>
      <w:r w:rsidR="008B64D2">
        <w:rPr>
          <w:rFonts w:ascii="Arial" w:eastAsia="Arial Unicode MS" w:hAnsi="Arial" w:cs="Arial"/>
          <w:bCs/>
          <w:sz w:val="24"/>
          <w:szCs w:val="24"/>
        </w:rPr>
        <w:t xml:space="preserve"> </w:t>
      </w:r>
      <w:r w:rsidR="00C1799F">
        <w:rPr>
          <w:rFonts w:ascii="Arial" w:eastAsia="Arial Unicode MS" w:hAnsi="Arial" w:cs="Arial"/>
          <w:bCs/>
          <w:sz w:val="24"/>
          <w:szCs w:val="24"/>
        </w:rPr>
        <w:t>Additionally,</w:t>
      </w:r>
      <w:r w:rsidR="008B64D2">
        <w:rPr>
          <w:rFonts w:ascii="Arial" w:eastAsia="Arial Unicode MS" w:hAnsi="Arial" w:cs="Arial"/>
          <w:bCs/>
          <w:sz w:val="24"/>
          <w:szCs w:val="24"/>
        </w:rPr>
        <w:t xml:space="preserve"> the discussion will critically evaluate local and central </w:t>
      </w:r>
      <w:r w:rsidR="00992537">
        <w:rPr>
          <w:rFonts w:ascii="Arial" w:eastAsia="Arial Unicode MS" w:hAnsi="Arial" w:cs="Arial"/>
          <w:bCs/>
          <w:sz w:val="24"/>
          <w:szCs w:val="24"/>
        </w:rPr>
        <w:t>government’s</w:t>
      </w:r>
      <w:r w:rsidR="008B64D2">
        <w:rPr>
          <w:rFonts w:ascii="Arial" w:eastAsia="Arial Unicode MS" w:hAnsi="Arial" w:cs="Arial"/>
          <w:bCs/>
          <w:sz w:val="24"/>
          <w:szCs w:val="24"/>
        </w:rPr>
        <w:t xml:space="preserve"> decision making,</w:t>
      </w:r>
      <w:r w:rsidR="00B50A09">
        <w:rPr>
          <w:rFonts w:ascii="Arial" w:eastAsia="Arial Unicode MS" w:hAnsi="Arial" w:cs="Arial"/>
          <w:bCs/>
          <w:sz w:val="24"/>
          <w:szCs w:val="24"/>
        </w:rPr>
        <w:t xml:space="preserve"> </w:t>
      </w:r>
      <w:r w:rsidR="00992537">
        <w:rPr>
          <w:rFonts w:ascii="Arial" w:eastAsia="Arial Unicode MS" w:hAnsi="Arial" w:cs="Arial"/>
          <w:bCs/>
          <w:sz w:val="24"/>
          <w:szCs w:val="24"/>
        </w:rPr>
        <w:t>towards</w:t>
      </w:r>
      <w:r w:rsidR="008B64D2">
        <w:rPr>
          <w:rFonts w:ascii="Arial" w:eastAsia="Arial Unicode MS" w:hAnsi="Arial" w:cs="Arial"/>
          <w:bCs/>
          <w:sz w:val="24"/>
          <w:szCs w:val="24"/>
        </w:rPr>
        <w:t xml:space="preserve"> colonisation policies, legislations, procedures and agreements</w:t>
      </w:r>
      <w:r w:rsidR="00C1799F">
        <w:rPr>
          <w:rFonts w:ascii="Arial" w:eastAsia="Arial Unicode MS" w:hAnsi="Arial" w:cs="Arial"/>
          <w:bCs/>
          <w:sz w:val="24"/>
          <w:szCs w:val="24"/>
        </w:rPr>
        <w:t>. The main goal is to establish if, governmental decision-making is adding to adversity or helping society to become a better place.</w:t>
      </w:r>
      <w:r w:rsidR="009C7A63">
        <w:rPr>
          <w:rFonts w:ascii="Arial" w:eastAsia="Arial Unicode MS" w:hAnsi="Arial" w:cs="Arial"/>
          <w:bCs/>
          <w:sz w:val="24"/>
          <w:szCs w:val="24"/>
        </w:rPr>
        <w:t xml:space="preserve"> Any unproductive assumptions legislative bodies may have, whil</w:t>
      </w:r>
      <w:r w:rsidR="002242C5">
        <w:rPr>
          <w:rFonts w:ascii="Arial" w:eastAsia="Arial Unicode MS" w:hAnsi="Arial" w:cs="Arial"/>
          <w:bCs/>
          <w:sz w:val="24"/>
          <w:szCs w:val="24"/>
        </w:rPr>
        <w:t>st</w:t>
      </w:r>
      <w:r w:rsidR="009C7A63">
        <w:rPr>
          <w:rFonts w:ascii="Arial" w:eastAsia="Arial Unicode MS" w:hAnsi="Arial" w:cs="Arial"/>
          <w:bCs/>
          <w:sz w:val="24"/>
          <w:szCs w:val="24"/>
        </w:rPr>
        <w:t xml:space="preserve"> making decision</w:t>
      </w:r>
      <w:r w:rsidR="002242C5">
        <w:rPr>
          <w:rFonts w:ascii="Arial" w:eastAsia="Arial Unicode MS" w:hAnsi="Arial" w:cs="Arial"/>
          <w:bCs/>
          <w:sz w:val="24"/>
          <w:szCs w:val="24"/>
        </w:rPr>
        <w:t>’s, will most likely lead to a negative ruling</w:t>
      </w:r>
      <w:r w:rsidR="00992537">
        <w:rPr>
          <w:rFonts w:ascii="Arial" w:eastAsia="Arial Unicode MS" w:hAnsi="Arial" w:cs="Arial"/>
          <w:bCs/>
          <w:sz w:val="24"/>
          <w:szCs w:val="24"/>
        </w:rPr>
        <w:t xml:space="preserve"> and affect society in a pessimistic way.</w:t>
      </w:r>
      <w:r w:rsidR="003A19D2">
        <w:rPr>
          <w:rFonts w:ascii="Arial" w:eastAsia="Arial Unicode MS" w:hAnsi="Arial" w:cs="Arial"/>
          <w:bCs/>
          <w:sz w:val="24"/>
          <w:szCs w:val="24"/>
        </w:rPr>
        <w:t xml:space="preserve"> Chapter 4 contributes</w:t>
      </w:r>
      <w:r w:rsidR="006F464C">
        <w:rPr>
          <w:rFonts w:ascii="Arial" w:eastAsia="Arial Unicode MS" w:hAnsi="Arial" w:cs="Arial"/>
          <w:bCs/>
          <w:sz w:val="24"/>
          <w:szCs w:val="24"/>
        </w:rPr>
        <w:t xml:space="preserve"> to the study,</w:t>
      </w:r>
      <w:r w:rsidR="003A19D2">
        <w:rPr>
          <w:rFonts w:ascii="Arial" w:eastAsia="Arial Unicode MS" w:hAnsi="Arial" w:cs="Arial"/>
          <w:bCs/>
          <w:sz w:val="24"/>
          <w:szCs w:val="24"/>
        </w:rPr>
        <w:t xml:space="preserve"> by providing a detailed description of the findings, while </w:t>
      </w:r>
      <w:r w:rsidR="00A8295F">
        <w:rPr>
          <w:rFonts w:ascii="Arial" w:eastAsia="Arial Unicode MS" w:hAnsi="Arial" w:cs="Arial"/>
          <w:bCs/>
          <w:sz w:val="24"/>
          <w:szCs w:val="24"/>
        </w:rPr>
        <w:t>shedding</w:t>
      </w:r>
      <w:r w:rsidR="003A19D2">
        <w:rPr>
          <w:rFonts w:ascii="Arial" w:eastAsia="Arial Unicode MS" w:hAnsi="Arial" w:cs="Arial"/>
          <w:bCs/>
          <w:sz w:val="24"/>
          <w:szCs w:val="24"/>
        </w:rPr>
        <w:t xml:space="preserve"> light on the</w:t>
      </w:r>
      <w:r w:rsidR="00A8295F">
        <w:rPr>
          <w:rFonts w:ascii="Arial" w:eastAsia="Arial Unicode MS" w:hAnsi="Arial" w:cs="Arial"/>
          <w:bCs/>
          <w:sz w:val="24"/>
          <w:szCs w:val="24"/>
        </w:rPr>
        <w:t xml:space="preserve"> limitations prompting a need for future research,</w:t>
      </w:r>
      <w:r w:rsidR="00DC3B0C">
        <w:rPr>
          <w:rFonts w:ascii="Arial" w:eastAsia="Arial Unicode MS" w:hAnsi="Arial" w:cs="Arial"/>
          <w:bCs/>
          <w:sz w:val="24"/>
          <w:szCs w:val="24"/>
        </w:rPr>
        <w:t xml:space="preserve"> which can be found in</w:t>
      </w:r>
      <w:r w:rsidR="00051224">
        <w:rPr>
          <w:rFonts w:ascii="Arial" w:eastAsia="Arial Unicode MS" w:hAnsi="Arial" w:cs="Arial"/>
          <w:bCs/>
          <w:sz w:val="24"/>
          <w:szCs w:val="24"/>
        </w:rPr>
        <w:t xml:space="preserve"> the</w:t>
      </w:r>
      <w:r w:rsidR="00A8295F">
        <w:rPr>
          <w:rFonts w:ascii="Arial" w:eastAsia="Arial Unicode MS" w:hAnsi="Arial" w:cs="Arial"/>
          <w:bCs/>
          <w:sz w:val="24"/>
          <w:szCs w:val="24"/>
        </w:rPr>
        <w:t xml:space="preserve"> recommendations</w:t>
      </w:r>
      <w:r w:rsidR="00DC3B0C">
        <w:rPr>
          <w:rFonts w:ascii="Arial" w:eastAsia="Arial Unicode MS" w:hAnsi="Arial" w:cs="Arial"/>
          <w:bCs/>
          <w:sz w:val="24"/>
          <w:szCs w:val="24"/>
        </w:rPr>
        <w:t xml:space="preserve"> </w:t>
      </w:r>
      <w:r w:rsidR="00A8295F">
        <w:rPr>
          <w:rFonts w:ascii="Arial" w:eastAsia="Arial Unicode MS" w:hAnsi="Arial" w:cs="Arial"/>
          <w:bCs/>
          <w:sz w:val="24"/>
          <w:szCs w:val="24"/>
        </w:rPr>
        <w:t>chapte</w:t>
      </w:r>
      <w:r w:rsidR="00DC3B0C">
        <w:rPr>
          <w:rFonts w:ascii="Arial" w:eastAsia="Arial Unicode MS" w:hAnsi="Arial" w:cs="Arial"/>
          <w:bCs/>
          <w:sz w:val="24"/>
          <w:szCs w:val="24"/>
        </w:rPr>
        <w:t>r</w:t>
      </w:r>
      <w:r w:rsidR="00A8295F">
        <w:rPr>
          <w:rFonts w:ascii="Arial" w:eastAsia="Arial Unicode MS" w:hAnsi="Arial" w:cs="Arial"/>
          <w:bCs/>
          <w:sz w:val="24"/>
          <w:szCs w:val="24"/>
        </w:rPr>
        <w:t>.</w:t>
      </w:r>
    </w:p>
    <w:p w14:paraId="118A1FCE" w14:textId="77777777" w:rsidR="004B29A4" w:rsidRDefault="004B29A4" w:rsidP="00F24DCB">
      <w:pPr>
        <w:tabs>
          <w:tab w:val="left" w:pos="0"/>
          <w:tab w:val="left" w:pos="1440"/>
          <w:tab w:val="left" w:pos="2160"/>
          <w:tab w:val="left" w:pos="2880"/>
          <w:tab w:val="left" w:pos="3600"/>
          <w:tab w:val="left" w:pos="4320"/>
          <w:tab w:val="left" w:pos="5040"/>
          <w:tab w:val="left" w:pos="5760"/>
          <w:tab w:val="left" w:pos="6480"/>
          <w:tab w:val="left" w:pos="7200"/>
          <w:tab w:val="left" w:pos="8176"/>
          <w:tab w:val="left" w:pos="8640"/>
        </w:tabs>
        <w:ind w:left="-142" w:right="850"/>
        <w:jc w:val="both"/>
        <w:rPr>
          <w:rFonts w:ascii="Arial" w:eastAsia="Arial Unicode MS" w:hAnsi="Arial" w:cs="Arial"/>
          <w:b/>
          <w:sz w:val="24"/>
          <w:szCs w:val="24"/>
        </w:rPr>
      </w:pPr>
    </w:p>
    <w:p w14:paraId="512A8D05" w14:textId="44E1FD4E" w:rsidR="004B29A4" w:rsidRPr="004B29A4" w:rsidRDefault="004B29A4" w:rsidP="004B29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rPr>
          <w:rFonts w:ascii="Arial" w:eastAsia="Arial Unicode MS" w:hAnsi="Arial" w:cs="Arial"/>
          <w:bCs/>
          <w:sz w:val="24"/>
          <w:szCs w:val="24"/>
        </w:rPr>
      </w:pPr>
    </w:p>
    <w:p w14:paraId="2A4034E3" w14:textId="7C39A77A" w:rsidR="0064243C" w:rsidRDefault="0064243C" w:rsidP="006424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p w14:paraId="4ADAEA4E" w14:textId="4B5B9D42" w:rsidR="0064243C" w:rsidRDefault="0064243C" w:rsidP="006424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p w14:paraId="14ACCE89" w14:textId="2D8C5223" w:rsidR="0064243C" w:rsidRPr="00386D5C" w:rsidRDefault="00386D5C" w:rsidP="00386D5C">
      <w:pPr>
        <w:pStyle w:val="BodyText"/>
      </w:pPr>
      <w:bookmarkStart w:id="0" w:name="_Hlk148114381"/>
      <w:r>
        <w:rPr>
          <w:sz w:val="24"/>
          <w:szCs w:val="24"/>
        </w:rPr>
        <w:t xml:space="preserve"> </w:t>
      </w:r>
    </w:p>
    <w:bookmarkEnd w:id="0"/>
    <w:p w14:paraId="57783B9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A93B60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BAE2A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966F7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93F350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8E1E64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D4BB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D915FD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D16504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C13D00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F21452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A67FA5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FB7C33"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7D88AE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95528E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30F7BE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41190D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F4C5FC3" w14:textId="77777777" w:rsidR="00336E5B" w:rsidRDefault="00336E5B"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071FB8EC" w14:textId="77777777" w:rsidR="00797E69" w:rsidRDefault="00797E69"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sz w:val="24"/>
          <w:szCs w:val="24"/>
        </w:rPr>
      </w:pPr>
    </w:p>
    <w:p w14:paraId="20C99FED" w14:textId="77777777" w:rsidR="00BA5E7E" w:rsidRDefault="00BA5E7E"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sz w:val="24"/>
          <w:szCs w:val="24"/>
        </w:rPr>
      </w:pPr>
    </w:p>
    <w:p w14:paraId="4222C48A" w14:textId="77777777" w:rsidR="00D677AF" w:rsidRDefault="00D677AF"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sz w:val="24"/>
          <w:szCs w:val="24"/>
        </w:rPr>
      </w:pPr>
    </w:p>
    <w:p w14:paraId="4E09E7D2" w14:textId="77777777" w:rsidR="00336E5B" w:rsidRDefault="00336E5B" w:rsidP="7367E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sz w:val="24"/>
          <w:szCs w:val="24"/>
        </w:rPr>
      </w:pPr>
    </w:p>
    <w:tbl>
      <w:tblPr>
        <w:tblStyle w:val="TableGrid"/>
        <w:tblW w:w="9464" w:type="dxa"/>
        <w:tblLook w:val="04A0" w:firstRow="1" w:lastRow="0" w:firstColumn="1" w:lastColumn="0" w:noHBand="0" w:noVBand="1"/>
      </w:tblPr>
      <w:tblGrid>
        <w:gridCol w:w="7763"/>
        <w:gridCol w:w="1701"/>
      </w:tblGrid>
      <w:tr w:rsidR="005C2C7A" w:rsidRPr="00DA5D26" w14:paraId="61B887E9" w14:textId="77777777" w:rsidTr="00466718">
        <w:tc>
          <w:tcPr>
            <w:tcW w:w="7763" w:type="dxa"/>
            <w:shd w:val="clear" w:color="auto" w:fill="DDD9C3" w:themeFill="background2" w:themeFillShade="E6"/>
          </w:tcPr>
          <w:p w14:paraId="4B16D3D6"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bookmarkStart w:id="1" w:name="_Hlk127194212"/>
            <w:r w:rsidRPr="00DA5D26">
              <w:rPr>
                <w:rFonts w:ascii="Arial" w:eastAsia="Arial Unicode MS" w:hAnsi="Arial" w:cs="Arial"/>
                <w:sz w:val="24"/>
                <w:szCs w:val="24"/>
              </w:rPr>
              <w:lastRenderedPageBreak/>
              <w:t xml:space="preserve">Section Name </w:t>
            </w:r>
          </w:p>
        </w:tc>
        <w:tc>
          <w:tcPr>
            <w:tcW w:w="1701" w:type="dxa"/>
            <w:shd w:val="clear" w:color="auto" w:fill="D9D9D9" w:themeFill="background1" w:themeFillShade="D9"/>
          </w:tcPr>
          <w:p w14:paraId="45C99727"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sidRPr="00DA5D26">
              <w:rPr>
                <w:rFonts w:ascii="Arial" w:eastAsia="Arial Unicode MS" w:hAnsi="Arial" w:cs="Arial"/>
                <w:sz w:val="24"/>
                <w:szCs w:val="24"/>
              </w:rPr>
              <w:t>Page Number</w:t>
            </w:r>
          </w:p>
        </w:tc>
      </w:tr>
      <w:tr w:rsidR="005C2C7A" w:rsidRPr="00DA5D26" w14:paraId="3744E61C" w14:textId="77777777" w:rsidTr="09033180">
        <w:tc>
          <w:tcPr>
            <w:tcW w:w="7763" w:type="dxa"/>
          </w:tcPr>
          <w:p w14:paraId="7F42E030" w14:textId="7F330DC2" w:rsidR="005C2C7A" w:rsidRPr="006A2BE6" w:rsidRDefault="006A2BE6" w:rsidP="006A2BE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24"/>
                <w:szCs w:val="24"/>
              </w:rPr>
            </w:pPr>
            <w:r w:rsidRPr="006A2BE6">
              <w:rPr>
                <w:rFonts w:ascii="Arial" w:eastAsia="Arial Unicode MS" w:hAnsi="Arial" w:cs="Arial"/>
                <w:b/>
                <w:bCs/>
                <w:sz w:val="24"/>
                <w:szCs w:val="24"/>
              </w:rPr>
              <w:t>TITLE PAGE</w:t>
            </w:r>
          </w:p>
        </w:tc>
        <w:tc>
          <w:tcPr>
            <w:tcW w:w="1701" w:type="dxa"/>
          </w:tcPr>
          <w:p w14:paraId="1420D630" w14:textId="77777777" w:rsidR="00E45170" w:rsidRDefault="00E4517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w:t>
            </w:r>
          </w:p>
          <w:p w14:paraId="5D523EED" w14:textId="1661A6A6" w:rsidR="00E45170" w:rsidRPr="00DA5D26" w:rsidRDefault="00E4517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2D805B56" w14:textId="77777777" w:rsidTr="09033180">
        <w:tc>
          <w:tcPr>
            <w:tcW w:w="7763" w:type="dxa"/>
          </w:tcPr>
          <w:p w14:paraId="693C9C1B" w14:textId="1850B248" w:rsidR="005C2C7A" w:rsidRPr="00DA5D26" w:rsidRDefault="006A2BE6"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Pr>
                <w:rFonts w:ascii="Arial" w:eastAsia="Arial Unicode MS" w:hAnsi="Arial" w:cs="Arial"/>
                <w:b/>
                <w:sz w:val="24"/>
                <w:szCs w:val="24"/>
              </w:rPr>
              <w:t>DECLARATION</w:t>
            </w:r>
          </w:p>
          <w:p w14:paraId="553DB32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tc>
        <w:tc>
          <w:tcPr>
            <w:tcW w:w="1701" w:type="dxa"/>
          </w:tcPr>
          <w:p w14:paraId="43E46A48" w14:textId="4AC5A95B" w:rsidR="00645A98"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2</w:t>
            </w:r>
          </w:p>
          <w:p w14:paraId="3B0E452B" w14:textId="48014154"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61A6A67F" w14:textId="77777777" w:rsidTr="09033180">
        <w:tc>
          <w:tcPr>
            <w:tcW w:w="7763" w:type="dxa"/>
          </w:tcPr>
          <w:p w14:paraId="303CCE7B" w14:textId="37028D2B" w:rsidR="005C2C7A" w:rsidRPr="00DA5D26" w:rsidRDefault="005C2C7A" w:rsidP="00BA021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u w:val="single"/>
              </w:rPr>
            </w:pPr>
            <w:r w:rsidRPr="00DA5D26">
              <w:rPr>
                <w:rFonts w:ascii="Arial" w:eastAsia="Arial Unicode MS" w:hAnsi="Arial" w:cs="Arial"/>
                <w:b/>
                <w:sz w:val="24"/>
                <w:szCs w:val="24"/>
              </w:rPr>
              <w:t xml:space="preserve">ACKNOWLEDGEMENTS </w:t>
            </w:r>
          </w:p>
          <w:p w14:paraId="27CA0F2A"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7D240754" w14:textId="1BFEF18F" w:rsidR="00645A98"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3</w:t>
            </w:r>
          </w:p>
          <w:p w14:paraId="0DB486DE" w14:textId="00473D24"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5B5D03AB" w14:textId="77777777" w:rsidTr="09033180">
        <w:tc>
          <w:tcPr>
            <w:tcW w:w="7763" w:type="dxa"/>
          </w:tcPr>
          <w:p w14:paraId="514E4AA6" w14:textId="2163D5C6"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ABSTRACT</w:t>
            </w:r>
            <w:r w:rsidRPr="00DA5D26">
              <w:rPr>
                <w:rFonts w:ascii="Arial" w:eastAsia="Arial Unicode MS" w:hAnsi="Arial" w:cs="Arial"/>
                <w:sz w:val="24"/>
                <w:szCs w:val="24"/>
              </w:rPr>
              <w:t xml:space="preserve"> </w:t>
            </w:r>
          </w:p>
          <w:p w14:paraId="4392AD7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537FBDC4" w14:textId="1E85CB33" w:rsidR="005C2C7A"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4</w:t>
            </w:r>
          </w:p>
          <w:p w14:paraId="6D150B3D" w14:textId="41C366B0" w:rsidR="00645A98" w:rsidRPr="00DA5D26" w:rsidRDefault="00645A9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0EF4BB8B" w14:textId="77777777" w:rsidTr="09033180">
        <w:tc>
          <w:tcPr>
            <w:tcW w:w="7763" w:type="dxa"/>
          </w:tcPr>
          <w:p w14:paraId="1A628F2A" w14:textId="45F827BD" w:rsidR="005C2C7A" w:rsidRPr="00DA5D26" w:rsidRDefault="00DA5D26"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Pr>
                <w:rFonts w:ascii="Arial" w:eastAsia="Arial Unicode MS" w:hAnsi="Arial" w:cs="Arial"/>
                <w:b/>
                <w:sz w:val="24"/>
                <w:szCs w:val="24"/>
              </w:rPr>
              <w:t xml:space="preserve">TABLE OF </w:t>
            </w:r>
            <w:r w:rsidR="005C2C7A" w:rsidRPr="00DA5D26">
              <w:rPr>
                <w:rFonts w:ascii="Arial" w:eastAsia="Arial Unicode MS" w:hAnsi="Arial" w:cs="Arial"/>
                <w:b/>
                <w:sz w:val="24"/>
                <w:szCs w:val="24"/>
              </w:rPr>
              <w:t>CONTENTS</w:t>
            </w:r>
            <w:r w:rsidR="005C2C7A" w:rsidRPr="00DA5D26">
              <w:rPr>
                <w:rFonts w:ascii="Arial" w:eastAsia="Arial Unicode MS" w:hAnsi="Arial" w:cs="Arial"/>
                <w:sz w:val="24"/>
                <w:szCs w:val="24"/>
              </w:rPr>
              <w:t xml:space="preserve"> </w:t>
            </w:r>
          </w:p>
          <w:p w14:paraId="521B022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5093439E" w14:textId="0DD12B9D" w:rsidR="005C2C7A"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5</w:t>
            </w:r>
          </w:p>
          <w:p w14:paraId="712E0EA5" w14:textId="419D11DF" w:rsidR="00645A98" w:rsidRPr="00DA5D26" w:rsidRDefault="00645A9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4649C56E" w14:textId="77777777" w:rsidTr="09033180">
        <w:tc>
          <w:tcPr>
            <w:tcW w:w="7763" w:type="dxa"/>
          </w:tcPr>
          <w:p w14:paraId="5DCB70AD" w14:textId="1D5D4600"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 xml:space="preserve">CHAPTER 1: </w:t>
            </w:r>
            <w:r w:rsidR="00D57F6F" w:rsidRPr="00DA5D26">
              <w:rPr>
                <w:rFonts w:ascii="Arial" w:eastAsia="Arial Unicode MS" w:hAnsi="Arial" w:cs="Arial"/>
                <w:sz w:val="24"/>
                <w:szCs w:val="24"/>
                <w:lang w:eastAsia="en-US"/>
              </w:rPr>
              <w:t>I</w:t>
            </w:r>
            <w:r w:rsidR="00D57F6F" w:rsidRPr="00DA5D26">
              <w:rPr>
                <w:rFonts w:ascii="Arial" w:eastAsia="Arial Unicode MS" w:hAnsi="Arial" w:cs="Arial"/>
                <w:sz w:val="24"/>
                <w:szCs w:val="24"/>
              </w:rPr>
              <w:t>ntroduction and Background</w:t>
            </w:r>
          </w:p>
          <w:p w14:paraId="60AE8AFE"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3170C90" w14:textId="5EBE98D2" w:rsidR="00645A98" w:rsidRPr="00DA5D26"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6-10</w:t>
            </w:r>
          </w:p>
        </w:tc>
      </w:tr>
      <w:tr w:rsidR="00766D97" w:rsidRPr="00DA5D26" w14:paraId="11B3095E" w14:textId="77777777" w:rsidTr="09033180">
        <w:tc>
          <w:tcPr>
            <w:tcW w:w="7763" w:type="dxa"/>
          </w:tcPr>
          <w:p w14:paraId="476A9405" w14:textId="77777777" w:rsidR="000E33C3" w:rsidRPr="00DA5D26"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lang w:eastAsia="en-US"/>
              </w:rPr>
            </w:pPr>
            <w:r w:rsidRPr="00DA5D26">
              <w:rPr>
                <w:rFonts w:ascii="Arial" w:eastAsia="Arial Unicode MS" w:hAnsi="Arial" w:cs="Arial"/>
                <w:b/>
                <w:sz w:val="24"/>
                <w:szCs w:val="24"/>
              </w:rPr>
              <w:t xml:space="preserve">CHAPTER 2:  </w:t>
            </w:r>
            <w:r w:rsidR="000E33C3" w:rsidRPr="00DA5D26">
              <w:rPr>
                <w:rFonts w:ascii="Arial" w:eastAsia="Arial Unicode MS" w:hAnsi="Arial" w:cs="Arial"/>
                <w:sz w:val="24"/>
                <w:szCs w:val="24"/>
                <w:lang w:eastAsia="en-US"/>
              </w:rPr>
              <w:t>Lit</w:t>
            </w:r>
            <w:r w:rsidR="000E33C3" w:rsidRPr="00DA5D26">
              <w:rPr>
                <w:rFonts w:ascii="Arial" w:eastAsia="Arial Unicode MS" w:hAnsi="Arial" w:cs="Arial"/>
                <w:sz w:val="24"/>
                <w:szCs w:val="24"/>
              </w:rPr>
              <w:t>erature</w:t>
            </w:r>
            <w:r w:rsidR="000E33C3" w:rsidRPr="00DA5D26">
              <w:rPr>
                <w:rFonts w:ascii="Arial" w:eastAsia="Arial Unicode MS" w:hAnsi="Arial" w:cs="Arial"/>
                <w:sz w:val="24"/>
                <w:szCs w:val="24"/>
                <w:lang w:eastAsia="en-US"/>
              </w:rPr>
              <w:t xml:space="preserve"> Review </w:t>
            </w:r>
          </w:p>
          <w:p w14:paraId="72C80161" w14:textId="77777777" w:rsidR="00766D97" w:rsidRPr="00DA5D26"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tc>
        <w:tc>
          <w:tcPr>
            <w:tcW w:w="1701" w:type="dxa"/>
          </w:tcPr>
          <w:p w14:paraId="6DB2790D" w14:textId="6B4F8005"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10-14</w:t>
            </w:r>
          </w:p>
          <w:p w14:paraId="7DE9E996" w14:textId="386AED33" w:rsidR="00645A98" w:rsidRPr="00DA5D26" w:rsidRDefault="00645A9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70A36942" w14:textId="77777777" w:rsidTr="09033180">
        <w:tc>
          <w:tcPr>
            <w:tcW w:w="7763" w:type="dxa"/>
          </w:tcPr>
          <w:p w14:paraId="1C7B27F4" w14:textId="14AD0321"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3: </w:t>
            </w:r>
            <w:r w:rsidR="00C76DF6" w:rsidRPr="00DA5D26">
              <w:rPr>
                <w:rFonts w:ascii="Arial" w:eastAsia="Arial Unicode MS" w:hAnsi="Arial" w:cs="Arial"/>
                <w:bCs/>
                <w:sz w:val="24"/>
                <w:szCs w:val="24"/>
                <w:lang w:eastAsia="en-US"/>
              </w:rPr>
              <w:t>Methods / Search Strategy</w:t>
            </w:r>
          </w:p>
          <w:p w14:paraId="3BB87616"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691BAB48" w14:textId="3EAF230E"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14-18</w:t>
            </w:r>
          </w:p>
          <w:p w14:paraId="2E96F78B" w14:textId="2504F4F1" w:rsidR="00645A98" w:rsidRPr="00DA5D26" w:rsidRDefault="00645A9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22847A6F" w14:textId="77777777" w:rsidTr="09033180">
        <w:tc>
          <w:tcPr>
            <w:tcW w:w="7763" w:type="dxa"/>
          </w:tcPr>
          <w:p w14:paraId="4809FA0B" w14:textId="2EFAA8E4"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 xml:space="preserve">CHAPTER 4: </w:t>
            </w:r>
            <w:r w:rsidR="00223F7C" w:rsidRPr="00DA5D26">
              <w:rPr>
                <w:rFonts w:ascii="Arial" w:eastAsia="Arial Unicode MS" w:hAnsi="Arial" w:cs="Arial"/>
                <w:sz w:val="24"/>
                <w:szCs w:val="24"/>
                <w:lang w:eastAsia="en-US"/>
              </w:rPr>
              <w:t>Findings</w:t>
            </w:r>
          </w:p>
          <w:p w14:paraId="41CA5595"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C5E68BD" w14:textId="001C3632"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18-6</w:t>
            </w:r>
            <w:r w:rsidR="006906E7">
              <w:rPr>
                <w:rFonts w:ascii="Arial" w:eastAsia="Arial Unicode MS" w:hAnsi="Arial" w:cs="Arial"/>
                <w:sz w:val="24"/>
                <w:szCs w:val="24"/>
              </w:rPr>
              <w:t>9</w:t>
            </w:r>
          </w:p>
          <w:p w14:paraId="0A4209F4" w14:textId="60AB0B6A" w:rsidR="00645A98" w:rsidRPr="00DA5D26" w:rsidRDefault="00645A9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08D9B432" w14:textId="77777777" w:rsidTr="09033180">
        <w:tc>
          <w:tcPr>
            <w:tcW w:w="7763" w:type="dxa"/>
          </w:tcPr>
          <w:p w14:paraId="4F59AEEB" w14:textId="6DB5D440" w:rsidR="00766D97" w:rsidRPr="00DA5D26"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5: </w:t>
            </w:r>
            <w:r w:rsidR="00774A16" w:rsidRPr="00DA5D26">
              <w:rPr>
                <w:rFonts w:ascii="Arial" w:eastAsia="Hiragino Sans CNS W3" w:hAnsi="Arial" w:cs="Arial"/>
                <w:sz w:val="24"/>
                <w:szCs w:val="24"/>
              </w:rPr>
              <w:t>Conclusion and Recommendations</w:t>
            </w:r>
          </w:p>
          <w:p w14:paraId="3E9848DC"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1628B14B" w14:textId="1B1A8532" w:rsidR="00645A98" w:rsidRPr="00DA5D26"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6</w:t>
            </w:r>
            <w:r w:rsidR="006906E7">
              <w:rPr>
                <w:rFonts w:ascii="Arial" w:eastAsia="Arial Unicode MS" w:hAnsi="Arial" w:cs="Arial"/>
                <w:sz w:val="24"/>
                <w:szCs w:val="24"/>
              </w:rPr>
              <w:t>9</w:t>
            </w:r>
            <w:r>
              <w:rPr>
                <w:rFonts w:ascii="Arial" w:eastAsia="Arial Unicode MS" w:hAnsi="Arial" w:cs="Arial"/>
                <w:sz w:val="24"/>
                <w:szCs w:val="24"/>
              </w:rPr>
              <w:t>-7</w:t>
            </w:r>
            <w:r w:rsidR="006906E7">
              <w:rPr>
                <w:rFonts w:ascii="Arial" w:eastAsia="Arial Unicode MS" w:hAnsi="Arial" w:cs="Arial"/>
                <w:sz w:val="24"/>
                <w:szCs w:val="24"/>
              </w:rPr>
              <w:t>6</w:t>
            </w:r>
          </w:p>
          <w:p w14:paraId="114E6DDF" w14:textId="2B440CD0"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111EA8" w:rsidRPr="00DA5D26" w14:paraId="2B59D26B" w14:textId="77777777" w:rsidTr="09033180">
        <w:tc>
          <w:tcPr>
            <w:tcW w:w="7763" w:type="dxa"/>
          </w:tcPr>
          <w:p w14:paraId="43F3489C" w14:textId="502B31BF" w:rsidR="00111EA8" w:rsidRPr="00DA5D26" w:rsidRDefault="00C15995" w:rsidP="0903318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24"/>
                <w:szCs w:val="24"/>
              </w:rPr>
            </w:pPr>
            <w:r w:rsidRPr="09033180">
              <w:rPr>
                <w:rFonts w:ascii="Arial" w:eastAsia="Arial Unicode MS" w:hAnsi="Arial" w:cs="Arial"/>
                <w:b/>
                <w:bCs/>
                <w:sz w:val="24"/>
                <w:szCs w:val="24"/>
              </w:rPr>
              <w:t>R</w:t>
            </w:r>
            <w:r w:rsidR="64DDA898" w:rsidRPr="09033180">
              <w:rPr>
                <w:rFonts w:ascii="Arial" w:eastAsia="Arial Unicode MS" w:hAnsi="Arial" w:cs="Arial"/>
                <w:b/>
                <w:bCs/>
                <w:sz w:val="24"/>
                <w:szCs w:val="24"/>
              </w:rPr>
              <w:t>EFERENCE</w:t>
            </w:r>
            <w:r w:rsidRPr="09033180">
              <w:rPr>
                <w:rFonts w:ascii="Arial" w:eastAsia="Arial Unicode MS" w:hAnsi="Arial" w:cs="Arial"/>
                <w:b/>
                <w:bCs/>
                <w:sz w:val="24"/>
                <w:szCs w:val="24"/>
              </w:rPr>
              <w:t xml:space="preserve"> L</w:t>
            </w:r>
            <w:r w:rsidR="164BDF21" w:rsidRPr="09033180">
              <w:rPr>
                <w:rFonts w:ascii="Arial" w:eastAsia="Arial Unicode MS" w:hAnsi="Arial" w:cs="Arial"/>
                <w:b/>
                <w:bCs/>
                <w:sz w:val="24"/>
                <w:szCs w:val="24"/>
              </w:rPr>
              <w:t>IST</w:t>
            </w:r>
          </w:p>
          <w:p w14:paraId="52E2B1ED" w14:textId="2FEA20A6" w:rsidR="00111EA8" w:rsidRPr="00DA5D26" w:rsidRDefault="00111EA8"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tc>
        <w:tc>
          <w:tcPr>
            <w:tcW w:w="1701" w:type="dxa"/>
          </w:tcPr>
          <w:p w14:paraId="07E5C3B2" w14:textId="10ED9F18" w:rsidR="00111EA8"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7</w:t>
            </w:r>
            <w:r w:rsidR="006906E7">
              <w:rPr>
                <w:rFonts w:ascii="Arial" w:eastAsia="Arial Unicode MS" w:hAnsi="Arial" w:cs="Arial"/>
                <w:sz w:val="24"/>
                <w:szCs w:val="24"/>
              </w:rPr>
              <w:t>7</w:t>
            </w:r>
            <w:r>
              <w:rPr>
                <w:rFonts w:ascii="Arial" w:eastAsia="Arial Unicode MS" w:hAnsi="Arial" w:cs="Arial"/>
                <w:sz w:val="24"/>
                <w:szCs w:val="24"/>
              </w:rPr>
              <w:t>-8</w:t>
            </w:r>
            <w:r w:rsidR="006906E7">
              <w:rPr>
                <w:rFonts w:ascii="Arial" w:eastAsia="Arial Unicode MS" w:hAnsi="Arial" w:cs="Arial"/>
                <w:sz w:val="24"/>
                <w:szCs w:val="24"/>
              </w:rPr>
              <w:t>3</w:t>
            </w:r>
          </w:p>
          <w:p w14:paraId="5DD0B919" w14:textId="05C3FA2F" w:rsidR="00A53F89" w:rsidRPr="00DA5D26" w:rsidRDefault="00A53F89"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35616284" w14:textId="77777777" w:rsidTr="09033180">
        <w:tc>
          <w:tcPr>
            <w:tcW w:w="7763" w:type="dxa"/>
          </w:tcPr>
          <w:p w14:paraId="22E28DC6" w14:textId="77777777" w:rsidR="00766D97" w:rsidRPr="00DA5D26"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APPENDICES</w:t>
            </w:r>
          </w:p>
          <w:p w14:paraId="6865B3D4"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7E2FEC48" w14:textId="2701C1AE"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8</w:t>
            </w:r>
            <w:r w:rsidR="006906E7">
              <w:rPr>
                <w:rFonts w:ascii="Arial" w:eastAsia="Arial Unicode MS" w:hAnsi="Arial" w:cs="Arial"/>
                <w:sz w:val="24"/>
                <w:szCs w:val="24"/>
              </w:rPr>
              <w:t>4</w:t>
            </w:r>
            <w:r>
              <w:rPr>
                <w:rFonts w:ascii="Arial" w:eastAsia="Arial Unicode MS" w:hAnsi="Arial" w:cs="Arial"/>
                <w:sz w:val="24"/>
                <w:szCs w:val="24"/>
              </w:rPr>
              <w:t>-9</w:t>
            </w:r>
            <w:r w:rsidR="006906E7">
              <w:rPr>
                <w:rFonts w:ascii="Arial" w:eastAsia="Arial Unicode MS" w:hAnsi="Arial" w:cs="Arial"/>
                <w:sz w:val="24"/>
                <w:szCs w:val="24"/>
              </w:rPr>
              <w:t>4</w:t>
            </w:r>
          </w:p>
          <w:p w14:paraId="20B0B01F" w14:textId="5E420616" w:rsidR="00A53F89" w:rsidRPr="00DA5D26" w:rsidRDefault="00A53F89"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bookmarkEnd w:id="1"/>
    </w:tbl>
    <w:p w14:paraId="740D1FD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68B7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03A151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F4902C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5EFD69A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ACC381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7918CB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5CF728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47BEB32" w14:textId="77777777" w:rsidR="005C2C7A" w:rsidRPr="005A3315" w:rsidRDefault="005C2C7A" w:rsidP="009034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Times New Roman" w:hAnsiTheme="minorHAnsi" w:cstheme="minorHAnsi"/>
          <w:kern w:val="22"/>
          <w:sz w:val="24"/>
          <w:szCs w:val="24"/>
        </w:rPr>
      </w:pPr>
    </w:p>
    <w:p w14:paraId="60FAB3B4" w14:textId="6630607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8F13AFF" w14:textId="77777777" w:rsidR="00DA5D26" w:rsidRPr="005A3315" w:rsidRDefault="00DA5D2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0CCCF8B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E6EC67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026F5BE" w14:textId="77777777" w:rsidR="00B62518" w:rsidRDefault="00B62518" w:rsidP="00C849FA">
      <w:pPr>
        <w:pStyle w:val="Heading1"/>
        <w:ind w:left="850" w:right="850"/>
      </w:pPr>
      <w:bookmarkStart w:id="2" w:name="_Hlk148114267"/>
    </w:p>
    <w:p w14:paraId="081BF3BA" w14:textId="77777777" w:rsidR="00B62518" w:rsidRDefault="00B62518" w:rsidP="00C849FA">
      <w:pPr>
        <w:pStyle w:val="Heading1"/>
        <w:ind w:left="850" w:right="850"/>
      </w:pPr>
    </w:p>
    <w:p w14:paraId="4DB45BFC" w14:textId="77777777" w:rsidR="00B62518" w:rsidRDefault="00B62518" w:rsidP="00C849FA">
      <w:pPr>
        <w:pStyle w:val="Heading1"/>
        <w:ind w:left="850" w:right="850"/>
      </w:pPr>
    </w:p>
    <w:p w14:paraId="10886D44" w14:textId="77777777" w:rsidR="00B62518" w:rsidRDefault="00B62518" w:rsidP="00C849FA">
      <w:pPr>
        <w:pStyle w:val="Heading1"/>
        <w:ind w:left="850" w:right="850"/>
      </w:pPr>
    </w:p>
    <w:p w14:paraId="6126249C" w14:textId="77777777" w:rsidR="00B62518" w:rsidRDefault="00B62518" w:rsidP="00C849FA">
      <w:pPr>
        <w:pStyle w:val="Heading1"/>
        <w:ind w:left="850" w:right="850"/>
      </w:pPr>
    </w:p>
    <w:p w14:paraId="41F5435E" w14:textId="77777777" w:rsidR="00336E5B" w:rsidRDefault="00336E5B" w:rsidP="002A47DB">
      <w:pPr>
        <w:pStyle w:val="Heading1"/>
        <w:ind w:left="0" w:right="850"/>
      </w:pPr>
    </w:p>
    <w:p w14:paraId="17E33725" w14:textId="77777777" w:rsidR="00E00A4C" w:rsidRDefault="00E00A4C" w:rsidP="002A47DB">
      <w:pPr>
        <w:pStyle w:val="Heading1"/>
        <w:ind w:left="0" w:right="850"/>
      </w:pPr>
    </w:p>
    <w:p w14:paraId="6A601C4F" w14:textId="77777777" w:rsidR="00797E69" w:rsidRDefault="00797E69" w:rsidP="00C849FA">
      <w:pPr>
        <w:pStyle w:val="Heading1"/>
        <w:ind w:left="850" w:right="850"/>
      </w:pPr>
    </w:p>
    <w:p w14:paraId="6F73B026" w14:textId="6705F3A0" w:rsidR="00C849FA" w:rsidRPr="00F24DCB" w:rsidRDefault="005C2C7A" w:rsidP="00FD10B4">
      <w:pPr>
        <w:pStyle w:val="Heading1"/>
        <w:ind w:left="850" w:right="850"/>
        <w:jc w:val="center"/>
        <w:rPr>
          <w:color w:val="000000" w:themeColor="text1"/>
        </w:rPr>
      </w:pPr>
      <w:r w:rsidRPr="00F24DCB">
        <w:rPr>
          <w:color w:val="000000" w:themeColor="text1"/>
        </w:rPr>
        <w:lastRenderedPageBreak/>
        <w:t>CHAPTE</w:t>
      </w:r>
      <w:r w:rsidR="00C764A3" w:rsidRPr="00F24DCB">
        <w:rPr>
          <w:color w:val="000000" w:themeColor="text1"/>
        </w:rPr>
        <w:t xml:space="preserve">R 1: </w:t>
      </w:r>
      <w:r w:rsidR="00936B72" w:rsidRPr="00F24DCB">
        <w:rPr>
          <w:color w:val="000000" w:themeColor="text1"/>
        </w:rPr>
        <w:t>Int</w:t>
      </w:r>
      <w:r w:rsidR="0095187D" w:rsidRPr="00F24DCB">
        <w:rPr>
          <w:color w:val="000000" w:themeColor="text1"/>
        </w:rPr>
        <w:t xml:space="preserve">roduction and </w:t>
      </w:r>
      <w:r w:rsidR="007A7B6B" w:rsidRPr="00F24DCB">
        <w:rPr>
          <w:color w:val="000000" w:themeColor="text1"/>
        </w:rPr>
        <w:t>Background</w:t>
      </w:r>
    </w:p>
    <w:p w14:paraId="1788EA52" w14:textId="77777777" w:rsidR="00BA492D" w:rsidRPr="00F24DCB" w:rsidRDefault="00BA492D" w:rsidP="00FD10B4">
      <w:pPr>
        <w:pStyle w:val="Heading2"/>
        <w:ind w:left="850" w:right="850"/>
        <w:jc w:val="center"/>
        <w:rPr>
          <w:color w:val="000000" w:themeColor="text1"/>
        </w:rPr>
      </w:pPr>
    </w:p>
    <w:p w14:paraId="0034CD55" w14:textId="69EF58FC" w:rsidR="00BA492D" w:rsidRPr="00F24DCB" w:rsidRDefault="007E607D" w:rsidP="00FD10B4">
      <w:pPr>
        <w:pStyle w:val="Heading2"/>
        <w:numPr>
          <w:ilvl w:val="1"/>
          <w:numId w:val="22"/>
        </w:numPr>
        <w:ind w:left="850" w:right="850"/>
        <w:jc w:val="center"/>
        <w:rPr>
          <w:color w:val="000000" w:themeColor="text1"/>
        </w:rPr>
      </w:pPr>
      <w:r w:rsidRPr="00F24DCB">
        <w:rPr>
          <w:color w:val="000000" w:themeColor="text1"/>
        </w:rPr>
        <w:t>–</w:t>
      </w:r>
      <w:r w:rsidR="00BA492D" w:rsidRPr="00F24DCB">
        <w:rPr>
          <w:color w:val="000000" w:themeColor="text1"/>
        </w:rPr>
        <w:t xml:space="preserve"> </w:t>
      </w:r>
      <w:r w:rsidRPr="00F24DCB">
        <w:rPr>
          <w:color w:val="000000" w:themeColor="text1"/>
        </w:rPr>
        <w:t>Background and Problem Statement</w:t>
      </w:r>
    </w:p>
    <w:p w14:paraId="2C99051A" w14:textId="77777777" w:rsidR="001B419E" w:rsidRDefault="001B419E" w:rsidP="00FD10B4">
      <w:pPr>
        <w:pStyle w:val="Heading2"/>
        <w:ind w:left="850" w:right="850"/>
        <w:jc w:val="center"/>
      </w:pPr>
    </w:p>
    <w:p w14:paraId="41CFDAA2" w14:textId="053CA18A" w:rsidR="007E607D" w:rsidRDefault="00C849FA" w:rsidP="00E9722F">
      <w:pPr>
        <w:pStyle w:val="BodyText"/>
        <w:ind w:left="-284" w:right="-472"/>
        <w:rPr>
          <w:sz w:val="24"/>
          <w:szCs w:val="24"/>
        </w:rPr>
      </w:pPr>
      <w:r w:rsidRPr="7367E19D">
        <w:rPr>
          <w:sz w:val="24"/>
          <w:szCs w:val="24"/>
        </w:rPr>
        <w:t>The information presented throughout this dissertation, has been collecte</w:t>
      </w:r>
      <w:r w:rsidR="000D034A" w:rsidRPr="7367E19D">
        <w:rPr>
          <w:sz w:val="24"/>
          <w:szCs w:val="24"/>
        </w:rPr>
        <w:t xml:space="preserve">d to </w:t>
      </w:r>
      <w:r w:rsidRPr="7367E19D">
        <w:rPr>
          <w:sz w:val="24"/>
          <w:szCs w:val="24"/>
        </w:rPr>
        <w:t>contribute to society,</w:t>
      </w:r>
      <w:r w:rsidR="00E85CD2" w:rsidRPr="7367E19D">
        <w:rPr>
          <w:sz w:val="24"/>
          <w:szCs w:val="24"/>
        </w:rPr>
        <w:t xml:space="preserve"> and will </w:t>
      </w:r>
      <w:r w:rsidRPr="7367E19D">
        <w:rPr>
          <w:sz w:val="24"/>
          <w:szCs w:val="24"/>
        </w:rPr>
        <w:t>provid</w:t>
      </w:r>
      <w:r w:rsidR="00E85CD2" w:rsidRPr="7367E19D">
        <w:rPr>
          <w:sz w:val="24"/>
          <w:szCs w:val="24"/>
        </w:rPr>
        <w:t xml:space="preserve">e UK </w:t>
      </w:r>
      <w:r w:rsidRPr="7367E19D">
        <w:rPr>
          <w:sz w:val="24"/>
          <w:szCs w:val="24"/>
        </w:rPr>
        <w:t>citizens with</w:t>
      </w:r>
      <w:r w:rsidR="000D034A" w:rsidRPr="7367E19D">
        <w:rPr>
          <w:sz w:val="24"/>
          <w:szCs w:val="24"/>
        </w:rPr>
        <w:t xml:space="preserve"> truthful</w:t>
      </w:r>
      <w:r w:rsidRPr="7367E19D">
        <w:rPr>
          <w:sz w:val="24"/>
          <w:szCs w:val="24"/>
        </w:rPr>
        <w:t xml:space="preserve"> statistics based</w:t>
      </w:r>
      <w:r w:rsidR="00FE67B4" w:rsidRPr="7367E19D">
        <w:rPr>
          <w:sz w:val="24"/>
          <w:szCs w:val="24"/>
        </w:rPr>
        <w:t xml:space="preserve"> on the</w:t>
      </w:r>
      <w:r w:rsidRPr="7367E19D">
        <w:rPr>
          <w:sz w:val="24"/>
          <w:szCs w:val="24"/>
        </w:rPr>
        <w:t xml:space="preserve"> </w:t>
      </w:r>
      <w:r w:rsidR="00E85CD2" w:rsidRPr="7367E19D">
        <w:rPr>
          <w:sz w:val="24"/>
          <w:szCs w:val="24"/>
        </w:rPr>
        <w:t>‘</w:t>
      </w:r>
      <w:r w:rsidRPr="7367E19D">
        <w:rPr>
          <w:sz w:val="24"/>
          <w:szCs w:val="24"/>
        </w:rPr>
        <w:t>role of colonisation and the impact it has on the UK economy</w:t>
      </w:r>
      <w:r w:rsidR="00910B14" w:rsidRPr="7367E19D">
        <w:rPr>
          <w:sz w:val="24"/>
          <w:szCs w:val="24"/>
        </w:rPr>
        <w:t>’?</w:t>
      </w:r>
      <w:r w:rsidR="00E85CD2" w:rsidRPr="7367E19D">
        <w:rPr>
          <w:sz w:val="24"/>
          <w:szCs w:val="24"/>
        </w:rPr>
        <w:t xml:space="preserve"> in terms of</w:t>
      </w:r>
      <w:r w:rsidR="00D67AC2" w:rsidRPr="7367E19D">
        <w:rPr>
          <w:sz w:val="24"/>
          <w:szCs w:val="24"/>
        </w:rPr>
        <w:t xml:space="preserve"> local and central government </w:t>
      </w:r>
      <w:r w:rsidRPr="7367E19D">
        <w:rPr>
          <w:sz w:val="24"/>
          <w:szCs w:val="24"/>
        </w:rPr>
        <w:t>decision-making proc</w:t>
      </w:r>
      <w:r w:rsidR="00214C4B" w:rsidRPr="7367E19D">
        <w:rPr>
          <w:sz w:val="24"/>
          <w:szCs w:val="24"/>
        </w:rPr>
        <w:t>edures</w:t>
      </w:r>
      <w:r w:rsidRPr="7367E19D">
        <w:rPr>
          <w:sz w:val="24"/>
          <w:szCs w:val="24"/>
        </w:rPr>
        <w:t>. Conducting such research, applicable to this topic has proven to be significant.</w:t>
      </w:r>
      <w:r w:rsidR="00910B14" w:rsidRPr="7367E19D">
        <w:rPr>
          <w:sz w:val="24"/>
          <w:szCs w:val="24"/>
        </w:rPr>
        <w:t xml:space="preserve"> Since</w:t>
      </w:r>
      <w:r w:rsidRPr="7367E19D">
        <w:rPr>
          <w:sz w:val="24"/>
          <w:szCs w:val="24"/>
        </w:rPr>
        <w:t xml:space="preserve"> the</w:t>
      </w:r>
      <w:r w:rsidR="00214C4B" w:rsidRPr="7367E19D">
        <w:rPr>
          <w:sz w:val="24"/>
          <w:szCs w:val="24"/>
        </w:rPr>
        <w:t xml:space="preserve"> colonisation</w:t>
      </w:r>
      <w:r w:rsidRPr="7367E19D">
        <w:rPr>
          <w:sz w:val="24"/>
          <w:szCs w:val="24"/>
        </w:rPr>
        <w:t xml:space="preserve"> decisions</w:t>
      </w:r>
      <w:r w:rsidR="00214C4B" w:rsidRPr="7367E19D">
        <w:rPr>
          <w:sz w:val="24"/>
          <w:szCs w:val="24"/>
        </w:rPr>
        <w:t xml:space="preserve"> local and central government</w:t>
      </w:r>
      <w:r w:rsidRPr="7367E19D">
        <w:rPr>
          <w:sz w:val="24"/>
          <w:szCs w:val="24"/>
        </w:rPr>
        <w:t xml:space="preserve"> ma</w:t>
      </w:r>
      <w:r w:rsidR="00214C4B" w:rsidRPr="7367E19D">
        <w:rPr>
          <w:sz w:val="24"/>
          <w:szCs w:val="24"/>
        </w:rPr>
        <w:t>ke</w:t>
      </w:r>
      <w:r w:rsidRPr="7367E19D">
        <w:rPr>
          <w:sz w:val="24"/>
          <w:szCs w:val="24"/>
        </w:rPr>
        <w:t xml:space="preserve"> within the UK economy shape the way society operates, and will continue to, going</w:t>
      </w:r>
      <w:r w:rsidR="539824C6" w:rsidRPr="7367E19D">
        <w:rPr>
          <w:sz w:val="24"/>
          <w:szCs w:val="24"/>
        </w:rPr>
        <w:t xml:space="preserve"> forward</w:t>
      </w:r>
      <w:r w:rsidRPr="7367E19D">
        <w:rPr>
          <w:sz w:val="24"/>
          <w:szCs w:val="24"/>
        </w:rPr>
        <w:t xml:space="preserve"> into the future. One</w:t>
      </w:r>
      <w:r w:rsidR="00910B14" w:rsidRPr="7367E19D">
        <w:rPr>
          <w:sz w:val="24"/>
          <w:szCs w:val="24"/>
        </w:rPr>
        <w:t xml:space="preserve"> </w:t>
      </w:r>
      <w:r w:rsidRPr="7367E19D">
        <w:rPr>
          <w:sz w:val="24"/>
          <w:szCs w:val="24"/>
        </w:rPr>
        <w:t>gap found during this investigation, contained a lack of participation from residents who reside within the United Kingdom, because they have not been given the opportunity to get involved when it comes to</w:t>
      </w:r>
      <w:r w:rsidR="00E85CD2" w:rsidRPr="7367E19D">
        <w:rPr>
          <w:sz w:val="24"/>
          <w:szCs w:val="24"/>
        </w:rPr>
        <w:t xml:space="preserve"> </w:t>
      </w:r>
      <w:r w:rsidRPr="7367E19D">
        <w:rPr>
          <w:sz w:val="24"/>
          <w:szCs w:val="24"/>
        </w:rPr>
        <w:t>decisi</w:t>
      </w:r>
      <w:r w:rsidR="00E85CD2" w:rsidRPr="7367E19D">
        <w:rPr>
          <w:sz w:val="24"/>
          <w:szCs w:val="24"/>
        </w:rPr>
        <w:t>ons relating to the country</w:t>
      </w:r>
      <w:r w:rsidR="002C1649" w:rsidRPr="7367E19D">
        <w:rPr>
          <w:sz w:val="24"/>
          <w:szCs w:val="24"/>
        </w:rPr>
        <w:t xml:space="preserve"> (De Schutter and Ypi, 2015)</w:t>
      </w:r>
      <w:r w:rsidRPr="7367E19D">
        <w:rPr>
          <w:sz w:val="24"/>
          <w:szCs w:val="24"/>
        </w:rPr>
        <w:t>.</w:t>
      </w:r>
      <w:r w:rsidR="00E873E3" w:rsidRPr="7367E19D">
        <w:rPr>
          <w:sz w:val="24"/>
          <w:szCs w:val="24"/>
        </w:rPr>
        <w:t xml:space="preserve"> Once I have completed my investigation based on this </w:t>
      </w:r>
      <w:r w:rsidR="00236EC2" w:rsidRPr="7367E19D">
        <w:rPr>
          <w:sz w:val="24"/>
          <w:szCs w:val="24"/>
        </w:rPr>
        <w:t>topic,</w:t>
      </w:r>
      <w:r w:rsidR="00E873E3" w:rsidRPr="7367E19D">
        <w:rPr>
          <w:sz w:val="24"/>
          <w:szCs w:val="24"/>
        </w:rPr>
        <w:t xml:space="preserve"> I am hoping to find answers as to why decisions being made</w:t>
      </w:r>
      <w:r w:rsidR="00214C4B" w:rsidRPr="7367E19D">
        <w:rPr>
          <w:sz w:val="24"/>
          <w:szCs w:val="24"/>
        </w:rPr>
        <w:t xml:space="preserve"> by</w:t>
      </w:r>
      <w:r w:rsidR="00532FF7" w:rsidRPr="7367E19D">
        <w:rPr>
          <w:sz w:val="24"/>
          <w:szCs w:val="24"/>
        </w:rPr>
        <w:t xml:space="preserve"> the</w:t>
      </w:r>
      <w:r w:rsidR="00214C4B" w:rsidRPr="7367E19D">
        <w:rPr>
          <w:sz w:val="24"/>
          <w:szCs w:val="24"/>
        </w:rPr>
        <w:t xml:space="preserve"> local and central government</w:t>
      </w:r>
      <w:r w:rsidR="00E873E3" w:rsidRPr="7367E19D">
        <w:rPr>
          <w:sz w:val="24"/>
          <w:szCs w:val="24"/>
        </w:rPr>
        <w:t xml:space="preserve"> within the UK economy does not involve </w:t>
      </w:r>
      <w:r w:rsidR="00910B14" w:rsidRPr="7367E19D">
        <w:rPr>
          <w:sz w:val="24"/>
          <w:szCs w:val="24"/>
        </w:rPr>
        <w:t>members</w:t>
      </w:r>
      <w:r w:rsidR="00E873E3" w:rsidRPr="7367E19D">
        <w:rPr>
          <w:sz w:val="24"/>
          <w:szCs w:val="24"/>
        </w:rPr>
        <w:t xml:space="preserve"> of the public</w:t>
      </w:r>
      <w:r w:rsidR="00214C4B" w:rsidRPr="7367E19D">
        <w:rPr>
          <w:sz w:val="24"/>
          <w:szCs w:val="24"/>
        </w:rPr>
        <w:t xml:space="preserve"> as these decisions affect their everyday life.</w:t>
      </w:r>
    </w:p>
    <w:p w14:paraId="671CF29F" w14:textId="77777777" w:rsidR="007E607D" w:rsidRDefault="007E607D" w:rsidP="00FD10B4">
      <w:pPr>
        <w:pStyle w:val="BodyText"/>
        <w:ind w:left="850" w:right="850"/>
        <w:jc w:val="center"/>
      </w:pPr>
    </w:p>
    <w:p w14:paraId="405D03EA" w14:textId="38FA9A51" w:rsidR="007E607D" w:rsidRPr="00F24DCB" w:rsidRDefault="007E607D" w:rsidP="00FD10B4">
      <w:pPr>
        <w:pStyle w:val="BodyText"/>
        <w:ind w:left="850" w:right="850"/>
        <w:jc w:val="center"/>
        <w:rPr>
          <w:b/>
          <w:bCs/>
          <w:color w:val="000000" w:themeColor="text1"/>
          <w:sz w:val="26"/>
          <w:szCs w:val="26"/>
        </w:rPr>
      </w:pPr>
      <w:r w:rsidRPr="00F24DCB">
        <w:rPr>
          <w:b/>
          <w:bCs/>
          <w:color w:val="000000" w:themeColor="text1"/>
          <w:sz w:val="24"/>
          <w:szCs w:val="24"/>
        </w:rPr>
        <w:t>1.2</w:t>
      </w:r>
      <w:r w:rsidRPr="00F24DCB">
        <w:rPr>
          <w:b/>
          <w:bCs/>
          <w:color w:val="000000" w:themeColor="text1"/>
          <w:sz w:val="26"/>
          <w:szCs w:val="26"/>
        </w:rPr>
        <w:t xml:space="preserve"> – Research Aim</w:t>
      </w:r>
      <w:r w:rsidR="00FF4F82" w:rsidRPr="00F24DCB">
        <w:rPr>
          <w:b/>
          <w:bCs/>
          <w:color w:val="000000" w:themeColor="text1"/>
          <w:sz w:val="26"/>
          <w:szCs w:val="26"/>
        </w:rPr>
        <w:t xml:space="preserve"> and Objectives</w:t>
      </w:r>
    </w:p>
    <w:p w14:paraId="2016CF0A" w14:textId="1E35A37A" w:rsidR="007E607D" w:rsidRDefault="000D034A" w:rsidP="00F24DCB">
      <w:pPr>
        <w:pStyle w:val="BodyText"/>
        <w:ind w:left="-284" w:right="-472"/>
        <w:rPr>
          <w:rFonts w:cs="Arial"/>
          <w:sz w:val="24"/>
          <w:szCs w:val="24"/>
        </w:rPr>
      </w:pPr>
      <w:r w:rsidRPr="09033180">
        <w:rPr>
          <w:sz w:val="24"/>
          <w:szCs w:val="24"/>
        </w:rPr>
        <w:t xml:space="preserve">The whole point of this research is to find </w:t>
      </w:r>
      <w:r w:rsidR="004D75E6" w:rsidRPr="09033180">
        <w:rPr>
          <w:sz w:val="24"/>
          <w:szCs w:val="24"/>
        </w:rPr>
        <w:t>evidence that discloses how</w:t>
      </w:r>
      <w:r w:rsidR="00977AB1" w:rsidRPr="09033180">
        <w:rPr>
          <w:sz w:val="24"/>
          <w:szCs w:val="24"/>
        </w:rPr>
        <w:t xml:space="preserve"> local and central government settlements </w:t>
      </w:r>
      <w:r w:rsidR="004D75E6" w:rsidRPr="09033180">
        <w:rPr>
          <w:sz w:val="24"/>
          <w:szCs w:val="24"/>
        </w:rPr>
        <w:t xml:space="preserve">are being made inside the UK economy, and to determine whether the final verdict is </w:t>
      </w:r>
      <w:r w:rsidR="00072F42" w:rsidRPr="09033180">
        <w:rPr>
          <w:sz w:val="24"/>
          <w:szCs w:val="24"/>
        </w:rPr>
        <w:t>helping the</w:t>
      </w:r>
      <w:r w:rsidR="004D75E6" w:rsidRPr="09033180">
        <w:rPr>
          <w:sz w:val="24"/>
          <w:szCs w:val="24"/>
        </w:rPr>
        <w:t xml:space="preserve"> country</w:t>
      </w:r>
      <w:r w:rsidR="00072F42" w:rsidRPr="09033180">
        <w:rPr>
          <w:sz w:val="24"/>
          <w:szCs w:val="24"/>
        </w:rPr>
        <w:t xml:space="preserve"> to become a better place or adding to adversity.</w:t>
      </w:r>
      <w:r w:rsidR="002C14B6" w:rsidRPr="09033180">
        <w:rPr>
          <w:sz w:val="24"/>
          <w:szCs w:val="24"/>
        </w:rPr>
        <w:t xml:space="preserve"> Completing this research will help me to get a better understand of how decision</w:t>
      </w:r>
      <w:r w:rsidR="005D5834" w:rsidRPr="09033180">
        <w:rPr>
          <w:sz w:val="24"/>
          <w:szCs w:val="24"/>
        </w:rPr>
        <w:t>s</w:t>
      </w:r>
      <w:r w:rsidR="002C14B6" w:rsidRPr="09033180">
        <w:rPr>
          <w:sz w:val="24"/>
          <w:szCs w:val="24"/>
        </w:rPr>
        <w:t xml:space="preserve"> </w:t>
      </w:r>
      <w:r w:rsidR="00E85CD2" w:rsidRPr="09033180">
        <w:rPr>
          <w:sz w:val="24"/>
          <w:szCs w:val="24"/>
        </w:rPr>
        <w:t>are</w:t>
      </w:r>
      <w:r w:rsidR="00A512E0" w:rsidRPr="09033180">
        <w:rPr>
          <w:sz w:val="24"/>
          <w:szCs w:val="24"/>
        </w:rPr>
        <w:t xml:space="preserve"> being made to create systems such as</w:t>
      </w:r>
      <w:r w:rsidR="00977AB1" w:rsidRPr="09033180">
        <w:rPr>
          <w:sz w:val="24"/>
          <w:szCs w:val="24"/>
        </w:rPr>
        <w:t xml:space="preserve"> governmental </w:t>
      </w:r>
      <w:r w:rsidR="00A512E0" w:rsidRPr="09033180">
        <w:rPr>
          <w:sz w:val="24"/>
          <w:szCs w:val="24"/>
        </w:rPr>
        <w:t>polic</w:t>
      </w:r>
      <w:r w:rsidR="00977AB1" w:rsidRPr="09033180">
        <w:rPr>
          <w:sz w:val="24"/>
          <w:szCs w:val="24"/>
        </w:rPr>
        <w:t>ies</w:t>
      </w:r>
      <w:r w:rsidR="00A512E0" w:rsidRPr="09033180">
        <w:rPr>
          <w:sz w:val="24"/>
          <w:szCs w:val="24"/>
        </w:rPr>
        <w:t xml:space="preserve">, </w:t>
      </w:r>
      <w:r w:rsidR="00977AB1" w:rsidRPr="09033180">
        <w:rPr>
          <w:sz w:val="24"/>
          <w:szCs w:val="24"/>
        </w:rPr>
        <w:t xml:space="preserve">laws and </w:t>
      </w:r>
      <w:r w:rsidR="00A512E0" w:rsidRPr="09033180">
        <w:rPr>
          <w:sz w:val="24"/>
          <w:szCs w:val="24"/>
        </w:rPr>
        <w:t>procedures</w:t>
      </w:r>
      <w:r w:rsidR="00910B14" w:rsidRPr="09033180">
        <w:rPr>
          <w:sz w:val="24"/>
          <w:szCs w:val="24"/>
        </w:rPr>
        <w:t>.</w:t>
      </w:r>
      <w:r w:rsidR="00910B14" w:rsidRPr="09033180">
        <w:rPr>
          <w:rFonts w:cs="Arial"/>
          <w:sz w:val="24"/>
          <w:szCs w:val="24"/>
        </w:rPr>
        <w:t xml:space="preserve"> The</w:t>
      </w:r>
      <w:r w:rsidR="007E607D" w:rsidRPr="09033180">
        <w:rPr>
          <w:rFonts w:cs="Arial"/>
          <w:sz w:val="24"/>
          <w:szCs w:val="24"/>
        </w:rPr>
        <w:t xml:space="preserve"> objective of the research is to achieve the dissertation</w:t>
      </w:r>
      <w:r w:rsidR="00977AB1" w:rsidRPr="09033180">
        <w:rPr>
          <w:rFonts w:cs="Arial"/>
          <w:sz w:val="24"/>
          <w:szCs w:val="24"/>
        </w:rPr>
        <w:t>s</w:t>
      </w:r>
      <w:r w:rsidR="007E607D" w:rsidRPr="09033180">
        <w:rPr>
          <w:rFonts w:cs="Arial"/>
          <w:sz w:val="24"/>
          <w:szCs w:val="24"/>
        </w:rPr>
        <w:t xml:space="preserve"> desired outcome pertaining to</w:t>
      </w:r>
      <w:r w:rsidR="00977AB1" w:rsidRPr="09033180">
        <w:rPr>
          <w:rFonts w:cs="Arial"/>
          <w:sz w:val="24"/>
          <w:szCs w:val="24"/>
        </w:rPr>
        <w:t xml:space="preserve"> the decisions being made by local and central governments within the </w:t>
      </w:r>
      <w:r w:rsidR="007E607D" w:rsidRPr="09033180">
        <w:rPr>
          <w:rFonts w:cs="Arial"/>
          <w:sz w:val="24"/>
          <w:szCs w:val="24"/>
        </w:rPr>
        <w:t>UK economy.</w:t>
      </w:r>
    </w:p>
    <w:p w14:paraId="26C53C05" w14:textId="77777777" w:rsidR="004051E7" w:rsidRDefault="004051E7" w:rsidP="00AB56E7">
      <w:pPr>
        <w:pStyle w:val="BodyText"/>
        <w:ind w:right="850"/>
        <w:rPr>
          <w:rFonts w:cs="Arial"/>
          <w:sz w:val="24"/>
          <w:szCs w:val="24"/>
        </w:rPr>
      </w:pPr>
    </w:p>
    <w:p w14:paraId="5C02E0AF" w14:textId="24B70F1F" w:rsidR="001B419E" w:rsidRPr="00F24DCB" w:rsidRDefault="007E607D" w:rsidP="00F24DCB">
      <w:pPr>
        <w:pStyle w:val="BodyText"/>
        <w:ind w:left="-284" w:right="-472"/>
        <w:rPr>
          <w:rFonts w:cs="Arial"/>
          <w:sz w:val="24"/>
          <w:szCs w:val="24"/>
        </w:rPr>
      </w:pPr>
      <w:r w:rsidRPr="09033180">
        <w:rPr>
          <w:rFonts w:cs="Arial"/>
          <w:sz w:val="24"/>
          <w:szCs w:val="24"/>
        </w:rPr>
        <w:t>I will accomplish this by using reliable websites such as google scholar and the UWTSD library, this will help me to find</w:t>
      </w:r>
      <w:r w:rsidR="00977AB1" w:rsidRPr="09033180">
        <w:rPr>
          <w:rFonts w:cs="Arial"/>
          <w:sz w:val="24"/>
          <w:szCs w:val="24"/>
        </w:rPr>
        <w:t xml:space="preserve"> the </w:t>
      </w:r>
      <w:r w:rsidRPr="09033180">
        <w:rPr>
          <w:rFonts w:cs="Arial"/>
          <w:sz w:val="24"/>
          <w:szCs w:val="24"/>
        </w:rPr>
        <w:t>answers to my topic questions.</w:t>
      </w:r>
      <w:r w:rsidR="2CB32C19" w:rsidRPr="09033180">
        <w:rPr>
          <w:rFonts w:cs="Arial"/>
          <w:sz w:val="24"/>
          <w:szCs w:val="24"/>
        </w:rPr>
        <w:t xml:space="preserve"> </w:t>
      </w:r>
      <w:r w:rsidRPr="09033180">
        <w:rPr>
          <w:rFonts w:cs="Arial"/>
          <w:sz w:val="24"/>
          <w:szCs w:val="24"/>
        </w:rPr>
        <w:t>Once I have access to essential books and articles, I will review a minimum of 40- 50 to ensure I get a better insight into the statistics surrounding the</w:t>
      </w:r>
      <w:r w:rsidR="00977AB1" w:rsidRPr="09033180">
        <w:rPr>
          <w:rFonts w:cs="Arial"/>
          <w:sz w:val="24"/>
          <w:szCs w:val="24"/>
        </w:rPr>
        <w:t xml:space="preserve"> decisions being made by local and central governments within the </w:t>
      </w:r>
      <w:r w:rsidRPr="09033180">
        <w:rPr>
          <w:rFonts w:cs="Arial"/>
          <w:sz w:val="24"/>
          <w:szCs w:val="24"/>
        </w:rPr>
        <w:t>UK.</w:t>
      </w:r>
    </w:p>
    <w:p w14:paraId="04DD3D67" w14:textId="67B139DE" w:rsidR="001B419E" w:rsidRPr="00F24DCB" w:rsidRDefault="001B419E" w:rsidP="00F24DCB">
      <w:pPr>
        <w:pStyle w:val="BodyText"/>
        <w:numPr>
          <w:ilvl w:val="1"/>
          <w:numId w:val="23"/>
        </w:numPr>
        <w:ind w:left="-284" w:right="-472"/>
        <w:jc w:val="center"/>
        <w:rPr>
          <w:rFonts w:cs="Arial"/>
          <w:b/>
          <w:bCs/>
          <w:color w:val="000000" w:themeColor="text1"/>
          <w:sz w:val="26"/>
          <w:szCs w:val="26"/>
        </w:rPr>
      </w:pPr>
      <w:r w:rsidRPr="00F24DCB">
        <w:rPr>
          <w:rFonts w:cs="Arial"/>
          <w:b/>
          <w:bCs/>
          <w:color w:val="000000" w:themeColor="text1"/>
          <w:sz w:val="26"/>
          <w:szCs w:val="26"/>
        </w:rPr>
        <w:t>– Research Questions</w:t>
      </w:r>
    </w:p>
    <w:p w14:paraId="3D3E2705" w14:textId="26DC45A9" w:rsidR="001B419E" w:rsidRDefault="00E10133" w:rsidP="00F24DCB">
      <w:pPr>
        <w:pStyle w:val="BodyText"/>
        <w:ind w:left="-284" w:right="-472"/>
        <w:rPr>
          <w:rFonts w:cs="Arial"/>
          <w:sz w:val="24"/>
          <w:szCs w:val="24"/>
        </w:rPr>
      </w:pPr>
      <w:r>
        <w:rPr>
          <w:sz w:val="24"/>
          <w:szCs w:val="24"/>
        </w:rPr>
        <w:t>T</w:t>
      </w:r>
      <w:r w:rsidR="00BA492D">
        <w:rPr>
          <w:sz w:val="24"/>
          <w:szCs w:val="24"/>
        </w:rPr>
        <w:t xml:space="preserve">o ensure I </w:t>
      </w:r>
      <w:r w:rsidR="00FE67B4">
        <w:rPr>
          <w:sz w:val="24"/>
          <w:szCs w:val="24"/>
        </w:rPr>
        <w:t>find</w:t>
      </w:r>
      <w:r w:rsidR="00BA492D">
        <w:rPr>
          <w:sz w:val="24"/>
          <w:szCs w:val="24"/>
        </w:rPr>
        <w:t xml:space="preserve"> the answers I am looking for,</w:t>
      </w:r>
      <w:r w:rsidR="00E85CD2">
        <w:rPr>
          <w:sz w:val="24"/>
          <w:szCs w:val="24"/>
        </w:rPr>
        <w:t xml:space="preserve"> I</w:t>
      </w:r>
      <w:r w:rsidR="00CE36B6">
        <w:rPr>
          <w:sz w:val="24"/>
          <w:szCs w:val="24"/>
        </w:rPr>
        <w:t xml:space="preserve"> have </w:t>
      </w:r>
      <w:r w:rsidR="00FE67B4">
        <w:rPr>
          <w:sz w:val="24"/>
          <w:szCs w:val="24"/>
        </w:rPr>
        <w:t xml:space="preserve">created </w:t>
      </w:r>
      <w:r>
        <w:rPr>
          <w:sz w:val="24"/>
          <w:szCs w:val="24"/>
        </w:rPr>
        <w:t>three research questions</w:t>
      </w:r>
      <w:r w:rsidR="00DD2B12">
        <w:rPr>
          <w:sz w:val="24"/>
          <w:szCs w:val="24"/>
        </w:rPr>
        <w:t>:</w:t>
      </w:r>
      <w:r w:rsidR="000C7825">
        <w:rPr>
          <w:sz w:val="24"/>
          <w:szCs w:val="24"/>
        </w:rPr>
        <w:t xml:space="preserve"> </w:t>
      </w:r>
      <w:r w:rsidR="00A74F26">
        <w:rPr>
          <w:sz w:val="24"/>
          <w:szCs w:val="24"/>
        </w:rPr>
        <w:t xml:space="preserve">1. </w:t>
      </w:r>
      <w:r w:rsidR="00DD2B12" w:rsidRPr="00DD2B12">
        <w:rPr>
          <w:rFonts w:cs="Arial"/>
          <w:sz w:val="24"/>
          <w:szCs w:val="24"/>
        </w:rPr>
        <w:t>What type of colonisation matters affect the UK economy?</w:t>
      </w:r>
      <w:r w:rsidR="00A74F26">
        <w:rPr>
          <w:sz w:val="24"/>
          <w:szCs w:val="24"/>
        </w:rPr>
        <w:t xml:space="preserve"> 2. </w:t>
      </w:r>
      <w:r w:rsidR="00DD2B12" w:rsidRPr="00DD2B12">
        <w:rPr>
          <w:rFonts w:cs="Arial"/>
          <w:sz w:val="24"/>
          <w:szCs w:val="24"/>
        </w:rPr>
        <w:t xml:space="preserve">How does the UK economy </w:t>
      </w:r>
      <w:r w:rsidR="00DD2B12" w:rsidRPr="00DD2B12">
        <w:rPr>
          <w:rFonts w:cs="Arial"/>
          <w:sz w:val="24"/>
          <w:szCs w:val="24"/>
        </w:rPr>
        <w:lastRenderedPageBreak/>
        <w:t>decide the outcomes of colonisation agreements?</w:t>
      </w:r>
      <w:r w:rsidR="00A74F26">
        <w:rPr>
          <w:sz w:val="24"/>
          <w:szCs w:val="24"/>
        </w:rPr>
        <w:t xml:space="preserve"> 3. </w:t>
      </w:r>
      <w:r w:rsidR="00DD2B12" w:rsidRPr="00DD2B12">
        <w:rPr>
          <w:rFonts w:cs="Arial"/>
          <w:sz w:val="24"/>
          <w:szCs w:val="24"/>
        </w:rPr>
        <w:t xml:space="preserve">What steps does the UK economy take to make decisions that help regulate different types of </w:t>
      </w:r>
      <w:r w:rsidR="00CE36B6" w:rsidRPr="00DD2B12">
        <w:rPr>
          <w:rFonts w:cs="Arial"/>
          <w:sz w:val="24"/>
          <w:szCs w:val="24"/>
        </w:rPr>
        <w:t>communities?</w:t>
      </w:r>
      <w:r w:rsidR="00CE36B6">
        <w:rPr>
          <w:rFonts w:cs="Arial"/>
          <w:sz w:val="24"/>
          <w:szCs w:val="24"/>
        </w:rPr>
        <w:t xml:space="preserve"> These</w:t>
      </w:r>
      <w:r w:rsidR="00FE67B4">
        <w:rPr>
          <w:rFonts w:cs="Arial"/>
          <w:sz w:val="24"/>
          <w:szCs w:val="24"/>
        </w:rPr>
        <w:t xml:space="preserve"> three</w:t>
      </w:r>
      <w:r w:rsidR="00CE36B6">
        <w:rPr>
          <w:rFonts w:cs="Arial"/>
          <w:sz w:val="24"/>
          <w:szCs w:val="24"/>
        </w:rPr>
        <w:t xml:space="preserve"> </w:t>
      </w:r>
      <w:r w:rsidR="00FE67B4">
        <w:rPr>
          <w:rFonts w:cs="Arial"/>
          <w:sz w:val="24"/>
          <w:szCs w:val="24"/>
        </w:rPr>
        <w:t xml:space="preserve">questions were inserted into google scholar </w:t>
      </w:r>
      <w:r w:rsidR="000026A1">
        <w:rPr>
          <w:rFonts w:cs="Arial"/>
          <w:sz w:val="24"/>
          <w:szCs w:val="24"/>
        </w:rPr>
        <w:t>along with</w:t>
      </w:r>
      <w:r w:rsidR="00532FF7">
        <w:rPr>
          <w:rFonts w:cs="Arial"/>
          <w:sz w:val="24"/>
          <w:szCs w:val="24"/>
        </w:rPr>
        <w:t xml:space="preserve"> </w:t>
      </w:r>
      <w:r w:rsidR="00FE67B4">
        <w:rPr>
          <w:rFonts w:cs="Arial"/>
          <w:sz w:val="24"/>
          <w:szCs w:val="24"/>
        </w:rPr>
        <w:t>UWTSD library website,</w:t>
      </w:r>
      <w:r w:rsidR="000026A1">
        <w:rPr>
          <w:rFonts w:cs="Arial"/>
          <w:sz w:val="24"/>
          <w:szCs w:val="24"/>
        </w:rPr>
        <w:t xml:space="preserve"> and</w:t>
      </w:r>
      <w:r w:rsidR="00532FF7">
        <w:rPr>
          <w:rFonts w:cs="Arial"/>
          <w:sz w:val="24"/>
          <w:szCs w:val="24"/>
        </w:rPr>
        <w:t xml:space="preserve"> </w:t>
      </w:r>
      <w:r w:rsidR="00A74F26">
        <w:rPr>
          <w:rFonts w:cs="Arial"/>
          <w:sz w:val="24"/>
          <w:szCs w:val="24"/>
        </w:rPr>
        <w:t>the results brought forth a selection of articles</w:t>
      </w:r>
      <w:r w:rsidR="000C7825">
        <w:rPr>
          <w:rFonts w:cs="Arial"/>
          <w:sz w:val="24"/>
          <w:szCs w:val="24"/>
        </w:rPr>
        <w:t>/books</w:t>
      </w:r>
      <w:r w:rsidR="00A74F26">
        <w:rPr>
          <w:rFonts w:cs="Arial"/>
          <w:sz w:val="24"/>
          <w:szCs w:val="24"/>
        </w:rPr>
        <w:t xml:space="preserve"> relevant to</w:t>
      </w:r>
      <w:r w:rsidR="00CE36B6">
        <w:rPr>
          <w:rFonts w:cs="Arial"/>
          <w:sz w:val="24"/>
          <w:szCs w:val="24"/>
        </w:rPr>
        <w:t xml:space="preserve"> the</w:t>
      </w:r>
      <w:r w:rsidR="00A74F26">
        <w:rPr>
          <w:rFonts w:cs="Arial"/>
          <w:sz w:val="24"/>
          <w:szCs w:val="24"/>
        </w:rPr>
        <w:t xml:space="preserve"> topic questions concerning</w:t>
      </w:r>
      <w:r w:rsidR="000026A1">
        <w:rPr>
          <w:rFonts w:cs="Arial"/>
          <w:sz w:val="24"/>
          <w:szCs w:val="24"/>
        </w:rPr>
        <w:t xml:space="preserve"> </w:t>
      </w:r>
      <w:r w:rsidR="00532FF7">
        <w:rPr>
          <w:rFonts w:cs="Arial"/>
          <w:sz w:val="24"/>
          <w:szCs w:val="24"/>
        </w:rPr>
        <w:t xml:space="preserve">colonisation decisions </w:t>
      </w:r>
      <w:r w:rsidR="000026A1">
        <w:rPr>
          <w:rFonts w:cs="Arial"/>
          <w:sz w:val="24"/>
          <w:szCs w:val="24"/>
        </w:rPr>
        <w:t xml:space="preserve">being </w:t>
      </w:r>
      <w:r w:rsidR="00532FF7">
        <w:rPr>
          <w:rFonts w:cs="Arial"/>
          <w:sz w:val="24"/>
          <w:szCs w:val="24"/>
        </w:rPr>
        <w:t xml:space="preserve">made by local and central governments and the impact it has on the </w:t>
      </w:r>
      <w:r w:rsidR="00A74F26">
        <w:rPr>
          <w:rFonts w:cs="Arial"/>
          <w:sz w:val="24"/>
          <w:szCs w:val="24"/>
        </w:rPr>
        <w:t>UK economy.</w:t>
      </w:r>
    </w:p>
    <w:p w14:paraId="01FA5A06" w14:textId="43F4A9AC" w:rsidR="001B419E" w:rsidRPr="00F24DCB" w:rsidRDefault="00910B14" w:rsidP="00F24DCB">
      <w:pPr>
        <w:pStyle w:val="BodyText"/>
        <w:ind w:left="-284" w:right="-472"/>
        <w:jc w:val="center"/>
        <w:rPr>
          <w:rFonts w:cs="Arial"/>
          <w:b/>
          <w:bCs/>
          <w:color w:val="000000" w:themeColor="text1"/>
          <w:sz w:val="26"/>
          <w:szCs w:val="26"/>
        </w:rPr>
      </w:pPr>
      <w:r w:rsidRPr="00F24DCB">
        <w:rPr>
          <w:rFonts w:cs="Arial"/>
          <w:b/>
          <w:bCs/>
          <w:color w:val="000000" w:themeColor="text1"/>
          <w:sz w:val="24"/>
          <w:szCs w:val="24"/>
        </w:rPr>
        <w:t>1.4</w:t>
      </w:r>
      <w:r w:rsidRPr="00F24DCB">
        <w:rPr>
          <w:rFonts w:cs="Arial"/>
          <w:b/>
          <w:bCs/>
          <w:color w:val="000000" w:themeColor="text1"/>
          <w:sz w:val="26"/>
          <w:szCs w:val="26"/>
        </w:rPr>
        <w:t xml:space="preserve"> -</w:t>
      </w:r>
      <w:r w:rsidR="006A2BE6" w:rsidRPr="00F24DCB">
        <w:rPr>
          <w:rFonts w:cs="Arial"/>
          <w:b/>
          <w:bCs/>
          <w:color w:val="000000" w:themeColor="text1"/>
          <w:sz w:val="26"/>
          <w:szCs w:val="26"/>
        </w:rPr>
        <w:t xml:space="preserve"> </w:t>
      </w:r>
      <w:r w:rsidR="001B419E" w:rsidRPr="00F24DCB">
        <w:rPr>
          <w:rFonts w:cs="Arial"/>
          <w:b/>
          <w:bCs/>
          <w:color w:val="000000" w:themeColor="text1"/>
          <w:sz w:val="26"/>
          <w:szCs w:val="26"/>
        </w:rPr>
        <w:t xml:space="preserve">Brief Research </w:t>
      </w:r>
      <w:r w:rsidRPr="00F24DCB">
        <w:rPr>
          <w:rFonts w:cs="Arial"/>
          <w:b/>
          <w:bCs/>
          <w:color w:val="000000" w:themeColor="text1"/>
          <w:sz w:val="26"/>
          <w:szCs w:val="26"/>
        </w:rPr>
        <w:t>Methodology</w:t>
      </w:r>
      <w:r w:rsidR="001B419E" w:rsidRPr="00F24DCB">
        <w:rPr>
          <w:rFonts w:cs="Arial"/>
          <w:b/>
          <w:bCs/>
          <w:color w:val="000000" w:themeColor="text1"/>
          <w:sz w:val="26"/>
          <w:szCs w:val="26"/>
        </w:rPr>
        <w:t>/ Structure</w:t>
      </w:r>
    </w:p>
    <w:p w14:paraId="0B368C87" w14:textId="6AA2634F" w:rsidR="00365921" w:rsidRDefault="00A74F26" w:rsidP="00F24DCB">
      <w:pPr>
        <w:pStyle w:val="BodyText"/>
        <w:ind w:left="-284" w:right="-472"/>
        <w:rPr>
          <w:rFonts w:cs="Arial"/>
          <w:sz w:val="24"/>
          <w:szCs w:val="24"/>
        </w:rPr>
      </w:pPr>
      <w:r w:rsidRPr="09033180">
        <w:rPr>
          <w:rFonts w:cs="Arial"/>
          <w:sz w:val="24"/>
          <w:szCs w:val="24"/>
        </w:rPr>
        <w:t xml:space="preserve">To carry out my investigation, I have chosen to use secondary analysis as my research questions will benefit most by </w:t>
      </w:r>
      <w:r w:rsidR="005D5834" w:rsidRPr="09033180">
        <w:rPr>
          <w:rFonts w:cs="Arial"/>
          <w:sz w:val="24"/>
          <w:szCs w:val="24"/>
        </w:rPr>
        <w:t xml:space="preserve">adopting </w:t>
      </w:r>
      <w:r w:rsidRPr="09033180">
        <w:rPr>
          <w:rFonts w:cs="Arial"/>
          <w:sz w:val="24"/>
          <w:szCs w:val="24"/>
        </w:rPr>
        <w:t>this method</w:t>
      </w:r>
      <w:bookmarkStart w:id="3" w:name="_Hlk148346770"/>
      <w:r w:rsidRPr="09033180">
        <w:rPr>
          <w:rFonts w:cs="Arial"/>
          <w:sz w:val="24"/>
          <w:szCs w:val="24"/>
        </w:rPr>
        <w:t>.</w:t>
      </w:r>
      <w:r w:rsidR="00CE36B6" w:rsidRPr="09033180">
        <w:rPr>
          <w:rFonts w:cs="Arial"/>
          <w:sz w:val="24"/>
          <w:szCs w:val="24"/>
        </w:rPr>
        <w:t xml:space="preserve"> During the </w:t>
      </w:r>
      <w:r w:rsidR="00236EC2" w:rsidRPr="09033180">
        <w:rPr>
          <w:rFonts w:cs="Arial"/>
          <w:sz w:val="24"/>
          <w:szCs w:val="24"/>
        </w:rPr>
        <w:t>dissertation,</w:t>
      </w:r>
      <w:r w:rsidR="00CE36B6" w:rsidRPr="09033180">
        <w:rPr>
          <w:rFonts w:cs="Arial"/>
          <w:sz w:val="24"/>
          <w:szCs w:val="24"/>
        </w:rPr>
        <w:t xml:space="preserve"> the literature review chapter will justify its chosen articles/</w:t>
      </w:r>
      <w:r w:rsidR="00910B14" w:rsidRPr="09033180">
        <w:rPr>
          <w:rFonts w:cs="Arial"/>
          <w:sz w:val="24"/>
          <w:szCs w:val="24"/>
        </w:rPr>
        <w:t>books</w:t>
      </w:r>
      <w:r w:rsidR="004E3FF8" w:rsidRPr="09033180">
        <w:rPr>
          <w:rFonts w:cs="Arial"/>
          <w:sz w:val="24"/>
          <w:szCs w:val="24"/>
        </w:rPr>
        <w:t xml:space="preserve"> relating to</w:t>
      </w:r>
      <w:r w:rsidR="000026A1" w:rsidRPr="09033180">
        <w:rPr>
          <w:rFonts w:cs="Arial"/>
          <w:sz w:val="24"/>
          <w:szCs w:val="24"/>
        </w:rPr>
        <w:t xml:space="preserve"> colonisation decisions</w:t>
      </w:r>
      <w:r w:rsidR="004E3FF8" w:rsidRPr="09033180">
        <w:rPr>
          <w:rFonts w:cs="Arial"/>
          <w:sz w:val="24"/>
          <w:szCs w:val="24"/>
        </w:rPr>
        <w:t xml:space="preserve"> created</w:t>
      </w:r>
      <w:r w:rsidR="000026A1" w:rsidRPr="09033180">
        <w:rPr>
          <w:rFonts w:cs="Arial"/>
          <w:sz w:val="24"/>
          <w:szCs w:val="24"/>
        </w:rPr>
        <w:t xml:space="preserve"> by local and central governments and the impact it has on the UK economy. It will </w:t>
      </w:r>
      <w:r w:rsidR="00CE36B6" w:rsidRPr="09033180">
        <w:rPr>
          <w:rFonts w:cs="Arial"/>
          <w:sz w:val="24"/>
          <w:szCs w:val="24"/>
        </w:rPr>
        <w:t>demonstrate how the information found within the</w:t>
      </w:r>
      <w:r w:rsidR="000026A1" w:rsidRPr="09033180">
        <w:rPr>
          <w:rFonts w:cs="Arial"/>
          <w:sz w:val="24"/>
          <w:szCs w:val="24"/>
        </w:rPr>
        <w:t xml:space="preserve"> </w:t>
      </w:r>
      <w:r w:rsidR="004E3FF8" w:rsidRPr="09033180">
        <w:rPr>
          <w:rFonts w:cs="Arial"/>
          <w:sz w:val="24"/>
          <w:szCs w:val="24"/>
        </w:rPr>
        <w:t>articles link</w:t>
      </w:r>
      <w:r w:rsidR="00CE36B6" w:rsidRPr="09033180">
        <w:rPr>
          <w:rFonts w:cs="Arial"/>
          <w:sz w:val="24"/>
          <w:szCs w:val="24"/>
        </w:rPr>
        <w:t xml:space="preserve"> to one another</w:t>
      </w:r>
      <w:r w:rsidR="00511C10">
        <w:rPr>
          <w:rFonts w:cs="Arial"/>
          <w:sz w:val="24"/>
          <w:szCs w:val="24"/>
        </w:rPr>
        <w:t xml:space="preserve"> plus </w:t>
      </w:r>
      <w:r w:rsidR="00CE36B6" w:rsidRPr="09033180">
        <w:rPr>
          <w:rFonts w:cs="Arial"/>
          <w:sz w:val="24"/>
          <w:szCs w:val="24"/>
        </w:rPr>
        <w:t>the UK economy. The chapter will breakdown the articles/books similarities and identify any variabilities that may be discovered.</w:t>
      </w:r>
    </w:p>
    <w:p w14:paraId="512213BE" w14:textId="77777777" w:rsidR="00AB56E7" w:rsidRDefault="00AB56E7" w:rsidP="00F24DCB">
      <w:pPr>
        <w:pStyle w:val="BodyText"/>
        <w:ind w:left="-284" w:right="-472"/>
        <w:rPr>
          <w:rFonts w:cs="Arial"/>
          <w:sz w:val="24"/>
          <w:szCs w:val="24"/>
        </w:rPr>
      </w:pPr>
    </w:p>
    <w:p w14:paraId="72F1CEE6" w14:textId="5B95EF4A" w:rsidR="00365921" w:rsidRDefault="000C7825" w:rsidP="00F24DCB">
      <w:pPr>
        <w:pStyle w:val="BodyText"/>
        <w:ind w:left="-284" w:right="-472"/>
        <w:rPr>
          <w:rFonts w:cs="Arial"/>
          <w:sz w:val="24"/>
          <w:szCs w:val="24"/>
        </w:rPr>
      </w:pPr>
      <w:r w:rsidRPr="09033180">
        <w:rPr>
          <w:rFonts w:cs="Arial"/>
          <w:sz w:val="24"/>
          <w:szCs w:val="24"/>
        </w:rPr>
        <w:t>The methodology chapter will go into depth and describe the steps taken to find reliable sources</w:t>
      </w:r>
      <w:r w:rsidR="006D7E66">
        <w:rPr>
          <w:rFonts w:cs="Arial"/>
          <w:sz w:val="24"/>
          <w:szCs w:val="24"/>
        </w:rPr>
        <w:t>,</w:t>
      </w:r>
      <w:r w:rsidRPr="09033180">
        <w:rPr>
          <w:rFonts w:cs="Arial"/>
          <w:sz w:val="24"/>
          <w:szCs w:val="24"/>
        </w:rPr>
        <w:t xml:space="preserve"> in relation to</w:t>
      </w:r>
      <w:r w:rsidR="004E3FF8" w:rsidRPr="09033180">
        <w:rPr>
          <w:rFonts w:cs="Arial"/>
          <w:sz w:val="24"/>
          <w:szCs w:val="24"/>
        </w:rPr>
        <w:t xml:space="preserve"> local and central government decision-making policies</w:t>
      </w:r>
      <w:r w:rsidR="006D7E66">
        <w:rPr>
          <w:rFonts w:cs="Arial"/>
          <w:sz w:val="24"/>
          <w:szCs w:val="24"/>
        </w:rPr>
        <w:t>,</w:t>
      </w:r>
      <w:r w:rsidR="004E3FF8" w:rsidRPr="09033180">
        <w:rPr>
          <w:rFonts w:cs="Arial"/>
          <w:sz w:val="24"/>
          <w:szCs w:val="24"/>
        </w:rPr>
        <w:t xml:space="preserve"> based on colonisation and its impact on the UK</w:t>
      </w:r>
      <w:r w:rsidRPr="09033180">
        <w:rPr>
          <w:rFonts w:cs="Arial"/>
          <w:sz w:val="24"/>
          <w:szCs w:val="24"/>
        </w:rPr>
        <w:t xml:space="preserve"> economy. </w:t>
      </w:r>
      <w:r w:rsidRPr="6CDA9E22">
        <w:rPr>
          <w:rFonts w:cs="Arial"/>
          <w:sz w:val="24"/>
          <w:szCs w:val="24"/>
        </w:rPr>
        <w:t>It will clarify the research methods used</w:t>
      </w:r>
      <w:r w:rsidR="006D7E66">
        <w:rPr>
          <w:rFonts w:cs="Arial"/>
          <w:sz w:val="24"/>
          <w:szCs w:val="24"/>
        </w:rPr>
        <w:t>,</w:t>
      </w:r>
      <w:r w:rsidRPr="6CDA9E22">
        <w:rPr>
          <w:rFonts w:cs="Arial"/>
          <w:sz w:val="24"/>
          <w:szCs w:val="24"/>
        </w:rPr>
        <w:t xml:space="preserve"> such as the research design, research approach, and research ethics</w:t>
      </w:r>
      <w:r w:rsidR="00FF67F6" w:rsidRPr="6CDA9E22">
        <w:rPr>
          <w:rFonts w:cs="Arial"/>
          <w:sz w:val="24"/>
          <w:szCs w:val="24"/>
        </w:rPr>
        <w:t xml:space="preserve">, as well as </w:t>
      </w:r>
      <w:r w:rsidRPr="6CDA9E22">
        <w:rPr>
          <w:rFonts w:cs="Arial"/>
          <w:sz w:val="24"/>
          <w:szCs w:val="24"/>
        </w:rPr>
        <w:t>validat</w:t>
      </w:r>
      <w:r w:rsidR="00FF67F6" w:rsidRPr="6CDA9E22">
        <w:rPr>
          <w:rFonts w:cs="Arial"/>
          <w:sz w:val="24"/>
          <w:szCs w:val="24"/>
        </w:rPr>
        <w:t>ion of</w:t>
      </w:r>
      <w:r w:rsidRPr="6CDA9E22">
        <w:rPr>
          <w:rFonts w:cs="Arial"/>
          <w:sz w:val="24"/>
          <w:szCs w:val="24"/>
        </w:rPr>
        <w:t xml:space="preserve"> the data collected.</w:t>
      </w:r>
    </w:p>
    <w:p w14:paraId="7D08C865" w14:textId="77777777" w:rsidR="00365921" w:rsidRDefault="00365921" w:rsidP="00F24DCB">
      <w:pPr>
        <w:pStyle w:val="BodyText"/>
        <w:ind w:left="-284" w:right="-472"/>
        <w:rPr>
          <w:rFonts w:cs="Arial"/>
          <w:sz w:val="24"/>
          <w:szCs w:val="24"/>
        </w:rPr>
      </w:pPr>
    </w:p>
    <w:p w14:paraId="5A1FEB3B" w14:textId="35F34726" w:rsidR="00585286" w:rsidRDefault="00FF67F6" w:rsidP="00F24DCB">
      <w:pPr>
        <w:pStyle w:val="BodyText"/>
        <w:ind w:left="-284" w:right="-472"/>
        <w:rPr>
          <w:rFonts w:cs="Arial"/>
          <w:sz w:val="24"/>
          <w:szCs w:val="24"/>
        </w:rPr>
      </w:pPr>
      <w:r w:rsidRPr="6CDA9E22">
        <w:rPr>
          <w:rFonts w:cs="Arial"/>
          <w:sz w:val="24"/>
          <w:szCs w:val="24"/>
        </w:rPr>
        <w:t xml:space="preserve">The findings chapter will provide a detailed description of the </w:t>
      </w:r>
      <w:r w:rsidR="00E35AF6" w:rsidRPr="6CDA9E22">
        <w:rPr>
          <w:rFonts w:cs="Arial"/>
          <w:sz w:val="24"/>
          <w:szCs w:val="24"/>
        </w:rPr>
        <w:t>results</w:t>
      </w:r>
      <w:r w:rsidR="00E35AF6">
        <w:rPr>
          <w:rFonts w:cs="Arial"/>
          <w:sz w:val="24"/>
          <w:szCs w:val="24"/>
        </w:rPr>
        <w:t xml:space="preserve"> and</w:t>
      </w:r>
      <w:r w:rsidR="006167DE" w:rsidRPr="6CDA9E22">
        <w:rPr>
          <w:rFonts w:cs="Arial"/>
          <w:sz w:val="24"/>
          <w:szCs w:val="24"/>
        </w:rPr>
        <w:t xml:space="preserve"> pr</w:t>
      </w:r>
      <w:r w:rsidR="006D7E66">
        <w:rPr>
          <w:rFonts w:cs="Arial"/>
          <w:sz w:val="24"/>
          <w:szCs w:val="24"/>
        </w:rPr>
        <w:t>esent</w:t>
      </w:r>
      <w:r w:rsidR="006167DE" w:rsidRPr="6CDA9E22">
        <w:rPr>
          <w:rFonts w:cs="Arial"/>
          <w:sz w:val="24"/>
          <w:szCs w:val="24"/>
        </w:rPr>
        <w:t xml:space="preserve"> me with the </w:t>
      </w:r>
      <w:r w:rsidRPr="6CDA9E22">
        <w:rPr>
          <w:rFonts w:cs="Arial"/>
          <w:sz w:val="24"/>
          <w:szCs w:val="24"/>
        </w:rPr>
        <w:t>answer</w:t>
      </w:r>
      <w:r w:rsidR="006167DE" w:rsidRPr="6CDA9E22">
        <w:rPr>
          <w:rFonts w:cs="Arial"/>
          <w:sz w:val="24"/>
          <w:szCs w:val="24"/>
        </w:rPr>
        <w:t xml:space="preserve">s I </w:t>
      </w:r>
      <w:r w:rsidR="006D7E66">
        <w:rPr>
          <w:rFonts w:cs="Arial"/>
          <w:sz w:val="24"/>
          <w:szCs w:val="24"/>
        </w:rPr>
        <w:t xml:space="preserve">am looking for , in </w:t>
      </w:r>
      <w:r w:rsidR="006167DE" w:rsidRPr="6CDA9E22">
        <w:rPr>
          <w:rFonts w:cs="Arial"/>
          <w:sz w:val="24"/>
          <w:szCs w:val="24"/>
        </w:rPr>
        <w:t>relat</w:t>
      </w:r>
      <w:r w:rsidR="006D7E66">
        <w:rPr>
          <w:rFonts w:cs="Arial"/>
          <w:sz w:val="24"/>
          <w:szCs w:val="24"/>
        </w:rPr>
        <w:t>ion</w:t>
      </w:r>
      <w:r w:rsidR="006167DE" w:rsidRPr="6CDA9E22">
        <w:rPr>
          <w:rFonts w:cs="Arial"/>
          <w:sz w:val="24"/>
          <w:szCs w:val="24"/>
        </w:rPr>
        <w:t xml:space="preserve"> </w:t>
      </w:r>
      <w:r w:rsidRPr="6CDA9E22">
        <w:rPr>
          <w:rFonts w:cs="Arial"/>
          <w:sz w:val="24"/>
          <w:szCs w:val="24"/>
        </w:rPr>
        <w:t>t</w:t>
      </w:r>
      <w:r w:rsidR="006167DE" w:rsidRPr="6CDA9E22">
        <w:rPr>
          <w:rFonts w:cs="Arial"/>
          <w:sz w:val="24"/>
          <w:szCs w:val="24"/>
        </w:rPr>
        <w:t>o my</w:t>
      </w:r>
      <w:r w:rsidRPr="6CDA9E22">
        <w:rPr>
          <w:rFonts w:cs="Arial"/>
          <w:sz w:val="24"/>
          <w:szCs w:val="24"/>
        </w:rPr>
        <w:t xml:space="preserve"> topic questions. It will focus on the important discussions retrieved from the articles/books and give reference to any limitation</w:t>
      </w:r>
      <w:r w:rsidR="006167DE" w:rsidRPr="6CDA9E22">
        <w:rPr>
          <w:rFonts w:cs="Arial"/>
          <w:sz w:val="24"/>
          <w:szCs w:val="24"/>
        </w:rPr>
        <w:t>s</w:t>
      </w:r>
      <w:r w:rsidRPr="6CDA9E22">
        <w:rPr>
          <w:rFonts w:cs="Arial"/>
          <w:sz w:val="24"/>
          <w:szCs w:val="24"/>
        </w:rPr>
        <w:t xml:space="preserve"> influencing the results and determine whether th</w:t>
      </w:r>
      <w:r w:rsidR="006167DE" w:rsidRPr="6CDA9E22">
        <w:rPr>
          <w:rFonts w:cs="Arial"/>
          <w:sz w:val="24"/>
          <w:szCs w:val="24"/>
        </w:rPr>
        <w:t>e data</w:t>
      </w:r>
      <w:r w:rsidRPr="6CDA9E22">
        <w:rPr>
          <w:rFonts w:cs="Arial"/>
          <w:sz w:val="24"/>
          <w:szCs w:val="24"/>
        </w:rPr>
        <w:t xml:space="preserve"> co</w:t>
      </w:r>
      <w:r w:rsidR="006167DE" w:rsidRPr="6CDA9E22">
        <w:rPr>
          <w:rFonts w:cs="Arial"/>
          <w:sz w:val="24"/>
          <w:szCs w:val="24"/>
        </w:rPr>
        <w:t>mpares</w:t>
      </w:r>
      <w:r w:rsidRPr="6CDA9E22">
        <w:rPr>
          <w:rFonts w:cs="Arial"/>
          <w:sz w:val="24"/>
          <w:szCs w:val="24"/>
        </w:rPr>
        <w:t xml:space="preserve"> to</w:t>
      </w:r>
      <w:r w:rsidR="006167DE" w:rsidRPr="6CDA9E22">
        <w:rPr>
          <w:rFonts w:cs="Arial"/>
          <w:sz w:val="24"/>
          <w:szCs w:val="24"/>
        </w:rPr>
        <w:t xml:space="preserve"> </w:t>
      </w:r>
      <w:r w:rsidRPr="6CDA9E22">
        <w:rPr>
          <w:rFonts w:cs="Arial"/>
          <w:sz w:val="24"/>
          <w:szCs w:val="24"/>
        </w:rPr>
        <w:t>the literature review.</w:t>
      </w:r>
      <w:r w:rsidR="006167DE" w:rsidRPr="6CDA9E22">
        <w:rPr>
          <w:rFonts w:cs="Arial"/>
          <w:sz w:val="24"/>
          <w:szCs w:val="24"/>
        </w:rPr>
        <w:t xml:space="preserve"> In </w:t>
      </w:r>
      <w:r w:rsidR="00236EC2" w:rsidRPr="6CDA9E22">
        <w:rPr>
          <w:rFonts w:cs="Arial"/>
          <w:sz w:val="24"/>
          <w:szCs w:val="24"/>
        </w:rPr>
        <w:t xml:space="preserve">the </w:t>
      </w:r>
      <w:r w:rsidR="5DFB633A" w:rsidRPr="6CDA9E22">
        <w:rPr>
          <w:rFonts w:cs="Arial"/>
          <w:sz w:val="24"/>
          <w:szCs w:val="24"/>
        </w:rPr>
        <w:t>last chapter</w:t>
      </w:r>
      <w:r w:rsidR="006167DE" w:rsidRPr="6CDA9E22">
        <w:rPr>
          <w:rFonts w:cs="Arial"/>
          <w:sz w:val="24"/>
          <w:szCs w:val="24"/>
        </w:rPr>
        <w:t xml:space="preserve"> conclusion/recommendations a framework relating to the main findings will be produced and suggestions will be given to help improve future research</w:t>
      </w:r>
      <w:r w:rsidR="00236EC2" w:rsidRPr="6CDA9E22">
        <w:rPr>
          <w:rFonts w:cs="Arial"/>
          <w:sz w:val="24"/>
          <w:szCs w:val="24"/>
        </w:rPr>
        <w:t>.</w:t>
      </w:r>
      <w:bookmarkEnd w:id="2"/>
      <w:bookmarkEnd w:id="3"/>
    </w:p>
    <w:p w14:paraId="15902422" w14:textId="10CB2091" w:rsidR="005C2C7A" w:rsidRPr="00DA5D26" w:rsidRDefault="005C2C7A" w:rsidP="00F24DCB">
      <w:pPr>
        <w:ind w:left="-284" w:right="-472"/>
        <w:jc w:val="both"/>
        <w:rPr>
          <w:sz w:val="24"/>
          <w:szCs w:val="24"/>
        </w:rPr>
      </w:pPr>
      <w:bookmarkStart w:id="4" w:name="_Hlk148347014"/>
    </w:p>
    <w:p w14:paraId="63708D93" w14:textId="46650733" w:rsidR="0054379D" w:rsidRPr="00F24DCB" w:rsidRDefault="0054379D" w:rsidP="00F24DCB">
      <w:pPr>
        <w:pStyle w:val="Heading2"/>
        <w:spacing w:line="360" w:lineRule="auto"/>
        <w:ind w:left="-284" w:right="-472"/>
        <w:jc w:val="center"/>
        <w:rPr>
          <w:color w:val="000000" w:themeColor="text1"/>
        </w:rPr>
      </w:pPr>
      <w:bookmarkStart w:id="5" w:name="_Hlk148363784"/>
      <w:r w:rsidRPr="00F24DCB">
        <w:rPr>
          <w:color w:val="000000" w:themeColor="text1"/>
          <w:sz w:val="24"/>
          <w:szCs w:val="24"/>
        </w:rPr>
        <w:t>1.5</w:t>
      </w:r>
      <w:r w:rsidRPr="00F24DCB">
        <w:rPr>
          <w:color w:val="000000" w:themeColor="text1"/>
        </w:rPr>
        <w:t>-</w:t>
      </w:r>
      <w:r w:rsidR="00844821" w:rsidRPr="00F24DCB">
        <w:rPr>
          <w:color w:val="000000" w:themeColor="text1"/>
        </w:rPr>
        <w:t xml:space="preserve"> </w:t>
      </w:r>
      <w:bookmarkEnd w:id="5"/>
      <w:r w:rsidR="00585286" w:rsidRPr="00F24DCB">
        <w:rPr>
          <w:color w:val="000000" w:themeColor="text1"/>
        </w:rPr>
        <w:t>Definitions</w:t>
      </w:r>
    </w:p>
    <w:p w14:paraId="3EE5CD87" w14:textId="77777777" w:rsidR="00F06187" w:rsidRPr="00F24DCB" w:rsidRDefault="00626442" w:rsidP="00F24DCB">
      <w:pPr>
        <w:pStyle w:val="Heading3"/>
        <w:spacing w:before="0" w:line="360" w:lineRule="auto"/>
        <w:ind w:left="-284" w:right="-472"/>
        <w:jc w:val="center"/>
        <w:rPr>
          <w:rFonts w:ascii="Calibri Light" w:hAnsi="Calibri Light"/>
          <w:bCs/>
          <w:color w:val="000000" w:themeColor="text1"/>
          <w:sz w:val="26"/>
          <w:szCs w:val="26"/>
        </w:rPr>
      </w:pPr>
      <w:r w:rsidRPr="00F24DCB">
        <w:rPr>
          <w:rFonts w:ascii="Calibri Light" w:hAnsi="Calibri Light"/>
          <w:bCs/>
          <w:color w:val="000000" w:themeColor="text1"/>
          <w:sz w:val="26"/>
          <w:szCs w:val="26"/>
        </w:rPr>
        <w:t>1.</w:t>
      </w:r>
      <w:r w:rsidR="0054379D" w:rsidRPr="00F24DCB">
        <w:rPr>
          <w:rFonts w:ascii="Calibri Light" w:hAnsi="Calibri Light"/>
          <w:bCs/>
          <w:color w:val="000000" w:themeColor="text1"/>
          <w:sz w:val="26"/>
          <w:szCs w:val="26"/>
        </w:rPr>
        <w:t>5</w:t>
      </w:r>
      <w:r w:rsidRPr="00F24DCB">
        <w:rPr>
          <w:rFonts w:ascii="Calibri Light" w:hAnsi="Calibri Light"/>
          <w:bCs/>
          <w:color w:val="000000" w:themeColor="text1"/>
          <w:sz w:val="26"/>
          <w:szCs w:val="26"/>
        </w:rPr>
        <w:t xml:space="preserve">.1 – </w:t>
      </w:r>
      <w:r w:rsidR="0054379D" w:rsidRPr="00F24DCB">
        <w:rPr>
          <w:rFonts w:ascii="Calibri Light" w:hAnsi="Calibri Light"/>
          <w:bCs/>
          <w:color w:val="000000" w:themeColor="text1"/>
          <w:sz w:val="26"/>
          <w:szCs w:val="26"/>
        </w:rPr>
        <w:t>Colonisation</w:t>
      </w:r>
      <w:r w:rsidR="00F06187" w:rsidRPr="00F24DCB">
        <w:rPr>
          <w:rFonts w:ascii="Calibri Light" w:hAnsi="Calibri Light"/>
          <w:bCs/>
          <w:color w:val="000000" w:themeColor="text1"/>
          <w:sz w:val="26"/>
          <w:szCs w:val="26"/>
        </w:rPr>
        <w:t xml:space="preserve"> Definition</w:t>
      </w:r>
    </w:p>
    <w:p w14:paraId="1E9B5DFA" w14:textId="2F837536" w:rsidR="00AA3AB4" w:rsidRPr="00AA3AB4" w:rsidRDefault="00510B69" w:rsidP="00F24DCB">
      <w:pPr>
        <w:pStyle w:val="Heading3"/>
        <w:spacing w:before="0" w:line="360" w:lineRule="auto"/>
        <w:ind w:left="-284" w:right="-472"/>
        <w:jc w:val="both"/>
        <w:rPr>
          <w:rFonts w:cs="Arial"/>
          <w:b w:val="0"/>
        </w:rPr>
      </w:pPr>
      <w:r w:rsidRPr="7C94A92B">
        <w:rPr>
          <w:rFonts w:cs="Arial"/>
          <w:b w:val="0"/>
        </w:rPr>
        <w:t>According to Sommer (2011) Colonisation is recognised as a domination led by one country to another, the basic idea is to dictate and create a set of policies, which promote</w:t>
      </w:r>
      <w:r w:rsidR="000F7FD1" w:rsidRPr="7C94A92B">
        <w:rPr>
          <w:rFonts w:cs="Arial"/>
          <w:b w:val="0"/>
        </w:rPr>
        <w:t xml:space="preserve"> </w:t>
      </w:r>
      <w:r w:rsidRPr="7C94A92B">
        <w:rPr>
          <w:rFonts w:cs="Arial"/>
          <w:b w:val="0"/>
        </w:rPr>
        <w:t xml:space="preserve">social and economic change. The word can also be identified as </w:t>
      </w:r>
      <w:r w:rsidR="00CA35A3" w:rsidRPr="7C94A92B">
        <w:rPr>
          <w:rFonts w:cs="Arial"/>
          <w:b w:val="0"/>
        </w:rPr>
        <w:t>an invasion or capture of a land</w:t>
      </w:r>
      <w:r w:rsidR="000F7FD1" w:rsidRPr="7C94A92B">
        <w:rPr>
          <w:rFonts w:cs="Arial"/>
          <w:b w:val="0"/>
        </w:rPr>
        <w:t xml:space="preserve"> and</w:t>
      </w:r>
      <w:r w:rsidR="00CA35A3" w:rsidRPr="7C94A92B">
        <w:rPr>
          <w:rFonts w:cs="Arial"/>
          <w:b w:val="0"/>
        </w:rPr>
        <w:t xml:space="preserve"> </w:t>
      </w:r>
      <w:r w:rsidR="000F7FD1" w:rsidRPr="7C94A92B">
        <w:rPr>
          <w:rFonts w:cs="Arial"/>
          <w:b w:val="0"/>
        </w:rPr>
        <w:t>is</w:t>
      </w:r>
      <w:r w:rsidR="00CA35A3" w:rsidRPr="7C94A92B">
        <w:rPr>
          <w:rFonts w:cs="Arial"/>
          <w:b w:val="0"/>
        </w:rPr>
        <w:t xml:space="preserve"> a subsidiary of </w:t>
      </w:r>
      <w:r w:rsidR="00120B85" w:rsidRPr="7C94A92B">
        <w:rPr>
          <w:rFonts w:cs="Arial"/>
          <w:b w:val="0"/>
        </w:rPr>
        <w:t>diversification, as a result of constant motility</w:t>
      </w:r>
      <w:r w:rsidR="004E3E2E">
        <w:rPr>
          <w:rFonts w:cs="Arial"/>
          <w:b w:val="0"/>
        </w:rPr>
        <w:t xml:space="preserve"> </w:t>
      </w:r>
      <w:r w:rsidR="000F7FD1" w:rsidRPr="7C94A92B">
        <w:rPr>
          <w:rFonts w:cs="Arial"/>
          <w:b w:val="0"/>
        </w:rPr>
        <w:t>(Sommer, 2011).</w:t>
      </w:r>
    </w:p>
    <w:p w14:paraId="2FE92C11" w14:textId="143C3A8C" w:rsidR="000F7FD1" w:rsidRPr="00F24DCB" w:rsidRDefault="000F7FD1" w:rsidP="00F24DCB">
      <w:pPr>
        <w:pStyle w:val="Heading3"/>
        <w:spacing w:before="0" w:line="360" w:lineRule="auto"/>
        <w:ind w:left="-284" w:right="-472"/>
        <w:jc w:val="center"/>
        <w:rPr>
          <w:rFonts w:ascii="Calibri Light" w:hAnsi="Calibri Light"/>
          <w:b w:val="0"/>
          <w:color w:val="000000" w:themeColor="text1"/>
          <w:sz w:val="26"/>
          <w:szCs w:val="26"/>
        </w:rPr>
      </w:pPr>
      <w:r w:rsidRPr="09033180">
        <w:rPr>
          <w:rFonts w:ascii="Calibri Light" w:hAnsi="Calibri Light"/>
          <w:bCs/>
          <w:color w:val="7030A0"/>
          <w:sz w:val="26"/>
          <w:szCs w:val="26"/>
        </w:rPr>
        <w:lastRenderedPageBreak/>
        <w:t>1</w:t>
      </w:r>
      <w:r w:rsidRPr="00F24DCB">
        <w:rPr>
          <w:rFonts w:ascii="Calibri Light" w:hAnsi="Calibri Light"/>
          <w:bCs/>
          <w:color w:val="000000" w:themeColor="text1"/>
          <w:sz w:val="26"/>
          <w:szCs w:val="26"/>
        </w:rPr>
        <w:t>.5.2 – UK Economy Definition</w:t>
      </w:r>
    </w:p>
    <w:p w14:paraId="0CEE3C05" w14:textId="34686AEA" w:rsidR="00F04840" w:rsidRDefault="0015083E" w:rsidP="00F24DCB">
      <w:pPr>
        <w:pStyle w:val="Heading3"/>
        <w:spacing w:before="0" w:line="360" w:lineRule="auto"/>
        <w:ind w:left="-284" w:right="-472"/>
        <w:jc w:val="both"/>
        <w:rPr>
          <w:rFonts w:cs="Arial"/>
          <w:b w:val="0"/>
        </w:rPr>
      </w:pPr>
      <w:r w:rsidRPr="6CDA9E22">
        <w:rPr>
          <w:rFonts w:cs="Arial"/>
          <w:b w:val="0"/>
        </w:rPr>
        <w:t>As expressed by Julier (2009) t</w:t>
      </w:r>
      <w:r w:rsidR="002B71E8" w:rsidRPr="6CDA9E22">
        <w:rPr>
          <w:rFonts w:cs="Arial"/>
          <w:b w:val="0"/>
        </w:rPr>
        <w:t xml:space="preserve">he UK economy </w:t>
      </w:r>
      <w:r w:rsidR="00246919" w:rsidRPr="6CDA9E22">
        <w:rPr>
          <w:rFonts w:cs="Arial"/>
          <w:b w:val="0"/>
        </w:rPr>
        <w:t xml:space="preserve">has a populace of over 66 million citizens, in 2020 its net worth </w:t>
      </w:r>
      <w:r w:rsidR="005F3439" w:rsidRPr="6CDA9E22">
        <w:rPr>
          <w:rFonts w:cs="Arial"/>
          <w:b w:val="0"/>
        </w:rPr>
        <w:t>was around</w:t>
      </w:r>
      <w:r w:rsidR="00246919" w:rsidRPr="6CDA9E22">
        <w:rPr>
          <w:rFonts w:cs="Arial"/>
          <w:b w:val="0"/>
        </w:rPr>
        <w:t xml:space="preserve"> 1.96 trillion British pounds</w:t>
      </w:r>
      <w:r w:rsidR="005F3439" w:rsidRPr="6CDA9E22">
        <w:rPr>
          <w:rFonts w:cs="Arial"/>
          <w:b w:val="0"/>
        </w:rPr>
        <w:t xml:space="preserve"> in grand total of GDP. The UK economy has been classified as the fifth largest economy world-wide, </w:t>
      </w:r>
      <w:r w:rsidRPr="6CDA9E22">
        <w:rPr>
          <w:rFonts w:cs="Arial"/>
          <w:b w:val="0"/>
        </w:rPr>
        <w:t>and its countries</w:t>
      </w:r>
      <w:r w:rsidR="005F3439" w:rsidRPr="6CDA9E22">
        <w:rPr>
          <w:rFonts w:cs="Arial"/>
          <w:b w:val="0"/>
        </w:rPr>
        <w:t xml:space="preserve"> includ</w:t>
      </w:r>
      <w:r w:rsidRPr="6CDA9E22">
        <w:rPr>
          <w:rFonts w:cs="Arial"/>
          <w:b w:val="0"/>
        </w:rPr>
        <w:t>e</w:t>
      </w:r>
      <w:r w:rsidR="005F3439" w:rsidRPr="6CDA9E22">
        <w:rPr>
          <w:rFonts w:cs="Arial"/>
          <w:b w:val="0"/>
        </w:rPr>
        <w:t xml:space="preserve"> England, </w:t>
      </w:r>
      <w:r w:rsidR="74240AFD" w:rsidRPr="6CDA9E22">
        <w:rPr>
          <w:rFonts w:cs="Arial"/>
          <w:b w:val="0"/>
        </w:rPr>
        <w:t>Scotland,</w:t>
      </w:r>
      <w:r w:rsidR="005F3439" w:rsidRPr="6CDA9E22">
        <w:rPr>
          <w:rFonts w:cs="Arial"/>
          <w:b w:val="0"/>
        </w:rPr>
        <w:t xml:space="preserve"> and Wales.</w:t>
      </w:r>
    </w:p>
    <w:p w14:paraId="680C6530" w14:textId="77777777" w:rsidR="00AA3AB4" w:rsidRDefault="00AA3AB4" w:rsidP="00F24DCB">
      <w:pPr>
        <w:pStyle w:val="Heading3"/>
        <w:spacing w:before="0" w:line="360" w:lineRule="auto"/>
        <w:ind w:left="-284" w:right="-472"/>
        <w:jc w:val="both"/>
        <w:rPr>
          <w:rFonts w:cs="Arial"/>
          <w:b w:val="0"/>
        </w:rPr>
      </w:pPr>
    </w:p>
    <w:p w14:paraId="297C1668" w14:textId="4E5D3022" w:rsidR="006D0DE0" w:rsidRDefault="005F3439" w:rsidP="00F24DCB">
      <w:pPr>
        <w:pStyle w:val="Heading3"/>
        <w:spacing w:before="0" w:line="360" w:lineRule="auto"/>
        <w:ind w:left="-284" w:right="-472"/>
        <w:jc w:val="both"/>
        <w:rPr>
          <w:rFonts w:cs="Arial"/>
          <w:b w:val="0"/>
        </w:rPr>
      </w:pPr>
      <w:r w:rsidRPr="6CDA9E22">
        <w:rPr>
          <w:rFonts w:cs="Arial"/>
          <w:b w:val="0"/>
        </w:rPr>
        <w:t>Decisions made within the economy</w:t>
      </w:r>
      <w:r w:rsidR="00F04840">
        <w:rPr>
          <w:rFonts w:cs="Arial"/>
          <w:b w:val="0"/>
        </w:rPr>
        <w:t>,</w:t>
      </w:r>
      <w:r w:rsidR="0015083E" w:rsidRPr="6CDA9E22">
        <w:rPr>
          <w:rFonts w:cs="Arial"/>
          <w:b w:val="0"/>
        </w:rPr>
        <w:t xml:space="preserve"> are</w:t>
      </w:r>
      <w:r w:rsidRPr="6CDA9E22">
        <w:rPr>
          <w:rFonts w:cs="Arial"/>
          <w:b w:val="0"/>
        </w:rPr>
        <w:t xml:space="preserve"> based on rules and regulations</w:t>
      </w:r>
      <w:r w:rsidR="00F04840">
        <w:rPr>
          <w:rFonts w:cs="Arial"/>
          <w:b w:val="0"/>
        </w:rPr>
        <w:t>, which</w:t>
      </w:r>
      <w:r w:rsidR="0015083E" w:rsidRPr="6CDA9E22">
        <w:rPr>
          <w:rFonts w:cs="Arial"/>
          <w:b w:val="0"/>
        </w:rPr>
        <w:t xml:space="preserve"> are </w:t>
      </w:r>
      <w:r w:rsidRPr="6CDA9E22">
        <w:rPr>
          <w:rFonts w:cs="Arial"/>
          <w:b w:val="0"/>
        </w:rPr>
        <w:t>determined by</w:t>
      </w:r>
      <w:r w:rsidR="00F04840">
        <w:rPr>
          <w:rFonts w:cs="Arial"/>
          <w:b w:val="0"/>
        </w:rPr>
        <w:t xml:space="preserve"> local</w:t>
      </w:r>
      <w:r w:rsidRPr="6CDA9E22">
        <w:rPr>
          <w:rFonts w:cs="Arial"/>
          <w:b w:val="0"/>
        </w:rPr>
        <w:t xml:space="preserve"> and</w:t>
      </w:r>
      <w:r w:rsidR="00F04840">
        <w:rPr>
          <w:rFonts w:cs="Arial"/>
          <w:b w:val="0"/>
        </w:rPr>
        <w:t xml:space="preserve"> central</w:t>
      </w:r>
      <w:r w:rsidRPr="6CDA9E22">
        <w:rPr>
          <w:rFonts w:cs="Arial"/>
          <w:b w:val="0"/>
        </w:rPr>
        <w:t xml:space="preserve"> governments</w:t>
      </w:r>
      <w:r w:rsidR="0015083E" w:rsidRPr="6CDA9E22">
        <w:rPr>
          <w:rFonts w:cs="Arial"/>
          <w:b w:val="0"/>
        </w:rPr>
        <w:t xml:space="preserve">, these decisions must be obeyed and put forward to other professionals within society, to help regulate Institutions, </w:t>
      </w:r>
      <w:r w:rsidR="1D05C40A" w:rsidRPr="6CDA9E22">
        <w:rPr>
          <w:rFonts w:cs="Arial"/>
          <w:b w:val="0"/>
          <w:color w:val="000000" w:themeColor="text1"/>
        </w:rPr>
        <w:t>organisations,</w:t>
      </w:r>
      <w:r w:rsidR="0015083E" w:rsidRPr="6CDA9E22">
        <w:rPr>
          <w:rFonts w:cs="Arial"/>
          <w:b w:val="0"/>
          <w:color w:val="000000" w:themeColor="text1"/>
        </w:rPr>
        <w:t xml:space="preserve"> and </w:t>
      </w:r>
      <w:r w:rsidR="72A4340F" w:rsidRPr="6CDA9E22">
        <w:rPr>
          <w:rFonts w:cs="Arial"/>
          <w:b w:val="0"/>
          <w:color w:val="000000" w:themeColor="text1"/>
        </w:rPr>
        <w:t>several types</w:t>
      </w:r>
      <w:r w:rsidR="0015083E" w:rsidRPr="6CDA9E22">
        <w:rPr>
          <w:rFonts w:cs="Arial"/>
          <w:b w:val="0"/>
        </w:rPr>
        <w:t xml:space="preserve"> of communities</w:t>
      </w:r>
      <w:r w:rsidR="00D71897" w:rsidRPr="6CDA9E22">
        <w:rPr>
          <w:rFonts w:cs="Arial"/>
          <w:b w:val="0"/>
        </w:rPr>
        <w:t xml:space="preserve"> (Julier, 2009).</w:t>
      </w:r>
    </w:p>
    <w:p w14:paraId="53B6F37B" w14:textId="77777777" w:rsidR="00F24DCB" w:rsidRDefault="00F24DCB" w:rsidP="00F24DCB">
      <w:pPr>
        <w:pStyle w:val="Heading3"/>
        <w:spacing w:before="0" w:line="360" w:lineRule="auto"/>
        <w:ind w:left="-284" w:right="-472"/>
        <w:jc w:val="both"/>
        <w:rPr>
          <w:rFonts w:cs="Arial"/>
          <w:b w:val="0"/>
        </w:rPr>
      </w:pPr>
    </w:p>
    <w:p w14:paraId="46D7A5B4" w14:textId="18386331" w:rsidR="00D71897" w:rsidRPr="00F24DCB" w:rsidRDefault="00D71897" w:rsidP="00F24DCB">
      <w:pPr>
        <w:pStyle w:val="Heading3"/>
        <w:spacing w:before="0" w:line="360" w:lineRule="auto"/>
        <w:ind w:left="-284" w:right="-472"/>
        <w:jc w:val="center"/>
        <w:rPr>
          <w:rFonts w:ascii="Calibri Light" w:hAnsi="Calibri Light"/>
          <w:bCs/>
          <w:color w:val="000000" w:themeColor="text1"/>
          <w:sz w:val="26"/>
          <w:szCs w:val="26"/>
        </w:rPr>
      </w:pPr>
      <w:r w:rsidRPr="00F24DCB">
        <w:rPr>
          <w:rFonts w:ascii="Calibri Light" w:hAnsi="Calibri Light"/>
          <w:bCs/>
          <w:color w:val="000000" w:themeColor="text1"/>
          <w:sz w:val="26"/>
          <w:szCs w:val="26"/>
        </w:rPr>
        <w:t xml:space="preserve">1.5.3 – </w:t>
      </w:r>
      <w:r w:rsidR="00C617A4" w:rsidRPr="00F24DCB">
        <w:rPr>
          <w:rFonts w:ascii="Calibri Light" w:hAnsi="Calibri Light"/>
          <w:bCs/>
          <w:color w:val="000000" w:themeColor="text1"/>
          <w:sz w:val="26"/>
          <w:szCs w:val="26"/>
        </w:rPr>
        <w:t xml:space="preserve">UK </w:t>
      </w:r>
      <w:r w:rsidRPr="00F24DCB">
        <w:rPr>
          <w:rFonts w:ascii="Calibri Light" w:hAnsi="Calibri Light"/>
          <w:bCs/>
          <w:color w:val="000000" w:themeColor="text1"/>
          <w:sz w:val="26"/>
          <w:szCs w:val="26"/>
        </w:rPr>
        <w:t>Local Government Definition</w:t>
      </w:r>
    </w:p>
    <w:p w14:paraId="670390F6" w14:textId="7A6F553A" w:rsidR="00086833" w:rsidRDefault="00086833" w:rsidP="00F24DCB">
      <w:pPr>
        <w:pStyle w:val="Heading3"/>
        <w:spacing w:before="0" w:line="360" w:lineRule="auto"/>
        <w:ind w:left="-284" w:right="-472"/>
        <w:jc w:val="both"/>
        <w:rPr>
          <w:rFonts w:cs="Arial"/>
          <w:b w:val="0"/>
          <w:color w:val="000000" w:themeColor="text1"/>
        </w:rPr>
      </w:pPr>
      <w:r w:rsidRPr="6CDA9E22">
        <w:rPr>
          <w:rFonts w:cs="Arial"/>
          <w:b w:val="0"/>
          <w:color w:val="000000" w:themeColor="text1"/>
        </w:rPr>
        <w:t>As stated by Ndreu (2016) t</w:t>
      </w:r>
      <w:r w:rsidR="006D0DE0" w:rsidRPr="6CDA9E22">
        <w:rPr>
          <w:rFonts w:cs="Arial"/>
          <w:b w:val="0"/>
          <w:color w:val="000000" w:themeColor="text1"/>
        </w:rPr>
        <w:t>he</w:t>
      </w:r>
      <w:r w:rsidR="00C617A4" w:rsidRPr="6CDA9E22">
        <w:rPr>
          <w:rFonts w:cs="Arial"/>
          <w:b w:val="0"/>
          <w:color w:val="000000" w:themeColor="text1"/>
        </w:rPr>
        <w:t xml:space="preserve"> UK</w:t>
      </w:r>
      <w:r w:rsidR="006D0DE0" w:rsidRPr="6CDA9E22">
        <w:rPr>
          <w:rFonts w:cs="Arial"/>
          <w:b w:val="0"/>
          <w:color w:val="000000" w:themeColor="text1"/>
        </w:rPr>
        <w:t xml:space="preserve"> local government is the kind of government that controls </w:t>
      </w:r>
      <w:r w:rsidR="4F3343A0" w:rsidRPr="6CDA9E22">
        <w:rPr>
          <w:rFonts w:cs="Arial"/>
          <w:b w:val="0"/>
          <w:color w:val="000000" w:themeColor="text1"/>
        </w:rPr>
        <w:t>distinct types</w:t>
      </w:r>
      <w:r w:rsidR="006D0DE0" w:rsidRPr="6CDA9E22">
        <w:rPr>
          <w:rFonts w:cs="Arial"/>
          <w:b w:val="0"/>
          <w:color w:val="000000" w:themeColor="text1"/>
        </w:rPr>
        <w:t xml:space="preserve"> of institutions and </w:t>
      </w:r>
      <w:r w:rsidR="009665F7" w:rsidRPr="6CDA9E22">
        <w:rPr>
          <w:rFonts w:cs="Arial"/>
          <w:b w:val="0"/>
          <w:color w:val="000000" w:themeColor="text1"/>
        </w:rPr>
        <w:t>authorised establishments, wh</w:t>
      </w:r>
      <w:r w:rsidRPr="6CDA9E22">
        <w:rPr>
          <w:rFonts w:cs="Arial"/>
          <w:b w:val="0"/>
          <w:color w:val="000000" w:themeColor="text1"/>
        </w:rPr>
        <w:t xml:space="preserve">o </w:t>
      </w:r>
      <w:r w:rsidR="009665F7" w:rsidRPr="6CDA9E22">
        <w:rPr>
          <w:rFonts w:cs="Arial"/>
          <w:b w:val="0"/>
          <w:color w:val="000000" w:themeColor="text1"/>
        </w:rPr>
        <w:t>support members of the public in some kind of way</w:t>
      </w:r>
      <w:r w:rsidR="000234B8">
        <w:rPr>
          <w:rFonts w:cs="Arial"/>
          <w:b w:val="0"/>
          <w:color w:val="000000" w:themeColor="text1"/>
        </w:rPr>
        <w:t>,</w:t>
      </w:r>
      <w:r w:rsidR="00385365" w:rsidRPr="6CDA9E22">
        <w:rPr>
          <w:rFonts w:cs="Arial"/>
          <w:b w:val="0"/>
          <w:color w:val="000000" w:themeColor="text1"/>
        </w:rPr>
        <w:t xml:space="preserve"> to </w:t>
      </w:r>
      <w:r w:rsidR="009665F7" w:rsidRPr="6CDA9E22">
        <w:rPr>
          <w:rFonts w:cs="Arial"/>
          <w:b w:val="0"/>
          <w:color w:val="000000" w:themeColor="text1"/>
        </w:rPr>
        <w:t>ensur</w:t>
      </w:r>
      <w:r w:rsidR="00385365" w:rsidRPr="6CDA9E22">
        <w:rPr>
          <w:rFonts w:cs="Arial"/>
          <w:b w:val="0"/>
          <w:color w:val="000000" w:themeColor="text1"/>
        </w:rPr>
        <w:t>e</w:t>
      </w:r>
      <w:r w:rsidR="009665F7" w:rsidRPr="6CDA9E22">
        <w:rPr>
          <w:rFonts w:cs="Arial"/>
          <w:b w:val="0"/>
          <w:color w:val="000000" w:themeColor="text1"/>
        </w:rPr>
        <w:t xml:space="preserve"> their safety and well-being needs have been met. Local governance is required and can occur when</w:t>
      </w:r>
      <w:r w:rsidR="00385365" w:rsidRPr="6CDA9E22">
        <w:rPr>
          <w:rFonts w:cs="Arial"/>
          <w:b w:val="0"/>
          <w:color w:val="000000" w:themeColor="text1"/>
        </w:rPr>
        <w:t xml:space="preserve"> an</w:t>
      </w:r>
      <w:r w:rsidR="009665F7" w:rsidRPr="6CDA9E22">
        <w:rPr>
          <w:rFonts w:cs="Arial"/>
          <w:b w:val="0"/>
          <w:color w:val="000000" w:themeColor="text1"/>
        </w:rPr>
        <w:t xml:space="preserve"> individual residing in the community need</w:t>
      </w:r>
      <w:r w:rsidR="00385365" w:rsidRPr="6CDA9E22">
        <w:rPr>
          <w:rFonts w:cs="Arial"/>
          <w:b w:val="0"/>
          <w:color w:val="000000" w:themeColor="text1"/>
        </w:rPr>
        <w:t xml:space="preserve">s to have an agreeable exchange to find a resolution to any problems, they may be experiencing within their personal or day to day life. They must collaborate with local authorities </w:t>
      </w:r>
      <w:r w:rsidR="63AC5146" w:rsidRPr="6CDA9E22">
        <w:rPr>
          <w:rFonts w:cs="Arial"/>
          <w:b w:val="0"/>
          <w:color w:val="000000" w:themeColor="text1"/>
        </w:rPr>
        <w:t>to</w:t>
      </w:r>
      <w:r w:rsidR="00385365" w:rsidRPr="6CDA9E22">
        <w:rPr>
          <w:rFonts w:cs="Arial"/>
          <w:b w:val="0"/>
          <w:color w:val="000000" w:themeColor="text1"/>
        </w:rPr>
        <w:t xml:space="preserve"> </w:t>
      </w:r>
      <w:r w:rsidRPr="6CDA9E22">
        <w:rPr>
          <w:rFonts w:cs="Arial"/>
          <w:b w:val="0"/>
          <w:color w:val="000000" w:themeColor="text1"/>
        </w:rPr>
        <w:t>achieve</w:t>
      </w:r>
      <w:r w:rsidR="00385365" w:rsidRPr="6CDA9E22">
        <w:rPr>
          <w:rFonts w:cs="Arial"/>
          <w:b w:val="0"/>
          <w:color w:val="000000" w:themeColor="text1"/>
        </w:rPr>
        <w:t xml:space="preserve"> their desired outcome</w:t>
      </w:r>
      <w:r w:rsidRPr="6CDA9E22">
        <w:rPr>
          <w:rFonts w:cs="Arial"/>
          <w:b w:val="0"/>
          <w:color w:val="000000" w:themeColor="text1"/>
        </w:rPr>
        <w:t xml:space="preserve"> (Ndreu, 2016).</w:t>
      </w:r>
    </w:p>
    <w:p w14:paraId="373C0B2F" w14:textId="77777777" w:rsidR="00F24DCB" w:rsidRPr="00F24DCB" w:rsidRDefault="00F24DCB" w:rsidP="00F24DCB">
      <w:pPr>
        <w:pStyle w:val="Heading3"/>
        <w:spacing w:before="0" w:line="360" w:lineRule="auto"/>
        <w:ind w:left="-284" w:right="-472"/>
        <w:jc w:val="both"/>
        <w:rPr>
          <w:rFonts w:cs="Arial"/>
          <w:b w:val="0"/>
          <w:color w:val="000000" w:themeColor="text1"/>
        </w:rPr>
      </w:pPr>
    </w:p>
    <w:p w14:paraId="348D9E80" w14:textId="2C7B72BE" w:rsidR="00086833" w:rsidRPr="00F24DCB" w:rsidRDefault="00086833" w:rsidP="00F24DCB">
      <w:pPr>
        <w:pStyle w:val="Heading3"/>
        <w:spacing w:before="0" w:line="360" w:lineRule="auto"/>
        <w:ind w:left="-284" w:right="-472"/>
        <w:jc w:val="center"/>
        <w:rPr>
          <w:rFonts w:ascii="Calibri Light" w:hAnsi="Calibri Light"/>
          <w:bCs/>
          <w:color w:val="000000" w:themeColor="text1"/>
          <w:sz w:val="26"/>
          <w:szCs w:val="26"/>
        </w:rPr>
      </w:pPr>
      <w:r w:rsidRPr="00F24DCB">
        <w:rPr>
          <w:rFonts w:ascii="Calibri Light" w:hAnsi="Calibri Light"/>
          <w:bCs/>
          <w:color w:val="000000" w:themeColor="text1"/>
          <w:sz w:val="26"/>
          <w:szCs w:val="26"/>
        </w:rPr>
        <w:t xml:space="preserve">1.5.4 – </w:t>
      </w:r>
      <w:r w:rsidR="00C617A4" w:rsidRPr="00F24DCB">
        <w:rPr>
          <w:rFonts w:ascii="Calibri Light" w:hAnsi="Calibri Light"/>
          <w:bCs/>
          <w:color w:val="000000" w:themeColor="text1"/>
          <w:sz w:val="26"/>
          <w:szCs w:val="26"/>
        </w:rPr>
        <w:t xml:space="preserve">UK </w:t>
      </w:r>
      <w:r w:rsidRPr="00F24DCB">
        <w:rPr>
          <w:rFonts w:ascii="Calibri Light" w:hAnsi="Calibri Light"/>
          <w:bCs/>
          <w:color w:val="000000" w:themeColor="text1"/>
          <w:sz w:val="26"/>
          <w:szCs w:val="26"/>
        </w:rPr>
        <w:t>Central Government Definition</w:t>
      </w:r>
    </w:p>
    <w:p w14:paraId="1947F7C6" w14:textId="5DDC72FE" w:rsidR="00086833" w:rsidRPr="006D0DE0" w:rsidRDefault="00C617A4" w:rsidP="00F24DCB">
      <w:pPr>
        <w:pStyle w:val="Heading3"/>
        <w:spacing w:before="0" w:line="360" w:lineRule="auto"/>
        <w:ind w:left="-284" w:right="-472"/>
        <w:jc w:val="both"/>
        <w:rPr>
          <w:rFonts w:cs="Arial"/>
          <w:b w:val="0"/>
          <w:color w:val="000000" w:themeColor="text1"/>
        </w:rPr>
      </w:pPr>
      <w:r w:rsidRPr="7367E19D">
        <w:rPr>
          <w:rFonts w:cs="Arial"/>
          <w:b w:val="0"/>
          <w:color w:val="000000" w:themeColor="text1"/>
        </w:rPr>
        <w:t xml:space="preserve">The UK central government has a duty to regulate the country. This means that the political party who receives the most votes at a general election is responsible for taking charge of the government for up to at least five years or more, dependent on the next general election. The person who has been appointed as the winning leader is given the title of prime minister, they then have the option </w:t>
      </w:r>
      <w:r w:rsidR="00C27EE4" w:rsidRPr="7367E19D">
        <w:rPr>
          <w:rFonts w:cs="Arial"/>
          <w:b w:val="0"/>
          <w:color w:val="000000" w:themeColor="text1"/>
        </w:rPr>
        <w:t xml:space="preserve">to choose further members to become </w:t>
      </w:r>
      <w:r w:rsidR="00714EB8" w:rsidRPr="7367E19D">
        <w:rPr>
          <w:rFonts w:cs="Arial"/>
          <w:b w:val="0"/>
          <w:color w:val="000000" w:themeColor="text1"/>
        </w:rPr>
        <w:t>a part</w:t>
      </w:r>
      <w:r w:rsidR="00C27EE4" w:rsidRPr="7367E19D">
        <w:rPr>
          <w:rFonts w:cs="Arial"/>
          <w:b w:val="0"/>
          <w:color w:val="000000" w:themeColor="text1"/>
        </w:rPr>
        <w:t xml:space="preserve"> of the central government and will be given the title cabinet and junior ministers. They then have power over the entire state, the UK central government usually identified as Whitehall is made up of separate governmental </w:t>
      </w:r>
      <w:r w:rsidR="00214FF4" w:rsidRPr="7367E19D">
        <w:rPr>
          <w:rFonts w:cs="Arial"/>
          <w:b w:val="0"/>
          <w:color w:val="000000" w:themeColor="text1"/>
        </w:rPr>
        <w:t xml:space="preserve">ministries. Including health and social care, transportation, Business, </w:t>
      </w:r>
      <w:r w:rsidR="5DC9ED04" w:rsidRPr="7367E19D">
        <w:rPr>
          <w:rFonts w:cs="Arial"/>
          <w:b w:val="0"/>
          <w:color w:val="000000" w:themeColor="text1"/>
        </w:rPr>
        <w:t>energy,</w:t>
      </w:r>
      <w:r w:rsidR="00214FF4" w:rsidRPr="7367E19D">
        <w:rPr>
          <w:rFonts w:cs="Arial"/>
          <w:b w:val="0"/>
          <w:color w:val="000000" w:themeColor="text1"/>
        </w:rPr>
        <w:t xml:space="preserve"> and industrial schemes (Erridge and Greer, 2000)</w:t>
      </w:r>
      <w:r w:rsidR="00D60668" w:rsidRPr="7367E19D">
        <w:rPr>
          <w:rFonts w:cs="Arial"/>
          <w:b w:val="0"/>
          <w:color w:val="000000" w:themeColor="text1"/>
        </w:rPr>
        <w:t>.</w:t>
      </w:r>
    </w:p>
    <w:p w14:paraId="13C90F38" w14:textId="2359959C" w:rsidR="00E73790" w:rsidRDefault="00E73790" w:rsidP="00F24DCB">
      <w:pPr>
        <w:pStyle w:val="BodyText"/>
        <w:ind w:left="-284" w:right="-472"/>
      </w:pPr>
    </w:p>
    <w:p w14:paraId="7A96B722" w14:textId="77777777" w:rsidR="00336E5B" w:rsidRDefault="00336E5B" w:rsidP="00F24DCB">
      <w:pPr>
        <w:pStyle w:val="Heading2"/>
        <w:spacing w:line="360" w:lineRule="auto"/>
        <w:ind w:left="-284" w:right="-472"/>
        <w:jc w:val="both"/>
      </w:pPr>
    </w:p>
    <w:p w14:paraId="2F4AF99C" w14:textId="77777777" w:rsidR="00336E5B" w:rsidRDefault="00336E5B" w:rsidP="00F24DCB">
      <w:pPr>
        <w:pStyle w:val="Heading2"/>
        <w:spacing w:line="360" w:lineRule="auto"/>
        <w:ind w:left="-284" w:right="-472"/>
        <w:jc w:val="both"/>
      </w:pPr>
    </w:p>
    <w:p w14:paraId="3ECD5957" w14:textId="02FC9774" w:rsidR="00E73790" w:rsidRPr="00F24DCB" w:rsidRDefault="00E73790" w:rsidP="00F24DCB">
      <w:pPr>
        <w:pStyle w:val="Heading2"/>
        <w:spacing w:line="360" w:lineRule="auto"/>
        <w:ind w:left="-284" w:right="-472"/>
        <w:jc w:val="center"/>
        <w:rPr>
          <w:color w:val="000000" w:themeColor="text1"/>
        </w:rPr>
      </w:pPr>
      <w:r w:rsidRPr="00F24DCB">
        <w:rPr>
          <w:color w:val="000000" w:themeColor="text1"/>
        </w:rPr>
        <w:lastRenderedPageBreak/>
        <w:t>1.6 – Conclusion.</w:t>
      </w:r>
    </w:p>
    <w:p w14:paraId="73ECCE5E" w14:textId="7E6D8335" w:rsidR="0090346B" w:rsidRDefault="009F5F5A" w:rsidP="00F24DCB">
      <w:pPr>
        <w:pStyle w:val="Heading2"/>
        <w:spacing w:line="360" w:lineRule="auto"/>
        <w:ind w:left="-284" w:right="-472"/>
        <w:jc w:val="both"/>
        <w:rPr>
          <w:b w:val="0"/>
          <w:sz w:val="24"/>
          <w:szCs w:val="24"/>
        </w:rPr>
      </w:pPr>
      <w:r w:rsidRPr="09033180">
        <w:rPr>
          <w:b w:val="0"/>
          <w:sz w:val="24"/>
          <w:szCs w:val="24"/>
        </w:rPr>
        <w:t xml:space="preserve">Chapter 1 has exemplified the steps being taken to complete this research, it provided a brief overview to explain what the study is about and the main purpose for conducting </w:t>
      </w:r>
      <w:r w:rsidR="00432D38" w:rsidRPr="09033180">
        <w:rPr>
          <w:b w:val="0"/>
          <w:sz w:val="24"/>
          <w:szCs w:val="24"/>
        </w:rPr>
        <w:t xml:space="preserve">an </w:t>
      </w:r>
      <w:r w:rsidRPr="09033180">
        <w:rPr>
          <w:b w:val="0"/>
          <w:sz w:val="24"/>
          <w:szCs w:val="24"/>
        </w:rPr>
        <w:t>examination.</w:t>
      </w:r>
      <w:r w:rsidR="0090346B">
        <w:rPr>
          <w:b w:val="0"/>
          <w:sz w:val="24"/>
          <w:szCs w:val="24"/>
        </w:rPr>
        <w:t xml:space="preserve"> </w:t>
      </w:r>
      <w:r w:rsidRPr="7C94A92B">
        <w:rPr>
          <w:b w:val="0"/>
          <w:sz w:val="24"/>
          <w:szCs w:val="24"/>
        </w:rPr>
        <w:t>The chapter e</w:t>
      </w:r>
      <w:r w:rsidR="007D7B97">
        <w:rPr>
          <w:b w:val="0"/>
          <w:sz w:val="24"/>
          <w:szCs w:val="24"/>
        </w:rPr>
        <w:t xml:space="preserve">xplained its </w:t>
      </w:r>
      <w:r w:rsidR="007D7B97" w:rsidRPr="7C94A92B">
        <w:rPr>
          <w:b w:val="0"/>
          <w:sz w:val="24"/>
          <w:szCs w:val="24"/>
        </w:rPr>
        <w:t>a</w:t>
      </w:r>
      <w:r w:rsidRPr="7C94A92B">
        <w:rPr>
          <w:b w:val="0"/>
          <w:sz w:val="24"/>
          <w:szCs w:val="24"/>
        </w:rPr>
        <w:t xml:space="preserve">ims and </w:t>
      </w:r>
      <w:r w:rsidR="6EF41806" w:rsidRPr="7C94A92B">
        <w:rPr>
          <w:b w:val="0"/>
          <w:sz w:val="24"/>
          <w:szCs w:val="24"/>
        </w:rPr>
        <w:t>objectives in</w:t>
      </w:r>
      <w:r w:rsidRPr="7C94A92B">
        <w:rPr>
          <w:b w:val="0"/>
          <w:sz w:val="24"/>
          <w:szCs w:val="24"/>
        </w:rPr>
        <w:t xml:space="preserve"> finding the answers to its topic questions, and presented different definitions of areas that will be discussed throughout the </w:t>
      </w:r>
      <w:r w:rsidR="01A3A911" w:rsidRPr="7C94A92B">
        <w:rPr>
          <w:b w:val="0"/>
          <w:sz w:val="24"/>
          <w:szCs w:val="24"/>
        </w:rPr>
        <w:t>dissertation.</w:t>
      </w:r>
    </w:p>
    <w:p w14:paraId="05445E58" w14:textId="77777777" w:rsidR="0090346B" w:rsidRDefault="0090346B" w:rsidP="00F24DCB">
      <w:pPr>
        <w:pStyle w:val="Heading2"/>
        <w:spacing w:line="360" w:lineRule="auto"/>
        <w:ind w:left="-284" w:right="-472"/>
        <w:jc w:val="both"/>
        <w:rPr>
          <w:b w:val="0"/>
          <w:sz w:val="24"/>
          <w:szCs w:val="24"/>
        </w:rPr>
      </w:pPr>
    </w:p>
    <w:p w14:paraId="59021763" w14:textId="5EB5F351" w:rsidR="00C56A4A" w:rsidRDefault="01A3A911" w:rsidP="00F24DCB">
      <w:pPr>
        <w:pStyle w:val="Heading2"/>
        <w:spacing w:line="360" w:lineRule="auto"/>
        <w:ind w:left="-284" w:right="-472"/>
        <w:jc w:val="both"/>
        <w:rPr>
          <w:b w:val="0"/>
          <w:sz w:val="24"/>
          <w:szCs w:val="24"/>
        </w:rPr>
      </w:pPr>
      <w:r w:rsidRPr="7C94A92B">
        <w:rPr>
          <w:b w:val="0"/>
          <w:sz w:val="24"/>
          <w:szCs w:val="24"/>
        </w:rPr>
        <w:t>The</w:t>
      </w:r>
      <w:r w:rsidR="009F5F5A" w:rsidRPr="7C94A92B">
        <w:rPr>
          <w:b w:val="0"/>
          <w:sz w:val="24"/>
          <w:szCs w:val="24"/>
        </w:rPr>
        <w:t xml:space="preserve"> following </w:t>
      </w:r>
      <w:r w:rsidR="00E941CB" w:rsidRPr="7C94A92B">
        <w:rPr>
          <w:b w:val="0"/>
          <w:sz w:val="24"/>
          <w:szCs w:val="24"/>
        </w:rPr>
        <w:t>section</w:t>
      </w:r>
      <w:r w:rsidR="009F5F5A" w:rsidRPr="7C94A92B">
        <w:rPr>
          <w:b w:val="0"/>
          <w:sz w:val="24"/>
          <w:szCs w:val="24"/>
        </w:rPr>
        <w:t xml:space="preserve">, chapter 2 will </w:t>
      </w:r>
      <w:r w:rsidR="00580233" w:rsidRPr="7C94A92B">
        <w:rPr>
          <w:b w:val="0"/>
          <w:sz w:val="24"/>
          <w:szCs w:val="24"/>
        </w:rPr>
        <w:t xml:space="preserve">contribute to </w:t>
      </w:r>
      <w:r w:rsidR="009F5F5A" w:rsidRPr="7C94A92B">
        <w:rPr>
          <w:b w:val="0"/>
          <w:sz w:val="24"/>
          <w:szCs w:val="24"/>
        </w:rPr>
        <w:t>this study</w:t>
      </w:r>
      <w:r w:rsidR="00580233" w:rsidRPr="7C94A92B">
        <w:rPr>
          <w:b w:val="0"/>
          <w:sz w:val="24"/>
          <w:szCs w:val="24"/>
        </w:rPr>
        <w:t xml:space="preserve"> by demonstrating the divergent methods that have been applied by credible sources</w:t>
      </w:r>
      <w:bookmarkStart w:id="6" w:name="_Hlk149553708"/>
      <w:r w:rsidR="00432D38" w:rsidRPr="7C94A92B">
        <w:rPr>
          <w:b w:val="0"/>
          <w:sz w:val="24"/>
          <w:szCs w:val="24"/>
        </w:rPr>
        <w:t>, which have been used throughout the dissertation and will help to justify the aims and objectives as well as the topic questions based on the study.</w:t>
      </w:r>
      <w:bookmarkEnd w:id="6"/>
    </w:p>
    <w:p w14:paraId="3D6B5EA3" w14:textId="77777777" w:rsidR="00432D38" w:rsidRPr="00432D38" w:rsidRDefault="00432D38" w:rsidP="00F24DCB">
      <w:pPr>
        <w:pStyle w:val="Heading2"/>
        <w:spacing w:line="360" w:lineRule="auto"/>
        <w:ind w:left="-284" w:right="-472"/>
        <w:jc w:val="both"/>
        <w:rPr>
          <w:b w:val="0"/>
          <w:bCs/>
          <w:sz w:val="24"/>
          <w:szCs w:val="24"/>
        </w:rPr>
      </w:pPr>
    </w:p>
    <w:p w14:paraId="09ADDCAB" w14:textId="4A4F768C" w:rsidR="00432D38" w:rsidRPr="00F24DCB" w:rsidRDefault="005C2C7A" w:rsidP="00F24DCB">
      <w:pPr>
        <w:pStyle w:val="Heading1"/>
        <w:spacing w:line="360" w:lineRule="auto"/>
        <w:ind w:left="-284" w:right="-472"/>
        <w:jc w:val="center"/>
        <w:rPr>
          <w:color w:val="000000" w:themeColor="text1"/>
        </w:rPr>
      </w:pPr>
      <w:r w:rsidRPr="00F24DCB">
        <w:rPr>
          <w:color w:val="000000" w:themeColor="text1"/>
        </w:rPr>
        <w:t xml:space="preserve">CHAPTER </w:t>
      </w:r>
      <w:r w:rsidR="001F2606" w:rsidRPr="00F24DCB">
        <w:rPr>
          <w:color w:val="000000" w:themeColor="text1"/>
        </w:rPr>
        <w:t>2</w:t>
      </w:r>
      <w:r w:rsidRPr="00F24DCB">
        <w:rPr>
          <w:color w:val="000000" w:themeColor="text1"/>
        </w:rPr>
        <w:t xml:space="preserve">:  </w:t>
      </w:r>
      <w:r w:rsidR="00755D7C" w:rsidRPr="00F24DCB">
        <w:rPr>
          <w:color w:val="000000" w:themeColor="text1"/>
        </w:rPr>
        <w:t>Literature</w:t>
      </w:r>
      <w:r w:rsidR="00286CFC" w:rsidRPr="00F24DCB">
        <w:rPr>
          <w:color w:val="000000" w:themeColor="text1"/>
        </w:rPr>
        <w:t xml:space="preserve"> Review</w:t>
      </w:r>
    </w:p>
    <w:p w14:paraId="24E251B9" w14:textId="6583C115" w:rsidR="005C2C7A" w:rsidRPr="00F24DCB" w:rsidRDefault="00D13A00" w:rsidP="00F24DCB">
      <w:pPr>
        <w:pStyle w:val="Heading2"/>
        <w:spacing w:line="360" w:lineRule="auto"/>
        <w:ind w:left="-284" w:right="-472"/>
        <w:jc w:val="center"/>
        <w:rPr>
          <w:color w:val="000000" w:themeColor="text1"/>
        </w:rPr>
      </w:pPr>
      <w:r w:rsidRPr="00F24DCB">
        <w:rPr>
          <w:color w:val="000000" w:themeColor="text1"/>
        </w:rPr>
        <w:t>2.1 – Introduction to Literature Review</w:t>
      </w:r>
    </w:p>
    <w:p w14:paraId="3D82B8BA" w14:textId="0A9335DF" w:rsidR="0090346B" w:rsidRPr="0090346B" w:rsidRDefault="00432D38" w:rsidP="00F24D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84" w:right="-472"/>
        <w:jc w:val="both"/>
        <w:rPr>
          <w:rFonts w:ascii="Arial" w:hAnsi="Arial" w:cs="Arial"/>
          <w:sz w:val="24"/>
          <w:szCs w:val="24"/>
        </w:rPr>
      </w:pPr>
      <w:r w:rsidRPr="6CDA9E22">
        <w:rPr>
          <w:rFonts w:ascii="Arial" w:hAnsi="Arial" w:cs="Arial"/>
          <w:sz w:val="24"/>
          <w:szCs w:val="24"/>
        </w:rPr>
        <w:t xml:space="preserve">The literature review chapter will </w:t>
      </w:r>
      <w:r w:rsidR="000234B8">
        <w:rPr>
          <w:rFonts w:ascii="Arial" w:hAnsi="Arial" w:cs="Arial"/>
          <w:sz w:val="24"/>
          <w:szCs w:val="24"/>
        </w:rPr>
        <w:t>provide</w:t>
      </w:r>
      <w:r w:rsidRPr="6CDA9E22">
        <w:rPr>
          <w:rFonts w:ascii="Arial" w:hAnsi="Arial" w:cs="Arial"/>
          <w:sz w:val="24"/>
          <w:szCs w:val="24"/>
        </w:rPr>
        <w:t xml:space="preserve"> a breakdown</w:t>
      </w:r>
      <w:r w:rsidR="00506558">
        <w:rPr>
          <w:rFonts w:ascii="Arial" w:hAnsi="Arial" w:cs="Arial"/>
          <w:sz w:val="24"/>
          <w:szCs w:val="24"/>
        </w:rPr>
        <w:t>,</w:t>
      </w:r>
      <w:r w:rsidRPr="6CDA9E22">
        <w:rPr>
          <w:rFonts w:ascii="Arial" w:hAnsi="Arial" w:cs="Arial"/>
          <w:sz w:val="24"/>
          <w:szCs w:val="24"/>
        </w:rPr>
        <w:t xml:space="preserve"> of the issues found within the independent literature and express the outcome</w:t>
      </w:r>
      <w:r w:rsidR="00506558">
        <w:rPr>
          <w:rFonts w:ascii="Arial" w:hAnsi="Arial" w:cs="Arial"/>
          <w:sz w:val="24"/>
          <w:szCs w:val="24"/>
        </w:rPr>
        <w:t>s</w:t>
      </w:r>
      <w:r w:rsidR="0762F27E" w:rsidRPr="6CDA9E22">
        <w:rPr>
          <w:rFonts w:ascii="Arial" w:hAnsi="Arial" w:cs="Arial"/>
          <w:sz w:val="24"/>
          <w:szCs w:val="24"/>
        </w:rPr>
        <w:t>. The chapter well</w:t>
      </w:r>
      <w:r w:rsidR="56270F02" w:rsidRPr="6CDA9E22">
        <w:rPr>
          <w:rFonts w:ascii="Arial" w:hAnsi="Arial" w:cs="Arial"/>
          <w:sz w:val="24"/>
          <w:szCs w:val="24"/>
        </w:rPr>
        <w:t xml:space="preserve"> explain the aims and objectives found within the </w:t>
      </w:r>
      <w:r w:rsidR="5C8DA566" w:rsidRPr="6CDA9E22">
        <w:rPr>
          <w:rFonts w:ascii="Arial" w:hAnsi="Arial" w:cs="Arial"/>
          <w:sz w:val="24"/>
          <w:szCs w:val="24"/>
        </w:rPr>
        <w:t>studies</w:t>
      </w:r>
      <w:r w:rsidR="0762F27E" w:rsidRPr="6CDA9E22">
        <w:rPr>
          <w:rFonts w:ascii="Arial" w:hAnsi="Arial" w:cs="Arial"/>
          <w:sz w:val="24"/>
          <w:szCs w:val="24"/>
        </w:rPr>
        <w:t xml:space="preserve"> </w:t>
      </w:r>
      <w:r w:rsidR="7A00CB0E" w:rsidRPr="6CDA9E22">
        <w:rPr>
          <w:rFonts w:ascii="Arial" w:hAnsi="Arial" w:cs="Arial"/>
          <w:sz w:val="24"/>
          <w:szCs w:val="24"/>
        </w:rPr>
        <w:t>and discuss any</w:t>
      </w:r>
      <w:r w:rsidRPr="6CDA9E22">
        <w:rPr>
          <w:rFonts w:ascii="Arial" w:hAnsi="Arial" w:cs="Arial"/>
          <w:sz w:val="24"/>
          <w:szCs w:val="24"/>
        </w:rPr>
        <w:t xml:space="preserve"> limitations</w:t>
      </w:r>
      <w:r w:rsidR="02A8839C" w:rsidRPr="6CDA9E22">
        <w:rPr>
          <w:rFonts w:ascii="Arial" w:hAnsi="Arial" w:cs="Arial"/>
          <w:sz w:val="24"/>
          <w:szCs w:val="24"/>
        </w:rPr>
        <w:t xml:space="preserve">, </w:t>
      </w:r>
      <w:r w:rsidRPr="6CDA9E22">
        <w:rPr>
          <w:rFonts w:ascii="Arial" w:hAnsi="Arial" w:cs="Arial"/>
          <w:sz w:val="24"/>
          <w:szCs w:val="24"/>
        </w:rPr>
        <w:t xml:space="preserve">prompting a need for future research. The chapter will </w:t>
      </w:r>
      <w:r w:rsidR="007D7B97" w:rsidRPr="6CDA9E22">
        <w:rPr>
          <w:rFonts w:ascii="Arial" w:hAnsi="Arial" w:cs="Arial"/>
          <w:sz w:val="24"/>
          <w:szCs w:val="24"/>
        </w:rPr>
        <w:t>critically</w:t>
      </w:r>
      <w:r w:rsidRPr="6CDA9E22">
        <w:rPr>
          <w:rFonts w:ascii="Arial" w:hAnsi="Arial" w:cs="Arial"/>
          <w:sz w:val="24"/>
          <w:szCs w:val="24"/>
        </w:rPr>
        <w:t xml:space="preserve"> evaluate the articles and give details of the results by providing its own views and perceptions pertaining to the statistics, it will focus on similarities between the studies and use research models to clarify this further</w:t>
      </w:r>
      <w:r w:rsidR="0090346B">
        <w:rPr>
          <w:rFonts w:ascii="Arial" w:hAnsi="Arial" w:cs="Arial"/>
          <w:sz w:val="24"/>
          <w:szCs w:val="24"/>
        </w:rPr>
        <w:t>.</w:t>
      </w:r>
    </w:p>
    <w:p w14:paraId="224210FE" w14:textId="68C54F15" w:rsidR="00E941CB" w:rsidRPr="00E941CB" w:rsidRDefault="00E941CB" w:rsidP="00F24D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84" w:right="-472"/>
        <w:jc w:val="both"/>
        <w:rPr>
          <w:rFonts w:ascii="Arial" w:eastAsia="Arial Unicode MS" w:hAnsi="Arial" w:cs="Arial"/>
          <w:sz w:val="24"/>
          <w:szCs w:val="24"/>
        </w:rPr>
      </w:pPr>
    </w:p>
    <w:p w14:paraId="24853888" w14:textId="77777777" w:rsidR="00E941CB" w:rsidRDefault="0098653D" w:rsidP="00F24DCB">
      <w:pPr>
        <w:pStyle w:val="Heading2"/>
        <w:spacing w:line="360" w:lineRule="auto"/>
        <w:ind w:left="-284" w:right="-472"/>
        <w:jc w:val="center"/>
        <w:rPr>
          <w:color w:val="000000" w:themeColor="text1"/>
        </w:rPr>
      </w:pPr>
      <w:r w:rsidRPr="00F24DCB">
        <w:rPr>
          <w:color w:val="000000" w:themeColor="text1"/>
        </w:rPr>
        <w:t>2.2 – Presentation of Literature</w:t>
      </w:r>
    </w:p>
    <w:p w14:paraId="4B9189A9" w14:textId="77777777" w:rsidR="00F24DCB" w:rsidRPr="00F24DCB" w:rsidRDefault="00F24DCB" w:rsidP="00F24DCB">
      <w:pPr>
        <w:pStyle w:val="Heading2"/>
        <w:spacing w:line="360" w:lineRule="auto"/>
        <w:ind w:left="-284" w:right="-472"/>
        <w:jc w:val="center"/>
        <w:rPr>
          <w:color w:val="000000" w:themeColor="text1"/>
        </w:rPr>
      </w:pPr>
    </w:p>
    <w:p w14:paraId="1833D8D0" w14:textId="4C866D6C" w:rsidR="00336E5B" w:rsidRDefault="00714EB8" w:rsidP="00F24DCB">
      <w:pPr>
        <w:pStyle w:val="Heading2"/>
        <w:spacing w:line="360" w:lineRule="auto"/>
        <w:ind w:left="-284" w:right="-472"/>
        <w:jc w:val="both"/>
        <w:rPr>
          <w:b w:val="0"/>
          <w:sz w:val="24"/>
          <w:szCs w:val="24"/>
        </w:rPr>
      </w:pPr>
      <w:r w:rsidRPr="7C94A92B">
        <w:rPr>
          <w:b w:val="0"/>
          <w:sz w:val="24"/>
          <w:szCs w:val="24"/>
        </w:rPr>
        <w:t xml:space="preserve">After investigating several academic reports relating to the UK economy, I have </w:t>
      </w:r>
      <w:r w:rsidR="00A61364" w:rsidRPr="7C94A92B">
        <w:rPr>
          <w:b w:val="0"/>
          <w:sz w:val="24"/>
          <w:szCs w:val="24"/>
        </w:rPr>
        <w:t xml:space="preserve">established that the main issues surrounding this concept originates from local and central government decision making when it comes to colonisation policies, rules, </w:t>
      </w:r>
      <w:r w:rsidR="257D651D" w:rsidRPr="7C94A92B">
        <w:rPr>
          <w:b w:val="0"/>
          <w:sz w:val="24"/>
          <w:szCs w:val="24"/>
        </w:rPr>
        <w:t>regulations,</w:t>
      </w:r>
      <w:r w:rsidR="00A61364" w:rsidRPr="7C94A92B">
        <w:rPr>
          <w:b w:val="0"/>
          <w:sz w:val="24"/>
          <w:szCs w:val="24"/>
        </w:rPr>
        <w:t xml:space="preserve"> and laws.</w:t>
      </w:r>
    </w:p>
    <w:p w14:paraId="6FE84267" w14:textId="77777777" w:rsidR="00336E5B" w:rsidRDefault="00336E5B" w:rsidP="00F24DCB">
      <w:pPr>
        <w:pStyle w:val="Heading2"/>
        <w:spacing w:line="360" w:lineRule="auto"/>
        <w:ind w:left="-284" w:right="-472"/>
        <w:jc w:val="both"/>
        <w:rPr>
          <w:b w:val="0"/>
          <w:sz w:val="24"/>
          <w:szCs w:val="24"/>
        </w:rPr>
      </w:pPr>
    </w:p>
    <w:p w14:paraId="3E1CB3E6" w14:textId="718EE573" w:rsidR="00755D7C" w:rsidRPr="007B17BA" w:rsidRDefault="00A61364" w:rsidP="00F24DCB">
      <w:pPr>
        <w:pStyle w:val="Heading2"/>
        <w:spacing w:line="360" w:lineRule="auto"/>
        <w:ind w:left="-284" w:right="-472"/>
        <w:jc w:val="both"/>
        <w:rPr>
          <w:b w:val="0"/>
          <w:sz w:val="24"/>
          <w:szCs w:val="24"/>
        </w:rPr>
      </w:pPr>
      <w:r w:rsidRPr="7C94A92B">
        <w:rPr>
          <w:b w:val="0"/>
          <w:sz w:val="24"/>
          <w:szCs w:val="24"/>
        </w:rPr>
        <w:t xml:space="preserve">This course of action taken by the local and central government’s is what regulates the whole country and determines the outcome of our everyday lives, whether this be positively or negatively. A vast majority of the studies expressed different types of colonisation matters affecting the UK economy such as </w:t>
      </w:r>
      <w:r w:rsidR="00E35AF6" w:rsidRPr="7C94A92B">
        <w:rPr>
          <w:b w:val="0"/>
          <w:sz w:val="24"/>
          <w:szCs w:val="24"/>
        </w:rPr>
        <w:t>Brexit. Although</w:t>
      </w:r>
      <w:r w:rsidRPr="7C94A92B">
        <w:rPr>
          <w:b w:val="0"/>
          <w:sz w:val="24"/>
          <w:szCs w:val="24"/>
        </w:rPr>
        <w:t xml:space="preserve"> Brexit is not globally recognised as a right-wing populist substance, there has been a fair amount of public controversy about. Which has transpired into memorable constitutional terms, </w:t>
      </w:r>
      <w:r w:rsidR="007D7B97" w:rsidRPr="7C94A92B">
        <w:rPr>
          <w:b w:val="0"/>
          <w:sz w:val="24"/>
          <w:szCs w:val="24"/>
        </w:rPr>
        <w:t>which</w:t>
      </w:r>
      <w:r w:rsidRPr="7C94A92B">
        <w:rPr>
          <w:b w:val="0"/>
          <w:sz w:val="24"/>
          <w:szCs w:val="24"/>
        </w:rPr>
        <w:t xml:space="preserve"> are known to mine those speaking for </w:t>
      </w:r>
      <w:r w:rsidRPr="7C94A92B">
        <w:rPr>
          <w:b w:val="0"/>
          <w:sz w:val="24"/>
          <w:szCs w:val="24"/>
        </w:rPr>
        <w:lastRenderedPageBreak/>
        <w:t>the will of individuals</w:t>
      </w:r>
      <w:r w:rsidR="00506558">
        <w:rPr>
          <w:b w:val="0"/>
          <w:sz w:val="24"/>
          <w:szCs w:val="24"/>
        </w:rPr>
        <w:t>,</w:t>
      </w:r>
      <w:r w:rsidRPr="7C94A92B">
        <w:rPr>
          <w:b w:val="0"/>
          <w:sz w:val="24"/>
          <w:szCs w:val="24"/>
        </w:rPr>
        <w:t xml:space="preserve"> opposed to an out of touch urban elite (Mamonova, Fraquesa and Brooks, 2021).</w:t>
      </w:r>
    </w:p>
    <w:p w14:paraId="000BD05B" w14:textId="33660056" w:rsidR="00755D7C" w:rsidRPr="007B17BA" w:rsidRDefault="00755D7C" w:rsidP="00A60959">
      <w:pPr>
        <w:pStyle w:val="Heading2"/>
        <w:spacing w:line="360" w:lineRule="auto"/>
        <w:ind w:left="850" w:right="850"/>
        <w:jc w:val="center"/>
        <w:rPr>
          <w:b w:val="0"/>
          <w:sz w:val="24"/>
          <w:szCs w:val="24"/>
        </w:rPr>
      </w:pPr>
    </w:p>
    <w:p w14:paraId="11191B24" w14:textId="019CDD11" w:rsidR="00755D7C" w:rsidRPr="007B17BA" w:rsidRDefault="1EDA02FD" w:rsidP="00A60959">
      <w:pPr>
        <w:pStyle w:val="Heading2"/>
        <w:spacing w:line="360" w:lineRule="auto"/>
        <w:ind w:left="850" w:right="850"/>
        <w:jc w:val="center"/>
        <w:rPr>
          <w:b w:val="0"/>
          <w:sz w:val="24"/>
          <w:szCs w:val="24"/>
        </w:rPr>
      </w:pPr>
      <w:r w:rsidRPr="6CDA9E22">
        <w:rPr>
          <w:b w:val="0"/>
          <w:sz w:val="24"/>
          <w:szCs w:val="24"/>
        </w:rPr>
        <w:t>Image:1</w:t>
      </w:r>
    </w:p>
    <w:p w14:paraId="153C33F7" w14:textId="72C89A45" w:rsidR="00755D7C" w:rsidRPr="007B17BA" w:rsidRDefault="538ABD8A" w:rsidP="00A60959">
      <w:pPr>
        <w:pStyle w:val="Heading2"/>
        <w:spacing w:line="360" w:lineRule="auto"/>
        <w:ind w:left="850" w:right="850"/>
        <w:jc w:val="center"/>
      </w:pPr>
      <w:r>
        <w:rPr>
          <w:noProof/>
        </w:rPr>
        <w:drawing>
          <wp:inline distT="0" distB="0" distL="0" distR="0" wp14:anchorId="6C8C94B0" wp14:editId="6C25B777">
            <wp:extent cx="4572000" cy="3152775"/>
            <wp:effectExtent l="0" t="0" r="0" b="0"/>
            <wp:docPr id="1552342299" name="Picture 1552342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152775"/>
                    </a:xfrm>
                    <a:prstGeom prst="rect">
                      <a:avLst/>
                    </a:prstGeom>
                  </pic:spPr>
                </pic:pic>
              </a:graphicData>
            </a:graphic>
          </wp:inline>
        </w:drawing>
      </w:r>
    </w:p>
    <w:p w14:paraId="3C632678" w14:textId="69C4C2B9" w:rsidR="00755D7C" w:rsidRPr="007B17BA" w:rsidRDefault="712D3CC5" w:rsidP="00A60959">
      <w:pPr>
        <w:pStyle w:val="Heading2"/>
        <w:spacing w:line="360" w:lineRule="auto"/>
        <w:ind w:left="850" w:right="850"/>
        <w:jc w:val="center"/>
        <w:rPr>
          <w:b w:val="0"/>
        </w:rPr>
      </w:pPr>
      <w:r w:rsidRPr="7C94A92B">
        <w:rPr>
          <w:b w:val="0"/>
          <w:sz w:val="24"/>
          <w:szCs w:val="24"/>
        </w:rPr>
        <w:t>The elite theory of power</w:t>
      </w:r>
    </w:p>
    <w:p w14:paraId="06423812" w14:textId="4937E820" w:rsidR="00755D7C" w:rsidRPr="007B17BA" w:rsidRDefault="3ED1523A" w:rsidP="00A60959">
      <w:pPr>
        <w:pStyle w:val="Heading2"/>
        <w:spacing w:line="360" w:lineRule="auto"/>
        <w:ind w:left="850" w:right="850"/>
        <w:jc w:val="center"/>
        <w:rPr>
          <w:b w:val="0"/>
          <w:sz w:val="24"/>
          <w:szCs w:val="24"/>
        </w:rPr>
      </w:pPr>
      <w:r w:rsidRPr="7C94A92B">
        <w:rPr>
          <w:b w:val="0"/>
          <w:sz w:val="24"/>
          <w:szCs w:val="24"/>
        </w:rPr>
        <w:t>(Triumph, 2023).</w:t>
      </w:r>
    </w:p>
    <w:p w14:paraId="1506CD17" w14:textId="18B7A930" w:rsidR="00755D7C" w:rsidRPr="007B17BA" w:rsidRDefault="00755D7C" w:rsidP="00765557">
      <w:pPr>
        <w:pStyle w:val="Heading2"/>
        <w:tabs>
          <w:tab w:val="left" w:pos="7655"/>
          <w:tab w:val="left" w:pos="7938"/>
        </w:tabs>
        <w:spacing w:line="360" w:lineRule="auto"/>
        <w:ind w:left="-284" w:right="-472"/>
        <w:jc w:val="both"/>
        <w:rPr>
          <w:b w:val="0"/>
          <w:sz w:val="24"/>
          <w:szCs w:val="24"/>
        </w:rPr>
      </w:pPr>
    </w:p>
    <w:p w14:paraId="7ACE1A8D" w14:textId="6EAAB2CE" w:rsidR="009B1167" w:rsidRDefault="00A61364" w:rsidP="00765557">
      <w:pPr>
        <w:pStyle w:val="Heading2"/>
        <w:tabs>
          <w:tab w:val="left" w:pos="7655"/>
          <w:tab w:val="left" w:pos="7938"/>
        </w:tabs>
        <w:spacing w:line="360" w:lineRule="auto"/>
        <w:ind w:left="-284" w:right="-472"/>
        <w:jc w:val="both"/>
        <w:rPr>
          <w:b w:val="0"/>
          <w:sz w:val="24"/>
          <w:szCs w:val="24"/>
        </w:rPr>
      </w:pPr>
      <w:r w:rsidRPr="6CDA9E22">
        <w:rPr>
          <w:b w:val="0"/>
          <w:sz w:val="24"/>
          <w:szCs w:val="24"/>
        </w:rPr>
        <w:t>This testimony coincides with the elite theory</w:t>
      </w:r>
      <w:r w:rsidR="00506558">
        <w:rPr>
          <w:b w:val="0"/>
          <w:sz w:val="24"/>
          <w:szCs w:val="24"/>
        </w:rPr>
        <w:t>,</w:t>
      </w:r>
      <w:r w:rsidRPr="6CDA9E22">
        <w:rPr>
          <w:b w:val="0"/>
          <w:sz w:val="24"/>
          <w:szCs w:val="24"/>
        </w:rPr>
        <w:t xml:space="preserve"> which states that members of the elite</w:t>
      </w:r>
      <w:r w:rsidR="00506558">
        <w:rPr>
          <w:b w:val="0"/>
          <w:sz w:val="24"/>
          <w:szCs w:val="24"/>
        </w:rPr>
        <w:t>,</w:t>
      </w:r>
      <w:r w:rsidRPr="6CDA9E22">
        <w:rPr>
          <w:b w:val="0"/>
          <w:sz w:val="24"/>
          <w:szCs w:val="24"/>
        </w:rPr>
        <w:t xml:space="preserve"> normally have an unquestionable material cerebral or extra supremacy over people they rule. For </w:t>
      </w:r>
      <w:r w:rsidR="4B905502" w:rsidRPr="6CDA9E22">
        <w:rPr>
          <w:b w:val="0"/>
          <w:sz w:val="24"/>
          <w:szCs w:val="24"/>
        </w:rPr>
        <w:t>example,</w:t>
      </w:r>
      <w:r w:rsidRPr="6CDA9E22">
        <w:rPr>
          <w:b w:val="0"/>
          <w:sz w:val="24"/>
          <w:szCs w:val="24"/>
        </w:rPr>
        <w:t xml:space="preserve"> in the communities where ethnic groups are extremely unrestricted by general mobility.</w:t>
      </w:r>
    </w:p>
    <w:p w14:paraId="02568F62" w14:textId="77777777" w:rsidR="009B1167" w:rsidRDefault="009B1167" w:rsidP="00765557">
      <w:pPr>
        <w:pStyle w:val="Heading2"/>
        <w:tabs>
          <w:tab w:val="left" w:pos="7655"/>
          <w:tab w:val="left" w:pos="7938"/>
        </w:tabs>
        <w:spacing w:line="360" w:lineRule="auto"/>
        <w:ind w:left="-284" w:right="-472"/>
        <w:jc w:val="both"/>
        <w:rPr>
          <w:b w:val="0"/>
          <w:sz w:val="24"/>
          <w:szCs w:val="24"/>
        </w:rPr>
      </w:pPr>
    </w:p>
    <w:p w14:paraId="180C4F83" w14:textId="6451D14C" w:rsidR="0090346B" w:rsidRDefault="00A61364" w:rsidP="00765557">
      <w:pPr>
        <w:pStyle w:val="Heading2"/>
        <w:tabs>
          <w:tab w:val="left" w:pos="7655"/>
          <w:tab w:val="left" w:pos="7938"/>
        </w:tabs>
        <w:spacing w:line="360" w:lineRule="auto"/>
        <w:ind w:left="-284" w:right="-472"/>
        <w:jc w:val="both"/>
        <w:rPr>
          <w:b w:val="0"/>
          <w:sz w:val="24"/>
          <w:szCs w:val="24"/>
        </w:rPr>
      </w:pPr>
      <w:r w:rsidRPr="6CDA9E22">
        <w:rPr>
          <w:b w:val="0"/>
          <w:sz w:val="24"/>
          <w:szCs w:val="24"/>
        </w:rPr>
        <w:t xml:space="preserve">The elites would usually include people of status due to their talents and </w:t>
      </w:r>
      <w:r w:rsidR="00E35AF6" w:rsidRPr="6CDA9E22">
        <w:rPr>
          <w:b w:val="0"/>
          <w:sz w:val="24"/>
          <w:szCs w:val="24"/>
        </w:rPr>
        <w:t>creditability</w:t>
      </w:r>
      <w:r w:rsidR="00E35AF6">
        <w:rPr>
          <w:b w:val="0"/>
          <w:sz w:val="24"/>
          <w:szCs w:val="24"/>
        </w:rPr>
        <w:t xml:space="preserve"> and</w:t>
      </w:r>
      <w:r w:rsidRPr="6CDA9E22">
        <w:rPr>
          <w:b w:val="0"/>
          <w:sz w:val="24"/>
          <w:szCs w:val="24"/>
        </w:rPr>
        <w:t xml:space="preserve"> be identified as those most proficient at utilising the two processes</w:t>
      </w:r>
      <w:r w:rsidR="009B1167">
        <w:rPr>
          <w:b w:val="0"/>
          <w:sz w:val="24"/>
          <w:szCs w:val="24"/>
        </w:rPr>
        <w:t>,</w:t>
      </w:r>
      <w:r w:rsidRPr="6CDA9E22">
        <w:rPr>
          <w:b w:val="0"/>
          <w:sz w:val="24"/>
          <w:szCs w:val="24"/>
        </w:rPr>
        <w:t xml:space="preserve"> for political ruling, </w:t>
      </w:r>
      <w:r w:rsidR="101C3909" w:rsidRPr="6CDA9E22">
        <w:rPr>
          <w:b w:val="0"/>
          <w:sz w:val="24"/>
          <w:szCs w:val="24"/>
        </w:rPr>
        <w:t>oppression,</w:t>
      </w:r>
      <w:r w:rsidRPr="6CDA9E22">
        <w:rPr>
          <w:b w:val="0"/>
          <w:sz w:val="24"/>
          <w:szCs w:val="24"/>
        </w:rPr>
        <w:t xml:space="preserve"> and misinterpretation</w:t>
      </w:r>
      <w:r w:rsidR="00432070">
        <w:rPr>
          <w:b w:val="0"/>
          <w:sz w:val="24"/>
          <w:szCs w:val="24"/>
        </w:rPr>
        <w:t xml:space="preserve"> </w:t>
      </w:r>
      <w:r w:rsidR="00432070" w:rsidRPr="7C94A92B">
        <w:rPr>
          <w:b w:val="0"/>
          <w:sz w:val="24"/>
          <w:szCs w:val="24"/>
        </w:rPr>
        <w:t>(Mamonova, Fraquesa and Brooks, 2021).</w:t>
      </w:r>
    </w:p>
    <w:p w14:paraId="5E8872C9" w14:textId="34982D1F" w:rsidR="0090346B" w:rsidRDefault="0090346B" w:rsidP="00765557">
      <w:pPr>
        <w:pStyle w:val="Heading2"/>
        <w:tabs>
          <w:tab w:val="left" w:pos="7655"/>
          <w:tab w:val="left" w:pos="7938"/>
        </w:tabs>
        <w:spacing w:line="360" w:lineRule="auto"/>
        <w:ind w:left="-284" w:right="-472"/>
        <w:jc w:val="both"/>
        <w:rPr>
          <w:b w:val="0"/>
          <w:sz w:val="24"/>
          <w:szCs w:val="24"/>
        </w:rPr>
      </w:pPr>
    </w:p>
    <w:p w14:paraId="635814A2" w14:textId="4D07E031" w:rsidR="6CDA9E22" w:rsidRDefault="00A61364" w:rsidP="00765557">
      <w:pPr>
        <w:pStyle w:val="Heading2"/>
        <w:tabs>
          <w:tab w:val="left" w:pos="7655"/>
          <w:tab w:val="left" w:pos="7938"/>
        </w:tabs>
        <w:spacing w:line="360" w:lineRule="auto"/>
        <w:ind w:left="-284" w:right="-472"/>
        <w:jc w:val="both"/>
        <w:rPr>
          <w:b w:val="0"/>
          <w:sz w:val="24"/>
          <w:szCs w:val="24"/>
        </w:rPr>
      </w:pPr>
      <w:r w:rsidRPr="6CDA9E22">
        <w:rPr>
          <w:b w:val="0"/>
          <w:sz w:val="24"/>
          <w:szCs w:val="24"/>
        </w:rPr>
        <w:t xml:space="preserve">People within the elite </w:t>
      </w:r>
      <w:r w:rsidR="005F5B50">
        <w:rPr>
          <w:b w:val="0"/>
          <w:sz w:val="24"/>
          <w:szCs w:val="24"/>
        </w:rPr>
        <w:t>would usually enjoy</w:t>
      </w:r>
      <w:r w:rsidRPr="6CDA9E22">
        <w:rPr>
          <w:b w:val="0"/>
          <w:sz w:val="24"/>
          <w:szCs w:val="24"/>
        </w:rPr>
        <w:t xml:space="preserve"> beneficial advantages such as wealth and connections inherited from relatives. </w:t>
      </w:r>
      <w:r w:rsidR="5C1A48F1" w:rsidRPr="6CDA9E22">
        <w:rPr>
          <w:b w:val="0"/>
          <w:sz w:val="24"/>
          <w:szCs w:val="24"/>
        </w:rPr>
        <w:t>However,</w:t>
      </w:r>
      <w:r w:rsidRPr="6CDA9E22">
        <w:rPr>
          <w:b w:val="0"/>
          <w:sz w:val="24"/>
          <w:szCs w:val="24"/>
        </w:rPr>
        <w:t xml:space="preserve"> there are many democrats and social radicals who have refused this meaningless theory. Because they have decided to go in another direction</w:t>
      </w:r>
      <w:r w:rsidR="009B1167">
        <w:rPr>
          <w:b w:val="0"/>
          <w:sz w:val="24"/>
          <w:szCs w:val="24"/>
        </w:rPr>
        <w:t>,</w:t>
      </w:r>
      <w:r w:rsidRPr="6CDA9E22">
        <w:rPr>
          <w:b w:val="0"/>
          <w:sz w:val="24"/>
          <w:szCs w:val="24"/>
        </w:rPr>
        <w:t xml:space="preserve"> to prove that certain elites are not those among higher-ranking establishments</w:t>
      </w:r>
      <w:r w:rsidR="009B1167">
        <w:rPr>
          <w:b w:val="0"/>
          <w:sz w:val="24"/>
          <w:szCs w:val="24"/>
        </w:rPr>
        <w:t>,</w:t>
      </w:r>
      <w:r w:rsidRPr="6CDA9E22">
        <w:rPr>
          <w:b w:val="0"/>
          <w:sz w:val="24"/>
          <w:szCs w:val="24"/>
        </w:rPr>
        <w:t xml:space="preserve"> or those with a governmental role. Apart from people who</w:t>
      </w:r>
      <w:r w:rsidR="00915FAC" w:rsidRPr="6CDA9E22">
        <w:rPr>
          <w:b w:val="0"/>
          <w:sz w:val="24"/>
          <w:szCs w:val="24"/>
        </w:rPr>
        <w:t xml:space="preserve"> are</w:t>
      </w:r>
      <w:r w:rsidRPr="6CDA9E22">
        <w:rPr>
          <w:b w:val="0"/>
          <w:sz w:val="24"/>
          <w:szCs w:val="24"/>
        </w:rPr>
        <w:t xml:space="preserve"> politically advantaged when it </w:t>
      </w:r>
      <w:r w:rsidRPr="6CDA9E22">
        <w:rPr>
          <w:b w:val="0"/>
          <w:sz w:val="24"/>
          <w:szCs w:val="24"/>
        </w:rPr>
        <w:lastRenderedPageBreak/>
        <w:t xml:space="preserve">comes to power and competitiveness (Higley, 2008). </w:t>
      </w:r>
      <w:r w:rsidR="245C1634" w:rsidRPr="6CDA9E22">
        <w:rPr>
          <w:b w:val="0"/>
          <w:sz w:val="24"/>
          <w:szCs w:val="24"/>
        </w:rPr>
        <w:t xml:space="preserve">Some other problems found </w:t>
      </w:r>
      <w:r w:rsidR="696791C9" w:rsidRPr="6CDA9E22">
        <w:rPr>
          <w:b w:val="0"/>
          <w:sz w:val="24"/>
          <w:szCs w:val="24"/>
        </w:rPr>
        <w:t xml:space="preserve">throughout the research </w:t>
      </w:r>
      <w:r w:rsidR="3072F372" w:rsidRPr="6CDA9E22">
        <w:rPr>
          <w:b w:val="0"/>
          <w:sz w:val="24"/>
          <w:szCs w:val="24"/>
        </w:rPr>
        <w:t>stems</w:t>
      </w:r>
      <w:r w:rsidR="6FCE282D" w:rsidRPr="6CDA9E22">
        <w:rPr>
          <w:b w:val="0"/>
          <w:sz w:val="24"/>
          <w:szCs w:val="24"/>
        </w:rPr>
        <w:t xml:space="preserve"> from </w:t>
      </w:r>
      <w:r w:rsidR="4657C65C" w:rsidRPr="6CDA9E22">
        <w:rPr>
          <w:b w:val="0"/>
          <w:sz w:val="24"/>
          <w:szCs w:val="24"/>
        </w:rPr>
        <w:t>decision</w:t>
      </w:r>
      <w:r w:rsidR="39C0F510" w:rsidRPr="6CDA9E22">
        <w:rPr>
          <w:b w:val="0"/>
          <w:sz w:val="24"/>
          <w:szCs w:val="24"/>
        </w:rPr>
        <w:t>s</w:t>
      </w:r>
      <w:r w:rsidR="009B1167">
        <w:rPr>
          <w:b w:val="0"/>
          <w:sz w:val="24"/>
          <w:szCs w:val="24"/>
        </w:rPr>
        <w:t>,</w:t>
      </w:r>
      <w:r w:rsidR="4657C65C" w:rsidRPr="6CDA9E22">
        <w:rPr>
          <w:b w:val="0"/>
          <w:sz w:val="24"/>
          <w:szCs w:val="24"/>
        </w:rPr>
        <w:t xml:space="preserve"> made</w:t>
      </w:r>
      <w:r w:rsidR="4396DC03" w:rsidRPr="6CDA9E22">
        <w:rPr>
          <w:b w:val="0"/>
          <w:sz w:val="24"/>
          <w:szCs w:val="24"/>
        </w:rPr>
        <w:t xml:space="preserve"> by </w:t>
      </w:r>
      <w:r w:rsidR="4657C65C" w:rsidRPr="6CDA9E22">
        <w:rPr>
          <w:b w:val="0"/>
          <w:sz w:val="24"/>
          <w:szCs w:val="24"/>
        </w:rPr>
        <w:t>legislative bodies</w:t>
      </w:r>
      <w:r w:rsidR="7B9BE623" w:rsidRPr="6CDA9E22">
        <w:rPr>
          <w:b w:val="0"/>
          <w:sz w:val="24"/>
          <w:szCs w:val="24"/>
        </w:rPr>
        <w:t xml:space="preserve"> based on their</w:t>
      </w:r>
      <w:r w:rsidR="4657C65C" w:rsidRPr="6CDA9E22">
        <w:rPr>
          <w:b w:val="0"/>
          <w:sz w:val="24"/>
          <w:szCs w:val="24"/>
        </w:rPr>
        <w:t xml:space="preserve"> o</w:t>
      </w:r>
      <w:r w:rsidR="17280A76" w:rsidRPr="6CDA9E22">
        <w:rPr>
          <w:b w:val="0"/>
          <w:sz w:val="24"/>
          <w:szCs w:val="24"/>
        </w:rPr>
        <w:t>wn p</w:t>
      </w:r>
      <w:r w:rsidR="40C3B1F0" w:rsidRPr="6CDA9E22">
        <w:rPr>
          <w:b w:val="0"/>
          <w:sz w:val="24"/>
          <w:szCs w:val="24"/>
        </w:rPr>
        <w:t>erspe</w:t>
      </w:r>
      <w:r w:rsidR="628F67B3" w:rsidRPr="6CDA9E22">
        <w:rPr>
          <w:b w:val="0"/>
          <w:sz w:val="24"/>
          <w:szCs w:val="24"/>
        </w:rPr>
        <w:t>c</w:t>
      </w:r>
      <w:r w:rsidR="40C3B1F0" w:rsidRPr="6CDA9E22">
        <w:rPr>
          <w:b w:val="0"/>
          <w:sz w:val="24"/>
          <w:szCs w:val="24"/>
        </w:rPr>
        <w:t>tives</w:t>
      </w:r>
      <w:r w:rsidR="009B1167">
        <w:rPr>
          <w:b w:val="0"/>
          <w:sz w:val="24"/>
          <w:szCs w:val="24"/>
        </w:rPr>
        <w:t>,</w:t>
      </w:r>
      <w:r w:rsidR="51C2F287" w:rsidRPr="6CDA9E22">
        <w:rPr>
          <w:b w:val="0"/>
          <w:sz w:val="24"/>
          <w:szCs w:val="24"/>
        </w:rPr>
        <w:t xml:space="preserve"> affecting </w:t>
      </w:r>
      <w:r w:rsidR="43A15B77" w:rsidRPr="6CDA9E22">
        <w:rPr>
          <w:b w:val="0"/>
          <w:sz w:val="24"/>
          <w:szCs w:val="24"/>
        </w:rPr>
        <w:t>various parts</w:t>
      </w:r>
      <w:r w:rsidR="51C2F287" w:rsidRPr="6CDA9E22">
        <w:rPr>
          <w:b w:val="0"/>
          <w:sz w:val="24"/>
          <w:szCs w:val="24"/>
        </w:rPr>
        <w:t xml:space="preserve"> of the community</w:t>
      </w:r>
      <w:r w:rsidR="346A7107" w:rsidRPr="6CDA9E22">
        <w:rPr>
          <w:b w:val="0"/>
          <w:sz w:val="24"/>
          <w:szCs w:val="24"/>
        </w:rPr>
        <w:t xml:space="preserve"> (Headey, 2021).</w:t>
      </w:r>
    </w:p>
    <w:p w14:paraId="55D77154" w14:textId="77777777" w:rsidR="00A34DD8" w:rsidRDefault="00A34DD8" w:rsidP="00B95778">
      <w:pPr>
        <w:pStyle w:val="Heading2"/>
        <w:spacing w:line="360" w:lineRule="auto"/>
        <w:ind w:left="850" w:right="851"/>
        <w:jc w:val="center"/>
        <w:rPr>
          <w:b w:val="0"/>
          <w:sz w:val="24"/>
          <w:szCs w:val="24"/>
        </w:rPr>
      </w:pPr>
    </w:p>
    <w:p w14:paraId="7A59A578" w14:textId="77191420" w:rsidR="00755D7C" w:rsidRPr="007B17BA" w:rsidRDefault="0FA74BEB" w:rsidP="00B95778">
      <w:pPr>
        <w:pStyle w:val="Heading2"/>
        <w:spacing w:line="360" w:lineRule="auto"/>
        <w:ind w:left="850" w:right="851"/>
        <w:jc w:val="center"/>
        <w:rPr>
          <w:b w:val="0"/>
          <w:sz w:val="24"/>
          <w:szCs w:val="24"/>
        </w:rPr>
      </w:pPr>
      <w:r w:rsidRPr="6CDA9E22">
        <w:rPr>
          <w:b w:val="0"/>
          <w:sz w:val="24"/>
          <w:szCs w:val="24"/>
        </w:rPr>
        <w:t>Image:2</w:t>
      </w:r>
    </w:p>
    <w:p w14:paraId="309B5265" w14:textId="4150D14D" w:rsidR="00755D7C" w:rsidRPr="007B17BA" w:rsidRDefault="45B59690" w:rsidP="00B95778">
      <w:pPr>
        <w:pStyle w:val="Heading2"/>
        <w:spacing w:line="360" w:lineRule="auto"/>
        <w:ind w:left="850" w:right="851"/>
        <w:jc w:val="center"/>
      </w:pPr>
      <w:r>
        <w:rPr>
          <w:noProof/>
        </w:rPr>
        <w:drawing>
          <wp:inline distT="0" distB="0" distL="0" distR="0" wp14:anchorId="542815C0" wp14:editId="2D3E2914">
            <wp:extent cx="4572000" cy="2333625"/>
            <wp:effectExtent l="0" t="0" r="0" b="0"/>
            <wp:docPr id="1243735328" name="Picture 1243735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333625"/>
                    </a:xfrm>
                    <a:prstGeom prst="rect">
                      <a:avLst/>
                    </a:prstGeom>
                  </pic:spPr>
                </pic:pic>
              </a:graphicData>
            </a:graphic>
          </wp:inline>
        </w:drawing>
      </w:r>
    </w:p>
    <w:p w14:paraId="3B88F53E" w14:textId="0D1E2AAA" w:rsidR="00755D7C" w:rsidRPr="007B17BA" w:rsidRDefault="26AE2C6B" w:rsidP="00B95778">
      <w:pPr>
        <w:pStyle w:val="Heading2"/>
        <w:spacing w:line="360" w:lineRule="auto"/>
        <w:ind w:left="850" w:right="851"/>
        <w:jc w:val="center"/>
        <w:rPr>
          <w:b w:val="0"/>
          <w:sz w:val="24"/>
          <w:szCs w:val="24"/>
        </w:rPr>
      </w:pPr>
      <w:r w:rsidRPr="7C94A92B">
        <w:rPr>
          <w:b w:val="0"/>
          <w:sz w:val="24"/>
          <w:szCs w:val="24"/>
        </w:rPr>
        <w:t>Vroom-Yetton decision model PowerPoint template desig</w:t>
      </w:r>
      <w:r w:rsidR="38D98B53" w:rsidRPr="7C94A92B">
        <w:rPr>
          <w:b w:val="0"/>
          <w:sz w:val="24"/>
          <w:szCs w:val="24"/>
        </w:rPr>
        <w:t>n</w:t>
      </w:r>
    </w:p>
    <w:p w14:paraId="7A73D132" w14:textId="45239854" w:rsidR="00A34DD8" w:rsidRDefault="38D98B53" w:rsidP="00B95778">
      <w:pPr>
        <w:pStyle w:val="Heading2"/>
        <w:spacing w:line="360" w:lineRule="auto"/>
        <w:ind w:left="850" w:right="851"/>
        <w:jc w:val="center"/>
        <w:rPr>
          <w:b w:val="0"/>
          <w:sz w:val="24"/>
          <w:szCs w:val="24"/>
        </w:rPr>
      </w:pPr>
      <w:r w:rsidRPr="7C94A92B">
        <w:rPr>
          <w:b w:val="0"/>
          <w:sz w:val="24"/>
          <w:szCs w:val="24"/>
        </w:rPr>
        <w:t>(SlideGrand, 2023).</w:t>
      </w:r>
    </w:p>
    <w:p w14:paraId="2A220C48" w14:textId="77777777" w:rsidR="00A34DD8" w:rsidRDefault="00A34DD8" w:rsidP="00765557">
      <w:pPr>
        <w:pStyle w:val="Heading2"/>
        <w:spacing w:line="360" w:lineRule="auto"/>
        <w:ind w:left="-284" w:right="-613"/>
        <w:jc w:val="both"/>
        <w:rPr>
          <w:b w:val="0"/>
          <w:sz w:val="24"/>
          <w:szCs w:val="24"/>
        </w:rPr>
      </w:pPr>
    </w:p>
    <w:p w14:paraId="2B7F075D" w14:textId="1E1D63E3" w:rsidR="0090346B" w:rsidRDefault="00A34DD8" w:rsidP="00765557">
      <w:pPr>
        <w:pStyle w:val="Heading2"/>
        <w:spacing w:line="360" w:lineRule="auto"/>
        <w:ind w:left="-284" w:right="-613"/>
        <w:jc w:val="both"/>
        <w:rPr>
          <w:b w:val="0"/>
          <w:sz w:val="24"/>
          <w:szCs w:val="24"/>
        </w:rPr>
      </w:pPr>
      <w:r w:rsidRPr="6CDA9E22">
        <w:rPr>
          <w:b w:val="0"/>
          <w:sz w:val="24"/>
          <w:szCs w:val="24"/>
        </w:rPr>
        <w:t>This revelation correlates with Vroom- Yetton decision- making model</w:t>
      </w:r>
      <w:r>
        <w:rPr>
          <w:b w:val="0"/>
          <w:sz w:val="24"/>
          <w:szCs w:val="24"/>
        </w:rPr>
        <w:t>,</w:t>
      </w:r>
      <w:r w:rsidRPr="6CDA9E22">
        <w:rPr>
          <w:b w:val="0"/>
          <w:sz w:val="24"/>
          <w:szCs w:val="24"/>
        </w:rPr>
        <w:t xml:space="preserve"> because</w:t>
      </w:r>
      <w:r>
        <w:rPr>
          <w:b w:val="0"/>
          <w:sz w:val="24"/>
          <w:szCs w:val="24"/>
        </w:rPr>
        <w:t xml:space="preserve"> it’s treated </w:t>
      </w:r>
      <w:r w:rsidRPr="6CDA9E22">
        <w:rPr>
          <w:b w:val="0"/>
          <w:sz w:val="24"/>
          <w:szCs w:val="24"/>
        </w:rPr>
        <w:t>as a decision-making tool</w:t>
      </w:r>
      <w:r>
        <w:rPr>
          <w:b w:val="0"/>
          <w:sz w:val="24"/>
          <w:szCs w:val="24"/>
        </w:rPr>
        <w:t xml:space="preserve">, </w:t>
      </w:r>
      <w:r w:rsidRPr="6CDA9E22">
        <w:rPr>
          <w:b w:val="0"/>
          <w:sz w:val="24"/>
          <w:szCs w:val="24"/>
        </w:rPr>
        <w:t xml:space="preserve">that rests on circumstantial </w:t>
      </w:r>
      <w:r w:rsidR="00E35AF6" w:rsidRPr="6CDA9E22">
        <w:rPr>
          <w:b w:val="0"/>
          <w:sz w:val="24"/>
          <w:szCs w:val="24"/>
        </w:rPr>
        <w:t>leadership. The</w:t>
      </w:r>
      <w:r w:rsidR="73471065" w:rsidRPr="6CDA9E22">
        <w:rPr>
          <w:b w:val="0"/>
          <w:sz w:val="24"/>
          <w:szCs w:val="24"/>
        </w:rPr>
        <w:t xml:space="preserve"> model can be </w:t>
      </w:r>
      <w:r w:rsidR="65491408" w:rsidRPr="6CDA9E22">
        <w:rPr>
          <w:b w:val="0"/>
          <w:sz w:val="24"/>
          <w:szCs w:val="24"/>
        </w:rPr>
        <w:t>implemented by everyone</w:t>
      </w:r>
      <w:r>
        <w:rPr>
          <w:b w:val="0"/>
          <w:sz w:val="24"/>
          <w:szCs w:val="24"/>
        </w:rPr>
        <w:t>,</w:t>
      </w:r>
      <w:r w:rsidR="65491408" w:rsidRPr="6CDA9E22">
        <w:rPr>
          <w:b w:val="0"/>
          <w:sz w:val="24"/>
          <w:szCs w:val="24"/>
        </w:rPr>
        <w:t xml:space="preserve"> </w:t>
      </w:r>
      <w:r w:rsidR="3036F3E0" w:rsidRPr="6CDA9E22">
        <w:rPr>
          <w:b w:val="0"/>
          <w:sz w:val="24"/>
          <w:szCs w:val="24"/>
        </w:rPr>
        <w:t xml:space="preserve">no matter what position they may hold, </w:t>
      </w:r>
      <w:r w:rsidR="5410AFEC" w:rsidRPr="6CDA9E22">
        <w:rPr>
          <w:b w:val="0"/>
          <w:sz w:val="24"/>
          <w:szCs w:val="24"/>
        </w:rPr>
        <w:t xml:space="preserve">the </w:t>
      </w:r>
      <w:r w:rsidR="67F840E9" w:rsidRPr="6CDA9E22">
        <w:rPr>
          <w:b w:val="0"/>
          <w:sz w:val="24"/>
          <w:szCs w:val="24"/>
        </w:rPr>
        <w:t>model</w:t>
      </w:r>
      <w:r w:rsidR="5410AFEC" w:rsidRPr="6CDA9E22">
        <w:rPr>
          <w:b w:val="0"/>
          <w:sz w:val="24"/>
          <w:szCs w:val="24"/>
        </w:rPr>
        <w:t xml:space="preserve"> can</w:t>
      </w:r>
      <w:r w:rsidR="024502C7" w:rsidRPr="6CDA9E22">
        <w:rPr>
          <w:b w:val="0"/>
          <w:sz w:val="24"/>
          <w:szCs w:val="24"/>
        </w:rPr>
        <w:t xml:space="preserve"> also</w:t>
      </w:r>
      <w:r w:rsidR="5410AFEC" w:rsidRPr="6CDA9E22">
        <w:rPr>
          <w:b w:val="0"/>
          <w:sz w:val="24"/>
          <w:szCs w:val="24"/>
        </w:rPr>
        <w:t xml:space="preserve"> be used to</w:t>
      </w:r>
      <w:r w:rsidR="2137C39D" w:rsidRPr="6CDA9E22">
        <w:rPr>
          <w:b w:val="0"/>
          <w:sz w:val="24"/>
          <w:szCs w:val="24"/>
        </w:rPr>
        <w:t xml:space="preserve"> manage and </w:t>
      </w:r>
      <w:r w:rsidR="359C565E" w:rsidRPr="6CDA9E22">
        <w:rPr>
          <w:b w:val="0"/>
          <w:sz w:val="24"/>
          <w:szCs w:val="24"/>
        </w:rPr>
        <w:t>assess</w:t>
      </w:r>
      <w:r w:rsidR="3CA5DB32" w:rsidRPr="6CDA9E22">
        <w:rPr>
          <w:b w:val="0"/>
          <w:sz w:val="24"/>
          <w:szCs w:val="24"/>
        </w:rPr>
        <w:t xml:space="preserve"> situations, </w:t>
      </w:r>
      <w:r w:rsidR="7DD40098" w:rsidRPr="6CDA9E22">
        <w:rPr>
          <w:b w:val="0"/>
          <w:sz w:val="24"/>
          <w:szCs w:val="24"/>
        </w:rPr>
        <w:t>to</w:t>
      </w:r>
      <w:r w:rsidR="3CA5DB32" w:rsidRPr="6CDA9E22">
        <w:rPr>
          <w:b w:val="0"/>
          <w:sz w:val="24"/>
          <w:szCs w:val="24"/>
        </w:rPr>
        <w:t xml:space="preserve"> </w:t>
      </w:r>
      <w:r w:rsidR="5E55AF4D" w:rsidRPr="6CDA9E22">
        <w:rPr>
          <w:b w:val="0"/>
          <w:sz w:val="24"/>
          <w:szCs w:val="24"/>
        </w:rPr>
        <w:t>find direction when it comes t</w:t>
      </w:r>
      <w:r w:rsidR="71DC8E7D" w:rsidRPr="6CDA9E22">
        <w:rPr>
          <w:b w:val="0"/>
          <w:sz w:val="24"/>
          <w:szCs w:val="24"/>
        </w:rPr>
        <w:t>o</w:t>
      </w:r>
      <w:r w:rsidR="5E55AF4D" w:rsidRPr="6CDA9E22">
        <w:rPr>
          <w:b w:val="0"/>
          <w:sz w:val="24"/>
          <w:szCs w:val="24"/>
        </w:rPr>
        <w:t xml:space="preserve"> decision</w:t>
      </w:r>
      <w:r w:rsidR="6B6FAA5B" w:rsidRPr="6CDA9E22">
        <w:rPr>
          <w:b w:val="0"/>
          <w:sz w:val="24"/>
          <w:szCs w:val="24"/>
        </w:rPr>
        <w:t>-making techniques</w:t>
      </w:r>
      <w:r w:rsidR="64FDD6A7" w:rsidRPr="6CDA9E22">
        <w:rPr>
          <w:b w:val="0"/>
          <w:sz w:val="24"/>
          <w:szCs w:val="24"/>
        </w:rPr>
        <w:t xml:space="preserve"> (Vignesh,2020)</w:t>
      </w:r>
      <w:r w:rsidR="00432070">
        <w:rPr>
          <w:b w:val="0"/>
          <w:sz w:val="24"/>
          <w:szCs w:val="24"/>
        </w:rPr>
        <w:t>.</w:t>
      </w:r>
    </w:p>
    <w:p w14:paraId="162E97C1" w14:textId="77777777" w:rsidR="00F26F9B" w:rsidRDefault="00F26F9B" w:rsidP="00765557">
      <w:pPr>
        <w:pStyle w:val="Heading2"/>
        <w:spacing w:line="360" w:lineRule="auto"/>
        <w:ind w:left="-284" w:right="-613"/>
        <w:jc w:val="both"/>
        <w:rPr>
          <w:b w:val="0"/>
          <w:sz w:val="24"/>
          <w:szCs w:val="24"/>
        </w:rPr>
      </w:pPr>
    </w:p>
    <w:p w14:paraId="191A8A08" w14:textId="77A4DE3D" w:rsidR="00755D7C" w:rsidRPr="007B17BA" w:rsidRDefault="14C08CD7" w:rsidP="00765557">
      <w:pPr>
        <w:pStyle w:val="Heading2"/>
        <w:spacing w:line="360" w:lineRule="auto"/>
        <w:ind w:left="-284" w:right="-613"/>
        <w:jc w:val="both"/>
        <w:rPr>
          <w:b w:val="0"/>
          <w:sz w:val="24"/>
          <w:szCs w:val="24"/>
        </w:rPr>
      </w:pPr>
      <w:r w:rsidRPr="6CDA9E22">
        <w:rPr>
          <w:b w:val="0"/>
          <w:sz w:val="24"/>
          <w:szCs w:val="24"/>
        </w:rPr>
        <w:t xml:space="preserve">The aim of the </w:t>
      </w:r>
      <w:r w:rsidR="5B5270B9" w:rsidRPr="6CDA9E22">
        <w:rPr>
          <w:b w:val="0"/>
          <w:sz w:val="24"/>
          <w:szCs w:val="24"/>
        </w:rPr>
        <w:t>research</w:t>
      </w:r>
      <w:r w:rsidR="500AA9F9" w:rsidRPr="6CDA9E22">
        <w:rPr>
          <w:b w:val="0"/>
          <w:sz w:val="24"/>
          <w:szCs w:val="24"/>
        </w:rPr>
        <w:t xml:space="preserve"> was designed to support members of the public</w:t>
      </w:r>
      <w:r w:rsidR="31121E49" w:rsidRPr="6CDA9E22">
        <w:rPr>
          <w:b w:val="0"/>
          <w:sz w:val="24"/>
          <w:szCs w:val="24"/>
        </w:rPr>
        <w:t xml:space="preserve">, by providing them with information </w:t>
      </w:r>
      <w:r w:rsidR="7EB633BD" w:rsidRPr="6CDA9E22">
        <w:rPr>
          <w:b w:val="0"/>
          <w:sz w:val="24"/>
          <w:szCs w:val="24"/>
        </w:rPr>
        <w:t>pertaining</w:t>
      </w:r>
      <w:r w:rsidR="016C695B" w:rsidRPr="6CDA9E22">
        <w:rPr>
          <w:b w:val="0"/>
          <w:sz w:val="24"/>
          <w:szCs w:val="24"/>
        </w:rPr>
        <w:t xml:space="preserve"> to</w:t>
      </w:r>
      <w:r w:rsidR="7EB633BD" w:rsidRPr="6CDA9E22">
        <w:rPr>
          <w:b w:val="0"/>
          <w:sz w:val="24"/>
          <w:szCs w:val="24"/>
        </w:rPr>
        <w:t xml:space="preserve"> the</w:t>
      </w:r>
      <w:r w:rsidR="34FF195E" w:rsidRPr="6CDA9E22">
        <w:rPr>
          <w:b w:val="0"/>
          <w:sz w:val="24"/>
          <w:szCs w:val="24"/>
        </w:rPr>
        <w:t xml:space="preserve"> decisions being made by local and central governments within the </w:t>
      </w:r>
      <w:r w:rsidR="7EB633BD" w:rsidRPr="6CDA9E22">
        <w:rPr>
          <w:b w:val="0"/>
          <w:sz w:val="24"/>
          <w:szCs w:val="24"/>
        </w:rPr>
        <w:t xml:space="preserve">UK </w:t>
      </w:r>
      <w:r w:rsidR="69DBA7F4" w:rsidRPr="6CDA9E22">
        <w:rPr>
          <w:b w:val="0"/>
          <w:sz w:val="24"/>
          <w:szCs w:val="24"/>
        </w:rPr>
        <w:t>economy,</w:t>
      </w:r>
      <w:r w:rsidR="4BC0E935" w:rsidRPr="6CDA9E22">
        <w:rPr>
          <w:b w:val="0"/>
          <w:sz w:val="24"/>
          <w:szCs w:val="24"/>
        </w:rPr>
        <w:t xml:space="preserve"> </w:t>
      </w:r>
      <w:r w:rsidR="0AA68233" w:rsidRPr="6CDA9E22">
        <w:rPr>
          <w:b w:val="0"/>
          <w:sz w:val="24"/>
          <w:szCs w:val="24"/>
        </w:rPr>
        <w:t>and</w:t>
      </w:r>
      <w:r w:rsidR="4BC0E935" w:rsidRPr="6CDA9E22">
        <w:rPr>
          <w:b w:val="0"/>
          <w:sz w:val="24"/>
          <w:szCs w:val="24"/>
        </w:rPr>
        <w:t xml:space="preserve"> to determine how</w:t>
      </w:r>
      <w:r w:rsidR="4C3654F9" w:rsidRPr="6CDA9E22">
        <w:rPr>
          <w:b w:val="0"/>
          <w:sz w:val="24"/>
          <w:szCs w:val="24"/>
        </w:rPr>
        <w:t xml:space="preserve"> these </w:t>
      </w:r>
      <w:r w:rsidR="4C5A4932" w:rsidRPr="6CDA9E22">
        <w:rPr>
          <w:b w:val="0"/>
          <w:sz w:val="24"/>
          <w:szCs w:val="24"/>
        </w:rPr>
        <w:t>decisions affect colonisation</w:t>
      </w:r>
      <w:r w:rsidR="60257BF6" w:rsidRPr="6CDA9E22">
        <w:rPr>
          <w:b w:val="0"/>
          <w:sz w:val="24"/>
          <w:szCs w:val="24"/>
        </w:rPr>
        <w:t xml:space="preserve"> matters</w:t>
      </w:r>
      <w:r w:rsidR="00A34DD8">
        <w:rPr>
          <w:b w:val="0"/>
          <w:sz w:val="24"/>
          <w:szCs w:val="24"/>
        </w:rPr>
        <w:t>,</w:t>
      </w:r>
      <w:r w:rsidR="60257BF6" w:rsidRPr="6CDA9E22">
        <w:rPr>
          <w:b w:val="0"/>
          <w:sz w:val="24"/>
          <w:szCs w:val="24"/>
        </w:rPr>
        <w:t xml:space="preserve"> a</w:t>
      </w:r>
      <w:r w:rsidR="0E9A04E4" w:rsidRPr="6CDA9E22">
        <w:rPr>
          <w:b w:val="0"/>
          <w:sz w:val="24"/>
          <w:szCs w:val="24"/>
        </w:rPr>
        <w:t>s well as</w:t>
      </w:r>
      <w:r w:rsidR="60257BF6" w:rsidRPr="6CDA9E22">
        <w:rPr>
          <w:b w:val="0"/>
          <w:sz w:val="24"/>
          <w:szCs w:val="24"/>
        </w:rPr>
        <w:t xml:space="preserve"> </w:t>
      </w:r>
      <w:r w:rsidR="65BE22DB" w:rsidRPr="6CDA9E22">
        <w:rPr>
          <w:b w:val="0"/>
          <w:sz w:val="24"/>
          <w:szCs w:val="24"/>
        </w:rPr>
        <w:t>distinct types</w:t>
      </w:r>
      <w:r w:rsidR="5FD62B67" w:rsidRPr="6CDA9E22">
        <w:rPr>
          <w:b w:val="0"/>
          <w:sz w:val="24"/>
          <w:szCs w:val="24"/>
        </w:rPr>
        <w:t xml:space="preserve"> of</w:t>
      </w:r>
      <w:r w:rsidR="60257BF6" w:rsidRPr="6CDA9E22">
        <w:rPr>
          <w:b w:val="0"/>
          <w:sz w:val="24"/>
          <w:szCs w:val="24"/>
        </w:rPr>
        <w:t xml:space="preserve"> communities.</w:t>
      </w:r>
    </w:p>
    <w:p w14:paraId="32E332EF" w14:textId="73E7891D" w:rsidR="00755D7C" w:rsidRPr="007B17BA" w:rsidRDefault="00755D7C" w:rsidP="00765557">
      <w:pPr>
        <w:pStyle w:val="Heading2"/>
        <w:spacing w:line="360" w:lineRule="auto"/>
        <w:ind w:left="-284" w:right="-613"/>
        <w:jc w:val="both"/>
        <w:rPr>
          <w:b w:val="0"/>
          <w:sz w:val="24"/>
          <w:szCs w:val="24"/>
        </w:rPr>
      </w:pPr>
    </w:p>
    <w:p w14:paraId="4136904B" w14:textId="7C800375" w:rsidR="00214DE5" w:rsidRDefault="4EF7E402" w:rsidP="00765557">
      <w:pPr>
        <w:pStyle w:val="Heading2"/>
        <w:spacing w:line="360" w:lineRule="auto"/>
        <w:ind w:left="-284" w:right="-613"/>
        <w:jc w:val="both"/>
        <w:rPr>
          <w:b w:val="0"/>
          <w:sz w:val="24"/>
          <w:szCs w:val="24"/>
        </w:rPr>
      </w:pPr>
      <w:r w:rsidRPr="7C94A92B">
        <w:rPr>
          <w:b w:val="0"/>
          <w:sz w:val="24"/>
          <w:szCs w:val="24"/>
        </w:rPr>
        <w:t>The objective is</w:t>
      </w:r>
      <w:r w:rsidR="3CE8D2BA" w:rsidRPr="7C94A92B">
        <w:rPr>
          <w:b w:val="0"/>
          <w:sz w:val="24"/>
          <w:szCs w:val="24"/>
        </w:rPr>
        <w:t xml:space="preserve"> to ensure the paper is acknowledged by people</w:t>
      </w:r>
      <w:r w:rsidR="3C64A098" w:rsidRPr="7C94A92B">
        <w:rPr>
          <w:b w:val="0"/>
          <w:sz w:val="24"/>
          <w:szCs w:val="24"/>
        </w:rPr>
        <w:t xml:space="preserve"> who</w:t>
      </w:r>
      <w:r w:rsidR="3CE8D2BA" w:rsidRPr="7C94A92B">
        <w:rPr>
          <w:b w:val="0"/>
          <w:sz w:val="24"/>
          <w:szCs w:val="24"/>
        </w:rPr>
        <w:t xml:space="preserve"> want</w:t>
      </w:r>
      <w:r w:rsidR="5D122DFF" w:rsidRPr="7C94A92B">
        <w:rPr>
          <w:b w:val="0"/>
          <w:sz w:val="24"/>
          <w:szCs w:val="24"/>
        </w:rPr>
        <w:t xml:space="preserve"> </w:t>
      </w:r>
      <w:r w:rsidR="28E0FBE7" w:rsidRPr="7C94A92B">
        <w:rPr>
          <w:b w:val="0"/>
          <w:sz w:val="24"/>
          <w:szCs w:val="24"/>
        </w:rPr>
        <w:t>a better understanding of</w:t>
      </w:r>
      <w:r w:rsidR="5D122DFF" w:rsidRPr="7C94A92B">
        <w:rPr>
          <w:b w:val="0"/>
          <w:sz w:val="24"/>
          <w:szCs w:val="24"/>
        </w:rPr>
        <w:t xml:space="preserve"> the</w:t>
      </w:r>
      <w:r w:rsidR="0D431DCC" w:rsidRPr="7C94A92B">
        <w:rPr>
          <w:b w:val="0"/>
          <w:sz w:val="24"/>
          <w:szCs w:val="24"/>
        </w:rPr>
        <w:t xml:space="preserve"> decision-making</w:t>
      </w:r>
      <w:r w:rsidR="5D122DFF" w:rsidRPr="7C94A92B">
        <w:rPr>
          <w:b w:val="0"/>
          <w:sz w:val="24"/>
          <w:szCs w:val="24"/>
        </w:rPr>
        <w:t xml:space="preserve"> process </w:t>
      </w:r>
      <w:r w:rsidR="12F2E70B" w:rsidRPr="7C94A92B">
        <w:rPr>
          <w:b w:val="0"/>
          <w:sz w:val="24"/>
          <w:szCs w:val="24"/>
        </w:rPr>
        <w:t>employed</w:t>
      </w:r>
      <w:r w:rsidR="311CD9D8" w:rsidRPr="7C94A92B">
        <w:rPr>
          <w:b w:val="0"/>
          <w:sz w:val="24"/>
          <w:szCs w:val="24"/>
        </w:rPr>
        <w:t xml:space="preserve"> </w:t>
      </w:r>
      <w:r w:rsidR="385169C5" w:rsidRPr="7C94A92B">
        <w:rPr>
          <w:b w:val="0"/>
          <w:sz w:val="24"/>
          <w:szCs w:val="24"/>
        </w:rPr>
        <w:t>by local</w:t>
      </w:r>
      <w:r w:rsidR="311CD9D8" w:rsidRPr="7C94A92B">
        <w:rPr>
          <w:b w:val="0"/>
          <w:sz w:val="24"/>
          <w:szCs w:val="24"/>
        </w:rPr>
        <w:t xml:space="preserve"> and central</w:t>
      </w:r>
      <w:r w:rsidR="33B90C9C" w:rsidRPr="7C94A92B">
        <w:rPr>
          <w:b w:val="0"/>
          <w:sz w:val="24"/>
          <w:szCs w:val="24"/>
        </w:rPr>
        <w:t xml:space="preserve"> governments</w:t>
      </w:r>
      <w:r w:rsidR="0AE1DB58" w:rsidRPr="7C94A92B">
        <w:rPr>
          <w:b w:val="0"/>
          <w:sz w:val="24"/>
          <w:szCs w:val="24"/>
        </w:rPr>
        <w:t>.</w:t>
      </w:r>
      <w:r w:rsidR="311CD9D8" w:rsidRPr="7C94A92B">
        <w:rPr>
          <w:b w:val="0"/>
          <w:sz w:val="24"/>
          <w:szCs w:val="24"/>
        </w:rPr>
        <w:t xml:space="preserve"> </w:t>
      </w:r>
      <w:r w:rsidR="3A4CEA2C" w:rsidRPr="7C94A92B">
        <w:rPr>
          <w:b w:val="0"/>
          <w:sz w:val="24"/>
          <w:szCs w:val="24"/>
        </w:rPr>
        <w:t>T</w:t>
      </w:r>
      <w:r w:rsidRPr="7C94A92B">
        <w:rPr>
          <w:b w:val="0"/>
          <w:sz w:val="24"/>
          <w:szCs w:val="24"/>
        </w:rPr>
        <w:t>o achieve</w:t>
      </w:r>
      <w:r w:rsidR="75C3AFCB" w:rsidRPr="7C94A92B">
        <w:rPr>
          <w:b w:val="0"/>
          <w:sz w:val="24"/>
          <w:szCs w:val="24"/>
        </w:rPr>
        <w:t xml:space="preserve"> th</w:t>
      </w:r>
      <w:r w:rsidR="213BCD77" w:rsidRPr="7C94A92B">
        <w:rPr>
          <w:b w:val="0"/>
          <w:sz w:val="24"/>
          <w:szCs w:val="24"/>
        </w:rPr>
        <w:t>is the</w:t>
      </w:r>
      <w:r w:rsidR="1C46B187" w:rsidRPr="7C94A92B">
        <w:rPr>
          <w:b w:val="0"/>
          <w:sz w:val="24"/>
          <w:szCs w:val="24"/>
        </w:rPr>
        <w:t xml:space="preserve"> articles</w:t>
      </w:r>
      <w:r w:rsidR="02640B71" w:rsidRPr="7C94A92B">
        <w:rPr>
          <w:b w:val="0"/>
          <w:sz w:val="24"/>
          <w:szCs w:val="24"/>
        </w:rPr>
        <w:t xml:space="preserve"> have</w:t>
      </w:r>
      <w:r w:rsidR="1C46B187" w:rsidRPr="7C94A92B">
        <w:rPr>
          <w:b w:val="0"/>
          <w:sz w:val="24"/>
          <w:szCs w:val="24"/>
        </w:rPr>
        <w:t xml:space="preserve"> </w:t>
      </w:r>
      <w:r w:rsidR="78669ACA" w:rsidRPr="7C94A92B">
        <w:rPr>
          <w:b w:val="0"/>
          <w:sz w:val="24"/>
          <w:szCs w:val="24"/>
        </w:rPr>
        <w:t>carr</w:t>
      </w:r>
      <w:r w:rsidR="529B609A" w:rsidRPr="7C94A92B">
        <w:rPr>
          <w:b w:val="0"/>
          <w:sz w:val="24"/>
          <w:szCs w:val="24"/>
        </w:rPr>
        <w:t>ied</w:t>
      </w:r>
      <w:r w:rsidR="78669ACA" w:rsidRPr="7C94A92B">
        <w:rPr>
          <w:b w:val="0"/>
          <w:sz w:val="24"/>
          <w:szCs w:val="24"/>
        </w:rPr>
        <w:t xml:space="preserve"> out</w:t>
      </w:r>
      <w:r w:rsidR="7D2FCB70" w:rsidRPr="7C94A92B">
        <w:rPr>
          <w:b w:val="0"/>
          <w:sz w:val="24"/>
          <w:szCs w:val="24"/>
        </w:rPr>
        <w:t xml:space="preserve"> surveys</w:t>
      </w:r>
      <w:r w:rsidR="28843FF9" w:rsidRPr="7C94A92B">
        <w:rPr>
          <w:b w:val="0"/>
          <w:sz w:val="24"/>
          <w:szCs w:val="24"/>
        </w:rPr>
        <w:t>, interviews,</w:t>
      </w:r>
      <w:r w:rsidR="7D2FCB70" w:rsidRPr="7C94A92B">
        <w:rPr>
          <w:b w:val="0"/>
          <w:sz w:val="24"/>
          <w:szCs w:val="24"/>
        </w:rPr>
        <w:t xml:space="preserve"> and</w:t>
      </w:r>
      <w:r w:rsidR="30459AB2" w:rsidRPr="7C94A92B">
        <w:rPr>
          <w:b w:val="0"/>
          <w:sz w:val="24"/>
          <w:szCs w:val="24"/>
        </w:rPr>
        <w:t xml:space="preserve"> assessments</w:t>
      </w:r>
      <w:r w:rsidR="73CA2051" w:rsidRPr="7C94A92B">
        <w:rPr>
          <w:b w:val="0"/>
          <w:sz w:val="24"/>
          <w:szCs w:val="24"/>
        </w:rPr>
        <w:t xml:space="preserve"> to help them find the answers they are looking for</w:t>
      </w:r>
      <w:r w:rsidR="4245D49E" w:rsidRPr="7C94A92B">
        <w:rPr>
          <w:b w:val="0"/>
          <w:sz w:val="24"/>
          <w:szCs w:val="24"/>
        </w:rPr>
        <w:t xml:space="preserve"> (Spring, 1998).</w:t>
      </w:r>
      <w:r w:rsidR="585C2055" w:rsidRPr="7C94A92B">
        <w:rPr>
          <w:b w:val="0"/>
          <w:sz w:val="24"/>
          <w:szCs w:val="24"/>
        </w:rPr>
        <w:t xml:space="preserve"> Even though the </w:t>
      </w:r>
      <w:r w:rsidR="1A12B930" w:rsidRPr="7C94A92B">
        <w:rPr>
          <w:b w:val="0"/>
          <w:sz w:val="24"/>
          <w:szCs w:val="24"/>
        </w:rPr>
        <w:t xml:space="preserve">analysis is </w:t>
      </w:r>
      <w:r w:rsidR="00C52477" w:rsidRPr="7C94A92B">
        <w:rPr>
          <w:b w:val="0"/>
          <w:sz w:val="24"/>
          <w:szCs w:val="24"/>
        </w:rPr>
        <w:t>dependable</w:t>
      </w:r>
      <w:r w:rsidR="1A12B930" w:rsidRPr="7C94A92B">
        <w:rPr>
          <w:b w:val="0"/>
          <w:sz w:val="24"/>
          <w:szCs w:val="24"/>
        </w:rPr>
        <w:t xml:space="preserve">, the weak points found within the studies mostly relate to a lack of participation, as previously </w:t>
      </w:r>
      <w:r w:rsidR="1A12B930" w:rsidRPr="7C94A92B">
        <w:rPr>
          <w:b w:val="0"/>
          <w:sz w:val="24"/>
          <w:szCs w:val="24"/>
        </w:rPr>
        <w:lastRenderedPageBreak/>
        <w:t xml:space="preserve">mentioned in </w:t>
      </w:r>
      <w:r w:rsidR="08E88E2E" w:rsidRPr="7C94A92B">
        <w:rPr>
          <w:b w:val="0"/>
          <w:sz w:val="24"/>
          <w:szCs w:val="24"/>
        </w:rPr>
        <w:t xml:space="preserve">chapter 1, the biggest </w:t>
      </w:r>
      <w:r w:rsidR="2A81E603" w:rsidRPr="7C94A92B">
        <w:rPr>
          <w:b w:val="0"/>
          <w:sz w:val="24"/>
          <w:szCs w:val="24"/>
        </w:rPr>
        <w:t xml:space="preserve">stipulation was the need for future </w:t>
      </w:r>
      <w:r w:rsidR="4A4EB3CF" w:rsidRPr="7C94A92B">
        <w:rPr>
          <w:b w:val="0"/>
          <w:sz w:val="24"/>
          <w:szCs w:val="24"/>
        </w:rPr>
        <w:t>research, to enhance a</w:t>
      </w:r>
      <w:r w:rsidR="7F60D3F7" w:rsidRPr="7C94A92B">
        <w:rPr>
          <w:b w:val="0"/>
          <w:sz w:val="24"/>
          <w:szCs w:val="24"/>
        </w:rPr>
        <w:t xml:space="preserve">nd prompt a better </w:t>
      </w:r>
      <w:r w:rsidR="22355A07" w:rsidRPr="7C94A92B">
        <w:rPr>
          <w:b w:val="0"/>
          <w:sz w:val="24"/>
          <w:szCs w:val="24"/>
        </w:rPr>
        <w:t xml:space="preserve">understanding regarding advocacy </w:t>
      </w:r>
      <w:r w:rsidR="2498A77A" w:rsidRPr="7C94A92B">
        <w:rPr>
          <w:b w:val="0"/>
          <w:sz w:val="24"/>
          <w:szCs w:val="24"/>
        </w:rPr>
        <w:t>in terms of colonisation decisions and a</w:t>
      </w:r>
      <w:r w:rsidR="454634E1" w:rsidRPr="7C94A92B">
        <w:rPr>
          <w:b w:val="0"/>
          <w:sz w:val="24"/>
          <w:szCs w:val="24"/>
        </w:rPr>
        <w:t>ll colonisation matters (Brown et al., 2010).</w:t>
      </w:r>
      <w:r w:rsidR="3EA2CBF9" w:rsidRPr="7C94A92B">
        <w:rPr>
          <w:b w:val="0"/>
          <w:sz w:val="24"/>
          <w:szCs w:val="24"/>
        </w:rPr>
        <w:t xml:space="preserve"> </w:t>
      </w:r>
    </w:p>
    <w:p w14:paraId="71E5EE39" w14:textId="77777777" w:rsidR="00214DE5" w:rsidRDefault="00214DE5" w:rsidP="00765557">
      <w:pPr>
        <w:pStyle w:val="Heading2"/>
        <w:spacing w:line="360" w:lineRule="auto"/>
        <w:ind w:left="-284" w:right="-613"/>
        <w:jc w:val="both"/>
        <w:rPr>
          <w:b w:val="0"/>
          <w:sz w:val="24"/>
          <w:szCs w:val="24"/>
        </w:rPr>
      </w:pPr>
    </w:p>
    <w:p w14:paraId="70063844" w14:textId="654A63DC" w:rsidR="7C94A92B" w:rsidRDefault="3EA2CBF9" w:rsidP="00765557">
      <w:pPr>
        <w:pStyle w:val="Heading2"/>
        <w:spacing w:line="360" w:lineRule="auto"/>
        <w:ind w:left="-284" w:right="-613"/>
        <w:jc w:val="both"/>
        <w:rPr>
          <w:b w:val="0"/>
          <w:sz w:val="24"/>
          <w:szCs w:val="24"/>
        </w:rPr>
      </w:pPr>
      <w:r w:rsidRPr="7C94A92B">
        <w:rPr>
          <w:b w:val="0"/>
          <w:sz w:val="24"/>
          <w:szCs w:val="24"/>
        </w:rPr>
        <w:t>The academic journals selected</w:t>
      </w:r>
      <w:r w:rsidR="2D78A0F7" w:rsidRPr="7C94A92B">
        <w:rPr>
          <w:b w:val="0"/>
          <w:sz w:val="24"/>
          <w:szCs w:val="24"/>
        </w:rPr>
        <w:t xml:space="preserve"> to complete this research, share similarities</w:t>
      </w:r>
      <w:r w:rsidR="43DFB5FE" w:rsidRPr="7C94A92B">
        <w:rPr>
          <w:b w:val="0"/>
          <w:sz w:val="24"/>
          <w:szCs w:val="24"/>
        </w:rPr>
        <w:t>, for example all articles discuss</w:t>
      </w:r>
      <w:r w:rsidR="00A34DD8">
        <w:rPr>
          <w:b w:val="0"/>
          <w:sz w:val="24"/>
          <w:szCs w:val="24"/>
        </w:rPr>
        <w:t>,</w:t>
      </w:r>
      <w:r w:rsidR="43DFB5FE" w:rsidRPr="7C94A92B">
        <w:rPr>
          <w:b w:val="0"/>
          <w:sz w:val="24"/>
          <w:szCs w:val="24"/>
        </w:rPr>
        <w:t xml:space="preserve"> decision making</w:t>
      </w:r>
      <w:r w:rsidR="59457CA5" w:rsidRPr="7C94A92B">
        <w:rPr>
          <w:b w:val="0"/>
          <w:sz w:val="24"/>
          <w:szCs w:val="24"/>
        </w:rPr>
        <w:t xml:space="preserve"> by local and central governments </w:t>
      </w:r>
      <w:r w:rsidR="43DFB5FE" w:rsidRPr="7C94A92B">
        <w:rPr>
          <w:b w:val="0"/>
          <w:sz w:val="24"/>
          <w:szCs w:val="24"/>
        </w:rPr>
        <w:t>in one way or another</w:t>
      </w:r>
      <w:r w:rsidR="00A92080">
        <w:rPr>
          <w:b w:val="0"/>
          <w:sz w:val="24"/>
          <w:szCs w:val="24"/>
        </w:rPr>
        <w:t>,</w:t>
      </w:r>
      <w:r w:rsidR="52DEE641" w:rsidRPr="7C94A92B">
        <w:rPr>
          <w:b w:val="0"/>
          <w:sz w:val="24"/>
          <w:szCs w:val="24"/>
        </w:rPr>
        <w:t xml:space="preserve"> and </w:t>
      </w:r>
      <w:r w:rsidR="00A92080">
        <w:rPr>
          <w:b w:val="0"/>
          <w:sz w:val="24"/>
          <w:szCs w:val="24"/>
        </w:rPr>
        <w:t>demonstrate</w:t>
      </w:r>
      <w:r w:rsidR="52DEE641" w:rsidRPr="7C94A92B">
        <w:rPr>
          <w:b w:val="0"/>
          <w:sz w:val="24"/>
          <w:szCs w:val="24"/>
        </w:rPr>
        <w:t xml:space="preserve"> how</w:t>
      </w:r>
      <w:r w:rsidR="5B5BCE15" w:rsidRPr="7C94A92B">
        <w:rPr>
          <w:b w:val="0"/>
          <w:sz w:val="24"/>
          <w:szCs w:val="24"/>
        </w:rPr>
        <w:t xml:space="preserve"> </w:t>
      </w:r>
      <w:r w:rsidR="58B7AC07" w:rsidRPr="7C94A92B">
        <w:rPr>
          <w:b w:val="0"/>
          <w:sz w:val="24"/>
          <w:szCs w:val="24"/>
        </w:rPr>
        <w:t>those</w:t>
      </w:r>
      <w:r w:rsidR="52DEE641" w:rsidRPr="7C94A92B">
        <w:rPr>
          <w:b w:val="0"/>
          <w:sz w:val="24"/>
          <w:szCs w:val="24"/>
        </w:rPr>
        <w:t xml:space="preserve"> decisions are made</w:t>
      </w:r>
      <w:r w:rsidR="3B4E24DB" w:rsidRPr="7C94A92B">
        <w:rPr>
          <w:b w:val="0"/>
          <w:sz w:val="24"/>
          <w:szCs w:val="24"/>
        </w:rPr>
        <w:t xml:space="preserve"> and</w:t>
      </w:r>
      <w:r w:rsidR="00A34DD8">
        <w:rPr>
          <w:b w:val="0"/>
          <w:sz w:val="24"/>
          <w:szCs w:val="24"/>
        </w:rPr>
        <w:t xml:space="preserve"> being</w:t>
      </w:r>
      <w:r w:rsidR="3B4E24DB" w:rsidRPr="7C94A92B">
        <w:rPr>
          <w:b w:val="0"/>
          <w:sz w:val="24"/>
          <w:szCs w:val="24"/>
        </w:rPr>
        <w:t xml:space="preserve"> implemented in society. </w:t>
      </w:r>
      <w:r w:rsidR="2E786231" w:rsidRPr="7C94A92B">
        <w:rPr>
          <w:b w:val="0"/>
          <w:sz w:val="24"/>
          <w:szCs w:val="24"/>
        </w:rPr>
        <w:t>What</w:t>
      </w:r>
      <w:r w:rsidR="008F1EAE">
        <w:rPr>
          <w:b w:val="0"/>
          <w:sz w:val="24"/>
          <w:szCs w:val="24"/>
        </w:rPr>
        <w:t>’s</w:t>
      </w:r>
      <w:r w:rsidR="2E786231" w:rsidRPr="7C94A92B">
        <w:rPr>
          <w:b w:val="0"/>
          <w:sz w:val="24"/>
          <w:szCs w:val="24"/>
        </w:rPr>
        <w:t xml:space="preserve"> conflicting about the articles</w:t>
      </w:r>
      <w:r w:rsidR="6FD37CFF" w:rsidRPr="7C94A92B">
        <w:rPr>
          <w:b w:val="0"/>
          <w:sz w:val="24"/>
          <w:szCs w:val="24"/>
        </w:rPr>
        <w:t xml:space="preserve"> is th</w:t>
      </w:r>
      <w:r w:rsidR="231D7F48" w:rsidRPr="7C94A92B">
        <w:rPr>
          <w:b w:val="0"/>
          <w:sz w:val="24"/>
          <w:szCs w:val="24"/>
        </w:rPr>
        <w:t xml:space="preserve">at the </w:t>
      </w:r>
      <w:r w:rsidR="6FD37CFF" w:rsidRPr="7C94A92B">
        <w:rPr>
          <w:b w:val="0"/>
          <w:sz w:val="24"/>
          <w:szCs w:val="24"/>
        </w:rPr>
        <w:t>colonisation</w:t>
      </w:r>
      <w:r w:rsidR="13045B79" w:rsidRPr="7C94A92B">
        <w:rPr>
          <w:b w:val="0"/>
          <w:sz w:val="24"/>
          <w:szCs w:val="24"/>
        </w:rPr>
        <w:t xml:space="preserve"> decisions/matters</w:t>
      </w:r>
      <w:r w:rsidR="6FD37CFF" w:rsidRPr="7C94A92B">
        <w:rPr>
          <w:b w:val="0"/>
          <w:sz w:val="24"/>
          <w:szCs w:val="24"/>
        </w:rPr>
        <w:t xml:space="preserve"> are based on</w:t>
      </w:r>
      <w:r w:rsidR="3710FC10" w:rsidRPr="7C94A92B">
        <w:rPr>
          <w:b w:val="0"/>
          <w:sz w:val="24"/>
          <w:szCs w:val="24"/>
        </w:rPr>
        <w:t xml:space="preserve"> different </w:t>
      </w:r>
      <w:r w:rsidR="1F803AAA" w:rsidRPr="7C94A92B">
        <w:rPr>
          <w:b w:val="0"/>
          <w:sz w:val="24"/>
          <w:szCs w:val="24"/>
        </w:rPr>
        <w:t xml:space="preserve">concepts such as healthcare, voting, Brexit, EU, </w:t>
      </w:r>
      <w:r w:rsidR="6D24501E" w:rsidRPr="7C94A92B">
        <w:rPr>
          <w:b w:val="0"/>
          <w:sz w:val="24"/>
          <w:szCs w:val="24"/>
        </w:rPr>
        <w:t>housing,</w:t>
      </w:r>
      <w:r w:rsidR="1F803AAA" w:rsidRPr="7C94A92B">
        <w:rPr>
          <w:b w:val="0"/>
          <w:sz w:val="24"/>
          <w:szCs w:val="24"/>
        </w:rPr>
        <w:t xml:space="preserve"> or the communit</w:t>
      </w:r>
      <w:r w:rsidR="0488EECD" w:rsidRPr="7C94A92B">
        <w:rPr>
          <w:b w:val="0"/>
          <w:sz w:val="24"/>
          <w:szCs w:val="24"/>
        </w:rPr>
        <w:t>y</w:t>
      </w:r>
      <w:r w:rsidR="005F5B50">
        <w:rPr>
          <w:b w:val="0"/>
          <w:sz w:val="24"/>
          <w:szCs w:val="24"/>
        </w:rPr>
        <w:t>.</w:t>
      </w:r>
    </w:p>
    <w:p w14:paraId="1824994C" w14:textId="77777777" w:rsidR="00336E5B" w:rsidRDefault="00336E5B" w:rsidP="00765557">
      <w:pPr>
        <w:pStyle w:val="Heading2"/>
        <w:spacing w:line="360" w:lineRule="auto"/>
        <w:ind w:left="-284" w:right="-613"/>
        <w:jc w:val="both"/>
      </w:pPr>
    </w:p>
    <w:p w14:paraId="10CD841F" w14:textId="73FBA638" w:rsidR="00A24E76" w:rsidRPr="00765557" w:rsidRDefault="0053374D" w:rsidP="00765557">
      <w:pPr>
        <w:pStyle w:val="Heading2"/>
        <w:spacing w:line="360" w:lineRule="auto"/>
        <w:ind w:left="-284" w:right="-613"/>
        <w:jc w:val="center"/>
        <w:rPr>
          <w:color w:val="000000" w:themeColor="text1"/>
        </w:rPr>
      </w:pPr>
      <w:r w:rsidRPr="00765557">
        <w:rPr>
          <w:color w:val="000000" w:themeColor="text1"/>
        </w:rPr>
        <w:t>2.3 - Conclusion</w:t>
      </w:r>
    </w:p>
    <w:p w14:paraId="01FCF4B3" w14:textId="75C38A4A" w:rsidR="7C94A92B" w:rsidRDefault="14EFE165" w:rsidP="00765557">
      <w:pPr>
        <w:pStyle w:val="Heading2"/>
        <w:spacing w:line="360" w:lineRule="auto"/>
        <w:ind w:left="-284" w:right="-613"/>
        <w:jc w:val="both"/>
        <w:rPr>
          <w:b w:val="0"/>
          <w:sz w:val="24"/>
          <w:szCs w:val="24"/>
        </w:rPr>
      </w:pPr>
      <w:r w:rsidRPr="6CDA9E22">
        <w:rPr>
          <w:b w:val="0"/>
          <w:sz w:val="24"/>
          <w:szCs w:val="24"/>
        </w:rPr>
        <w:t>I</w:t>
      </w:r>
      <w:r w:rsidR="11D3A0A2" w:rsidRPr="6CDA9E22">
        <w:rPr>
          <w:b w:val="0"/>
          <w:sz w:val="24"/>
          <w:szCs w:val="24"/>
        </w:rPr>
        <w:t>n</w:t>
      </w:r>
      <w:r w:rsidRPr="6CDA9E22">
        <w:rPr>
          <w:b w:val="0"/>
          <w:sz w:val="24"/>
          <w:szCs w:val="24"/>
        </w:rPr>
        <w:t xml:space="preserve"> short, this chapter has critically evaluated the chosen articles to complete</w:t>
      </w:r>
      <w:r w:rsidR="22F19095" w:rsidRPr="6CDA9E22">
        <w:rPr>
          <w:b w:val="0"/>
          <w:sz w:val="24"/>
          <w:szCs w:val="24"/>
        </w:rPr>
        <w:t xml:space="preserve"> its</w:t>
      </w:r>
      <w:r w:rsidRPr="6CDA9E22">
        <w:rPr>
          <w:b w:val="0"/>
          <w:sz w:val="24"/>
          <w:szCs w:val="24"/>
        </w:rPr>
        <w:t xml:space="preserve"> </w:t>
      </w:r>
      <w:r w:rsidR="71162558" w:rsidRPr="6CDA9E22">
        <w:rPr>
          <w:b w:val="0"/>
          <w:sz w:val="24"/>
          <w:szCs w:val="24"/>
        </w:rPr>
        <w:t>investigation and talk through some of the issues found within them</w:t>
      </w:r>
      <w:r w:rsidR="4FE465CF" w:rsidRPr="6CDA9E22">
        <w:rPr>
          <w:b w:val="0"/>
          <w:sz w:val="24"/>
          <w:szCs w:val="24"/>
        </w:rPr>
        <w:t>. The chapter p</w:t>
      </w:r>
      <w:r w:rsidR="4752D4AC" w:rsidRPr="6CDA9E22">
        <w:rPr>
          <w:b w:val="0"/>
          <w:sz w:val="24"/>
          <w:szCs w:val="24"/>
        </w:rPr>
        <w:t>rovided</w:t>
      </w:r>
      <w:r w:rsidR="79AEBF37" w:rsidRPr="6CDA9E22">
        <w:rPr>
          <w:b w:val="0"/>
          <w:sz w:val="24"/>
          <w:szCs w:val="24"/>
        </w:rPr>
        <w:t xml:space="preserve"> m</w:t>
      </w:r>
      <w:r w:rsidR="4FE465CF" w:rsidRPr="6CDA9E22">
        <w:rPr>
          <w:b w:val="0"/>
          <w:sz w:val="24"/>
          <w:szCs w:val="24"/>
        </w:rPr>
        <w:t>odels to</w:t>
      </w:r>
      <w:r w:rsidR="68006213" w:rsidRPr="6CDA9E22">
        <w:rPr>
          <w:b w:val="0"/>
          <w:sz w:val="24"/>
          <w:szCs w:val="24"/>
        </w:rPr>
        <w:t xml:space="preserve"> support </w:t>
      </w:r>
      <w:r w:rsidR="5C78BED1" w:rsidRPr="6CDA9E22">
        <w:rPr>
          <w:b w:val="0"/>
          <w:sz w:val="24"/>
          <w:szCs w:val="24"/>
        </w:rPr>
        <w:t xml:space="preserve">each </w:t>
      </w:r>
      <w:r w:rsidR="00E35AF6" w:rsidRPr="6CDA9E22">
        <w:rPr>
          <w:b w:val="0"/>
          <w:sz w:val="24"/>
          <w:szCs w:val="24"/>
        </w:rPr>
        <w:t>claim</w:t>
      </w:r>
      <w:r w:rsidR="00E35AF6">
        <w:rPr>
          <w:b w:val="0"/>
          <w:sz w:val="24"/>
          <w:szCs w:val="24"/>
        </w:rPr>
        <w:t xml:space="preserve"> and</w:t>
      </w:r>
      <w:r w:rsidR="5C78BED1" w:rsidRPr="6CDA9E22">
        <w:rPr>
          <w:b w:val="0"/>
          <w:sz w:val="24"/>
          <w:szCs w:val="24"/>
        </w:rPr>
        <w:t xml:space="preserve"> </w:t>
      </w:r>
      <w:r w:rsidR="37DDAB61" w:rsidRPr="6CDA9E22">
        <w:rPr>
          <w:b w:val="0"/>
          <w:sz w:val="24"/>
          <w:szCs w:val="24"/>
        </w:rPr>
        <w:t>express</w:t>
      </w:r>
      <w:r w:rsidR="225AF166" w:rsidRPr="6CDA9E22">
        <w:rPr>
          <w:b w:val="0"/>
          <w:sz w:val="24"/>
          <w:szCs w:val="24"/>
        </w:rPr>
        <w:t>ed</w:t>
      </w:r>
      <w:r w:rsidR="37DDAB61" w:rsidRPr="6CDA9E22">
        <w:rPr>
          <w:b w:val="0"/>
          <w:sz w:val="24"/>
          <w:szCs w:val="24"/>
        </w:rPr>
        <w:t xml:space="preserve"> the aims and objectives in conducting research. </w:t>
      </w:r>
      <w:r w:rsidR="2CDE180F" w:rsidRPr="6CDA9E22">
        <w:rPr>
          <w:b w:val="0"/>
          <w:sz w:val="24"/>
          <w:szCs w:val="24"/>
        </w:rPr>
        <w:t>The section highlighted the limitation</w:t>
      </w:r>
      <w:r w:rsidR="27058791" w:rsidRPr="6CDA9E22">
        <w:rPr>
          <w:b w:val="0"/>
          <w:sz w:val="24"/>
          <w:szCs w:val="24"/>
        </w:rPr>
        <w:t>’s</w:t>
      </w:r>
      <w:r w:rsidR="2CDE180F" w:rsidRPr="6CDA9E22">
        <w:rPr>
          <w:b w:val="0"/>
          <w:sz w:val="24"/>
          <w:szCs w:val="24"/>
        </w:rPr>
        <w:t xml:space="preserve"> presented throughout the study</w:t>
      </w:r>
      <w:r w:rsidR="008F1EAE">
        <w:rPr>
          <w:b w:val="0"/>
          <w:sz w:val="24"/>
          <w:szCs w:val="24"/>
        </w:rPr>
        <w:t>,</w:t>
      </w:r>
      <w:r w:rsidR="2CDE180F" w:rsidRPr="6CDA9E22">
        <w:rPr>
          <w:b w:val="0"/>
          <w:sz w:val="24"/>
          <w:szCs w:val="24"/>
        </w:rPr>
        <w:t xml:space="preserve"> </w:t>
      </w:r>
      <w:r w:rsidR="5FB7045E" w:rsidRPr="6CDA9E22">
        <w:rPr>
          <w:b w:val="0"/>
          <w:sz w:val="24"/>
          <w:szCs w:val="24"/>
        </w:rPr>
        <w:t xml:space="preserve">demonstrating a need for future research and finished by </w:t>
      </w:r>
      <w:r w:rsidR="08C1E647" w:rsidRPr="6CDA9E22">
        <w:rPr>
          <w:b w:val="0"/>
          <w:sz w:val="24"/>
          <w:szCs w:val="24"/>
        </w:rPr>
        <w:t xml:space="preserve">categorising the comparisons </w:t>
      </w:r>
      <w:r w:rsidR="14769274" w:rsidRPr="6CDA9E22">
        <w:rPr>
          <w:b w:val="0"/>
          <w:sz w:val="24"/>
          <w:szCs w:val="24"/>
        </w:rPr>
        <w:t>and differences</w:t>
      </w:r>
      <w:r w:rsidR="5F43D65E" w:rsidRPr="6CDA9E22">
        <w:rPr>
          <w:b w:val="0"/>
          <w:sz w:val="24"/>
          <w:szCs w:val="24"/>
        </w:rPr>
        <w:t xml:space="preserve"> linking</w:t>
      </w:r>
      <w:r w:rsidR="14769274" w:rsidRPr="6CDA9E22">
        <w:rPr>
          <w:b w:val="0"/>
          <w:sz w:val="24"/>
          <w:szCs w:val="24"/>
        </w:rPr>
        <w:t xml:space="preserve"> the</w:t>
      </w:r>
      <w:r w:rsidR="51F8D402" w:rsidRPr="6CDA9E22">
        <w:rPr>
          <w:b w:val="0"/>
          <w:sz w:val="24"/>
          <w:szCs w:val="24"/>
        </w:rPr>
        <w:t xml:space="preserve"> </w:t>
      </w:r>
      <w:r w:rsidR="14769274" w:rsidRPr="6CDA9E22">
        <w:rPr>
          <w:b w:val="0"/>
          <w:sz w:val="24"/>
          <w:szCs w:val="24"/>
        </w:rPr>
        <w:t xml:space="preserve">publications. </w:t>
      </w:r>
      <w:r w:rsidR="13EBDA54" w:rsidRPr="6CDA9E22">
        <w:rPr>
          <w:b w:val="0"/>
          <w:sz w:val="24"/>
          <w:szCs w:val="24"/>
        </w:rPr>
        <w:t>The next chapter</w:t>
      </w:r>
      <w:r w:rsidR="6E63A28E" w:rsidRPr="6CDA9E22">
        <w:rPr>
          <w:b w:val="0"/>
          <w:sz w:val="24"/>
          <w:szCs w:val="24"/>
        </w:rPr>
        <w:t xml:space="preserve"> will go through the methods used to discover the ar</w:t>
      </w:r>
      <w:r w:rsidR="0F112FF6" w:rsidRPr="6CDA9E22">
        <w:rPr>
          <w:b w:val="0"/>
          <w:sz w:val="24"/>
          <w:szCs w:val="24"/>
        </w:rPr>
        <w:t>ticles</w:t>
      </w:r>
      <w:r w:rsidR="008F1EAE">
        <w:rPr>
          <w:b w:val="0"/>
          <w:sz w:val="24"/>
          <w:szCs w:val="24"/>
        </w:rPr>
        <w:t>,</w:t>
      </w:r>
      <w:r w:rsidR="0F112FF6" w:rsidRPr="6CDA9E22">
        <w:rPr>
          <w:b w:val="0"/>
          <w:sz w:val="24"/>
          <w:szCs w:val="24"/>
        </w:rPr>
        <w:t xml:space="preserve"> and the process in conducting this research</w:t>
      </w:r>
      <w:r w:rsidR="5F79D03D" w:rsidRPr="6CDA9E22">
        <w:rPr>
          <w:b w:val="0"/>
          <w:sz w:val="24"/>
          <w:szCs w:val="24"/>
        </w:rPr>
        <w:t>.</w:t>
      </w:r>
    </w:p>
    <w:p w14:paraId="50224D0C" w14:textId="77777777" w:rsidR="00765557" w:rsidRPr="00765557" w:rsidRDefault="00765557" w:rsidP="00765557">
      <w:pPr>
        <w:pStyle w:val="Heading2"/>
        <w:spacing w:line="360" w:lineRule="auto"/>
        <w:ind w:left="-284" w:right="-613"/>
        <w:jc w:val="both"/>
        <w:rPr>
          <w:b w:val="0"/>
          <w:sz w:val="24"/>
          <w:szCs w:val="24"/>
        </w:rPr>
      </w:pPr>
    </w:p>
    <w:p w14:paraId="70716B36" w14:textId="2F6482B8" w:rsidR="006D7FB2" w:rsidRPr="00765557" w:rsidRDefault="006D7FB2" w:rsidP="00765557">
      <w:pPr>
        <w:pStyle w:val="Heading1"/>
        <w:spacing w:line="360" w:lineRule="auto"/>
        <w:ind w:left="-284" w:right="-613"/>
        <w:jc w:val="center"/>
        <w:rPr>
          <w:color w:val="000000" w:themeColor="text1"/>
        </w:rPr>
      </w:pPr>
      <w:r w:rsidRPr="00765557">
        <w:rPr>
          <w:color w:val="000000" w:themeColor="text1"/>
        </w:rPr>
        <w:t xml:space="preserve">CHAPTER </w:t>
      </w:r>
      <w:r w:rsidR="00D11EDB" w:rsidRPr="00765557">
        <w:rPr>
          <w:color w:val="000000" w:themeColor="text1"/>
        </w:rPr>
        <w:t>3</w:t>
      </w:r>
      <w:r w:rsidRPr="00765557">
        <w:rPr>
          <w:color w:val="000000" w:themeColor="text1"/>
        </w:rPr>
        <w:t xml:space="preserve">: </w:t>
      </w:r>
      <w:r w:rsidR="00D11EDB" w:rsidRPr="00765557">
        <w:rPr>
          <w:color w:val="000000" w:themeColor="text1"/>
        </w:rPr>
        <w:t>Method</w:t>
      </w:r>
      <w:r w:rsidR="00063F1F" w:rsidRPr="00765557">
        <w:rPr>
          <w:color w:val="000000" w:themeColor="text1"/>
        </w:rPr>
        <w:t>ology</w:t>
      </w:r>
    </w:p>
    <w:p w14:paraId="382D67F8" w14:textId="4A13F963" w:rsidR="006D7FB2" w:rsidRPr="00765557" w:rsidRDefault="00A105D7" w:rsidP="00765557">
      <w:pPr>
        <w:pStyle w:val="Heading2"/>
        <w:spacing w:line="360" w:lineRule="auto"/>
        <w:ind w:left="-284" w:right="-613"/>
        <w:jc w:val="center"/>
        <w:rPr>
          <w:color w:val="000000" w:themeColor="text1"/>
        </w:rPr>
      </w:pPr>
      <w:r w:rsidRPr="00765557">
        <w:rPr>
          <w:color w:val="000000" w:themeColor="text1"/>
        </w:rPr>
        <w:t xml:space="preserve">3.1 </w:t>
      </w:r>
      <w:r w:rsidR="00DC0DB3" w:rsidRPr="00765557">
        <w:rPr>
          <w:color w:val="000000" w:themeColor="text1"/>
        </w:rPr>
        <w:t>–</w:t>
      </w:r>
      <w:r w:rsidRPr="00765557">
        <w:rPr>
          <w:color w:val="000000" w:themeColor="text1"/>
        </w:rPr>
        <w:t xml:space="preserve"> </w:t>
      </w:r>
      <w:r w:rsidR="00DC0DB3" w:rsidRPr="00765557">
        <w:rPr>
          <w:color w:val="000000" w:themeColor="text1"/>
        </w:rPr>
        <w:t xml:space="preserve">Methodology </w:t>
      </w:r>
      <w:r w:rsidR="006D7FB2" w:rsidRPr="00765557">
        <w:rPr>
          <w:color w:val="000000" w:themeColor="text1"/>
        </w:rPr>
        <w:t>Introduction</w:t>
      </w:r>
    </w:p>
    <w:p w14:paraId="226874B9" w14:textId="3DF7A46F" w:rsidR="3F31A7EA" w:rsidRDefault="3F31A7EA" w:rsidP="00765557">
      <w:pPr>
        <w:pStyle w:val="Heading2"/>
        <w:spacing w:line="360" w:lineRule="auto"/>
        <w:ind w:left="-284" w:right="-613"/>
        <w:jc w:val="both"/>
        <w:rPr>
          <w:b w:val="0"/>
          <w:sz w:val="24"/>
          <w:szCs w:val="24"/>
        </w:rPr>
      </w:pPr>
      <w:r w:rsidRPr="6CDA9E22">
        <w:rPr>
          <w:b w:val="0"/>
          <w:sz w:val="24"/>
          <w:szCs w:val="24"/>
        </w:rPr>
        <w:t>Throughout this chapter</w:t>
      </w:r>
      <w:r w:rsidR="533E9714" w:rsidRPr="6CDA9E22">
        <w:rPr>
          <w:b w:val="0"/>
          <w:sz w:val="24"/>
          <w:szCs w:val="24"/>
        </w:rPr>
        <w:t xml:space="preserve"> a brief overview will be given to</w:t>
      </w:r>
      <w:r w:rsidR="0CF387EF" w:rsidRPr="6CDA9E22">
        <w:rPr>
          <w:b w:val="0"/>
          <w:sz w:val="24"/>
          <w:szCs w:val="24"/>
        </w:rPr>
        <w:t xml:space="preserve"> explain what a search strategy is all about,</w:t>
      </w:r>
      <w:r w:rsidR="6B52FFBB" w:rsidRPr="6CDA9E22">
        <w:rPr>
          <w:b w:val="0"/>
          <w:sz w:val="24"/>
          <w:szCs w:val="24"/>
        </w:rPr>
        <w:t xml:space="preserve"> the chapter will</w:t>
      </w:r>
      <w:r w:rsidR="533E9714" w:rsidRPr="6CDA9E22">
        <w:rPr>
          <w:b w:val="0"/>
          <w:sz w:val="24"/>
          <w:szCs w:val="24"/>
        </w:rPr>
        <w:t xml:space="preserve"> describe the types of methods used to select t</w:t>
      </w:r>
      <w:r w:rsidR="02959465" w:rsidRPr="6CDA9E22">
        <w:rPr>
          <w:b w:val="0"/>
          <w:sz w:val="24"/>
          <w:szCs w:val="24"/>
        </w:rPr>
        <w:t>he</w:t>
      </w:r>
      <w:r w:rsidR="533E9714" w:rsidRPr="6CDA9E22">
        <w:rPr>
          <w:b w:val="0"/>
          <w:sz w:val="24"/>
          <w:szCs w:val="24"/>
        </w:rPr>
        <w:t xml:space="preserve"> academic artic</w:t>
      </w:r>
      <w:r w:rsidR="797E6B9B" w:rsidRPr="6CDA9E22">
        <w:rPr>
          <w:b w:val="0"/>
          <w:sz w:val="24"/>
          <w:szCs w:val="24"/>
        </w:rPr>
        <w:t>les</w:t>
      </w:r>
      <w:r w:rsidR="58F4739E" w:rsidRPr="6CDA9E22">
        <w:rPr>
          <w:b w:val="0"/>
          <w:sz w:val="24"/>
          <w:szCs w:val="24"/>
        </w:rPr>
        <w:t xml:space="preserve"> </w:t>
      </w:r>
      <w:r w:rsidR="797E6B9B" w:rsidRPr="6CDA9E22">
        <w:rPr>
          <w:b w:val="0"/>
          <w:sz w:val="24"/>
          <w:szCs w:val="24"/>
        </w:rPr>
        <w:t>relevant</w:t>
      </w:r>
      <w:r w:rsidR="144C09B2" w:rsidRPr="6CDA9E22">
        <w:rPr>
          <w:b w:val="0"/>
          <w:sz w:val="24"/>
          <w:szCs w:val="24"/>
        </w:rPr>
        <w:t xml:space="preserve"> in</w:t>
      </w:r>
      <w:r w:rsidR="797E6B9B" w:rsidRPr="6CDA9E22">
        <w:rPr>
          <w:b w:val="0"/>
          <w:sz w:val="24"/>
          <w:szCs w:val="24"/>
        </w:rPr>
        <w:t xml:space="preserve"> </w:t>
      </w:r>
      <w:r w:rsidR="7A73DB58" w:rsidRPr="6CDA9E22">
        <w:rPr>
          <w:b w:val="0"/>
          <w:sz w:val="24"/>
          <w:szCs w:val="24"/>
        </w:rPr>
        <w:t>achiev</w:t>
      </w:r>
      <w:r w:rsidR="6ED4ABE4" w:rsidRPr="6CDA9E22">
        <w:rPr>
          <w:b w:val="0"/>
          <w:sz w:val="24"/>
          <w:szCs w:val="24"/>
        </w:rPr>
        <w:t>ing</w:t>
      </w:r>
      <w:r w:rsidR="598C87A4" w:rsidRPr="6CDA9E22">
        <w:rPr>
          <w:b w:val="0"/>
          <w:sz w:val="24"/>
          <w:szCs w:val="24"/>
        </w:rPr>
        <w:t xml:space="preserve"> </w:t>
      </w:r>
      <w:r w:rsidR="72A147FF" w:rsidRPr="6CDA9E22">
        <w:rPr>
          <w:b w:val="0"/>
          <w:sz w:val="24"/>
          <w:szCs w:val="24"/>
        </w:rPr>
        <w:t>the outcome of th</w:t>
      </w:r>
      <w:r w:rsidR="7D7E5EA3" w:rsidRPr="6CDA9E22">
        <w:rPr>
          <w:b w:val="0"/>
          <w:sz w:val="24"/>
          <w:szCs w:val="24"/>
        </w:rPr>
        <w:t>e</w:t>
      </w:r>
      <w:r w:rsidR="72A147FF" w:rsidRPr="6CDA9E22">
        <w:rPr>
          <w:b w:val="0"/>
          <w:sz w:val="24"/>
          <w:szCs w:val="24"/>
        </w:rPr>
        <w:t xml:space="preserve"> </w:t>
      </w:r>
      <w:r w:rsidR="6A2CD7BA" w:rsidRPr="6CDA9E22">
        <w:rPr>
          <w:b w:val="0"/>
          <w:sz w:val="24"/>
          <w:szCs w:val="24"/>
        </w:rPr>
        <w:t>study and will</w:t>
      </w:r>
      <w:r w:rsidR="01B579DD" w:rsidRPr="6CDA9E22">
        <w:rPr>
          <w:b w:val="0"/>
          <w:sz w:val="24"/>
          <w:szCs w:val="24"/>
        </w:rPr>
        <w:t xml:space="preserve"> clarify how to validate</w:t>
      </w:r>
      <w:r w:rsidR="0F931C3C" w:rsidRPr="6CDA9E22">
        <w:rPr>
          <w:b w:val="0"/>
          <w:sz w:val="24"/>
          <w:szCs w:val="24"/>
        </w:rPr>
        <w:t xml:space="preserve"> and analyse </w:t>
      </w:r>
      <w:r w:rsidR="01B579DD" w:rsidRPr="6CDA9E22">
        <w:rPr>
          <w:b w:val="0"/>
          <w:sz w:val="24"/>
          <w:szCs w:val="24"/>
        </w:rPr>
        <w:t>research</w:t>
      </w:r>
      <w:r w:rsidR="497F4A53" w:rsidRPr="6CDA9E22">
        <w:rPr>
          <w:b w:val="0"/>
          <w:sz w:val="24"/>
          <w:szCs w:val="24"/>
        </w:rPr>
        <w:t>.</w:t>
      </w:r>
    </w:p>
    <w:p w14:paraId="362FEE5F" w14:textId="77777777" w:rsidR="00DC0DB3" w:rsidRDefault="00DC0DB3" w:rsidP="00765557">
      <w:pPr>
        <w:spacing w:line="360" w:lineRule="auto"/>
        <w:ind w:left="-284" w:right="-613"/>
        <w:jc w:val="both"/>
        <w:rPr>
          <w:rFonts w:ascii="Arial" w:hAnsi="Arial" w:cs="Arial"/>
        </w:rPr>
      </w:pPr>
    </w:p>
    <w:p w14:paraId="29751104" w14:textId="14CD43D6" w:rsidR="0053374D" w:rsidRPr="00765557" w:rsidRDefault="4997AD48" w:rsidP="00765557">
      <w:pPr>
        <w:pStyle w:val="BodyText"/>
        <w:ind w:left="-284" w:right="-613"/>
        <w:jc w:val="center"/>
        <w:rPr>
          <w:color w:val="000000" w:themeColor="text1"/>
        </w:rPr>
      </w:pPr>
      <w:r w:rsidRPr="00765557">
        <w:rPr>
          <w:b/>
          <w:bCs/>
          <w:color w:val="000000" w:themeColor="text1"/>
          <w:sz w:val="26"/>
          <w:szCs w:val="26"/>
        </w:rPr>
        <w:t xml:space="preserve">3.2 - </w:t>
      </w:r>
      <w:r w:rsidR="50D55DF8" w:rsidRPr="00765557">
        <w:rPr>
          <w:b/>
          <w:bCs/>
          <w:color w:val="000000" w:themeColor="text1"/>
          <w:sz w:val="26"/>
          <w:szCs w:val="26"/>
        </w:rPr>
        <w:t>Methods Used</w:t>
      </w:r>
    </w:p>
    <w:p w14:paraId="6F94B81C" w14:textId="606C1D20" w:rsidR="006D7FB2" w:rsidRPr="00765557" w:rsidRDefault="00A105D7" w:rsidP="00765557">
      <w:pPr>
        <w:pStyle w:val="Heading2"/>
        <w:spacing w:line="360" w:lineRule="auto"/>
        <w:ind w:left="-284" w:right="-613"/>
        <w:jc w:val="center"/>
        <w:rPr>
          <w:rFonts w:ascii="Calibri Light" w:eastAsia="Calibri Light (Bold)" w:hAnsi="Calibri Light"/>
          <w:bCs/>
          <w:color w:val="000000" w:themeColor="text1"/>
          <w:szCs w:val="26"/>
        </w:rPr>
      </w:pPr>
      <w:r w:rsidRPr="00765557">
        <w:rPr>
          <w:rFonts w:ascii="Calibri Light" w:eastAsia="Calibri Light (Bold)" w:hAnsi="Calibri Light"/>
          <w:bCs/>
          <w:color w:val="000000" w:themeColor="text1"/>
          <w:szCs w:val="26"/>
        </w:rPr>
        <w:t>3.2</w:t>
      </w:r>
      <w:r w:rsidR="6CD6A0CC" w:rsidRPr="00765557">
        <w:rPr>
          <w:rFonts w:ascii="Calibri Light" w:eastAsia="Calibri Light (Bold)" w:hAnsi="Calibri Light"/>
          <w:bCs/>
          <w:color w:val="000000" w:themeColor="text1"/>
          <w:szCs w:val="26"/>
        </w:rPr>
        <w:t>.1</w:t>
      </w:r>
      <w:r w:rsidRPr="00765557">
        <w:rPr>
          <w:rFonts w:ascii="Calibri Light" w:eastAsia="Calibri Light (Bold)" w:hAnsi="Calibri Light"/>
          <w:bCs/>
          <w:color w:val="000000" w:themeColor="text1"/>
          <w:szCs w:val="26"/>
        </w:rPr>
        <w:t xml:space="preserve"> </w:t>
      </w:r>
      <w:r w:rsidR="00E058D1" w:rsidRPr="00765557">
        <w:rPr>
          <w:rFonts w:ascii="Calibri Light" w:eastAsia="Calibri Light (Bold)" w:hAnsi="Calibri Light"/>
          <w:bCs/>
          <w:color w:val="000000" w:themeColor="text1"/>
          <w:szCs w:val="26"/>
        </w:rPr>
        <w:t>–</w:t>
      </w:r>
      <w:r w:rsidRPr="00765557">
        <w:rPr>
          <w:rFonts w:ascii="Calibri Light" w:eastAsia="Calibri Light (Bold)" w:hAnsi="Calibri Light"/>
          <w:bCs/>
          <w:color w:val="000000" w:themeColor="text1"/>
          <w:szCs w:val="26"/>
        </w:rPr>
        <w:t xml:space="preserve"> </w:t>
      </w:r>
      <w:r w:rsidR="005F5B50" w:rsidRPr="00765557">
        <w:rPr>
          <w:rFonts w:ascii="Calibri Light" w:eastAsia="Calibri Light (Bold)" w:hAnsi="Calibri Light"/>
          <w:bCs/>
          <w:color w:val="000000" w:themeColor="text1"/>
          <w:szCs w:val="26"/>
        </w:rPr>
        <w:t>Se</w:t>
      </w:r>
      <w:r w:rsidR="006D7FB2" w:rsidRPr="00765557">
        <w:rPr>
          <w:rFonts w:ascii="Calibri Light" w:eastAsia="Calibri Light (Bold)" w:hAnsi="Calibri Light"/>
          <w:bCs/>
          <w:color w:val="000000" w:themeColor="text1"/>
          <w:szCs w:val="26"/>
        </w:rPr>
        <w:t xml:space="preserve">arch </w:t>
      </w:r>
      <w:r w:rsidR="005F5B50" w:rsidRPr="00765557">
        <w:rPr>
          <w:rFonts w:ascii="Calibri Light" w:eastAsia="Calibri Light (Bold)" w:hAnsi="Calibri Light"/>
          <w:bCs/>
          <w:color w:val="000000" w:themeColor="text1"/>
          <w:szCs w:val="26"/>
        </w:rPr>
        <w:t>St</w:t>
      </w:r>
      <w:r w:rsidR="006D7FB2" w:rsidRPr="00765557">
        <w:rPr>
          <w:rFonts w:ascii="Calibri Light" w:eastAsia="Calibri Light (Bold)" w:hAnsi="Calibri Light"/>
          <w:bCs/>
          <w:color w:val="000000" w:themeColor="text1"/>
          <w:szCs w:val="26"/>
        </w:rPr>
        <w:t>rategy</w:t>
      </w:r>
      <w:r w:rsidR="005F5B50" w:rsidRPr="00765557">
        <w:rPr>
          <w:rFonts w:ascii="Calibri Light" w:eastAsia="Calibri Light (Bold)" w:hAnsi="Calibri Light"/>
          <w:bCs/>
          <w:color w:val="000000" w:themeColor="text1"/>
          <w:szCs w:val="26"/>
        </w:rPr>
        <w:t xml:space="preserve"> Definition</w:t>
      </w:r>
    </w:p>
    <w:p w14:paraId="29E7BEB7" w14:textId="108BDD43" w:rsidR="006D7FB2" w:rsidRPr="00EB7499" w:rsidRDefault="005F5B50" w:rsidP="00765557">
      <w:pPr>
        <w:pStyle w:val="Heading2"/>
        <w:spacing w:line="360" w:lineRule="auto"/>
        <w:ind w:left="-284" w:right="-613"/>
        <w:jc w:val="both"/>
        <w:rPr>
          <w:bCs/>
          <w:sz w:val="24"/>
          <w:szCs w:val="24"/>
        </w:rPr>
      </w:pPr>
      <w:r w:rsidRPr="00EB7499">
        <w:rPr>
          <w:rFonts w:eastAsia="Calibri Light (Bold)" w:cs="Arial"/>
          <w:b w:val="0"/>
          <w:sz w:val="24"/>
          <w:szCs w:val="24"/>
        </w:rPr>
        <w:t xml:space="preserve">According to </w:t>
      </w:r>
      <w:r w:rsidR="00EB7499" w:rsidRPr="00EB7499">
        <w:rPr>
          <w:rFonts w:eastAsia="Calibri Light (Bold)" w:cs="Arial"/>
          <w:b w:val="0"/>
          <w:sz w:val="24"/>
          <w:szCs w:val="24"/>
        </w:rPr>
        <w:t>Aromataris and Riitano (2014) creating a search strategy is a continual process, which requires</w:t>
      </w:r>
      <w:r w:rsidR="00EB7499">
        <w:rPr>
          <w:rFonts w:eastAsia="Calibri Light (Bold)" w:cs="Arial"/>
          <w:b w:val="0"/>
          <w:sz w:val="24"/>
          <w:szCs w:val="24"/>
        </w:rPr>
        <w:t xml:space="preserve"> regular assessment and revision</w:t>
      </w:r>
      <w:r w:rsidR="00A0095E">
        <w:rPr>
          <w:rFonts w:eastAsia="Calibri Light (Bold)" w:cs="Arial"/>
          <w:b w:val="0"/>
          <w:sz w:val="24"/>
          <w:szCs w:val="24"/>
        </w:rPr>
        <w:t xml:space="preserve">, the key words used within the search will determine how beneficial the search is and will depend on the results. </w:t>
      </w:r>
      <w:r w:rsidR="00AB7801">
        <w:rPr>
          <w:rFonts w:eastAsia="Calibri Light (Bold)" w:cs="Arial"/>
          <w:b w:val="0"/>
          <w:sz w:val="24"/>
          <w:szCs w:val="24"/>
        </w:rPr>
        <w:t>Nevertheless,</w:t>
      </w:r>
      <w:r w:rsidR="00A0095E">
        <w:rPr>
          <w:rFonts w:eastAsia="Calibri Light (Bold)" w:cs="Arial"/>
          <w:b w:val="0"/>
          <w:sz w:val="24"/>
          <w:szCs w:val="24"/>
        </w:rPr>
        <w:t xml:space="preserve"> looking for evidence to support your research could be reviewed as a state of art</w:t>
      </w:r>
      <w:r w:rsidR="001D3ED3">
        <w:rPr>
          <w:rFonts w:eastAsia="Calibri Light (Bold)" w:cs="Arial"/>
          <w:b w:val="0"/>
          <w:sz w:val="24"/>
          <w:szCs w:val="24"/>
        </w:rPr>
        <w:t>,</w:t>
      </w:r>
      <w:r w:rsidR="00A0095E">
        <w:rPr>
          <w:rFonts w:eastAsia="Calibri Light (Bold)" w:cs="Arial"/>
          <w:b w:val="0"/>
          <w:sz w:val="24"/>
          <w:szCs w:val="24"/>
        </w:rPr>
        <w:t xml:space="preserve"> </w:t>
      </w:r>
      <w:r w:rsidR="00E35AF6">
        <w:rPr>
          <w:rFonts w:eastAsia="Calibri Light (Bold)" w:cs="Arial"/>
          <w:b w:val="0"/>
          <w:sz w:val="24"/>
          <w:szCs w:val="24"/>
        </w:rPr>
        <w:t>then</w:t>
      </w:r>
      <w:r w:rsidR="00A0095E">
        <w:rPr>
          <w:rFonts w:eastAsia="Calibri Light (Bold)" w:cs="Arial"/>
          <w:b w:val="0"/>
          <w:sz w:val="24"/>
          <w:szCs w:val="24"/>
        </w:rPr>
        <w:t xml:space="preserve"> a science. </w:t>
      </w:r>
      <w:r w:rsidR="00AB7801">
        <w:rPr>
          <w:rFonts w:eastAsia="Calibri Light (Bold)" w:cs="Arial"/>
          <w:b w:val="0"/>
          <w:sz w:val="24"/>
          <w:szCs w:val="24"/>
        </w:rPr>
        <w:t>And is therefore highly unlikely that two professionals conducting</w:t>
      </w:r>
      <w:r w:rsidR="00F26F9B">
        <w:rPr>
          <w:rFonts w:eastAsia="Calibri Light (Bold)" w:cs="Arial"/>
          <w:b w:val="0"/>
          <w:sz w:val="24"/>
          <w:szCs w:val="24"/>
        </w:rPr>
        <w:t xml:space="preserve"> </w:t>
      </w:r>
      <w:r w:rsidR="00AB7801">
        <w:rPr>
          <w:rFonts w:eastAsia="Calibri Light (Bold)" w:cs="Arial"/>
          <w:b w:val="0"/>
          <w:sz w:val="24"/>
          <w:szCs w:val="24"/>
        </w:rPr>
        <w:t xml:space="preserve">research would obtain matching </w:t>
      </w:r>
      <w:r w:rsidR="00AB7801">
        <w:rPr>
          <w:rFonts w:eastAsia="Calibri Light (Bold)" w:cs="Arial"/>
          <w:b w:val="0"/>
          <w:sz w:val="24"/>
          <w:szCs w:val="24"/>
        </w:rPr>
        <w:lastRenderedPageBreak/>
        <w:t>results when it comes to a search based on the same review questions (Aromataris and Riitano, 2014)</w:t>
      </w:r>
      <w:r w:rsidR="00835387">
        <w:rPr>
          <w:rFonts w:eastAsia="Calibri Light (Bold)" w:cs="Arial"/>
          <w:b w:val="0"/>
          <w:sz w:val="24"/>
          <w:szCs w:val="24"/>
        </w:rPr>
        <w:t>.</w:t>
      </w:r>
    </w:p>
    <w:p w14:paraId="5F4753DC" w14:textId="77777777" w:rsidR="00BE12D7" w:rsidRPr="005A3315" w:rsidRDefault="00BE12D7" w:rsidP="00765557">
      <w:pPr>
        <w:pStyle w:val="BodyText"/>
        <w:ind w:left="-284" w:right="-613"/>
      </w:pPr>
    </w:p>
    <w:p w14:paraId="304DBA82" w14:textId="2A3E7363" w:rsidR="006D7FB2" w:rsidRPr="00765557" w:rsidRDefault="00A105D7" w:rsidP="00765557">
      <w:pPr>
        <w:pStyle w:val="Heading2"/>
        <w:spacing w:line="360" w:lineRule="auto"/>
        <w:ind w:left="-284" w:right="-613"/>
        <w:jc w:val="center"/>
        <w:rPr>
          <w:rFonts w:ascii="Calibri Light" w:hAnsi="Calibri Light"/>
          <w:color w:val="000000" w:themeColor="text1"/>
        </w:rPr>
      </w:pPr>
      <w:r w:rsidRPr="00765557">
        <w:rPr>
          <w:rFonts w:ascii="Calibri Light" w:hAnsi="Calibri Light"/>
          <w:color w:val="000000" w:themeColor="text1"/>
        </w:rPr>
        <w:t>3</w:t>
      </w:r>
      <w:r w:rsidR="005F5B50" w:rsidRPr="00765557">
        <w:rPr>
          <w:rFonts w:ascii="Calibri Light" w:hAnsi="Calibri Light"/>
          <w:color w:val="000000" w:themeColor="text1"/>
        </w:rPr>
        <w:t>.2.2</w:t>
      </w:r>
      <w:r w:rsidRPr="00765557">
        <w:rPr>
          <w:rFonts w:ascii="Calibri Light" w:hAnsi="Calibri Light"/>
          <w:color w:val="000000" w:themeColor="text1"/>
        </w:rPr>
        <w:t xml:space="preserve"> - </w:t>
      </w:r>
      <w:r w:rsidR="006D7FB2" w:rsidRPr="00765557">
        <w:rPr>
          <w:rFonts w:ascii="Calibri Light" w:hAnsi="Calibri Light"/>
          <w:color w:val="000000" w:themeColor="text1"/>
        </w:rPr>
        <w:t xml:space="preserve">Searching for </w:t>
      </w:r>
      <w:r w:rsidR="005F5B50" w:rsidRPr="00765557">
        <w:rPr>
          <w:rFonts w:ascii="Calibri Light" w:hAnsi="Calibri Light"/>
          <w:color w:val="000000" w:themeColor="text1"/>
        </w:rPr>
        <w:t>Information</w:t>
      </w:r>
    </w:p>
    <w:p w14:paraId="1A6B4332" w14:textId="0B309531" w:rsidR="00D00663" w:rsidRDefault="006D3854" w:rsidP="00765557">
      <w:pPr>
        <w:pStyle w:val="Heading2"/>
        <w:spacing w:line="360" w:lineRule="auto"/>
        <w:ind w:left="-284" w:right="-613"/>
        <w:jc w:val="both"/>
        <w:rPr>
          <w:rFonts w:cs="Arial"/>
          <w:b w:val="0"/>
          <w:bCs/>
          <w:sz w:val="24"/>
          <w:szCs w:val="24"/>
        </w:rPr>
      </w:pPr>
      <w:r>
        <w:rPr>
          <w:rFonts w:cs="Arial"/>
          <w:b w:val="0"/>
          <w:bCs/>
          <w:sz w:val="24"/>
          <w:szCs w:val="24"/>
        </w:rPr>
        <w:t>Before</w:t>
      </w:r>
      <w:r w:rsidR="00AD1B79">
        <w:rPr>
          <w:rFonts w:cs="Arial"/>
          <w:b w:val="0"/>
          <w:bCs/>
          <w:sz w:val="24"/>
          <w:szCs w:val="24"/>
        </w:rPr>
        <w:t xml:space="preserve"> the search</w:t>
      </w:r>
      <w:r w:rsidR="009016F6">
        <w:rPr>
          <w:rFonts w:cs="Arial"/>
          <w:b w:val="0"/>
          <w:bCs/>
          <w:sz w:val="24"/>
          <w:szCs w:val="24"/>
        </w:rPr>
        <w:t xml:space="preserve"> </w:t>
      </w:r>
      <w:r w:rsidR="00AD1B79">
        <w:rPr>
          <w:rFonts w:cs="Arial"/>
          <w:b w:val="0"/>
          <w:bCs/>
          <w:sz w:val="24"/>
          <w:szCs w:val="24"/>
        </w:rPr>
        <w:t>begins it is advised to</w:t>
      </w:r>
      <w:r w:rsidR="009016F6">
        <w:rPr>
          <w:rFonts w:cs="Arial"/>
          <w:b w:val="0"/>
          <w:bCs/>
          <w:sz w:val="24"/>
          <w:szCs w:val="24"/>
        </w:rPr>
        <w:t xml:space="preserve"> </w:t>
      </w:r>
      <w:r w:rsidR="00AD1B79">
        <w:rPr>
          <w:rFonts w:cs="Arial"/>
          <w:b w:val="0"/>
          <w:bCs/>
          <w:sz w:val="24"/>
          <w:szCs w:val="24"/>
        </w:rPr>
        <w:t>conceptualise, to</w:t>
      </w:r>
      <w:r>
        <w:rPr>
          <w:rFonts w:cs="Arial"/>
          <w:b w:val="0"/>
          <w:bCs/>
          <w:sz w:val="24"/>
          <w:szCs w:val="24"/>
        </w:rPr>
        <w:t xml:space="preserve"> determine the best steps to t</w:t>
      </w:r>
      <w:r w:rsidR="00A97C31">
        <w:rPr>
          <w:rFonts w:cs="Arial"/>
          <w:b w:val="0"/>
          <w:bCs/>
          <w:sz w:val="24"/>
          <w:szCs w:val="24"/>
        </w:rPr>
        <w:t xml:space="preserve">ake, </w:t>
      </w:r>
      <w:r w:rsidR="00AD1B79">
        <w:rPr>
          <w:rFonts w:cs="Arial"/>
          <w:b w:val="0"/>
          <w:bCs/>
          <w:sz w:val="24"/>
          <w:szCs w:val="24"/>
        </w:rPr>
        <w:t xml:space="preserve">in finding a subject of </w:t>
      </w:r>
      <w:r w:rsidR="00A97C31">
        <w:rPr>
          <w:rFonts w:cs="Arial"/>
          <w:b w:val="0"/>
          <w:bCs/>
          <w:sz w:val="24"/>
          <w:szCs w:val="24"/>
        </w:rPr>
        <w:t>interest</w:t>
      </w:r>
      <w:r w:rsidR="00AD1B79">
        <w:rPr>
          <w:rFonts w:cs="Arial"/>
          <w:b w:val="0"/>
          <w:bCs/>
          <w:sz w:val="24"/>
          <w:szCs w:val="24"/>
        </w:rPr>
        <w:t>. Once this has been achieved you can then move on to retrieving three topic questions relevant to your title and line of study</w:t>
      </w:r>
      <w:r w:rsidR="00973365">
        <w:rPr>
          <w:rFonts w:cs="Arial"/>
          <w:b w:val="0"/>
          <w:bCs/>
          <w:sz w:val="24"/>
          <w:szCs w:val="24"/>
        </w:rPr>
        <w:t xml:space="preserve"> (Tuckman,2012)</w:t>
      </w:r>
      <w:r w:rsidR="009016F6">
        <w:rPr>
          <w:rFonts w:cs="Arial"/>
          <w:b w:val="0"/>
          <w:bCs/>
          <w:sz w:val="24"/>
          <w:szCs w:val="24"/>
        </w:rPr>
        <w:t xml:space="preserve">. The next step </w:t>
      </w:r>
      <w:r w:rsidR="0037519C">
        <w:rPr>
          <w:rFonts w:cs="Arial"/>
          <w:b w:val="0"/>
          <w:bCs/>
          <w:sz w:val="24"/>
          <w:szCs w:val="24"/>
        </w:rPr>
        <w:t>would be</w:t>
      </w:r>
      <w:r w:rsidR="009016F6">
        <w:rPr>
          <w:rFonts w:cs="Arial"/>
          <w:b w:val="0"/>
          <w:bCs/>
          <w:sz w:val="24"/>
          <w:szCs w:val="24"/>
        </w:rPr>
        <w:t xml:space="preserve"> to make notes of the methods yo</w:t>
      </w:r>
      <w:r w:rsidR="0037519C">
        <w:rPr>
          <w:rFonts w:cs="Arial"/>
          <w:b w:val="0"/>
          <w:bCs/>
          <w:sz w:val="24"/>
          <w:szCs w:val="24"/>
        </w:rPr>
        <w:t xml:space="preserve">u </w:t>
      </w:r>
      <w:r w:rsidR="009016F6">
        <w:rPr>
          <w:rFonts w:cs="Arial"/>
          <w:b w:val="0"/>
          <w:bCs/>
          <w:sz w:val="24"/>
          <w:szCs w:val="24"/>
        </w:rPr>
        <w:t>are using</w:t>
      </w:r>
      <w:r w:rsidR="008F1EAE">
        <w:rPr>
          <w:rFonts w:cs="Arial"/>
          <w:b w:val="0"/>
          <w:bCs/>
          <w:sz w:val="24"/>
          <w:szCs w:val="24"/>
        </w:rPr>
        <w:t>,</w:t>
      </w:r>
      <w:r w:rsidR="009016F6">
        <w:rPr>
          <w:rFonts w:cs="Arial"/>
          <w:b w:val="0"/>
          <w:bCs/>
          <w:sz w:val="24"/>
          <w:szCs w:val="24"/>
        </w:rPr>
        <w:t xml:space="preserve"> to find academic sources relating to your topic</w:t>
      </w:r>
      <w:r w:rsidR="0037519C">
        <w:rPr>
          <w:rFonts w:cs="Arial"/>
          <w:b w:val="0"/>
          <w:bCs/>
          <w:sz w:val="24"/>
          <w:szCs w:val="24"/>
        </w:rPr>
        <w:t>.</w:t>
      </w:r>
      <w:r w:rsidR="009016F6">
        <w:rPr>
          <w:rFonts w:cs="Arial"/>
          <w:b w:val="0"/>
          <w:bCs/>
          <w:sz w:val="24"/>
          <w:szCs w:val="24"/>
        </w:rPr>
        <w:t xml:space="preserve"> </w:t>
      </w:r>
      <w:r w:rsidR="0037519C">
        <w:rPr>
          <w:rFonts w:cs="Arial"/>
          <w:b w:val="0"/>
          <w:bCs/>
          <w:sz w:val="24"/>
          <w:szCs w:val="24"/>
        </w:rPr>
        <w:t>P</w:t>
      </w:r>
      <w:r w:rsidR="009016F6">
        <w:rPr>
          <w:rFonts w:cs="Arial"/>
          <w:b w:val="0"/>
          <w:bCs/>
          <w:sz w:val="24"/>
          <w:szCs w:val="24"/>
        </w:rPr>
        <w:t>rior to making a final decision it is vital to look on academic websites such as google scholar</w:t>
      </w:r>
      <w:r w:rsidR="0037519C">
        <w:rPr>
          <w:rFonts w:cs="Arial"/>
          <w:b w:val="0"/>
          <w:bCs/>
          <w:sz w:val="24"/>
          <w:szCs w:val="24"/>
        </w:rPr>
        <w:t xml:space="preserve"> and UWTSD library, to check what type of data is available</w:t>
      </w:r>
      <w:r w:rsidR="00D00663">
        <w:rPr>
          <w:rFonts w:cs="Arial"/>
          <w:b w:val="0"/>
          <w:bCs/>
          <w:sz w:val="24"/>
          <w:szCs w:val="24"/>
        </w:rPr>
        <w:t xml:space="preserve"> to you as regard</w:t>
      </w:r>
      <w:r w:rsidR="00E0662F">
        <w:rPr>
          <w:rFonts w:cs="Arial"/>
          <w:b w:val="0"/>
          <w:bCs/>
          <w:sz w:val="24"/>
          <w:szCs w:val="24"/>
        </w:rPr>
        <w:t xml:space="preserve">s </w:t>
      </w:r>
      <w:r w:rsidR="00D00663">
        <w:rPr>
          <w:rFonts w:cs="Arial"/>
          <w:b w:val="0"/>
          <w:bCs/>
          <w:sz w:val="24"/>
          <w:szCs w:val="24"/>
        </w:rPr>
        <w:t>to your three topic questions</w:t>
      </w:r>
      <w:r w:rsidR="00973365">
        <w:rPr>
          <w:rFonts w:cs="Arial"/>
          <w:b w:val="0"/>
          <w:bCs/>
          <w:sz w:val="24"/>
          <w:szCs w:val="24"/>
        </w:rPr>
        <w:t xml:space="preserve"> (Walliman, 2021)</w:t>
      </w:r>
      <w:r w:rsidR="0037519C">
        <w:rPr>
          <w:rFonts w:cs="Arial"/>
          <w:b w:val="0"/>
          <w:bCs/>
          <w:sz w:val="24"/>
          <w:szCs w:val="24"/>
        </w:rPr>
        <w:t>.</w:t>
      </w:r>
    </w:p>
    <w:p w14:paraId="73A884F4" w14:textId="77777777" w:rsidR="009A3DA7" w:rsidRDefault="009A3DA7" w:rsidP="00765557">
      <w:pPr>
        <w:pStyle w:val="Heading2"/>
        <w:spacing w:line="360" w:lineRule="auto"/>
        <w:ind w:left="-284" w:right="-613"/>
        <w:jc w:val="both"/>
        <w:rPr>
          <w:rFonts w:cs="Arial"/>
          <w:b w:val="0"/>
          <w:bCs/>
          <w:sz w:val="24"/>
          <w:szCs w:val="24"/>
        </w:rPr>
      </w:pPr>
    </w:p>
    <w:p w14:paraId="09D400EE" w14:textId="38FEBCA2" w:rsidR="009A3DA7" w:rsidRDefault="009A3DA7" w:rsidP="002D7B14">
      <w:pPr>
        <w:pStyle w:val="Heading2"/>
        <w:spacing w:line="360" w:lineRule="auto"/>
        <w:ind w:left="851" w:right="851"/>
        <w:jc w:val="center"/>
        <w:rPr>
          <w:rFonts w:cs="Arial"/>
          <w:b w:val="0"/>
          <w:bCs/>
          <w:sz w:val="24"/>
          <w:szCs w:val="24"/>
        </w:rPr>
      </w:pPr>
      <w:r w:rsidRPr="009A3DA7">
        <w:rPr>
          <w:b w:val="0"/>
          <w:bCs/>
          <w:noProof/>
          <w:sz w:val="24"/>
          <w:szCs w:val="24"/>
        </w:rPr>
        <w:drawing>
          <wp:inline distT="0" distB="0" distL="0" distR="0" wp14:anchorId="1F9767D3" wp14:editId="7EF2AA01">
            <wp:extent cx="4951312" cy="2383277"/>
            <wp:effectExtent l="0" t="0" r="1905" b="0"/>
            <wp:docPr id="10491804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80440" name="Picture 1" descr="A screenshot of a computer screen&#10;&#10;Description automatically generated"/>
                    <pic:cNvPicPr/>
                  </pic:nvPicPr>
                  <pic:blipFill>
                    <a:blip r:embed="rId12"/>
                    <a:stretch>
                      <a:fillRect/>
                    </a:stretch>
                  </pic:blipFill>
                  <pic:spPr>
                    <a:xfrm>
                      <a:off x="0" y="0"/>
                      <a:ext cx="5042472" cy="2427156"/>
                    </a:xfrm>
                    <a:prstGeom prst="rect">
                      <a:avLst/>
                    </a:prstGeom>
                  </pic:spPr>
                </pic:pic>
              </a:graphicData>
            </a:graphic>
          </wp:inline>
        </w:drawing>
      </w:r>
    </w:p>
    <w:p w14:paraId="5FA30864" w14:textId="77777777" w:rsidR="00D00663" w:rsidRDefault="00D00663" w:rsidP="002D7B14">
      <w:pPr>
        <w:pStyle w:val="Heading2"/>
        <w:spacing w:line="360" w:lineRule="auto"/>
        <w:ind w:left="851" w:right="851"/>
        <w:jc w:val="center"/>
        <w:rPr>
          <w:rFonts w:cs="Arial"/>
          <w:b w:val="0"/>
          <w:bCs/>
          <w:sz w:val="24"/>
          <w:szCs w:val="24"/>
        </w:rPr>
      </w:pPr>
    </w:p>
    <w:p w14:paraId="04025098" w14:textId="77777777" w:rsidR="00D00663" w:rsidRDefault="00D00663" w:rsidP="00765557">
      <w:pPr>
        <w:pStyle w:val="Heading2"/>
        <w:tabs>
          <w:tab w:val="left" w:pos="7938"/>
        </w:tabs>
        <w:spacing w:line="360" w:lineRule="auto"/>
        <w:ind w:left="-284" w:right="-613"/>
        <w:jc w:val="both"/>
        <w:rPr>
          <w:rFonts w:cs="Arial"/>
          <w:b w:val="0"/>
          <w:bCs/>
          <w:sz w:val="24"/>
          <w:szCs w:val="24"/>
        </w:rPr>
      </w:pPr>
    </w:p>
    <w:p w14:paraId="476A8FAE" w14:textId="61D825FB" w:rsidR="00A1573C" w:rsidRDefault="0037519C"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 xml:space="preserve">Following this </w:t>
      </w:r>
      <w:r w:rsidR="00D00663">
        <w:rPr>
          <w:rFonts w:cs="Arial"/>
          <w:b w:val="0"/>
          <w:bCs/>
          <w:sz w:val="24"/>
          <w:szCs w:val="24"/>
        </w:rPr>
        <w:t>process will bring you a step closer to completing your research, you should now have access to a variety of academic journals/books that link with your subject area. As a minimum of 40 to 50 articles are needed to collect the</w:t>
      </w:r>
      <w:r w:rsidR="00F32AF2">
        <w:rPr>
          <w:rFonts w:cs="Arial"/>
          <w:b w:val="0"/>
          <w:bCs/>
          <w:sz w:val="24"/>
          <w:szCs w:val="24"/>
        </w:rPr>
        <w:t xml:space="preserve"> information</w:t>
      </w:r>
      <w:r w:rsidR="00D00663">
        <w:rPr>
          <w:rFonts w:cs="Arial"/>
          <w:b w:val="0"/>
          <w:bCs/>
          <w:sz w:val="24"/>
          <w:szCs w:val="24"/>
        </w:rPr>
        <w:t xml:space="preserve"> you desire</w:t>
      </w:r>
      <w:r w:rsidR="00CD69E7">
        <w:rPr>
          <w:rFonts w:cs="Arial"/>
          <w:b w:val="0"/>
          <w:bCs/>
          <w:sz w:val="24"/>
          <w:szCs w:val="24"/>
        </w:rPr>
        <w:t>, reading through the abstract of your chosen articles is recommended and the amount to review each day is around 3-4.</w:t>
      </w:r>
      <w:r w:rsidR="00F32AF2">
        <w:rPr>
          <w:rFonts w:cs="Arial"/>
          <w:b w:val="0"/>
          <w:bCs/>
          <w:sz w:val="24"/>
          <w:szCs w:val="24"/>
        </w:rPr>
        <w:t xml:space="preserve"> By now your collection of data should be mounting up, and you should have an idea of which statistics can be used to support your topic of interest</w:t>
      </w:r>
      <w:r w:rsidR="00973365">
        <w:rPr>
          <w:rFonts w:cs="Arial"/>
          <w:b w:val="0"/>
          <w:bCs/>
          <w:sz w:val="24"/>
          <w:szCs w:val="24"/>
        </w:rPr>
        <w:t xml:space="preserve"> (Brewerton and Millward, 2001)</w:t>
      </w:r>
      <w:r w:rsidR="00F32AF2">
        <w:rPr>
          <w:rFonts w:cs="Arial"/>
          <w:b w:val="0"/>
          <w:bCs/>
          <w:sz w:val="24"/>
          <w:szCs w:val="24"/>
        </w:rPr>
        <w:t>.</w:t>
      </w:r>
    </w:p>
    <w:p w14:paraId="227929BC" w14:textId="77777777" w:rsidR="007833AE" w:rsidRDefault="007833AE" w:rsidP="00765557">
      <w:pPr>
        <w:pStyle w:val="Heading2"/>
        <w:tabs>
          <w:tab w:val="left" w:pos="7938"/>
        </w:tabs>
        <w:spacing w:line="360" w:lineRule="auto"/>
        <w:ind w:left="-284" w:right="-613"/>
        <w:jc w:val="both"/>
        <w:rPr>
          <w:rFonts w:cs="Arial"/>
          <w:b w:val="0"/>
          <w:bCs/>
          <w:sz w:val="24"/>
          <w:szCs w:val="24"/>
        </w:rPr>
      </w:pPr>
    </w:p>
    <w:p w14:paraId="3391DA8B" w14:textId="7F6108C9" w:rsidR="006D3854" w:rsidRPr="006D3854" w:rsidRDefault="008F4F10"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 xml:space="preserve">Using this type of method to search for information was the best route for me to go down, because it helped me to produce a title for my dissertation and come up with three questions, </w:t>
      </w:r>
      <w:r>
        <w:rPr>
          <w:rFonts w:cs="Arial"/>
          <w:b w:val="0"/>
          <w:bCs/>
          <w:sz w:val="24"/>
          <w:szCs w:val="24"/>
        </w:rPr>
        <w:lastRenderedPageBreak/>
        <w:t xml:space="preserve">I could adopt to approach my search, in a timely manner. Looking through </w:t>
      </w:r>
      <w:r w:rsidR="00470DFF">
        <w:rPr>
          <w:rFonts w:cs="Arial"/>
          <w:b w:val="0"/>
          <w:bCs/>
          <w:sz w:val="24"/>
          <w:szCs w:val="24"/>
        </w:rPr>
        <w:t>3-4</w:t>
      </w:r>
      <w:r>
        <w:rPr>
          <w:rFonts w:cs="Arial"/>
          <w:b w:val="0"/>
          <w:bCs/>
          <w:sz w:val="24"/>
          <w:szCs w:val="24"/>
        </w:rPr>
        <w:t xml:space="preserve"> articles a day </w:t>
      </w:r>
      <w:r w:rsidR="00470DFF">
        <w:rPr>
          <w:rFonts w:cs="Arial"/>
          <w:b w:val="0"/>
          <w:bCs/>
          <w:sz w:val="24"/>
          <w:szCs w:val="24"/>
        </w:rPr>
        <w:t xml:space="preserve">encouraged the process to be accomplished much </w:t>
      </w:r>
      <w:r w:rsidR="00B62518">
        <w:rPr>
          <w:rFonts w:cs="Arial"/>
          <w:b w:val="0"/>
          <w:bCs/>
          <w:sz w:val="24"/>
          <w:szCs w:val="24"/>
        </w:rPr>
        <w:t>quicker</w:t>
      </w:r>
      <w:r w:rsidR="00470DFF">
        <w:rPr>
          <w:rFonts w:cs="Arial"/>
          <w:b w:val="0"/>
          <w:bCs/>
          <w:sz w:val="24"/>
          <w:szCs w:val="24"/>
        </w:rPr>
        <w:t xml:space="preserve"> as opposed to investigating 1 journal/book a </w:t>
      </w:r>
      <w:r w:rsidR="00170C0D">
        <w:rPr>
          <w:rFonts w:cs="Arial"/>
          <w:b w:val="0"/>
          <w:bCs/>
          <w:sz w:val="24"/>
          <w:szCs w:val="24"/>
        </w:rPr>
        <w:t>day. Taking</w:t>
      </w:r>
      <w:r w:rsidR="00F32AF2">
        <w:rPr>
          <w:rFonts w:cs="Arial"/>
          <w:b w:val="0"/>
          <w:bCs/>
          <w:sz w:val="24"/>
          <w:szCs w:val="24"/>
        </w:rPr>
        <w:t xml:space="preserve"> advantage of this procedure has help </w:t>
      </w:r>
      <w:r w:rsidR="00E0662F">
        <w:rPr>
          <w:rFonts w:cs="Arial"/>
          <w:b w:val="0"/>
          <w:bCs/>
          <w:sz w:val="24"/>
          <w:szCs w:val="24"/>
        </w:rPr>
        <w:t xml:space="preserve">me to discover significant data that accounts for </w:t>
      </w:r>
      <w:r w:rsidR="00170C0D">
        <w:rPr>
          <w:rFonts w:cs="Arial"/>
          <w:b w:val="0"/>
          <w:bCs/>
          <w:sz w:val="24"/>
          <w:szCs w:val="24"/>
        </w:rPr>
        <w:t>my topic</w:t>
      </w:r>
      <w:r w:rsidR="00E0662F">
        <w:rPr>
          <w:rFonts w:cs="Arial"/>
          <w:b w:val="0"/>
          <w:bCs/>
          <w:sz w:val="24"/>
          <w:szCs w:val="24"/>
        </w:rPr>
        <w:t xml:space="preserve"> </w:t>
      </w:r>
      <w:r w:rsidR="002242A8">
        <w:rPr>
          <w:rFonts w:cs="Arial"/>
          <w:b w:val="0"/>
          <w:bCs/>
          <w:sz w:val="24"/>
          <w:szCs w:val="24"/>
        </w:rPr>
        <w:t>questions and</w:t>
      </w:r>
      <w:r w:rsidR="00E0662F">
        <w:rPr>
          <w:rFonts w:cs="Arial"/>
          <w:b w:val="0"/>
          <w:bCs/>
          <w:sz w:val="24"/>
          <w:szCs w:val="24"/>
        </w:rPr>
        <w:t xml:space="preserve"> has provided me with the answers I have been searching for, as well as validating my research</w:t>
      </w:r>
      <w:r w:rsidR="007B27E3">
        <w:rPr>
          <w:rFonts w:cs="Arial"/>
          <w:b w:val="0"/>
          <w:bCs/>
          <w:sz w:val="24"/>
          <w:szCs w:val="24"/>
        </w:rPr>
        <w:t>.</w:t>
      </w:r>
    </w:p>
    <w:p w14:paraId="77C20A06" w14:textId="77777777" w:rsidR="006C1761" w:rsidRPr="005A3315" w:rsidRDefault="006C1761" w:rsidP="00765557">
      <w:pPr>
        <w:pStyle w:val="BodyText"/>
        <w:tabs>
          <w:tab w:val="left" w:pos="7938"/>
        </w:tabs>
        <w:ind w:left="-284" w:right="-613"/>
      </w:pPr>
    </w:p>
    <w:p w14:paraId="26C60146" w14:textId="489B1456" w:rsidR="006D7FB2" w:rsidRPr="00765557" w:rsidRDefault="00D41694" w:rsidP="00765557">
      <w:pPr>
        <w:pStyle w:val="Heading2"/>
        <w:tabs>
          <w:tab w:val="left" w:pos="7938"/>
        </w:tabs>
        <w:spacing w:line="360" w:lineRule="auto"/>
        <w:ind w:left="-284" w:right="-613"/>
        <w:jc w:val="center"/>
        <w:rPr>
          <w:rFonts w:ascii="Calibri Light" w:hAnsi="Calibri Light"/>
          <w:color w:val="000000" w:themeColor="text1"/>
        </w:rPr>
      </w:pPr>
      <w:r w:rsidRPr="00765557">
        <w:rPr>
          <w:rFonts w:ascii="Calibri Light" w:hAnsi="Calibri Light"/>
          <w:color w:val="000000" w:themeColor="text1"/>
        </w:rPr>
        <w:t>3.</w:t>
      </w:r>
      <w:r w:rsidR="005E07EF" w:rsidRPr="00765557">
        <w:rPr>
          <w:rFonts w:ascii="Calibri Light" w:hAnsi="Calibri Light"/>
          <w:color w:val="000000" w:themeColor="text1"/>
        </w:rPr>
        <w:t>2.3</w:t>
      </w:r>
      <w:r w:rsidRPr="00765557">
        <w:rPr>
          <w:rFonts w:ascii="Calibri Light" w:hAnsi="Calibri Light"/>
          <w:color w:val="000000" w:themeColor="text1"/>
        </w:rPr>
        <w:t xml:space="preserve"> - </w:t>
      </w:r>
      <w:r w:rsidR="006D7FB2" w:rsidRPr="00765557">
        <w:rPr>
          <w:rFonts w:ascii="Calibri Light" w:hAnsi="Calibri Light"/>
          <w:color w:val="000000" w:themeColor="text1"/>
        </w:rPr>
        <w:t>Validating Research</w:t>
      </w:r>
    </w:p>
    <w:p w14:paraId="627AF675" w14:textId="77777777" w:rsidR="00214DE5" w:rsidRDefault="00170C0D"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 xml:space="preserve">Ahead of data collection it is vital that the information gathered is </w:t>
      </w:r>
      <w:r w:rsidR="008558B8">
        <w:rPr>
          <w:rFonts w:cs="Arial"/>
          <w:b w:val="0"/>
          <w:bCs/>
          <w:sz w:val="24"/>
          <w:szCs w:val="24"/>
        </w:rPr>
        <w:t>dependable</w:t>
      </w:r>
      <w:r>
        <w:rPr>
          <w:rFonts w:cs="Arial"/>
          <w:b w:val="0"/>
          <w:bCs/>
          <w:sz w:val="24"/>
          <w:szCs w:val="24"/>
        </w:rPr>
        <w:t xml:space="preserve">, to guarantee this is the case all articles selected must be thoroughly examined, to determine whether the article has any previous credentials, as well as any publications relating to the same study. if an article is </w:t>
      </w:r>
      <w:r w:rsidR="00A914DA">
        <w:rPr>
          <w:rFonts w:cs="Arial"/>
          <w:b w:val="0"/>
          <w:bCs/>
          <w:sz w:val="24"/>
          <w:szCs w:val="24"/>
        </w:rPr>
        <w:t>dependable,</w:t>
      </w:r>
      <w:r>
        <w:rPr>
          <w:rFonts w:cs="Arial"/>
          <w:b w:val="0"/>
          <w:bCs/>
          <w:sz w:val="24"/>
          <w:szCs w:val="24"/>
        </w:rPr>
        <w:t xml:space="preserve"> it should have an annex or reference list this can be found at the end of an article after the conclusion (Gray, 2021). Given that the writer of an article usually comes from an academic or professional background shows that the data collected is </w:t>
      </w:r>
      <w:r w:rsidR="00321AEE">
        <w:rPr>
          <w:rFonts w:cs="Arial"/>
          <w:b w:val="0"/>
          <w:bCs/>
          <w:sz w:val="24"/>
          <w:szCs w:val="24"/>
        </w:rPr>
        <w:t>dependable</w:t>
      </w:r>
      <w:r>
        <w:rPr>
          <w:rFonts w:cs="Arial"/>
          <w:b w:val="0"/>
          <w:bCs/>
          <w:sz w:val="24"/>
          <w:szCs w:val="24"/>
        </w:rPr>
        <w:t xml:space="preserve"> and well </w:t>
      </w:r>
      <w:r w:rsidR="00321AEE">
        <w:rPr>
          <w:rFonts w:cs="Arial"/>
          <w:b w:val="0"/>
          <w:bCs/>
          <w:sz w:val="24"/>
          <w:szCs w:val="24"/>
        </w:rPr>
        <w:t>provide</w:t>
      </w:r>
      <w:r>
        <w:rPr>
          <w:rFonts w:cs="Arial"/>
          <w:b w:val="0"/>
          <w:bCs/>
          <w:sz w:val="24"/>
          <w:szCs w:val="24"/>
        </w:rPr>
        <w:t xml:space="preserve"> evidence to prove this. </w:t>
      </w:r>
    </w:p>
    <w:p w14:paraId="2145232E" w14:textId="77777777" w:rsidR="00214DE5" w:rsidRDefault="00214DE5" w:rsidP="00765557">
      <w:pPr>
        <w:pStyle w:val="Heading2"/>
        <w:tabs>
          <w:tab w:val="left" w:pos="7938"/>
        </w:tabs>
        <w:spacing w:line="360" w:lineRule="auto"/>
        <w:ind w:left="-284" w:right="-613"/>
        <w:jc w:val="both"/>
        <w:rPr>
          <w:rFonts w:cs="Arial"/>
          <w:b w:val="0"/>
          <w:bCs/>
          <w:sz w:val="24"/>
          <w:szCs w:val="24"/>
        </w:rPr>
      </w:pPr>
    </w:p>
    <w:p w14:paraId="6F0CE2BE" w14:textId="224DE489" w:rsidR="00170C0D" w:rsidRPr="00170C0D" w:rsidRDefault="00170C0D"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The methods used to validate research starts with recognising the justification as to why the paper has been created in the first place and to be aware of the articles approach to ensure research is validated. An article would achieve this by collecting, examining and comparing data to assess the efficiency of the tools being used such as interviews, surveys or questionnaires</w:t>
      </w:r>
      <w:r w:rsidR="003E3B81">
        <w:rPr>
          <w:rFonts w:cs="Arial"/>
          <w:b w:val="0"/>
          <w:bCs/>
          <w:sz w:val="24"/>
          <w:szCs w:val="24"/>
        </w:rPr>
        <w:t xml:space="preserve"> (Tracy, 2019)</w:t>
      </w:r>
      <w:r>
        <w:rPr>
          <w:rFonts w:cs="Arial"/>
          <w:b w:val="0"/>
          <w:bCs/>
          <w:sz w:val="24"/>
          <w:szCs w:val="24"/>
        </w:rPr>
        <w:t>.</w:t>
      </w:r>
    </w:p>
    <w:p w14:paraId="069469D5" w14:textId="77777777" w:rsidR="001634A8" w:rsidRDefault="001634A8" w:rsidP="00765557">
      <w:pPr>
        <w:pStyle w:val="BodyText"/>
        <w:tabs>
          <w:tab w:val="left" w:pos="7938"/>
        </w:tabs>
        <w:ind w:left="-284" w:right="-613"/>
        <w:rPr>
          <w:bCs/>
        </w:rPr>
      </w:pPr>
    </w:p>
    <w:p w14:paraId="790DE1AF" w14:textId="1FB9637E" w:rsidR="00D41694" w:rsidRPr="00765557" w:rsidRDefault="00D41694" w:rsidP="00765557">
      <w:pPr>
        <w:pStyle w:val="Heading2"/>
        <w:tabs>
          <w:tab w:val="left" w:pos="7938"/>
        </w:tabs>
        <w:spacing w:line="360" w:lineRule="auto"/>
        <w:ind w:left="-284" w:right="-613"/>
        <w:jc w:val="center"/>
        <w:rPr>
          <w:rFonts w:ascii="Calibri Light" w:hAnsi="Calibri Light"/>
          <w:color w:val="000000" w:themeColor="text1"/>
        </w:rPr>
      </w:pPr>
      <w:r w:rsidRPr="00765557">
        <w:rPr>
          <w:rFonts w:ascii="Calibri Light" w:hAnsi="Calibri Light"/>
          <w:color w:val="000000" w:themeColor="text1"/>
        </w:rPr>
        <w:t>3.</w:t>
      </w:r>
      <w:r w:rsidR="005E07EF" w:rsidRPr="00765557">
        <w:rPr>
          <w:rFonts w:ascii="Calibri Light" w:hAnsi="Calibri Light"/>
          <w:color w:val="000000" w:themeColor="text1"/>
        </w:rPr>
        <w:t>2.4</w:t>
      </w:r>
      <w:r w:rsidRPr="00765557">
        <w:rPr>
          <w:rFonts w:ascii="Calibri Light" w:hAnsi="Calibri Light"/>
          <w:color w:val="000000" w:themeColor="text1"/>
        </w:rPr>
        <w:t xml:space="preserve"> – Analysing Research</w:t>
      </w:r>
    </w:p>
    <w:p w14:paraId="5D6AE3A4" w14:textId="1134442B" w:rsidR="00336E5B" w:rsidRDefault="00E353F2"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 xml:space="preserve">To ensure the articles used to carry out this study were valid, an analysis was required. So, each article was properly examined to make sure all reviews matched with the imperative of the research. The articles abstract and introduction were checked out so I </w:t>
      </w:r>
      <w:r w:rsidR="00832C63">
        <w:rPr>
          <w:rFonts w:cs="Arial"/>
          <w:b w:val="0"/>
          <w:bCs/>
          <w:sz w:val="24"/>
          <w:szCs w:val="24"/>
        </w:rPr>
        <w:t>could gain</w:t>
      </w:r>
      <w:r>
        <w:rPr>
          <w:rFonts w:cs="Arial"/>
          <w:b w:val="0"/>
          <w:bCs/>
          <w:sz w:val="24"/>
          <w:szCs w:val="24"/>
        </w:rPr>
        <w:t xml:space="preserve"> a deeper insight into the </w:t>
      </w:r>
      <w:r w:rsidR="00A914DA">
        <w:rPr>
          <w:rFonts w:cs="Arial"/>
          <w:b w:val="0"/>
          <w:bCs/>
          <w:sz w:val="24"/>
          <w:szCs w:val="24"/>
        </w:rPr>
        <w:t>article’s</w:t>
      </w:r>
      <w:r>
        <w:rPr>
          <w:rFonts w:cs="Arial"/>
          <w:b w:val="0"/>
          <w:bCs/>
          <w:sz w:val="24"/>
          <w:szCs w:val="24"/>
        </w:rPr>
        <w:t xml:space="preserve"> discussions (Grant and Booth, 2009).</w:t>
      </w:r>
    </w:p>
    <w:p w14:paraId="25EAE899" w14:textId="77777777" w:rsidR="00336E5B" w:rsidRDefault="00336E5B" w:rsidP="00765557">
      <w:pPr>
        <w:pStyle w:val="Heading2"/>
        <w:tabs>
          <w:tab w:val="left" w:pos="7938"/>
        </w:tabs>
        <w:spacing w:line="360" w:lineRule="auto"/>
        <w:ind w:left="-284" w:right="-613"/>
        <w:jc w:val="both"/>
        <w:rPr>
          <w:rFonts w:cs="Arial"/>
          <w:b w:val="0"/>
          <w:bCs/>
          <w:sz w:val="24"/>
          <w:szCs w:val="24"/>
        </w:rPr>
      </w:pPr>
    </w:p>
    <w:p w14:paraId="7EFF54FF" w14:textId="1D6FBDDE" w:rsidR="009A3DA7" w:rsidRPr="00336E5B" w:rsidRDefault="00E353F2"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 xml:space="preserve">After this had been accomplished, the methods and findings chapter were </w:t>
      </w:r>
      <w:r w:rsidR="002438B9">
        <w:rPr>
          <w:rFonts w:cs="Arial"/>
          <w:b w:val="0"/>
          <w:bCs/>
          <w:sz w:val="24"/>
          <w:szCs w:val="24"/>
        </w:rPr>
        <w:t>explored,</w:t>
      </w:r>
      <w:r>
        <w:rPr>
          <w:rFonts w:cs="Arial"/>
          <w:b w:val="0"/>
          <w:bCs/>
          <w:sz w:val="24"/>
          <w:szCs w:val="24"/>
        </w:rPr>
        <w:t xml:space="preserve"> and the entire review was evaluated and weighed up. The main parts of the study that were concentrated on were the articles aims, methods, findings and the limitations. These four elements display significant factors demonstrated throughout the paper. Such as the steps taken to evaluate the issues and the course of action taken to resolve them (Fink, 2019).</w:t>
      </w:r>
    </w:p>
    <w:p w14:paraId="7C2B861F" w14:textId="77777777" w:rsidR="009A3DA7" w:rsidRDefault="009A3DA7" w:rsidP="00765557">
      <w:pPr>
        <w:pStyle w:val="Heading2"/>
        <w:tabs>
          <w:tab w:val="left" w:pos="7938"/>
        </w:tabs>
        <w:spacing w:line="360" w:lineRule="auto"/>
        <w:ind w:left="-284" w:right="-613"/>
        <w:jc w:val="both"/>
        <w:rPr>
          <w:rFonts w:ascii="Calibri Light" w:hAnsi="Calibri Light"/>
          <w:color w:val="7030A0"/>
        </w:rPr>
      </w:pPr>
    </w:p>
    <w:p w14:paraId="690B5345" w14:textId="28EEBC71" w:rsidR="00E16DC6" w:rsidRPr="00765557" w:rsidRDefault="00D41694" w:rsidP="00765557">
      <w:pPr>
        <w:pStyle w:val="Heading2"/>
        <w:tabs>
          <w:tab w:val="left" w:pos="7938"/>
        </w:tabs>
        <w:spacing w:line="360" w:lineRule="auto"/>
        <w:ind w:left="-284" w:right="-613"/>
        <w:jc w:val="center"/>
        <w:rPr>
          <w:rFonts w:ascii="Calibri Light" w:hAnsi="Calibri Light"/>
          <w:color w:val="000000" w:themeColor="text1"/>
        </w:rPr>
      </w:pPr>
      <w:r w:rsidRPr="00765557">
        <w:rPr>
          <w:rFonts w:ascii="Calibri Light" w:hAnsi="Calibri Light"/>
          <w:color w:val="000000" w:themeColor="text1"/>
        </w:rPr>
        <w:lastRenderedPageBreak/>
        <w:t>3.</w:t>
      </w:r>
      <w:r w:rsidR="005E07EF" w:rsidRPr="00765557">
        <w:rPr>
          <w:rFonts w:ascii="Calibri Light" w:hAnsi="Calibri Light"/>
          <w:color w:val="000000" w:themeColor="text1"/>
        </w:rPr>
        <w:t>2.5</w:t>
      </w:r>
      <w:r w:rsidRPr="00765557">
        <w:rPr>
          <w:rFonts w:ascii="Calibri Light" w:hAnsi="Calibri Light"/>
          <w:color w:val="000000" w:themeColor="text1"/>
        </w:rPr>
        <w:t xml:space="preserve"> – Ethical Considerations</w:t>
      </w:r>
    </w:p>
    <w:p w14:paraId="217A0F42" w14:textId="77777777" w:rsidR="00214DE5" w:rsidRDefault="00E16DC6"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During the preparation process, an ethics form must be completed and signed before any data collection can begin, it is vital to seek ethical consideration from the appropriate professional body/institution. This is because several academic institutions such as universities consist of guidelines based on how individuals should act whilst conducting research</w:t>
      </w:r>
      <w:r w:rsidR="002438B9">
        <w:rPr>
          <w:rFonts w:cs="Arial"/>
          <w:b w:val="0"/>
          <w:bCs/>
          <w:sz w:val="24"/>
          <w:szCs w:val="24"/>
        </w:rPr>
        <w:t xml:space="preserve"> (Gajjar, 2013).</w:t>
      </w:r>
      <w:r w:rsidR="009A3DA7">
        <w:rPr>
          <w:rFonts w:cs="Arial"/>
          <w:b w:val="0"/>
          <w:bCs/>
          <w:sz w:val="24"/>
          <w:szCs w:val="24"/>
        </w:rPr>
        <w:t xml:space="preserve"> </w:t>
      </w:r>
    </w:p>
    <w:p w14:paraId="655AC227" w14:textId="77777777" w:rsidR="00214DE5" w:rsidRDefault="00214DE5" w:rsidP="00765557">
      <w:pPr>
        <w:pStyle w:val="Heading2"/>
        <w:tabs>
          <w:tab w:val="left" w:pos="7938"/>
        </w:tabs>
        <w:spacing w:line="360" w:lineRule="auto"/>
        <w:ind w:left="-284" w:right="-613"/>
        <w:jc w:val="both"/>
        <w:rPr>
          <w:rFonts w:cs="Arial"/>
          <w:b w:val="0"/>
          <w:bCs/>
          <w:sz w:val="24"/>
          <w:szCs w:val="24"/>
        </w:rPr>
      </w:pPr>
    </w:p>
    <w:p w14:paraId="0F33B397" w14:textId="62A815D7" w:rsidR="00E16DC6" w:rsidRDefault="00E16DC6" w:rsidP="00765557">
      <w:pPr>
        <w:pStyle w:val="Heading2"/>
        <w:tabs>
          <w:tab w:val="left" w:pos="7938"/>
        </w:tabs>
        <w:spacing w:line="360" w:lineRule="auto"/>
        <w:ind w:left="-284" w:right="-613"/>
        <w:jc w:val="both"/>
        <w:rPr>
          <w:rFonts w:cs="Arial"/>
          <w:b w:val="0"/>
          <w:bCs/>
          <w:sz w:val="24"/>
          <w:szCs w:val="24"/>
        </w:rPr>
      </w:pPr>
      <w:r>
        <w:rPr>
          <w:rFonts w:cs="Arial"/>
          <w:b w:val="0"/>
          <w:bCs/>
          <w:sz w:val="24"/>
          <w:szCs w:val="24"/>
        </w:rPr>
        <w:t>Anyone who decides to carry out research whether this be scientific or scholarly is required to obey an institutions rules and regulations when it comes to engaging in research. Once an ethics form has been reviewed and the factfinder has been given consent, research may begin. The ethics form covers a variety of areas, with some consisting of the following plus many more.</w:t>
      </w:r>
      <w:r w:rsidR="002438B9">
        <w:rPr>
          <w:rFonts w:cs="Arial"/>
          <w:b w:val="0"/>
          <w:bCs/>
          <w:sz w:val="24"/>
          <w:szCs w:val="24"/>
        </w:rPr>
        <w:t xml:space="preserve"> (Gajjar, 2013).</w:t>
      </w:r>
      <w:r w:rsidR="009A3DA7">
        <w:rPr>
          <w:rFonts w:cs="Arial"/>
          <w:b w:val="0"/>
          <w:bCs/>
          <w:sz w:val="24"/>
          <w:szCs w:val="24"/>
        </w:rPr>
        <w:t xml:space="preserve"> Please see appendices for additional information regarding the ethics form</w:t>
      </w:r>
      <w:r w:rsidR="007B27E3">
        <w:rPr>
          <w:rFonts w:cs="Arial"/>
          <w:b w:val="0"/>
          <w:bCs/>
          <w:sz w:val="24"/>
          <w:szCs w:val="24"/>
        </w:rPr>
        <w:t>.</w:t>
      </w:r>
    </w:p>
    <w:p w14:paraId="75ED1577" w14:textId="74BFA75E" w:rsidR="00E16DC6" w:rsidRDefault="00E16DC6" w:rsidP="00765557">
      <w:pPr>
        <w:pStyle w:val="Heading2"/>
        <w:numPr>
          <w:ilvl w:val="0"/>
          <w:numId w:val="25"/>
        </w:numPr>
        <w:tabs>
          <w:tab w:val="left" w:pos="7938"/>
        </w:tabs>
        <w:spacing w:line="360" w:lineRule="auto"/>
        <w:ind w:left="567" w:right="-613"/>
        <w:jc w:val="both"/>
        <w:rPr>
          <w:rFonts w:cs="Arial"/>
          <w:b w:val="0"/>
          <w:bCs/>
          <w:sz w:val="24"/>
          <w:szCs w:val="24"/>
        </w:rPr>
      </w:pPr>
      <w:r>
        <w:rPr>
          <w:rFonts w:cs="Arial"/>
          <w:b w:val="0"/>
          <w:bCs/>
          <w:sz w:val="24"/>
          <w:szCs w:val="24"/>
        </w:rPr>
        <w:t>Conduct honest research.</w:t>
      </w:r>
    </w:p>
    <w:p w14:paraId="4E8C3AFC" w14:textId="781B089D" w:rsidR="00E16DC6" w:rsidRDefault="00E16DC6" w:rsidP="00765557">
      <w:pPr>
        <w:pStyle w:val="Heading2"/>
        <w:numPr>
          <w:ilvl w:val="0"/>
          <w:numId w:val="25"/>
        </w:numPr>
        <w:tabs>
          <w:tab w:val="left" w:pos="7938"/>
        </w:tabs>
        <w:spacing w:line="360" w:lineRule="auto"/>
        <w:ind w:left="567" w:right="-613"/>
        <w:jc w:val="both"/>
        <w:rPr>
          <w:rFonts w:cs="Arial"/>
          <w:b w:val="0"/>
          <w:bCs/>
          <w:sz w:val="24"/>
          <w:szCs w:val="24"/>
        </w:rPr>
      </w:pPr>
      <w:r>
        <w:rPr>
          <w:rFonts w:cs="Arial"/>
          <w:b w:val="0"/>
          <w:bCs/>
          <w:sz w:val="24"/>
          <w:szCs w:val="24"/>
        </w:rPr>
        <w:t>Be cautious.</w:t>
      </w:r>
    </w:p>
    <w:p w14:paraId="1F10171E" w14:textId="2FA12725" w:rsidR="00E16DC6" w:rsidRDefault="00E16DC6" w:rsidP="00765557">
      <w:pPr>
        <w:pStyle w:val="Heading2"/>
        <w:numPr>
          <w:ilvl w:val="0"/>
          <w:numId w:val="25"/>
        </w:numPr>
        <w:tabs>
          <w:tab w:val="left" w:pos="7938"/>
        </w:tabs>
        <w:spacing w:line="360" w:lineRule="auto"/>
        <w:ind w:left="567" w:right="-613"/>
        <w:jc w:val="both"/>
        <w:rPr>
          <w:rFonts w:cs="Arial"/>
          <w:b w:val="0"/>
          <w:bCs/>
          <w:sz w:val="24"/>
          <w:szCs w:val="24"/>
        </w:rPr>
      </w:pPr>
      <w:r>
        <w:rPr>
          <w:rFonts w:cs="Arial"/>
          <w:b w:val="0"/>
          <w:bCs/>
          <w:sz w:val="24"/>
          <w:szCs w:val="24"/>
        </w:rPr>
        <w:t>Be respectful of patent.</w:t>
      </w:r>
    </w:p>
    <w:p w14:paraId="0083DAF1" w14:textId="3CA179A3" w:rsidR="0047224B" w:rsidRPr="007B406B" w:rsidRDefault="00E16DC6" w:rsidP="00765557">
      <w:pPr>
        <w:pStyle w:val="Heading2"/>
        <w:numPr>
          <w:ilvl w:val="0"/>
          <w:numId w:val="25"/>
        </w:numPr>
        <w:tabs>
          <w:tab w:val="left" w:pos="7938"/>
        </w:tabs>
        <w:spacing w:line="360" w:lineRule="auto"/>
        <w:ind w:left="567" w:right="-613"/>
        <w:jc w:val="both"/>
        <w:rPr>
          <w:rFonts w:cs="Arial"/>
          <w:b w:val="0"/>
          <w:bCs/>
          <w:sz w:val="24"/>
          <w:szCs w:val="24"/>
        </w:rPr>
      </w:pPr>
      <w:r>
        <w:rPr>
          <w:rFonts w:cs="Arial"/>
          <w:b w:val="0"/>
          <w:bCs/>
          <w:sz w:val="24"/>
          <w:szCs w:val="24"/>
        </w:rPr>
        <w:t>Keep all data collected from articles confidential</w:t>
      </w:r>
      <w:r w:rsidR="002438B9">
        <w:rPr>
          <w:rFonts w:cs="Arial"/>
          <w:b w:val="0"/>
          <w:bCs/>
          <w:sz w:val="24"/>
          <w:szCs w:val="24"/>
        </w:rPr>
        <w:t xml:space="preserve"> (Gajjar, 2013)</w:t>
      </w:r>
      <w:r>
        <w:rPr>
          <w:rFonts w:cs="Arial"/>
          <w:b w:val="0"/>
          <w:bCs/>
          <w:sz w:val="24"/>
          <w:szCs w:val="24"/>
        </w:rPr>
        <w:t>.</w:t>
      </w:r>
    </w:p>
    <w:p w14:paraId="6E005178" w14:textId="77777777" w:rsidR="00D57D42" w:rsidRDefault="00D57D42" w:rsidP="00765557">
      <w:pPr>
        <w:pStyle w:val="Heading2"/>
        <w:tabs>
          <w:tab w:val="left" w:pos="7938"/>
        </w:tabs>
        <w:spacing w:line="360" w:lineRule="auto"/>
        <w:ind w:left="0" w:right="-613"/>
        <w:jc w:val="both"/>
      </w:pPr>
    </w:p>
    <w:p w14:paraId="214AABE0" w14:textId="3019EF5B" w:rsidR="007B406B" w:rsidRPr="00765557" w:rsidRDefault="00DE0F98" w:rsidP="00765557">
      <w:pPr>
        <w:pStyle w:val="Heading2"/>
        <w:tabs>
          <w:tab w:val="left" w:pos="7938"/>
        </w:tabs>
        <w:spacing w:line="360" w:lineRule="auto"/>
        <w:ind w:left="-284" w:right="-613"/>
        <w:jc w:val="center"/>
        <w:rPr>
          <w:color w:val="000000" w:themeColor="text1"/>
        </w:rPr>
      </w:pPr>
      <w:r w:rsidRPr="00765557">
        <w:rPr>
          <w:color w:val="000000" w:themeColor="text1"/>
        </w:rPr>
        <w:t>3.</w:t>
      </w:r>
      <w:r w:rsidR="005E07EF" w:rsidRPr="00765557">
        <w:rPr>
          <w:color w:val="000000" w:themeColor="text1"/>
        </w:rPr>
        <w:t>3</w:t>
      </w:r>
      <w:r w:rsidRPr="00765557">
        <w:rPr>
          <w:color w:val="000000" w:themeColor="text1"/>
        </w:rPr>
        <w:t xml:space="preserve"> – Conclusion</w:t>
      </w:r>
    </w:p>
    <w:p w14:paraId="39578A07" w14:textId="19C442A6" w:rsidR="00336E5B" w:rsidRDefault="007B406B" w:rsidP="00765557">
      <w:pPr>
        <w:pStyle w:val="Heading2"/>
        <w:tabs>
          <w:tab w:val="left" w:pos="7938"/>
        </w:tabs>
        <w:spacing w:line="360" w:lineRule="auto"/>
        <w:ind w:left="-284" w:right="-613"/>
        <w:jc w:val="both"/>
        <w:rPr>
          <w:b w:val="0"/>
          <w:bCs/>
          <w:sz w:val="24"/>
          <w:szCs w:val="24"/>
        </w:rPr>
      </w:pPr>
      <w:r>
        <w:rPr>
          <w:b w:val="0"/>
          <w:bCs/>
          <w:sz w:val="24"/>
          <w:szCs w:val="24"/>
        </w:rPr>
        <w:t>To sum up, this part of the dissertation has clarified what is meant by the term search strategy and demonstrated how this can be done, by validating and analysing data at any point when its collected.</w:t>
      </w:r>
    </w:p>
    <w:p w14:paraId="0CEC2C31" w14:textId="28C0659E" w:rsidR="006D7FB2" w:rsidRPr="00FD5CE7" w:rsidRDefault="007B406B" w:rsidP="00765557">
      <w:pPr>
        <w:pStyle w:val="Heading2"/>
        <w:tabs>
          <w:tab w:val="left" w:pos="7938"/>
        </w:tabs>
        <w:spacing w:line="360" w:lineRule="auto"/>
        <w:ind w:left="-284" w:right="-613"/>
        <w:jc w:val="both"/>
      </w:pPr>
      <w:r>
        <w:rPr>
          <w:b w:val="0"/>
          <w:bCs/>
          <w:sz w:val="24"/>
          <w:szCs w:val="24"/>
        </w:rPr>
        <w:t xml:space="preserve">The chapter expressed the importance of ethical consideration and stated why consent must be given before research can be carried out. </w:t>
      </w:r>
      <w:r w:rsidR="00A914DA">
        <w:rPr>
          <w:b w:val="0"/>
          <w:bCs/>
          <w:sz w:val="24"/>
          <w:szCs w:val="24"/>
        </w:rPr>
        <w:t>The upcoming part</w:t>
      </w:r>
      <w:r w:rsidR="00686082">
        <w:rPr>
          <w:b w:val="0"/>
          <w:bCs/>
          <w:sz w:val="24"/>
          <w:szCs w:val="24"/>
        </w:rPr>
        <w:t xml:space="preserve"> is the</w:t>
      </w:r>
      <w:r w:rsidR="00A914DA">
        <w:rPr>
          <w:b w:val="0"/>
          <w:bCs/>
          <w:sz w:val="24"/>
          <w:szCs w:val="24"/>
        </w:rPr>
        <w:t xml:space="preserve"> findings chapter</w:t>
      </w:r>
      <w:r w:rsidR="00686082">
        <w:rPr>
          <w:b w:val="0"/>
          <w:bCs/>
          <w:sz w:val="24"/>
          <w:szCs w:val="24"/>
        </w:rPr>
        <w:t>, this section will</w:t>
      </w:r>
      <w:r>
        <w:rPr>
          <w:b w:val="0"/>
          <w:bCs/>
          <w:sz w:val="24"/>
          <w:szCs w:val="24"/>
        </w:rPr>
        <w:t xml:space="preserve"> discuss significant points pertaining to</w:t>
      </w:r>
      <w:r w:rsidR="00686082">
        <w:rPr>
          <w:b w:val="0"/>
          <w:bCs/>
          <w:sz w:val="24"/>
          <w:szCs w:val="24"/>
        </w:rPr>
        <w:t xml:space="preserve"> the</w:t>
      </w:r>
      <w:r>
        <w:rPr>
          <w:b w:val="0"/>
          <w:bCs/>
          <w:sz w:val="24"/>
          <w:szCs w:val="24"/>
        </w:rPr>
        <w:t xml:space="preserve"> three topic questions,</w:t>
      </w:r>
      <w:r w:rsidR="00686082">
        <w:rPr>
          <w:b w:val="0"/>
          <w:bCs/>
          <w:sz w:val="24"/>
          <w:szCs w:val="24"/>
        </w:rPr>
        <w:t xml:space="preserve"> which will provide me with</w:t>
      </w:r>
      <w:r>
        <w:rPr>
          <w:b w:val="0"/>
          <w:bCs/>
          <w:sz w:val="24"/>
          <w:szCs w:val="24"/>
        </w:rPr>
        <w:t xml:space="preserve"> the answers I have been searching for</w:t>
      </w:r>
      <w:r w:rsidR="00686082">
        <w:rPr>
          <w:b w:val="0"/>
          <w:bCs/>
          <w:sz w:val="24"/>
          <w:szCs w:val="24"/>
        </w:rPr>
        <w:t>.</w:t>
      </w:r>
    </w:p>
    <w:p w14:paraId="6AA3AE68" w14:textId="77777777" w:rsidR="009A3DA7" w:rsidRDefault="009A3DA7" w:rsidP="00765557">
      <w:pPr>
        <w:pStyle w:val="Heading1"/>
        <w:tabs>
          <w:tab w:val="left" w:pos="7938"/>
        </w:tabs>
        <w:spacing w:line="360" w:lineRule="auto"/>
        <w:ind w:left="-284" w:right="-613"/>
        <w:jc w:val="both"/>
      </w:pPr>
    </w:p>
    <w:p w14:paraId="7B71E22F" w14:textId="193DAB61" w:rsidR="00A1573C" w:rsidRPr="00765557" w:rsidRDefault="00001B6C" w:rsidP="00765557">
      <w:pPr>
        <w:pStyle w:val="Heading1"/>
        <w:tabs>
          <w:tab w:val="left" w:pos="7938"/>
        </w:tabs>
        <w:spacing w:line="360" w:lineRule="auto"/>
        <w:ind w:left="-284" w:right="-613"/>
        <w:jc w:val="center"/>
        <w:rPr>
          <w:color w:val="000000" w:themeColor="text1"/>
        </w:rPr>
      </w:pPr>
      <w:r w:rsidRPr="00765557">
        <w:rPr>
          <w:color w:val="000000" w:themeColor="text1"/>
        </w:rPr>
        <w:t>CHAPTER 4: Findings</w:t>
      </w:r>
    </w:p>
    <w:p w14:paraId="26F875B6" w14:textId="77777777" w:rsidR="00686082" w:rsidRPr="00765557" w:rsidRDefault="00B67C7C" w:rsidP="00765557">
      <w:pPr>
        <w:pStyle w:val="Heading2"/>
        <w:tabs>
          <w:tab w:val="left" w:pos="7938"/>
        </w:tabs>
        <w:spacing w:line="360" w:lineRule="auto"/>
        <w:ind w:left="-284" w:right="-613"/>
        <w:jc w:val="center"/>
        <w:rPr>
          <w:color w:val="000000" w:themeColor="text1"/>
        </w:rPr>
      </w:pPr>
      <w:r w:rsidRPr="00765557">
        <w:rPr>
          <w:color w:val="000000" w:themeColor="text1"/>
        </w:rPr>
        <w:t>4.1 – Introduction to Research Findings</w:t>
      </w:r>
    </w:p>
    <w:p w14:paraId="1C6BA653" w14:textId="51AC6DAD" w:rsidR="005939C8" w:rsidRDefault="00686082" w:rsidP="00765557">
      <w:pPr>
        <w:pStyle w:val="Heading2"/>
        <w:tabs>
          <w:tab w:val="left" w:pos="7938"/>
        </w:tabs>
        <w:spacing w:line="360" w:lineRule="auto"/>
        <w:ind w:left="-284" w:right="-613"/>
        <w:jc w:val="both"/>
        <w:rPr>
          <w:b w:val="0"/>
          <w:bCs/>
          <w:sz w:val="24"/>
          <w:szCs w:val="24"/>
        </w:rPr>
      </w:pPr>
      <w:r>
        <w:rPr>
          <w:b w:val="0"/>
          <w:bCs/>
          <w:sz w:val="24"/>
          <w:szCs w:val="24"/>
        </w:rPr>
        <w:t>Throughout this chapter</w:t>
      </w:r>
      <w:r w:rsidR="00F26F9B">
        <w:rPr>
          <w:b w:val="0"/>
          <w:bCs/>
          <w:sz w:val="24"/>
          <w:szCs w:val="24"/>
        </w:rPr>
        <w:t xml:space="preserve"> t</w:t>
      </w:r>
      <w:r>
        <w:rPr>
          <w:b w:val="0"/>
          <w:bCs/>
          <w:sz w:val="24"/>
          <w:szCs w:val="24"/>
        </w:rPr>
        <w:t>he selected articles will be broken down into individual segments</w:t>
      </w:r>
      <w:r w:rsidR="005A3AAC">
        <w:rPr>
          <w:b w:val="0"/>
          <w:bCs/>
          <w:sz w:val="24"/>
          <w:szCs w:val="24"/>
        </w:rPr>
        <w:t>,</w:t>
      </w:r>
      <w:r>
        <w:rPr>
          <w:b w:val="0"/>
          <w:bCs/>
          <w:sz w:val="24"/>
          <w:szCs w:val="24"/>
        </w:rPr>
        <w:t xml:space="preserve"> and will explain why the articles were picked</w:t>
      </w:r>
      <w:r w:rsidR="005A3AAC">
        <w:rPr>
          <w:b w:val="0"/>
          <w:bCs/>
          <w:sz w:val="24"/>
          <w:szCs w:val="24"/>
        </w:rPr>
        <w:t>,</w:t>
      </w:r>
      <w:r>
        <w:rPr>
          <w:b w:val="0"/>
          <w:bCs/>
          <w:sz w:val="24"/>
          <w:szCs w:val="24"/>
        </w:rPr>
        <w:t xml:space="preserve"> a</w:t>
      </w:r>
      <w:r w:rsidR="005A3AAC">
        <w:rPr>
          <w:b w:val="0"/>
          <w:bCs/>
          <w:sz w:val="24"/>
          <w:szCs w:val="24"/>
        </w:rPr>
        <w:t>s well as</w:t>
      </w:r>
      <w:r>
        <w:rPr>
          <w:b w:val="0"/>
          <w:bCs/>
          <w:sz w:val="24"/>
          <w:szCs w:val="24"/>
        </w:rPr>
        <w:t xml:space="preserve"> demonstrate how they coincide with each topic question</w:t>
      </w:r>
      <w:r w:rsidR="005A3AAC">
        <w:rPr>
          <w:b w:val="0"/>
          <w:bCs/>
          <w:sz w:val="24"/>
          <w:szCs w:val="24"/>
        </w:rPr>
        <w:t>, plus</w:t>
      </w:r>
      <w:r w:rsidR="00A1573C">
        <w:rPr>
          <w:b w:val="0"/>
          <w:bCs/>
          <w:sz w:val="24"/>
          <w:szCs w:val="24"/>
        </w:rPr>
        <w:t xml:space="preserve"> the literature review chapter</w:t>
      </w:r>
      <w:r>
        <w:rPr>
          <w:b w:val="0"/>
          <w:bCs/>
          <w:sz w:val="24"/>
          <w:szCs w:val="24"/>
        </w:rPr>
        <w:t>.</w:t>
      </w:r>
      <w:r w:rsidR="00F26F9B">
        <w:rPr>
          <w:b w:val="0"/>
          <w:bCs/>
          <w:sz w:val="24"/>
          <w:szCs w:val="24"/>
        </w:rPr>
        <w:t xml:space="preserve"> By the end of this chapter the reader should be able to identify the chosen articles used to conduct this research.</w:t>
      </w:r>
    </w:p>
    <w:p w14:paraId="727DAA58" w14:textId="77777777" w:rsidR="00A1573C" w:rsidRDefault="00A1573C" w:rsidP="00765557">
      <w:pPr>
        <w:pStyle w:val="Heading2"/>
        <w:tabs>
          <w:tab w:val="left" w:pos="7938"/>
        </w:tabs>
        <w:spacing w:line="360" w:lineRule="auto"/>
        <w:ind w:left="-284" w:right="-613"/>
        <w:jc w:val="both"/>
        <w:rPr>
          <w:b w:val="0"/>
          <w:bCs/>
          <w:sz w:val="24"/>
          <w:szCs w:val="24"/>
        </w:rPr>
      </w:pPr>
    </w:p>
    <w:p w14:paraId="5D5C9246" w14:textId="3854C21A" w:rsidR="00A1573C" w:rsidRPr="00765557" w:rsidRDefault="00A1573C" w:rsidP="00765557">
      <w:pPr>
        <w:pStyle w:val="Heading2"/>
        <w:tabs>
          <w:tab w:val="left" w:pos="7938"/>
        </w:tabs>
        <w:spacing w:line="360" w:lineRule="auto"/>
        <w:ind w:left="-284" w:right="-613"/>
        <w:jc w:val="center"/>
        <w:rPr>
          <w:color w:val="000000" w:themeColor="text1"/>
        </w:rPr>
      </w:pPr>
      <w:r w:rsidRPr="00765557">
        <w:rPr>
          <w:color w:val="000000" w:themeColor="text1"/>
        </w:rPr>
        <w:t>4.2 – Literature Review Factors</w:t>
      </w:r>
    </w:p>
    <w:p w14:paraId="3DBD0099" w14:textId="77777777" w:rsidR="00E83F31" w:rsidRDefault="00A1573C" w:rsidP="00765557">
      <w:pPr>
        <w:pStyle w:val="Heading2"/>
        <w:tabs>
          <w:tab w:val="left" w:pos="7938"/>
        </w:tabs>
        <w:spacing w:line="360" w:lineRule="auto"/>
        <w:ind w:left="-284" w:right="-613"/>
        <w:jc w:val="both"/>
        <w:rPr>
          <w:b w:val="0"/>
          <w:bCs/>
          <w:sz w:val="24"/>
          <w:szCs w:val="24"/>
        </w:rPr>
      </w:pPr>
      <w:r w:rsidRPr="00A1573C">
        <w:rPr>
          <w:b w:val="0"/>
          <w:bCs/>
          <w:sz w:val="24"/>
          <w:szCs w:val="24"/>
        </w:rPr>
        <w:t>Colonisation matters affecting the UK economy stems from different types of decisions made by local and central governments. Because they are the managing directors who set out</w:t>
      </w:r>
      <w:r>
        <w:rPr>
          <w:b w:val="0"/>
          <w:bCs/>
          <w:sz w:val="24"/>
          <w:szCs w:val="24"/>
        </w:rPr>
        <w:t xml:space="preserve"> the</w:t>
      </w:r>
      <w:r w:rsidRPr="00A1573C">
        <w:rPr>
          <w:b w:val="0"/>
          <w:bCs/>
          <w:sz w:val="24"/>
          <w:szCs w:val="24"/>
        </w:rPr>
        <w:t xml:space="preserve"> policies and procedures,</w:t>
      </w:r>
      <w:r>
        <w:rPr>
          <w:b w:val="0"/>
          <w:bCs/>
          <w:sz w:val="24"/>
          <w:szCs w:val="24"/>
        </w:rPr>
        <w:t xml:space="preserve"> </w:t>
      </w:r>
      <w:r w:rsidRPr="00A1573C">
        <w:rPr>
          <w:b w:val="0"/>
          <w:bCs/>
          <w:sz w:val="24"/>
          <w:szCs w:val="24"/>
        </w:rPr>
        <w:t>they believe help</w:t>
      </w:r>
      <w:r>
        <w:rPr>
          <w:b w:val="0"/>
          <w:bCs/>
          <w:sz w:val="24"/>
          <w:szCs w:val="24"/>
        </w:rPr>
        <w:t xml:space="preserve"> to </w:t>
      </w:r>
      <w:r w:rsidRPr="00A1573C">
        <w:rPr>
          <w:b w:val="0"/>
          <w:bCs/>
          <w:sz w:val="24"/>
          <w:szCs w:val="24"/>
        </w:rPr>
        <w:t xml:space="preserve">regulate the country in one way or another. </w:t>
      </w:r>
    </w:p>
    <w:p w14:paraId="7F58E324" w14:textId="77777777" w:rsidR="006E0A7A" w:rsidRDefault="006E0A7A" w:rsidP="00765557">
      <w:pPr>
        <w:pStyle w:val="Heading2"/>
        <w:tabs>
          <w:tab w:val="left" w:pos="7938"/>
        </w:tabs>
        <w:spacing w:line="360" w:lineRule="auto"/>
        <w:ind w:left="-284" w:right="-613"/>
        <w:jc w:val="both"/>
        <w:rPr>
          <w:b w:val="0"/>
          <w:bCs/>
          <w:sz w:val="24"/>
          <w:szCs w:val="24"/>
        </w:rPr>
      </w:pPr>
    </w:p>
    <w:p w14:paraId="2AEE12EB" w14:textId="6FB2E9B7" w:rsidR="00A1573C" w:rsidRDefault="00A1573C" w:rsidP="00765557">
      <w:pPr>
        <w:pStyle w:val="Heading2"/>
        <w:tabs>
          <w:tab w:val="left" w:pos="7938"/>
        </w:tabs>
        <w:spacing w:line="360" w:lineRule="auto"/>
        <w:ind w:left="-284" w:right="-613"/>
        <w:jc w:val="both"/>
        <w:rPr>
          <w:b w:val="0"/>
          <w:bCs/>
          <w:sz w:val="24"/>
          <w:szCs w:val="24"/>
        </w:rPr>
      </w:pPr>
      <w:r w:rsidRPr="00A1573C">
        <w:rPr>
          <w:b w:val="0"/>
          <w:bCs/>
          <w:sz w:val="24"/>
          <w:szCs w:val="24"/>
        </w:rPr>
        <w:t xml:space="preserve">The information found within the articles mentioned in </w:t>
      </w:r>
      <w:r w:rsidRPr="00A1573C">
        <w:rPr>
          <w:sz w:val="24"/>
          <w:szCs w:val="24"/>
        </w:rPr>
        <w:t>Table 4.1</w:t>
      </w:r>
      <w:r w:rsidR="00C44CBD">
        <w:rPr>
          <w:sz w:val="24"/>
          <w:szCs w:val="24"/>
        </w:rPr>
        <w:t>.1, 4.</w:t>
      </w:r>
      <w:r w:rsidR="00162DC6">
        <w:rPr>
          <w:sz w:val="24"/>
          <w:szCs w:val="24"/>
        </w:rPr>
        <w:t>2</w:t>
      </w:r>
      <w:r w:rsidR="00C44CBD">
        <w:rPr>
          <w:sz w:val="24"/>
          <w:szCs w:val="24"/>
        </w:rPr>
        <w:t>.</w:t>
      </w:r>
      <w:r w:rsidR="00162DC6">
        <w:rPr>
          <w:sz w:val="24"/>
          <w:szCs w:val="24"/>
        </w:rPr>
        <w:t>1</w:t>
      </w:r>
      <w:r w:rsidR="00C44CBD">
        <w:rPr>
          <w:sz w:val="24"/>
          <w:szCs w:val="24"/>
        </w:rPr>
        <w:t>, 4.</w:t>
      </w:r>
      <w:r w:rsidR="00162DC6">
        <w:rPr>
          <w:sz w:val="24"/>
          <w:szCs w:val="24"/>
        </w:rPr>
        <w:t>3</w:t>
      </w:r>
      <w:r w:rsidR="00C44CBD">
        <w:rPr>
          <w:sz w:val="24"/>
          <w:szCs w:val="24"/>
        </w:rPr>
        <w:t>.</w:t>
      </w:r>
      <w:r w:rsidR="00162DC6">
        <w:rPr>
          <w:sz w:val="24"/>
          <w:szCs w:val="24"/>
        </w:rPr>
        <w:t>1</w:t>
      </w:r>
      <w:r w:rsidRPr="00A1573C">
        <w:rPr>
          <w:b w:val="0"/>
          <w:bCs/>
          <w:sz w:val="24"/>
          <w:szCs w:val="24"/>
        </w:rPr>
        <w:t xml:space="preserve"> pertaining to</w:t>
      </w:r>
      <w:r>
        <w:rPr>
          <w:b w:val="0"/>
          <w:bCs/>
          <w:sz w:val="24"/>
          <w:szCs w:val="24"/>
        </w:rPr>
        <w:t xml:space="preserve"> the first</w:t>
      </w:r>
      <w:r w:rsidRPr="00A1573C">
        <w:rPr>
          <w:b w:val="0"/>
          <w:bCs/>
          <w:sz w:val="24"/>
          <w:szCs w:val="24"/>
        </w:rPr>
        <w:t xml:space="preserve"> </w:t>
      </w:r>
      <w:r>
        <w:rPr>
          <w:b w:val="0"/>
          <w:bCs/>
          <w:sz w:val="24"/>
          <w:szCs w:val="24"/>
        </w:rPr>
        <w:t>thesis discussion. Suggests that local and central government decisions, may add to the changes, regarding the amount of progression that has been obtained within the UK economy.</w:t>
      </w:r>
    </w:p>
    <w:p w14:paraId="7FF77573" w14:textId="77777777" w:rsidR="00A1573C" w:rsidRDefault="00A1573C" w:rsidP="00765557">
      <w:pPr>
        <w:pStyle w:val="Heading2"/>
        <w:tabs>
          <w:tab w:val="left" w:pos="7938"/>
        </w:tabs>
        <w:spacing w:line="360" w:lineRule="auto"/>
        <w:ind w:left="-284" w:right="-613"/>
        <w:jc w:val="both"/>
        <w:rPr>
          <w:b w:val="0"/>
          <w:bCs/>
          <w:sz w:val="24"/>
          <w:szCs w:val="24"/>
        </w:rPr>
      </w:pPr>
    </w:p>
    <w:p w14:paraId="1D143E71" w14:textId="16CCD5CF" w:rsidR="00177343" w:rsidRDefault="00A1573C" w:rsidP="00765557">
      <w:pPr>
        <w:pStyle w:val="Heading2"/>
        <w:tabs>
          <w:tab w:val="left" w:pos="7938"/>
        </w:tabs>
        <w:spacing w:line="360" w:lineRule="auto"/>
        <w:ind w:left="-284" w:right="-613"/>
        <w:jc w:val="both"/>
        <w:rPr>
          <w:b w:val="0"/>
          <w:bCs/>
          <w:sz w:val="24"/>
          <w:szCs w:val="24"/>
        </w:rPr>
      </w:pPr>
      <w:r>
        <w:rPr>
          <w:b w:val="0"/>
          <w:bCs/>
          <w:sz w:val="24"/>
          <w:szCs w:val="24"/>
        </w:rPr>
        <w:t>Due to the fact that legislative bod</w:t>
      </w:r>
      <w:r w:rsidR="003E4124">
        <w:rPr>
          <w:b w:val="0"/>
          <w:bCs/>
          <w:sz w:val="24"/>
          <w:szCs w:val="24"/>
        </w:rPr>
        <w:t>ies</w:t>
      </w:r>
      <w:r w:rsidR="00F87B37">
        <w:rPr>
          <w:b w:val="0"/>
          <w:bCs/>
          <w:sz w:val="24"/>
          <w:szCs w:val="24"/>
        </w:rPr>
        <w:t>,</w:t>
      </w:r>
      <w:r>
        <w:rPr>
          <w:b w:val="0"/>
          <w:bCs/>
          <w:sz w:val="24"/>
          <w:szCs w:val="24"/>
        </w:rPr>
        <w:t xml:space="preserve"> who set out agreements and rule the final decision</w:t>
      </w:r>
      <w:r w:rsidR="003E4124">
        <w:rPr>
          <w:b w:val="0"/>
          <w:bCs/>
          <w:sz w:val="24"/>
          <w:szCs w:val="24"/>
        </w:rPr>
        <w:t>s</w:t>
      </w:r>
      <w:r w:rsidR="00F87B37">
        <w:rPr>
          <w:b w:val="0"/>
          <w:bCs/>
          <w:sz w:val="24"/>
          <w:szCs w:val="24"/>
        </w:rPr>
        <w:t>,</w:t>
      </w:r>
      <w:r>
        <w:rPr>
          <w:b w:val="0"/>
          <w:bCs/>
          <w:sz w:val="24"/>
          <w:szCs w:val="24"/>
        </w:rPr>
        <w:t xml:space="preserve"> usually achieve this based off their own perspective</w:t>
      </w:r>
      <w:r w:rsidR="00177343">
        <w:rPr>
          <w:b w:val="0"/>
          <w:bCs/>
          <w:sz w:val="24"/>
          <w:szCs w:val="24"/>
        </w:rPr>
        <w:t>,</w:t>
      </w:r>
      <w:r w:rsidR="00967649">
        <w:rPr>
          <w:b w:val="0"/>
          <w:bCs/>
          <w:sz w:val="24"/>
          <w:szCs w:val="24"/>
        </w:rPr>
        <w:t xml:space="preserve"> and as a result,</w:t>
      </w:r>
      <w:r>
        <w:rPr>
          <w:b w:val="0"/>
          <w:bCs/>
          <w:sz w:val="24"/>
          <w:szCs w:val="24"/>
        </w:rPr>
        <w:t xml:space="preserve"> impact</w:t>
      </w:r>
      <w:r w:rsidR="00F87B37">
        <w:rPr>
          <w:b w:val="0"/>
          <w:bCs/>
          <w:sz w:val="24"/>
          <w:szCs w:val="24"/>
        </w:rPr>
        <w:t xml:space="preserve"> </w:t>
      </w:r>
      <w:r>
        <w:rPr>
          <w:b w:val="0"/>
          <w:bCs/>
          <w:sz w:val="24"/>
          <w:szCs w:val="24"/>
        </w:rPr>
        <w:t>society in a pessimistic way</w:t>
      </w:r>
      <w:r w:rsidR="00177343">
        <w:rPr>
          <w:b w:val="0"/>
          <w:bCs/>
          <w:sz w:val="24"/>
          <w:szCs w:val="24"/>
        </w:rPr>
        <w:t>. For</w:t>
      </w:r>
      <w:r>
        <w:rPr>
          <w:b w:val="0"/>
          <w:bCs/>
          <w:sz w:val="24"/>
          <w:szCs w:val="24"/>
        </w:rPr>
        <w:t xml:space="preserve"> </w:t>
      </w:r>
      <w:r w:rsidR="00B87BD3">
        <w:rPr>
          <w:b w:val="0"/>
          <w:bCs/>
          <w:sz w:val="24"/>
          <w:szCs w:val="24"/>
        </w:rPr>
        <w:t>example,</w:t>
      </w:r>
      <w:r>
        <w:rPr>
          <w:b w:val="0"/>
          <w:bCs/>
          <w:sz w:val="24"/>
          <w:szCs w:val="24"/>
        </w:rPr>
        <w:t xml:space="preserve"> in today’s modern world</w:t>
      </w:r>
      <w:r w:rsidR="00177343">
        <w:rPr>
          <w:b w:val="0"/>
          <w:bCs/>
          <w:sz w:val="24"/>
          <w:szCs w:val="24"/>
        </w:rPr>
        <w:t>,</w:t>
      </w:r>
      <w:r>
        <w:rPr>
          <w:b w:val="0"/>
          <w:bCs/>
          <w:sz w:val="24"/>
          <w:szCs w:val="24"/>
        </w:rPr>
        <w:t xml:space="preserve"> immigration decisions are being created using historic</w:t>
      </w:r>
      <w:r w:rsidR="00177343">
        <w:rPr>
          <w:b w:val="0"/>
          <w:bCs/>
          <w:sz w:val="24"/>
          <w:szCs w:val="24"/>
        </w:rPr>
        <w:t>al</w:t>
      </w:r>
      <w:r>
        <w:rPr>
          <w:b w:val="0"/>
          <w:bCs/>
          <w:sz w:val="24"/>
          <w:szCs w:val="24"/>
        </w:rPr>
        <w:t xml:space="preserve"> techniques and frameworks</w:t>
      </w:r>
      <w:r w:rsidR="00177343">
        <w:rPr>
          <w:b w:val="0"/>
          <w:bCs/>
          <w:sz w:val="24"/>
          <w:szCs w:val="24"/>
        </w:rPr>
        <w:t>,</w:t>
      </w:r>
      <w:r>
        <w:rPr>
          <w:b w:val="0"/>
          <w:bCs/>
          <w:sz w:val="24"/>
          <w:szCs w:val="24"/>
        </w:rPr>
        <w:t xml:space="preserve"> </w:t>
      </w:r>
      <w:r w:rsidR="0015329F">
        <w:rPr>
          <w:b w:val="0"/>
          <w:bCs/>
          <w:sz w:val="24"/>
          <w:szCs w:val="24"/>
        </w:rPr>
        <w:t>which</w:t>
      </w:r>
      <w:r>
        <w:rPr>
          <w:b w:val="0"/>
          <w:bCs/>
          <w:sz w:val="24"/>
          <w:szCs w:val="24"/>
        </w:rPr>
        <w:t xml:space="preserve"> have been established ever since the late fifteenth century.</w:t>
      </w:r>
    </w:p>
    <w:p w14:paraId="64480CF4" w14:textId="77777777" w:rsidR="00177343" w:rsidRDefault="00177343" w:rsidP="00765557">
      <w:pPr>
        <w:pStyle w:val="Heading2"/>
        <w:tabs>
          <w:tab w:val="left" w:pos="7938"/>
        </w:tabs>
        <w:spacing w:line="360" w:lineRule="auto"/>
        <w:ind w:left="-284" w:right="-613"/>
        <w:jc w:val="both"/>
        <w:rPr>
          <w:b w:val="0"/>
          <w:bCs/>
          <w:sz w:val="24"/>
          <w:szCs w:val="24"/>
        </w:rPr>
      </w:pPr>
    </w:p>
    <w:p w14:paraId="756218D0" w14:textId="4B333313" w:rsidR="00A1573C" w:rsidRPr="00A1573C" w:rsidRDefault="00B87BD3" w:rsidP="00765557">
      <w:pPr>
        <w:pStyle w:val="Heading2"/>
        <w:tabs>
          <w:tab w:val="left" w:pos="7938"/>
        </w:tabs>
        <w:spacing w:line="360" w:lineRule="auto"/>
        <w:ind w:left="-284" w:right="-613"/>
        <w:jc w:val="both"/>
        <w:rPr>
          <w:b w:val="0"/>
          <w:bCs/>
          <w:sz w:val="24"/>
          <w:szCs w:val="24"/>
        </w:rPr>
      </w:pPr>
      <w:r>
        <w:rPr>
          <w:b w:val="0"/>
          <w:bCs/>
          <w:sz w:val="24"/>
          <w:szCs w:val="24"/>
        </w:rPr>
        <w:t xml:space="preserve">These outdated beliefs are what encourages anti-immigration, prejudice and depopulation towards ethnic minority groups. Furthermore, the housing circumstances regarding asylum seekers have become more difficult, due to shortages on national housing within the last ten years. This relates to </w:t>
      </w:r>
      <w:r w:rsidR="003E4124">
        <w:rPr>
          <w:b w:val="0"/>
          <w:bCs/>
          <w:sz w:val="24"/>
          <w:szCs w:val="24"/>
        </w:rPr>
        <w:t>a</w:t>
      </w:r>
      <w:r>
        <w:rPr>
          <w:b w:val="0"/>
          <w:bCs/>
          <w:sz w:val="24"/>
          <w:szCs w:val="24"/>
        </w:rPr>
        <w:t xml:space="preserve"> number of reform systems, even though the actions and rulings set it apart from the conventional social control of </w:t>
      </w:r>
      <w:r w:rsidR="003E4124">
        <w:rPr>
          <w:b w:val="0"/>
          <w:bCs/>
          <w:sz w:val="24"/>
          <w:szCs w:val="24"/>
        </w:rPr>
        <w:t>facilities. This statement follows on from the opinion that intervention from local and central governments is what generates chaos and disruption when it comes to these legitimate tendencies. Producing various types of restrictions against refugees and asylum seekers, which has been conveyed by both pragmatic and lucrative deliberation</w:t>
      </w:r>
      <w:r w:rsidR="007B27E3">
        <w:rPr>
          <w:b w:val="0"/>
          <w:bCs/>
          <w:sz w:val="24"/>
          <w:szCs w:val="24"/>
        </w:rPr>
        <w:t>.</w:t>
      </w:r>
    </w:p>
    <w:p w14:paraId="672FBDA6" w14:textId="1DFBBBB3" w:rsidR="00A1573C" w:rsidRPr="005A3315" w:rsidRDefault="00A1573C" w:rsidP="00A1573C">
      <w:pPr>
        <w:pStyle w:val="Heading2"/>
        <w:spacing w:line="360" w:lineRule="auto"/>
        <w:ind w:left="851" w:right="851"/>
      </w:pPr>
      <w:r>
        <w:t xml:space="preserve"> </w:t>
      </w:r>
    </w:p>
    <w:p w14:paraId="58398FDA" w14:textId="77777777" w:rsidR="00A1573C" w:rsidRDefault="00A1573C" w:rsidP="00F1245C">
      <w:pPr>
        <w:pStyle w:val="Heading2"/>
        <w:spacing w:line="360" w:lineRule="auto"/>
        <w:ind w:left="851" w:right="851"/>
        <w:rPr>
          <w:b w:val="0"/>
          <w:bCs/>
          <w:sz w:val="24"/>
          <w:szCs w:val="24"/>
        </w:rPr>
      </w:pPr>
    </w:p>
    <w:p w14:paraId="091508D1" w14:textId="77777777" w:rsidR="00A1573C" w:rsidRDefault="00A1573C" w:rsidP="00F1245C">
      <w:pPr>
        <w:pStyle w:val="Heading2"/>
        <w:spacing w:line="360" w:lineRule="auto"/>
        <w:ind w:left="851" w:right="851"/>
        <w:rPr>
          <w:b w:val="0"/>
          <w:bCs/>
          <w:sz w:val="24"/>
          <w:szCs w:val="24"/>
        </w:rPr>
      </w:pPr>
    </w:p>
    <w:p w14:paraId="2448EE53" w14:textId="77777777" w:rsidR="00A1573C" w:rsidRPr="00686082" w:rsidRDefault="00A1573C" w:rsidP="00F1245C">
      <w:pPr>
        <w:pStyle w:val="Heading2"/>
        <w:spacing w:line="360" w:lineRule="auto"/>
        <w:ind w:left="851" w:right="851"/>
        <w:rPr>
          <w:b w:val="0"/>
          <w:bCs/>
          <w:sz w:val="24"/>
          <w:szCs w:val="24"/>
        </w:rPr>
      </w:pPr>
    </w:p>
    <w:p w14:paraId="34035602" w14:textId="22682776" w:rsidR="00A914DA" w:rsidRDefault="00A914DA" w:rsidP="006E0A7A">
      <w:pPr>
        <w:pStyle w:val="Heading2"/>
        <w:spacing w:line="360" w:lineRule="auto"/>
        <w:ind w:left="0" w:right="851"/>
      </w:pPr>
    </w:p>
    <w:p w14:paraId="75F491D7" w14:textId="77777777" w:rsidR="00A1573C" w:rsidRDefault="00A1573C" w:rsidP="00A1573C">
      <w:pPr>
        <w:ind w:right="850"/>
        <w:rPr>
          <w:rFonts w:ascii="Arial" w:hAnsi="Arial" w:cs="Arial"/>
          <w:b/>
          <w:bCs/>
          <w:sz w:val="26"/>
          <w:szCs w:val="26"/>
        </w:rPr>
      </w:pPr>
    </w:p>
    <w:p w14:paraId="1B4D436D" w14:textId="77777777" w:rsidR="006E0A7A" w:rsidRDefault="006E0A7A" w:rsidP="00A1573C">
      <w:pPr>
        <w:ind w:right="850"/>
        <w:rPr>
          <w:rFonts w:ascii="Arial" w:hAnsi="Arial" w:cs="Arial"/>
          <w:b/>
          <w:bCs/>
          <w:sz w:val="26"/>
          <w:szCs w:val="26"/>
        </w:rPr>
      </w:pPr>
    </w:p>
    <w:p w14:paraId="4AF3D5DE" w14:textId="77777777" w:rsidR="003E4124" w:rsidRDefault="003E4124" w:rsidP="00A1573C">
      <w:pPr>
        <w:ind w:right="850"/>
        <w:rPr>
          <w:rFonts w:ascii="Arial" w:hAnsi="Arial" w:cs="Arial"/>
          <w:b/>
          <w:bCs/>
          <w:sz w:val="26"/>
          <w:szCs w:val="26"/>
        </w:rPr>
      </w:pPr>
    </w:p>
    <w:p w14:paraId="0959D371" w14:textId="70BC16C8" w:rsidR="00A914DA" w:rsidRPr="0050742C" w:rsidRDefault="00A914DA" w:rsidP="006E0A7A">
      <w:pPr>
        <w:ind w:right="850"/>
        <w:jc w:val="center"/>
        <w:rPr>
          <w:rFonts w:ascii="Arial" w:hAnsi="Arial" w:cs="Arial"/>
          <w:b/>
          <w:bCs/>
          <w:sz w:val="26"/>
          <w:szCs w:val="26"/>
        </w:rPr>
      </w:pPr>
      <w:r>
        <w:rPr>
          <w:rFonts w:ascii="Arial" w:hAnsi="Arial" w:cs="Arial"/>
          <w:b/>
          <w:bCs/>
          <w:sz w:val="26"/>
          <w:szCs w:val="26"/>
        </w:rPr>
        <w:lastRenderedPageBreak/>
        <w:t>Table 4.1</w:t>
      </w:r>
      <w:r w:rsidR="00C44CBD">
        <w:rPr>
          <w:rFonts w:ascii="Arial" w:hAnsi="Arial" w:cs="Arial"/>
          <w:b/>
          <w:bCs/>
          <w:sz w:val="26"/>
          <w:szCs w:val="26"/>
        </w:rPr>
        <w:t>.1</w:t>
      </w:r>
      <w:r>
        <w:rPr>
          <w:rFonts w:ascii="Arial" w:hAnsi="Arial" w:cs="Arial"/>
          <w:b/>
          <w:bCs/>
          <w:sz w:val="26"/>
          <w:szCs w:val="26"/>
        </w:rPr>
        <w:t xml:space="preserve">- </w:t>
      </w:r>
      <w:bookmarkStart w:id="7" w:name="_Hlk151626520"/>
      <w:r w:rsidR="007E5534">
        <w:rPr>
          <w:rFonts w:ascii="Arial" w:hAnsi="Arial" w:cs="Arial"/>
          <w:b/>
          <w:bCs/>
          <w:sz w:val="26"/>
          <w:szCs w:val="26"/>
        </w:rPr>
        <w:t xml:space="preserve">Articles Used to </w:t>
      </w:r>
      <w:r w:rsidR="00E67F04">
        <w:rPr>
          <w:rFonts w:ascii="Arial" w:hAnsi="Arial" w:cs="Arial"/>
          <w:b/>
          <w:bCs/>
          <w:sz w:val="26"/>
          <w:szCs w:val="26"/>
        </w:rPr>
        <w:t xml:space="preserve">Address </w:t>
      </w:r>
      <w:r w:rsidR="007E5534">
        <w:rPr>
          <w:rFonts w:ascii="Arial" w:hAnsi="Arial" w:cs="Arial"/>
          <w:b/>
          <w:bCs/>
          <w:sz w:val="26"/>
          <w:szCs w:val="26"/>
        </w:rPr>
        <w:t>Question</w:t>
      </w:r>
      <w:r w:rsidR="00E67F04">
        <w:rPr>
          <w:rFonts w:ascii="Arial" w:hAnsi="Arial" w:cs="Arial"/>
          <w:b/>
          <w:bCs/>
          <w:sz w:val="26"/>
          <w:szCs w:val="26"/>
        </w:rPr>
        <w:t xml:space="preserve"> 1</w:t>
      </w:r>
      <w:bookmarkEnd w:id="7"/>
      <w:r w:rsidR="00E67F04">
        <w:rPr>
          <w:rFonts w:ascii="Arial" w:hAnsi="Arial" w:cs="Arial"/>
          <w:b/>
          <w:bCs/>
          <w:sz w:val="26"/>
          <w:szCs w:val="26"/>
        </w:rPr>
        <w:t>:</w:t>
      </w:r>
    </w:p>
    <w:tbl>
      <w:tblPr>
        <w:tblStyle w:val="TableGrid"/>
        <w:tblpPr w:leftFromText="180" w:rightFromText="180" w:vertAnchor="text" w:horzAnchor="margin" w:tblpX="-856" w:tblpY="206"/>
        <w:tblW w:w="11052" w:type="dxa"/>
        <w:tblLook w:val="04A0" w:firstRow="1" w:lastRow="0" w:firstColumn="1" w:lastColumn="0" w:noHBand="0" w:noVBand="1"/>
      </w:tblPr>
      <w:tblGrid>
        <w:gridCol w:w="2488"/>
        <w:gridCol w:w="1619"/>
        <w:gridCol w:w="2071"/>
        <w:gridCol w:w="2483"/>
        <w:gridCol w:w="2391"/>
      </w:tblGrid>
      <w:tr w:rsidR="00A914DA" w14:paraId="56C606C4" w14:textId="77777777" w:rsidTr="001F0B6A">
        <w:tc>
          <w:tcPr>
            <w:tcW w:w="2488" w:type="dxa"/>
          </w:tcPr>
          <w:p w14:paraId="56113A2A"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Author(s)</w:t>
            </w:r>
          </w:p>
        </w:tc>
        <w:tc>
          <w:tcPr>
            <w:tcW w:w="1619" w:type="dxa"/>
          </w:tcPr>
          <w:p w14:paraId="6DF14C39"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Year</w:t>
            </w:r>
          </w:p>
        </w:tc>
        <w:tc>
          <w:tcPr>
            <w:tcW w:w="2071" w:type="dxa"/>
          </w:tcPr>
          <w:p w14:paraId="5D062748"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Research aim &amp;objective</w:t>
            </w:r>
          </w:p>
        </w:tc>
        <w:tc>
          <w:tcPr>
            <w:tcW w:w="2483" w:type="dxa"/>
          </w:tcPr>
          <w:p w14:paraId="501DE9AB" w14:textId="68F357E0"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Methods</w:t>
            </w:r>
          </w:p>
          <w:p w14:paraId="269A3045" w14:textId="77777777" w:rsidR="00A914DA" w:rsidRPr="00EC1408" w:rsidRDefault="00A914DA" w:rsidP="006E0A7A">
            <w:pPr>
              <w:jc w:val="center"/>
              <w:rPr>
                <w:rFonts w:ascii="Arial" w:hAnsi="Arial" w:cs="Arial"/>
                <w:b/>
                <w:bCs/>
                <w:sz w:val="24"/>
                <w:szCs w:val="24"/>
              </w:rPr>
            </w:pPr>
            <w:r w:rsidRPr="00EC1408">
              <w:rPr>
                <w:rFonts w:ascii="Arial" w:hAnsi="Arial" w:cs="Arial"/>
                <w:b/>
                <w:bCs/>
                <w:i/>
                <w:iCs/>
                <w:sz w:val="24"/>
                <w:szCs w:val="24"/>
              </w:rPr>
              <w:t>(factual/conceptual)</w:t>
            </w:r>
          </w:p>
        </w:tc>
        <w:tc>
          <w:tcPr>
            <w:tcW w:w="2391" w:type="dxa"/>
          </w:tcPr>
          <w:p w14:paraId="043A972B"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Main Findings</w:t>
            </w:r>
          </w:p>
        </w:tc>
      </w:tr>
      <w:tr w:rsidR="00A914DA" w14:paraId="3829049D" w14:textId="77777777" w:rsidTr="001F0B6A">
        <w:tc>
          <w:tcPr>
            <w:tcW w:w="2488" w:type="dxa"/>
          </w:tcPr>
          <w:p w14:paraId="05FE653F" w14:textId="77777777" w:rsidR="00A914DA" w:rsidRPr="00E9722F" w:rsidRDefault="00A914DA" w:rsidP="006E0A7A">
            <w:pPr>
              <w:jc w:val="center"/>
              <w:rPr>
                <w:rFonts w:ascii="Arial" w:hAnsi="Arial" w:cs="Arial"/>
                <w:sz w:val="24"/>
                <w:szCs w:val="24"/>
                <w:lang w:val="da-DK"/>
              </w:rPr>
            </w:pPr>
            <w:r w:rsidRPr="00E9722F">
              <w:rPr>
                <w:rFonts w:ascii="Arial" w:hAnsi="Arial" w:cs="Arial"/>
                <w:sz w:val="24"/>
                <w:szCs w:val="24"/>
                <w:lang w:val="da-DK"/>
              </w:rPr>
              <w:t xml:space="preserve">M.A </w:t>
            </w:r>
            <w:proofErr w:type="spellStart"/>
            <w:r w:rsidRPr="00E9722F">
              <w:rPr>
                <w:rFonts w:ascii="Arial" w:hAnsi="Arial" w:cs="Arial"/>
                <w:sz w:val="24"/>
                <w:szCs w:val="24"/>
                <w:lang w:val="da-DK"/>
              </w:rPr>
              <w:t>Havinden</w:t>
            </w:r>
            <w:proofErr w:type="spellEnd"/>
          </w:p>
          <w:p w14:paraId="0B7EE5C6" w14:textId="77777777" w:rsidR="00A914DA" w:rsidRPr="00E9722F" w:rsidRDefault="00A914DA" w:rsidP="006E0A7A">
            <w:pPr>
              <w:jc w:val="center"/>
              <w:rPr>
                <w:rFonts w:ascii="Arial" w:hAnsi="Arial" w:cs="Arial"/>
                <w:sz w:val="24"/>
                <w:szCs w:val="24"/>
                <w:lang w:val="da-DK"/>
              </w:rPr>
            </w:pPr>
            <w:r w:rsidRPr="00E9722F">
              <w:rPr>
                <w:rFonts w:ascii="Arial" w:hAnsi="Arial" w:cs="Arial"/>
                <w:sz w:val="24"/>
                <w:szCs w:val="24"/>
                <w:lang w:val="da-DK"/>
              </w:rPr>
              <w:t>D. Meredith</w:t>
            </w:r>
          </w:p>
        </w:tc>
        <w:tc>
          <w:tcPr>
            <w:tcW w:w="1619" w:type="dxa"/>
          </w:tcPr>
          <w:p w14:paraId="1E41A623" w14:textId="77777777" w:rsidR="00A914DA" w:rsidRPr="00FA5FB3" w:rsidRDefault="00A914DA" w:rsidP="006E0A7A">
            <w:pPr>
              <w:jc w:val="center"/>
              <w:rPr>
                <w:rFonts w:ascii="Arial" w:hAnsi="Arial" w:cs="Arial"/>
                <w:sz w:val="24"/>
                <w:szCs w:val="24"/>
              </w:rPr>
            </w:pPr>
            <w:r>
              <w:rPr>
                <w:rFonts w:ascii="Arial" w:hAnsi="Arial" w:cs="Arial"/>
                <w:sz w:val="24"/>
                <w:szCs w:val="24"/>
              </w:rPr>
              <w:t>2002</w:t>
            </w:r>
          </w:p>
        </w:tc>
        <w:tc>
          <w:tcPr>
            <w:tcW w:w="2071" w:type="dxa"/>
          </w:tcPr>
          <w:p w14:paraId="578F51F3" w14:textId="5A7F2A54" w:rsidR="00A914DA" w:rsidRPr="00EE17C2" w:rsidRDefault="00A914DA" w:rsidP="006E0A7A">
            <w:pPr>
              <w:jc w:val="center"/>
              <w:rPr>
                <w:rFonts w:ascii="Arial" w:hAnsi="Arial" w:cs="Arial"/>
                <w:sz w:val="24"/>
                <w:szCs w:val="24"/>
              </w:rPr>
            </w:pPr>
            <w:r>
              <w:rPr>
                <w:rFonts w:ascii="Arial" w:hAnsi="Arial" w:cs="Arial"/>
                <w:sz w:val="24"/>
                <w:szCs w:val="24"/>
              </w:rPr>
              <w:t>Examine Great Britian’s goals, actions and accomplishments in regard to the country’s tropical colonies.</w:t>
            </w:r>
          </w:p>
        </w:tc>
        <w:tc>
          <w:tcPr>
            <w:tcW w:w="2483" w:type="dxa"/>
          </w:tcPr>
          <w:p w14:paraId="3047AAD3" w14:textId="77777777" w:rsidR="00A914DA" w:rsidRPr="007443DE" w:rsidRDefault="00A914DA" w:rsidP="006E0A7A">
            <w:pPr>
              <w:jc w:val="center"/>
              <w:rPr>
                <w:rFonts w:ascii="Arial" w:hAnsi="Arial" w:cs="Arial"/>
                <w:sz w:val="24"/>
                <w:szCs w:val="24"/>
              </w:rPr>
            </w:pPr>
            <w:r>
              <w:rPr>
                <w:rFonts w:ascii="Arial" w:hAnsi="Arial" w:cs="Arial"/>
                <w:sz w:val="24"/>
                <w:szCs w:val="24"/>
              </w:rPr>
              <w:t>Analysis the systems used to encourage colonial development using methods such as national consideration to assess business transactions.</w:t>
            </w:r>
          </w:p>
        </w:tc>
        <w:tc>
          <w:tcPr>
            <w:tcW w:w="2391" w:type="dxa"/>
          </w:tcPr>
          <w:p w14:paraId="4871286F" w14:textId="688ACA61" w:rsidR="00A914DA" w:rsidRPr="007F74C8" w:rsidRDefault="00A914DA" w:rsidP="006E0A7A">
            <w:pPr>
              <w:jc w:val="center"/>
              <w:rPr>
                <w:rFonts w:ascii="Arial" w:hAnsi="Arial" w:cs="Arial"/>
                <w:sz w:val="24"/>
                <w:szCs w:val="24"/>
              </w:rPr>
            </w:pPr>
            <w:r>
              <w:rPr>
                <w:rFonts w:ascii="Arial" w:hAnsi="Arial" w:cs="Arial"/>
                <w:sz w:val="24"/>
                <w:szCs w:val="24"/>
              </w:rPr>
              <w:t>Changes influenced economic growth and theory. Advantages of creating such systems came from the strength and perseverance when it comes to economic progress.</w:t>
            </w:r>
          </w:p>
        </w:tc>
      </w:tr>
      <w:tr w:rsidR="00A914DA" w14:paraId="7F87F124" w14:textId="77777777" w:rsidTr="001F0B6A">
        <w:tc>
          <w:tcPr>
            <w:tcW w:w="2488" w:type="dxa"/>
          </w:tcPr>
          <w:p w14:paraId="18A2D028" w14:textId="77777777" w:rsidR="00A914DA" w:rsidRPr="003E4861" w:rsidRDefault="00A914DA" w:rsidP="006E0A7A">
            <w:pPr>
              <w:jc w:val="center"/>
              <w:rPr>
                <w:rFonts w:ascii="Arial" w:hAnsi="Arial" w:cs="Arial"/>
                <w:sz w:val="24"/>
                <w:szCs w:val="24"/>
              </w:rPr>
            </w:pPr>
            <w:r>
              <w:rPr>
                <w:rFonts w:ascii="Arial" w:hAnsi="Arial" w:cs="Arial"/>
                <w:sz w:val="24"/>
                <w:szCs w:val="24"/>
              </w:rPr>
              <w:t>D. Meredith</w:t>
            </w:r>
          </w:p>
        </w:tc>
        <w:tc>
          <w:tcPr>
            <w:tcW w:w="1619" w:type="dxa"/>
          </w:tcPr>
          <w:p w14:paraId="39184F32" w14:textId="77777777" w:rsidR="00A914DA" w:rsidRPr="003E4861" w:rsidRDefault="00A914DA" w:rsidP="006E0A7A">
            <w:pPr>
              <w:jc w:val="center"/>
              <w:rPr>
                <w:rFonts w:ascii="Arial" w:hAnsi="Arial" w:cs="Arial"/>
                <w:sz w:val="24"/>
                <w:szCs w:val="24"/>
              </w:rPr>
            </w:pPr>
            <w:r>
              <w:rPr>
                <w:rFonts w:ascii="Arial" w:hAnsi="Arial" w:cs="Arial"/>
                <w:sz w:val="24"/>
                <w:szCs w:val="24"/>
              </w:rPr>
              <w:t>1975</w:t>
            </w:r>
          </w:p>
        </w:tc>
        <w:tc>
          <w:tcPr>
            <w:tcW w:w="2071" w:type="dxa"/>
          </w:tcPr>
          <w:p w14:paraId="74A301A2" w14:textId="5B87BF51" w:rsidR="00A914DA" w:rsidRPr="007F07AE" w:rsidRDefault="00A914DA" w:rsidP="006E0A7A">
            <w:pPr>
              <w:jc w:val="center"/>
              <w:rPr>
                <w:rFonts w:ascii="Arial" w:hAnsi="Arial" w:cs="Arial"/>
                <w:sz w:val="24"/>
                <w:szCs w:val="24"/>
              </w:rPr>
            </w:pPr>
            <w:r>
              <w:rPr>
                <w:rFonts w:ascii="Arial" w:hAnsi="Arial" w:cs="Arial"/>
                <w:sz w:val="24"/>
                <w:szCs w:val="24"/>
              </w:rPr>
              <w:t>Assess how government policy impacts the lack of success recognised by British representatives and other tropical colonies.</w:t>
            </w:r>
          </w:p>
        </w:tc>
        <w:tc>
          <w:tcPr>
            <w:tcW w:w="2483" w:type="dxa"/>
          </w:tcPr>
          <w:p w14:paraId="2C82A734" w14:textId="77777777" w:rsidR="00A914DA" w:rsidRPr="006B0E0C" w:rsidRDefault="00A914DA" w:rsidP="006E0A7A">
            <w:pPr>
              <w:jc w:val="center"/>
              <w:rPr>
                <w:rFonts w:ascii="Arial" w:hAnsi="Arial" w:cs="Arial"/>
                <w:sz w:val="24"/>
                <w:szCs w:val="24"/>
              </w:rPr>
            </w:pPr>
            <w:r>
              <w:rPr>
                <w:rFonts w:ascii="Arial" w:hAnsi="Arial" w:cs="Arial"/>
                <w:sz w:val="24"/>
                <w:szCs w:val="24"/>
              </w:rPr>
              <w:t>Conduct an analysis/discussion, to examine the connections between colonial economic development, informal British, economic problems and economic policies of the local government and the colonial office.</w:t>
            </w:r>
          </w:p>
        </w:tc>
        <w:tc>
          <w:tcPr>
            <w:tcW w:w="2391" w:type="dxa"/>
          </w:tcPr>
          <w:p w14:paraId="2B553967" w14:textId="77777777" w:rsidR="00A914DA" w:rsidRPr="00CA4524" w:rsidRDefault="00A914DA" w:rsidP="006E0A7A">
            <w:pPr>
              <w:jc w:val="center"/>
              <w:rPr>
                <w:rFonts w:ascii="Arial" w:hAnsi="Arial" w:cs="Arial"/>
                <w:sz w:val="24"/>
                <w:szCs w:val="24"/>
              </w:rPr>
            </w:pPr>
            <w:r>
              <w:rPr>
                <w:rFonts w:ascii="Arial" w:hAnsi="Arial" w:cs="Arial"/>
                <w:sz w:val="24"/>
                <w:szCs w:val="24"/>
              </w:rPr>
              <w:t>The most important official categories discussed were internal transport, communication and public health altogether accounting for 46% of the total assistance granted. In the earlier years of the committee’s existence, transport was noticed as the most important.</w:t>
            </w:r>
          </w:p>
        </w:tc>
      </w:tr>
      <w:tr w:rsidR="00A914DA" w14:paraId="655B3E03" w14:textId="77777777" w:rsidTr="001F0B6A">
        <w:tc>
          <w:tcPr>
            <w:tcW w:w="2488" w:type="dxa"/>
          </w:tcPr>
          <w:p w14:paraId="1D3AF248" w14:textId="77777777" w:rsidR="00A914DA" w:rsidRDefault="00A914DA" w:rsidP="006E0A7A">
            <w:pPr>
              <w:jc w:val="center"/>
              <w:rPr>
                <w:rFonts w:ascii="Arial" w:hAnsi="Arial" w:cs="Arial"/>
                <w:sz w:val="24"/>
                <w:szCs w:val="24"/>
              </w:rPr>
            </w:pPr>
            <w:r>
              <w:rPr>
                <w:rFonts w:ascii="Arial" w:hAnsi="Arial" w:cs="Arial"/>
                <w:sz w:val="24"/>
                <w:szCs w:val="24"/>
              </w:rPr>
              <w:t>H. Rothstein</w:t>
            </w:r>
          </w:p>
          <w:p w14:paraId="796D85E6" w14:textId="77777777" w:rsidR="00A914DA" w:rsidRDefault="00A914DA" w:rsidP="006E0A7A">
            <w:pPr>
              <w:jc w:val="center"/>
              <w:rPr>
                <w:rFonts w:ascii="Arial" w:hAnsi="Arial" w:cs="Arial"/>
                <w:sz w:val="24"/>
                <w:szCs w:val="24"/>
              </w:rPr>
            </w:pPr>
            <w:r>
              <w:rPr>
                <w:rFonts w:ascii="Arial" w:hAnsi="Arial" w:cs="Arial"/>
                <w:sz w:val="24"/>
                <w:szCs w:val="24"/>
              </w:rPr>
              <w:t>M. Hubber</w:t>
            </w:r>
          </w:p>
          <w:p w14:paraId="79B6CF46" w14:textId="77777777" w:rsidR="00A914DA" w:rsidRPr="003E4861" w:rsidRDefault="00A914DA" w:rsidP="006E0A7A">
            <w:pPr>
              <w:jc w:val="center"/>
              <w:rPr>
                <w:rFonts w:ascii="Arial" w:hAnsi="Arial" w:cs="Arial"/>
                <w:sz w:val="24"/>
                <w:szCs w:val="24"/>
              </w:rPr>
            </w:pPr>
            <w:r>
              <w:rPr>
                <w:rFonts w:ascii="Arial" w:hAnsi="Arial" w:cs="Arial"/>
                <w:sz w:val="24"/>
                <w:szCs w:val="24"/>
              </w:rPr>
              <w:t>G. Gaskell</w:t>
            </w:r>
          </w:p>
        </w:tc>
        <w:tc>
          <w:tcPr>
            <w:tcW w:w="1619" w:type="dxa"/>
          </w:tcPr>
          <w:p w14:paraId="753AA10B" w14:textId="77777777" w:rsidR="00A914DA" w:rsidRDefault="00A914DA" w:rsidP="006E0A7A">
            <w:pPr>
              <w:jc w:val="center"/>
              <w:rPr>
                <w:rFonts w:ascii="Arial" w:hAnsi="Arial" w:cs="Arial"/>
                <w:sz w:val="24"/>
                <w:szCs w:val="24"/>
              </w:rPr>
            </w:pPr>
          </w:p>
          <w:p w14:paraId="6541237F" w14:textId="77777777" w:rsidR="00A914DA" w:rsidRPr="003E4861" w:rsidRDefault="00A914DA" w:rsidP="006E0A7A">
            <w:pPr>
              <w:jc w:val="center"/>
              <w:rPr>
                <w:rFonts w:ascii="Arial" w:hAnsi="Arial" w:cs="Arial"/>
                <w:sz w:val="24"/>
                <w:szCs w:val="24"/>
              </w:rPr>
            </w:pPr>
            <w:r>
              <w:rPr>
                <w:rFonts w:ascii="Arial" w:hAnsi="Arial" w:cs="Arial"/>
                <w:sz w:val="24"/>
                <w:szCs w:val="24"/>
              </w:rPr>
              <w:t>2006</w:t>
            </w:r>
          </w:p>
        </w:tc>
        <w:tc>
          <w:tcPr>
            <w:tcW w:w="2071" w:type="dxa"/>
          </w:tcPr>
          <w:p w14:paraId="0EFBACC3" w14:textId="77777777" w:rsidR="00A914DA" w:rsidRPr="00FA5D5C" w:rsidRDefault="00A914DA" w:rsidP="006E0A7A">
            <w:pPr>
              <w:jc w:val="center"/>
              <w:rPr>
                <w:rFonts w:ascii="Arial" w:hAnsi="Arial" w:cs="Arial"/>
                <w:sz w:val="24"/>
                <w:szCs w:val="24"/>
              </w:rPr>
            </w:pPr>
            <w:r>
              <w:rPr>
                <w:rFonts w:ascii="Arial" w:hAnsi="Arial" w:cs="Arial"/>
                <w:sz w:val="24"/>
                <w:szCs w:val="24"/>
              </w:rPr>
              <w:t>Explore how three contemporary approaches are used to understand the growing prominence of risk for regulation.</w:t>
            </w:r>
          </w:p>
        </w:tc>
        <w:tc>
          <w:tcPr>
            <w:tcW w:w="2483" w:type="dxa"/>
          </w:tcPr>
          <w:p w14:paraId="681F5E59" w14:textId="01C3685C" w:rsidR="00A914DA" w:rsidRPr="00FA5D5C" w:rsidRDefault="00A914DA" w:rsidP="006E0A7A">
            <w:pPr>
              <w:jc w:val="center"/>
              <w:rPr>
                <w:rFonts w:ascii="Arial" w:hAnsi="Arial" w:cs="Arial"/>
                <w:sz w:val="24"/>
                <w:szCs w:val="24"/>
              </w:rPr>
            </w:pPr>
            <w:r>
              <w:rPr>
                <w:rFonts w:ascii="Arial" w:hAnsi="Arial" w:cs="Arial"/>
                <w:sz w:val="24"/>
                <w:szCs w:val="24"/>
              </w:rPr>
              <w:t>Define the broad theories or frameworks used to establish the increasing risk of regulation. This indistinct set of theories will help to accumulate a range literature pertaining to different relations between risk and regulation.</w:t>
            </w:r>
          </w:p>
        </w:tc>
        <w:tc>
          <w:tcPr>
            <w:tcW w:w="2391" w:type="dxa"/>
          </w:tcPr>
          <w:p w14:paraId="16736E4D" w14:textId="4AE892BC" w:rsidR="00A914DA" w:rsidRPr="0098640B" w:rsidRDefault="00A914DA" w:rsidP="006E0A7A">
            <w:pPr>
              <w:jc w:val="center"/>
              <w:rPr>
                <w:rFonts w:ascii="Arial" w:hAnsi="Arial" w:cs="Arial"/>
                <w:sz w:val="24"/>
                <w:szCs w:val="24"/>
              </w:rPr>
            </w:pPr>
            <w:r>
              <w:rPr>
                <w:rFonts w:ascii="Arial" w:hAnsi="Arial" w:cs="Arial"/>
                <w:sz w:val="24"/>
                <w:szCs w:val="24"/>
              </w:rPr>
              <w:t>Systematic advances and up</w:t>
            </w:r>
            <w:r w:rsidR="001B5407">
              <w:rPr>
                <w:rFonts w:ascii="Arial" w:hAnsi="Arial" w:cs="Arial"/>
                <w:sz w:val="24"/>
                <w:szCs w:val="24"/>
              </w:rPr>
              <w:t xml:space="preserve"> </w:t>
            </w:r>
            <w:r>
              <w:rPr>
                <w:rFonts w:ascii="Arial" w:hAnsi="Arial" w:cs="Arial"/>
                <w:sz w:val="24"/>
                <w:szCs w:val="24"/>
              </w:rPr>
              <w:t>to date technology systems have been extremely useful when it comes to finding solutions to tackle economic problems faced by conventional societies.</w:t>
            </w:r>
          </w:p>
        </w:tc>
      </w:tr>
      <w:tr w:rsidR="00A914DA" w14:paraId="58AFCFBC" w14:textId="77777777" w:rsidTr="001F0B6A">
        <w:tc>
          <w:tcPr>
            <w:tcW w:w="2488" w:type="dxa"/>
          </w:tcPr>
          <w:p w14:paraId="7866E236" w14:textId="77777777" w:rsidR="00A914DA" w:rsidRDefault="00A914DA" w:rsidP="006E0A7A">
            <w:pPr>
              <w:jc w:val="center"/>
              <w:rPr>
                <w:rFonts w:ascii="Arial" w:hAnsi="Arial" w:cs="Arial"/>
                <w:sz w:val="24"/>
                <w:szCs w:val="24"/>
              </w:rPr>
            </w:pPr>
            <w:r>
              <w:rPr>
                <w:rFonts w:ascii="Arial" w:hAnsi="Arial" w:cs="Arial"/>
                <w:sz w:val="24"/>
                <w:szCs w:val="24"/>
              </w:rPr>
              <w:t>G.K. Bhambra</w:t>
            </w:r>
          </w:p>
          <w:p w14:paraId="1E012BC1" w14:textId="77777777" w:rsidR="00A914DA" w:rsidRPr="003E4861" w:rsidRDefault="00A914DA" w:rsidP="006E0A7A">
            <w:pPr>
              <w:jc w:val="center"/>
              <w:rPr>
                <w:rFonts w:ascii="Arial" w:hAnsi="Arial" w:cs="Arial"/>
                <w:sz w:val="24"/>
                <w:szCs w:val="24"/>
              </w:rPr>
            </w:pPr>
            <w:r>
              <w:rPr>
                <w:rFonts w:ascii="Arial" w:hAnsi="Arial" w:cs="Arial"/>
                <w:sz w:val="24"/>
                <w:szCs w:val="24"/>
              </w:rPr>
              <w:t>J. Holmwood</w:t>
            </w:r>
          </w:p>
        </w:tc>
        <w:tc>
          <w:tcPr>
            <w:tcW w:w="1619" w:type="dxa"/>
          </w:tcPr>
          <w:p w14:paraId="2DF84196" w14:textId="77777777" w:rsidR="00A914DA" w:rsidRPr="003E4861" w:rsidRDefault="00A914DA" w:rsidP="006E0A7A">
            <w:pPr>
              <w:jc w:val="center"/>
              <w:rPr>
                <w:rFonts w:ascii="Arial" w:hAnsi="Arial" w:cs="Arial"/>
                <w:sz w:val="24"/>
                <w:szCs w:val="24"/>
              </w:rPr>
            </w:pPr>
            <w:r>
              <w:rPr>
                <w:rFonts w:ascii="Arial" w:hAnsi="Arial" w:cs="Arial"/>
                <w:sz w:val="24"/>
                <w:szCs w:val="24"/>
              </w:rPr>
              <w:t>2021</w:t>
            </w:r>
          </w:p>
        </w:tc>
        <w:tc>
          <w:tcPr>
            <w:tcW w:w="2071" w:type="dxa"/>
          </w:tcPr>
          <w:p w14:paraId="27F8F35B" w14:textId="28111BB8" w:rsidR="00A914DA" w:rsidRPr="005649D2" w:rsidRDefault="00A914DA" w:rsidP="006E0A7A">
            <w:pPr>
              <w:jc w:val="center"/>
              <w:rPr>
                <w:rFonts w:ascii="Arial" w:hAnsi="Arial" w:cs="Arial"/>
                <w:sz w:val="24"/>
                <w:szCs w:val="24"/>
              </w:rPr>
            </w:pPr>
            <w:r>
              <w:rPr>
                <w:rFonts w:ascii="Arial" w:hAnsi="Arial" w:cs="Arial"/>
                <w:sz w:val="24"/>
                <w:szCs w:val="24"/>
              </w:rPr>
              <w:t>The book aims to show members of the public how</w:t>
            </w:r>
            <w:r w:rsidR="001B5407">
              <w:rPr>
                <w:rFonts w:ascii="Arial" w:hAnsi="Arial" w:cs="Arial"/>
                <w:sz w:val="24"/>
                <w:szCs w:val="24"/>
              </w:rPr>
              <w:t xml:space="preserve"> canon</w:t>
            </w:r>
            <w:r>
              <w:rPr>
                <w:rFonts w:ascii="Arial" w:hAnsi="Arial" w:cs="Arial"/>
                <w:sz w:val="24"/>
                <w:szCs w:val="24"/>
              </w:rPr>
              <w:t xml:space="preserve"> has been used to develop concepts.</w:t>
            </w:r>
          </w:p>
        </w:tc>
        <w:tc>
          <w:tcPr>
            <w:tcW w:w="2483" w:type="dxa"/>
          </w:tcPr>
          <w:p w14:paraId="149CB810" w14:textId="40875468" w:rsidR="00A914DA" w:rsidRPr="005649D2" w:rsidRDefault="00A914DA" w:rsidP="006E0A7A">
            <w:pPr>
              <w:jc w:val="center"/>
              <w:rPr>
                <w:rFonts w:ascii="Arial" w:hAnsi="Arial" w:cs="Arial"/>
                <w:sz w:val="24"/>
                <w:szCs w:val="24"/>
              </w:rPr>
            </w:pPr>
            <w:r>
              <w:rPr>
                <w:rFonts w:ascii="Arial" w:hAnsi="Arial" w:cs="Arial"/>
                <w:sz w:val="24"/>
                <w:szCs w:val="24"/>
              </w:rPr>
              <w:t>Methods used to approach these issues, include discussions with work colleagues/friends.</w:t>
            </w:r>
          </w:p>
        </w:tc>
        <w:tc>
          <w:tcPr>
            <w:tcW w:w="2391" w:type="dxa"/>
          </w:tcPr>
          <w:p w14:paraId="5B4DF4A9" w14:textId="321672F3" w:rsidR="00A914DA" w:rsidRPr="00574B9B" w:rsidRDefault="00A914DA" w:rsidP="006E0A7A">
            <w:pPr>
              <w:jc w:val="center"/>
              <w:rPr>
                <w:rFonts w:ascii="Arial" w:hAnsi="Arial" w:cs="Arial"/>
                <w:sz w:val="24"/>
                <w:szCs w:val="24"/>
              </w:rPr>
            </w:pPr>
            <w:r>
              <w:rPr>
                <w:rFonts w:ascii="Arial" w:hAnsi="Arial" w:cs="Arial"/>
                <w:sz w:val="24"/>
                <w:szCs w:val="24"/>
              </w:rPr>
              <w:t>The modern world has been significantly shaped through historical process</w:t>
            </w:r>
            <w:r w:rsidR="001B5407">
              <w:rPr>
                <w:rFonts w:ascii="Arial" w:hAnsi="Arial" w:cs="Arial"/>
                <w:sz w:val="24"/>
                <w:szCs w:val="24"/>
              </w:rPr>
              <w:t>es</w:t>
            </w:r>
            <w:r>
              <w:rPr>
                <w:rFonts w:ascii="Arial" w:hAnsi="Arial" w:cs="Arial"/>
                <w:sz w:val="24"/>
                <w:szCs w:val="24"/>
              </w:rPr>
              <w:t xml:space="preserve"> and structures.</w:t>
            </w:r>
          </w:p>
        </w:tc>
      </w:tr>
    </w:tbl>
    <w:p w14:paraId="00F0E8F4" w14:textId="77777777" w:rsidR="005E07EF" w:rsidRDefault="005E07EF" w:rsidP="00A1573C">
      <w:pPr>
        <w:ind w:right="850"/>
        <w:rPr>
          <w:rFonts w:ascii="Arial" w:hAnsi="Arial" w:cs="Arial"/>
          <w:b/>
          <w:bCs/>
          <w:sz w:val="26"/>
          <w:szCs w:val="26"/>
        </w:rPr>
      </w:pPr>
      <w:bookmarkStart w:id="8" w:name="_Hlk151309290"/>
      <w:bookmarkStart w:id="9" w:name="_Hlk151286632"/>
    </w:p>
    <w:p w14:paraId="3A68F235" w14:textId="77777777" w:rsidR="006E0A7A" w:rsidRDefault="006E0A7A" w:rsidP="00A1573C">
      <w:pPr>
        <w:ind w:right="850"/>
        <w:rPr>
          <w:rFonts w:ascii="Arial" w:hAnsi="Arial" w:cs="Arial"/>
          <w:b/>
          <w:bCs/>
          <w:sz w:val="26"/>
          <w:szCs w:val="26"/>
        </w:rPr>
      </w:pPr>
    </w:p>
    <w:p w14:paraId="19A94A16" w14:textId="7E205BA6" w:rsidR="00336E5B" w:rsidRPr="0050742C" w:rsidRDefault="00336E5B" w:rsidP="006E0A7A">
      <w:pPr>
        <w:ind w:right="850"/>
        <w:jc w:val="center"/>
        <w:rPr>
          <w:rFonts w:ascii="Arial" w:hAnsi="Arial" w:cs="Arial"/>
          <w:b/>
          <w:bCs/>
          <w:sz w:val="26"/>
          <w:szCs w:val="26"/>
        </w:rPr>
      </w:pPr>
      <w:r>
        <w:rPr>
          <w:rFonts w:ascii="Arial" w:hAnsi="Arial" w:cs="Arial"/>
          <w:b/>
          <w:bCs/>
          <w:sz w:val="26"/>
          <w:szCs w:val="26"/>
        </w:rPr>
        <w:lastRenderedPageBreak/>
        <w:t>Table 4.1</w:t>
      </w:r>
      <w:r w:rsidR="00C44CBD">
        <w:rPr>
          <w:rFonts w:ascii="Arial" w:hAnsi="Arial" w:cs="Arial"/>
          <w:b/>
          <w:bCs/>
          <w:sz w:val="26"/>
          <w:szCs w:val="26"/>
        </w:rPr>
        <w:t>.1</w:t>
      </w:r>
      <w:r>
        <w:rPr>
          <w:rFonts w:ascii="Arial" w:hAnsi="Arial" w:cs="Arial"/>
          <w:b/>
          <w:bCs/>
          <w:sz w:val="26"/>
          <w:szCs w:val="26"/>
        </w:rPr>
        <w:t>- Continued:</w:t>
      </w:r>
      <w:bookmarkEnd w:id="8"/>
      <w:bookmarkEnd w:id="9"/>
    </w:p>
    <w:tbl>
      <w:tblPr>
        <w:tblStyle w:val="TableGrid"/>
        <w:tblpPr w:leftFromText="180" w:rightFromText="180" w:vertAnchor="text" w:horzAnchor="margin" w:tblpX="-856" w:tblpY="206"/>
        <w:tblW w:w="11052" w:type="dxa"/>
        <w:tblLook w:val="04A0" w:firstRow="1" w:lastRow="0" w:firstColumn="1" w:lastColumn="0" w:noHBand="0" w:noVBand="1"/>
      </w:tblPr>
      <w:tblGrid>
        <w:gridCol w:w="2376"/>
        <w:gridCol w:w="1305"/>
        <w:gridCol w:w="2434"/>
        <w:gridCol w:w="2604"/>
        <w:gridCol w:w="2333"/>
      </w:tblGrid>
      <w:tr w:rsidR="00336E5B" w14:paraId="022110FC" w14:textId="77777777" w:rsidTr="004A2003">
        <w:tc>
          <w:tcPr>
            <w:tcW w:w="2376" w:type="dxa"/>
          </w:tcPr>
          <w:p w14:paraId="0E8BE36B"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Author(s)</w:t>
            </w:r>
          </w:p>
        </w:tc>
        <w:tc>
          <w:tcPr>
            <w:tcW w:w="1305" w:type="dxa"/>
          </w:tcPr>
          <w:p w14:paraId="27A046E8"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Year</w:t>
            </w:r>
          </w:p>
        </w:tc>
        <w:tc>
          <w:tcPr>
            <w:tcW w:w="2434" w:type="dxa"/>
          </w:tcPr>
          <w:p w14:paraId="4ACCED40"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Research aim &amp;objective</w:t>
            </w:r>
          </w:p>
        </w:tc>
        <w:tc>
          <w:tcPr>
            <w:tcW w:w="2604" w:type="dxa"/>
          </w:tcPr>
          <w:p w14:paraId="32B68838" w14:textId="6E7129D4"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Methods</w:t>
            </w:r>
          </w:p>
          <w:p w14:paraId="1F948943" w14:textId="77777777" w:rsidR="00336E5B" w:rsidRPr="00EC1408" w:rsidRDefault="00336E5B" w:rsidP="006E0A7A">
            <w:pPr>
              <w:jc w:val="center"/>
              <w:rPr>
                <w:rFonts w:ascii="Arial" w:hAnsi="Arial" w:cs="Arial"/>
                <w:b/>
                <w:bCs/>
                <w:sz w:val="24"/>
                <w:szCs w:val="24"/>
              </w:rPr>
            </w:pPr>
            <w:r w:rsidRPr="00EC1408">
              <w:rPr>
                <w:rFonts w:ascii="Arial" w:hAnsi="Arial" w:cs="Arial"/>
                <w:b/>
                <w:bCs/>
                <w:i/>
                <w:iCs/>
                <w:sz w:val="24"/>
                <w:szCs w:val="24"/>
              </w:rPr>
              <w:t>(factual/conceptual)</w:t>
            </w:r>
          </w:p>
        </w:tc>
        <w:tc>
          <w:tcPr>
            <w:tcW w:w="2333" w:type="dxa"/>
          </w:tcPr>
          <w:p w14:paraId="20629CAB"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Main Findings</w:t>
            </w:r>
          </w:p>
        </w:tc>
      </w:tr>
      <w:tr w:rsidR="00336E5B" w14:paraId="54D0EA08" w14:textId="77777777" w:rsidTr="004A2003">
        <w:tc>
          <w:tcPr>
            <w:tcW w:w="2376" w:type="dxa"/>
          </w:tcPr>
          <w:p w14:paraId="49954440" w14:textId="77777777" w:rsidR="00336E5B" w:rsidRPr="00EC1408" w:rsidRDefault="00336E5B" w:rsidP="006E0A7A">
            <w:pPr>
              <w:jc w:val="center"/>
              <w:rPr>
                <w:rFonts w:ascii="Arial" w:hAnsi="Arial" w:cs="Arial"/>
                <w:sz w:val="24"/>
                <w:szCs w:val="24"/>
              </w:rPr>
            </w:pPr>
            <w:r>
              <w:rPr>
                <w:rFonts w:ascii="Arial" w:hAnsi="Arial" w:cs="Arial"/>
                <w:sz w:val="24"/>
                <w:szCs w:val="24"/>
              </w:rPr>
              <w:t>D. Fee</w:t>
            </w:r>
          </w:p>
        </w:tc>
        <w:tc>
          <w:tcPr>
            <w:tcW w:w="1305" w:type="dxa"/>
          </w:tcPr>
          <w:p w14:paraId="7E6827A3" w14:textId="77777777" w:rsidR="00336E5B" w:rsidRPr="00FA5FB3" w:rsidRDefault="00336E5B" w:rsidP="006E0A7A">
            <w:pPr>
              <w:jc w:val="center"/>
              <w:rPr>
                <w:rFonts w:ascii="Arial" w:hAnsi="Arial" w:cs="Arial"/>
                <w:sz w:val="24"/>
                <w:szCs w:val="24"/>
              </w:rPr>
            </w:pPr>
            <w:r>
              <w:rPr>
                <w:rFonts w:ascii="Arial" w:hAnsi="Arial" w:cs="Arial"/>
                <w:sz w:val="24"/>
                <w:szCs w:val="24"/>
              </w:rPr>
              <w:t>2021</w:t>
            </w:r>
          </w:p>
        </w:tc>
        <w:tc>
          <w:tcPr>
            <w:tcW w:w="2434" w:type="dxa"/>
          </w:tcPr>
          <w:p w14:paraId="7CC587A1" w14:textId="77777777" w:rsidR="00336E5B" w:rsidRPr="00EE17C2" w:rsidRDefault="00336E5B" w:rsidP="006E0A7A">
            <w:pPr>
              <w:jc w:val="center"/>
              <w:rPr>
                <w:rFonts w:ascii="Arial" w:hAnsi="Arial" w:cs="Arial"/>
                <w:sz w:val="24"/>
                <w:szCs w:val="24"/>
              </w:rPr>
            </w:pPr>
            <w:r>
              <w:rPr>
                <w:rFonts w:ascii="Arial" w:hAnsi="Arial" w:cs="Arial"/>
                <w:sz w:val="24"/>
                <w:szCs w:val="24"/>
              </w:rPr>
              <w:t>Analyse and review the changes that have been made to certain types of systems, designed by local and central governments. To accommodate Asylum Seekers.</w:t>
            </w:r>
          </w:p>
        </w:tc>
        <w:tc>
          <w:tcPr>
            <w:tcW w:w="2604" w:type="dxa"/>
          </w:tcPr>
          <w:p w14:paraId="40F12F96" w14:textId="065E965E" w:rsidR="00336E5B" w:rsidRPr="007443DE" w:rsidRDefault="00336E5B" w:rsidP="006E0A7A">
            <w:pPr>
              <w:jc w:val="center"/>
              <w:rPr>
                <w:rFonts w:ascii="Arial" w:hAnsi="Arial" w:cs="Arial"/>
                <w:sz w:val="24"/>
                <w:szCs w:val="24"/>
              </w:rPr>
            </w:pPr>
            <w:r>
              <w:rPr>
                <w:rFonts w:ascii="Arial" w:hAnsi="Arial" w:cs="Arial"/>
                <w:sz w:val="24"/>
                <w:szCs w:val="24"/>
              </w:rPr>
              <w:t>Evaluate the lengths as to which the changes have been made non-public, review the theory of modernisation and explore legislative changes made by consecutive governments.</w:t>
            </w:r>
          </w:p>
        </w:tc>
        <w:tc>
          <w:tcPr>
            <w:tcW w:w="2333" w:type="dxa"/>
          </w:tcPr>
          <w:p w14:paraId="7FBB7052" w14:textId="75BB3A6F" w:rsidR="00336E5B" w:rsidRPr="007F74C8" w:rsidRDefault="00336E5B" w:rsidP="006E0A7A">
            <w:pPr>
              <w:jc w:val="center"/>
              <w:rPr>
                <w:rFonts w:ascii="Arial" w:hAnsi="Arial" w:cs="Arial"/>
                <w:sz w:val="24"/>
                <w:szCs w:val="24"/>
              </w:rPr>
            </w:pPr>
            <w:r>
              <w:rPr>
                <w:rFonts w:ascii="Arial" w:hAnsi="Arial" w:cs="Arial"/>
                <w:sz w:val="24"/>
                <w:szCs w:val="24"/>
              </w:rPr>
              <w:t>There are two essential figures that matter, when it comes to housing facilities. 1- the rate of Asylum applicants whose applications were refused. 2- the rate of the refusals reached its point.</w:t>
            </w:r>
          </w:p>
        </w:tc>
      </w:tr>
      <w:tr w:rsidR="00336E5B" w14:paraId="25B78143" w14:textId="77777777" w:rsidTr="004A2003">
        <w:tc>
          <w:tcPr>
            <w:tcW w:w="2376" w:type="dxa"/>
          </w:tcPr>
          <w:p w14:paraId="6DAF12A4" w14:textId="77777777" w:rsidR="00336E5B" w:rsidRPr="003E4861" w:rsidRDefault="00336E5B" w:rsidP="006E0A7A">
            <w:pPr>
              <w:jc w:val="center"/>
              <w:rPr>
                <w:rFonts w:ascii="Arial" w:hAnsi="Arial" w:cs="Arial"/>
                <w:sz w:val="24"/>
                <w:szCs w:val="24"/>
              </w:rPr>
            </w:pPr>
            <w:r>
              <w:rPr>
                <w:rFonts w:ascii="Arial" w:hAnsi="Arial" w:cs="Arial"/>
                <w:sz w:val="24"/>
                <w:szCs w:val="24"/>
              </w:rPr>
              <w:t>V. Seidler</w:t>
            </w:r>
          </w:p>
        </w:tc>
        <w:tc>
          <w:tcPr>
            <w:tcW w:w="1305" w:type="dxa"/>
          </w:tcPr>
          <w:p w14:paraId="706B0055" w14:textId="77777777" w:rsidR="00336E5B" w:rsidRPr="003E4861" w:rsidRDefault="00336E5B" w:rsidP="006E0A7A">
            <w:pPr>
              <w:jc w:val="center"/>
              <w:rPr>
                <w:rFonts w:ascii="Arial" w:hAnsi="Arial" w:cs="Arial"/>
                <w:sz w:val="24"/>
                <w:szCs w:val="24"/>
              </w:rPr>
            </w:pPr>
            <w:r>
              <w:rPr>
                <w:rFonts w:ascii="Arial" w:hAnsi="Arial" w:cs="Arial"/>
                <w:sz w:val="24"/>
                <w:szCs w:val="24"/>
              </w:rPr>
              <w:t>2018</w:t>
            </w:r>
          </w:p>
        </w:tc>
        <w:tc>
          <w:tcPr>
            <w:tcW w:w="2434" w:type="dxa"/>
          </w:tcPr>
          <w:p w14:paraId="53F8A64D" w14:textId="2ABDAD8F" w:rsidR="00336E5B" w:rsidRPr="007F07AE" w:rsidRDefault="00336E5B" w:rsidP="006E0A7A">
            <w:pPr>
              <w:jc w:val="center"/>
              <w:rPr>
                <w:rFonts w:ascii="Arial" w:hAnsi="Arial" w:cs="Arial"/>
                <w:sz w:val="24"/>
                <w:szCs w:val="24"/>
              </w:rPr>
            </w:pPr>
            <w:r>
              <w:rPr>
                <w:rFonts w:ascii="Arial" w:hAnsi="Arial" w:cs="Arial"/>
                <w:sz w:val="24"/>
                <w:szCs w:val="24"/>
              </w:rPr>
              <w:t>The book was created so members of the public</w:t>
            </w:r>
            <w:r w:rsidR="001B5407">
              <w:rPr>
                <w:rFonts w:ascii="Arial" w:hAnsi="Arial" w:cs="Arial"/>
                <w:sz w:val="24"/>
                <w:szCs w:val="24"/>
              </w:rPr>
              <w:t xml:space="preserve"> could</w:t>
            </w:r>
            <w:r>
              <w:rPr>
                <w:rFonts w:ascii="Arial" w:hAnsi="Arial" w:cs="Arial"/>
                <w:sz w:val="24"/>
                <w:szCs w:val="24"/>
              </w:rPr>
              <w:t xml:space="preserve"> access accessible information that’s based on Brexit and the Trump Presidential campaign. To be clear about the Brexit vote.</w:t>
            </w:r>
          </w:p>
        </w:tc>
        <w:tc>
          <w:tcPr>
            <w:tcW w:w="2604" w:type="dxa"/>
          </w:tcPr>
          <w:p w14:paraId="0510C7B2" w14:textId="49B81CE4" w:rsidR="00336E5B" w:rsidRPr="006B0E0C" w:rsidRDefault="00336E5B" w:rsidP="006E0A7A">
            <w:pPr>
              <w:jc w:val="center"/>
              <w:rPr>
                <w:rFonts w:ascii="Arial" w:hAnsi="Arial" w:cs="Arial"/>
                <w:sz w:val="24"/>
                <w:szCs w:val="24"/>
              </w:rPr>
            </w:pPr>
            <w:r>
              <w:rPr>
                <w:rFonts w:ascii="Arial" w:hAnsi="Arial" w:cs="Arial"/>
                <w:sz w:val="24"/>
                <w:szCs w:val="24"/>
              </w:rPr>
              <w:t>Organise Skype meetings and conferences where discussions can be had, with the people who were affected the most by Brexit such as postgraduate students who share distinct culture backgrounds from across the world</w:t>
            </w:r>
            <w:r w:rsidR="007B27E3">
              <w:rPr>
                <w:rFonts w:ascii="Arial" w:hAnsi="Arial" w:cs="Arial"/>
                <w:sz w:val="24"/>
                <w:szCs w:val="24"/>
              </w:rPr>
              <w:t>.</w:t>
            </w:r>
          </w:p>
        </w:tc>
        <w:tc>
          <w:tcPr>
            <w:tcW w:w="2333" w:type="dxa"/>
          </w:tcPr>
          <w:p w14:paraId="6FC9A478" w14:textId="37393DC8" w:rsidR="00336E5B" w:rsidRPr="00CA4524" w:rsidRDefault="00336E5B" w:rsidP="006E0A7A">
            <w:pPr>
              <w:jc w:val="center"/>
              <w:rPr>
                <w:rFonts w:ascii="Arial" w:hAnsi="Arial" w:cs="Arial"/>
                <w:sz w:val="24"/>
                <w:szCs w:val="24"/>
              </w:rPr>
            </w:pPr>
            <w:r>
              <w:rPr>
                <w:rFonts w:ascii="Arial" w:hAnsi="Arial" w:cs="Arial"/>
                <w:sz w:val="24"/>
                <w:szCs w:val="24"/>
              </w:rPr>
              <w:t>Results from the Brexit vote and the election of Donald Trump brought about anger, rage and moments of resistance towards the prevailing political elites who have benefitted from neoliberal globalisation.</w:t>
            </w:r>
          </w:p>
        </w:tc>
      </w:tr>
      <w:tr w:rsidR="00336E5B" w14:paraId="14FE7C46" w14:textId="77777777" w:rsidTr="004A2003">
        <w:tc>
          <w:tcPr>
            <w:tcW w:w="2376" w:type="dxa"/>
          </w:tcPr>
          <w:p w14:paraId="0BE6AFF3" w14:textId="77777777" w:rsidR="00336E5B" w:rsidRDefault="00336E5B" w:rsidP="006E0A7A">
            <w:pPr>
              <w:jc w:val="center"/>
              <w:rPr>
                <w:rFonts w:ascii="Arial" w:hAnsi="Arial" w:cs="Arial"/>
                <w:sz w:val="24"/>
                <w:szCs w:val="24"/>
              </w:rPr>
            </w:pPr>
            <w:r>
              <w:rPr>
                <w:rFonts w:ascii="Arial" w:hAnsi="Arial" w:cs="Arial"/>
                <w:sz w:val="24"/>
                <w:szCs w:val="24"/>
              </w:rPr>
              <w:t>A. Beer</w:t>
            </w:r>
          </w:p>
          <w:p w14:paraId="2BF8B121" w14:textId="77777777" w:rsidR="00336E5B" w:rsidRPr="003E4861" w:rsidRDefault="00336E5B" w:rsidP="006E0A7A">
            <w:pPr>
              <w:jc w:val="center"/>
              <w:rPr>
                <w:rFonts w:ascii="Arial" w:hAnsi="Arial" w:cs="Arial"/>
                <w:sz w:val="24"/>
                <w:szCs w:val="24"/>
              </w:rPr>
            </w:pPr>
            <w:r>
              <w:rPr>
                <w:rFonts w:ascii="Arial" w:hAnsi="Arial" w:cs="Arial"/>
                <w:sz w:val="24"/>
                <w:szCs w:val="24"/>
              </w:rPr>
              <w:t>D. Faulkner</w:t>
            </w:r>
          </w:p>
        </w:tc>
        <w:tc>
          <w:tcPr>
            <w:tcW w:w="1305" w:type="dxa"/>
          </w:tcPr>
          <w:p w14:paraId="7EB00D23" w14:textId="77777777" w:rsidR="00336E5B" w:rsidRDefault="00336E5B" w:rsidP="006E0A7A">
            <w:pPr>
              <w:jc w:val="center"/>
              <w:rPr>
                <w:rFonts w:ascii="Arial" w:hAnsi="Arial" w:cs="Arial"/>
                <w:sz w:val="24"/>
                <w:szCs w:val="24"/>
              </w:rPr>
            </w:pPr>
          </w:p>
          <w:p w14:paraId="42F4E2DD" w14:textId="77777777" w:rsidR="00336E5B" w:rsidRPr="003E4861" w:rsidRDefault="00336E5B" w:rsidP="006E0A7A">
            <w:pPr>
              <w:jc w:val="center"/>
              <w:rPr>
                <w:rFonts w:ascii="Arial" w:hAnsi="Arial" w:cs="Arial"/>
                <w:sz w:val="24"/>
                <w:szCs w:val="24"/>
              </w:rPr>
            </w:pPr>
            <w:r>
              <w:rPr>
                <w:rFonts w:ascii="Arial" w:hAnsi="Arial" w:cs="Arial"/>
                <w:sz w:val="24"/>
                <w:szCs w:val="24"/>
              </w:rPr>
              <w:t>2011</w:t>
            </w:r>
          </w:p>
        </w:tc>
        <w:tc>
          <w:tcPr>
            <w:tcW w:w="2434" w:type="dxa"/>
          </w:tcPr>
          <w:p w14:paraId="47B00889" w14:textId="394A5663" w:rsidR="00336E5B" w:rsidRPr="00FA5D5C" w:rsidRDefault="00336E5B" w:rsidP="006E0A7A">
            <w:pPr>
              <w:jc w:val="center"/>
              <w:rPr>
                <w:rFonts w:ascii="Arial" w:hAnsi="Arial" w:cs="Arial"/>
                <w:sz w:val="24"/>
                <w:szCs w:val="24"/>
              </w:rPr>
            </w:pPr>
            <w:r>
              <w:rPr>
                <w:rFonts w:ascii="Arial" w:hAnsi="Arial" w:cs="Arial"/>
                <w:sz w:val="24"/>
                <w:szCs w:val="24"/>
              </w:rPr>
              <w:t>The book reviews, the role of housing and the influence it has on people’s lives and households. The publication tackles housing issues within society, culture and the economy.</w:t>
            </w:r>
          </w:p>
        </w:tc>
        <w:tc>
          <w:tcPr>
            <w:tcW w:w="2604" w:type="dxa"/>
          </w:tcPr>
          <w:p w14:paraId="474437DA" w14:textId="77777777" w:rsidR="00336E5B" w:rsidRPr="00FA5D5C" w:rsidRDefault="00336E5B" w:rsidP="006E0A7A">
            <w:pPr>
              <w:jc w:val="center"/>
              <w:rPr>
                <w:rFonts w:ascii="Arial" w:hAnsi="Arial" w:cs="Arial"/>
                <w:sz w:val="24"/>
                <w:szCs w:val="24"/>
              </w:rPr>
            </w:pPr>
            <w:r>
              <w:rPr>
                <w:rFonts w:ascii="Arial" w:hAnsi="Arial" w:cs="Arial"/>
                <w:sz w:val="24"/>
                <w:szCs w:val="24"/>
              </w:rPr>
              <w:t>Conduct a cross-sectional point of view that contemplates the housing market or the systems of social provision. This will be done during a census or periods of data collection.</w:t>
            </w:r>
          </w:p>
        </w:tc>
        <w:tc>
          <w:tcPr>
            <w:tcW w:w="2333" w:type="dxa"/>
          </w:tcPr>
          <w:p w14:paraId="1F1F75FF" w14:textId="77777777" w:rsidR="00336E5B" w:rsidRPr="0098640B" w:rsidRDefault="00336E5B" w:rsidP="006E0A7A">
            <w:pPr>
              <w:jc w:val="center"/>
              <w:rPr>
                <w:rFonts w:ascii="Arial" w:hAnsi="Arial" w:cs="Arial"/>
                <w:sz w:val="24"/>
                <w:szCs w:val="24"/>
              </w:rPr>
            </w:pPr>
            <w:r>
              <w:rPr>
                <w:rFonts w:ascii="Arial" w:hAnsi="Arial" w:cs="Arial"/>
                <w:sz w:val="24"/>
                <w:szCs w:val="24"/>
              </w:rPr>
              <w:t>Housing is central to both human wants and needs and for many middle class and affluent households the sequence of homes occupy reflects their social, economic aspirations.</w:t>
            </w:r>
          </w:p>
        </w:tc>
      </w:tr>
      <w:tr w:rsidR="00336E5B" w14:paraId="09C4EDE3" w14:textId="77777777" w:rsidTr="004A2003">
        <w:tc>
          <w:tcPr>
            <w:tcW w:w="2376" w:type="dxa"/>
          </w:tcPr>
          <w:p w14:paraId="01F24B98" w14:textId="77777777" w:rsidR="00336E5B" w:rsidRPr="003E4861" w:rsidRDefault="00336E5B" w:rsidP="006E0A7A">
            <w:pPr>
              <w:jc w:val="center"/>
              <w:rPr>
                <w:rFonts w:ascii="Arial" w:hAnsi="Arial" w:cs="Arial"/>
                <w:sz w:val="24"/>
                <w:szCs w:val="24"/>
              </w:rPr>
            </w:pPr>
            <w:r>
              <w:rPr>
                <w:rFonts w:ascii="Arial" w:hAnsi="Arial" w:cs="Arial"/>
                <w:sz w:val="24"/>
                <w:szCs w:val="24"/>
              </w:rPr>
              <w:t>S. Schech</w:t>
            </w:r>
          </w:p>
        </w:tc>
        <w:tc>
          <w:tcPr>
            <w:tcW w:w="1305" w:type="dxa"/>
          </w:tcPr>
          <w:p w14:paraId="474AC89B" w14:textId="77777777" w:rsidR="00336E5B" w:rsidRPr="003E4861" w:rsidRDefault="00336E5B" w:rsidP="006E0A7A">
            <w:pPr>
              <w:jc w:val="center"/>
              <w:rPr>
                <w:rFonts w:ascii="Arial" w:hAnsi="Arial" w:cs="Arial"/>
                <w:sz w:val="24"/>
                <w:szCs w:val="24"/>
              </w:rPr>
            </w:pPr>
            <w:r>
              <w:rPr>
                <w:rFonts w:ascii="Arial" w:hAnsi="Arial" w:cs="Arial"/>
                <w:sz w:val="24"/>
                <w:szCs w:val="24"/>
              </w:rPr>
              <w:t>2012</w:t>
            </w:r>
          </w:p>
        </w:tc>
        <w:tc>
          <w:tcPr>
            <w:tcW w:w="2434" w:type="dxa"/>
          </w:tcPr>
          <w:p w14:paraId="1AFEB99B" w14:textId="2A03EB2A" w:rsidR="00336E5B" w:rsidRPr="005649D2" w:rsidRDefault="00336E5B" w:rsidP="006E0A7A">
            <w:pPr>
              <w:jc w:val="center"/>
              <w:rPr>
                <w:rFonts w:ascii="Arial" w:hAnsi="Arial" w:cs="Arial"/>
                <w:sz w:val="24"/>
                <w:szCs w:val="24"/>
              </w:rPr>
            </w:pPr>
            <w:r>
              <w:rPr>
                <w:rFonts w:ascii="Arial" w:hAnsi="Arial" w:cs="Arial"/>
                <w:sz w:val="24"/>
                <w:szCs w:val="24"/>
              </w:rPr>
              <w:t>The article looks at two regions threatened by population decline.</w:t>
            </w:r>
          </w:p>
        </w:tc>
        <w:tc>
          <w:tcPr>
            <w:tcW w:w="2604" w:type="dxa"/>
          </w:tcPr>
          <w:p w14:paraId="39232AE1" w14:textId="77777777" w:rsidR="00336E5B" w:rsidRPr="005649D2" w:rsidRDefault="00336E5B" w:rsidP="006E0A7A">
            <w:pPr>
              <w:jc w:val="center"/>
              <w:rPr>
                <w:rFonts w:ascii="Arial" w:hAnsi="Arial" w:cs="Arial"/>
                <w:sz w:val="24"/>
                <w:szCs w:val="24"/>
              </w:rPr>
            </w:pPr>
            <w:r>
              <w:rPr>
                <w:rFonts w:ascii="Arial" w:hAnsi="Arial" w:cs="Arial"/>
                <w:sz w:val="24"/>
                <w:szCs w:val="24"/>
              </w:rPr>
              <w:t>Assess asylum systems, critically analysis asylum policies and explore the scope of arguments.</w:t>
            </w:r>
          </w:p>
        </w:tc>
        <w:tc>
          <w:tcPr>
            <w:tcW w:w="2333" w:type="dxa"/>
          </w:tcPr>
          <w:p w14:paraId="1530BCBA" w14:textId="73616500" w:rsidR="00336E5B" w:rsidRPr="00574B9B" w:rsidRDefault="00336E5B" w:rsidP="006E0A7A">
            <w:pPr>
              <w:jc w:val="center"/>
              <w:rPr>
                <w:rFonts w:ascii="Arial" w:hAnsi="Arial" w:cs="Arial"/>
                <w:sz w:val="24"/>
                <w:szCs w:val="24"/>
              </w:rPr>
            </w:pPr>
            <w:r>
              <w:rPr>
                <w:rFonts w:ascii="Arial" w:hAnsi="Arial" w:cs="Arial"/>
                <w:sz w:val="24"/>
                <w:szCs w:val="24"/>
              </w:rPr>
              <w:t>Immigration policy is no longer confined to a narrow area but shaped by the publics opinion.</w:t>
            </w:r>
          </w:p>
        </w:tc>
      </w:tr>
      <w:tr w:rsidR="00336E5B" w14:paraId="0612E6F2" w14:textId="77777777" w:rsidTr="004A2003">
        <w:tc>
          <w:tcPr>
            <w:tcW w:w="2376" w:type="dxa"/>
          </w:tcPr>
          <w:p w14:paraId="62E6C76C" w14:textId="77777777" w:rsidR="00336E5B" w:rsidRDefault="00336E5B" w:rsidP="006E0A7A">
            <w:pPr>
              <w:jc w:val="center"/>
              <w:rPr>
                <w:rFonts w:ascii="Arial" w:hAnsi="Arial" w:cs="Arial"/>
                <w:sz w:val="24"/>
                <w:szCs w:val="24"/>
              </w:rPr>
            </w:pPr>
            <w:r>
              <w:rPr>
                <w:rFonts w:ascii="Arial" w:hAnsi="Arial" w:cs="Arial"/>
                <w:sz w:val="24"/>
                <w:szCs w:val="24"/>
              </w:rPr>
              <w:t>D. Coleman</w:t>
            </w:r>
          </w:p>
          <w:p w14:paraId="4A7D6FA6" w14:textId="77777777" w:rsidR="00336E5B" w:rsidRDefault="00336E5B" w:rsidP="006E0A7A">
            <w:pPr>
              <w:jc w:val="center"/>
              <w:rPr>
                <w:rFonts w:ascii="Arial" w:hAnsi="Arial" w:cs="Arial"/>
                <w:sz w:val="24"/>
                <w:szCs w:val="24"/>
              </w:rPr>
            </w:pPr>
            <w:r>
              <w:rPr>
                <w:rFonts w:ascii="Arial" w:hAnsi="Arial" w:cs="Arial"/>
                <w:sz w:val="24"/>
                <w:szCs w:val="24"/>
              </w:rPr>
              <w:t>R. Rowthorn</w:t>
            </w:r>
          </w:p>
          <w:p w14:paraId="4930FEFB" w14:textId="77777777" w:rsidR="00336E5B" w:rsidRPr="003E4861" w:rsidRDefault="00336E5B" w:rsidP="006E0A7A">
            <w:pPr>
              <w:jc w:val="center"/>
              <w:rPr>
                <w:rFonts w:ascii="Arial" w:hAnsi="Arial" w:cs="Arial"/>
                <w:sz w:val="24"/>
                <w:szCs w:val="24"/>
              </w:rPr>
            </w:pPr>
          </w:p>
        </w:tc>
        <w:tc>
          <w:tcPr>
            <w:tcW w:w="1305" w:type="dxa"/>
          </w:tcPr>
          <w:p w14:paraId="77B2CE8E" w14:textId="77777777" w:rsidR="00336E5B" w:rsidRPr="003E4861" w:rsidRDefault="00336E5B" w:rsidP="006E0A7A">
            <w:pPr>
              <w:jc w:val="center"/>
              <w:rPr>
                <w:rFonts w:ascii="Arial" w:hAnsi="Arial" w:cs="Arial"/>
              </w:rPr>
            </w:pPr>
            <w:r>
              <w:rPr>
                <w:rFonts w:ascii="Arial" w:hAnsi="Arial" w:cs="Arial"/>
              </w:rPr>
              <w:t>2004</w:t>
            </w:r>
          </w:p>
        </w:tc>
        <w:tc>
          <w:tcPr>
            <w:tcW w:w="2434" w:type="dxa"/>
          </w:tcPr>
          <w:p w14:paraId="21AB0297" w14:textId="77777777" w:rsidR="00336E5B" w:rsidRPr="00574B9B" w:rsidRDefault="00336E5B" w:rsidP="006E0A7A">
            <w:pPr>
              <w:jc w:val="center"/>
              <w:rPr>
                <w:rFonts w:ascii="Arial" w:hAnsi="Arial" w:cs="Arial"/>
                <w:sz w:val="24"/>
                <w:szCs w:val="24"/>
              </w:rPr>
            </w:pPr>
            <w:r>
              <w:rPr>
                <w:rFonts w:ascii="Arial" w:hAnsi="Arial" w:cs="Arial"/>
                <w:sz w:val="24"/>
                <w:szCs w:val="24"/>
              </w:rPr>
              <w:t>Examine the impact of immigration matters. The main urgency is within the United Kingdom.</w:t>
            </w:r>
          </w:p>
        </w:tc>
        <w:tc>
          <w:tcPr>
            <w:tcW w:w="2604" w:type="dxa"/>
          </w:tcPr>
          <w:p w14:paraId="388F2F00" w14:textId="7A6C9A6C" w:rsidR="00336E5B" w:rsidRPr="00574B9B" w:rsidRDefault="00336E5B" w:rsidP="006E0A7A">
            <w:pPr>
              <w:jc w:val="center"/>
              <w:rPr>
                <w:rFonts w:ascii="Arial" w:hAnsi="Arial" w:cs="Arial"/>
                <w:sz w:val="24"/>
                <w:szCs w:val="24"/>
              </w:rPr>
            </w:pPr>
            <w:r>
              <w:rPr>
                <w:rFonts w:ascii="Arial" w:hAnsi="Arial" w:cs="Arial"/>
                <w:sz w:val="24"/>
                <w:szCs w:val="24"/>
              </w:rPr>
              <w:t>Assess policies a specific group of immigrants to work out the amount of taxes they pay.</w:t>
            </w:r>
          </w:p>
        </w:tc>
        <w:tc>
          <w:tcPr>
            <w:tcW w:w="2333" w:type="dxa"/>
          </w:tcPr>
          <w:p w14:paraId="680AEC2A" w14:textId="336D10F4" w:rsidR="00336E5B" w:rsidRPr="00CC5A8D" w:rsidRDefault="00336E5B" w:rsidP="006E0A7A">
            <w:pPr>
              <w:jc w:val="center"/>
              <w:rPr>
                <w:rFonts w:ascii="Arial" w:hAnsi="Arial" w:cs="Arial"/>
                <w:sz w:val="24"/>
                <w:szCs w:val="24"/>
              </w:rPr>
            </w:pPr>
            <w:r>
              <w:rPr>
                <w:rFonts w:ascii="Arial" w:hAnsi="Arial" w:cs="Arial"/>
                <w:sz w:val="24"/>
                <w:szCs w:val="24"/>
              </w:rPr>
              <w:t>Vulnerable sections of immigration may well be damaged, due to the economic effects.</w:t>
            </w:r>
          </w:p>
        </w:tc>
      </w:tr>
    </w:tbl>
    <w:tbl>
      <w:tblPr>
        <w:tblStyle w:val="TableGrid"/>
        <w:tblpPr w:leftFromText="180" w:rightFromText="180" w:vertAnchor="text" w:horzAnchor="margin" w:tblpXSpec="center" w:tblpY="-1004"/>
        <w:tblW w:w="11052" w:type="dxa"/>
        <w:tblLook w:val="04A0" w:firstRow="1" w:lastRow="0" w:firstColumn="1" w:lastColumn="0" w:noHBand="0" w:noVBand="1"/>
      </w:tblPr>
      <w:tblGrid>
        <w:gridCol w:w="2376"/>
        <w:gridCol w:w="1305"/>
        <w:gridCol w:w="2434"/>
        <w:gridCol w:w="2604"/>
        <w:gridCol w:w="2333"/>
      </w:tblGrid>
      <w:tr w:rsidR="001B5407" w:rsidRPr="00CC5A8D" w14:paraId="4554C9BF" w14:textId="77777777" w:rsidTr="001103E6">
        <w:tc>
          <w:tcPr>
            <w:tcW w:w="2376" w:type="dxa"/>
          </w:tcPr>
          <w:p w14:paraId="0F01E98A" w14:textId="77777777" w:rsidR="001B5407" w:rsidRDefault="001B5407" w:rsidP="006E0A7A">
            <w:pPr>
              <w:jc w:val="center"/>
              <w:rPr>
                <w:rFonts w:ascii="Arial" w:hAnsi="Arial" w:cs="Arial"/>
                <w:sz w:val="24"/>
                <w:szCs w:val="24"/>
              </w:rPr>
            </w:pPr>
            <w:r>
              <w:rPr>
                <w:rFonts w:ascii="Arial" w:hAnsi="Arial" w:cs="Arial"/>
                <w:sz w:val="24"/>
                <w:szCs w:val="24"/>
              </w:rPr>
              <w:lastRenderedPageBreak/>
              <w:t>J. Bulpitt</w:t>
            </w:r>
          </w:p>
          <w:p w14:paraId="57691452" w14:textId="77777777" w:rsidR="001B5407" w:rsidRDefault="001B5407" w:rsidP="006E0A7A">
            <w:pPr>
              <w:jc w:val="center"/>
              <w:rPr>
                <w:rFonts w:ascii="Arial" w:hAnsi="Arial" w:cs="Arial"/>
                <w:sz w:val="24"/>
                <w:szCs w:val="24"/>
              </w:rPr>
            </w:pPr>
          </w:p>
          <w:p w14:paraId="753D68AD" w14:textId="77777777" w:rsidR="001B5407" w:rsidRPr="003E4861" w:rsidRDefault="001B5407" w:rsidP="006E0A7A">
            <w:pPr>
              <w:jc w:val="center"/>
              <w:rPr>
                <w:rFonts w:ascii="Arial" w:hAnsi="Arial" w:cs="Arial"/>
                <w:sz w:val="24"/>
                <w:szCs w:val="24"/>
              </w:rPr>
            </w:pPr>
          </w:p>
        </w:tc>
        <w:tc>
          <w:tcPr>
            <w:tcW w:w="1305" w:type="dxa"/>
          </w:tcPr>
          <w:p w14:paraId="4FE59B59" w14:textId="77777777" w:rsidR="001B5407" w:rsidRPr="003E4861" w:rsidRDefault="001B5407" w:rsidP="006E0A7A">
            <w:pPr>
              <w:jc w:val="center"/>
              <w:rPr>
                <w:rFonts w:ascii="Arial" w:hAnsi="Arial" w:cs="Arial"/>
              </w:rPr>
            </w:pPr>
            <w:r>
              <w:rPr>
                <w:rFonts w:ascii="Arial" w:hAnsi="Arial" w:cs="Arial"/>
              </w:rPr>
              <w:t>1983</w:t>
            </w:r>
          </w:p>
        </w:tc>
        <w:tc>
          <w:tcPr>
            <w:tcW w:w="2434" w:type="dxa"/>
          </w:tcPr>
          <w:p w14:paraId="368591C1" w14:textId="77777777" w:rsidR="001B5407" w:rsidRPr="00574B9B" w:rsidRDefault="001B5407" w:rsidP="006E0A7A">
            <w:pPr>
              <w:jc w:val="center"/>
              <w:rPr>
                <w:rFonts w:ascii="Arial" w:hAnsi="Arial" w:cs="Arial"/>
                <w:sz w:val="24"/>
                <w:szCs w:val="24"/>
              </w:rPr>
            </w:pPr>
            <w:r>
              <w:rPr>
                <w:rFonts w:ascii="Arial" w:hAnsi="Arial" w:cs="Arial"/>
                <w:sz w:val="24"/>
                <w:szCs w:val="24"/>
              </w:rPr>
              <w:t>Examine the general relationship between national and local politics throughout the United Kingdom.</w:t>
            </w:r>
          </w:p>
        </w:tc>
        <w:tc>
          <w:tcPr>
            <w:tcW w:w="2604" w:type="dxa"/>
          </w:tcPr>
          <w:p w14:paraId="3D356C95" w14:textId="7A3033E2" w:rsidR="001B5407" w:rsidRPr="00574B9B" w:rsidRDefault="001B5407" w:rsidP="006E0A7A">
            <w:pPr>
              <w:jc w:val="center"/>
              <w:rPr>
                <w:rFonts w:ascii="Arial" w:hAnsi="Arial" w:cs="Arial"/>
                <w:sz w:val="24"/>
                <w:szCs w:val="24"/>
              </w:rPr>
            </w:pPr>
            <w:r>
              <w:rPr>
                <w:rFonts w:ascii="Arial" w:hAnsi="Arial" w:cs="Arial"/>
                <w:sz w:val="24"/>
                <w:szCs w:val="24"/>
              </w:rPr>
              <w:t>Critical Assessment based on the historical development of politics, and to discuss any concerns or issue with local authorities within London.</w:t>
            </w:r>
          </w:p>
        </w:tc>
        <w:tc>
          <w:tcPr>
            <w:tcW w:w="2333" w:type="dxa"/>
          </w:tcPr>
          <w:p w14:paraId="4593774E" w14:textId="26435DBD" w:rsidR="001B5407" w:rsidRPr="00CC5A8D" w:rsidRDefault="001B5407" w:rsidP="006E0A7A">
            <w:pPr>
              <w:jc w:val="center"/>
              <w:rPr>
                <w:rFonts w:ascii="Arial" w:hAnsi="Arial" w:cs="Arial"/>
                <w:sz w:val="24"/>
                <w:szCs w:val="24"/>
              </w:rPr>
            </w:pPr>
            <w:r>
              <w:rPr>
                <w:rFonts w:ascii="Arial" w:hAnsi="Arial" w:cs="Arial"/>
                <w:sz w:val="24"/>
                <w:szCs w:val="24"/>
              </w:rPr>
              <w:t>Central authorities have a large amount of control over the operations of the local government. These rules may involve Financial Judicial, and administrative or legislative atmosphere.</w:t>
            </w:r>
          </w:p>
        </w:tc>
      </w:tr>
      <w:tr w:rsidR="001B5407" w:rsidRPr="00B45DA2" w14:paraId="5C863F35" w14:textId="77777777" w:rsidTr="001103E6">
        <w:tc>
          <w:tcPr>
            <w:tcW w:w="2376" w:type="dxa"/>
          </w:tcPr>
          <w:p w14:paraId="60CC7921" w14:textId="77777777" w:rsidR="001B5407" w:rsidRDefault="001B5407" w:rsidP="006E0A7A">
            <w:pPr>
              <w:jc w:val="center"/>
              <w:rPr>
                <w:rFonts w:ascii="Arial" w:hAnsi="Arial" w:cs="Arial"/>
                <w:sz w:val="24"/>
                <w:szCs w:val="24"/>
              </w:rPr>
            </w:pPr>
            <w:r>
              <w:rPr>
                <w:rFonts w:ascii="Arial" w:hAnsi="Arial" w:cs="Arial"/>
                <w:sz w:val="24"/>
                <w:szCs w:val="24"/>
              </w:rPr>
              <w:t>N. Mamonova</w:t>
            </w:r>
          </w:p>
          <w:p w14:paraId="1F4FD18A" w14:textId="77777777" w:rsidR="001B5407" w:rsidRDefault="001B5407" w:rsidP="006E0A7A">
            <w:pPr>
              <w:jc w:val="center"/>
              <w:rPr>
                <w:rFonts w:ascii="Arial" w:hAnsi="Arial" w:cs="Arial"/>
                <w:sz w:val="24"/>
                <w:szCs w:val="24"/>
              </w:rPr>
            </w:pPr>
            <w:r>
              <w:rPr>
                <w:rFonts w:ascii="Arial" w:hAnsi="Arial" w:cs="Arial"/>
                <w:sz w:val="24"/>
                <w:szCs w:val="24"/>
              </w:rPr>
              <w:t>J. Franquesa</w:t>
            </w:r>
          </w:p>
          <w:p w14:paraId="542659D9" w14:textId="77777777" w:rsidR="001B5407" w:rsidRPr="001B4087" w:rsidRDefault="001B5407" w:rsidP="006E0A7A">
            <w:pPr>
              <w:jc w:val="center"/>
              <w:rPr>
                <w:rFonts w:ascii="Arial" w:hAnsi="Arial" w:cs="Arial"/>
                <w:sz w:val="24"/>
                <w:szCs w:val="24"/>
              </w:rPr>
            </w:pPr>
            <w:r>
              <w:rPr>
                <w:rFonts w:ascii="Arial" w:hAnsi="Arial" w:cs="Arial"/>
                <w:sz w:val="24"/>
                <w:szCs w:val="24"/>
              </w:rPr>
              <w:t>S. Brooks</w:t>
            </w:r>
          </w:p>
        </w:tc>
        <w:tc>
          <w:tcPr>
            <w:tcW w:w="1305" w:type="dxa"/>
          </w:tcPr>
          <w:p w14:paraId="5E51B4F1" w14:textId="77777777" w:rsidR="001B5407" w:rsidRPr="00C62EB2" w:rsidRDefault="001B5407" w:rsidP="006E0A7A">
            <w:pPr>
              <w:jc w:val="center"/>
              <w:rPr>
                <w:rFonts w:ascii="Arial" w:hAnsi="Arial" w:cs="Arial"/>
                <w:sz w:val="24"/>
                <w:szCs w:val="24"/>
              </w:rPr>
            </w:pPr>
            <w:r>
              <w:rPr>
                <w:rFonts w:ascii="Arial" w:hAnsi="Arial" w:cs="Arial"/>
                <w:sz w:val="24"/>
                <w:szCs w:val="24"/>
              </w:rPr>
              <w:t>2021</w:t>
            </w:r>
          </w:p>
        </w:tc>
        <w:tc>
          <w:tcPr>
            <w:tcW w:w="2434" w:type="dxa"/>
          </w:tcPr>
          <w:p w14:paraId="7F977CF4" w14:textId="77777777" w:rsidR="001B5407" w:rsidRPr="00C62EB2" w:rsidRDefault="001B5407" w:rsidP="006E0A7A">
            <w:pPr>
              <w:jc w:val="center"/>
              <w:rPr>
                <w:rFonts w:ascii="Arial" w:hAnsi="Arial" w:cs="Arial"/>
                <w:sz w:val="24"/>
                <w:szCs w:val="24"/>
              </w:rPr>
            </w:pPr>
            <w:r>
              <w:rPr>
                <w:rFonts w:ascii="Arial" w:hAnsi="Arial" w:cs="Arial"/>
                <w:sz w:val="24"/>
                <w:szCs w:val="24"/>
              </w:rPr>
              <w:t>Examine the complexity of existing right-wing populism.</w:t>
            </w:r>
          </w:p>
        </w:tc>
        <w:tc>
          <w:tcPr>
            <w:tcW w:w="2604" w:type="dxa"/>
          </w:tcPr>
          <w:p w14:paraId="71A1A30F" w14:textId="016FE039" w:rsidR="001B5407" w:rsidRPr="00C62EB2" w:rsidRDefault="001B5407" w:rsidP="006E0A7A">
            <w:pPr>
              <w:jc w:val="center"/>
              <w:rPr>
                <w:rFonts w:ascii="Arial" w:hAnsi="Arial" w:cs="Arial"/>
                <w:sz w:val="24"/>
                <w:szCs w:val="24"/>
              </w:rPr>
            </w:pPr>
            <w:r>
              <w:rPr>
                <w:rFonts w:ascii="Arial" w:hAnsi="Arial" w:cs="Arial"/>
                <w:sz w:val="24"/>
                <w:szCs w:val="24"/>
              </w:rPr>
              <w:t>To analysis various angels of political movement, using a discursive frame and mobilising strategy.</w:t>
            </w:r>
          </w:p>
        </w:tc>
        <w:tc>
          <w:tcPr>
            <w:tcW w:w="2333" w:type="dxa"/>
          </w:tcPr>
          <w:p w14:paraId="60F9718E" w14:textId="77777777" w:rsidR="001B5407" w:rsidRPr="00B45DA2" w:rsidRDefault="001B5407" w:rsidP="006E0A7A">
            <w:pPr>
              <w:jc w:val="center"/>
              <w:rPr>
                <w:rFonts w:ascii="Arial" w:hAnsi="Arial" w:cs="Arial"/>
                <w:sz w:val="24"/>
                <w:szCs w:val="24"/>
              </w:rPr>
            </w:pPr>
            <w:r>
              <w:rPr>
                <w:rFonts w:ascii="Arial" w:hAnsi="Arial" w:cs="Arial"/>
                <w:sz w:val="24"/>
                <w:szCs w:val="24"/>
              </w:rPr>
              <w:t>Progressive capitalism has actually changed rural Europe in terms of both agricultural production and rural lifestyle.</w:t>
            </w:r>
          </w:p>
        </w:tc>
      </w:tr>
      <w:tr w:rsidR="001B5407" w:rsidRPr="00B26ECD" w14:paraId="676F437D" w14:textId="77777777" w:rsidTr="001103E6">
        <w:tc>
          <w:tcPr>
            <w:tcW w:w="2376" w:type="dxa"/>
          </w:tcPr>
          <w:p w14:paraId="2533C04D" w14:textId="77777777" w:rsidR="001B5407" w:rsidRPr="00B26ECD" w:rsidRDefault="001B5407" w:rsidP="006E0A7A">
            <w:pPr>
              <w:jc w:val="center"/>
              <w:rPr>
                <w:rFonts w:ascii="Arial" w:hAnsi="Arial" w:cs="Arial"/>
                <w:sz w:val="24"/>
                <w:szCs w:val="24"/>
              </w:rPr>
            </w:pPr>
            <w:r>
              <w:rPr>
                <w:rFonts w:ascii="Arial" w:hAnsi="Arial" w:cs="Arial"/>
                <w:sz w:val="24"/>
                <w:szCs w:val="24"/>
              </w:rPr>
              <w:t>E. Voeten</w:t>
            </w:r>
          </w:p>
        </w:tc>
        <w:tc>
          <w:tcPr>
            <w:tcW w:w="1305" w:type="dxa"/>
          </w:tcPr>
          <w:p w14:paraId="4D6520F7" w14:textId="77777777" w:rsidR="001B5407" w:rsidRPr="00B26ECD" w:rsidRDefault="001B5407" w:rsidP="006E0A7A">
            <w:pPr>
              <w:jc w:val="center"/>
              <w:rPr>
                <w:rFonts w:ascii="Arial" w:hAnsi="Arial" w:cs="Arial"/>
                <w:sz w:val="24"/>
                <w:szCs w:val="24"/>
              </w:rPr>
            </w:pPr>
            <w:r>
              <w:rPr>
                <w:rFonts w:ascii="Arial" w:hAnsi="Arial" w:cs="Arial"/>
                <w:sz w:val="24"/>
                <w:szCs w:val="24"/>
              </w:rPr>
              <w:t>2013</w:t>
            </w:r>
          </w:p>
        </w:tc>
        <w:tc>
          <w:tcPr>
            <w:tcW w:w="2434" w:type="dxa"/>
          </w:tcPr>
          <w:p w14:paraId="3BAE7926" w14:textId="77777777" w:rsidR="001B5407" w:rsidRPr="00B26ECD" w:rsidRDefault="001B5407" w:rsidP="006E0A7A">
            <w:pPr>
              <w:jc w:val="center"/>
              <w:rPr>
                <w:rFonts w:ascii="Arial" w:hAnsi="Arial" w:cs="Arial"/>
                <w:sz w:val="24"/>
                <w:szCs w:val="24"/>
              </w:rPr>
            </w:pPr>
            <w:r>
              <w:rPr>
                <w:rFonts w:ascii="Arial" w:hAnsi="Arial" w:cs="Arial"/>
                <w:sz w:val="24"/>
                <w:szCs w:val="24"/>
              </w:rPr>
              <w:t>Pinpoint voting parties and the aspects of controversy in world politics.</w:t>
            </w:r>
          </w:p>
        </w:tc>
        <w:tc>
          <w:tcPr>
            <w:tcW w:w="2604" w:type="dxa"/>
          </w:tcPr>
          <w:p w14:paraId="2F6A8358" w14:textId="3BF9A5E7" w:rsidR="001B5407" w:rsidRPr="00B26ECD" w:rsidRDefault="001B5407" w:rsidP="006E0A7A">
            <w:pPr>
              <w:jc w:val="center"/>
              <w:rPr>
                <w:rFonts w:ascii="Arial" w:hAnsi="Arial" w:cs="Arial"/>
                <w:sz w:val="24"/>
                <w:szCs w:val="24"/>
              </w:rPr>
            </w:pPr>
            <w:r>
              <w:rPr>
                <w:rFonts w:ascii="Arial" w:hAnsi="Arial" w:cs="Arial"/>
                <w:sz w:val="24"/>
                <w:szCs w:val="24"/>
              </w:rPr>
              <w:t>Examine previous data that’s based on voting parties and structures. To determine how data was previously collected.</w:t>
            </w:r>
          </w:p>
        </w:tc>
        <w:tc>
          <w:tcPr>
            <w:tcW w:w="2333" w:type="dxa"/>
          </w:tcPr>
          <w:p w14:paraId="243D86F6" w14:textId="735E556D" w:rsidR="001B5407" w:rsidRPr="00B26ECD" w:rsidRDefault="001B5407" w:rsidP="006E0A7A">
            <w:pPr>
              <w:jc w:val="center"/>
              <w:rPr>
                <w:rFonts w:ascii="Arial" w:hAnsi="Arial" w:cs="Arial"/>
                <w:sz w:val="24"/>
                <w:szCs w:val="24"/>
              </w:rPr>
            </w:pPr>
            <w:r>
              <w:rPr>
                <w:rFonts w:ascii="Arial" w:hAnsi="Arial" w:cs="Arial"/>
                <w:sz w:val="24"/>
                <w:szCs w:val="24"/>
              </w:rPr>
              <w:t>Utilising UN votes is only applicable if the proper theoretical concept of interest concerns political issues.</w:t>
            </w:r>
          </w:p>
        </w:tc>
      </w:tr>
      <w:tr w:rsidR="001B5407" w:rsidRPr="00A6161F" w14:paraId="1A8DE8A5" w14:textId="77777777" w:rsidTr="001103E6">
        <w:tc>
          <w:tcPr>
            <w:tcW w:w="2376" w:type="dxa"/>
          </w:tcPr>
          <w:p w14:paraId="327CEE20" w14:textId="77777777" w:rsidR="001B5407" w:rsidRPr="00A6161F" w:rsidRDefault="001B5407" w:rsidP="006E0A7A">
            <w:pPr>
              <w:jc w:val="center"/>
              <w:rPr>
                <w:rFonts w:ascii="Arial" w:hAnsi="Arial" w:cs="Arial"/>
                <w:sz w:val="24"/>
                <w:szCs w:val="24"/>
              </w:rPr>
            </w:pPr>
            <w:r>
              <w:rPr>
                <w:rFonts w:ascii="Arial" w:hAnsi="Arial" w:cs="Arial"/>
                <w:sz w:val="24"/>
                <w:szCs w:val="24"/>
              </w:rPr>
              <w:t>B. Heady</w:t>
            </w:r>
          </w:p>
        </w:tc>
        <w:tc>
          <w:tcPr>
            <w:tcW w:w="1305" w:type="dxa"/>
          </w:tcPr>
          <w:p w14:paraId="7DC801AF" w14:textId="77777777" w:rsidR="001B5407" w:rsidRPr="00A6161F" w:rsidRDefault="001B5407" w:rsidP="006E0A7A">
            <w:pPr>
              <w:jc w:val="center"/>
              <w:rPr>
                <w:rFonts w:ascii="Arial" w:hAnsi="Arial" w:cs="Arial"/>
                <w:sz w:val="24"/>
                <w:szCs w:val="24"/>
              </w:rPr>
            </w:pPr>
            <w:r>
              <w:rPr>
                <w:rFonts w:ascii="Arial" w:hAnsi="Arial" w:cs="Arial"/>
                <w:sz w:val="24"/>
                <w:szCs w:val="24"/>
              </w:rPr>
              <w:t>2021</w:t>
            </w:r>
          </w:p>
        </w:tc>
        <w:tc>
          <w:tcPr>
            <w:tcW w:w="2434" w:type="dxa"/>
          </w:tcPr>
          <w:p w14:paraId="7CF5A263" w14:textId="050018FC" w:rsidR="001B5407" w:rsidRPr="00A6161F" w:rsidRDefault="001B5407" w:rsidP="006E0A7A">
            <w:pPr>
              <w:jc w:val="center"/>
              <w:rPr>
                <w:rFonts w:ascii="Arial" w:hAnsi="Arial" w:cs="Arial"/>
                <w:sz w:val="24"/>
                <w:szCs w:val="24"/>
              </w:rPr>
            </w:pPr>
            <w:r>
              <w:rPr>
                <w:rFonts w:ascii="Arial" w:hAnsi="Arial" w:cs="Arial"/>
                <w:sz w:val="24"/>
                <w:szCs w:val="24"/>
              </w:rPr>
              <w:t>To determine how, why and with what effect the housing conditions and costs influence separate groups within society.</w:t>
            </w:r>
          </w:p>
        </w:tc>
        <w:tc>
          <w:tcPr>
            <w:tcW w:w="2604" w:type="dxa"/>
          </w:tcPr>
          <w:p w14:paraId="7663AE11" w14:textId="77777777" w:rsidR="001B5407" w:rsidRPr="00A6161F" w:rsidRDefault="001B5407" w:rsidP="006E0A7A">
            <w:pPr>
              <w:jc w:val="center"/>
              <w:rPr>
                <w:rFonts w:ascii="Arial" w:hAnsi="Arial" w:cs="Arial"/>
                <w:sz w:val="24"/>
                <w:szCs w:val="24"/>
              </w:rPr>
            </w:pPr>
            <w:r>
              <w:rPr>
                <w:rFonts w:ascii="Arial" w:hAnsi="Arial" w:cs="Arial"/>
                <w:sz w:val="24"/>
                <w:szCs w:val="24"/>
              </w:rPr>
              <w:t>Concentrate on policy strategies used to enhance the conditions of low and moderate-income, working-class households and to address previous evaluations.</w:t>
            </w:r>
          </w:p>
        </w:tc>
        <w:tc>
          <w:tcPr>
            <w:tcW w:w="2333" w:type="dxa"/>
          </w:tcPr>
          <w:p w14:paraId="6919B6FD" w14:textId="6FCB1BB0" w:rsidR="001B5407" w:rsidRPr="00A6161F" w:rsidRDefault="001B5407" w:rsidP="006E0A7A">
            <w:pPr>
              <w:jc w:val="center"/>
              <w:rPr>
                <w:rFonts w:ascii="Arial" w:hAnsi="Arial" w:cs="Arial"/>
                <w:sz w:val="24"/>
                <w:szCs w:val="24"/>
              </w:rPr>
            </w:pPr>
            <w:r>
              <w:rPr>
                <w:rFonts w:ascii="Arial" w:hAnsi="Arial" w:cs="Arial"/>
                <w:sz w:val="24"/>
                <w:szCs w:val="24"/>
              </w:rPr>
              <w:t>Not one of the solutions designed to help deprived groups have been shown to improve a lot. Social democrats and liberals remain confident in their contributions to journals.</w:t>
            </w:r>
          </w:p>
        </w:tc>
      </w:tr>
      <w:tr w:rsidR="001B5407" w:rsidRPr="00F66A99" w14:paraId="0F520214" w14:textId="77777777" w:rsidTr="001103E6">
        <w:tc>
          <w:tcPr>
            <w:tcW w:w="2376" w:type="dxa"/>
          </w:tcPr>
          <w:p w14:paraId="5122C886" w14:textId="77777777" w:rsidR="001B5407" w:rsidRPr="00F66A99" w:rsidRDefault="001B5407" w:rsidP="006E0A7A">
            <w:pPr>
              <w:jc w:val="center"/>
              <w:rPr>
                <w:rFonts w:ascii="Arial" w:hAnsi="Arial" w:cs="Arial"/>
                <w:sz w:val="24"/>
                <w:szCs w:val="24"/>
              </w:rPr>
            </w:pPr>
            <w:r>
              <w:rPr>
                <w:rFonts w:ascii="Arial" w:hAnsi="Arial" w:cs="Arial"/>
                <w:sz w:val="24"/>
                <w:szCs w:val="24"/>
              </w:rPr>
              <w:t>T. Abbas</w:t>
            </w:r>
          </w:p>
        </w:tc>
        <w:tc>
          <w:tcPr>
            <w:tcW w:w="1305" w:type="dxa"/>
          </w:tcPr>
          <w:p w14:paraId="3E739A91" w14:textId="77777777" w:rsidR="001B5407" w:rsidRPr="00F66A99" w:rsidRDefault="001B5407" w:rsidP="006E0A7A">
            <w:pPr>
              <w:jc w:val="center"/>
              <w:rPr>
                <w:rFonts w:ascii="Arial" w:hAnsi="Arial" w:cs="Arial"/>
                <w:sz w:val="24"/>
                <w:szCs w:val="24"/>
              </w:rPr>
            </w:pPr>
            <w:r>
              <w:rPr>
                <w:rFonts w:ascii="Arial" w:hAnsi="Arial" w:cs="Arial"/>
                <w:sz w:val="24"/>
                <w:szCs w:val="24"/>
              </w:rPr>
              <w:t>2020</w:t>
            </w:r>
          </w:p>
        </w:tc>
        <w:tc>
          <w:tcPr>
            <w:tcW w:w="2434" w:type="dxa"/>
          </w:tcPr>
          <w:p w14:paraId="73FD7700" w14:textId="77777777" w:rsidR="001B5407" w:rsidRPr="00F66A99" w:rsidRDefault="001B5407" w:rsidP="006E0A7A">
            <w:pPr>
              <w:jc w:val="center"/>
              <w:rPr>
                <w:rFonts w:ascii="Arial" w:hAnsi="Arial" w:cs="Arial"/>
                <w:sz w:val="24"/>
                <w:szCs w:val="24"/>
              </w:rPr>
            </w:pPr>
            <w:r>
              <w:rPr>
                <w:rFonts w:ascii="Arial" w:hAnsi="Arial" w:cs="Arial"/>
                <w:sz w:val="24"/>
                <w:szCs w:val="24"/>
              </w:rPr>
              <w:t>Provide society with a fostered perspective based on the racialised biopolitics of islamophobia.</w:t>
            </w:r>
          </w:p>
        </w:tc>
        <w:tc>
          <w:tcPr>
            <w:tcW w:w="2604" w:type="dxa"/>
          </w:tcPr>
          <w:p w14:paraId="5DCB4265" w14:textId="5DF22C37" w:rsidR="001B5407" w:rsidRPr="00F66A99" w:rsidRDefault="001B5407" w:rsidP="006E0A7A">
            <w:pPr>
              <w:jc w:val="center"/>
              <w:rPr>
                <w:rFonts w:ascii="Arial" w:hAnsi="Arial" w:cs="Arial"/>
                <w:sz w:val="24"/>
                <w:szCs w:val="24"/>
              </w:rPr>
            </w:pPr>
            <w:r>
              <w:rPr>
                <w:rFonts w:ascii="Arial" w:hAnsi="Arial" w:cs="Arial"/>
                <w:sz w:val="24"/>
                <w:szCs w:val="24"/>
              </w:rPr>
              <w:t>Monitor and assess cultural processes put in place by local and central governments. To determine what policies may to islamophobia</w:t>
            </w:r>
          </w:p>
        </w:tc>
        <w:tc>
          <w:tcPr>
            <w:tcW w:w="2333" w:type="dxa"/>
          </w:tcPr>
          <w:p w14:paraId="59BEFF39" w14:textId="2E972ECC" w:rsidR="001B5407" w:rsidRPr="00F66A99" w:rsidRDefault="001B5407" w:rsidP="006E0A7A">
            <w:pPr>
              <w:jc w:val="center"/>
              <w:rPr>
                <w:rFonts w:ascii="Arial" w:hAnsi="Arial" w:cs="Arial"/>
                <w:sz w:val="24"/>
                <w:szCs w:val="24"/>
              </w:rPr>
            </w:pPr>
            <w:r>
              <w:rPr>
                <w:rFonts w:ascii="Arial" w:hAnsi="Arial" w:cs="Arial"/>
                <w:sz w:val="24"/>
                <w:szCs w:val="24"/>
              </w:rPr>
              <w:t>Islamophobia led to significant online hate at another level. The denial of islamophobia rejects a range of social, culture, and economic issues.</w:t>
            </w:r>
          </w:p>
        </w:tc>
      </w:tr>
      <w:tr w:rsidR="001B5407" w:rsidRPr="00175C16" w14:paraId="33C8B9A5" w14:textId="77777777" w:rsidTr="001103E6">
        <w:tc>
          <w:tcPr>
            <w:tcW w:w="2376" w:type="dxa"/>
          </w:tcPr>
          <w:p w14:paraId="582680F9" w14:textId="77777777" w:rsidR="001B5407" w:rsidRPr="00091E19" w:rsidRDefault="001B5407" w:rsidP="006E0A7A">
            <w:pPr>
              <w:jc w:val="center"/>
              <w:rPr>
                <w:rFonts w:ascii="Arial" w:hAnsi="Arial" w:cs="Arial"/>
                <w:sz w:val="24"/>
                <w:szCs w:val="24"/>
              </w:rPr>
            </w:pPr>
            <w:r>
              <w:rPr>
                <w:rFonts w:ascii="Arial" w:hAnsi="Arial" w:cs="Arial"/>
                <w:sz w:val="24"/>
                <w:szCs w:val="24"/>
              </w:rPr>
              <w:t>H. Miller</w:t>
            </w:r>
          </w:p>
        </w:tc>
        <w:tc>
          <w:tcPr>
            <w:tcW w:w="1305" w:type="dxa"/>
          </w:tcPr>
          <w:p w14:paraId="582EA3C7" w14:textId="77777777" w:rsidR="001B5407" w:rsidRPr="00091E19" w:rsidRDefault="001B5407" w:rsidP="006E0A7A">
            <w:pPr>
              <w:jc w:val="center"/>
              <w:rPr>
                <w:rFonts w:ascii="Arial" w:hAnsi="Arial" w:cs="Arial"/>
                <w:sz w:val="24"/>
                <w:szCs w:val="24"/>
              </w:rPr>
            </w:pPr>
            <w:r>
              <w:rPr>
                <w:rFonts w:ascii="Arial" w:hAnsi="Arial" w:cs="Arial"/>
                <w:sz w:val="24"/>
                <w:szCs w:val="24"/>
              </w:rPr>
              <w:t>1998</w:t>
            </w:r>
          </w:p>
        </w:tc>
        <w:tc>
          <w:tcPr>
            <w:tcW w:w="2434" w:type="dxa"/>
          </w:tcPr>
          <w:p w14:paraId="104DE289" w14:textId="77777777" w:rsidR="001B5407" w:rsidRPr="00091E19" w:rsidRDefault="001B5407" w:rsidP="006E0A7A">
            <w:pPr>
              <w:jc w:val="center"/>
              <w:rPr>
                <w:rFonts w:ascii="Arial" w:hAnsi="Arial" w:cs="Arial"/>
                <w:sz w:val="24"/>
                <w:szCs w:val="24"/>
              </w:rPr>
            </w:pPr>
            <w:r>
              <w:rPr>
                <w:rFonts w:ascii="Arial" w:hAnsi="Arial" w:cs="Arial"/>
                <w:sz w:val="24"/>
                <w:szCs w:val="24"/>
              </w:rPr>
              <w:t>Assess different aspects of the administration of academics and managerialism.</w:t>
            </w:r>
          </w:p>
        </w:tc>
        <w:tc>
          <w:tcPr>
            <w:tcW w:w="2604" w:type="dxa"/>
          </w:tcPr>
          <w:p w14:paraId="16F86210" w14:textId="78EB0267" w:rsidR="001B5407" w:rsidRPr="00175C16" w:rsidRDefault="001B5407" w:rsidP="006E0A7A">
            <w:pPr>
              <w:jc w:val="center"/>
              <w:rPr>
                <w:rFonts w:ascii="Arial" w:hAnsi="Arial" w:cs="Arial"/>
                <w:sz w:val="24"/>
                <w:szCs w:val="24"/>
              </w:rPr>
            </w:pPr>
            <w:r>
              <w:rPr>
                <w:rFonts w:ascii="Arial" w:hAnsi="Arial" w:cs="Arial"/>
                <w:sz w:val="24"/>
                <w:szCs w:val="24"/>
              </w:rPr>
              <w:t>Interviews/discussions with senior and academic managers, based on a critical and political economy.</w:t>
            </w:r>
          </w:p>
        </w:tc>
        <w:tc>
          <w:tcPr>
            <w:tcW w:w="2333" w:type="dxa"/>
          </w:tcPr>
          <w:p w14:paraId="51D6AD71" w14:textId="6AC80F65" w:rsidR="001B5407" w:rsidRPr="00175C16" w:rsidRDefault="001B5407" w:rsidP="006E0A7A">
            <w:pPr>
              <w:jc w:val="center"/>
              <w:rPr>
                <w:rFonts w:ascii="Arial" w:hAnsi="Arial" w:cs="Arial"/>
                <w:sz w:val="24"/>
                <w:szCs w:val="24"/>
              </w:rPr>
            </w:pPr>
            <w:r>
              <w:rPr>
                <w:rFonts w:ascii="Arial" w:hAnsi="Arial" w:cs="Arial"/>
                <w:sz w:val="24"/>
                <w:szCs w:val="24"/>
              </w:rPr>
              <w:t>The new managerialism not only controls audits and plans but new procedures.</w:t>
            </w:r>
          </w:p>
        </w:tc>
      </w:tr>
    </w:tbl>
    <w:p w14:paraId="17016A28" w14:textId="77777777" w:rsidR="00336E5B" w:rsidRDefault="00336E5B" w:rsidP="00514FB8">
      <w:pPr>
        <w:rPr>
          <w:rFonts w:ascii="Arial" w:hAnsi="Arial" w:cs="Arial"/>
          <w:b/>
          <w:bCs/>
          <w:sz w:val="26"/>
          <w:szCs w:val="26"/>
        </w:rPr>
      </w:pPr>
    </w:p>
    <w:p w14:paraId="02742275" w14:textId="77777777" w:rsidR="00967444" w:rsidRDefault="00967444" w:rsidP="00336E5B">
      <w:pPr>
        <w:pStyle w:val="Heading2"/>
        <w:spacing w:line="360" w:lineRule="auto"/>
        <w:ind w:left="0" w:right="851"/>
      </w:pPr>
    </w:p>
    <w:tbl>
      <w:tblPr>
        <w:tblStyle w:val="TableGrid"/>
        <w:tblpPr w:leftFromText="180" w:rightFromText="180" w:vertAnchor="text" w:horzAnchor="margin" w:tblpX="-856" w:tblpY="206"/>
        <w:tblW w:w="11052" w:type="dxa"/>
        <w:tblLook w:val="04A0" w:firstRow="1" w:lastRow="0" w:firstColumn="1" w:lastColumn="0" w:noHBand="0" w:noVBand="1"/>
      </w:tblPr>
      <w:tblGrid>
        <w:gridCol w:w="2376"/>
        <w:gridCol w:w="1305"/>
        <w:gridCol w:w="2434"/>
        <w:gridCol w:w="2604"/>
        <w:gridCol w:w="2333"/>
      </w:tblGrid>
      <w:tr w:rsidR="00336E5B" w:rsidRPr="00B45DA2" w14:paraId="69CE6157" w14:textId="77777777" w:rsidTr="004A2003">
        <w:tc>
          <w:tcPr>
            <w:tcW w:w="2376" w:type="dxa"/>
          </w:tcPr>
          <w:p w14:paraId="35EFAF4F" w14:textId="3FBD29F2" w:rsidR="005E07EF" w:rsidRPr="001B4087" w:rsidRDefault="00336E5B" w:rsidP="006E0A7A">
            <w:pPr>
              <w:jc w:val="center"/>
              <w:rPr>
                <w:rFonts w:ascii="Arial" w:hAnsi="Arial" w:cs="Arial"/>
                <w:sz w:val="24"/>
                <w:szCs w:val="24"/>
              </w:rPr>
            </w:pPr>
            <w:r>
              <w:rPr>
                <w:rFonts w:ascii="Arial" w:hAnsi="Arial" w:cs="Arial"/>
                <w:sz w:val="24"/>
                <w:szCs w:val="24"/>
              </w:rPr>
              <w:lastRenderedPageBreak/>
              <w:t>J.M. Hodge</w:t>
            </w:r>
          </w:p>
        </w:tc>
        <w:tc>
          <w:tcPr>
            <w:tcW w:w="1305" w:type="dxa"/>
          </w:tcPr>
          <w:p w14:paraId="47252F75" w14:textId="77777777" w:rsidR="00336E5B" w:rsidRPr="00C62EB2" w:rsidRDefault="00336E5B" w:rsidP="006E0A7A">
            <w:pPr>
              <w:jc w:val="center"/>
              <w:rPr>
                <w:rFonts w:ascii="Arial" w:hAnsi="Arial" w:cs="Arial"/>
                <w:sz w:val="24"/>
                <w:szCs w:val="24"/>
              </w:rPr>
            </w:pPr>
            <w:r>
              <w:rPr>
                <w:rFonts w:ascii="Arial" w:hAnsi="Arial" w:cs="Arial"/>
                <w:sz w:val="24"/>
                <w:szCs w:val="24"/>
              </w:rPr>
              <w:t>2007</w:t>
            </w:r>
          </w:p>
        </w:tc>
        <w:tc>
          <w:tcPr>
            <w:tcW w:w="2434" w:type="dxa"/>
          </w:tcPr>
          <w:p w14:paraId="789A7976" w14:textId="180377C6" w:rsidR="00336E5B" w:rsidRPr="00C62EB2" w:rsidRDefault="00336E5B" w:rsidP="006E0A7A">
            <w:pPr>
              <w:jc w:val="center"/>
              <w:rPr>
                <w:rFonts w:ascii="Arial" w:hAnsi="Arial" w:cs="Arial"/>
                <w:sz w:val="24"/>
                <w:szCs w:val="24"/>
              </w:rPr>
            </w:pPr>
            <w:r>
              <w:rPr>
                <w:rFonts w:ascii="Arial" w:hAnsi="Arial" w:cs="Arial"/>
                <w:sz w:val="24"/>
                <w:szCs w:val="24"/>
              </w:rPr>
              <w:t>To provide society with a different narrative of practices that have emerged out of efforts to manage social, economic and ecological crises.</w:t>
            </w:r>
          </w:p>
        </w:tc>
        <w:tc>
          <w:tcPr>
            <w:tcW w:w="2604" w:type="dxa"/>
          </w:tcPr>
          <w:p w14:paraId="59329B87" w14:textId="77777777" w:rsidR="00336E5B" w:rsidRPr="00C62EB2" w:rsidRDefault="00336E5B" w:rsidP="006E0A7A">
            <w:pPr>
              <w:jc w:val="center"/>
              <w:rPr>
                <w:rFonts w:ascii="Arial" w:hAnsi="Arial" w:cs="Arial"/>
                <w:sz w:val="24"/>
                <w:szCs w:val="24"/>
              </w:rPr>
            </w:pPr>
            <w:r>
              <w:rPr>
                <w:rFonts w:ascii="Arial" w:hAnsi="Arial" w:cs="Arial"/>
                <w:sz w:val="24"/>
                <w:szCs w:val="24"/>
              </w:rPr>
              <w:t>Evaluate the exposure and the continues ruptures in colonial development. Doctrine through the lens of a distinct group of actors operating within the late imperial state.</w:t>
            </w:r>
          </w:p>
        </w:tc>
        <w:tc>
          <w:tcPr>
            <w:tcW w:w="2333" w:type="dxa"/>
          </w:tcPr>
          <w:p w14:paraId="05856708" w14:textId="5816B7ED" w:rsidR="00336E5B" w:rsidRPr="00B45DA2" w:rsidRDefault="00336E5B" w:rsidP="006E0A7A">
            <w:pPr>
              <w:jc w:val="center"/>
              <w:rPr>
                <w:rFonts w:ascii="Arial" w:hAnsi="Arial" w:cs="Arial"/>
                <w:sz w:val="24"/>
                <w:szCs w:val="24"/>
              </w:rPr>
            </w:pPr>
            <w:r>
              <w:rPr>
                <w:rFonts w:ascii="Arial" w:hAnsi="Arial" w:cs="Arial"/>
                <w:sz w:val="24"/>
                <w:szCs w:val="24"/>
              </w:rPr>
              <w:t>The re-evaluation of British royal goals which began in the wake of desolation stemmed in large measures from the sensitivity and the awareness.</w:t>
            </w:r>
          </w:p>
        </w:tc>
      </w:tr>
    </w:tbl>
    <w:p w14:paraId="7C3E7E3F" w14:textId="77777777" w:rsidR="005E07EF" w:rsidRDefault="005E07EF" w:rsidP="005E07EF">
      <w:pPr>
        <w:pStyle w:val="Heading2"/>
        <w:spacing w:line="360" w:lineRule="auto"/>
        <w:ind w:left="0" w:right="851"/>
        <w:rPr>
          <w:sz w:val="24"/>
          <w:szCs w:val="24"/>
        </w:rPr>
      </w:pPr>
    </w:p>
    <w:p w14:paraId="78F4A072" w14:textId="162F4D2B" w:rsidR="005E07EF" w:rsidRPr="00765557" w:rsidRDefault="005E07EF" w:rsidP="00765557">
      <w:pPr>
        <w:pStyle w:val="Heading2"/>
        <w:tabs>
          <w:tab w:val="left" w:pos="7797"/>
        </w:tabs>
        <w:spacing w:line="360" w:lineRule="auto"/>
        <w:ind w:left="-284" w:right="-613"/>
        <w:jc w:val="center"/>
        <w:rPr>
          <w:rFonts w:ascii="Calibri Light" w:hAnsi="Calibri Light"/>
          <w:color w:val="000000" w:themeColor="text1"/>
          <w:szCs w:val="26"/>
        </w:rPr>
      </w:pPr>
      <w:bookmarkStart w:id="10" w:name="_Hlk152490982"/>
      <w:r w:rsidRPr="00765557">
        <w:rPr>
          <w:rFonts w:ascii="Calibri Light" w:hAnsi="Calibri Light"/>
          <w:color w:val="000000" w:themeColor="text1"/>
          <w:szCs w:val="26"/>
        </w:rPr>
        <w:t>4.</w:t>
      </w:r>
      <w:r w:rsidR="00162DC6" w:rsidRPr="00765557">
        <w:rPr>
          <w:rFonts w:ascii="Calibri Light" w:hAnsi="Calibri Light"/>
          <w:color w:val="000000" w:themeColor="text1"/>
          <w:szCs w:val="26"/>
        </w:rPr>
        <w:t>1</w:t>
      </w:r>
      <w:r w:rsidRPr="00765557">
        <w:rPr>
          <w:rFonts w:ascii="Calibri Light" w:hAnsi="Calibri Light"/>
          <w:color w:val="000000" w:themeColor="text1"/>
          <w:szCs w:val="26"/>
        </w:rPr>
        <w:t>.</w:t>
      </w:r>
      <w:r w:rsidR="00162DC6" w:rsidRPr="00765557">
        <w:rPr>
          <w:rFonts w:ascii="Calibri Light" w:hAnsi="Calibri Light"/>
          <w:color w:val="000000" w:themeColor="text1"/>
          <w:szCs w:val="26"/>
        </w:rPr>
        <w:t>2</w:t>
      </w:r>
      <w:r w:rsidRPr="00765557">
        <w:rPr>
          <w:rFonts w:ascii="Calibri Light" w:hAnsi="Calibri Light"/>
          <w:color w:val="000000" w:themeColor="text1"/>
          <w:szCs w:val="26"/>
        </w:rPr>
        <w:t xml:space="preserve">- </w:t>
      </w:r>
      <w:r w:rsidR="00595A40" w:rsidRPr="00765557">
        <w:rPr>
          <w:rFonts w:ascii="Calibri Light" w:hAnsi="Calibri Light"/>
          <w:color w:val="000000" w:themeColor="text1"/>
          <w:szCs w:val="26"/>
        </w:rPr>
        <w:t xml:space="preserve">Q1: </w:t>
      </w:r>
      <w:r w:rsidRPr="00765557">
        <w:rPr>
          <w:rFonts w:ascii="Calibri Light" w:hAnsi="Calibri Light"/>
          <w:color w:val="000000" w:themeColor="text1"/>
          <w:szCs w:val="26"/>
        </w:rPr>
        <w:t>What type of colonisation matters affect the UK economy?</w:t>
      </w:r>
    </w:p>
    <w:bookmarkEnd w:id="10"/>
    <w:p w14:paraId="77284B8C" w14:textId="7A9AE67F" w:rsidR="00281C51" w:rsidRDefault="005E07EF"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The</w:t>
      </w:r>
      <w:r w:rsidR="00595A40">
        <w:rPr>
          <w:rFonts w:cs="Arial"/>
          <w:b w:val="0"/>
          <w:bCs/>
          <w:sz w:val="24"/>
          <w:szCs w:val="24"/>
        </w:rPr>
        <w:t xml:space="preserve"> articles highlighted in table 4.1 were selected as they all coincide with theme 1 and provide reliable statistics that support my findings. (Havinden and Meredith, 2002) article</w:t>
      </w:r>
      <w:r w:rsidR="00450FA1">
        <w:rPr>
          <w:rFonts w:cs="Arial"/>
          <w:b w:val="0"/>
          <w:bCs/>
          <w:sz w:val="24"/>
          <w:szCs w:val="24"/>
        </w:rPr>
        <w:t xml:space="preserve"> </w:t>
      </w:r>
      <w:r w:rsidR="00450FA1" w:rsidRPr="00450FA1">
        <w:rPr>
          <w:rFonts w:cs="Arial"/>
          <w:i/>
          <w:iCs/>
          <w:sz w:val="24"/>
          <w:szCs w:val="24"/>
        </w:rPr>
        <w:t>Colonisation and Development</w:t>
      </w:r>
      <w:r w:rsidR="00AC14C4">
        <w:rPr>
          <w:rFonts w:cs="Arial"/>
          <w:i/>
          <w:iCs/>
          <w:sz w:val="24"/>
          <w:szCs w:val="24"/>
        </w:rPr>
        <w:t>:</w:t>
      </w:r>
      <w:r w:rsidR="00450FA1" w:rsidRPr="00450FA1">
        <w:rPr>
          <w:rFonts w:cs="Arial"/>
          <w:i/>
          <w:iCs/>
          <w:sz w:val="24"/>
          <w:szCs w:val="24"/>
        </w:rPr>
        <w:t xml:space="preserve"> Britian and its Tropical Colonies</w:t>
      </w:r>
      <w:r w:rsidR="00052026">
        <w:rPr>
          <w:rFonts w:cs="Arial"/>
          <w:i/>
          <w:iCs/>
          <w:sz w:val="24"/>
          <w:szCs w:val="24"/>
        </w:rPr>
        <w:t xml:space="preserve"> </w:t>
      </w:r>
      <w:r w:rsidR="00052026">
        <w:rPr>
          <w:rFonts w:cs="Arial"/>
          <w:b w:val="0"/>
          <w:bCs/>
          <w:sz w:val="24"/>
          <w:szCs w:val="24"/>
        </w:rPr>
        <w:t>correlates with Q1</w:t>
      </w:r>
      <w:r w:rsidR="00C71AE4">
        <w:rPr>
          <w:rFonts w:cs="Arial"/>
          <w:b w:val="0"/>
          <w:bCs/>
          <w:sz w:val="24"/>
          <w:szCs w:val="24"/>
        </w:rPr>
        <w:t>,</w:t>
      </w:r>
      <w:r w:rsidR="00052026">
        <w:rPr>
          <w:rFonts w:cs="Arial"/>
          <w:b w:val="0"/>
          <w:bCs/>
          <w:sz w:val="24"/>
          <w:szCs w:val="24"/>
        </w:rPr>
        <w:t xml:space="preserve"> and</w:t>
      </w:r>
      <w:r w:rsidR="00595A40">
        <w:rPr>
          <w:rFonts w:cs="Arial"/>
          <w:b w:val="0"/>
          <w:bCs/>
          <w:sz w:val="24"/>
          <w:szCs w:val="24"/>
        </w:rPr>
        <w:t xml:space="preserve"> was picked because the information it presents sheds light on the types of colonisation matters</w:t>
      </w:r>
      <w:r w:rsidR="00C71AE4">
        <w:rPr>
          <w:rFonts w:cs="Arial"/>
          <w:b w:val="0"/>
          <w:bCs/>
          <w:sz w:val="24"/>
          <w:szCs w:val="24"/>
        </w:rPr>
        <w:t>,</w:t>
      </w:r>
      <w:r w:rsidR="00595A40">
        <w:rPr>
          <w:rFonts w:cs="Arial"/>
          <w:b w:val="0"/>
          <w:bCs/>
          <w:sz w:val="24"/>
          <w:szCs w:val="24"/>
        </w:rPr>
        <w:t xml:space="preserve"> affecting the UK economy back in the 1970’s</w:t>
      </w:r>
      <w:r w:rsidR="00AC14C4">
        <w:rPr>
          <w:rFonts w:cs="Arial"/>
          <w:b w:val="0"/>
          <w:bCs/>
          <w:sz w:val="24"/>
          <w:szCs w:val="24"/>
        </w:rPr>
        <w:t>,</w:t>
      </w:r>
      <w:r w:rsidR="00595A40">
        <w:rPr>
          <w:rFonts w:cs="Arial"/>
          <w:b w:val="0"/>
          <w:bCs/>
          <w:sz w:val="24"/>
          <w:szCs w:val="24"/>
        </w:rPr>
        <w:t xml:space="preserve"> such as the policies and regulations put in place by local and central governments to tackle economic growth. The outcome of the </w:t>
      </w:r>
      <w:r w:rsidR="0015329F">
        <w:rPr>
          <w:rFonts w:cs="Arial"/>
          <w:b w:val="0"/>
          <w:bCs/>
          <w:sz w:val="24"/>
          <w:szCs w:val="24"/>
        </w:rPr>
        <w:t>government’s</w:t>
      </w:r>
      <w:r w:rsidR="00595A40">
        <w:rPr>
          <w:rFonts w:cs="Arial"/>
          <w:b w:val="0"/>
          <w:bCs/>
          <w:sz w:val="24"/>
          <w:szCs w:val="24"/>
        </w:rPr>
        <w:t xml:space="preserve"> final decisions</w:t>
      </w:r>
      <w:r w:rsidR="00F44198">
        <w:rPr>
          <w:rFonts w:cs="Arial"/>
          <w:b w:val="0"/>
          <w:bCs/>
          <w:sz w:val="24"/>
          <w:szCs w:val="24"/>
        </w:rPr>
        <w:t>,</w:t>
      </w:r>
      <w:r w:rsidR="00595A40">
        <w:rPr>
          <w:rFonts w:cs="Arial"/>
          <w:b w:val="0"/>
          <w:bCs/>
          <w:sz w:val="24"/>
          <w:szCs w:val="24"/>
        </w:rPr>
        <w:t xml:space="preserve"> proved to be a success</w:t>
      </w:r>
      <w:r w:rsidR="00F44198">
        <w:rPr>
          <w:rFonts w:cs="Arial"/>
          <w:b w:val="0"/>
          <w:bCs/>
          <w:sz w:val="24"/>
          <w:szCs w:val="24"/>
        </w:rPr>
        <w:t>,</w:t>
      </w:r>
      <w:r w:rsidR="00595A40">
        <w:rPr>
          <w:rFonts w:cs="Arial"/>
          <w:b w:val="0"/>
          <w:bCs/>
          <w:sz w:val="24"/>
          <w:szCs w:val="24"/>
        </w:rPr>
        <w:t xml:space="preserve"> as they made quite a lot of progress during this time.</w:t>
      </w:r>
      <w:r w:rsidR="00CD13FF">
        <w:rPr>
          <w:rFonts w:cs="Arial"/>
          <w:b w:val="0"/>
          <w:bCs/>
          <w:sz w:val="24"/>
          <w:szCs w:val="24"/>
        </w:rPr>
        <w:t xml:space="preserve"> I</w:t>
      </w:r>
      <w:r w:rsidR="00595A40">
        <w:rPr>
          <w:rFonts w:cs="Arial"/>
          <w:b w:val="0"/>
          <w:bCs/>
          <w:sz w:val="24"/>
          <w:szCs w:val="24"/>
        </w:rPr>
        <w:t xml:space="preserve">t </w:t>
      </w:r>
      <w:r w:rsidR="007B27E3">
        <w:rPr>
          <w:rFonts w:cs="Arial"/>
          <w:b w:val="0"/>
          <w:bCs/>
          <w:sz w:val="24"/>
          <w:szCs w:val="24"/>
        </w:rPr>
        <w:t>was</w:t>
      </w:r>
      <w:r w:rsidR="00595A40">
        <w:rPr>
          <w:rFonts w:cs="Arial"/>
          <w:b w:val="0"/>
          <w:bCs/>
          <w:sz w:val="24"/>
          <w:szCs w:val="24"/>
        </w:rPr>
        <w:t xml:space="preserve"> beneficial for them not to dwell on adverse factors posing as a threat to society as well as the UK economy</w:t>
      </w:r>
      <w:r w:rsidR="00F44198">
        <w:rPr>
          <w:rFonts w:cs="Arial"/>
          <w:b w:val="0"/>
          <w:bCs/>
          <w:sz w:val="24"/>
          <w:szCs w:val="24"/>
        </w:rPr>
        <w:t>, a</w:t>
      </w:r>
      <w:r w:rsidR="00595A40">
        <w:rPr>
          <w:rFonts w:cs="Arial"/>
          <w:b w:val="0"/>
          <w:bCs/>
          <w:sz w:val="24"/>
          <w:szCs w:val="24"/>
        </w:rPr>
        <w:t xml:space="preserve">lthough success was achieved throughout this generation, </w:t>
      </w:r>
      <w:r w:rsidR="00F44198">
        <w:rPr>
          <w:rFonts w:cs="Arial"/>
          <w:b w:val="0"/>
          <w:bCs/>
          <w:sz w:val="24"/>
          <w:szCs w:val="24"/>
        </w:rPr>
        <w:t xml:space="preserve">it </w:t>
      </w:r>
      <w:r w:rsidR="009C090C">
        <w:rPr>
          <w:rFonts w:cs="Arial"/>
          <w:b w:val="0"/>
          <w:bCs/>
          <w:sz w:val="24"/>
          <w:szCs w:val="24"/>
        </w:rPr>
        <w:t>was</w:t>
      </w:r>
      <w:r w:rsidR="00595A40">
        <w:rPr>
          <w:rFonts w:cs="Arial"/>
          <w:b w:val="0"/>
          <w:bCs/>
          <w:sz w:val="24"/>
          <w:szCs w:val="24"/>
        </w:rPr>
        <w:t xml:space="preserve"> not always </w:t>
      </w:r>
      <w:r w:rsidR="009C090C">
        <w:rPr>
          <w:rFonts w:cs="Arial"/>
          <w:b w:val="0"/>
          <w:bCs/>
          <w:sz w:val="24"/>
          <w:szCs w:val="24"/>
        </w:rPr>
        <w:t>the way.</w:t>
      </w:r>
      <w:r w:rsidR="00CD13FF">
        <w:rPr>
          <w:rFonts w:cs="Arial"/>
          <w:b w:val="0"/>
          <w:bCs/>
          <w:sz w:val="24"/>
          <w:szCs w:val="24"/>
        </w:rPr>
        <w:t xml:space="preserve"> Since the government cannot predict the future and the country continues to transform each day, political structures can be modified at any given time</w:t>
      </w:r>
      <w:r w:rsidR="00511D96">
        <w:rPr>
          <w:rFonts w:cs="Arial"/>
          <w:b w:val="0"/>
          <w:bCs/>
          <w:sz w:val="24"/>
          <w:szCs w:val="24"/>
        </w:rPr>
        <w:t xml:space="preserve"> (Havinden and Meredith, 2002). </w:t>
      </w:r>
      <w:r w:rsidR="00FC4AC2">
        <w:rPr>
          <w:rFonts w:cs="Arial"/>
          <w:b w:val="0"/>
          <w:bCs/>
          <w:sz w:val="24"/>
          <w:szCs w:val="24"/>
        </w:rPr>
        <w:t>These changes</w:t>
      </w:r>
      <w:r w:rsidR="00511D96">
        <w:rPr>
          <w:rFonts w:cs="Arial"/>
          <w:b w:val="0"/>
          <w:bCs/>
          <w:sz w:val="24"/>
          <w:szCs w:val="24"/>
        </w:rPr>
        <w:t xml:space="preserve"> signify how colonisation matters can become detrimental to both society and the UK economy.</w:t>
      </w:r>
    </w:p>
    <w:p w14:paraId="22328DAC" w14:textId="77777777" w:rsidR="00281C51" w:rsidRDefault="00281C51" w:rsidP="00765557">
      <w:pPr>
        <w:pStyle w:val="Heading2"/>
        <w:tabs>
          <w:tab w:val="left" w:pos="7797"/>
        </w:tabs>
        <w:spacing w:line="360" w:lineRule="auto"/>
        <w:ind w:left="-284" w:right="-613"/>
        <w:jc w:val="both"/>
        <w:rPr>
          <w:rFonts w:cs="Arial"/>
          <w:b w:val="0"/>
          <w:bCs/>
          <w:sz w:val="24"/>
          <w:szCs w:val="24"/>
        </w:rPr>
      </w:pPr>
    </w:p>
    <w:p w14:paraId="3BD0E2C4" w14:textId="68ABCF09" w:rsidR="00052026" w:rsidRDefault="00450FA1"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(Meredith,1975) study </w:t>
      </w:r>
      <w:r w:rsidRPr="00450FA1">
        <w:rPr>
          <w:rFonts w:cs="Arial"/>
          <w:i/>
          <w:iCs/>
          <w:sz w:val="24"/>
          <w:szCs w:val="24"/>
        </w:rPr>
        <w:t>The British Government and Colonial Economic Policy</w:t>
      </w:r>
      <w:r>
        <w:rPr>
          <w:rFonts w:cs="Arial"/>
          <w:b w:val="0"/>
          <w:bCs/>
          <w:sz w:val="24"/>
          <w:szCs w:val="24"/>
        </w:rPr>
        <w:t xml:space="preserve"> correlates</w:t>
      </w:r>
      <w:r w:rsidR="00052026">
        <w:rPr>
          <w:rFonts w:cs="Arial"/>
          <w:b w:val="0"/>
          <w:bCs/>
          <w:sz w:val="24"/>
          <w:szCs w:val="24"/>
        </w:rPr>
        <w:t xml:space="preserve"> with Q1 and</w:t>
      </w:r>
      <w:r>
        <w:rPr>
          <w:rFonts w:cs="Arial"/>
          <w:b w:val="0"/>
          <w:bCs/>
          <w:sz w:val="24"/>
          <w:szCs w:val="24"/>
        </w:rPr>
        <w:t xml:space="preserve"> the above report as </w:t>
      </w:r>
      <w:r w:rsidR="00FC4AC2">
        <w:rPr>
          <w:rFonts w:cs="Arial"/>
          <w:b w:val="0"/>
          <w:bCs/>
          <w:sz w:val="24"/>
          <w:szCs w:val="24"/>
        </w:rPr>
        <w:t>it</w:t>
      </w:r>
      <w:r>
        <w:rPr>
          <w:rFonts w:cs="Arial"/>
          <w:b w:val="0"/>
          <w:bCs/>
          <w:sz w:val="24"/>
          <w:szCs w:val="24"/>
        </w:rPr>
        <w:t xml:space="preserve"> discusses the governments insufficiencies when it comes to policy decision-making,</w:t>
      </w:r>
      <w:r w:rsidR="00AC14C4">
        <w:rPr>
          <w:rFonts w:cs="Arial"/>
          <w:b w:val="0"/>
          <w:bCs/>
          <w:sz w:val="24"/>
          <w:szCs w:val="24"/>
        </w:rPr>
        <w:t xml:space="preserve"> this was a crucial piece of information as it justifies how the governments choices really added to adversity at that moment in time</w:t>
      </w:r>
      <w:r w:rsidR="000379B3">
        <w:rPr>
          <w:rFonts w:cs="Arial"/>
          <w:b w:val="0"/>
          <w:bCs/>
          <w:sz w:val="24"/>
          <w:szCs w:val="24"/>
        </w:rPr>
        <w:t xml:space="preserve"> (Meredith, 1975)</w:t>
      </w:r>
      <w:r w:rsidR="00AC14C4">
        <w:rPr>
          <w:rFonts w:cs="Arial"/>
          <w:b w:val="0"/>
          <w:bCs/>
          <w:sz w:val="24"/>
          <w:szCs w:val="24"/>
        </w:rPr>
        <w:t>.</w:t>
      </w:r>
    </w:p>
    <w:p w14:paraId="7339A347" w14:textId="77777777" w:rsidR="007B27E3" w:rsidRDefault="007B27E3" w:rsidP="00765557">
      <w:pPr>
        <w:pStyle w:val="Heading2"/>
        <w:tabs>
          <w:tab w:val="left" w:pos="7797"/>
        </w:tabs>
        <w:spacing w:line="360" w:lineRule="auto"/>
        <w:ind w:left="-284" w:right="-613"/>
        <w:jc w:val="both"/>
        <w:rPr>
          <w:rFonts w:cs="Arial"/>
          <w:b w:val="0"/>
          <w:bCs/>
          <w:sz w:val="24"/>
          <w:szCs w:val="24"/>
        </w:rPr>
      </w:pPr>
    </w:p>
    <w:p w14:paraId="2C41813C" w14:textId="77777777" w:rsidR="00214DE5" w:rsidRDefault="00052026"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According to Rothstein, Huber and Gaskell (2006) review</w:t>
      </w:r>
      <w:r w:rsidR="008B28B5">
        <w:rPr>
          <w:rFonts w:cs="Arial"/>
          <w:b w:val="0"/>
          <w:bCs/>
          <w:sz w:val="24"/>
          <w:szCs w:val="24"/>
        </w:rPr>
        <w:t xml:space="preserve"> </w:t>
      </w:r>
      <w:r w:rsidR="008B28B5" w:rsidRPr="008B28B5">
        <w:rPr>
          <w:rFonts w:cs="Arial"/>
          <w:i/>
          <w:iCs/>
          <w:sz w:val="24"/>
          <w:szCs w:val="24"/>
        </w:rPr>
        <w:t>A Theory of Risk Colonisation the Spiralling Regulatory Logics of Societal and Institutional Risk</w:t>
      </w:r>
      <w:r>
        <w:rPr>
          <w:rFonts w:cs="Arial"/>
          <w:b w:val="0"/>
          <w:bCs/>
          <w:sz w:val="24"/>
          <w:szCs w:val="24"/>
        </w:rPr>
        <w:t xml:space="preserve"> local and central governments should have some sort o</w:t>
      </w:r>
      <w:r w:rsidR="007B27E3">
        <w:rPr>
          <w:rFonts w:cs="Arial"/>
          <w:b w:val="0"/>
          <w:bCs/>
          <w:sz w:val="24"/>
          <w:szCs w:val="24"/>
        </w:rPr>
        <w:t>f process put in</w:t>
      </w:r>
      <w:r>
        <w:rPr>
          <w:rFonts w:cs="Arial"/>
          <w:b w:val="0"/>
          <w:bCs/>
          <w:sz w:val="24"/>
          <w:szCs w:val="24"/>
        </w:rPr>
        <w:t xml:space="preserve"> place, when making important decisions that help regulate the country, in doing so will help them to manage and monitor any risks that may come to light</w:t>
      </w:r>
      <w:r w:rsidR="00281C51">
        <w:rPr>
          <w:rFonts w:cs="Arial"/>
          <w:b w:val="0"/>
          <w:bCs/>
          <w:sz w:val="24"/>
          <w:szCs w:val="24"/>
        </w:rPr>
        <w:t>,</w:t>
      </w:r>
      <w:r>
        <w:rPr>
          <w:rFonts w:cs="Arial"/>
          <w:b w:val="0"/>
          <w:bCs/>
          <w:sz w:val="24"/>
          <w:szCs w:val="24"/>
        </w:rPr>
        <w:t xml:space="preserve"> throughout the </w:t>
      </w:r>
      <w:r w:rsidR="008558B8">
        <w:rPr>
          <w:rFonts w:cs="Arial"/>
          <w:b w:val="0"/>
          <w:bCs/>
          <w:sz w:val="24"/>
          <w:szCs w:val="24"/>
        </w:rPr>
        <w:t>decision-making</w:t>
      </w:r>
      <w:r>
        <w:rPr>
          <w:rFonts w:cs="Arial"/>
          <w:b w:val="0"/>
          <w:bCs/>
          <w:sz w:val="24"/>
          <w:szCs w:val="24"/>
        </w:rPr>
        <w:t xml:space="preserve"> process. This review coexists with Q1 as it demonstrates the different areas where governmental policies and decision making can </w:t>
      </w:r>
      <w:r>
        <w:rPr>
          <w:rFonts w:cs="Arial"/>
          <w:b w:val="0"/>
          <w:bCs/>
          <w:sz w:val="24"/>
          <w:szCs w:val="24"/>
        </w:rPr>
        <w:lastRenderedPageBreak/>
        <w:t xml:space="preserve">jeopardise members of the public whether this be their health and well-being, their housing circumstances or when it comes to their financial needs. </w:t>
      </w:r>
    </w:p>
    <w:p w14:paraId="08DDB795" w14:textId="77777777" w:rsidR="00214DE5" w:rsidRDefault="00214DE5" w:rsidP="00765557">
      <w:pPr>
        <w:pStyle w:val="Heading2"/>
        <w:tabs>
          <w:tab w:val="left" w:pos="7797"/>
        </w:tabs>
        <w:spacing w:line="360" w:lineRule="auto"/>
        <w:ind w:left="-284" w:right="-613"/>
        <w:jc w:val="both"/>
        <w:rPr>
          <w:rFonts w:cs="Arial"/>
          <w:b w:val="0"/>
          <w:bCs/>
          <w:sz w:val="24"/>
          <w:szCs w:val="24"/>
        </w:rPr>
      </w:pPr>
    </w:p>
    <w:p w14:paraId="67F82594" w14:textId="6807A8A5" w:rsidR="007B27E3" w:rsidRDefault="00052026"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The article goes into depth and illustrates how the decisions made to regulate society can really impact people’s lives both positively and negatively so </w:t>
      </w:r>
      <w:r w:rsidR="00D57D42">
        <w:rPr>
          <w:rFonts w:cs="Arial"/>
          <w:b w:val="0"/>
          <w:bCs/>
          <w:sz w:val="24"/>
          <w:szCs w:val="24"/>
        </w:rPr>
        <w:t>it’s</w:t>
      </w:r>
      <w:r>
        <w:rPr>
          <w:rFonts w:cs="Arial"/>
          <w:b w:val="0"/>
          <w:bCs/>
          <w:sz w:val="24"/>
          <w:szCs w:val="24"/>
        </w:rPr>
        <w:t xml:space="preserve"> important for the legislative bodies to get it right ideally </w:t>
      </w:r>
      <w:r w:rsidR="008E2FA5">
        <w:rPr>
          <w:rFonts w:cs="Arial"/>
          <w:b w:val="0"/>
          <w:bCs/>
          <w:sz w:val="24"/>
          <w:szCs w:val="24"/>
        </w:rPr>
        <w:t>first-time</w:t>
      </w:r>
      <w:r>
        <w:rPr>
          <w:rFonts w:cs="Arial"/>
          <w:b w:val="0"/>
          <w:bCs/>
          <w:sz w:val="24"/>
          <w:szCs w:val="24"/>
        </w:rPr>
        <w:t xml:space="preserve"> round. At present the government have a risk-based approach set up, to tackle any instabilities that may transpire during a time decisions are being made. This risk-based procedure will be </w:t>
      </w:r>
      <w:r w:rsidR="008E2FA5">
        <w:rPr>
          <w:rFonts w:cs="Arial"/>
          <w:b w:val="0"/>
          <w:bCs/>
          <w:sz w:val="24"/>
          <w:szCs w:val="24"/>
        </w:rPr>
        <w:t>endorsed</w:t>
      </w:r>
      <w:r>
        <w:rPr>
          <w:rFonts w:cs="Arial"/>
          <w:b w:val="0"/>
          <w:bCs/>
          <w:sz w:val="24"/>
          <w:szCs w:val="24"/>
        </w:rPr>
        <w:t xml:space="preserve"> to policy makers across all sectors, as part of the develop</w:t>
      </w:r>
      <w:r w:rsidR="008B28B5">
        <w:rPr>
          <w:rFonts w:cs="Arial"/>
          <w:b w:val="0"/>
          <w:bCs/>
          <w:sz w:val="24"/>
          <w:szCs w:val="24"/>
        </w:rPr>
        <w:t>ment of the</w:t>
      </w:r>
      <w:r>
        <w:rPr>
          <w:rFonts w:cs="Arial"/>
          <w:b w:val="0"/>
          <w:bCs/>
          <w:sz w:val="24"/>
          <w:szCs w:val="24"/>
        </w:rPr>
        <w:t xml:space="preserve"> government agenda, in order to maximise benefits of regulation while reducing the burdens on government</w:t>
      </w:r>
      <w:r w:rsidR="008B28B5">
        <w:rPr>
          <w:rFonts w:cs="Arial"/>
          <w:b w:val="0"/>
          <w:bCs/>
          <w:sz w:val="24"/>
          <w:szCs w:val="24"/>
        </w:rPr>
        <w:t>al</w:t>
      </w:r>
      <w:r>
        <w:rPr>
          <w:rFonts w:cs="Arial"/>
          <w:b w:val="0"/>
          <w:bCs/>
          <w:sz w:val="24"/>
          <w:szCs w:val="24"/>
        </w:rPr>
        <w:t xml:space="preserve"> bodies who regulate the country, by offering intervention designs that are consistent</w:t>
      </w:r>
      <w:r w:rsidRPr="00052026">
        <w:rPr>
          <w:rFonts w:cs="Arial"/>
          <w:b w:val="0"/>
          <w:bCs/>
          <w:sz w:val="24"/>
          <w:szCs w:val="24"/>
        </w:rPr>
        <w:t xml:space="preserve"> </w:t>
      </w:r>
      <w:r>
        <w:rPr>
          <w:rFonts w:cs="Arial"/>
          <w:b w:val="0"/>
          <w:bCs/>
          <w:sz w:val="24"/>
          <w:szCs w:val="24"/>
        </w:rPr>
        <w:t>(Rothstein, Huber and Gaskell 2006)</w:t>
      </w:r>
      <w:r w:rsidR="007B27E3">
        <w:rPr>
          <w:rFonts w:cs="Arial"/>
          <w:b w:val="0"/>
          <w:bCs/>
          <w:sz w:val="24"/>
          <w:szCs w:val="24"/>
        </w:rPr>
        <w:t>.</w:t>
      </w:r>
    </w:p>
    <w:p w14:paraId="03038928" w14:textId="77777777" w:rsidR="00321AEE" w:rsidRDefault="00321AEE" w:rsidP="00765557">
      <w:pPr>
        <w:pStyle w:val="Heading2"/>
        <w:tabs>
          <w:tab w:val="left" w:pos="7797"/>
        </w:tabs>
        <w:spacing w:line="360" w:lineRule="auto"/>
        <w:ind w:left="-284" w:right="-613"/>
        <w:jc w:val="both"/>
        <w:rPr>
          <w:rFonts w:cs="Arial"/>
          <w:b w:val="0"/>
          <w:bCs/>
          <w:sz w:val="24"/>
          <w:szCs w:val="24"/>
        </w:rPr>
      </w:pPr>
    </w:p>
    <w:p w14:paraId="7732FC29" w14:textId="5279DA9A" w:rsidR="000C0BD0" w:rsidRDefault="00321AEE"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w:t>
      </w:r>
      <w:proofErr w:type="spellStart"/>
      <w:r>
        <w:rPr>
          <w:rFonts w:cs="Arial"/>
          <w:b w:val="0"/>
          <w:bCs/>
          <w:sz w:val="24"/>
          <w:szCs w:val="24"/>
        </w:rPr>
        <w:t>Bhambra</w:t>
      </w:r>
      <w:proofErr w:type="spellEnd"/>
      <w:r>
        <w:rPr>
          <w:rFonts w:cs="Arial"/>
          <w:b w:val="0"/>
          <w:bCs/>
          <w:sz w:val="24"/>
          <w:szCs w:val="24"/>
        </w:rPr>
        <w:t xml:space="preserve"> and Holmwood, 2021) paper</w:t>
      </w:r>
      <w:r w:rsidR="003D2677">
        <w:rPr>
          <w:rFonts w:cs="Arial"/>
          <w:b w:val="0"/>
          <w:bCs/>
          <w:sz w:val="24"/>
          <w:szCs w:val="24"/>
        </w:rPr>
        <w:t xml:space="preserve"> </w:t>
      </w:r>
      <w:r w:rsidR="003D2677" w:rsidRPr="003D2677">
        <w:rPr>
          <w:rFonts w:cs="Arial"/>
          <w:i/>
          <w:iCs/>
          <w:sz w:val="24"/>
          <w:szCs w:val="24"/>
        </w:rPr>
        <w:t>Colonisation and Modern Social Theory</w:t>
      </w:r>
      <w:r>
        <w:rPr>
          <w:rFonts w:cs="Arial"/>
          <w:b w:val="0"/>
          <w:bCs/>
          <w:sz w:val="24"/>
          <w:szCs w:val="24"/>
        </w:rPr>
        <w:t xml:space="preserve"> was chosen as it reveals</w:t>
      </w:r>
      <w:r w:rsidR="0036734C">
        <w:rPr>
          <w:rFonts w:cs="Arial"/>
          <w:b w:val="0"/>
          <w:bCs/>
          <w:sz w:val="24"/>
          <w:szCs w:val="24"/>
        </w:rPr>
        <w:t xml:space="preserve"> how colonisation matters such as the elections influence</w:t>
      </w:r>
      <w:r w:rsidR="00220747">
        <w:rPr>
          <w:rFonts w:cs="Arial"/>
          <w:b w:val="0"/>
          <w:bCs/>
          <w:sz w:val="24"/>
          <w:szCs w:val="24"/>
        </w:rPr>
        <w:t>d</w:t>
      </w:r>
      <w:r w:rsidR="0036734C">
        <w:rPr>
          <w:rFonts w:cs="Arial"/>
          <w:b w:val="0"/>
          <w:bCs/>
          <w:sz w:val="24"/>
          <w:szCs w:val="24"/>
        </w:rPr>
        <w:t xml:space="preserve"> the UK economy</w:t>
      </w:r>
      <w:r w:rsidR="000B242C">
        <w:rPr>
          <w:rFonts w:cs="Arial"/>
          <w:b w:val="0"/>
          <w:bCs/>
          <w:sz w:val="24"/>
          <w:szCs w:val="24"/>
        </w:rPr>
        <w:t xml:space="preserve"> back in the nineteenth century</w:t>
      </w:r>
      <w:r w:rsidR="0036734C">
        <w:rPr>
          <w:rFonts w:cs="Arial"/>
          <w:b w:val="0"/>
          <w:bCs/>
          <w:sz w:val="24"/>
          <w:szCs w:val="24"/>
        </w:rPr>
        <w:t>.</w:t>
      </w:r>
      <w:r w:rsidR="003A557D">
        <w:rPr>
          <w:rFonts w:cs="Arial"/>
          <w:b w:val="0"/>
          <w:bCs/>
          <w:sz w:val="24"/>
          <w:szCs w:val="24"/>
        </w:rPr>
        <w:t xml:space="preserve"> This was d</w:t>
      </w:r>
      <w:r w:rsidR="00940B2D">
        <w:rPr>
          <w:rFonts w:cs="Arial"/>
          <w:b w:val="0"/>
          <w:bCs/>
          <w:sz w:val="24"/>
          <w:szCs w:val="24"/>
        </w:rPr>
        <w:t xml:space="preserve">ue to </w:t>
      </w:r>
      <w:r w:rsidR="0036734C">
        <w:rPr>
          <w:rFonts w:cs="Arial"/>
          <w:b w:val="0"/>
          <w:bCs/>
          <w:sz w:val="24"/>
          <w:szCs w:val="24"/>
        </w:rPr>
        <w:t>the failure</w:t>
      </w:r>
      <w:r w:rsidR="00080117">
        <w:rPr>
          <w:rFonts w:cs="Arial"/>
          <w:b w:val="0"/>
          <w:bCs/>
          <w:sz w:val="24"/>
          <w:szCs w:val="24"/>
        </w:rPr>
        <w:t>s that</w:t>
      </w:r>
      <w:r w:rsidR="000B242C">
        <w:rPr>
          <w:rFonts w:cs="Arial"/>
          <w:b w:val="0"/>
          <w:bCs/>
          <w:sz w:val="24"/>
          <w:szCs w:val="24"/>
        </w:rPr>
        <w:t xml:space="preserve"> had</w:t>
      </w:r>
      <w:r w:rsidR="00080117">
        <w:rPr>
          <w:rFonts w:cs="Arial"/>
          <w:b w:val="0"/>
          <w:bCs/>
          <w:sz w:val="24"/>
          <w:szCs w:val="24"/>
        </w:rPr>
        <w:t xml:space="preserve"> transpired during </w:t>
      </w:r>
      <w:r w:rsidR="00220747">
        <w:rPr>
          <w:rFonts w:cs="Arial"/>
          <w:b w:val="0"/>
          <w:bCs/>
          <w:sz w:val="24"/>
          <w:szCs w:val="24"/>
        </w:rPr>
        <w:t>the</w:t>
      </w:r>
      <w:r w:rsidR="00080117">
        <w:rPr>
          <w:rFonts w:cs="Arial"/>
          <w:b w:val="0"/>
          <w:bCs/>
          <w:sz w:val="24"/>
          <w:szCs w:val="24"/>
        </w:rPr>
        <w:t xml:space="preserve"> time the elections </w:t>
      </w:r>
      <w:r w:rsidR="00220747">
        <w:rPr>
          <w:rFonts w:cs="Arial"/>
          <w:b w:val="0"/>
          <w:bCs/>
          <w:sz w:val="24"/>
          <w:szCs w:val="24"/>
        </w:rPr>
        <w:t xml:space="preserve">were </w:t>
      </w:r>
      <w:r w:rsidR="00080117">
        <w:rPr>
          <w:rFonts w:cs="Arial"/>
          <w:b w:val="0"/>
          <w:bCs/>
          <w:sz w:val="24"/>
          <w:szCs w:val="24"/>
        </w:rPr>
        <w:t>taken p</w:t>
      </w:r>
      <w:r w:rsidR="000B242C">
        <w:rPr>
          <w:rFonts w:cs="Arial"/>
          <w:b w:val="0"/>
          <w:bCs/>
          <w:sz w:val="24"/>
          <w:szCs w:val="24"/>
        </w:rPr>
        <w:t xml:space="preserve">lace. </w:t>
      </w:r>
      <w:r w:rsidR="003A557D">
        <w:rPr>
          <w:rFonts w:cs="Arial"/>
          <w:b w:val="0"/>
          <w:bCs/>
          <w:sz w:val="24"/>
          <w:szCs w:val="24"/>
        </w:rPr>
        <w:t xml:space="preserve">Generating </w:t>
      </w:r>
      <w:r w:rsidR="000B242C">
        <w:rPr>
          <w:rFonts w:cs="Arial"/>
          <w:b w:val="0"/>
          <w:bCs/>
          <w:sz w:val="24"/>
          <w:szCs w:val="24"/>
        </w:rPr>
        <w:t>a</w:t>
      </w:r>
      <w:r w:rsidR="00940B2D">
        <w:rPr>
          <w:rFonts w:cs="Arial"/>
          <w:b w:val="0"/>
          <w:bCs/>
          <w:sz w:val="24"/>
          <w:szCs w:val="24"/>
        </w:rPr>
        <w:t xml:space="preserve"> </w:t>
      </w:r>
      <w:r w:rsidR="000B242C">
        <w:rPr>
          <w:rFonts w:cs="Arial"/>
          <w:b w:val="0"/>
          <w:bCs/>
          <w:sz w:val="24"/>
          <w:szCs w:val="24"/>
        </w:rPr>
        <w:t xml:space="preserve">profound effect </w:t>
      </w:r>
      <w:r w:rsidR="00080117">
        <w:rPr>
          <w:rFonts w:cs="Arial"/>
          <w:b w:val="0"/>
          <w:bCs/>
          <w:sz w:val="24"/>
          <w:szCs w:val="24"/>
        </w:rPr>
        <w:t xml:space="preserve">on </w:t>
      </w:r>
      <w:r w:rsidR="003A557D">
        <w:rPr>
          <w:rFonts w:cs="Arial"/>
          <w:b w:val="0"/>
          <w:bCs/>
          <w:sz w:val="24"/>
          <w:szCs w:val="24"/>
        </w:rPr>
        <w:t>society</w:t>
      </w:r>
      <w:r w:rsidR="00281C51">
        <w:rPr>
          <w:rFonts w:cs="Arial"/>
          <w:b w:val="0"/>
          <w:bCs/>
          <w:sz w:val="24"/>
          <w:szCs w:val="24"/>
        </w:rPr>
        <w:t>,</w:t>
      </w:r>
      <w:r w:rsidR="003A557D">
        <w:rPr>
          <w:rFonts w:cs="Arial"/>
          <w:b w:val="0"/>
          <w:bCs/>
          <w:sz w:val="24"/>
          <w:szCs w:val="24"/>
        </w:rPr>
        <w:t xml:space="preserve"> which </w:t>
      </w:r>
      <w:r w:rsidR="000B242C">
        <w:rPr>
          <w:rFonts w:cs="Arial"/>
          <w:b w:val="0"/>
          <w:bCs/>
          <w:sz w:val="24"/>
          <w:szCs w:val="24"/>
        </w:rPr>
        <w:t xml:space="preserve">led to </w:t>
      </w:r>
      <w:r w:rsidR="00080117">
        <w:rPr>
          <w:rFonts w:cs="Arial"/>
          <w:b w:val="0"/>
          <w:bCs/>
          <w:sz w:val="24"/>
          <w:szCs w:val="24"/>
        </w:rPr>
        <w:t xml:space="preserve">specific privations </w:t>
      </w:r>
      <w:r w:rsidR="000B242C">
        <w:rPr>
          <w:rFonts w:cs="Arial"/>
          <w:b w:val="0"/>
          <w:bCs/>
          <w:sz w:val="24"/>
          <w:szCs w:val="24"/>
        </w:rPr>
        <w:t>pertaining to</w:t>
      </w:r>
      <w:r w:rsidR="00080117">
        <w:rPr>
          <w:rFonts w:cs="Arial"/>
          <w:b w:val="0"/>
          <w:bCs/>
          <w:sz w:val="24"/>
          <w:szCs w:val="24"/>
        </w:rPr>
        <w:t xml:space="preserve"> white workers who </w:t>
      </w:r>
      <w:r w:rsidR="00220747">
        <w:rPr>
          <w:rFonts w:cs="Arial"/>
          <w:b w:val="0"/>
          <w:bCs/>
          <w:sz w:val="24"/>
          <w:szCs w:val="24"/>
        </w:rPr>
        <w:t>endured more of an advantage compared to ethnic minority workers.</w:t>
      </w:r>
      <w:r w:rsidR="003A557D">
        <w:rPr>
          <w:rFonts w:cs="Arial"/>
          <w:b w:val="0"/>
          <w:bCs/>
          <w:sz w:val="24"/>
          <w:szCs w:val="24"/>
        </w:rPr>
        <w:t xml:space="preserve"> Throughout this generation p</w:t>
      </w:r>
      <w:r w:rsidR="00220747">
        <w:rPr>
          <w:rFonts w:cs="Arial"/>
          <w:b w:val="0"/>
          <w:bCs/>
          <w:sz w:val="24"/>
          <w:szCs w:val="24"/>
        </w:rPr>
        <w:t>olicies and decision-making</w:t>
      </w:r>
      <w:r w:rsidR="00940B2D">
        <w:rPr>
          <w:rFonts w:cs="Arial"/>
          <w:b w:val="0"/>
          <w:bCs/>
          <w:sz w:val="24"/>
          <w:szCs w:val="24"/>
        </w:rPr>
        <w:t xml:space="preserve"> </w:t>
      </w:r>
      <w:r w:rsidR="003A557D">
        <w:rPr>
          <w:rFonts w:cs="Arial"/>
          <w:b w:val="0"/>
          <w:bCs/>
          <w:sz w:val="24"/>
          <w:szCs w:val="24"/>
        </w:rPr>
        <w:t>w</w:t>
      </w:r>
      <w:r w:rsidR="00220747">
        <w:rPr>
          <w:rFonts w:cs="Arial"/>
          <w:b w:val="0"/>
          <w:bCs/>
          <w:sz w:val="24"/>
          <w:szCs w:val="24"/>
        </w:rPr>
        <w:t xml:space="preserve">ere based off </w:t>
      </w:r>
      <w:r w:rsidR="000B242C">
        <w:rPr>
          <w:rFonts w:cs="Arial"/>
          <w:b w:val="0"/>
          <w:bCs/>
          <w:sz w:val="24"/>
          <w:szCs w:val="24"/>
        </w:rPr>
        <w:t xml:space="preserve">deliberation </w:t>
      </w:r>
      <w:r w:rsidR="000A2636">
        <w:rPr>
          <w:rFonts w:cs="Arial"/>
          <w:b w:val="0"/>
          <w:bCs/>
          <w:sz w:val="24"/>
          <w:szCs w:val="24"/>
        </w:rPr>
        <w:t>in regard to</w:t>
      </w:r>
      <w:r w:rsidR="000B242C">
        <w:rPr>
          <w:rFonts w:cs="Arial"/>
          <w:b w:val="0"/>
          <w:bCs/>
          <w:sz w:val="24"/>
          <w:szCs w:val="24"/>
        </w:rPr>
        <w:t xml:space="preserve"> religion, politics and culture</w:t>
      </w:r>
      <w:r w:rsidR="000379B3">
        <w:rPr>
          <w:rFonts w:cs="Arial"/>
          <w:b w:val="0"/>
          <w:bCs/>
          <w:sz w:val="24"/>
          <w:szCs w:val="24"/>
        </w:rPr>
        <w:t xml:space="preserve"> (Bhambra and Holmwood, 2021)</w:t>
      </w:r>
      <w:r w:rsidR="000A2636">
        <w:rPr>
          <w:rFonts w:cs="Arial"/>
          <w:b w:val="0"/>
          <w:bCs/>
          <w:sz w:val="24"/>
          <w:szCs w:val="24"/>
        </w:rPr>
        <w:t>.</w:t>
      </w:r>
    </w:p>
    <w:p w14:paraId="07324249" w14:textId="77777777" w:rsidR="000C0BD0" w:rsidRDefault="000C0BD0" w:rsidP="00765557">
      <w:pPr>
        <w:pStyle w:val="Heading2"/>
        <w:tabs>
          <w:tab w:val="left" w:pos="7797"/>
        </w:tabs>
        <w:spacing w:line="360" w:lineRule="auto"/>
        <w:ind w:left="-284" w:right="-613"/>
        <w:jc w:val="both"/>
        <w:rPr>
          <w:rFonts w:cs="Arial"/>
          <w:b w:val="0"/>
          <w:bCs/>
          <w:sz w:val="24"/>
          <w:szCs w:val="24"/>
        </w:rPr>
      </w:pPr>
    </w:p>
    <w:p w14:paraId="7BE726C3" w14:textId="7F1972EC" w:rsidR="003F50F1" w:rsidRDefault="000C0BD0"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This publication connects to (Voten, 2013) article </w:t>
      </w:r>
      <w:r w:rsidRPr="00940C12">
        <w:rPr>
          <w:rFonts w:cs="Arial"/>
          <w:i/>
          <w:iCs/>
          <w:sz w:val="24"/>
          <w:szCs w:val="24"/>
        </w:rPr>
        <w:t>Data Analysis of Voting in the United Nations: General Assembly</w:t>
      </w:r>
      <w:r>
        <w:rPr>
          <w:rFonts w:cs="Arial"/>
          <w:b w:val="0"/>
          <w:bCs/>
          <w:sz w:val="24"/>
          <w:szCs w:val="24"/>
        </w:rPr>
        <w:t xml:space="preserve">, because it demonstrates the voting confederations impacting the local and central </w:t>
      </w:r>
      <w:r w:rsidR="00D57D42">
        <w:rPr>
          <w:rFonts w:cs="Arial"/>
          <w:b w:val="0"/>
          <w:bCs/>
          <w:sz w:val="24"/>
          <w:szCs w:val="24"/>
        </w:rPr>
        <w:t>government’s</w:t>
      </w:r>
      <w:r>
        <w:rPr>
          <w:rFonts w:cs="Arial"/>
          <w:b w:val="0"/>
          <w:bCs/>
          <w:sz w:val="24"/>
          <w:szCs w:val="24"/>
        </w:rPr>
        <w:t xml:space="preserve"> policy and decision-making arrangements, the article also talks about the politicians who are elected to run the country and what their role involves</w:t>
      </w:r>
      <w:r w:rsidR="000379B3">
        <w:rPr>
          <w:rFonts w:cs="Arial"/>
          <w:b w:val="0"/>
          <w:bCs/>
          <w:sz w:val="24"/>
          <w:szCs w:val="24"/>
        </w:rPr>
        <w:t xml:space="preserve"> (Voten, 2013)</w:t>
      </w:r>
      <w:r>
        <w:rPr>
          <w:rFonts w:cs="Arial"/>
          <w:b w:val="0"/>
          <w:bCs/>
          <w:sz w:val="24"/>
          <w:szCs w:val="24"/>
        </w:rPr>
        <w:t>.</w:t>
      </w:r>
    </w:p>
    <w:p w14:paraId="0865D729" w14:textId="77777777" w:rsidR="003F50F1" w:rsidRDefault="003F50F1" w:rsidP="00765557">
      <w:pPr>
        <w:pStyle w:val="Heading2"/>
        <w:tabs>
          <w:tab w:val="left" w:pos="7797"/>
        </w:tabs>
        <w:spacing w:line="360" w:lineRule="auto"/>
        <w:ind w:left="-284" w:right="-613"/>
        <w:jc w:val="both"/>
        <w:rPr>
          <w:rFonts w:cs="Arial"/>
          <w:b w:val="0"/>
          <w:bCs/>
          <w:sz w:val="24"/>
          <w:szCs w:val="24"/>
        </w:rPr>
      </w:pPr>
    </w:p>
    <w:p w14:paraId="69BBE8FE" w14:textId="77777777" w:rsidR="00281C51" w:rsidRDefault="00233611"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However (Bulpitt, 1983) book </w:t>
      </w:r>
      <w:r w:rsidR="003F50F1" w:rsidRPr="003F50F1">
        <w:rPr>
          <w:rFonts w:cs="Arial"/>
          <w:i/>
          <w:iCs/>
          <w:sz w:val="24"/>
          <w:szCs w:val="24"/>
        </w:rPr>
        <w:t>Territory and Power in the United Kingdom: An Interpretation</w:t>
      </w:r>
      <w:r w:rsidR="00097C7B">
        <w:rPr>
          <w:rFonts w:cs="Arial"/>
          <w:b w:val="0"/>
          <w:bCs/>
          <w:sz w:val="24"/>
          <w:szCs w:val="24"/>
        </w:rPr>
        <w:t xml:space="preserve"> corresponds with </w:t>
      </w:r>
      <w:r w:rsidR="00E55B1A">
        <w:rPr>
          <w:rFonts w:cs="Arial"/>
          <w:b w:val="0"/>
          <w:bCs/>
          <w:sz w:val="24"/>
          <w:szCs w:val="24"/>
        </w:rPr>
        <w:t>(Bhambra and Holmwood, 2021) publication,</w:t>
      </w:r>
      <w:r w:rsidR="003F50F1">
        <w:rPr>
          <w:rFonts w:cs="Arial"/>
          <w:b w:val="0"/>
          <w:bCs/>
          <w:sz w:val="24"/>
          <w:szCs w:val="24"/>
        </w:rPr>
        <w:t xml:space="preserve"> as it talks about territorial politics, and </w:t>
      </w:r>
      <w:r w:rsidR="00E55B1A">
        <w:rPr>
          <w:rFonts w:cs="Arial"/>
          <w:b w:val="0"/>
          <w:bCs/>
          <w:sz w:val="24"/>
          <w:szCs w:val="24"/>
        </w:rPr>
        <w:t xml:space="preserve">the </w:t>
      </w:r>
      <w:r w:rsidR="003F50F1">
        <w:rPr>
          <w:rFonts w:cs="Arial"/>
          <w:b w:val="0"/>
          <w:bCs/>
          <w:sz w:val="24"/>
          <w:szCs w:val="24"/>
        </w:rPr>
        <w:t>influence</w:t>
      </w:r>
      <w:r w:rsidR="00097C7B">
        <w:rPr>
          <w:rFonts w:cs="Arial"/>
          <w:b w:val="0"/>
          <w:bCs/>
          <w:sz w:val="24"/>
          <w:szCs w:val="24"/>
        </w:rPr>
        <w:t>s</w:t>
      </w:r>
      <w:r w:rsidR="00E55B1A">
        <w:rPr>
          <w:rFonts w:cs="Arial"/>
          <w:b w:val="0"/>
          <w:bCs/>
          <w:sz w:val="24"/>
          <w:szCs w:val="24"/>
        </w:rPr>
        <w:t xml:space="preserve"> it had on</w:t>
      </w:r>
      <w:r w:rsidR="003F50F1">
        <w:rPr>
          <w:rFonts w:cs="Arial"/>
          <w:b w:val="0"/>
          <w:bCs/>
          <w:sz w:val="24"/>
          <w:szCs w:val="24"/>
        </w:rPr>
        <w:t xml:space="preserve"> communities and</w:t>
      </w:r>
      <w:r w:rsidR="00097C7B">
        <w:rPr>
          <w:rFonts w:cs="Arial"/>
          <w:b w:val="0"/>
          <w:bCs/>
          <w:sz w:val="24"/>
          <w:szCs w:val="24"/>
        </w:rPr>
        <w:t xml:space="preserve"> different </w:t>
      </w:r>
      <w:r w:rsidR="003F50F1">
        <w:rPr>
          <w:rFonts w:cs="Arial"/>
          <w:b w:val="0"/>
          <w:bCs/>
          <w:sz w:val="24"/>
          <w:szCs w:val="24"/>
        </w:rPr>
        <w:t>institutions as a form of abandonment.</w:t>
      </w:r>
      <w:r w:rsidR="00097C7B">
        <w:rPr>
          <w:rFonts w:cs="Arial"/>
          <w:b w:val="0"/>
          <w:bCs/>
          <w:sz w:val="24"/>
          <w:szCs w:val="24"/>
        </w:rPr>
        <w:t xml:space="preserve"> Over a period of time the policy has been assessed, to establish what type of problems</w:t>
      </w:r>
      <w:r w:rsidR="00CB1647">
        <w:rPr>
          <w:rFonts w:cs="Arial"/>
          <w:b w:val="0"/>
          <w:bCs/>
          <w:sz w:val="24"/>
          <w:szCs w:val="24"/>
        </w:rPr>
        <w:t xml:space="preserve"> </w:t>
      </w:r>
      <w:r w:rsidR="00097C7B">
        <w:rPr>
          <w:rFonts w:cs="Arial"/>
          <w:b w:val="0"/>
          <w:bCs/>
          <w:sz w:val="24"/>
          <w:szCs w:val="24"/>
        </w:rPr>
        <w:t>materialised during th</w:t>
      </w:r>
      <w:r w:rsidR="00E55B1A">
        <w:rPr>
          <w:rFonts w:cs="Arial"/>
          <w:b w:val="0"/>
          <w:bCs/>
          <w:sz w:val="24"/>
          <w:szCs w:val="24"/>
        </w:rPr>
        <w:t>is</w:t>
      </w:r>
      <w:r w:rsidR="00097C7B">
        <w:rPr>
          <w:rFonts w:cs="Arial"/>
          <w:b w:val="0"/>
          <w:bCs/>
          <w:sz w:val="24"/>
          <w:szCs w:val="24"/>
        </w:rPr>
        <w:t xml:space="preserve"> </w:t>
      </w:r>
      <w:r w:rsidR="00E55B1A">
        <w:rPr>
          <w:rFonts w:cs="Arial"/>
          <w:b w:val="0"/>
          <w:bCs/>
          <w:sz w:val="24"/>
          <w:szCs w:val="24"/>
        </w:rPr>
        <w:t>period,</w:t>
      </w:r>
      <w:r w:rsidR="00097C7B">
        <w:rPr>
          <w:rFonts w:cs="Arial"/>
          <w:b w:val="0"/>
          <w:bCs/>
          <w:sz w:val="24"/>
          <w:szCs w:val="24"/>
        </w:rPr>
        <w:t xml:space="preserve"> and the actions taken by local and central governments to resolve them.</w:t>
      </w:r>
      <w:r w:rsidR="00E55B1A">
        <w:rPr>
          <w:rFonts w:cs="Arial"/>
          <w:b w:val="0"/>
          <w:bCs/>
          <w:sz w:val="24"/>
          <w:szCs w:val="24"/>
        </w:rPr>
        <w:t xml:space="preserve"> All through 1926 to 1961 duplicate bureaucracy </w:t>
      </w:r>
      <w:r w:rsidR="00EE2F59">
        <w:rPr>
          <w:rFonts w:cs="Arial"/>
          <w:b w:val="0"/>
          <w:bCs/>
          <w:sz w:val="24"/>
          <w:szCs w:val="24"/>
        </w:rPr>
        <w:t>operated in national terms, and a</w:t>
      </w:r>
      <w:r w:rsidR="00CB1647">
        <w:rPr>
          <w:rFonts w:cs="Arial"/>
          <w:b w:val="0"/>
          <w:bCs/>
          <w:sz w:val="24"/>
          <w:szCs w:val="24"/>
        </w:rPr>
        <w:t>s a result</w:t>
      </w:r>
      <w:r w:rsidR="00EE2F59">
        <w:rPr>
          <w:rFonts w:cs="Arial"/>
          <w:b w:val="0"/>
          <w:bCs/>
          <w:sz w:val="24"/>
          <w:szCs w:val="24"/>
        </w:rPr>
        <w:t xml:space="preserve"> both centre and borderline gained a respective a</w:t>
      </w:r>
      <w:r w:rsidR="00CB1647">
        <w:rPr>
          <w:rFonts w:cs="Arial"/>
          <w:b w:val="0"/>
          <w:bCs/>
          <w:sz w:val="24"/>
          <w:szCs w:val="24"/>
        </w:rPr>
        <w:t xml:space="preserve">greement between </w:t>
      </w:r>
      <w:r w:rsidR="00EE2F59">
        <w:rPr>
          <w:rFonts w:cs="Arial"/>
          <w:b w:val="0"/>
          <w:bCs/>
          <w:sz w:val="24"/>
          <w:szCs w:val="24"/>
        </w:rPr>
        <w:t>one another</w:t>
      </w:r>
      <w:r w:rsidR="000379B3">
        <w:rPr>
          <w:rFonts w:cs="Arial"/>
          <w:b w:val="0"/>
          <w:bCs/>
          <w:sz w:val="24"/>
          <w:szCs w:val="24"/>
        </w:rPr>
        <w:t xml:space="preserve"> (Bulpitt, 1983)</w:t>
      </w:r>
      <w:r w:rsidR="00CB1647">
        <w:rPr>
          <w:rFonts w:cs="Arial"/>
          <w:b w:val="0"/>
          <w:bCs/>
          <w:sz w:val="24"/>
          <w:szCs w:val="24"/>
        </w:rPr>
        <w:t>.</w:t>
      </w:r>
    </w:p>
    <w:p w14:paraId="65A9AB57" w14:textId="77777777" w:rsidR="00281C51" w:rsidRDefault="00281C51" w:rsidP="00765557">
      <w:pPr>
        <w:pStyle w:val="Heading2"/>
        <w:tabs>
          <w:tab w:val="left" w:pos="7797"/>
        </w:tabs>
        <w:spacing w:line="360" w:lineRule="auto"/>
        <w:ind w:left="-284" w:right="-613"/>
        <w:jc w:val="both"/>
        <w:rPr>
          <w:rFonts w:cs="Arial"/>
          <w:b w:val="0"/>
          <w:bCs/>
          <w:sz w:val="24"/>
          <w:szCs w:val="24"/>
        </w:rPr>
      </w:pPr>
    </w:p>
    <w:p w14:paraId="125388D6" w14:textId="759A263A" w:rsidR="00940C12" w:rsidRDefault="00F14ECB"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Moving on (</w:t>
      </w:r>
      <w:proofErr w:type="spellStart"/>
      <w:r>
        <w:rPr>
          <w:rFonts w:cs="Arial"/>
          <w:b w:val="0"/>
          <w:bCs/>
          <w:sz w:val="24"/>
          <w:szCs w:val="24"/>
        </w:rPr>
        <w:t>Mamonova</w:t>
      </w:r>
      <w:proofErr w:type="spellEnd"/>
      <w:r>
        <w:rPr>
          <w:rFonts w:cs="Arial"/>
          <w:b w:val="0"/>
          <w:bCs/>
          <w:sz w:val="24"/>
          <w:szCs w:val="24"/>
        </w:rPr>
        <w:t xml:space="preserve">, </w:t>
      </w:r>
      <w:proofErr w:type="spellStart"/>
      <w:r>
        <w:rPr>
          <w:rFonts w:cs="Arial"/>
          <w:b w:val="0"/>
          <w:bCs/>
          <w:sz w:val="24"/>
          <w:szCs w:val="24"/>
        </w:rPr>
        <w:t>Franquesa</w:t>
      </w:r>
      <w:proofErr w:type="spellEnd"/>
      <w:r>
        <w:rPr>
          <w:rFonts w:cs="Arial"/>
          <w:b w:val="0"/>
          <w:bCs/>
          <w:sz w:val="24"/>
          <w:szCs w:val="24"/>
        </w:rPr>
        <w:t xml:space="preserve"> and Brooks, 2021) analysis </w:t>
      </w:r>
      <w:r w:rsidRPr="00F14ECB">
        <w:rPr>
          <w:rFonts w:cs="Arial"/>
          <w:i/>
          <w:iCs/>
          <w:sz w:val="24"/>
          <w:szCs w:val="24"/>
        </w:rPr>
        <w:t>Actually Existing Right-Wing Populism in Rural Europe: Insights from Eastern Germany, Spain the United Kingdom and Ukraine</w:t>
      </w:r>
      <w:r>
        <w:rPr>
          <w:rFonts w:cs="Arial"/>
          <w:i/>
          <w:iCs/>
          <w:sz w:val="24"/>
          <w:szCs w:val="24"/>
        </w:rPr>
        <w:t>,</w:t>
      </w:r>
      <w:r>
        <w:rPr>
          <w:rFonts w:cs="Arial"/>
          <w:b w:val="0"/>
          <w:bCs/>
          <w:sz w:val="24"/>
          <w:szCs w:val="24"/>
        </w:rPr>
        <w:t xml:space="preserve"> was elected as it describes colonisation matters that have</w:t>
      </w:r>
      <w:r w:rsidR="00FE472C">
        <w:rPr>
          <w:rFonts w:cs="Arial"/>
          <w:b w:val="0"/>
          <w:bCs/>
          <w:sz w:val="24"/>
          <w:szCs w:val="24"/>
        </w:rPr>
        <w:t xml:space="preserve"> recently</w:t>
      </w:r>
      <w:r>
        <w:rPr>
          <w:rFonts w:cs="Arial"/>
          <w:b w:val="0"/>
          <w:bCs/>
          <w:sz w:val="24"/>
          <w:szCs w:val="24"/>
        </w:rPr>
        <w:t xml:space="preserve"> occurred such as the outbreak of covid-19, the virus was a major threat not only to the United </w:t>
      </w:r>
      <w:r w:rsidR="008558B8">
        <w:rPr>
          <w:rFonts w:cs="Arial"/>
          <w:b w:val="0"/>
          <w:bCs/>
          <w:sz w:val="24"/>
          <w:szCs w:val="24"/>
        </w:rPr>
        <w:t>K</w:t>
      </w:r>
      <w:r>
        <w:rPr>
          <w:rFonts w:cs="Arial"/>
          <w:b w:val="0"/>
          <w:bCs/>
          <w:sz w:val="24"/>
          <w:szCs w:val="24"/>
        </w:rPr>
        <w:t xml:space="preserve">ingdom but the whole world. Local and central governments </w:t>
      </w:r>
      <w:r w:rsidR="00FE472C">
        <w:rPr>
          <w:rFonts w:cs="Arial"/>
          <w:b w:val="0"/>
          <w:bCs/>
          <w:sz w:val="24"/>
          <w:szCs w:val="24"/>
        </w:rPr>
        <w:t xml:space="preserve">needed </w:t>
      </w:r>
      <w:r>
        <w:rPr>
          <w:rFonts w:cs="Arial"/>
          <w:b w:val="0"/>
          <w:bCs/>
          <w:sz w:val="24"/>
          <w:szCs w:val="24"/>
        </w:rPr>
        <w:t>to a</w:t>
      </w:r>
      <w:r w:rsidR="00FE472C">
        <w:rPr>
          <w:rFonts w:cs="Arial"/>
          <w:b w:val="0"/>
          <w:bCs/>
          <w:sz w:val="24"/>
          <w:szCs w:val="24"/>
        </w:rPr>
        <w:t>ct</w:t>
      </w:r>
      <w:r>
        <w:rPr>
          <w:rFonts w:cs="Arial"/>
          <w:b w:val="0"/>
          <w:bCs/>
          <w:sz w:val="24"/>
          <w:szCs w:val="24"/>
        </w:rPr>
        <w:t xml:space="preserve"> fast, </w:t>
      </w:r>
      <w:r w:rsidR="00FE472C">
        <w:rPr>
          <w:rFonts w:cs="Arial"/>
          <w:b w:val="0"/>
          <w:bCs/>
          <w:sz w:val="24"/>
          <w:szCs w:val="24"/>
        </w:rPr>
        <w:t xml:space="preserve">as there were no policies or procedures in place to combat the virus, the governments had to come together to create one. </w:t>
      </w:r>
      <w:r w:rsidR="00815827">
        <w:rPr>
          <w:rFonts w:cs="Arial"/>
          <w:b w:val="0"/>
          <w:bCs/>
          <w:sz w:val="24"/>
          <w:szCs w:val="24"/>
        </w:rPr>
        <w:t>Nevertheless,</w:t>
      </w:r>
      <w:r w:rsidR="00FE472C">
        <w:rPr>
          <w:rFonts w:cs="Arial"/>
          <w:b w:val="0"/>
          <w:bCs/>
          <w:sz w:val="24"/>
          <w:szCs w:val="24"/>
        </w:rPr>
        <w:t xml:space="preserve"> the paper </w:t>
      </w:r>
      <w:r w:rsidR="00815827">
        <w:rPr>
          <w:rFonts w:cs="Arial"/>
          <w:b w:val="0"/>
          <w:bCs/>
          <w:sz w:val="24"/>
          <w:szCs w:val="24"/>
        </w:rPr>
        <w:t xml:space="preserve">provided an </w:t>
      </w:r>
      <w:r w:rsidR="00FE472C">
        <w:rPr>
          <w:rFonts w:cs="Arial"/>
          <w:b w:val="0"/>
          <w:bCs/>
          <w:sz w:val="24"/>
          <w:szCs w:val="24"/>
        </w:rPr>
        <w:t>expla</w:t>
      </w:r>
      <w:r w:rsidR="00815827">
        <w:rPr>
          <w:rFonts w:cs="Arial"/>
          <w:b w:val="0"/>
          <w:bCs/>
          <w:sz w:val="24"/>
          <w:szCs w:val="24"/>
        </w:rPr>
        <w:t>nation of</w:t>
      </w:r>
      <w:r w:rsidR="00FE472C">
        <w:rPr>
          <w:rFonts w:cs="Arial"/>
          <w:b w:val="0"/>
          <w:bCs/>
          <w:sz w:val="24"/>
          <w:szCs w:val="24"/>
        </w:rPr>
        <w:t xml:space="preserve"> the</w:t>
      </w:r>
      <w:r w:rsidR="00815827">
        <w:rPr>
          <w:rFonts w:cs="Arial"/>
          <w:b w:val="0"/>
          <w:bCs/>
          <w:sz w:val="24"/>
          <w:szCs w:val="24"/>
        </w:rPr>
        <w:t xml:space="preserve"> term</w:t>
      </w:r>
      <w:r w:rsidR="00FE472C">
        <w:rPr>
          <w:rFonts w:cs="Arial"/>
          <w:b w:val="0"/>
          <w:bCs/>
          <w:sz w:val="24"/>
          <w:szCs w:val="24"/>
        </w:rPr>
        <w:t xml:space="preserve"> right- wing populism</w:t>
      </w:r>
      <w:r w:rsidR="00815827">
        <w:rPr>
          <w:rFonts w:cs="Arial"/>
          <w:b w:val="0"/>
          <w:bCs/>
          <w:sz w:val="24"/>
          <w:szCs w:val="24"/>
        </w:rPr>
        <w:t xml:space="preserve"> and stated the meaning is often used to represent various groups, such as politicians and political parties who incorporate both ethnic and biased definitions when it comes to </w:t>
      </w:r>
      <w:r w:rsidR="00940C12">
        <w:rPr>
          <w:rFonts w:cs="Arial"/>
          <w:b w:val="0"/>
          <w:bCs/>
          <w:sz w:val="24"/>
          <w:szCs w:val="24"/>
        </w:rPr>
        <w:t>people’s</w:t>
      </w:r>
      <w:r w:rsidR="00815827">
        <w:rPr>
          <w:rFonts w:cs="Arial"/>
          <w:b w:val="0"/>
          <w:bCs/>
          <w:sz w:val="24"/>
          <w:szCs w:val="24"/>
        </w:rPr>
        <w:t xml:space="preserve"> autocracy and nationalism</w:t>
      </w:r>
      <w:r w:rsidR="00346239">
        <w:rPr>
          <w:rFonts w:cs="Arial"/>
          <w:b w:val="0"/>
          <w:bCs/>
          <w:sz w:val="24"/>
          <w:szCs w:val="24"/>
        </w:rPr>
        <w:t xml:space="preserve"> (</w:t>
      </w:r>
      <w:bookmarkStart w:id="11" w:name="_Hlk151818451"/>
      <w:r w:rsidR="00346239">
        <w:rPr>
          <w:rFonts w:cs="Arial"/>
          <w:b w:val="0"/>
          <w:bCs/>
          <w:sz w:val="24"/>
          <w:szCs w:val="24"/>
        </w:rPr>
        <w:t xml:space="preserve">Mamonova, </w:t>
      </w:r>
      <w:r w:rsidR="000379B3">
        <w:rPr>
          <w:rFonts w:cs="Arial"/>
          <w:b w:val="0"/>
          <w:bCs/>
          <w:sz w:val="24"/>
          <w:szCs w:val="24"/>
        </w:rPr>
        <w:t>Franquesa and Brooks, 2021).</w:t>
      </w:r>
    </w:p>
    <w:p w14:paraId="294F0F97" w14:textId="77777777" w:rsidR="00940C12" w:rsidRDefault="00940C12" w:rsidP="00765557">
      <w:pPr>
        <w:pStyle w:val="Heading2"/>
        <w:tabs>
          <w:tab w:val="left" w:pos="7797"/>
        </w:tabs>
        <w:spacing w:line="360" w:lineRule="auto"/>
        <w:ind w:left="-284" w:right="-613"/>
        <w:jc w:val="both"/>
        <w:rPr>
          <w:rFonts w:cs="Arial"/>
          <w:b w:val="0"/>
          <w:bCs/>
          <w:sz w:val="24"/>
          <w:szCs w:val="24"/>
        </w:rPr>
      </w:pPr>
    </w:p>
    <w:bookmarkEnd w:id="11"/>
    <w:p w14:paraId="62A9C01F" w14:textId="79824C88" w:rsidR="00BB0E0E" w:rsidRDefault="00940C12" w:rsidP="008D02BA">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(Heady, 2021) study </w:t>
      </w:r>
      <w:r w:rsidRPr="00940C12">
        <w:rPr>
          <w:rFonts w:cs="Arial"/>
          <w:i/>
          <w:iCs/>
          <w:sz w:val="24"/>
          <w:szCs w:val="24"/>
        </w:rPr>
        <w:t>Housing Policy in the Developed Economy:</w:t>
      </w:r>
      <w:r>
        <w:rPr>
          <w:rFonts w:cs="Arial"/>
          <w:b w:val="0"/>
          <w:bCs/>
          <w:sz w:val="24"/>
          <w:szCs w:val="24"/>
        </w:rPr>
        <w:t xml:space="preserve"> </w:t>
      </w:r>
      <w:r w:rsidRPr="00940C12">
        <w:rPr>
          <w:rFonts w:cs="Arial"/>
          <w:i/>
          <w:iCs/>
          <w:sz w:val="24"/>
          <w:szCs w:val="24"/>
        </w:rPr>
        <w:t>The United Kingdom Sweden and the United States</w:t>
      </w:r>
      <w:r>
        <w:rPr>
          <w:rFonts w:cs="Arial"/>
          <w:b w:val="0"/>
          <w:bCs/>
          <w:sz w:val="24"/>
          <w:szCs w:val="24"/>
        </w:rPr>
        <w:t xml:space="preserve"> was decided on as it demonstrates housing matters and policies transforming the UK economy</w:t>
      </w:r>
      <w:r w:rsidR="00346239">
        <w:rPr>
          <w:rFonts w:cs="Arial"/>
          <w:b w:val="0"/>
          <w:bCs/>
          <w:sz w:val="24"/>
          <w:szCs w:val="24"/>
        </w:rPr>
        <w:t>, the article states how different countries share the same objectives when it comes to decision-making based on policies. For example, policies relating to health and wellbeing are designed to decrease mortality and sickness rates especially amongst impoverished groups. The whole point of economic policy is</w:t>
      </w:r>
      <w:r w:rsidR="000379B3">
        <w:rPr>
          <w:rFonts w:cs="Arial"/>
          <w:b w:val="0"/>
          <w:bCs/>
          <w:sz w:val="24"/>
          <w:szCs w:val="24"/>
        </w:rPr>
        <w:t xml:space="preserve"> surely</w:t>
      </w:r>
      <w:r w:rsidR="00346239">
        <w:rPr>
          <w:rFonts w:cs="Arial"/>
          <w:b w:val="0"/>
          <w:bCs/>
          <w:sz w:val="24"/>
          <w:szCs w:val="24"/>
        </w:rPr>
        <w:t xml:space="preserve"> to improve humanities quality of life (Heady, 2021).</w:t>
      </w:r>
      <w:r w:rsidR="000379B3">
        <w:rPr>
          <w:rFonts w:cs="Arial"/>
          <w:b w:val="0"/>
          <w:bCs/>
          <w:sz w:val="24"/>
          <w:szCs w:val="24"/>
        </w:rPr>
        <w:t xml:space="preserve"> This statement is unconfirmed</w:t>
      </w:r>
      <w:r w:rsidR="001E2B5D">
        <w:rPr>
          <w:rFonts w:cs="Arial"/>
          <w:b w:val="0"/>
          <w:bCs/>
          <w:sz w:val="24"/>
          <w:szCs w:val="24"/>
        </w:rPr>
        <w:t xml:space="preserve"> because</w:t>
      </w:r>
      <w:r w:rsidR="000379B3">
        <w:rPr>
          <w:rFonts w:cs="Arial"/>
          <w:b w:val="0"/>
          <w:bCs/>
          <w:sz w:val="24"/>
          <w:szCs w:val="24"/>
        </w:rPr>
        <w:t xml:space="preserve"> in (Abbas, 2020) article </w:t>
      </w:r>
      <w:r w:rsidR="000379B3" w:rsidRPr="00EC2C7A">
        <w:rPr>
          <w:rFonts w:cs="Arial"/>
          <w:i/>
          <w:iCs/>
          <w:sz w:val="24"/>
          <w:szCs w:val="24"/>
        </w:rPr>
        <w:t xml:space="preserve">Islamophobia as Racialised Biopolitics </w:t>
      </w:r>
      <w:r w:rsidR="00EC2C7A" w:rsidRPr="00EC2C7A">
        <w:rPr>
          <w:rFonts w:cs="Arial"/>
          <w:i/>
          <w:iCs/>
          <w:sz w:val="24"/>
          <w:szCs w:val="24"/>
        </w:rPr>
        <w:t>in the United Kingdom</w:t>
      </w:r>
      <w:r w:rsidR="001E2B5D">
        <w:rPr>
          <w:rFonts w:cs="Arial"/>
          <w:b w:val="0"/>
          <w:bCs/>
          <w:sz w:val="24"/>
          <w:szCs w:val="24"/>
        </w:rPr>
        <w:t xml:space="preserve"> it</w:t>
      </w:r>
      <w:r w:rsidR="00EC2C7A">
        <w:rPr>
          <w:rFonts w:cs="Arial"/>
          <w:b w:val="0"/>
          <w:bCs/>
          <w:sz w:val="24"/>
          <w:szCs w:val="24"/>
        </w:rPr>
        <w:t xml:space="preserve"> discusses colonisation matters surrounding Brexit and the final decisions that contributed to islamophobia not as a question but as a haven into ethnic loyalism distinguished by </w:t>
      </w:r>
      <w:r w:rsidR="0031217E">
        <w:rPr>
          <w:rFonts w:cs="Arial"/>
          <w:b w:val="0"/>
          <w:bCs/>
          <w:sz w:val="24"/>
          <w:szCs w:val="24"/>
        </w:rPr>
        <w:t>physical and cultural racism towards anti-immigration.</w:t>
      </w:r>
      <w:r w:rsidR="008D02BA">
        <w:rPr>
          <w:rFonts w:cs="Arial"/>
          <w:b w:val="0"/>
          <w:bCs/>
          <w:sz w:val="24"/>
          <w:szCs w:val="24"/>
        </w:rPr>
        <w:t xml:space="preserve"> </w:t>
      </w:r>
      <w:r w:rsidR="002D2EC6">
        <w:rPr>
          <w:rFonts w:cs="Arial"/>
          <w:b w:val="0"/>
          <w:bCs/>
          <w:sz w:val="24"/>
          <w:szCs w:val="24"/>
        </w:rPr>
        <w:t>Beneath</w:t>
      </w:r>
      <w:r w:rsidR="0031217E">
        <w:rPr>
          <w:rFonts w:cs="Arial"/>
          <w:b w:val="0"/>
          <w:bCs/>
          <w:sz w:val="24"/>
          <w:szCs w:val="24"/>
        </w:rPr>
        <w:t xml:space="preserve"> Brexit’s policies lies a painful truth</w:t>
      </w:r>
      <w:r w:rsidR="002D2EC6">
        <w:rPr>
          <w:rFonts w:cs="Arial"/>
          <w:b w:val="0"/>
          <w:bCs/>
          <w:sz w:val="24"/>
          <w:szCs w:val="24"/>
        </w:rPr>
        <w:t xml:space="preserve"> of a prominence that suggests Muslim communities are a threat to society according to national defence and counterterrorism (Abbas, 2020). The paper </w:t>
      </w:r>
      <w:r w:rsidR="00BB0E0E">
        <w:rPr>
          <w:rFonts w:cs="Arial"/>
          <w:b w:val="0"/>
          <w:bCs/>
          <w:sz w:val="24"/>
          <w:szCs w:val="24"/>
        </w:rPr>
        <w:t>relates to Mamonova, Franquesa and Brooks, 2021) article.</w:t>
      </w:r>
    </w:p>
    <w:p w14:paraId="1794C8D9" w14:textId="77777777" w:rsidR="00BB0E0E" w:rsidRDefault="00BB0E0E" w:rsidP="00765557">
      <w:pPr>
        <w:pStyle w:val="Heading2"/>
        <w:tabs>
          <w:tab w:val="left" w:pos="7797"/>
        </w:tabs>
        <w:spacing w:line="360" w:lineRule="auto"/>
        <w:ind w:left="-284" w:right="-613"/>
        <w:jc w:val="both"/>
        <w:rPr>
          <w:rFonts w:cs="Arial"/>
          <w:b w:val="0"/>
          <w:bCs/>
          <w:sz w:val="24"/>
          <w:szCs w:val="24"/>
        </w:rPr>
      </w:pPr>
    </w:p>
    <w:p w14:paraId="32BA2B1D" w14:textId="6A9F95F6" w:rsidR="00AF1540" w:rsidRDefault="00BB0E0E"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Conforming to Miller (1998) </w:t>
      </w:r>
      <w:r w:rsidRPr="00BB0E0E">
        <w:rPr>
          <w:rFonts w:cs="Arial"/>
          <w:b w:val="0"/>
          <w:bCs/>
          <w:sz w:val="24"/>
          <w:szCs w:val="24"/>
        </w:rPr>
        <w:t>review</w:t>
      </w:r>
      <w:r w:rsidRPr="00BB0E0E">
        <w:rPr>
          <w:rFonts w:cs="Arial"/>
          <w:i/>
          <w:iCs/>
          <w:sz w:val="24"/>
          <w:szCs w:val="24"/>
        </w:rPr>
        <w:t xml:space="preserve"> Managing Academics in Canada and the United Kingdom </w:t>
      </w:r>
      <w:r>
        <w:rPr>
          <w:rFonts w:cs="Arial"/>
          <w:b w:val="0"/>
          <w:bCs/>
          <w:sz w:val="24"/>
          <w:szCs w:val="24"/>
        </w:rPr>
        <w:t xml:space="preserve">professional academics like politicians and policymakers were actually governed by </w:t>
      </w:r>
      <w:r w:rsidR="003E4B47">
        <w:rPr>
          <w:rFonts w:cs="Arial"/>
          <w:b w:val="0"/>
          <w:bCs/>
          <w:sz w:val="24"/>
          <w:szCs w:val="24"/>
        </w:rPr>
        <w:t>commanding officers, vice principals, head of state, vice presidents, head of faculty and university officials, these efficient bodies have</w:t>
      </w:r>
      <w:r w:rsidR="00B67A14">
        <w:rPr>
          <w:rFonts w:cs="Arial"/>
          <w:b w:val="0"/>
          <w:bCs/>
          <w:sz w:val="24"/>
          <w:szCs w:val="24"/>
        </w:rPr>
        <w:t xml:space="preserve"> a duty to reach and maintain standards. This piece of evidence illustrates that policymakers who determine the final decisions, must seek approval before they disclose policies and legislations to</w:t>
      </w:r>
      <w:r w:rsidR="00401209">
        <w:rPr>
          <w:rFonts w:cs="Arial"/>
          <w:b w:val="0"/>
          <w:bCs/>
          <w:sz w:val="24"/>
          <w:szCs w:val="24"/>
        </w:rPr>
        <w:t xml:space="preserve"> institutions and</w:t>
      </w:r>
      <w:r w:rsidR="00B67A14">
        <w:rPr>
          <w:rFonts w:cs="Arial"/>
          <w:b w:val="0"/>
          <w:bCs/>
          <w:sz w:val="24"/>
          <w:szCs w:val="24"/>
        </w:rPr>
        <w:t xml:space="preserve"> members of the public</w:t>
      </w:r>
      <w:r w:rsidR="00401209">
        <w:rPr>
          <w:rFonts w:cs="Arial"/>
          <w:b w:val="0"/>
          <w:bCs/>
          <w:sz w:val="24"/>
          <w:szCs w:val="24"/>
        </w:rPr>
        <w:t xml:space="preserve"> (Miller,1998).</w:t>
      </w:r>
    </w:p>
    <w:p w14:paraId="56EAF5FB" w14:textId="77777777" w:rsidR="00AF1540" w:rsidRDefault="00AF1540" w:rsidP="00765557">
      <w:pPr>
        <w:pStyle w:val="Heading2"/>
        <w:tabs>
          <w:tab w:val="left" w:pos="7797"/>
        </w:tabs>
        <w:spacing w:line="360" w:lineRule="auto"/>
        <w:ind w:left="-284" w:right="-613"/>
        <w:jc w:val="both"/>
        <w:rPr>
          <w:rFonts w:cs="Arial"/>
          <w:b w:val="0"/>
          <w:bCs/>
          <w:sz w:val="24"/>
          <w:szCs w:val="24"/>
        </w:rPr>
      </w:pPr>
    </w:p>
    <w:p w14:paraId="5B68DA74" w14:textId="0748DF1A" w:rsidR="00700A7D" w:rsidRDefault="00401209"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(Fee, 2021) paper </w:t>
      </w:r>
      <w:r w:rsidRPr="00401209">
        <w:rPr>
          <w:rFonts w:cs="Arial"/>
          <w:i/>
          <w:iCs/>
          <w:sz w:val="24"/>
          <w:szCs w:val="24"/>
        </w:rPr>
        <w:t>The Privatisation of Asylum Accommodation in the UK: Winners and Losers</w:t>
      </w:r>
      <w:r w:rsidR="003E4B47" w:rsidRPr="00401209">
        <w:rPr>
          <w:rFonts w:cs="Arial"/>
          <w:i/>
          <w:iCs/>
          <w:sz w:val="24"/>
          <w:szCs w:val="24"/>
        </w:rPr>
        <w:t xml:space="preserve"> </w:t>
      </w:r>
      <w:r>
        <w:rPr>
          <w:rFonts w:cs="Arial"/>
          <w:b w:val="0"/>
          <w:bCs/>
          <w:sz w:val="24"/>
          <w:szCs w:val="24"/>
        </w:rPr>
        <w:t xml:space="preserve">was nominated as the </w:t>
      </w:r>
      <w:r w:rsidR="003F491F">
        <w:rPr>
          <w:rFonts w:cs="Arial"/>
          <w:b w:val="0"/>
          <w:bCs/>
          <w:sz w:val="24"/>
          <w:szCs w:val="24"/>
        </w:rPr>
        <w:t xml:space="preserve">article </w:t>
      </w:r>
      <w:r>
        <w:rPr>
          <w:rFonts w:cs="Arial"/>
          <w:b w:val="0"/>
          <w:bCs/>
          <w:sz w:val="24"/>
          <w:szCs w:val="24"/>
        </w:rPr>
        <w:t xml:space="preserve">talks about the privatisation </w:t>
      </w:r>
      <w:r w:rsidR="00AE667D">
        <w:rPr>
          <w:rFonts w:cs="Arial"/>
          <w:b w:val="0"/>
          <w:bCs/>
          <w:sz w:val="24"/>
          <w:szCs w:val="24"/>
        </w:rPr>
        <w:t>policy, and</w:t>
      </w:r>
      <w:r w:rsidR="003F491F">
        <w:rPr>
          <w:rFonts w:cs="Arial"/>
          <w:b w:val="0"/>
          <w:bCs/>
          <w:sz w:val="24"/>
          <w:szCs w:val="24"/>
        </w:rPr>
        <w:t xml:space="preserve"> when it first</w:t>
      </w:r>
      <w:r>
        <w:rPr>
          <w:rFonts w:cs="Arial"/>
          <w:b w:val="0"/>
          <w:bCs/>
          <w:sz w:val="24"/>
          <w:szCs w:val="24"/>
        </w:rPr>
        <w:t xml:space="preserve"> came into effect back in </w:t>
      </w:r>
      <w:r w:rsidR="003F491F">
        <w:rPr>
          <w:rFonts w:cs="Arial"/>
          <w:b w:val="0"/>
          <w:bCs/>
          <w:sz w:val="24"/>
          <w:szCs w:val="24"/>
        </w:rPr>
        <w:t>1979</w:t>
      </w:r>
      <w:r w:rsidR="00700A7D">
        <w:rPr>
          <w:rFonts w:cs="Arial"/>
          <w:b w:val="0"/>
          <w:bCs/>
          <w:sz w:val="24"/>
          <w:szCs w:val="24"/>
        </w:rPr>
        <w:t>,</w:t>
      </w:r>
      <w:r w:rsidR="003F491F">
        <w:rPr>
          <w:rFonts w:cs="Arial"/>
          <w:b w:val="0"/>
          <w:bCs/>
          <w:sz w:val="24"/>
          <w:szCs w:val="24"/>
        </w:rPr>
        <w:t xml:space="preserve"> plus how it came into force in the United Kingdom during</w:t>
      </w:r>
      <w:r w:rsidR="00AF1540">
        <w:rPr>
          <w:rFonts w:cs="Arial"/>
          <w:b w:val="0"/>
          <w:bCs/>
          <w:sz w:val="24"/>
          <w:szCs w:val="24"/>
        </w:rPr>
        <w:t xml:space="preserve"> the </w:t>
      </w:r>
      <w:r w:rsidR="003F491F">
        <w:rPr>
          <w:rFonts w:cs="Arial"/>
          <w:b w:val="0"/>
          <w:bCs/>
          <w:sz w:val="24"/>
          <w:szCs w:val="24"/>
        </w:rPr>
        <w:t xml:space="preserve">1980’s. This was recognised by many as a new right, in relation to the referendum on the </w:t>
      </w:r>
      <w:r w:rsidR="000E521F">
        <w:rPr>
          <w:rFonts w:cs="Arial"/>
          <w:b w:val="0"/>
          <w:bCs/>
          <w:sz w:val="24"/>
          <w:szCs w:val="24"/>
        </w:rPr>
        <w:t>Tories, which back then was led by Margret Thatcher. The new policy that had been put in place focused on housing matters that affected migrants as well as the UK economy</w:t>
      </w:r>
      <w:r w:rsidR="00700A7D">
        <w:rPr>
          <w:rFonts w:cs="Arial"/>
          <w:b w:val="0"/>
          <w:bCs/>
          <w:sz w:val="24"/>
          <w:szCs w:val="24"/>
        </w:rPr>
        <w:t>,</w:t>
      </w:r>
      <w:r w:rsidR="000E521F">
        <w:rPr>
          <w:rFonts w:cs="Arial"/>
          <w:b w:val="0"/>
          <w:bCs/>
          <w:sz w:val="24"/>
          <w:szCs w:val="24"/>
        </w:rPr>
        <w:t xml:space="preserve"> due to the decisions being finalised in regard to</w:t>
      </w:r>
      <w:r w:rsidR="00700A7D">
        <w:rPr>
          <w:rFonts w:cs="Arial"/>
          <w:b w:val="0"/>
          <w:bCs/>
          <w:sz w:val="24"/>
          <w:szCs w:val="24"/>
        </w:rPr>
        <w:t xml:space="preserve"> the</w:t>
      </w:r>
      <w:r w:rsidR="000E521F">
        <w:rPr>
          <w:rFonts w:cs="Arial"/>
          <w:b w:val="0"/>
          <w:bCs/>
          <w:sz w:val="24"/>
          <w:szCs w:val="24"/>
        </w:rPr>
        <w:t xml:space="preserve"> policy. These changes made to the policy had significant repercussions on asylum </w:t>
      </w:r>
      <w:r w:rsidR="00C46FAD">
        <w:rPr>
          <w:rFonts w:cs="Arial"/>
          <w:b w:val="0"/>
          <w:bCs/>
          <w:sz w:val="24"/>
          <w:szCs w:val="24"/>
        </w:rPr>
        <w:t>s</w:t>
      </w:r>
      <w:r w:rsidR="000E521F">
        <w:rPr>
          <w:rFonts w:cs="Arial"/>
          <w:b w:val="0"/>
          <w:bCs/>
          <w:sz w:val="24"/>
          <w:szCs w:val="24"/>
        </w:rPr>
        <w:t>eeker</w:t>
      </w:r>
      <w:r w:rsidR="00C46FAD">
        <w:rPr>
          <w:rFonts w:cs="Arial"/>
          <w:b w:val="0"/>
          <w:bCs/>
          <w:sz w:val="24"/>
          <w:szCs w:val="24"/>
        </w:rPr>
        <w:t>’</w:t>
      </w:r>
      <w:r w:rsidR="000E521F">
        <w:rPr>
          <w:rFonts w:cs="Arial"/>
          <w:b w:val="0"/>
          <w:bCs/>
          <w:sz w:val="24"/>
          <w:szCs w:val="24"/>
        </w:rPr>
        <w:t>s housing conditions</w:t>
      </w:r>
      <w:r w:rsidR="00C46FAD">
        <w:rPr>
          <w:rFonts w:cs="Arial"/>
          <w:b w:val="0"/>
          <w:bCs/>
          <w:sz w:val="24"/>
          <w:szCs w:val="24"/>
        </w:rPr>
        <w:t xml:space="preserve"> (Fee, 2021). This paper coordinates with (Abbas, 2020) review.</w:t>
      </w:r>
    </w:p>
    <w:p w14:paraId="23DBE33E" w14:textId="77777777" w:rsidR="00700A7D" w:rsidRDefault="00700A7D" w:rsidP="00765557">
      <w:pPr>
        <w:pStyle w:val="Heading2"/>
        <w:tabs>
          <w:tab w:val="left" w:pos="7797"/>
        </w:tabs>
        <w:spacing w:line="360" w:lineRule="auto"/>
        <w:ind w:left="-284" w:right="-613"/>
        <w:jc w:val="both"/>
        <w:rPr>
          <w:rFonts w:cs="Arial"/>
          <w:b w:val="0"/>
          <w:bCs/>
          <w:sz w:val="24"/>
          <w:szCs w:val="24"/>
        </w:rPr>
      </w:pPr>
    </w:p>
    <w:p w14:paraId="26F44874" w14:textId="59439411" w:rsidR="00E9780C" w:rsidRDefault="00C46FAD"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Furthermore, </w:t>
      </w:r>
      <w:r w:rsidR="00E9780C">
        <w:rPr>
          <w:rFonts w:cs="Arial"/>
          <w:b w:val="0"/>
          <w:bCs/>
          <w:sz w:val="24"/>
          <w:szCs w:val="24"/>
        </w:rPr>
        <w:t>(</w:t>
      </w:r>
      <w:r>
        <w:rPr>
          <w:rFonts w:cs="Arial"/>
          <w:b w:val="0"/>
          <w:bCs/>
          <w:sz w:val="24"/>
          <w:szCs w:val="24"/>
        </w:rPr>
        <w:t xml:space="preserve">Seidler, 2018) article </w:t>
      </w:r>
      <w:r w:rsidRPr="00C46FAD">
        <w:rPr>
          <w:rFonts w:cs="Arial"/>
          <w:i/>
          <w:iCs/>
          <w:sz w:val="24"/>
          <w:szCs w:val="24"/>
        </w:rPr>
        <w:t>Making Sense of Brexit Democracy Europe and Uncertain Futures</w:t>
      </w:r>
      <w:r>
        <w:rPr>
          <w:rFonts w:cs="Arial"/>
          <w:b w:val="0"/>
          <w:bCs/>
          <w:sz w:val="24"/>
          <w:szCs w:val="24"/>
        </w:rPr>
        <w:t xml:space="preserve"> was picked because it declares how the UK</w:t>
      </w:r>
      <w:r w:rsidR="00700A7D">
        <w:rPr>
          <w:rFonts w:cs="Arial"/>
          <w:b w:val="0"/>
          <w:bCs/>
          <w:sz w:val="24"/>
          <w:szCs w:val="24"/>
        </w:rPr>
        <w:t>,</w:t>
      </w:r>
      <w:r>
        <w:rPr>
          <w:rFonts w:cs="Arial"/>
          <w:b w:val="0"/>
          <w:bCs/>
          <w:sz w:val="24"/>
          <w:szCs w:val="24"/>
        </w:rPr>
        <w:t xml:space="preserve"> and the wider world </w:t>
      </w:r>
      <w:r w:rsidR="00700A7D">
        <w:rPr>
          <w:rFonts w:cs="Arial"/>
          <w:b w:val="0"/>
          <w:bCs/>
          <w:sz w:val="24"/>
          <w:szCs w:val="24"/>
        </w:rPr>
        <w:t xml:space="preserve">have </w:t>
      </w:r>
      <w:r>
        <w:rPr>
          <w:rFonts w:cs="Arial"/>
          <w:b w:val="0"/>
          <w:bCs/>
          <w:sz w:val="24"/>
          <w:szCs w:val="24"/>
        </w:rPr>
        <w:t xml:space="preserve">learnt to adapt to the new EU policies that have been set in stone. The study expresses the importance of </w:t>
      </w:r>
      <w:r w:rsidR="00861D01">
        <w:rPr>
          <w:rFonts w:cs="Arial"/>
          <w:b w:val="0"/>
          <w:bCs/>
          <w:sz w:val="24"/>
          <w:szCs w:val="24"/>
        </w:rPr>
        <w:t>orderly values within an economical cultural</w:t>
      </w:r>
      <w:r w:rsidR="00700A7D">
        <w:rPr>
          <w:rFonts w:cs="Arial"/>
          <w:b w:val="0"/>
          <w:bCs/>
          <w:sz w:val="24"/>
          <w:szCs w:val="24"/>
        </w:rPr>
        <w:t xml:space="preserve"> and a </w:t>
      </w:r>
      <w:r w:rsidR="00861D01">
        <w:rPr>
          <w:rFonts w:cs="Arial"/>
          <w:b w:val="0"/>
          <w:bCs/>
          <w:sz w:val="24"/>
          <w:szCs w:val="24"/>
        </w:rPr>
        <w:t>more equal civilisation</w:t>
      </w:r>
      <w:r w:rsidR="000502A8">
        <w:rPr>
          <w:rFonts w:cs="Arial"/>
          <w:b w:val="0"/>
          <w:bCs/>
          <w:sz w:val="24"/>
          <w:szCs w:val="24"/>
        </w:rPr>
        <w:t>.</w:t>
      </w:r>
      <w:r w:rsidR="00861D01">
        <w:rPr>
          <w:rFonts w:cs="Arial"/>
          <w:b w:val="0"/>
          <w:bCs/>
          <w:sz w:val="24"/>
          <w:szCs w:val="24"/>
        </w:rPr>
        <w:t xml:space="preserve"> </w:t>
      </w:r>
      <w:r w:rsidR="000502A8">
        <w:rPr>
          <w:rFonts w:cs="Arial"/>
          <w:b w:val="0"/>
          <w:bCs/>
          <w:sz w:val="24"/>
          <w:szCs w:val="24"/>
        </w:rPr>
        <w:t>W</w:t>
      </w:r>
      <w:r w:rsidR="00861D01">
        <w:rPr>
          <w:rFonts w:cs="Arial"/>
          <w:b w:val="0"/>
          <w:bCs/>
          <w:sz w:val="24"/>
          <w:szCs w:val="24"/>
        </w:rPr>
        <w:t>hile</w:t>
      </w:r>
      <w:r w:rsidR="000502A8">
        <w:rPr>
          <w:rFonts w:cs="Arial"/>
          <w:b w:val="0"/>
          <w:bCs/>
          <w:sz w:val="24"/>
          <w:szCs w:val="24"/>
        </w:rPr>
        <w:t xml:space="preserve"> </w:t>
      </w:r>
      <w:r w:rsidR="00861D01">
        <w:rPr>
          <w:rFonts w:cs="Arial"/>
          <w:b w:val="0"/>
          <w:bCs/>
          <w:sz w:val="24"/>
          <w:szCs w:val="24"/>
        </w:rPr>
        <w:t xml:space="preserve">coming to terms with the </w:t>
      </w:r>
      <w:r w:rsidR="00D57D42">
        <w:rPr>
          <w:rFonts w:cs="Arial"/>
          <w:b w:val="0"/>
          <w:bCs/>
          <w:sz w:val="24"/>
          <w:szCs w:val="24"/>
        </w:rPr>
        <w:t>combination</w:t>
      </w:r>
      <w:r w:rsidR="00861D01">
        <w:rPr>
          <w:rFonts w:cs="Arial"/>
          <w:b w:val="0"/>
          <w:bCs/>
          <w:sz w:val="24"/>
          <w:szCs w:val="24"/>
        </w:rPr>
        <w:t xml:space="preserve"> of developing inequalities</w:t>
      </w:r>
      <w:r w:rsidR="000502A8">
        <w:rPr>
          <w:rFonts w:cs="Arial"/>
          <w:b w:val="0"/>
          <w:bCs/>
          <w:sz w:val="24"/>
          <w:szCs w:val="24"/>
        </w:rPr>
        <w:t>,</w:t>
      </w:r>
      <w:r w:rsidR="00861D01">
        <w:rPr>
          <w:rFonts w:cs="Arial"/>
          <w:b w:val="0"/>
          <w:bCs/>
          <w:sz w:val="24"/>
          <w:szCs w:val="24"/>
        </w:rPr>
        <w:t xml:space="preserve"> as well as the eruption of racism</w:t>
      </w:r>
      <w:r w:rsidR="0040380B">
        <w:rPr>
          <w:rFonts w:cs="Arial"/>
          <w:b w:val="0"/>
          <w:bCs/>
          <w:sz w:val="24"/>
          <w:szCs w:val="24"/>
        </w:rPr>
        <w:t>, religion and ethnocentric parties. The review states that all members of the public should conform to the outcome of the election votes, and at the same time acknowledge that with changing conditions</w:t>
      </w:r>
      <w:r w:rsidR="000502A8">
        <w:rPr>
          <w:rFonts w:cs="Arial"/>
          <w:b w:val="0"/>
          <w:bCs/>
          <w:sz w:val="24"/>
          <w:szCs w:val="24"/>
        </w:rPr>
        <w:t>,</w:t>
      </w:r>
      <w:r w:rsidR="0040380B">
        <w:rPr>
          <w:rFonts w:cs="Arial"/>
          <w:b w:val="0"/>
          <w:bCs/>
          <w:sz w:val="24"/>
          <w:szCs w:val="24"/>
        </w:rPr>
        <w:t xml:space="preserve"> changing minds follow on</w:t>
      </w:r>
      <w:r w:rsidR="000502A8">
        <w:rPr>
          <w:rFonts w:cs="Arial"/>
          <w:b w:val="0"/>
          <w:bCs/>
          <w:sz w:val="24"/>
          <w:szCs w:val="24"/>
        </w:rPr>
        <w:t>,</w:t>
      </w:r>
      <w:r w:rsidR="0040380B">
        <w:rPr>
          <w:rFonts w:cs="Arial"/>
          <w:b w:val="0"/>
          <w:bCs/>
          <w:sz w:val="24"/>
          <w:szCs w:val="24"/>
        </w:rPr>
        <w:t xml:space="preserve"> resulting in strained relations between </w:t>
      </w:r>
      <w:r w:rsidR="00E9780C">
        <w:rPr>
          <w:rFonts w:cs="Arial"/>
          <w:b w:val="0"/>
          <w:bCs/>
          <w:sz w:val="24"/>
          <w:szCs w:val="24"/>
        </w:rPr>
        <w:t>updated values and the post-factual politics that have emerged (Seidler, 2018). This statement coincides with (Abbas, 2020) and (Fee, 2021) articles.</w:t>
      </w:r>
    </w:p>
    <w:p w14:paraId="1751F7F7" w14:textId="77777777" w:rsidR="00E9780C" w:rsidRDefault="00E9780C" w:rsidP="00765557">
      <w:pPr>
        <w:pStyle w:val="Heading2"/>
        <w:tabs>
          <w:tab w:val="left" w:pos="7797"/>
        </w:tabs>
        <w:spacing w:line="360" w:lineRule="auto"/>
        <w:ind w:left="-284" w:right="-613"/>
        <w:jc w:val="both"/>
        <w:rPr>
          <w:rFonts w:cs="Arial"/>
          <w:b w:val="0"/>
          <w:bCs/>
          <w:sz w:val="24"/>
          <w:szCs w:val="24"/>
        </w:rPr>
      </w:pPr>
    </w:p>
    <w:p w14:paraId="172A026D" w14:textId="61600354" w:rsidR="00D57D42" w:rsidRDefault="00E9780C"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Nevertheless, (Beer and Faulkner, 2011) review </w:t>
      </w:r>
      <w:r w:rsidRPr="00E9780C">
        <w:rPr>
          <w:rFonts w:cs="Arial"/>
          <w:i/>
          <w:iCs/>
          <w:sz w:val="24"/>
          <w:szCs w:val="24"/>
        </w:rPr>
        <w:t>Housing Transition Through the Life Course</w:t>
      </w:r>
      <w:r w:rsidR="00B76012">
        <w:rPr>
          <w:rFonts w:cs="Arial"/>
          <w:i/>
          <w:iCs/>
          <w:sz w:val="24"/>
          <w:szCs w:val="24"/>
        </w:rPr>
        <w:t>:</w:t>
      </w:r>
      <w:r w:rsidRPr="00E9780C">
        <w:rPr>
          <w:rFonts w:cs="Arial"/>
          <w:i/>
          <w:iCs/>
          <w:sz w:val="24"/>
          <w:szCs w:val="24"/>
        </w:rPr>
        <w:t xml:space="preserve"> Aspirations Needs and Policy</w:t>
      </w:r>
      <w:r w:rsidR="00B76012">
        <w:rPr>
          <w:rFonts w:cs="Arial"/>
          <w:b w:val="0"/>
          <w:bCs/>
          <w:sz w:val="24"/>
          <w:szCs w:val="24"/>
        </w:rPr>
        <w:t xml:space="preserve"> was elected as it </w:t>
      </w:r>
      <w:r>
        <w:rPr>
          <w:rFonts w:cs="Arial"/>
          <w:b w:val="0"/>
          <w:bCs/>
          <w:sz w:val="24"/>
          <w:szCs w:val="24"/>
        </w:rPr>
        <w:t xml:space="preserve">looks into </w:t>
      </w:r>
      <w:r w:rsidR="00B76012">
        <w:rPr>
          <w:rFonts w:cs="Arial"/>
          <w:b w:val="0"/>
          <w:bCs/>
          <w:sz w:val="24"/>
          <w:szCs w:val="24"/>
        </w:rPr>
        <w:t>housing matters that affect</w:t>
      </w:r>
      <w:r w:rsidR="004464BB">
        <w:rPr>
          <w:rFonts w:cs="Arial"/>
          <w:b w:val="0"/>
          <w:bCs/>
          <w:sz w:val="24"/>
          <w:szCs w:val="24"/>
        </w:rPr>
        <w:t xml:space="preserve"> individuals who are marginalised,</w:t>
      </w:r>
      <w:r w:rsidR="00B76012">
        <w:rPr>
          <w:rFonts w:cs="Arial"/>
          <w:b w:val="0"/>
          <w:bCs/>
          <w:sz w:val="24"/>
          <w:szCs w:val="24"/>
        </w:rPr>
        <w:t xml:space="preserve"> the paper confirms that people who are at the bottom of the housing register are likely to suffer the most. As their health and wellbeing become affected and</w:t>
      </w:r>
      <w:r w:rsidR="004464BB">
        <w:rPr>
          <w:rFonts w:cs="Arial"/>
          <w:b w:val="0"/>
          <w:bCs/>
          <w:sz w:val="24"/>
          <w:szCs w:val="24"/>
        </w:rPr>
        <w:t xml:space="preserve"> as a result, they may </w:t>
      </w:r>
      <w:r w:rsidR="00B76012">
        <w:rPr>
          <w:rFonts w:cs="Arial"/>
          <w:b w:val="0"/>
          <w:bCs/>
          <w:sz w:val="24"/>
          <w:szCs w:val="24"/>
        </w:rPr>
        <w:t xml:space="preserve">face a surge of problems leading to a loss of </w:t>
      </w:r>
      <w:r w:rsidR="004464BB">
        <w:rPr>
          <w:rFonts w:cs="Arial"/>
          <w:b w:val="0"/>
          <w:bCs/>
          <w:sz w:val="24"/>
          <w:szCs w:val="24"/>
        </w:rPr>
        <w:t>housing</w:t>
      </w:r>
      <w:r w:rsidR="00264D5D">
        <w:rPr>
          <w:rFonts w:cs="Arial"/>
          <w:b w:val="0"/>
          <w:bCs/>
          <w:sz w:val="24"/>
          <w:szCs w:val="24"/>
        </w:rPr>
        <w:t xml:space="preserve"> and</w:t>
      </w:r>
      <w:r w:rsidR="004464BB">
        <w:rPr>
          <w:rFonts w:cs="Arial"/>
          <w:b w:val="0"/>
          <w:bCs/>
          <w:sz w:val="24"/>
          <w:szCs w:val="24"/>
        </w:rPr>
        <w:t xml:space="preserve"> unemployment</w:t>
      </w:r>
      <w:r w:rsidR="000502A8">
        <w:rPr>
          <w:rFonts w:cs="Arial"/>
          <w:b w:val="0"/>
          <w:bCs/>
          <w:sz w:val="24"/>
          <w:szCs w:val="24"/>
        </w:rPr>
        <w:t>,</w:t>
      </w:r>
      <w:r w:rsidR="004464BB">
        <w:rPr>
          <w:rFonts w:cs="Arial"/>
          <w:b w:val="0"/>
          <w:bCs/>
          <w:sz w:val="24"/>
          <w:szCs w:val="24"/>
        </w:rPr>
        <w:t xml:space="preserve"> which makes it more complicated for the individual to make inform decisions when it comes to their own personal life (Beer and Faulkner, 2011). This article links to (Abbas, 2020) (Bhambra and Holmwood, 2021) and (Fee, 2021) papers. The above revelation demonstrates how a lack of housing support can be classified as a colonisation matter that affects the UK econom</w:t>
      </w:r>
      <w:r w:rsidR="00264D5D">
        <w:rPr>
          <w:rFonts w:cs="Arial"/>
          <w:b w:val="0"/>
          <w:bCs/>
          <w:sz w:val="24"/>
          <w:szCs w:val="24"/>
        </w:rPr>
        <w:t>y</w:t>
      </w:r>
      <w:r w:rsidR="008558B8">
        <w:rPr>
          <w:rFonts w:cs="Arial"/>
          <w:b w:val="0"/>
          <w:bCs/>
          <w:sz w:val="24"/>
          <w:szCs w:val="24"/>
        </w:rPr>
        <w:t>.</w:t>
      </w:r>
    </w:p>
    <w:p w14:paraId="7958742D" w14:textId="77777777" w:rsidR="00D57D42" w:rsidRDefault="00D57D42" w:rsidP="00765557">
      <w:pPr>
        <w:pStyle w:val="Heading2"/>
        <w:tabs>
          <w:tab w:val="left" w:pos="7797"/>
        </w:tabs>
        <w:spacing w:line="360" w:lineRule="auto"/>
        <w:ind w:left="-284" w:right="-613"/>
        <w:jc w:val="both"/>
        <w:rPr>
          <w:rFonts w:cs="Arial"/>
          <w:b w:val="0"/>
          <w:bCs/>
          <w:sz w:val="24"/>
          <w:szCs w:val="24"/>
        </w:rPr>
      </w:pPr>
    </w:p>
    <w:p w14:paraId="457D1255" w14:textId="77777777" w:rsidR="00324301" w:rsidRDefault="00324301" w:rsidP="00765557">
      <w:pPr>
        <w:pStyle w:val="Heading2"/>
        <w:tabs>
          <w:tab w:val="left" w:pos="7797"/>
        </w:tabs>
        <w:spacing w:line="360" w:lineRule="auto"/>
        <w:ind w:left="-284" w:right="-613"/>
        <w:jc w:val="both"/>
        <w:rPr>
          <w:rFonts w:cs="Arial"/>
          <w:b w:val="0"/>
          <w:bCs/>
          <w:sz w:val="24"/>
          <w:szCs w:val="24"/>
        </w:rPr>
      </w:pPr>
    </w:p>
    <w:p w14:paraId="1440587E" w14:textId="77777777" w:rsidR="00324301" w:rsidRDefault="00324301" w:rsidP="00765557">
      <w:pPr>
        <w:pStyle w:val="Heading2"/>
        <w:tabs>
          <w:tab w:val="left" w:pos="7797"/>
        </w:tabs>
        <w:spacing w:line="360" w:lineRule="auto"/>
        <w:ind w:left="-284" w:right="-613"/>
        <w:jc w:val="both"/>
        <w:rPr>
          <w:rFonts w:cs="Arial"/>
          <w:b w:val="0"/>
          <w:bCs/>
          <w:sz w:val="24"/>
          <w:szCs w:val="24"/>
        </w:rPr>
      </w:pPr>
    </w:p>
    <w:p w14:paraId="5A19FA57" w14:textId="77777777" w:rsidR="00214DE5" w:rsidRDefault="00D57D42"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(Schech, 2012) article </w:t>
      </w:r>
      <w:r w:rsidRPr="00D57D42">
        <w:rPr>
          <w:rFonts w:cs="Arial"/>
          <w:i/>
          <w:iCs/>
          <w:sz w:val="24"/>
          <w:szCs w:val="24"/>
        </w:rPr>
        <w:t>Seeing like a Region: Parliamentary Discourses on Asylum Seekers and Refugees in Scotland and South Australia</w:t>
      </w:r>
      <w:r>
        <w:rPr>
          <w:rFonts w:cs="Arial"/>
          <w:b w:val="0"/>
          <w:bCs/>
          <w:sz w:val="24"/>
          <w:szCs w:val="24"/>
        </w:rPr>
        <w:t xml:space="preserve"> was picked because it</w:t>
      </w:r>
      <w:r w:rsidR="00B76012">
        <w:rPr>
          <w:rFonts w:cs="Arial"/>
          <w:b w:val="0"/>
          <w:bCs/>
          <w:sz w:val="24"/>
          <w:szCs w:val="24"/>
        </w:rPr>
        <w:t xml:space="preserve"> </w:t>
      </w:r>
      <w:r>
        <w:rPr>
          <w:rFonts w:cs="Arial"/>
          <w:b w:val="0"/>
          <w:bCs/>
          <w:sz w:val="24"/>
          <w:szCs w:val="24"/>
        </w:rPr>
        <w:t xml:space="preserve">explains the type of policies and legislation put in </w:t>
      </w:r>
      <w:r w:rsidR="00A94FBD">
        <w:rPr>
          <w:rFonts w:cs="Arial"/>
          <w:b w:val="0"/>
          <w:bCs/>
          <w:sz w:val="24"/>
          <w:szCs w:val="24"/>
        </w:rPr>
        <w:t>place, preventing</w:t>
      </w:r>
      <w:r>
        <w:rPr>
          <w:rFonts w:cs="Arial"/>
          <w:b w:val="0"/>
          <w:bCs/>
          <w:sz w:val="24"/>
          <w:szCs w:val="24"/>
        </w:rPr>
        <w:t xml:space="preserve"> asylum seekers, from gaining access to their migration procedures,</w:t>
      </w:r>
      <w:r w:rsidR="00B56067">
        <w:rPr>
          <w:rFonts w:cs="Arial"/>
          <w:b w:val="0"/>
          <w:bCs/>
          <w:sz w:val="24"/>
          <w:szCs w:val="24"/>
        </w:rPr>
        <w:t xml:space="preserve"> </w:t>
      </w:r>
      <w:r>
        <w:rPr>
          <w:rFonts w:cs="Arial"/>
          <w:b w:val="0"/>
          <w:bCs/>
          <w:sz w:val="24"/>
          <w:szCs w:val="24"/>
        </w:rPr>
        <w:t>reduc</w:t>
      </w:r>
      <w:r w:rsidR="00B56067">
        <w:rPr>
          <w:rFonts w:cs="Arial"/>
          <w:b w:val="0"/>
          <w:bCs/>
          <w:sz w:val="24"/>
          <w:szCs w:val="24"/>
        </w:rPr>
        <w:t>ing</w:t>
      </w:r>
      <w:r>
        <w:rPr>
          <w:rFonts w:cs="Arial"/>
          <w:b w:val="0"/>
          <w:bCs/>
          <w:sz w:val="24"/>
          <w:szCs w:val="24"/>
        </w:rPr>
        <w:t xml:space="preserve"> humanitarian security</w:t>
      </w:r>
      <w:r w:rsidR="00E01E55">
        <w:rPr>
          <w:rFonts w:cs="Arial"/>
          <w:b w:val="0"/>
          <w:bCs/>
          <w:sz w:val="24"/>
          <w:szCs w:val="24"/>
        </w:rPr>
        <w:t>,</w:t>
      </w:r>
      <w:r>
        <w:rPr>
          <w:rFonts w:cs="Arial"/>
          <w:b w:val="0"/>
          <w:bCs/>
          <w:sz w:val="24"/>
          <w:szCs w:val="24"/>
        </w:rPr>
        <w:t xml:space="preserve"> for individuals who remain in the system. Local and central governments endorsed these initiatives to frame refugees as a polymathic threat, to the </w:t>
      </w:r>
      <w:r w:rsidR="008558B8">
        <w:rPr>
          <w:rFonts w:cs="Arial"/>
          <w:b w:val="0"/>
          <w:bCs/>
          <w:sz w:val="24"/>
          <w:szCs w:val="24"/>
        </w:rPr>
        <w:t>country’s</w:t>
      </w:r>
      <w:r>
        <w:rPr>
          <w:rFonts w:cs="Arial"/>
          <w:b w:val="0"/>
          <w:bCs/>
          <w:sz w:val="24"/>
          <w:szCs w:val="24"/>
        </w:rPr>
        <w:t xml:space="preserve"> societies,</w:t>
      </w:r>
      <w:r w:rsidR="00E01E55">
        <w:rPr>
          <w:rFonts w:cs="Arial"/>
          <w:b w:val="0"/>
          <w:bCs/>
          <w:sz w:val="24"/>
          <w:szCs w:val="24"/>
        </w:rPr>
        <w:t xml:space="preserve"> affecting</w:t>
      </w:r>
      <w:r>
        <w:rPr>
          <w:rFonts w:cs="Arial"/>
          <w:b w:val="0"/>
          <w:bCs/>
          <w:sz w:val="24"/>
          <w:szCs w:val="24"/>
        </w:rPr>
        <w:t xml:space="preserve"> their existence and political stability. In certain </w:t>
      </w:r>
      <w:r w:rsidR="008558B8">
        <w:rPr>
          <w:rFonts w:cs="Arial"/>
          <w:b w:val="0"/>
          <w:bCs/>
          <w:sz w:val="24"/>
          <w:szCs w:val="24"/>
        </w:rPr>
        <w:t>communities’</w:t>
      </w:r>
      <w:r>
        <w:rPr>
          <w:rFonts w:cs="Arial"/>
          <w:b w:val="0"/>
          <w:bCs/>
          <w:sz w:val="24"/>
          <w:szCs w:val="24"/>
        </w:rPr>
        <w:t xml:space="preserve"> migrants and refugees are pronounced as a liability on the receiving country, just because they are out of employment, as a result of this institutions and local and central </w:t>
      </w:r>
      <w:r w:rsidR="00BF6548">
        <w:rPr>
          <w:rFonts w:cs="Arial"/>
          <w:b w:val="0"/>
          <w:bCs/>
          <w:sz w:val="24"/>
          <w:szCs w:val="24"/>
        </w:rPr>
        <w:t>governments</w:t>
      </w:r>
      <w:r>
        <w:rPr>
          <w:rFonts w:cs="Arial"/>
          <w:b w:val="0"/>
          <w:bCs/>
          <w:sz w:val="24"/>
          <w:szCs w:val="24"/>
        </w:rPr>
        <w:t xml:space="preserve"> have this notion that all asylum seekers who are unemployed exude welfare benefits while adding pressure to social services and housing systems.</w:t>
      </w:r>
    </w:p>
    <w:p w14:paraId="3F0612E0" w14:textId="77777777" w:rsidR="00214DE5" w:rsidRDefault="00214DE5" w:rsidP="00765557">
      <w:pPr>
        <w:pStyle w:val="Heading2"/>
        <w:tabs>
          <w:tab w:val="left" w:pos="7797"/>
        </w:tabs>
        <w:spacing w:line="360" w:lineRule="auto"/>
        <w:ind w:left="-284" w:right="-613"/>
        <w:jc w:val="both"/>
        <w:rPr>
          <w:rFonts w:cs="Arial"/>
          <w:b w:val="0"/>
          <w:bCs/>
          <w:sz w:val="24"/>
          <w:szCs w:val="24"/>
        </w:rPr>
      </w:pPr>
    </w:p>
    <w:p w14:paraId="0EC78507" w14:textId="31A5C1BC" w:rsidR="00147521" w:rsidRDefault="00D57D42"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 However, in recent times both Refugees and Islam have been viewed as terrorised who pose as a potential risk to the public (Schech, 2012). This report demonstrates how policies and governments judgement can add to adversity and create colonisation matters that can become detrimental the UK economy. This publication correlates with (Abbas, 2020) (Beer and Faulkner, 2011) (Bhambra and Holmwood, 2020) and (Fee, 2021) articles.</w:t>
      </w:r>
    </w:p>
    <w:p w14:paraId="1A8A73D4" w14:textId="77777777" w:rsidR="00147521" w:rsidRDefault="00147521" w:rsidP="00765557">
      <w:pPr>
        <w:pStyle w:val="Heading2"/>
        <w:tabs>
          <w:tab w:val="left" w:pos="7797"/>
        </w:tabs>
        <w:spacing w:line="360" w:lineRule="auto"/>
        <w:ind w:left="-284" w:right="-613"/>
        <w:jc w:val="both"/>
        <w:rPr>
          <w:rFonts w:cs="Arial"/>
          <w:b w:val="0"/>
          <w:bCs/>
          <w:sz w:val="24"/>
          <w:szCs w:val="24"/>
        </w:rPr>
      </w:pPr>
    </w:p>
    <w:p w14:paraId="2D99214A" w14:textId="77741CB4" w:rsidR="00ED5055" w:rsidRDefault="00147521"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Nevertheless, (Coleman and Rowthorn, 2004) study </w:t>
      </w:r>
      <w:r w:rsidRPr="00147521">
        <w:rPr>
          <w:rFonts w:cs="Arial"/>
          <w:i/>
          <w:iCs/>
          <w:sz w:val="24"/>
          <w:szCs w:val="24"/>
        </w:rPr>
        <w:t>Economic Effects of Immigration into the United Kingdom</w:t>
      </w:r>
      <w:r>
        <w:rPr>
          <w:rFonts w:cs="Arial"/>
          <w:b w:val="0"/>
          <w:bCs/>
          <w:sz w:val="24"/>
          <w:szCs w:val="24"/>
        </w:rPr>
        <w:t xml:space="preserve"> illustrates how the UK immigration policy came into effect back in 1997</w:t>
      </w:r>
      <w:r w:rsidR="00D55DE5">
        <w:rPr>
          <w:rFonts w:cs="Arial"/>
          <w:b w:val="0"/>
          <w:bCs/>
          <w:sz w:val="24"/>
          <w:szCs w:val="24"/>
        </w:rPr>
        <w:t>,</w:t>
      </w:r>
      <w:r>
        <w:rPr>
          <w:rFonts w:cs="Arial"/>
          <w:b w:val="0"/>
          <w:bCs/>
          <w:sz w:val="24"/>
          <w:szCs w:val="24"/>
        </w:rPr>
        <w:t xml:space="preserve"> and since then has replaced several </w:t>
      </w:r>
      <w:r w:rsidR="008558B8">
        <w:rPr>
          <w:rFonts w:cs="Arial"/>
          <w:b w:val="0"/>
          <w:bCs/>
          <w:sz w:val="24"/>
          <w:szCs w:val="24"/>
        </w:rPr>
        <w:t>policies</w:t>
      </w:r>
      <w:r>
        <w:rPr>
          <w:rFonts w:cs="Arial"/>
          <w:b w:val="0"/>
          <w:bCs/>
          <w:sz w:val="24"/>
          <w:szCs w:val="24"/>
        </w:rPr>
        <w:t xml:space="preserve"> aims, that focuses on reducing colonisation. At present extensive immigration has been formally reviewed as necessary when it comes to the wellbeing of the UK economy as well as the benefits for its social measures set in motion to increase income</w:t>
      </w:r>
      <w:r w:rsidR="00D55DE5">
        <w:rPr>
          <w:rFonts w:cs="Arial"/>
          <w:b w:val="0"/>
          <w:bCs/>
          <w:sz w:val="24"/>
          <w:szCs w:val="24"/>
        </w:rPr>
        <w:t xml:space="preserve"> (Coleman and Rowthorn, 2004)</w:t>
      </w:r>
      <w:r>
        <w:rPr>
          <w:rFonts w:cs="Arial"/>
          <w:b w:val="0"/>
          <w:bCs/>
          <w:sz w:val="24"/>
          <w:szCs w:val="24"/>
        </w:rPr>
        <w:t>.This testimony relates to (Schech,2012) and (Fee, 2021) review.</w:t>
      </w:r>
    </w:p>
    <w:p w14:paraId="200DA6DD" w14:textId="77777777" w:rsidR="008D02BA" w:rsidRDefault="008D02BA" w:rsidP="00765557">
      <w:pPr>
        <w:pStyle w:val="Heading2"/>
        <w:tabs>
          <w:tab w:val="left" w:pos="7797"/>
        </w:tabs>
        <w:spacing w:line="360" w:lineRule="auto"/>
        <w:ind w:left="-284" w:right="-613"/>
        <w:jc w:val="both"/>
        <w:rPr>
          <w:rFonts w:cs="Arial"/>
          <w:b w:val="0"/>
          <w:bCs/>
          <w:sz w:val="24"/>
          <w:szCs w:val="24"/>
        </w:rPr>
      </w:pPr>
    </w:p>
    <w:p w14:paraId="01F8D7AF" w14:textId="57A22E0F" w:rsidR="00DF29BD" w:rsidRDefault="00147521" w:rsidP="008D02BA">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(Hodge, 2007) analysis </w:t>
      </w:r>
      <w:r w:rsidRPr="00147521">
        <w:rPr>
          <w:rFonts w:cs="Arial"/>
          <w:i/>
          <w:iCs/>
          <w:sz w:val="24"/>
          <w:szCs w:val="24"/>
        </w:rPr>
        <w:t>Triumph of the Expert: Agrarian Doctrines of Development and the Legacies of British Colonialism</w:t>
      </w:r>
      <w:r>
        <w:rPr>
          <w:rFonts w:cs="Arial"/>
          <w:b w:val="0"/>
          <w:bCs/>
          <w:sz w:val="24"/>
          <w:szCs w:val="24"/>
        </w:rPr>
        <w:t xml:space="preserve"> describes how colonial frameworks came into play</w:t>
      </w:r>
      <w:r w:rsidR="00ED5055">
        <w:rPr>
          <w:rFonts w:cs="Arial"/>
          <w:b w:val="0"/>
          <w:bCs/>
          <w:sz w:val="24"/>
          <w:szCs w:val="24"/>
        </w:rPr>
        <w:t>,</w:t>
      </w:r>
      <w:r>
        <w:rPr>
          <w:rFonts w:cs="Arial"/>
          <w:b w:val="0"/>
          <w:bCs/>
          <w:sz w:val="24"/>
          <w:szCs w:val="24"/>
        </w:rPr>
        <w:t xml:space="preserve"> whilst collaboration took place between institutions and professional bodies</w:t>
      </w:r>
      <w:r w:rsidR="00ED5055">
        <w:rPr>
          <w:rFonts w:cs="Arial"/>
          <w:b w:val="0"/>
          <w:bCs/>
          <w:sz w:val="24"/>
          <w:szCs w:val="24"/>
        </w:rPr>
        <w:t>,</w:t>
      </w:r>
      <w:r>
        <w:rPr>
          <w:rFonts w:cs="Arial"/>
          <w:b w:val="0"/>
          <w:bCs/>
          <w:sz w:val="24"/>
          <w:szCs w:val="24"/>
        </w:rPr>
        <w:t xml:space="preserve"> to conduct observational research. </w:t>
      </w:r>
      <w:r w:rsidR="00E35AF6">
        <w:rPr>
          <w:rFonts w:cs="Arial"/>
          <w:b w:val="0"/>
          <w:bCs/>
          <w:sz w:val="24"/>
          <w:szCs w:val="24"/>
        </w:rPr>
        <w:t>These professional associations</w:t>
      </w:r>
      <w:r>
        <w:rPr>
          <w:rFonts w:cs="Arial"/>
          <w:b w:val="0"/>
          <w:bCs/>
          <w:sz w:val="24"/>
          <w:szCs w:val="24"/>
        </w:rPr>
        <w:t xml:space="preserve"> would take trips to different colonial regions as well as other countries outside the empire. And </w:t>
      </w:r>
      <w:r w:rsidR="008558B8">
        <w:rPr>
          <w:rFonts w:cs="Arial"/>
          <w:b w:val="0"/>
          <w:bCs/>
          <w:sz w:val="24"/>
          <w:szCs w:val="24"/>
        </w:rPr>
        <w:t>work</w:t>
      </w:r>
      <w:r>
        <w:rPr>
          <w:rFonts w:cs="Arial"/>
          <w:b w:val="0"/>
          <w:bCs/>
          <w:sz w:val="24"/>
          <w:szCs w:val="24"/>
        </w:rPr>
        <w:t xml:space="preserve"> together to tackle related problems, which would usually take place at national institutions, conferences and scientific events (Hodge, 2007). This publication exhibits how different countries experience similar circumstances, and why collaboration between different regions is important</w:t>
      </w:r>
      <w:r w:rsidR="008558B8">
        <w:rPr>
          <w:rFonts w:cs="Arial"/>
          <w:b w:val="0"/>
          <w:bCs/>
          <w:sz w:val="24"/>
          <w:szCs w:val="24"/>
        </w:rPr>
        <w:t>.</w:t>
      </w:r>
    </w:p>
    <w:p w14:paraId="1769F4AB" w14:textId="77777777" w:rsidR="00546CC1" w:rsidRDefault="00546CC1" w:rsidP="008D02BA">
      <w:pPr>
        <w:pStyle w:val="Heading2"/>
        <w:tabs>
          <w:tab w:val="left" w:pos="7797"/>
        </w:tabs>
        <w:spacing w:line="360" w:lineRule="auto"/>
        <w:ind w:left="-284" w:right="-613"/>
        <w:jc w:val="center"/>
        <w:rPr>
          <w:rFonts w:ascii="Calibri Light" w:hAnsi="Calibri Light"/>
          <w:color w:val="000000" w:themeColor="text1"/>
          <w:szCs w:val="26"/>
        </w:rPr>
      </w:pPr>
      <w:bookmarkStart w:id="12" w:name="_Hlk152695155"/>
    </w:p>
    <w:p w14:paraId="60584B47" w14:textId="7820A514" w:rsidR="00BF6548" w:rsidRPr="008D02BA" w:rsidRDefault="00DF29BD" w:rsidP="008D02BA">
      <w:pPr>
        <w:pStyle w:val="Heading2"/>
        <w:tabs>
          <w:tab w:val="left" w:pos="7797"/>
        </w:tabs>
        <w:spacing w:line="360" w:lineRule="auto"/>
        <w:ind w:left="-284" w:right="-613"/>
        <w:jc w:val="center"/>
        <w:rPr>
          <w:rFonts w:ascii="Calibri Light" w:hAnsi="Calibri Light"/>
          <w:color w:val="000000" w:themeColor="text1"/>
          <w:szCs w:val="26"/>
        </w:rPr>
      </w:pPr>
      <w:r w:rsidRPr="008D02BA">
        <w:rPr>
          <w:rFonts w:ascii="Calibri Light" w:hAnsi="Calibri Light"/>
          <w:color w:val="000000" w:themeColor="text1"/>
          <w:szCs w:val="26"/>
        </w:rPr>
        <w:t>4.</w:t>
      </w:r>
      <w:r w:rsidR="00162DC6" w:rsidRPr="008D02BA">
        <w:rPr>
          <w:rFonts w:ascii="Calibri Light" w:hAnsi="Calibri Light"/>
          <w:color w:val="000000" w:themeColor="text1"/>
          <w:szCs w:val="26"/>
        </w:rPr>
        <w:t>1</w:t>
      </w:r>
      <w:r w:rsidRPr="008D02BA">
        <w:rPr>
          <w:rFonts w:ascii="Calibri Light" w:hAnsi="Calibri Light"/>
          <w:color w:val="000000" w:themeColor="text1"/>
          <w:szCs w:val="26"/>
        </w:rPr>
        <w:t>.</w:t>
      </w:r>
      <w:r w:rsidR="00162DC6" w:rsidRPr="008D02BA">
        <w:rPr>
          <w:rFonts w:ascii="Calibri Light" w:hAnsi="Calibri Light"/>
          <w:color w:val="000000" w:themeColor="text1"/>
          <w:szCs w:val="26"/>
        </w:rPr>
        <w:t>3</w:t>
      </w:r>
      <w:r w:rsidRPr="008D02BA">
        <w:rPr>
          <w:rFonts w:ascii="Calibri Light" w:hAnsi="Calibri Light"/>
          <w:color w:val="000000" w:themeColor="text1"/>
          <w:szCs w:val="26"/>
        </w:rPr>
        <w:t xml:space="preserve"> – Limitations Found Within the Article’s</w:t>
      </w:r>
      <w:r w:rsidR="00D63CFA" w:rsidRPr="008D02BA">
        <w:rPr>
          <w:rFonts w:ascii="Calibri Light" w:hAnsi="Calibri Light"/>
          <w:color w:val="000000" w:themeColor="text1"/>
          <w:szCs w:val="26"/>
        </w:rPr>
        <w:t xml:space="preserve"> Chosen for Q1</w:t>
      </w:r>
    </w:p>
    <w:bookmarkEnd w:id="12"/>
    <w:p w14:paraId="3FD3D6B0" w14:textId="4766FDF5" w:rsidR="00ED5055" w:rsidRDefault="00BF6548"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Although the articles adopted into my study were significant </w:t>
      </w:r>
      <w:r w:rsidR="008558B8">
        <w:rPr>
          <w:rFonts w:cs="Arial"/>
          <w:b w:val="0"/>
          <w:bCs/>
          <w:sz w:val="24"/>
          <w:szCs w:val="24"/>
        </w:rPr>
        <w:t>to support</w:t>
      </w:r>
      <w:r w:rsidR="007D7C3C">
        <w:rPr>
          <w:rFonts w:cs="Arial"/>
          <w:b w:val="0"/>
          <w:bCs/>
          <w:sz w:val="24"/>
          <w:szCs w:val="24"/>
        </w:rPr>
        <w:t xml:space="preserve"> my</w:t>
      </w:r>
      <w:r>
        <w:rPr>
          <w:rFonts w:cs="Arial"/>
          <w:b w:val="0"/>
          <w:bCs/>
          <w:sz w:val="24"/>
          <w:szCs w:val="24"/>
        </w:rPr>
        <w:t xml:space="preserve"> </w:t>
      </w:r>
      <w:r w:rsidR="007D7C3C">
        <w:rPr>
          <w:rFonts w:cs="Arial"/>
          <w:b w:val="0"/>
          <w:bCs/>
          <w:sz w:val="24"/>
          <w:szCs w:val="24"/>
        </w:rPr>
        <w:t>arguments,</w:t>
      </w:r>
      <w:r>
        <w:rPr>
          <w:rFonts w:cs="Arial"/>
          <w:b w:val="0"/>
          <w:bCs/>
          <w:sz w:val="24"/>
          <w:szCs w:val="24"/>
        </w:rPr>
        <w:t xml:space="preserve"> in regard to question</w:t>
      </w:r>
      <w:r w:rsidR="007D7C3C">
        <w:rPr>
          <w:rFonts w:cs="Arial"/>
          <w:b w:val="0"/>
          <w:bCs/>
          <w:sz w:val="24"/>
          <w:szCs w:val="24"/>
        </w:rPr>
        <w:t xml:space="preserve"> one</w:t>
      </w:r>
      <w:r>
        <w:rPr>
          <w:rFonts w:cs="Arial"/>
          <w:b w:val="0"/>
          <w:bCs/>
          <w:sz w:val="24"/>
          <w:szCs w:val="24"/>
        </w:rPr>
        <w:t>. A considerable</w:t>
      </w:r>
      <w:r w:rsidR="00ED5055">
        <w:rPr>
          <w:rFonts w:cs="Arial"/>
          <w:b w:val="0"/>
          <w:bCs/>
          <w:sz w:val="24"/>
          <w:szCs w:val="24"/>
        </w:rPr>
        <w:t xml:space="preserve"> </w:t>
      </w:r>
      <w:r w:rsidR="00E35AF6">
        <w:rPr>
          <w:rFonts w:cs="Arial"/>
          <w:b w:val="0"/>
          <w:bCs/>
          <w:sz w:val="24"/>
          <w:szCs w:val="24"/>
        </w:rPr>
        <w:t>number</w:t>
      </w:r>
      <w:r>
        <w:rPr>
          <w:rFonts w:cs="Arial"/>
          <w:b w:val="0"/>
          <w:bCs/>
          <w:sz w:val="24"/>
          <w:szCs w:val="24"/>
        </w:rPr>
        <w:t xml:space="preserve"> of limitations exist throughout the studies. For example (Havinden and Meredith, 2002) paper confirms that the disadvantages found within the publication, resulted from regular assessments based on GNP gross national product and GNI gross national income. This is because the calculation averages for the entire population, which can frequently suppress wide gaps when it comes to financial distributions, between the rich and the poor.</w:t>
      </w:r>
      <w:r w:rsidR="00790B1A">
        <w:rPr>
          <w:rFonts w:cs="Arial"/>
          <w:b w:val="0"/>
          <w:bCs/>
          <w:sz w:val="24"/>
          <w:szCs w:val="24"/>
        </w:rPr>
        <w:t xml:space="preserve"> As they</w:t>
      </w:r>
      <w:r>
        <w:rPr>
          <w:rFonts w:cs="Arial"/>
          <w:b w:val="0"/>
          <w:bCs/>
          <w:sz w:val="24"/>
          <w:szCs w:val="24"/>
        </w:rPr>
        <w:t xml:space="preserve"> were set off by increased levels of inferior, due to the shifts through different towns, contribut</w:t>
      </w:r>
      <w:r w:rsidR="00790B1A">
        <w:rPr>
          <w:rFonts w:cs="Arial"/>
          <w:b w:val="0"/>
          <w:bCs/>
          <w:sz w:val="24"/>
          <w:szCs w:val="24"/>
        </w:rPr>
        <w:t>ing</w:t>
      </w:r>
      <w:r>
        <w:rPr>
          <w:rFonts w:cs="Arial"/>
          <w:b w:val="0"/>
          <w:bCs/>
          <w:sz w:val="24"/>
          <w:szCs w:val="24"/>
        </w:rPr>
        <w:t xml:space="preserve"> to the separation of conventional rural societies (Havinden and Meredith, 2002).</w:t>
      </w:r>
    </w:p>
    <w:p w14:paraId="5D7BDCF3" w14:textId="77777777" w:rsidR="002D0D50" w:rsidRDefault="002D0D50" w:rsidP="008D02BA">
      <w:pPr>
        <w:pStyle w:val="Heading2"/>
        <w:tabs>
          <w:tab w:val="left" w:pos="7797"/>
        </w:tabs>
        <w:spacing w:line="360" w:lineRule="auto"/>
        <w:ind w:left="0" w:right="-613"/>
        <w:jc w:val="both"/>
        <w:rPr>
          <w:rFonts w:cs="Arial"/>
          <w:b w:val="0"/>
          <w:bCs/>
          <w:sz w:val="24"/>
          <w:szCs w:val="24"/>
        </w:rPr>
      </w:pPr>
    </w:p>
    <w:p w14:paraId="4BABB32D" w14:textId="2061F256" w:rsidR="002D0D50" w:rsidRDefault="00BF6548"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However (Meredith, 1975) article stated that the studies limitations come about as a result of instability concerning competitive mass produce, spreading across the colonial empire. While </w:t>
      </w:r>
      <w:r w:rsidR="008558B8">
        <w:rPr>
          <w:rFonts w:cs="Arial"/>
          <w:b w:val="0"/>
          <w:bCs/>
          <w:sz w:val="24"/>
          <w:szCs w:val="24"/>
        </w:rPr>
        <w:t>indifferences occurred</w:t>
      </w:r>
      <w:r>
        <w:rPr>
          <w:rFonts w:cs="Arial"/>
          <w:b w:val="0"/>
          <w:bCs/>
          <w:sz w:val="24"/>
          <w:szCs w:val="24"/>
        </w:rPr>
        <w:t xml:space="preserve"> inside the C.D.A.C and the colonial office. Even if this was voluntarily or not, giving the lead to local government was a supreme gap. This led to speculations</w:t>
      </w:r>
      <w:r w:rsidR="002D0D50">
        <w:rPr>
          <w:rFonts w:cs="Arial"/>
          <w:b w:val="0"/>
          <w:bCs/>
          <w:sz w:val="24"/>
          <w:szCs w:val="24"/>
        </w:rPr>
        <w:t>,</w:t>
      </w:r>
      <w:r>
        <w:rPr>
          <w:rFonts w:cs="Arial"/>
          <w:b w:val="0"/>
          <w:bCs/>
          <w:sz w:val="24"/>
          <w:szCs w:val="24"/>
        </w:rPr>
        <w:t xml:space="preserve"> regarding large scale of expansion</w:t>
      </w:r>
      <w:r w:rsidR="002D0D50">
        <w:rPr>
          <w:rFonts w:cs="Arial"/>
          <w:b w:val="0"/>
          <w:bCs/>
          <w:sz w:val="24"/>
          <w:szCs w:val="24"/>
        </w:rPr>
        <w:t>,</w:t>
      </w:r>
      <w:r>
        <w:rPr>
          <w:rFonts w:cs="Arial"/>
          <w:b w:val="0"/>
          <w:bCs/>
          <w:sz w:val="24"/>
          <w:szCs w:val="24"/>
        </w:rPr>
        <w:t xml:space="preserve"> on the empire and the discoveries of the </w:t>
      </w:r>
      <w:r w:rsidR="008558B8">
        <w:rPr>
          <w:rFonts w:cs="Arial"/>
          <w:b w:val="0"/>
          <w:bCs/>
          <w:sz w:val="24"/>
          <w:szCs w:val="24"/>
        </w:rPr>
        <w:t>colony’s</w:t>
      </w:r>
      <w:r>
        <w:rPr>
          <w:rFonts w:cs="Arial"/>
          <w:b w:val="0"/>
          <w:bCs/>
          <w:sz w:val="24"/>
          <w:szCs w:val="24"/>
        </w:rPr>
        <w:t xml:space="preserve"> evolution problems</w:t>
      </w:r>
      <w:r w:rsidR="002D0D50">
        <w:rPr>
          <w:rFonts w:cs="Arial"/>
          <w:b w:val="0"/>
          <w:bCs/>
          <w:sz w:val="24"/>
          <w:szCs w:val="24"/>
        </w:rPr>
        <w:t>,</w:t>
      </w:r>
      <w:r>
        <w:rPr>
          <w:rFonts w:cs="Arial"/>
          <w:b w:val="0"/>
          <w:bCs/>
          <w:sz w:val="24"/>
          <w:szCs w:val="24"/>
        </w:rPr>
        <w:t xml:space="preserve"> back in the 1930’s </w:t>
      </w:r>
      <w:r w:rsidR="002D0D50">
        <w:rPr>
          <w:rFonts w:cs="Arial"/>
          <w:b w:val="0"/>
          <w:bCs/>
          <w:sz w:val="24"/>
          <w:szCs w:val="24"/>
        </w:rPr>
        <w:t>which</w:t>
      </w:r>
      <w:r>
        <w:rPr>
          <w:rFonts w:cs="Arial"/>
          <w:b w:val="0"/>
          <w:bCs/>
          <w:sz w:val="24"/>
          <w:szCs w:val="24"/>
        </w:rPr>
        <w:t xml:space="preserve"> could have reduced hardship a lot more (Meredith, 1975).</w:t>
      </w:r>
    </w:p>
    <w:p w14:paraId="79BC9523" w14:textId="77777777" w:rsidR="002D0D50" w:rsidRDefault="002D0D50" w:rsidP="008D02BA">
      <w:pPr>
        <w:pStyle w:val="Heading2"/>
        <w:tabs>
          <w:tab w:val="left" w:pos="7797"/>
        </w:tabs>
        <w:spacing w:line="360" w:lineRule="auto"/>
        <w:ind w:left="0" w:right="-613"/>
        <w:jc w:val="both"/>
        <w:rPr>
          <w:rFonts w:cs="Arial"/>
          <w:b w:val="0"/>
          <w:bCs/>
          <w:sz w:val="24"/>
          <w:szCs w:val="24"/>
        </w:rPr>
      </w:pPr>
    </w:p>
    <w:p w14:paraId="0C17BDF9" w14:textId="60132B8B" w:rsidR="00573C08" w:rsidRDefault="00A6351E" w:rsidP="008D02BA">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Nevertheless, </w:t>
      </w:r>
      <w:bookmarkStart w:id="13" w:name="_Hlk152070456"/>
      <w:r>
        <w:rPr>
          <w:rFonts w:cs="Arial"/>
          <w:b w:val="0"/>
          <w:bCs/>
          <w:sz w:val="24"/>
          <w:szCs w:val="24"/>
        </w:rPr>
        <w:t xml:space="preserve">(Rothstein, Huber and Gaskell, 2006) </w:t>
      </w:r>
      <w:bookmarkEnd w:id="13"/>
      <w:r>
        <w:rPr>
          <w:rFonts w:cs="Arial"/>
          <w:b w:val="0"/>
          <w:bCs/>
          <w:sz w:val="24"/>
          <w:szCs w:val="24"/>
        </w:rPr>
        <w:t>review emphasised that the consistency</w:t>
      </w:r>
      <w:r w:rsidR="00573C08">
        <w:rPr>
          <w:rFonts w:cs="Arial"/>
          <w:b w:val="0"/>
          <w:bCs/>
          <w:sz w:val="24"/>
          <w:szCs w:val="24"/>
        </w:rPr>
        <w:t>,</w:t>
      </w:r>
      <w:r>
        <w:rPr>
          <w:rFonts w:cs="Arial"/>
          <w:b w:val="0"/>
          <w:bCs/>
          <w:sz w:val="24"/>
          <w:szCs w:val="24"/>
        </w:rPr>
        <w:t xml:space="preserve"> of improvement in regard to managerial mediation</w:t>
      </w:r>
      <w:r w:rsidR="00573C08">
        <w:rPr>
          <w:rFonts w:cs="Arial"/>
          <w:b w:val="0"/>
          <w:bCs/>
          <w:sz w:val="24"/>
          <w:szCs w:val="24"/>
        </w:rPr>
        <w:t>,</w:t>
      </w:r>
      <w:r>
        <w:rPr>
          <w:rFonts w:cs="Arial"/>
          <w:b w:val="0"/>
          <w:bCs/>
          <w:sz w:val="24"/>
          <w:szCs w:val="24"/>
        </w:rPr>
        <w:t xml:space="preserve"> was done through multiple inspections and various reports. Which revealed unavoidable limitations in relation to administrative interference. The successive need to validate the limitations</w:t>
      </w:r>
      <w:r w:rsidR="00573C08">
        <w:rPr>
          <w:rFonts w:cs="Arial"/>
          <w:b w:val="0"/>
          <w:bCs/>
          <w:sz w:val="24"/>
          <w:szCs w:val="24"/>
        </w:rPr>
        <w:t>,</w:t>
      </w:r>
      <w:r>
        <w:rPr>
          <w:rFonts w:cs="Arial"/>
          <w:b w:val="0"/>
          <w:bCs/>
          <w:sz w:val="24"/>
          <w:szCs w:val="24"/>
        </w:rPr>
        <w:t xml:space="preserve"> brings attention to the idea of risk, which distinguish</w:t>
      </w:r>
      <w:r w:rsidR="00573C08">
        <w:rPr>
          <w:rFonts w:cs="Arial"/>
          <w:b w:val="0"/>
          <w:bCs/>
          <w:sz w:val="24"/>
          <w:szCs w:val="24"/>
        </w:rPr>
        <w:t>ed</w:t>
      </w:r>
      <w:r>
        <w:rPr>
          <w:rFonts w:cs="Arial"/>
          <w:b w:val="0"/>
          <w:bCs/>
          <w:sz w:val="24"/>
          <w:szCs w:val="24"/>
        </w:rPr>
        <w:t xml:space="preserve"> pieces of regulation</w:t>
      </w:r>
      <w:r w:rsidR="00573C08">
        <w:rPr>
          <w:rFonts w:cs="Arial"/>
          <w:b w:val="0"/>
          <w:bCs/>
          <w:sz w:val="24"/>
          <w:szCs w:val="24"/>
        </w:rPr>
        <w:t>,</w:t>
      </w:r>
      <w:r>
        <w:rPr>
          <w:rFonts w:cs="Arial"/>
          <w:b w:val="0"/>
          <w:bCs/>
          <w:sz w:val="24"/>
          <w:szCs w:val="24"/>
        </w:rPr>
        <w:t xml:space="preserve"> producing negative institutional exteriors</w:t>
      </w:r>
      <w:r w:rsidR="00573C08">
        <w:rPr>
          <w:rFonts w:cs="Arial"/>
          <w:b w:val="0"/>
          <w:bCs/>
          <w:sz w:val="24"/>
          <w:szCs w:val="24"/>
        </w:rPr>
        <w:t>,</w:t>
      </w:r>
      <w:r>
        <w:rPr>
          <w:rFonts w:cs="Arial"/>
          <w:b w:val="0"/>
          <w:bCs/>
          <w:sz w:val="24"/>
          <w:szCs w:val="24"/>
        </w:rPr>
        <w:t xml:space="preserve"> when it comes to the limits of regulative activity </w:t>
      </w:r>
      <w:r w:rsidRPr="00A6351E">
        <w:rPr>
          <w:rFonts w:cs="Arial"/>
          <w:b w:val="0"/>
          <w:bCs/>
          <w:sz w:val="24"/>
          <w:szCs w:val="24"/>
        </w:rPr>
        <w:t>(Rothstein, Huber and Gaskell, 2006)</w:t>
      </w:r>
      <w:r>
        <w:rPr>
          <w:rFonts w:cs="Arial"/>
          <w:b w:val="0"/>
          <w:bCs/>
          <w:sz w:val="24"/>
          <w:szCs w:val="24"/>
        </w:rPr>
        <w:t>.</w:t>
      </w:r>
    </w:p>
    <w:p w14:paraId="244887A3" w14:textId="77777777" w:rsidR="008D02BA" w:rsidRDefault="008D02BA" w:rsidP="008D02BA">
      <w:pPr>
        <w:pStyle w:val="Heading2"/>
        <w:tabs>
          <w:tab w:val="left" w:pos="7797"/>
        </w:tabs>
        <w:spacing w:line="360" w:lineRule="auto"/>
        <w:ind w:left="-284" w:right="-613"/>
        <w:jc w:val="both"/>
        <w:rPr>
          <w:rFonts w:cs="Arial"/>
          <w:b w:val="0"/>
          <w:bCs/>
          <w:sz w:val="24"/>
          <w:szCs w:val="24"/>
        </w:rPr>
      </w:pPr>
    </w:p>
    <w:p w14:paraId="3E58C2D8" w14:textId="7E85ABAA" w:rsidR="00573C08" w:rsidRDefault="00B02429" w:rsidP="008D02BA">
      <w:pPr>
        <w:pStyle w:val="Heading2"/>
        <w:tabs>
          <w:tab w:val="left" w:pos="7797"/>
        </w:tabs>
        <w:spacing w:line="360" w:lineRule="auto"/>
        <w:ind w:left="-284" w:right="-613"/>
        <w:jc w:val="both"/>
        <w:rPr>
          <w:rFonts w:cs="Arial"/>
          <w:b w:val="0"/>
          <w:bCs/>
          <w:sz w:val="24"/>
          <w:szCs w:val="24"/>
        </w:rPr>
      </w:pPr>
      <w:r>
        <w:rPr>
          <w:rFonts w:cs="Arial"/>
          <w:b w:val="0"/>
          <w:bCs/>
          <w:sz w:val="24"/>
          <w:szCs w:val="24"/>
        </w:rPr>
        <w:t>In addition (Bhambra and Holmwood, 2021) publication illustrates that the main problem found within the study, stems from the frustration</w:t>
      </w:r>
      <w:r w:rsidR="00573C08">
        <w:rPr>
          <w:rFonts w:cs="Arial"/>
          <w:b w:val="0"/>
          <w:bCs/>
          <w:sz w:val="24"/>
          <w:szCs w:val="24"/>
        </w:rPr>
        <w:t>,</w:t>
      </w:r>
      <w:r>
        <w:rPr>
          <w:rFonts w:cs="Arial"/>
          <w:b w:val="0"/>
          <w:bCs/>
          <w:sz w:val="24"/>
          <w:szCs w:val="24"/>
        </w:rPr>
        <w:t xml:space="preserve"> in trying to construct the settlement of colonialism, as </w:t>
      </w:r>
      <w:r w:rsidR="008558B8">
        <w:rPr>
          <w:rFonts w:cs="Arial"/>
          <w:b w:val="0"/>
          <w:bCs/>
          <w:sz w:val="24"/>
          <w:szCs w:val="24"/>
        </w:rPr>
        <w:t>an intermediate</w:t>
      </w:r>
      <w:r>
        <w:rPr>
          <w:rFonts w:cs="Arial"/>
          <w:b w:val="0"/>
          <w:bCs/>
          <w:sz w:val="24"/>
          <w:szCs w:val="24"/>
        </w:rPr>
        <w:t xml:space="preserve"> part of </w:t>
      </w:r>
      <w:r w:rsidR="008558B8">
        <w:rPr>
          <w:rFonts w:cs="Arial"/>
          <w:b w:val="0"/>
          <w:bCs/>
          <w:sz w:val="24"/>
          <w:szCs w:val="24"/>
        </w:rPr>
        <w:t>awareness, towards</w:t>
      </w:r>
      <w:r>
        <w:rPr>
          <w:rFonts w:cs="Arial"/>
          <w:b w:val="0"/>
          <w:bCs/>
          <w:sz w:val="24"/>
          <w:szCs w:val="24"/>
        </w:rPr>
        <w:t xml:space="preserve"> the modern society and the problems it faces. This limitation presented here, gives local and central governments, an opportunity to redesign new policies and legislations, which can be achieved through the collection of colonial content as well as collaborating with others (</w:t>
      </w:r>
      <w:proofErr w:type="spellStart"/>
      <w:r>
        <w:rPr>
          <w:rFonts w:cs="Arial"/>
          <w:b w:val="0"/>
          <w:bCs/>
          <w:sz w:val="24"/>
          <w:szCs w:val="24"/>
        </w:rPr>
        <w:t>Bhambra</w:t>
      </w:r>
      <w:proofErr w:type="spellEnd"/>
      <w:r>
        <w:rPr>
          <w:rFonts w:cs="Arial"/>
          <w:b w:val="0"/>
          <w:bCs/>
          <w:sz w:val="24"/>
          <w:szCs w:val="24"/>
        </w:rPr>
        <w:t xml:space="preserve"> and Holmwood, 2021)</w:t>
      </w:r>
      <w:r w:rsidR="008558B8">
        <w:rPr>
          <w:rFonts w:cs="Arial"/>
          <w:b w:val="0"/>
          <w:bCs/>
          <w:sz w:val="24"/>
          <w:szCs w:val="24"/>
        </w:rPr>
        <w:t>.</w:t>
      </w:r>
    </w:p>
    <w:p w14:paraId="68C91D7E" w14:textId="77777777" w:rsidR="00573C08" w:rsidRDefault="00573C08" w:rsidP="00765557">
      <w:pPr>
        <w:pStyle w:val="Heading2"/>
        <w:tabs>
          <w:tab w:val="left" w:pos="7797"/>
        </w:tabs>
        <w:spacing w:line="360" w:lineRule="auto"/>
        <w:ind w:left="-284" w:right="-613"/>
        <w:jc w:val="both"/>
        <w:rPr>
          <w:rFonts w:cs="Arial"/>
          <w:b w:val="0"/>
          <w:bCs/>
          <w:sz w:val="24"/>
          <w:szCs w:val="24"/>
        </w:rPr>
      </w:pPr>
    </w:p>
    <w:p w14:paraId="2BC41780" w14:textId="77777777" w:rsidR="00573C08" w:rsidRDefault="00B02429"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lastRenderedPageBreak/>
        <w:t>Furthermore, (Bulpitt, 1983) academic journal highlighted a gap that transpired due to a shortage of knowledge and data surrounding local and central governments intensions, behind the creation of certain policies and procedures. Research will be severely limited</w:t>
      </w:r>
      <w:r w:rsidR="00573C08">
        <w:rPr>
          <w:rFonts w:cs="Arial"/>
          <w:b w:val="0"/>
          <w:bCs/>
          <w:sz w:val="24"/>
          <w:szCs w:val="24"/>
        </w:rPr>
        <w:t>,</w:t>
      </w:r>
      <w:r>
        <w:rPr>
          <w:rFonts w:cs="Arial"/>
          <w:b w:val="0"/>
          <w:bCs/>
          <w:sz w:val="24"/>
          <w:szCs w:val="24"/>
        </w:rPr>
        <w:t xml:space="preserve"> if local and central governments</w:t>
      </w:r>
      <w:r w:rsidR="00573C08">
        <w:rPr>
          <w:rFonts w:cs="Arial"/>
          <w:b w:val="0"/>
          <w:bCs/>
          <w:sz w:val="24"/>
          <w:szCs w:val="24"/>
        </w:rPr>
        <w:t>,</w:t>
      </w:r>
      <w:r>
        <w:rPr>
          <w:rFonts w:cs="Arial"/>
          <w:b w:val="0"/>
          <w:bCs/>
          <w:sz w:val="24"/>
          <w:szCs w:val="24"/>
        </w:rPr>
        <w:t xml:space="preserve"> decide to live in a compromising world for a peaceful life. Consent would usually be given to communities and local authorities using the required methods, instead of keeping continual observation and disturbing threats as a way of applying pressure (Bulpitt, 1983).</w:t>
      </w:r>
    </w:p>
    <w:p w14:paraId="01035C1C" w14:textId="77777777" w:rsidR="00573C08" w:rsidRDefault="00573C08" w:rsidP="00765557">
      <w:pPr>
        <w:pStyle w:val="Heading2"/>
        <w:tabs>
          <w:tab w:val="left" w:pos="7797"/>
        </w:tabs>
        <w:spacing w:line="360" w:lineRule="auto"/>
        <w:ind w:left="-284" w:right="-613"/>
        <w:jc w:val="both"/>
        <w:rPr>
          <w:rFonts w:cs="Arial"/>
          <w:b w:val="0"/>
          <w:bCs/>
          <w:sz w:val="24"/>
          <w:szCs w:val="24"/>
        </w:rPr>
      </w:pPr>
    </w:p>
    <w:p w14:paraId="5DB654E4" w14:textId="5085BD0F" w:rsidR="00573C08" w:rsidRDefault="00B02429"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Moving forward (Mamonova, Franquesa and Brooks, 2021) report signified that economic variability and stagnation</w:t>
      </w:r>
      <w:r w:rsidR="00573C08">
        <w:rPr>
          <w:rFonts w:cs="Arial"/>
          <w:b w:val="0"/>
          <w:bCs/>
          <w:sz w:val="24"/>
          <w:szCs w:val="24"/>
        </w:rPr>
        <w:t>,</w:t>
      </w:r>
      <w:r>
        <w:rPr>
          <w:rFonts w:cs="Arial"/>
          <w:b w:val="0"/>
          <w:bCs/>
          <w:sz w:val="24"/>
          <w:szCs w:val="24"/>
        </w:rPr>
        <w:t xml:space="preserve"> pose as a major limitation</w:t>
      </w:r>
      <w:r w:rsidR="00573C08">
        <w:rPr>
          <w:rFonts w:cs="Arial"/>
          <w:b w:val="0"/>
          <w:bCs/>
          <w:sz w:val="24"/>
          <w:szCs w:val="24"/>
        </w:rPr>
        <w:t>,</w:t>
      </w:r>
      <w:r>
        <w:rPr>
          <w:rFonts w:cs="Arial"/>
          <w:b w:val="0"/>
          <w:bCs/>
          <w:sz w:val="24"/>
          <w:szCs w:val="24"/>
        </w:rPr>
        <w:t xml:space="preserve"> because its delivery is accepted by many immigrants especially from the west.</w:t>
      </w:r>
      <w:r w:rsidR="00573C08">
        <w:rPr>
          <w:rFonts w:cs="Arial"/>
          <w:b w:val="0"/>
          <w:bCs/>
          <w:sz w:val="24"/>
          <w:szCs w:val="24"/>
        </w:rPr>
        <w:t xml:space="preserve"> </w:t>
      </w:r>
      <w:r>
        <w:rPr>
          <w:rFonts w:cs="Arial"/>
          <w:b w:val="0"/>
          <w:bCs/>
          <w:sz w:val="24"/>
          <w:szCs w:val="24"/>
        </w:rPr>
        <w:t xml:space="preserve">Population announcements in Eastern agrarian areas, required concentration in regard </w:t>
      </w:r>
      <w:r w:rsidR="008558B8">
        <w:rPr>
          <w:rFonts w:cs="Arial"/>
          <w:b w:val="0"/>
          <w:bCs/>
          <w:sz w:val="24"/>
          <w:szCs w:val="24"/>
        </w:rPr>
        <w:t>to the</w:t>
      </w:r>
      <w:r>
        <w:rPr>
          <w:rFonts w:cs="Arial"/>
          <w:b w:val="0"/>
          <w:bCs/>
          <w:sz w:val="24"/>
          <w:szCs w:val="24"/>
        </w:rPr>
        <w:t xml:space="preserve"> functionality of local self-independence, which is known to limit societies input when it comes</w:t>
      </w:r>
      <w:r w:rsidR="00573C08">
        <w:rPr>
          <w:rFonts w:cs="Arial"/>
          <w:b w:val="0"/>
          <w:bCs/>
          <w:sz w:val="24"/>
          <w:szCs w:val="24"/>
        </w:rPr>
        <w:t xml:space="preserve"> to</w:t>
      </w:r>
      <w:r>
        <w:rPr>
          <w:rFonts w:cs="Arial"/>
          <w:b w:val="0"/>
          <w:bCs/>
          <w:sz w:val="24"/>
          <w:szCs w:val="24"/>
        </w:rPr>
        <w:t xml:space="preserve"> decision-making. Aside from that populated rural councils are in need of nominees to fill up seats, as conservatives are usually elected as the only people keen to do the job</w:t>
      </w:r>
      <w:r w:rsidR="00FC3FA6">
        <w:rPr>
          <w:rFonts w:cs="Arial"/>
          <w:b w:val="0"/>
          <w:bCs/>
          <w:sz w:val="24"/>
          <w:szCs w:val="24"/>
        </w:rPr>
        <w:t xml:space="preserve"> (Mamonova, Franquesa and Brooks, 2021)</w:t>
      </w:r>
      <w:r>
        <w:rPr>
          <w:rFonts w:cs="Arial"/>
          <w:b w:val="0"/>
          <w:bCs/>
          <w:sz w:val="24"/>
          <w:szCs w:val="24"/>
        </w:rPr>
        <w:t>.</w:t>
      </w:r>
    </w:p>
    <w:p w14:paraId="517A9FBE" w14:textId="77777777" w:rsidR="00573C08" w:rsidRDefault="00573C08" w:rsidP="00765557">
      <w:pPr>
        <w:pStyle w:val="Heading2"/>
        <w:tabs>
          <w:tab w:val="left" w:pos="7797"/>
        </w:tabs>
        <w:spacing w:line="360" w:lineRule="auto"/>
        <w:ind w:left="-284" w:right="-613"/>
        <w:jc w:val="both"/>
        <w:rPr>
          <w:rFonts w:cs="Arial"/>
          <w:b w:val="0"/>
          <w:bCs/>
          <w:sz w:val="24"/>
          <w:szCs w:val="24"/>
        </w:rPr>
      </w:pPr>
    </w:p>
    <w:p w14:paraId="3F221245" w14:textId="35B2CA62" w:rsidR="00FC3FA6" w:rsidRDefault="00FC3FA6"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(Voeten, 2013) review stated that a vast majority of its literature fails to identify what foreign policy means hypothetically. One more critical issue is the methods used, which indicates the interest of preferences related to evaluations (Voeten, 2013)</w:t>
      </w:r>
      <w:r w:rsidR="008558B8">
        <w:rPr>
          <w:rFonts w:cs="Arial"/>
          <w:b w:val="0"/>
          <w:bCs/>
          <w:sz w:val="24"/>
          <w:szCs w:val="24"/>
        </w:rPr>
        <w:t>.</w:t>
      </w:r>
    </w:p>
    <w:p w14:paraId="0A2644A4" w14:textId="77777777" w:rsidR="008B7582" w:rsidRDefault="008B7582" w:rsidP="00765557">
      <w:pPr>
        <w:pStyle w:val="Heading2"/>
        <w:tabs>
          <w:tab w:val="left" w:pos="7797"/>
        </w:tabs>
        <w:spacing w:line="360" w:lineRule="auto"/>
        <w:ind w:left="-284" w:right="-613"/>
        <w:jc w:val="both"/>
        <w:rPr>
          <w:rFonts w:cs="Arial"/>
          <w:b w:val="0"/>
          <w:bCs/>
          <w:sz w:val="24"/>
          <w:szCs w:val="24"/>
        </w:rPr>
      </w:pPr>
    </w:p>
    <w:p w14:paraId="29D38543" w14:textId="77777777" w:rsidR="00573C08" w:rsidRDefault="008B7582"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Moreover (Heady, 2021) report stated that the limitations found within the study originated from </w:t>
      </w:r>
      <w:r w:rsidR="008B232D">
        <w:rPr>
          <w:rFonts w:cs="Arial"/>
          <w:b w:val="0"/>
          <w:bCs/>
          <w:sz w:val="24"/>
          <w:szCs w:val="24"/>
        </w:rPr>
        <w:t>a lack of improvement, due to past failures of resolution and expertise. General scientists justified these frustrations, regarding social democracy and democratic refinement as public matters that depend solely on their theoretical properties (Heady, 2021).</w:t>
      </w:r>
    </w:p>
    <w:p w14:paraId="6023D6A8" w14:textId="77777777" w:rsidR="00573C08" w:rsidRDefault="00573C08" w:rsidP="00765557">
      <w:pPr>
        <w:pStyle w:val="Heading2"/>
        <w:tabs>
          <w:tab w:val="left" w:pos="7797"/>
        </w:tabs>
        <w:spacing w:line="360" w:lineRule="auto"/>
        <w:ind w:left="-284" w:right="-613"/>
        <w:jc w:val="both"/>
        <w:rPr>
          <w:rFonts w:cs="Arial"/>
          <w:b w:val="0"/>
          <w:bCs/>
          <w:sz w:val="24"/>
          <w:szCs w:val="24"/>
        </w:rPr>
      </w:pPr>
    </w:p>
    <w:p w14:paraId="3CD49934" w14:textId="006040F6" w:rsidR="00573C08" w:rsidRDefault="008B232D"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(Abbas, 2020) article suggests that the implications discovered throughout the study, is not a result of Islam or Muslims religion, but everything to do with the elite parties, and how they choose to share bits of information, regarding people who are from a religious background. Diminishing their character and creating a society where individuals convert to self-centeredness, prejudice and localism. Which are all characteristics of the elite groups, who bring about problems </w:t>
      </w:r>
      <w:r w:rsidR="008558B8">
        <w:rPr>
          <w:rFonts w:cs="Arial"/>
          <w:b w:val="0"/>
          <w:bCs/>
          <w:sz w:val="24"/>
          <w:szCs w:val="24"/>
        </w:rPr>
        <w:t>they propose</w:t>
      </w:r>
      <w:r>
        <w:rPr>
          <w:rFonts w:cs="Arial"/>
          <w:b w:val="0"/>
          <w:bCs/>
          <w:sz w:val="24"/>
          <w:szCs w:val="24"/>
        </w:rPr>
        <w:t xml:space="preserve"> are constructed by Islam and Muslim people (Abbas, 2020).</w:t>
      </w:r>
    </w:p>
    <w:p w14:paraId="39EC1A51" w14:textId="77777777" w:rsidR="00573C08" w:rsidRDefault="00573C08" w:rsidP="00765557">
      <w:pPr>
        <w:pStyle w:val="Heading2"/>
        <w:tabs>
          <w:tab w:val="left" w:pos="7797"/>
        </w:tabs>
        <w:spacing w:line="360" w:lineRule="auto"/>
        <w:ind w:left="-284" w:right="-613"/>
        <w:jc w:val="both"/>
        <w:rPr>
          <w:rFonts w:cs="Arial"/>
          <w:b w:val="0"/>
          <w:bCs/>
          <w:sz w:val="24"/>
          <w:szCs w:val="24"/>
        </w:rPr>
      </w:pPr>
    </w:p>
    <w:p w14:paraId="700AF7DE" w14:textId="07A8DC3B" w:rsidR="00D76B09" w:rsidRDefault="008B232D"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(Miller, 1998) review expressed that hinderances noticed in the publications, resulted from the limited selection of coercions, in relation to the discussions carried out by senior academic </w:t>
      </w:r>
      <w:r>
        <w:rPr>
          <w:rFonts w:cs="Arial"/>
          <w:b w:val="0"/>
          <w:bCs/>
          <w:sz w:val="24"/>
          <w:szCs w:val="24"/>
        </w:rPr>
        <w:lastRenderedPageBreak/>
        <w:t>managers in the United Kingdom and Canada, during 1991 and 1996. A standard agreement indicated an intervention increase, in regard to demand and control from local and central governments, along with a proliferated market initiation. Which led to the expansion of courses, controlled by marketing strategies used to attract valuable customers such as fee-paying students (Miller, 1998)</w:t>
      </w:r>
      <w:r w:rsidR="008558B8">
        <w:rPr>
          <w:rFonts w:cs="Arial"/>
          <w:b w:val="0"/>
          <w:bCs/>
          <w:sz w:val="24"/>
          <w:szCs w:val="24"/>
        </w:rPr>
        <w:t>.</w:t>
      </w:r>
    </w:p>
    <w:p w14:paraId="3130EC49" w14:textId="77777777" w:rsidR="00D76B09" w:rsidRDefault="00D76B09" w:rsidP="00765557">
      <w:pPr>
        <w:pStyle w:val="Heading2"/>
        <w:tabs>
          <w:tab w:val="left" w:pos="7797"/>
        </w:tabs>
        <w:spacing w:line="360" w:lineRule="auto"/>
        <w:ind w:left="-284" w:right="-613"/>
        <w:jc w:val="both"/>
        <w:rPr>
          <w:rFonts w:cs="Arial"/>
          <w:b w:val="0"/>
          <w:bCs/>
          <w:sz w:val="24"/>
          <w:szCs w:val="24"/>
        </w:rPr>
      </w:pPr>
    </w:p>
    <w:p w14:paraId="220D6E3E" w14:textId="77777777" w:rsidR="00A82888" w:rsidRDefault="00D76B09"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(Fee, 2021) paper declared that a vast majority of refugees constitute to a lower-level distribution, when it comes to multinational migrants residing inside the UK, as opposed to other European countries. Immigrants have unfortunately been caught up in the migration dispute, an as a consequence their social and housing rights have become severely affected. The UK immigration policy has been at the forefront of this, creating a restrictionism towards asylum seekers and refugees. Which has been impelled by pragmatic and economic deliberation (Fee, 2021).</w:t>
      </w:r>
    </w:p>
    <w:p w14:paraId="2FD3AECA" w14:textId="5B399FB0" w:rsidR="00A82888" w:rsidRDefault="00A82888" w:rsidP="00765557">
      <w:pPr>
        <w:pStyle w:val="Heading2"/>
        <w:tabs>
          <w:tab w:val="left" w:pos="7797"/>
        </w:tabs>
        <w:spacing w:line="360" w:lineRule="auto"/>
        <w:ind w:left="-284" w:right="-613"/>
        <w:jc w:val="both"/>
        <w:rPr>
          <w:rFonts w:cs="Arial"/>
          <w:b w:val="0"/>
          <w:bCs/>
          <w:sz w:val="24"/>
          <w:szCs w:val="24"/>
        </w:rPr>
      </w:pPr>
    </w:p>
    <w:p w14:paraId="0A377B62" w14:textId="7A13C706" w:rsidR="007D7C46" w:rsidRDefault="00D76B09"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(Seidler, 2018) report backs up this claim, as the weakness within the study suggest that during the time Brexit was taken place, a lot of hostility transpired from different communities and social media websites. Local authorities were </w:t>
      </w:r>
      <w:r w:rsidR="008558B8">
        <w:rPr>
          <w:rFonts w:cs="Arial"/>
          <w:b w:val="0"/>
          <w:bCs/>
          <w:sz w:val="24"/>
          <w:szCs w:val="24"/>
        </w:rPr>
        <w:t>ambushed,</w:t>
      </w:r>
      <w:r>
        <w:rPr>
          <w:rFonts w:cs="Arial"/>
          <w:b w:val="0"/>
          <w:bCs/>
          <w:sz w:val="24"/>
          <w:szCs w:val="24"/>
        </w:rPr>
        <w:t xml:space="preserve"> and a divide was created within the country. </w:t>
      </w:r>
      <w:r w:rsidR="008558B8">
        <w:rPr>
          <w:rFonts w:cs="Arial"/>
          <w:b w:val="0"/>
          <w:bCs/>
          <w:sz w:val="24"/>
          <w:szCs w:val="24"/>
        </w:rPr>
        <w:t>Members who</w:t>
      </w:r>
      <w:r>
        <w:rPr>
          <w:rFonts w:cs="Arial"/>
          <w:b w:val="0"/>
          <w:bCs/>
          <w:sz w:val="24"/>
          <w:szCs w:val="24"/>
        </w:rPr>
        <w:t xml:space="preserve"> supported labour parties noticed that the cultural effects of EU colonisation, had transformed the essence of locality, in such a way, that it could not be confronted, by just simply reconstructing its facilities to those communities, cities and towns that were most affected (Seidler)</w:t>
      </w:r>
      <w:r w:rsidR="008558B8">
        <w:rPr>
          <w:rFonts w:cs="Arial"/>
          <w:b w:val="0"/>
          <w:bCs/>
          <w:sz w:val="24"/>
          <w:szCs w:val="24"/>
        </w:rPr>
        <w:t>.</w:t>
      </w:r>
    </w:p>
    <w:p w14:paraId="47F619B3" w14:textId="77777777" w:rsidR="007D7C46" w:rsidRDefault="007D7C46" w:rsidP="00765557">
      <w:pPr>
        <w:pStyle w:val="Heading2"/>
        <w:tabs>
          <w:tab w:val="left" w:pos="7797"/>
        </w:tabs>
        <w:spacing w:line="360" w:lineRule="auto"/>
        <w:ind w:left="-284" w:right="-613"/>
        <w:jc w:val="both"/>
        <w:rPr>
          <w:rFonts w:cs="Arial"/>
          <w:b w:val="0"/>
          <w:bCs/>
          <w:sz w:val="24"/>
          <w:szCs w:val="24"/>
        </w:rPr>
      </w:pPr>
    </w:p>
    <w:p w14:paraId="33BAF48D" w14:textId="63C72325" w:rsidR="00A82888" w:rsidRDefault="007D7C46"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(Beer and Faulkner, 2011) analysis stated that there was a lack of knowledge</w:t>
      </w:r>
      <w:r w:rsidR="00A82888">
        <w:rPr>
          <w:rFonts w:cs="Arial"/>
          <w:b w:val="0"/>
          <w:bCs/>
          <w:sz w:val="24"/>
          <w:szCs w:val="24"/>
        </w:rPr>
        <w:t xml:space="preserve"> </w:t>
      </w:r>
      <w:r>
        <w:rPr>
          <w:rFonts w:cs="Arial"/>
          <w:b w:val="0"/>
          <w:bCs/>
          <w:sz w:val="24"/>
          <w:szCs w:val="24"/>
        </w:rPr>
        <w:t>surrounding the succession of housing</w:t>
      </w:r>
      <w:r w:rsidR="00A82888">
        <w:rPr>
          <w:rFonts w:cs="Arial"/>
          <w:b w:val="0"/>
          <w:bCs/>
          <w:sz w:val="24"/>
          <w:szCs w:val="24"/>
        </w:rPr>
        <w:t>,</w:t>
      </w:r>
      <w:r>
        <w:rPr>
          <w:rFonts w:cs="Arial"/>
          <w:b w:val="0"/>
          <w:bCs/>
          <w:sz w:val="24"/>
          <w:szCs w:val="24"/>
        </w:rPr>
        <w:t xml:space="preserve"> and the impact practical cognition provocations ha</w:t>
      </w:r>
      <w:r w:rsidR="00A82888">
        <w:rPr>
          <w:rFonts w:cs="Arial"/>
          <w:b w:val="0"/>
          <w:bCs/>
          <w:sz w:val="24"/>
          <w:szCs w:val="24"/>
        </w:rPr>
        <w:t xml:space="preserve">d </w:t>
      </w:r>
      <w:r>
        <w:rPr>
          <w:rFonts w:cs="Arial"/>
          <w:b w:val="0"/>
          <w:bCs/>
          <w:sz w:val="24"/>
          <w:szCs w:val="24"/>
        </w:rPr>
        <w:t>on people lives. Professionally it is hard to absorb the combined measures and indicators put in place to back important housing careers (Beer and Faulkner, 2011).</w:t>
      </w:r>
    </w:p>
    <w:p w14:paraId="30FF5F3B" w14:textId="77777777" w:rsidR="00A82888" w:rsidRDefault="00A82888" w:rsidP="00765557">
      <w:pPr>
        <w:pStyle w:val="Heading2"/>
        <w:tabs>
          <w:tab w:val="left" w:pos="7797"/>
        </w:tabs>
        <w:spacing w:line="360" w:lineRule="auto"/>
        <w:ind w:left="-284" w:right="-613"/>
        <w:jc w:val="both"/>
        <w:rPr>
          <w:rFonts w:cs="Arial"/>
          <w:b w:val="0"/>
          <w:bCs/>
          <w:sz w:val="24"/>
          <w:szCs w:val="24"/>
        </w:rPr>
      </w:pPr>
    </w:p>
    <w:p w14:paraId="6BF33D25" w14:textId="4FC7815F" w:rsidR="007D7C46" w:rsidRDefault="007D7C46"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However, (Schech, 2012) commentary announced that some agreements have been recognised as inadequate, this is because, policies and legislation based on immigration lack stability. Making it difficult for asylum seekers to identify their rights and status posing as a safeguarding matter (Schech, 2012).</w:t>
      </w:r>
    </w:p>
    <w:p w14:paraId="69987281" w14:textId="77777777" w:rsidR="007D7C46" w:rsidRDefault="007D7C46" w:rsidP="00765557">
      <w:pPr>
        <w:pStyle w:val="Heading2"/>
        <w:tabs>
          <w:tab w:val="left" w:pos="7797"/>
        </w:tabs>
        <w:spacing w:line="360" w:lineRule="auto"/>
        <w:ind w:left="-284" w:right="-613"/>
        <w:jc w:val="both"/>
        <w:rPr>
          <w:rFonts w:cs="Arial"/>
          <w:b w:val="0"/>
          <w:bCs/>
          <w:sz w:val="24"/>
          <w:szCs w:val="24"/>
        </w:rPr>
      </w:pPr>
    </w:p>
    <w:p w14:paraId="6110AB2F" w14:textId="47734B7E" w:rsidR="00D7534D" w:rsidRDefault="007D7C46" w:rsidP="00546CC1">
      <w:pPr>
        <w:pStyle w:val="Heading2"/>
        <w:tabs>
          <w:tab w:val="left" w:pos="7797"/>
        </w:tabs>
        <w:spacing w:line="360" w:lineRule="auto"/>
        <w:ind w:left="-284" w:right="-613"/>
        <w:jc w:val="both"/>
        <w:rPr>
          <w:rFonts w:cs="Arial"/>
          <w:b w:val="0"/>
          <w:bCs/>
          <w:sz w:val="24"/>
          <w:szCs w:val="24"/>
        </w:rPr>
      </w:pPr>
      <w:r>
        <w:rPr>
          <w:rFonts w:cs="Arial"/>
          <w:b w:val="0"/>
          <w:bCs/>
          <w:sz w:val="24"/>
          <w:szCs w:val="24"/>
        </w:rPr>
        <w:t>Nevertheless, (Coleman and Rowthorn, 2004) study pronounced that the disadvantages found within the discussion were pretty obvious, the moss of importation</w:t>
      </w:r>
      <w:r w:rsidR="00A82888">
        <w:rPr>
          <w:rFonts w:cs="Arial"/>
          <w:b w:val="0"/>
          <w:bCs/>
          <w:sz w:val="24"/>
          <w:szCs w:val="24"/>
        </w:rPr>
        <w:t>,</w:t>
      </w:r>
      <w:r>
        <w:rPr>
          <w:rFonts w:cs="Arial"/>
          <w:b w:val="0"/>
          <w:bCs/>
          <w:sz w:val="24"/>
          <w:szCs w:val="24"/>
        </w:rPr>
        <w:t xml:space="preserve"> regarding under skilled </w:t>
      </w:r>
      <w:r>
        <w:rPr>
          <w:rFonts w:cs="Arial"/>
          <w:b w:val="0"/>
          <w:bCs/>
          <w:sz w:val="24"/>
          <w:szCs w:val="24"/>
        </w:rPr>
        <w:lastRenderedPageBreak/>
        <w:t>workers</w:t>
      </w:r>
      <w:r w:rsidR="00A82888">
        <w:rPr>
          <w:rFonts w:cs="Arial"/>
          <w:b w:val="0"/>
          <w:bCs/>
          <w:sz w:val="24"/>
          <w:szCs w:val="24"/>
        </w:rPr>
        <w:t>,</w:t>
      </w:r>
      <w:r>
        <w:rPr>
          <w:rFonts w:cs="Arial"/>
          <w:b w:val="0"/>
          <w:bCs/>
          <w:sz w:val="24"/>
          <w:szCs w:val="24"/>
        </w:rPr>
        <w:t xml:space="preserve"> </w:t>
      </w:r>
      <w:r w:rsidR="00A82888">
        <w:rPr>
          <w:rFonts w:cs="Arial"/>
          <w:b w:val="0"/>
          <w:bCs/>
          <w:sz w:val="24"/>
          <w:szCs w:val="24"/>
        </w:rPr>
        <w:t>had been</w:t>
      </w:r>
      <w:r>
        <w:rPr>
          <w:rFonts w:cs="Arial"/>
          <w:b w:val="0"/>
          <w:bCs/>
          <w:sz w:val="24"/>
          <w:szCs w:val="24"/>
        </w:rPr>
        <w:t xml:space="preserve"> assigned to permanent or temporary contracts whether this be legal or illegal</w:t>
      </w:r>
      <w:r w:rsidR="00A82888">
        <w:rPr>
          <w:rFonts w:cs="Arial"/>
          <w:b w:val="0"/>
          <w:bCs/>
          <w:sz w:val="24"/>
          <w:szCs w:val="24"/>
        </w:rPr>
        <w:t xml:space="preserve">. </w:t>
      </w:r>
      <w:r>
        <w:rPr>
          <w:rFonts w:cs="Arial"/>
          <w:b w:val="0"/>
          <w:bCs/>
          <w:sz w:val="24"/>
          <w:szCs w:val="24"/>
        </w:rPr>
        <w:t>pos</w:t>
      </w:r>
      <w:r w:rsidR="00A82888">
        <w:rPr>
          <w:rFonts w:cs="Arial"/>
          <w:b w:val="0"/>
          <w:bCs/>
          <w:sz w:val="24"/>
          <w:szCs w:val="24"/>
        </w:rPr>
        <w:t>ing</w:t>
      </w:r>
      <w:r>
        <w:rPr>
          <w:rFonts w:cs="Arial"/>
          <w:b w:val="0"/>
          <w:bCs/>
          <w:sz w:val="24"/>
          <w:szCs w:val="24"/>
        </w:rPr>
        <w:t xml:space="preserve"> as a threat to other </w:t>
      </w:r>
      <w:r w:rsidR="008558B8">
        <w:rPr>
          <w:rFonts w:cs="Arial"/>
          <w:b w:val="0"/>
          <w:bCs/>
          <w:sz w:val="24"/>
          <w:szCs w:val="24"/>
        </w:rPr>
        <w:t>local workers</w:t>
      </w:r>
      <w:r>
        <w:rPr>
          <w:rFonts w:cs="Arial"/>
          <w:b w:val="0"/>
          <w:bCs/>
          <w:sz w:val="24"/>
          <w:szCs w:val="24"/>
        </w:rPr>
        <w:t xml:space="preserve"> who challenge them. Throughout this time the UK had disregarded all education available to general practitioners, because of the immense importation of immigrants from different countries, as recently noticed by the British Medical Association.</w:t>
      </w:r>
    </w:p>
    <w:p w14:paraId="56E7FB00" w14:textId="77777777" w:rsidR="00546CC1" w:rsidRDefault="00546CC1" w:rsidP="00546CC1">
      <w:pPr>
        <w:pStyle w:val="Heading2"/>
        <w:tabs>
          <w:tab w:val="left" w:pos="7797"/>
        </w:tabs>
        <w:spacing w:line="360" w:lineRule="auto"/>
        <w:ind w:left="-284" w:right="-613"/>
        <w:jc w:val="both"/>
        <w:rPr>
          <w:rFonts w:cs="Arial"/>
          <w:b w:val="0"/>
          <w:bCs/>
          <w:sz w:val="24"/>
          <w:szCs w:val="24"/>
        </w:rPr>
      </w:pPr>
    </w:p>
    <w:p w14:paraId="062BA715" w14:textId="376CB962" w:rsidR="00A82888" w:rsidRDefault="007D7C46" w:rsidP="00765557">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 As a result of this members of the public who reside in the UK have been neglected, and for that reason the ongoing growth of medical training, will take several </w:t>
      </w:r>
      <w:r w:rsidR="008558B8">
        <w:rPr>
          <w:rFonts w:cs="Arial"/>
          <w:b w:val="0"/>
          <w:bCs/>
          <w:sz w:val="24"/>
          <w:szCs w:val="24"/>
        </w:rPr>
        <w:t>years</w:t>
      </w:r>
      <w:r>
        <w:rPr>
          <w:rFonts w:cs="Arial"/>
          <w:b w:val="0"/>
          <w:bCs/>
          <w:sz w:val="24"/>
          <w:szCs w:val="24"/>
        </w:rPr>
        <w:t xml:space="preserve"> before it </w:t>
      </w:r>
      <w:r w:rsidR="009954D3">
        <w:rPr>
          <w:rFonts w:cs="Arial"/>
          <w:b w:val="0"/>
          <w:bCs/>
          <w:sz w:val="24"/>
          <w:szCs w:val="24"/>
        </w:rPr>
        <w:t xml:space="preserve">can </w:t>
      </w:r>
      <w:r>
        <w:rPr>
          <w:rFonts w:cs="Arial"/>
          <w:b w:val="0"/>
          <w:bCs/>
          <w:sz w:val="24"/>
          <w:szCs w:val="24"/>
        </w:rPr>
        <w:t>bear any fruit (Coleman and Rowthorn, 2004).</w:t>
      </w:r>
    </w:p>
    <w:p w14:paraId="75DBEE81" w14:textId="77777777" w:rsidR="00A82888" w:rsidRDefault="00A82888" w:rsidP="00765557">
      <w:pPr>
        <w:pStyle w:val="Heading2"/>
        <w:tabs>
          <w:tab w:val="left" w:pos="7797"/>
        </w:tabs>
        <w:spacing w:line="360" w:lineRule="auto"/>
        <w:ind w:left="-284" w:right="-613"/>
        <w:jc w:val="both"/>
        <w:rPr>
          <w:rFonts w:cs="Arial"/>
          <w:b w:val="0"/>
          <w:bCs/>
          <w:sz w:val="24"/>
          <w:szCs w:val="24"/>
        </w:rPr>
      </w:pPr>
    </w:p>
    <w:p w14:paraId="76B4A1BF" w14:textId="1FDE59F2" w:rsidR="00D3051F" w:rsidRDefault="009F3EF1" w:rsidP="00546CC1">
      <w:pPr>
        <w:pStyle w:val="Heading2"/>
        <w:tabs>
          <w:tab w:val="left" w:pos="7797"/>
        </w:tabs>
        <w:spacing w:line="360" w:lineRule="auto"/>
        <w:ind w:left="-284" w:right="-613"/>
        <w:jc w:val="both"/>
        <w:rPr>
          <w:rFonts w:cs="Arial"/>
          <w:b w:val="0"/>
          <w:bCs/>
          <w:sz w:val="24"/>
          <w:szCs w:val="24"/>
        </w:rPr>
      </w:pPr>
      <w:r>
        <w:rPr>
          <w:rFonts w:cs="Arial"/>
          <w:b w:val="0"/>
          <w:bCs/>
          <w:sz w:val="24"/>
          <w:szCs w:val="24"/>
        </w:rPr>
        <w:t>Last but not least (Hodge, 2007) study explained that a logical interpretation of universal politics, and governmental state of affairs in regard to evolution, had emerged from a prevalent set of theories and practices which was missing from the discussions demonstrated within the article (Hodge, 2007)</w:t>
      </w:r>
    </w:p>
    <w:p w14:paraId="5850A20A" w14:textId="77777777" w:rsidR="00546CC1" w:rsidRDefault="00546CC1" w:rsidP="00546CC1">
      <w:pPr>
        <w:pStyle w:val="Heading2"/>
        <w:tabs>
          <w:tab w:val="left" w:pos="7797"/>
        </w:tabs>
        <w:spacing w:line="360" w:lineRule="auto"/>
        <w:ind w:left="-284" w:right="-613"/>
        <w:jc w:val="both"/>
        <w:rPr>
          <w:rFonts w:cs="Arial"/>
          <w:b w:val="0"/>
          <w:bCs/>
          <w:sz w:val="24"/>
          <w:szCs w:val="24"/>
        </w:rPr>
      </w:pPr>
    </w:p>
    <w:p w14:paraId="4C46A835" w14:textId="77777777" w:rsidR="00546CC1" w:rsidRPr="00546CC1" w:rsidRDefault="00546CC1" w:rsidP="00546CC1">
      <w:pPr>
        <w:pStyle w:val="Heading2"/>
        <w:tabs>
          <w:tab w:val="left" w:pos="7797"/>
        </w:tabs>
        <w:spacing w:line="360" w:lineRule="auto"/>
        <w:ind w:left="-284" w:right="-613"/>
        <w:jc w:val="both"/>
        <w:rPr>
          <w:rFonts w:cs="Arial"/>
          <w:b w:val="0"/>
          <w:bCs/>
          <w:sz w:val="24"/>
          <w:szCs w:val="24"/>
        </w:rPr>
      </w:pPr>
    </w:p>
    <w:p w14:paraId="5CCC46D9" w14:textId="58712B3C" w:rsidR="00D3051F" w:rsidRPr="00D3051F" w:rsidRDefault="00D3051F" w:rsidP="00094985">
      <w:pPr>
        <w:widowControl/>
        <w:autoSpaceDE/>
        <w:autoSpaceDN/>
        <w:spacing w:after="160" w:line="259" w:lineRule="auto"/>
        <w:jc w:val="center"/>
        <w:rPr>
          <w:rFonts w:ascii="Arial" w:eastAsia="Calibri" w:hAnsi="Arial" w:cs="Arial"/>
          <w:b/>
          <w:bCs/>
          <w:kern w:val="2"/>
          <w:sz w:val="26"/>
          <w:szCs w:val="26"/>
          <w:lang w:eastAsia="en-US" w:bidi="ar-SA"/>
          <w14:ligatures w14:val="standardContextual"/>
        </w:rPr>
      </w:pPr>
      <w:r w:rsidRPr="00D3051F">
        <w:rPr>
          <w:rFonts w:ascii="Arial" w:eastAsia="Calibri" w:hAnsi="Arial" w:cs="Arial"/>
          <w:b/>
          <w:bCs/>
          <w:kern w:val="2"/>
          <w:sz w:val="26"/>
          <w:szCs w:val="26"/>
          <w:lang w:eastAsia="en-US" w:bidi="ar-SA"/>
          <w14:ligatures w14:val="standardContextual"/>
        </w:rPr>
        <w:t>Table 4.</w:t>
      </w:r>
      <w:r w:rsidR="00162DC6">
        <w:rPr>
          <w:rFonts w:ascii="Arial" w:eastAsia="Calibri" w:hAnsi="Arial" w:cs="Arial"/>
          <w:b/>
          <w:bCs/>
          <w:kern w:val="2"/>
          <w:sz w:val="26"/>
          <w:szCs w:val="26"/>
          <w:lang w:eastAsia="en-US" w:bidi="ar-SA"/>
          <w14:ligatures w14:val="standardContextual"/>
        </w:rPr>
        <w:t>2</w:t>
      </w:r>
      <w:r w:rsidRPr="00D3051F">
        <w:rPr>
          <w:rFonts w:ascii="Arial" w:eastAsia="Calibri" w:hAnsi="Arial" w:cs="Arial"/>
          <w:b/>
          <w:bCs/>
          <w:kern w:val="2"/>
          <w:sz w:val="26"/>
          <w:szCs w:val="26"/>
          <w:lang w:eastAsia="en-US" w:bidi="ar-SA"/>
          <w14:ligatures w14:val="standardContextual"/>
        </w:rPr>
        <w:t>.</w:t>
      </w:r>
      <w:r w:rsidR="00162DC6">
        <w:rPr>
          <w:rFonts w:ascii="Arial" w:eastAsia="Calibri" w:hAnsi="Arial" w:cs="Arial"/>
          <w:b/>
          <w:bCs/>
          <w:kern w:val="2"/>
          <w:sz w:val="26"/>
          <w:szCs w:val="26"/>
          <w:lang w:eastAsia="en-US" w:bidi="ar-SA"/>
          <w14:ligatures w14:val="standardContextual"/>
        </w:rPr>
        <w:t>1</w:t>
      </w:r>
      <w:r w:rsidRPr="00D3051F">
        <w:rPr>
          <w:rFonts w:ascii="Arial" w:eastAsia="Calibri" w:hAnsi="Arial" w:cs="Arial"/>
          <w:b/>
          <w:bCs/>
          <w:kern w:val="2"/>
          <w:sz w:val="26"/>
          <w:szCs w:val="26"/>
          <w:lang w:eastAsia="en-US" w:bidi="ar-SA"/>
          <w14:ligatures w14:val="standardContextual"/>
        </w:rPr>
        <w:t xml:space="preserve">- </w:t>
      </w:r>
      <w:r w:rsidR="008558B8">
        <w:rPr>
          <w:rFonts w:ascii="Arial" w:eastAsia="Calibri" w:hAnsi="Arial" w:cs="Arial"/>
          <w:b/>
          <w:bCs/>
          <w:kern w:val="2"/>
          <w:sz w:val="26"/>
          <w:szCs w:val="26"/>
          <w:lang w:eastAsia="en-US" w:bidi="ar-SA"/>
          <w14:ligatures w14:val="standardContextual"/>
        </w:rPr>
        <w:t>Articles Used to Address Question 2</w:t>
      </w:r>
      <w:r w:rsidRPr="00D3051F">
        <w:rPr>
          <w:rFonts w:ascii="Arial" w:eastAsia="Calibri" w:hAnsi="Arial" w:cs="Arial"/>
          <w:b/>
          <w:bCs/>
          <w:kern w:val="2"/>
          <w:sz w:val="26"/>
          <w:szCs w:val="26"/>
          <w:lang w:eastAsia="en-US" w:bidi="ar-SA"/>
          <w14:ligatures w14:val="standardContextual"/>
        </w:rPr>
        <w:t>:</w:t>
      </w:r>
    </w:p>
    <w:tbl>
      <w:tblPr>
        <w:tblStyle w:val="TableGrid1"/>
        <w:tblpPr w:leftFromText="180" w:rightFromText="180" w:vertAnchor="text" w:horzAnchor="margin" w:tblpX="-856" w:tblpY="206"/>
        <w:tblW w:w="11052" w:type="dxa"/>
        <w:tblLook w:val="04A0" w:firstRow="1" w:lastRow="0" w:firstColumn="1" w:lastColumn="0" w:noHBand="0" w:noVBand="1"/>
      </w:tblPr>
      <w:tblGrid>
        <w:gridCol w:w="2376"/>
        <w:gridCol w:w="1305"/>
        <w:gridCol w:w="2551"/>
        <w:gridCol w:w="2487"/>
        <w:gridCol w:w="2333"/>
      </w:tblGrid>
      <w:tr w:rsidR="00D3051F" w:rsidRPr="00D3051F" w14:paraId="025CC07F" w14:textId="77777777" w:rsidTr="00285093">
        <w:tc>
          <w:tcPr>
            <w:tcW w:w="2376" w:type="dxa"/>
          </w:tcPr>
          <w:p w14:paraId="23C6CC13"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Author(s)</w:t>
            </w:r>
          </w:p>
        </w:tc>
        <w:tc>
          <w:tcPr>
            <w:tcW w:w="1305" w:type="dxa"/>
          </w:tcPr>
          <w:p w14:paraId="1C8FC0A8"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Year</w:t>
            </w:r>
          </w:p>
        </w:tc>
        <w:tc>
          <w:tcPr>
            <w:tcW w:w="2551" w:type="dxa"/>
          </w:tcPr>
          <w:p w14:paraId="51DEB902"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Research aim &amp;objective</w:t>
            </w:r>
          </w:p>
        </w:tc>
        <w:tc>
          <w:tcPr>
            <w:tcW w:w="2487" w:type="dxa"/>
          </w:tcPr>
          <w:p w14:paraId="686C629B" w14:textId="44194B8F"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Methods</w:t>
            </w:r>
          </w:p>
          <w:p w14:paraId="210FCF31" w14:textId="77777777" w:rsidR="00D3051F" w:rsidRPr="00D3051F" w:rsidRDefault="00D3051F" w:rsidP="00094985">
            <w:pPr>
              <w:jc w:val="center"/>
              <w:rPr>
                <w:rFonts w:ascii="Arial" w:eastAsia="Calibri" w:hAnsi="Arial" w:cs="Arial"/>
                <w:b/>
                <w:bCs/>
                <w:sz w:val="24"/>
                <w:szCs w:val="24"/>
                <w:lang w:eastAsia="en-US" w:bidi="ar-SA"/>
              </w:rPr>
            </w:pPr>
            <w:r w:rsidRPr="00D3051F">
              <w:rPr>
                <w:rFonts w:ascii="Arial" w:eastAsia="Calibri" w:hAnsi="Arial" w:cs="Arial"/>
                <w:b/>
                <w:bCs/>
                <w:i/>
                <w:iCs/>
                <w:sz w:val="24"/>
                <w:szCs w:val="24"/>
                <w:lang w:eastAsia="en-US" w:bidi="ar-SA"/>
              </w:rPr>
              <w:t>(factual/conceptual)</w:t>
            </w:r>
          </w:p>
        </w:tc>
        <w:tc>
          <w:tcPr>
            <w:tcW w:w="2333" w:type="dxa"/>
          </w:tcPr>
          <w:p w14:paraId="768C6071"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Main Findings</w:t>
            </w:r>
          </w:p>
        </w:tc>
      </w:tr>
      <w:tr w:rsidR="00D3051F" w:rsidRPr="00D3051F" w14:paraId="1665EB61" w14:textId="77777777" w:rsidTr="00285093">
        <w:tc>
          <w:tcPr>
            <w:tcW w:w="2376" w:type="dxa"/>
          </w:tcPr>
          <w:p w14:paraId="3B517BEA"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M. Hechter</w:t>
            </w:r>
          </w:p>
        </w:tc>
        <w:tc>
          <w:tcPr>
            <w:tcW w:w="1305" w:type="dxa"/>
          </w:tcPr>
          <w:p w14:paraId="400B8731"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2017</w:t>
            </w:r>
          </w:p>
        </w:tc>
        <w:tc>
          <w:tcPr>
            <w:tcW w:w="2551" w:type="dxa"/>
          </w:tcPr>
          <w:p w14:paraId="154E42B6" w14:textId="19747735"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 xml:space="preserve">The aim of </w:t>
            </w:r>
            <w:r w:rsidR="008558B8" w:rsidRPr="00D3051F">
              <w:rPr>
                <w:rFonts w:ascii="Arial" w:eastAsia="Calibri" w:hAnsi="Arial" w:cs="Arial"/>
                <w:sz w:val="24"/>
                <w:szCs w:val="24"/>
                <w:lang w:eastAsia="en-US" w:bidi="ar-SA"/>
              </w:rPr>
              <w:t>this study</w:t>
            </w:r>
            <w:r w:rsidRPr="00D3051F">
              <w:rPr>
                <w:rFonts w:ascii="Arial" w:eastAsia="Calibri" w:hAnsi="Arial" w:cs="Arial"/>
                <w:sz w:val="24"/>
                <w:szCs w:val="24"/>
                <w:lang w:eastAsia="en-US" w:bidi="ar-SA"/>
              </w:rPr>
              <w:t xml:space="preserve"> is to give an explanation, of the social origins of cultural agreement and change based on accumulated data</w:t>
            </w:r>
            <w:r w:rsidR="008558B8" w:rsidRPr="00D3051F">
              <w:rPr>
                <w:rFonts w:ascii="Arial" w:eastAsia="Calibri" w:hAnsi="Arial" w:cs="Arial"/>
                <w:sz w:val="24"/>
                <w:szCs w:val="24"/>
                <w:lang w:eastAsia="en-US" w:bidi="ar-SA"/>
              </w:rPr>
              <w:t>.</w:t>
            </w:r>
          </w:p>
        </w:tc>
        <w:tc>
          <w:tcPr>
            <w:tcW w:w="2487" w:type="dxa"/>
          </w:tcPr>
          <w:p w14:paraId="766206C6" w14:textId="16E0BD60"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 xml:space="preserve">Descriptive methods were used to </w:t>
            </w:r>
            <w:r w:rsidR="008558B8" w:rsidRPr="00D3051F">
              <w:rPr>
                <w:rFonts w:ascii="Arial" w:eastAsia="Calibri" w:hAnsi="Arial" w:cs="Arial"/>
                <w:sz w:val="24"/>
                <w:szCs w:val="24"/>
                <w:lang w:eastAsia="en-US" w:bidi="ar-SA"/>
              </w:rPr>
              <w:t>select deposits</w:t>
            </w:r>
            <w:r w:rsidRPr="00D3051F">
              <w:rPr>
                <w:rFonts w:ascii="Arial" w:eastAsia="Calibri" w:hAnsi="Arial" w:cs="Arial"/>
                <w:sz w:val="24"/>
                <w:szCs w:val="24"/>
                <w:lang w:eastAsia="en-US" w:bidi="ar-SA"/>
              </w:rPr>
              <w:t xml:space="preserve"> </w:t>
            </w:r>
            <w:r w:rsidR="008558B8" w:rsidRPr="00D3051F">
              <w:rPr>
                <w:rFonts w:ascii="Arial" w:eastAsia="Calibri" w:hAnsi="Arial" w:cs="Arial"/>
                <w:sz w:val="24"/>
                <w:szCs w:val="24"/>
                <w:lang w:eastAsia="en-US" w:bidi="ar-SA"/>
              </w:rPr>
              <w:t>compatible</w:t>
            </w:r>
            <w:r w:rsidRPr="00D3051F">
              <w:rPr>
                <w:rFonts w:ascii="Arial" w:eastAsia="Calibri" w:hAnsi="Arial" w:cs="Arial"/>
                <w:sz w:val="24"/>
                <w:szCs w:val="24"/>
                <w:lang w:eastAsia="en-US" w:bidi="ar-SA"/>
              </w:rPr>
              <w:t xml:space="preserve"> with the calculations from theoretical discussions.</w:t>
            </w:r>
          </w:p>
        </w:tc>
        <w:tc>
          <w:tcPr>
            <w:tcW w:w="2333" w:type="dxa"/>
          </w:tcPr>
          <w:p w14:paraId="29AABEC9" w14:textId="240DDFF5"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There are countless differences between economic, lifestyle and legislative institutions.</w:t>
            </w:r>
          </w:p>
        </w:tc>
      </w:tr>
      <w:tr w:rsidR="00D3051F" w:rsidRPr="00D3051F" w14:paraId="72176370" w14:textId="77777777" w:rsidTr="00285093">
        <w:tc>
          <w:tcPr>
            <w:tcW w:w="2376" w:type="dxa"/>
          </w:tcPr>
          <w:p w14:paraId="5F03B138"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P.J. Gollan</w:t>
            </w:r>
          </w:p>
        </w:tc>
        <w:tc>
          <w:tcPr>
            <w:tcW w:w="1305" w:type="dxa"/>
          </w:tcPr>
          <w:p w14:paraId="2BB2880A"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2007</w:t>
            </w:r>
          </w:p>
        </w:tc>
        <w:tc>
          <w:tcPr>
            <w:tcW w:w="2551" w:type="dxa"/>
          </w:tcPr>
          <w:p w14:paraId="7B19A12D"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analysis seeks to examine NER systems inside nine enterprises within the UK. and to judge their usefulness when standing for employer and employee rights.</w:t>
            </w:r>
          </w:p>
        </w:tc>
        <w:tc>
          <w:tcPr>
            <w:tcW w:w="2487" w:type="dxa"/>
          </w:tcPr>
          <w:p w14:paraId="2149285F" w14:textId="43557A38"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study examines these issues further by using multiple analysis, such as employee surveys, interviews, focus groups, while addressing a number of questions.</w:t>
            </w:r>
          </w:p>
        </w:tc>
        <w:tc>
          <w:tcPr>
            <w:tcW w:w="2333" w:type="dxa"/>
          </w:tcPr>
          <w:p w14:paraId="0E9E8315"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Labour unions provide much more of a greater input, than NER agreements, when it comes to speaking for employee scrutiny of the workplace.</w:t>
            </w:r>
          </w:p>
        </w:tc>
      </w:tr>
      <w:tr w:rsidR="00D3051F" w:rsidRPr="00D3051F" w14:paraId="6327E825" w14:textId="77777777" w:rsidTr="00285093">
        <w:tc>
          <w:tcPr>
            <w:tcW w:w="2376" w:type="dxa"/>
          </w:tcPr>
          <w:p w14:paraId="064EC357"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V.Mukha</w:t>
            </w:r>
          </w:p>
        </w:tc>
        <w:tc>
          <w:tcPr>
            <w:tcW w:w="1305" w:type="dxa"/>
          </w:tcPr>
          <w:p w14:paraId="16A899A1"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2021</w:t>
            </w:r>
          </w:p>
        </w:tc>
        <w:tc>
          <w:tcPr>
            <w:tcW w:w="2551" w:type="dxa"/>
          </w:tcPr>
          <w:p w14:paraId="5D1A71BB"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 xml:space="preserve">The studies aim is to shed light on the solutions and possibilities of the referendum </w:t>
            </w:r>
            <w:r w:rsidRPr="00D3051F">
              <w:rPr>
                <w:rFonts w:ascii="Arial" w:eastAsia="Calibri" w:hAnsi="Arial" w:cs="Arial"/>
                <w:sz w:val="24"/>
                <w:szCs w:val="24"/>
                <w:lang w:eastAsia="en-US" w:bidi="ar-SA"/>
              </w:rPr>
              <w:lastRenderedPageBreak/>
              <w:t>institutions within the UK.</w:t>
            </w:r>
          </w:p>
        </w:tc>
        <w:tc>
          <w:tcPr>
            <w:tcW w:w="2487" w:type="dxa"/>
          </w:tcPr>
          <w:p w14:paraId="5A89EE45" w14:textId="1642A2DD"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lastRenderedPageBreak/>
              <w:t xml:space="preserve">The study used Scientific methods to conduct analysis, as well as combining </w:t>
            </w:r>
            <w:r w:rsidRPr="00D3051F">
              <w:rPr>
                <w:rFonts w:ascii="Arial" w:eastAsia="Calibri" w:hAnsi="Arial" w:cs="Arial"/>
                <w:sz w:val="24"/>
                <w:szCs w:val="24"/>
                <w:lang w:eastAsia="en-US" w:bidi="ar-SA"/>
              </w:rPr>
              <w:lastRenderedPageBreak/>
              <w:t>factual and relative forms of methods.</w:t>
            </w:r>
          </w:p>
        </w:tc>
        <w:tc>
          <w:tcPr>
            <w:tcW w:w="2333" w:type="dxa"/>
          </w:tcPr>
          <w:p w14:paraId="7886B703" w14:textId="156EB97A"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lastRenderedPageBreak/>
              <w:t xml:space="preserve">Public voting in Great Britian is not lawfully imperative, and the results from the elections </w:t>
            </w:r>
            <w:r w:rsidRPr="00D3051F">
              <w:rPr>
                <w:rFonts w:ascii="Arial" w:eastAsia="Calibri" w:hAnsi="Arial" w:cs="Arial"/>
                <w:sz w:val="24"/>
                <w:szCs w:val="24"/>
                <w:lang w:eastAsia="en-US" w:bidi="ar-SA"/>
              </w:rPr>
              <w:lastRenderedPageBreak/>
              <w:t>are advisory not compulsory.</w:t>
            </w:r>
          </w:p>
        </w:tc>
      </w:tr>
      <w:tr w:rsidR="00D3051F" w:rsidRPr="00D3051F" w14:paraId="390DF3E3" w14:textId="77777777" w:rsidTr="00285093">
        <w:tc>
          <w:tcPr>
            <w:tcW w:w="2376" w:type="dxa"/>
          </w:tcPr>
          <w:p w14:paraId="0D01CF9A"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lastRenderedPageBreak/>
              <w:t>L. Hill</w:t>
            </w:r>
          </w:p>
        </w:tc>
        <w:tc>
          <w:tcPr>
            <w:tcW w:w="1305" w:type="dxa"/>
          </w:tcPr>
          <w:p w14:paraId="1985F999"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2010</w:t>
            </w:r>
          </w:p>
        </w:tc>
        <w:tc>
          <w:tcPr>
            <w:tcW w:w="2551" w:type="dxa"/>
          </w:tcPr>
          <w:p w14:paraId="43C53454" w14:textId="53CE31D8"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articles aim is to demonstrate how the World Trade Organisation came into effect and how it operates.</w:t>
            </w:r>
          </w:p>
        </w:tc>
        <w:tc>
          <w:tcPr>
            <w:tcW w:w="2487" w:type="dxa"/>
          </w:tcPr>
          <w:p w14:paraId="7F755ADF"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Examine and analysis trading agreements and tests carried out based on market reform and prompt inquests on governmental policies.</w:t>
            </w:r>
          </w:p>
        </w:tc>
        <w:tc>
          <w:tcPr>
            <w:tcW w:w="2333" w:type="dxa"/>
          </w:tcPr>
          <w:p w14:paraId="542C0D7A" w14:textId="48CD4384"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Global Agreement Trades and Tariffs was endorsed in 1948. After the second world war economic effectiveness changed.</w:t>
            </w:r>
          </w:p>
        </w:tc>
      </w:tr>
      <w:tr w:rsidR="00D3051F" w:rsidRPr="00D3051F" w14:paraId="3669B765" w14:textId="77777777" w:rsidTr="00285093">
        <w:tc>
          <w:tcPr>
            <w:tcW w:w="2376" w:type="dxa"/>
          </w:tcPr>
          <w:p w14:paraId="67521AE3"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L. Iyer</w:t>
            </w:r>
          </w:p>
          <w:p w14:paraId="53DE64FC" w14:textId="77777777" w:rsidR="00D3051F" w:rsidRPr="00D3051F" w:rsidRDefault="00D3051F" w:rsidP="00094985">
            <w:pPr>
              <w:jc w:val="center"/>
              <w:rPr>
                <w:rFonts w:ascii="Arial" w:eastAsia="Calibri" w:hAnsi="Arial" w:cs="Arial"/>
                <w:sz w:val="24"/>
                <w:szCs w:val="24"/>
                <w:lang w:eastAsia="en-US" w:bidi="ar-SA"/>
              </w:rPr>
            </w:pPr>
          </w:p>
        </w:tc>
        <w:tc>
          <w:tcPr>
            <w:tcW w:w="1305" w:type="dxa"/>
          </w:tcPr>
          <w:p w14:paraId="15D4EE51"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2010</w:t>
            </w:r>
          </w:p>
        </w:tc>
        <w:tc>
          <w:tcPr>
            <w:tcW w:w="2551" w:type="dxa"/>
          </w:tcPr>
          <w:p w14:paraId="24C759F1" w14:textId="05A3F26D"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review seeks to differentiate economic outcomes around India that were under British colonial rule.</w:t>
            </w:r>
          </w:p>
        </w:tc>
        <w:tc>
          <w:tcPr>
            <w:tcW w:w="2487" w:type="dxa"/>
          </w:tcPr>
          <w:p w14:paraId="0ED23517"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To perform several powerful checks to determine the usefulness or inconsistency of the strategies used.</w:t>
            </w:r>
          </w:p>
        </w:tc>
        <w:tc>
          <w:tcPr>
            <w:tcW w:w="2333" w:type="dxa"/>
          </w:tcPr>
          <w:p w14:paraId="314B7239"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Areas within Britian had significant lower accessibility to public goods. Such as schools and healthcare centres throughout this time.</w:t>
            </w:r>
          </w:p>
        </w:tc>
      </w:tr>
    </w:tbl>
    <w:p w14:paraId="6D3E4283" w14:textId="77777777" w:rsidR="00CF523C" w:rsidRDefault="00CF523C" w:rsidP="007D7C46">
      <w:pPr>
        <w:pStyle w:val="Heading2"/>
        <w:spacing w:line="360" w:lineRule="auto"/>
        <w:ind w:left="850" w:right="851"/>
        <w:rPr>
          <w:rFonts w:cs="Arial"/>
          <w:b w:val="0"/>
          <w:bCs/>
          <w:sz w:val="24"/>
          <w:szCs w:val="24"/>
        </w:rPr>
      </w:pPr>
    </w:p>
    <w:p w14:paraId="5A6D6506" w14:textId="77777777" w:rsidR="00BE2452" w:rsidRDefault="00BE2452" w:rsidP="00BE2452">
      <w:pPr>
        <w:widowControl/>
        <w:autoSpaceDE/>
        <w:autoSpaceDN/>
        <w:spacing w:after="160" w:line="259" w:lineRule="auto"/>
        <w:rPr>
          <w:rFonts w:ascii="Arial" w:eastAsia="Calibri" w:hAnsi="Arial" w:cs="Arial"/>
          <w:b/>
          <w:bCs/>
          <w:kern w:val="2"/>
          <w:sz w:val="26"/>
          <w:szCs w:val="26"/>
          <w:lang w:eastAsia="en-US" w:bidi="ar-SA"/>
          <w14:ligatures w14:val="standardContextual"/>
        </w:rPr>
      </w:pPr>
      <w:bookmarkStart w:id="14" w:name="_Hlk152485083"/>
    </w:p>
    <w:p w14:paraId="1B125B2F" w14:textId="77777777" w:rsidR="00BE2452" w:rsidRDefault="00BE2452" w:rsidP="00BE2452">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6AA39294" w14:textId="7D980068" w:rsidR="00BE2452" w:rsidRPr="00BE2452" w:rsidRDefault="00BE2452" w:rsidP="00094985">
      <w:pPr>
        <w:widowControl/>
        <w:autoSpaceDE/>
        <w:autoSpaceDN/>
        <w:spacing w:after="160" w:line="259" w:lineRule="auto"/>
        <w:jc w:val="center"/>
        <w:rPr>
          <w:rFonts w:ascii="Arial" w:eastAsia="Calibri" w:hAnsi="Arial" w:cs="Arial"/>
          <w:b/>
          <w:bCs/>
          <w:kern w:val="2"/>
          <w:sz w:val="26"/>
          <w:szCs w:val="26"/>
          <w:lang w:eastAsia="en-US" w:bidi="ar-SA"/>
          <w14:ligatures w14:val="standardContextual"/>
        </w:rPr>
      </w:pPr>
      <w:r w:rsidRPr="00BE2452">
        <w:rPr>
          <w:rFonts w:ascii="Arial" w:eastAsia="Calibri" w:hAnsi="Arial" w:cs="Arial"/>
          <w:b/>
          <w:bCs/>
          <w:kern w:val="2"/>
          <w:sz w:val="26"/>
          <w:szCs w:val="26"/>
          <w:lang w:eastAsia="en-US" w:bidi="ar-SA"/>
          <w14:ligatures w14:val="standardContextual"/>
        </w:rPr>
        <w:t>Table 4.</w:t>
      </w:r>
      <w:r w:rsidR="00162DC6">
        <w:rPr>
          <w:rFonts w:ascii="Arial" w:eastAsia="Calibri" w:hAnsi="Arial" w:cs="Arial"/>
          <w:b/>
          <w:bCs/>
          <w:kern w:val="2"/>
          <w:sz w:val="26"/>
          <w:szCs w:val="26"/>
          <w:lang w:eastAsia="en-US" w:bidi="ar-SA"/>
          <w14:ligatures w14:val="standardContextual"/>
        </w:rPr>
        <w:t>2</w:t>
      </w:r>
      <w:r w:rsidRPr="00BE2452">
        <w:rPr>
          <w:rFonts w:ascii="Arial" w:eastAsia="Calibri" w:hAnsi="Arial" w:cs="Arial"/>
          <w:b/>
          <w:bCs/>
          <w:kern w:val="2"/>
          <w:sz w:val="26"/>
          <w:szCs w:val="26"/>
          <w:lang w:eastAsia="en-US" w:bidi="ar-SA"/>
          <w14:ligatures w14:val="standardContextual"/>
        </w:rPr>
        <w:t>.</w:t>
      </w:r>
      <w:r w:rsidR="00162DC6">
        <w:rPr>
          <w:rFonts w:ascii="Arial" w:eastAsia="Calibri" w:hAnsi="Arial" w:cs="Arial"/>
          <w:b/>
          <w:bCs/>
          <w:kern w:val="2"/>
          <w:sz w:val="26"/>
          <w:szCs w:val="26"/>
          <w:lang w:eastAsia="en-US" w:bidi="ar-SA"/>
          <w14:ligatures w14:val="standardContextual"/>
        </w:rPr>
        <w:t>1</w:t>
      </w:r>
      <w:r w:rsidRPr="00BE2452">
        <w:rPr>
          <w:rFonts w:ascii="Arial" w:eastAsia="Calibri" w:hAnsi="Arial" w:cs="Arial"/>
          <w:b/>
          <w:bCs/>
          <w:kern w:val="2"/>
          <w:sz w:val="26"/>
          <w:szCs w:val="26"/>
          <w:lang w:eastAsia="en-US" w:bidi="ar-SA"/>
          <w14:ligatures w14:val="standardContextual"/>
        </w:rPr>
        <w:t>- Continued:</w:t>
      </w:r>
    </w:p>
    <w:tbl>
      <w:tblPr>
        <w:tblStyle w:val="TableGrid2"/>
        <w:tblpPr w:leftFromText="180" w:rightFromText="180" w:vertAnchor="text" w:horzAnchor="margin" w:tblpX="-856" w:tblpY="206"/>
        <w:tblW w:w="11052" w:type="dxa"/>
        <w:tblLook w:val="04A0" w:firstRow="1" w:lastRow="0" w:firstColumn="1" w:lastColumn="0" w:noHBand="0" w:noVBand="1"/>
      </w:tblPr>
      <w:tblGrid>
        <w:gridCol w:w="2376"/>
        <w:gridCol w:w="1305"/>
        <w:gridCol w:w="2551"/>
        <w:gridCol w:w="2487"/>
        <w:gridCol w:w="2333"/>
      </w:tblGrid>
      <w:tr w:rsidR="00BE2452" w:rsidRPr="00BE2452" w14:paraId="584DE178" w14:textId="77777777" w:rsidTr="00285093">
        <w:tc>
          <w:tcPr>
            <w:tcW w:w="2376" w:type="dxa"/>
          </w:tcPr>
          <w:p w14:paraId="203B2982"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Author(s)</w:t>
            </w:r>
          </w:p>
        </w:tc>
        <w:tc>
          <w:tcPr>
            <w:tcW w:w="1305" w:type="dxa"/>
          </w:tcPr>
          <w:p w14:paraId="18B42FBA"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Year</w:t>
            </w:r>
          </w:p>
        </w:tc>
        <w:tc>
          <w:tcPr>
            <w:tcW w:w="2551" w:type="dxa"/>
          </w:tcPr>
          <w:p w14:paraId="5397C1B2"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Research aim &amp;objective</w:t>
            </w:r>
          </w:p>
        </w:tc>
        <w:tc>
          <w:tcPr>
            <w:tcW w:w="2487" w:type="dxa"/>
          </w:tcPr>
          <w:p w14:paraId="7FEE9C4E" w14:textId="07BA0E55"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Methods</w:t>
            </w:r>
          </w:p>
          <w:p w14:paraId="7FEF69F2" w14:textId="77777777" w:rsidR="00BE2452" w:rsidRPr="00BE2452" w:rsidRDefault="00BE2452" w:rsidP="00094985">
            <w:pPr>
              <w:jc w:val="center"/>
              <w:rPr>
                <w:rFonts w:ascii="Arial" w:eastAsia="Calibri" w:hAnsi="Arial" w:cs="Arial"/>
                <w:b/>
                <w:bCs/>
                <w:sz w:val="24"/>
                <w:szCs w:val="24"/>
                <w:lang w:eastAsia="en-US" w:bidi="ar-SA"/>
              </w:rPr>
            </w:pPr>
            <w:r w:rsidRPr="00BE2452">
              <w:rPr>
                <w:rFonts w:ascii="Arial" w:eastAsia="Calibri" w:hAnsi="Arial" w:cs="Arial"/>
                <w:b/>
                <w:bCs/>
                <w:i/>
                <w:iCs/>
                <w:sz w:val="24"/>
                <w:szCs w:val="24"/>
                <w:lang w:eastAsia="en-US" w:bidi="ar-SA"/>
              </w:rPr>
              <w:t>(factual/conceptual)</w:t>
            </w:r>
          </w:p>
        </w:tc>
        <w:tc>
          <w:tcPr>
            <w:tcW w:w="2333" w:type="dxa"/>
          </w:tcPr>
          <w:p w14:paraId="1EC074CF"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Main Findings</w:t>
            </w:r>
          </w:p>
        </w:tc>
      </w:tr>
      <w:tr w:rsidR="00BE2452" w:rsidRPr="00BE2452" w14:paraId="55CB2F06" w14:textId="77777777" w:rsidTr="00285093">
        <w:tc>
          <w:tcPr>
            <w:tcW w:w="2376" w:type="dxa"/>
          </w:tcPr>
          <w:p w14:paraId="3ECFA23E"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M.A. Muhammed</w:t>
            </w:r>
          </w:p>
        </w:tc>
        <w:tc>
          <w:tcPr>
            <w:tcW w:w="1305" w:type="dxa"/>
          </w:tcPr>
          <w:p w14:paraId="3E9002B5" w14:textId="7CFCD06D" w:rsidR="00BE2452" w:rsidRPr="00BE2452" w:rsidRDefault="001676E4" w:rsidP="00094985">
            <w:pPr>
              <w:jc w:val="center"/>
              <w:rPr>
                <w:rFonts w:ascii="Arial" w:eastAsia="Calibri" w:hAnsi="Arial" w:cs="Arial"/>
                <w:sz w:val="24"/>
                <w:szCs w:val="24"/>
                <w:lang w:eastAsia="en-US" w:bidi="ar-SA"/>
              </w:rPr>
            </w:pPr>
            <w:r>
              <w:rPr>
                <w:rFonts w:ascii="Arial" w:eastAsia="Calibri" w:hAnsi="Arial" w:cs="Arial"/>
                <w:sz w:val="24"/>
                <w:szCs w:val="24"/>
                <w:lang w:eastAsia="en-US" w:bidi="ar-SA"/>
              </w:rPr>
              <w:t>2022</w:t>
            </w:r>
          </w:p>
        </w:tc>
        <w:tc>
          <w:tcPr>
            <w:tcW w:w="2551" w:type="dxa"/>
          </w:tcPr>
          <w:p w14:paraId="35C4BFF5" w14:textId="07C49711"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unravel strategy agreements between two countries, who are linked to one another through colonial connections.</w:t>
            </w:r>
          </w:p>
        </w:tc>
        <w:tc>
          <w:tcPr>
            <w:tcW w:w="2487" w:type="dxa"/>
          </w:tcPr>
          <w:p w14:paraId="5804EA8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Investigate the interactions of policy and procedures by interviewing participants from the UK and Nigeria.</w:t>
            </w:r>
          </w:p>
        </w:tc>
        <w:tc>
          <w:tcPr>
            <w:tcW w:w="2333" w:type="dxa"/>
          </w:tcPr>
          <w:p w14:paraId="4FA7072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There is a discrepancy between handbook approaches to agreement and the application of agreement.</w:t>
            </w:r>
          </w:p>
        </w:tc>
      </w:tr>
      <w:tr w:rsidR="00BE2452" w:rsidRPr="00BE2452" w14:paraId="0991D8D2" w14:textId="77777777" w:rsidTr="00285093">
        <w:tc>
          <w:tcPr>
            <w:tcW w:w="2376" w:type="dxa"/>
          </w:tcPr>
          <w:p w14:paraId="6ED7E5AC" w14:textId="1BE425E5"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R. Deacon</w:t>
            </w:r>
          </w:p>
        </w:tc>
        <w:tc>
          <w:tcPr>
            <w:tcW w:w="1305" w:type="dxa"/>
          </w:tcPr>
          <w:p w14:paraId="6B92F849"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2012</w:t>
            </w:r>
          </w:p>
        </w:tc>
        <w:tc>
          <w:tcPr>
            <w:tcW w:w="2551" w:type="dxa"/>
          </w:tcPr>
          <w:p w14:paraId="004BEBA7"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determine when and how devolution was first put into practice.</w:t>
            </w:r>
          </w:p>
        </w:tc>
        <w:tc>
          <w:tcPr>
            <w:tcW w:w="2487" w:type="dxa"/>
          </w:tcPr>
          <w:p w14:paraId="7B9C2521"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Analysis and evaluate British policies to establish how they play a part in devolution.</w:t>
            </w:r>
          </w:p>
        </w:tc>
        <w:tc>
          <w:tcPr>
            <w:tcW w:w="2333" w:type="dxa"/>
          </w:tcPr>
          <w:p w14:paraId="30495D6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Devolution can sometimes bring about discrimination.</w:t>
            </w:r>
          </w:p>
        </w:tc>
      </w:tr>
      <w:tr w:rsidR="00BE2452" w:rsidRPr="00BE2452" w14:paraId="1ABD110C" w14:textId="77777777" w:rsidTr="00285093">
        <w:tc>
          <w:tcPr>
            <w:tcW w:w="2376" w:type="dxa"/>
          </w:tcPr>
          <w:p w14:paraId="3B37A8EF"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N. Clarke</w:t>
            </w:r>
          </w:p>
          <w:p w14:paraId="6158BEF3"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A. Cochrane</w:t>
            </w:r>
          </w:p>
        </w:tc>
        <w:tc>
          <w:tcPr>
            <w:tcW w:w="1305" w:type="dxa"/>
          </w:tcPr>
          <w:p w14:paraId="24A26039"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2013</w:t>
            </w:r>
          </w:p>
        </w:tc>
        <w:tc>
          <w:tcPr>
            <w:tcW w:w="2551" w:type="dxa"/>
          </w:tcPr>
          <w:p w14:paraId="04522C6C" w14:textId="1A8E76F2"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describe various applications and definitions in relation to localism.</w:t>
            </w:r>
          </w:p>
        </w:tc>
        <w:tc>
          <w:tcPr>
            <w:tcW w:w="2487" w:type="dxa"/>
          </w:tcPr>
          <w:p w14:paraId="5F7EEA2C"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Examine how localism within the UK affects partnerships.</w:t>
            </w:r>
          </w:p>
        </w:tc>
        <w:tc>
          <w:tcPr>
            <w:tcW w:w="2333" w:type="dxa"/>
          </w:tcPr>
          <w:p w14:paraId="22EA8A01" w14:textId="6675D098"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There has been a long history of localism and its impact on professional partnerships.</w:t>
            </w:r>
          </w:p>
        </w:tc>
      </w:tr>
      <w:tr w:rsidR="00BE2452" w:rsidRPr="00BE2452" w14:paraId="0F89BBF5" w14:textId="77777777" w:rsidTr="00285093">
        <w:tc>
          <w:tcPr>
            <w:tcW w:w="2376" w:type="dxa"/>
          </w:tcPr>
          <w:p w14:paraId="6243B42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J. Spring</w:t>
            </w:r>
          </w:p>
        </w:tc>
        <w:tc>
          <w:tcPr>
            <w:tcW w:w="1305" w:type="dxa"/>
          </w:tcPr>
          <w:p w14:paraId="5A6412B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1998</w:t>
            </w:r>
          </w:p>
        </w:tc>
        <w:tc>
          <w:tcPr>
            <w:tcW w:w="2551" w:type="dxa"/>
          </w:tcPr>
          <w:p w14:paraId="4C2FC82F" w14:textId="50D0374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 xml:space="preserve">Review the modifications made to </w:t>
            </w:r>
            <w:r w:rsidRPr="00BE2452">
              <w:rPr>
                <w:rFonts w:ascii="Arial" w:eastAsia="Calibri" w:hAnsi="Arial" w:cs="Arial"/>
                <w:sz w:val="24"/>
                <w:szCs w:val="24"/>
                <w:lang w:eastAsia="en-US" w:bidi="ar-SA"/>
              </w:rPr>
              <w:lastRenderedPageBreak/>
              <w:t>education and financial systems.</w:t>
            </w:r>
          </w:p>
        </w:tc>
        <w:tc>
          <w:tcPr>
            <w:tcW w:w="2487" w:type="dxa"/>
          </w:tcPr>
          <w:p w14:paraId="601F7FA6"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lastRenderedPageBreak/>
              <w:t xml:space="preserve">Methodical testing to determine the </w:t>
            </w:r>
            <w:r w:rsidRPr="00BE2452">
              <w:rPr>
                <w:rFonts w:ascii="Arial" w:eastAsia="Calibri" w:hAnsi="Arial" w:cs="Arial"/>
                <w:sz w:val="24"/>
                <w:szCs w:val="24"/>
                <w:lang w:eastAsia="en-US" w:bidi="ar-SA"/>
              </w:rPr>
              <w:lastRenderedPageBreak/>
              <w:t>potential of academic students.</w:t>
            </w:r>
          </w:p>
        </w:tc>
        <w:tc>
          <w:tcPr>
            <w:tcW w:w="2333" w:type="dxa"/>
          </w:tcPr>
          <w:p w14:paraId="3370F592"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lastRenderedPageBreak/>
              <w:t xml:space="preserve">Changes made to scholarly has left students and many </w:t>
            </w:r>
            <w:r w:rsidRPr="00BE2452">
              <w:rPr>
                <w:rFonts w:ascii="Arial" w:eastAsia="Calibri" w:hAnsi="Arial" w:cs="Arial"/>
                <w:sz w:val="24"/>
                <w:szCs w:val="24"/>
                <w:lang w:eastAsia="en-US" w:bidi="ar-SA"/>
              </w:rPr>
              <w:lastRenderedPageBreak/>
              <w:t>workers unprepared. When it comes to the new labour market.</w:t>
            </w:r>
          </w:p>
        </w:tc>
      </w:tr>
      <w:tr w:rsidR="00BE2452" w:rsidRPr="00BE2452" w14:paraId="47A5EE50" w14:textId="77777777" w:rsidTr="00285093">
        <w:tc>
          <w:tcPr>
            <w:tcW w:w="2376" w:type="dxa"/>
          </w:tcPr>
          <w:p w14:paraId="31FC5848" w14:textId="77777777" w:rsidR="00BE2452" w:rsidRPr="00E9722F" w:rsidRDefault="00BE2452" w:rsidP="00094985">
            <w:pPr>
              <w:jc w:val="center"/>
              <w:rPr>
                <w:rFonts w:ascii="Arial" w:eastAsia="Calibri" w:hAnsi="Arial" w:cs="Arial"/>
                <w:sz w:val="24"/>
                <w:szCs w:val="24"/>
                <w:lang w:val="de-DE" w:eastAsia="en-US" w:bidi="ar-SA"/>
              </w:rPr>
            </w:pPr>
            <w:r w:rsidRPr="00E9722F">
              <w:rPr>
                <w:rFonts w:ascii="Arial" w:eastAsia="Calibri" w:hAnsi="Arial" w:cs="Arial"/>
                <w:sz w:val="24"/>
                <w:szCs w:val="24"/>
                <w:lang w:val="de-DE" w:eastAsia="en-US" w:bidi="ar-SA"/>
              </w:rPr>
              <w:lastRenderedPageBreak/>
              <w:t>M. Lange</w:t>
            </w:r>
          </w:p>
          <w:p w14:paraId="38D3976D" w14:textId="77777777" w:rsidR="00BE2452" w:rsidRPr="00E9722F" w:rsidRDefault="00BE2452" w:rsidP="00094985">
            <w:pPr>
              <w:jc w:val="center"/>
              <w:rPr>
                <w:rFonts w:ascii="Arial" w:eastAsia="Calibri" w:hAnsi="Arial" w:cs="Arial"/>
                <w:sz w:val="24"/>
                <w:szCs w:val="24"/>
                <w:lang w:val="de-DE" w:eastAsia="en-US" w:bidi="ar-SA"/>
              </w:rPr>
            </w:pPr>
            <w:r w:rsidRPr="00E9722F">
              <w:rPr>
                <w:rFonts w:ascii="Arial" w:eastAsia="Calibri" w:hAnsi="Arial" w:cs="Arial"/>
                <w:sz w:val="24"/>
                <w:szCs w:val="24"/>
                <w:lang w:val="de-DE" w:eastAsia="en-US" w:bidi="ar-SA"/>
              </w:rPr>
              <w:t>J. Mahoney</w:t>
            </w:r>
          </w:p>
          <w:p w14:paraId="2864FF33" w14:textId="77777777" w:rsidR="00BE2452" w:rsidRPr="00E9722F" w:rsidRDefault="00BE2452" w:rsidP="00094985">
            <w:pPr>
              <w:jc w:val="center"/>
              <w:rPr>
                <w:rFonts w:ascii="Arial" w:eastAsia="Calibri" w:hAnsi="Arial" w:cs="Arial"/>
                <w:sz w:val="24"/>
                <w:szCs w:val="24"/>
                <w:lang w:val="de-DE" w:eastAsia="en-US" w:bidi="ar-SA"/>
              </w:rPr>
            </w:pPr>
            <w:r w:rsidRPr="00E9722F">
              <w:rPr>
                <w:rFonts w:ascii="Arial" w:eastAsia="Calibri" w:hAnsi="Arial" w:cs="Arial"/>
                <w:sz w:val="24"/>
                <w:szCs w:val="24"/>
                <w:lang w:val="de-DE" w:eastAsia="en-US" w:bidi="ar-SA"/>
              </w:rPr>
              <w:t>M.H. Vom</w:t>
            </w:r>
          </w:p>
          <w:p w14:paraId="459F0FC2" w14:textId="77777777" w:rsidR="00BE2452" w:rsidRPr="00E9722F" w:rsidRDefault="00BE2452" w:rsidP="00094985">
            <w:pPr>
              <w:jc w:val="center"/>
              <w:rPr>
                <w:rFonts w:ascii="Arial" w:eastAsia="Calibri" w:hAnsi="Arial" w:cs="Arial"/>
                <w:sz w:val="24"/>
                <w:szCs w:val="24"/>
                <w:lang w:val="de-DE" w:eastAsia="en-US" w:bidi="ar-SA"/>
              </w:rPr>
            </w:pPr>
          </w:p>
        </w:tc>
        <w:tc>
          <w:tcPr>
            <w:tcW w:w="1305" w:type="dxa"/>
          </w:tcPr>
          <w:p w14:paraId="022C6337"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2006</w:t>
            </w:r>
          </w:p>
        </w:tc>
        <w:tc>
          <w:tcPr>
            <w:tcW w:w="2551" w:type="dxa"/>
          </w:tcPr>
          <w:p w14:paraId="7BE6F15F"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describe and emphasis revocation, based on situations that occur within colonised domains.</w:t>
            </w:r>
          </w:p>
        </w:tc>
        <w:tc>
          <w:tcPr>
            <w:tcW w:w="2487" w:type="dxa"/>
          </w:tcPr>
          <w:p w14:paraId="65C6B2C9" w14:textId="5EE57363"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collect and study evidence found through Spanish and British colonialism.</w:t>
            </w:r>
          </w:p>
        </w:tc>
        <w:tc>
          <w:tcPr>
            <w:tcW w:w="2333" w:type="dxa"/>
          </w:tcPr>
          <w:p w14:paraId="12C5C1BB" w14:textId="23887994"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Both countries Spain and Britian turned around fortunes of pre-colonial regions but in different ways.</w:t>
            </w:r>
          </w:p>
        </w:tc>
      </w:tr>
      <w:bookmarkEnd w:id="14"/>
      <w:tr w:rsidR="00BE2452" w:rsidRPr="00BE2452" w14:paraId="46E923D0" w14:textId="77777777" w:rsidTr="00285093">
        <w:trPr>
          <w:trHeight w:val="1660"/>
        </w:trPr>
        <w:tc>
          <w:tcPr>
            <w:tcW w:w="2376" w:type="dxa"/>
          </w:tcPr>
          <w:p w14:paraId="43B44290"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K. Andrews</w:t>
            </w:r>
          </w:p>
        </w:tc>
        <w:tc>
          <w:tcPr>
            <w:tcW w:w="1305" w:type="dxa"/>
          </w:tcPr>
          <w:p w14:paraId="756A5D6F"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2021</w:t>
            </w:r>
          </w:p>
        </w:tc>
        <w:tc>
          <w:tcPr>
            <w:tcW w:w="2551" w:type="dxa"/>
          </w:tcPr>
          <w:p w14:paraId="0C8F6456" w14:textId="10894F89"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 aim is to Improve theory and design, by finding the rationality of Western imperialism.</w:t>
            </w:r>
          </w:p>
        </w:tc>
        <w:tc>
          <w:tcPr>
            <w:tcW w:w="2487" w:type="dxa"/>
          </w:tcPr>
          <w:p w14:paraId="7408F834" w14:textId="7EBCE540"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Examine the effects of racism, and racial killing.</w:t>
            </w:r>
          </w:p>
        </w:tc>
        <w:tc>
          <w:tcPr>
            <w:tcW w:w="2333" w:type="dxa"/>
          </w:tcPr>
          <w:p w14:paraId="1726CF3D" w14:textId="2FB3C814"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 United States has become the country at the centre of modern colonial power.</w:t>
            </w:r>
          </w:p>
        </w:tc>
      </w:tr>
    </w:tbl>
    <w:p w14:paraId="42D77B61" w14:textId="3F32BF03" w:rsidR="007D7C3C" w:rsidRPr="00546CC1" w:rsidRDefault="00D76B09" w:rsidP="00546CC1">
      <w:pPr>
        <w:pStyle w:val="Heading2"/>
        <w:spacing w:line="360" w:lineRule="auto"/>
        <w:ind w:left="850" w:right="851"/>
        <w:rPr>
          <w:rFonts w:cs="Arial"/>
          <w:b w:val="0"/>
          <w:bCs/>
          <w:sz w:val="24"/>
          <w:szCs w:val="24"/>
        </w:rPr>
      </w:pPr>
      <w:r>
        <w:rPr>
          <w:rFonts w:cs="Arial"/>
          <w:b w:val="0"/>
          <w:bCs/>
          <w:sz w:val="24"/>
          <w:szCs w:val="24"/>
        </w:rPr>
        <w:t xml:space="preserve">        </w:t>
      </w:r>
      <w:r w:rsidR="008B232D">
        <w:rPr>
          <w:rFonts w:cs="Arial"/>
          <w:b w:val="0"/>
          <w:bCs/>
          <w:sz w:val="24"/>
          <w:szCs w:val="24"/>
        </w:rPr>
        <w:t xml:space="preserve">   </w:t>
      </w:r>
    </w:p>
    <w:p w14:paraId="30F6E9C8" w14:textId="166EB7ED" w:rsidR="007259E1" w:rsidRPr="00546CC1" w:rsidRDefault="007259E1" w:rsidP="00546CC1">
      <w:pPr>
        <w:pStyle w:val="Heading2"/>
        <w:spacing w:line="360" w:lineRule="auto"/>
        <w:ind w:left="-284" w:right="-613"/>
        <w:jc w:val="center"/>
        <w:rPr>
          <w:rFonts w:ascii="Calibri Light" w:hAnsi="Calibri Light"/>
          <w:color w:val="000000" w:themeColor="text1"/>
          <w:szCs w:val="26"/>
        </w:rPr>
      </w:pPr>
      <w:bookmarkStart w:id="15" w:name="_Hlk152956109"/>
      <w:r w:rsidRPr="00546CC1">
        <w:rPr>
          <w:rFonts w:ascii="Calibri Light" w:hAnsi="Calibri Light"/>
          <w:color w:val="000000" w:themeColor="text1"/>
          <w:szCs w:val="26"/>
        </w:rPr>
        <w:t>4.2.</w:t>
      </w:r>
      <w:r w:rsidR="00162DC6" w:rsidRPr="00546CC1">
        <w:rPr>
          <w:rFonts w:ascii="Calibri Light" w:hAnsi="Calibri Light"/>
          <w:color w:val="000000" w:themeColor="text1"/>
          <w:szCs w:val="26"/>
        </w:rPr>
        <w:t>2</w:t>
      </w:r>
      <w:r w:rsidRPr="00546CC1">
        <w:rPr>
          <w:rFonts w:ascii="Calibri Light" w:hAnsi="Calibri Light"/>
          <w:color w:val="000000" w:themeColor="text1"/>
          <w:szCs w:val="26"/>
        </w:rPr>
        <w:t>- Q2: How does the UK economy decide the outcome of colonisation agreements?</w:t>
      </w:r>
    </w:p>
    <w:bookmarkEnd w:id="15"/>
    <w:p w14:paraId="533E1B4F" w14:textId="77777777" w:rsidR="00DE5EF0" w:rsidRDefault="008558B8" w:rsidP="00546CC1">
      <w:pPr>
        <w:pStyle w:val="Heading2"/>
        <w:spacing w:line="360" w:lineRule="auto"/>
        <w:ind w:left="-284" w:right="-613"/>
        <w:jc w:val="both"/>
        <w:rPr>
          <w:rFonts w:cs="Arial"/>
          <w:b w:val="0"/>
          <w:bCs/>
          <w:sz w:val="24"/>
          <w:szCs w:val="24"/>
        </w:rPr>
      </w:pPr>
      <w:r>
        <w:rPr>
          <w:rFonts w:cs="Arial"/>
          <w:b w:val="0"/>
          <w:bCs/>
          <w:sz w:val="24"/>
          <w:szCs w:val="24"/>
        </w:rPr>
        <w:t>All</w:t>
      </w:r>
      <w:r w:rsidR="005A5210">
        <w:rPr>
          <w:rFonts w:cs="Arial"/>
          <w:b w:val="0"/>
          <w:bCs/>
          <w:sz w:val="24"/>
          <w:szCs w:val="24"/>
        </w:rPr>
        <w:t xml:space="preserve"> </w:t>
      </w:r>
      <w:r>
        <w:rPr>
          <w:rFonts w:cs="Arial"/>
          <w:b w:val="0"/>
          <w:bCs/>
          <w:sz w:val="24"/>
          <w:szCs w:val="24"/>
        </w:rPr>
        <w:t>articles demonstrated in table 4</w:t>
      </w:r>
      <w:r w:rsidR="005A5210">
        <w:rPr>
          <w:rFonts w:cs="Arial"/>
          <w:b w:val="0"/>
          <w:bCs/>
          <w:sz w:val="24"/>
          <w:szCs w:val="24"/>
        </w:rPr>
        <w:t>.</w:t>
      </w:r>
      <w:r>
        <w:rPr>
          <w:rFonts w:cs="Arial"/>
          <w:b w:val="0"/>
          <w:bCs/>
          <w:sz w:val="24"/>
          <w:szCs w:val="24"/>
        </w:rPr>
        <w:t>1.2</w:t>
      </w:r>
      <w:r w:rsidR="005A5210">
        <w:rPr>
          <w:rFonts w:cs="Arial"/>
          <w:b w:val="0"/>
          <w:bCs/>
          <w:sz w:val="24"/>
          <w:szCs w:val="24"/>
        </w:rPr>
        <w:t xml:space="preserve">, were chosen due to </w:t>
      </w:r>
      <w:r w:rsidR="00CF28F7">
        <w:rPr>
          <w:rFonts w:cs="Arial"/>
          <w:b w:val="0"/>
          <w:bCs/>
          <w:sz w:val="24"/>
          <w:szCs w:val="24"/>
        </w:rPr>
        <w:t>their</w:t>
      </w:r>
      <w:r w:rsidR="005A5210">
        <w:rPr>
          <w:rFonts w:cs="Arial"/>
          <w:b w:val="0"/>
          <w:bCs/>
          <w:sz w:val="24"/>
          <w:szCs w:val="24"/>
        </w:rPr>
        <w:t xml:space="preserve"> significance in relation to Q2. (Hechter, 2017) </w:t>
      </w:r>
      <w:r w:rsidR="005A5210" w:rsidRPr="006E761B">
        <w:rPr>
          <w:rFonts w:cs="Arial"/>
          <w:b w:val="0"/>
          <w:bCs/>
          <w:sz w:val="24"/>
          <w:szCs w:val="24"/>
        </w:rPr>
        <w:t>paper</w:t>
      </w:r>
      <w:r w:rsidR="006E761B" w:rsidRPr="006E761B">
        <w:rPr>
          <w:rFonts w:cs="Arial"/>
          <w:i/>
          <w:iCs/>
          <w:sz w:val="24"/>
          <w:szCs w:val="24"/>
        </w:rPr>
        <w:t xml:space="preserve"> Internal Colonialism: The Celtic Fringe in British National Development 2017</w:t>
      </w:r>
      <w:r w:rsidR="005A5210">
        <w:rPr>
          <w:rFonts w:cs="Arial"/>
          <w:b w:val="0"/>
          <w:bCs/>
          <w:sz w:val="24"/>
          <w:szCs w:val="24"/>
        </w:rPr>
        <w:t xml:space="preserve"> relates to Q2 as it gives examples of how colonisation agreements affec</w:t>
      </w:r>
      <w:r w:rsidR="004B4A45">
        <w:rPr>
          <w:rFonts w:cs="Arial"/>
          <w:b w:val="0"/>
          <w:bCs/>
          <w:sz w:val="24"/>
          <w:szCs w:val="24"/>
        </w:rPr>
        <w:t>t</w:t>
      </w:r>
      <w:r w:rsidR="00670067">
        <w:rPr>
          <w:rFonts w:cs="Arial"/>
          <w:b w:val="0"/>
          <w:bCs/>
          <w:sz w:val="24"/>
          <w:szCs w:val="24"/>
        </w:rPr>
        <w:t>ed different types of</w:t>
      </w:r>
      <w:r w:rsidR="005A5210">
        <w:rPr>
          <w:rFonts w:cs="Arial"/>
          <w:b w:val="0"/>
          <w:bCs/>
          <w:sz w:val="24"/>
          <w:szCs w:val="24"/>
        </w:rPr>
        <w:t xml:space="preserve"> </w:t>
      </w:r>
      <w:r w:rsidR="004B4A45">
        <w:rPr>
          <w:rFonts w:cs="Arial"/>
          <w:b w:val="0"/>
          <w:bCs/>
          <w:sz w:val="24"/>
          <w:szCs w:val="24"/>
        </w:rPr>
        <w:t xml:space="preserve">ethnic groups. The study emphasises how ethnic minority people, particularly African Americans were severally oppressed, and not so long ago politically mobilised. </w:t>
      </w:r>
      <w:r w:rsidR="002B4FF9">
        <w:rPr>
          <w:rFonts w:cs="Arial"/>
          <w:b w:val="0"/>
          <w:bCs/>
          <w:sz w:val="24"/>
          <w:szCs w:val="24"/>
        </w:rPr>
        <w:t xml:space="preserve">As a result </w:t>
      </w:r>
      <w:r w:rsidR="004B4A45">
        <w:rPr>
          <w:rFonts w:cs="Arial"/>
          <w:b w:val="0"/>
          <w:bCs/>
          <w:sz w:val="24"/>
          <w:szCs w:val="24"/>
        </w:rPr>
        <w:t xml:space="preserve">of </w:t>
      </w:r>
      <w:r w:rsidR="002B4FF9">
        <w:rPr>
          <w:rFonts w:cs="Arial"/>
          <w:b w:val="0"/>
          <w:bCs/>
          <w:sz w:val="24"/>
          <w:szCs w:val="24"/>
        </w:rPr>
        <w:t>this political institutions advocating for Black people, decided to dedicate their time, trying to find various ways to encourage the enforcement and enhancement of integrated civil right</w:t>
      </w:r>
      <w:r w:rsidR="00670067">
        <w:rPr>
          <w:rFonts w:cs="Arial"/>
          <w:b w:val="0"/>
          <w:bCs/>
          <w:sz w:val="24"/>
          <w:szCs w:val="24"/>
        </w:rPr>
        <w:t xml:space="preserve"> regulations. The primary goal was to ensure the unification and merging of Arican Americans materialised in societies all over the</w:t>
      </w:r>
      <w:r w:rsidR="00586898">
        <w:rPr>
          <w:rFonts w:cs="Arial"/>
          <w:b w:val="0"/>
          <w:bCs/>
          <w:sz w:val="24"/>
          <w:szCs w:val="24"/>
        </w:rPr>
        <w:t xml:space="preserve"> world, and to continue until a level of equality had eventually been restored.</w:t>
      </w:r>
    </w:p>
    <w:p w14:paraId="788C9B8F" w14:textId="77777777" w:rsidR="00DE5EF0" w:rsidRDefault="00DE5EF0" w:rsidP="00546CC1">
      <w:pPr>
        <w:pStyle w:val="Heading2"/>
        <w:spacing w:line="360" w:lineRule="auto"/>
        <w:ind w:left="-284" w:right="-613"/>
        <w:jc w:val="both"/>
        <w:rPr>
          <w:rFonts w:cs="Arial"/>
          <w:b w:val="0"/>
          <w:bCs/>
          <w:sz w:val="24"/>
          <w:szCs w:val="24"/>
        </w:rPr>
      </w:pPr>
    </w:p>
    <w:p w14:paraId="7493FBBA" w14:textId="2C9514BA" w:rsidR="006E761B" w:rsidRDefault="0026485B" w:rsidP="00546CC1">
      <w:pPr>
        <w:pStyle w:val="Heading2"/>
        <w:spacing w:line="360" w:lineRule="auto"/>
        <w:ind w:left="-284" w:right="-613"/>
        <w:jc w:val="both"/>
        <w:rPr>
          <w:rFonts w:cs="Arial"/>
          <w:b w:val="0"/>
          <w:bCs/>
          <w:sz w:val="24"/>
          <w:szCs w:val="24"/>
        </w:rPr>
      </w:pPr>
      <w:r>
        <w:rPr>
          <w:rFonts w:cs="Arial"/>
          <w:b w:val="0"/>
          <w:bCs/>
          <w:sz w:val="24"/>
          <w:szCs w:val="24"/>
        </w:rPr>
        <w:t xml:space="preserve">During </w:t>
      </w:r>
      <w:r w:rsidR="00861A62">
        <w:rPr>
          <w:rFonts w:cs="Arial"/>
          <w:b w:val="0"/>
          <w:bCs/>
          <w:sz w:val="24"/>
          <w:szCs w:val="24"/>
        </w:rPr>
        <w:t xml:space="preserve">the middle of the decade, an intense separation had emerged within the African American communities. Between conservatives holding on to </w:t>
      </w:r>
      <w:r w:rsidR="006C7C1D">
        <w:rPr>
          <w:rFonts w:cs="Arial"/>
          <w:b w:val="0"/>
          <w:bCs/>
          <w:sz w:val="24"/>
          <w:szCs w:val="24"/>
        </w:rPr>
        <w:t xml:space="preserve">integration as their desired outcome, while a more assertive group </w:t>
      </w:r>
      <w:r w:rsidR="00274813">
        <w:rPr>
          <w:rFonts w:cs="Arial"/>
          <w:b w:val="0"/>
          <w:bCs/>
          <w:sz w:val="24"/>
          <w:szCs w:val="24"/>
        </w:rPr>
        <w:t>asked for an entire sp</w:t>
      </w:r>
      <w:r w:rsidR="00BB4D5A">
        <w:rPr>
          <w:rFonts w:cs="Arial"/>
          <w:b w:val="0"/>
          <w:bCs/>
          <w:sz w:val="24"/>
          <w:szCs w:val="24"/>
        </w:rPr>
        <w:t>l</w:t>
      </w:r>
      <w:r w:rsidR="00274813">
        <w:rPr>
          <w:rFonts w:cs="Arial"/>
          <w:b w:val="0"/>
          <w:bCs/>
          <w:sz w:val="24"/>
          <w:szCs w:val="24"/>
        </w:rPr>
        <w:t>it</w:t>
      </w:r>
      <w:r w:rsidR="00E158CD">
        <w:rPr>
          <w:rFonts w:cs="Arial"/>
          <w:b w:val="0"/>
          <w:bCs/>
          <w:sz w:val="24"/>
          <w:szCs w:val="24"/>
        </w:rPr>
        <w:t xml:space="preserve"> in regard to</w:t>
      </w:r>
      <w:r w:rsidR="00274813">
        <w:rPr>
          <w:rFonts w:cs="Arial"/>
          <w:b w:val="0"/>
          <w:bCs/>
          <w:sz w:val="24"/>
          <w:szCs w:val="24"/>
        </w:rPr>
        <w:t xml:space="preserve"> </w:t>
      </w:r>
      <w:r w:rsidR="00E158CD">
        <w:rPr>
          <w:rFonts w:cs="Arial"/>
          <w:b w:val="0"/>
          <w:bCs/>
          <w:sz w:val="24"/>
          <w:szCs w:val="24"/>
        </w:rPr>
        <w:t xml:space="preserve">Black and </w:t>
      </w:r>
      <w:r w:rsidR="00274813">
        <w:rPr>
          <w:rFonts w:cs="Arial"/>
          <w:b w:val="0"/>
          <w:bCs/>
          <w:sz w:val="24"/>
          <w:szCs w:val="24"/>
        </w:rPr>
        <w:t>white</w:t>
      </w:r>
      <w:r w:rsidR="00E158CD">
        <w:rPr>
          <w:rFonts w:cs="Arial"/>
          <w:b w:val="0"/>
          <w:bCs/>
          <w:sz w:val="24"/>
          <w:szCs w:val="24"/>
        </w:rPr>
        <w:t xml:space="preserve"> cultures and societies. Malcum X may be one of the most inspirational ethnic leaders in history and in many years to come. </w:t>
      </w:r>
      <w:r w:rsidR="00CE38B1">
        <w:rPr>
          <w:rFonts w:cs="Arial"/>
          <w:b w:val="0"/>
          <w:bCs/>
          <w:sz w:val="24"/>
          <w:szCs w:val="24"/>
        </w:rPr>
        <w:t>The aim of this new governance</w:t>
      </w:r>
      <w:r w:rsidR="00E158CD">
        <w:rPr>
          <w:rFonts w:cs="Arial"/>
          <w:b w:val="0"/>
          <w:bCs/>
          <w:sz w:val="24"/>
          <w:szCs w:val="24"/>
        </w:rPr>
        <w:t xml:space="preserve"> was to multiply the </w:t>
      </w:r>
      <w:r w:rsidR="00CE38B1">
        <w:rPr>
          <w:rFonts w:cs="Arial"/>
          <w:b w:val="0"/>
          <w:bCs/>
          <w:sz w:val="24"/>
          <w:szCs w:val="24"/>
        </w:rPr>
        <w:t>material wealth and prosperity of African Americans, as a single race within the white communit</w:t>
      </w:r>
      <w:r w:rsidR="00BB4D5A">
        <w:rPr>
          <w:rFonts w:cs="Arial"/>
          <w:b w:val="0"/>
          <w:bCs/>
          <w:sz w:val="24"/>
          <w:szCs w:val="24"/>
        </w:rPr>
        <w:t>ies</w:t>
      </w:r>
      <w:r w:rsidR="00CE38B1">
        <w:rPr>
          <w:rFonts w:cs="Arial"/>
          <w:b w:val="0"/>
          <w:bCs/>
          <w:sz w:val="24"/>
          <w:szCs w:val="24"/>
        </w:rPr>
        <w:t>.</w:t>
      </w:r>
      <w:r w:rsidR="00217760">
        <w:rPr>
          <w:rFonts w:cs="Arial"/>
          <w:b w:val="0"/>
          <w:bCs/>
          <w:sz w:val="24"/>
          <w:szCs w:val="24"/>
        </w:rPr>
        <w:t xml:space="preserve"> Wessex, London and its home territories in England,</w:t>
      </w:r>
      <w:r w:rsidR="00BB4D5A">
        <w:rPr>
          <w:rFonts w:cs="Arial"/>
          <w:b w:val="0"/>
          <w:bCs/>
          <w:sz w:val="24"/>
          <w:szCs w:val="24"/>
        </w:rPr>
        <w:t xml:space="preserve"> </w:t>
      </w:r>
      <w:r w:rsidR="00875366">
        <w:rPr>
          <w:rFonts w:cs="Arial"/>
          <w:b w:val="0"/>
          <w:bCs/>
          <w:sz w:val="24"/>
          <w:szCs w:val="24"/>
        </w:rPr>
        <w:t xml:space="preserve">were known as </w:t>
      </w:r>
      <w:r w:rsidR="00BB4D5A">
        <w:rPr>
          <w:rFonts w:cs="Arial"/>
          <w:b w:val="0"/>
          <w:bCs/>
          <w:sz w:val="24"/>
          <w:szCs w:val="24"/>
        </w:rPr>
        <w:t>the</w:t>
      </w:r>
      <w:r w:rsidR="00217760">
        <w:rPr>
          <w:rFonts w:cs="Arial"/>
          <w:b w:val="0"/>
          <w:bCs/>
          <w:sz w:val="24"/>
          <w:szCs w:val="24"/>
        </w:rPr>
        <w:t xml:space="preserve"> </w:t>
      </w:r>
      <w:r w:rsidR="00BB4D5A">
        <w:rPr>
          <w:rFonts w:cs="Arial"/>
          <w:b w:val="0"/>
          <w:bCs/>
          <w:sz w:val="24"/>
          <w:szCs w:val="24"/>
        </w:rPr>
        <w:t>areas where</w:t>
      </w:r>
      <w:r w:rsidR="00217760">
        <w:rPr>
          <w:rFonts w:cs="Arial"/>
          <w:b w:val="0"/>
          <w:bCs/>
          <w:sz w:val="24"/>
          <w:szCs w:val="24"/>
        </w:rPr>
        <w:t xml:space="preserve"> central governments were first well-established. These small localities</w:t>
      </w:r>
      <w:r w:rsidR="002A0685">
        <w:rPr>
          <w:rFonts w:cs="Arial"/>
          <w:b w:val="0"/>
          <w:bCs/>
          <w:sz w:val="24"/>
          <w:szCs w:val="24"/>
        </w:rPr>
        <w:t>, had to change the</w:t>
      </w:r>
      <w:r w:rsidR="00BB4D5A">
        <w:rPr>
          <w:rFonts w:cs="Arial"/>
          <w:b w:val="0"/>
          <w:bCs/>
          <w:sz w:val="24"/>
          <w:szCs w:val="24"/>
        </w:rPr>
        <w:t>ir</w:t>
      </w:r>
      <w:r w:rsidR="002A0685">
        <w:rPr>
          <w:rFonts w:cs="Arial"/>
          <w:b w:val="0"/>
          <w:bCs/>
          <w:sz w:val="24"/>
          <w:szCs w:val="24"/>
        </w:rPr>
        <w:t xml:space="preserve"> distribution of specific cultur</w:t>
      </w:r>
      <w:r w:rsidR="00286FB4">
        <w:rPr>
          <w:rFonts w:cs="Arial"/>
          <w:b w:val="0"/>
          <w:bCs/>
          <w:sz w:val="24"/>
          <w:szCs w:val="24"/>
        </w:rPr>
        <w:t xml:space="preserve">al partnerships, from those </w:t>
      </w:r>
      <w:r w:rsidR="00F22B84">
        <w:rPr>
          <w:rFonts w:cs="Arial"/>
          <w:b w:val="0"/>
          <w:bCs/>
          <w:sz w:val="24"/>
          <w:szCs w:val="24"/>
        </w:rPr>
        <w:t>of distant subsidia</w:t>
      </w:r>
      <w:r w:rsidR="00BB4D5A">
        <w:rPr>
          <w:rFonts w:cs="Arial"/>
          <w:b w:val="0"/>
          <w:bCs/>
          <w:sz w:val="24"/>
          <w:szCs w:val="24"/>
        </w:rPr>
        <w:t>ry</w:t>
      </w:r>
      <w:r w:rsidR="00F22B84">
        <w:rPr>
          <w:rFonts w:cs="Arial"/>
          <w:b w:val="0"/>
          <w:bCs/>
          <w:sz w:val="24"/>
          <w:szCs w:val="24"/>
        </w:rPr>
        <w:t xml:space="preserve"> regions.</w:t>
      </w:r>
    </w:p>
    <w:p w14:paraId="164962F1" w14:textId="77777777" w:rsidR="006E761B" w:rsidRDefault="006E761B" w:rsidP="00546CC1">
      <w:pPr>
        <w:pStyle w:val="Heading2"/>
        <w:spacing w:line="360" w:lineRule="auto"/>
        <w:ind w:left="-284" w:right="-613"/>
        <w:jc w:val="both"/>
        <w:rPr>
          <w:rFonts w:cs="Arial"/>
          <w:b w:val="0"/>
          <w:bCs/>
          <w:sz w:val="24"/>
          <w:szCs w:val="24"/>
        </w:rPr>
      </w:pPr>
    </w:p>
    <w:p w14:paraId="04E7874E" w14:textId="77777777" w:rsidR="006E761B" w:rsidRDefault="006E761B" w:rsidP="00546CC1">
      <w:pPr>
        <w:pStyle w:val="Heading2"/>
        <w:spacing w:line="360" w:lineRule="auto"/>
        <w:ind w:left="-284" w:right="-613"/>
        <w:jc w:val="both"/>
        <w:rPr>
          <w:rFonts w:cs="Arial"/>
          <w:b w:val="0"/>
          <w:bCs/>
          <w:sz w:val="24"/>
          <w:szCs w:val="24"/>
        </w:rPr>
      </w:pPr>
    </w:p>
    <w:p w14:paraId="4B02F0F2" w14:textId="77777777" w:rsidR="00A94FBD" w:rsidRDefault="00A94FBD" w:rsidP="00546CC1">
      <w:pPr>
        <w:pStyle w:val="Heading2"/>
        <w:spacing w:line="360" w:lineRule="auto"/>
        <w:ind w:left="-284" w:right="-613"/>
        <w:jc w:val="both"/>
        <w:rPr>
          <w:rFonts w:cs="Arial"/>
          <w:b w:val="0"/>
          <w:bCs/>
          <w:sz w:val="24"/>
          <w:szCs w:val="24"/>
        </w:rPr>
      </w:pPr>
    </w:p>
    <w:p w14:paraId="590C65B8" w14:textId="69465A4B" w:rsidR="00FD5306" w:rsidRDefault="00F22B84" w:rsidP="00546CC1">
      <w:pPr>
        <w:pStyle w:val="Heading2"/>
        <w:spacing w:line="360" w:lineRule="auto"/>
        <w:ind w:left="-284" w:right="-613"/>
        <w:jc w:val="both"/>
        <w:rPr>
          <w:rFonts w:cs="Arial"/>
          <w:b w:val="0"/>
          <w:bCs/>
          <w:sz w:val="24"/>
          <w:szCs w:val="24"/>
        </w:rPr>
      </w:pPr>
      <w:r>
        <w:rPr>
          <w:rFonts w:cs="Arial"/>
          <w:b w:val="0"/>
          <w:bCs/>
          <w:sz w:val="24"/>
          <w:szCs w:val="24"/>
        </w:rPr>
        <w:t xml:space="preserve">Including </w:t>
      </w:r>
      <w:r w:rsidR="00493DAC">
        <w:rPr>
          <w:rFonts w:cs="Arial"/>
          <w:b w:val="0"/>
          <w:bCs/>
          <w:sz w:val="24"/>
          <w:szCs w:val="24"/>
        </w:rPr>
        <w:t xml:space="preserve">variabilities between languages, family connections, provision methods, processes of cultivated production, </w:t>
      </w:r>
      <w:r w:rsidR="00BB4D5A">
        <w:rPr>
          <w:rFonts w:cs="Arial"/>
          <w:b w:val="0"/>
          <w:bCs/>
          <w:sz w:val="24"/>
          <w:szCs w:val="24"/>
        </w:rPr>
        <w:t xml:space="preserve">standards of agreement, justice systems or </w:t>
      </w:r>
      <w:r w:rsidR="00875366">
        <w:rPr>
          <w:rFonts w:cs="Arial"/>
          <w:b w:val="0"/>
          <w:bCs/>
          <w:sz w:val="24"/>
          <w:szCs w:val="24"/>
        </w:rPr>
        <w:t xml:space="preserve">the </w:t>
      </w:r>
      <w:r w:rsidR="00BB4D5A">
        <w:rPr>
          <w:rFonts w:cs="Arial"/>
          <w:b w:val="0"/>
          <w:bCs/>
          <w:sz w:val="24"/>
          <w:szCs w:val="24"/>
        </w:rPr>
        <w:t>lack of, religious conviction and most importantly styles of life. (Hechter, 2017</w:t>
      </w:r>
      <w:r w:rsidR="006E761B">
        <w:rPr>
          <w:rFonts w:cs="Arial"/>
          <w:b w:val="0"/>
          <w:bCs/>
          <w:sz w:val="24"/>
          <w:szCs w:val="24"/>
        </w:rPr>
        <w:t>). This</w:t>
      </w:r>
      <w:r w:rsidR="00FD5306">
        <w:rPr>
          <w:rFonts w:cs="Arial"/>
          <w:b w:val="0"/>
          <w:bCs/>
          <w:sz w:val="24"/>
          <w:szCs w:val="24"/>
        </w:rPr>
        <w:t xml:space="preserve"> statement</w:t>
      </w:r>
      <w:r w:rsidR="00DF452B">
        <w:rPr>
          <w:rFonts w:cs="Arial"/>
          <w:b w:val="0"/>
          <w:bCs/>
          <w:sz w:val="24"/>
          <w:szCs w:val="24"/>
        </w:rPr>
        <w:t xml:space="preserve"> illustrate</w:t>
      </w:r>
      <w:r w:rsidR="00FD5306">
        <w:rPr>
          <w:rFonts w:cs="Arial"/>
          <w:b w:val="0"/>
          <w:bCs/>
          <w:sz w:val="24"/>
          <w:szCs w:val="24"/>
        </w:rPr>
        <w:t>s</w:t>
      </w:r>
      <w:r w:rsidR="00DF452B">
        <w:rPr>
          <w:rFonts w:cs="Arial"/>
          <w:b w:val="0"/>
          <w:bCs/>
          <w:sz w:val="24"/>
          <w:szCs w:val="24"/>
        </w:rPr>
        <w:t xml:space="preserve"> how governmental</w:t>
      </w:r>
      <w:r w:rsidR="00FD5306">
        <w:rPr>
          <w:rFonts w:cs="Arial"/>
          <w:b w:val="0"/>
          <w:bCs/>
          <w:sz w:val="24"/>
          <w:szCs w:val="24"/>
        </w:rPr>
        <w:t xml:space="preserve"> agreements</w:t>
      </w:r>
      <w:r w:rsidR="00DF452B">
        <w:rPr>
          <w:rFonts w:cs="Arial"/>
          <w:b w:val="0"/>
          <w:bCs/>
          <w:sz w:val="24"/>
          <w:szCs w:val="24"/>
        </w:rPr>
        <w:t xml:space="preserve"> such as </w:t>
      </w:r>
      <w:r w:rsidR="00FD5306">
        <w:rPr>
          <w:rFonts w:cs="Arial"/>
          <w:b w:val="0"/>
          <w:bCs/>
          <w:sz w:val="24"/>
          <w:szCs w:val="24"/>
        </w:rPr>
        <w:t>policies</w:t>
      </w:r>
      <w:r w:rsidR="00DF452B">
        <w:rPr>
          <w:rFonts w:cs="Arial"/>
          <w:b w:val="0"/>
          <w:bCs/>
          <w:sz w:val="24"/>
          <w:szCs w:val="24"/>
        </w:rPr>
        <w:t>, procedures and legislations</w:t>
      </w:r>
      <w:r w:rsidR="00FD5306">
        <w:rPr>
          <w:rFonts w:cs="Arial"/>
          <w:b w:val="0"/>
          <w:bCs/>
          <w:sz w:val="24"/>
          <w:szCs w:val="24"/>
        </w:rPr>
        <w:t xml:space="preserve"> impacted not only the UK economy but also people from an ethnic minority background, restricting their day-to-day life.</w:t>
      </w:r>
    </w:p>
    <w:p w14:paraId="44B6165D" w14:textId="77777777" w:rsidR="00FD5306" w:rsidRDefault="00FD5306" w:rsidP="00546CC1">
      <w:pPr>
        <w:pStyle w:val="Heading2"/>
        <w:spacing w:line="360" w:lineRule="auto"/>
        <w:ind w:left="-284" w:right="-613"/>
        <w:jc w:val="both"/>
        <w:rPr>
          <w:rFonts w:cs="Arial"/>
          <w:b w:val="0"/>
          <w:bCs/>
          <w:sz w:val="24"/>
          <w:szCs w:val="24"/>
        </w:rPr>
      </w:pPr>
    </w:p>
    <w:p w14:paraId="53418383" w14:textId="0262BA0C" w:rsidR="00A07FC0" w:rsidRDefault="00FD5306" w:rsidP="00546CC1">
      <w:pPr>
        <w:pStyle w:val="Heading2"/>
        <w:spacing w:line="360" w:lineRule="auto"/>
        <w:ind w:left="-284" w:right="-613"/>
        <w:jc w:val="both"/>
        <w:rPr>
          <w:rFonts w:cs="Arial"/>
          <w:b w:val="0"/>
          <w:bCs/>
          <w:sz w:val="24"/>
          <w:szCs w:val="24"/>
        </w:rPr>
      </w:pPr>
      <w:r>
        <w:rPr>
          <w:rFonts w:cs="Arial"/>
          <w:b w:val="0"/>
          <w:bCs/>
          <w:sz w:val="24"/>
          <w:szCs w:val="24"/>
        </w:rPr>
        <w:t>(Gollan, 2007) study</w:t>
      </w:r>
      <w:r w:rsidR="00F86D5F">
        <w:rPr>
          <w:rFonts w:cs="Arial"/>
          <w:b w:val="0"/>
          <w:bCs/>
          <w:sz w:val="24"/>
          <w:szCs w:val="24"/>
        </w:rPr>
        <w:t xml:space="preserve"> </w:t>
      </w:r>
      <w:r w:rsidR="00F86D5F" w:rsidRPr="00F86D5F">
        <w:rPr>
          <w:rFonts w:cs="Arial"/>
          <w:i/>
          <w:iCs/>
          <w:sz w:val="24"/>
          <w:szCs w:val="24"/>
        </w:rPr>
        <w:t>Non-Union Employee Representation in the United Kingdom Management Strategies and Union Responses</w:t>
      </w:r>
      <w:r w:rsidR="00F86D5F">
        <w:rPr>
          <w:rFonts w:cs="Arial"/>
          <w:b w:val="0"/>
          <w:bCs/>
          <w:sz w:val="24"/>
          <w:szCs w:val="24"/>
        </w:rPr>
        <w:t>.</w:t>
      </w:r>
      <w:r>
        <w:rPr>
          <w:rFonts w:cs="Arial"/>
          <w:b w:val="0"/>
          <w:bCs/>
          <w:sz w:val="24"/>
          <w:szCs w:val="24"/>
        </w:rPr>
        <w:t xml:space="preserve"> coincides with Q2, because it describes different</w:t>
      </w:r>
      <w:r w:rsidR="00787FE2">
        <w:rPr>
          <w:rFonts w:cs="Arial"/>
          <w:b w:val="0"/>
          <w:bCs/>
          <w:sz w:val="24"/>
          <w:szCs w:val="24"/>
        </w:rPr>
        <w:t xml:space="preserve"> types of</w:t>
      </w:r>
      <w:r w:rsidR="00586D21">
        <w:rPr>
          <w:rFonts w:cs="Arial"/>
          <w:b w:val="0"/>
          <w:bCs/>
          <w:sz w:val="24"/>
          <w:szCs w:val="24"/>
        </w:rPr>
        <w:t xml:space="preserve"> legislative agreements being used by various companies within the UK. the article talks about </w:t>
      </w:r>
      <w:r w:rsidR="00787FE2">
        <w:rPr>
          <w:rFonts w:cs="Arial"/>
          <w:b w:val="0"/>
          <w:bCs/>
          <w:sz w:val="24"/>
          <w:szCs w:val="24"/>
        </w:rPr>
        <w:t>policy-making institutions, as part of the Employment Relations Act 1999, and reveals how those acts put in place impacted organisational structures re</w:t>
      </w:r>
      <w:r w:rsidR="00E15B02">
        <w:rPr>
          <w:rFonts w:cs="Arial"/>
          <w:b w:val="0"/>
          <w:bCs/>
          <w:sz w:val="24"/>
          <w:szCs w:val="24"/>
        </w:rPr>
        <w:t>lating to</w:t>
      </w:r>
      <w:r w:rsidR="00787FE2">
        <w:rPr>
          <w:rFonts w:cs="Arial"/>
          <w:b w:val="0"/>
          <w:bCs/>
          <w:sz w:val="24"/>
          <w:szCs w:val="24"/>
        </w:rPr>
        <w:t xml:space="preserve"> the decisions made by managerial executives</w:t>
      </w:r>
      <w:r w:rsidR="00E15B02">
        <w:rPr>
          <w:rFonts w:cs="Arial"/>
          <w:b w:val="0"/>
          <w:bCs/>
          <w:sz w:val="24"/>
          <w:szCs w:val="24"/>
        </w:rPr>
        <w:t xml:space="preserve">. During this </w:t>
      </w:r>
      <w:r w:rsidR="00A74BDB">
        <w:rPr>
          <w:rFonts w:cs="Arial"/>
          <w:b w:val="0"/>
          <w:bCs/>
          <w:sz w:val="24"/>
          <w:szCs w:val="24"/>
        </w:rPr>
        <w:t>time,</w:t>
      </w:r>
      <w:r w:rsidR="00E15B02">
        <w:rPr>
          <w:rFonts w:cs="Arial"/>
          <w:b w:val="0"/>
          <w:bCs/>
          <w:sz w:val="24"/>
          <w:szCs w:val="24"/>
        </w:rPr>
        <w:t xml:space="preserve"> a vast majority of employees were dissatisfied with the lack of delegation systems</w:t>
      </w:r>
      <w:r w:rsidR="00A74BDB">
        <w:rPr>
          <w:rFonts w:cs="Arial"/>
          <w:b w:val="0"/>
          <w:bCs/>
          <w:sz w:val="24"/>
          <w:szCs w:val="24"/>
        </w:rPr>
        <w:t>, protecting escalated numbers of non-union workers.</w:t>
      </w:r>
      <w:r w:rsidR="00F0059B">
        <w:rPr>
          <w:rFonts w:cs="Arial"/>
          <w:b w:val="0"/>
          <w:bCs/>
          <w:sz w:val="24"/>
          <w:szCs w:val="24"/>
        </w:rPr>
        <w:t xml:space="preserve"> These reduced levels of industrial union</w:t>
      </w:r>
      <w:r w:rsidR="006517F3">
        <w:rPr>
          <w:rFonts w:cs="Arial"/>
          <w:b w:val="0"/>
          <w:bCs/>
          <w:sz w:val="24"/>
          <w:szCs w:val="24"/>
        </w:rPr>
        <w:t>, in addition to legislative amendments,</w:t>
      </w:r>
      <w:r w:rsidR="00F0059B">
        <w:rPr>
          <w:rFonts w:cs="Arial"/>
          <w:b w:val="0"/>
          <w:bCs/>
          <w:sz w:val="24"/>
          <w:szCs w:val="24"/>
        </w:rPr>
        <w:t xml:space="preserve"> and</w:t>
      </w:r>
      <w:r w:rsidR="006517F3">
        <w:rPr>
          <w:rFonts w:cs="Arial"/>
          <w:b w:val="0"/>
          <w:bCs/>
          <w:sz w:val="24"/>
          <w:szCs w:val="24"/>
        </w:rPr>
        <w:t xml:space="preserve"> prohibit</w:t>
      </w:r>
      <w:r w:rsidR="00990130">
        <w:rPr>
          <w:rFonts w:cs="Arial"/>
          <w:b w:val="0"/>
          <w:bCs/>
          <w:sz w:val="24"/>
          <w:szCs w:val="24"/>
        </w:rPr>
        <w:t>ed</w:t>
      </w:r>
      <w:r w:rsidR="006517F3">
        <w:rPr>
          <w:rFonts w:cs="Arial"/>
          <w:b w:val="0"/>
          <w:bCs/>
          <w:sz w:val="24"/>
          <w:szCs w:val="24"/>
        </w:rPr>
        <w:t xml:space="preserve"> collapsed establishments or rather mandatory</w:t>
      </w:r>
      <w:r w:rsidR="007956D0">
        <w:rPr>
          <w:rFonts w:cs="Arial"/>
          <w:b w:val="0"/>
          <w:bCs/>
          <w:sz w:val="24"/>
          <w:szCs w:val="24"/>
        </w:rPr>
        <w:t xml:space="preserve"> </w:t>
      </w:r>
      <w:r w:rsidR="00F0059B">
        <w:rPr>
          <w:rFonts w:cs="Arial"/>
          <w:b w:val="0"/>
          <w:bCs/>
          <w:sz w:val="24"/>
          <w:szCs w:val="24"/>
        </w:rPr>
        <w:t>agreements,</w:t>
      </w:r>
      <w:r w:rsidR="00081C6A">
        <w:rPr>
          <w:rFonts w:cs="Arial"/>
          <w:b w:val="0"/>
          <w:bCs/>
          <w:sz w:val="24"/>
          <w:szCs w:val="24"/>
        </w:rPr>
        <w:t xml:space="preserve"> which</w:t>
      </w:r>
      <w:r w:rsidR="00F0059B">
        <w:rPr>
          <w:rFonts w:cs="Arial"/>
          <w:b w:val="0"/>
          <w:bCs/>
          <w:sz w:val="24"/>
          <w:szCs w:val="24"/>
        </w:rPr>
        <w:t xml:space="preserve"> </w:t>
      </w:r>
      <w:r w:rsidR="007956D0">
        <w:rPr>
          <w:rFonts w:cs="Arial"/>
          <w:b w:val="0"/>
          <w:bCs/>
          <w:sz w:val="24"/>
          <w:szCs w:val="24"/>
        </w:rPr>
        <w:t>led to the ongoing benefits of (NER) designs National Employment Records.</w:t>
      </w:r>
    </w:p>
    <w:p w14:paraId="42E265A8" w14:textId="77777777" w:rsidR="00A07FC0" w:rsidRDefault="00A07FC0" w:rsidP="00546CC1">
      <w:pPr>
        <w:pStyle w:val="Heading2"/>
        <w:spacing w:line="360" w:lineRule="auto"/>
        <w:ind w:left="-284" w:right="-613"/>
        <w:jc w:val="both"/>
        <w:rPr>
          <w:rFonts w:cs="Arial"/>
          <w:b w:val="0"/>
          <w:bCs/>
          <w:sz w:val="24"/>
          <w:szCs w:val="24"/>
        </w:rPr>
      </w:pPr>
    </w:p>
    <w:p w14:paraId="6937BAFA" w14:textId="5B6AF1C0" w:rsidR="00A94FBD" w:rsidRDefault="002D13B8" w:rsidP="00546CC1">
      <w:pPr>
        <w:pStyle w:val="Heading2"/>
        <w:spacing w:line="360" w:lineRule="auto"/>
        <w:ind w:left="-284" w:right="-613"/>
        <w:jc w:val="both"/>
        <w:rPr>
          <w:rFonts w:cs="Arial"/>
          <w:b w:val="0"/>
          <w:bCs/>
          <w:sz w:val="24"/>
          <w:szCs w:val="24"/>
        </w:rPr>
      </w:pPr>
      <w:r>
        <w:rPr>
          <w:rFonts w:cs="Arial"/>
          <w:b w:val="0"/>
          <w:bCs/>
          <w:sz w:val="24"/>
          <w:szCs w:val="24"/>
        </w:rPr>
        <w:t>The shortage of mutual preservation resulted in insufficient possibilities</w:t>
      </w:r>
      <w:r w:rsidR="00990130">
        <w:rPr>
          <w:rFonts w:cs="Arial"/>
          <w:b w:val="0"/>
          <w:bCs/>
          <w:sz w:val="24"/>
          <w:szCs w:val="24"/>
        </w:rPr>
        <w:t xml:space="preserve"> in regard to</w:t>
      </w:r>
      <w:r>
        <w:rPr>
          <w:rFonts w:cs="Arial"/>
          <w:b w:val="0"/>
          <w:bCs/>
          <w:sz w:val="24"/>
          <w:szCs w:val="24"/>
        </w:rPr>
        <w:t xml:space="preserve"> </w:t>
      </w:r>
      <w:r w:rsidR="00990130">
        <w:rPr>
          <w:rFonts w:cs="Arial"/>
          <w:b w:val="0"/>
          <w:bCs/>
          <w:sz w:val="24"/>
          <w:szCs w:val="24"/>
        </w:rPr>
        <w:t>employee feedback</w:t>
      </w:r>
      <w:r>
        <w:rPr>
          <w:rFonts w:cs="Arial"/>
          <w:b w:val="0"/>
          <w:bCs/>
          <w:sz w:val="24"/>
          <w:szCs w:val="24"/>
        </w:rPr>
        <w:t xml:space="preserve">. This </w:t>
      </w:r>
      <w:r w:rsidR="00990130">
        <w:rPr>
          <w:rFonts w:cs="Arial"/>
          <w:b w:val="0"/>
          <w:bCs/>
          <w:sz w:val="24"/>
          <w:szCs w:val="24"/>
        </w:rPr>
        <w:t>had significant</w:t>
      </w:r>
      <w:r>
        <w:rPr>
          <w:rFonts w:cs="Arial"/>
          <w:b w:val="0"/>
          <w:bCs/>
          <w:sz w:val="24"/>
          <w:szCs w:val="24"/>
        </w:rPr>
        <w:t xml:space="preserve"> consequences</w:t>
      </w:r>
      <w:r w:rsidR="00CD28EF">
        <w:rPr>
          <w:rFonts w:cs="Arial"/>
          <w:b w:val="0"/>
          <w:bCs/>
          <w:sz w:val="24"/>
          <w:szCs w:val="24"/>
        </w:rPr>
        <w:t xml:space="preserve"> on employment imputation, concerning</w:t>
      </w:r>
      <w:r w:rsidR="00F0059B">
        <w:rPr>
          <w:rFonts w:cs="Arial"/>
          <w:b w:val="0"/>
          <w:bCs/>
          <w:sz w:val="24"/>
          <w:szCs w:val="24"/>
        </w:rPr>
        <w:t xml:space="preserve"> employee’s </w:t>
      </w:r>
      <w:r w:rsidR="00CD28EF">
        <w:rPr>
          <w:rFonts w:cs="Arial"/>
          <w:b w:val="0"/>
          <w:bCs/>
          <w:sz w:val="24"/>
          <w:szCs w:val="24"/>
        </w:rPr>
        <w:t xml:space="preserve">self-confidence and dedication. Research suggests that specific firms were more worried about </w:t>
      </w:r>
      <w:r w:rsidR="00990130">
        <w:rPr>
          <w:rFonts w:cs="Arial"/>
          <w:b w:val="0"/>
          <w:bCs/>
          <w:sz w:val="24"/>
          <w:szCs w:val="24"/>
        </w:rPr>
        <w:t>petty matters rather than the issues employees wanted to convey</w:t>
      </w:r>
      <w:r w:rsidR="00F0059B">
        <w:rPr>
          <w:rFonts w:cs="Arial"/>
          <w:b w:val="0"/>
          <w:bCs/>
          <w:sz w:val="24"/>
          <w:szCs w:val="24"/>
        </w:rPr>
        <w:t xml:space="preserve"> (Gollan, 2007). This piece of evidence expresses how </w:t>
      </w:r>
      <w:r w:rsidR="00B93FA5">
        <w:rPr>
          <w:rFonts w:cs="Arial"/>
          <w:b w:val="0"/>
          <w:bCs/>
          <w:sz w:val="24"/>
          <w:szCs w:val="24"/>
        </w:rPr>
        <w:t>organisational structures can</w:t>
      </w:r>
      <w:r w:rsidR="00F0059B">
        <w:rPr>
          <w:rFonts w:cs="Arial"/>
          <w:b w:val="0"/>
          <w:bCs/>
          <w:sz w:val="24"/>
          <w:szCs w:val="24"/>
        </w:rPr>
        <w:t xml:space="preserve"> have a negative impact on</w:t>
      </w:r>
      <w:r w:rsidR="00B93FA5">
        <w:rPr>
          <w:rFonts w:cs="Arial"/>
          <w:b w:val="0"/>
          <w:bCs/>
          <w:sz w:val="24"/>
          <w:szCs w:val="24"/>
        </w:rPr>
        <w:t xml:space="preserve"> employee’s wellbeing, as a result of not being listened to or understood</w:t>
      </w:r>
      <w:r w:rsidR="008F78C0">
        <w:rPr>
          <w:rFonts w:cs="Arial"/>
          <w:b w:val="0"/>
          <w:bCs/>
          <w:sz w:val="24"/>
          <w:szCs w:val="24"/>
        </w:rPr>
        <w:t>.</w:t>
      </w:r>
    </w:p>
    <w:p w14:paraId="34BC68EC" w14:textId="77777777" w:rsidR="00F92453" w:rsidRDefault="00F92453" w:rsidP="00546CC1">
      <w:pPr>
        <w:pStyle w:val="Heading2"/>
        <w:spacing w:line="360" w:lineRule="auto"/>
        <w:ind w:left="-284" w:right="-613"/>
        <w:jc w:val="both"/>
        <w:rPr>
          <w:rFonts w:cs="Arial"/>
          <w:b w:val="0"/>
          <w:bCs/>
          <w:sz w:val="24"/>
          <w:szCs w:val="24"/>
        </w:rPr>
      </w:pPr>
    </w:p>
    <w:p w14:paraId="68B81407" w14:textId="1608A6E0" w:rsidR="00755AAB" w:rsidRDefault="00707503" w:rsidP="00F92453">
      <w:pPr>
        <w:pStyle w:val="Heading2"/>
        <w:spacing w:line="360" w:lineRule="auto"/>
        <w:ind w:left="-284" w:right="-613"/>
        <w:jc w:val="both"/>
        <w:rPr>
          <w:rFonts w:cs="Arial"/>
          <w:b w:val="0"/>
          <w:bCs/>
          <w:sz w:val="24"/>
          <w:szCs w:val="24"/>
        </w:rPr>
      </w:pPr>
      <w:r>
        <w:rPr>
          <w:rFonts w:cs="Arial"/>
          <w:b w:val="0"/>
          <w:bCs/>
          <w:sz w:val="24"/>
          <w:szCs w:val="24"/>
        </w:rPr>
        <w:t>(Mukha, 2021) review</w:t>
      </w:r>
      <w:r w:rsidR="00F86D5F">
        <w:rPr>
          <w:rFonts w:cs="Arial"/>
          <w:b w:val="0"/>
          <w:bCs/>
          <w:sz w:val="24"/>
          <w:szCs w:val="24"/>
        </w:rPr>
        <w:t xml:space="preserve"> </w:t>
      </w:r>
      <w:r w:rsidR="00F86D5F" w:rsidRPr="00F86D5F">
        <w:rPr>
          <w:rFonts w:cs="Arial"/>
          <w:i/>
          <w:iCs/>
          <w:sz w:val="24"/>
          <w:szCs w:val="24"/>
        </w:rPr>
        <w:t>The Institution of a Referendum in the United Kingdom in the Context of the Political and Legal Fundamentals of Brexit</w:t>
      </w:r>
      <w:r w:rsidR="00F86D5F">
        <w:rPr>
          <w:rFonts w:cs="Arial"/>
          <w:b w:val="0"/>
          <w:bCs/>
          <w:sz w:val="24"/>
          <w:szCs w:val="24"/>
        </w:rPr>
        <w:t>.</w:t>
      </w:r>
      <w:r w:rsidR="00B40AE8">
        <w:rPr>
          <w:rFonts w:cs="Arial"/>
          <w:b w:val="0"/>
          <w:bCs/>
          <w:sz w:val="24"/>
          <w:szCs w:val="24"/>
        </w:rPr>
        <w:t xml:space="preserve"> correlates to Q2, as it</w:t>
      </w:r>
      <w:r>
        <w:rPr>
          <w:rFonts w:cs="Arial"/>
          <w:b w:val="0"/>
          <w:bCs/>
          <w:sz w:val="24"/>
          <w:szCs w:val="24"/>
        </w:rPr>
        <w:t xml:space="preserve"> discusses the final agreements</w:t>
      </w:r>
      <w:r w:rsidR="00B40AE8">
        <w:rPr>
          <w:rFonts w:cs="Arial"/>
          <w:b w:val="0"/>
          <w:bCs/>
          <w:sz w:val="24"/>
          <w:szCs w:val="24"/>
        </w:rPr>
        <w:t xml:space="preserve"> made to</w:t>
      </w:r>
      <w:r>
        <w:rPr>
          <w:rFonts w:cs="Arial"/>
          <w:b w:val="0"/>
          <w:bCs/>
          <w:sz w:val="24"/>
          <w:szCs w:val="24"/>
        </w:rPr>
        <w:t xml:space="preserve"> Brexit</w:t>
      </w:r>
      <w:r w:rsidR="00B40AE8">
        <w:rPr>
          <w:rFonts w:cs="Arial"/>
          <w:b w:val="0"/>
          <w:bCs/>
          <w:sz w:val="24"/>
          <w:szCs w:val="24"/>
        </w:rPr>
        <w:t xml:space="preserve"> and</w:t>
      </w:r>
      <w:r w:rsidR="00E219D2">
        <w:rPr>
          <w:rFonts w:cs="Arial"/>
          <w:b w:val="0"/>
          <w:bCs/>
          <w:sz w:val="24"/>
          <w:szCs w:val="24"/>
        </w:rPr>
        <w:t xml:space="preserve"> the</w:t>
      </w:r>
      <w:r w:rsidR="00B40AE8">
        <w:rPr>
          <w:rFonts w:cs="Arial"/>
          <w:b w:val="0"/>
          <w:bCs/>
          <w:sz w:val="24"/>
          <w:szCs w:val="24"/>
        </w:rPr>
        <w:t xml:space="preserve"> </w:t>
      </w:r>
      <w:r>
        <w:rPr>
          <w:rFonts w:cs="Arial"/>
          <w:b w:val="0"/>
          <w:bCs/>
          <w:sz w:val="24"/>
          <w:szCs w:val="24"/>
        </w:rPr>
        <w:t>EU</w:t>
      </w:r>
      <w:r w:rsidR="00B40AE8">
        <w:rPr>
          <w:rFonts w:cs="Arial"/>
          <w:b w:val="0"/>
          <w:bCs/>
          <w:sz w:val="24"/>
          <w:szCs w:val="24"/>
        </w:rPr>
        <w:t>, the article explains how these decisions influenced specific process</w:t>
      </w:r>
      <w:r w:rsidR="00B0734C">
        <w:rPr>
          <w:rFonts w:cs="Arial"/>
          <w:b w:val="0"/>
          <w:bCs/>
          <w:sz w:val="24"/>
          <w:szCs w:val="24"/>
        </w:rPr>
        <w:t>es</w:t>
      </w:r>
      <w:r w:rsidR="00B40AE8">
        <w:rPr>
          <w:rFonts w:cs="Arial"/>
          <w:b w:val="0"/>
          <w:bCs/>
          <w:sz w:val="24"/>
          <w:szCs w:val="24"/>
        </w:rPr>
        <w:t xml:space="preserve">, as well as systems within the UK. The final ruling of Brexit, created </w:t>
      </w:r>
      <w:r w:rsidR="00B0734C">
        <w:rPr>
          <w:rFonts w:cs="Arial"/>
          <w:b w:val="0"/>
          <w:bCs/>
          <w:sz w:val="24"/>
          <w:szCs w:val="24"/>
        </w:rPr>
        <w:t xml:space="preserve">a considerable amount of conservatism, posing as a weakness when it comes to financing business. Even with unrestricted capacity, steady balances, </w:t>
      </w:r>
      <w:r w:rsidR="00EB173E">
        <w:rPr>
          <w:rFonts w:cs="Arial"/>
          <w:b w:val="0"/>
          <w:bCs/>
          <w:sz w:val="24"/>
          <w:szCs w:val="24"/>
        </w:rPr>
        <w:t xml:space="preserve">agreeable economic processes and an extremely descriptive currency. There is compelling proof that this is a direct </w:t>
      </w:r>
      <w:r w:rsidR="00EB173E">
        <w:rPr>
          <w:rFonts w:cs="Arial"/>
          <w:b w:val="0"/>
          <w:bCs/>
          <w:sz w:val="24"/>
          <w:szCs w:val="24"/>
        </w:rPr>
        <w:lastRenderedPageBreak/>
        <w:t xml:space="preserve">end result of the unpredictability </w:t>
      </w:r>
      <w:r w:rsidR="004D1A45">
        <w:rPr>
          <w:rFonts w:cs="Arial"/>
          <w:b w:val="0"/>
          <w:bCs/>
          <w:sz w:val="24"/>
          <w:szCs w:val="24"/>
        </w:rPr>
        <w:t>of the UK’s future</w:t>
      </w:r>
      <w:r w:rsidR="00E219D2">
        <w:rPr>
          <w:rFonts w:cs="Arial"/>
          <w:b w:val="0"/>
          <w:bCs/>
          <w:sz w:val="24"/>
          <w:szCs w:val="24"/>
        </w:rPr>
        <w:t xml:space="preserve"> in </w:t>
      </w:r>
      <w:r w:rsidR="004D1A45">
        <w:rPr>
          <w:rFonts w:cs="Arial"/>
          <w:b w:val="0"/>
          <w:bCs/>
          <w:sz w:val="24"/>
          <w:szCs w:val="24"/>
        </w:rPr>
        <w:t>trading with the EU. This acts as a sever threat to other countries.</w:t>
      </w:r>
    </w:p>
    <w:p w14:paraId="63247E97" w14:textId="77777777" w:rsidR="00F92453" w:rsidRDefault="00F92453" w:rsidP="00F92453">
      <w:pPr>
        <w:pStyle w:val="Heading2"/>
        <w:spacing w:line="360" w:lineRule="auto"/>
        <w:ind w:left="-284" w:right="-613"/>
        <w:jc w:val="both"/>
        <w:rPr>
          <w:rFonts w:cs="Arial"/>
          <w:b w:val="0"/>
          <w:bCs/>
          <w:sz w:val="24"/>
          <w:szCs w:val="24"/>
        </w:rPr>
      </w:pPr>
    </w:p>
    <w:p w14:paraId="64A38F50" w14:textId="0C3B7065" w:rsidR="00EE0E04" w:rsidRDefault="004D1A45" w:rsidP="00546CC1">
      <w:pPr>
        <w:pStyle w:val="Heading2"/>
        <w:spacing w:line="360" w:lineRule="auto"/>
        <w:ind w:left="-284" w:right="-613"/>
        <w:jc w:val="both"/>
        <w:rPr>
          <w:rFonts w:cs="Arial"/>
          <w:b w:val="0"/>
          <w:bCs/>
          <w:sz w:val="24"/>
          <w:szCs w:val="24"/>
        </w:rPr>
      </w:pPr>
      <w:r>
        <w:rPr>
          <w:rFonts w:cs="Arial"/>
          <w:b w:val="0"/>
          <w:bCs/>
          <w:sz w:val="24"/>
          <w:szCs w:val="24"/>
        </w:rPr>
        <w:t>It clarifies the types of impact continuous trade pressure</w:t>
      </w:r>
      <w:r w:rsidR="004F1FD7">
        <w:rPr>
          <w:rFonts w:cs="Arial"/>
          <w:b w:val="0"/>
          <w:bCs/>
          <w:sz w:val="24"/>
          <w:szCs w:val="24"/>
        </w:rPr>
        <w:t>s</w:t>
      </w:r>
      <w:r>
        <w:rPr>
          <w:rFonts w:cs="Arial"/>
          <w:b w:val="0"/>
          <w:bCs/>
          <w:sz w:val="24"/>
          <w:szCs w:val="24"/>
        </w:rPr>
        <w:t xml:space="preserve"> can have on the conviction and </w:t>
      </w:r>
      <w:r w:rsidR="004F1FD7">
        <w:rPr>
          <w:rFonts w:cs="Arial"/>
          <w:b w:val="0"/>
          <w:bCs/>
          <w:sz w:val="24"/>
          <w:szCs w:val="24"/>
        </w:rPr>
        <w:t>activeness on</w:t>
      </w:r>
      <w:r w:rsidR="00E219D2">
        <w:rPr>
          <w:rFonts w:cs="Arial"/>
          <w:b w:val="0"/>
          <w:bCs/>
          <w:sz w:val="24"/>
          <w:szCs w:val="24"/>
        </w:rPr>
        <w:t xml:space="preserve"> international businesses. According to the</w:t>
      </w:r>
      <w:r w:rsidR="00B41553">
        <w:rPr>
          <w:rFonts w:cs="Arial"/>
          <w:b w:val="0"/>
          <w:bCs/>
          <w:sz w:val="24"/>
          <w:szCs w:val="24"/>
        </w:rPr>
        <w:t xml:space="preserve"> standard rules of the</w:t>
      </w:r>
      <w:r w:rsidR="00E219D2">
        <w:rPr>
          <w:rFonts w:cs="Arial"/>
          <w:b w:val="0"/>
          <w:bCs/>
          <w:sz w:val="24"/>
          <w:szCs w:val="24"/>
        </w:rPr>
        <w:t xml:space="preserve"> EU</w:t>
      </w:r>
      <w:r w:rsidR="008829D8">
        <w:rPr>
          <w:rFonts w:cs="Arial"/>
          <w:b w:val="0"/>
          <w:bCs/>
          <w:sz w:val="24"/>
          <w:szCs w:val="24"/>
        </w:rPr>
        <w:t>,</w:t>
      </w:r>
      <w:r w:rsidR="00E219D2">
        <w:rPr>
          <w:rFonts w:cs="Arial"/>
          <w:b w:val="0"/>
          <w:bCs/>
          <w:sz w:val="24"/>
          <w:szCs w:val="24"/>
        </w:rPr>
        <w:t xml:space="preserve"> professionals who reside within the UK cannot find employment abroad, </w:t>
      </w:r>
      <w:r w:rsidR="00B41553">
        <w:rPr>
          <w:rFonts w:cs="Arial"/>
          <w:b w:val="0"/>
          <w:bCs/>
          <w:sz w:val="24"/>
          <w:szCs w:val="24"/>
        </w:rPr>
        <w:t>since their qualifications are no longer accepted. Throughout the period of 1945, Britian had to adapt to the slow movement of retirement against global authority.</w:t>
      </w:r>
    </w:p>
    <w:p w14:paraId="1AB5008C" w14:textId="77777777" w:rsidR="00EE0E04" w:rsidRDefault="00EE0E04" w:rsidP="00546CC1">
      <w:pPr>
        <w:pStyle w:val="Heading2"/>
        <w:spacing w:line="360" w:lineRule="auto"/>
        <w:ind w:left="-284" w:right="-613"/>
        <w:jc w:val="both"/>
        <w:rPr>
          <w:rFonts w:cs="Arial"/>
          <w:b w:val="0"/>
          <w:bCs/>
          <w:sz w:val="24"/>
          <w:szCs w:val="24"/>
        </w:rPr>
      </w:pPr>
    </w:p>
    <w:p w14:paraId="46043815" w14:textId="77777777" w:rsidR="00214DE5" w:rsidRDefault="00B41553" w:rsidP="00546CC1">
      <w:pPr>
        <w:pStyle w:val="Heading2"/>
        <w:spacing w:line="360" w:lineRule="auto"/>
        <w:ind w:left="-284" w:right="-613"/>
        <w:jc w:val="both"/>
        <w:rPr>
          <w:rFonts w:cs="Arial"/>
          <w:b w:val="0"/>
          <w:bCs/>
          <w:sz w:val="24"/>
          <w:szCs w:val="24"/>
        </w:rPr>
      </w:pPr>
      <w:r>
        <w:rPr>
          <w:rFonts w:cs="Arial"/>
          <w:b w:val="0"/>
          <w:bCs/>
          <w:sz w:val="24"/>
          <w:szCs w:val="24"/>
        </w:rPr>
        <w:t>The deterioration</w:t>
      </w:r>
      <w:r w:rsidR="008829D8">
        <w:rPr>
          <w:rFonts w:cs="Arial"/>
          <w:b w:val="0"/>
          <w:bCs/>
          <w:sz w:val="24"/>
          <w:szCs w:val="24"/>
        </w:rPr>
        <w:t xml:space="preserve"> from</w:t>
      </w:r>
      <w:r>
        <w:rPr>
          <w:rFonts w:cs="Arial"/>
          <w:b w:val="0"/>
          <w:bCs/>
          <w:sz w:val="24"/>
          <w:szCs w:val="24"/>
        </w:rPr>
        <w:t xml:space="preserve"> international influences was supposed to be </w:t>
      </w:r>
      <w:r w:rsidR="00547EA7">
        <w:rPr>
          <w:rFonts w:cs="Arial"/>
          <w:b w:val="0"/>
          <w:bCs/>
          <w:sz w:val="24"/>
          <w:szCs w:val="24"/>
        </w:rPr>
        <w:t>rectified, by the entry of the United Kingdom into the EEC</w:t>
      </w:r>
      <w:r>
        <w:rPr>
          <w:rFonts w:cs="Arial"/>
          <w:b w:val="0"/>
          <w:bCs/>
          <w:sz w:val="24"/>
          <w:szCs w:val="24"/>
        </w:rPr>
        <w:t xml:space="preserve"> </w:t>
      </w:r>
      <w:r w:rsidR="00547EA7">
        <w:rPr>
          <w:rFonts w:cs="Arial"/>
          <w:b w:val="0"/>
          <w:bCs/>
          <w:sz w:val="24"/>
          <w:szCs w:val="24"/>
        </w:rPr>
        <w:t xml:space="preserve">during 1975, with the outcome that the governmental policy was formed on two posts NATO and the EU protection policy. </w:t>
      </w:r>
      <w:r w:rsidR="00BD2635">
        <w:rPr>
          <w:rFonts w:cs="Arial"/>
          <w:b w:val="0"/>
          <w:bCs/>
          <w:sz w:val="24"/>
          <w:szCs w:val="24"/>
        </w:rPr>
        <w:t>Despite that, the last act of Brexit, resulted in one these posts being removed for good, and because of this the UK are now encountering some major problems</w:t>
      </w:r>
      <w:r w:rsidR="00EE0E04">
        <w:rPr>
          <w:rFonts w:cs="Arial"/>
          <w:b w:val="0"/>
          <w:bCs/>
          <w:sz w:val="24"/>
          <w:szCs w:val="24"/>
        </w:rPr>
        <w:t xml:space="preserve"> (Mukha, 2021)</w:t>
      </w:r>
      <w:r w:rsidR="00BD2635">
        <w:rPr>
          <w:rFonts w:cs="Arial"/>
          <w:b w:val="0"/>
          <w:bCs/>
          <w:sz w:val="24"/>
          <w:szCs w:val="24"/>
        </w:rPr>
        <w:t>.</w:t>
      </w:r>
      <w:r w:rsidR="004F1FD7">
        <w:rPr>
          <w:rFonts w:cs="Arial"/>
          <w:b w:val="0"/>
          <w:bCs/>
          <w:sz w:val="24"/>
          <w:szCs w:val="24"/>
        </w:rPr>
        <w:t xml:space="preserve"> This announcement confirms, how final agreements made by central governments can impact not only the United Kingdom but the whole world. </w:t>
      </w:r>
    </w:p>
    <w:p w14:paraId="3224A878" w14:textId="77777777" w:rsidR="00214DE5" w:rsidRDefault="00214DE5" w:rsidP="00546CC1">
      <w:pPr>
        <w:pStyle w:val="Heading2"/>
        <w:spacing w:line="360" w:lineRule="auto"/>
        <w:ind w:left="-284" w:right="-613"/>
        <w:jc w:val="both"/>
        <w:rPr>
          <w:rFonts w:cs="Arial"/>
          <w:b w:val="0"/>
          <w:bCs/>
          <w:sz w:val="24"/>
          <w:szCs w:val="24"/>
        </w:rPr>
      </w:pPr>
    </w:p>
    <w:p w14:paraId="117329A0" w14:textId="6ECC63FC" w:rsidR="008829D8" w:rsidRDefault="004F1FD7" w:rsidP="00546CC1">
      <w:pPr>
        <w:pStyle w:val="Heading2"/>
        <w:spacing w:line="360" w:lineRule="auto"/>
        <w:ind w:left="-284" w:right="-613"/>
        <w:jc w:val="both"/>
        <w:rPr>
          <w:rFonts w:cs="Arial"/>
          <w:b w:val="0"/>
          <w:bCs/>
          <w:sz w:val="24"/>
          <w:szCs w:val="24"/>
        </w:rPr>
      </w:pPr>
      <w:r>
        <w:rPr>
          <w:rFonts w:cs="Arial"/>
          <w:b w:val="0"/>
          <w:bCs/>
          <w:sz w:val="24"/>
          <w:szCs w:val="24"/>
        </w:rPr>
        <w:t>It also demonstrates how</w:t>
      </w:r>
      <w:r w:rsidR="00EE0E04">
        <w:rPr>
          <w:rFonts w:cs="Arial"/>
          <w:b w:val="0"/>
          <w:bCs/>
          <w:sz w:val="24"/>
          <w:szCs w:val="24"/>
        </w:rPr>
        <w:t xml:space="preserve"> the</w:t>
      </w:r>
      <w:r>
        <w:rPr>
          <w:rFonts w:cs="Arial"/>
          <w:b w:val="0"/>
          <w:bCs/>
          <w:sz w:val="24"/>
          <w:szCs w:val="24"/>
        </w:rPr>
        <w:t xml:space="preserve"> changes</w:t>
      </w:r>
      <w:r w:rsidR="00EE0E04">
        <w:rPr>
          <w:rFonts w:cs="Arial"/>
          <w:b w:val="0"/>
          <w:bCs/>
          <w:sz w:val="24"/>
          <w:szCs w:val="24"/>
        </w:rPr>
        <w:t xml:space="preserve"> constructed affects members of the public, as they are required to adapt to any decisions local and central governments decide to correspond with.</w:t>
      </w:r>
    </w:p>
    <w:p w14:paraId="0BF89B50" w14:textId="77777777" w:rsidR="00214DE5" w:rsidRDefault="00214DE5" w:rsidP="00546CC1">
      <w:pPr>
        <w:pStyle w:val="Heading2"/>
        <w:spacing w:line="360" w:lineRule="auto"/>
        <w:ind w:left="-284" w:right="-613"/>
        <w:jc w:val="both"/>
        <w:rPr>
          <w:rFonts w:cs="Arial"/>
          <w:b w:val="0"/>
          <w:bCs/>
          <w:sz w:val="24"/>
          <w:szCs w:val="24"/>
        </w:rPr>
      </w:pPr>
    </w:p>
    <w:p w14:paraId="647BC9F1" w14:textId="1FC4218B" w:rsidR="005462AE" w:rsidRDefault="00111199" w:rsidP="00546CC1">
      <w:pPr>
        <w:pStyle w:val="Heading2"/>
        <w:spacing w:line="360" w:lineRule="auto"/>
        <w:ind w:left="-284" w:right="-613"/>
        <w:jc w:val="both"/>
        <w:rPr>
          <w:rFonts w:cs="Arial"/>
          <w:b w:val="0"/>
          <w:bCs/>
          <w:sz w:val="24"/>
          <w:szCs w:val="24"/>
        </w:rPr>
      </w:pPr>
      <w:r>
        <w:rPr>
          <w:rFonts w:cs="Arial"/>
          <w:b w:val="0"/>
          <w:bCs/>
          <w:sz w:val="24"/>
          <w:szCs w:val="24"/>
        </w:rPr>
        <w:t xml:space="preserve">Continuing ahead (Hill, 2010) paper </w:t>
      </w:r>
      <w:r w:rsidRPr="00111199">
        <w:rPr>
          <w:rFonts w:cs="Arial"/>
          <w:i/>
          <w:iCs/>
          <w:sz w:val="24"/>
          <w:szCs w:val="24"/>
        </w:rPr>
        <w:t>Serving Who’s Interest? The Political Economy of Trade in Service Agreements</w:t>
      </w:r>
      <w:r>
        <w:rPr>
          <w:rFonts w:cs="Arial"/>
          <w:b w:val="0"/>
          <w:bCs/>
          <w:sz w:val="24"/>
          <w:szCs w:val="24"/>
        </w:rPr>
        <w:t>. discloses information based on</w:t>
      </w:r>
      <w:r w:rsidR="009C1DF5">
        <w:rPr>
          <w:rFonts w:cs="Arial"/>
          <w:b w:val="0"/>
          <w:bCs/>
          <w:sz w:val="24"/>
          <w:szCs w:val="24"/>
        </w:rPr>
        <w:t xml:space="preserve"> international trading agreements, it states that policies created in the 1980’s and 1990’s relate to the triple world debt, regarding institutions who supply funding to businesses all over the world. </w:t>
      </w:r>
      <w:r w:rsidR="00260AD2">
        <w:rPr>
          <w:rFonts w:cs="Arial"/>
          <w:b w:val="0"/>
          <w:bCs/>
          <w:sz w:val="24"/>
          <w:szCs w:val="24"/>
        </w:rPr>
        <w:t>this</w:t>
      </w:r>
      <w:r w:rsidR="009C1DF5">
        <w:rPr>
          <w:rFonts w:cs="Arial"/>
          <w:b w:val="0"/>
          <w:bCs/>
          <w:sz w:val="24"/>
          <w:szCs w:val="24"/>
        </w:rPr>
        <w:t xml:space="preserve"> call</w:t>
      </w:r>
      <w:r w:rsidR="00260AD2">
        <w:rPr>
          <w:rFonts w:cs="Arial"/>
          <w:b w:val="0"/>
          <w:bCs/>
          <w:sz w:val="24"/>
          <w:szCs w:val="24"/>
        </w:rPr>
        <w:t>s</w:t>
      </w:r>
      <w:r w:rsidR="009C1DF5">
        <w:rPr>
          <w:rFonts w:cs="Arial"/>
          <w:b w:val="0"/>
          <w:bCs/>
          <w:sz w:val="24"/>
          <w:szCs w:val="24"/>
        </w:rPr>
        <w:t xml:space="preserve"> for a</w:t>
      </w:r>
      <w:r w:rsidR="00260AD2">
        <w:rPr>
          <w:rFonts w:cs="Arial"/>
          <w:b w:val="0"/>
          <w:bCs/>
          <w:sz w:val="24"/>
          <w:szCs w:val="24"/>
        </w:rPr>
        <w:t xml:space="preserve"> systemic change when it comes to the challenges of the global economy. Due to governmental pressures and debt remission, which</w:t>
      </w:r>
      <w:r w:rsidR="008829D8">
        <w:rPr>
          <w:rFonts w:cs="Arial"/>
          <w:b w:val="0"/>
          <w:bCs/>
          <w:sz w:val="24"/>
          <w:szCs w:val="24"/>
        </w:rPr>
        <w:t xml:space="preserve"> is </w:t>
      </w:r>
      <w:r w:rsidR="00260AD2">
        <w:rPr>
          <w:rFonts w:cs="Arial"/>
          <w:b w:val="0"/>
          <w:bCs/>
          <w:sz w:val="24"/>
          <w:szCs w:val="24"/>
        </w:rPr>
        <w:t xml:space="preserve">now accessible to minimise destitution, but according to Kelsey alerts this is based on </w:t>
      </w:r>
      <w:r w:rsidR="001338FA">
        <w:rPr>
          <w:rFonts w:cs="Arial"/>
          <w:b w:val="0"/>
          <w:bCs/>
          <w:sz w:val="24"/>
          <w:szCs w:val="24"/>
        </w:rPr>
        <w:t>expert practices and policy modifications.</w:t>
      </w:r>
    </w:p>
    <w:p w14:paraId="028F7534" w14:textId="77777777" w:rsidR="005462AE" w:rsidRDefault="005462AE" w:rsidP="00546CC1">
      <w:pPr>
        <w:pStyle w:val="Heading2"/>
        <w:spacing w:line="360" w:lineRule="auto"/>
        <w:ind w:left="-284" w:right="-613"/>
        <w:jc w:val="both"/>
        <w:rPr>
          <w:rFonts w:cs="Arial"/>
          <w:b w:val="0"/>
          <w:bCs/>
          <w:sz w:val="24"/>
          <w:szCs w:val="24"/>
        </w:rPr>
      </w:pPr>
    </w:p>
    <w:p w14:paraId="1E40E317" w14:textId="7BFF0C80" w:rsidR="007833AE" w:rsidRDefault="001338FA" w:rsidP="00546CC1">
      <w:pPr>
        <w:pStyle w:val="Heading2"/>
        <w:spacing w:line="360" w:lineRule="auto"/>
        <w:ind w:left="-284" w:right="-613"/>
        <w:jc w:val="both"/>
        <w:rPr>
          <w:rFonts w:cs="Arial"/>
          <w:b w:val="0"/>
          <w:bCs/>
          <w:sz w:val="24"/>
          <w:szCs w:val="24"/>
        </w:rPr>
      </w:pPr>
      <w:r>
        <w:rPr>
          <w:rFonts w:cs="Arial"/>
          <w:b w:val="0"/>
          <w:bCs/>
          <w:sz w:val="24"/>
          <w:szCs w:val="24"/>
        </w:rPr>
        <w:t xml:space="preserve">However, </w:t>
      </w:r>
      <w:r w:rsidR="00DE7B0E">
        <w:rPr>
          <w:rFonts w:cs="Arial"/>
          <w:b w:val="0"/>
          <w:bCs/>
          <w:sz w:val="24"/>
          <w:szCs w:val="24"/>
        </w:rPr>
        <w:t>neoliberalism and</w:t>
      </w:r>
      <w:r>
        <w:rPr>
          <w:rFonts w:cs="Arial"/>
          <w:b w:val="0"/>
          <w:bCs/>
          <w:sz w:val="24"/>
          <w:szCs w:val="24"/>
        </w:rPr>
        <w:t xml:space="preserve"> the balance of trading agreements comply with Kelsey reports, for example the (OECD) </w:t>
      </w:r>
      <w:r w:rsidRPr="001338FA">
        <w:rPr>
          <w:rFonts w:cs="Arial"/>
          <w:b w:val="0"/>
          <w:bCs/>
          <w:sz w:val="24"/>
          <w:szCs w:val="24"/>
        </w:rPr>
        <w:t>The Organisation for Economic Co-operation and Developmen</w:t>
      </w:r>
      <w:r>
        <w:rPr>
          <w:rFonts w:cs="Arial"/>
          <w:b w:val="0"/>
          <w:bCs/>
          <w:sz w:val="24"/>
          <w:szCs w:val="24"/>
        </w:rPr>
        <w:t>t</w:t>
      </w:r>
      <w:r w:rsidR="00DE7B0E">
        <w:rPr>
          <w:rFonts w:cs="Arial"/>
          <w:b w:val="0"/>
          <w:bCs/>
          <w:sz w:val="24"/>
          <w:szCs w:val="24"/>
        </w:rPr>
        <w:t>, announced the potentiality of extreme agreements linked to the alterations of policies as well as the intentions set</w:t>
      </w:r>
      <w:r w:rsidR="00FE44C8">
        <w:rPr>
          <w:rFonts w:cs="Arial"/>
          <w:b w:val="0"/>
          <w:bCs/>
          <w:sz w:val="24"/>
          <w:szCs w:val="24"/>
        </w:rPr>
        <w:t xml:space="preserve"> out</w:t>
      </w:r>
      <w:r w:rsidR="00DE7B0E">
        <w:rPr>
          <w:rFonts w:cs="Arial"/>
          <w:b w:val="0"/>
          <w:bCs/>
          <w:sz w:val="24"/>
          <w:szCs w:val="24"/>
        </w:rPr>
        <w:t xml:space="preserve"> at multinational level</w:t>
      </w:r>
      <w:r w:rsidR="00FE44C8">
        <w:rPr>
          <w:rFonts w:cs="Arial"/>
          <w:b w:val="0"/>
          <w:bCs/>
          <w:sz w:val="24"/>
          <w:szCs w:val="24"/>
        </w:rPr>
        <w:t>s</w:t>
      </w:r>
      <w:r w:rsidR="00DE7B0E">
        <w:rPr>
          <w:rFonts w:cs="Arial"/>
          <w:b w:val="0"/>
          <w:bCs/>
          <w:sz w:val="24"/>
          <w:szCs w:val="24"/>
        </w:rPr>
        <w:t xml:space="preserve"> in relation to exchange policies. (GATT) </w:t>
      </w:r>
      <w:r w:rsidR="00DE7B0E" w:rsidRPr="00DE7B0E">
        <w:rPr>
          <w:rFonts w:cs="Arial"/>
          <w:b w:val="0"/>
          <w:bCs/>
          <w:sz w:val="24"/>
          <w:szCs w:val="24"/>
        </w:rPr>
        <w:t>The General Agreement on Tariffs and Trade</w:t>
      </w:r>
      <w:r w:rsidR="00DE7B0E">
        <w:rPr>
          <w:rFonts w:cs="Arial"/>
          <w:b w:val="0"/>
          <w:bCs/>
          <w:sz w:val="24"/>
          <w:szCs w:val="24"/>
        </w:rPr>
        <w:t xml:space="preserve"> </w:t>
      </w:r>
      <w:r w:rsidR="00FE44C8">
        <w:rPr>
          <w:rFonts w:cs="Arial"/>
          <w:b w:val="0"/>
          <w:bCs/>
          <w:sz w:val="24"/>
          <w:szCs w:val="24"/>
        </w:rPr>
        <w:t xml:space="preserve">instructs all country members </w:t>
      </w:r>
      <w:r w:rsidR="007E1DE0">
        <w:rPr>
          <w:rFonts w:cs="Arial"/>
          <w:b w:val="0"/>
          <w:bCs/>
          <w:sz w:val="24"/>
          <w:szCs w:val="24"/>
        </w:rPr>
        <w:t>to</w:t>
      </w:r>
      <w:r w:rsidR="00FE44C8">
        <w:rPr>
          <w:rFonts w:cs="Arial"/>
          <w:b w:val="0"/>
          <w:bCs/>
          <w:sz w:val="24"/>
          <w:szCs w:val="24"/>
        </w:rPr>
        <w:t xml:space="preserve"> unlock their markets by terminating import licensing, gradually withdrawing tariffs while making sure equal rights are </w:t>
      </w:r>
      <w:r w:rsidR="00FE44C8">
        <w:rPr>
          <w:rFonts w:cs="Arial"/>
          <w:b w:val="0"/>
          <w:bCs/>
          <w:sz w:val="24"/>
          <w:szCs w:val="24"/>
        </w:rPr>
        <w:lastRenderedPageBreak/>
        <w:t>given to both domestic and foreign products</w:t>
      </w:r>
      <w:r w:rsidR="007E1DE0">
        <w:rPr>
          <w:rFonts w:cs="Arial"/>
          <w:b w:val="0"/>
          <w:bCs/>
          <w:sz w:val="24"/>
          <w:szCs w:val="24"/>
        </w:rPr>
        <w:t xml:space="preserve"> (Hill, 2010). This testimony shows how processes and changes made to trading agreements can impact society.</w:t>
      </w:r>
    </w:p>
    <w:p w14:paraId="486DE202" w14:textId="77777777" w:rsidR="007833AE" w:rsidRDefault="007833AE" w:rsidP="00546CC1">
      <w:pPr>
        <w:pStyle w:val="Heading2"/>
        <w:spacing w:line="360" w:lineRule="auto"/>
        <w:ind w:left="-284" w:right="-613"/>
        <w:jc w:val="both"/>
        <w:rPr>
          <w:rFonts w:cs="Arial"/>
          <w:b w:val="0"/>
          <w:bCs/>
          <w:sz w:val="24"/>
          <w:szCs w:val="24"/>
        </w:rPr>
      </w:pPr>
    </w:p>
    <w:p w14:paraId="2E697BEE" w14:textId="04088297" w:rsidR="005462AE" w:rsidRDefault="000106DD" w:rsidP="00F92453">
      <w:pPr>
        <w:pStyle w:val="Heading2"/>
        <w:spacing w:line="360" w:lineRule="auto"/>
        <w:ind w:left="-284" w:right="-613"/>
        <w:jc w:val="both"/>
        <w:rPr>
          <w:rFonts w:cs="Arial"/>
          <w:b w:val="0"/>
          <w:bCs/>
          <w:sz w:val="24"/>
          <w:szCs w:val="24"/>
        </w:rPr>
      </w:pPr>
      <w:r>
        <w:rPr>
          <w:rFonts w:cs="Arial"/>
          <w:b w:val="0"/>
          <w:bCs/>
          <w:sz w:val="24"/>
          <w:szCs w:val="24"/>
        </w:rPr>
        <w:t xml:space="preserve">Even so (Iyer,2010) report </w:t>
      </w:r>
      <w:r w:rsidRPr="000106DD">
        <w:rPr>
          <w:rFonts w:cs="Arial"/>
          <w:i/>
          <w:iCs/>
          <w:sz w:val="24"/>
          <w:szCs w:val="24"/>
        </w:rPr>
        <w:t>Direct Versus Indirect Colonial Rule in India: Long Term Consequences</w:t>
      </w:r>
      <w:r>
        <w:rPr>
          <w:rFonts w:cs="Arial"/>
          <w:b w:val="0"/>
          <w:bCs/>
          <w:sz w:val="24"/>
          <w:szCs w:val="24"/>
        </w:rPr>
        <w:t xml:space="preserve"> was included as it mentions significant information pertaining to the 19th century when India was under British political </w:t>
      </w:r>
      <w:r w:rsidR="004B3465">
        <w:rPr>
          <w:rFonts w:cs="Arial"/>
          <w:b w:val="0"/>
          <w:bCs/>
          <w:sz w:val="24"/>
          <w:szCs w:val="24"/>
        </w:rPr>
        <w:t>rule. This</w:t>
      </w:r>
      <w:r>
        <w:rPr>
          <w:rFonts w:cs="Arial"/>
          <w:b w:val="0"/>
          <w:bCs/>
          <w:sz w:val="24"/>
          <w:szCs w:val="24"/>
        </w:rPr>
        <w:t xml:space="preserve"> lasted for about 200 years, during this time British India was established as colonies under her </w:t>
      </w:r>
      <w:r w:rsidR="00A94FBD">
        <w:rPr>
          <w:rFonts w:cs="Arial"/>
          <w:b w:val="0"/>
          <w:bCs/>
          <w:sz w:val="24"/>
          <w:szCs w:val="24"/>
        </w:rPr>
        <w:t>majesty’s</w:t>
      </w:r>
      <w:r>
        <w:rPr>
          <w:rFonts w:cs="Arial"/>
          <w:b w:val="0"/>
          <w:bCs/>
          <w:sz w:val="24"/>
          <w:szCs w:val="24"/>
        </w:rPr>
        <w:t xml:space="preserve"> empire, and at the time was regulated through the president of India.</w:t>
      </w:r>
    </w:p>
    <w:p w14:paraId="2770B4A5" w14:textId="77777777" w:rsidR="00F92453" w:rsidRDefault="00F92453" w:rsidP="00F92453">
      <w:pPr>
        <w:pStyle w:val="Heading2"/>
        <w:spacing w:line="360" w:lineRule="auto"/>
        <w:ind w:left="-284" w:right="-613"/>
        <w:jc w:val="both"/>
        <w:rPr>
          <w:rFonts w:cs="Arial"/>
          <w:b w:val="0"/>
          <w:bCs/>
          <w:sz w:val="24"/>
          <w:szCs w:val="24"/>
        </w:rPr>
      </w:pPr>
    </w:p>
    <w:p w14:paraId="361C617E" w14:textId="067D99A0" w:rsidR="00D35348" w:rsidRDefault="000106DD" w:rsidP="00546CC1">
      <w:pPr>
        <w:pStyle w:val="Heading2"/>
        <w:spacing w:line="360" w:lineRule="auto"/>
        <w:ind w:left="-284" w:right="-613"/>
        <w:jc w:val="both"/>
        <w:rPr>
          <w:rFonts w:cs="Arial"/>
          <w:b w:val="0"/>
          <w:bCs/>
          <w:sz w:val="24"/>
          <w:szCs w:val="24"/>
        </w:rPr>
      </w:pPr>
      <w:r>
        <w:rPr>
          <w:rFonts w:cs="Arial"/>
          <w:b w:val="0"/>
          <w:bCs/>
          <w:sz w:val="24"/>
          <w:szCs w:val="24"/>
        </w:rPr>
        <w:t>The national state increased significantly, and as result, adjustments were made to certain practices and agreements, such as distribution and revenue cumulation, medium of exchange, valid codes, law enforcement officers and legal systems. Since the British could not lead the entire Indian island, due to the significant changes made to policies in the course of the 19th century. The British had no chose but to stop all other invasions on tribal status within the British empire. Overtime British policy was seriously modified, going from the policy of ring fence to that of minor isolation and as far as no more conquest, with the privilege of mediation (Iyer, 2010).</w:t>
      </w:r>
    </w:p>
    <w:p w14:paraId="767B5CEF" w14:textId="77777777" w:rsidR="00D35348" w:rsidRDefault="00D35348" w:rsidP="00546CC1">
      <w:pPr>
        <w:pStyle w:val="Heading2"/>
        <w:spacing w:line="360" w:lineRule="auto"/>
        <w:ind w:left="-284" w:right="-613"/>
        <w:jc w:val="both"/>
        <w:rPr>
          <w:rFonts w:cs="Arial"/>
          <w:b w:val="0"/>
          <w:bCs/>
          <w:sz w:val="24"/>
          <w:szCs w:val="24"/>
        </w:rPr>
      </w:pPr>
    </w:p>
    <w:p w14:paraId="11E79E84" w14:textId="27511A7A" w:rsidR="00CF28F7" w:rsidRDefault="00CF28F7" w:rsidP="00546CC1">
      <w:pPr>
        <w:pStyle w:val="Heading2"/>
        <w:spacing w:line="360" w:lineRule="auto"/>
        <w:ind w:left="-284" w:right="-613"/>
        <w:jc w:val="both"/>
        <w:rPr>
          <w:rFonts w:cs="Arial"/>
          <w:b w:val="0"/>
          <w:bCs/>
          <w:sz w:val="24"/>
          <w:szCs w:val="24"/>
        </w:rPr>
      </w:pPr>
      <w:r>
        <w:rPr>
          <w:rFonts w:cs="Arial"/>
          <w:b w:val="0"/>
          <w:bCs/>
          <w:sz w:val="24"/>
          <w:szCs w:val="24"/>
        </w:rPr>
        <w:t xml:space="preserve">This revelation demonstrates how legislation acts, policies and procedures enforced by local and central governments is what regulates the whole </w:t>
      </w:r>
      <w:r w:rsidR="00A94FBD">
        <w:rPr>
          <w:rFonts w:cs="Arial"/>
          <w:b w:val="0"/>
          <w:bCs/>
          <w:sz w:val="24"/>
          <w:szCs w:val="24"/>
        </w:rPr>
        <w:t>world, global</w:t>
      </w:r>
      <w:r>
        <w:rPr>
          <w:rFonts w:cs="Arial"/>
          <w:b w:val="0"/>
          <w:bCs/>
          <w:sz w:val="24"/>
          <w:szCs w:val="24"/>
        </w:rPr>
        <w:t xml:space="preserve"> societies are required to obey and adapt to those agreements designated to their home country, </w:t>
      </w:r>
      <w:r w:rsidR="00E35AF6">
        <w:rPr>
          <w:rFonts w:cs="Arial"/>
          <w:b w:val="0"/>
          <w:bCs/>
          <w:sz w:val="24"/>
          <w:szCs w:val="24"/>
        </w:rPr>
        <w:t>regardless of</w:t>
      </w:r>
      <w:r w:rsidR="00EF411F">
        <w:rPr>
          <w:rFonts w:cs="Arial"/>
          <w:b w:val="0"/>
          <w:bCs/>
          <w:sz w:val="24"/>
          <w:szCs w:val="24"/>
        </w:rPr>
        <w:t xml:space="preserve"> </w:t>
      </w:r>
      <w:r>
        <w:rPr>
          <w:rFonts w:cs="Arial"/>
          <w:b w:val="0"/>
          <w:bCs/>
          <w:sz w:val="24"/>
          <w:szCs w:val="24"/>
        </w:rPr>
        <w:t xml:space="preserve">if they disagree with the systems put in place. The statement also demonstrates how decisions are being made by local and central governments which is based on their own judgement assuming they know what’s best for humanity without involving them in the </w:t>
      </w:r>
      <w:r w:rsidR="00A94FBD">
        <w:rPr>
          <w:rFonts w:cs="Arial"/>
          <w:b w:val="0"/>
          <w:bCs/>
          <w:sz w:val="24"/>
          <w:szCs w:val="24"/>
        </w:rPr>
        <w:t>decision-making</w:t>
      </w:r>
      <w:r>
        <w:rPr>
          <w:rFonts w:cs="Arial"/>
          <w:b w:val="0"/>
          <w:bCs/>
          <w:sz w:val="24"/>
          <w:szCs w:val="24"/>
        </w:rPr>
        <w:t xml:space="preserve"> process</w:t>
      </w:r>
      <w:r w:rsidR="00A94FBD">
        <w:rPr>
          <w:rFonts w:cs="Arial"/>
          <w:b w:val="0"/>
          <w:bCs/>
          <w:sz w:val="24"/>
          <w:szCs w:val="24"/>
        </w:rPr>
        <w:t>.</w:t>
      </w:r>
    </w:p>
    <w:p w14:paraId="378AB7B2" w14:textId="77777777" w:rsidR="00CF28F7" w:rsidRDefault="00CF28F7" w:rsidP="00546CC1">
      <w:pPr>
        <w:pStyle w:val="Heading2"/>
        <w:spacing w:line="360" w:lineRule="auto"/>
        <w:ind w:left="-284" w:right="-613"/>
        <w:jc w:val="both"/>
        <w:rPr>
          <w:rFonts w:cs="Arial"/>
          <w:b w:val="0"/>
          <w:bCs/>
          <w:sz w:val="24"/>
          <w:szCs w:val="24"/>
        </w:rPr>
      </w:pPr>
    </w:p>
    <w:p w14:paraId="32C82296" w14:textId="650CC4B7" w:rsidR="007833AE" w:rsidRDefault="00CF28F7" w:rsidP="00546CC1">
      <w:pPr>
        <w:pStyle w:val="Heading2"/>
        <w:spacing w:line="360" w:lineRule="auto"/>
        <w:ind w:left="-284" w:right="-613"/>
        <w:jc w:val="both"/>
        <w:rPr>
          <w:rFonts w:cs="Arial"/>
          <w:b w:val="0"/>
          <w:bCs/>
          <w:sz w:val="24"/>
          <w:szCs w:val="24"/>
        </w:rPr>
      </w:pPr>
      <w:r>
        <w:rPr>
          <w:rFonts w:cs="Arial"/>
          <w:b w:val="0"/>
          <w:bCs/>
          <w:sz w:val="24"/>
          <w:szCs w:val="24"/>
        </w:rPr>
        <w:t xml:space="preserve">Furthermore, (Muhammed, 2022) </w:t>
      </w:r>
      <w:r w:rsidRPr="00CF28F7">
        <w:rPr>
          <w:rFonts w:cs="Arial"/>
          <w:b w:val="0"/>
          <w:bCs/>
          <w:sz w:val="24"/>
          <w:szCs w:val="24"/>
        </w:rPr>
        <w:t xml:space="preserve">analysis </w:t>
      </w:r>
      <w:r w:rsidRPr="00CF28F7">
        <w:rPr>
          <w:rFonts w:cs="Arial"/>
          <w:i/>
          <w:iCs/>
          <w:sz w:val="24"/>
          <w:szCs w:val="24"/>
        </w:rPr>
        <w:t>The Politics of Negotiation and Agreements on Immigration Returns and Transfer of Sentences Pearsons 2005</w:t>
      </w:r>
      <w:r>
        <w:rPr>
          <w:rFonts w:cs="Arial"/>
          <w:b w:val="0"/>
          <w:bCs/>
          <w:sz w:val="24"/>
          <w:szCs w:val="24"/>
        </w:rPr>
        <w:t xml:space="preserve"> was preferred as the paper talks about immigration processes and how it actually works.</w:t>
      </w:r>
    </w:p>
    <w:p w14:paraId="77049964" w14:textId="77777777" w:rsidR="00D35348" w:rsidRDefault="00CF28F7" w:rsidP="00546CC1">
      <w:pPr>
        <w:pStyle w:val="Heading2"/>
        <w:spacing w:line="360" w:lineRule="auto"/>
        <w:ind w:left="-284" w:right="-613"/>
        <w:jc w:val="both"/>
        <w:rPr>
          <w:rFonts w:cs="Arial"/>
          <w:b w:val="0"/>
          <w:bCs/>
          <w:sz w:val="24"/>
          <w:szCs w:val="24"/>
        </w:rPr>
      </w:pPr>
      <w:r>
        <w:rPr>
          <w:rFonts w:cs="Arial"/>
          <w:b w:val="0"/>
          <w:bCs/>
          <w:sz w:val="24"/>
          <w:szCs w:val="24"/>
        </w:rPr>
        <w:t xml:space="preserve">Throughout time and at present migration has been recognised as a political issue, due to the </w:t>
      </w:r>
      <w:r w:rsidR="00A94FBD">
        <w:rPr>
          <w:rFonts w:cs="Arial"/>
          <w:b w:val="0"/>
          <w:bCs/>
          <w:sz w:val="24"/>
          <w:szCs w:val="24"/>
        </w:rPr>
        <w:t>number</w:t>
      </w:r>
      <w:r>
        <w:rPr>
          <w:rFonts w:cs="Arial"/>
          <w:b w:val="0"/>
          <w:bCs/>
          <w:sz w:val="24"/>
          <w:szCs w:val="24"/>
        </w:rPr>
        <w:t xml:space="preserve"> of citizens that fall into t</w:t>
      </w:r>
      <w:r w:rsidR="00B27302">
        <w:rPr>
          <w:rFonts w:cs="Arial"/>
          <w:b w:val="0"/>
          <w:bCs/>
          <w:sz w:val="24"/>
          <w:szCs w:val="24"/>
        </w:rPr>
        <w:t>he</w:t>
      </w:r>
      <w:r>
        <w:rPr>
          <w:rFonts w:cs="Arial"/>
          <w:b w:val="0"/>
          <w:bCs/>
          <w:sz w:val="24"/>
          <w:szCs w:val="24"/>
        </w:rPr>
        <w:t xml:space="preserve"> category. Statistics suggest that on average there are more than 200 million immigrants </w:t>
      </w:r>
      <w:r w:rsidR="00B27302">
        <w:rPr>
          <w:rFonts w:cs="Arial"/>
          <w:b w:val="0"/>
          <w:bCs/>
          <w:sz w:val="24"/>
          <w:szCs w:val="24"/>
        </w:rPr>
        <w:t>globally</w:t>
      </w:r>
      <w:r>
        <w:rPr>
          <w:rFonts w:cs="Arial"/>
          <w:b w:val="0"/>
          <w:bCs/>
          <w:sz w:val="24"/>
          <w:szCs w:val="24"/>
        </w:rPr>
        <w:t>, during the 20th century refugees and immigrants were most likely memorised, because they were in the middle of political controversy. The fact that migration and mobility had the attention of academics, policymakers and not to mention the media confirms this proposal</w:t>
      </w:r>
      <w:r w:rsidR="00A94FBD">
        <w:rPr>
          <w:rFonts w:cs="Arial"/>
          <w:b w:val="0"/>
          <w:bCs/>
          <w:sz w:val="24"/>
          <w:szCs w:val="24"/>
        </w:rPr>
        <w:t>.</w:t>
      </w:r>
    </w:p>
    <w:p w14:paraId="768D02C8" w14:textId="77777777" w:rsidR="00D35348" w:rsidRDefault="00D35348" w:rsidP="00546CC1">
      <w:pPr>
        <w:pStyle w:val="Heading2"/>
        <w:spacing w:line="360" w:lineRule="auto"/>
        <w:ind w:left="-284" w:right="-613"/>
        <w:jc w:val="both"/>
        <w:rPr>
          <w:rFonts w:cs="Arial"/>
          <w:b w:val="0"/>
          <w:bCs/>
          <w:sz w:val="24"/>
          <w:szCs w:val="24"/>
        </w:rPr>
      </w:pPr>
    </w:p>
    <w:p w14:paraId="63A6A647" w14:textId="3E26A3DF" w:rsidR="00C27557" w:rsidRDefault="00B27302" w:rsidP="00546CC1">
      <w:pPr>
        <w:pStyle w:val="Heading2"/>
        <w:spacing w:line="360" w:lineRule="auto"/>
        <w:ind w:left="-284" w:right="-613"/>
        <w:jc w:val="both"/>
        <w:rPr>
          <w:rFonts w:cs="Arial"/>
          <w:b w:val="0"/>
          <w:bCs/>
          <w:sz w:val="24"/>
          <w:szCs w:val="24"/>
        </w:rPr>
      </w:pPr>
      <w:r>
        <w:rPr>
          <w:rFonts w:cs="Arial"/>
          <w:b w:val="0"/>
          <w:bCs/>
          <w:sz w:val="24"/>
          <w:szCs w:val="24"/>
        </w:rPr>
        <w:t>Nevertheless, the expression i</w:t>
      </w:r>
      <w:r w:rsidR="00CF28F7">
        <w:rPr>
          <w:rFonts w:cs="Arial"/>
          <w:b w:val="0"/>
          <w:bCs/>
          <w:sz w:val="24"/>
          <w:szCs w:val="24"/>
        </w:rPr>
        <w:t xml:space="preserve">mmigration could be labelled as </w:t>
      </w:r>
      <w:r>
        <w:rPr>
          <w:rFonts w:cs="Arial"/>
          <w:b w:val="0"/>
          <w:bCs/>
          <w:sz w:val="24"/>
          <w:szCs w:val="24"/>
        </w:rPr>
        <w:t xml:space="preserve">various </w:t>
      </w:r>
      <w:r w:rsidR="00CF28F7">
        <w:rPr>
          <w:rFonts w:cs="Arial"/>
          <w:b w:val="0"/>
          <w:bCs/>
          <w:sz w:val="24"/>
          <w:szCs w:val="24"/>
        </w:rPr>
        <w:t>types, few migration scholars unsure of the meaning, summarised it into two categories. Systematic and unsystematic immigration. Systematic migration i</w:t>
      </w:r>
      <w:r w:rsidR="00A94FBD">
        <w:rPr>
          <w:rFonts w:cs="Arial"/>
          <w:b w:val="0"/>
          <w:bCs/>
          <w:sz w:val="24"/>
          <w:szCs w:val="24"/>
        </w:rPr>
        <w:t>n</w:t>
      </w:r>
      <w:r w:rsidR="00CF28F7">
        <w:rPr>
          <w:rFonts w:cs="Arial"/>
          <w:b w:val="0"/>
          <w:bCs/>
          <w:sz w:val="24"/>
          <w:szCs w:val="24"/>
        </w:rPr>
        <w:t xml:space="preserve"> </w:t>
      </w:r>
      <w:r w:rsidR="00A94FBD">
        <w:rPr>
          <w:rFonts w:cs="Arial"/>
          <w:b w:val="0"/>
          <w:bCs/>
          <w:sz w:val="24"/>
          <w:szCs w:val="24"/>
        </w:rPr>
        <w:t>simple words is,</w:t>
      </w:r>
      <w:r w:rsidR="00CF28F7">
        <w:rPr>
          <w:rFonts w:cs="Arial"/>
          <w:b w:val="0"/>
          <w:bCs/>
          <w:sz w:val="24"/>
          <w:szCs w:val="24"/>
        </w:rPr>
        <w:t xml:space="preserve"> a direct result of a person’s desire to create better living conditions for </w:t>
      </w:r>
      <w:r w:rsidR="00A94FBD">
        <w:rPr>
          <w:rFonts w:cs="Arial"/>
          <w:b w:val="0"/>
          <w:bCs/>
          <w:sz w:val="24"/>
          <w:szCs w:val="24"/>
        </w:rPr>
        <w:t>oneself</w:t>
      </w:r>
      <w:r w:rsidR="00CF28F7">
        <w:rPr>
          <w:rFonts w:cs="Arial"/>
          <w:b w:val="0"/>
          <w:bCs/>
          <w:sz w:val="24"/>
          <w:szCs w:val="24"/>
        </w:rPr>
        <w:t xml:space="preserve">, particularly when they </w:t>
      </w:r>
      <w:r w:rsidR="00A94FBD">
        <w:rPr>
          <w:rFonts w:cs="Arial"/>
          <w:b w:val="0"/>
          <w:bCs/>
          <w:sz w:val="24"/>
          <w:szCs w:val="24"/>
        </w:rPr>
        <w:t>realise,</w:t>
      </w:r>
      <w:r w:rsidR="00CF28F7">
        <w:rPr>
          <w:rFonts w:cs="Arial"/>
          <w:b w:val="0"/>
          <w:bCs/>
          <w:sz w:val="24"/>
          <w:szCs w:val="24"/>
        </w:rPr>
        <w:t xml:space="preserve"> they have ended up in a serious condition, they did not hope for nor prepare for. Whereas unsystematic migration, clearly has to do with moving refugees from one country to another, without the required approval or documentation</w:t>
      </w:r>
      <w:r w:rsidR="00EF411F">
        <w:rPr>
          <w:rFonts w:cs="Arial"/>
          <w:b w:val="0"/>
          <w:bCs/>
          <w:sz w:val="24"/>
          <w:szCs w:val="24"/>
        </w:rPr>
        <w:t>.</w:t>
      </w:r>
    </w:p>
    <w:p w14:paraId="143982A2" w14:textId="77777777" w:rsidR="00C27557" w:rsidRDefault="00C27557" w:rsidP="00546CC1">
      <w:pPr>
        <w:pStyle w:val="Heading2"/>
        <w:spacing w:line="360" w:lineRule="auto"/>
        <w:ind w:left="-284" w:right="-613"/>
        <w:jc w:val="both"/>
        <w:rPr>
          <w:rFonts w:cs="Arial"/>
          <w:b w:val="0"/>
          <w:bCs/>
          <w:sz w:val="24"/>
          <w:szCs w:val="24"/>
        </w:rPr>
      </w:pPr>
    </w:p>
    <w:p w14:paraId="7B577A43" w14:textId="7D553659" w:rsidR="00AD5F34" w:rsidRDefault="00EF411F" w:rsidP="00546CC1">
      <w:pPr>
        <w:pStyle w:val="Heading2"/>
        <w:spacing w:line="360" w:lineRule="auto"/>
        <w:ind w:left="-284" w:right="-613"/>
        <w:jc w:val="both"/>
        <w:rPr>
          <w:rFonts w:cs="Arial"/>
          <w:b w:val="0"/>
          <w:bCs/>
          <w:sz w:val="24"/>
          <w:szCs w:val="24"/>
        </w:rPr>
      </w:pPr>
      <w:r>
        <w:rPr>
          <w:rFonts w:cs="Arial"/>
          <w:b w:val="0"/>
          <w:bCs/>
          <w:sz w:val="24"/>
          <w:szCs w:val="24"/>
        </w:rPr>
        <w:t xml:space="preserve">under the </w:t>
      </w:r>
      <w:r w:rsidR="00CF28F7">
        <w:rPr>
          <w:rFonts w:cs="Arial"/>
          <w:b w:val="0"/>
          <w:bCs/>
          <w:sz w:val="24"/>
          <w:szCs w:val="24"/>
        </w:rPr>
        <w:t>statutory</w:t>
      </w:r>
      <w:r>
        <w:rPr>
          <w:rFonts w:cs="Arial"/>
          <w:b w:val="0"/>
          <w:bCs/>
          <w:sz w:val="24"/>
          <w:szCs w:val="24"/>
        </w:rPr>
        <w:t xml:space="preserve"> </w:t>
      </w:r>
      <w:r w:rsidR="00CF28F7">
        <w:rPr>
          <w:rFonts w:cs="Arial"/>
          <w:b w:val="0"/>
          <w:bCs/>
          <w:sz w:val="24"/>
          <w:szCs w:val="24"/>
        </w:rPr>
        <w:t xml:space="preserve">law of immigration regulations. This could be the reason why unsystematic migrants are more at risk of injustice, unfair treatment and abuse, whilst the receiving state is still under commission to safeguard the rights </w:t>
      </w:r>
      <w:r w:rsidR="00A94FBD">
        <w:rPr>
          <w:rFonts w:cs="Arial"/>
          <w:b w:val="0"/>
          <w:bCs/>
          <w:sz w:val="24"/>
          <w:szCs w:val="24"/>
        </w:rPr>
        <w:t>of these</w:t>
      </w:r>
      <w:r w:rsidR="00B27302">
        <w:rPr>
          <w:rFonts w:cs="Arial"/>
          <w:b w:val="0"/>
          <w:bCs/>
          <w:sz w:val="24"/>
          <w:szCs w:val="24"/>
        </w:rPr>
        <w:t xml:space="preserve"> particular</w:t>
      </w:r>
      <w:r w:rsidR="00CF28F7">
        <w:rPr>
          <w:rFonts w:cs="Arial"/>
          <w:b w:val="0"/>
          <w:bCs/>
          <w:sz w:val="24"/>
          <w:szCs w:val="24"/>
        </w:rPr>
        <w:t xml:space="preserve"> groups (Muhammed, 2022). </w:t>
      </w:r>
      <w:r w:rsidR="00A94FBD">
        <w:rPr>
          <w:rFonts w:cs="Arial"/>
          <w:b w:val="0"/>
          <w:bCs/>
          <w:sz w:val="24"/>
          <w:szCs w:val="24"/>
        </w:rPr>
        <w:t>This piece</w:t>
      </w:r>
      <w:r w:rsidR="00D57715">
        <w:rPr>
          <w:rFonts w:cs="Arial"/>
          <w:b w:val="0"/>
          <w:bCs/>
          <w:sz w:val="24"/>
          <w:szCs w:val="24"/>
        </w:rPr>
        <w:t xml:space="preserve"> of evidence verifies how most immigrants want to relocate to a different country to create a better life for themselves and </w:t>
      </w:r>
      <w:r w:rsidR="00A94FBD">
        <w:rPr>
          <w:rFonts w:cs="Arial"/>
          <w:b w:val="0"/>
          <w:bCs/>
          <w:sz w:val="24"/>
          <w:szCs w:val="24"/>
        </w:rPr>
        <w:t>their</w:t>
      </w:r>
      <w:r w:rsidR="00D57715">
        <w:rPr>
          <w:rFonts w:cs="Arial"/>
          <w:b w:val="0"/>
          <w:bCs/>
          <w:sz w:val="24"/>
          <w:szCs w:val="24"/>
        </w:rPr>
        <w:t xml:space="preserve"> families. It is quite disturbing to come across reliable data that clarifies how local and central governments, policy makers and local </w:t>
      </w:r>
      <w:r w:rsidR="00A94FBD">
        <w:rPr>
          <w:rFonts w:cs="Arial"/>
          <w:b w:val="0"/>
          <w:bCs/>
          <w:sz w:val="24"/>
          <w:szCs w:val="24"/>
        </w:rPr>
        <w:t>authorities’</w:t>
      </w:r>
      <w:r w:rsidR="00D57715">
        <w:rPr>
          <w:rFonts w:cs="Arial"/>
          <w:b w:val="0"/>
          <w:bCs/>
          <w:sz w:val="24"/>
          <w:szCs w:val="24"/>
        </w:rPr>
        <w:t xml:space="preserve"> judgements, go public and create the idea that all migrants are an issue or a threat to society, resulting in racial discrimination within communities, leading to adversity for the innocent parties</w:t>
      </w:r>
      <w:r w:rsidR="002F4519">
        <w:rPr>
          <w:rFonts w:cs="Arial"/>
          <w:b w:val="0"/>
          <w:bCs/>
          <w:sz w:val="24"/>
          <w:szCs w:val="24"/>
        </w:rPr>
        <w:t xml:space="preserve"> </w:t>
      </w:r>
      <w:r w:rsidR="00D57715">
        <w:rPr>
          <w:rFonts w:cs="Arial"/>
          <w:b w:val="0"/>
          <w:bCs/>
          <w:sz w:val="24"/>
          <w:szCs w:val="24"/>
        </w:rPr>
        <w:t>(migrants).</w:t>
      </w:r>
    </w:p>
    <w:p w14:paraId="4EC32901" w14:textId="77777777" w:rsidR="00AD5F34" w:rsidRDefault="00AD5F34" w:rsidP="00546CC1">
      <w:pPr>
        <w:pStyle w:val="Heading2"/>
        <w:spacing w:line="360" w:lineRule="auto"/>
        <w:ind w:left="-284" w:right="-613"/>
        <w:jc w:val="both"/>
        <w:rPr>
          <w:rFonts w:cs="Arial"/>
          <w:b w:val="0"/>
          <w:bCs/>
          <w:sz w:val="24"/>
          <w:szCs w:val="24"/>
        </w:rPr>
      </w:pPr>
    </w:p>
    <w:p w14:paraId="7575D1F2" w14:textId="6CAA6BDD" w:rsidR="00C27557" w:rsidRDefault="001A6AA6" w:rsidP="00546CC1">
      <w:pPr>
        <w:pStyle w:val="Heading2"/>
        <w:spacing w:line="360" w:lineRule="auto"/>
        <w:ind w:left="-284" w:right="-613"/>
        <w:jc w:val="both"/>
        <w:rPr>
          <w:rFonts w:cs="Arial"/>
          <w:b w:val="0"/>
          <w:bCs/>
          <w:sz w:val="24"/>
          <w:szCs w:val="24"/>
        </w:rPr>
      </w:pPr>
      <w:r>
        <w:rPr>
          <w:rFonts w:cs="Arial"/>
          <w:b w:val="0"/>
          <w:bCs/>
          <w:sz w:val="24"/>
          <w:szCs w:val="24"/>
        </w:rPr>
        <w:t xml:space="preserve">(Deacon, 2012) review </w:t>
      </w:r>
      <w:r w:rsidRPr="001A6AA6">
        <w:rPr>
          <w:rFonts w:cs="Arial"/>
          <w:i/>
          <w:iCs/>
          <w:sz w:val="24"/>
          <w:szCs w:val="24"/>
        </w:rPr>
        <w:t>Devolution in the United Kingdom 2012</w:t>
      </w:r>
      <w:r>
        <w:rPr>
          <w:rFonts w:cs="Arial"/>
          <w:b w:val="0"/>
          <w:bCs/>
          <w:sz w:val="24"/>
          <w:szCs w:val="24"/>
        </w:rPr>
        <w:t xml:space="preserve"> was decided on, as it discloses devolution agreements and explains why specific regions</w:t>
      </w:r>
      <w:r w:rsidR="00EF411F">
        <w:rPr>
          <w:rFonts w:cs="Arial"/>
          <w:b w:val="0"/>
          <w:bCs/>
          <w:sz w:val="24"/>
          <w:szCs w:val="24"/>
        </w:rPr>
        <w:t xml:space="preserve">, </w:t>
      </w:r>
      <w:r>
        <w:rPr>
          <w:rFonts w:cs="Arial"/>
          <w:b w:val="0"/>
          <w:bCs/>
          <w:sz w:val="24"/>
          <w:szCs w:val="24"/>
        </w:rPr>
        <w:t>decided to keep the agreement while others thought it was</w:t>
      </w:r>
      <w:r w:rsidR="002A7993">
        <w:rPr>
          <w:rFonts w:cs="Arial"/>
          <w:b w:val="0"/>
          <w:bCs/>
          <w:sz w:val="24"/>
          <w:szCs w:val="24"/>
        </w:rPr>
        <w:t xml:space="preserve"> a</w:t>
      </w:r>
      <w:r>
        <w:rPr>
          <w:rFonts w:cs="Arial"/>
          <w:b w:val="0"/>
          <w:bCs/>
          <w:sz w:val="24"/>
          <w:szCs w:val="24"/>
        </w:rPr>
        <w:t xml:space="preserve"> good idea to terminate it. The study stated that throughout the 1980’s Scotland and Wales became overwhelmed from the repercussions of devolution, and because of </w:t>
      </w:r>
      <w:r w:rsidR="00E35AF6">
        <w:rPr>
          <w:rFonts w:cs="Arial"/>
          <w:b w:val="0"/>
          <w:bCs/>
          <w:sz w:val="24"/>
          <w:szCs w:val="24"/>
        </w:rPr>
        <w:t>these conservatives</w:t>
      </w:r>
      <w:r>
        <w:rPr>
          <w:rFonts w:cs="Arial"/>
          <w:b w:val="0"/>
          <w:bCs/>
          <w:sz w:val="24"/>
          <w:szCs w:val="24"/>
        </w:rPr>
        <w:t xml:space="preserve"> at a regional level</w:t>
      </w:r>
      <w:r w:rsidR="00EF411F">
        <w:rPr>
          <w:rFonts w:cs="Arial"/>
          <w:b w:val="0"/>
          <w:bCs/>
          <w:sz w:val="24"/>
          <w:szCs w:val="24"/>
        </w:rPr>
        <w:t>,</w:t>
      </w:r>
      <w:r>
        <w:rPr>
          <w:rFonts w:cs="Arial"/>
          <w:b w:val="0"/>
          <w:bCs/>
          <w:sz w:val="24"/>
          <w:szCs w:val="24"/>
        </w:rPr>
        <w:t xml:space="preserve"> decided to make plans to reduce the endorsement</w:t>
      </w:r>
      <w:r w:rsidR="00EF411F">
        <w:rPr>
          <w:rFonts w:cs="Arial"/>
          <w:b w:val="0"/>
          <w:bCs/>
          <w:sz w:val="24"/>
          <w:szCs w:val="24"/>
        </w:rPr>
        <w:t>,</w:t>
      </w:r>
      <w:r>
        <w:rPr>
          <w:rFonts w:cs="Arial"/>
          <w:b w:val="0"/>
          <w:bCs/>
          <w:sz w:val="24"/>
          <w:szCs w:val="24"/>
        </w:rPr>
        <w:t xml:space="preserve"> in sectors such as housing and education</w:t>
      </w:r>
      <w:r w:rsidR="00EF411F">
        <w:rPr>
          <w:rFonts w:cs="Arial"/>
          <w:b w:val="0"/>
          <w:bCs/>
          <w:sz w:val="24"/>
          <w:szCs w:val="24"/>
        </w:rPr>
        <w:t>.</w:t>
      </w:r>
    </w:p>
    <w:p w14:paraId="451E8023" w14:textId="77777777" w:rsidR="00C27557" w:rsidRDefault="00C27557" w:rsidP="00546CC1">
      <w:pPr>
        <w:pStyle w:val="Heading2"/>
        <w:spacing w:line="360" w:lineRule="auto"/>
        <w:ind w:left="-284" w:right="-613"/>
        <w:jc w:val="both"/>
        <w:rPr>
          <w:rFonts w:cs="Arial"/>
          <w:b w:val="0"/>
          <w:bCs/>
          <w:sz w:val="24"/>
          <w:szCs w:val="24"/>
        </w:rPr>
      </w:pPr>
    </w:p>
    <w:p w14:paraId="09224B7A" w14:textId="0F6A3FDA" w:rsidR="001A6AA6" w:rsidRDefault="001A6AA6" w:rsidP="00546CC1">
      <w:pPr>
        <w:pStyle w:val="Heading2"/>
        <w:spacing w:line="360" w:lineRule="auto"/>
        <w:ind w:left="-284" w:right="-613"/>
        <w:jc w:val="both"/>
        <w:rPr>
          <w:rFonts w:cs="Arial"/>
          <w:b w:val="0"/>
          <w:bCs/>
          <w:sz w:val="24"/>
          <w:szCs w:val="24"/>
        </w:rPr>
      </w:pPr>
      <w:r>
        <w:rPr>
          <w:rFonts w:cs="Arial"/>
          <w:b w:val="0"/>
          <w:bCs/>
          <w:sz w:val="24"/>
          <w:szCs w:val="24"/>
        </w:rPr>
        <w:t xml:space="preserve">This was done by removing certain faculties from local government, </w:t>
      </w:r>
      <w:r w:rsidR="002A7993">
        <w:rPr>
          <w:rFonts w:cs="Arial"/>
          <w:b w:val="0"/>
          <w:bCs/>
          <w:sz w:val="24"/>
          <w:szCs w:val="24"/>
        </w:rPr>
        <w:t>and</w:t>
      </w:r>
      <w:r>
        <w:rPr>
          <w:rFonts w:cs="Arial"/>
          <w:b w:val="0"/>
          <w:bCs/>
          <w:sz w:val="24"/>
          <w:szCs w:val="24"/>
        </w:rPr>
        <w:t xml:space="preserve"> allocating them to both central governments, and new executive committees.</w:t>
      </w:r>
      <w:r w:rsidR="008F78C0">
        <w:rPr>
          <w:rFonts w:cs="Arial"/>
          <w:b w:val="0"/>
          <w:bCs/>
          <w:sz w:val="24"/>
          <w:szCs w:val="24"/>
        </w:rPr>
        <w:t xml:space="preserve"> </w:t>
      </w:r>
      <w:r>
        <w:rPr>
          <w:rFonts w:cs="Arial"/>
          <w:b w:val="0"/>
          <w:bCs/>
          <w:sz w:val="24"/>
          <w:szCs w:val="24"/>
        </w:rPr>
        <w:t>At the</w:t>
      </w:r>
      <w:r w:rsidR="002A7993">
        <w:rPr>
          <w:rFonts w:cs="Arial"/>
          <w:b w:val="0"/>
          <w:bCs/>
          <w:sz w:val="24"/>
          <w:szCs w:val="24"/>
        </w:rPr>
        <w:t xml:space="preserve"> same</w:t>
      </w:r>
      <w:r>
        <w:rPr>
          <w:rFonts w:cs="Arial"/>
          <w:b w:val="0"/>
          <w:bCs/>
          <w:sz w:val="24"/>
          <w:szCs w:val="24"/>
        </w:rPr>
        <w:t xml:space="preserve"> time conservatives agreed to scrap some categories of the local government completely, including the greater London council and the metropolitan departments back in 1985. The conservative governments under Margret Thatcher at the time in question, had always wanted to dismiss the devolution agreement, so they rejected all calls for political devolution. And believed the agreement was the slippery slope, in causing the separation of the United </w:t>
      </w:r>
      <w:r w:rsidR="00A94FBD">
        <w:rPr>
          <w:rFonts w:cs="Arial"/>
          <w:b w:val="0"/>
          <w:bCs/>
          <w:sz w:val="24"/>
          <w:szCs w:val="24"/>
        </w:rPr>
        <w:t>Kingdom, a</w:t>
      </w:r>
      <w:r w:rsidR="002A7993">
        <w:rPr>
          <w:rFonts w:cs="Arial"/>
          <w:b w:val="0"/>
          <w:bCs/>
          <w:sz w:val="24"/>
          <w:szCs w:val="24"/>
        </w:rPr>
        <w:t xml:space="preserve"> </w:t>
      </w:r>
      <w:r>
        <w:rPr>
          <w:rFonts w:cs="Arial"/>
          <w:b w:val="0"/>
          <w:bCs/>
          <w:sz w:val="24"/>
          <w:szCs w:val="24"/>
        </w:rPr>
        <w:t>similar approach was applied by John Major.</w:t>
      </w:r>
    </w:p>
    <w:p w14:paraId="2AFBF0F7" w14:textId="77777777" w:rsidR="00EF411F" w:rsidRDefault="00EF411F" w:rsidP="00546CC1">
      <w:pPr>
        <w:pStyle w:val="Heading2"/>
        <w:spacing w:line="360" w:lineRule="auto"/>
        <w:ind w:left="-284" w:right="-613"/>
        <w:jc w:val="both"/>
        <w:rPr>
          <w:rFonts w:cs="Arial"/>
          <w:b w:val="0"/>
          <w:bCs/>
          <w:sz w:val="24"/>
          <w:szCs w:val="24"/>
        </w:rPr>
      </w:pPr>
    </w:p>
    <w:p w14:paraId="1E79AC16" w14:textId="7A205141" w:rsidR="00F51486" w:rsidRDefault="001A6AA6" w:rsidP="00546CC1">
      <w:pPr>
        <w:pStyle w:val="Heading2"/>
        <w:spacing w:line="360" w:lineRule="auto"/>
        <w:ind w:left="-284" w:right="-613"/>
        <w:jc w:val="both"/>
        <w:rPr>
          <w:rFonts w:cs="Arial"/>
          <w:b w:val="0"/>
          <w:bCs/>
          <w:sz w:val="24"/>
          <w:szCs w:val="24"/>
        </w:rPr>
      </w:pPr>
      <w:r>
        <w:rPr>
          <w:rFonts w:cs="Arial"/>
          <w:b w:val="0"/>
          <w:bCs/>
          <w:sz w:val="24"/>
          <w:szCs w:val="24"/>
        </w:rPr>
        <w:t>However, the conservatives stayed dedicated</w:t>
      </w:r>
      <w:r w:rsidR="00A94FBD">
        <w:rPr>
          <w:rFonts w:cs="Arial"/>
          <w:b w:val="0"/>
          <w:bCs/>
          <w:sz w:val="24"/>
          <w:szCs w:val="24"/>
        </w:rPr>
        <w:t xml:space="preserve"> to</w:t>
      </w:r>
      <w:r>
        <w:rPr>
          <w:rFonts w:cs="Arial"/>
          <w:b w:val="0"/>
          <w:bCs/>
          <w:sz w:val="24"/>
          <w:szCs w:val="24"/>
        </w:rPr>
        <w:t xml:space="preserve"> granting Northern Ireland their rights to continue devolution, which they considered as</w:t>
      </w:r>
      <w:r w:rsidR="002A7993">
        <w:rPr>
          <w:rFonts w:cs="Arial"/>
          <w:b w:val="0"/>
          <w:bCs/>
          <w:sz w:val="24"/>
          <w:szCs w:val="24"/>
        </w:rPr>
        <w:t xml:space="preserve"> an</w:t>
      </w:r>
      <w:r>
        <w:rPr>
          <w:rFonts w:cs="Arial"/>
          <w:b w:val="0"/>
          <w:bCs/>
          <w:sz w:val="24"/>
          <w:szCs w:val="24"/>
        </w:rPr>
        <w:t xml:space="preserve"> </w:t>
      </w:r>
      <w:r w:rsidR="00A94FBD">
        <w:rPr>
          <w:rFonts w:cs="Arial"/>
          <w:b w:val="0"/>
          <w:bCs/>
          <w:sz w:val="24"/>
          <w:szCs w:val="24"/>
        </w:rPr>
        <w:t>extra special factor</w:t>
      </w:r>
      <w:r>
        <w:rPr>
          <w:rFonts w:cs="Arial"/>
          <w:b w:val="0"/>
          <w:bCs/>
          <w:sz w:val="24"/>
          <w:szCs w:val="24"/>
        </w:rPr>
        <w:t>, thanks to the violent and political conflict that took place during this time. Due to the fact that political parties such as conservatives have always been against devolution, meant that any developments on the issue would have to include labour parties. Former parties such as the liberal party and the nationalist part</w:t>
      </w:r>
      <w:r w:rsidR="00973F89">
        <w:rPr>
          <w:rFonts w:cs="Arial"/>
          <w:b w:val="0"/>
          <w:bCs/>
          <w:sz w:val="24"/>
          <w:szCs w:val="24"/>
        </w:rPr>
        <w:t>y</w:t>
      </w:r>
      <w:r>
        <w:rPr>
          <w:rFonts w:cs="Arial"/>
          <w:b w:val="0"/>
          <w:bCs/>
          <w:sz w:val="24"/>
          <w:szCs w:val="24"/>
        </w:rPr>
        <w:t>, were classified at Westminster as politically weak, to influence this agreement in their own righ</w:t>
      </w:r>
      <w:r w:rsidR="00EF411F">
        <w:rPr>
          <w:rFonts w:cs="Arial"/>
          <w:b w:val="0"/>
          <w:bCs/>
          <w:sz w:val="24"/>
          <w:szCs w:val="24"/>
        </w:rPr>
        <w:t xml:space="preserve">t. </w:t>
      </w:r>
      <w:r>
        <w:rPr>
          <w:rFonts w:cs="Arial"/>
          <w:b w:val="0"/>
          <w:bCs/>
          <w:sz w:val="24"/>
          <w:szCs w:val="24"/>
        </w:rPr>
        <w:t xml:space="preserve">Following the win against the referendums on devolution endorsed in 1979, </w:t>
      </w:r>
      <w:r w:rsidR="00A94FBD">
        <w:rPr>
          <w:rFonts w:cs="Arial"/>
          <w:b w:val="0"/>
          <w:bCs/>
          <w:sz w:val="24"/>
          <w:szCs w:val="24"/>
        </w:rPr>
        <w:t>a disconnect</w:t>
      </w:r>
      <w:r>
        <w:rPr>
          <w:rFonts w:cs="Arial"/>
          <w:b w:val="0"/>
          <w:bCs/>
          <w:sz w:val="24"/>
          <w:szCs w:val="24"/>
        </w:rPr>
        <w:t xml:space="preserve"> emerged in labour parties within Scotland and Wales, which resulted in for an against groups, while devolution was converted into a matter of no concern (Deacon, 2012)</w:t>
      </w:r>
      <w:r w:rsidR="00A94FBD">
        <w:rPr>
          <w:rFonts w:cs="Arial"/>
          <w:b w:val="0"/>
          <w:bCs/>
          <w:sz w:val="24"/>
          <w:szCs w:val="24"/>
        </w:rPr>
        <w:t>.</w:t>
      </w:r>
    </w:p>
    <w:p w14:paraId="6777434E" w14:textId="77777777" w:rsidR="00F51486" w:rsidRDefault="00F51486" w:rsidP="00546CC1">
      <w:pPr>
        <w:pStyle w:val="Heading2"/>
        <w:spacing w:line="360" w:lineRule="auto"/>
        <w:ind w:left="-284" w:right="-613"/>
        <w:jc w:val="both"/>
        <w:rPr>
          <w:rFonts w:cs="Arial"/>
          <w:b w:val="0"/>
          <w:bCs/>
          <w:sz w:val="24"/>
          <w:szCs w:val="24"/>
        </w:rPr>
      </w:pPr>
    </w:p>
    <w:p w14:paraId="5723B1D6" w14:textId="77777777" w:rsidR="00381176" w:rsidRDefault="00F51486" w:rsidP="00546CC1">
      <w:pPr>
        <w:pStyle w:val="Heading2"/>
        <w:spacing w:line="360" w:lineRule="auto"/>
        <w:ind w:left="-284" w:right="-613"/>
        <w:jc w:val="both"/>
        <w:rPr>
          <w:rFonts w:cs="Arial"/>
          <w:b w:val="0"/>
          <w:bCs/>
          <w:sz w:val="24"/>
          <w:szCs w:val="24"/>
        </w:rPr>
      </w:pPr>
      <w:r>
        <w:rPr>
          <w:rFonts w:cs="Arial"/>
          <w:b w:val="0"/>
          <w:bCs/>
          <w:sz w:val="24"/>
          <w:szCs w:val="24"/>
        </w:rPr>
        <w:t xml:space="preserve">(Clarke and Cochrane, 2013) commentary </w:t>
      </w:r>
      <w:r w:rsidRPr="00F51486">
        <w:rPr>
          <w:rFonts w:cs="Arial"/>
          <w:i/>
          <w:iCs/>
          <w:sz w:val="24"/>
          <w:szCs w:val="24"/>
        </w:rPr>
        <w:t>Geographies and Politics of Localism: The Localism</w:t>
      </w:r>
      <w:r>
        <w:rPr>
          <w:rFonts w:cs="Arial"/>
          <w:i/>
          <w:iCs/>
          <w:sz w:val="24"/>
          <w:szCs w:val="24"/>
        </w:rPr>
        <w:t xml:space="preserve"> o</w:t>
      </w:r>
      <w:r w:rsidRPr="00F51486">
        <w:rPr>
          <w:rFonts w:cs="Arial"/>
          <w:i/>
          <w:iCs/>
          <w:sz w:val="24"/>
          <w:szCs w:val="24"/>
        </w:rPr>
        <w:t>f the United Kingdom’s Coalition Government</w:t>
      </w:r>
      <w:r>
        <w:rPr>
          <w:rFonts w:cs="Arial"/>
          <w:b w:val="0"/>
          <w:bCs/>
          <w:sz w:val="24"/>
          <w:szCs w:val="24"/>
        </w:rPr>
        <w:t xml:space="preserve"> was chosen as it provides answers to support Q</w:t>
      </w:r>
      <w:r w:rsidR="00F72EE4">
        <w:rPr>
          <w:rFonts w:cs="Arial"/>
          <w:b w:val="0"/>
          <w:bCs/>
          <w:sz w:val="24"/>
          <w:szCs w:val="24"/>
        </w:rPr>
        <w:t>2</w:t>
      </w:r>
      <w:r>
        <w:rPr>
          <w:rFonts w:cs="Arial"/>
          <w:b w:val="0"/>
          <w:bCs/>
          <w:sz w:val="24"/>
          <w:szCs w:val="24"/>
        </w:rPr>
        <w:t xml:space="preserve">. The paper established that the federal government within the UK, has been around for about 60 years, and was officially put in place in 2010. This agreement was between the conservatives and liberal democrats, which came about after none of the parties obtained enough public votes from the general elections back in 2010, to be able to rule the country </w:t>
      </w:r>
      <w:r w:rsidR="00A94FBD">
        <w:rPr>
          <w:rFonts w:cs="Arial"/>
          <w:b w:val="0"/>
          <w:bCs/>
          <w:sz w:val="24"/>
          <w:szCs w:val="24"/>
        </w:rPr>
        <w:t>solo.</w:t>
      </w:r>
    </w:p>
    <w:p w14:paraId="02B9F434" w14:textId="77777777" w:rsidR="00F92453" w:rsidRDefault="00F92453" w:rsidP="00546CC1">
      <w:pPr>
        <w:pStyle w:val="Heading2"/>
        <w:spacing w:line="360" w:lineRule="auto"/>
        <w:ind w:left="-284" w:right="-613"/>
        <w:jc w:val="both"/>
        <w:rPr>
          <w:rFonts w:cs="Arial"/>
          <w:b w:val="0"/>
          <w:bCs/>
          <w:sz w:val="24"/>
          <w:szCs w:val="24"/>
        </w:rPr>
      </w:pPr>
    </w:p>
    <w:p w14:paraId="146EA733" w14:textId="0D8EF154" w:rsidR="00187D4A" w:rsidRDefault="00A94FBD" w:rsidP="00546CC1">
      <w:pPr>
        <w:pStyle w:val="Heading2"/>
        <w:spacing w:line="360" w:lineRule="auto"/>
        <w:ind w:left="-284" w:right="-613"/>
        <w:jc w:val="both"/>
        <w:rPr>
          <w:rFonts w:cs="Arial"/>
          <w:b w:val="0"/>
          <w:bCs/>
          <w:sz w:val="24"/>
          <w:szCs w:val="24"/>
        </w:rPr>
      </w:pPr>
      <w:r>
        <w:rPr>
          <w:rFonts w:cs="Arial"/>
          <w:b w:val="0"/>
          <w:bCs/>
          <w:sz w:val="24"/>
          <w:szCs w:val="24"/>
        </w:rPr>
        <w:t>At</w:t>
      </w:r>
      <w:r w:rsidR="00F51486">
        <w:rPr>
          <w:rFonts w:cs="Arial"/>
          <w:b w:val="0"/>
          <w:bCs/>
          <w:sz w:val="24"/>
          <w:szCs w:val="24"/>
        </w:rPr>
        <w:t xml:space="preserve"> present the main concern surrounding the federation government is localism. This statement has been highlighted in HM governments, 2010 bill. Because of this programme central governments, </w:t>
      </w:r>
      <w:r>
        <w:rPr>
          <w:rFonts w:cs="Arial"/>
          <w:b w:val="0"/>
          <w:bCs/>
          <w:sz w:val="24"/>
          <w:szCs w:val="24"/>
        </w:rPr>
        <w:t>acknowledged that</w:t>
      </w:r>
      <w:r w:rsidR="00F51486">
        <w:rPr>
          <w:rFonts w:cs="Arial"/>
          <w:b w:val="0"/>
          <w:bCs/>
          <w:sz w:val="24"/>
          <w:szCs w:val="24"/>
        </w:rPr>
        <w:t xml:space="preserve"> there was a need for significant change, and decided to shift the power from Westminster to members of the public. This was done by promoting delegation and autonomy participation, and ending the period of hierarchical governments, by granting the new world powers to local authorities, societies, communities and to members of the public.</w:t>
      </w:r>
      <w:r w:rsidR="00187D4A">
        <w:rPr>
          <w:rFonts w:cs="Arial"/>
          <w:b w:val="0"/>
          <w:bCs/>
          <w:sz w:val="24"/>
          <w:szCs w:val="24"/>
        </w:rPr>
        <w:t xml:space="preserve"> </w:t>
      </w:r>
      <w:r w:rsidR="00F51486">
        <w:rPr>
          <w:rFonts w:cs="Arial"/>
          <w:b w:val="0"/>
          <w:bCs/>
          <w:sz w:val="24"/>
          <w:szCs w:val="24"/>
        </w:rPr>
        <w:t>Proof of this can be seen in the localism bill, handed to royal assents</w:t>
      </w:r>
      <w:r w:rsidR="00F20A51">
        <w:rPr>
          <w:rFonts w:cs="Arial"/>
          <w:b w:val="0"/>
          <w:bCs/>
          <w:sz w:val="24"/>
          <w:szCs w:val="24"/>
        </w:rPr>
        <w:t>,</w:t>
      </w:r>
      <w:r w:rsidR="00F51486">
        <w:rPr>
          <w:rFonts w:cs="Arial"/>
          <w:b w:val="0"/>
          <w:bCs/>
          <w:sz w:val="24"/>
          <w:szCs w:val="24"/>
        </w:rPr>
        <w:t xml:space="preserve"> and made law back in November of the year 2011.</w:t>
      </w:r>
    </w:p>
    <w:p w14:paraId="4A541E8E" w14:textId="77777777" w:rsidR="00187D4A" w:rsidRDefault="00187D4A" w:rsidP="00546CC1">
      <w:pPr>
        <w:pStyle w:val="Heading2"/>
        <w:spacing w:line="360" w:lineRule="auto"/>
        <w:ind w:left="-284" w:right="-613"/>
        <w:jc w:val="both"/>
        <w:rPr>
          <w:rFonts w:cs="Arial"/>
          <w:b w:val="0"/>
          <w:bCs/>
          <w:sz w:val="24"/>
          <w:szCs w:val="24"/>
        </w:rPr>
      </w:pPr>
    </w:p>
    <w:p w14:paraId="5EEE3A07" w14:textId="3FCCDDCF" w:rsidR="00187D4A" w:rsidRDefault="00F51486" w:rsidP="00546CC1">
      <w:pPr>
        <w:pStyle w:val="Heading2"/>
        <w:spacing w:line="360" w:lineRule="auto"/>
        <w:ind w:left="-284" w:right="-613"/>
        <w:jc w:val="both"/>
        <w:rPr>
          <w:rFonts w:cs="Arial"/>
          <w:b w:val="0"/>
          <w:bCs/>
          <w:sz w:val="24"/>
          <w:szCs w:val="24"/>
        </w:rPr>
      </w:pPr>
      <w:r>
        <w:rPr>
          <w:rFonts w:cs="Arial"/>
          <w:b w:val="0"/>
          <w:bCs/>
          <w:sz w:val="24"/>
          <w:szCs w:val="24"/>
        </w:rPr>
        <w:t>What’s more is that central governments believe that this was the right decision to make, by delegating funding and knowledge to those local authorities, who are designed to find solutions to resolve problems within the local communities. In each legal agreement it is declared that power within the United Kingdom has become too fixated on Westminster, and needs to be distributed between different local authorities, as well as other professionals who are presumed to be local in one way or another (Clarke and Cochrane, 2013).</w:t>
      </w:r>
    </w:p>
    <w:p w14:paraId="31A7BC90" w14:textId="77777777" w:rsidR="00187D4A" w:rsidRDefault="00187D4A" w:rsidP="00546CC1">
      <w:pPr>
        <w:pStyle w:val="Heading2"/>
        <w:spacing w:line="360" w:lineRule="auto"/>
        <w:ind w:left="-284" w:right="-613"/>
        <w:jc w:val="both"/>
        <w:rPr>
          <w:rFonts w:cs="Arial"/>
          <w:b w:val="0"/>
          <w:bCs/>
          <w:sz w:val="24"/>
          <w:szCs w:val="24"/>
        </w:rPr>
      </w:pPr>
    </w:p>
    <w:p w14:paraId="7EF4B568" w14:textId="74350903" w:rsidR="00F51486" w:rsidRDefault="00F51486" w:rsidP="00546CC1">
      <w:pPr>
        <w:pStyle w:val="Heading2"/>
        <w:spacing w:line="360" w:lineRule="auto"/>
        <w:ind w:left="-284" w:right="-613"/>
        <w:jc w:val="both"/>
        <w:rPr>
          <w:rFonts w:cs="Arial"/>
          <w:b w:val="0"/>
          <w:bCs/>
          <w:sz w:val="24"/>
          <w:szCs w:val="24"/>
        </w:rPr>
      </w:pPr>
      <w:r>
        <w:rPr>
          <w:rFonts w:cs="Arial"/>
          <w:b w:val="0"/>
          <w:bCs/>
          <w:sz w:val="24"/>
          <w:szCs w:val="24"/>
        </w:rPr>
        <w:t>This statement reveals how some governmental leaders, make decisions based on what’s best for communities</w:t>
      </w:r>
      <w:r w:rsidR="0026648A">
        <w:rPr>
          <w:rFonts w:cs="Arial"/>
          <w:b w:val="0"/>
          <w:bCs/>
          <w:sz w:val="24"/>
          <w:szCs w:val="24"/>
        </w:rPr>
        <w:t>.</w:t>
      </w:r>
      <w:r>
        <w:rPr>
          <w:rFonts w:cs="Arial"/>
          <w:b w:val="0"/>
          <w:bCs/>
          <w:sz w:val="24"/>
          <w:szCs w:val="24"/>
        </w:rPr>
        <w:t xml:space="preserve"> and not based on their own perceptions, so much so they gave power to local authorities as they are</w:t>
      </w:r>
      <w:r w:rsidR="00F20A51">
        <w:rPr>
          <w:rFonts w:cs="Arial"/>
          <w:b w:val="0"/>
          <w:bCs/>
          <w:sz w:val="24"/>
          <w:szCs w:val="24"/>
        </w:rPr>
        <w:t xml:space="preserve"> </w:t>
      </w:r>
      <w:r>
        <w:rPr>
          <w:rFonts w:cs="Arial"/>
          <w:b w:val="0"/>
          <w:bCs/>
          <w:sz w:val="24"/>
          <w:szCs w:val="24"/>
        </w:rPr>
        <w:t>the ones who interact with members of the public on a daily basis. This also signifies that in this case, central Governments agreements were created to make the world a better place and to reduce adversity</w:t>
      </w:r>
      <w:r w:rsidR="00A94FBD">
        <w:rPr>
          <w:rFonts w:cs="Arial"/>
          <w:b w:val="0"/>
          <w:bCs/>
          <w:sz w:val="24"/>
          <w:szCs w:val="24"/>
        </w:rPr>
        <w:t xml:space="preserve">. </w:t>
      </w:r>
      <w:r>
        <w:rPr>
          <w:rFonts w:cs="Arial"/>
          <w:b w:val="0"/>
          <w:bCs/>
          <w:sz w:val="24"/>
          <w:szCs w:val="24"/>
        </w:rPr>
        <w:t>This paragraph also corresponds with (Deacon, 2012) review.</w:t>
      </w:r>
    </w:p>
    <w:p w14:paraId="3586C060" w14:textId="77777777" w:rsidR="00187D4A" w:rsidRDefault="00187D4A" w:rsidP="00546CC1">
      <w:pPr>
        <w:pStyle w:val="Heading2"/>
        <w:spacing w:line="360" w:lineRule="auto"/>
        <w:ind w:left="-284" w:right="-613"/>
        <w:jc w:val="both"/>
        <w:rPr>
          <w:rFonts w:cs="Arial"/>
          <w:b w:val="0"/>
          <w:bCs/>
          <w:sz w:val="24"/>
          <w:szCs w:val="24"/>
        </w:rPr>
      </w:pPr>
    </w:p>
    <w:p w14:paraId="6FBD1118" w14:textId="77777777" w:rsidR="00576E90" w:rsidRDefault="00F51486" w:rsidP="00546CC1">
      <w:pPr>
        <w:pStyle w:val="Heading2"/>
        <w:spacing w:line="360" w:lineRule="auto"/>
        <w:ind w:left="-284" w:right="-613"/>
        <w:jc w:val="both"/>
        <w:rPr>
          <w:rFonts w:cs="Arial"/>
          <w:b w:val="0"/>
          <w:bCs/>
          <w:sz w:val="24"/>
          <w:szCs w:val="24"/>
        </w:rPr>
      </w:pPr>
      <w:r>
        <w:rPr>
          <w:rFonts w:cs="Arial"/>
          <w:b w:val="0"/>
          <w:bCs/>
          <w:sz w:val="24"/>
          <w:szCs w:val="24"/>
        </w:rPr>
        <w:t xml:space="preserve">In addition (Spring, 1998) article </w:t>
      </w:r>
      <w:r w:rsidRPr="00F51486">
        <w:rPr>
          <w:rFonts w:cs="Arial"/>
          <w:i/>
          <w:iCs/>
          <w:sz w:val="24"/>
          <w:szCs w:val="24"/>
        </w:rPr>
        <w:t>Education and the Rise of the Global Economy</w:t>
      </w:r>
      <w:r>
        <w:rPr>
          <w:rFonts w:cs="Arial"/>
          <w:b w:val="0"/>
          <w:bCs/>
          <w:sz w:val="24"/>
          <w:szCs w:val="24"/>
        </w:rPr>
        <w:t xml:space="preserve"> was selected as it examines education agreements relating to the 1950’s</w:t>
      </w:r>
      <w:r w:rsidR="0026648A">
        <w:rPr>
          <w:rFonts w:cs="Arial"/>
          <w:b w:val="0"/>
          <w:bCs/>
          <w:sz w:val="24"/>
          <w:szCs w:val="24"/>
        </w:rPr>
        <w:t>,</w:t>
      </w:r>
      <w:r>
        <w:rPr>
          <w:rFonts w:cs="Arial"/>
          <w:b w:val="0"/>
          <w:bCs/>
          <w:sz w:val="24"/>
          <w:szCs w:val="24"/>
        </w:rPr>
        <w:t xml:space="preserve"> during the time armed forces announced national security</w:t>
      </w:r>
      <w:r w:rsidR="0026648A">
        <w:rPr>
          <w:rFonts w:cs="Arial"/>
          <w:b w:val="0"/>
          <w:bCs/>
          <w:sz w:val="24"/>
          <w:szCs w:val="24"/>
        </w:rPr>
        <w:t>,</w:t>
      </w:r>
      <w:r>
        <w:rPr>
          <w:rFonts w:cs="Arial"/>
          <w:b w:val="0"/>
          <w:bCs/>
          <w:sz w:val="24"/>
          <w:szCs w:val="24"/>
        </w:rPr>
        <w:t xml:space="preserve"> and the education act.</w:t>
      </w:r>
      <w:r w:rsidR="007833AE">
        <w:rPr>
          <w:rFonts w:cs="Arial"/>
          <w:b w:val="0"/>
          <w:bCs/>
          <w:sz w:val="24"/>
          <w:szCs w:val="24"/>
        </w:rPr>
        <w:t xml:space="preserve"> </w:t>
      </w:r>
      <w:r>
        <w:rPr>
          <w:rFonts w:cs="Arial"/>
          <w:b w:val="0"/>
          <w:bCs/>
          <w:sz w:val="24"/>
          <w:szCs w:val="24"/>
        </w:rPr>
        <w:t xml:space="preserve">Adjusting such acts involved the tranquillity design to conquer the </w:t>
      </w:r>
      <w:r w:rsidR="00A94FBD">
        <w:rPr>
          <w:rFonts w:cs="Arial"/>
          <w:b w:val="0"/>
          <w:bCs/>
          <w:sz w:val="24"/>
          <w:szCs w:val="24"/>
        </w:rPr>
        <w:t>Soviet Union</w:t>
      </w:r>
      <w:r>
        <w:rPr>
          <w:rFonts w:cs="Arial"/>
          <w:b w:val="0"/>
          <w:bCs/>
          <w:sz w:val="24"/>
          <w:szCs w:val="24"/>
        </w:rPr>
        <w:t xml:space="preserve">, the report claims </w:t>
      </w:r>
      <w:r w:rsidR="00A94FBD">
        <w:rPr>
          <w:rFonts w:cs="Arial"/>
          <w:b w:val="0"/>
          <w:bCs/>
          <w:sz w:val="24"/>
          <w:szCs w:val="24"/>
        </w:rPr>
        <w:t>that</w:t>
      </w:r>
      <w:r>
        <w:rPr>
          <w:rFonts w:cs="Arial"/>
          <w:b w:val="0"/>
          <w:bCs/>
          <w:sz w:val="24"/>
          <w:szCs w:val="24"/>
        </w:rPr>
        <w:t xml:space="preserve"> the gains from </w:t>
      </w:r>
      <w:r w:rsidR="00A94FBD">
        <w:rPr>
          <w:rFonts w:cs="Arial"/>
          <w:b w:val="0"/>
          <w:bCs/>
          <w:sz w:val="24"/>
          <w:szCs w:val="24"/>
        </w:rPr>
        <w:t>student’s</w:t>
      </w:r>
      <w:r>
        <w:rPr>
          <w:rFonts w:cs="Arial"/>
          <w:b w:val="0"/>
          <w:bCs/>
          <w:sz w:val="24"/>
          <w:szCs w:val="24"/>
        </w:rPr>
        <w:t xml:space="preserve"> accomplishments were misused, as they were achieved as a consequence of the spacecraft challenge. It had been admitted that an act was being committed on the grounds of carelessness, one-sidedness and a lack of educational awareness.</w:t>
      </w:r>
    </w:p>
    <w:p w14:paraId="64C9F772" w14:textId="77777777" w:rsidR="00576E90" w:rsidRDefault="00576E90" w:rsidP="00546CC1">
      <w:pPr>
        <w:pStyle w:val="Heading2"/>
        <w:spacing w:line="360" w:lineRule="auto"/>
        <w:ind w:left="-284" w:right="-613"/>
        <w:jc w:val="both"/>
        <w:rPr>
          <w:rFonts w:cs="Arial"/>
          <w:b w:val="0"/>
          <w:bCs/>
          <w:sz w:val="24"/>
          <w:szCs w:val="24"/>
        </w:rPr>
      </w:pPr>
    </w:p>
    <w:p w14:paraId="63D09076" w14:textId="350EAC77" w:rsidR="00576E90" w:rsidRDefault="00F51486" w:rsidP="00546CC1">
      <w:pPr>
        <w:pStyle w:val="Heading2"/>
        <w:spacing w:line="360" w:lineRule="auto"/>
        <w:ind w:left="-284" w:right="-613"/>
        <w:jc w:val="both"/>
        <w:rPr>
          <w:rFonts w:cs="Arial"/>
          <w:b w:val="0"/>
          <w:bCs/>
          <w:sz w:val="24"/>
          <w:szCs w:val="24"/>
        </w:rPr>
      </w:pPr>
      <w:r>
        <w:rPr>
          <w:rFonts w:cs="Arial"/>
          <w:b w:val="0"/>
          <w:bCs/>
          <w:sz w:val="24"/>
          <w:szCs w:val="24"/>
        </w:rPr>
        <w:t xml:space="preserve">As a result of this the global economy left millions of workers dissatisfied, inequity, unemployment and indigenous poverty had become </w:t>
      </w:r>
      <w:r w:rsidR="00F1406D">
        <w:rPr>
          <w:rFonts w:cs="Arial"/>
          <w:b w:val="0"/>
          <w:bCs/>
          <w:sz w:val="24"/>
          <w:szCs w:val="24"/>
        </w:rPr>
        <w:t>a part</w:t>
      </w:r>
      <w:r>
        <w:rPr>
          <w:rFonts w:cs="Arial"/>
          <w:b w:val="0"/>
          <w:bCs/>
          <w:sz w:val="24"/>
          <w:szCs w:val="24"/>
        </w:rPr>
        <w:t xml:space="preserve"> of the colonial education policies within Africa. Charwomen were connected to local elites, European languages plus their culture. One of the most crucial effects of British and American colonisation and modern development is the creation of the English lingo. Up on the 1997 British election, Blair commended the progress made within the United States and the language policies adopted in Britian. Blair advocated</w:t>
      </w:r>
      <w:r w:rsidR="00916C5A">
        <w:rPr>
          <w:rFonts w:cs="Arial"/>
          <w:b w:val="0"/>
          <w:bCs/>
          <w:sz w:val="24"/>
          <w:szCs w:val="24"/>
        </w:rPr>
        <w:t>,</w:t>
      </w:r>
      <w:r>
        <w:rPr>
          <w:rFonts w:cs="Arial"/>
          <w:b w:val="0"/>
          <w:bCs/>
          <w:sz w:val="24"/>
          <w:szCs w:val="24"/>
        </w:rPr>
        <w:t xml:space="preserve"> while making a list of Britian’s </w:t>
      </w:r>
      <w:r w:rsidR="00A94FBD">
        <w:rPr>
          <w:rFonts w:cs="Arial"/>
          <w:b w:val="0"/>
          <w:bCs/>
          <w:sz w:val="24"/>
          <w:szCs w:val="24"/>
        </w:rPr>
        <w:t>supremacies</w:t>
      </w:r>
      <w:r>
        <w:rPr>
          <w:rFonts w:cs="Arial"/>
          <w:b w:val="0"/>
          <w:bCs/>
          <w:sz w:val="24"/>
          <w:szCs w:val="24"/>
        </w:rPr>
        <w:t xml:space="preserve"> in regard to the UK and global economy.</w:t>
      </w:r>
    </w:p>
    <w:p w14:paraId="4982C6C4" w14:textId="77777777" w:rsidR="00576E90" w:rsidRDefault="00576E90" w:rsidP="00546CC1">
      <w:pPr>
        <w:pStyle w:val="Heading2"/>
        <w:spacing w:line="360" w:lineRule="auto"/>
        <w:ind w:left="-284" w:right="-613"/>
        <w:jc w:val="both"/>
        <w:rPr>
          <w:rFonts w:cs="Arial"/>
          <w:b w:val="0"/>
          <w:bCs/>
          <w:sz w:val="24"/>
          <w:szCs w:val="24"/>
        </w:rPr>
      </w:pPr>
    </w:p>
    <w:p w14:paraId="3CDBD57A" w14:textId="0EFB29E0" w:rsidR="00576E90" w:rsidRDefault="00F51486" w:rsidP="00546CC1">
      <w:pPr>
        <w:pStyle w:val="Heading2"/>
        <w:spacing w:line="360" w:lineRule="auto"/>
        <w:ind w:left="-284" w:right="-613"/>
        <w:jc w:val="both"/>
        <w:rPr>
          <w:rFonts w:cs="Arial"/>
          <w:b w:val="0"/>
          <w:bCs/>
          <w:sz w:val="24"/>
          <w:szCs w:val="24"/>
        </w:rPr>
      </w:pPr>
      <w:r>
        <w:rPr>
          <w:rFonts w:cs="Arial"/>
          <w:b w:val="0"/>
          <w:bCs/>
          <w:sz w:val="24"/>
          <w:szCs w:val="24"/>
        </w:rPr>
        <w:t xml:space="preserve">The invaluable advantage of the English language, and the language of universal politics, in terms of international business, </w:t>
      </w:r>
      <w:r w:rsidR="00916C5A">
        <w:rPr>
          <w:rFonts w:cs="Arial"/>
          <w:b w:val="0"/>
          <w:bCs/>
          <w:sz w:val="24"/>
          <w:szCs w:val="24"/>
        </w:rPr>
        <w:t xml:space="preserve">supports </w:t>
      </w:r>
      <w:r>
        <w:rPr>
          <w:rFonts w:cs="Arial"/>
          <w:b w:val="0"/>
          <w:bCs/>
          <w:sz w:val="24"/>
          <w:szCs w:val="24"/>
        </w:rPr>
        <w:t>professional bodies</w:t>
      </w:r>
      <w:r w:rsidR="00916C5A">
        <w:rPr>
          <w:rFonts w:cs="Arial"/>
          <w:b w:val="0"/>
          <w:bCs/>
          <w:sz w:val="24"/>
          <w:szCs w:val="24"/>
        </w:rPr>
        <w:t xml:space="preserve"> who make </w:t>
      </w:r>
      <w:r>
        <w:rPr>
          <w:rFonts w:cs="Arial"/>
          <w:b w:val="0"/>
          <w:bCs/>
          <w:sz w:val="24"/>
          <w:szCs w:val="24"/>
        </w:rPr>
        <w:t>technical exchange</w:t>
      </w:r>
      <w:r w:rsidR="00916C5A">
        <w:rPr>
          <w:rFonts w:cs="Arial"/>
          <w:b w:val="0"/>
          <w:bCs/>
          <w:sz w:val="24"/>
          <w:szCs w:val="24"/>
        </w:rPr>
        <w:t>s</w:t>
      </w:r>
      <w:r>
        <w:rPr>
          <w:rFonts w:cs="Arial"/>
          <w:b w:val="0"/>
          <w:bCs/>
          <w:sz w:val="24"/>
          <w:szCs w:val="24"/>
        </w:rPr>
        <w:t xml:space="preserve"> of travel and now of the net. The British are known for formulating educational p</w:t>
      </w:r>
      <w:r w:rsidR="00916C5A">
        <w:rPr>
          <w:rFonts w:cs="Arial"/>
          <w:b w:val="0"/>
          <w:bCs/>
          <w:sz w:val="24"/>
          <w:szCs w:val="24"/>
        </w:rPr>
        <w:t>rogrammes,</w:t>
      </w:r>
      <w:r>
        <w:rPr>
          <w:rFonts w:cs="Arial"/>
          <w:b w:val="0"/>
          <w:bCs/>
          <w:sz w:val="24"/>
          <w:szCs w:val="24"/>
        </w:rPr>
        <w:t xml:space="preserve"> as a direct part of political </w:t>
      </w:r>
      <w:r w:rsidR="00916C5A">
        <w:rPr>
          <w:rFonts w:cs="Arial"/>
          <w:b w:val="0"/>
          <w:bCs/>
          <w:sz w:val="24"/>
          <w:szCs w:val="24"/>
        </w:rPr>
        <w:t>procedures,</w:t>
      </w:r>
      <w:r w:rsidR="00A94FBD">
        <w:rPr>
          <w:rFonts w:cs="Arial"/>
          <w:b w:val="0"/>
          <w:bCs/>
          <w:sz w:val="24"/>
          <w:szCs w:val="24"/>
        </w:rPr>
        <w:t xml:space="preserve"> and</w:t>
      </w:r>
      <w:r>
        <w:rPr>
          <w:rFonts w:cs="Arial"/>
          <w:b w:val="0"/>
          <w:bCs/>
          <w:sz w:val="24"/>
          <w:szCs w:val="24"/>
        </w:rPr>
        <w:t xml:space="preserve"> </w:t>
      </w:r>
      <w:r w:rsidR="00A94FBD">
        <w:rPr>
          <w:rFonts w:cs="Arial"/>
          <w:b w:val="0"/>
          <w:bCs/>
          <w:sz w:val="24"/>
          <w:szCs w:val="24"/>
        </w:rPr>
        <w:t>linking</w:t>
      </w:r>
      <w:r>
        <w:rPr>
          <w:rFonts w:cs="Arial"/>
          <w:b w:val="0"/>
          <w:bCs/>
          <w:sz w:val="24"/>
          <w:szCs w:val="24"/>
        </w:rPr>
        <w:t xml:space="preserve"> it to both economic and political policy. Following this combination, education would become an essential part of colonial policies, as well as the foundation for the future economy. International businesses wanted to produce </w:t>
      </w:r>
      <w:r w:rsidR="00A94FBD">
        <w:rPr>
          <w:rFonts w:cs="Arial"/>
          <w:b w:val="0"/>
          <w:bCs/>
          <w:sz w:val="24"/>
          <w:szCs w:val="24"/>
        </w:rPr>
        <w:t>something through</w:t>
      </w:r>
      <w:r>
        <w:rPr>
          <w:rFonts w:cs="Arial"/>
          <w:b w:val="0"/>
          <w:bCs/>
          <w:sz w:val="24"/>
          <w:szCs w:val="24"/>
        </w:rPr>
        <w:t xml:space="preserve"> Britian’s colonial communities for English commodities.</w:t>
      </w:r>
    </w:p>
    <w:p w14:paraId="14778B80" w14:textId="77777777" w:rsidR="00576E90" w:rsidRDefault="00576E90" w:rsidP="00546CC1">
      <w:pPr>
        <w:pStyle w:val="Heading2"/>
        <w:spacing w:line="360" w:lineRule="auto"/>
        <w:ind w:left="-284" w:right="-613"/>
        <w:jc w:val="both"/>
        <w:rPr>
          <w:rFonts w:cs="Arial"/>
          <w:b w:val="0"/>
          <w:bCs/>
          <w:sz w:val="24"/>
          <w:szCs w:val="24"/>
        </w:rPr>
      </w:pPr>
    </w:p>
    <w:p w14:paraId="3B34D6A5" w14:textId="77777777" w:rsidR="00576E90" w:rsidRDefault="00576E90" w:rsidP="00546CC1">
      <w:pPr>
        <w:pStyle w:val="Heading2"/>
        <w:spacing w:line="360" w:lineRule="auto"/>
        <w:ind w:left="-284" w:right="-613"/>
        <w:jc w:val="both"/>
        <w:rPr>
          <w:rFonts w:cs="Arial"/>
          <w:b w:val="0"/>
          <w:bCs/>
          <w:sz w:val="24"/>
          <w:szCs w:val="24"/>
        </w:rPr>
      </w:pPr>
    </w:p>
    <w:p w14:paraId="5D651297" w14:textId="0CD90384" w:rsidR="00F72EE4" w:rsidRDefault="00F51486" w:rsidP="00546CC1">
      <w:pPr>
        <w:pStyle w:val="Heading2"/>
        <w:spacing w:line="360" w:lineRule="auto"/>
        <w:ind w:left="-284" w:right="-613"/>
        <w:jc w:val="both"/>
        <w:rPr>
          <w:rFonts w:cs="Arial"/>
          <w:b w:val="0"/>
          <w:bCs/>
          <w:sz w:val="24"/>
          <w:szCs w:val="24"/>
        </w:rPr>
      </w:pPr>
      <w:r>
        <w:rPr>
          <w:rFonts w:cs="Arial"/>
          <w:b w:val="0"/>
          <w:bCs/>
          <w:sz w:val="24"/>
          <w:szCs w:val="24"/>
        </w:rPr>
        <w:lastRenderedPageBreak/>
        <w:t>It was believed that this could be achieved by teaching English language as well as the culture (1998</w:t>
      </w:r>
      <w:r w:rsidR="00A94FBD">
        <w:rPr>
          <w:rFonts w:cs="Arial"/>
          <w:b w:val="0"/>
          <w:bCs/>
          <w:sz w:val="24"/>
          <w:szCs w:val="24"/>
        </w:rPr>
        <w:t>). This</w:t>
      </w:r>
      <w:r>
        <w:rPr>
          <w:rFonts w:cs="Arial"/>
          <w:b w:val="0"/>
          <w:bCs/>
          <w:sz w:val="24"/>
          <w:szCs w:val="24"/>
        </w:rPr>
        <w:t xml:space="preserve"> expression of agreement shows how systems can easily be abused by those in charge and confirms that</w:t>
      </w:r>
      <w:r w:rsidR="004B5E71">
        <w:rPr>
          <w:rFonts w:cs="Arial"/>
          <w:b w:val="0"/>
          <w:bCs/>
          <w:sz w:val="24"/>
          <w:szCs w:val="24"/>
        </w:rPr>
        <w:t xml:space="preserve"> </w:t>
      </w:r>
      <w:r>
        <w:rPr>
          <w:rFonts w:cs="Arial"/>
          <w:b w:val="0"/>
          <w:bCs/>
          <w:sz w:val="24"/>
          <w:szCs w:val="24"/>
        </w:rPr>
        <w:t>opportunit</w:t>
      </w:r>
      <w:r w:rsidR="004B5E71">
        <w:rPr>
          <w:rFonts w:cs="Arial"/>
          <w:b w:val="0"/>
          <w:bCs/>
          <w:sz w:val="24"/>
          <w:szCs w:val="24"/>
        </w:rPr>
        <w:t>ies were available to anyone who wanted to learn</w:t>
      </w:r>
      <w:r>
        <w:rPr>
          <w:rFonts w:cs="Arial"/>
          <w:b w:val="0"/>
          <w:bCs/>
          <w:sz w:val="24"/>
          <w:szCs w:val="24"/>
        </w:rPr>
        <w:t xml:space="preserve"> the English language</w:t>
      </w:r>
      <w:r w:rsidR="004B5E71">
        <w:rPr>
          <w:rFonts w:cs="Arial"/>
          <w:b w:val="0"/>
          <w:bCs/>
          <w:sz w:val="24"/>
          <w:szCs w:val="24"/>
        </w:rPr>
        <w:t>.</w:t>
      </w:r>
    </w:p>
    <w:p w14:paraId="5A75A980" w14:textId="77777777" w:rsidR="00F72EE4" w:rsidRDefault="00F72EE4" w:rsidP="00546CC1">
      <w:pPr>
        <w:pStyle w:val="Heading2"/>
        <w:spacing w:line="360" w:lineRule="auto"/>
        <w:ind w:left="-284" w:right="-613"/>
        <w:jc w:val="both"/>
        <w:rPr>
          <w:rFonts w:cs="Arial"/>
          <w:b w:val="0"/>
          <w:bCs/>
          <w:sz w:val="24"/>
          <w:szCs w:val="24"/>
        </w:rPr>
      </w:pPr>
    </w:p>
    <w:p w14:paraId="55305BD4" w14:textId="057C25AB" w:rsidR="00BF0D9E" w:rsidRDefault="00F72EE4" w:rsidP="00546CC1">
      <w:pPr>
        <w:pStyle w:val="Heading2"/>
        <w:spacing w:line="360" w:lineRule="auto"/>
        <w:ind w:left="-284" w:right="-613"/>
        <w:jc w:val="both"/>
        <w:rPr>
          <w:rFonts w:cs="Arial"/>
          <w:b w:val="0"/>
          <w:bCs/>
          <w:sz w:val="24"/>
          <w:szCs w:val="24"/>
        </w:rPr>
      </w:pPr>
      <w:r>
        <w:rPr>
          <w:rFonts w:cs="Arial"/>
          <w:b w:val="0"/>
          <w:bCs/>
          <w:sz w:val="24"/>
          <w:szCs w:val="24"/>
        </w:rPr>
        <w:t xml:space="preserve">(Lange, Mahoney and Vom, 2006) publication </w:t>
      </w:r>
      <w:r w:rsidRPr="00F72EE4">
        <w:rPr>
          <w:rFonts w:cs="Arial"/>
          <w:i/>
          <w:iCs/>
          <w:sz w:val="24"/>
          <w:szCs w:val="24"/>
        </w:rPr>
        <w:t>Colonialism and Development: A Comparative Analysis of Spain and British Colonies</w:t>
      </w:r>
      <w:r>
        <w:rPr>
          <w:rFonts w:cs="Arial"/>
          <w:b w:val="0"/>
          <w:bCs/>
          <w:sz w:val="24"/>
          <w:szCs w:val="24"/>
        </w:rPr>
        <w:t xml:space="preserve"> correlates with </w:t>
      </w:r>
      <w:r w:rsidR="00E35AF6">
        <w:rPr>
          <w:rFonts w:cs="Arial"/>
          <w:b w:val="0"/>
          <w:bCs/>
          <w:sz w:val="24"/>
          <w:szCs w:val="24"/>
        </w:rPr>
        <w:t>Q2 and</w:t>
      </w:r>
      <w:r>
        <w:rPr>
          <w:rFonts w:cs="Arial"/>
          <w:b w:val="0"/>
          <w:bCs/>
          <w:sz w:val="24"/>
          <w:szCs w:val="24"/>
        </w:rPr>
        <w:t xml:space="preserve"> was picked as it describes different agreements put in place to combat certain </w:t>
      </w:r>
      <w:r w:rsidR="00A94FBD">
        <w:rPr>
          <w:rFonts w:cs="Arial"/>
          <w:b w:val="0"/>
          <w:bCs/>
          <w:sz w:val="24"/>
          <w:szCs w:val="24"/>
        </w:rPr>
        <w:t>issues and</w:t>
      </w:r>
      <w:r>
        <w:rPr>
          <w:rFonts w:cs="Arial"/>
          <w:b w:val="0"/>
          <w:bCs/>
          <w:sz w:val="24"/>
          <w:szCs w:val="24"/>
        </w:rPr>
        <w:t xml:space="preserve"> justifies whether these agreements were successful or not. Many years </w:t>
      </w:r>
      <w:r w:rsidR="00A94FBD">
        <w:rPr>
          <w:rFonts w:cs="Arial"/>
          <w:b w:val="0"/>
          <w:bCs/>
          <w:sz w:val="24"/>
          <w:szCs w:val="24"/>
        </w:rPr>
        <w:t>ago,</w:t>
      </w:r>
      <w:r>
        <w:rPr>
          <w:rFonts w:cs="Arial"/>
          <w:b w:val="0"/>
          <w:bCs/>
          <w:sz w:val="24"/>
          <w:szCs w:val="24"/>
        </w:rPr>
        <w:t xml:space="preserve"> soil, </w:t>
      </w:r>
      <w:r w:rsidRPr="00F72EE4">
        <w:rPr>
          <w:rFonts w:cs="Arial"/>
          <w:b w:val="0"/>
          <w:bCs/>
          <w:sz w:val="24"/>
          <w:szCs w:val="24"/>
        </w:rPr>
        <w:t>atmospheric conditions</w:t>
      </w:r>
      <w:r>
        <w:rPr>
          <w:rFonts w:cs="Arial"/>
          <w:b w:val="0"/>
          <w:bCs/>
          <w:sz w:val="24"/>
          <w:szCs w:val="24"/>
        </w:rPr>
        <w:t xml:space="preserve"> and population growth were linked to precolonial prosperity, which led to the discovery of separate foundations. These foundations formed an unequal society for </w:t>
      </w:r>
      <w:r w:rsidR="00A94FBD">
        <w:rPr>
          <w:rFonts w:cs="Arial"/>
          <w:b w:val="0"/>
          <w:bCs/>
          <w:sz w:val="24"/>
          <w:szCs w:val="24"/>
        </w:rPr>
        <w:t>all and</w:t>
      </w:r>
      <w:r>
        <w:rPr>
          <w:rFonts w:cs="Arial"/>
          <w:b w:val="0"/>
          <w:bCs/>
          <w:sz w:val="24"/>
          <w:szCs w:val="24"/>
        </w:rPr>
        <w:t xml:space="preserve"> had an adverse impact on planned developments.</w:t>
      </w:r>
      <w:r w:rsidR="004369DB">
        <w:rPr>
          <w:rFonts w:cs="Arial"/>
          <w:b w:val="0"/>
          <w:bCs/>
          <w:sz w:val="24"/>
          <w:szCs w:val="24"/>
        </w:rPr>
        <w:t xml:space="preserve"> </w:t>
      </w:r>
      <w:r>
        <w:rPr>
          <w:rFonts w:cs="Arial"/>
          <w:b w:val="0"/>
          <w:bCs/>
          <w:sz w:val="24"/>
          <w:szCs w:val="24"/>
        </w:rPr>
        <w:t>By divergence precolonial regions with dissimilar types of financing factors, were often free from inequality and its underline influence on colonialism, which was likely to multiply throughout the postcolonial stage.</w:t>
      </w:r>
    </w:p>
    <w:p w14:paraId="14624338" w14:textId="77777777" w:rsidR="00BF0D9E" w:rsidRDefault="00BF0D9E" w:rsidP="00546CC1">
      <w:pPr>
        <w:pStyle w:val="Heading2"/>
        <w:spacing w:line="360" w:lineRule="auto"/>
        <w:ind w:left="-284" w:right="-613"/>
        <w:jc w:val="both"/>
        <w:rPr>
          <w:rFonts w:cs="Arial"/>
          <w:b w:val="0"/>
          <w:bCs/>
          <w:sz w:val="24"/>
          <w:szCs w:val="24"/>
        </w:rPr>
      </w:pPr>
    </w:p>
    <w:p w14:paraId="7234C55C" w14:textId="35BC8DB1" w:rsidR="008F78C0" w:rsidRDefault="00F72EE4" w:rsidP="00F92453">
      <w:pPr>
        <w:pStyle w:val="Heading2"/>
        <w:spacing w:line="360" w:lineRule="auto"/>
        <w:ind w:left="-284" w:right="-613"/>
        <w:jc w:val="both"/>
        <w:rPr>
          <w:rFonts w:cs="Arial"/>
          <w:b w:val="0"/>
          <w:bCs/>
          <w:sz w:val="24"/>
          <w:szCs w:val="24"/>
        </w:rPr>
      </w:pPr>
      <w:r>
        <w:rPr>
          <w:rFonts w:cs="Arial"/>
          <w:b w:val="0"/>
          <w:bCs/>
          <w:sz w:val="24"/>
          <w:szCs w:val="24"/>
        </w:rPr>
        <w:t xml:space="preserve">During this time British immigrants and governmental institutions, as well as British developers pursed secondary authority when it </w:t>
      </w:r>
      <w:r w:rsidR="009B5CC4">
        <w:rPr>
          <w:rFonts w:cs="Arial"/>
          <w:b w:val="0"/>
          <w:bCs/>
          <w:sz w:val="24"/>
          <w:szCs w:val="24"/>
        </w:rPr>
        <w:t>comes</w:t>
      </w:r>
      <w:r>
        <w:rPr>
          <w:rFonts w:cs="Arial"/>
          <w:b w:val="0"/>
          <w:bCs/>
          <w:sz w:val="24"/>
          <w:szCs w:val="24"/>
        </w:rPr>
        <w:t xml:space="preserve"> to implementing power throughout the entire conventional establishments, without replacing certain political systems, law of courts and buildings that had already been put in place. In reality there is only a small </w:t>
      </w:r>
      <w:r w:rsidR="00A94FBD">
        <w:rPr>
          <w:rFonts w:cs="Arial"/>
          <w:b w:val="0"/>
          <w:bCs/>
          <w:sz w:val="24"/>
          <w:szCs w:val="24"/>
        </w:rPr>
        <w:t>number</w:t>
      </w:r>
      <w:r>
        <w:rPr>
          <w:rFonts w:cs="Arial"/>
          <w:b w:val="0"/>
          <w:bCs/>
          <w:sz w:val="24"/>
          <w:szCs w:val="24"/>
        </w:rPr>
        <w:t xml:space="preserve"> of British governors who are responsible for controlling indirect rule in each territory. However, this kind of imperialism did not leave regional social structures affected. Relatively British imperialism rapidly modified local</w:t>
      </w:r>
      <w:r w:rsidR="009B5CC4">
        <w:rPr>
          <w:rFonts w:cs="Arial"/>
          <w:b w:val="0"/>
          <w:bCs/>
          <w:sz w:val="24"/>
          <w:szCs w:val="24"/>
        </w:rPr>
        <w:t>,</w:t>
      </w:r>
      <w:r>
        <w:rPr>
          <w:rFonts w:cs="Arial"/>
          <w:b w:val="0"/>
          <w:bCs/>
          <w:sz w:val="24"/>
          <w:szCs w:val="24"/>
        </w:rPr>
        <w:t xml:space="preserve"> social and political structures, by giving administrators a considerable amount of power as well as validating their sovereignty under all circumstances (Lange, Mahoney and </w:t>
      </w:r>
      <w:proofErr w:type="spellStart"/>
      <w:r>
        <w:rPr>
          <w:rFonts w:cs="Arial"/>
          <w:b w:val="0"/>
          <w:bCs/>
          <w:sz w:val="24"/>
          <w:szCs w:val="24"/>
        </w:rPr>
        <w:t>Vom</w:t>
      </w:r>
      <w:proofErr w:type="spellEnd"/>
      <w:r>
        <w:rPr>
          <w:rFonts w:cs="Arial"/>
          <w:b w:val="0"/>
          <w:bCs/>
          <w:sz w:val="24"/>
          <w:szCs w:val="24"/>
        </w:rPr>
        <w:t>, 2006).</w:t>
      </w:r>
    </w:p>
    <w:p w14:paraId="68E92A11" w14:textId="77777777" w:rsidR="00F92453" w:rsidRDefault="00F92453" w:rsidP="00F92453">
      <w:pPr>
        <w:pStyle w:val="Heading2"/>
        <w:spacing w:line="360" w:lineRule="auto"/>
        <w:ind w:left="-284" w:right="-613"/>
        <w:jc w:val="both"/>
        <w:rPr>
          <w:rFonts w:cs="Arial"/>
          <w:b w:val="0"/>
          <w:bCs/>
          <w:sz w:val="24"/>
          <w:szCs w:val="24"/>
        </w:rPr>
      </w:pPr>
    </w:p>
    <w:p w14:paraId="5C70A61C" w14:textId="50B79CDF" w:rsidR="002631E9" w:rsidRDefault="008171F8" w:rsidP="00546CC1">
      <w:pPr>
        <w:pStyle w:val="Heading2"/>
        <w:spacing w:line="360" w:lineRule="auto"/>
        <w:ind w:left="-284" w:right="-613"/>
        <w:jc w:val="both"/>
        <w:rPr>
          <w:rFonts w:cs="Arial"/>
          <w:b w:val="0"/>
          <w:bCs/>
          <w:sz w:val="24"/>
          <w:szCs w:val="24"/>
        </w:rPr>
      </w:pPr>
      <w:r>
        <w:rPr>
          <w:rFonts w:cs="Arial"/>
          <w:b w:val="0"/>
          <w:bCs/>
          <w:sz w:val="24"/>
          <w:szCs w:val="24"/>
        </w:rPr>
        <w:t xml:space="preserve">(Andrew, 2021) book </w:t>
      </w:r>
      <w:r w:rsidRPr="008171F8">
        <w:rPr>
          <w:rFonts w:cs="Arial"/>
          <w:i/>
          <w:iCs/>
          <w:sz w:val="24"/>
          <w:szCs w:val="24"/>
        </w:rPr>
        <w:t>The New Age of Empire How Racism and Colonialism Still Rule the World</w:t>
      </w:r>
      <w:r>
        <w:rPr>
          <w:rFonts w:cs="Arial"/>
          <w:b w:val="0"/>
          <w:bCs/>
          <w:sz w:val="24"/>
          <w:szCs w:val="24"/>
        </w:rPr>
        <w:t xml:space="preserve"> was chosen as it</w:t>
      </w:r>
      <w:r w:rsidR="004369DB">
        <w:rPr>
          <w:rFonts w:cs="Arial"/>
          <w:b w:val="0"/>
          <w:bCs/>
          <w:sz w:val="24"/>
          <w:szCs w:val="24"/>
        </w:rPr>
        <w:t xml:space="preserve"> correlates with Q2 and,</w:t>
      </w:r>
      <w:r>
        <w:rPr>
          <w:rFonts w:cs="Arial"/>
          <w:b w:val="0"/>
          <w:bCs/>
          <w:sz w:val="24"/>
          <w:szCs w:val="24"/>
        </w:rPr>
        <w:t xml:space="preserve"> highlights previous events that have taken place over the years involving African Americans all over the </w:t>
      </w:r>
      <w:r w:rsidR="00E35AF6">
        <w:rPr>
          <w:rFonts w:cs="Arial"/>
          <w:b w:val="0"/>
          <w:bCs/>
          <w:sz w:val="24"/>
          <w:szCs w:val="24"/>
        </w:rPr>
        <w:t>world. From</w:t>
      </w:r>
      <w:r>
        <w:rPr>
          <w:rFonts w:cs="Arial"/>
          <w:b w:val="0"/>
          <w:bCs/>
          <w:sz w:val="24"/>
          <w:szCs w:val="24"/>
        </w:rPr>
        <w:t xml:space="preserve"> slavery days right up until the outbreak of covid-19, and not to mention the tragic incident that resulted in the death of George Floyd. The publication explains how these events, led to significant changes being made to agreements and policies. During the period of the new agreement of governmental devolution, ethnic minority workers were called for, to help reconstruct the foundation and the agreement of a new America. Back in the day when wars were taking place, African American workers were once again needed, but due to market reforms public sector careers and labour </w:t>
      </w:r>
      <w:r>
        <w:rPr>
          <w:rFonts w:cs="Arial"/>
          <w:b w:val="0"/>
          <w:bCs/>
          <w:sz w:val="24"/>
          <w:szCs w:val="24"/>
        </w:rPr>
        <w:lastRenderedPageBreak/>
        <w:t>had both been sourced out, in regard to the underdeveloped world and technologies.</w:t>
      </w:r>
    </w:p>
    <w:p w14:paraId="1F78268D" w14:textId="77777777" w:rsidR="002631E9" w:rsidRDefault="002631E9" w:rsidP="00546CC1">
      <w:pPr>
        <w:pStyle w:val="Heading2"/>
        <w:spacing w:line="360" w:lineRule="auto"/>
        <w:ind w:left="-284" w:right="-613"/>
        <w:jc w:val="both"/>
        <w:rPr>
          <w:rFonts w:cs="Arial"/>
          <w:b w:val="0"/>
          <w:bCs/>
          <w:sz w:val="24"/>
          <w:szCs w:val="24"/>
        </w:rPr>
      </w:pPr>
    </w:p>
    <w:p w14:paraId="59BC9936" w14:textId="5DF1C750" w:rsidR="00E81657" w:rsidRDefault="008171F8" w:rsidP="00546CC1">
      <w:pPr>
        <w:pStyle w:val="Heading2"/>
        <w:spacing w:line="360" w:lineRule="auto"/>
        <w:ind w:left="-284" w:right="-613"/>
        <w:jc w:val="both"/>
        <w:rPr>
          <w:rFonts w:cs="Arial"/>
          <w:b w:val="0"/>
          <w:bCs/>
          <w:sz w:val="24"/>
          <w:szCs w:val="24"/>
        </w:rPr>
      </w:pPr>
      <w:r>
        <w:rPr>
          <w:rFonts w:cs="Arial"/>
          <w:b w:val="0"/>
          <w:bCs/>
          <w:sz w:val="24"/>
          <w:szCs w:val="24"/>
        </w:rPr>
        <w:t xml:space="preserve">Black African Americans are once again left with the demands of those who regulate the country, which is why it is no surprise that universal hard labour relates to the transformation of free market economies. Radicalism is one of the new supreme categories of the Western community, that gradually adds to inequality. An eminent reason why unrestricted independence was at the centre of the neoliberal project, is because there </w:t>
      </w:r>
      <w:r w:rsidR="00A94FBD">
        <w:rPr>
          <w:rFonts w:cs="Arial"/>
          <w:b w:val="0"/>
          <w:bCs/>
          <w:sz w:val="24"/>
          <w:szCs w:val="24"/>
        </w:rPr>
        <w:t>are</w:t>
      </w:r>
      <w:r>
        <w:rPr>
          <w:rFonts w:cs="Arial"/>
          <w:b w:val="0"/>
          <w:bCs/>
          <w:sz w:val="24"/>
          <w:szCs w:val="24"/>
        </w:rPr>
        <w:t xml:space="preserve"> no way electorates within the United States could remain in power, if social welfare </w:t>
      </w:r>
      <w:r w:rsidR="00A94FBD">
        <w:rPr>
          <w:rFonts w:cs="Arial"/>
          <w:b w:val="0"/>
          <w:bCs/>
          <w:sz w:val="24"/>
          <w:szCs w:val="24"/>
        </w:rPr>
        <w:t>were</w:t>
      </w:r>
      <w:r>
        <w:rPr>
          <w:rFonts w:cs="Arial"/>
          <w:b w:val="0"/>
          <w:bCs/>
          <w:sz w:val="24"/>
          <w:szCs w:val="24"/>
        </w:rPr>
        <w:t xml:space="preserve"> shared out to African Americans, in the amount needed. Which is why the country is so filled with racism (Andrews, 2021)</w:t>
      </w:r>
      <w:r w:rsidR="00A94FBD">
        <w:rPr>
          <w:rFonts w:cs="Arial"/>
          <w:b w:val="0"/>
          <w:bCs/>
          <w:sz w:val="24"/>
          <w:szCs w:val="24"/>
        </w:rPr>
        <w:t xml:space="preserve">. </w:t>
      </w:r>
      <w:r w:rsidR="000E2939">
        <w:rPr>
          <w:rFonts w:cs="Arial"/>
          <w:b w:val="0"/>
          <w:bCs/>
          <w:sz w:val="24"/>
          <w:szCs w:val="24"/>
        </w:rPr>
        <w:t xml:space="preserve">This Statement demonstrates how the influences from slavery days continue to </w:t>
      </w:r>
      <w:r w:rsidR="00A94FBD">
        <w:rPr>
          <w:rFonts w:cs="Arial"/>
          <w:b w:val="0"/>
          <w:bCs/>
          <w:sz w:val="24"/>
          <w:szCs w:val="24"/>
        </w:rPr>
        <w:t>grow and</w:t>
      </w:r>
      <w:r w:rsidR="000E2939">
        <w:rPr>
          <w:rFonts w:cs="Arial"/>
          <w:b w:val="0"/>
          <w:bCs/>
          <w:sz w:val="24"/>
          <w:szCs w:val="24"/>
        </w:rPr>
        <w:t xml:space="preserve"> clarifies why racism is still taking place all over the world</w:t>
      </w:r>
      <w:r w:rsidR="00A94FBD">
        <w:rPr>
          <w:rFonts w:cs="Arial"/>
          <w:b w:val="0"/>
          <w:bCs/>
          <w:sz w:val="24"/>
          <w:szCs w:val="24"/>
        </w:rPr>
        <w:t>.</w:t>
      </w:r>
    </w:p>
    <w:p w14:paraId="5E73785C" w14:textId="77777777" w:rsidR="007A0610" w:rsidRDefault="007A0610" w:rsidP="00F92453">
      <w:pPr>
        <w:pStyle w:val="Heading2"/>
        <w:spacing w:line="360" w:lineRule="auto"/>
        <w:ind w:left="0" w:right="-613"/>
        <w:jc w:val="both"/>
        <w:rPr>
          <w:rFonts w:ascii="Calibri Light" w:hAnsi="Calibri Light"/>
          <w:color w:val="7030A0"/>
          <w:szCs w:val="26"/>
        </w:rPr>
      </w:pPr>
      <w:bookmarkStart w:id="16" w:name="_Hlk152956355"/>
    </w:p>
    <w:p w14:paraId="2A986B2C" w14:textId="5288A01E" w:rsidR="004B5E71" w:rsidRPr="00F92453" w:rsidRDefault="00E81657" w:rsidP="00F92453">
      <w:pPr>
        <w:pStyle w:val="Heading2"/>
        <w:spacing w:line="360" w:lineRule="auto"/>
        <w:ind w:left="-284" w:right="-613"/>
        <w:jc w:val="center"/>
        <w:rPr>
          <w:rFonts w:ascii="Calibri Light" w:hAnsi="Calibri Light"/>
          <w:color w:val="000000" w:themeColor="text1"/>
          <w:szCs w:val="26"/>
        </w:rPr>
      </w:pPr>
      <w:r w:rsidRPr="00F92453">
        <w:rPr>
          <w:rFonts w:ascii="Calibri Light" w:hAnsi="Calibri Light"/>
          <w:color w:val="000000" w:themeColor="text1"/>
          <w:szCs w:val="26"/>
        </w:rPr>
        <w:t>4.2.</w:t>
      </w:r>
      <w:r w:rsidR="00162DC6" w:rsidRPr="00F92453">
        <w:rPr>
          <w:rFonts w:ascii="Calibri Light" w:hAnsi="Calibri Light"/>
          <w:color w:val="000000" w:themeColor="text1"/>
          <w:szCs w:val="26"/>
        </w:rPr>
        <w:t>3</w:t>
      </w:r>
      <w:r w:rsidRPr="00F92453">
        <w:rPr>
          <w:rFonts w:ascii="Calibri Light" w:hAnsi="Calibri Light"/>
          <w:color w:val="000000" w:themeColor="text1"/>
          <w:szCs w:val="26"/>
        </w:rPr>
        <w:t xml:space="preserve"> – Limitations Found Within the Article’s Chosen for Q2</w:t>
      </w:r>
    </w:p>
    <w:bookmarkEnd w:id="16"/>
    <w:p w14:paraId="5D44D0D0" w14:textId="0FB508A3" w:rsidR="007A0610" w:rsidRDefault="004B5E71" w:rsidP="00546CC1">
      <w:pPr>
        <w:pStyle w:val="Heading2"/>
        <w:spacing w:line="360" w:lineRule="auto"/>
        <w:ind w:left="-284" w:right="-613"/>
        <w:jc w:val="both"/>
        <w:rPr>
          <w:rFonts w:cs="Arial"/>
          <w:b w:val="0"/>
          <w:bCs/>
          <w:sz w:val="24"/>
          <w:szCs w:val="24"/>
        </w:rPr>
      </w:pPr>
      <w:r>
        <w:rPr>
          <w:rFonts w:cs="Arial"/>
          <w:b w:val="0"/>
          <w:bCs/>
          <w:sz w:val="24"/>
          <w:szCs w:val="24"/>
        </w:rPr>
        <w:t xml:space="preserve">Each article cited to support Q2 </w:t>
      </w:r>
      <w:r w:rsidR="009835A7">
        <w:rPr>
          <w:rFonts w:cs="Arial"/>
          <w:b w:val="0"/>
          <w:bCs/>
          <w:sz w:val="24"/>
          <w:szCs w:val="24"/>
        </w:rPr>
        <w:t>provided factual statistics</w:t>
      </w:r>
      <w:r>
        <w:rPr>
          <w:rFonts w:cs="Arial"/>
          <w:b w:val="0"/>
          <w:bCs/>
          <w:sz w:val="24"/>
          <w:szCs w:val="24"/>
        </w:rPr>
        <w:t>,</w:t>
      </w:r>
      <w:r w:rsidR="009835A7">
        <w:rPr>
          <w:rFonts w:cs="Arial"/>
          <w:b w:val="0"/>
          <w:bCs/>
          <w:sz w:val="24"/>
          <w:szCs w:val="24"/>
        </w:rPr>
        <w:t xml:space="preserve"> I am very satisfied with the results, because my questions have now been answered. Having said that, countless </w:t>
      </w:r>
      <w:r w:rsidR="007D7C3C">
        <w:rPr>
          <w:rFonts w:cs="Arial"/>
          <w:b w:val="0"/>
          <w:bCs/>
          <w:sz w:val="24"/>
          <w:szCs w:val="24"/>
        </w:rPr>
        <w:t>limitations</w:t>
      </w:r>
      <w:r w:rsidR="009835A7">
        <w:rPr>
          <w:rFonts w:cs="Arial"/>
          <w:b w:val="0"/>
          <w:bCs/>
          <w:sz w:val="24"/>
          <w:szCs w:val="24"/>
        </w:rPr>
        <w:t xml:space="preserve"> were </w:t>
      </w:r>
      <w:r w:rsidR="004728D2">
        <w:rPr>
          <w:rFonts w:cs="Arial"/>
          <w:b w:val="0"/>
          <w:bCs/>
          <w:sz w:val="24"/>
          <w:szCs w:val="24"/>
        </w:rPr>
        <w:t xml:space="preserve">discovered throughout the </w:t>
      </w:r>
      <w:r w:rsidR="007D7C3C">
        <w:rPr>
          <w:rFonts w:cs="Arial"/>
          <w:b w:val="0"/>
          <w:bCs/>
          <w:sz w:val="24"/>
          <w:szCs w:val="24"/>
        </w:rPr>
        <w:t xml:space="preserve">studies. (Hechter, 2017) paper stated that </w:t>
      </w:r>
      <w:r w:rsidR="002631E9">
        <w:rPr>
          <w:rFonts w:cs="Arial"/>
          <w:b w:val="0"/>
          <w:bCs/>
          <w:sz w:val="24"/>
          <w:szCs w:val="24"/>
        </w:rPr>
        <w:t xml:space="preserve">future research is required, since there has been a lack of awareness from the data collected so far. The researcher feels that relying solely on </w:t>
      </w:r>
      <w:r w:rsidR="007D0E71">
        <w:rPr>
          <w:rFonts w:cs="Arial"/>
          <w:b w:val="0"/>
          <w:bCs/>
          <w:sz w:val="24"/>
          <w:szCs w:val="24"/>
        </w:rPr>
        <w:t>the data presented within the study would probably be defective, as most of the information is based on historical events</w:t>
      </w:r>
      <w:r w:rsidR="00D3519D">
        <w:rPr>
          <w:rFonts w:cs="Arial"/>
          <w:b w:val="0"/>
          <w:bCs/>
          <w:sz w:val="24"/>
          <w:szCs w:val="24"/>
        </w:rPr>
        <w:t xml:space="preserve"> (Hechter,2017)</w:t>
      </w:r>
      <w:r w:rsidR="007D0E71">
        <w:rPr>
          <w:rFonts w:cs="Arial"/>
          <w:b w:val="0"/>
          <w:bCs/>
          <w:sz w:val="24"/>
          <w:szCs w:val="24"/>
        </w:rPr>
        <w:t>.</w:t>
      </w:r>
    </w:p>
    <w:p w14:paraId="3F29B727" w14:textId="77777777" w:rsidR="007A0610" w:rsidRDefault="007A0610" w:rsidP="00546CC1">
      <w:pPr>
        <w:pStyle w:val="Heading2"/>
        <w:spacing w:line="360" w:lineRule="auto"/>
        <w:ind w:left="-284" w:right="-613"/>
        <w:jc w:val="both"/>
        <w:rPr>
          <w:rFonts w:cs="Arial"/>
          <w:b w:val="0"/>
          <w:bCs/>
          <w:sz w:val="24"/>
          <w:szCs w:val="24"/>
        </w:rPr>
      </w:pPr>
    </w:p>
    <w:p w14:paraId="487931D7" w14:textId="751A9A8D" w:rsidR="00E3797A" w:rsidRDefault="00985E5F" w:rsidP="00546CC1">
      <w:pPr>
        <w:pStyle w:val="Heading2"/>
        <w:spacing w:line="360" w:lineRule="auto"/>
        <w:ind w:left="-284" w:right="-613"/>
        <w:jc w:val="both"/>
        <w:rPr>
          <w:rFonts w:cs="Arial"/>
          <w:b w:val="0"/>
          <w:bCs/>
          <w:sz w:val="24"/>
          <w:szCs w:val="24"/>
        </w:rPr>
      </w:pPr>
      <w:r>
        <w:rPr>
          <w:rFonts w:cs="Arial"/>
          <w:b w:val="0"/>
          <w:bCs/>
          <w:sz w:val="24"/>
          <w:szCs w:val="24"/>
        </w:rPr>
        <w:t xml:space="preserve">Nevertheless, (Gollan, 2007) review indicated that there was a great deal of controversy surrounding fairness, </w:t>
      </w:r>
      <w:r w:rsidR="009F0AAA">
        <w:rPr>
          <w:rFonts w:cs="Arial"/>
          <w:b w:val="0"/>
          <w:bCs/>
          <w:sz w:val="24"/>
          <w:szCs w:val="24"/>
        </w:rPr>
        <w:t>because several individuals refused to acknowledge the NISA as a liberated trade union, especially when it comes to the history of NISA’s. The investigator gave reference to the shortage of elective membership,</w:t>
      </w:r>
      <w:r w:rsidR="00FD5EDA">
        <w:rPr>
          <w:rFonts w:cs="Arial"/>
          <w:b w:val="0"/>
          <w:bCs/>
          <w:sz w:val="24"/>
          <w:szCs w:val="24"/>
        </w:rPr>
        <w:t xml:space="preserve"> its system and not to mention its reliance on management, in regard to financial resources. The Co’s response for rejecting the importance of independence, has raised</w:t>
      </w:r>
      <w:r w:rsidR="004728D2">
        <w:rPr>
          <w:rFonts w:cs="Arial"/>
          <w:b w:val="0"/>
          <w:bCs/>
          <w:sz w:val="24"/>
          <w:szCs w:val="24"/>
        </w:rPr>
        <w:t xml:space="preserve"> a</w:t>
      </w:r>
      <w:r w:rsidR="00FD5EDA">
        <w:rPr>
          <w:rFonts w:cs="Arial"/>
          <w:b w:val="0"/>
          <w:bCs/>
          <w:sz w:val="24"/>
          <w:szCs w:val="24"/>
        </w:rPr>
        <w:t xml:space="preserve"> red flag, on significant issue</w:t>
      </w:r>
      <w:r w:rsidR="004728D2">
        <w:rPr>
          <w:rFonts w:cs="Arial"/>
          <w:b w:val="0"/>
          <w:bCs/>
          <w:sz w:val="24"/>
          <w:szCs w:val="24"/>
        </w:rPr>
        <w:t>s</w:t>
      </w:r>
      <w:r w:rsidR="00FD5EDA">
        <w:rPr>
          <w:rFonts w:cs="Arial"/>
          <w:b w:val="0"/>
          <w:bCs/>
          <w:sz w:val="24"/>
          <w:szCs w:val="24"/>
        </w:rPr>
        <w:t xml:space="preserve"> regarding </w:t>
      </w:r>
      <w:r w:rsidR="00D3519D">
        <w:rPr>
          <w:rFonts w:cs="Arial"/>
          <w:b w:val="0"/>
          <w:bCs/>
          <w:sz w:val="24"/>
          <w:szCs w:val="24"/>
        </w:rPr>
        <w:t>employee’s concerns, due to the shortfall of equality and fairness</w:t>
      </w:r>
      <w:r w:rsidR="00E3797A">
        <w:rPr>
          <w:rFonts w:cs="Arial"/>
          <w:b w:val="0"/>
          <w:bCs/>
          <w:sz w:val="24"/>
          <w:szCs w:val="24"/>
        </w:rPr>
        <w:t xml:space="preserve"> (Gollan, 2007)</w:t>
      </w:r>
      <w:r w:rsidR="00D3519D">
        <w:rPr>
          <w:rFonts w:cs="Arial"/>
          <w:b w:val="0"/>
          <w:bCs/>
          <w:sz w:val="24"/>
          <w:szCs w:val="24"/>
        </w:rPr>
        <w:t>.</w:t>
      </w:r>
    </w:p>
    <w:p w14:paraId="1CF45E5C" w14:textId="77777777" w:rsidR="00E3797A" w:rsidRDefault="00E3797A" w:rsidP="00546CC1">
      <w:pPr>
        <w:pStyle w:val="Heading2"/>
        <w:spacing w:line="360" w:lineRule="auto"/>
        <w:ind w:left="-284" w:right="-613"/>
        <w:jc w:val="both"/>
        <w:rPr>
          <w:rFonts w:cs="Arial"/>
          <w:b w:val="0"/>
          <w:bCs/>
          <w:sz w:val="24"/>
          <w:szCs w:val="24"/>
        </w:rPr>
      </w:pPr>
    </w:p>
    <w:p w14:paraId="7F659265" w14:textId="6EA5DD83" w:rsidR="000767EB" w:rsidRDefault="00D3519D" w:rsidP="00546CC1">
      <w:pPr>
        <w:pStyle w:val="Heading2"/>
        <w:spacing w:line="360" w:lineRule="auto"/>
        <w:ind w:left="-284" w:right="-613"/>
        <w:jc w:val="both"/>
        <w:rPr>
          <w:rFonts w:cs="Arial"/>
          <w:b w:val="0"/>
          <w:bCs/>
          <w:sz w:val="24"/>
          <w:szCs w:val="24"/>
        </w:rPr>
      </w:pPr>
      <w:r>
        <w:rPr>
          <w:rFonts w:cs="Arial"/>
          <w:b w:val="0"/>
          <w:bCs/>
          <w:sz w:val="24"/>
          <w:szCs w:val="24"/>
        </w:rPr>
        <w:t xml:space="preserve">Furthermore, (Mukha, 2021) report </w:t>
      </w:r>
      <w:r w:rsidR="00741DCE">
        <w:rPr>
          <w:rFonts w:cs="Arial"/>
          <w:b w:val="0"/>
          <w:bCs/>
          <w:sz w:val="24"/>
          <w:szCs w:val="24"/>
        </w:rPr>
        <w:t xml:space="preserve">argued that the breakdown of Britian transpired when the country decided to departure from the EU, as result of doing this, a sequence of repercussions developed, affecting </w:t>
      </w:r>
      <w:r w:rsidR="005657D8">
        <w:rPr>
          <w:rFonts w:cs="Arial"/>
          <w:b w:val="0"/>
          <w:bCs/>
          <w:sz w:val="24"/>
          <w:szCs w:val="24"/>
        </w:rPr>
        <w:t>legislative legal systems. From this day forward Britian will be required, to disconnect its legal programme</w:t>
      </w:r>
      <w:r w:rsidR="005A734E">
        <w:rPr>
          <w:rFonts w:cs="Arial"/>
          <w:b w:val="0"/>
          <w:bCs/>
          <w:sz w:val="24"/>
          <w:szCs w:val="24"/>
        </w:rPr>
        <w:t xml:space="preserve"> from the European one, after forty years of collaboration. The impact from such actions, </w:t>
      </w:r>
      <w:r w:rsidR="00B648B2">
        <w:rPr>
          <w:rFonts w:cs="Arial"/>
          <w:b w:val="0"/>
          <w:bCs/>
          <w:sz w:val="24"/>
          <w:szCs w:val="24"/>
        </w:rPr>
        <w:t>was</w:t>
      </w:r>
      <w:r w:rsidR="005A734E">
        <w:rPr>
          <w:rFonts w:cs="Arial"/>
          <w:b w:val="0"/>
          <w:bCs/>
          <w:sz w:val="24"/>
          <w:szCs w:val="24"/>
        </w:rPr>
        <w:t xml:space="preserve"> </w:t>
      </w:r>
      <w:r w:rsidR="00B648B2">
        <w:rPr>
          <w:rFonts w:cs="Arial"/>
          <w:b w:val="0"/>
          <w:bCs/>
          <w:sz w:val="24"/>
          <w:szCs w:val="24"/>
        </w:rPr>
        <w:t xml:space="preserve">considered unpredictable. Additionally, Britian leaving the EU </w:t>
      </w:r>
      <w:r w:rsidR="00B648B2">
        <w:rPr>
          <w:rFonts w:cs="Arial"/>
          <w:b w:val="0"/>
          <w:bCs/>
          <w:sz w:val="24"/>
          <w:szCs w:val="24"/>
        </w:rPr>
        <w:lastRenderedPageBreak/>
        <w:t>will be a significant test, based on the European’s statutory systems</w:t>
      </w:r>
      <w:r w:rsidR="00C50438">
        <w:rPr>
          <w:rFonts w:cs="Arial"/>
          <w:b w:val="0"/>
          <w:bCs/>
          <w:sz w:val="24"/>
          <w:szCs w:val="24"/>
        </w:rPr>
        <w:t xml:space="preserve"> (Mukha, 2021)</w:t>
      </w:r>
      <w:r w:rsidR="004728D2">
        <w:rPr>
          <w:rFonts w:cs="Arial"/>
          <w:b w:val="0"/>
          <w:bCs/>
          <w:sz w:val="24"/>
          <w:szCs w:val="24"/>
        </w:rPr>
        <w:t>.</w:t>
      </w:r>
    </w:p>
    <w:p w14:paraId="5BBD7EC4" w14:textId="77777777" w:rsidR="00E3797A" w:rsidRDefault="00E3797A" w:rsidP="00546CC1">
      <w:pPr>
        <w:pStyle w:val="Heading2"/>
        <w:spacing w:line="360" w:lineRule="auto"/>
        <w:ind w:left="-284" w:right="-613"/>
        <w:jc w:val="both"/>
        <w:rPr>
          <w:rFonts w:cs="Arial"/>
          <w:b w:val="0"/>
          <w:bCs/>
          <w:sz w:val="24"/>
          <w:szCs w:val="24"/>
        </w:rPr>
      </w:pPr>
    </w:p>
    <w:p w14:paraId="7624C659" w14:textId="77777777" w:rsidR="00B85475" w:rsidRDefault="000767EB" w:rsidP="00546CC1">
      <w:pPr>
        <w:pStyle w:val="Heading2"/>
        <w:spacing w:line="360" w:lineRule="auto"/>
        <w:ind w:left="-284" w:right="-613"/>
        <w:jc w:val="both"/>
        <w:rPr>
          <w:rFonts w:cs="Arial"/>
          <w:b w:val="0"/>
          <w:bCs/>
          <w:sz w:val="24"/>
          <w:szCs w:val="24"/>
        </w:rPr>
      </w:pPr>
      <w:r>
        <w:rPr>
          <w:rFonts w:cs="Arial"/>
          <w:b w:val="0"/>
          <w:bCs/>
          <w:sz w:val="24"/>
          <w:szCs w:val="24"/>
        </w:rPr>
        <w:t xml:space="preserve">However, (Hill, 2010) </w:t>
      </w:r>
      <w:r w:rsidR="00BB515B">
        <w:rPr>
          <w:rFonts w:cs="Arial"/>
          <w:b w:val="0"/>
          <w:bCs/>
          <w:sz w:val="24"/>
          <w:szCs w:val="24"/>
        </w:rPr>
        <w:t xml:space="preserve">analysis suggests that the limitation found within the study, originates from governmental restrictions </w:t>
      </w:r>
      <w:r w:rsidR="00F1406D">
        <w:rPr>
          <w:rFonts w:cs="Arial"/>
          <w:b w:val="0"/>
          <w:bCs/>
          <w:sz w:val="24"/>
          <w:szCs w:val="24"/>
        </w:rPr>
        <w:t>regarding, specific</w:t>
      </w:r>
      <w:r w:rsidR="00BB515B">
        <w:rPr>
          <w:rFonts w:cs="Arial"/>
          <w:b w:val="0"/>
          <w:bCs/>
          <w:sz w:val="24"/>
          <w:szCs w:val="24"/>
        </w:rPr>
        <w:t xml:space="preserve"> products</w:t>
      </w:r>
      <w:r w:rsidR="00F1406D">
        <w:rPr>
          <w:rFonts w:cs="Arial"/>
          <w:b w:val="0"/>
          <w:bCs/>
          <w:sz w:val="24"/>
          <w:szCs w:val="24"/>
        </w:rPr>
        <w:t>, prepared for accessibility or exchange. Some other impediments also transpired, due to the regulative services that have been put in place, to safeguard the general public and environmental health. Informal policies created by local and central governments, ought be in the prospect of the (WTO) World Trade Organisation, sustainable and consistent, to support the policies objectives.</w:t>
      </w:r>
    </w:p>
    <w:p w14:paraId="7D002A7B" w14:textId="77777777" w:rsidR="00B85475" w:rsidRDefault="00B85475" w:rsidP="00546CC1">
      <w:pPr>
        <w:pStyle w:val="Heading2"/>
        <w:spacing w:line="360" w:lineRule="auto"/>
        <w:ind w:left="-284" w:right="-613"/>
        <w:jc w:val="both"/>
        <w:rPr>
          <w:rFonts w:cs="Arial"/>
          <w:b w:val="0"/>
          <w:bCs/>
          <w:sz w:val="24"/>
          <w:szCs w:val="24"/>
        </w:rPr>
      </w:pPr>
    </w:p>
    <w:p w14:paraId="5EA98F21" w14:textId="240613DC" w:rsidR="00FF2B05" w:rsidRDefault="00F1406D" w:rsidP="00546CC1">
      <w:pPr>
        <w:pStyle w:val="Heading2"/>
        <w:spacing w:line="360" w:lineRule="auto"/>
        <w:ind w:left="-284" w:right="-613"/>
        <w:jc w:val="both"/>
        <w:rPr>
          <w:rFonts w:cs="Arial"/>
          <w:b w:val="0"/>
          <w:bCs/>
          <w:sz w:val="24"/>
          <w:szCs w:val="24"/>
        </w:rPr>
      </w:pPr>
      <w:r>
        <w:rPr>
          <w:rFonts w:cs="Arial"/>
          <w:b w:val="0"/>
          <w:bCs/>
          <w:sz w:val="24"/>
          <w:szCs w:val="24"/>
        </w:rPr>
        <w:t xml:space="preserve">Having said that non-tariff barriers, created by governmental policies, are recognised as a set of guidelines regulating market availability or competitiveness in regard to foreign products, resources or establishment. Another policy that has been deemed an issue, is the retirement policy, because its guidelines indicate that women are probably less likely, to be in formal work, </w:t>
      </w:r>
      <w:r w:rsidR="004F2689">
        <w:rPr>
          <w:rFonts w:cs="Arial"/>
          <w:b w:val="0"/>
          <w:bCs/>
          <w:sz w:val="24"/>
          <w:szCs w:val="24"/>
        </w:rPr>
        <w:t>and</w:t>
      </w:r>
      <w:r>
        <w:rPr>
          <w:rFonts w:cs="Arial"/>
          <w:b w:val="0"/>
          <w:bCs/>
          <w:sz w:val="24"/>
          <w:szCs w:val="24"/>
        </w:rPr>
        <w:t xml:space="preserve"> as a consequence they are paid less, even though their life expectancy is longer than men (Hill, 2010).</w:t>
      </w:r>
    </w:p>
    <w:p w14:paraId="1667B8BC" w14:textId="77777777" w:rsidR="00FF2B05" w:rsidRDefault="00FF2B05" w:rsidP="00546CC1">
      <w:pPr>
        <w:pStyle w:val="Heading2"/>
        <w:spacing w:line="360" w:lineRule="auto"/>
        <w:ind w:left="-284" w:right="-613"/>
        <w:jc w:val="both"/>
        <w:rPr>
          <w:rFonts w:cs="Arial"/>
          <w:b w:val="0"/>
          <w:bCs/>
          <w:sz w:val="24"/>
          <w:szCs w:val="24"/>
        </w:rPr>
      </w:pPr>
    </w:p>
    <w:p w14:paraId="200D3CC1" w14:textId="77777777" w:rsidR="00FF2B05" w:rsidRDefault="00FF2B05" w:rsidP="00546CC1">
      <w:pPr>
        <w:pStyle w:val="Heading2"/>
        <w:spacing w:line="360" w:lineRule="auto"/>
        <w:ind w:left="-284" w:right="-613"/>
        <w:jc w:val="both"/>
        <w:rPr>
          <w:rFonts w:cs="Arial"/>
          <w:b w:val="0"/>
          <w:bCs/>
          <w:sz w:val="24"/>
          <w:szCs w:val="24"/>
        </w:rPr>
      </w:pPr>
      <w:r>
        <w:rPr>
          <w:rFonts w:cs="Arial"/>
          <w:b w:val="0"/>
          <w:bCs/>
          <w:sz w:val="24"/>
          <w:szCs w:val="24"/>
        </w:rPr>
        <w:t>(Iyer, 2010) report stated that the only limitation discovered in the study, stemmed from one major disadvantage, pertaining to the lack of regional data within India. Bringing the data on per capita revenue engross, and net profit from sales to the forefront (Iyer, 2010).</w:t>
      </w:r>
    </w:p>
    <w:p w14:paraId="5C697C0F" w14:textId="77777777" w:rsidR="00FF2B05" w:rsidRDefault="00FF2B05" w:rsidP="00546CC1">
      <w:pPr>
        <w:pStyle w:val="Heading2"/>
        <w:spacing w:line="360" w:lineRule="auto"/>
        <w:ind w:left="-284" w:right="-613"/>
        <w:jc w:val="both"/>
        <w:rPr>
          <w:rFonts w:cs="Arial"/>
          <w:b w:val="0"/>
          <w:bCs/>
          <w:sz w:val="24"/>
          <w:szCs w:val="24"/>
        </w:rPr>
      </w:pPr>
    </w:p>
    <w:p w14:paraId="619288DA" w14:textId="1834A2F6" w:rsidR="00B85475" w:rsidRDefault="00FF2B05" w:rsidP="00546CC1">
      <w:pPr>
        <w:pStyle w:val="Heading2"/>
        <w:spacing w:line="360" w:lineRule="auto"/>
        <w:ind w:left="-284" w:right="-613"/>
        <w:jc w:val="both"/>
        <w:rPr>
          <w:rFonts w:cs="Arial"/>
          <w:b w:val="0"/>
          <w:bCs/>
          <w:sz w:val="24"/>
          <w:szCs w:val="24"/>
        </w:rPr>
      </w:pPr>
      <w:r>
        <w:rPr>
          <w:rFonts w:cs="Arial"/>
          <w:b w:val="0"/>
          <w:bCs/>
          <w:sz w:val="24"/>
          <w:szCs w:val="24"/>
        </w:rPr>
        <w:t>(Muhammed, 2022)  academic journal found that, the collapse of standard deliberation theories, were designed to provide an explanation based on the implications that transpired, due to the reciprocal connections, between Nigeria and the United Kingdom. This was solely based on agreements, put together to support the transfer of prisoners and the returns of refugees. These arrangements were primarily to do with the outcomes, of the reality that such theories were adopted, to ensure equality was accepted between all supreme nations.</w:t>
      </w:r>
    </w:p>
    <w:p w14:paraId="032B5182" w14:textId="77777777" w:rsidR="00B85475" w:rsidRDefault="00B85475" w:rsidP="00546CC1">
      <w:pPr>
        <w:pStyle w:val="Heading2"/>
        <w:spacing w:line="360" w:lineRule="auto"/>
        <w:ind w:left="-284" w:right="-613"/>
        <w:jc w:val="both"/>
        <w:rPr>
          <w:rFonts w:cs="Arial"/>
          <w:b w:val="0"/>
          <w:bCs/>
          <w:sz w:val="24"/>
          <w:szCs w:val="24"/>
        </w:rPr>
      </w:pPr>
    </w:p>
    <w:p w14:paraId="0BA0D175" w14:textId="4775D2E4" w:rsidR="007809D1" w:rsidRDefault="00FF2B05" w:rsidP="00546CC1">
      <w:pPr>
        <w:pStyle w:val="Heading2"/>
        <w:spacing w:line="360" w:lineRule="auto"/>
        <w:ind w:left="-284" w:right="-613"/>
        <w:jc w:val="both"/>
        <w:rPr>
          <w:rFonts w:cs="Arial"/>
          <w:b w:val="0"/>
          <w:bCs/>
          <w:sz w:val="24"/>
          <w:szCs w:val="24"/>
        </w:rPr>
      </w:pPr>
      <w:r>
        <w:rPr>
          <w:rFonts w:cs="Arial"/>
          <w:b w:val="0"/>
          <w:bCs/>
          <w:sz w:val="24"/>
          <w:szCs w:val="24"/>
        </w:rPr>
        <w:t xml:space="preserve">The only issue is that African Americans were neglected, due to the claims of white predominance in regard to the British. During this </w:t>
      </w:r>
      <w:r w:rsidR="00E35AF6">
        <w:rPr>
          <w:rFonts w:cs="Arial"/>
          <w:b w:val="0"/>
          <w:bCs/>
          <w:sz w:val="24"/>
          <w:szCs w:val="24"/>
        </w:rPr>
        <w:t>time,</w:t>
      </w:r>
      <w:r>
        <w:rPr>
          <w:rFonts w:cs="Arial"/>
          <w:b w:val="0"/>
          <w:bCs/>
          <w:sz w:val="24"/>
          <w:szCs w:val="24"/>
        </w:rPr>
        <w:t xml:space="preserve"> the United Kingdom </w:t>
      </w:r>
      <w:r w:rsidR="0074427A">
        <w:rPr>
          <w:rFonts w:cs="Arial"/>
          <w:b w:val="0"/>
          <w:bCs/>
          <w:sz w:val="24"/>
          <w:szCs w:val="24"/>
        </w:rPr>
        <w:t>and</w:t>
      </w:r>
      <w:r>
        <w:rPr>
          <w:rFonts w:cs="Arial"/>
          <w:b w:val="0"/>
          <w:bCs/>
          <w:sz w:val="24"/>
          <w:szCs w:val="24"/>
        </w:rPr>
        <w:t xml:space="preserve"> many other European countries, along with the global north, were consumed by racism, not only at a frequent individual level, but it also materialised</w:t>
      </w:r>
      <w:r w:rsidR="00F57563">
        <w:rPr>
          <w:rFonts w:cs="Arial"/>
          <w:b w:val="0"/>
          <w:bCs/>
          <w:sz w:val="24"/>
          <w:szCs w:val="24"/>
        </w:rPr>
        <w:t xml:space="preserve"> </w:t>
      </w:r>
      <w:r>
        <w:rPr>
          <w:rFonts w:cs="Arial"/>
          <w:b w:val="0"/>
          <w:bCs/>
          <w:sz w:val="24"/>
          <w:szCs w:val="24"/>
        </w:rPr>
        <w:t>in governmental institutions (Muhammed, 2022).</w:t>
      </w:r>
    </w:p>
    <w:p w14:paraId="2945B202" w14:textId="77777777" w:rsidR="00B17FE4" w:rsidRDefault="00B17FE4" w:rsidP="00546CC1">
      <w:pPr>
        <w:pStyle w:val="Heading2"/>
        <w:spacing w:line="360" w:lineRule="auto"/>
        <w:ind w:left="-284" w:right="-613"/>
        <w:jc w:val="both"/>
        <w:rPr>
          <w:rFonts w:cs="Arial"/>
          <w:b w:val="0"/>
          <w:bCs/>
          <w:sz w:val="24"/>
          <w:szCs w:val="24"/>
        </w:rPr>
      </w:pPr>
    </w:p>
    <w:p w14:paraId="4F6AAC73" w14:textId="77777777" w:rsidR="00F57563" w:rsidRDefault="00F57563" w:rsidP="00546CC1">
      <w:pPr>
        <w:pStyle w:val="Heading2"/>
        <w:spacing w:line="360" w:lineRule="auto"/>
        <w:ind w:left="-284" w:right="-613"/>
        <w:jc w:val="both"/>
        <w:rPr>
          <w:rFonts w:cs="Arial"/>
          <w:b w:val="0"/>
          <w:bCs/>
          <w:sz w:val="24"/>
          <w:szCs w:val="24"/>
        </w:rPr>
      </w:pPr>
    </w:p>
    <w:p w14:paraId="0CDB3A69" w14:textId="33B9BE87" w:rsidR="00B17FE4" w:rsidRDefault="001B5490" w:rsidP="00F92453">
      <w:pPr>
        <w:pStyle w:val="Heading2"/>
        <w:spacing w:line="360" w:lineRule="auto"/>
        <w:ind w:left="-284" w:right="-613"/>
        <w:jc w:val="both"/>
        <w:rPr>
          <w:rFonts w:cs="Arial"/>
          <w:b w:val="0"/>
          <w:bCs/>
          <w:sz w:val="24"/>
          <w:szCs w:val="24"/>
        </w:rPr>
      </w:pPr>
      <w:r>
        <w:rPr>
          <w:rFonts w:cs="Arial"/>
          <w:b w:val="0"/>
          <w:bCs/>
          <w:sz w:val="24"/>
          <w:szCs w:val="24"/>
        </w:rPr>
        <w:lastRenderedPageBreak/>
        <w:t>In (Deacon, 2012) article the limitation established, was the threat of uncertainty, when it comes to, who controls what,  in regard to inside and outside sources of governmental cooperations. This is because there are so many layers to local and central governments roles, which can sometimes bring about disagreements, over the preparation of services (Deacon, 2012).</w:t>
      </w:r>
    </w:p>
    <w:p w14:paraId="2EA33F5B" w14:textId="77777777" w:rsidR="002B194B" w:rsidRDefault="002B194B" w:rsidP="00546CC1">
      <w:pPr>
        <w:pStyle w:val="Heading2"/>
        <w:spacing w:line="360" w:lineRule="auto"/>
        <w:ind w:left="-284" w:right="-613"/>
        <w:jc w:val="both"/>
        <w:rPr>
          <w:rFonts w:cs="Arial"/>
          <w:b w:val="0"/>
          <w:bCs/>
          <w:sz w:val="24"/>
          <w:szCs w:val="24"/>
        </w:rPr>
      </w:pPr>
    </w:p>
    <w:p w14:paraId="67132958" w14:textId="4C9C2EA9" w:rsidR="00B17FE4" w:rsidRDefault="001B5490" w:rsidP="00F92453">
      <w:pPr>
        <w:pStyle w:val="Heading2"/>
        <w:spacing w:line="360" w:lineRule="auto"/>
        <w:ind w:left="-284" w:right="-613"/>
        <w:jc w:val="both"/>
        <w:rPr>
          <w:rFonts w:cs="Arial"/>
          <w:b w:val="0"/>
          <w:bCs/>
          <w:sz w:val="24"/>
          <w:szCs w:val="24"/>
        </w:rPr>
      </w:pPr>
      <w:r>
        <w:rPr>
          <w:rFonts w:cs="Arial"/>
          <w:b w:val="0"/>
          <w:bCs/>
          <w:sz w:val="24"/>
          <w:szCs w:val="24"/>
        </w:rPr>
        <w:t>However, (Clarke and Cochrane, 2013) paper suggests that scientific literature, can possibly generate, several constraints, relating to regional politics. This statement has been contemplate, from a perspective of members, who seek new ways to develop and progress policies and legislations further (Clarke and Cochrane, 2013).</w:t>
      </w:r>
    </w:p>
    <w:p w14:paraId="21AB356C" w14:textId="77777777" w:rsidR="002B194B" w:rsidRDefault="002B194B" w:rsidP="00546CC1">
      <w:pPr>
        <w:pStyle w:val="Heading2"/>
        <w:spacing w:line="360" w:lineRule="auto"/>
        <w:ind w:left="-284" w:right="-613"/>
        <w:jc w:val="both"/>
        <w:rPr>
          <w:rFonts w:cs="Arial"/>
          <w:b w:val="0"/>
          <w:bCs/>
          <w:sz w:val="24"/>
          <w:szCs w:val="24"/>
        </w:rPr>
      </w:pPr>
    </w:p>
    <w:p w14:paraId="0764468A" w14:textId="7AB050F3" w:rsidR="002B194B" w:rsidRDefault="001B5490" w:rsidP="00546CC1">
      <w:pPr>
        <w:pStyle w:val="Heading2"/>
        <w:spacing w:line="360" w:lineRule="auto"/>
        <w:ind w:left="-284" w:right="-613"/>
        <w:jc w:val="both"/>
        <w:rPr>
          <w:rFonts w:cs="Arial"/>
          <w:b w:val="0"/>
          <w:bCs/>
          <w:sz w:val="24"/>
          <w:szCs w:val="24"/>
        </w:rPr>
      </w:pPr>
      <w:r>
        <w:rPr>
          <w:rFonts w:cs="Arial"/>
          <w:b w:val="0"/>
          <w:bCs/>
          <w:sz w:val="24"/>
          <w:szCs w:val="24"/>
        </w:rPr>
        <w:t xml:space="preserve">What’s more, is that (Spring, 1998) review suspects that the motive for education comes from the refinement of productive faculties, in relation to its people or the success of their characteristics. Despite the fact that they can be categorised as legally responsible, for any discriminatory towards other individuals who are of a different  race or from a different background. </w:t>
      </w:r>
      <w:r w:rsidR="00C52477">
        <w:rPr>
          <w:rFonts w:cs="Arial"/>
          <w:b w:val="0"/>
          <w:bCs/>
          <w:sz w:val="24"/>
          <w:szCs w:val="24"/>
        </w:rPr>
        <w:t>Eventually</w:t>
      </w:r>
      <w:r>
        <w:rPr>
          <w:rFonts w:cs="Arial"/>
          <w:b w:val="0"/>
          <w:bCs/>
          <w:sz w:val="24"/>
          <w:szCs w:val="24"/>
        </w:rPr>
        <w:t>, this can lead to   unconventional tendencies, and bring about unexpected education damaging society (Spring, 1998).</w:t>
      </w:r>
    </w:p>
    <w:p w14:paraId="2445D596" w14:textId="77777777" w:rsidR="00B17FE4" w:rsidRDefault="00B17FE4" w:rsidP="00546CC1">
      <w:pPr>
        <w:pStyle w:val="Heading2"/>
        <w:spacing w:line="360" w:lineRule="auto"/>
        <w:ind w:left="-284" w:right="-613"/>
        <w:jc w:val="both"/>
        <w:rPr>
          <w:rFonts w:cs="Arial"/>
          <w:b w:val="0"/>
          <w:bCs/>
          <w:sz w:val="24"/>
          <w:szCs w:val="24"/>
        </w:rPr>
      </w:pPr>
    </w:p>
    <w:p w14:paraId="68CAFB93" w14:textId="117A84D0" w:rsidR="002B194B" w:rsidRDefault="001B5490" w:rsidP="00546CC1">
      <w:pPr>
        <w:pStyle w:val="Heading2"/>
        <w:spacing w:line="360" w:lineRule="auto"/>
        <w:ind w:left="-284" w:right="-613"/>
        <w:jc w:val="both"/>
        <w:rPr>
          <w:rFonts w:cs="Arial"/>
          <w:b w:val="0"/>
          <w:bCs/>
          <w:sz w:val="24"/>
          <w:szCs w:val="24"/>
        </w:rPr>
      </w:pPr>
      <w:r>
        <w:rPr>
          <w:rFonts w:cs="Arial"/>
          <w:b w:val="0"/>
          <w:bCs/>
          <w:sz w:val="24"/>
          <w:szCs w:val="24"/>
        </w:rPr>
        <w:t>(Lange, Mahoney and Vom, 2006) study declared that the limitations, found within the article, focuses on the territories who suffered from low levels of colonial control. And a</w:t>
      </w:r>
      <w:r w:rsidR="00C859C2">
        <w:rPr>
          <w:rFonts w:cs="Arial"/>
          <w:b w:val="0"/>
          <w:bCs/>
          <w:sz w:val="24"/>
          <w:szCs w:val="24"/>
        </w:rPr>
        <w:t xml:space="preserve">s a </w:t>
      </w:r>
      <w:r w:rsidR="0074427A">
        <w:rPr>
          <w:rFonts w:cs="Arial"/>
          <w:b w:val="0"/>
          <w:bCs/>
          <w:sz w:val="24"/>
          <w:szCs w:val="24"/>
        </w:rPr>
        <w:t>result,</w:t>
      </w:r>
      <w:r>
        <w:rPr>
          <w:rFonts w:cs="Arial"/>
          <w:b w:val="0"/>
          <w:bCs/>
          <w:sz w:val="24"/>
          <w:szCs w:val="24"/>
        </w:rPr>
        <w:t xml:space="preserve"> became distressed by the conflicts surrounding racism. These events took place on a daily basis, due to the policies that contribut</w:t>
      </w:r>
      <w:r w:rsidR="00C859C2">
        <w:rPr>
          <w:rFonts w:cs="Arial"/>
          <w:b w:val="0"/>
          <w:bCs/>
          <w:sz w:val="24"/>
          <w:szCs w:val="24"/>
        </w:rPr>
        <w:t>ed</w:t>
      </w:r>
      <w:r>
        <w:rPr>
          <w:rFonts w:cs="Arial"/>
          <w:b w:val="0"/>
          <w:bCs/>
          <w:sz w:val="24"/>
          <w:szCs w:val="24"/>
        </w:rPr>
        <w:t xml:space="preserve"> to social inequality, and not to mention the increase of radical wars. In Burma, the British set the Myanmar’s against the </w:t>
      </w:r>
      <w:r w:rsidR="004F2689">
        <w:rPr>
          <w:rFonts w:cs="Arial"/>
          <w:b w:val="0"/>
          <w:bCs/>
          <w:sz w:val="24"/>
          <w:szCs w:val="24"/>
        </w:rPr>
        <w:t>ethnic</w:t>
      </w:r>
      <w:r>
        <w:rPr>
          <w:rFonts w:cs="Arial"/>
          <w:b w:val="0"/>
          <w:bCs/>
          <w:sz w:val="24"/>
          <w:szCs w:val="24"/>
        </w:rPr>
        <w:t xml:space="preserve"> minority groups, as a way of gaining control over the region, </w:t>
      </w:r>
      <w:r w:rsidR="00C859C2">
        <w:rPr>
          <w:rFonts w:cs="Arial"/>
          <w:b w:val="0"/>
          <w:bCs/>
          <w:sz w:val="24"/>
          <w:szCs w:val="24"/>
        </w:rPr>
        <w:t>because of this,</w:t>
      </w:r>
      <w:r>
        <w:rPr>
          <w:rFonts w:cs="Arial"/>
          <w:b w:val="0"/>
          <w:bCs/>
          <w:sz w:val="24"/>
          <w:szCs w:val="24"/>
        </w:rPr>
        <w:t xml:space="preserve"> policies were created to separate </w:t>
      </w:r>
      <w:r w:rsidR="00C859C2">
        <w:rPr>
          <w:rFonts w:cs="Arial"/>
          <w:b w:val="0"/>
          <w:bCs/>
          <w:sz w:val="24"/>
          <w:szCs w:val="24"/>
        </w:rPr>
        <w:t>disconnected</w:t>
      </w:r>
      <w:r>
        <w:rPr>
          <w:rFonts w:cs="Arial"/>
          <w:b w:val="0"/>
          <w:bCs/>
          <w:sz w:val="24"/>
          <w:szCs w:val="24"/>
        </w:rPr>
        <w:t xml:space="preserve"> institutions (Lange, Mahoney and Vom, 2006).</w:t>
      </w:r>
    </w:p>
    <w:p w14:paraId="111CEF6A" w14:textId="77777777" w:rsidR="002B194B" w:rsidRDefault="002B194B" w:rsidP="00546CC1">
      <w:pPr>
        <w:pStyle w:val="Heading2"/>
        <w:spacing w:line="360" w:lineRule="auto"/>
        <w:ind w:left="-284" w:right="-613"/>
        <w:jc w:val="both"/>
        <w:rPr>
          <w:rFonts w:cs="Arial"/>
          <w:b w:val="0"/>
          <w:bCs/>
          <w:sz w:val="24"/>
          <w:szCs w:val="24"/>
        </w:rPr>
      </w:pPr>
    </w:p>
    <w:p w14:paraId="27C39B09" w14:textId="7C21C30A" w:rsidR="00162DC6" w:rsidRDefault="00867CC8" w:rsidP="00546CC1">
      <w:pPr>
        <w:pStyle w:val="Heading2"/>
        <w:spacing w:line="360" w:lineRule="auto"/>
        <w:ind w:left="-284" w:right="-613"/>
        <w:jc w:val="both"/>
        <w:rPr>
          <w:rFonts w:cs="Arial"/>
          <w:b w:val="0"/>
          <w:bCs/>
          <w:sz w:val="24"/>
          <w:szCs w:val="24"/>
        </w:rPr>
      </w:pPr>
      <w:r>
        <w:rPr>
          <w:rFonts w:cs="Arial"/>
          <w:b w:val="0"/>
          <w:bCs/>
          <w:sz w:val="24"/>
          <w:szCs w:val="24"/>
        </w:rPr>
        <w:t xml:space="preserve">(Andrews, 2021) commentary, revealed that the limitations within in the study, was a result of immigration workers being shipped into Africa and forced to reconstruct the mainland. creating a hostile environment, and a breakdown in relationships. And as a </w:t>
      </w:r>
      <w:r w:rsidR="0074427A">
        <w:rPr>
          <w:rFonts w:cs="Arial"/>
          <w:b w:val="0"/>
          <w:bCs/>
          <w:sz w:val="24"/>
          <w:szCs w:val="24"/>
        </w:rPr>
        <w:t>consequence,</w:t>
      </w:r>
      <w:r>
        <w:rPr>
          <w:rFonts w:cs="Arial"/>
          <w:b w:val="0"/>
          <w:bCs/>
          <w:sz w:val="24"/>
          <w:szCs w:val="24"/>
        </w:rPr>
        <w:t xml:space="preserve"> inequality continued to grow and one of the </w:t>
      </w:r>
      <w:r w:rsidR="0074427A">
        <w:rPr>
          <w:rFonts w:cs="Arial"/>
          <w:b w:val="0"/>
          <w:bCs/>
          <w:sz w:val="24"/>
          <w:szCs w:val="24"/>
        </w:rPr>
        <w:t>reasons</w:t>
      </w:r>
      <w:r>
        <w:rPr>
          <w:rFonts w:cs="Arial"/>
          <w:b w:val="0"/>
          <w:bCs/>
          <w:sz w:val="24"/>
          <w:szCs w:val="24"/>
        </w:rPr>
        <w:t xml:space="preserve"> why racism still exists today (Andrews, 2021).</w:t>
      </w:r>
    </w:p>
    <w:p w14:paraId="4F8D77D6" w14:textId="77777777" w:rsidR="00162DC6" w:rsidRDefault="00162DC6" w:rsidP="00546CC1">
      <w:pPr>
        <w:pStyle w:val="Heading2"/>
        <w:spacing w:line="360" w:lineRule="auto"/>
        <w:ind w:left="-284" w:right="-613"/>
        <w:jc w:val="both"/>
        <w:rPr>
          <w:rFonts w:cs="Arial"/>
          <w:b w:val="0"/>
          <w:bCs/>
          <w:sz w:val="24"/>
          <w:szCs w:val="24"/>
        </w:rPr>
      </w:pPr>
    </w:p>
    <w:p w14:paraId="5C9F640D" w14:textId="161F730D" w:rsidR="00F57563" w:rsidRDefault="001B5490" w:rsidP="00546CC1">
      <w:pPr>
        <w:pStyle w:val="Heading2"/>
        <w:spacing w:line="360" w:lineRule="auto"/>
        <w:ind w:left="-284" w:right="-613"/>
        <w:jc w:val="both"/>
        <w:rPr>
          <w:rFonts w:cs="Arial"/>
          <w:b w:val="0"/>
          <w:bCs/>
          <w:sz w:val="24"/>
          <w:szCs w:val="24"/>
        </w:rPr>
      </w:pPr>
      <w:r>
        <w:rPr>
          <w:rFonts w:cs="Arial"/>
          <w:b w:val="0"/>
          <w:bCs/>
          <w:sz w:val="24"/>
          <w:szCs w:val="24"/>
        </w:rPr>
        <w:t xml:space="preserve">             </w:t>
      </w:r>
    </w:p>
    <w:p w14:paraId="7ED1D3E0" w14:textId="77777777" w:rsidR="002B7DAB" w:rsidRDefault="002B7DAB" w:rsidP="00546CC1">
      <w:pPr>
        <w:widowControl/>
        <w:autoSpaceDE/>
        <w:autoSpaceDN/>
        <w:spacing w:after="160" w:line="259" w:lineRule="auto"/>
        <w:ind w:left="-284" w:right="-613"/>
        <w:jc w:val="both"/>
        <w:rPr>
          <w:rFonts w:ascii="Arial" w:eastAsia="Calibri" w:hAnsi="Arial" w:cs="Arial"/>
          <w:b/>
          <w:bCs/>
          <w:kern w:val="2"/>
          <w:sz w:val="26"/>
          <w:szCs w:val="26"/>
          <w:lang w:eastAsia="en-US" w:bidi="ar-SA"/>
          <w14:ligatures w14:val="standardContextual"/>
        </w:rPr>
      </w:pPr>
      <w:bookmarkStart w:id="17" w:name="_Hlk152490753"/>
    </w:p>
    <w:p w14:paraId="46F37862" w14:textId="77777777" w:rsidR="00382333" w:rsidRDefault="00382333"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6DB52D4D" w14:textId="055E1AB3" w:rsidR="002B7DAB" w:rsidRPr="002B7DAB" w:rsidRDefault="002B7DAB" w:rsidP="00382333">
      <w:pPr>
        <w:widowControl/>
        <w:autoSpaceDE/>
        <w:autoSpaceDN/>
        <w:spacing w:after="160" w:line="259" w:lineRule="auto"/>
        <w:jc w:val="center"/>
        <w:rPr>
          <w:rFonts w:ascii="Arial" w:eastAsia="Calibri" w:hAnsi="Arial" w:cs="Arial"/>
          <w:b/>
          <w:bCs/>
          <w:kern w:val="2"/>
          <w:sz w:val="26"/>
          <w:szCs w:val="26"/>
          <w:lang w:eastAsia="en-US" w:bidi="ar-SA"/>
          <w14:ligatures w14:val="standardContextual"/>
        </w:rPr>
      </w:pPr>
      <w:r w:rsidRPr="002B7DAB">
        <w:rPr>
          <w:rFonts w:ascii="Arial" w:eastAsia="Calibri" w:hAnsi="Arial" w:cs="Arial"/>
          <w:b/>
          <w:bCs/>
          <w:kern w:val="2"/>
          <w:sz w:val="26"/>
          <w:szCs w:val="26"/>
          <w:lang w:eastAsia="en-US" w:bidi="ar-SA"/>
          <w14:ligatures w14:val="standardContextual"/>
        </w:rPr>
        <w:lastRenderedPageBreak/>
        <w:t>Table 4.3.1- Articles Used to Address Question 3:</w:t>
      </w:r>
    </w:p>
    <w:tbl>
      <w:tblPr>
        <w:tblStyle w:val="TableGrid3"/>
        <w:tblpPr w:leftFromText="180" w:rightFromText="180" w:vertAnchor="text" w:horzAnchor="margin" w:tblpX="-856" w:tblpY="206"/>
        <w:tblW w:w="11052" w:type="dxa"/>
        <w:tblLayout w:type="fixed"/>
        <w:tblLook w:val="04A0" w:firstRow="1" w:lastRow="0" w:firstColumn="1" w:lastColumn="0" w:noHBand="0" w:noVBand="1"/>
      </w:tblPr>
      <w:tblGrid>
        <w:gridCol w:w="2180"/>
        <w:gridCol w:w="937"/>
        <w:gridCol w:w="2690"/>
        <w:gridCol w:w="2693"/>
        <w:gridCol w:w="2552"/>
      </w:tblGrid>
      <w:tr w:rsidR="002B7DAB" w:rsidRPr="002B7DAB" w14:paraId="7CD86FF3" w14:textId="77777777" w:rsidTr="002931B2">
        <w:tc>
          <w:tcPr>
            <w:tcW w:w="2180" w:type="dxa"/>
          </w:tcPr>
          <w:p w14:paraId="5A97C401"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Author(s)</w:t>
            </w:r>
          </w:p>
        </w:tc>
        <w:tc>
          <w:tcPr>
            <w:tcW w:w="937" w:type="dxa"/>
          </w:tcPr>
          <w:p w14:paraId="0B473CE6"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Year</w:t>
            </w:r>
          </w:p>
        </w:tc>
        <w:tc>
          <w:tcPr>
            <w:tcW w:w="2690" w:type="dxa"/>
          </w:tcPr>
          <w:p w14:paraId="46F7F190"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Research aim &amp;objective</w:t>
            </w:r>
          </w:p>
        </w:tc>
        <w:tc>
          <w:tcPr>
            <w:tcW w:w="2693" w:type="dxa"/>
          </w:tcPr>
          <w:p w14:paraId="30FAE905" w14:textId="0633095E"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Methods (factual/conceptual)</w:t>
            </w:r>
          </w:p>
        </w:tc>
        <w:tc>
          <w:tcPr>
            <w:tcW w:w="2552" w:type="dxa"/>
          </w:tcPr>
          <w:p w14:paraId="24CA3823"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Main Findings</w:t>
            </w:r>
          </w:p>
        </w:tc>
      </w:tr>
      <w:tr w:rsidR="002B7DAB" w:rsidRPr="002B7DAB" w14:paraId="6B57E78B" w14:textId="77777777" w:rsidTr="002931B2">
        <w:tc>
          <w:tcPr>
            <w:tcW w:w="2180" w:type="dxa"/>
          </w:tcPr>
          <w:p w14:paraId="164BCA4C"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A.I. Ogus</w:t>
            </w:r>
          </w:p>
        </w:tc>
        <w:tc>
          <w:tcPr>
            <w:tcW w:w="937" w:type="dxa"/>
          </w:tcPr>
          <w:p w14:paraId="749C7363"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2004</w:t>
            </w:r>
          </w:p>
        </w:tc>
        <w:tc>
          <w:tcPr>
            <w:tcW w:w="2690" w:type="dxa"/>
          </w:tcPr>
          <w:p w14:paraId="31039C7E"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To investigate specific elements of social coalition. To correct exposed shortfalls.</w:t>
            </w:r>
          </w:p>
        </w:tc>
        <w:tc>
          <w:tcPr>
            <w:tcW w:w="2693" w:type="dxa"/>
          </w:tcPr>
          <w:p w14:paraId="72976D9B"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Evaluate various regulations, to identify the contexts of common goals.</w:t>
            </w:r>
          </w:p>
        </w:tc>
        <w:tc>
          <w:tcPr>
            <w:tcW w:w="2552" w:type="dxa"/>
          </w:tcPr>
          <w:p w14:paraId="3654B95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Public regulation has diversified tremendously. Progressive methods and forms of direction are both important.</w:t>
            </w:r>
          </w:p>
        </w:tc>
      </w:tr>
      <w:tr w:rsidR="002B7DAB" w:rsidRPr="002B7DAB" w14:paraId="7584548E" w14:textId="77777777" w:rsidTr="002931B2">
        <w:tc>
          <w:tcPr>
            <w:tcW w:w="2180" w:type="dxa"/>
          </w:tcPr>
          <w:p w14:paraId="265AB9A2"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B. Giddings</w:t>
            </w:r>
          </w:p>
          <w:p w14:paraId="01903254"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B. Hopewood</w:t>
            </w:r>
          </w:p>
          <w:p w14:paraId="13E77604"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G.O’brien</w:t>
            </w:r>
          </w:p>
        </w:tc>
        <w:tc>
          <w:tcPr>
            <w:tcW w:w="937" w:type="dxa"/>
          </w:tcPr>
          <w:p w14:paraId="31A74575"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2002</w:t>
            </w:r>
          </w:p>
        </w:tc>
        <w:tc>
          <w:tcPr>
            <w:tcW w:w="2690" w:type="dxa"/>
          </w:tcPr>
          <w:p w14:paraId="79205BD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To recognise and evaluate the three basic agendas used to accomplish sustainable development goals.</w:t>
            </w:r>
          </w:p>
        </w:tc>
        <w:tc>
          <w:tcPr>
            <w:tcW w:w="2693" w:type="dxa"/>
          </w:tcPr>
          <w:p w14:paraId="6970A12F" w14:textId="6EFB016F"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Inspect, and measure the steps taken by governmental bodies to execute sustainable development goals.</w:t>
            </w:r>
          </w:p>
        </w:tc>
        <w:tc>
          <w:tcPr>
            <w:tcW w:w="2552" w:type="dxa"/>
          </w:tcPr>
          <w:p w14:paraId="20E4685C"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While analysing an execution of sustainable development goals, it is vital to be mindful of the ethics essential to the advocates point of view.</w:t>
            </w:r>
          </w:p>
        </w:tc>
      </w:tr>
      <w:tr w:rsidR="002B7DAB" w:rsidRPr="002B7DAB" w14:paraId="3714AA90" w14:textId="77777777" w:rsidTr="002931B2">
        <w:tc>
          <w:tcPr>
            <w:tcW w:w="2180" w:type="dxa"/>
          </w:tcPr>
          <w:p w14:paraId="70ACC232"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P.A. Hall</w:t>
            </w:r>
          </w:p>
        </w:tc>
        <w:tc>
          <w:tcPr>
            <w:tcW w:w="937" w:type="dxa"/>
          </w:tcPr>
          <w:p w14:paraId="2EA2E6AF"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1993</w:t>
            </w:r>
          </w:p>
        </w:tc>
        <w:tc>
          <w:tcPr>
            <w:tcW w:w="2690" w:type="dxa"/>
          </w:tcPr>
          <w:p w14:paraId="3A789E6B"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The study looks into the model of social learning relating to British policies.</w:t>
            </w:r>
          </w:p>
        </w:tc>
        <w:tc>
          <w:tcPr>
            <w:tcW w:w="2693" w:type="dxa"/>
          </w:tcPr>
          <w:p w14:paraId="4062365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Assess and monitor cases from certain empiric settings, specifically social science policies in Britian.</w:t>
            </w:r>
          </w:p>
        </w:tc>
        <w:tc>
          <w:tcPr>
            <w:tcW w:w="2552" w:type="dxa"/>
          </w:tcPr>
          <w:p w14:paraId="12CBFF7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Policy making investments in Britian is prefect for testing the existing conceptions of social learning.</w:t>
            </w:r>
          </w:p>
        </w:tc>
      </w:tr>
      <w:tr w:rsidR="002B7DAB" w:rsidRPr="002B7DAB" w14:paraId="5992226A" w14:textId="77777777" w:rsidTr="002931B2">
        <w:tc>
          <w:tcPr>
            <w:tcW w:w="2180" w:type="dxa"/>
          </w:tcPr>
          <w:p w14:paraId="2EE0157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M. Geddes</w:t>
            </w:r>
          </w:p>
        </w:tc>
        <w:tc>
          <w:tcPr>
            <w:tcW w:w="937" w:type="dxa"/>
          </w:tcPr>
          <w:p w14:paraId="65A4C7E1"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2006</w:t>
            </w:r>
          </w:p>
        </w:tc>
        <w:tc>
          <w:tcPr>
            <w:tcW w:w="2690" w:type="dxa"/>
          </w:tcPr>
          <w:p w14:paraId="7D94E56A" w14:textId="2E72F88F"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The review focuses on the role of collaboration at both local and regional level.</w:t>
            </w:r>
          </w:p>
        </w:tc>
        <w:tc>
          <w:tcPr>
            <w:tcW w:w="2693" w:type="dxa"/>
          </w:tcPr>
          <w:p w14:paraId="54321C2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Analysis of urgency, importance and complexity of institutional arrangements.</w:t>
            </w:r>
          </w:p>
        </w:tc>
        <w:tc>
          <w:tcPr>
            <w:tcW w:w="2552" w:type="dxa"/>
          </w:tcPr>
          <w:p w14:paraId="216FD02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Changes linked to each strategy, generally involves adjustments, to methods of economic regulation.</w:t>
            </w:r>
          </w:p>
        </w:tc>
      </w:tr>
      <w:tr w:rsidR="002B7DAB" w:rsidRPr="002B7DAB" w14:paraId="019D4645" w14:textId="77777777" w:rsidTr="002931B2">
        <w:tc>
          <w:tcPr>
            <w:tcW w:w="2180" w:type="dxa"/>
          </w:tcPr>
          <w:p w14:paraId="563F3511"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G. Room</w:t>
            </w:r>
          </w:p>
          <w:p w14:paraId="51E3B0FB" w14:textId="77777777" w:rsidR="002B7DAB" w:rsidRPr="002B7DAB" w:rsidRDefault="002B7DAB" w:rsidP="00382333">
            <w:pPr>
              <w:jc w:val="center"/>
              <w:rPr>
                <w:rFonts w:ascii="Arial" w:eastAsia="Calibri" w:hAnsi="Arial" w:cs="Arial"/>
                <w:sz w:val="24"/>
                <w:szCs w:val="24"/>
                <w:lang w:eastAsia="en-US" w:bidi="ar-SA"/>
              </w:rPr>
            </w:pPr>
          </w:p>
        </w:tc>
        <w:tc>
          <w:tcPr>
            <w:tcW w:w="937" w:type="dxa"/>
          </w:tcPr>
          <w:p w14:paraId="270964E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2011</w:t>
            </w:r>
          </w:p>
        </w:tc>
        <w:tc>
          <w:tcPr>
            <w:tcW w:w="2690" w:type="dxa"/>
          </w:tcPr>
          <w:p w14:paraId="2E71A679" w14:textId="0BB65BE5"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The publication investigates policies, to identify the approaches alongside fields of enquiry.</w:t>
            </w:r>
          </w:p>
        </w:tc>
        <w:tc>
          <w:tcPr>
            <w:tcW w:w="2693" w:type="dxa"/>
          </w:tcPr>
          <w:p w14:paraId="590C49A5"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Research, examine and analysis policies based on several European programmes.</w:t>
            </w:r>
          </w:p>
        </w:tc>
        <w:tc>
          <w:tcPr>
            <w:tcW w:w="2552" w:type="dxa"/>
          </w:tcPr>
          <w:p w14:paraId="4772290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New proficiencies created to support the economy cannot be activated by distinct levels of investment.</w:t>
            </w:r>
          </w:p>
        </w:tc>
      </w:tr>
      <w:tr w:rsidR="002B7DAB" w:rsidRPr="002B7DAB" w14:paraId="59132F93" w14:textId="77777777" w:rsidTr="002931B2">
        <w:trPr>
          <w:trHeight w:val="1660"/>
        </w:trPr>
        <w:tc>
          <w:tcPr>
            <w:tcW w:w="2180" w:type="dxa"/>
          </w:tcPr>
          <w:p w14:paraId="099D6C2F"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M. Cotton</w:t>
            </w:r>
          </w:p>
        </w:tc>
        <w:tc>
          <w:tcPr>
            <w:tcW w:w="937" w:type="dxa"/>
          </w:tcPr>
          <w:p w14:paraId="774BF381"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2017</w:t>
            </w:r>
          </w:p>
        </w:tc>
        <w:tc>
          <w:tcPr>
            <w:tcW w:w="2690" w:type="dxa"/>
          </w:tcPr>
          <w:p w14:paraId="37C99C8E"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This paper examines policies, designs and regulatory measures relevant to fracking developments within the UK.</w:t>
            </w:r>
          </w:p>
        </w:tc>
        <w:tc>
          <w:tcPr>
            <w:tcW w:w="2693" w:type="dxa"/>
          </w:tcPr>
          <w:p w14:paraId="4C87B90B"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Ethical framework used to evaluate policies equality policies.</w:t>
            </w:r>
          </w:p>
        </w:tc>
        <w:tc>
          <w:tcPr>
            <w:tcW w:w="2552" w:type="dxa"/>
          </w:tcPr>
          <w:p w14:paraId="0DD2C373" w14:textId="6DF020C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Ethical elements based on environmental equity, enables formulation of participation and circulation aspects to agree with one another.</w:t>
            </w:r>
          </w:p>
          <w:p w14:paraId="69A0CE31" w14:textId="77777777" w:rsidR="002B7DAB" w:rsidRPr="002B7DAB" w:rsidRDefault="002B7DAB" w:rsidP="00382333">
            <w:pPr>
              <w:jc w:val="center"/>
              <w:rPr>
                <w:rFonts w:ascii="Arial" w:eastAsia="Calibri" w:hAnsi="Arial" w:cs="Arial"/>
                <w:sz w:val="24"/>
                <w:szCs w:val="24"/>
                <w:lang w:eastAsia="en-US" w:bidi="ar-SA"/>
              </w:rPr>
            </w:pPr>
          </w:p>
        </w:tc>
      </w:tr>
      <w:bookmarkEnd w:id="17"/>
    </w:tbl>
    <w:p w14:paraId="3E837FB5" w14:textId="77777777" w:rsidR="007809D1" w:rsidRDefault="007809D1" w:rsidP="00FF2B05">
      <w:pPr>
        <w:pStyle w:val="Heading2"/>
        <w:spacing w:line="360" w:lineRule="auto"/>
        <w:ind w:left="850" w:right="851"/>
        <w:rPr>
          <w:rFonts w:cs="Arial"/>
          <w:b w:val="0"/>
          <w:bCs/>
          <w:sz w:val="24"/>
          <w:szCs w:val="24"/>
        </w:rPr>
      </w:pPr>
    </w:p>
    <w:p w14:paraId="5DBC852B" w14:textId="33903665" w:rsidR="007D0E71" w:rsidRDefault="00FF2B05" w:rsidP="00FF2B05">
      <w:pPr>
        <w:pStyle w:val="Heading2"/>
        <w:spacing w:line="360" w:lineRule="auto"/>
        <w:ind w:left="850" w:right="851"/>
        <w:rPr>
          <w:rFonts w:cs="Arial"/>
          <w:b w:val="0"/>
          <w:bCs/>
          <w:sz w:val="24"/>
          <w:szCs w:val="24"/>
        </w:rPr>
      </w:pPr>
      <w:r>
        <w:rPr>
          <w:rFonts w:cs="Arial"/>
          <w:b w:val="0"/>
          <w:bCs/>
          <w:sz w:val="24"/>
          <w:szCs w:val="24"/>
        </w:rPr>
        <w:t xml:space="preserve">             </w:t>
      </w:r>
      <w:r w:rsidR="00BB515B">
        <w:rPr>
          <w:rFonts w:cs="Arial"/>
          <w:b w:val="0"/>
          <w:bCs/>
          <w:sz w:val="24"/>
          <w:szCs w:val="24"/>
        </w:rPr>
        <w:t xml:space="preserve">  </w:t>
      </w:r>
      <w:r w:rsidR="009F0AAA">
        <w:rPr>
          <w:rFonts w:cs="Arial"/>
          <w:b w:val="0"/>
          <w:bCs/>
          <w:sz w:val="24"/>
          <w:szCs w:val="24"/>
        </w:rPr>
        <w:t xml:space="preserve"> </w:t>
      </w:r>
      <w:r w:rsidR="00985E5F">
        <w:rPr>
          <w:rFonts w:cs="Arial"/>
          <w:b w:val="0"/>
          <w:bCs/>
          <w:sz w:val="24"/>
          <w:szCs w:val="24"/>
        </w:rPr>
        <w:t xml:space="preserve"> </w:t>
      </w:r>
    </w:p>
    <w:p w14:paraId="03F77139" w14:textId="657AD04F" w:rsidR="00E81657" w:rsidRPr="004B5E71" w:rsidRDefault="007D0E71" w:rsidP="004B5E71">
      <w:pPr>
        <w:pStyle w:val="Heading2"/>
        <w:spacing w:line="360" w:lineRule="auto"/>
        <w:ind w:left="850" w:right="851"/>
        <w:rPr>
          <w:rFonts w:cs="Arial"/>
          <w:b w:val="0"/>
          <w:bCs/>
          <w:sz w:val="24"/>
          <w:szCs w:val="24"/>
        </w:rPr>
      </w:pPr>
      <w:r>
        <w:rPr>
          <w:rFonts w:cs="Arial"/>
          <w:b w:val="0"/>
          <w:bCs/>
          <w:sz w:val="24"/>
          <w:szCs w:val="24"/>
        </w:rPr>
        <w:t xml:space="preserve"> </w:t>
      </w:r>
      <w:r w:rsidR="002631E9">
        <w:rPr>
          <w:rFonts w:cs="Arial"/>
          <w:b w:val="0"/>
          <w:bCs/>
          <w:sz w:val="24"/>
          <w:szCs w:val="24"/>
        </w:rPr>
        <w:t xml:space="preserve">    </w:t>
      </w:r>
      <w:r w:rsidR="007D7C3C">
        <w:rPr>
          <w:rFonts w:cs="Arial"/>
          <w:b w:val="0"/>
          <w:bCs/>
          <w:sz w:val="24"/>
          <w:szCs w:val="24"/>
        </w:rPr>
        <w:t xml:space="preserve">   </w:t>
      </w:r>
      <w:r w:rsidR="009835A7">
        <w:rPr>
          <w:rFonts w:cs="Arial"/>
          <w:b w:val="0"/>
          <w:bCs/>
          <w:sz w:val="24"/>
          <w:szCs w:val="24"/>
        </w:rPr>
        <w:t xml:space="preserve"> </w:t>
      </w:r>
      <w:r w:rsidR="004B5E71">
        <w:rPr>
          <w:rFonts w:cs="Arial"/>
          <w:b w:val="0"/>
          <w:bCs/>
          <w:sz w:val="24"/>
          <w:szCs w:val="24"/>
        </w:rPr>
        <w:t xml:space="preserve"> </w:t>
      </w:r>
    </w:p>
    <w:p w14:paraId="209ACE39" w14:textId="77777777" w:rsidR="000C788D" w:rsidRDefault="00F51486" w:rsidP="000C788D">
      <w:pPr>
        <w:rPr>
          <w:rFonts w:cs="Arial"/>
          <w:bCs/>
          <w:sz w:val="24"/>
          <w:szCs w:val="24"/>
        </w:rPr>
      </w:pPr>
      <w:r>
        <w:rPr>
          <w:rFonts w:cs="Arial"/>
          <w:bCs/>
          <w:sz w:val="24"/>
          <w:szCs w:val="24"/>
        </w:rPr>
        <w:t xml:space="preserve">   </w:t>
      </w:r>
    </w:p>
    <w:p w14:paraId="357D7D10" w14:textId="4257CDC5" w:rsidR="000C788D" w:rsidRPr="000C788D" w:rsidRDefault="000C788D" w:rsidP="00382333">
      <w:pPr>
        <w:jc w:val="center"/>
        <w:rPr>
          <w:rFonts w:ascii="Arial" w:eastAsia="Calibri" w:hAnsi="Arial" w:cs="Arial"/>
          <w:b/>
          <w:bCs/>
          <w:kern w:val="2"/>
          <w:sz w:val="26"/>
          <w:szCs w:val="26"/>
          <w:lang w:eastAsia="en-US" w:bidi="ar-SA"/>
          <w14:ligatures w14:val="standardContextual"/>
        </w:rPr>
      </w:pPr>
      <w:r w:rsidRPr="000C788D">
        <w:rPr>
          <w:rFonts w:ascii="Arial" w:eastAsia="Calibri" w:hAnsi="Arial" w:cs="Arial"/>
          <w:b/>
          <w:bCs/>
          <w:kern w:val="2"/>
          <w:sz w:val="26"/>
          <w:szCs w:val="26"/>
          <w:lang w:eastAsia="en-US" w:bidi="ar-SA"/>
          <w14:ligatures w14:val="standardContextual"/>
        </w:rPr>
        <w:lastRenderedPageBreak/>
        <w:t>Table 4.3.1- Continued:</w:t>
      </w:r>
    </w:p>
    <w:tbl>
      <w:tblPr>
        <w:tblStyle w:val="TableGrid4"/>
        <w:tblpPr w:leftFromText="180" w:rightFromText="180" w:vertAnchor="text" w:horzAnchor="margin" w:tblpX="-856" w:tblpY="206"/>
        <w:tblW w:w="11052" w:type="dxa"/>
        <w:tblLayout w:type="fixed"/>
        <w:tblLook w:val="04A0" w:firstRow="1" w:lastRow="0" w:firstColumn="1" w:lastColumn="0" w:noHBand="0" w:noVBand="1"/>
      </w:tblPr>
      <w:tblGrid>
        <w:gridCol w:w="2180"/>
        <w:gridCol w:w="937"/>
        <w:gridCol w:w="2690"/>
        <w:gridCol w:w="2693"/>
        <w:gridCol w:w="2552"/>
      </w:tblGrid>
      <w:tr w:rsidR="000C788D" w:rsidRPr="000C788D" w14:paraId="6FC0822A" w14:textId="77777777" w:rsidTr="000A4C65">
        <w:tc>
          <w:tcPr>
            <w:tcW w:w="2180" w:type="dxa"/>
          </w:tcPr>
          <w:p w14:paraId="2A338C2E"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Author(s)</w:t>
            </w:r>
          </w:p>
        </w:tc>
        <w:tc>
          <w:tcPr>
            <w:tcW w:w="937" w:type="dxa"/>
          </w:tcPr>
          <w:p w14:paraId="1695917D"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Year</w:t>
            </w:r>
          </w:p>
        </w:tc>
        <w:tc>
          <w:tcPr>
            <w:tcW w:w="2690" w:type="dxa"/>
          </w:tcPr>
          <w:p w14:paraId="02FB148C"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Research aim &amp;objective</w:t>
            </w:r>
          </w:p>
        </w:tc>
        <w:tc>
          <w:tcPr>
            <w:tcW w:w="2693" w:type="dxa"/>
          </w:tcPr>
          <w:p w14:paraId="754FF1CF" w14:textId="3D7DCB25"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Methods (factual/conceptual)</w:t>
            </w:r>
          </w:p>
        </w:tc>
        <w:tc>
          <w:tcPr>
            <w:tcW w:w="2552" w:type="dxa"/>
          </w:tcPr>
          <w:p w14:paraId="16FC7FD3"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Main Findings</w:t>
            </w:r>
          </w:p>
        </w:tc>
      </w:tr>
      <w:tr w:rsidR="000C788D" w:rsidRPr="000C788D" w14:paraId="470680BC" w14:textId="77777777" w:rsidTr="000A4C65">
        <w:tc>
          <w:tcPr>
            <w:tcW w:w="2180" w:type="dxa"/>
          </w:tcPr>
          <w:p w14:paraId="474E6E28"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B.T. Sullivan</w:t>
            </w:r>
          </w:p>
          <w:p w14:paraId="26E4D9C3"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D.C. Wilson</w:t>
            </w:r>
          </w:p>
        </w:tc>
        <w:tc>
          <w:tcPr>
            <w:tcW w:w="937" w:type="dxa"/>
          </w:tcPr>
          <w:p w14:paraId="3482D087"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2009</w:t>
            </w:r>
          </w:p>
        </w:tc>
        <w:tc>
          <w:tcPr>
            <w:tcW w:w="2690" w:type="dxa"/>
          </w:tcPr>
          <w:p w14:paraId="198697D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article examines, the detection of threats from terrorism, within six establishments.</w:t>
            </w:r>
          </w:p>
        </w:tc>
        <w:tc>
          <w:tcPr>
            <w:tcW w:w="2693" w:type="dxa"/>
          </w:tcPr>
          <w:p w14:paraId="5B7C1A46"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Monitor and assess data from six TLC firms in the UK.</w:t>
            </w:r>
          </w:p>
        </w:tc>
        <w:tc>
          <w:tcPr>
            <w:tcW w:w="2552" w:type="dxa"/>
          </w:tcPr>
          <w:p w14:paraId="4308E358"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Paying attention to failures and taking other professionals’ advice can help to overcome unexpected circumstances.</w:t>
            </w:r>
          </w:p>
        </w:tc>
      </w:tr>
      <w:tr w:rsidR="000C788D" w:rsidRPr="000C788D" w14:paraId="48940C4E" w14:textId="77777777" w:rsidTr="000A4C65">
        <w:tc>
          <w:tcPr>
            <w:tcW w:w="2180" w:type="dxa"/>
          </w:tcPr>
          <w:p w14:paraId="5F857700"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M.B. Carstensen</w:t>
            </w:r>
          </w:p>
        </w:tc>
        <w:tc>
          <w:tcPr>
            <w:tcW w:w="937" w:type="dxa"/>
          </w:tcPr>
          <w:p w14:paraId="1E331883"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2018</w:t>
            </w:r>
          </w:p>
        </w:tc>
        <w:tc>
          <w:tcPr>
            <w:tcW w:w="2690" w:type="dxa"/>
          </w:tcPr>
          <w:p w14:paraId="29402771" w14:textId="1DE71659"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study investigates the evolution of British employment policies, in the generation of 1990’s.</w:t>
            </w:r>
          </w:p>
        </w:tc>
        <w:tc>
          <w:tcPr>
            <w:tcW w:w="2693" w:type="dxa"/>
          </w:tcPr>
          <w:p w14:paraId="1D35E954"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adopt hypothesis of various abstracts and add it to the frameworks and methods used.</w:t>
            </w:r>
          </w:p>
        </w:tc>
        <w:tc>
          <w:tcPr>
            <w:tcW w:w="2552" w:type="dxa"/>
          </w:tcPr>
          <w:p w14:paraId="3844F5BC"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New ideas create policymaking shifts, which are implemented into a set of policy paradigms.</w:t>
            </w:r>
          </w:p>
        </w:tc>
      </w:tr>
      <w:tr w:rsidR="000C788D" w:rsidRPr="000C788D" w14:paraId="547395CD" w14:textId="77777777" w:rsidTr="000A4C65">
        <w:tc>
          <w:tcPr>
            <w:tcW w:w="2180" w:type="dxa"/>
          </w:tcPr>
          <w:p w14:paraId="72A8F276"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M. Lee</w:t>
            </w:r>
          </w:p>
        </w:tc>
        <w:tc>
          <w:tcPr>
            <w:tcW w:w="937" w:type="dxa"/>
          </w:tcPr>
          <w:p w14:paraId="566A88CF"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2009</w:t>
            </w:r>
          </w:p>
        </w:tc>
        <w:tc>
          <w:tcPr>
            <w:tcW w:w="2690" w:type="dxa"/>
          </w:tcPr>
          <w:p w14:paraId="500F556C" w14:textId="455107E2"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Examines public participation and decision-making processes.</w:t>
            </w:r>
          </w:p>
        </w:tc>
        <w:tc>
          <w:tcPr>
            <w:tcW w:w="2693" w:type="dxa"/>
          </w:tcPr>
          <w:p w14:paraId="774D037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Assess and investigate EU policies and regulations relating GMO’s.</w:t>
            </w:r>
          </w:p>
        </w:tc>
        <w:tc>
          <w:tcPr>
            <w:tcW w:w="2552" w:type="dxa"/>
          </w:tcPr>
          <w:p w14:paraId="608B20BB" w14:textId="50A841BE"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Policies created to support science and technology developments, present molecular biology.</w:t>
            </w:r>
          </w:p>
        </w:tc>
      </w:tr>
      <w:tr w:rsidR="000C788D" w:rsidRPr="000C788D" w14:paraId="49EA6032" w14:textId="77777777" w:rsidTr="000A4C65">
        <w:tc>
          <w:tcPr>
            <w:tcW w:w="2180" w:type="dxa"/>
          </w:tcPr>
          <w:p w14:paraId="7146BA94"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L.E. Brown</w:t>
            </w:r>
          </w:p>
        </w:tc>
        <w:tc>
          <w:tcPr>
            <w:tcW w:w="937" w:type="dxa"/>
          </w:tcPr>
          <w:p w14:paraId="4170A931"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2010</w:t>
            </w:r>
          </w:p>
        </w:tc>
        <w:tc>
          <w:tcPr>
            <w:tcW w:w="2690" w:type="dxa"/>
          </w:tcPr>
          <w:p w14:paraId="1A178629" w14:textId="61EEEB4A"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aim is to explain the practise used to identify 94 key research questions, relating to the UK’s water policy.</w:t>
            </w:r>
          </w:p>
        </w:tc>
        <w:tc>
          <w:tcPr>
            <w:tcW w:w="2693" w:type="dxa"/>
          </w:tcPr>
          <w:p w14:paraId="13827FB4" w14:textId="25C56AD9"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Have discussions with UK water communities, and other professional bodies as well as online surveys.</w:t>
            </w:r>
          </w:p>
        </w:tc>
        <w:tc>
          <w:tcPr>
            <w:tcW w:w="2552" w:type="dxa"/>
          </w:tcPr>
          <w:p w14:paraId="1069E7B2"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UK water sector is goal number 6 in regard to sustainable development goals.</w:t>
            </w:r>
          </w:p>
        </w:tc>
      </w:tr>
      <w:tr w:rsidR="000C788D" w:rsidRPr="000C788D" w14:paraId="143C8A2B" w14:textId="77777777" w:rsidTr="000A4C65">
        <w:tc>
          <w:tcPr>
            <w:tcW w:w="2180" w:type="dxa"/>
          </w:tcPr>
          <w:p w14:paraId="3F79316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G. Teubner</w:t>
            </w:r>
          </w:p>
        </w:tc>
        <w:tc>
          <w:tcPr>
            <w:tcW w:w="937" w:type="dxa"/>
          </w:tcPr>
          <w:p w14:paraId="27695B6B"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1998</w:t>
            </w:r>
          </w:p>
        </w:tc>
        <w:tc>
          <w:tcPr>
            <w:tcW w:w="2690" w:type="dxa"/>
          </w:tcPr>
          <w:p w14:paraId="0FE4DC4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study seeks to explore transformations/transfers within liver institutions.</w:t>
            </w:r>
          </w:p>
        </w:tc>
        <w:tc>
          <w:tcPr>
            <w:tcW w:w="2693" w:type="dxa"/>
          </w:tcPr>
          <w:p w14:paraId="59E389C6"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Evaluate and test the programmes, procedures and legal institutions used to carry out liver transfers.</w:t>
            </w:r>
          </w:p>
        </w:tc>
        <w:tc>
          <w:tcPr>
            <w:tcW w:w="2552" w:type="dxa"/>
          </w:tcPr>
          <w:p w14:paraId="0929660C"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transmission of legal institutions is no longer an affiliation with national societies.</w:t>
            </w:r>
          </w:p>
        </w:tc>
      </w:tr>
      <w:tr w:rsidR="000C788D" w:rsidRPr="000C788D" w14:paraId="05AFA0AE" w14:textId="77777777" w:rsidTr="000A4C65">
        <w:trPr>
          <w:trHeight w:val="1660"/>
        </w:trPr>
        <w:tc>
          <w:tcPr>
            <w:tcW w:w="2180" w:type="dxa"/>
          </w:tcPr>
          <w:p w14:paraId="718D42C0"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R. Eising</w:t>
            </w:r>
          </w:p>
        </w:tc>
        <w:tc>
          <w:tcPr>
            <w:tcW w:w="937" w:type="dxa"/>
          </w:tcPr>
          <w:p w14:paraId="5346A341"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2009</w:t>
            </w:r>
          </w:p>
        </w:tc>
        <w:tc>
          <w:tcPr>
            <w:tcW w:w="2690" w:type="dxa"/>
          </w:tcPr>
          <w:p w14:paraId="57F1D6D8"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articles aim is to strengthen the knowledge surrounding national frameworks supporting the EU.</w:t>
            </w:r>
          </w:p>
        </w:tc>
        <w:tc>
          <w:tcPr>
            <w:tcW w:w="2693" w:type="dxa"/>
          </w:tcPr>
          <w:p w14:paraId="73CBFB53" w14:textId="7D8F4F2D"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 xml:space="preserve">Evaluate and explore policies to establish how they contribute to the EU, using a pragmatic scope and </w:t>
            </w:r>
            <w:r w:rsidR="0074427A" w:rsidRPr="000C788D">
              <w:rPr>
                <w:rFonts w:ascii="Arial" w:eastAsia="Calibri" w:hAnsi="Arial" w:cs="Arial"/>
                <w:sz w:val="24"/>
                <w:szCs w:val="24"/>
                <w:lang w:eastAsia="en-US" w:bidi="ar-SA"/>
              </w:rPr>
              <w:t>cross-sectional</w:t>
            </w:r>
            <w:r w:rsidRPr="000C788D">
              <w:rPr>
                <w:rFonts w:ascii="Arial" w:eastAsia="Calibri" w:hAnsi="Arial" w:cs="Arial"/>
                <w:sz w:val="24"/>
                <w:szCs w:val="24"/>
                <w:lang w:eastAsia="en-US" w:bidi="ar-SA"/>
              </w:rPr>
              <w:t xml:space="preserve"> examinations.</w:t>
            </w:r>
          </w:p>
        </w:tc>
        <w:tc>
          <w:tcPr>
            <w:tcW w:w="2552" w:type="dxa"/>
          </w:tcPr>
          <w:p w14:paraId="73759DB4" w14:textId="21A0CF11"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When selecting policies relating to the EU, any changes made tend to confront national and regional political officials.</w:t>
            </w:r>
          </w:p>
          <w:p w14:paraId="022FFAA8" w14:textId="77777777" w:rsidR="000C788D" w:rsidRPr="000C788D" w:rsidRDefault="000C788D" w:rsidP="00382333">
            <w:pPr>
              <w:jc w:val="center"/>
              <w:rPr>
                <w:rFonts w:ascii="Arial" w:eastAsia="Calibri" w:hAnsi="Arial" w:cs="Arial"/>
                <w:sz w:val="24"/>
                <w:szCs w:val="24"/>
                <w:lang w:eastAsia="en-US" w:bidi="ar-SA"/>
              </w:rPr>
            </w:pPr>
          </w:p>
        </w:tc>
      </w:tr>
    </w:tbl>
    <w:p w14:paraId="3E3FDD79" w14:textId="3DB3D5AE" w:rsidR="000E2939" w:rsidRDefault="000E2939" w:rsidP="00C16605">
      <w:pPr>
        <w:pStyle w:val="Heading2"/>
        <w:spacing w:line="360" w:lineRule="auto"/>
        <w:ind w:left="0" w:right="851"/>
        <w:rPr>
          <w:rFonts w:cs="Arial"/>
          <w:b w:val="0"/>
          <w:bCs/>
          <w:sz w:val="24"/>
          <w:szCs w:val="24"/>
        </w:rPr>
      </w:pPr>
    </w:p>
    <w:tbl>
      <w:tblPr>
        <w:tblStyle w:val="TableGrid5"/>
        <w:tblpPr w:leftFromText="180" w:rightFromText="180" w:vertAnchor="text" w:horzAnchor="margin" w:tblpX="-856" w:tblpY="206"/>
        <w:tblW w:w="11052" w:type="dxa"/>
        <w:tblLayout w:type="fixed"/>
        <w:tblLook w:val="04A0" w:firstRow="1" w:lastRow="0" w:firstColumn="1" w:lastColumn="0" w:noHBand="0" w:noVBand="1"/>
      </w:tblPr>
      <w:tblGrid>
        <w:gridCol w:w="2180"/>
        <w:gridCol w:w="937"/>
        <w:gridCol w:w="2690"/>
        <w:gridCol w:w="2693"/>
        <w:gridCol w:w="2552"/>
      </w:tblGrid>
      <w:tr w:rsidR="00C16605" w:rsidRPr="00C16605" w14:paraId="7B61A631" w14:textId="77777777" w:rsidTr="000A4C65">
        <w:trPr>
          <w:trHeight w:val="2478"/>
        </w:trPr>
        <w:tc>
          <w:tcPr>
            <w:tcW w:w="2180" w:type="dxa"/>
          </w:tcPr>
          <w:p w14:paraId="73D03E15"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lastRenderedPageBreak/>
              <w:t>E.M. De Santo</w:t>
            </w:r>
          </w:p>
        </w:tc>
        <w:tc>
          <w:tcPr>
            <w:tcW w:w="937" w:type="dxa"/>
          </w:tcPr>
          <w:p w14:paraId="16EAB127"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2016</w:t>
            </w:r>
          </w:p>
        </w:tc>
        <w:tc>
          <w:tcPr>
            <w:tcW w:w="2690" w:type="dxa"/>
          </w:tcPr>
          <w:p w14:paraId="449AF305"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Investigate the role of stakeholders, participating in the UK’s MCZ site selection process.</w:t>
            </w:r>
          </w:p>
        </w:tc>
        <w:tc>
          <w:tcPr>
            <w:tcW w:w="2693" w:type="dxa"/>
          </w:tcPr>
          <w:p w14:paraId="0769D618" w14:textId="3134768D"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Conduct semi structured interviews with twelve participants, this will be done by using general categories and an extensive literature analysis.</w:t>
            </w:r>
          </w:p>
        </w:tc>
        <w:tc>
          <w:tcPr>
            <w:tcW w:w="2552" w:type="dxa"/>
          </w:tcPr>
          <w:p w14:paraId="024710F1"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Individuals who took part in the interview process, blamed professional bodies for not taking enough of a lead or being transparent about their intentions.</w:t>
            </w:r>
          </w:p>
        </w:tc>
      </w:tr>
    </w:tbl>
    <w:p w14:paraId="79B9A3BC" w14:textId="77777777" w:rsidR="000E2939" w:rsidRDefault="000E2939" w:rsidP="008171F8">
      <w:pPr>
        <w:pStyle w:val="Heading2"/>
        <w:spacing w:line="360" w:lineRule="auto"/>
        <w:ind w:left="964" w:right="851"/>
        <w:rPr>
          <w:rFonts w:cs="Arial"/>
          <w:b w:val="0"/>
          <w:bCs/>
          <w:sz w:val="24"/>
          <w:szCs w:val="24"/>
        </w:rPr>
      </w:pPr>
    </w:p>
    <w:p w14:paraId="5D84F568" w14:textId="5F27B65A" w:rsidR="008B7F2F" w:rsidRPr="00F92453" w:rsidRDefault="008B7F2F" w:rsidP="00F92453">
      <w:pPr>
        <w:pStyle w:val="Heading2"/>
        <w:tabs>
          <w:tab w:val="left" w:pos="7797"/>
        </w:tabs>
        <w:spacing w:line="360" w:lineRule="auto"/>
        <w:ind w:left="-284" w:right="-613"/>
        <w:jc w:val="center"/>
        <w:rPr>
          <w:rFonts w:ascii="Calibri Light" w:hAnsi="Calibri Light"/>
          <w:color w:val="000000" w:themeColor="text1"/>
          <w:szCs w:val="26"/>
        </w:rPr>
      </w:pPr>
      <w:r w:rsidRPr="00F92453">
        <w:rPr>
          <w:rFonts w:ascii="Calibri Light" w:hAnsi="Calibri Light"/>
          <w:color w:val="000000" w:themeColor="text1"/>
          <w:szCs w:val="26"/>
        </w:rPr>
        <w:t>4.3.2- Q3: What steps does the UK economy take to make decisions that help to regulate different types of communities?</w:t>
      </w:r>
    </w:p>
    <w:p w14:paraId="644E3E2E" w14:textId="118B8FE3" w:rsidR="00382333" w:rsidRDefault="007833AE" w:rsidP="00F92453">
      <w:pPr>
        <w:pStyle w:val="Heading2"/>
        <w:tabs>
          <w:tab w:val="left" w:pos="7797"/>
        </w:tabs>
        <w:spacing w:line="360" w:lineRule="auto"/>
        <w:ind w:left="-284" w:right="-613"/>
        <w:jc w:val="both"/>
        <w:rPr>
          <w:rFonts w:cs="Arial"/>
          <w:b w:val="0"/>
          <w:bCs/>
          <w:sz w:val="24"/>
          <w:szCs w:val="24"/>
        </w:rPr>
      </w:pPr>
      <w:r w:rsidRPr="007833AE">
        <w:rPr>
          <w:rFonts w:cs="Arial"/>
          <w:b w:val="0"/>
          <w:bCs/>
          <w:sz w:val="24"/>
          <w:szCs w:val="24"/>
        </w:rPr>
        <w:t>(O</w:t>
      </w:r>
      <w:r>
        <w:rPr>
          <w:rFonts w:cs="Arial"/>
          <w:b w:val="0"/>
          <w:bCs/>
          <w:sz w:val="24"/>
          <w:szCs w:val="24"/>
        </w:rPr>
        <w:t xml:space="preserve">gus, 2004) report </w:t>
      </w:r>
      <w:r w:rsidRPr="007833AE">
        <w:rPr>
          <w:rFonts w:cs="Arial"/>
          <w:i/>
          <w:iCs/>
          <w:sz w:val="24"/>
          <w:szCs w:val="24"/>
        </w:rPr>
        <w:t>Regulation: Legal Form and Economic Theory</w:t>
      </w:r>
      <w:r>
        <w:rPr>
          <w:rFonts w:cs="Arial"/>
          <w:sz w:val="24"/>
          <w:szCs w:val="24"/>
        </w:rPr>
        <w:t xml:space="preserve"> </w:t>
      </w:r>
      <w:r>
        <w:rPr>
          <w:rFonts w:cs="Arial"/>
          <w:b w:val="0"/>
          <w:bCs/>
          <w:sz w:val="24"/>
          <w:szCs w:val="24"/>
        </w:rPr>
        <w:t>correlates with Q3</w:t>
      </w:r>
      <w:r w:rsidR="00652453">
        <w:rPr>
          <w:rFonts w:cs="Arial"/>
          <w:b w:val="0"/>
          <w:bCs/>
          <w:sz w:val="24"/>
          <w:szCs w:val="24"/>
        </w:rPr>
        <w:t xml:space="preserve">, as it discusses, the methods and processes used by local and central governments, to regulate various types of communities. The review expressed, that local and central governments, would usually carry out such tasks, by confronting the management of legal agreements and economic theories. including conservative areas of conviction, along with the concerns surrounding the topic. During  the implementation, of the universal engrossment theory, there are several elements, </w:t>
      </w:r>
      <w:r w:rsidR="0074427A">
        <w:rPr>
          <w:rFonts w:cs="Arial"/>
          <w:b w:val="0"/>
          <w:bCs/>
          <w:sz w:val="24"/>
          <w:szCs w:val="24"/>
        </w:rPr>
        <w:t>which</w:t>
      </w:r>
      <w:r w:rsidR="00652453">
        <w:rPr>
          <w:rFonts w:cs="Arial"/>
          <w:b w:val="0"/>
          <w:bCs/>
          <w:sz w:val="24"/>
          <w:szCs w:val="24"/>
        </w:rPr>
        <w:t xml:space="preserve"> may relate to local authorities, as well as other professional who are responsible for the planning of administration to, achieve a desired outcome.</w:t>
      </w:r>
    </w:p>
    <w:p w14:paraId="29266AD5" w14:textId="77777777" w:rsidR="00382333" w:rsidRDefault="00382333" w:rsidP="00F92453">
      <w:pPr>
        <w:pStyle w:val="Heading2"/>
        <w:tabs>
          <w:tab w:val="left" w:pos="7797"/>
        </w:tabs>
        <w:spacing w:line="360" w:lineRule="auto"/>
        <w:ind w:left="-284" w:right="-613"/>
        <w:jc w:val="both"/>
        <w:rPr>
          <w:rFonts w:cs="Arial"/>
          <w:b w:val="0"/>
          <w:bCs/>
          <w:sz w:val="24"/>
          <w:szCs w:val="24"/>
        </w:rPr>
      </w:pPr>
    </w:p>
    <w:p w14:paraId="065092F6" w14:textId="16327F3C" w:rsidR="00652453" w:rsidRDefault="00652453"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This has proven to be </w:t>
      </w:r>
      <w:r w:rsidR="00C52477">
        <w:rPr>
          <w:rFonts w:cs="Arial"/>
          <w:b w:val="0"/>
          <w:bCs/>
          <w:sz w:val="24"/>
          <w:szCs w:val="24"/>
        </w:rPr>
        <w:t>exceedingly difficult</w:t>
      </w:r>
      <w:r>
        <w:rPr>
          <w:rFonts w:cs="Arial"/>
          <w:b w:val="0"/>
          <w:bCs/>
          <w:sz w:val="24"/>
          <w:szCs w:val="24"/>
        </w:rPr>
        <w:t xml:space="preserve"> when it comes to, validating similar speculations, because the analysis of provocation, is an evasive and perhaps an impractical assignment (Ogus, 2004). Although many legislations, put in place have been successful in serving diverse communities, it can sometimes become difficult for governmental bodies who create such legislations, to manage and measure the progress to determine whether a particular legislation has been lucrative or not.</w:t>
      </w:r>
    </w:p>
    <w:p w14:paraId="65A6B91D" w14:textId="77777777" w:rsidR="0074427A" w:rsidRDefault="0074427A" w:rsidP="00F92453">
      <w:pPr>
        <w:pStyle w:val="Heading2"/>
        <w:tabs>
          <w:tab w:val="left" w:pos="7797"/>
        </w:tabs>
        <w:spacing w:line="360" w:lineRule="auto"/>
        <w:ind w:left="-284" w:right="-613"/>
        <w:jc w:val="both"/>
        <w:rPr>
          <w:rFonts w:cs="Arial"/>
          <w:b w:val="0"/>
          <w:bCs/>
          <w:sz w:val="24"/>
          <w:szCs w:val="24"/>
        </w:rPr>
      </w:pPr>
    </w:p>
    <w:p w14:paraId="019CD476" w14:textId="7F4F2DFA" w:rsidR="001D40BA" w:rsidRDefault="0074427A"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(Giddings, Hopewood and O’Brien, 2002)</w:t>
      </w:r>
      <w:r w:rsidR="005B107F">
        <w:rPr>
          <w:rFonts w:cs="Arial"/>
          <w:b w:val="0"/>
          <w:bCs/>
          <w:sz w:val="24"/>
          <w:szCs w:val="24"/>
        </w:rPr>
        <w:t xml:space="preserve"> </w:t>
      </w:r>
      <w:r w:rsidR="005B107F" w:rsidRPr="005B107F">
        <w:rPr>
          <w:rFonts w:cs="Arial"/>
          <w:i/>
          <w:iCs/>
          <w:sz w:val="24"/>
          <w:szCs w:val="24"/>
        </w:rPr>
        <w:t>Envionment Economy and Society Fitting Them Together into Sustainable Development</w:t>
      </w:r>
      <w:r>
        <w:rPr>
          <w:rFonts w:cs="Arial"/>
          <w:b w:val="0"/>
          <w:bCs/>
          <w:sz w:val="24"/>
          <w:szCs w:val="24"/>
        </w:rPr>
        <w:t xml:space="preserve"> correlates with question three,</w:t>
      </w:r>
      <w:r w:rsidR="005B107F">
        <w:rPr>
          <w:rFonts w:cs="Arial"/>
          <w:b w:val="0"/>
          <w:bCs/>
          <w:sz w:val="24"/>
          <w:szCs w:val="24"/>
        </w:rPr>
        <w:t xml:space="preserve"> as </w:t>
      </w:r>
      <w:r>
        <w:rPr>
          <w:rFonts w:cs="Arial"/>
          <w:b w:val="0"/>
          <w:bCs/>
          <w:sz w:val="24"/>
          <w:szCs w:val="24"/>
        </w:rPr>
        <w:t xml:space="preserve">it talks about sustainable development agreements, and </w:t>
      </w:r>
      <w:r w:rsidR="005B107F">
        <w:rPr>
          <w:rFonts w:cs="Arial"/>
          <w:b w:val="0"/>
          <w:bCs/>
          <w:sz w:val="24"/>
          <w:szCs w:val="24"/>
        </w:rPr>
        <w:t>justifies</w:t>
      </w:r>
      <w:r>
        <w:rPr>
          <w:rFonts w:cs="Arial"/>
          <w:b w:val="0"/>
          <w:bCs/>
          <w:sz w:val="24"/>
          <w:szCs w:val="24"/>
        </w:rPr>
        <w:t xml:space="preserve"> why they were created</w:t>
      </w:r>
      <w:r w:rsidR="005B107F">
        <w:rPr>
          <w:rFonts w:cs="Arial"/>
          <w:b w:val="0"/>
          <w:bCs/>
          <w:sz w:val="24"/>
          <w:szCs w:val="24"/>
        </w:rPr>
        <w:t>. The article expressed that the term sustainable development is</w:t>
      </w:r>
      <w:r w:rsidR="000B2BED">
        <w:rPr>
          <w:rFonts w:cs="Arial"/>
          <w:b w:val="0"/>
          <w:bCs/>
          <w:sz w:val="24"/>
          <w:szCs w:val="24"/>
        </w:rPr>
        <w:t xml:space="preserve"> a challenging conception, since the word has a variety of different meanings. Which are frequently embraced by professionals such as local and central governments, and other local authorities</w:t>
      </w:r>
      <w:r w:rsidR="005E28F1">
        <w:rPr>
          <w:rFonts w:cs="Arial"/>
          <w:b w:val="0"/>
          <w:bCs/>
          <w:sz w:val="24"/>
          <w:szCs w:val="24"/>
        </w:rPr>
        <w:t xml:space="preserve"> as well as </w:t>
      </w:r>
      <w:r w:rsidR="000B2BED">
        <w:rPr>
          <w:rFonts w:cs="Arial"/>
          <w:b w:val="0"/>
          <w:bCs/>
          <w:sz w:val="24"/>
          <w:szCs w:val="24"/>
        </w:rPr>
        <w:t>organisations who provide their services to members of the public.</w:t>
      </w:r>
    </w:p>
    <w:p w14:paraId="2E0BAA07" w14:textId="77777777" w:rsidR="001D40BA" w:rsidRDefault="001D40BA" w:rsidP="00F92453">
      <w:pPr>
        <w:pStyle w:val="Heading2"/>
        <w:tabs>
          <w:tab w:val="left" w:pos="7797"/>
        </w:tabs>
        <w:spacing w:line="360" w:lineRule="auto"/>
        <w:ind w:left="-284" w:right="-613"/>
        <w:jc w:val="both"/>
        <w:rPr>
          <w:rFonts w:cs="Arial"/>
          <w:b w:val="0"/>
          <w:bCs/>
          <w:sz w:val="24"/>
          <w:szCs w:val="24"/>
        </w:rPr>
      </w:pPr>
    </w:p>
    <w:p w14:paraId="1461BE0B" w14:textId="7A15C75F" w:rsidR="001D40BA" w:rsidRDefault="003734DF"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lastRenderedPageBreak/>
        <w:t>Each proficient body</w:t>
      </w:r>
      <w:r w:rsidR="005E28F1">
        <w:rPr>
          <w:rFonts w:cs="Arial"/>
          <w:b w:val="0"/>
          <w:bCs/>
          <w:sz w:val="24"/>
          <w:szCs w:val="24"/>
        </w:rPr>
        <w:t xml:space="preserve"> has </w:t>
      </w:r>
      <w:r>
        <w:rPr>
          <w:rFonts w:cs="Arial"/>
          <w:b w:val="0"/>
          <w:bCs/>
          <w:sz w:val="24"/>
          <w:szCs w:val="24"/>
        </w:rPr>
        <w:t>their own</w:t>
      </w:r>
      <w:r w:rsidR="005E28F1">
        <w:rPr>
          <w:rFonts w:cs="Arial"/>
          <w:b w:val="0"/>
          <w:bCs/>
          <w:sz w:val="24"/>
          <w:szCs w:val="24"/>
        </w:rPr>
        <w:t xml:space="preserve"> meaning to describe </w:t>
      </w:r>
      <w:r>
        <w:rPr>
          <w:rFonts w:cs="Arial"/>
          <w:b w:val="0"/>
          <w:bCs/>
          <w:sz w:val="24"/>
          <w:szCs w:val="24"/>
        </w:rPr>
        <w:t>what the</w:t>
      </w:r>
      <w:r w:rsidR="005E28F1">
        <w:rPr>
          <w:rFonts w:cs="Arial"/>
          <w:b w:val="0"/>
          <w:bCs/>
          <w:sz w:val="24"/>
          <w:szCs w:val="24"/>
        </w:rPr>
        <w:t xml:space="preserve"> word</w:t>
      </w:r>
      <w:r>
        <w:rPr>
          <w:rFonts w:cs="Arial"/>
          <w:b w:val="0"/>
          <w:bCs/>
          <w:sz w:val="24"/>
          <w:szCs w:val="24"/>
        </w:rPr>
        <w:t xml:space="preserve"> actually means to them. </w:t>
      </w:r>
      <w:r w:rsidR="00A06482">
        <w:rPr>
          <w:rFonts w:cs="Arial"/>
          <w:b w:val="0"/>
          <w:bCs/>
          <w:sz w:val="24"/>
          <w:szCs w:val="24"/>
        </w:rPr>
        <w:t>The expression sustainable development</w:t>
      </w:r>
      <w:r>
        <w:rPr>
          <w:rFonts w:cs="Arial"/>
          <w:b w:val="0"/>
          <w:bCs/>
          <w:sz w:val="24"/>
          <w:szCs w:val="24"/>
        </w:rPr>
        <w:t xml:space="preserve"> eliminates potential conflicts between economic growth and social </w:t>
      </w:r>
      <w:r w:rsidR="00A06482">
        <w:rPr>
          <w:rFonts w:cs="Arial"/>
          <w:b w:val="0"/>
          <w:bCs/>
          <w:sz w:val="24"/>
          <w:szCs w:val="24"/>
        </w:rPr>
        <w:t>justice, plus the environment. And ideally focuses on</w:t>
      </w:r>
      <w:r w:rsidR="00CA7BA2">
        <w:rPr>
          <w:rFonts w:cs="Arial"/>
          <w:b w:val="0"/>
          <w:bCs/>
          <w:sz w:val="24"/>
          <w:szCs w:val="24"/>
        </w:rPr>
        <w:t xml:space="preserve"> the human</w:t>
      </w:r>
      <w:r w:rsidR="00A06482">
        <w:rPr>
          <w:rFonts w:cs="Arial"/>
          <w:b w:val="0"/>
          <w:bCs/>
          <w:sz w:val="24"/>
          <w:szCs w:val="24"/>
        </w:rPr>
        <w:t xml:space="preserve">s needs and preferences, as well as the environment, all of which is claimed to be the aim of sustainable </w:t>
      </w:r>
      <w:r w:rsidR="00E35AF6">
        <w:rPr>
          <w:rFonts w:cs="Arial"/>
          <w:b w:val="0"/>
          <w:bCs/>
          <w:sz w:val="24"/>
          <w:szCs w:val="24"/>
        </w:rPr>
        <w:t>development. Several</w:t>
      </w:r>
      <w:r w:rsidR="00A06482">
        <w:rPr>
          <w:rFonts w:cs="Arial"/>
          <w:b w:val="0"/>
          <w:bCs/>
          <w:sz w:val="24"/>
          <w:szCs w:val="24"/>
        </w:rPr>
        <w:t xml:space="preserve"> natural </w:t>
      </w:r>
      <w:r w:rsidR="00BD5883">
        <w:rPr>
          <w:rFonts w:cs="Arial"/>
          <w:b w:val="0"/>
          <w:bCs/>
          <w:sz w:val="24"/>
          <w:szCs w:val="24"/>
        </w:rPr>
        <w:t>scientists</w:t>
      </w:r>
      <w:r w:rsidR="00A06482">
        <w:rPr>
          <w:rFonts w:cs="Arial"/>
          <w:b w:val="0"/>
          <w:bCs/>
          <w:sz w:val="24"/>
          <w:szCs w:val="24"/>
        </w:rPr>
        <w:t xml:space="preserve"> have reject</w:t>
      </w:r>
      <w:r w:rsidR="00EA1C17">
        <w:rPr>
          <w:rFonts w:cs="Arial"/>
          <w:b w:val="0"/>
          <w:bCs/>
          <w:sz w:val="24"/>
          <w:szCs w:val="24"/>
        </w:rPr>
        <w:t>ed</w:t>
      </w:r>
      <w:r w:rsidR="00A06482">
        <w:rPr>
          <w:rFonts w:cs="Arial"/>
          <w:b w:val="0"/>
          <w:bCs/>
          <w:sz w:val="24"/>
          <w:szCs w:val="24"/>
        </w:rPr>
        <w:t xml:space="preserve"> the </w:t>
      </w:r>
      <w:r w:rsidR="007E77B7">
        <w:rPr>
          <w:rFonts w:cs="Arial"/>
          <w:b w:val="0"/>
          <w:bCs/>
          <w:sz w:val="24"/>
          <w:szCs w:val="24"/>
        </w:rPr>
        <w:t xml:space="preserve">idea of sustainable development, as they believe the concept prioritises humans needs, over the balance of life, and generally </w:t>
      </w:r>
      <w:r w:rsidR="00BD5883">
        <w:rPr>
          <w:rFonts w:cs="Arial"/>
          <w:b w:val="0"/>
          <w:bCs/>
          <w:sz w:val="24"/>
          <w:szCs w:val="24"/>
        </w:rPr>
        <w:t>regards the environment from a human’s point of view. What’s clear from all the disputes about sustainable development, is that there is no traditional philosophy (Gidding, Hopewood and O’Brien, 2002)</w:t>
      </w:r>
      <w:r w:rsidR="00AF04DC">
        <w:rPr>
          <w:rFonts w:cs="Arial"/>
          <w:b w:val="0"/>
          <w:bCs/>
          <w:sz w:val="24"/>
          <w:szCs w:val="24"/>
        </w:rPr>
        <w:t>.</w:t>
      </w:r>
    </w:p>
    <w:p w14:paraId="28EBF628" w14:textId="77777777" w:rsidR="001D40BA" w:rsidRDefault="001D40BA" w:rsidP="00F92453">
      <w:pPr>
        <w:pStyle w:val="Heading2"/>
        <w:tabs>
          <w:tab w:val="left" w:pos="7797"/>
        </w:tabs>
        <w:spacing w:line="360" w:lineRule="auto"/>
        <w:ind w:left="-284" w:right="-613"/>
        <w:jc w:val="both"/>
        <w:rPr>
          <w:rFonts w:cs="Arial"/>
          <w:b w:val="0"/>
          <w:bCs/>
          <w:sz w:val="24"/>
          <w:szCs w:val="24"/>
        </w:rPr>
      </w:pPr>
    </w:p>
    <w:p w14:paraId="661400CF" w14:textId="1BA3BAAC" w:rsidR="00A64BB5" w:rsidRDefault="00AF04DC"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This </w:t>
      </w:r>
      <w:r w:rsidR="008E1850">
        <w:rPr>
          <w:rFonts w:cs="Arial"/>
          <w:b w:val="0"/>
          <w:bCs/>
          <w:sz w:val="24"/>
          <w:szCs w:val="24"/>
        </w:rPr>
        <w:t xml:space="preserve">declaration demonstrates that sustainable development, has been </w:t>
      </w:r>
      <w:r w:rsidR="00EA1C17">
        <w:rPr>
          <w:rFonts w:cs="Arial"/>
          <w:b w:val="0"/>
          <w:bCs/>
          <w:sz w:val="24"/>
          <w:szCs w:val="24"/>
        </w:rPr>
        <w:t>initiated</w:t>
      </w:r>
      <w:r w:rsidR="008E1850">
        <w:rPr>
          <w:rFonts w:cs="Arial"/>
          <w:b w:val="0"/>
          <w:bCs/>
          <w:sz w:val="24"/>
          <w:szCs w:val="24"/>
        </w:rPr>
        <w:t xml:space="preserve"> to support the needs of the community</w:t>
      </w:r>
      <w:r w:rsidR="00EA1C17">
        <w:rPr>
          <w:rFonts w:cs="Arial"/>
          <w:b w:val="0"/>
          <w:bCs/>
          <w:sz w:val="24"/>
          <w:szCs w:val="24"/>
        </w:rPr>
        <w:t>.</w:t>
      </w:r>
      <w:r w:rsidR="008E1850">
        <w:rPr>
          <w:rFonts w:cs="Arial"/>
          <w:b w:val="0"/>
          <w:bCs/>
          <w:sz w:val="24"/>
          <w:szCs w:val="24"/>
        </w:rPr>
        <w:t xml:space="preserve"> </w:t>
      </w:r>
      <w:r w:rsidR="00EA1C17">
        <w:rPr>
          <w:rFonts w:cs="Arial"/>
          <w:b w:val="0"/>
          <w:bCs/>
          <w:sz w:val="24"/>
          <w:szCs w:val="24"/>
        </w:rPr>
        <w:t>W</w:t>
      </w:r>
      <w:r w:rsidR="008E1850">
        <w:rPr>
          <w:rFonts w:cs="Arial"/>
          <w:b w:val="0"/>
          <w:bCs/>
          <w:sz w:val="24"/>
          <w:szCs w:val="24"/>
        </w:rPr>
        <w:t>hile</w:t>
      </w:r>
      <w:r w:rsidR="00EA1C17">
        <w:rPr>
          <w:rFonts w:cs="Arial"/>
          <w:b w:val="0"/>
          <w:bCs/>
          <w:sz w:val="24"/>
          <w:szCs w:val="24"/>
        </w:rPr>
        <w:t xml:space="preserve"> </w:t>
      </w:r>
      <w:r w:rsidR="008E1850">
        <w:rPr>
          <w:rFonts w:cs="Arial"/>
          <w:b w:val="0"/>
          <w:bCs/>
          <w:sz w:val="24"/>
          <w:szCs w:val="24"/>
        </w:rPr>
        <w:t xml:space="preserve">this is the case, there are some experts/professionals who disagree with </w:t>
      </w:r>
      <w:r w:rsidR="00CA7BA2">
        <w:rPr>
          <w:rFonts w:cs="Arial"/>
          <w:b w:val="0"/>
          <w:bCs/>
          <w:sz w:val="24"/>
          <w:szCs w:val="24"/>
        </w:rPr>
        <w:t>this decision</w:t>
      </w:r>
      <w:r w:rsidR="00EA1C17">
        <w:rPr>
          <w:rFonts w:cs="Arial"/>
          <w:b w:val="0"/>
          <w:bCs/>
          <w:sz w:val="24"/>
          <w:szCs w:val="24"/>
        </w:rPr>
        <w:t>.</w:t>
      </w:r>
      <w:r w:rsidR="008E1850">
        <w:rPr>
          <w:rFonts w:cs="Arial"/>
          <w:b w:val="0"/>
          <w:bCs/>
          <w:sz w:val="24"/>
          <w:szCs w:val="24"/>
        </w:rPr>
        <w:t xml:space="preserve"> call</w:t>
      </w:r>
      <w:r w:rsidR="00EA1C17">
        <w:rPr>
          <w:rFonts w:cs="Arial"/>
          <w:b w:val="0"/>
          <w:bCs/>
          <w:sz w:val="24"/>
          <w:szCs w:val="24"/>
        </w:rPr>
        <w:t>ing</w:t>
      </w:r>
      <w:r w:rsidR="008E1850">
        <w:rPr>
          <w:rFonts w:cs="Arial"/>
          <w:b w:val="0"/>
          <w:bCs/>
          <w:sz w:val="24"/>
          <w:szCs w:val="24"/>
        </w:rPr>
        <w:t xml:space="preserve"> attention to their decision-making techniques, </w:t>
      </w:r>
      <w:r w:rsidR="00EA1C17">
        <w:rPr>
          <w:rFonts w:cs="Arial"/>
          <w:b w:val="0"/>
          <w:bCs/>
          <w:sz w:val="24"/>
          <w:szCs w:val="24"/>
        </w:rPr>
        <w:t>as</w:t>
      </w:r>
      <w:r w:rsidR="008E1850">
        <w:rPr>
          <w:rFonts w:cs="Arial"/>
          <w:b w:val="0"/>
          <w:bCs/>
          <w:sz w:val="24"/>
          <w:szCs w:val="24"/>
        </w:rPr>
        <w:t xml:space="preserve"> its clear those who disagree do not make their decisions to support the needs of humanity</w:t>
      </w:r>
      <w:r w:rsidR="00CA7BA2">
        <w:rPr>
          <w:rFonts w:cs="Arial"/>
          <w:b w:val="0"/>
          <w:bCs/>
          <w:sz w:val="24"/>
          <w:szCs w:val="24"/>
        </w:rPr>
        <w:t>.</w:t>
      </w:r>
      <w:r w:rsidR="00EA1C17">
        <w:rPr>
          <w:rFonts w:cs="Arial"/>
          <w:b w:val="0"/>
          <w:bCs/>
          <w:sz w:val="24"/>
          <w:szCs w:val="24"/>
        </w:rPr>
        <w:t xml:space="preserve"> </w:t>
      </w:r>
      <w:r w:rsidR="00CA7BA2">
        <w:rPr>
          <w:rFonts w:cs="Arial"/>
          <w:b w:val="0"/>
          <w:bCs/>
          <w:sz w:val="24"/>
          <w:szCs w:val="24"/>
        </w:rPr>
        <w:t>W</w:t>
      </w:r>
      <w:r w:rsidR="00EA1C17">
        <w:rPr>
          <w:rFonts w:cs="Arial"/>
          <w:b w:val="0"/>
          <w:bCs/>
          <w:sz w:val="24"/>
          <w:szCs w:val="24"/>
        </w:rPr>
        <w:t>hich</w:t>
      </w:r>
      <w:r w:rsidR="00CA7BA2">
        <w:rPr>
          <w:rFonts w:cs="Arial"/>
          <w:b w:val="0"/>
          <w:bCs/>
          <w:sz w:val="24"/>
          <w:szCs w:val="24"/>
        </w:rPr>
        <w:t xml:space="preserve"> </w:t>
      </w:r>
      <w:r w:rsidR="00EA1C17">
        <w:rPr>
          <w:rFonts w:cs="Arial"/>
          <w:b w:val="0"/>
          <w:bCs/>
          <w:sz w:val="24"/>
          <w:szCs w:val="24"/>
        </w:rPr>
        <w:t>indicates they are adding to adversity and making decisions based on their own perceptions</w:t>
      </w:r>
      <w:r w:rsidR="0040143E">
        <w:rPr>
          <w:rFonts w:cs="Arial"/>
          <w:b w:val="0"/>
          <w:bCs/>
          <w:sz w:val="24"/>
          <w:szCs w:val="24"/>
        </w:rPr>
        <w:t>.</w:t>
      </w:r>
    </w:p>
    <w:p w14:paraId="69C0524A" w14:textId="77777777" w:rsidR="00A64BB5" w:rsidRDefault="00A64BB5" w:rsidP="00F92453">
      <w:pPr>
        <w:pStyle w:val="Heading2"/>
        <w:tabs>
          <w:tab w:val="left" w:pos="7797"/>
        </w:tabs>
        <w:spacing w:line="360" w:lineRule="auto"/>
        <w:ind w:left="-284" w:right="-613"/>
        <w:jc w:val="both"/>
        <w:rPr>
          <w:rFonts w:cs="Arial"/>
          <w:b w:val="0"/>
          <w:bCs/>
          <w:sz w:val="24"/>
          <w:szCs w:val="24"/>
        </w:rPr>
      </w:pPr>
    </w:p>
    <w:p w14:paraId="3296B21E" w14:textId="77777777" w:rsidR="000D2D9D" w:rsidRDefault="00A64BB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(Hall, 1993) review </w:t>
      </w:r>
      <w:r w:rsidRPr="00A64BB5">
        <w:rPr>
          <w:rFonts w:cs="Arial"/>
          <w:i/>
          <w:iCs/>
          <w:sz w:val="24"/>
          <w:szCs w:val="24"/>
        </w:rPr>
        <w:t xml:space="preserve">Policy Paradigms Social Learning and the </w:t>
      </w:r>
      <w:r w:rsidR="001D13E7">
        <w:rPr>
          <w:rFonts w:cs="Arial"/>
          <w:i/>
          <w:iCs/>
          <w:sz w:val="24"/>
          <w:szCs w:val="24"/>
        </w:rPr>
        <w:t>S</w:t>
      </w:r>
      <w:r w:rsidRPr="00A64BB5">
        <w:rPr>
          <w:rFonts w:cs="Arial"/>
          <w:i/>
          <w:iCs/>
          <w:sz w:val="24"/>
          <w:szCs w:val="24"/>
        </w:rPr>
        <w:t>tate: The Case of Economic Policymaking in Britian</w:t>
      </w:r>
      <w:r w:rsidR="001D13E7">
        <w:rPr>
          <w:rFonts w:cs="Arial"/>
          <w:b w:val="0"/>
          <w:bCs/>
          <w:sz w:val="24"/>
          <w:szCs w:val="24"/>
        </w:rPr>
        <w:t xml:space="preserve"> relates to Q3 as it discusses </w:t>
      </w:r>
      <w:r w:rsidR="006609AD">
        <w:rPr>
          <w:rFonts w:cs="Arial"/>
          <w:b w:val="0"/>
          <w:bCs/>
          <w:sz w:val="24"/>
          <w:szCs w:val="24"/>
        </w:rPr>
        <w:t xml:space="preserve">economic policymaking in Britain. </w:t>
      </w:r>
      <w:r w:rsidR="003E711D">
        <w:rPr>
          <w:rFonts w:cs="Arial"/>
          <w:b w:val="0"/>
          <w:bCs/>
          <w:sz w:val="24"/>
          <w:szCs w:val="24"/>
        </w:rPr>
        <w:t>The article states that</w:t>
      </w:r>
      <w:r w:rsidR="00945D3B">
        <w:rPr>
          <w:rFonts w:cs="Arial"/>
          <w:b w:val="0"/>
          <w:bCs/>
          <w:sz w:val="24"/>
          <w:szCs w:val="24"/>
        </w:rPr>
        <w:t xml:space="preserve"> </w:t>
      </w:r>
      <w:r w:rsidR="005B262E">
        <w:rPr>
          <w:rFonts w:cs="Arial"/>
          <w:b w:val="0"/>
          <w:bCs/>
          <w:sz w:val="24"/>
          <w:szCs w:val="24"/>
        </w:rPr>
        <w:t>policymaking</w:t>
      </w:r>
      <w:r w:rsidR="00945D3B">
        <w:rPr>
          <w:rFonts w:cs="Arial"/>
          <w:b w:val="0"/>
          <w:bCs/>
          <w:sz w:val="24"/>
          <w:szCs w:val="24"/>
        </w:rPr>
        <w:t xml:space="preserve"> and governmental</w:t>
      </w:r>
      <w:r w:rsidR="007D4519">
        <w:rPr>
          <w:rFonts w:cs="Arial"/>
          <w:b w:val="0"/>
          <w:bCs/>
          <w:sz w:val="24"/>
          <w:szCs w:val="24"/>
        </w:rPr>
        <w:t xml:space="preserve"> </w:t>
      </w:r>
      <w:r w:rsidR="00867AD6">
        <w:rPr>
          <w:rFonts w:cs="Arial"/>
          <w:b w:val="0"/>
          <w:bCs/>
          <w:sz w:val="24"/>
          <w:szCs w:val="24"/>
        </w:rPr>
        <w:t>frameworks</w:t>
      </w:r>
      <w:r w:rsidR="00D8144B">
        <w:rPr>
          <w:rFonts w:cs="Arial"/>
          <w:b w:val="0"/>
          <w:bCs/>
          <w:sz w:val="24"/>
          <w:szCs w:val="24"/>
        </w:rPr>
        <w:t>.</w:t>
      </w:r>
      <w:r w:rsidR="00C653FD">
        <w:rPr>
          <w:rFonts w:cs="Arial"/>
          <w:b w:val="0"/>
          <w:bCs/>
          <w:sz w:val="24"/>
          <w:szCs w:val="24"/>
        </w:rPr>
        <w:t xml:space="preserve"> </w:t>
      </w:r>
      <w:r w:rsidR="00D8144B">
        <w:rPr>
          <w:rFonts w:cs="Arial"/>
          <w:b w:val="0"/>
          <w:bCs/>
          <w:sz w:val="24"/>
          <w:szCs w:val="24"/>
        </w:rPr>
        <w:t>I</w:t>
      </w:r>
      <w:r w:rsidR="00C653FD">
        <w:rPr>
          <w:rFonts w:cs="Arial"/>
          <w:b w:val="0"/>
          <w:bCs/>
          <w:sz w:val="24"/>
          <w:szCs w:val="24"/>
        </w:rPr>
        <w:t>n</w:t>
      </w:r>
      <w:r w:rsidR="00D8144B">
        <w:rPr>
          <w:rFonts w:cs="Arial"/>
          <w:b w:val="0"/>
          <w:bCs/>
          <w:sz w:val="24"/>
          <w:szCs w:val="24"/>
        </w:rPr>
        <w:t xml:space="preserve"> </w:t>
      </w:r>
      <w:r w:rsidR="00C653FD">
        <w:rPr>
          <w:rFonts w:cs="Arial"/>
          <w:b w:val="0"/>
          <w:bCs/>
          <w:sz w:val="24"/>
          <w:szCs w:val="24"/>
        </w:rPr>
        <w:t>regard to federation</w:t>
      </w:r>
      <w:r w:rsidR="00D16D5D">
        <w:rPr>
          <w:rFonts w:cs="Arial"/>
          <w:b w:val="0"/>
          <w:bCs/>
          <w:sz w:val="24"/>
          <w:szCs w:val="24"/>
        </w:rPr>
        <w:t>, h</w:t>
      </w:r>
      <w:r w:rsidR="00E036B7">
        <w:rPr>
          <w:rFonts w:cs="Arial"/>
          <w:b w:val="0"/>
          <w:bCs/>
          <w:sz w:val="24"/>
          <w:szCs w:val="24"/>
        </w:rPr>
        <w:t>ad</w:t>
      </w:r>
      <w:r w:rsidR="00D16D5D">
        <w:rPr>
          <w:rFonts w:cs="Arial"/>
          <w:b w:val="0"/>
          <w:bCs/>
          <w:sz w:val="24"/>
          <w:szCs w:val="24"/>
        </w:rPr>
        <w:t xml:space="preserve"> a significant impact</w:t>
      </w:r>
      <w:r w:rsidR="009D41C2">
        <w:rPr>
          <w:rFonts w:cs="Arial"/>
          <w:b w:val="0"/>
          <w:bCs/>
          <w:sz w:val="24"/>
          <w:szCs w:val="24"/>
        </w:rPr>
        <w:t xml:space="preserve">, </w:t>
      </w:r>
      <w:r w:rsidR="00536037">
        <w:rPr>
          <w:rFonts w:cs="Arial"/>
          <w:b w:val="0"/>
          <w:bCs/>
          <w:sz w:val="24"/>
          <w:szCs w:val="24"/>
        </w:rPr>
        <w:t xml:space="preserve">on the </w:t>
      </w:r>
      <w:r w:rsidR="00DD3B86">
        <w:rPr>
          <w:rFonts w:cs="Arial"/>
          <w:b w:val="0"/>
          <w:bCs/>
          <w:sz w:val="24"/>
          <w:szCs w:val="24"/>
        </w:rPr>
        <w:t>essence of social policy</w:t>
      </w:r>
      <w:r w:rsidR="00E44CB6">
        <w:rPr>
          <w:rFonts w:cs="Arial"/>
          <w:b w:val="0"/>
          <w:bCs/>
          <w:sz w:val="24"/>
          <w:szCs w:val="24"/>
        </w:rPr>
        <w:t xml:space="preserve">, </w:t>
      </w:r>
      <w:r w:rsidR="005B05E9">
        <w:rPr>
          <w:rFonts w:cs="Arial"/>
          <w:b w:val="0"/>
          <w:bCs/>
          <w:sz w:val="24"/>
          <w:szCs w:val="24"/>
        </w:rPr>
        <w:t xml:space="preserve">and the </w:t>
      </w:r>
      <w:r w:rsidR="00D55ED6">
        <w:rPr>
          <w:rFonts w:cs="Arial"/>
          <w:b w:val="0"/>
          <w:bCs/>
          <w:sz w:val="24"/>
          <w:szCs w:val="24"/>
        </w:rPr>
        <w:t xml:space="preserve">substantial amount of </w:t>
      </w:r>
      <w:r w:rsidR="00674B04">
        <w:rPr>
          <w:rFonts w:cs="Arial"/>
          <w:b w:val="0"/>
          <w:bCs/>
          <w:sz w:val="24"/>
          <w:szCs w:val="24"/>
        </w:rPr>
        <w:t>liberation</w:t>
      </w:r>
      <w:r w:rsidR="00520E13">
        <w:rPr>
          <w:rFonts w:cs="Arial"/>
          <w:b w:val="0"/>
          <w:bCs/>
          <w:sz w:val="24"/>
          <w:szCs w:val="24"/>
        </w:rPr>
        <w:t xml:space="preserve">, from </w:t>
      </w:r>
      <w:r w:rsidR="00A91CD2">
        <w:rPr>
          <w:rFonts w:cs="Arial"/>
          <w:b w:val="0"/>
          <w:bCs/>
          <w:sz w:val="24"/>
          <w:szCs w:val="24"/>
        </w:rPr>
        <w:t>regulated</w:t>
      </w:r>
      <w:r w:rsidR="00520E13">
        <w:rPr>
          <w:rFonts w:cs="Arial"/>
          <w:b w:val="0"/>
          <w:bCs/>
          <w:sz w:val="24"/>
          <w:szCs w:val="24"/>
        </w:rPr>
        <w:t xml:space="preserve"> social</w:t>
      </w:r>
      <w:r w:rsidR="00182233">
        <w:rPr>
          <w:rFonts w:cs="Arial"/>
          <w:b w:val="0"/>
          <w:bCs/>
          <w:sz w:val="24"/>
          <w:szCs w:val="24"/>
        </w:rPr>
        <w:t xml:space="preserve"> interests</w:t>
      </w:r>
      <w:r w:rsidR="00D8144B">
        <w:rPr>
          <w:rFonts w:cs="Arial"/>
          <w:b w:val="0"/>
          <w:bCs/>
          <w:sz w:val="24"/>
          <w:szCs w:val="24"/>
        </w:rPr>
        <w:t>.</w:t>
      </w:r>
      <w:r w:rsidR="00362D2C">
        <w:rPr>
          <w:rFonts w:cs="Arial"/>
          <w:b w:val="0"/>
          <w:bCs/>
          <w:sz w:val="24"/>
          <w:szCs w:val="24"/>
        </w:rPr>
        <w:t xml:space="preserve"> T</w:t>
      </w:r>
      <w:r w:rsidR="005B05E9">
        <w:rPr>
          <w:rFonts w:cs="Arial"/>
          <w:b w:val="0"/>
          <w:bCs/>
          <w:sz w:val="24"/>
          <w:szCs w:val="24"/>
        </w:rPr>
        <w:t>hroughout</w:t>
      </w:r>
      <w:r w:rsidR="00362D2C">
        <w:rPr>
          <w:rFonts w:cs="Arial"/>
          <w:b w:val="0"/>
          <w:bCs/>
          <w:sz w:val="24"/>
          <w:szCs w:val="24"/>
        </w:rPr>
        <w:t xml:space="preserve"> </w:t>
      </w:r>
      <w:r w:rsidR="00972C7E">
        <w:rPr>
          <w:rFonts w:cs="Arial"/>
          <w:b w:val="0"/>
          <w:bCs/>
          <w:sz w:val="24"/>
          <w:szCs w:val="24"/>
        </w:rPr>
        <w:t>1970 and 1989</w:t>
      </w:r>
      <w:r w:rsidR="00C27A76">
        <w:rPr>
          <w:rFonts w:cs="Arial"/>
          <w:b w:val="0"/>
          <w:bCs/>
          <w:sz w:val="24"/>
          <w:szCs w:val="24"/>
        </w:rPr>
        <w:t xml:space="preserve"> </w:t>
      </w:r>
      <w:r w:rsidR="00972C7E">
        <w:rPr>
          <w:rFonts w:cs="Arial"/>
          <w:b w:val="0"/>
          <w:bCs/>
          <w:sz w:val="24"/>
          <w:szCs w:val="24"/>
        </w:rPr>
        <w:t>t</w:t>
      </w:r>
      <w:r w:rsidR="00C27A76">
        <w:rPr>
          <w:rFonts w:cs="Arial"/>
          <w:b w:val="0"/>
          <w:bCs/>
          <w:sz w:val="24"/>
          <w:szCs w:val="24"/>
        </w:rPr>
        <w:t>he</w:t>
      </w:r>
      <w:r w:rsidR="004E600E">
        <w:rPr>
          <w:rFonts w:cs="Arial"/>
          <w:b w:val="0"/>
          <w:bCs/>
          <w:sz w:val="24"/>
          <w:szCs w:val="24"/>
        </w:rPr>
        <w:t xml:space="preserve"> </w:t>
      </w:r>
      <w:r w:rsidR="005F5AD2">
        <w:rPr>
          <w:rFonts w:cs="Arial"/>
          <w:b w:val="0"/>
          <w:bCs/>
          <w:sz w:val="24"/>
          <w:szCs w:val="24"/>
        </w:rPr>
        <w:t>electoral confederation</w:t>
      </w:r>
      <w:r w:rsidR="004E600E">
        <w:rPr>
          <w:rFonts w:cs="Arial"/>
          <w:b w:val="0"/>
          <w:bCs/>
          <w:sz w:val="24"/>
          <w:szCs w:val="24"/>
        </w:rPr>
        <w:t xml:space="preserve"> was</w:t>
      </w:r>
      <w:r w:rsidR="00C31A64">
        <w:rPr>
          <w:rFonts w:cs="Arial"/>
          <w:b w:val="0"/>
          <w:bCs/>
          <w:sz w:val="24"/>
          <w:szCs w:val="24"/>
        </w:rPr>
        <w:t xml:space="preserve"> known to drive policy</w:t>
      </w:r>
      <w:r w:rsidR="004E600E">
        <w:rPr>
          <w:rFonts w:cs="Arial"/>
          <w:b w:val="0"/>
          <w:bCs/>
          <w:sz w:val="24"/>
          <w:szCs w:val="24"/>
        </w:rPr>
        <w:t>,</w:t>
      </w:r>
      <w:r w:rsidR="00972C7E">
        <w:rPr>
          <w:rFonts w:cs="Arial"/>
          <w:b w:val="0"/>
          <w:bCs/>
          <w:sz w:val="24"/>
          <w:szCs w:val="24"/>
        </w:rPr>
        <w:t xml:space="preserve"> and</w:t>
      </w:r>
      <w:r w:rsidR="00ED20A6">
        <w:rPr>
          <w:rFonts w:cs="Arial"/>
          <w:b w:val="0"/>
          <w:bCs/>
          <w:sz w:val="24"/>
          <w:szCs w:val="24"/>
        </w:rPr>
        <w:t xml:space="preserve"> the</w:t>
      </w:r>
      <w:r w:rsidR="001730B1">
        <w:rPr>
          <w:rFonts w:cs="Arial"/>
          <w:b w:val="0"/>
          <w:bCs/>
          <w:sz w:val="24"/>
          <w:szCs w:val="24"/>
        </w:rPr>
        <w:t xml:space="preserve"> most significant</w:t>
      </w:r>
      <w:r w:rsidR="00ED20A6">
        <w:rPr>
          <w:rFonts w:cs="Arial"/>
          <w:b w:val="0"/>
          <w:bCs/>
          <w:sz w:val="24"/>
          <w:szCs w:val="24"/>
        </w:rPr>
        <w:t xml:space="preserve"> impact </w:t>
      </w:r>
      <w:r w:rsidR="00972C7E">
        <w:rPr>
          <w:rFonts w:cs="Arial"/>
          <w:b w:val="0"/>
          <w:bCs/>
          <w:sz w:val="24"/>
          <w:szCs w:val="24"/>
        </w:rPr>
        <w:t xml:space="preserve">it had </w:t>
      </w:r>
      <w:r w:rsidR="00ED20A6">
        <w:rPr>
          <w:rFonts w:cs="Arial"/>
          <w:b w:val="0"/>
          <w:bCs/>
          <w:sz w:val="24"/>
          <w:szCs w:val="24"/>
        </w:rPr>
        <w:t>on the learning process</w:t>
      </w:r>
      <w:r w:rsidR="001730B1">
        <w:rPr>
          <w:rFonts w:cs="Arial"/>
          <w:b w:val="0"/>
          <w:bCs/>
          <w:sz w:val="24"/>
          <w:szCs w:val="24"/>
        </w:rPr>
        <w:t>,</w:t>
      </w:r>
      <w:r w:rsidR="00D8144B">
        <w:rPr>
          <w:rFonts w:cs="Arial"/>
          <w:b w:val="0"/>
          <w:bCs/>
          <w:sz w:val="24"/>
          <w:szCs w:val="24"/>
        </w:rPr>
        <w:t xml:space="preserve"> was</w:t>
      </w:r>
      <w:r w:rsidR="001730B1">
        <w:rPr>
          <w:rFonts w:cs="Arial"/>
          <w:b w:val="0"/>
          <w:bCs/>
          <w:sz w:val="24"/>
          <w:szCs w:val="24"/>
        </w:rPr>
        <w:t xml:space="preserve"> prior to</w:t>
      </w:r>
      <w:r w:rsidR="00972C7E">
        <w:rPr>
          <w:rFonts w:cs="Arial"/>
          <w:b w:val="0"/>
          <w:bCs/>
          <w:sz w:val="24"/>
          <w:szCs w:val="24"/>
        </w:rPr>
        <w:t xml:space="preserve"> the</w:t>
      </w:r>
      <w:r w:rsidR="001730B1">
        <w:rPr>
          <w:rFonts w:cs="Arial"/>
          <w:b w:val="0"/>
          <w:bCs/>
          <w:sz w:val="24"/>
          <w:szCs w:val="24"/>
        </w:rPr>
        <w:t xml:space="preserve"> policy itself.</w:t>
      </w:r>
      <w:r w:rsidR="00D8144B">
        <w:rPr>
          <w:rFonts w:cs="Arial"/>
          <w:b w:val="0"/>
          <w:bCs/>
          <w:sz w:val="24"/>
          <w:szCs w:val="24"/>
        </w:rPr>
        <w:t xml:space="preserve"> </w:t>
      </w:r>
      <w:r w:rsidR="00972C7E">
        <w:rPr>
          <w:rFonts w:cs="Arial"/>
          <w:b w:val="0"/>
          <w:bCs/>
          <w:sz w:val="24"/>
          <w:szCs w:val="24"/>
        </w:rPr>
        <w:t>as</w:t>
      </w:r>
      <w:r w:rsidR="00AE79D3">
        <w:rPr>
          <w:rFonts w:cs="Arial"/>
          <w:b w:val="0"/>
          <w:bCs/>
          <w:sz w:val="24"/>
          <w:szCs w:val="24"/>
        </w:rPr>
        <w:t xml:space="preserve"> i</w:t>
      </w:r>
      <w:r w:rsidR="00D8144B">
        <w:rPr>
          <w:rFonts w:cs="Arial"/>
          <w:b w:val="0"/>
          <w:bCs/>
          <w:sz w:val="24"/>
          <w:szCs w:val="24"/>
        </w:rPr>
        <w:t>t is less likely to respond</w:t>
      </w:r>
      <w:r w:rsidR="000A0AE6">
        <w:rPr>
          <w:rFonts w:cs="Arial"/>
          <w:b w:val="0"/>
          <w:bCs/>
          <w:sz w:val="24"/>
          <w:szCs w:val="24"/>
        </w:rPr>
        <w:t xml:space="preserve"> to the public and economic environment</w:t>
      </w:r>
      <w:r w:rsidR="005B05E9">
        <w:rPr>
          <w:rFonts w:cs="Arial"/>
          <w:b w:val="0"/>
          <w:bCs/>
          <w:sz w:val="24"/>
          <w:szCs w:val="24"/>
        </w:rPr>
        <w:t>s</w:t>
      </w:r>
      <w:r w:rsidR="00945D3B">
        <w:rPr>
          <w:rFonts w:cs="Arial"/>
          <w:b w:val="0"/>
          <w:bCs/>
          <w:sz w:val="24"/>
          <w:szCs w:val="24"/>
        </w:rPr>
        <w:t>,</w:t>
      </w:r>
      <w:r w:rsidR="00940F74">
        <w:rPr>
          <w:rFonts w:cs="Arial"/>
          <w:b w:val="0"/>
          <w:bCs/>
          <w:sz w:val="24"/>
          <w:szCs w:val="24"/>
        </w:rPr>
        <w:t xml:space="preserve"> more</w:t>
      </w:r>
      <w:r w:rsidR="00BE2192">
        <w:rPr>
          <w:rFonts w:cs="Arial"/>
          <w:b w:val="0"/>
          <w:bCs/>
          <w:sz w:val="24"/>
          <w:szCs w:val="24"/>
        </w:rPr>
        <w:t xml:space="preserve"> </w:t>
      </w:r>
      <w:r w:rsidR="00945D3B">
        <w:rPr>
          <w:rFonts w:cs="Arial"/>
          <w:b w:val="0"/>
          <w:bCs/>
          <w:sz w:val="24"/>
          <w:szCs w:val="24"/>
        </w:rPr>
        <w:t>than it does</w:t>
      </w:r>
      <w:r w:rsidR="00940F74">
        <w:rPr>
          <w:rFonts w:cs="Arial"/>
          <w:b w:val="0"/>
          <w:bCs/>
          <w:sz w:val="24"/>
          <w:szCs w:val="24"/>
        </w:rPr>
        <w:t xml:space="preserve"> </w:t>
      </w:r>
      <w:r w:rsidR="00BE2192">
        <w:rPr>
          <w:rFonts w:cs="Arial"/>
          <w:b w:val="0"/>
          <w:bCs/>
          <w:sz w:val="24"/>
          <w:szCs w:val="24"/>
        </w:rPr>
        <w:t xml:space="preserve"> to</w:t>
      </w:r>
      <w:r w:rsidR="00945D3B">
        <w:rPr>
          <w:rFonts w:cs="Arial"/>
          <w:b w:val="0"/>
          <w:bCs/>
          <w:sz w:val="24"/>
          <w:szCs w:val="24"/>
        </w:rPr>
        <w:t xml:space="preserve"> the repercussions</w:t>
      </w:r>
      <w:r w:rsidR="008479FC">
        <w:rPr>
          <w:rFonts w:cs="Arial"/>
          <w:b w:val="0"/>
          <w:bCs/>
          <w:sz w:val="24"/>
          <w:szCs w:val="24"/>
        </w:rPr>
        <w:t xml:space="preserve"> </w:t>
      </w:r>
      <w:r w:rsidR="005B05E9">
        <w:rPr>
          <w:rFonts w:cs="Arial"/>
          <w:b w:val="0"/>
          <w:bCs/>
          <w:sz w:val="24"/>
          <w:szCs w:val="24"/>
        </w:rPr>
        <w:t>of</w:t>
      </w:r>
      <w:r w:rsidR="00BE2192">
        <w:rPr>
          <w:rFonts w:cs="Arial"/>
          <w:b w:val="0"/>
          <w:bCs/>
          <w:sz w:val="24"/>
          <w:szCs w:val="24"/>
        </w:rPr>
        <w:t xml:space="preserve"> </w:t>
      </w:r>
      <w:r w:rsidR="00940F74">
        <w:rPr>
          <w:rFonts w:cs="Arial"/>
          <w:b w:val="0"/>
          <w:bCs/>
          <w:sz w:val="24"/>
          <w:szCs w:val="24"/>
        </w:rPr>
        <w:t>former ones</w:t>
      </w:r>
      <w:r w:rsidR="00BE2192">
        <w:rPr>
          <w:rFonts w:cs="Arial"/>
          <w:b w:val="0"/>
          <w:bCs/>
          <w:sz w:val="24"/>
          <w:szCs w:val="24"/>
        </w:rPr>
        <w:t>.</w:t>
      </w:r>
    </w:p>
    <w:p w14:paraId="4917174B" w14:textId="77777777" w:rsidR="000D2D9D" w:rsidRDefault="000D2D9D" w:rsidP="00F92453">
      <w:pPr>
        <w:pStyle w:val="Heading2"/>
        <w:tabs>
          <w:tab w:val="left" w:pos="7797"/>
        </w:tabs>
        <w:spacing w:line="360" w:lineRule="auto"/>
        <w:ind w:left="-284" w:right="-613"/>
        <w:jc w:val="both"/>
        <w:rPr>
          <w:rFonts w:cs="Arial"/>
          <w:b w:val="0"/>
          <w:bCs/>
          <w:sz w:val="24"/>
          <w:szCs w:val="24"/>
        </w:rPr>
      </w:pPr>
    </w:p>
    <w:p w14:paraId="1654B985" w14:textId="0DFD2539" w:rsidR="00A64BB5" w:rsidRDefault="0098452A"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Any new ideas, policy makers  want</w:t>
      </w:r>
      <w:r w:rsidR="005B05E9">
        <w:rPr>
          <w:rFonts w:cs="Arial"/>
          <w:b w:val="0"/>
          <w:bCs/>
          <w:sz w:val="24"/>
          <w:szCs w:val="24"/>
        </w:rPr>
        <w:t>ed</w:t>
      </w:r>
      <w:r>
        <w:rPr>
          <w:rFonts w:cs="Arial"/>
          <w:b w:val="0"/>
          <w:bCs/>
          <w:sz w:val="24"/>
          <w:szCs w:val="24"/>
        </w:rPr>
        <w:t xml:space="preserve"> to </w:t>
      </w:r>
      <w:r w:rsidR="00766841">
        <w:rPr>
          <w:rFonts w:cs="Arial"/>
          <w:b w:val="0"/>
          <w:bCs/>
          <w:sz w:val="24"/>
          <w:szCs w:val="24"/>
        </w:rPr>
        <w:t>purse</w:t>
      </w:r>
      <w:r>
        <w:rPr>
          <w:rFonts w:cs="Arial"/>
          <w:b w:val="0"/>
          <w:bCs/>
          <w:sz w:val="24"/>
          <w:szCs w:val="24"/>
        </w:rPr>
        <w:t xml:space="preserve"> </w:t>
      </w:r>
      <w:r w:rsidR="005B05E9">
        <w:rPr>
          <w:rFonts w:cs="Arial"/>
          <w:b w:val="0"/>
          <w:bCs/>
          <w:sz w:val="24"/>
          <w:szCs w:val="24"/>
        </w:rPr>
        <w:t>during this period</w:t>
      </w:r>
      <w:r>
        <w:rPr>
          <w:rFonts w:cs="Arial"/>
          <w:b w:val="0"/>
          <w:bCs/>
          <w:sz w:val="24"/>
          <w:szCs w:val="24"/>
        </w:rPr>
        <w:t>, would</w:t>
      </w:r>
      <w:r w:rsidR="005B05E9">
        <w:rPr>
          <w:rFonts w:cs="Arial"/>
          <w:b w:val="0"/>
          <w:bCs/>
          <w:sz w:val="24"/>
          <w:szCs w:val="24"/>
        </w:rPr>
        <w:t xml:space="preserve"> have</w:t>
      </w:r>
      <w:r>
        <w:rPr>
          <w:rFonts w:cs="Arial"/>
          <w:b w:val="0"/>
          <w:bCs/>
          <w:sz w:val="24"/>
          <w:szCs w:val="24"/>
        </w:rPr>
        <w:t xml:space="preserve"> be </w:t>
      </w:r>
      <w:r w:rsidR="00A911DC">
        <w:rPr>
          <w:rFonts w:cs="Arial"/>
          <w:b w:val="0"/>
          <w:bCs/>
          <w:sz w:val="24"/>
          <w:szCs w:val="24"/>
        </w:rPr>
        <w:t xml:space="preserve">determined by </w:t>
      </w:r>
      <w:r w:rsidR="00E036B7">
        <w:rPr>
          <w:rFonts w:cs="Arial"/>
          <w:b w:val="0"/>
          <w:bCs/>
          <w:sz w:val="24"/>
          <w:szCs w:val="24"/>
        </w:rPr>
        <w:t xml:space="preserve">policy provisions and positive reactions to past </w:t>
      </w:r>
      <w:r w:rsidR="00940F74">
        <w:rPr>
          <w:rFonts w:cs="Arial"/>
          <w:b w:val="0"/>
          <w:bCs/>
          <w:sz w:val="24"/>
          <w:szCs w:val="24"/>
        </w:rPr>
        <w:t>events</w:t>
      </w:r>
      <w:r w:rsidR="00E036B7">
        <w:rPr>
          <w:rFonts w:cs="Arial"/>
          <w:b w:val="0"/>
          <w:bCs/>
          <w:sz w:val="24"/>
          <w:szCs w:val="24"/>
        </w:rPr>
        <w:t xml:space="preserve">. </w:t>
      </w:r>
      <w:r w:rsidR="00425057">
        <w:rPr>
          <w:rFonts w:cs="Arial"/>
          <w:b w:val="0"/>
          <w:bCs/>
          <w:sz w:val="24"/>
          <w:szCs w:val="24"/>
        </w:rPr>
        <w:t>This piece of evidence demonstrates how</w:t>
      </w:r>
      <w:r w:rsidR="00362D2C">
        <w:rPr>
          <w:rFonts w:cs="Arial"/>
          <w:b w:val="0"/>
          <w:bCs/>
          <w:sz w:val="24"/>
          <w:szCs w:val="24"/>
        </w:rPr>
        <w:t xml:space="preserve"> </w:t>
      </w:r>
      <w:r w:rsidR="00425057">
        <w:rPr>
          <w:rFonts w:cs="Arial"/>
          <w:b w:val="0"/>
          <w:bCs/>
          <w:sz w:val="24"/>
          <w:szCs w:val="24"/>
        </w:rPr>
        <w:t xml:space="preserve"> policies </w:t>
      </w:r>
      <w:r w:rsidR="00362D2C">
        <w:rPr>
          <w:rFonts w:cs="Arial"/>
          <w:b w:val="0"/>
          <w:bCs/>
          <w:sz w:val="24"/>
          <w:szCs w:val="24"/>
        </w:rPr>
        <w:t>were</w:t>
      </w:r>
      <w:r w:rsidR="00425057">
        <w:rPr>
          <w:rFonts w:cs="Arial"/>
          <w:b w:val="0"/>
          <w:bCs/>
          <w:sz w:val="24"/>
          <w:szCs w:val="24"/>
        </w:rPr>
        <w:t xml:space="preserve"> created by local and central governments</w:t>
      </w:r>
      <w:r w:rsidR="00362D2C">
        <w:rPr>
          <w:rFonts w:cs="Arial"/>
          <w:b w:val="0"/>
          <w:bCs/>
          <w:sz w:val="24"/>
          <w:szCs w:val="24"/>
        </w:rPr>
        <w:t xml:space="preserve"> back in 1970-1989</w:t>
      </w:r>
      <w:r w:rsidR="00425057">
        <w:rPr>
          <w:rFonts w:cs="Arial"/>
          <w:b w:val="0"/>
          <w:bCs/>
          <w:sz w:val="24"/>
          <w:szCs w:val="24"/>
        </w:rPr>
        <w:t>. It also indicates that polic</w:t>
      </w:r>
      <w:r w:rsidR="00362D2C">
        <w:rPr>
          <w:rFonts w:cs="Arial"/>
          <w:b w:val="0"/>
          <w:bCs/>
          <w:sz w:val="24"/>
          <w:szCs w:val="24"/>
        </w:rPr>
        <w:t xml:space="preserve">ies </w:t>
      </w:r>
      <w:r w:rsidR="00425057">
        <w:rPr>
          <w:rFonts w:cs="Arial"/>
          <w:b w:val="0"/>
          <w:bCs/>
          <w:sz w:val="24"/>
          <w:szCs w:val="24"/>
        </w:rPr>
        <w:t>can have</w:t>
      </w:r>
      <w:r w:rsidR="006C5925">
        <w:rPr>
          <w:rFonts w:cs="Arial"/>
          <w:b w:val="0"/>
          <w:bCs/>
          <w:sz w:val="24"/>
          <w:szCs w:val="24"/>
        </w:rPr>
        <w:t xml:space="preserve"> both</w:t>
      </w:r>
      <w:r w:rsidR="00425057">
        <w:rPr>
          <w:rFonts w:cs="Arial"/>
          <w:b w:val="0"/>
          <w:bCs/>
          <w:sz w:val="24"/>
          <w:szCs w:val="24"/>
        </w:rPr>
        <w:t xml:space="preserve"> a positive and negative impact on society</w:t>
      </w:r>
      <w:r w:rsidR="005B05E9">
        <w:rPr>
          <w:rFonts w:cs="Arial"/>
          <w:b w:val="0"/>
          <w:bCs/>
          <w:sz w:val="24"/>
          <w:szCs w:val="24"/>
        </w:rPr>
        <w:t>.</w:t>
      </w:r>
    </w:p>
    <w:p w14:paraId="4959DBA1" w14:textId="77777777" w:rsidR="009D27C6" w:rsidRDefault="009D27C6" w:rsidP="00F92453">
      <w:pPr>
        <w:pStyle w:val="Heading2"/>
        <w:tabs>
          <w:tab w:val="left" w:pos="7797"/>
        </w:tabs>
        <w:spacing w:line="360" w:lineRule="auto"/>
        <w:ind w:left="-284" w:right="-613"/>
        <w:jc w:val="both"/>
        <w:rPr>
          <w:rFonts w:cs="Arial"/>
          <w:b w:val="0"/>
          <w:bCs/>
          <w:sz w:val="24"/>
          <w:szCs w:val="24"/>
        </w:rPr>
      </w:pPr>
    </w:p>
    <w:p w14:paraId="1CBB7A29" w14:textId="77777777" w:rsidR="000D2D9D" w:rsidRDefault="009D27C6"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Furthermore, (Geddes, 2006) publication </w:t>
      </w:r>
      <w:r w:rsidR="00FB1695" w:rsidRPr="00FB1695">
        <w:rPr>
          <w:rFonts w:cs="Arial"/>
          <w:i/>
          <w:iCs/>
          <w:sz w:val="24"/>
          <w:szCs w:val="24"/>
        </w:rPr>
        <w:t>Partnership and the Limits to Local Governance in England: Institutionalist Analysis and Neoliberalism</w:t>
      </w:r>
      <w:r w:rsidR="005C46B2">
        <w:rPr>
          <w:rFonts w:cs="Arial"/>
          <w:b w:val="0"/>
          <w:bCs/>
          <w:sz w:val="24"/>
          <w:szCs w:val="24"/>
        </w:rPr>
        <w:t xml:space="preserve"> relates to Q3</w:t>
      </w:r>
      <w:r w:rsidR="00F52A37">
        <w:rPr>
          <w:rFonts w:cs="Arial"/>
          <w:b w:val="0"/>
          <w:bCs/>
          <w:sz w:val="24"/>
          <w:szCs w:val="24"/>
        </w:rPr>
        <w:t>, as it demonstrates different types of partnerships</w:t>
      </w:r>
      <w:r w:rsidR="003063E0">
        <w:rPr>
          <w:rFonts w:cs="Arial"/>
          <w:b w:val="0"/>
          <w:bCs/>
          <w:sz w:val="24"/>
          <w:szCs w:val="24"/>
        </w:rPr>
        <w:t xml:space="preserve"> being formed to create polices.</w:t>
      </w:r>
      <w:r w:rsidR="00D77489">
        <w:rPr>
          <w:rFonts w:cs="Arial"/>
          <w:b w:val="0"/>
          <w:bCs/>
          <w:sz w:val="24"/>
          <w:szCs w:val="24"/>
        </w:rPr>
        <w:t xml:space="preserve"> The topic </w:t>
      </w:r>
      <w:r w:rsidR="005F76D9">
        <w:rPr>
          <w:rFonts w:cs="Arial"/>
          <w:b w:val="0"/>
          <w:bCs/>
          <w:sz w:val="24"/>
          <w:szCs w:val="24"/>
        </w:rPr>
        <w:t xml:space="preserve">proclaims that </w:t>
      </w:r>
      <w:r w:rsidR="00B72B8B">
        <w:rPr>
          <w:rFonts w:cs="Arial"/>
          <w:b w:val="0"/>
          <w:bCs/>
          <w:sz w:val="24"/>
          <w:szCs w:val="24"/>
        </w:rPr>
        <w:t xml:space="preserve">a significant amount of progress has already been made in the </w:t>
      </w:r>
      <w:r w:rsidR="00D16FD7">
        <w:rPr>
          <w:rFonts w:cs="Arial"/>
          <w:b w:val="0"/>
          <w:bCs/>
          <w:sz w:val="24"/>
          <w:szCs w:val="24"/>
        </w:rPr>
        <w:t>UK and</w:t>
      </w:r>
      <w:r w:rsidR="00EA52AB">
        <w:rPr>
          <w:rFonts w:cs="Arial"/>
          <w:b w:val="0"/>
          <w:bCs/>
          <w:sz w:val="24"/>
          <w:szCs w:val="24"/>
        </w:rPr>
        <w:t xml:space="preserve"> has predominantly</w:t>
      </w:r>
      <w:r w:rsidR="004C3F8D">
        <w:rPr>
          <w:rFonts w:cs="Arial"/>
          <w:b w:val="0"/>
          <w:bCs/>
          <w:sz w:val="24"/>
          <w:szCs w:val="24"/>
        </w:rPr>
        <w:t xml:space="preserve"> been</w:t>
      </w:r>
      <w:r w:rsidR="00F350D6">
        <w:rPr>
          <w:rFonts w:cs="Arial"/>
          <w:b w:val="0"/>
          <w:bCs/>
          <w:sz w:val="24"/>
          <w:szCs w:val="24"/>
        </w:rPr>
        <w:t xml:space="preserve"> </w:t>
      </w:r>
      <w:r w:rsidR="00612950">
        <w:rPr>
          <w:rFonts w:cs="Arial"/>
          <w:b w:val="0"/>
          <w:bCs/>
          <w:sz w:val="24"/>
          <w:szCs w:val="24"/>
        </w:rPr>
        <w:lastRenderedPageBreak/>
        <w:t xml:space="preserve">driven by public policy </w:t>
      </w:r>
      <w:r w:rsidR="00966299">
        <w:rPr>
          <w:rFonts w:cs="Arial"/>
          <w:b w:val="0"/>
          <w:bCs/>
          <w:sz w:val="24"/>
          <w:szCs w:val="24"/>
        </w:rPr>
        <w:t>agendas</w:t>
      </w:r>
      <w:r w:rsidR="001607F4">
        <w:rPr>
          <w:rFonts w:cs="Arial"/>
          <w:b w:val="0"/>
          <w:bCs/>
          <w:sz w:val="24"/>
          <w:szCs w:val="24"/>
        </w:rPr>
        <w:t xml:space="preserve">. And not to mention the </w:t>
      </w:r>
      <w:r w:rsidR="000A1293">
        <w:rPr>
          <w:rFonts w:cs="Arial"/>
          <w:b w:val="0"/>
          <w:bCs/>
          <w:sz w:val="24"/>
          <w:szCs w:val="24"/>
        </w:rPr>
        <w:t>impact</w:t>
      </w:r>
      <w:r w:rsidR="00AF7C74">
        <w:rPr>
          <w:rFonts w:cs="Arial"/>
          <w:b w:val="0"/>
          <w:bCs/>
          <w:sz w:val="24"/>
          <w:szCs w:val="24"/>
        </w:rPr>
        <w:t xml:space="preserve"> it had </w:t>
      </w:r>
      <w:r w:rsidR="001607F4">
        <w:rPr>
          <w:rFonts w:cs="Arial"/>
          <w:b w:val="0"/>
          <w:bCs/>
          <w:sz w:val="24"/>
          <w:szCs w:val="24"/>
        </w:rPr>
        <w:t>on</w:t>
      </w:r>
      <w:r w:rsidR="009A7941">
        <w:rPr>
          <w:rFonts w:cs="Arial"/>
          <w:b w:val="0"/>
          <w:bCs/>
          <w:sz w:val="24"/>
          <w:szCs w:val="24"/>
        </w:rPr>
        <w:t xml:space="preserve"> </w:t>
      </w:r>
      <w:r w:rsidR="000A1293">
        <w:rPr>
          <w:rFonts w:cs="Arial"/>
          <w:b w:val="0"/>
          <w:bCs/>
          <w:sz w:val="24"/>
          <w:szCs w:val="24"/>
        </w:rPr>
        <w:t>EU</w:t>
      </w:r>
      <w:r w:rsidR="001607F4">
        <w:rPr>
          <w:rFonts w:cs="Arial"/>
          <w:b w:val="0"/>
          <w:bCs/>
          <w:sz w:val="24"/>
          <w:szCs w:val="24"/>
        </w:rPr>
        <w:t xml:space="preserve"> agreements</w:t>
      </w:r>
      <w:r w:rsidR="00AF7C74">
        <w:rPr>
          <w:rFonts w:cs="Arial"/>
          <w:b w:val="0"/>
          <w:bCs/>
          <w:sz w:val="24"/>
          <w:szCs w:val="24"/>
        </w:rPr>
        <w:t xml:space="preserve"> </w:t>
      </w:r>
      <w:r w:rsidR="001607F4">
        <w:rPr>
          <w:rFonts w:cs="Arial"/>
          <w:b w:val="0"/>
          <w:bCs/>
          <w:sz w:val="24"/>
          <w:szCs w:val="24"/>
        </w:rPr>
        <w:t>affecting</w:t>
      </w:r>
      <w:r w:rsidR="00AF7C74">
        <w:rPr>
          <w:rFonts w:cs="Arial"/>
          <w:b w:val="0"/>
          <w:bCs/>
          <w:sz w:val="24"/>
          <w:szCs w:val="24"/>
        </w:rPr>
        <w:t xml:space="preserve"> not only</w:t>
      </w:r>
      <w:r w:rsidR="009A7941">
        <w:rPr>
          <w:rFonts w:cs="Arial"/>
          <w:b w:val="0"/>
          <w:bCs/>
          <w:sz w:val="24"/>
          <w:szCs w:val="24"/>
        </w:rPr>
        <w:t xml:space="preserve"> the UK</w:t>
      </w:r>
      <w:r w:rsidR="00D16FD7">
        <w:rPr>
          <w:rFonts w:cs="Arial"/>
          <w:b w:val="0"/>
          <w:bCs/>
          <w:sz w:val="24"/>
          <w:szCs w:val="24"/>
        </w:rPr>
        <w:t xml:space="preserve">, but </w:t>
      </w:r>
      <w:r w:rsidR="001607F4">
        <w:rPr>
          <w:rFonts w:cs="Arial"/>
          <w:b w:val="0"/>
          <w:bCs/>
          <w:sz w:val="24"/>
          <w:szCs w:val="24"/>
        </w:rPr>
        <w:t>various</w:t>
      </w:r>
      <w:r w:rsidR="009F3B6B">
        <w:rPr>
          <w:rFonts w:cs="Arial"/>
          <w:b w:val="0"/>
          <w:bCs/>
          <w:sz w:val="24"/>
          <w:szCs w:val="24"/>
        </w:rPr>
        <w:t xml:space="preserve"> countries </w:t>
      </w:r>
      <w:r w:rsidR="00AF7C74">
        <w:rPr>
          <w:rFonts w:cs="Arial"/>
          <w:b w:val="0"/>
          <w:bCs/>
          <w:sz w:val="24"/>
          <w:szCs w:val="24"/>
        </w:rPr>
        <w:t>from all over the world</w:t>
      </w:r>
      <w:r w:rsidR="009F3B6B">
        <w:rPr>
          <w:rFonts w:cs="Arial"/>
          <w:b w:val="0"/>
          <w:bCs/>
          <w:sz w:val="24"/>
          <w:szCs w:val="24"/>
        </w:rPr>
        <w:t>.</w:t>
      </w:r>
      <w:r w:rsidR="00507F9C">
        <w:rPr>
          <w:rFonts w:cs="Arial"/>
          <w:b w:val="0"/>
          <w:bCs/>
          <w:sz w:val="24"/>
          <w:szCs w:val="24"/>
        </w:rPr>
        <w:t xml:space="preserve"> Governmental networking</w:t>
      </w:r>
      <w:r w:rsidR="00B7645E">
        <w:rPr>
          <w:rFonts w:cs="Arial"/>
          <w:b w:val="0"/>
          <w:bCs/>
          <w:sz w:val="24"/>
          <w:szCs w:val="24"/>
        </w:rPr>
        <w:t xml:space="preserve"> systems are </w:t>
      </w:r>
      <w:r w:rsidR="00507F9C">
        <w:rPr>
          <w:rFonts w:cs="Arial"/>
          <w:b w:val="0"/>
          <w:bCs/>
          <w:sz w:val="24"/>
          <w:szCs w:val="24"/>
        </w:rPr>
        <w:t>viewed as a practical and legal formation of social governance.</w:t>
      </w:r>
    </w:p>
    <w:p w14:paraId="59E8A924" w14:textId="77777777" w:rsidR="000D2D9D" w:rsidRDefault="000D2D9D" w:rsidP="00F92453">
      <w:pPr>
        <w:pStyle w:val="Heading2"/>
        <w:tabs>
          <w:tab w:val="left" w:pos="7797"/>
        </w:tabs>
        <w:spacing w:line="360" w:lineRule="auto"/>
        <w:ind w:left="-284" w:right="-613"/>
        <w:jc w:val="both"/>
        <w:rPr>
          <w:rFonts w:cs="Arial"/>
          <w:b w:val="0"/>
          <w:bCs/>
          <w:sz w:val="24"/>
          <w:szCs w:val="24"/>
        </w:rPr>
      </w:pPr>
    </w:p>
    <w:p w14:paraId="3743F462" w14:textId="0346E555" w:rsidR="004C3F8D" w:rsidRDefault="00824DA9"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Research suggests that local and central governments networking agreements</w:t>
      </w:r>
      <w:r w:rsidR="004C3F8D">
        <w:rPr>
          <w:rFonts w:cs="Arial"/>
          <w:b w:val="0"/>
          <w:bCs/>
          <w:sz w:val="24"/>
          <w:szCs w:val="24"/>
        </w:rPr>
        <w:t>, may result in a set of positive outcomes such as:</w:t>
      </w:r>
    </w:p>
    <w:p w14:paraId="791EBDA1" w14:textId="77777777" w:rsidR="004C3F8D" w:rsidRDefault="004C3F8D" w:rsidP="00F92453">
      <w:pPr>
        <w:pStyle w:val="Heading2"/>
        <w:tabs>
          <w:tab w:val="left" w:pos="7797"/>
        </w:tabs>
        <w:spacing w:line="360" w:lineRule="auto"/>
        <w:ind w:left="-284" w:right="-613"/>
        <w:jc w:val="both"/>
        <w:rPr>
          <w:rFonts w:cs="Arial"/>
          <w:b w:val="0"/>
          <w:bCs/>
          <w:sz w:val="24"/>
          <w:szCs w:val="24"/>
        </w:rPr>
      </w:pPr>
    </w:p>
    <w:p w14:paraId="41F74C9D" w14:textId="77777777" w:rsidR="00504021" w:rsidRDefault="008404D2" w:rsidP="00F92453">
      <w:pPr>
        <w:pStyle w:val="Heading2"/>
        <w:numPr>
          <w:ilvl w:val="0"/>
          <w:numId w:val="26"/>
        </w:numPr>
        <w:tabs>
          <w:tab w:val="left" w:pos="7797"/>
        </w:tabs>
        <w:spacing w:line="360" w:lineRule="auto"/>
        <w:ind w:left="993" w:right="379"/>
        <w:jc w:val="both"/>
        <w:rPr>
          <w:rFonts w:cs="Arial"/>
          <w:b w:val="0"/>
          <w:bCs/>
          <w:sz w:val="24"/>
          <w:szCs w:val="24"/>
        </w:rPr>
      </w:pPr>
      <w:r>
        <w:rPr>
          <w:rFonts w:cs="Arial"/>
          <w:b w:val="0"/>
          <w:bCs/>
          <w:sz w:val="24"/>
          <w:szCs w:val="24"/>
        </w:rPr>
        <w:t xml:space="preserve">Improve governmental systems, by creating a firm balance of potentiality, plus </w:t>
      </w:r>
      <w:r w:rsidR="00547CD3">
        <w:rPr>
          <w:rFonts w:cs="Arial"/>
          <w:b w:val="0"/>
          <w:bCs/>
          <w:sz w:val="24"/>
          <w:szCs w:val="24"/>
        </w:rPr>
        <w:t xml:space="preserve">initiate a relationship between, hierarchic </w:t>
      </w:r>
      <w:r w:rsidR="004F1150">
        <w:rPr>
          <w:rFonts w:cs="Arial"/>
          <w:b w:val="0"/>
          <w:bCs/>
          <w:sz w:val="24"/>
          <w:szCs w:val="24"/>
        </w:rPr>
        <w:t>representative</w:t>
      </w:r>
      <w:r w:rsidR="007C32FE">
        <w:rPr>
          <w:rFonts w:cs="Arial"/>
          <w:b w:val="0"/>
          <w:bCs/>
          <w:sz w:val="24"/>
          <w:szCs w:val="24"/>
        </w:rPr>
        <w:t xml:space="preserve"> citizenship</w:t>
      </w:r>
      <w:r w:rsidR="004F1150">
        <w:rPr>
          <w:rFonts w:cs="Arial"/>
          <w:b w:val="0"/>
          <w:bCs/>
          <w:sz w:val="24"/>
          <w:szCs w:val="24"/>
        </w:rPr>
        <w:t xml:space="preserve"> </w:t>
      </w:r>
      <w:r w:rsidR="0062598C">
        <w:rPr>
          <w:rFonts w:cs="Arial"/>
          <w:b w:val="0"/>
          <w:bCs/>
          <w:sz w:val="24"/>
          <w:szCs w:val="24"/>
        </w:rPr>
        <w:t>and inverted participatory</w:t>
      </w:r>
      <w:r w:rsidR="007C32FE">
        <w:rPr>
          <w:rFonts w:cs="Arial"/>
          <w:b w:val="0"/>
          <w:bCs/>
          <w:sz w:val="24"/>
          <w:szCs w:val="24"/>
        </w:rPr>
        <w:t xml:space="preserve"> autonomy</w:t>
      </w:r>
      <w:r w:rsidR="00504021">
        <w:rPr>
          <w:rFonts w:cs="Arial"/>
          <w:b w:val="0"/>
          <w:bCs/>
          <w:sz w:val="24"/>
          <w:szCs w:val="24"/>
        </w:rPr>
        <w:t>.</w:t>
      </w:r>
    </w:p>
    <w:p w14:paraId="1846FED5" w14:textId="77777777" w:rsidR="00ED4C00" w:rsidRDefault="00504021" w:rsidP="00F92453">
      <w:pPr>
        <w:pStyle w:val="Heading2"/>
        <w:numPr>
          <w:ilvl w:val="0"/>
          <w:numId w:val="26"/>
        </w:numPr>
        <w:tabs>
          <w:tab w:val="left" w:pos="7797"/>
        </w:tabs>
        <w:spacing w:line="360" w:lineRule="auto"/>
        <w:ind w:left="993" w:right="379"/>
        <w:jc w:val="both"/>
        <w:rPr>
          <w:rFonts w:cs="Arial"/>
          <w:b w:val="0"/>
          <w:bCs/>
          <w:sz w:val="24"/>
          <w:szCs w:val="24"/>
        </w:rPr>
      </w:pPr>
      <w:r>
        <w:rPr>
          <w:rFonts w:cs="Arial"/>
          <w:b w:val="0"/>
          <w:bCs/>
          <w:sz w:val="24"/>
          <w:szCs w:val="24"/>
        </w:rPr>
        <w:t xml:space="preserve">Aiding as a </w:t>
      </w:r>
      <w:r w:rsidR="00871A5D">
        <w:rPr>
          <w:rFonts w:cs="Arial"/>
          <w:b w:val="0"/>
          <w:bCs/>
          <w:sz w:val="24"/>
          <w:szCs w:val="24"/>
        </w:rPr>
        <w:t>vehicle</w:t>
      </w:r>
      <w:r w:rsidR="00ED4C00">
        <w:rPr>
          <w:rFonts w:cs="Arial"/>
          <w:b w:val="0"/>
          <w:bCs/>
          <w:sz w:val="24"/>
          <w:szCs w:val="24"/>
        </w:rPr>
        <w:t xml:space="preserve"> to strengthen political delegation and conviction.</w:t>
      </w:r>
    </w:p>
    <w:p w14:paraId="46B7CD0D" w14:textId="77777777" w:rsidR="00835ABB" w:rsidRDefault="00835ABB" w:rsidP="00F92453">
      <w:pPr>
        <w:pStyle w:val="Heading2"/>
        <w:numPr>
          <w:ilvl w:val="0"/>
          <w:numId w:val="26"/>
        </w:numPr>
        <w:tabs>
          <w:tab w:val="left" w:pos="7797"/>
        </w:tabs>
        <w:spacing w:line="360" w:lineRule="auto"/>
        <w:ind w:left="993" w:right="379"/>
        <w:jc w:val="both"/>
        <w:rPr>
          <w:rFonts w:cs="Arial"/>
          <w:b w:val="0"/>
          <w:bCs/>
          <w:sz w:val="24"/>
          <w:szCs w:val="24"/>
        </w:rPr>
      </w:pPr>
      <w:r>
        <w:rPr>
          <w:rFonts w:cs="Arial"/>
          <w:b w:val="0"/>
          <w:bCs/>
          <w:sz w:val="24"/>
          <w:szCs w:val="24"/>
        </w:rPr>
        <w:t>Upgrade governmental regulations and the consequences of legality.</w:t>
      </w:r>
    </w:p>
    <w:p w14:paraId="0060A061" w14:textId="77777777" w:rsidR="00835ABB" w:rsidRDefault="00835ABB" w:rsidP="00F92453">
      <w:pPr>
        <w:pStyle w:val="Heading2"/>
        <w:tabs>
          <w:tab w:val="left" w:pos="7797"/>
        </w:tabs>
        <w:spacing w:line="360" w:lineRule="auto"/>
        <w:ind w:left="993" w:right="379"/>
        <w:jc w:val="both"/>
        <w:rPr>
          <w:rFonts w:cs="Arial"/>
          <w:b w:val="0"/>
          <w:bCs/>
          <w:sz w:val="24"/>
          <w:szCs w:val="24"/>
        </w:rPr>
      </w:pPr>
    </w:p>
    <w:p w14:paraId="50BF79D3" w14:textId="3294E00C" w:rsidR="00835ABB" w:rsidRDefault="00835ABB" w:rsidP="00F92453">
      <w:pPr>
        <w:pStyle w:val="Heading2"/>
        <w:tabs>
          <w:tab w:val="left" w:pos="7797"/>
        </w:tabs>
        <w:spacing w:line="360" w:lineRule="auto"/>
        <w:ind w:left="993" w:right="379"/>
        <w:jc w:val="both"/>
        <w:rPr>
          <w:rFonts w:cs="Arial"/>
          <w:b w:val="0"/>
          <w:bCs/>
          <w:sz w:val="24"/>
          <w:szCs w:val="24"/>
        </w:rPr>
      </w:pPr>
      <w:r>
        <w:rPr>
          <w:rFonts w:cs="Arial"/>
          <w:b w:val="0"/>
          <w:bCs/>
          <w:sz w:val="24"/>
          <w:szCs w:val="24"/>
        </w:rPr>
        <w:t xml:space="preserve">On the flip side, there are some potential threats, </w:t>
      </w:r>
      <w:r w:rsidR="00B31371">
        <w:rPr>
          <w:rFonts w:cs="Arial"/>
          <w:b w:val="0"/>
          <w:bCs/>
          <w:sz w:val="24"/>
          <w:szCs w:val="24"/>
        </w:rPr>
        <w:t>which</w:t>
      </w:r>
      <w:r>
        <w:rPr>
          <w:rFonts w:cs="Arial"/>
          <w:b w:val="0"/>
          <w:bCs/>
          <w:sz w:val="24"/>
          <w:szCs w:val="24"/>
        </w:rPr>
        <w:t xml:space="preserve"> can become permanent, in governmental networking for example:</w:t>
      </w:r>
    </w:p>
    <w:p w14:paraId="1A6DD9BD" w14:textId="77777777" w:rsidR="006E2B1E" w:rsidRDefault="006E2B1E" w:rsidP="00F92453">
      <w:pPr>
        <w:pStyle w:val="Heading2"/>
        <w:tabs>
          <w:tab w:val="left" w:pos="7797"/>
        </w:tabs>
        <w:spacing w:line="360" w:lineRule="auto"/>
        <w:ind w:left="993" w:right="379"/>
        <w:jc w:val="both"/>
        <w:rPr>
          <w:rFonts w:cs="Arial"/>
          <w:b w:val="0"/>
          <w:bCs/>
          <w:sz w:val="24"/>
          <w:szCs w:val="24"/>
        </w:rPr>
      </w:pPr>
    </w:p>
    <w:p w14:paraId="4ADCCAC9" w14:textId="182F043D" w:rsidR="009D27C6" w:rsidRDefault="00FF74FE" w:rsidP="00F92453">
      <w:pPr>
        <w:pStyle w:val="Heading2"/>
        <w:numPr>
          <w:ilvl w:val="0"/>
          <w:numId w:val="27"/>
        </w:numPr>
        <w:tabs>
          <w:tab w:val="left" w:pos="7797"/>
        </w:tabs>
        <w:spacing w:line="360" w:lineRule="auto"/>
        <w:ind w:left="993" w:right="379"/>
        <w:jc w:val="both"/>
        <w:rPr>
          <w:rFonts w:cs="Arial"/>
          <w:b w:val="0"/>
          <w:bCs/>
          <w:sz w:val="24"/>
          <w:szCs w:val="24"/>
        </w:rPr>
      </w:pPr>
      <w:r>
        <w:rPr>
          <w:rFonts w:cs="Arial"/>
          <w:b w:val="0"/>
          <w:bCs/>
          <w:sz w:val="24"/>
          <w:szCs w:val="24"/>
        </w:rPr>
        <w:t>It hinders</w:t>
      </w:r>
      <w:r w:rsidR="00047896">
        <w:rPr>
          <w:rFonts w:cs="Arial"/>
          <w:b w:val="0"/>
          <w:bCs/>
          <w:sz w:val="24"/>
          <w:szCs w:val="24"/>
        </w:rPr>
        <w:t xml:space="preserve"> political competitiveness and sovereignty</w:t>
      </w:r>
      <w:r w:rsidR="00096177">
        <w:rPr>
          <w:rFonts w:cs="Arial"/>
          <w:b w:val="0"/>
          <w:bCs/>
          <w:sz w:val="24"/>
          <w:szCs w:val="24"/>
        </w:rPr>
        <w:t>, while minimising long-winded controversy  political alternatives.</w:t>
      </w:r>
    </w:p>
    <w:p w14:paraId="7E0268BA" w14:textId="3B03B4DB" w:rsidR="00096177" w:rsidRDefault="00232DD0" w:rsidP="00F92453">
      <w:pPr>
        <w:pStyle w:val="Heading2"/>
        <w:numPr>
          <w:ilvl w:val="0"/>
          <w:numId w:val="27"/>
        </w:numPr>
        <w:tabs>
          <w:tab w:val="left" w:pos="7797"/>
        </w:tabs>
        <w:spacing w:line="360" w:lineRule="auto"/>
        <w:ind w:left="993" w:right="379"/>
        <w:jc w:val="both"/>
        <w:rPr>
          <w:rFonts w:cs="Arial"/>
          <w:b w:val="0"/>
          <w:bCs/>
          <w:sz w:val="24"/>
          <w:szCs w:val="24"/>
        </w:rPr>
      </w:pPr>
      <w:r>
        <w:rPr>
          <w:rFonts w:cs="Arial"/>
          <w:b w:val="0"/>
          <w:bCs/>
          <w:sz w:val="24"/>
          <w:szCs w:val="24"/>
        </w:rPr>
        <w:t xml:space="preserve">It makes policies and political protest less straightforward </w:t>
      </w:r>
      <w:r w:rsidR="00FF74FE">
        <w:rPr>
          <w:rFonts w:cs="Arial"/>
          <w:b w:val="0"/>
          <w:bCs/>
          <w:sz w:val="24"/>
          <w:szCs w:val="24"/>
        </w:rPr>
        <w:t>and less public.</w:t>
      </w:r>
    </w:p>
    <w:p w14:paraId="214E9D4E" w14:textId="2F46913D" w:rsidR="00FF74FE" w:rsidRDefault="00FF74FE" w:rsidP="00F92453">
      <w:pPr>
        <w:pStyle w:val="Heading2"/>
        <w:numPr>
          <w:ilvl w:val="0"/>
          <w:numId w:val="27"/>
        </w:numPr>
        <w:tabs>
          <w:tab w:val="left" w:pos="7797"/>
        </w:tabs>
        <w:spacing w:line="360" w:lineRule="auto"/>
        <w:ind w:left="993" w:right="379"/>
        <w:jc w:val="both"/>
        <w:rPr>
          <w:rFonts w:cs="Arial"/>
          <w:b w:val="0"/>
          <w:bCs/>
          <w:sz w:val="24"/>
          <w:szCs w:val="24"/>
        </w:rPr>
      </w:pPr>
      <w:r>
        <w:rPr>
          <w:rFonts w:cs="Arial"/>
          <w:b w:val="0"/>
          <w:bCs/>
          <w:sz w:val="24"/>
          <w:szCs w:val="24"/>
        </w:rPr>
        <w:t>It damages relationships between elected officials and members of the public</w:t>
      </w:r>
      <w:r w:rsidR="00B43293">
        <w:rPr>
          <w:rFonts w:cs="Arial"/>
          <w:b w:val="0"/>
          <w:bCs/>
          <w:sz w:val="24"/>
          <w:szCs w:val="24"/>
        </w:rPr>
        <w:t xml:space="preserve"> (Geddes, 2006)</w:t>
      </w:r>
      <w:r>
        <w:rPr>
          <w:rFonts w:cs="Arial"/>
          <w:b w:val="0"/>
          <w:bCs/>
          <w:sz w:val="24"/>
          <w:szCs w:val="24"/>
        </w:rPr>
        <w:t>.</w:t>
      </w:r>
      <w:r w:rsidR="00B43293">
        <w:rPr>
          <w:rFonts w:cs="Arial"/>
          <w:b w:val="0"/>
          <w:bCs/>
          <w:sz w:val="24"/>
          <w:szCs w:val="24"/>
        </w:rPr>
        <w:t xml:space="preserve"> </w:t>
      </w:r>
      <w:r w:rsidR="004E5AA2">
        <w:rPr>
          <w:rFonts w:cs="Arial"/>
          <w:b w:val="0"/>
          <w:bCs/>
          <w:sz w:val="24"/>
          <w:szCs w:val="24"/>
        </w:rPr>
        <w:t>This</w:t>
      </w:r>
      <w:r w:rsidR="00CA0728">
        <w:rPr>
          <w:rFonts w:cs="Arial"/>
          <w:b w:val="0"/>
          <w:bCs/>
          <w:sz w:val="24"/>
          <w:szCs w:val="24"/>
        </w:rPr>
        <w:t xml:space="preserve"> testimony explains, how professional partnerships can be formed, and demonstrates the positive and negative influences that may occur as a result.</w:t>
      </w:r>
    </w:p>
    <w:p w14:paraId="5812D831" w14:textId="77777777" w:rsidR="00612CAB" w:rsidRDefault="00612CAB" w:rsidP="00F92453">
      <w:pPr>
        <w:pStyle w:val="Heading2"/>
        <w:tabs>
          <w:tab w:val="left" w:pos="7797"/>
        </w:tabs>
        <w:spacing w:line="360" w:lineRule="auto"/>
        <w:ind w:left="-284" w:right="-613"/>
        <w:jc w:val="both"/>
        <w:rPr>
          <w:rFonts w:cs="Arial"/>
          <w:b w:val="0"/>
          <w:bCs/>
          <w:sz w:val="24"/>
          <w:szCs w:val="24"/>
        </w:rPr>
      </w:pPr>
    </w:p>
    <w:p w14:paraId="7873EFFC" w14:textId="4D056CE8" w:rsidR="006E2B1E" w:rsidRDefault="00612CAB"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(Room, 2011)</w:t>
      </w:r>
      <w:r w:rsidR="00B47523">
        <w:rPr>
          <w:rFonts w:cs="Arial"/>
          <w:b w:val="0"/>
          <w:bCs/>
          <w:sz w:val="24"/>
          <w:szCs w:val="24"/>
        </w:rPr>
        <w:t xml:space="preserve"> report </w:t>
      </w:r>
      <w:r w:rsidR="00B47523" w:rsidRPr="00B47523">
        <w:rPr>
          <w:rFonts w:cs="Arial"/>
          <w:i/>
          <w:iCs/>
          <w:sz w:val="24"/>
          <w:szCs w:val="24"/>
        </w:rPr>
        <w:t>Complexity Institutions and Public Policy: Agile Decision-Making in a Turbulent World</w:t>
      </w:r>
      <w:r w:rsidR="00376926">
        <w:rPr>
          <w:rFonts w:cs="Arial"/>
          <w:b w:val="0"/>
          <w:bCs/>
          <w:sz w:val="24"/>
          <w:szCs w:val="24"/>
        </w:rPr>
        <w:t xml:space="preserve"> matches question three</w:t>
      </w:r>
      <w:r w:rsidR="004B3A81">
        <w:rPr>
          <w:rFonts w:cs="Arial"/>
          <w:b w:val="0"/>
          <w:bCs/>
          <w:sz w:val="24"/>
          <w:szCs w:val="24"/>
        </w:rPr>
        <w:t>, mostly because it comments on specific policies</w:t>
      </w:r>
      <w:r w:rsidR="005E3A13">
        <w:rPr>
          <w:rFonts w:cs="Arial"/>
          <w:b w:val="0"/>
          <w:bCs/>
          <w:sz w:val="24"/>
          <w:szCs w:val="24"/>
        </w:rPr>
        <w:t>,</w:t>
      </w:r>
      <w:r w:rsidR="004B3A81">
        <w:rPr>
          <w:rFonts w:cs="Arial"/>
          <w:b w:val="0"/>
          <w:bCs/>
          <w:sz w:val="24"/>
          <w:szCs w:val="24"/>
        </w:rPr>
        <w:t xml:space="preserve"> put in place to serve the community. The article states that</w:t>
      </w:r>
      <w:r w:rsidR="00DF6614">
        <w:rPr>
          <w:rFonts w:cs="Arial"/>
          <w:b w:val="0"/>
          <w:bCs/>
          <w:sz w:val="24"/>
          <w:szCs w:val="24"/>
        </w:rPr>
        <w:t xml:space="preserve"> the</w:t>
      </w:r>
      <w:r w:rsidR="004B3A81">
        <w:rPr>
          <w:rFonts w:cs="Arial"/>
          <w:b w:val="0"/>
          <w:bCs/>
          <w:sz w:val="24"/>
          <w:szCs w:val="24"/>
        </w:rPr>
        <w:t xml:space="preserve"> </w:t>
      </w:r>
      <w:r w:rsidR="00DF6614">
        <w:rPr>
          <w:rFonts w:cs="Arial"/>
          <w:b w:val="0"/>
          <w:bCs/>
          <w:sz w:val="24"/>
          <w:szCs w:val="24"/>
        </w:rPr>
        <w:t xml:space="preserve">aim of </w:t>
      </w:r>
      <w:r w:rsidR="004B3A81">
        <w:rPr>
          <w:rFonts w:cs="Arial"/>
          <w:b w:val="0"/>
          <w:bCs/>
          <w:sz w:val="24"/>
          <w:szCs w:val="24"/>
        </w:rPr>
        <w:t>social policy</w:t>
      </w:r>
      <w:r w:rsidR="00DF6614">
        <w:rPr>
          <w:rFonts w:cs="Arial"/>
          <w:b w:val="0"/>
          <w:bCs/>
          <w:sz w:val="24"/>
          <w:szCs w:val="24"/>
        </w:rPr>
        <w:t xml:space="preserve"> is to reduce inequalities and improve or better society in one way or another</w:t>
      </w:r>
      <w:r w:rsidR="009160F8">
        <w:rPr>
          <w:rFonts w:cs="Arial"/>
          <w:b w:val="0"/>
          <w:bCs/>
          <w:sz w:val="24"/>
          <w:szCs w:val="24"/>
        </w:rPr>
        <w:t xml:space="preserve">. </w:t>
      </w:r>
      <w:r w:rsidR="00425022">
        <w:rPr>
          <w:rFonts w:cs="Arial"/>
          <w:b w:val="0"/>
          <w:bCs/>
          <w:sz w:val="24"/>
          <w:szCs w:val="24"/>
        </w:rPr>
        <w:t>Generally,</w:t>
      </w:r>
      <w:r w:rsidR="009160F8">
        <w:rPr>
          <w:rFonts w:cs="Arial"/>
          <w:b w:val="0"/>
          <w:bCs/>
          <w:sz w:val="24"/>
          <w:szCs w:val="24"/>
        </w:rPr>
        <w:t xml:space="preserve"> the policy </w:t>
      </w:r>
      <w:r w:rsidR="00B95146">
        <w:rPr>
          <w:rFonts w:cs="Arial"/>
          <w:b w:val="0"/>
          <w:bCs/>
          <w:sz w:val="24"/>
          <w:szCs w:val="24"/>
        </w:rPr>
        <w:t xml:space="preserve">focuses on </w:t>
      </w:r>
      <w:r w:rsidR="00425022">
        <w:rPr>
          <w:rFonts w:cs="Arial"/>
          <w:b w:val="0"/>
          <w:bCs/>
          <w:sz w:val="24"/>
          <w:szCs w:val="24"/>
        </w:rPr>
        <w:t xml:space="preserve">people living in the community </w:t>
      </w:r>
      <w:r w:rsidR="00673361">
        <w:rPr>
          <w:rFonts w:cs="Arial"/>
          <w:b w:val="0"/>
          <w:bCs/>
          <w:sz w:val="24"/>
          <w:szCs w:val="24"/>
        </w:rPr>
        <w:t xml:space="preserve">and their immediate </w:t>
      </w:r>
      <w:r w:rsidR="00B95146">
        <w:rPr>
          <w:rFonts w:cs="Arial"/>
          <w:b w:val="0"/>
          <w:bCs/>
          <w:sz w:val="24"/>
          <w:szCs w:val="24"/>
        </w:rPr>
        <w:t>families</w:t>
      </w:r>
      <w:r w:rsidR="00DD4668">
        <w:rPr>
          <w:rFonts w:cs="Arial"/>
          <w:b w:val="0"/>
          <w:bCs/>
          <w:sz w:val="24"/>
          <w:szCs w:val="24"/>
        </w:rPr>
        <w:t xml:space="preserve">. </w:t>
      </w:r>
      <w:r w:rsidR="00425022">
        <w:rPr>
          <w:rFonts w:cs="Arial"/>
          <w:b w:val="0"/>
          <w:bCs/>
          <w:sz w:val="24"/>
          <w:szCs w:val="24"/>
        </w:rPr>
        <w:t xml:space="preserve">They are required to familiarise </w:t>
      </w:r>
      <w:r w:rsidR="00DD4668">
        <w:rPr>
          <w:rFonts w:cs="Arial"/>
          <w:b w:val="0"/>
          <w:bCs/>
          <w:sz w:val="24"/>
          <w:szCs w:val="24"/>
        </w:rPr>
        <w:t>themselves with</w:t>
      </w:r>
      <w:r w:rsidR="00425022">
        <w:rPr>
          <w:rFonts w:cs="Arial"/>
          <w:b w:val="0"/>
          <w:bCs/>
          <w:sz w:val="24"/>
          <w:szCs w:val="24"/>
        </w:rPr>
        <w:t xml:space="preserve"> the policy, and learn how to adapt, in doing so will help them to better</w:t>
      </w:r>
      <w:r w:rsidR="00DD4668">
        <w:rPr>
          <w:rFonts w:cs="Arial"/>
          <w:b w:val="0"/>
          <w:bCs/>
          <w:sz w:val="24"/>
          <w:szCs w:val="24"/>
        </w:rPr>
        <w:t xml:space="preserve"> </w:t>
      </w:r>
      <w:r w:rsidR="00DF6614">
        <w:rPr>
          <w:rFonts w:cs="Arial"/>
          <w:b w:val="0"/>
          <w:bCs/>
          <w:sz w:val="24"/>
          <w:szCs w:val="24"/>
        </w:rPr>
        <w:t>understand</w:t>
      </w:r>
      <w:r w:rsidR="00425022">
        <w:rPr>
          <w:rFonts w:cs="Arial"/>
          <w:b w:val="0"/>
          <w:bCs/>
          <w:sz w:val="24"/>
          <w:szCs w:val="24"/>
        </w:rPr>
        <w:t xml:space="preserve"> how</w:t>
      </w:r>
      <w:r w:rsidR="00DF6614">
        <w:rPr>
          <w:rFonts w:cs="Arial"/>
          <w:b w:val="0"/>
          <w:bCs/>
          <w:sz w:val="24"/>
          <w:szCs w:val="24"/>
        </w:rPr>
        <w:t xml:space="preserve"> the decision-making process of such polic</w:t>
      </w:r>
      <w:r w:rsidR="00425022">
        <w:rPr>
          <w:rFonts w:cs="Arial"/>
          <w:b w:val="0"/>
          <w:bCs/>
          <w:sz w:val="24"/>
          <w:szCs w:val="24"/>
        </w:rPr>
        <w:t>ies actually works.</w:t>
      </w:r>
    </w:p>
    <w:p w14:paraId="65C2C8A4" w14:textId="2D6EB2C4" w:rsidR="000D06F9" w:rsidRDefault="00425022"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Social policy decisions are usually based on, previous changes that have already been made to the diplomatic environment, nevertheless ethical decision-making will most likely derive from </w:t>
      </w:r>
      <w:r>
        <w:rPr>
          <w:rFonts w:cs="Arial"/>
          <w:b w:val="0"/>
          <w:bCs/>
          <w:sz w:val="24"/>
          <w:szCs w:val="24"/>
        </w:rPr>
        <w:lastRenderedPageBreak/>
        <w:t xml:space="preserve">empirical-based practices, </w:t>
      </w:r>
      <w:r w:rsidR="00941321">
        <w:rPr>
          <w:rFonts w:cs="Arial"/>
          <w:b w:val="0"/>
          <w:bCs/>
          <w:sz w:val="24"/>
          <w:szCs w:val="24"/>
        </w:rPr>
        <w:t>to ensure the policies selected have prove</w:t>
      </w:r>
      <w:r w:rsidR="005E3A13">
        <w:rPr>
          <w:rFonts w:cs="Arial"/>
          <w:b w:val="0"/>
          <w:bCs/>
          <w:sz w:val="24"/>
          <w:szCs w:val="24"/>
        </w:rPr>
        <w:t>d</w:t>
      </w:r>
      <w:r w:rsidR="00941321">
        <w:rPr>
          <w:rFonts w:cs="Arial"/>
          <w:b w:val="0"/>
          <w:bCs/>
          <w:sz w:val="24"/>
          <w:szCs w:val="24"/>
        </w:rPr>
        <w:t xml:space="preserve"> to be effective</w:t>
      </w:r>
      <w:r w:rsidR="005E3A13">
        <w:rPr>
          <w:rFonts w:cs="Arial"/>
          <w:b w:val="0"/>
          <w:bCs/>
          <w:sz w:val="24"/>
          <w:szCs w:val="24"/>
        </w:rPr>
        <w:t xml:space="preserve"> (Room, 2011)</w:t>
      </w:r>
      <w:r w:rsidR="00941321">
        <w:rPr>
          <w:rFonts w:cs="Arial"/>
          <w:b w:val="0"/>
          <w:bCs/>
          <w:sz w:val="24"/>
          <w:szCs w:val="24"/>
        </w:rPr>
        <w:t>.</w:t>
      </w:r>
      <w:r w:rsidR="0098553E">
        <w:rPr>
          <w:rFonts w:cs="Arial"/>
          <w:b w:val="0"/>
          <w:bCs/>
          <w:sz w:val="24"/>
          <w:szCs w:val="24"/>
        </w:rPr>
        <w:t xml:space="preserve"> </w:t>
      </w:r>
      <w:r w:rsidR="000D06F9">
        <w:rPr>
          <w:rFonts w:cs="Arial"/>
          <w:b w:val="0"/>
          <w:bCs/>
          <w:sz w:val="24"/>
          <w:szCs w:val="24"/>
        </w:rPr>
        <w:t>This explanation</w:t>
      </w:r>
      <w:r w:rsidR="0098553E">
        <w:rPr>
          <w:rFonts w:cs="Arial"/>
          <w:b w:val="0"/>
          <w:bCs/>
          <w:sz w:val="24"/>
          <w:szCs w:val="24"/>
        </w:rPr>
        <w:t xml:space="preserve"> provides a breakdown of the policy and sets out, various ways in which its decision are made. It expressed why acknowledging the policy is important  and why</w:t>
      </w:r>
      <w:r w:rsidR="001C4A14">
        <w:rPr>
          <w:rFonts w:cs="Arial"/>
          <w:b w:val="0"/>
          <w:bCs/>
          <w:sz w:val="24"/>
          <w:szCs w:val="24"/>
        </w:rPr>
        <w:t xml:space="preserve"> members</w:t>
      </w:r>
      <w:r w:rsidR="0098553E">
        <w:rPr>
          <w:rFonts w:cs="Arial"/>
          <w:b w:val="0"/>
          <w:bCs/>
          <w:sz w:val="24"/>
          <w:szCs w:val="24"/>
        </w:rPr>
        <w:t xml:space="preserve"> of the public should learn to adapt</w:t>
      </w:r>
      <w:r w:rsidR="001C4A14">
        <w:rPr>
          <w:rFonts w:cs="Arial"/>
          <w:b w:val="0"/>
          <w:bCs/>
          <w:sz w:val="24"/>
          <w:szCs w:val="24"/>
        </w:rPr>
        <w:t>.</w:t>
      </w:r>
    </w:p>
    <w:p w14:paraId="77233A5C" w14:textId="77777777" w:rsidR="000D06F9" w:rsidRDefault="000D06F9" w:rsidP="00F92453">
      <w:pPr>
        <w:pStyle w:val="Heading2"/>
        <w:tabs>
          <w:tab w:val="left" w:pos="7797"/>
        </w:tabs>
        <w:spacing w:line="360" w:lineRule="auto"/>
        <w:ind w:left="-284" w:right="-613"/>
        <w:jc w:val="both"/>
        <w:rPr>
          <w:rFonts w:cs="Arial"/>
          <w:b w:val="0"/>
          <w:bCs/>
          <w:sz w:val="24"/>
          <w:szCs w:val="24"/>
        </w:rPr>
      </w:pPr>
    </w:p>
    <w:p w14:paraId="1CB57314" w14:textId="582FD510" w:rsidR="00FA6CF9" w:rsidRDefault="000D06F9"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However, (Cotton, 2017) paper </w:t>
      </w:r>
      <w:r w:rsidRPr="000D06F9">
        <w:rPr>
          <w:rFonts w:cs="Arial"/>
          <w:i/>
          <w:iCs/>
          <w:sz w:val="24"/>
          <w:szCs w:val="24"/>
        </w:rPr>
        <w:t>Fair Fracking? Ethics of Environmental Justice in United Kingdom Shale Gas Policy and Planning</w:t>
      </w:r>
      <w:r w:rsidR="00027F03">
        <w:rPr>
          <w:rFonts w:cs="Arial"/>
          <w:b w:val="0"/>
          <w:bCs/>
          <w:sz w:val="24"/>
          <w:szCs w:val="24"/>
        </w:rPr>
        <w:t xml:space="preserve">, conforms with Q3, because the article </w:t>
      </w:r>
      <w:r w:rsidR="00A56B75">
        <w:rPr>
          <w:rFonts w:cs="Arial"/>
          <w:b w:val="0"/>
          <w:bCs/>
          <w:sz w:val="24"/>
          <w:szCs w:val="24"/>
        </w:rPr>
        <w:t>discusses</w:t>
      </w:r>
      <w:r w:rsidR="00CA6675">
        <w:rPr>
          <w:rFonts w:cs="Arial"/>
          <w:b w:val="0"/>
          <w:bCs/>
          <w:sz w:val="24"/>
          <w:szCs w:val="24"/>
        </w:rPr>
        <w:t xml:space="preserve"> the </w:t>
      </w:r>
      <w:r w:rsidR="00027F03">
        <w:rPr>
          <w:rFonts w:cs="Arial"/>
          <w:b w:val="0"/>
          <w:bCs/>
          <w:sz w:val="24"/>
          <w:szCs w:val="24"/>
        </w:rPr>
        <w:t>shale gas polic</w:t>
      </w:r>
      <w:r w:rsidR="00CA6675">
        <w:rPr>
          <w:rFonts w:cs="Arial"/>
          <w:b w:val="0"/>
          <w:bCs/>
          <w:sz w:val="24"/>
          <w:szCs w:val="24"/>
        </w:rPr>
        <w:t>y and its planning procedures</w:t>
      </w:r>
      <w:r w:rsidR="00F23D19">
        <w:rPr>
          <w:rFonts w:cs="Arial"/>
          <w:b w:val="0"/>
          <w:bCs/>
          <w:sz w:val="24"/>
          <w:szCs w:val="24"/>
        </w:rPr>
        <w:t>. The study proclaimed that the exploitation of shale gas appliances, has generated a big problem, concerning environmental legitimacy. Which suggests that</w:t>
      </w:r>
      <w:r w:rsidR="00E73679">
        <w:rPr>
          <w:rFonts w:cs="Arial"/>
          <w:b w:val="0"/>
          <w:bCs/>
          <w:sz w:val="24"/>
          <w:szCs w:val="24"/>
        </w:rPr>
        <w:t xml:space="preserve"> social impacts and </w:t>
      </w:r>
      <w:r w:rsidR="00F23D19">
        <w:rPr>
          <w:rFonts w:cs="Arial"/>
          <w:b w:val="0"/>
          <w:bCs/>
          <w:sz w:val="24"/>
          <w:szCs w:val="24"/>
        </w:rPr>
        <w:t xml:space="preserve">unequal supplies of </w:t>
      </w:r>
      <w:r w:rsidR="00E73679">
        <w:rPr>
          <w:rFonts w:cs="Arial"/>
          <w:b w:val="0"/>
          <w:bCs/>
          <w:sz w:val="24"/>
          <w:szCs w:val="24"/>
        </w:rPr>
        <w:t>prospects</w:t>
      </w:r>
      <w:r w:rsidR="007568FC">
        <w:rPr>
          <w:rFonts w:cs="Arial"/>
          <w:b w:val="0"/>
          <w:bCs/>
          <w:sz w:val="24"/>
          <w:szCs w:val="24"/>
        </w:rPr>
        <w:t xml:space="preserve"> based </w:t>
      </w:r>
      <w:r w:rsidR="00E73679">
        <w:rPr>
          <w:rFonts w:cs="Arial"/>
          <w:b w:val="0"/>
          <w:bCs/>
          <w:sz w:val="24"/>
          <w:szCs w:val="24"/>
        </w:rPr>
        <w:t>on, restricted site</w:t>
      </w:r>
      <w:r w:rsidR="00E33B52">
        <w:rPr>
          <w:rFonts w:cs="Arial"/>
          <w:b w:val="0"/>
          <w:bCs/>
          <w:sz w:val="24"/>
          <w:szCs w:val="24"/>
        </w:rPr>
        <w:t>s</w:t>
      </w:r>
      <w:r w:rsidR="00E73679">
        <w:rPr>
          <w:rFonts w:cs="Arial"/>
          <w:b w:val="0"/>
          <w:bCs/>
          <w:sz w:val="24"/>
          <w:szCs w:val="24"/>
        </w:rPr>
        <w:t>, need to be balanced out,</w:t>
      </w:r>
      <w:r w:rsidR="00515E25">
        <w:rPr>
          <w:rFonts w:cs="Arial"/>
          <w:b w:val="0"/>
          <w:bCs/>
          <w:sz w:val="24"/>
          <w:szCs w:val="24"/>
        </w:rPr>
        <w:t xml:space="preserve"> between</w:t>
      </w:r>
      <w:r w:rsidR="00E73679">
        <w:rPr>
          <w:rFonts w:cs="Arial"/>
          <w:b w:val="0"/>
          <w:bCs/>
          <w:sz w:val="24"/>
          <w:szCs w:val="24"/>
        </w:rPr>
        <w:t xml:space="preserve"> economic </w:t>
      </w:r>
      <w:r w:rsidR="00E33B52">
        <w:rPr>
          <w:rFonts w:cs="Arial"/>
          <w:b w:val="0"/>
          <w:bCs/>
          <w:sz w:val="24"/>
          <w:szCs w:val="24"/>
        </w:rPr>
        <w:t xml:space="preserve">utilities </w:t>
      </w:r>
      <w:r w:rsidR="00515E25">
        <w:rPr>
          <w:rFonts w:cs="Arial"/>
          <w:b w:val="0"/>
          <w:bCs/>
          <w:sz w:val="24"/>
          <w:szCs w:val="24"/>
        </w:rPr>
        <w:t>and</w:t>
      </w:r>
      <w:r w:rsidR="007568FC">
        <w:rPr>
          <w:rFonts w:cs="Arial"/>
          <w:b w:val="0"/>
          <w:bCs/>
          <w:sz w:val="24"/>
          <w:szCs w:val="24"/>
        </w:rPr>
        <w:t xml:space="preserve"> its</w:t>
      </w:r>
      <w:r w:rsidR="00E33B52">
        <w:rPr>
          <w:rFonts w:cs="Arial"/>
          <w:b w:val="0"/>
          <w:bCs/>
          <w:sz w:val="24"/>
          <w:szCs w:val="24"/>
        </w:rPr>
        <w:t xml:space="preserve"> developers. Any unbalanced decision making, must be negotiated, amongst local and central governments, community actors and </w:t>
      </w:r>
      <w:r w:rsidR="006C1BBD">
        <w:rPr>
          <w:rFonts w:cs="Arial"/>
          <w:b w:val="0"/>
          <w:bCs/>
          <w:sz w:val="24"/>
          <w:szCs w:val="24"/>
        </w:rPr>
        <w:t>fracking site developers</w:t>
      </w:r>
      <w:r w:rsidR="00515E25">
        <w:rPr>
          <w:rFonts w:cs="Arial"/>
          <w:b w:val="0"/>
          <w:bCs/>
          <w:sz w:val="24"/>
          <w:szCs w:val="24"/>
        </w:rPr>
        <w:t>.</w:t>
      </w:r>
    </w:p>
    <w:p w14:paraId="1672A87A" w14:textId="77777777" w:rsidR="00FA6CF9" w:rsidRDefault="00FA6CF9" w:rsidP="00F92453">
      <w:pPr>
        <w:pStyle w:val="Heading2"/>
        <w:tabs>
          <w:tab w:val="left" w:pos="7797"/>
        </w:tabs>
        <w:spacing w:line="360" w:lineRule="auto"/>
        <w:ind w:left="-284" w:right="-613"/>
        <w:jc w:val="both"/>
        <w:rPr>
          <w:rFonts w:cs="Arial"/>
          <w:b w:val="0"/>
          <w:bCs/>
          <w:sz w:val="24"/>
          <w:szCs w:val="24"/>
        </w:rPr>
      </w:pPr>
    </w:p>
    <w:p w14:paraId="68DAD565" w14:textId="3E0DB57B" w:rsidR="004B3465" w:rsidRDefault="007568FC"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When the </w:t>
      </w:r>
      <w:r w:rsidR="00515E25">
        <w:rPr>
          <w:rFonts w:cs="Arial"/>
          <w:b w:val="0"/>
          <w:bCs/>
          <w:sz w:val="24"/>
          <w:szCs w:val="24"/>
        </w:rPr>
        <w:t>fracking polic</w:t>
      </w:r>
      <w:r>
        <w:rPr>
          <w:rFonts w:cs="Arial"/>
          <w:b w:val="0"/>
          <w:bCs/>
          <w:sz w:val="24"/>
          <w:szCs w:val="24"/>
        </w:rPr>
        <w:t>y was</w:t>
      </w:r>
      <w:r w:rsidR="0012523D">
        <w:rPr>
          <w:rFonts w:cs="Arial"/>
          <w:b w:val="0"/>
          <w:bCs/>
          <w:sz w:val="24"/>
          <w:szCs w:val="24"/>
        </w:rPr>
        <w:t xml:space="preserve"> invented </w:t>
      </w:r>
      <w:r w:rsidR="00515E25">
        <w:rPr>
          <w:rFonts w:cs="Arial"/>
          <w:b w:val="0"/>
          <w:bCs/>
          <w:sz w:val="24"/>
          <w:szCs w:val="24"/>
        </w:rPr>
        <w:t>in the UK</w:t>
      </w:r>
      <w:r w:rsidR="00CD21F0">
        <w:rPr>
          <w:rFonts w:cs="Arial"/>
          <w:b w:val="0"/>
          <w:bCs/>
          <w:sz w:val="24"/>
          <w:szCs w:val="24"/>
        </w:rPr>
        <w:t>,</w:t>
      </w:r>
      <w:r>
        <w:rPr>
          <w:rFonts w:cs="Arial"/>
          <w:b w:val="0"/>
          <w:bCs/>
          <w:sz w:val="24"/>
          <w:szCs w:val="24"/>
        </w:rPr>
        <w:t xml:space="preserve"> it </w:t>
      </w:r>
      <w:r w:rsidR="00CD21F0">
        <w:rPr>
          <w:rFonts w:cs="Arial"/>
          <w:b w:val="0"/>
          <w:bCs/>
          <w:sz w:val="24"/>
          <w:szCs w:val="24"/>
        </w:rPr>
        <w:t>revealed structural contradictions surrounding environmental justice, in regard to conservative</w:t>
      </w:r>
      <w:r w:rsidR="00DF4598">
        <w:rPr>
          <w:rFonts w:cs="Arial"/>
          <w:b w:val="0"/>
          <w:bCs/>
          <w:sz w:val="24"/>
          <w:szCs w:val="24"/>
        </w:rPr>
        <w:t xml:space="preserve"> governments, localism and p</w:t>
      </w:r>
      <w:r w:rsidR="00E92FB1">
        <w:rPr>
          <w:rFonts w:cs="Arial"/>
          <w:b w:val="0"/>
          <w:bCs/>
          <w:sz w:val="24"/>
          <w:szCs w:val="24"/>
        </w:rPr>
        <w:t>lanning</w:t>
      </w:r>
      <w:r w:rsidR="00DF4598">
        <w:rPr>
          <w:rFonts w:cs="Arial"/>
          <w:b w:val="0"/>
          <w:bCs/>
          <w:sz w:val="24"/>
          <w:szCs w:val="24"/>
        </w:rPr>
        <w:t xml:space="preserve"> reform agendas</w:t>
      </w:r>
      <w:r w:rsidR="00712274">
        <w:rPr>
          <w:rFonts w:cs="Arial"/>
          <w:b w:val="0"/>
          <w:bCs/>
          <w:sz w:val="24"/>
          <w:szCs w:val="24"/>
        </w:rPr>
        <w:t xml:space="preserve"> (Cotton, 2017)</w:t>
      </w:r>
      <w:r w:rsidR="00DF4598">
        <w:rPr>
          <w:rFonts w:cs="Arial"/>
          <w:b w:val="0"/>
          <w:bCs/>
          <w:sz w:val="24"/>
          <w:szCs w:val="24"/>
        </w:rPr>
        <w:t>.</w:t>
      </w:r>
      <w:r w:rsidR="007762E2">
        <w:rPr>
          <w:rFonts w:cs="Arial"/>
          <w:b w:val="0"/>
          <w:bCs/>
          <w:sz w:val="24"/>
          <w:szCs w:val="24"/>
        </w:rPr>
        <w:t xml:space="preserve"> This statement suggests that policies put in place to support communities, can become affected</w:t>
      </w:r>
      <w:r w:rsidR="008074F5">
        <w:rPr>
          <w:rFonts w:cs="Arial"/>
          <w:b w:val="0"/>
          <w:bCs/>
          <w:sz w:val="24"/>
          <w:szCs w:val="24"/>
        </w:rPr>
        <w:t xml:space="preserve"> at any time</w:t>
      </w:r>
      <w:r w:rsidR="007762E2">
        <w:rPr>
          <w:rFonts w:cs="Arial"/>
          <w:b w:val="0"/>
          <w:bCs/>
          <w:sz w:val="24"/>
          <w:szCs w:val="24"/>
        </w:rPr>
        <w:t xml:space="preserve">, by the smallest thing such as a lack of resources. It also demonstrates that if this issue comes to life,  local and central governments </w:t>
      </w:r>
      <w:r w:rsidR="008074F5">
        <w:rPr>
          <w:rFonts w:cs="Arial"/>
          <w:b w:val="0"/>
          <w:bCs/>
          <w:sz w:val="24"/>
          <w:szCs w:val="24"/>
        </w:rPr>
        <w:t>have a</w:t>
      </w:r>
      <w:r w:rsidR="007762E2">
        <w:rPr>
          <w:rFonts w:cs="Arial"/>
          <w:b w:val="0"/>
          <w:bCs/>
          <w:sz w:val="24"/>
          <w:szCs w:val="24"/>
        </w:rPr>
        <w:t xml:space="preserve"> </w:t>
      </w:r>
      <w:r w:rsidR="008074F5">
        <w:rPr>
          <w:rFonts w:cs="Arial"/>
          <w:b w:val="0"/>
          <w:bCs/>
          <w:sz w:val="24"/>
          <w:szCs w:val="24"/>
        </w:rPr>
        <w:t>responsibility</w:t>
      </w:r>
      <w:r w:rsidR="007762E2">
        <w:rPr>
          <w:rFonts w:cs="Arial"/>
          <w:b w:val="0"/>
          <w:bCs/>
          <w:sz w:val="24"/>
          <w:szCs w:val="24"/>
        </w:rPr>
        <w:t xml:space="preserve"> to take action to find a solution that benefits all.</w:t>
      </w:r>
    </w:p>
    <w:p w14:paraId="352D24CA" w14:textId="77777777" w:rsidR="00252C34" w:rsidRDefault="00252C34" w:rsidP="00F92453">
      <w:pPr>
        <w:pStyle w:val="Heading2"/>
        <w:tabs>
          <w:tab w:val="left" w:pos="7797"/>
        </w:tabs>
        <w:spacing w:line="360" w:lineRule="auto"/>
        <w:ind w:left="-284" w:right="-613"/>
        <w:jc w:val="both"/>
        <w:rPr>
          <w:rFonts w:cs="Arial"/>
          <w:b w:val="0"/>
          <w:bCs/>
          <w:sz w:val="24"/>
          <w:szCs w:val="24"/>
        </w:rPr>
      </w:pPr>
    </w:p>
    <w:p w14:paraId="22FB1495" w14:textId="725154BF" w:rsidR="00B135AE" w:rsidRDefault="00944706"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(Suvilion and Wilson, 2009) review </w:t>
      </w:r>
      <w:r w:rsidRPr="00944706">
        <w:rPr>
          <w:rFonts w:cs="Arial"/>
          <w:i/>
          <w:iCs/>
          <w:sz w:val="24"/>
          <w:szCs w:val="24"/>
        </w:rPr>
        <w:t>Managing the Threat of Terrorism in British Travel and Leisure Organisation</w:t>
      </w:r>
      <w:r w:rsidR="000613A8">
        <w:rPr>
          <w:rFonts w:cs="Arial"/>
          <w:b w:val="0"/>
          <w:bCs/>
          <w:sz w:val="24"/>
          <w:szCs w:val="24"/>
        </w:rPr>
        <w:t xml:space="preserve"> was picked out, as it relates to question three. The paper addresses systemised policies and procedures used by local authorities in Britian, to tackle terrorism</w:t>
      </w:r>
      <w:r w:rsidR="00D661BC">
        <w:rPr>
          <w:rFonts w:cs="Arial"/>
          <w:b w:val="0"/>
          <w:bCs/>
          <w:sz w:val="24"/>
          <w:szCs w:val="24"/>
        </w:rPr>
        <w:t>. Research suggests that reservation and fear are both common aspects of the coalition theory.</w:t>
      </w:r>
    </w:p>
    <w:p w14:paraId="6AF6892B" w14:textId="77777777" w:rsidR="00B135AE" w:rsidRDefault="00B135AE" w:rsidP="00F92453">
      <w:pPr>
        <w:pStyle w:val="Heading2"/>
        <w:tabs>
          <w:tab w:val="left" w:pos="7797"/>
        </w:tabs>
        <w:spacing w:line="360" w:lineRule="auto"/>
        <w:ind w:left="-284" w:right="-613"/>
        <w:jc w:val="both"/>
        <w:rPr>
          <w:rFonts w:cs="Arial"/>
          <w:b w:val="0"/>
          <w:bCs/>
          <w:sz w:val="24"/>
          <w:szCs w:val="24"/>
        </w:rPr>
      </w:pPr>
    </w:p>
    <w:p w14:paraId="342B453B" w14:textId="49AA4730" w:rsidR="00CA6CC6" w:rsidRDefault="00D661BC"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With that being said a vast majority of scholars usually support</w:t>
      </w:r>
      <w:r w:rsidR="00070889">
        <w:rPr>
          <w:rFonts w:cs="Arial"/>
          <w:b w:val="0"/>
          <w:bCs/>
          <w:sz w:val="24"/>
          <w:szCs w:val="24"/>
        </w:rPr>
        <w:t xml:space="preserve"> </w:t>
      </w:r>
      <w:r w:rsidR="00B135AE">
        <w:rPr>
          <w:rFonts w:cs="Arial"/>
          <w:b w:val="0"/>
          <w:bCs/>
          <w:sz w:val="24"/>
          <w:szCs w:val="24"/>
        </w:rPr>
        <w:t>the theory</w:t>
      </w:r>
      <w:r w:rsidR="00070889">
        <w:rPr>
          <w:rFonts w:cs="Arial"/>
          <w:b w:val="0"/>
          <w:bCs/>
          <w:sz w:val="24"/>
          <w:szCs w:val="24"/>
        </w:rPr>
        <w:t xml:space="preserve"> by sustaining its balance and directness,</w:t>
      </w:r>
      <w:r w:rsidR="00DE01E7">
        <w:rPr>
          <w:rFonts w:cs="Arial"/>
          <w:b w:val="0"/>
          <w:bCs/>
          <w:sz w:val="24"/>
          <w:szCs w:val="24"/>
        </w:rPr>
        <w:t xml:space="preserve"> as</w:t>
      </w:r>
      <w:r w:rsidR="00070889">
        <w:rPr>
          <w:rFonts w:cs="Arial"/>
          <w:b w:val="0"/>
          <w:bCs/>
          <w:sz w:val="24"/>
          <w:szCs w:val="24"/>
        </w:rPr>
        <w:t xml:space="preserve"> </w:t>
      </w:r>
      <w:r w:rsidR="008E71EE">
        <w:rPr>
          <w:rFonts w:cs="Arial"/>
          <w:b w:val="0"/>
          <w:bCs/>
          <w:sz w:val="24"/>
          <w:szCs w:val="24"/>
        </w:rPr>
        <w:t>opposed</w:t>
      </w:r>
      <w:r w:rsidR="00B135AE">
        <w:rPr>
          <w:rFonts w:cs="Arial"/>
          <w:b w:val="0"/>
          <w:bCs/>
          <w:sz w:val="24"/>
          <w:szCs w:val="24"/>
        </w:rPr>
        <w:t xml:space="preserve"> to the lack of certainty, leading to hesitancy as a form of measurable risk. </w:t>
      </w:r>
      <w:r w:rsidR="008E71EE">
        <w:rPr>
          <w:rFonts w:cs="Arial"/>
          <w:b w:val="0"/>
          <w:bCs/>
          <w:sz w:val="24"/>
          <w:szCs w:val="24"/>
        </w:rPr>
        <w:t>The practical responsibilities of a corporation</w:t>
      </w:r>
      <w:r w:rsidR="00B135AE">
        <w:rPr>
          <w:rFonts w:cs="Arial"/>
          <w:b w:val="0"/>
          <w:bCs/>
          <w:sz w:val="24"/>
          <w:szCs w:val="24"/>
        </w:rPr>
        <w:t xml:space="preserve"> should be safeguarded,  in case any unpredictability occurs. Organisations would most likely do this by, establishing </w:t>
      </w:r>
      <w:r w:rsidR="004F1DF2">
        <w:rPr>
          <w:rFonts w:cs="Arial"/>
          <w:b w:val="0"/>
          <w:bCs/>
          <w:sz w:val="24"/>
          <w:szCs w:val="24"/>
        </w:rPr>
        <w:t>bo</w:t>
      </w:r>
      <w:r w:rsidR="001C0258">
        <w:rPr>
          <w:rFonts w:cs="Arial"/>
          <w:b w:val="0"/>
          <w:bCs/>
          <w:sz w:val="24"/>
          <w:szCs w:val="24"/>
        </w:rPr>
        <w:t>rderlin</w:t>
      </w:r>
      <w:r w:rsidR="000C4F38">
        <w:rPr>
          <w:rFonts w:cs="Arial"/>
          <w:b w:val="0"/>
          <w:bCs/>
          <w:sz w:val="24"/>
          <w:szCs w:val="24"/>
        </w:rPr>
        <w:t>e</w:t>
      </w:r>
      <w:r w:rsidR="004F1DF2">
        <w:rPr>
          <w:rFonts w:cs="Arial"/>
          <w:b w:val="0"/>
          <w:bCs/>
          <w:sz w:val="24"/>
          <w:szCs w:val="24"/>
        </w:rPr>
        <w:t xml:space="preserve">-circular </w:t>
      </w:r>
      <w:r w:rsidR="001C0258">
        <w:rPr>
          <w:rFonts w:cs="Arial"/>
          <w:b w:val="0"/>
          <w:bCs/>
          <w:sz w:val="24"/>
          <w:szCs w:val="24"/>
        </w:rPr>
        <w:t>departments</w:t>
      </w:r>
      <w:r w:rsidR="000C4F38">
        <w:rPr>
          <w:rFonts w:cs="Arial"/>
          <w:b w:val="0"/>
          <w:bCs/>
          <w:sz w:val="24"/>
          <w:szCs w:val="24"/>
        </w:rPr>
        <w:t>, which could diminish the firms progress and process</w:t>
      </w:r>
      <w:r w:rsidR="008E71EE">
        <w:rPr>
          <w:rFonts w:cs="Arial"/>
          <w:b w:val="0"/>
          <w:bCs/>
          <w:sz w:val="24"/>
          <w:szCs w:val="24"/>
        </w:rPr>
        <w:t xml:space="preserve"> in regard to</w:t>
      </w:r>
      <w:r w:rsidR="000C4F38">
        <w:rPr>
          <w:rFonts w:cs="Arial"/>
          <w:b w:val="0"/>
          <w:bCs/>
          <w:sz w:val="24"/>
          <w:szCs w:val="24"/>
        </w:rPr>
        <w:t xml:space="preserve"> transformation and productivit</w:t>
      </w:r>
      <w:r w:rsidR="008E71EE">
        <w:rPr>
          <w:rFonts w:cs="Arial"/>
          <w:b w:val="0"/>
          <w:bCs/>
          <w:sz w:val="24"/>
          <w:szCs w:val="24"/>
        </w:rPr>
        <w:t xml:space="preserve">y. In doing so will allow the company, to protect its </w:t>
      </w:r>
      <w:r w:rsidR="00DE01E7">
        <w:rPr>
          <w:rFonts w:cs="Arial"/>
          <w:b w:val="0"/>
          <w:bCs/>
          <w:sz w:val="24"/>
          <w:szCs w:val="24"/>
        </w:rPr>
        <w:t>colleagues</w:t>
      </w:r>
      <w:r w:rsidR="008E71EE">
        <w:rPr>
          <w:rFonts w:cs="Arial"/>
          <w:b w:val="0"/>
          <w:bCs/>
          <w:sz w:val="24"/>
          <w:szCs w:val="24"/>
        </w:rPr>
        <w:t xml:space="preserve"> from all potential danger, and help to maintain stability, while reducing any exposures to threat</w:t>
      </w:r>
      <w:r w:rsidR="00DE01E7">
        <w:rPr>
          <w:rFonts w:cs="Arial"/>
          <w:b w:val="0"/>
          <w:bCs/>
          <w:sz w:val="24"/>
          <w:szCs w:val="24"/>
        </w:rPr>
        <w:t>s</w:t>
      </w:r>
      <w:r w:rsidR="008E71EE">
        <w:rPr>
          <w:rFonts w:cs="Arial"/>
          <w:b w:val="0"/>
          <w:bCs/>
          <w:sz w:val="24"/>
          <w:szCs w:val="24"/>
        </w:rPr>
        <w:t>.</w:t>
      </w:r>
      <w:r w:rsidR="00CA6CC6">
        <w:rPr>
          <w:rFonts w:cs="Arial"/>
          <w:b w:val="0"/>
          <w:bCs/>
          <w:sz w:val="24"/>
          <w:szCs w:val="24"/>
        </w:rPr>
        <w:t xml:space="preserve"> There are four measures, managers of an organisation are required to take, to ensure </w:t>
      </w:r>
      <w:r w:rsidR="00CA6CC6">
        <w:rPr>
          <w:rFonts w:cs="Arial"/>
          <w:b w:val="0"/>
          <w:bCs/>
          <w:sz w:val="24"/>
          <w:szCs w:val="24"/>
        </w:rPr>
        <w:lastRenderedPageBreak/>
        <w:t>the safety of its members:</w:t>
      </w:r>
    </w:p>
    <w:p w14:paraId="0ACA4465" w14:textId="77777777" w:rsidR="00CA6CC6" w:rsidRDefault="00CA6CC6" w:rsidP="00F92453">
      <w:pPr>
        <w:pStyle w:val="Heading2"/>
        <w:tabs>
          <w:tab w:val="left" w:pos="7797"/>
        </w:tabs>
        <w:spacing w:line="360" w:lineRule="auto"/>
        <w:ind w:left="-284" w:right="-613"/>
        <w:jc w:val="both"/>
        <w:rPr>
          <w:rFonts w:cs="Arial"/>
          <w:b w:val="0"/>
          <w:bCs/>
          <w:sz w:val="24"/>
          <w:szCs w:val="24"/>
        </w:rPr>
      </w:pPr>
    </w:p>
    <w:p w14:paraId="5B6DA599" w14:textId="77777777" w:rsidR="00A924D3" w:rsidRDefault="00CA6CC6" w:rsidP="00F92453">
      <w:pPr>
        <w:pStyle w:val="Heading2"/>
        <w:numPr>
          <w:ilvl w:val="0"/>
          <w:numId w:val="28"/>
        </w:numPr>
        <w:tabs>
          <w:tab w:val="left" w:pos="7797"/>
        </w:tabs>
        <w:spacing w:line="360" w:lineRule="auto"/>
        <w:ind w:left="851" w:right="946"/>
        <w:jc w:val="both"/>
        <w:rPr>
          <w:rFonts w:cs="Arial"/>
          <w:b w:val="0"/>
          <w:bCs/>
          <w:sz w:val="24"/>
          <w:szCs w:val="24"/>
        </w:rPr>
      </w:pPr>
      <w:r>
        <w:rPr>
          <w:rFonts w:cs="Arial"/>
          <w:b w:val="0"/>
          <w:bCs/>
          <w:sz w:val="24"/>
          <w:szCs w:val="24"/>
        </w:rPr>
        <w:t>Technical- managers must use their expertise</w:t>
      </w:r>
      <w:r w:rsidR="00A924D3">
        <w:rPr>
          <w:rFonts w:cs="Arial"/>
          <w:b w:val="0"/>
          <w:bCs/>
          <w:sz w:val="24"/>
          <w:szCs w:val="24"/>
        </w:rPr>
        <w:t>, to ensure that, security systems are functioning at a high level.</w:t>
      </w:r>
    </w:p>
    <w:p w14:paraId="327F47F4" w14:textId="77777777" w:rsidR="00A924D3" w:rsidRDefault="00A924D3" w:rsidP="00F92453">
      <w:pPr>
        <w:pStyle w:val="Heading2"/>
        <w:tabs>
          <w:tab w:val="left" w:pos="7797"/>
        </w:tabs>
        <w:spacing w:line="360" w:lineRule="auto"/>
        <w:ind w:left="851" w:right="946"/>
        <w:jc w:val="both"/>
        <w:rPr>
          <w:rFonts w:cs="Arial"/>
          <w:b w:val="0"/>
          <w:bCs/>
          <w:sz w:val="24"/>
          <w:szCs w:val="24"/>
        </w:rPr>
      </w:pPr>
    </w:p>
    <w:p w14:paraId="0A868DB3" w14:textId="77777777" w:rsidR="00A924D3" w:rsidRDefault="00A924D3" w:rsidP="00F92453">
      <w:pPr>
        <w:pStyle w:val="Heading2"/>
        <w:numPr>
          <w:ilvl w:val="0"/>
          <w:numId w:val="28"/>
        </w:numPr>
        <w:tabs>
          <w:tab w:val="left" w:pos="7797"/>
        </w:tabs>
        <w:spacing w:line="360" w:lineRule="auto"/>
        <w:ind w:left="851" w:right="946"/>
        <w:jc w:val="both"/>
        <w:rPr>
          <w:rFonts w:cs="Arial"/>
          <w:b w:val="0"/>
          <w:bCs/>
          <w:sz w:val="24"/>
          <w:szCs w:val="24"/>
        </w:rPr>
      </w:pPr>
      <w:r>
        <w:rPr>
          <w:rFonts w:cs="Arial"/>
          <w:b w:val="0"/>
          <w:bCs/>
          <w:sz w:val="24"/>
          <w:szCs w:val="24"/>
        </w:rPr>
        <w:t>Managerial- managers must be prepared to act fast and make rapid decisions, in order to reduce adversity, risk and all types of negative impacts.</w:t>
      </w:r>
    </w:p>
    <w:p w14:paraId="66F6CF50" w14:textId="77777777" w:rsidR="00A924D3" w:rsidRDefault="00A924D3" w:rsidP="00F92453">
      <w:pPr>
        <w:pStyle w:val="ListParagraph"/>
        <w:tabs>
          <w:tab w:val="left" w:pos="7797"/>
        </w:tabs>
        <w:ind w:left="851" w:right="946"/>
        <w:jc w:val="both"/>
        <w:rPr>
          <w:rFonts w:cs="Arial"/>
          <w:b/>
          <w:bCs/>
          <w:sz w:val="24"/>
          <w:szCs w:val="24"/>
        </w:rPr>
      </w:pPr>
    </w:p>
    <w:p w14:paraId="4E9E778E" w14:textId="14260B20" w:rsidR="00252C34" w:rsidRPr="00F92453" w:rsidRDefault="00E413D3" w:rsidP="00F92453">
      <w:pPr>
        <w:pStyle w:val="Heading2"/>
        <w:numPr>
          <w:ilvl w:val="0"/>
          <w:numId w:val="28"/>
        </w:numPr>
        <w:tabs>
          <w:tab w:val="left" w:pos="7797"/>
        </w:tabs>
        <w:spacing w:line="360" w:lineRule="auto"/>
        <w:ind w:left="851" w:right="946"/>
        <w:jc w:val="both"/>
        <w:rPr>
          <w:rFonts w:cs="Arial"/>
          <w:b w:val="0"/>
          <w:bCs/>
          <w:sz w:val="24"/>
          <w:szCs w:val="24"/>
        </w:rPr>
      </w:pPr>
      <w:r>
        <w:rPr>
          <w:rFonts w:cs="Arial"/>
          <w:b w:val="0"/>
          <w:bCs/>
          <w:sz w:val="24"/>
          <w:szCs w:val="24"/>
        </w:rPr>
        <w:t xml:space="preserve">Ability- managers should have the capacity, to identify any potential threats, as well as the ability to </w:t>
      </w:r>
      <w:r w:rsidR="0088614E">
        <w:rPr>
          <w:rFonts w:cs="Arial"/>
          <w:b w:val="0"/>
          <w:bCs/>
          <w:sz w:val="24"/>
          <w:szCs w:val="24"/>
        </w:rPr>
        <w:t>select and gather the correct resources to avoid all damages or disruptions that may transpire.</w:t>
      </w:r>
    </w:p>
    <w:p w14:paraId="305D52B0" w14:textId="77777777" w:rsidR="00252C34" w:rsidRDefault="00252C34" w:rsidP="00F92453">
      <w:pPr>
        <w:pStyle w:val="ListParagraph"/>
        <w:tabs>
          <w:tab w:val="left" w:pos="7797"/>
        </w:tabs>
        <w:ind w:left="851" w:right="946"/>
        <w:jc w:val="both"/>
        <w:rPr>
          <w:rFonts w:cs="Arial"/>
          <w:b/>
          <w:bCs/>
          <w:sz w:val="24"/>
          <w:szCs w:val="24"/>
        </w:rPr>
      </w:pPr>
    </w:p>
    <w:p w14:paraId="1A1088F4" w14:textId="1FE92789" w:rsidR="00A924D3" w:rsidRDefault="00B41E22" w:rsidP="00F92453">
      <w:pPr>
        <w:pStyle w:val="Heading2"/>
        <w:numPr>
          <w:ilvl w:val="0"/>
          <w:numId w:val="28"/>
        </w:numPr>
        <w:tabs>
          <w:tab w:val="left" w:pos="7797"/>
        </w:tabs>
        <w:spacing w:line="360" w:lineRule="auto"/>
        <w:ind w:left="851" w:right="946"/>
        <w:jc w:val="both"/>
        <w:rPr>
          <w:rFonts w:cs="Arial"/>
          <w:b w:val="0"/>
          <w:bCs/>
          <w:sz w:val="24"/>
          <w:szCs w:val="24"/>
        </w:rPr>
      </w:pPr>
      <w:r>
        <w:rPr>
          <w:rFonts w:cs="Arial"/>
          <w:b w:val="0"/>
          <w:bCs/>
          <w:sz w:val="24"/>
          <w:szCs w:val="24"/>
        </w:rPr>
        <w:t>Quickness- managers will be required, to make decisions based on terrorism threats without unnecessary delay (S</w:t>
      </w:r>
      <w:r w:rsidR="0085208B">
        <w:rPr>
          <w:rFonts w:cs="Arial"/>
          <w:b w:val="0"/>
          <w:bCs/>
          <w:sz w:val="24"/>
          <w:szCs w:val="24"/>
        </w:rPr>
        <w:t>uvilion and Wilson, 2009).</w:t>
      </w:r>
    </w:p>
    <w:p w14:paraId="0E9A9281" w14:textId="77777777" w:rsidR="00206A15" w:rsidRDefault="00206A15" w:rsidP="00F92453">
      <w:pPr>
        <w:pStyle w:val="Heading2"/>
        <w:tabs>
          <w:tab w:val="left" w:pos="7797"/>
        </w:tabs>
        <w:spacing w:line="360" w:lineRule="auto"/>
        <w:ind w:left="-284" w:right="-613"/>
        <w:jc w:val="both"/>
        <w:rPr>
          <w:rFonts w:cs="Arial"/>
          <w:b w:val="0"/>
          <w:bCs/>
          <w:sz w:val="24"/>
          <w:szCs w:val="24"/>
        </w:rPr>
      </w:pPr>
    </w:p>
    <w:p w14:paraId="52EFD1AB" w14:textId="77777777" w:rsidR="00252C34" w:rsidRDefault="00206A1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Despite that  (Carstensen, 2018) publication </w:t>
      </w:r>
      <w:r w:rsidRPr="00206A15">
        <w:rPr>
          <w:rFonts w:cs="Arial"/>
          <w:i/>
          <w:iCs/>
          <w:sz w:val="24"/>
          <w:szCs w:val="24"/>
        </w:rPr>
        <w:t>Of Paradigms and Power: British Economic Policy- Making Since Thatcher</w:t>
      </w:r>
      <w:r w:rsidR="0087569D">
        <w:rPr>
          <w:rFonts w:cs="Arial"/>
          <w:b w:val="0"/>
          <w:bCs/>
          <w:sz w:val="24"/>
          <w:szCs w:val="24"/>
        </w:rPr>
        <w:t xml:space="preserve"> was chosen as it correlates with Q3. The paper </w:t>
      </w:r>
      <w:r w:rsidR="00D73AF2">
        <w:rPr>
          <w:rFonts w:cs="Arial"/>
          <w:b w:val="0"/>
          <w:bCs/>
          <w:sz w:val="24"/>
          <w:szCs w:val="24"/>
        </w:rPr>
        <w:t>examines British economic policies, and discloses what is expected of them, with  regards to their aims and objectives. During the year</w:t>
      </w:r>
      <w:r w:rsidR="00713975">
        <w:rPr>
          <w:rFonts w:cs="Arial"/>
          <w:b w:val="0"/>
          <w:bCs/>
          <w:sz w:val="24"/>
          <w:szCs w:val="24"/>
        </w:rPr>
        <w:t>s</w:t>
      </w:r>
      <w:r w:rsidR="00D73AF2">
        <w:rPr>
          <w:rFonts w:cs="Arial"/>
          <w:b w:val="0"/>
          <w:bCs/>
          <w:sz w:val="24"/>
          <w:szCs w:val="24"/>
        </w:rPr>
        <w:t xml:space="preserve"> of</w:t>
      </w:r>
      <w:r w:rsidR="00713975">
        <w:rPr>
          <w:rFonts w:cs="Arial"/>
          <w:b w:val="0"/>
          <w:bCs/>
          <w:sz w:val="24"/>
          <w:szCs w:val="24"/>
        </w:rPr>
        <w:t xml:space="preserve"> 2007-2009 the economic catastrophe was the new topic affecting the population and not to mention the difficulties associated with the EU back in 2010-2013. These issues became immensely strange to members of the public, </w:t>
      </w:r>
      <w:r w:rsidR="00A56CAE">
        <w:rPr>
          <w:rFonts w:cs="Arial"/>
          <w:b w:val="0"/>
          <w:bCs/>
          <w:sz w:val="24"/>
          <w:szCs w:val="24"/>
        </w:rPr>
        <w:t>generating</w:t>
      </w:r>
      <w:r w:rsidR="00713975">
        <w:rPr>
          <w:rFonts w:cs="Arial"/>
          <w:b w:val="0"/>
          <w:bCs/>
          <w:sz w:val="24"/>
          <w:szCs w:val="24"/>
        </w:rPr>
        <w:t xml:space="preserve"> a systematic shock,</w:t>
      </w:r>
      <w:r w:rsidR="00A56CAE">
        <w:rPr>
          <w:rFonts w:cs="Arial"/>
          <w:b w:val="0"/>
          <w:bCs/>
          <w:sz w:val="24"/>
          <w:szCs w:val="24"/>
        </w:rPr>
        <w:t xml:space="preserve"> one of which</w:t>
      </w:r>
      <w:r w:rsidR="00713975">
        <w:rPr>
          <w:rFonts w:cs="Arial"/>
          <w:b w:val="0"/>
          <w:bCs/>
          <w:sz w:val="24"/>
          <w:szCs w:val="24"/>
        </w:rPr>
        <w:t xml:space="preserve"> social scientist believed would result in a fundamental change.</w:t>
      </w:r>
    </w:p>
    <w:p w14:paraId="4B2F40B7" w14:textId="77777777" w:rsidR="00252C34" w:rsidRDefault="00252C34" w:rsidP="00F92453">
      <w:pPr>
        <w:pStyle w:val="Heading2"/>
        <w:tabs>
          <w:tab w:val="left" w:pos="7797"/>
        </w:tabs>
        <w:spacing w:line="360" w:lineRule="auto"/>
        <w:ind w:left="-284" w:right="-613"/>
        <w:jc w:val="both"/>
        <w:rPr>
          <w:rFonts w:cs="Arial"/>
          <w:b w:val="0"/>
          <w:bCs/>
          <w:sz w:val="24"/>
          <w:szCs w:val="24"/>
        </w:rPr>
      </w:pPr>
    </w:p>
    <w:p w14:paraId="0F8692CB" w14:textId="51BE924F" w:rsidR="00F22FA6" w:rsidRDefault="00A56CAE"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From the previous neo-liberalism pattern to something new. This did not happen and as a result </w:t>
      </w:r>
      <w:r w:rsidR="00063961">
        <w:rPr>
          <w:rFonts w:cs="Arial"/>
          <w:b w:val="0"/>
          <w:bCs/>
          <w:sz w:val="24"/>
          <w:szCs w:val="24"/>
        </w:rPr>
        <w:t xml:space="preserve">economic liberalism, was left feeling deeply bruised while its reputation remained in tatters, it had no choice but  to learn how to </w:t>
      </w:r>
      <w:r w:rsidR="00E35AF6">
        <w:rPr>
          <w:rFonts w:cs="Arial"/>
          <w:b w:val="0"/>
          <w:bCs/>
          <w:sz w:val="24"/>
          <w:szCs w:val="24"/>
        </w:rPr>
        <w:t>adapt</w:t>
      </w:r>
      <w:r w:rsidR="00063961">
        <w:rPr>
          <w:rFonts w:cs="Arial"/>
          <w:b w:val="0"/>
          <w:bCs/>
          <w:sz w:val="24"/>
          <w:szCs w:val="24"/>
        </w:rPr>
        <w:t xml:space="preserve"> to the new set of circumstances</w:t>
      </w:r>
      <w:r w:rsidR="00A621A6">
        <w:rPr>
          <w:rFonts w:cs="Arial"/>
          <w:b w:val="0"/>
          <w:bCs/>
          <w:sz w:val="24"/>
          <w:szCs w:val="24"/>
        </w:rPr>
        <w:t>, primarily tolerated</w:t>
      </w:r>
      <w:r w:rsidR="00063961">
        <w:rPr>
          <w:rFonts w:cs="Arial"/>
          <w:b w:val="0"/>
          <w:bCs/>
          <w:sz w:val="24"/>
          <w:szCs w:val="24"/>
        </w:rPr>
        <w:t>.</w:t>
      </w:r>
      <w:r w:rsidR="00D24BD7">
        <w:rPr>
          <w:rFonts w:cs="Arial"/>
          <w:b w:val="0"/>
          <w:bCs/>
          <w:sz w:val="24"/>
          <w:szCs w:val="24"/>
        </w:rPr>
        <w:t xml:space="preserve"> Even in normal circumstances policy arrangements, would usually go through a significant transformation</w:t>
      </w:r>
      <w:r w:rsidR="001976B9">
        <w:rPr>
          <w:rFonts w:cs="Arial"/>
          <w:b w:val="0"/>
          <w:bCs/>
          <w:sz w:val="24"/>
          <w:szCs w:val="24"/>
        </w:rPr>
        <w:t xml:space="preserve">, without it </w:t>
      </w:r>
      <w:r w:rsidR="007F1A78">
        <w:rPr>
          <w:rFonts w:cs="Arial"/>
          <w:b w:val="0"/>
          <w:bCs/>
          <w:sz w:val="24"/>
          <w:szCs w:val="24"/>
        </w:rPr>
        <w:t xml:space="preserve">automatically initiating a complete </w:t>
      </w:r>
      <w:r w:rsidR="00E35AF6">
        <w:rPr>
          <w:rFonts w:cs="Arial"/>
          <w:b w:val="0"/>
          <w:bCs/>
          <w:sz w:val="24"/>
          <w:szCs w:val="24"/>
        </w:rPr>
        <w:t>change in basic assumptions</w:t>
      </w:r>
      <w:r w:rsidR="00CD17A0">
        <w:rPr>
          <w:rFonts w:cs="Arial"/>
          <w:b w:val="0"/>
          <w:bCs/>
          <w:sz w:val="24"/>
          <w:szCs w:val="24"/>
        </w:rPr>
        <w:t xml:space="preserve"> (Carstensen, 2018).</w:t>
      </w:r>
      <w:r w:rsidR="00BB020A">
        <w:rPr>
          <w:rFonts w:cs="Arial"/>
          <w:b w:val="0"/>
          <w:bCs/>
          <w:sz w:val="24"/>
          <w:szCs w:val="24"/>
        </w:rPr>
        <w:t xml:space="preserve"> This implies that professional bodies just like people in the community, need to find new ways to adapt to the adjustments made to certain policies and procedures.</w:t>
      </w:r>
    </w:p>
    <w:p w14:paraId="5B6A033F" w14:textId="77777777" w:rsidR="00F22FA6" w:rsidRDefault="00F22FA6" w:rsidP="00F92453">
      <w:pPr>
        <w:pStyle w:val="Heading2"/>
        <w:tabs>
          <w:tab w:val="left" w:pos="7797"/>
        </w:tabs>
        <w:spacing w:line="360" w:lineRule="auto"/>
        <w:ind w:left="-284" w:right="-613"/>
        <w:jc w:val="both"/>
        <w:rPr>
          <w:rFonts w:cs="Arial"/>
          <w:b w:val="0"/>
          <w:bCs/>
          <w:sz w:val="24"/>
          <w:szCs w:val="24"/>
        </w:rPr>
      </w:pPr>
    </w:p>
    <w:p w14:paraId="20210AD0" w14:textId="02ACC1FD" w:rsidR="00252C34" w:rsidRDefault="00F22FA6"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(Lee, 2009) report </w:t>
      </w:r>
      <w:r w:rsidRPr="00F22FA6">
        <w:rPr>
          <w:rFonts w:cs="Arial"/>
          <w:i/>
          <w:iCs/>
          <w:sz w:val="24"/>
          <w:szCs w:val="24"/>
        </w:rPr>
        <w:t xml:space="preserve">EU Regulation of GMO’s Law and Decision-Making for a New </w:t>
      </w:r>
      <w:r w:rsidRPr="00F22FA6">
        <w:rPr>
          <w:rFonts w:cs="Arial"/>
          <w:i/>
          <w:iCs/>
          <w:sz w:val="24"/>
          <w:szCs w:val="24"/>
        </w:rPr>
        <w:lastRenderedPageBreak/>
        <w:t>Technology</w:t>
      </w:r>
      <w:r>
        <w:rPr>
          <w:rFonts w:cs="Arial"/>
          <w:b w:val="0"/>
          <w:bCs/>
          <w:sz w:val="24"/>
          <w:szCs w:val="24"/>
        </w:rPr>
        <w:t xml:space="preserve"> relates to Q3 as it </w:t>
      </w:r>
      <w:r w:rsidR="00620089">
        <w:rPr>
          <w:rFonts w:cs="Arial"/>
          <w:b w:val="0"/>
          <w:bCs/>
          <w:sz w:val="24"/>
          <w:szCs w:val="24"/>
        </w:rPr>
        <w:t>addresses</w:t>
      </w:r>
      <w:r>
        <w:rPr>
          <w:rFonts w:cs="Arial"/>
          <w:b w:val="0"/>
          <w:bCs/>
          <w:sz w:val="24"/>
          <w:szCs w:val="24"/>
        </w:rPr>
        <w:t xml:space="preserve"> the regulations put in place to support the EU and </w:t>
      </w:r>
      <w:r w:rsidR="00F0109B">
        <w:rPr>
          <w:rFonts w:cs="Arial"/>
          <w:b w:val="0"/>
          <w:bCs/>
          <w:sz w:val="24"/>
          <w:szCs w:val="24"/>
        </w:rPr>
        <w:t xml:space="preserve">its </w:t>
      </w:r>
      <w:r>
        <w:rPr>
          <w:rFonts w:cs="Arial"/>
          <w:b w:val="0"/>
          <w:bCs/>
          <w:sz w:val="24"/>
          <w:szCs w:val="24"/>
        </w:rPr>
        <w:t xml:space="preserve">decision-making </w:t>
      </w:r>
      <w:r w:rsidR="00F0109B">
        <w:rPr>
          <w:rFonts w:cs="Arial"/>
          <w:b w:val="0"/>
          <w:bCs/>
          <w:sz w:val="24"/>
          <w:szCs w:val="24"/>
        </w:rPr>
        <w:t>processes</w:t>
      </w:r>
      <w:r w:rsidR="00620089">
        <w:rPr>
          <w:rFonts w:cs="Arial"/>
          <w:b w:val="0"/>
          <w:bCs/>
          <w:sz w:val="24"/>
          <w:szCs w:val="24"/>
        </w:rPr>
        <w:t>,</w:t>
      </w:r>
      <w:r w:rsidR="004B0D13">
        <w:rPr>
          <w:rFonts w:cs="Arial"/>
          <w:b w:val="0"/>
          <w:bCs/>
          <w:sz w:val="24"/>
          <w:szCs w:val="24"/>
        </w:rPr>
        <w:t xml:space="preserve"> intended</w:t>
      </w:r>
      <w:r>
        <w:rPr>
          <w:rFonts w:cs="Arial"/>
          <w:b w:val="0"/>
          <w:bCs/>
          <w:sz w:val="24"/>
          <w:szCs w:val="24"/>
        </w:rPr>
        <w:t xml:space="preserve"> to </w:t>
      </w:r>
      <w:r w:rsidR="00F0109B">
        <w:rPr>
          <w:rFonts w:cs="Arial"/>
          <w:b w:val="0"/>
          <w:bCs/>
          <w:sz w:val="24"/>
          <w:szCs w:val="24"/>
        </w:rPr>
        <w:t xml:space="preserve">support the </w:t>
      </w:r>
      <w:r>
        <w:rPr>
          <w:rFonts w:cs="Arial"/>
          <w:b w:val="0"/>
          <w:bCs/>
          <w:sz w:val="24"/>
          <w:szCs w:val="24"/>
        </w:rPr>
        <w:t>creat</w:t>
      </w:r>
      <w:r w:rsidR="00F0109B">
        <w:rPr>
          <w:rFonts w:cs="Arial"/>
          <w:b w:val="0"/>
          <w:bCs/>
          <w:sz w:val="24"/>
          <w:szCs w:val="24"/>
        </w:rPr>
        <w:t>ions of the latest</w:t>
      </w:r>
      <w:r>
        <w:rPr>
          <w:rFonts w:cs="Arial"/>
          <w:b w:val="0"/>
          <w:bCs/>
          <w:sz w:val="24"/>
          <w:szCs w:val="24"/>
        </w:rPr>
        <w:t xml:space="preserve"> </w:t>
      </w:r>
      <w:r w:rsidR="004B0D13">
        <w:rPr>
          <w:rFonts w:cs="Arial"/>
          <w:b w:val="0"/>
          <w:bCs/>
          <w:sz w:val="24"/>
          <w:szCs w:val="24"/>
        </w:rPr>
        <w:t>electronics</w:t>
      </w:r>
      <w:r>
        <w:rPr>
          <w:rFonts w:cs="Arial"/>
          <w:b w:val="0"/>
          <w:bCs/>
          <w:sz w:val="24"/>
          <w:szCs w:val="24"/>
        </w:rPr>
        <w:t>. Its states that GMO’s Genetically Modified Organism,</w:t>
      </w:r>
      <w:r w:rsidR="00F0109B">
        <w:rPr>
          <w:rFonts w:cs="Arial"/>
          <w:b w:val="0"/>
          <w:bCs/>
          <w:sz w:val="24"/>
          <w:szCs w:val="24"/>
        </w:rPr>
        <w:t xml:space="preserve"> legitimately reached the EU back in the 1990’s, and during this period received a huge amount of recognition from different platforms such as social media, the news and TV</w:t>
      </w:r>
      <w:r w:rsidR="00741318">
        <w:rPr>
          <w:rFonts w:cs="Arial"/>
          <w:b w:val="0"/>
          <w:bCs/>
          <w:sz w:val="24"/>
          <w:szCs w:val="24"/>
        </w:rPr>
        <w:t>.</w:t>
      </w:r>
    </w:p>
    <w:p w14:paraId="28B160C8" w14:textId="18EEA234" w:rsidR="00E21BE3" w:rsidRDefault="00741318"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Ultimately regulative frameworks regarding GMO’s, have been in position since the 1990’s </w:t>
      </w:r>
      <w:r w:rsidR="00683883">
        <w:rPr>
          <w:rFonts w:cs="Arial"/>
          <w:b w:val="0"/>
          <w:bCs/>
          <w:sz w:val="24"/>
          <w:szCs w:val="24"/>
        </w:rPr>
        <w:t xml:space="preserve">and deemed to be extremely insufficient, which is why it was targeted by various </w:t>
      </w:r>
      <w:r w:rsidR="0099120F">
        <w:rPr>
          <w:rFonts w:cs="Arial"/>
          <w:b w:val="0"/>
          <w:bCs/>
          <w:sz w:val="24"/>
          <w:szCs w:val="24"/>
        </w:rPr>
        <w:t>categories. Such as environmental absorption groups, and those speaking for small-scale agriculturalist.</w:t>
      </w:r>
    </w:p>
    <w:p w14:paraId="5BDEE53B" w14:textId="77777777" w:rsidR="00E21BE3" w:rsidRDefault="00E21BE3" w:rsidP="00F92453">
      <w:pPr>
        <w:pStyle w:val="Heading2"/>
        <w:tabs>
          <w:tab w:val="left" w:pos="7797"/>
        </w:tabs>
        <w:spacing w:line="360" w:lineRule="auto"/>
        <w:ind w:left="-284" w:right="-613"/>
        <w:jc w:val="both"/>
        <w:rPr>
          <w:rFonts w:cs="Arial"/>
          <w:b w:val="0"/>
          <w:bCs/>
          <w:sz w:val="24"/>
          <w:szCs w:val="24"/>
        </w:rPr>
      </w:pPr>
    </w:p>
    <w:p w14:paraId="7FE346AB" w14:textId="15D156DF" w:rsidR="000879DE" w:rsidRDefault="006D6CEC"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Throughout </w:t>
      </w:r>
      <w:r w:rsidR="00E21BE3">
        <w:rPr>
          <w:rFonts w:cs="Arial"/>
          <w:b w:val="0"/>
          <w:bCs/>
          <w:sz w:val="24"/>
          <w:szCs w:val="24"/>
        </w:rPr>
        <w:t xml:space="preserve">the course of the late </w:t>
      </w:r>
      <w:r w:rsidR="008905CB">
        <w:rPr>
          <w:rFonts w:cs="Arial"/>
          <w:b w:val="0"/>
          <w:bCs/>
          <w:sz w:val="24"/>
          <w:szCs w:val="24"/>
        </w:rPr>
        <w:t>19</w:t>
      </w:r>
      <w:r w:rsidR="00E21BE3">
        <w:rPr>
          <w:rFonts w:cs="Arial"/>
          <w:b w:val="0"/>
          <w:bCs/>
          <w:sz w:val="24"/>
          <w:szCs w:val="24"/>
        </w:rPr>
        <w:t>90’s, prominent and well received campaigns at odds with GM, demolished GM crops. Not only that their efforts were globally reported,</w:t>
      </w:r>
      <w:r w:rsidR="00E47F29">
        <w:rPr>
          <w:rFonts w:cs="Arial"/>
          <w:b w:val="0"/>
          <w:bCs/>
          <w:sz w:val="24"/>
          <w:szCs w:val="24"/>
        </w:rPr>
        <w:t xml:space="preserve"> and protesters</w:t>
      </w:r>
      <w:r w:rsidR="00E21BE3">
        <w:rPr>
          <w:rFonts w:cs="Arial"/>
          <w:b w:val="0"/>
          <w:bCs/>
          <w:sz w:val="24"/>
          <w:szCs w:val="24"/>
        </w:rPr>
        <w:t xml:space="preserve"> </w:t>
      </w:r>
      <w:r w:rsidR="00E47F29">
        <w:rPr>
          <w:rFonts w:cs="Arial"/>
          <w:b w:val="0"/>
          <w:bCs/>
          <w:sz w:val="24"/>
          <w:szCs w:val="24"/>
        </w:rPr>
        <w:t xml:space="preserve">used this as a platform to voice their concerns surrounding GMO’s. </w:t>
      </w:r>
      <w:r w:rsidR="00B40084">
        <w:rPr>
          <w:rFonts w:cs="Arial"/>
          <w:b w:val="0"/>
          <w:bCs/>
          <w:sz w:val="24"/>
          <w:szCs w:val="24"/>
        </w:rPr>
        <w:t>The history of technology replacements</w:t>
      </w:r>
      <w:r w:rsidR="00E47F29">
        <w:rPr>
          <w:rFonts w:cs="Arial"/>
          <w:b w:val="0"/>
          <w:bCs/>
          <w:sz w:val="24"/>
          <w:szCs w:val="24"/>
        </w:rPr>
        <w:t xml:space="preserve"> suggests that people struggling to adapt to the change i</w:t>
      </w:r>
      <w:r w:rsidR="004B0D13">
        <w:rPr>
          <w:rFonts w:cs="Arial"/>
          <w:b w:val="0"/>
          <w:bCs/>
          <w:sz w:val="24"/>
          <w:szCs w:val="24"/>
        </w:rPr>
        <w:t>s</w:t>
      </w:r>
      <w:r w:rsidR="00E47F29">
        <w:rPr>
          <w:rFonts w:cs="Arial"/>
          <w:b w:val="0"/>
          <w:bCs/>
          <w:sz w:val="24"/>
          <w:szCs w:val="24"/>
        </w:rPr>
        <w:t xml:space="preserve"> quite normal, and in the future</w:t>
      </w:r>
      <w:r w:rsidR="00B40084">
        <w:rPr>
          <w:rFonts w:cs="Arial"/>
          <w:b w:val="0"/>
          <w:bCs/>
          <w:sz w:val="24"/>
          <w:szCs w:val="24"/>
        </w:rPr>
        <w:t>, it should</w:t>
      </w:r>
      <w:r w:rsidR="00E47F29">
        <w:rPr>
          <w:rFonts w:cs="Arial"/>
          <w:b w:val="0"/>
          <w:bCs/>
          <w:sz w:val="24"/>
          <w:szCs w:val="24"/>
        </w:rPr>
        <w:t xml:space="preserve"> be solved by the change eventually normalising</w:t>
      </w:r>
      <w:r w:rsidR="00155190">
        <w:rPr>
          <w:rFonts w:cs="Arial"/>
          <w:b w:val="0"/>
          <w:bCs/>
          <w:sz w:val="24"/>
          <w:szCs w:val="24"/>
        </w:rPr>
        <w:t xml:space="preserve"> (Lee, 2009).</w:t>
      </w:r>
    </w:p>
    <w:p w14:paraId="21F2F89F" w14:textId="77777777" w:rsidR="000879DE" w:rsidRDefault="000879DE" w:rsidP="00F92453">
      <w:pPr>
        <w:pStyle w:val="Heading2"/>
        <w:tabs>
          <w:tab w:val="left" w:pos="7797"/>
        </w:tabs>
        <w:spacing w:line="360" w:lineRule="auto"/>
        <w:ind w:left="-284" w:right="-613"/>
        <w:jc w:val="both"/>
        <w:rPr>
          <w:rFonts w:cs="Arial"/>
          <w:b w:val="0"/>
          <w:bCs/>
          <w:sz w:val="24"/>
          <w:szCs w:val="24"/>
        </w:rPr>
      </w:pPr>
    </w:p>
    <w:p w14:paraId="7B0C48A3" w14:textId="345DC995" w:rsidR="0018074A" w:rsidRDefault="000879DE"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Having said that (Brown et al., 2010) study </w:t>
      </w:r>
      <w:r w:rsidRPr="000879DE">
        <w:rPr>
          <w:rFonts w:cs="Arial"/>
          <w:i/>
          <w:iCs/>
          <w:sz w:val="24"/>
          <w:szCs w:val="24"/>
        </w:rPr>
        <w:t>Priority Water Research Questions as Determined by UK Practitioners and Policy-Makers</w:t>
      </w:r>
      <w:r w:rsidR="00387156">
        <w:rPr>
          <w:rFonts w:cs="Arial"/>
          <w:i/>
          <w:iCs/>
          <w:sz w:val="24"/>
          <w:szCs w:val="24"/>
        </w:rPr>
        <w:t xml:space="preserve"> </w:t>
      </w:r>
      <w:r w:rsidR="00387156">
        <w:rPr>
          <w:rFonts w:cs="Arial"/>
          <w:b w:val="0"/>
          <w:bCs/>
          <w:sz w:val="24"/>
          <w:szCs w:val="24"/>
        </w:rPr>
        <w:t>coincides with question three</w:t>
      </w:r>
      <w:r w:rsidR="00E35AF6">
        <w:rPr>
          <w:rFonts w:cs="Arial"/>
          <w:b w:val="0"/>
          <w:bCs/>
          <w:sz w:val="24"/>
          <w:szCs w:val="24"/>
        </w:rPr>
        <w:t>,</w:t>
      </w:r>
      <w:r w:rsidR="00387156">
        <w:rPr>
          <w:rFonts w:cs="Arial"/>
          <w:b w:val="0"/>
          <w:bCs/>
          <w:sz w:val="24"/>
          <w:szCs w:val="24"/>
        </w:rPr>
        <w:t xml:space="preserve"> </w:t>
      </w:r>
      <w:r w:rsidR="00E35AF6">
        <w:rPr>
          <w:rFonts w:cs="Arial"/>
          <w:b w:val="0"/>
          <w:bCs/>
          <w:sz w:val="24"/>
          <w:szCs w:val="24"/>
        </w:rPr>
        <w:t>because</w:t>
      </w:r>
      <w:r w:rsidR="00387156">
        <w:rPr>
          <w:rFonts w:cs="Arial"/>
          <w:b w:val="0"/>
          <w:bCs/>
          <w:sz w:val="24"/>
          <w:szCs w:val="24"/>
        </w:rPr>
        <w:t xml:space="preserve"> </w:t>
      </w:r>
      <w:r w:rsidR="00E35AF6">
        <w:rPr>
          <w:rFonts w:cs="Arial"/>
          <w:b w:val="0"/>
          <w:bCs/>
          <w:sz w:val="24"/>
          <w:szCs w:val="24"/>
        </w:rPr>
        <w:t>its</w:t>
      </w:r>
      <w:r w:rsidR="00387156">
        <w:rPr>
          <w:rFonts w:cs="Arial"/>
          <w:b w:val="0"/>
          <w:bCs/>
          <w:sz w:val="24"/>
          <w:szCs w:val="24"/>
        </w:rPr>
        <w:t xml:space="preserve"> weigh’s up the UK’s water policies, and the decision they</w:t>
      </w:r>
      <w:r w:rsidR="00CD25AE">
        <w:rPr>
          <w:rFonts w:cs="Arial"/>
          <w:b w:val="0"/>
          <w:bCs/>
          <w:sz w:val="24"/>
          <w:szCs w:val="24"/>
        </w:rPr>
        <w:t xml:space="preserve"> agree on</w:t>
      </w:r>
      <w:r w:rsidR="00387156">
        <w:rPr>
          <w:rFonts w:cs="Arial"/>
          <w:b w:val="0"/>
          <w:bCs/>
          <w:sz w:val="24"/>
          <w:szCs w:val="24"/>
        </w:rPr>
        <w:t xml:space="preserve"> to regulate different types of communities.</w:t>
      </w:r>
      <w:r w:rsidR="00BB4DC7">
        <w:rPr>
          <w:rFonts w:cs="Arial"/>
          <w:b w:val="0"/>
          <w:bCs/>
          <w:sz w:val="24"/>
          <w:szCs w:val="24"/>
        </w:rPr>
        <w:t xml:space="preserve"> Evidence suggests </w:t>
      </w:r>
      <w:r w:rsidR="00E35AF6">
        <w:rPr>
          <w:rFonts w:cs="Arial"/>
          <w:b w:val="0"/>
          <w:bCs/>
          <w:sz w:val="24"/>
          <w:szCs w:val="24"/>
        </w:rPr>
        <w:t>that</w:t>
      </w:r>
      <w:r w:rsidR="00BB4DC7">
        <w:rPr>
          <w:rFonts w:cs="Arial"/>
          <w:b w:val="0"/>
          <w:bCs/>
          <w:sz w:val="24"/>
          <w:szCs w:val="24"/>
        </w:rPr>
        <w:t xml:space="preserve"> there is a range of questions waiting to be answered, when it comes to the handling of water resources. Such as the amount of usage being used, in the water systems, which is regarded as a serious problem, caused by the rising cost of efficiency, backing the use of distribution and the pressures on the low carbon economy.</w:t>
      </w:r>
    </w:p>
    <w:p w14:paraId="68E15BF2" w14:textId="77777777" w:rsidR="0018074A" w:rsidRDefault="0018074A" w:rsidP="00F92453">
      <w:pPr>
        <w:pStyle w:val="Heading2"/>
        <w:tabs>
          <w:tab w:val="left" w:pos="7797"/>
        </w:tabs>
        <w:spacing w:line="360" w:lineRule="auto"/>
        <w:ind w:left="-284" w:right="-613"/>
        <w:jc w:val="both"/>
        <w:rPr>
          <w:rFonts w:cs="Arial"/>
          <w:b w:val="0"/>
          <w:bCs/>
          <w:sz w:val="24"/>
          <w:szCs w:val="24"/>
        </w:rPr>
      </w:pPr>
    </w:p>
    <w:p w14:paraId="097CEF22" w14:textId="77777777" w:rsidR="0048348A" w:rsidRDefault="00F75F50"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There are</w:t>
      </w:r>
      <w:r w:rsidR="000D531E">
        <w:rPr>
          <w:rFonts w:cs="Arial"/>
          <w:b w:val="0"/>
          <w:bCs/>
          <w:sz w:val="24"/>
          <w:szCs w:val="24"/>
        </w:rPr>
        <w:t xml:space="preserve"> several hesitancy’s, concerning future flooding</w:t>
      </w:r>
      <w:r w:rsidR="0047035A">
        <w:rPr>
          <w:rFonts w:cs="Arial"/>
          <w:b w:val="0"/>
          <w:bCs/>
          <w:sz w:val="24"/>
          <w:szCs w:val="24"/>
        </w:rPr>
        <w:t xml:space="preserve"> and not to mention the</w:t>
      </w:r>
      <w:r w:rsidR="000D531E">
        <w:rPr>
          <w:rFonts w:cs="Arial"/>
          <w:b w:val="0"/>
          <w:bCs/>
          <w:sz w:val="24"/>
          <w:szCs w:val="24"/>
        </w:rPr>
        <w:t xml:space="preserve"> changes affecting the atmosphere</w:t>
      </w:r>
      <w:r w:rsidR="0047035A">
        <w:rPr>
          <w:rFonts w:cs="Arial"/>
          <w:b w:val="0"/>
          <w:bCs/>
          <w:sz w:val="24"/>
          <w:szCs w:val="24"/>
        </w:rPr>
        <w:t>, by 2020 at least three million properties will be built in both England and Wales</w:t>
      </w:r>
      <w:r w:rsidR="0001748E">
        <w:rPr>
          <w:rFonts w:cs="Arial"/>
          <w:b w:val="0"/>
          <w:bCs/>
          <w:sz w:val="24"/>
          <w:szCs w:val="24"/>
        </w:rPr>
        <w:t xml:space="preserve"> Primarily adding to the problems </w:t>
      </w:r>
      <w:r w:rsidR="009163DA">
        <w:rPr>
          <w:rFonts w:cs="Arial"/>
          <w:b w:val="0"/>
          <w:bCs/>
          <w:sz w:val="24"/>
          <w:szCs w:val="24"/>
        </w:rPr>
        <w:t>affecting the</w:t>
      </w:r>
      <w:r w:rsidR="0001748E">
        <w:rPr>
          <w:rFonts w:cs="Arial"/>
          <w:b w:val="0"/>
          <w:bCs/>
          <w:sz w:val="24"/>
          <w:szCs w:val="24"/>
        </w:rPr>
        <w:t xml:space="preserve"> water for example contamination, oversupply and the </w:t>
      </w:r>
      <w:r w:rsidR="00342B4D">
        <w:rPr>
          <w:rFonts w:cs="Arial"/>
          <w:b w:val="0"/>
          <w:bCs/>
          <w:sz w:val="24"/>
          <w:szCs w:val="24"/>
        </w:rPr>
        <w:t xml:space="preserve">rising </w:t>
      </w:r>
      <w:r w:rsidR="00AE401B">
        <w:rPr>
          <w:rFonts w:cs="Arial"/>
          <w:b w:val="0"/>
          <w:bCs/>
          <w:sz w:val="24"/>
          <w:szCs w:val="24"/>
        </w:rPr>
        <w:t>demand</w:t>
      </w:r>
      <w:r w:rsidR="00342B4D">
        <w:rPr>
          <w:rFonts w:cs="Arial"/>
          <w:b w:val="0"/>
          <w:bCs/>
          <w:sz w:val="24"/>
          <w:szCs w:val="24"/>
        </w:rPr>
        <w:t>s</w:t>
      </w:r>
      <w:r w:rsidR="00AE401B">
        <w:rPr>
          <w:rFonts w:cs="Arial"/>
          <w:b w:val="0"/>
          <w:bCs/>
          <w:sz w:val="24"/>
          <w:szCs w:val="24"/>
        </w:rPr>
        <w:t xml:space="preserve"> for clean healthy water.</w:t>
      </w:r>
      <w:r w:rsidR="00342B4D">
        <w:rPr>
          <w:rFonts w:cs="Arial"/>
          <w:b w:val="0"/>
          <w:bCs/>
          <w:sz w:val="24"/>
          <w:szCs w:val="24"/>
        </w:rPr>
        <w:t xml:space="preserve"> Which will definitely lead to prolonged sustainable health, this problem could add to the failures, making it more difficult to assemble the quality of ecosystems, and to achieve the targets, set out by the EU’s water</w:t>
      </w:r>
      <w:r w:rsidR="00870F63">
        <w:rPr>
          <w:rFonts w:cs="Arial"/>
          <w:b w:val="0"/>
          <w:bCs/>
          <w:sz w:val="24"/>
          <w:szCs w:val="24"/>
        </w:rPr>
        <w:t xml:space="preserve"> scheme</w:t>
      </w:r>
      <w:r w:rsidR="009163DA">
        <w:rPr>
          <w:rFonts w:cs="Arial"/>
          <w:b w:val="0"/>
          <w:bCs/>
          <w:sz w:val="24"/>
          <w:szCs w:val="24"/>
        </w:rPr>
        <w:t>s</w:t>
      </w:r>
      <w:r w:rsidR="00870F63">
        <w:rPr>
          <w:rFonts w:cs="Arial"/>
          <w:b w:val="0"/>
          <w:bCs/>
          <w:sz w:val="24"/>
          <w:szCs w:val="24"/>
        </w:rPr>
        <w:t>.</w:t>
      </w:r>
    </w:p>
    <w:p w14:paraId="3E8D5DD3" w14:textId="62FE7524" w:rsidR="0018074A" w:rsidRDefault="00870F63"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Especially where chemicals such as those from countryside’s and urban diffuse sources are supplying strenuous control</w:t>
      </w:r>
      <w:r w:rsidR="00CF6101">
        <w:rPr>
          <w:rFonts w:cs="Arial"/>
          <w:b w:val="0"/>
          <w:bCs/>
          <w:sz w:val="24"/>
          <w:szCs w:val="24"/>
        </w:rPr>
        <w:t xml:space="preserve"> (Brown et al., 2010).</w:t>
      </w:r>
    </w:p>
    <w:p w14:paraId="687DB75D" w14:textId="77777777" w:rsidR="00C41E89" w:rsidRDefault="00C41E89" w:rsidP="00F92453">
      <w:pPr>
        <w:pStyle w:val="Heading2"/>
        <w:tabs>
          <w:tab w:val="left" w:pos="7797"/>
        </w:tabs>
        <w:spacing w:line="360" w:lineRule="auto"/>
        <w:ind w:left="-284" w:right="-613"/>
        <w:jc w:val="both"/>
        <w:rPr>
          <w:rFonts w:cs="Arial"/>
          <w:b w:val="0"/>
          <w:bCs/>
          <w:sz w:val="24"/>
          <w:szCs w:val="24"/>
        </w:rPr>
      </w:pPr>
    </w:p>
    <w:p w14:paraId="3C987336" w14:textId="56E0C8C2" w:rsidR="00C70061" w:rsidRDefault="00436201"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Moreover (Teubner,1998) paper </w:t>
      </w:r>
      <w:r w:rsidRPr="00436201">
        <w:rPr>
          <w:rFonts w:cs="Arial"/>
          <w:i/>
          <w:iCs/>
          <w:sz w:val="24"/>
          <w:szCs w:val="24"/>
        </w:rPr>
        <w:t xml:space="preserve">Legal Irritants: Good Faith in British Law or how Unifying </w:t>
      </w:r>
      <w:r w:rsidRPr="00436201">
        <w:rPr>
          <w:rFonts w:cs="Arial"/>
          <w:i/>
          <w:iCs/>
          <w:sz w:val="24"/>
          <w:szCs w:val="24"/>
        </w:rPr>
        <w:lastRenderedPageBreak/>
        <w:t>Law Ends up</w:t>
      </w:r>
      <w:r w:rsidR="00C41E89">
        <w:rPr>
          <w:rFonts w:cs="Arial"/>
          <w:i/>
          <w:iCs/>
          <w:sz w:val="24"/>
          <w:szCs w:val="24"/>
        </w:rPr>
        <w:t xml:space="preserve"> </w:t>
      </w:r>
      <w:r w:rsidRPr="00436201">
        <w:rPr>
          <w:rFonts w:cs="Arial"/>
          <w:i/>
          <w:iCs/>
          <w:sz w:val="24"/>
          <w:szCs w:val="24"/>
        </w:rPr>
        <w:t>in new Divergencies</w:t>
      </w:r>
      <w:r>
        <w:rPr>
          <w:rFonts w:cs="Arial"/>
          <w:b w:val="0"/>
          <w:bCs/>
          <w:sz w:val="24"/>
          <w:szCs w:val="24"/>
        </w:rPr>
        <w:t xml:space="preserve"> </w:t>
      </w:r>
      <w:r w:rsidR="00D26C5E">
        <w:rPr>
          <w:rFonts w:cs="Arial"/>
          <w:b w:val="0"/>
          <w:bCs/>
          <w:sz w:val="24"/>
          <w:szCs w:val="24"/>
        </w:rPr>
        <w:t>coincides with Q3, because it speaks about British law, and describes</w:t>
      </w:r>
      <w:r w:rsidR="00C41E89">
        <w:rPr>
          <w:rFonts w:cs="Arial"/>
          <w:b w:val="0"/>
          <w:bCs/>
          <w:sz w:val="24"/>
          <w:szCs w:val="24"/>
        </w:rPr>
        <w:t xml:space="preserve"> how the stipulations can become </w:t>
      </w:r>
      <w:r w:rsidR="00D26C5E">
        <w:rPr>
          <w:rFonts w:cs="Arial"/>
          <w:b w:val="0"/>
          <w:bCs/>
          <w:sz w:val="24"/>
          <w:szCs w:val="24"/>
        </w:rPr>
        <w:t xml:space="preserve">detrimental </w:t>
      </w:r>
      <w:r w:rsidR="00853F51">
        <w:rPr>
          <w:rFonts w:cs="Arial"/>
          <w:b w:val="0"/>
          <w:bCs/>
          <w:sz w:val="24"/>
          <w:szCs w:val="24"/>
        </w:rPr>
        <w:t>to society</w:t>
      </w:r>
      <w:r w:rsidR="00C41E89">
        <w:rPr>
          <w:rFonts w:cs="Arial"/>
          <w:b w:val="0"/>
          <w:bCs/>
          <w:sz w:val="24"/>
          <w:szCs w:val="24"/>
        </w:rPr>
        <w:t>.</w:t>
      </w:r>
      <w:r w:rsidR="00F70366">
        <w:rPr>
          <w:rFonts w:cs="Arial"/>
          <w:b w:val="0"/>
          <w:bCs/>
          <w:sz w:val="24"/>
          <w:szCs w:val="24"/>
        </w:rPr>
        <w:t xml:space="preserve"> Research suggests that Integrity is irritating British law, since the European consumer defence </w:t>
      </w:r>
      <w:r w:rsidR="000D744C">
        <w:rPr>
          <w:rFonts w:cs="Arial"/>
          <w:b w:val="0"/>
          <w:bCs/>
          <w:sz w:val="24"/>
          <w:szCs w:val="24"/>
        </w:rPr>
        <w:t>regulation</w:t>
      </w:r>
      <w:r w:rsidR="00351A71">
        <w:rPr>
          <w:rFonts w:cs="Arial"/>
          <w:b w:val="0"/>
          <w:bCs/>
          <w:sz w:val="24"/>
          <w:szCs w:val="24"/>
        </w:rPr>
        <w:t xml:space="preserve"> </w:t>
      </w:r>
      <w:r w:rsidR="000D744C">
        <w:rPr>
          <w:rFonts w:cs="Arial"/>
          <w:b w:val="0"/>
          <w:bCs/>
          <w:sz w:val="24"/>
          <w:szCs w:val="24"/>
        </w:rPr>
        <w:t>back in 1994</w:t>
      </w:r>
      <w:r w:rsidR="00351A71">
        <w:rPr>
          <w:rFonts w:cs="Arial"/>
          <w:b w:val="0"/>
          <w:bCs/>
          <w:sz w:val="24"/>
          <w:szCs w:val="24"/>
        </w:rPr>
        <w:t>,</w:t>
      </w:r>
      <w:r w:rsidR="000D744C">
        <w:rPr>
          <w:rFonts w:cs="Arial"/>
          <w:b w:val="0"/>
          <w:bCs/>
          <w:sz w:val="24"/>
          <w:szCs w:val="24"/>
        </w:rPr>
        <w:t xml:space="preserve"> removed the international principle</w:t>
      </w:r>
      <w:r w:rsidR="00351A71">
        <w:rPr>
          <w:rFonts w:cs="Arial"/>
          <w:b w:val="0"/>
          <w:bCs/>
          <w:sz w:val="24"/>
          <w:szCs w:val="24"/>
        </w:rPr>
        <w:t>s</w:t>
      </w:r>
      <w:r w:rsidR="000D744C">
        <w:rPr>
          <w:rFonts w:cs="Arial"/>
          <w:b w:val="0"/>
          <w:bCs/>
          <w:sz w:val="24"/>
          <w:szCs w:val="24"/>
        </w:rPr>
        <w:t xml:space="preserve"> of good-faith, and placed it directly into the  </w:t>
      </w:r>
      <w:r w:rsidR="00F70366">
        <w:rPr>
          <w:rFonts w:cs="Arial"/>
          <w:b w:val="0"/>
          <w:bCs/>
          <w:sz w:val="24"/>
          <w:szCs w:val="24"/>
        </w:rPr>
        <w:t xml:space="preserve">  </w:t>
      </w:r>
      <w:r w:rsidR="000D744C">
        <w:rPr>
          <w:rFonts w:cs="Arial"/>
          <w:b w:val="0"/>
          <w:bCs/>
          <w:sz w:val="24"/>
          <w:szCs w:val="24"/>
        </w:rPr>
        <w:t>frameworks of British contracted law</w:t>
      </w:r>
      <w:r w:rsidR="00351A71">
        <w:rPr>
          <w:rFonts w:cs="Arial"/>
          <w:b w:val="0"/>
          <w:bCs/>
          <w:sz w:val="24"/>
          <w:szCs w:val="24"/>
        </w:rPr>
        <w:t>s</w:t>
      </w:r>
      <w:r w:rsidR="000D744C">
        <w:rPr>
          <w:rFonts w:cs="Arial"/>
          <w:b w:val="0"/>
          <w:bCs/>
          <w:sz w:val="24"/>
          <w:szCs w:val="24"/>
        </w:rPr>
        <w:t>.</w:t>
      </w:r>
      <w:r w:rsidR="00351A71">
        <w:rPr>
          <w:rFonts w:cs="Arial"/>
          <w:b w:val="0"/>
          <w:bCs/>
          <w:sz w:val="24"/>
          <w:szCs w:val="24"/>
        </w:rPr>
        <w:t xml:space="preserve"> Generating </w:t>
      </w:r>
      <w:r w:rsidR="000D744C">
        <w:rPr>
          <w:rFonts w:cs="Arial"/>
          <w:b w:val="0"/>
          <w:bCs/>
          <w:sz w:val="24"/>
          <w:szCs w:val="24"/>
        </w:rPr>
        <w:t>a great deal of discomfort,</w:t>
      </w:r>
      <w:r w:rsidR="00351A71">
        <w:rPr>
          <w:rFonts w:cs="Arial"/>
          <w:b w:val="0"/>
          <w:bCs/>
          <w:sz w:val="24"/>
          <w:szCs w:val="24"/>
        </w:rPr>
        <w:t xml:space="preserve"> as</w:t>
      </w:r>
      <w:r w:rsidR="000D744C">
        <w:rPr>
          <w:rFonts w:cs="Arial"/>
          <w:b w:val="0"/>
          <w:bCs/>
          <w:sz w:val="24"/>
          <w:szCs w:val="24"/>
        </w:rPr>
        <w:t xml:space="preserve"> opposed to the urgency of good faith.</w:t>
      </w:r>
    </w:p>
    <w:p w14:paraId="7BC5AA6A" w14:textId="77777777" w:rsidR="00C70061" w:rsidRDefault="00C70061" w:rsidP="00F92453">
      <w:pPr>
        <w:pStyle w:val="Heading2"/>
        <w:tabs>
          <w:tab w:val="left" w:pos="7797"/>
        </w:tabs>
        <w:spacing w:line="360" w:lineRule="auto"/>
        <w:ind w:left="-284" w:right="-613"/>
        <w:jc w:val="both"/>
        <w:rPr>
          <w:rFonts w:cs="Arial"/>
          <w:b w:val="0"/>
          <w:bCs/>
          <w:sz w:val="24"/>
          <w:szCs w:val="24"/>
        </w:rPr>
      </w:pPr>
    </w:p>
    <w:p w14:paraId="53673A9B" w14:textId="0402CB55" w:rsidR="00577F6B" w:rsidRDefault="00351A71"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This </w:t>
      </w:r>
      <w:r w:rsidR="000D744C">
        <w:rPr>
          <w:rFonts w:cs="Arial"/>
          <w:b w:val="0"/>
          <w:bCs/>
          <w:sz w:val="24"/>
          <w:szCs w:val="24"/>
        </w:rPr>
        <w:t>cause</w:t>
      </w:r>
      <w:r>
        <w:rPr>
          <w:rFonts w:cs="Arial"/>
          <w:b w:val="0"/>
          <w:bCs/>
          <w:sz w:val="24"/>
          <w:szCs w:val="24"/>
        </w:rPr>
        <w:t>d</w:t>
      </w:r>
      <w:r w:rsidR="000D744C">
        <w:rPr>
          <w:rFonts w:cs="Arial"/>
          <w:b w:val="0"/>
          <w:bCs/>
          <w:sz w:val="24"/>
          <w:szCs w:val="24"/>
        </w:rPr>
        <w:t xml:space="preserve"> a </w:t>
      </w:r>
      <w:r w:rsidR="00F43B68">
        <w:rPr>
          <w:rFonts w:cs="Arial"/>
          <w:b w:val="0"/>
          <w:bCs/>
          <w:sz w:val="24"/>
          <w:szCs w:val="24"/>
        </w:rPr>
        <w:t xml:space="preserve">remarkable disparity, </w:t>
      </w:r>
      <w:r w:rsidR="00E35AF6">
        <w:rPr>
          <w:rFonts w:cs="Arial"/>
          <w:b w:val="0"/>
          <w:bCs/>
          <w:sz w:val="24"/>
          <w:szCs w:val="24"/>
        </w:rPr>
        <w:t>in regard to</w:t>
      </w:r>
      <w:r w:rsidR="00F43B68">
        <w:rPr>
          <w:rFonts w:cs="Arial"/>
          <w:b w:val="0"/>
          <w:bCs/>
          <w:sz w:val="24"/>
          <w:szCs w:val="24"/>
        </w:rPr>
        <w:t xml:space="preserve"> the political </w:t>
      </w:r>
      <w:r w:rsidR="00E35AF6">
        <w:rPr>
          <w:rFonts w:cs="Arial"/>
          <w:b w:val="0"/>
          <w:bCs/>
          <w:sz w:val="24"/>
          <w:szCs w:val="24"/>
        </w:rPr>
        <w:t>parties’</w:t>
      </w:r>
      <w:r w:rsidR="00F43B68">
        <w:rPr>
          <w:rFonts w:cs="Arial"/>
          <w:b w:val="0"/>
          <w:bCs/>
          <w:sz w:val="24"/>
          <w:szCs w:val="24"/>
        </w:rPr>
        <w:t xml:space="preserve"> morality and responsibilities, </w:t>
      </w:r>
      <w:r w:rsidR="00B019B1">
        <w:rPr>
          <w:rFonts w:cs="Arial"/>
          <w:b w:val="0"/>
          <w:bCs/>
          <w:sz w:val="24"/>
          <w:szCs w:val="24"/>
        </w:rPr>
        <w:t xml:space="preserve"> which </w:t>
      </w:r>
      <w:r w:rsidR="00F43B68">
        <w:rPr>
          <w:rFonts w:cs="Arial"/>
          <w:b w:val="0"/>
          <w:bCs/>
          <w:sz w:val="24"/>
          <w:szCs w:val="24"/>
        </w:rPr>
        <w:t>emerg</w:t>
      </w:r>
      <w:r w:rsidR="00B019B1">
        <w:rPr>
          <w:rFonts w:cs="Arial"/>
          <w:b w:val="0"/>
          <w:bCs/>
          <w:sz w:val="24"/>
          <w:szCs w:val="24"/>
        </w:rPr>
        <w:t>ed</w:t>
      </w:r>
      <w:r w:rsidR="00F43B68">
        <w:rPr>
          <w:rFonts w:cs="Arial"/>
          <w:b w:val="0"/>
          <w:bCs/>
          <w:sz w:val="24"/>
          <w:szCs w:val="24"/>
        </w:rPr>
        <w:t xml:space="preserve"> under the agreement, apparently </w:t>
      </w:r>
      <w:r w:rsidR="00B019B1">
        <w:rPr>
          <w:rFonts w:cs="Arial"/>
          <w:b w:val="0"/>
          <w:bCs/>
          <w:sz w:val="24"/>
          <w:szCs w:val="24"/>
        </w:rPr>
        <w:t xml:space="preserve"> confirmed as </w:t>
      </w:r>
      <w:r w:rsidR="00F43B68">
        <w:rPr>
          <w:rFonts w:cs="Arial"/>
          <w:b w:val="0"/>
          <w:bCs/>
          <w:sz w:val="24"/>
          <w:szCs w:val="24"/>
        </w:rPr>
        <w:t>detrimental to society.</w:t>
      </w:r>
      <w:r w:rsidR="00B069E8">
        <w:rPr>
          <w:rFonts w:cs="Arial"/>
          <w:b w:val="0"/>
          <w:bCs/>
          <w:sz w:val="24"/>
          <w:szCs w:val="24"/>
        </w:rPr>
        <w:t xml:space="preserve"> In </w:t>
      </w:r>
      <w:r w:rsidR="00E35AF6">
        <w:rPr>
          <w:rFonts w:cs="Arial"/>
          <w:b w:val="0"/>
          <w:bCs/>
          <w:sz w:val="24"/>
          <w:szCs w:val="24"/>
        </w:rPr>
        <w:t>addition,</w:t>
      </w:r>
      <w:r w:rsidR="00B069E8">
        <w:rPr>
          <w:rFonts w:cs="Arial"/>
          <w:b w:val="0"/>
          <w:bCs/>
          <w:sz w:val="24"/>
          <w:szCs w:val="24"/>
        </w:rPr>
        <w:t xml:space="preserve"> the damaging complication</w:t>
      </w:r>
      <w:r w:rsidR="00635808">
        <w:rPr>
          <w:rFonts w:cs="Arial"/>
          <w:b w:val="0"/>
          <w:bCs/>
          <w:sz w:val="24"/>
          <w:szCs w:val="24"/>
        </w:rPr>
        <w:t>s</w:t>
      </w:r>
      <w:r w:rsidR="00B069E8">
        <w:rPr>
          <w:rFonts w:cs="Arial"/>
          <w:b w:val="0"/>
          <w:bCs/>
          <w:sz w:val="24"/>
          <w:szCs w:val="24"/>
        </w:rPr>
        <w:t>, ha</w:t>
      </w:r>
      <w:r w:rsidR="00635808">
        <w:rPr>
          <w:rFonts w:cs="Arial"/>
          <w:b w:val="0"/>
          <w:bCs/>
          <w:sz w:val="24"/>
          <w:szCs w:val="24"/>
        </w:rPr>
        <w:t>ve</w:t>
      </w:r>
      <w:r w:rsidR="00B069E8">
        <w:rPr>
          <w:rFonts w:cs="Arial"/>
          <w:b w:val="0"/>
          <w:bCs/>
          <w:sz w:val="24"/>
          <w:szCs w:val="24"/>
        </w:rPr>
        <w:t xml:space="preserve"> already been discovered in</w:t>
      </w:r>
      <w:r w:rsidR="00635808">
        <w:rPr>
          <w:rFonts w:cs="Arial"/>
          <w:b w:val="0"/>
          <w:bCs/>
          <w:sz w:val="24"/>
          <w:szCs w:val="24"/>
        </w:rPr>
        <w:t xml:space="preserve"> encounters</w:t>
      </w:r>
      <w:r w:rsidR="00B069E8">
        <w:rPr>
          <w:rFonts w:cs="Arial"/>
          <w:b w:val="0"/>
          <w:bCs/>
          <w:sz w:val="24"/>
          <w:szCs w:val="24"/>
        </w:rPr>
        <w:t xml:space="preserve"> leading</w:t>
      </w:r>
      <w:r w:rsidR="00635808">
        <w:rPr>
          <w:rFonts w:cs="Arial"/>
          <w:b w:val="0"/>
          <w:bCs/>
          <w:sz w:val="24"/>
          <w:szCs w:val="24"/>
        </w:rPr>
        <w:t xml:space="preserve"> up</w:t>
      </w:r>
      <w:r w:rsidR="00B069E8">
        <w:rPr>
          <w:rFonts w:cs="Arial"/>
          <w:b w:val="0"/>
          <w:bCs/>
          <w:sz w:val="24"/>
          <w:szCs w:val="24"/>
        </w:rPr>
        <w:t xml:space="preserve"> to the recurrent laws of contracts</w:t>
      </w:r>
      <w:r w:rsidR="00635808">
        <w:rPr>
          <w:rFonts w:cs="Arial"/>
          <w:b w:val="0"/>
          <w:bCs/>
          <w:sz w:val="24"/>
          <w:szCs w:val="24"/>
        </w:rPr>
        <w:t>,</w:t>
      </w:r>
      <w:r w:rsidR="00524E45">
        <w:rPr>
          <w:rFonts w:cs="Arial"/>
          <w:b w:val="0"/>
          <w:bCs/>
          <w:sz w:val="24"/>
          <w:szCs w:val="24"/>
        </w:rPr>
        <w:t xml:space="preserve"> </w:t>
      </w:r>
      <w:r w:rsidR="00566657">
        <w:rPr>
          <w:rFonts w:cs="Arial"/>
          <w:b w:val="0"/>
          <w:bCs/>
          <w:sz w:val="24"/>
          <w:szCs w:val="24"/>
        </w:rPr>
        <w:t>especially</w:t>
      </w:r>
      <w:r w:rsidR="00524E45">
        <w:rPr>
          <w:rFonts w:cs="Arial"/>
          <w:b w:val="0"/>
          <w:bCs/>
          <w:sz w:val="24"/>
          <w:szCs w:val="24"/>
        </w:rPr>
        <w:t xml:space="preserve"> those in the US, considering the dress sales code, as well as the </w:t>
      </w:r>
      <w:r w:rsidR="009345EA">
        <w:rPr>
          <w:rFonts w:cs="Arial"/>
          <w:b w:val="0"/>
          <w:bCs/>
          <w:sz w:val="24"/>
          <w:szCs w:val="24"/>
        </w:rPr>
        <w:t>translation of the settlements, presenting itself as a need of good faith, in the completion and execution of contracts</w:t>
      </w:r>
      <w:r w:rsidR="00DE55CE">
        <w:rPr>
          <w:rFonts w:cs="Arial"/>
          <w:b w:val="0"/>
          <w:bCs/>
          <w:sz w:val="24"/>
          <w:szCs w:val="24"/>
        </w:rPr>
        <w:t xml:space="preserve"> (Teubner)</w:t>
      </w:r>
      <w:r w:rsidR="009345EA">
        <w:rPr>
          <w:rFonts w:cs="Arial"/>
          <w:b w:val="0"/>
          <w:bCs/>
          <w:sz w:val="24"/>
          <w:szCs w:val="24"/>
        </w:rPr>
        <w:t>.</w:t>
      </w:r>
    </w:p>
    <w:p w14:paraId="4B014618" w14:textId="77777777" w:rsidR="00577F6B" w:rsidRDefault="00577F6B" w:rsidP="00F92453">
      <w:pPr>
        <w:pStyle w:val="Heading2"/>
        <w:tabs>
          <w:tab w:val="left" w:pos="7797"/>
        </w:tabs>
        <w:spacing w:line="360" w:lineRule="auto"/>
        <w:ind w:left="-284" w:right="-613"/>
        <w:jc w:val="both"/>
        <w:rPr>
          <w:rFonts w:cs="Arial"/>
          <w:b w:val="0"/>
          <w:bCs/>
          <w:sz w:val="24"/>
          <w:szCs w:val="24"/>
        </w:rPr>
      </w:pPr>
    </w:p>
    <w:p w14:paraId="4FFF533A" w14:textId="6575C930" w:rsidR="00C70061" w:rsidRDefault="00577F6B"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(Eising, 2009) article </w:t>
      </w:r>
      <w:r w:rsidRPr="00577F6B">
        <w:rPr>
          <w:rFonts w:cs="Arial"/>
          <w:i/>
          <w:iCs/>
          <w:sz w:val="24"/>
          <w:szCs w:val="24"/>
        </w:rPr>
        <w:t>The Political Economy of State Business Relations in Europe Interest Medication Capitalism and EU Policy-Making</w:t>
      </w:r>
      <w:r w:rsidR="00BE1FD1">
        <w:rPr>
          <w:rFonts w:cs="Arial"/>
          <w:b w:val="0"/>
          <w:bCs/>
          <w:sz w:val="24"/>
          <w:szCs w:val="24"/>
        </w:rPr>
        <w:t xml:space="preserve"> conforms with question three</w:t>
      </w:r>
      <w:r w:rsidR="007F1454">
        <w:rPr>
          <w:rFonts w:cs="Arial"/>
          <w:b w:val="0"/>
          <w:bCs/>
          <w:sz w:val="24"/>
          <w:szCs w:val="24"/>
        </w:rPr>
        <w:t>,</w:t>
      </w:r>
      <w:r w:rsidR="00BE1FD1">
        <w:rPr>
          <w:rFonts w:cs="Arial"/>
          <w:b w:val="0"/>
          <w:bCs/>
          <w:sz w:val="24"/>
          <w:szCs w:val="24"/>
        </w:rPr>
        <w:t xml:space="preserve"> </w:t>
      </w:r>
      <w:r w:rsidR="00017547">
        <w:rPr>
          <w:rFonts w:cs="Arial"/>
          <w:b w:val="0"/>
          <w:bCs/>
          <w:sz w:val="24"/>
          <w:szCs w:val="24"/>
        </w:rPr>
        <w:t>as it discusses</w:t>
      </w:r>
      <w:r w:rsidR="007F1454">
        <w:rPr>
          <w:rFonts w:cs="Arial"/>
          <w:b w:val="0"/>
          <w:bCs/>
          <w:sz w:val="24"/>
          <w:szCs w:val="24"/>
        </w:rPr>
        <w:t xml:space="preserve"> </w:t>
      </w:r>
      <w:r w:rsidR="00017547">
        <w:rPr>
          <w:rFonts w:cs="Arial"/>
          <w:b w:val="0"/>
          <w:bCs/>
          <w:sz w:val="24"/>
          <w:szCs w:val="24"/>
        </w:rPr>
        <w:t>the political economy and policy-making agreements relating to the EU. Several institutes have been acknowledged, for their relevancy</w:t>
      </w:r>
      <w:r w:rsidR="00FB5256">
        <w:rPr>
          <w:rFonts w:cs="Arial"/>
          <w:b w:val="0"/>
          <w:bCs/>
          <w:sz w:val="24"/>
          <w:szCs w:val="24"/>
        </w:rPr>
        <w:t xml:space="preserve"> </w:t>
      </w:r>
      <w:r w:rsidR="00017547">
        <w:rPr>
          <w:rFonts w:cs="Arial"/>
          <w:b w:val="0"/>
          <w:bCs/>
          <w:sz w:val="24"/>
          <w:szCs w:val="24"/>
        </w:rPr>
        <w:t xml:space="preserve"> regard</w:t>
      </w:r>
      <w:r w:rsidR="00FB5256">
        <w:rPr>
          <w:rFonts w:cs="Arial"/>
          <w:b w:val="0"/>
          <w:bCs/>
          <w:sz w:val="24"/>
          <w:szCs w:val="24"/>
        </w:rPr>
        <w:t>ing</w:t>
      </w:r>
      <w:r w:rsidR="00017547">
        <w:rPr>
          <w:rFonts w:cs="Arial"/>
          <w:b w:val="0"/>
          <w:bCs/>
          <w:sz w:val="24"/>
          <w:szCs w:val="24"/>
        </w:rPr>
        <w:t xml:space="preserve"> recreation groups.</w:t>
      </w:r>
      <w:r w:rsidR="00FB5256">
        <w:rPr>
          <w:rFonts w:cs="Arial"/>
          <w:b w:val="0"/>
          <w:bCs/>
          <w:sz w:val="24"/>
          <w:szCs w:val="24"/>
        </w:rPr>
        <w:t xml:space="preserve"> These institutions</w:t>
      </w:r>
      <w:r w:rsidR="00074E80">
        <w:rPr>
          <w:rFonts w:cs="Arial"/>
          <w:b w:val="0"/>
          <w:bCs/>
          <w:sz w:val="24"/>
          <w:szCs w:val="24"/>
        </w:rPr>
        <w:t xml:space="preserve"> were</w:t>
      </w:r>
      <w:r w:rsidR="00FB5256">
        <w:rPr>
          <w:rFonts w:cs="Arial"/>
          <w:b w:val="0"/>
          <w:bCs/>
          <w:sz w:val="24"/>
          <w:szCs w:val="24"/>
        </w:rPr>
        <w:t xml:space="preserve"> presented to the</w:t>
      </w:r>
      <w:r w:rsidR="00763141">
        <w:rPr>
          <w:rFonts w:cs="Arial"/>
          <w:b w:val="0"/>
          <w:bCs/>
          <w:sz w:val="24"/>
          <w:szCs w:val="24"/>
        </w:rPr>
        <w:t xml:space="preserve"> cross-sectional</w:t>
      </w:r>
      <w:r w:rsidR="007F1454">
        <w:rPr>
          <w:rFonts w:cs="Arial"/>
          <w:b w:val="0"/>
          <w:bCs/>
          <w:sz w:val="24"/>
          <w:szCs w:val="24"/>
        </w:rPr>
        <w:t xml:space="preserve"> </w:t>
      </w:r>
      <w:r w:rsidR="00D20190">
        <w:rPr>
          <w:rFonts w:cs="Arial"/>
          <w:b w:val="0"/>
          <w:bCs/>
          <w:sz w:val="24"/>
          <w:szCs w:val="24"/>
        </w:rPr>
        <w:t>European managing director</w:t>
      </w:r>
      <w:r w:rsidR="00074E80">
        <w:rPr>
          <w:rFonts w:cs="Arial"/>
          <w:b w:val="0"/>
          <w:bCs/>
          <w:sz w:val="24"/>
          <w:szCs w:val="24"/>
        </w:rPr>
        <w:t xml:space="preserve"> association</w:t>
      </w:r>
      <w:r w:rsidR="007F1454">
        <w:rPr>
          <w:rFonts w:cs="Arial"/>
          <w:b w:val="0"/>
          <w:bCs/>
          <w:sz w:val="24"/>
          <w:szCs w:val="24"/>
        </w:rPr>
        <w:t xml:space="preserve">s, plus </w:t>
      </w:r>
      <w:r w:rsidR="00074E80">
        <w:rPr>
          <w:rFonts w:cs="Arial"/>
          <w:b w:val="0"/>
          <w:bCs/>
          <w:sz w:val="24"/>
          <w:szCs w:val="24"/>
        </w:rPr>
        <w:t xml:space="preserve"> the labour unions</w:t>
      </w:r>
      <w:r w:rsidR="00F94AB1">
        <w:rPr>
          <w:rFonts w:cs="Arial"/>
          <w:b w:val="0"/>
          <w:bCs/>
          <w:sz w:val="24"/>
          <w:szCs w:val="24"/>
        </w:rPr>
        <w:t>,</w:t>
      </w:r>
      <w:r w:rsidR="007F1454">
        <w:rPr>
          <w:rFonts w:cs="Arial"/>
          <w:b w:val="0"/>
          <w:bCs/>
          <w:sz w:val="24"/>
          <w:szCs w:val="24"/>
        </w:rPr>
        <w:t xml:space="preserve"> along with </w:t>
      </w:r>
      <w:r w:rsidR="00D862C4">
        <w:rPr>
          <w:rFonts w:cs="Arial"/>
          <w:b w:val="0"/>
          <w:bCs/>
          <w:sz w:val="24"/>
          <w:szCs w:val="24"/>
        </w:rPr>
        <w:t>the reputation of social actors involved in community-based negotiations.</w:t>
      </w:r>
    </w:p>
    <w:p w14:paraId="3F939931" w14:textId="77777777" w:rsidR="00DA5A86" w:rsidRDefault="00DA5A86" w:rsidP="00F92453">
      <w:pPr>
        <w:pStyle w:val="Heading2"/>
        <w:tabs>
          <w:tab w:val="left" w:pos="7797"/>
        </w:tabs>
        <w:spacing w:line="360" w:lineRule="auto"/>
        <w:ind w:left="-284" w:right="-613"/>
        <w:jc w:val="both"/>
        <w:rPr>
          <w:rFonts w:cs="Arial"/>
          <w:b w:val="0"/>
          <w:bCs/>
          <w:sz w:val="24"/>
          <w:szCs w:val="24"/>
        </w:rPr>
      </w:pPr>
    </w:p>
    <w:p w14:paraId="14D797EE" w14:textId="14D95829" w:rsidR="001741A2" w:rsidRDefault="00D862C4"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Inside alternative areas of policy, certified trustees have been well respected, so much so </w:t>
      </w:r>
      <w:r w:rsidR="00E35AF6">
        <w:rPr>
          <w:rFonts w:cs="Arial"/>
          <w:b w:val="0"/>
          <w:bCs/>
          <w:sz w:val="24"/>
          <w:szCs w:val="24"/>
        </w:rPr>
        <w:t>interests’</w:t>
      </w:r>
      <w:r>
        <w:rPr>
          <w:rFonts w:cs="Arial"/>
          <w:b w:val="0"/>
          <w:bCs/>
          <w:sz w:val="24"/>
          <w:szCs w:val="24"/>
        </w:rPr>
        <w:t xml:space="preserve"> corporations have </w:t>
      </w:r>
      <w:r w:rsidR="004530F0">
        <w:rPr>
          <w:rFonts w:cs="Arial"/>
          <w:b w:val="0"/>
          <w:bCs/>
          <w:sz w:val="24"/>
          <w:szCs w:val="24"/>
        </w:rPr>
        <w:t>frequently represented its members and their territories.</w:t>
      </w:r>
      <w:r w:rsidR="00D31FCF">
        <w:rPr>
          <w:rFonts w:cs="Arial"/>
          <w:b w:val="0"/>
          <w:bCs/>
          <w:sz w:val="24"/>
          <w:szCs w:val="24"/>
        </w:rPr>
        <w:t xml:space="preserve"> </w:t>
      </w:r>
      <w:r w:rsidR="00E35AF6">
        <w:rPr>
          <w:rFonts w:cs="Arial"/>
          <w:b w:val="0"/>
          <w:bCs/>
          <w:sz w:val="24"/>
          <w:szCs w:val="24"/>
        </w:rPr>
        <w:t>The Lisbon agreement</w:t>
      </w:r>
      <w:r w:rsidR="004514AE">
        <w:rPr>
          <w:rFonts w:cs="Arial"/>
          <w:b w:val="0"/>
          <w:bCs/>
          <w:sz w:val="24"/>
          <w:szCs w:val="24"/>
        </w:rPr>
        <w:t xml:space="preserve"> is known to encourage the role of future partnerships as well as the </w:t>
      </w:r>
      <w:r w:rsidR="006C1E69">
        <w:rPr>
          <w:rFonts w:cs="Arial"/>
          <w:b w:val="0"/>
          <w:bCs/>
          <w:sz w:val="24"/>
          <w:szCs w:val="24"/>
        </w:rPr>
        <w:t xml:space="preserve">civilised society, in relation to the EU </w:t>
      </w:r>
      <w:r w:rsidR="00685268">
        <w:rPr>
          <w:rFonts w:cs="Arial"/>
          <w:b w:val="0"/>
          <w:bCs/>
          <w:sz w:val="24"/>
          <w:szCs w:val="24"/>
        </w:rPr>
        <w:t>and</w:t>
      </w:r>
      <w:r w:rsidR="006C1E69">
        <w:rPr>
          <w:rFonts w:cs="Arial"/>
          <w:b w:val="0"/>
          <w:bCs/>
          <w:sz w:val="24"/>
          <w:szCs w:val="24"/>
        </w:rPr>
        <w:t xml:space="preserve"> its decision-making policies, in</w:t>
      </w:r>
      <w:r w:rsidR="007F1454">
        <w:rPr>
          <w:rFonts w:cs="Arial"/>
          <w:b w:val="0"/>
          <w:bCs/>
          <w:sz w:val="24"/>
          <w:szCs w:val="24"/>
        </w:rPr>
        <w:t>troducing</w:t>
      </w:r>
      <w:r w:rsidR="006C1E69">
        <w:rPr>
          <w:rFonts w:cs="Arial"/>
          <w:b w:val="0"/>
          <w:bCs/>
          <w:sz w:val="24"/>
          <w:szCs w:val="24"/>
        </w:rPr>
        <w:t xml:space="preserve"> services to support the deliberative democracy at the same level as the EU (Eising, 2009</w:t>
      </w:r>
      <w:r w:rsidR="001741A2">
        <w:rPr>
          <w:rFonts w:cs="Arial"/>
          <w:b w:val="0"/>
          <w:bCs/>
          <w:sz w:val="24"/>
          <w:szCs w:val="24"/>
        </w:rPr>
        <w:t>).</w:t>
      </w:r>
    </w:p>
    <w:p w14:paraId="3CDAA28E" w14:textId="77777777" w:rsidR="00736646" w:rsidRDefault="00736646" w:rsidP="00F92453">
      <w:pPr>
        <w:pStyle w:val="Heading2"/>
        <w:tabs>
          <w:tab w:val="left" w:pos="7797"/>
        </w:tabs>
        <w:spacing w:line="360" w:lineRule="auto"/>
        <w:ind w:left="-284" w:right="-613"/>
        <w:jc w:val="both"/>
        <w:rPr>
          <w:rFonts w:cs="Arial"/>
          <w:b w:val="0"/>
          <w:bCs/>
          <w:sz w:val="24"/>
          <w:szCs w:val="24"/>
        </w:rPr>
      </w:pPr>
    </w:p>
    <w:p w14:paraId="56776DB4" w14:textId="560F6D29" w:rsidR="00DA5A86" w:rsidRDefault="00D15936"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Finally ( De Santo, 2016)</w:t>
      </w:r>
      <w:r w:rsidR="007736DC">
        <w:rPr>
          <w:rFonts w:cs="Arial"/>
          <w:b w:val="0"/>
          <w:bCs/>
          <w:sz w:val="24"/>
          <w:szCs w:val="24"/>
        </w:rPr>
        <w:t xml:space="preserve"> report </w:t>
      </w:r>
      <w:r w:rsidR="007736DC" w:rsidRPr="007736DC">
        <w:rPr>
          <w:rFonts w:cs="Arial"/>
          <w:i/>
          <w:iCs/>
          <w:sz w:val="24"/>
          <w:szCs w:val="24"/>
        </w:rPr>
        <w:t xml:space="preserve">Assessing Public Participation in Environmental Decision-Making Lessons Learned </w:t>
      </w:r>
      <w:r w:rsidR="00E35AF6" w:rsidRPr="007736DC">
        <w:rPr>
          <w:rFonts w:cs="Arial"/>
          <w:i/>
          <w:iCs/>
          <w:sz w:val="24"/>
          <w:szCs w:val="24"/>
        </w:rPr>
        <w:t>from</w:t>
      </w:r>
      <w:r w:rsidR="007736DC" w:rsidRPr="007736DC">
        <w:rPr>
          <w:rFonts w:cs="Arial"/>
          <w:i/>
          <w:iCs/>
          <w:sz w:val="24"/>
          <w:szCs w:val="24"/>
        </w:rPr>
        <w:t xml:space="preserve"> the UK Marine Conservation Zone MCZ Site Selection Process</w:t>
      </w:r>
      <w:r w:rsidR="007736DC">
        <w:rPr>
          <w:rFonts w:cs="Arial"/>
          <w:b w:val="0"/>
          <w:bCs/>
          <w:sz w:val="24"/>
          <w:szCs w:val="24"/>
        </w:rPr>
        <w:t xml:space="preserve"> </w:t>
      </w:r>
      <w:r w:rsidR="004405BA">
        <w:rPr>
          <w:rFonts w:cs="Arial"/>
          <w:b w:val="0"/>
          <w:bCs/>
          <w:sz w:val="24"/>
          <w:szCs w:val="24"/>
        </w:rPr>
        <w:t>was selected as it discusses decisio</w:t>
      </w:r>
      <w:r w:rsidR="0034028A">
        <w:rPr>
          <w:rFonts w:cs="Arial"/>
          <w:b w:val="0"/>
          <w:bCs/>
          <w:sz w:val="24"/>
          <w:szCs w:val="24"/>
        </w:rPr>
        <w:t>ns</w:t>
      </w:r>
      <w:r w:rsidR="00142F9C">
        <w:rPr>
          <w:rFonts w:cs="Arial"/>
          <w:b w:val="0"/>
          <w:bCs/>
          <w:sz w:val="24"/>
          <w:szCs w:val="24"/>
        </w:rPr>
        <w:t>,</w:t>
      </w:r>
      <w:r w:rsidR="004405BA">
        <w:rPr>
          <w:rFonts w:cs="Arial"/>
          <w:b w:val="0"/>
          <w:bCs/>
          <w:sz w:val="24"/>
          <w:szCs w:val="24"/>
        </w:rPr>
        <w:t xml:space="preserve"> based on the marines,</w:t>
      </w:r>
      <w:r w:rsidR="0034028A">
        <w:rPr>
          <w:rFonts w:cs="Arial"/>
          <w:b w:val="0"/>
          <w:bCs/>
          <w:sz w:val="24"/>
          <w:szCs w:val="24"/>
        </w:rPr>
        <w:t xml:space="preserve"> and </w:t>
      </w:r>
      <w:r w:rsidR="004405BA">
        <w:rPr>
          <w:rFonts w:cs="Arial"/>
          <w:b w:val="0"/>
          <w:bCs/>
          <w:sz w:val="24"/>
          <w:szCs w:val="24"/>
        </w:rPr>
        <w:t>public participation.</w:t>
      </w:r>
      <w:r w:rsidR="0034028A">
        <w:rPr>
          <w:rFonts w:cs="Arial"/>
          <w:b w:val="0"/>
          <w:bCs/>
          <w:sz w:val="24"/>
          <w:szCs w:val="24"/>
        </w:rPr>
        <w:t xml:space="preserve"> In contrast</w:t>
      </w:r>
      <w:r w:rsidR="00F60AD0">
        <w:rPr>
          <w:rFonts w:cs="Arial"/>
          <w:b w:val="0"/>
          <w:bCs/>
          <w:sz w:val="24"/>
          <w:szCs w:val="24"/>
        </w:rPr>
        <w:t xml:space="preserve"> the United Kingdom is dedicated to, appointing preserved areas where marines on a global, regional and domestic level will be safeguarded.</w:t>
      </w:r>
      <w:r w:rsidR="00B779AB">
        <w:rPr>
          <w:rFonts w:cs="Arial"/>
          <w:b w:val="0"/>
          <w:bCs/>
          <w:sz w:val="24"/>
          <w:szCs w:val="24"/>
        </w:rPr>
        <w:t xml:space="preserve"> The</w:t>
      </w:r>
      <w:r w:rsidR="0034028A">
        <w:rPr>
          <w:rFonts w:cs="Arial"/>
          <w:b w:val="0"/>
          <w:bCs/>
          <w:sz w:val="24"/>
          <w:szCs w:val="24"/>
        </w:rPr>
        <w:t xml:space="preserve"> country</w:t>
      </w:r>
      <w:r w:rsidR="00B779AB">
        <w:rPr>
          <w:rFonts w:cs="Arial"/>
          <w:b w:val="0"/>
          <w:bCs/>
          <w:sz w:val="24"/>
          <w:szCs w:val="24"/>
        </w:rPr>
        <w:t xml:space="preserve"> has also committed to securing 10% of its coastline and marine areas by 2020. </w:t>
      </w:r>
      <w:r w:rsidR="00973158">
        <w:rPr>
          <w:rFonts w:cs="Arial"/>
          <w:b w:val="0"/>
          <w:bCs/>
          <w:sz w:val="24"/>
          <w:szCs w:val="24"/>
        </w:rPr>
        <w:t xml:space="preserve">Which is an essential </w:t>
      </w:r>
      <w:r w:rsidR="00973158">
        <w:rPr>
          <w:rFonts w:cs="Arial"/>
          <w:b w:val="0"/>
          <w:bCs/>
          <w:sz w:val="24"/>
          <w:szCs w:val="24"/>
        </w:rPr>
        <w:lastRenderedPageBreak/>
        <w:t>part of the UK’s application process</w:t>
      </w:r>
      <w:r w:rsidR="00CC5876">
        <w:rPr>
          <w:rFonts w:cs="Arial"/>
          <w:b w:val="0"/>
          <w:bCs/>
          <w:sz w:val="24"/>
          <w:szCs w:val="24"/>
        </w:rPr>
        <w:t xml:space="preserve">, </w:t>
      </w:r>
      <w:r w:rsidR="00E35AF6">
        <w:rPr>
          <w:rFonts w:cs="Arial"/>
          <w:b w:val="0"/>
          <w:bCs/>
          <w:sz w:val="24"/>
          <w:szCs w:val="24"/>
        </w:rPr>
        <w:t>in regard to</w:t>
      </w:r>
      <w:r w:rsidR="00CC5876">
        <w:rPr>
          <w:rFonts w:cs="Arial"/>
          <w:b w:val="0"/>
          <w:bCs/>
          <w:sz w:val="24"/>
          <w:szCs w:val="24"/>
        </w:rPr>
        <w:t xml:space="preserve"> the CBD’s </w:t>
      </w:r>
      <w:r w:rsidR="00B318EC">
        <w:rPr>
          <w:rFonts w:cs="Arial"/>
          <w:b w:val="0"/>
          <w:bCs/>
          <w:sz w:val="24"/>
          <w:szCs w:val="24"/>
        </w:rPr>
        <w:t>plan of action for 2011-2020</w:t>
      </w:r>
      <w:r w:rsidR="0034028A">
        <w:rPr>
          <w:rFonts w:cs="Arial"/>
          <w:b w:val="0"/>
          <w:bCs/>
          <w:sz w:val="24"/>
          <w:szCs w:val="24"/>
        </w:rPr>
        <w:t>.</w:t>
      </w:r>
    </w:p>
    <w:p w14:paraId="46FFA3DE" w14:textId="77777777" w:rsidR="00DA5A86" w:rsidRDefault="00DA5A86" w:rsidP="00F92453">
      <w:pPr>
        <w:pStyle w:val="Heading2"/>
        <w:tabs>
          <w:tab w:val="left" w:pos="7797"/>
        </w:tabs>
        <w:spacing w:line="360" w:lineRule="auto"/>
        <w:ind w:left="-284" w:right="-613"/>
        <w:jc w:val="both"/>
        <w:rPr>
          <w:rFonts w:cs="Arial"/>
          <w:b w:val="0"/>
          <w:bCs/>
          <w:sz w:val="24"/>
          <w:szCs w:val="24"/>
        </w:rPr>
      </w:pPr>
    </w:p>
    <w:p w14:paraId="3A285B9F" w14:textId="003682DB" w:rsidR="00DA5A86" w:rsidRDefault="0034028A"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T</w:t>
      </w:r>
      <w:r w:rsidR="00B318EC">
        <w:rPr>
          <w:rFonts w:cs="Arial"/>
          <w:b w:val="0"/>
          <w:bCs/>
          <w:sz w:val="24"/>
          <w:szCs w:val="24"/>
        </w:rPr>
        <w:t>he</w:t>
      </w:r>
      <w:r>
        <w:rPr>
          <w:rFonts w:cs="Arial"/>
          <w:b w:val="0"/>
          <w:bCs/>
          <w:sz w:val="24"/>
          <w:szCs w:val="24"/>
        </w:rPr>
        <w:t xml:space="preserve"> </w:t>
      </w:r>
      <w:r w:rsidR="00B318EC">
        <w:rPr>
          <w:rFonts w:cs="Arial"/>
          <w:b w:val="0"/>
          <w:bCs/>
          <w:sz w:val="24"/>
          <w:szCs w:val="24"/>
        </w:rPr>
        <w:t>biological diversity 2020 strategy, incorporates</w:t>
      </w:r>
      <w:r>
        <w:rPr>
          <w:rFonts w:cs="Arial"/>
          <w:b w:val="0"/>
          <w:bCs/>
          <w:sz w:val="24"/>
          <w:szCs w:val="24"/>
        </w:rPr>
        <w:t>,</w:t>
      </w:r>
      <w:r w:rsidR="007B57C0">
        <w:rPr>
          <w:rFonts w:cs="Arial"/>
          <w:b w:val="0"/>
          <w:bCs/>
          <w:sz w:val="24"/>
          <w:szCs w:val="24"/>
        </w:rPr>
        <w:t xml:space="preserve"> in addition a more coherent extensive approach</w:t>
      </w:r>
      <w:r>
        <w:rPr>
          <w:rFonts w:cs="Arial"/>
          <w:b w:val="0"/>
          <w:bCs/>
          <w:sz w:val="24"/>
          <w:szCs w:val="24"/>
        </w:rPr>
        <w:t xml:space="preserve">, in terms of </w:t>
      </w:r>
      <w:r w:rsidR="007B57C0">
        <w:rPr>
          <w:rFonts w:cs="Arial"/>
          <w:b w:val="0"/>
          <w:bCs/>
          <w:sz w:val="24"/>
          <w:szCs w:val="24"/>
        </w:rPr>
        <w:t xml:space="preserve">protection whether this be on land or at sea. </w:t>
      </w:r>
      <w:r w:rsidR="0066443D">
        <w:rPr>
          <w:rFonts w:cs="Arial"/>
          <w:b w:val="0"/>
          <w:bCs/>
          <w:sz w:val="24"/>
          <w:szCs w:val="24"/>
        </w:rPr>
        <w:t xml:space="preserve">As a political member of the state, European federations in the UK, are required to obey the 2008 marine </w:t>
      </w:r>
      <w:r w:rsidR="00BC7461">
        <w:rPr>
          <w:rFonts w:cs="Arial"/>
          <w:b w:val="0"/>
          <w:bCs/>
          <w:sz w:val="24"/>
          <w:szCs w:val="24"/>
        </w:rPr>
        <w:t>policy and framework regulations. In order to reach a good environmental status of Europe’s seas by the year 2020</w:t>
      </w:r>
      <w:r w:rsidR="00197BD5">
        <w:rPr>
          <w:rFonts w:cs="Arial"/>
          <w:b w:val="0"/>
          <w:bCs/>
          <w:sz w:val="24"/>
          <w:szCs w:val="24"/>
        </w:rPr>
        <w:t xml:space="preserve"> (De Santo, 2016)</w:t>
      </w:r>
      <w:bookmarkStart w:id="18" w:name="_Hlk154123645"/>
    </w:p>
    <w:p w14:paraId="20AEA9E1" w14:textId="77777777" w:rsidR="00F92453" w:rsidRPr="00F92453" w:rsidRDefault="00F92453" w:rsidP="00F92453">
      <w:pPr>
        <w:pStyle w:val="Heading2"/>
        <w:tabs>
          <w:tab w:val="left" w:pos="7797"/>
        </w:tabs>
        <w:spacing w:line="360" w:lineRule="auto"/>
        <w:ind w:left="-284" w:right="-613"/>
        <w:jc w:val="both"/>
        <w:rPr>
          <w:rFonts w:cs="Arial"/>
          <w:b w:val="0"/>
          <w:bCs/>
          <w:sz w:val="24"/>
          <w:szCs w:val="24"/>
        </w:rPr>
      </w:pPr>
    </w:p>
    <w:p w14:paraId="174DA7AA" w14:textId="5DDE7481" w:rsidR="00722426" w:rsidRPr="00F92453" w:rsidRDefault="00722426" w:rsidP="00F92453">
      <w:pPr>
        <w:pStyle w:val="Heading2"/>
        <w:tabs>
          <w:tab w:val="left" w:pos="7797"/>
        </w:tabs>
        <w:spacing w:line="360" w:lineRule="auto"/>
        <w:ind w:left="-284" w:right="-613"/>
        <w:jc w:val="center"/>
        <w:rPr>
          <w:rFonts w:ascii="Calibri Light" w:hAnsi="Calibri Light"/>
          <w:color w:val="000000" w:themeColor="text1"/>
          <w:szCs w:val="26"/>
        </w:rPr>
      </w:pPr>
      <w:r w:rsidRPr="00F92453">
        <w:rPr>
          <w:rFonts w:ascii="Calibri Light" w:hAnsi="Calibri Light"/>
          <w:color w:val="000000" w:themeColor="text1"/>
          <w:szCs w:val="26"/>
        </w:rPr>
        <w:t>4.3.3 – Limitations Found Within the Article’s Chosen for Q3</w:t>
      </w:r>
    </w:p>
    <w:bookmarkEnd w:id="18"/>
    <w:p w14:paraId="17F127A9" w14:textId="77777777" w:rsidR="00736646" w:rsidRDefault="00622664"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The articles collected to underpin Q3, have proved to be extremely valuable, in spite of that several limitations were discovered throughout the studies. According to (Ogus, 2004) the weak points within this study, stems from the need to act quickly, when it comes to political demand and efficiency, because they both pose as a challenge, for governmental bodies who make decisions based on legislation.</w:t>
      </w:r>
    </w:p>
    <w:p w14:paraId="25B44D58" w14:textId="77777777" w:rsidR="00736646" w:rsidRDefault="00736646" w:rsidP="00F92453">
      <w:pPr>
        <w:pStyle w:val="Heading2"/>
        <w:tabs>
          <w:tab w:val="left" w:pos="7797"/>
        </w:tabs>
        <w:spacing w:line="360" w:lineRule="auto"/>
        <w:ind w:left="-284" w:right="-613"/>
        <w:jc w:val="both"/>
        <w:rPr>
          <w:rFonts w:cs="Arial"/>
          <w:b w:val="0"/>
          <w:bCs/>
          <w:sz w:val="24"/>
          <w:szCs w:val="24"/>
        </w:rPr>
      </w:pPr>
    </w:p>
    <w:p w14:paraId="016C7080" w14:textId="121F913A" w:rsidR="004F2689" w:rsidRDefault="00622664"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As a result of this basic needs were not met and primitive planning along with legal regulations, were often comprehensive. Provoking the conflict between those who were accidentally affected by the services, leading to restraint behaviours, by criminals who deliberately wanted to be caught (Ogus, 2004)</w:t>
      </w:r>
      <w:r w:rsidR="0074427A">
        <w:rPr>
          <w:rFonts w:cs="Arial"/>
          <w:b w:val="0"/>
          <w:bCs/>
          <w:sz w:val="24"/>
          <w:szCs w:val="24"/>
        </w:rPr>
        <w:t>.</w:t>
      </w:r>
    </w:p>
    <w:p w14:paraId="3CA5C15C" w14:textId="77777777" w:rsidR="00736646" w:rsidRDefault="00736646" w:rsidP="00F92453">
      <w:pPr>
        <w:pStyle w:val="Heading2"/>
        <w:tabs>
          <w:tab w:val="left" w:pos="7797"/>
        </w:tabs>
        <w:spacing w:line="360" w:lineRule="auto"/>
        <w:ind w:left="-284" w:right="-613"/>
        <w:jc w:val="both"/>
        <w:rPr>
          <w:rFonts w:cs="Arial"/>
          <w:b w:val="0"/>
          <w:bCs/>
          <w:sz w:val="24"/>
          <w:szCs w:val="24"/>
        </w:rPr>
      </w:pPr>
    </w:p>
    <w:p w14:paraId="60C19C80" w14:textId="60130ED9" w:rsidR="002320F9" w:rsidRDefault="004F2689"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(Giddings, Hopewood and O’Brien, 2002) report stated that, although the evidence collected, from asylum, has been a success. It would be best to separate the economy from other social activities. Which will most likely raise an </w:t>
      </w:r>
      <w:r w:rsidR="0040143E">
        <w:rPr>
          <w:rFonts w:cs="Arial"/>
          <w:b w:val="0"/>
          <w:bCs/>
          <w:sz w:val="24"/>
          <w:szCs w:val="24"/>
        </w:rPr>
        <w:t>awareness when</w:t>
      </w:r>
      <w:r>
        <w:rPr>
          <w:rFonts w:cs="Arial"/>
          <w:b w:val="0"/>
          <w:bCs/>
          <w:sz w:val="24"/>
          <w:szCs w:val="24"/>
        </w:rPr>
        <w:t xml:space="preserve"> it comes to the importance of the market. This is because its Presumed as autocratic, and may result in humans needs not being met, whether this be by the market or some other means (Giddings, Hopewood and O’Brien).</w:t>
      </w:r>
    </w:p>
    <w:p w14:paraId="0321FF06" w14:textId="77777777" w:rsidR="002320F9" w:rsidRDefault="002320F9" w:rsidP="00F92453">
      <w:pPr>
        <w:pStyle w:val="Heading2"/>
        <w:tabs>
          <w:tab w:val="left" w:pos="7797"/>
        </w:tabs>
        <w:spacing w:line="360" w:lineRule="auto"/>
        <w:ind w:left="-284" w:right="-613"/>
        <w:jc w:val="both"/>
        <w:rPr>
          <w:rFonts w:cs="Arial"/>
          <w:b w:val="0"/>
          <w:bCs/>
          <w:sz w:val="24"/>
          <w:szCs w:val="24"/>
        </w:rPr>
      </w:pPr>
    </w:p>
    <w:p w14:paraId="00971F5B" w14:textId="0AB5B0F2" w:rsidR="00C309E5" w:rsidRDefault="0040143E"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However  (Hall, 1993) study declared that the limitations detected </w:t>
      </w:r>
      <w:r w:rsidR="00E75264">
        <w:rPr>
          <w:rFonts w:cs="Arial"/>
          <w:b w:val="0"/>
          <w:bCs/>
          <w:sz w:val="24"/>
          <w:szCs w:val="24"/>
        </w:rPr>
        <w:t>originates from the 1970’s</w:t>
      </w:r>
      <w:r w:rsidR="00916D69">
        <w:rPr>
          <w:rFonts w:cs="Arial"/>
          <w:b w:val="0"/>
          <w:bCs/>
          <w:sz w:val="24"/>
          <w:szCs w:val="24"/>
        </w:rPr>
        <w:t xml:space="preserve">. During </w:t>
      </w:r>
      <w:r w:rsidR="00E75264">
        <w:rPr>
          <w:rFonts w:cs="Arial"/>
          <w:b w:val="0"/>
          <w:bCs/>
          <w:sz w:val="24"/>
          <w:szCs w:val="24"/>
        </w:rPr>
        <w:t xml:space="preserve">this time extreme negotiations were taking place, concerning </w:t>
      </w:r>
      <w:r w:rsidR="00BC1EEA">
        <w:rPr>
          <w:rFonts w:cs="Arial"/>
          <w:b w:val="0"/>
          <w:bCs/>
          <w:sz w:val="24"/>
          <w:szCs w:val="24"/>
        </w:rPr>
        <w:t>revenue policies, which expressed that both trade unions and militarists agreements,</w:t>
      </w:r>
      <w:r w:rsidR="00916D69">
        <w:rPr>
          <w:rFonts w:cs="Arial"/>
          <w:b w:val="0"/>
          <w:bCs/>
          <w:sz w:val="24"/>
          <w:szCs w:val="24"/>
        </w:rPr>
        <w:t xml:space="preserve"> had</w:t>
      </w:r>
      <w:r w:rsidR="00BC1EEA">
        <w:rPr>
          <w:rFonts w:cs="Arial"/>
          <w:b w:val="0"/>
          <w:bCs/>
          <w:sz w:val="24"/>
          <w:szCs w:val="24"/>
        </w:rPr>
        <w:t xml:space="preserve"> become increasingly unpopular</w:t>
      </w:r>
      <w:r w:rsidR="00CE59C5">
        <w:rPr>
          <w:rFonts w:cs="Arial"/>
          <w:b w:val="0"/>
          <w:bCs/>
          <w:sz w:val="24"/>
          <w:szCs w:val="24"/>
        </w:rPr>
        <w:t>. The central government appeared ineffective,</w:t>
      </w:r>
      <w:r w:rsidR="00916D69">
        <w:rPr>
          <w:rFonts w:cs="Arial"/>
          <w:b w:val="0"/>
          <w:bCs/>
          <w:sz w:val="24"/>
          <w:szCs w:val="24"/>
        </w:rPr>
        <w:t xml:space="preserve"> </w:t>
      </w:r>
      <w:r w:rsidR="00CE59C5">
        <w:rPr>
          <w:rFonts w:cs="Arial"/>
          <w:b w:val="0"/>
          <w:bCs/>
          <w:sz w:val="24"/>
          <w:szCs w:val="24"/>
        </w:rPr>
        <w:t>to</w:t>
      </w:r>
      <w:r w:rsidR="00916D69">
        <w:rPr>
          <w:rFonts w:cs="Arial"/>
          <w:b w:val="0"/>
          <w:bCs/>
          <w:sz w:val="24"/>
          <w:szCs w:val="24"/>
        </w:rPr>
        <w:t>wards</w:t>
      </w:r>
      <w:r w:rsidR="00CE59C5">
        <w:rPr>
          <w:rFonts w:cs="Arial"/>
          <w:b w:val="0"/>
          <w:bCs/>
          <w:sz w:val="24"/>
          <w:szCs w:val="24"/>
        </w:rPr>
        <w:t xml:space="preserve"> </w:t>
      </w:r>
      <w:r w:rsidR="009A4DB9">
        <w:rPr>
          <w:rFonts w:cs="Arial"/>
          <w:b w:val="0"/>
          <w:bCs/>
          <w:sz w:val="24"/>
          <w:szCs w:val="24"/>
        </w:rPr>
        <w:t xml:space="preserve">the economy and dynamic unions. Activists argued that the government could possibly </w:t>
      </w:r>
      <w:r w:rsidR="002320F9">
        <w:rPr>
          <w:rFonts w:cs="Arial"/>
          <w:b w:val="0"/>
          <w:bCs/>
          <w:sz w:val="24"/>
          <w:szCs w:val="24"/>
        </w:rPr>
        <w:t>discipline the unions, and get rid of inflation,</w:t>
      </w:r>
      <w:r w:rsidR="00916D69">
        <w:rPr>
          <w:rFonts w:cs="Arial"/>
          <w:b w:val="0"/>
          <w:bCs/>
          <w:sz w:val="24"/>
          <w:szCs w:val="24"/>
        </w:rPr>
        <w:t xml:space="preserve"> as this was</w:t>
      </w:r>
      <w:r w:rsidR="002320F9">
        <w:rPr>
          <w:rFonts w:cs="Arial"/>
          <w:b w:val="0"/>
          <w:bCs/>
          <w:sz w:val="24"/>
          <w:szCs w:val="24"/>
        </w:rPr>
        <w:t xml:space="preserve"> one of the most</w:t>
      </w:r>
      <w:r w:rsidR="00916D69">
        <w:rPr>
          <w:rFonts w:cs="Arial"/>
          <w:b w:val="0"/>
          <w:bCs/>
          <w:sz w:val="24"/>
          <w:szCs w:val="24"/>
        </w:rPr>
        <w:t xml:space="preserve"> serious</w:t>
      </w:r>
      <w:r w:rsidR="002320F9">
        <w:rPr>
          <w:rFonts w:cs="Arial"/>
          <w:b w:val="0"/>
          <w:bCs/>
          <w:sz w:val="24"/>
          <w:szCs w:val="24"/>
        </w:rPr>
        <w:t xml:space="preserve"> economic issues back </w:t>
      </w:r>
      <w:r w:rsidR="00916D69">
        <w:rPr>
          <w:rFonts w:cs="Arial"/>
          <w:b w:val="0"/>
          <w:bCs/>
          <w:sz w:val="24"/>
          <w:szCs w:val="24"/>
        </w:rPr>
        <w:t>at this time (Hall, 1993).</w:t>
      </w:r>
    </w:p>
    <w:p w14:paraId="095F452E" w14:textId="7751DCD2" w:rsidR="004720CE" w:rsidRDefault="00C309E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(Geddes, 2006) Article </w:t>
      </w:r>
      <w:r w:rsidR="00D11B57">
        <w:rPr>
          <w:rFonts w:cs="Arial"/>
          <w:b w:val="0"/>
          <w:bCs/>
          <w:sz w:val="24"/>
          <w:szCs w:val="24"/>
        </w:rPr>
        <w:t>reveal</w:t>
      </w:r>
      <w:r w:rsidR="007F37A2">
        <w:rPr>
          <w:rFonts w:cs="Arial"/>
          <w:b w:val="0"/>
          <w:bCs/>
          <w:sz w:val="24"/>
          <w:szCs w:val="24"/>
        </w:rPr>
        <w:t xml:space="preserve">ed that several </w:t>
      </w:r>
      <w:r w:rsidR="00AE667D">
        <w:rPr>
          <w:rFonts w:cs="Arial"/>
          <w:b w:val="0"/>
          <w:bCs/>
          <w:sz w:val="24"/>
          <w:szCs w:val="24"/>
        </w:rPr>
        <w:t>weak points</w:t>
      </w:r>
      <w:r w:rsidR="007F37A2">
        <w:rPr>
          <w:rFonts w:cs="Arial"/>
          <w:b w:val="0"/>
          <w:bCs/>
          <w:sz w:val="24"/>
          <w:szCs w:val="24"/>
        </w:rPr>
        <w:t xml:space="preserve"> were found within the study, </w:t>
      </w:r>
      <w:r w:rsidR="00EE40C4">
        <w:rPr>
          <w:rFonts w:cs="Arial"/>
          <w:b w:val="0"/>
          <w:bCs/>
          <w:sz w:val="24"/>
          <w:szCs w:val="24"/>
        </w:rPr>
        <w:t xml:space="preserve">because </w:t>
      </w:r>
      <w:r w:rsidR="00EE40C4">
        <w:rPr>
          <w:rFonts w:cs="Arial"/>
          <w:b w:val="0"/>
          <w:bCs/>
          <w:sz w:val="24"/>
          <w:szCs w:val="24"/>
        </w:rPr>
        <w:lastRenderedPageBreak/>
        <w:t xml:space="preserve">of </w:t>
      </w:r>
      <w:r w:rsidR="006D149B">
        <w:rPr>
          <w:rFonts w:cs="Arial"/>
          <w:b w:val="0"/>
          <w:bCs/>
          <w:sz w:val="24"/>
          <w:szCs w:val="24"/>
        </w:rPr>
        <w:t>the</w:t>
      </w:r>
      <w:r w:rsidR="0005002D">
        <w:rPr>
          <w:rFonts w:cs="Arial"/>
          <w:b w:val="0"/>
          <w:bCs/>
          <w:sz w:val="24"/>
          <w:szCs w:val="24"/>
        </w:rPr>
        <w:t xml:space="preserve"> </w:t>
      </w:r>
      <w:r w:rsidR="006F2D3B">
        <w:rPr>
          <w:rFonts w:cs="Arial"/>
          <w:b w:val="0"/>
          <w:bCs/>
          <w:sz w:val="24"/>
          <w:szCs w:val="24"/>
        </w:rPr>
        <w:t>failure</w:t>
      </w:r>
      <w:r w:rsidR="006C18AF">
        <w:rPr>
          <w:rFonts w:cs="Arial"/>
          <w:b w:val="0"/>
          <w:bCs/>
          <w:sz w:val="24"/>
          <w:szCs w:val="24"/>
        </w:rPr>
        <w:t>s</w:t>
      </w:r>
      <w:r w:rsidR="00EE40C4">
        <w:rPr>
          <w:rFonts w:cs="Arial"/>
          <w:b w:val="0"/>
          <w:bCs/>
          <w:sz w:val="24"/>
          <w:szCs w:val="24"/>
        </w:rPr>
        <w:t xml:space="preserve"> concerning</w:t>
      </w:r>
      <w:r w:rsidR="006F2D3B">
        <w:rPr>
          <w:rFonts w:cs="Arial"/>
          <w:b w:val="0"/>
          <w:bCs/>
          <w:sz w:val="24"/>
          <w:szCs w:val="24"/>
        </w:rPr>
        <w:t xml:space="preserve"> remodelling programme</w:t>
      </w:r>
      <w:r w:rsidR="00EE40C4">
        <w:rPr>
          <w:rFonts w:cs="Arial"/>
          <w:b w:val="0"/>
          <w:bCs/>
          <w:sz w:val="24"/>
          <w:szCs w:val="24"/>
        </w:rPr>
        <w:t xml:space="preserve">s. </w:t>
      </w:r>
      <w:r w:rsidR="00805319">
        <w:rPr>
          <w:rFonts w:cs="Arial"/>
          <w:b w:val="0"/>
          <w:bCs/>
          <w:sz w:val="24"/>
          <w:szCs w:val="24"/>
        </w:rPr>
        <w:t>The level and rate of the change</w:t>
      </w:r>
      <w:r w:rsidR="00692DCA">
        <w:rPr>
          <w:rFonts w:cs="Arial"/>
          <w:b w:val="0"/>
          <w:bCs/>
          <w:sz w:val="24"/>
          <w:szCs w:val="24"/>
        </w:rPr>
        <w:t xml:space="preserve"> </w:t>
      </w:r>
      <w:r w:rsidR="00EE40C4">
        <w:rPr>
          <w:rFonts w:cs="Arial"/>
          <w:b w:val="0"/>
          <w:bCs/>
          <w:sz w:val="24"/>
          <w:szCs w:val="24"/>
        </w:rPr>
        <w:t xml:space="preserve">has put a </w:t>
      </w:r>
      <w:r w:rsidR="00AB4424">
        <w:rPr>
          <w:rFonts w:cs="Arial"/>
          <w:b w:val="0"/>
          <w:bCs/>
          <w:sz w:val="24"/>
          <w:szCs w:val="24"/>
        </w:rPr>
        <w:t>huge demand</w:t>
      </w:r>
      <w:r w:rsidR="00EE40C4">
        <w:rPr>
          <w:rFonts w:cs="Arial"/>
          <w:b w:val="0"/>
          <w:bCs/>
          <w:sz w:val="24"/>
          <w:szCs w:val="24"/>
        </w:rPr>
        <w:t xml:space="preserve"> </w:t>
      </w:r>
      <w:r w:rsidR="00AB4424">
        <w:rPr>
          <w:rFonts w:cs="Arial"/>
          <w:b w:val="0"/>
          <w:bCs/>
          <w:sz w:val="24"/>
          <w:szCs w:val="24"/>
        </w:rPr>
        <w:t xml:space="preserve">on community </w:t>
      </w:r>
      <w:r w:rsidR="00B40CAD">
        <w:rPr>
          <w:rFonts w:cs="Arial"/>
          <w:b w:val="0"/>
          <w:bCs/>
          <w:sz w:val="24"/>
          <w:szCs w:val="24"/>
        </w:rPr>
        <w:t xml:space="preserve">actors, </w:t>
      </w:r>
      <w:r w:rsidR="00FC3FD7">
        <w:rPr>
          <w:rFonts w:cs="Arial"/>
          <w:b w:val="0"/>
          <w:bCs/>
          <w:sz w:val="24"/>
          <w:szCs w:val="24"/>
        </w:rPr>
        <w:t xml:space="preserve">and </w:t>
      </w:r>
      <w:r w:rsidR="00805319">
        <w:rPr>
          <w:rFonts w:cs="Arial"/>
          <w:b w:val="0"/>
          <w:bCs/>
          <w:sz w:val="24"/>
          <w:szCs w:val="24"/>
        </w:rPr>
        <w:t>their</w:t>
      </w:r>
      <w:r w:rsidR="00FC3FD7">
        <w:rPr>
          <w:rFonts w:cs="Arial"/>
          <w:b w:val="0"/>
          <w:bCs/>
          <w:sz w:val="24"/>
          <w:szCs w:val="24"/>
        </w:rPr>
        <w:t xml:space="preserve"> establishments. </w:t>
      </w:r>
      <w:r w:rsidR="0073583E">
        <w:rPr>
          <w:rFonts w:cs="Arial"/>
          <w:b w:val="0"/>
          <w:bCs/>
          <w:sz w:val="24"/>
          <w:szCs w:val="24"/>
        </w:rPr>
        <w:t xml:space="preserve">LSP’s are </w:t>
      </w:r>
      <w:r w:rsidR="00686FB3">
        <w:rPr>
          <w:rFonts w:cs="Arial"/>
          <w:b w:val="0"/>
          <w:bCs/>
          <w:sz w:val="24"/>
          <w:szCs w:val="24"/>
        </w:rPr>
        <w:t xml:space="preserve">a set of </w:t>
      </w:r>
      <w:r w:rsidR="0073583E">
        <w:rPr>
          <w:rFonts w:cs="Arial"/>
          <w:b w:val="0"/>
          <w:bCs/>
          <w:sz w:val="24"/>
          <w:szCs w:val="24"/>
        </w:rPr>
        <w:t xml:space="preserve"> powerful</w:t>
      </w:r>
      <w:r w:rsidR="00A42D73">
        <w:rPr>
          <w:rFonts w:cs="Arial"/>
          <w:b w:val="0"/>
          <w:bCs/>
          <w:sz w:val="24"/>
          <w:szCs w:val="24"/>
        </w:rPr>
        <w:t xml:space="preserve"> </w:t>
      </w:r>
      <w:r w:rsidR="00805319">
        <w:rPr>
          <w:rFonts w:cs="Arial"/>
          <w:b w:val="0"/>
          <w:bCs/>
          <w:sz w:val="24"/>
          <w:szCs w:val="24"/>
        </w:rPr>
        <w:t>paper-based</w:t>
      </w:r>
      <w:r w:rsidR="00A42D73">
        <w:rPr>
          <w:rFonts w:cs="Arial"/>
          <w:b w:val="0"/>
          <w:bCs/>
          <w:sz w:val="24"/>
          <w:szCs w:val="24"/>
        </w:rPr>
        <w:t xml:space="preserve"> policies, </w:t>
      </w:r>
      <w:r w:rsidR="00805319">
        <w:rPr>
          <w:rFonts w:cs="Arial"/>
          <w:b w:val="0"/>
          <w:bCs/>
          <w:sz w:val="24"/>
          <w:szCs w:val="24"/>
        </w:rPr>
        <w:t>which</w:t>
      </w:r>
      <w:r w:rsidR="00A42D73">
        <w:rPr>
          <w:rFonts w:cs="Arial"/>
          <w:b w:val="0"/>
          <w:bCs/>
          <w:sz w:val="24"/>
          <w:szCs w:val="24"/>
        </w:rPr>
        <w:t xml:space="preserve"> ought to provide governmental bodies with some type of creativity. With that being said, there is no evidence to suggests that this has been a success.</w:t>
      </w:r>
    </w:p>
    <w:p w14:paraId="099404AD" w14:textId="77777777" w:rsidR="004720CE" w:rsidRDefault="004720CE" w:rsidP="00F92453">
      <w:pPr>
        <w:pStyle w:val="Heading2"/>
        <w:tabs>
          <w:tab w:val="left" w:pos="7797"/>
        </w:tabs>
        <w:spacing w:line="360" w:lineRule="auto"/>
        <w:ind w:left="-284" w:right="-613"/>
        <w:jc w:val="both"/>
        <w:rPr>
          <w:rFonts w:cs="Arial"/>
          <w:b w:val="0"/>
          <w:bCs/>
          <w:sz w:val="24"/>
          <w:szCs w:val="24"/>
        </w:rPr>
      </w:pPr>
    </w:p>
    <w:p w14:paraId="1E4B5F24" w14:textId="10D4095C" w:rsidR="004F2689" w:rsidRDefault="0054007C"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Assessing the impact of such measures have proven to be difficult, </w:t>
      </w:r>
      <w:r w:rsidR="00320035">
        <w:rPr>
          <w:rFonts w:cs="Arial"/>
          <w:b w:val="0"/>
          <w:bCs/>
          <w:sz w:val="24"/>
          <w:szCs w:val="24"/>
        </w:rPr>
        <w:t xml:space="preserve">an as a result </w:t>
      </w:r>
      <w:r>
        <w:rPr>
          <w:rFonts w:cs="Arial"/>
          <w:b w:val="0"/>
          <w:bCs/>
          <w:sz w:val="24"/>
          <w:szCs w:val="24"/>
        </w:rPr>
        <w:t>several NDC’s are falling behind</w:t>
      </w:r>
      <w:r w:rsidR="00FB79C3">
        <w:rPr>
          <w:rFonts w:cs="Arial"/>
          <w:b w:val="0"/>
          <w:bCs/>
          <w:sz w:val="24"/>
          <w:szCs w:val="24"/>
        </w:rPr>
        <w:t>,</w:t>
      </w:r>
      <w:r w:rsidR="00EE40C4">
        <w:rPr>
          <w:rFonts w:cs="Arial"/>
          <w:b w:val="0"/>
          <w:bCs/>
          <w:sz w:val="24"/>
          <w:szCs w:val="24"/>
        </w:rPr>
        <w:t xml:space="preserve"> due to</w:t>
      </w:r>
      <w:r w:rsidR="004720CE">
        <w:rPr>
          <w:rFonts w:cs="Arial"/>
          <w:b w:val="0"/>
          <w:bCs/>
          <w:sz w:val="24"/>
          <w:szCs w:val="24"/>
        </w:rPr>
        <w:t xml:space="preserve"> their</w:t>
      </w:r>
      <w:r w:rsidR="00FB79C3">
        <w:rPr>
          <w:rFonts w:cs="Arial"/>
          <w:b w:val="0"/>
          <w:bCs/>
          <w:sz w:val="24"/>
          <w:szCs w:val="24"/>
        </w:rPr>
        <w:t xml:space="preserve"> expenditure and distribution</w:t>
      </w:r>
      <w:r w:rsidR="0072347D">
        <w:rPr>
          <w:rFonts w:cs="Arial"/>
          <w:b w:val="0"/>
          <w:bCs/>
          <w:sz w:val="24"/>
          <w:szCs w:val="24"/>
        </w:rPr>
        <w:t xml:space="preserve"> </w:t>
      </w:r>
      <w:r w:rsidR="004720CE">
        <w:rPr>
          <w:rFonts w:cs="Arial"/>
          <w:b w:val="0"/>
          <w:bCs/>
          <w:sz w:val="24"/>
          <w:szCs w:val="24"/>
        </w:rPr>
        <w:t>targets,</w:t>
      </w:r>
      <w:r w:rsidR="00320035">
        <w:rPr>
          <w:rFonts w:cs="Arial"/>
          <w:b w:val="0"/>
          <w:bCs/>
          <w:sz w:val="24"/>
          <w:szCs w:val="24"/>
        </w:rPr>
        <w:t xml:space="preserve"> which </w:t>
      </w:r>
      <w:r w:rsidR="004720CE">
        <w:rPr>
          <w:rFonts w:cs="Arial"/>
          <w:b w:val="0"/>
          <w:bCs/>
          <w:sz w:val="24"/>
          <w:szCs w:val="24"/>
        </w:rPr>
        <w:t>profoundly just like LSP’s, have limited influences on conventi</w:t>
      </w:r>
      <w:r w:rsidR="004B3465">
        <w:rPr>
          <w:rFonts w:cs="Arial"/>
          <w:b w:val="0"/>
          <w:bCs/>
          <w:sz w:val="24"/>
          <w:szCs w:val="24"/>
        </w:rPr>
        <w:t>on</w:t>
      </w:r>
      <w:r w:rsidR="004720CE">
        <w:rPr>
          <w:rFonts w:cs="Arial"/>
          <w:b w:val="0"/>
          <w:bCs/>
          <w:sz w:val="24"/>
          <w:szCs w:val="24"/>
        </w:rPr>
        <w:t>al services providers. One reason being the complexity and strain of the sheer magnitude,</w:t>
      </w:r>
      <w:r w:rsidR="00320035">
        <w:rPr>
          <w:rFonts w:cs="Arial"/>
          <w:b w:val="0"/>
          <w:bCs/>
          <w:sz w:val="24"/>
          <w:szCs w:val="24"/>
        </w:rPr>
        <w:t xml:space="preserve"> is </w:t>
      </w:r>
      <w:r w:rsidR="000B7BED">
        <w:rPr>
          <w:rFonts w:cs="Arial"/>
          <w:b w:val="0"/>
          <w:bCs/>
          <w:sz w:val="24"/>
          <w:szCs w:val="24"/>
        </w:rPr>
        <w:t xml:space="preserve">overlapping governmental </w:t>
      </w:r>
      <w:r w:rsidR="004B3465">
        <w:rPr>
          <w:rFonts w:cs="Arial"/>
          <w:b w:val="0"/>
          <w:bCs/>
          <w:sz w:val="24"/>
          <w:szCs w:val="24"/>
        </w:rPr>
        <w:t>initiatives</w:t>
      </w:r>
      <w:r w:rsidR="000B7BED">
        <w:rPr>
          <w:rFonts w:cs="Arial"/>
          <w:b w:val="0"/>
          <w:bCs/>
          <w:sz w:val="24"/>
          <w:szCs w:val="24"/>
        </w:rPr>
        <w:t xml:space="preserve"> and internal partnerships, diverting the attention away from the contributions or lack of it, </w:t>
      </w:r>
      <w:r w:rsidR="00AA1565">
        <w:rPr>
          <w:rFonts w:cs="Arial"/>
          <w:b w:val="0"/>
          <w:bCs/>
          <w:sz w:val="24"/>
          <w:szCs w:val="24"/>
        </w:rPr>
        <w:t>in terms of public service providers (Geddes, 2006).</w:t>
      </w:r>
    </w:p>
    <w:p w14:paraId="028BC884" w14:textId="77777777" w:rsidR="007C0F86" w:rsidRDefault="007C0F86" w:rsidP="00F92453">
      <w:pPr>
        <w:pStyle w:val="Heading2"/>
        <w:tabs>
          <w:tab w:val="left" w:pos="7797"/>
        </w:tabs>
        <w:spacing w:line="360" w:lineRule="auto"/>
        <w:ind w:left="-284" w:right="-613"/>
        <w:jc w:val="both"/>
        <w:rPr>
          <w:rFonts w:cs="Arial"/>
          <w:b w:val="0"/>
          <w:bCs/>
          <w:sz w:val="24"/>
          <w:szCs w:val="24"/>
        </w:rPr>
      </w:pPr>
    </w:p>
    <w:p w14:paraId="6EA68092" w14:textId="3177D8FB" w:rsidR="004313D7" w:rsidRDefault="004B346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Nevertheless</w:t>
      </w:r>
      <w:r w:rsidR="007C0F86">
        <w:rPr>
          <w:rFonts w:cs="Arial"/>
          <w:b w:val="0"/>
          <w:bCs/>
          <w:sz w:val="24"/>
          <w:szCs w:val="24"/>
        </w:rPr>
        <w:t xml:space="preserve">, (Room,2011) report states that the  breakdown of local and central governments, has created </w:t>
      </w:r>
      <w:r>
        <w:rPr>
          <w:rFonts w:cs="Arial"/>
          <w:b w:val="0"/>
          <w:bCs/>
          <w:sz w:val="24"/>
          <w:szCs w:val="24"/>
        </w:rPr>
        <w:t>universal</w:t>
      </w:r>
      <w:r w:rsidR="007C0F86">
        <w:rPr>
          <w:rFonts w:cs="Arial"/>
          <w:b w:val="0"/>
          <w:bCs/>
          <w:sz w:val="24"/>
          <w:szCs w:val="24"/>
        </w:rPr>
        <w:t xml:space="preserve"> chaos and public lawlessness</w:t>
      </w:r>
      <w:r w:rsidR="00456D59">
        <w:rPr>
          <w:rFonts w:cs="Arial"/>
          <w:b w:val="0"/>
          <w:bCs/>
          <w:sz w:val="24"/>
          <w:szCs w:val="24"/>
        </w:rPr>
        <w:t>, at which point opening establishments is again barley</w:t>
      </w:r>
      <w:r w:rsidR="00A02C79">
        <w:rPr>
          <w:rFonts w:cs="Arial"/>
          <w:b w:val="0"/>
          <w:bCs/>
          <w:sz w:val="24"/>
          <w:szCs w:val="24"/>
        </w:rPr>
        <w:t xml:space="preserve"> feasible. </w:t>
      </w:r>
      <w:r w:rsidR="0094317C">
        <w:rPr>
          <w:rFonts w:cs="Arial"/>
          <w:b w:val="0"/>
          <w:bCs/>
          <w:sz w:val="24"/>
          <w:szCs w:val="24"/>
        </w:rPr>
        <w:t>During the 19th</w:t>
      </w:r>
      <w:r w:rsidR="00456D59">
        <w:rPr>
          <w:rFonts w:cs="Arial"/>
          <w:b w:val="0"/>
          <w:bCs/>
          <w:sz w:val="24"/>
          <w:szCs w:val="24"/>
        </w:rPr>
        <w:t xml:space="preserve"> </w:t>
      </w:r>
      <w:r w:rsidR="0094317C">
        <w:rPr>
          <w:rFonts w:cs="Arial"/>
          <w:b w:val="0"/>
          <w:bCs/>
          <w:sz w:val="24"/>
          <w:szCs w:val="24"/>
        </w:rPr>
        <w:t xml:space="preserve">century a significant amount of </w:t>
      </w:r>
      <w:r>
        <w:rPr>
          <w:rFonts w:cs="Arial"/>
          <w:b w:val="0"/>
          <w:bCs/>
          <w:sz w:val="24"/>
          <w:szCs w:val="24"/>
        </w:rPr>
        <w:t>progress</w:t>
      </w:r>
      <w:r w:rsidR="009E52C5">
        <w:rPr>
          <w:rFonts w:cs="Arial"/>
          <w:b w:val="0"/>
          <w:bCs/>
          <w:sz w:val="24"/>
          <w:szCs w:val="24"/>
        </w:rPr>
        <w:t xml:space="preserve"> was made</w:t>
      </w:r>
      <w:r w:rsidR="000108BA">
        <w:rPr>
          <w:rFonts w:cs="Arial"/>
          <w:b w:val="0"/>
          <w:bCs/>
          <w:sz w:val="24"/>
          <w:szCs w:val="24"/>
        </w:rPr>
        <w:t xml:space="preserve">, </w:t>
      </w:r>
      <w:r w:rsidR="002C3647">
        <w:rPr>
          <w:rFonts w:cs="Arial"/>
          <w:b w:val="0"/>
          <w:bCs/>
          <w:sz w:val="24"/>
          <w:szCs w:val="24"/>
        </w:rPr>
        <w:t xml:space="preserve">in the field of statistical testing, </w:t>
      </w:r>
      <w:r w:rsidR="00C23A0F">
        <w:rPr>
          <w:rFonts w:cs="Arial"/>
          <w:b w:val="0"/>
          <w:bCs/>
          <w:sz w:val="24"/>
          <w:szCs w:val="24"/>
        </w:rPr>
        <w:t>originally this started in the matter of the human population</w:t>
      </w:r>
      <w:r w:rsidR="00CB613A">
        <w:rPr>
          <w:rFonts w:cs="Arial"/>
          <w:b w:val="0"/>
          <w:bCs/>
          <w:sz w:val="24"/>
          <w:szCs w:val="24"/>
        </w:rPr>
        <w:t xml:space="preserve">. Inside a department where the mission was to figure out, notable </w:t>
      </w:r>
      <w:r w:rsidR="00764C36">
        <w:rPr>
          <w:rFonts w:cs="Arial"/>
          <w:b w:val="0"/>
          <w:bCs/>
          <w:sz w:val="24"/>
          <w:szCs w:val="24"/>
        </w:rPr>
        <w:t xml:space="preserve">constraints in the simulation of </w:t>
      </w:r>
      <w:r w:rsidR="00D737D5">
        <w:rPr>
          <w:rFonts w:cs="Arial"/>
          <w:b w:val="0"/>
          <w:bCs/>
          <w:sz w:val="24"/>
          <w:szCs w:val="24"/>
        </w:rPr>
        <w:t xml:space="preserve">geometric astronomy, </w:t>
      </w:r>
      <w:r w:rsidR="00082B39">
        <w:rPr>
          <w:rFonts w:cs="Arial"/>
          <w:b w:val="0"/>
          <w:bCs/>
          <w:sz w:val="24"/>
          <w:szCs w:val="24"/>
        </w:rPr>
        <w:t>which confirmed to a clear challenge (Room, 2011).</w:t>
      </w:r>
    </w:p>
    <w:p w14:paraId="6E79DAB0" w14:textId="77777777" w:rsidR="004313D7" w:rsidRDefault="004313D7" w:rsidP="00F92453">
      <w:pPr>
        <w:pStyle w:val="Heading2"/>
        <w:tabs>
          <w:tab w:val="left" w:pos="7797"/>
        </w:tabs>
        <w:spacing w:line="360" w:lineRule="auto"/>
        <w:ind w:left="-284" w:right="-613"/>
        <w:jc w:val="both"/>
        <w:rPr>
          <w:rFonts w:cs="Arial"/>
          <w:b w:val="0"/>
          <w:bCs/>
          <w:sz w:val="24"/>
          <w:szCs w:val="24"/>
        </w:rPr>
      </w:pPr>
    </w:p>
    <w:p w14:paraId="3DF393D6" w14:textId="77777777" w:rsidR="00D434E2" w:rsidRDefault="001E7C5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(Cotton, 2017) review </w:t>
      </w:r>
      <w:r w:rsidR="00644376">
        <w:rPr>
          <w:rFonts w:cs="Arial"/>
          <w:b w:val="0"/>
          <w:bCs/>
          <w:sz w:val="24"/>
          <w:szCs w:val="24"/>
        </w:rPr>
        <w:t xml:space="preserve">indicates that the major concerns found within the study, </w:t>
      </w:r>
      <w:r w:rsidR="004313D7">
        <w:rPr>
          <w:rFonts w:cs="Arial"/>
          <w:b w:val="0"/>
          <w:bCs/>
          <w:sz w:val="24"/>
          <w:szCs w:val="24"/>
        </w:rPr>
        <w:t xml:space="preserve">relates to </w:t>
      </w:r>
      <w:r w:rsidR="00644376">
        <w:rPr>
          <w:rFonts w:cs="Arial"/>
          <w:b w:val="0"/>
          <w:bCs/>
          <w:sz w:val="24"/>
          <w:szCs w:val="24"/>
        </w:rPr>
        <w:t>the risk</w:t>
      </w:r>
      <w:r w:rsidR="004313D7">
        <w:rPr>
          <w:rFonts w:cs="Arial"/>
          <w:b w:val="0"/>
          <w:bCs/>
          <w:sz w:val="24"/>
          <w:szCs w:val="24"/>
        </w:rPr>
        <w:t xml:space="preserve"> of</w:t>
      </w:r>
      <w:r w:rsidR="00644376">
        <w:rPr>
          <w:rFonts w:cs="Arial"/>
          <w:b w:val="0"/>
          <w:bCs/>
          <w:sz w:val="24"/>
          <w:szCs w:val="24"/>
        </w:rPr>
        <w:t xml:space="preserve"> </w:t>
      </w:r>
      <w:r w:rsidR="00805319">
        <w:rPr>
          <w:rFonts w:cs="Arial"/>
          <w:b w:val="0"/>
          <w:bCs/>
          <w:sz w:val="24"/>
          <w:szCs w:val="24"/>
        </w:rPr>
        <w:t>in</w:t>
      </w:r>
      <w:r w:rsidR="00644376">
        <w:rPr>
          <w:rFonts w:cs="Arial"/>
          <w:b w:val="0"/>
          <w:bCs/>
          <w:sz w:val="24"/>
          <w:szCs w:val="24"/>
        </w:rPr>
        <w:t>equality</w:t>
      </w:r>
      <w:r w:rsidR="004313D7">
        <w:rPr>
          <w:rFonts w:cs="Arial"/>
          <w:b w:val="0"/>
          <w:bCs/>
          <w:sz w:val="24"/>
          <w:szCs w:val="24"/>
        </w:rPr>
        <w:t xml:space="preserve"> and informed agreements, as they are often reinforced by environmental justice. The PPFPE is a procedure used to tackle this concern, it is identified as an ethical arrangement, found in principles relating to fairness and justice, plus the concept of political justness.</w:t>
      </w:r>
    </w:p>
    <w:p w14:paraId="470E12FA" w14:textId="77777777" w:rsidR="00D434E2" w:rsidRDefault="00D434E2" w:rsidP="00F92453">
      <w:pPr>
        <w:pStyle w:val="Heading2"/>
        <w:tabs>
          <w:tab w:val="left" w:pos="7797"/>
        </w:tabs>
        <w:spacing w:line="360" w:lineRule="auto"/>
        <w:ind w:left="-284" w:right="-613"/>
        <w:jc w:val="both"/>
        <w:rPr>
          <w:rFonts w:cs="Arial"/>
          <w:b w:val="0"/>
          <w:bCs/>
          <w:sz w:val="24"/>
          <w:szCs w:val="24"/>
        </w:rPr>
      </w:pPr>
    </w:p>
    <w:p w14:paraId="06613321" w14:textId="6CFFE227" w:rsidR="005F6597" w:rsidRDefault="004313D7"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Whereby all residents are given equal </w:t>
      </w:r>
      <w:r w:rsidR="005F6597">
        <w:rPr>
          <w:rFonts w:cs="Arial"/>
          <w:b w:val="0"/>
          <w:bCs/>
          <w:sz w:val="24"/>
          <w:szCs w:val="24"/>
        </w:rPr>
        <w:t>opportunity when</w:t>
      </w:r>
      <w:r>
        <w:rPr>
          <w:rFonts w:cs="Arial"/>
          <w:b w:val="0"/>
          <w:bCs/>
          <w:sz w:val="24"/>
          <w:szCs w:val="24"/>
        </w:rPr>
        <w:t xml:space="preserve"> it comes to decision- making or distributive outcomes. In PPFPE equality is </w:t>
      </w:r>
      <w:r w:rsidR="003D2352">
        <w:rPr>
          <w:rFonts w:cs="Arial"/>
          <w:b w:val="0"/>
          <w:bCs/>
          <w:sz w:val="24"/>
          <w:szCs w:val="24"/>
        </w:rPr>
        <w:t xml:space="preserve">justifiable the only difference is the one-sided </w:t>
      </w:r>
      <w:r w:rsidR="00E35AF6">
        <w:rPr>
          <w:rFonts w:cs="Arial"/>
          <w:b w:val="0"/>
          <w:bCs/>
          <w:sz w:val="24"/>
          <w:szCs w:val="24"/>
        </w:rPr>
        <w:t>treatment because</w:t>
      </w:r>
      <w:r w:rsidR="00315609">
        <w:rPr>
          <w:rFonts w:cs="Arial"/>
          <w:b w:val="0"/>
          <w:bCs/>
          <w:sz w:val="24"/>
          <w:szCs w:val="24"/>
        </w:rPr>
        <w:t xml:space="preserve"> it demands some type of vindication, in the sense that the liability for confirming the risks, lies with those presenting themselves as a potential environmental threat, d</w:t>
      </w:r>
      <w:r w:rsidR="00267294">
        <w:rPr>
          <w:rFonts w:cs="Arial"/>
          <w:b w:val="0"/>
          <w:bCs/>
          <w:sz w:val="24"/>
          <w:szCs w:val="24"/>
        </w:rPr>
        <w:t xml:space="preserve">amaging the </w:t>
      </w:r>
      <w:r w:rsidR="00315609">
        <w:rPr>
          <w:rFonts w:cs="Arial"/>
          <w:b w:val="0"/>
          <w:bCs/>
          <w:sz w:val="24"/>
          <w:szCs w:val="24"/>
        </w:rPr>
        <w:t>progress</w:t>
      </w:r>
      <w:r w:rsidR="00AA17C6">
        <w:rPr>
          <w:rFonts w:cs="Arial"/>
          <w:b w:val="0"/>
          <w:bCs/>
          <w:sz w:val="24"/>
          <w:szCs w:val="24"/>
        </w:rPr>
        <w:t xml:space="preserve"> (Cotton, 2017).</w:t>
      </w:r>
    </w:p>
    <w:p w14:paraId="79A8C4A8" w14:textId="77777777" w:rsidR="00736646" w:rsidRDefault="00736646" w:rsidP="00F92453">
      <w:pPr>
        <w:pStyle w:val="Heading2"/>
        <w:tabs>
          <w:tab w:val="left" w:pos="7797"/>
        </w:tabs>
        <w:spacing w:line="360" w:lineRule="auto"/>
        <w:ind w:left="-284" w:right="-613"/>
        <w:jc w:val="both"/>
        <w:rPr>
          <w:rFonts w:cs="Arial"/>
          <w:b w:val="0"/>
          <w:bCs/>
          <w:sz w:val="24"/>
          <w:szCs w:val="24"/>
        </w:rPr>
      </w:pPr>
    </w:p>
    <w:p w14:paraId="4CBCE79F" w14:textId="1107F759" w:rsidR="00606312" w:rsidRDefault="005F6597"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(Sullivan and Wilson, 2009) </w:t>
      </w:r>
      <w:r w:rsidR="00C45954">
        <w:rPr>
          <w:rFonts w:cs="Arial"/>
          <w:b w:val="0"/>
          <w:bCs/>
          <w:sz w:val="24"/>
          <w:szCs w:val="24"/>
        </w:rPr>
        <w:t xml:space="preserve">article states that conventional risk analysis, has been commonly used in the administration of literature for almost forty years. This signifies that there is a gap, in the competency of existing managerial </w:t>
      </w:r>
      <w:r w:rsidR="00FC1FDD">
        <w:rPr>
          <w:rFonts w:cs="Arial"/>
          <w:b w:val="0"/>
          <w:bCs/>
          <w:sz w:val="24"/>
          <w:szCs w:val="24"/>
        </w:rPr>
        <w:t xml:space="preserve">tools and practices, </w:t>
      </w:r>
      <w:r w:rsidR="00B72841">
        <w:rPr>
          <w:rFonts w:cs="Arial"/>
          <w:b w:val="0"/>
          <w:bCs/>
          <w:sz w:val="24"/>
          <w:szCs w:val="24"/>
        </w:rPr>
        <w:t>which</w:t>
      </w:r>
      <w:r w:rsidR="00FC1FDD">
        <w:rPr>
          <w:rFonts w:cs="Arial"/>
          <w:b w:val="0"/>
          <w:bCs/>
          <w:sz w:val="24"/>
          <w:szCs w:val="24"/>
        </w:rPr>
        <w:t xml:space="preserve"> </w:t>
      </w:r>
      <w:r w:rsidR="00B72841">
        <w:rPr>
          <w:rFonts w:cs="Arial"/>
          <w:b w:val="0"/>
          <w:bCs/>
          <w:sz w:val="24"/>
          <w:szCs w:val="24"/>
        </w:rPr>
        <w:t>were</w:t>
      </w:r>
      <w:r w:rsidR="00FC1FDD">
        <w:rPr>
          <w:rFonts w:cs="Arial"/>
          <w:b w:val="0"/>
          <w:bCs/>
          <w:sz w:val="24"/>
          <w:szCs w:val="24"/>
        </w:rPr>
        <w:t xml:space="preserve"> designed to control </w:t>
      </w:r>
      <w:r w:rsidR="00FC1FDD">
        <w:rPr>
          <w:rFonts w:cs="Arial"/>
          <w:b w:val="0"/>
          <w:bCs/>
          <w:sz w:val="24"/>
          <w:szCs w:val="24"/>
        </w:rPr>
        <w:lastRenderedPageBreak/>
        <w:t>ongoing threats affecting the six federations</w:t>
      </w:r>
      <w:r w:rsidR="00735F23">
        <w:rPr>
          <w:rFonts w:cs="Arial"/>
          <w:b w:val="0"/>
          <w:bCs/>
          <w:sz w:val="24"/>
          <w:szCs w:val="24"/>
        </w:rPr>
        <w:t xml:space="preserve">. This integration between false beliefs and regulated factors, could eventually become an even more threatening </w:t>
      </w:r>
      <w:r w:rsidR="0033095C">
        <w:rPr>
          <w:rFonts w:cs="Arial"/>
          <w:b w:val="0"/>
          <w:bCs/>
          <w:sz w:val="24"/>
          <w:szCs w:val="24"/>
        </w:rPr>
        <w:t>prodigy to the organisation rather than the threat of terrorism on its</w:t>
      </w:r>
      <w:r w:rsidR="00F80F23">
        <w:rPr>
          <w:rFonts w:cs="Arial"/>
          <w:b w:val="0"/>
          <w:bCs/>
          <w:sz w:val="24"/>
          <w:szCs w:val="24"/>
        </w:rPr>
        <w:t>elf</w:t>
      </w:r>
      <w:r w:rsidR="00392EC3">
        <w:rPr>
          <w:rFonts w:cs="Arial"/>
          <w:b w:val="0"/>
          <w:bCs/>
          <w:sz w:val="24"/>
          <w:szCs w:val="24"/>
        </w:rPr>
        <w:t xml:space="preserve"> (Sullivan and Wilson, 2009).</w:t>
      </w:r>
    </w:p>
    <w:p w14:paraId="7A73ECEE" w14:textId="77777777" w:rsidR="00606312" w:rsidRDefault="00606312" w:rsidP="00F92453">
      <w:pPr>
        <w:pStyle w:val="Heading2"/>
        <w:tabs>
          <w:tab w:val="left" w:pos="7797"/>
        </w:tabs>
        <w:spacing w:line="360" w:lineRule="auto"/>
        <w:ind w:left="-284" w:right="-613"/>
        <w:jc w:val="both"/>
        <w:rPr>
          <w:rFonts w:cs="Arial"/>
          <w:b w:val="0"/>
          <w:bCs/>
          <w:sz w:val="24"/>
          <w:szCs w:val="24"/>
        </w:rPr>
      </w:pPr>
    </w:p>
    <w:p w14:paraId="0CA94365" w14:textId="0C2D8F67" w:rsidR="001E7C55" w:rsidRDefault="001260F7"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Even so (Carstensen, 2018) commentary expressed that </w:t>
      </w:r>
      <w:r w:rsidR="006F7E73">
        <w:rPr>
          <w:rFonts w:cs="Arial"/>
          <w:b w:val="0"/>
          <w:bCs/>
          <w:sz w:val="24"/>
          <w:szCs w:val="24"/>
        </w:rPr>
        <w:t>conceived imagination power, has significant imputations,</w:t>
      </w:r>
      <w:r w:rsidR="00374A26">
        <w:rPr>
          <w:rFonts w:cs="Arial"/>
          <w:b w:val="0"/>
          <w:bCs/>
          <w:sz w:val="24"/>
          <w:szCs w:val="24"/>
        </w:rPr>
        <w:t xml:space="preserve"> due to </w:t>
      </w:r>
      <w:r w:rsidR="006F7E73">
        <w:rPr>
          <w:rFonts w:cs="Arial"/>
          <w:b w:val="0"/>
          <w:bCs/>
          <w:sz w:val="24"/>
          <w:szCs w:val="24"/>
        </w:rPr>
        <w:t xml:space="preserve">the way society </w:t>
      </w:r>
      <w:r w:rsidR="00552BF7">
        <w:rPr>
          <w:rFonts w:cs="Arial"/>
          <w:b w:val="0"/>
          <w:bCs/>
          <w:sz w:val="24"/>
          <w:szCs w:val="24"/>
        </w:rPr>
        <w:t>looks at</w:t>
      </w:r>
      <w:r w:rsidR="006F7E73">
        <w:rPr>
          <w:rFonts w:cs="Arial"/>
          <w:b w:val="0"/>
          <w:bCs/>
          <w:sz w:val="24"/>
          <w:szCs w:val="24"/>
        </w:rPr>
        <w:t xml:space="preserve"> policy standards</w:t>
      </w:r>
      <w:r w:rsidR="00552BF7">
        <w:rPr>
          <w:rFonts w:cs="Arial"/>
          <w:b w:val="0"/>
          <w:bCs/>
          <w:sz w:val="24"/>
          <w:szCs w:val="24"/>
        </w:rPr>
        <w:t>, since they can preserve for</w:t>
      </w:r>
      <w:r w:rsidR="008C632C">
        <w:rPr>
          <w:rFonts w:cs="Arial"/>
          <w:b w:val="0"/>
          <w:bCs/>
          <w:sz w:val="24"/>
          <w:szCs w:val="24"/>
        </w:rPr>
        <w:t xml:space="preserve"> a </w:t>
      </w:r>
      <w:r w:rsidR="00552BF7">
        <w:rPr>
          <w:rFonts w:cs="Arial"/>
          <w:b w:val="0"/>
          <w:bCs/>
          <w:sz w:val="24"/>
          <w:szCs w:val="24"/>
        </w:rPr>
        <w:t>long period of time</w:t>
      </w:r>
      <w:r w:rsidR="001A4FD1">
        <w:rPr>
          <w:rFonts w:cs="Arial"/>
          <w:b w:val="0"/>
          <w:bCs/>
          <w:sz w:val="24"/>
          <w:szCs w:val="24"/>
        </w:rPr>
        <w:t xml:space="preserve">. This does not mean that the policies taken for granted will become personalised. It simply means that </w:t>
      </w:r>
      <w:r w:rsidR="00E35AF6">
        <w:rPr>
          <w:rFonts w:cs="Arial"/>
          <w:b w:val="0"/>
          <w:bCs/>
          <w:sz w:val="24"/>
          <w:szCs w:val="24"/>
        </w:rPr>
        <w:t>a</w:t>
      </w:r>
      <w:r w:rsidR="001A4FD1">
        <w:rPr>
          <w:rFonts w:cs="Arial"/>
          <w:b w:val="0"/>
          <w:bCs/>
          <w:sz w:val="24"/>
          <w:szCs w:val="24"/>
        </w:rPr>
        <w:t xml:space="preserve"> </w:t>
      </w:r>
      <w:r w:rsidR="007E3991">
        <w:rPr>
          <w:rFonts w:cs="Arial"/>
          <w:b w:val="0"/>
          <w:bCs/>
          <w:sz w:val="24"/>
          <w:szCs w:val="24"/>
        </w:rPr>
        <w:t>communally consensus has derived, and is prone to challenges</w:t>
      </w:r>
      <w:r w:rsidR="004A1F0D">
        <w:rPr>
          <w:rFonts w:cs="Arial"/>
          <w:b w:val="0"/>
          <w:bCs/>
          <w:sz w:val="24"/>
          <w:szCs w:val="24"/>
        </w:rPr>
        <w:t xml:space="preserve"> from participating </w:t>
      </w:r>
      <w:r w:rsidR="008C632C">
        <w:rPr>
          <w:rFonts w:cs="Arial"/>
          <w:b w:val="0"/>
          <w:bCs/>
          <w:sz w:val="24"/>
          <w:szCs w:val="24"/>
        </w:rPr>
        <w:t>in</w:t>
      </w:r>
      <w:r w:rsidR="004A1F0D">
        <w:rPr>
          <w:rFonts w:cs="Arial"/>
          <w:b w:val="0"/>
          <w:bCs/>
          <w:sz w:val="24"/>
          <w:szCs w:val="24"/>
        </w:rPr>
        <w:t xml:space="preserve"> partnerships, </w:t>
      </w:r>
      <w:r w:rsidR="008C632C">
        <w:rPr>
          <w:rFonts w:cs="Arial"/>
          <w:b w:val="0"/>
          <w:bCs/>
          <w:sz w:val="24"/>
          <w:szCs w:val="24"/>
        </w:rPr>
        <w:t xml:space="preserve"> which are in </w:t>
      </w:r>
      <w:r w:rsidR="004A1F0D">
        <w:rPr>
          <w:rFonts w:cs="Arial"/>
          <w:b w:val="0"/>
          <w:bCs/>
          <w:sz w:val="24"/>
          <w:szCs w:val="24"/>
        </w:rPr>
        <w:t>need of continuous</w:t>
      </w:r>
      <w:r w:rsidR="00B94F02">
        <w:rPr>
          <w:rFonts w:cs="Arial"/>
          <w:b w:val="0"/>
          <w:bCs/>
          <w:sz w:val="24"/>
          <w:szCs w:val="24"/>
        </w:rPr>
        <w:t xml:space="preserve"> innovation power. </w:t>
      </w:r>
      <w:r w:rsidR="00A14916">
        <w:rPr>
          <w:rFonts w:cs="Arial"/>
          <w:b w:val="0"/>
          <w:bCs/>
          <w:sz w:val="24"/>
          <w:szCs w:val="24"/>
        </w:rPr>
        <w:t>To remain well constructed and sustain the dominance of its supporters</w:t>
      </w:r>
      <w:r w:rsidR="008C632C">
        <w:rPr>
          <w:rFonts w:cs="Arial"/>
          <w:b w:val="0"/>
          <w:bCs/>
          <w:sz w:val="24"/>
          <w:szCs w:val="24"/>
        </w:rPr>
        <w:t xml:space="preserve"> (Carstensen, 2018).</w:t>
      </w:r>
    </w:p>
    <w:p w14:paraId="508F4453" w14:textId="77777777" w:rsidR="00956594" w:rsidRDefault="00956594" w:rsidP="00F92453">
      <w:pPr>
        <w:pStyle w:val="Heading2"/>
        <w:tabs>
          <w:tab w:val="left" w:pos="7797"/>
        </w:tabs>
        <w:spacing w:line="360" w:lineRule="auto"/>
        <w:ind w:left="-284" w:right="-613"/>
        <w:jc w:val="both"/>
        <w:rPr>
          <w:rFonts w:cs="Arial"/>
          <w:b w:val="0"/>
          <w:bCs/>
          <w:sz w:val="24"/>
          <w:szCs w:val="24"/>
        </w:rPr>
      </w:pPr>
    </w:p>
    <w:p w14:paraId="45BC1CA5" w14:textId="06ECE23C" w:rsidR="00765A36" w:rsidRDefault="00956594"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(Lee, 2009) analysis, pronounced</w:t>
      </w:r>
      <w:r w:rsidR="00AC217F">
        <w:rPr>
          <w:rFonts w:cs="Arial"/>
          <w:b w:val="0"/>
          <w:bCs/>
          <w:sz w:val="24"/>
          <w:szCs w:val="24"/>
        </w:rPr>
        <w:t xml:space="preserve"> that,</w:t>
      </w:r>
      <w:r w:rsidR="001652DF">
        <w:rPr>
          <w:rFonts w:cs="Arial"/>
          <w:b w:val="0"/>
          <w:bCs/>
          <w:sz w:val="24"/>
          <w:szCs w:val="24"/>
        </w:rPr>
        <w:t xml:space="preserve"> the transformational </w:t>
      </w:r>
      <w:r w:rsidR="00AC217F">
        <w:rPr>
          <w:rFonts w:cs="Arial"/>
          <w:b w:val="0"/>
          <w:bCs/>
          <w:sz w:val="24"/>
          <w:szCs w:val="24"/>
        </w:rPr>
        <w:t>potential  regard</w:t>
      </w:r>
      <w:r w:rsidR="001652DF">
        <w:rPr>
          <w:rFonts w:cs="Arial"/>
          <w:b w:val="0"/>
          <w:bCs/>
          <w:sz w:val="24"/>
          <w:szCs w:val="24"/>
        </w:rPr>
        <w:t>ing economic</w:t>
      </w:r>
      <w:r w:rsidR="00AC217F">
        <w:rPr>
          <w:rFonts w:cs="Arial"/>
          <w:b w:val="0"/>
          <w:bCs/>
          <w:sz w:val="24"/>
          <w:szCs w:val="24"/>
        </w:rPr>
        <w:t xml:space="preserve"> </w:t>
      </w:r>
      <w:r>
        <w:rPr>
          <w:rFonts w:cs="Arial"/>
          <w:b w:val="0"/>
          <w:bCs/>
          <w:sz w:val="24"/>
          <w:szCs w:val="24"/>
        </w:rPr>
        <w:t>GMO’s</w:t>
      </w:r>
      <w:r w:rsidR="00AC217F">
        <w:rPr>
          <w:rFonts w:cs="Arial"/>
          <w:b w:val="0"/>
          <w:bCs/>
          <w:sz w:val="24"/>
          <w:szCs w:val="24"/>
        </w:rPr>
        <w:t xml:space="preserve">, </w:t>
      </w:r>
      <w:r w:rsidR="001652DF">
        <w:rPr>
          <w:rFonts w:cs="Arial"/>
          <w:b w:val="0"/>
          <w:bCs/>
          <w:sz w:val="24"/>
          <w:szCs w:val="24"/>
        </w:rPr>
        <w:t xml:space="preserve">cuts </w:t>
      </w:r>
      <w:r w:rsidR="00AC217F">
        <w:rPr>
          <w:rFonts w:cs="Arial"/>
          <w:b w:val="0"/>
          <w:bCs/>
          <w:sz w:val="24"/>
          <w:szCs w:val="24"/>
        </w:rPr>
        <w:t>across</w:t>
      </w:r>
      <w:r w:rsidR="001652DF">
        <w:rPr>
          <w:rFonts w:cs="Arial"/>
          <w:b w:val="0"/>
          <w:bCs/>
          <w:sz w:val="24"/>
          <w:szCs w:val="24"/>
        </w:rPr>
        <w:t xml:space="preserve"> both</w:t>
      </w:r>
      <w:r w:rsidR="00AC217F">
        <w:rPr>
          <w:rFonts w:cs="Arial"/>
          <w:b w:val="0"/>
          <w:bCs/>
          <w:sz w:val="24"/>
          <w:szCs w:val="24"/>
        </w:rPr>
        <w:t xml:space="preserve"> ways.</w:t>
      </w:r>
      <w:r w:rsidR="001652DF">
        <w:rPr>
          <w:rFonts w:cs="Arial"/>
          <w:b w:val="0"/>
          <w:bCs/>
          <w:sz w:val="24"/>
          <w:szCs w:val="24"/>
        </w:rPr>
        <w:t xml:space="preserve"> Because of the immense commitment it puts forward</w:t>
      </w:r>
      <w:r w:rsidR="001266AC">
        <w:rPr>
          <w:rFonts w:cs="Arial"/>
          <w:b w:val="0"/>
          <w:bCs/>
          <w:sz w:val="24"/>
          <w:szCs w:val="24"/>
        </w:rPr>
        <w:t>.</w:t>
      </w:r>
      <w:r w:rsidR="001652DF">
        <w:rPr>
          <w:rFonts w:cs="Arial"/>
          <w:b w:val="0"/>
          <w:bCs/>
          <w:sz w:val="24"/>
          <w:szCs w:val="24"/>
        </w:rPr>
        <w:t xml:space="preserve"> </w:t>
      </w:r>
      <w:r w:rsidR="001266AC">
        <w:rPr>
          <w:rFonts w:cs="Arial"/>
          <w:b w:val="0"/>
          <w:bCs/>
          <w:sz w:val="24"/>
          <w:szCs w:val="24"/>
        </w:rPr>
        <w:t>I</w:t>
      </w:r>
      <w:r w:rsidR="001652DF">
        <w:rPr>
          <w:rFonts w:cs="Arial"/>
          <w:b w:val="0"/>
          <w:bCs/>
          <w:sz w:val="24"/>
          <w:szCs w:val="24"/>
        </w:rPr>
        <w:t>n</w:t>
      </w:r>
      <w:r w:rsidR="001266AC">
        <w:rPr>
          <w:rFonts w:cs="Arial"/>
          <w:b w:val="0"/>
          <w:bCs/>
          <w:sz w:val="24"/>
          <w:szCs w:val="24"/>
        </w:rPr>
        <w:t xml:space="preserve"> </w:t>
      </w:r>
      <w:r w:rsidR="001652DF">
        <w:rPr>
          <w:rFonts w:cs="Arial"/>
          <w:b w:val="0"/>
          <w:bCs/>
          <w:sz w:val="24"/>
          <w:szCs w:val="24"/>
        </w:rPr>
        <w:t>spite of that the excessive element</w:t>
      </w:r>
      <w:r w:rsidR="001266AC">
        <w:rPr>
          <w:rFonts w:cs="Arial"/>
          <w:b w:val="0"/>
          <w:bCs/>
          <w:sz w:val="24"/>
          <w:szCs w:val="24"/>
        </w:rPr>
        <w:t>s,</w:t>
      </w:r>
      <w:r w:rsidR="001652DF">
        <w:rPr>
          <w:rFonts w:cs="Arial"/>
          <w:b w:val="0"/>
          <w:bCs/>
          <w:sz w:val="24"/>
          <w:szCs w:val="24"/>
        </w:rPr>
        <w:t xml:space="preserve"> generates a sense of </w:t>
      </w:r>
      <w:r w:rsidR="00E208D5">
        <w:rPr>
          <w:rFonts w:cs="Arial"/>
          <w:b w:val="0"/>
          <w:bCs/>
          <w:sz w:val="24"/>
          <w:szCs w:val="24"/>
        </w:rPr>
        <w:t>distrust and provides no motive for ignoring unpredictability.</w:t>
      </w:r>
    </w:p>
    <w:p w14:paraId="12517E33" w14:textId="77777777" w:rsidR="00765A36" w:rsidRDefault="00765A36" w:rsidP="00F92453">
      <w:pPr>
        <w:pStyle w:val="Heading2"/>
        <w:tabs>
          <w:tab w:val="left" w:pos="7797"/>
        </w:tabs>
        <w:spacing w:line="360" w:lineRule="auto"/>
        <w:ind w:left="-284" w:right="-613"/>
        <w:jc w:val="both"/>
        <w:rPr>
          <w:rFonts w:cs="Arial"/>
          <w:b w:val="0"/>
          <w:bCs/>
          <w:sz w:val="24"/>
          <w:szCs w:val="24"/>
        </w:rPr>
      </w:pPr>
    </w:p>
    <w:p w14:paraId="78B48ABD" w14:textId="20804A9C" w:rsidR="00956594" w:rsidRDefault="00E208D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One of the profound effects recognised in the regulation of GMO’s</w:t>
      </w:r>
      <w:r w:rsidR="00495BC7">
        <w:rPr>
          <w:rFonts w:cs="Arial"/>
          <w:b w:val="0"/>
          <w:bCs/>
          <w:sz w:val="24"/>
          <w:szCs w:val="24"/>
        </w:rPr>
        <w:t>, is the supreme separation of the prospects, on what is really at stake</w:t>
      </w:r>
      <w:r w:rsidR="00165387">
        <w:rPr>
          <w:rFonts w:cs="Arial"/>
          <w:b w:val="0"/>
          <w:bCs/>
          <w:sz w:val="24"/>
          <w:szCs w:val="24"/>
        </w:rPr>
        <w:t xml:space="preserve"> in</w:t>
      </w:r>
      <w:r w:rsidR="001266AC">
        <w:rPr>
          <w:rFonts w:cs="Arial"/>
          <w:b w:val="0"/>
          <w:bCs/>
          <w:sz w:val="24"/>
          <w:szCs w:val="24"/>
        </w:rPr>
        <w:t xml:space="preserve"> proposing</w:t>
      </w:r>
      <w:r w:rsidR="00165387">
        <w:rPr>
          <w:rFonts w:cs="Arial"/>
          <w:b w:val="0"/>
          <w:bCs/>
          <w:sz w:val="24"/>
          <w:szCs w:val="24"/>
        </w:rPr>
        <w:t xml:space="preserve"> new developments of technology (Lee, 2009).</w:t>
      </w:r>
    </w:p>
    <w:p w14:paraId="602289BC" w14:textId="77777777" w:rsidR="007D375B" w:rsidRDefault="007D375B" w:rsidP="00F92453">
      <w:pPr>
        <w:pStyle w:val="Heading2"/>
        <w:tabs>
          <w:tab w:val="left" w:pos="7797"/>
        </w:tabs>
        <w:spacing w:line="360" w:lineRule="auto"/>
        <w:ind w:left="-284" w:right="-613"/>
        <w:jc w:val="both"/>
        <w:rPr>
          <w:rFonts w:cs="Arial"/>
          <w:b w:val="0"/>
          <w:bCs/>
          <w:sz w:val="24"/>
          <w:szCs w:val="24"/>
        </w:rPr>
      </w:pPr>
    </w:p>
    <w:p w14:paraId="45306092" w14:textId="74BAF4CC" w:rsidR="007D375B" w:rsidRDefault="006E7677"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(Brown et al., 2010)</w:t>
      </w:r>
      <w:r w:rsidR="00BB4754">
        <w:rPr>
          <w:rFonts w:cs="Arial"/>
          <w:b w:val="0"/>
          <w:bCs/>
          <w:sz w:val="24"/>
          <w:szCs w:val="24"/>
        </w:rPr>
        <w:t xml:space="preserve"> review, revealed that</w:t>
      </w:r>
      <w:r w:rsidR="00F8761A">
        <w:rPr>
          <w:rFonts w:cs="Arial"/>
          <w:b w:val="0"/>
          <w:bCs/>
          <w:sz w:val="24"/>
          <w:szCs w:val="24"/>
        </w:rPr>
        <w:t>,</w:t>
      </w:r>
      <w:r w:rsidR="00BB4754">
        <w:rPr>
          <w:rFonts w:cs="Arial"/>
          <w:b w:val="0"/>
          <w:bCs/>
          <w:sz w:val="24"/>
          <w:szCs w:val="24"/>
        </w:rPr>
        <w:t xml:space="preserve"> the</w:t>
      </w:r>
      <w:r w:rsidR="00F175CA">
        <w:rPr>
          <w:rFonts w:cs="Arial"/>
          <w:b w:val="0"/>
          <w:bCs/>
          <w:sz w:val="24"/>
          <w:szCs w:val="24"/>
        </w:rPr>
        <w:t xml:space="preserve"> impediments,</w:t>
      </w:r>
      <w:r w:rsidR="00F8761A">
        <w:rPr>
          <w:rFonts w:cs="Arial"/>
          <w:b w:val="0"/>
          <w:bCs/>
          <w:sz w:val="24"/>
          <w:szCs w:val="24"/>
        </w:rPr>
        <w:t xml:space="preserve"> presented within the study</w:t>
      </w:r>
      <w:r w:rsidR="00F175CA">
        <w:rPr>
          <w:rFonts w:cs="Arial"/>
          <w:b w:val="0"/>
          <w:bCs/>
          <w:sz w:val="24"/>
          <w:szCs w:val="24"/>
        </w:rPr>
        <w:t xml:space="preserve"> derived</w:t>
      </w:r>
      <w:r w:rsidR="00F8761A">
        <w:rPr>
          <w:rFonts w:cs="Arial"/>
          <w:b w:val="0"/>
          <w:bCs/>
          <w:sz w:val="24"/>
          <w:szCs w:val="24"/>
        </w:rPr>
        <w:t xml:space="preserve"> </w:t>
      </w:r>
      <w:r w:rsidR="00F175CA">
        <w:rPr>
          <w:rFonts w:cs="Arial"/>
          <w:b w:val="0"/>
          <w:bCs/>
          <w:sz w:val="24"/>
          <w:szCs w:val="24"/>
        </w:rPr>
        <w:t>from the</w:t>
      </w:r>
      <w:r w:rsidR="00BB4754">
        <w:rPr>
          <w:rFonts w:cs="Arial"/>
          <w:b w:val="0"/>
          <w:bCs/>
          <w:sz w:val="24"/>
          <w:szCs w:val="24"/>
        </w:rPr>
        <w:t xml:space="preserve"> survey,</w:t>
      </w:r>
      <w:r w:rsidR="00A71021">
        <w:rPr>
          <w:rFonts w:cs="Arial"/>
          <w:b w:val="0"/>
          <w:bCs/>
          <w:sz w:val="24"/>
          <w:szCs w:val="24"/>
        </w:rPr>
        <w:t xml:space="preserve"> as</w:t>
      </w:r>
      <w:r w:rsidR="00F175CA">
        <w:rPr>
          <w:rFonts w:cs="Arial"/>
          <w:b w:val="0"/>
          <w:bCs/>
          <w:sz w:val="24"/>
          <w:szCs w:val="24"/>
        </w:rPr>
        <w:t xml:space="preserve"> it</w:t>
      </w:r>
      <w:r w:rsidR="00BB4754">
        <w:rPr>
          <w:rFonts w:cs="Arial"/>
          <w:b w:val="0"/>
          <w:bCs/>
          <w:sz w:val="24"/>
          <w:szCs w:val="24"/>
        </w:rPr>
        <w:t xml:space="preserve"> did not convene an input from professional stakeholder</w:t>
      </w:r>
      <w:r w:rsidR="00A71021">
        <w:rPr>
          <w:rFonts w:cs="Arial"/>
          <w:b w:val="0"/>
          <w:bCs/>
          <w:sz w:val="24"/>
          <w:szCs w:val="24"/>
        </w:rPr>
        <w:t>s which was either due</w:t>
      </w:r>
      <w:r w:rsidR="00F175CA">
        <w:rPr>
          <w:rFonts w:cs="Arial"/>
          <w:b w:val="0"/>
          <w:bCs/>
          <w:sz w:val="24"/>
          <w:szCs w:val="24"/>
        </w:rPr>
        <w:t xml:space="preserve"> </w:t>
      </w:r>
      <w:r w:rsidR="00A71021">
        <w:rPr>
          <w:rFonts w:cs="Arial"/>
          <w:b w:val="0"/>
          <w:bCs/>
          <w:sz w:val="24"/>
          <w:szCs w:val="24"/>
        </w:rPr>
        <w:t>to</w:t>
      </w:r>
      <w:r w:rsidR="00D47126">
        <w:rPr>
          <w:rFonts w:cs="Arial"/>
          <w:b w:val="0"/>
          <w:bCs/>
          <w:sz w:val="24"/>
          <w:szCs w:val="24"/>
        </w:rPr>
        <w:t xml:space="preserve"> the</w:t>
      </w:r>
      <w:r w:rsidR="00F175CA">
        <w:rPr>
          <w:rFonts w:cs="Arial"/>
          <w:b w:val="0"/>
          <w:bCs/>
          <w:sz w:val="24"/>
          <w:szCs w:val="24"/>
        </w:rPr>
        <w:t xml:space="preserve"> stakeholders not</w:t>
      </w:r>
      <w:r w:rsidR="00A71021">
        <w:rPr>
          <w:rFonts w:cs="Arial"/>
          <w:b w:val="0"/>
          <w:bCs/>
          <w:sz w:val="24"/>
          <w:szCs w:val="24"/>
        </w:rPr>
        <w:t xml:space="preserve"> being</w:t>
      </w:r>
      <w:r w:rsidR="00F175CA">
        <w:rPr>
          <w:rFonts w:cs="Arial"/>
          <w:b w:val="0"/>
          <w:bCs/>
          <w:sz w:val="24"/>
          <w:szCs w:val="24"/>
        </w:rPr>
        <w:t xml:space="preserve"> contacted at all, or because the</w:t>
      </w:r>
      <w:r w:rsidR="00A71021">
        <w:rPr>
          <w:rFonts w:cs="Arial"/>
          <w:b w:val="0"/>
          <w:bCs/>
          <w:sz w:val="24"/>
          <w:szCs w:val="24"/>
        </w:rPr>
        <w:t xml:space="preserve">y </w:t>
      </w:r>
      <w:r w:rsidR="00F175CA">
        <w:rPr>
          <w:rFonts w:cs="Arial"/>
          <w:b w:val="0"/>
          <w:bCs/>
          <w:sz w:val="24"/>
          <w:szCs w:val="24"/>
        </w:rPr>
        <w:t xml:space="preserve"> decided they did not want to be involved</w:t>
      </w:r>
      <w:r w:rsidR="00DA2ADF">
        <w:rPr>
          <w:rFonts w:cs="Arial"/>
          <w:b w:val="0"/>
          <w:bCs/>
          <w:sz w:val="24"/>
          <w:szCs w:val="24"/>
        </w:rPr>
        <w:t xml:space="preserve"> in the process</w:t>
      </w:r>
      <w:r w:rsidR="00402387">
        <w:rPr>
          <w:rFonts w:cs="Arial"/>
          <w:b w:val="0"/>
          <w:bCs/>
          <w:sz w:val="24"/>
          <w:szCs w:val="24"/>
        </w:rPr>
        <w:t>,</w:t>
      </w:r>
      <w:r w:rsidR="00F175CA">
        <w:rPr>
          <w:rFonts w:cs="Arial"/>
          <w:b w:val="0"/>
          <w:bCs/>
          <w:sz w:val="24"/>
          <w:szCs w:val="24"/>
        </w:rPr>
        <w:t xml:space="preserve"> as they have free will. </w:t>
      </w:r>
      <w:r w:rsidR="00AF798F">
        <w:rPr>
          <w:rFonts w:cs="Arial"/>
          <w:b w:val="0"/>
          <w:bCs/>
          <w:sz w:val="24"/>
          <w:szCs w:val="24"/>
        </w:rPr>
        <w:t xml:space="preserve">Independent stakeholders </w:t>
      </w:r>
      <w:r w:rsidR="00D175C1">
        <w:rPr>
          <w:rFonts w:cs="Arial"/>
          <w:b w:val="0"/>
          <w:bCs/>
          <w:sz w:val="24"/>
          <w:szCs w:val="24"/>
        </w:rPr>
        <w:t>will not always have the answers that are required to solve particular issues, resulting in a lack of awareness or attention given to cross-sectional issues</w:t>
      </w:r>
      <w:r w:rsidR="00F8591A">
        <w:rPr>
          <w:rFonts w:cs="Arial"/>
          <w:b w:val="0"/>
          <w:bCs/>
          <w:sz w:val="24"/>
          <w:szCs w:val="24"/>
        </w:rPr>
        <w:t xml:space="preserve"> (Brown et al., 2010).</w:t>
      </w:r>
    </w:p>
    <w:p w14:paraId="7988129E" w14:textId="77777777" w:rsidR="00736646" w:rsidRDefault="00736646" w:rsidP="00F92453">
      <w:pPr>
        <w:pStyle w:val="Heading2"/>
        <w:tabs>
          <w:tab w:val="left" w:pos="7797"/>
        </w:tabs>
        <w:spacing w:line="360" w:lineRule="auto"/>
        <w:ind w:left="-284" w:right="-613"/>
        <w:jc w:val="both"/>
        <w:rPr>
          <w:rFonts w:cs="Arial"/>
          <w:b w:val="0"/>
          <w:bCs/>
          <w:sz w:val="24"/>
          <w:szCs w:val="24"/>
        </w:rPr>
      </w:pPr>
    </w:p>
    <w:p w14:paraId="295B62BA" w14:textId="434E23CE" w:rsidR="0073082E" w:rsidRDefault="00736646"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(Teubner, 1998) article expressed that the weaknesses within the study relates to the manufacturing </w:t>
      </w:r>
      <w:r w:rsidR="00381910">
        <w:rPr>
          <w:rFonts w:cs="Arial"/>
          <w:b w:val="0"/>
          <w:bCs/>
          <w:sz w:val="24"/>
          <w:szCs w:val="24"/>
        </w:rPr>
        <w:t xml:space="preserve">programmes, controlled by the prospects of economic </w:t>
      </w:r>
      <w:r w:rsidR="0048723C">
        <w:rPr>
          <w:rFonts w:cs="Arial"/>
          <w:b w:val="0"/>
          <w:bCs/>
          <w:sz w:val="24"/>
          <w:szCs w:val="24"/>
        </w:rPr>
        <w:t>Fordism</w:t>
      </w:r>
      <w:r w:rsidR="00381910">
        <w:rPr>
          <w:rFonts w:cs="Arial"/>
          <w:b w:val="0"/>
          <w:bCs/>
          <w:sz w:val="24"/>
          <w:szCs w:val="24"/>
        </w:rPr>
        <w:t xml:space="preserve">, where low quality regulated </w:t>
      </w:r>
      <w:r w:rsidR="0048723C">
        <w:rPr>
          <w:rFonts w:cs="Arial"/>
          <w:b w:val="0"/>
          <w:bCs/>
          <w:sz w:val="24"/>
          <w:szCs w:val="24"/>
        </w:rPr>
        <w:t>exhibition</w:t>
      </w:r>
      <w:r w:rsidR="00066030">
        <w:rPr>
          <w:rFonts w:cs="Arial"/>
          <w:b w:val="0"/>
          <w:bCs/>
          <w:sz w:val="24"/>
          <w:szCs w:val="24"/>
        </w:rPr>
        <w:t>,</w:t>
      </w:r>
      <w:r w:rsidR="0048723C">
        <w:rPr>
          <w:rFonts w:cs="Arial"/>
          <w:b w:val="0"/>
          <w:bCs/>
          <w:sz w:val="24"/>
          <w:szCs w:val="24"/>
        </w:rPr>
        <w:t xml:space="preserve"> recommends comprehensive duties and persistent human resource exchange. </w:t>
      </w:r>
      <w:r w:rsidR="00A14905">
        <w:rPr>
          <w:rFonts w:cs="Arial"/>
          <w:b w:val="0"/>
          <w:bCs/>
          <w:sz w:val="24"/>
          <w:szCs w:val="24"/>
        </w:rPr>
        <w:t>By the dangers of planned organising, assumed to handle all complicated tasks, using a strong managerial approach, in regard to the excessive grouping</w:t>
      </w:r>
      <w:r w:rsidR="00066030">
        <w:rPr>
          <w:rFonts w:cs="Arial"/>
          <w:b w:val="0"/>
          <w:bCs/>
          <w:sz w:val="24"/>
          <w:szCs w:val="24"/>
        </w:rPr>
        <w:t>,</w:t>
      </w:r>
      <w:r w:rsidR="00A14905">
        <w:rPr>
          <w:rFonts w:cs="Arial"/>
          <w:b w:val="0"/>
          <w:bCs/>
          <w:sz w:val="24"/>
          <w:szCs w:val="24"/>
        </w:rPr>
        <w:t xml:space="preserve"> within lucrative establishments</w:t>
      </w:r>
      <w:r w:rsidR="00CB3251">
        <w:rPr>
          <w:rFonts w:cs="Arial"/>
          <w:b w:val="0"/>
          <w:bCs/>
          <w:sz w:val="24"/>
          <w:szCs w:val="24"/>
        </w:rPr>
        <w:t xml:space="preserve"> (Teubner, 1998)</w:t>
      </w:r>
      <w:r w:rsidR="00A14905">
        <w:rPr>
          <w:rFonts w:cs="Arial"/>
          <w:b w:val="0"/>
          <w:bCs/>
          <w:sz w:val="24"/>
          <w:szCs w:val="24"/>
        </w:rPr>
        <w:t>.</w:t>
      </w:r>
    </w:p>
    <w:p w14:paraId="108F0ACE" w14:textId="77777777" w:rsidR="0073082E" w:rsidRDefault="0073082E" w:rsidP="00F92453">
      <w:pPr>
        <w:pStyle w:val="Heading2"/>
        <w:tabs>
          <w:tab w:val="left" w:pos="7797"/>
        </w:tabs>
        <w:spacing w:line="360" w:lineRule="auto"/>
        <w:ind w:left="-284" w:right="-613"/>
        <w:jc w:val="both"/>
        <w:rPr>
          <w:rFonts w:cs="Arial"/>
          <w:b w:val="0"/>
          <w:bCs/>
          <w:sz w:val="24"/>
          <w:szCs w:val="24"/>
        </w:rPr>
      </w:pPr>
    </w:p>
    <w:p w14:paraId="366A961B" w14:textId="27C06CAE" w:rsidR="00736646" w:rsidRDefault="0073082E"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However, (Eising, 2009) review stated that the weak points, found in the report, developed through the production of the economy, due to the hazardous influences , the expectations of the government and</w:t>
      </w:r>
      <w:r w:rsidR="008F7932">
        <w:rPr>
          <w:rFonts w:cs="Arial"/>
          <w:b w:val="0"/>
          <w:bCs/>
          <w:sz w:val="24"/>
          <w:szCs w:val="24"/>
        </w:rPr>
        <w:t xml:space="preserve"> the</w:t>
      </w:r>
      <w:r>
        <w:rPr>
          <w:rFonts w:cs="Arial"/>
          <w:b w:val="0"/>
          <w:bCs/>
          <w:sz w:val="24"/>
          <w:szCs w:val="24"/>
        </w:rPr>
        <w:t xml:space="preserve"> conflicting parties hoping to win the upcoming election</w:t>
      </w:r>
      <w:r w:rsidR="008F7932">
        <w:rPr>
          <w:rFonts w:cs="Arial"/>
          <w:b w:val="0"/>
          <w:bCs/>
          <w:sz w:val="24"/>
          <w:szCs w:val="24"/>
        </w:rPr>
        <w:t>s</w:t>
      </w:r>
      <w:r>
        <w:rPr>
          <w:rFonts w:cs="Arial"/>
          <w:b w:val="0"/>
          <w:bCs/>
          <w:sz w:val="24"/>
          <w:szCs w:val="24"/>
        </w:rPr>
        <w:t xml:space="preserve">. Their practices of political power as opposed to economic activity, is measured by apprehension, regarding the possibilities of adverse effects, on establishments. </w:t>
      </w:r>
      <w:r w:rsidR="008F7932">
        <w:rPr>
          <w:rFonts w:cs="Arial"/>
          <w:b w:val="0"/>
          <w:bCs/>
          <w:sz w:val="24"/>
          <w:szCs w:val="24"/>
        </w:rPr>
        <w:t xml:space="preserve">As </w:t>
      </w:r>
      <w:r>
        <w:rPr>
          <w:rFonts w:cs="Arial"/>
          <w:b w:val="0"/>
          <w:bCs/>
          <w:sz w:val="24"/>
          <w:szCs w:val="24"/>
        </w:rPr>
        <w:t>th</w:t>
      </w:r>
      <w:r w:rsidR="008F7932">
        <w:rPr>
          <w:rFonts w:cs="Arial"/>
          <w:b w:val="0"/>
          <w:bCs/>
          <w:sz w:val="24"/>
          <w:szCs w:val="24"/>
        </w:rPr>
        <w:t>is</w:t>
      </w:r>
      <w:r>
        <w:rPr>
          <w:rFonts w:cs="Arial"/>
          <w:b w:val="0"/>
          <w:bCs/>
          <w:sz w:val="24"/>
          <w:szCs w:val="24"/>
        </w:rPr>
        <w:t xml:space="preserve"> may lead to unemployment and some other interferences governmental officials </w:t>
      </w:r>
      <w:r w:rsidR="00805319">
        <w:rPr>
          <w:rFonts w:cs="Arial"/>
          <w:b w:val="0"/>
          <w:bCs/>
          <w:sz w:val="24"/>
          <w:szCs w:val="24"/>
        </w:rPr>
        <w:t>may be</w:t>
      </w:r>
      <w:r>
        <w:rPr>
          <w:rFonts w:cs="Arial"/>
          <w:b w:val="0"/>
          <w:bCs/>
          <w:sz w:val="24"/>
          <w:szCs w:val="24"/>
        </w:rPr>
        <w:t xml:space="preserve"> reluctant to accept (Eising, 2009).</w:t>
      </w:r>
    </w:p>
    <w:p w14:paraId="2E04D9B7" w14:textId="77777777" w:rsidR="009059D4" w:rsidRDefault="009059D4" w:rsidP="00F92453">
      <w:pPr>
        <w:pStyle w:val="Heading2"/>
        <w:tabs>
          <w:tab w:val="left" w:pos="7797"/>
        </w:tabs>
        <w:spacing w:line="360" w:lineRule="auto"/>
        <w:ind w:left="-284" w:right="-613"/>
        <w:jc w:val="both"/>
        <w:rPr>
          <w:rFonts w:cs="Arial"/>
          <w:b w:val="0"/>
          <w:bCs/>
          <w:sz w:val="24"/>
          <w:szCs w:val="24"/>
        </w:rPr>
      </w:pPr>
    </w:p>
    <w:p w14:paraId="1D8205DE" w14:textId="59B798FB" w:rsidR="00332591" w:rsidRDefault="00332591"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(De Santo, 2016) commentary declared that the disadvantages emerged from a small  group of participants, who indicated that certain individuals and  professional bodies were to blame. </w:t>
      </w:r>
      <w:r w:rsidR="00E35AF6">
        <w:rPr>
          <w:rFonts w:cs="Arial"/>
          <w:b w:val="0"/>
          <w:bCs/>
          <w:sz w:val="24"/>
          <w:szCs w:val="24"/>
        </w:rPr>
        <w:t>Typically,</w:t>
      </w:r>
      <w:r>
        <w:rPr>
          <w:rFonts w:cs="Arial"/>
          <w:b w:val="0"/>
          <w:bCs/>
          <w:sz w:val="24"/>
          <w:szCs w:val="24"/>
        </w:rPr>
        <w:t xml:space="preserve"> the Defra for replacing the goal post and not taking enough action when it comes to being explicit about their intentions and plans regarding the MCZ’s and testimonial areas</w:t>
      </w:r>
      <w:r w:rsidR="00E35AF6">
        <w:rPr>
          <w:rFonts w:cs="Arial"/>
          <w:b w:val="0"/>
          <w:bCs/>
          <w:sz w:val="24"/>
          <w:szCs w:val="24"/>
        </w:rPr>
        <w:t xml:space="preserve">. </w:t>
      </w:r>
      <w:r>
        <w:rPr>
          <w:rFonts w:cs="Arial"/>
          <w:b w:val="0"/>
          <w:bCs/>
          <w:sz w:val="24"/>
          <w:szCs w:val="24"/>
        </w:rPr>
        <w:t xml:space="preserve">A Few members criticised the sap for not being versatile or productive in providing practical </w:t>
      </w:r>
      <w:r w:rsidR="00B751CA">
        <w:rPr>
          <w:rFonts w:cs="Arial"/>
          <w:b w:val="0"/>
          <w:bCs/>
          <w:sz w:val="24"/>
          <w:szCs w:val="24"/>
        </w:rPr>
        <w:t>advice</w:t>
      </w:r>
      <w:r w:rsidR="004074A5">
        <w:rPr>
          <w:rFonts w:cs="Arial"/>
          <w:b w:val="0"/>
          <w:bCs/>
          <w:sz w:val="24"/>
          <w:szCs w:val="24"/>
        </w:rPr>
        <w:t xml:space="preserve"> (De Santo, 2016).</w:t>
      </w:r>
    </w:p>
    <w:p w14:paraId="2455EBC1" w14:textId="77777777" w:rsidR="008E7713" w:rsidRDefault="008E7713" w:rsidP="00F92453">
      <w:pPr>
        <w:pStyle w:val="Heading2"/>
        <w:tabs>
          <w:tab w:val="left" w:pos="7797"/>
        </w:tabs>
        <w:spacing w:line="360" w:lineRule="auto"/>
        <w:ind w:left="-284" w:right="-613"/>
        <w:jc w:val="both"/>
        <w:rPr>
          <w:rFonts w:cs="Arial"/>
          <w:b w:val="0"/>
          <w:bCs/>
          <w:sz w:val="24"/>
          <w:szCs w:val="24"/>
        </w:rPr>
      </w:pPr>
    </w:p>
    <w:p w14:paraId="7742D9CD" w14:textId="6262B31E" w:rsidR="008E7713" w:rsidRPr="00F92453" w:rsidRDefault="008E7713" w:rsidP="00F92453">
      <w:pPr>
        <w:pStyle w:val="Heading2"/>
        <w:tabs>
          <w:tab w:val="left" w:pos="7797"/>
        </w:tabs>
        <w:spacing w:line="360" w:lineRule="auto"/>
        <w:ind w:left="-284" w:right="-613"/>
        <w:jc w:val="center"/>
        <w:rPr>
          <w:rFonts w:cs="Arial"/>
          <w:color w:val="000000" w:themeColor="text1"/>
          <w:szCs w:val="26"/>
        </w:rPr>
      </w:pPr>
      <w:r w:rsidRPr="00F92453">
        <w:rPr>
          <w:rFonts w:cs="Arial"/>
          <w:color w:val="000000" w:themeColor="text1"/>
          <w:szCs w:val="26"/>
        </w:rPr>
        <w:t>4.4- CONCLUSION</w:t>
      </w:r>
    </w:p>
    <w:p w14:paraId="2EFA9E06" w14:textId="701A4966" w:rsidR="008E7713" w:rsidRPr="008E7713" w:rsidRDefault="008E7713"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This chapter, provided a detailed description of the main articles, used to support my findings. It gave a breakdown of the authors responsible for producing the </w:t>
      </w:r>
      <w:r w:rsidR="006E2C3C">
        <w:rPr>
          <w:rFonts w:cs="Arial"/>
          <w:b w:val="0"/>
          <w:bCs/>
          <w:sz w:val="24"/>
          <w:szCs w:val="24"/>
        </w:rPr>
        <w:t>reports</w:t>
      </w:r>
      <w:r w:rsidR="00591549">
        <w:rPr>
          <w:rFonts w:cs="Arial"/>
          <w:b w:val="0"/>
          <w:bCs/>
          <w:sz w:val="24"/>
          <w:szCs w:val="24"/>
        </w:rPr>
        <w:t>,</w:t>
      </w:r>
      <w:r>
        <w:rPr>
          <w:rFonts w:cs="Arial"/>
          <w:b w:val="0"/>
          <w:bCs/>
          <w:sz w:val="24"/>
          <w:szCs w:val="24"/>
        </w:rPr>
        <w:t xml:space="preserve"> and declared the dates they were published.</w:t>
      </w:r>
      <w:r w:rsidR="00E4308E">
        <w:rPr>
          <w:rFonts w:cs="Arial"/>
          <w:b w:val="0"/>
          <w:bCs/>
          <w:sz w:val="24"/>
          <w:szCs w:val="24"/>
        </w:rPr>
        <w:t xml:space="preserve"> </w:t>
      </w:r>
      <w:r w:rsidR="006E2C3C">
        <w:rPr>
          <w:rFonts w:cs="Arial"/>
          <w:b w:val="0"/>
          <w:bCs/>
          <w:sz w:val="24"/>
          <w:szCs w:val="24"/>
        </w:rPr>
        <w:t>It verified the</w:t>
      </w:r>
      <w:r w:rsidR="00E4308E">
        <w:rPr>
          <w:rFonts w:cs="Arial"/>
          <w:b w:val="0"/>
          <w:bCs/>
          <w:sz w:val="24"/>
          <w:szCs w:val="24"/>
        </w:rPr>
        <w:t xml:space="preserve"> reason</w:t>
      </w:r>
      <w:r w:rsidR="006E2C3C">
        <w:rPr>
          <w:rFonts w:cs="Arial"/>
          <w:b w:val="0"/>
          <w:bCs/>
          <w:sz w:val="24"/>
          <w:szCs w:val="24"/>
        </w:rPr>
        <w:t xml:space="preserve">s why the papers were </w:t>
      </w:r>
      <w:r w:rsidR="00E4308E">
        <w:rPr>
          <w:rFonts w:cs="Arial"/>
          <w:b w:val="0"/>
          <w:bCs/>
          <w:sz w:val="24"/>
          <w:szCs w:val="24"/>
        </w:rPr>
        <w:t>creat</w:t>
      </w:r>
      <w:r w:rsidR="006E2C3C">
        <w:rPr>
          <w:rFonts w:cs="Arial"/>
          <w:b w:val="0"/>
          <w:bCs/>
          <w:sz w:val="24"/>
          <w:szCs w:val="24"/>
        </w:rPr>
        <w:t>ed</w:t>
      </w:r>
      <w:r w:rsidR="00E4308E">
        <w:rPr>
          <w:rFonts w:cs="Arial"/>
          <w:b w:val="0"/>
          <w:bCs/>
          <w:sz w:val="24"/>
          <w:szCs w:val="24"/>
        </w:rPr>
        <w:t>,</w:t>
      </w:r>
      <w:r w:rsidR="006E2C3C">
        <w:rPr>
          <w:rFonts w:cs="Arial"/>
          <w:b w:val="0"/>
          <w:bCs/>
          <w:sz w:val="24"/>
          <w:szCs w:val="24"/>
        </w:rPr>
        <w:t xml:space="preserve"> and described </w:t>
      </w:r>
      <w:r w:rsidR="00E4308E">
        <w:rPr>
          <w:rFonts w:cs="Arial"/>
          <w:b w:val="0"/>
          <w:bCs/>
          <w:sz w:val="24"/>
          <w:szCs w:val="24"/>
        </w:rPr>
        <w:t>the methods used to collect the data</w:t>
      </w:r>
      <w:r w:rsidR="006E2C3C">
        <w:rPr>
          <w:rFonts w:cs="Arial"/>
          <w:b w:val="0"/>
          <w:bCs/>
          <w:sz w:val="24"/>
          <w:szCs w:val="24"/>
        </w:rPr>
        <w:t>, including a brief</w:t>
      </w:r>
      <w:r w:rsidR="00E4308E">
        <w:rPr>
          <w:rFonts w:cs="Arial"/>
          <w:b w:val="0"/>
          <w:bCs/>
          <w:sz w:val="24"/>
          <w:szCs w:val="24"/>
        </w:rPr>
        <w:t xml:space="preserve"> overview of the findings.</w:t>
      </w:r>
      <w:r w:rsidR="00591549">
        <w:rPr>
          <w:rFonts w:cs="Arial"/>
          <w:b w:val="0"/>
          <w:bCs/>
          <w:sz w:val="24"/>
          <w:szCs w:val="24"/>
        </w:rPr>
        <w:t xml:space="preserve"> </w:t>
      </w:r>
      <w:r w:rsidR="00E4308E">
        <w:rPr>
          <w:rFonts w:cs="Arial"/>
          <w:b w:val="0"/>
          <w:bCs/>
          <w:sz w:val="24"/>
          <w:szCs w:val="24"/>
        </w:rPr>
        <w:t>The chapter explain</w:t>
      </w:r>
      <w:r w:rsidR="006E2C3C">
        <w:rPr>
          <w:rFonts w:cs="Arial"/>
          <w:b w:val="0"/>
          <w:bCs/>
          <w:sz w:val="24"/>
          <w:szCs w:val="24"/>
        </w:rPr>
        <w:t>ed</w:t>
      </w:r>
      <w:r w:rsidR="00E4308E">
        <w:rPr>
          <w:rFonts w:cs="Arial"/>
          <w:b w:val="0"/>
          <w:bCs/>
          <w:sz w:val="24"/>
          <w:szCs w:val="24"/>
        </w:rPr>
        <w:t xml:space="preserve"> why these </w:t>
      </w:r>
      <w:r w:rsidR="00D72244">
        <w:rPr>
          <w:rFonts w:cs="Arial"/>
          <w:b w:val="0"/>
          <w:bCs/>
          <w:sz w:val="24"/>
          <w:szCs w:val="24"/>
        </w:rPr>
        <w:t>studies were chosen and demonstrate</w:t>
      </w:r>
      <w:r w:rsidR="006E2C3C">
        <w:rPr>
          <w:rFonts w:cs="Arial"/>
          <w:b w:val="0"/>
          <w:bCs/>
          <w:sz w:val="24"/>
          <w:szCs w:val="24"/>
        </w:rPr>
        <w:t>d</w:t>
      </w:r>
      <w:r w:rsidR="00D72244">
        <w:rPr>
          <w:rFonts w:cs="Arial"/>
          <w:b w:val="0"/>
          <w:bCs/>
          <w:sz w:val="24"/>
          <w:szCs w:val="24"/>
        </w:rPr>
        <w:t xml:space="preserve"> how they correlate with each topic question. </w:t>
      </w:r>
      <w:r w:rsidR="00BF7A7E">
        <w:rPr>
          <w:rFonts w:cs="Arial"/>
          <w:b w:val="0"/>
          <w:bCs/>
          <w:sz w:val="24"/>
          <w:szCs w:val="24"/>
        </w:rPr>
        <w:t>The last part of the dissertation</w:t>
      </w:r>
      <w:r w:rsidR="00591549">
        <w:rPr>
          <w:rFonts w:cs="Arial"/>
          <w:b w:val="0"/>
          <w:bCs/>
          <w:sz w:val="24"/>
          <w:szCs w:val="24"/>
        </w:rPr>
        <w:t xml:space="preserve"> will contribute by given suggestions based on development and future research.</w:t>
      </w:r>
    </w:p>
    <w:p w14:paraId="10D58A7C" w14:textId="489388B5" w:rsidR="00F936AB" w:rsidRPr="005679D8" w:rsidRDefault="00F936AB" w:rsidP="00F92453">
      <w:pPr>
        <w:pStyle w:val="Heading2"/>
        <w:tabs>
          <w:tab w:val="left" w:pos="7797"/>
        </w:tabs>
        <w:spacing w:line="360" w:lineRule="auto"/>
        <w:ind w:left="-284" w:right="-613"/>
        <w:jc w:val="both"/>
        <w:rPr>
          <w:rFonts w:cs="Arial"/>
          <w:b w:val="0"/>
          <w:bCs/>
          <w:sz w:val="24"/>
          <w:szCs w:val="24"/>
        </w:rPr>
      </w:pPr>
    </w:p>
    <w:p w14:paraId="7A6C59BD" w14:textId="14295604" w:rsidR="005C2C7A" w:rsidRPr="00F92453" w:rsidRDefault="005C2C7A" w:rsidP="00F92453">
      <w:pPr>
        <w:pStyle w:val="Heading1"/>
        <w:tabs>
          <w:tab w:val="left" w:pos="7797"/>
        </w:tabs>
        <w:spacing w:line="360" w:lineRule="auto"/>
        <w:ind w:left="-284" w:right="-613"/>
        <w:jc w:val="center"/>
        <w:rPr>
          <w:color w:val="000000" w:themeColor="text1"/>
        </w:rPr>
      </w:pPr>
      <w:r w:rsidRPr="00F92453">
        <w:rPr>
          <w:rFonts w:eastAsia="Arial Unicode MS"/>
          <w:color w:val="000000" w:themeColor="text1"/>
        </w:rPr>
        <w:t xml:space="preserve">CHAPTER </w:t>
      </w:r>
      <w:r w:rsidR="00E41BCA" w:rsidRPr="00F92453">
        <w:rPr>
          <w:rFonts w:eastAsia="Arial Unicode MS"/>
          <w:color w:val="000000" w:themeColor="text1"/>
        </w:rPr>
        <w:t>5</w:t>
      </w:r>
      <w:r w:rsidRPr="00F92453">
        <w:rPr>
          <w:rFonts w:eastAsia="Arial Unicode MS"/>
          <w:color w:val="000000" w:themeColor="text1"/>
        </w:rPr>
        <w:t xml:space="preserve">: </w:t>
      </w:r>
      <w:r w:rsidR="00EA3939" w:rsidRPr="00F92453">
        <w:rPr>
          <w:color w:val="000000" w:themeColor="text1"/>
        </w:rPr>
        <w:t>Conclusion and Recommendations</w:t>
      </w:r>
    </w:p>
    <w:p w14:paraId="3CB78634" w14:textId="31C1E634" w:rsidR="009059D4" w:rsidRPr="00F92453" w:rsidRDefault="005679D8" w:rsidP="00F92453">
      <w:pPr>
        <w:pStyle w:val="Heading1"/>
        <w:tabs>
          <w:tab w:val="left" w:pos="7797"/>
        </w:tabs>
        <w:spacing w:line="360" w:lineRule="auto"/>
        <w:ind w:left="-284" w:right="-613"/>
        <w:jc w:val="both"/>
        <w:rPr>
          <w:rFonts w:eastAsia="Arial Unicode MS"/>
          <w:b w:val="0"/>
          <w:bCs/>
          <w:sz w:val="24"/>
          <w:szCs w:val="24"/>
        </w:rPr>
      </w:pPr>
      <w:r>
        <w:rPr>
          <w:rFonts w:eastAsia="Arial Unicode MS"/>
          <w:b w:val="0"/>
          <w:bCs/>
          <w:sz w:val="24"/>
          <w:szCs w:val="24"/>
        </w:rPr>
        <w:t xml:space="preserve">Chapter 5 is the final part of the </w:t>
      </w:r>
      <w:r w:rsidR="00092DEE">
        <w:rPr>
          <w:rFonts w:eastAsia="Arial Unicode MS"/>
          <w:b w:val="0"/>
          <w:bCs/>
          <w:sz w:val="24"/>
          <w:szCs w:val="24"/>
        </w:rPr>
        <w:t>dissertation, this</w:t>
      </w:r>
      <w:r w:rsidR="00662CDD">
        <w:rPr>
          <w:rFonts w:eastAsia="Arial Unicode MS"/>
          <w:b w:val="0"/>
          <w:bCs/>
          <w:sz w:val="24"/>
          <w:szCs w:val="24"/>
        </w:rPr>
        <w:t xml:space="preserve"> </w:t>
      </w:r>
      <w:r w:rsidR="0058665A">
        <w:rPr>
          <w:rFonts w:eastAsia="Arial Unicode MS"/>
          <w:b w:val="0"/>
          <w:bCs/>
          <w:sz w:val="24"/>
          <w:szCs w:val="24"/>
        </w:rPr>
        <w:t>section will</w:t>
      </w:r>
      <w:r w:rsidR="00662CDD">
        <w:rPr>
          <w:rFonts w:eastAsia="Arial Unicode MS"/>
          <w:b w:val="0"/>
          <w:bCs/>
          <w:sz w:val="24"/>
          <w:szCs w:val="24"/>
        </w:rPr>
        <w:t xml:space="preserve"> provide a synopsis based on the findings</w:t>
      </w:r>
      <w:r w:rsidR="00092DEE">
        <w:rPr>
          <w:rFonts w:eastAsia="Arial Unicode MS"/>
          <w:b w:val="0"/>
          <w:bCs/>
          <w:sz w:val="24"/>
          <w:szCs w:val="24"/>
        </w:rPr>
        <w:t>, plus</w:t>
      </w:r>
      <w:r w:rsidR="00C272F8">
        <w:rPr>
          <w:rFonts w:eastAsia="Arial Unicode MS"/>
          <w:b w:val="0"/>
          <w:bCs/>
          <w:sz w:val="24"/>
          <w:szCs w:val="24"/>
        </w:rPr>
        <w:t xml:space="preserve"> </w:t>
      </w:r>
      <w:r w:rsidR="00092DEE">
        <w:rPr>
          <w:rFonts w:eastAsia="Arial Unicode MS"/>
          <w:b w:val="0"/>
          <w:bCs/>
          <w:sz w:val="24"/>
          <w:szCs w:val="24"/>
        </w:rPr>
        <w:t xml:space="preserve">account for the three research questions. It will emphasise the limitations and </w:t>
      </w:r>
      <w:r w:rsidR="0058665A">
        <w:rPr>
          <w:rFonts w:eastAsia="Arial Unicode MS"/>
          <w:b w:val="0"/>
          <w:bCs/>
          <w:sz w:val="24"/>
          <w:szCs w:val="24"/>
        </w:rPr>
        <w:t>contribute by</w:t>
      </w:r>
      <w:r w:rsidR="00092DEE">
        <w:rPr>
          <w:rFonts w:eastAsia="Arial Unicode MS"/>
          <w:b w:val="0"/>
          <w:bCs/>
          <w:sz w:val="24"/>
          <w:szCs w:val="24"/>
        </w:rPr>
        <w:t xml:space="preserve"> supplying </w:t>
      </w:r>
      <w:r w:rsidR="00EB3AF2">
        <w:rPr>
          <w:rFonts w:eastAsia="Arial Unicode MS"/>
          <w:b w:val="0"/>
          <w:bCs/>
          <w:sz w:val="24"/>
          <w:szCs w:val="24"/>
        </w:rPr>
        <w:t>some suggestions</w:t>
      </w:r>
      <w:r w:rsidR="00092DEE">
        <w:rPr>
          <w:rFonts w:eastAsia="Arial Unicode MS"/>
          <w:b w:val="0"/>
          <w:bCs/>
          <w:sz w:val="24"/>
          <w:szCs w:val="24"/>
        </w:rPr>
        <w:t>, relevant to the enhancements of future prospects.</w:t>
      </w:r>
    </w:p>
    <w:p w14:paraId="23D61AD3" w14:textId="77777777" w:rsidR="009059D4" w:rsidRDefault="009059D4" w:rsidP="00F92453">
      <w:pPr>
        <w:pStyle w:val="Heading2"/>
        <w:tabs>
          <w:tab w:val="left" w:pos="7797"/>
        </w:tabs>
        <w:spacing w:line="360" w:lineRule="auto"/>
        <w:ind w:left="-284" w:right="-613"/>
        <w:jc w:val="both"/>
        <w:rPr>
          <w:color w:val="3DDE22"/>
        </w:rPr>
      </w:pPr>
    </w:p>
    <w:p w14:paraId="3B7316B7" w14:textId="67A4441E" w:rsidR="00797E69" w:rsidRPr="00F92453" w:rsidRDefault="00797E69" w:rsidP="00F92453">
      <w:pPr>
        <w:pStyle w:val="Heading2"/>
        <w:tabs>
          <w:tab w:val="left" w:pos="7797"/>
        </w:tabs>
        <w:spacing w:line="360" w:lineRule="auto"/>
        <w:ind w:left="-284" w:right="-613"/>
        <w:jc w:val="center"/>
        <w:rPr>
          <w:color w:val="000000" w:themeColor="text1"/>
        </w:rPr>
      </w:pPr>
      <w:r w:rsidRPr="00F92453">
        <w:rPr>
          <w:color w:val="000000" w:themeColor="text1"/>
        </w:rPr>
        <w:t>5.1- Overall Conclusion:</w:t>
      </w:r>
    </w:p>
    <w:p w14:paraId="4BE07804" w14:textId="0F0C26A8" w:rsidR="009059D4" w:rsidRDefault="00797E69" w:rsidP="00F92453">
      <w:pPr>
        <w:pStyle w:val="Heading1"/>
        <w:tabs>
          <w:tab w:val="left" w:pos="7797"/>
        </w:tabs>
        <w:spacing w:line="360" w:lineRule="auto"/>
        <w:ind w:left="-284" w:right="-613"/>
        <w:jc w:val="both"/>
        <w:rPr>
          <w:b w:val="0"/>
          <w:bCs/>
          <w:sz w:val="24"/>
          <w:szCs w:val="24"/>
        </w:rPr>
      </w:pPr>
      <w:r>
        <w:rPr>
          <w:b w:val="0"/>
          <w:bCs/>
          <w:sz w:val="24"/>
          <w:szCs w:val="24"/>
        </w:rPr>
        <w:t xml:space="preserve">Chapter 1- provided a brief overview of the dissertation, to ensure the reader understands, what the discussion is all about. It pronounced the aims and objectives of the study, and </w:t>
      </w:r>
      <w:r>
        <w:rPr>
          <w:b w:val="0"/>
          <w:bCs/>
          <w:sz w:val="24"/>
          <w:szCs w:val="24"/>
        </w:rPr>
        <w:lastRenderedPageBreak/>
        <w:t xml:space="preserve">disclosed the three research questions, utilised to find the best scholarly literature, </w:t>
      </w:r>
      <w:r w:rsidR="00E35AF6">
        <w:rPr>
          <w:b w:val="0"/>
          <w:bCs/>
          <w:sz w:val="24"/>
          <w:szCs w:val="24"/>
        </w:rPr>
        <w:t>which</w:t>
      </w:r>
      <w:r>
        <w:rPr>
          <w:b w:val="0"/>
          <w:bCs/>
          <w:sz w:val="24"/>
          <w:szCs w:val="24"/>
        </w:rPr>
        <w:t xml:space="preserve"> supports the topic. The segment called attention to the methodology structure, used to collect the data, and finished by providing definitions of the key elements, mentioned throughout the document. Chapter 2- pin points the issues found within the independent </w:t>
      </w:r>
      <w:r w:rsidR="00E35AF6">
        <w:rPr>
          <w:b w:val="0"/>
          <w:bCs/>
          <w:sz w:val="24"/>
          <w:szCs w:val="24"/>
        </w:rPr>
        <w:t>literature and</w:t>
      </w:r>
      <w:r>
        <w:rPr>
          <w:b w:val="0"/>
          <w:bCs/>
          <w:sz w:val="24"/>
          <w:szCs w:val="24"/>
        </w:rPr>
        <w:t xml:space="preserve"> explains the aims and objectives of the articles used to support the study and the limitations prompting a need for future research.</w:t>
      </w:r>
    </w:p>
    <w:p w14:paraId="4469D0D2" w14:textId="77777777" w:rsidR="009059D4" w:rsidRDefault="009059D4" w:rsidP="00F92453">
      <w:pPr>
        <w:pStyle w:val="Heading1"/>
        <w:tabs>
          <w:tab w:val="left" w:pos="7797"/>
        </w:tabs>
        <w:spacing w:line="360" w:lineRule="auto"/>
        <w:ind w:left="-284" w:right="-613"/>
        <w:jc w:val="both"/>
        <w:rPr>
          <w:b w:val="0"/>
          <w:bCs/>
          <w:sz w:val="24"/>
          <w:szCs w:val="24"/>
        </w:rPr>
      </w:pPr>
    </w:p>
    <w:p w14:paraId="24E56140" w14:textId="0B83ACD6" w:rsidR="00797E69" w:rsidRPr="009059D4" w:rsidRDefault="00797E69" w:rsidP="00F92453">
      <w:pPr>
        <w:pStyle w:val="Heading1"/>
        <w:tabs>
          <w:tab w:val="left" w:pos="7797"/>
        </w:tabs>
        <w:spacing w:line="360" w:lineRule="auto"/>
        <w:ind w:left="-284" w:right="-613"/>
        <w:jc w:val="both"/>
        <w:rPr>
          <w:b w:val="0"/>
          <w:bCs/>
          <w:sz w:val="24"/>
          <w:szCs w:val="24"/>
        </w:rPr>
      </w:pPr>
      <w:r>
        <w:rPr>
          <w:b w:val="0"/>
          <w:bCs/>
          <w:sz w:val="24"/>
          <w:szCs w:val="24"/>
        </w:rPr>
        <w:t xml:space="preserve">The chapter demonstrates how the reviews relate to one another and provides evidence to back this </w:t>
      </w:r>
      <w:r w:rsidR="00E35AF6">
        <w:rPr>
          <w:b w:val="0"/>
          <w:bCs/>
          <w:sz w:val="24"/>
          <w:szCs w:val="24"/>
        </w:rPr>
        <w:t>up. Chapter</w:t>
      </w:r>
      <w:r>
        <w:rPr>
          <w:b w:val="0"/>
          <w:bCs/>
          <w:sz w:val="24"/>
          <w:szCs w:val="24"/>
        </w:rPr>
        <w:t xml:space="preserve"> 3- confirms the steps taken, to collect the data, from reliable sources. and describes how the methods were used to collect the data. The chapter provides a detailed description of the best route to go down, whilst searching for information, plus what to do, when it comes to analysing and validating research, and closed by justifying the importance of ethical consideration. Last but not least, the conclusion and recommendation chapter, presented a summary of the findings, along with the limitations, and provided recommendations to improve future research and developments</w:t>
      </w:r>
      <w:r w:rsidR="009059D4">
        <w:rPr>
          <w:b w:val="0"/>
          <w:bCs/>
          <w:sz w:val="24"/>
          <w:szCs w:val="24"/>
        </w:rPr>
        <w:t>.</w:t>
      </w:r>
    </w:p>
    <w:p w14:paraId="150C316A" w14:textId="77777777" w:rsidR="007F5D78" w:rsidRPr="00F92453" w:rsidRDefault="007F5D78" w:rsidP="00F92453">
      <w:pPr>
        <w:pStyle w:val="Heading1"/>
        <w:tabs>
          <w:tab w:val="left" w:pos="7797"/>
        </w:tabs>
        <w:spacing w:line="360" w:lineRule="auto"/>
        <w:ind w:left="-284" w:right="-613"/>
        <w:jc w:val="center"/>
        <w:rPr>
          <w:rFonts w:eastAsia="Arial Unicode MS"/>
          <w:b w:val="0"/>
          <w:bCs/>
          <w:color w:val="000000" w:themeColor="text1"/>
          <w:sz w:val="24"/>
          <w:szCs w:val="24"/>
        </w:rPr>
      </w:pPr>
    </w:p>
    <w:p w14:paraId="5404B1C4" w14:textId="0B21096A" w:rsidR="002B194B" w:rsidRPr="00F92453" w:rsidRDefault="007F5D78" w:rsidP="00F92453">
      <w:pPr>
        <w:pStyle w:val="Heading1"/>
        <w:tabs>
          <w:tab w:val="left" w:pos="7797"/>
        </w:tabs>
        <w:spacing w:line="360" w:lineRule="auto"/>
        <w:ind w:left="-284" w:right="-613"/>
        <w:jc w:val="center"/>
        <w:rPr>
          <w:rFonts w:eastAsia="Arial Unicode MS"/>
          <w:color w:val="000000" w:themeColor="text1"/>
          <w:sz w:val="26"/>
          <w:szCs w:val="26"/>
        </w:rPr>
      </w:pPr>
      <w:r w:rsidRPr="00F92453">
        <w:rPr>
          <w:rFonts w:eastAsia="Arial Unicode MS"/>
          <w:color w:val="000000" w:themeColor="text1"/>
          <w:sz w:val="26"/>
          <w:szCs w:val="26"/>
        </w:rPr>
        <w:t>5.</w:t>
      </w:r>
      <w:r w:rsidR="00797E69" w:rsidRPr="00F92453">
        <w:rPr>
          <w:rFonts w:eastAsia="Arial Unicode MS"/>
          <w:color w:val="000000" w:themeColor="text1"/>
          <w:sz w:val="26"/>
          <w:szCs w:val="26"/>
        </w:rPr>
        <w:t>2</w:t>
      </w:r>
      <w:r w:rsidRPr="00F92453">
        <w:rPr>
          <w:rFonts w:eastAsia="Arial Unicode MS"/>
          <w:color w:val="000000" w:themeColor="text1"/>
          <w:sz w:val="26"/>
          <w:szCs w:val="26"/>
        </w:rPr>
        <w:t>- Summary of Findings:</w:t>
      </w:r>
    </w:p>
    <w:p w14:paraId="4AA7C6E5" w14:textId="0D72E960" w:rsidR="002B194B" w:rsidRPr="00F92453" w:rsidRDefault="002B194B" w:rsidP="00F92453">
      <w:pPr>
        <w:pStyle w:val="Heading2"/>
        <w:tabs>
          <w:tab w:val="left" w:pos="7797"/>
        </w:tabs>
        <w:spacing w:line="360" w:lineRule="auto"/>
        <w:ind w:left="-284" w:right="-613"/>
        <w:jc w:val="center"/>
        <w:rPr>
          <w:rFonts w:ascii="Calibri Light" w:hAnsi="Calibri Light"/>
          <w:color w:val="000000" w:themeColor="text1"/>
          <w:szCs w:val="26"/>
        </w:rPr>
      </w:pPr>
      <w:r w:rsidRPr="00F92453">
        <w:rPr>
          <w:rFonts w:ascii="Calibri Light" w:hAnsi="Calibri Light"/>
          <w:color w:val="000000" w:themeColor="text1"/>
          <w:szCs w:val="26"/>
        </w:rPr>
        <w:t>5.</w:t>
      </w:r>
      <w:r w:rsidR="00797E69" w:rsidRPr="00F92453">
        <w:rPr>
          <w:rFonts w:ascii="Calibri Light" w:hAnsi="Calibri Light"/>
          <w:color w:val="000000" w:themeColor="text1"/>
          <w:szCs w:val="26"/>
        </w:rPr>
        <w:t>2</w:t>
      </w:r>
      <w:r w:rsidRPr="00F92453">
        <w:rPr>
          <w:rFonts w:ascii="Calibri Light" w:hAnsi="Calibri Light"/>
          <w:color w:val="000000" w:themeColor="text1"/>
          <w:szCs w:val="26"/>
        </w:rPr>
        <w:t>.1 –</w:t>
      </w:r>
      <w:r w:rsidR="00B032BF" w:rsidRPr="00F92453">
        <w:rPr>
          <w:rFonts w:ascii="Calibri Light" w:hAnsi="Calibri Light"/>
          <w:color w:val="000000" w:themeColor="text1"/>
          <w:szCs w:val="26"/>
        </w:rPr>
        <w:t xml:space="preserve"> Q1, Findings</w:t>
      </w:r>
    </w:p>
    <w:p w14:paraId="4CB0E02C" w14:textId="77777777" w:rsidR="00214DE5" w:rsidRDefault="00A75761" w:rsidP="00F92453">
      <w:pPr>
        <w:pStyle w:val="Heading1"/>
        <w:tabs>
          <w:tab w:val="left" w:pos="7797"/>
        </w:tabs>
        <w:spacing w:line="360" w:lineRule="auto"/>
        <w:ind w:left="-284" w:right="-613"/>
        <w:jc w:val="both"/>
        <w:rPr>
          <w:rFonts w:eastAsia="Arial Unicode MS"/>
          <w:b w:val="0"/>
          <w:bCs/>
          <w:sz w:val="24"/>
          <w:szCs w:val="24"/>
        </w:rPr>
      </w:pPr>
      <w:r>
        <w:rPr>
          <w:rFonts w:eastAsia="Arial Unicode MS"/>
          <w:b w:val="0"/>
          <w:bCs/>
          <w:sz w:val="24"/>
          <w:szCs w:val="24"/>
        </w:rPr>
        <w:t>Based on the data collected from the studies, used to back up research question one, I have discovered various types of colonisation matters affecting the UK economy. Such as economic growth, this was one circumstance</w:t>
      </w:r>
      <w:r w:rsidR="005F527F">
        <w:rPr>
          <w:rFonts w:eastAsia="Arial Unicode MS"/>
          <w:b w:val="0"/>
          <w:bCs/>
          <w:sz w:val="24"/>
          <w:szCs w:val="24"/>
        </w:rPr>
        <w:t xml:space="preserve"> back in the 1970’s </w:t>
      </w:r>
      <w:r>
        <w:rPr>
          <w:rFonts w:eastAsia="Arial Unicode MS"/>
          <w:b w:val="0"/>
          <w:bCs/>
          <w:sz w:val="24"/>
          <w:szCs w:val="24"/>
        </w:rPr>
        <w:t>damaging the UK economy</w:t>
      </w:r>
      <w:r w:rsidR="005F527F">
        <w:rPr>
          <w:rFonts w:eastAsia="Arial Unicode MS"/>
          <w:b w:val="0"/>
          <w:bCs/>
          <w:sz w:val="24"/>
          <w:szCs w:val="24"/>
        </w:rPr>
        <w:t>. an a</w:t>
      </w:r>
      <w:r>
        <w:rPr>
          <w:rFonts w:eastAsia="Arial Unicode MS"/>
          <w:b w:val="0"/>
          <w:bCs/>
          <w:sz w:val="24"/>
          <w:szCs w:val="24"/>
        </w:rPr>
        <w:t xml:space="preserve">lthough this was dealt with </w:t>
      </w:r>
      <w:r w:rsidR="004C39CA">
        <w:rPr>
          <w:rFonts w:eastAsia="Arial Unicode MS"/>
          <w:b w:val="0"/>
          <w:bCs/>
          <w:sz w:val="24"/>
          <w:szCs w:val="24"/>
        </w:rPr>
        <w:t xml:space="preserve">efficiently, it has not always been this way. </w:t>
      </w:r>
    </w:p>
    <w:p w14:paraId="5AF25589" w14:textId="435FC90D" w:rsidR="00544E8C" w:rsidRDefault="004C39CA" w:rsidP="00F92453">
      <w:pPr>
        <w:pStyle w:val="Heading1"/>
        <w:tabs>
          <w:tab w:val="left" w:pos="7797"/>
        </w:tabs>
        <w:spacing w:line="360" w:lineRule="auto"/>
        <w:ind w:left="-284" w:right="-613"/>
        <w:jc w:val="both"/>
        <w:rPr>
          <w:rFonts w:eastAsia="Arial Unicode MS"/>
          <w:b w:val="0"/>
          <w:bCs/>
          <w:sz w:val="24"/>
          <w:szCs w:val="24"/>
        </w:rPr>
      </w:pPr>
      <w:r>
        <w:rPr>
          <w:rFonts w:eastAsia="Arial Unicode MS"/>
          <w:b w:val="0"/>
          <w:bCs/>
          <w:sz w:val="24"/>
          <w:szCs w:val="24"/>
        </w:rPr>
        <w:t xml:space="preserve">For </w:t>
      </w:r>
      <w:r w:rsidR="00ED038B">
        <w:rPr>
          <w:rFonts w:eastAsia="Arial Unicode MS"/>
          <w:b w:val="0"/>
          <w:bCs/>
          <w:sz w:val="24"/>
          <w:szCs w:val="24"/>
        </w:rPr>
        <w:t>instance,</w:t>
      </w:r>
      <w:r w:rsidR="0062740C">
        <w:rPr>
          <w:rFonts w:eastAsia="Arial Unicode MS"/>
          <w:b w:val="0"/>
          <w:bCs/>
          <w:sz w:val="24"/>
          <w:szCs w:val="24"/>
        </w:rPr>
        <w:t xml:space="preserve"> </w:t>
      </w:r>
      <w:r>
        <w:rPr>
          <w:rFonts w:eastAsia="Arial Unicode MS"/>
          <w:b w:val="0"/>
          <w:bCs/>
          <w:sz w:val="24"/>
          <w:szCs w:val="24"/>
        </w:rPr>
        <w:t xml:space="preserve">policies and agreements created by local and central governments, </w:t>
      </w:r>
      <w:r w:rsidR="0076406E">
        <w:rPr>
          <w:rFonts w:eastAsia="Arial Unicode MS"/>
          <w:b w:val="0"/>
          <w:bCs/>
          <w:sz w:val="24"/>
          <w:szCs w:val="24"/>
        </w:rPr>
        <w:t>ha</w:t>
      </w:r>
      <w:r w:rsidR="00544E8C">
        <w:rPr>
          <w:rFonts w:eastAsia="Arial Unicode MS"/>
          <w:b w:val="0"/>
          <w:bCs/>
          <w:sz w:val="24"/>
          <w:szCs w:val="24"/>
        </w:rPr>
        <w:t>d</w:t>
      </w:r>
      <w:r w:rsidR="0076406E">
        <w:rPr>
          <w:rFonts w:eastAsia="Arial Unicode MS"/>
          <w:b w:val="0"/>
          <w:bCs/>
          <w:sz w:val="24"/>
          <w:szCs w:val="24"/>
        </w:rPr>
        <w:t xml:space="preserve"> the ability to</w:t>
      </w:r>
      <w:r>
        <w:rPr>
          <w:rFonts w:eastAsia="Arial Unicode MS"/>
          <w:b w:val="0"/>
          <w:bCs/>
          <w:sz w:val="24"/>
          <w:szCs w:val="24"/>
        </w:rPr>
        <w:t xml:space="preserve"> escalate colonisation matters further, and as a result compromise members of the public</w:t>
      </w:r>
      <w:r w:rsidR="005F527F">
        <w:rPr>
          <w:rFonts w:eastAsia="Arial Unicode MS"/>
          <w:b w:val="0"/>
          <w:bCs/>
          <w:sz w:val="24"/>
          <w:szCs w:val="24"/>
        </w:rPr>
        <w:t>,</w:t>
      </w:r>
      <w:r>
        <w:rPr>
          <w:rFonts w:eastAsia="Arial Unicode MS"/>
          <w:b w:val="0"/>
          <w:bCs/>
          <w:sz w:val="24"/>
          <w:szCs w:val="24"/>
        </w:rPr>
        <w:t xml:space="preserve"> </w:t>
      </w:r>
      <w:r w:rsidR="001922FE">
        <w:rPr>
          <w:rFonts w:eastAsia="Arial Unicode MS"/>
          <w:b w:val="0"/>
          <w:bCs/>
          <w:sz w:val="24"/>
          <w:szCs w:val="24"/>
        </w:rPr>
        <w:t>restricting them access</w:t>
      </w:r>
      <w:r w:rsidR="005F527F">
        <w:rPr>
          <w:rFonts w:eastAsia="Arial Unicode MS"/>
          <w:b w:val="0"/>
          <w:bCs/>
          <w:sz w:val="24"/>
          <w:szCs w:val="24"/>
        </w:rPr>
        <w:t xml:space="preserve"> to</w:t>
      </w:r>
      <w:r w:rsidR="001922FE">
        <w:rPr>
          <w:rFonts w:eastAsia="Arial Unicode MS"/>
          <w:b w:val="0"/>
          <w:bCs/>
          <w:sz w:val="24"/>
          <w:szCs w:val="24"/>
        </w:rPr>
        <w:t xml:space="preserve"> essential resources</w:t>
      </w:r>
      <w:r>
        <w:rPr>
          <w:rFonts w:eastAsia="Arial Unicode MS"/>
          <w:b w:val="0"/>
          <w:bCs/>
          <w:sz w:val="24"/>
          <w:szCs w:val="24"/>
        </w:rPr>
        <w:t>.</w:t>
      </w:r>
    </w:p>
    <w:p w14:paraId="41D4EB19" w14:textId="77777777" w:rsidR="00544E8C" w:rsidRDefault="00544E8C" w:rsidP="00F92453">
      <w:pPr>
        <w:pStyle w:val="Heading1"/>
        <w:tabs>
          <w:tab w:val="left" w:pos="7797"/>
        </w:tabs>
        <w:spacing w:line="360" w:lineRule="auto"/>
        <w:ind w:left="-284" w:right="-613"/>
        <w:jc w:val="both"/>
        <w:rPr>
          <w:rFonts w:eastAsia="Arial Unicode MS"/>
          <w:b w:val="0"/>
          <w:bCs/>
          <w:sz w:val="24"/>
          <w:szCs w:val="24"/>
        </w:rPr>
      </w:pPr>
    </w:p>
    <w:p w14:paraId="0E18D342" w14:textId="0C6FAE64" w:rsidR="00797E69" w:rsidRDefault="00B62838" w:rsidP="00F92453">
      <w:pPr>
        <w:pStyle w:val="Heading1"/>
        <w:tabs>
          <w:tab w:val="left" w:pos="7797"/>
        </w:tabs>
        <w:spacing w:line="360" w:lineRule="auto"/>
        <w:ind w:left="-284" w:right="-613"/>
        <w:jc w:val="both"/>
        <w:rPr>
          <w:rFonts w:eastAsia="Arial Unicode MS"/>
          <w:b w:val="0"/>
          <w:bCs/>
          <w:sz w:val="24"/>
          <w:szCs w:val="24"/>
        </w:rPr>
      </w:pPr>
      <w:r>
        <w:rPr>
          <w:rFonts w:eastAsia="Arial Unicode MS"/>
          <w:b w:val="0"/>
          <w:bCs/>
          <w:sz w:val="24"/>
          <w:szCs w:val="24"/>
        </w:rPr>
        <w:t>Nevertheless</w:t>
      </w:r>
      <w:r w:rsidR="005F527F">
        <w:rPr>
          <w:rFonts w:eastAsia="Arial Unicode MS"/>
          <w:b w:val="0"/>
          <w:bCs/>
          <w:sz w:val="24"/>
          <w:szCs w:val="24"/>
        </w:rPr>
        <w:t>, the final decision</w:t>
      </w:r>
      <w:r w:rsidR="00561425">
        <w:rPr>
          <w:rFonts w:eastAsia="Arial Unicode MS"/>
          <w:b w:val="0"/>
          <w:bCs/>
          <w:sz w:val="24"/>
          <w:szCs w:val="24"/>
        </w:rPr>
        <w:t>s,</w:t>
      </w:r>
      <w:r w:rsidR="005F527F">
        <w:rPr>
          <w:rFonts w:eastAsia="Arial Unicode MS"/>
          <w:b w:val="0"/>
          <w:bCs/>
          <w:sz w:val="24"/>
          <w:szCs w:val="24"/>
        </w:rPr>
        <w:t xml:space="preserve"> put together on the basis of Brexit, transformed the UK economy</w:t>
      </w:r>
      <w:r w:rsidR="00561425">
        <w:rPr>
          <w:rFonts w:eastAsia="Arial Unicode MS"/>
          <w:b w:val="0"/>
          <w:bCs/>
          <w:sz w:val="24"/>
          <w:szCs w:val="24"/>
        </w:rPr>
        <w:t xml:space="preserve"> in the most insignificant way, </w:t>
      </w:r>
      <w:r w:rsidR="002D36B2">
        <w:rPr>
          <w:rFonts w:eastAsia="Arial Unicode MS"/>
          <w:b w:val="0"/>
          <w:bCs/>
          <w:sz w:val="24"/>
          <w:szCs w:val="24"/>
        </w:rPr>
        <w:t>leading to a surge of islamophobia</w:t>
      </w:r>
      <w:r w:rsidR="00544E8C">
        <w:rPr>
          <w:rFonts w:eastAsia="Arial Unicode MS"/>
          <w:b w:val="0"/>
          <w:bCs/>
          <w:sz w:val="24"/>
          <w:szCs w:val="24"/>
        </w:rPr>
        <w:t>.</w:t>
      </w:r>
      <w:r w:rsidR="002D36B2">
        <w:rPr>
          <w:rFonts w:eastAsia="Arial Unicode MS"/>
          <w:b w:val="0"/>
          <w:bCs/>
          <w:sz w:val="24"/>
          <w:szCs w:val="24"/>
        </w:rPr>
        <w:t xml:space="preserve"> </w:t>
      </w:r>
      <w:r w:rsidR="00544E8C">
        <w:rPr>
          <w:rFonts w:eastAsia="Arial Unicode MS"/>
          <w:b w:val="0"/>
          <w:bCs/>
          <w:sz w:val="24"/>
          <w:szCs w:val="24"/>
        </w:rPr>
        <w:t>Proposing that Muslim communities are a threat to society, according to the national defence and counterterrorism</w:t>
      </w:r>
      <w:r>
        <w:rPr>
          <w:rFonts w:eastAsia="Arial Unicode MS"/>
          <w:b w:val="0"/>
          <w:bCs/>
          <w:sz w:val="24"/>
          <w:szCs w:val="24"/>
        </w:rPr>
        <w:t>.</w:t>
      </w:r>
      <w:r w:rsidR="001B7E76">
        <w:rPr>
          <w:rFonts w:eastAsia="Arial Unicode MS"/>
          <w:b w:val="0"/>
          <w:bCs/>
          <w:sz w:val="24"/>
          <w:szCs w:val="24"/>
        </w:rPr>
        <w:t xml:space="preserve"> Aside from that, operating behind the scenes is a combo of experts, many people are not aware of</w:t>
      </w:r>
      <w:r w:rsidR="004618BA">
        <w:rPr>
          <w:rFonts w:eastAsia="Arial Unicode MS"/>
          <w:b w:val="0"/>
          <w:bCs/>
          <w:sz w:val="24"/>
          <w:szCs w:val="24"/>
        </w:rPr>
        <w:t>, such as commanding officers, vice principals, head of state, vice president , head of faculty and university officials.</w:t>
      </w:r>
    </w:p>
    <w:p w14:paraId="60C64BF9" w14:textId="790D9B96" w:rsidR="00797E69" w:rsidRDefault="00797E69" w:rsidP="00F92453">
      <w:pPr>
        <w:pStyle w:val="Heading1"/>
        <w:tabs>
          <w:tab w:val="left" w:pos="7797"/>
        </w:tabs>
        <w:spacing w:line="360" w:lineRule="auto"/>
        <w:ind w:left="-284" w:right="-613"/>
        <w:jc w:val="both"/>
        <w:rPr>
          <w:rFonts w:eastAsia="Arial Unicode MS"/>
          <w:b w:val="0"/>
          <w:bCs/>
          <w:sz w:val="24"/>
          <w:szCs w:val="24"/>
        </w:rPr>
      </w:pPr>
    </w:p>
    <w:p w14:paraId="22918B0B" w14:textId="3381F3BE" w:rsidR="00B032BF" w:rsidRDefault="004618BA" w:rsidP="00F92453">
      <w:pPr>
        <w:pStyle w:val="Heading1"/>
        <w:tabs>
          <w:tab w:val="left" w:pos="7797"/>
        </w:tabs>
        <w:spacing w:line="360" w:lineRule="auto"/>
        <w:ind w:left="-284" w:right="-613"/>
        <w:jc w:val="both"/>
        <w:rPr>
          <w:rFonts w:eastAsia="Arial Unicode MS"/>
          <w:b w:val="0"/>
          <w:bCs/>
          <w:sz w:val="24"/>
          <w:szCs w:val="24"/>
        </w:rPr>
      </w:pPr>
      <w:r>
        <w:rPr>
          <w:rFonts w:eastAsia="Arial Unicode MS"/>
          <w:b w:val="0"/>
          <w:bCs/>
          <w:sz w:val="24"/>
          <w:szCs w:val="24"/>
        </w:rPr>
        <w:lastRenderedPageBreak/>
        <w:t>Before a decision is agreed on</w:t>
      </w:r>
      <w:r w:rsidR="0025221D">
        <w:rPr>
          <w:rFonts w:eastAsia="Arial Unicode MS"/>
          <w:b w:val="0"/>
          <w:bCs/>
          <w:sz w:val="24"/>
          <w:szCs w:val="24"/>
        </w:rPr>
        <w:t xml:space="preserve"> or </w:t>
      </w:r>
      <w:r>
        <w:rPr>
          <w:rFonts w:eastAsia="Arial Unicode MS"/>
          <w:b w:val="0"/>
          <w:bCs/>
          <w:sz w:val="24"/>
          <w:szCs w:val="24"/>
        </w:rPr>
        <w:t>a policy is</w:t>
      </w:r>
      <w:r w:rsidR="008B478F">
        <w:rPr>
          <w:rFonts w:eastAsia="Arial Unicode MS"/>
          <w:b w:val="0"/>
          <w:bCs/>
          <w:sz w:val="24"/>
          <w:szCs w:val="24"/>
        </w:rPr>
        <w:t xml:space="preserve"> set in motion, local and central governments must </w:t>
      </w:r>
      <w:r w:rsidR="00BA1AD6">
        <w:rPr>
          <w:rFonts w:eastAsia="Arial Unicode MS"/>
          <w:b w:val="0"/>
          <w:bCs/>
          <w:sz w:val="24"/>
          <w:szCs w:val="24"/>
        </w:rPr>
        <w:t xml:space="preserve">first </w:t>
      </w:r>
      <w:r w:rsidR="008B478F">
        <w:rPr>
          <w:rFonts w:eastAsia="Arial Unicode MS"/>
          <w:b w:val="0"/>
          <w:bCs/>
          <w:sz w:val="24"/>
          <w:szCs w:val="24"/>
        </w:rPr>
        <w:t>seek approval from these unseen professionals.</w:t>
      </w:r>
      <w:r w:rsidR="00F844A5">
        <w:rPr>
          <w:rFonts w:eastAsia="Arial Unicode MS"/>
          <w:b w:val="0"/>
          <w:bCs/>
          <w:sz w:val="24"/>
          <w:szCs w:val="24"/>
        </w:rPr>
        <w:t xml:space="preserve"> In addition to this the privatisation policy, </w:t>
      </w:r>
      <w:r w:rsidR="00880479">
        <w:rPr>
          <w:rFonts w:eastAsia="Arial Unicode MS"/>
          <w:b w:val="0"/>
          <w:bCs/>
          <w:sz w:val="24"/>
          <w:szCs w:val="24"/>
        </w:rPr>
        <w:t xml:space="preserve">was </w:t>
      </w:r>
      <w:r w:rsidR="00F844A5">
        <w:rPr>
          <w:rFonts w:eastAsia="Arial Unicode MS"/>
          <w:b w:val="0"/>
          <w:bCs/>
          <w:sz w:val="24"/>
          <w:szCs w:val="24"/>
        </w:rPr>
        <w:t>established in 1979-1980</w:t>
      </w:r>
      <w:r w:rsidR="00880479">
        <w:rPr>
          <w:rFonts w:eastAsia="Arial Unicode MS"/>
          <w:b w:val="0"/>
          <w:bCs/>
          <w:sz w:val="24"/>
          <w:szCs w:val="24"/>
        </w:rPr>
        <w:t>, with the intention to address housing matters affecting migrants</w:t>
      </w:r>
      <w:r w:rsidR="00A22339">
        <w:rPr>
          <w:rFonts w:eastAsia="Arial Unicode MS"/>
          <w:b w:val="0"/>
          <w:bCs/>
          <w:sz w:val="24"/>
          <w:szCs w:val="24"/>
        </w:rPr>
        <w:t>, as well as</w:t>
      </w:r>
      <w:r w:rsidR="00880479">
        <w:rPr>
          <w:rFonts w:eastAsia="Arial Unicode MS"/>
          <w:b w:val="0"/>
          <w:bCs/>
          <w:sz w:val="24"/>
          <w:szCs w:val="24"/>
        </w:rPr>
        <w:t xml:space="preserve"> the UK economy</w:t>
      </w:r>
      <w:r w:rsidR="003B2B51">
        <w:rPr>
          <w:rFonts w:eastAsia="Arial Unicode MS"/>
          <w:b w:val="0"/>
          <w:bCs/>
          <w:sz w:val="24"/>
          <w:szCs w:val="24"/>
        </w:rPr>
        <w:t>. Due to the policy change, there were alarming repercussion, on asylum seekers housing conditions</w:t>
      </w:r>
      <w:r w:rsidR="00EB0A43">
        <w:rPr>
          <w:rFonts w:eastAsia="Arial Unicode MS"/>
          <w:b w:val="0"/>
          <w:bCs/>
          <w:sz w:val="24"/>
          <w:szCs w:val="24"/>
        </w:rPr>
        <w:t>, and because of th</w:t>
      </w:r>
      <w:r w:rsidR="0062740C">
        <w:rPr>
          <w:rFonts w:eastAsia="Arial Unicode MS"/>
          <w:b w:val="0"/>
          <w:bCs/>
          <w:sz w:val="24"/>
          <w:szCs w:val="24"/>
        </w:rPr>
        <w:t>is</w:t>
      </w:r>
      <w:r w:rsidR="00EB0A43">
        <w:rPr>
          <w:rFonts w:eastAsia="Arial Unicode MS"/>
          <w:b w:val="0"/>
          <w:bCs/>
          <w:sz w:val="24"/>
          <w:szCs w:val="24"/>
        </w:rPr>
        <w:t>, their health and wellbeing was affected, generating a handful of problems, making it difficult for them to make informed decisions.</w:t>
      </w:r>
    </w:p>
    <w:p w14:paraId="2EAC6B02" w14:textId="77777777" w:rsidR="00797E69" w:rsidRPr="00F92453" w:rsidRDefault="00797E69" w:rsidP="00F92453">
      <w:pPr>
        <w:pStyle w:val="Heading1"/>
        <w:tabs>
          <w:tab w:val="left" w:pos="7797"/>
        </w:tabs>
        <w:spacing w:line="360" w:lineRule="auto"/>
        <w:ind w:left="-284" w:right="-613"/>
        <w:jc w:val="center"/>
        <w:rPr>
          <w:rFonts w:eastAsia="Arial Unicode MS"/>
          <w:b w:val="0"/>
          <w:bCs/>
          <w:color w:val="000000" w:themeColor="text1"/>
          <w:sz w:val="24"/>
          <w:szCs w:val="24"/>
        </w:rPr>
      </w:pPr>
    </w:p>
    <w:p w14:paraId="49DBBCE7" w14:textId="2AC8596D" w:rsidR="00B032BF" w:rsidRPr="00F92453" w:rsidRDefault="00B032BF" w:rsidP="00F92453">
      <w:pPr>
        <w:pStyle w:val="Heading2"/>
        <w:tabs>
          <w:tab w:val="left" w:pos="7797"/>
        </w:tabs>
        <w:spacing w:line="360" w:lineRule="auto"/>
        <w:ind w:left="-284" w:right="-613"/>
        <w:jc w:val="center"/>
        <w:rPr>
          <w:rFonts w:ascii="Calibri Light" w:hAnsi="Calibri Light"/>
          <w:color w:val="000000" w:themeColor="text1"/>
          <w:szCs w:val="26"/>
        </w:rPr>
      </w:pPr>
      <w:r w:rsidRPr="00F92453">
        <w:rPr>
          <w:rFonts w:ascii="Calibri Light" w:hAnsi="Calibri Light"/>
          <w:color w:val="000000" w:themeColor="text1"/>
          <w:szCs w:val="26"/>
        </w:rPr>
        <w:t>5.</w:t>
      </w:r>
      <w:r w:rsidR="00797E69" w:rsidRPr="00F92453">
        <w:rPr>
          <w:rFonts w:ascii="Calibri Light" w:hAnsi="Calibri Light"/>
          <w:color w:val="000000" w:themeColor="text1"/>
          <w:szCs w:val="26"/>
        </w:rPr>
        <w:t>2</w:t>
      </w:r>
      <w:r w:rsidRPr="00F92453">
        <w:rPr>
          <w:rFonts w:ascii="Calibri Light" w:hAnsi="Calibri Light"/>
          <w:color w:val="000000" w:themeColor="text1"/>
          <w:szCs w:val="26"/>
        </w:rPr>
        <w:t>.2 – Q2, Findings</w:t>
      </w:r>
    </w:p>
    <w:p w14:paraId="478C5621" w14:textId="6C062565" w:rsidR="00797E69" w:rsidRDefault="00B032BF"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After reviewing the evidence accumulated</w:t>
      </w:r>
      <w:r w:rsidR="002E0F8B">
        <w:rPr>
          <w:rFonts w:cs="Arial"/>
          <w:b w:val="0"/>
          <w:bCs/>
          <w:sz w:val="24"/>
          <w:szCs w:val="24"/>
        </w:rPr>
        <w:t>,</w:t>
      </w:r>
      <w:r>
        <w:rPr>
          <w:rFonts w:cs="Arial"/>
          <w:b w:val="0"/>
          <w:bCs/>
          <w:sz w:val="24"/>
          <w:szCs w:val="24"/>
        </w:rPr>
        <w:t xml:space="preserve"> </w:t>
      </w:r>
      <w:r w:rsidR="00A663BC">
        <w:rPr>
          <w:rFonts w:cs="Arial"/>
          <w:b w:val="0"/>
          <w:bCs/>
          <w:sz w:val="24"/>
          <w:szCs w:val="24"/>
        </w:rPr>
        <w:t>to correspond to question two</w:t>
      </w:r>
      <w:r w:rsidR="003937F4">
        <w:rPr>
          <w:rFonts w:cs="Arial"/>
          <w:b w:val="0"/>
          <w:bCs/>
          <w:sz w:val="24"/>
          <w:szCs w:val="24"/>
        </w:rPr>
        <w:t>. Yours truly can definitely understand how colonisation agreements are made within the UK economy</w:t>
      </w:r>
      <w:r w:rsidR="00BC5C87">
        <w:rPr>
          <w:rFonts w:cs="Arial"/>
          <w:b w:val="0"/>
          <w:bCs/>
          <w:sz w:val="24"/>
          <w:szCs w:val="24"/>
        </w:rPr>
        <w:t>. For examp</w:t>
      </w:r>
      <w:r w:rsidR="00A36B54">
        <w:rPr>
          <w:rFonts w:cs="Arial"/>
          <w:b w:val="0"/>
          <w:bCs/>
          <w:sz w:val="24"/>
          <w:szCs w:val="24"/>
        </w:rPr>
        <w:t>le, a long time ago ethnic minority groups such as African Americans, were severally oppressed. And as a result of this</w:t>
      </w:r>
      <w:r w:rsidR="00797E69">
        <w:rPr>
          <w:rFonts w:cs="Arial"/>
          <w:b w:val="0"/>
          <w:bCs/>
          <w:sz w:val="24"/>
          <w:szCs w:val="24"/>
        </w:rPr>
        <w:t>,</w:t>
      </w:r>
      <w:r w:rsidR="00A36B54">
        <w:rPr>
          <w:rFonts w:cs="Arial"/>
          <w:b w:val="0"/>
          <w:bCs/>
          <w:sz w:val="24"/>
          <w:szCs w:val="24"/>
        </w:rPr>
        <w:t xml:space="preserve"> political institutions advocating for </w:t>
      </w:r>
      <w:r w:rsidR="002E0F8B">
        <w:rPr>
          <w:rFonts w:cs="Arial"/>
          <w:b w:val="0"/>
          <w:bCs/>
          <w:sz w:val="24"/>
          <w:szCs w:val="24"/>
        </w:rPr>
        <w:t>Black</w:t>
      </w:r>
      <w:r w:rsidR="00A36B54">
        <w:rPr>
          <w:rFonts w:cs="Arial"/>
          <w:b w:val="0"/>
          <w:bCs/>
          <w:sz w:val="24"/>
          <w:szCs w:val="24"/>
        </w:rPr>
        <w:t xml:space="preserve"> people, made an agreement to guarantee that unification and the merging of African Americans transpired, in societies all over the world. With the aim to combat </w:t>
      </w:r>
      <w:r w:rsidR="00A15753">
        <w:rPr>
          <w:rFonts w:cs="Arial"/>
          <w:b w:val="0"/>
          <w:bCs/>
          <w:sz w:val="24"/>
          <w:szCs w:val="24"/>
        </w:rPr>
        <w:t>inequality.</w:t>
      </w:r>
    </w:p>
    <w:p w14:paraId="02EF207A" w14:textId="341806CB" w:rsidR="00797E69" w:rsidRDefault="00916D55"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What’s more is </w:t>
      </w:r>
      <w:r w:rsidR="00300500">
        <w:rPr>
          <w:rFonts w:cs="Arial"/>
          <w:b w:val="0"/>
          <w:bCs/>
          <w:sz w:val="24"/>
          <w:szCs w:val="24"/>
        </w:rPr>
        <w:t>that</w:t>
      </w:r>
      <w:r>
        <w:rPr>
          <w:rFonts w:cs="Arial"/>
          <w:b w:val="0"/>
          <w:bCs/>
          <w:sz w:val="24"/>
          <w:szCs w:val="24"/>
        </w:rPr>
        <w:t xml:space="preserve"> the final agreements</w:t>
      </w:r>
      <w:r w:rsidR="00546643">
        <w:rPr>
          <w:rFonts w:cs="Arial"/>
          <w:b w:val="0"/>
          <w:bCs/>
          <w:sz w:val="24"/>
          <w:szCs w:val="24"/>
        </w:rPr>
        <w:t xml:space="preserve"> put forward to support Brexit and the EU, led to a considerable amount of conservatism. Constituting as a weakness, and because of t</w:t>
      </w:r>
      <w:r w:rsidR="00A35327">
        <w:rPr>
          <w:rFonts w:cs="Arial"/>
          <w:b w:val="0"/>
          <w:bCs/>
          <w:sz w:val="24"/>
          <w:szCs w:val="24"/>
        </w:rPr>
        <w:t>his</w:t>
      </w:r>
      <w:r w:rsidR="00546643">
        <w:rPr>
          <w:rFonts w:cs="Arial"/>
          <w:b w:val="0"/>
          <w:bCs/>
          <w:sz w:val="24"/>
          <w:szCs w:val="24"/>
        </w:rPr>
        <w:t xml:space="preserve"> people living in the UK, will not</w:t>
      </w:r>
      <w:r w:rsidR="00E35AF6">
        <w:rPr>
          <w:rFonts w:cs="Arial"/>
          <w:b w:val="0"/>
          <w:bCs/>
          <w:sz w:val="24"/>
          <w:szCs w:val="24"/>
        </w:rPr>
        <w:t xml:space="preserve"> be</w:t>
      </w:r>
      <w:r w:rsidR="00546643">
        <w:rPr>
          <w:rFonts w:cs="Arial"/>
          <w:b w:val="0"/>
          <w:bCs/>
          <w:sz w:val="24"/>
          <w:szCs w:val="24"/>
        </w:rPr>
        <w:t xml:space="preserve"> given</w:t>
      </w:r>
      <w:r w:rsidR="00E35AF6">
        <w:rPr>
          <w:rFonts w:cs="Arial"/>
          <w:b w:val="0"/>
          <w:bCs/>
          <w:sz w:val="24"/>
          <w:szCs w:val="24"/>
        </w:rPr>
        <w:t>,</w:t>
      </w:r>
      <w:r w:rsidR="00546643">
        <w:rPr>
          <w:rFonts w:cs="Arial"/>
          <w:b w:val="0"/>
          <w:bCs/>
          <w:sz w:val="24"/>
          <w:szCs w:val="24"/>
        </w:rPr>
        <w:t xml:space="preserve"> an opportunity to find employment in another country.</w:t>
      </w:r>
      <w:r w:rsidR="00797E69">
        <w:rPr>
          <w:rFonts w:cs="Arial"/>
          <w:b w:val="0"/>
          <w:bCs/>
          <w:sz w:val="24"/>
          <w:szCs w:val="24"/>
        </w:rPr>
        <w:t xml:space="preserve"> </w:t>
      </w:r>
      <w:r w:rsidR="00300500">
        <w:rPr>
          <w:rFonts w:cs="Arial"/>
          <w:b w:val="0"/>
          <w:bCs/>
          <w:sz w:val="24"/>
          <w:szCs w:val="24"/>
        </w:rPr>
        <w:t>However, during the 20th century migrants were perceived as a political issue and simply remembered, because they were stuck in the middle of</w:t>
      </w:r>
      <w:r w:rsidR="00697301">
        <w:rPr>
          <w:rFonts w:cs="Arial"/>
          <w:b w:val="0"/>
          <w:bCs/>
          <w:sz w:val="24"/>
          <w:szCs w:val="24"/>
        </w:rPr>
        <w:t xml:space="preserve"> </w:t>
      </w:r>
      <w:r w:rsidR="00300500">
        <w:rPr>
          <w:rFonts w:cs="Arial"/>
          <w:b w:val="0"/>
          <w:bCs/>
          <w:sz w:val="24"/>
          <w:szCs w:val="24"/>
        </w:rPr>
        <w:t>political controversy. Which means</w:t>
      </w:r>
      <w:r w:rsidR="00697301">
        <w:rPr>
          <w:rFonts w:cs="Arial"/>
          <w:b w:val="0"/>
          <w:bCs/>
          <w:sz w:val="24"/>
          <w:szCs w:val="24"/>
        </w:rPr>
        <w:t xml:space="preserve"> that</w:t>
      </w:r>
      <w:r w:rsidR="00300500">
        <w:rPr>
          <w:rFonts w:cs="Arial"/>
          <w:b w:val="0"/>
          <w:bCs/>
          <w:sz w:val="24"/>
          <w:szCs w:val="24"/>
        </w:rPr>
        <w:t xml:space="preserve"> all colonisation agreements made by local and central governments were based off this narrative.</w:t>
      </w:r>
    </w:p>
    <w:p w14:paraId="09BD414F" w14:textId="77777777" w:rsidR="00797E69" w:rsidRDefault="00797E69" w:rsidP="00F92453">
      <w:pPr>
        <w:pStyle w:val="Heading2"/>
        <w:tabs>
          <w:tab w:val="left" w:pos="7797"/>
        </w:tabs>
        <w:spacing w:line="360" w:lineRule="auto"/>
        <w:ind w:left="-284" w:right="-613"/>
        <w:jc w:val="both"/>
        <w:rPr>
          <w:rFonts w:cs="Arial"/>
          <w:b w:val="0"/>
          <w:bCs/>
          <w:sz w:val="24"/>
          <w:szCs w:val="24"/>
        </w:rPr>
      </w:pPr>
    </w:p>
    <w:p w14:paraId="755C2F78" w14:textId="6DD1191C" w:rsidR="00096589" w:rsidRDefault="00DE6216"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Nevertheless, disagreements between UK regions affected society in a negative </w:t>
      </w:r>
      <w:r w:rsidR="002E0F8B">
        <w:rPr>
          <w:rFonts w:cs="Arial"/>
          <w:b w:val="0"/>
          <w:bCs/>
          <w:sz w:val="24"/>
          <w:szCs w:val="24"/>
        </w:rPr>
        <w:t>way and</w:t>
      </w:r>
      <w:r>
        <w:rPr>
          <w:rFonts w:cs="Arial"/>
          <w:b w:val="0"/>
          <w:bCs/>
          <w:sz w:val="24"/>
          <w:szCs w:val="24"/>
        </w:rPr>
        <w:t xml:space="preserve"> caused facilities to be taken away from local governments and handed over to central governments and new executive committees</w:t>
      </w:r>
      <w:r w:rsidR="00A35327">
        <w:rPr>
          <w:rFonts w:cs="Arial"/>
          <w:b w:val="0"/>
          <w:bCs/>
          <w:sz w:val="24"/>
          <w:szCs w:val="24"/>
        </w:rPr>
        <w:t>,</w:t>
      </w:r>
      <w:r w:rsidR="007476EF">
        <w:rPr>
          <w:rFonts w:cs="Arial"/>
          <w:b w:val="0"/>
          <w:bCs/>
          <w:sz w:val="24"/>
          <w:szCs w:val="24"/>
        </w:rPr>
        <w:t xml:space="preserve"> leading to a separation of the United Kingdom.</w:t>
      </w:r>
    </w:p>
    <w:p w14:paraId="54DC2D2E" w14:textId="77777777" w:rsidR="00096589" w:rsidRDefault="00096589" w:rsidP="00F92453">
      <w:pPr>
        <w:pStyle w:val="Heading2"/>
        <w:tabs>
          <w:tab w:val="left" w:pos="7797"/>
        </w:tabs>
        <w:spacing w:line="360" w:lineRule="auto"/>
        <w:ind w:left="-284" w:right="-613"/>
        <w:jc w:val="both"/>
        <w:rPr>
          <w:rFonts w:cs="Arial"/>
          <w:b w:val="0"/>
          <w:bCs/>
          <w:sz w:val="24"/>
          <w:szCs w:val="24"/>
        </w:rPr>
      </w:pPr>
    </w:p>
    <w:p w14:paraId="68C934EE" w14:textId="41F6B1F1" w:rsidR="008F2303" w:rsidRDefault="007476EF"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On the other </w:t>
      </w:r>
      <w:r w:rsidR="00096589">
        <w:rPr>
          <w:rFonts w:cs="Arial"/>
          <w:b w:val="0"/>
          <w:bCs/>
          <w:sz w:val="24"/>
          <w:szCs w:val="24"/>
        </w:rPr>
        <w:t>hand,</w:t>
      </w:r>
      <w:r>
        <w:rPr>
          <w:rFonts w:cs="Arial"/>
          <w:b w:val="0"/>
          <w:bCs/>
          <w:sz w:val="24"/>
          <w:szCs w:val="24"/>
        </w:rPr>
        <w:t xml:space="preserve"> central governments granted the new world powers to local authorities, committees and former members of the public. Central governments believed this was the right thing to do, so they delegated resources and knowledge, to those authorities designed to make agreements</w:t>
      </w:r>
      <w:r w:rsidR="00A35327">
        <w:rPr>
          <w:rFonts w:cs="Arial"/>
          <w:b w:val="0"/>
          <w:bCs/>
          <w:sz w:val="24"/>
          <w:szCs w:val="24"/>
        </w:rPr>
        <w:t>, to</w:t>
      </w:r>
      <w:r>
        <w:rPr>
          <w:rFonts w:cs="Arial"/>
          <w:b w:val="0"/>
          <w:bCs/>
          <w:sz w:val="24"/>
          <w:szCs w:val="24"/>
        </w:rPr>
        <w:t xml:space="preserve"> find solutions and resolve problems within the local community.</w:t>
      </w:r>
    </w:p>
    <w:p w14:paraId="4E493126" w14:textId="77777777" w:rsidR="008F2303" w:rsidRDefault="008F2303" w:rsidP="00F92453">
      <w:pPr>
        <w:pStyle w:val="Heading2"/>
        <w:tabs>
          <w:tab w:val="left" w:pos="7797"/>
        </w:tabs>
        <w:spacing w:line="360" w:lineRule="auto"/>
        <w:ind w:left="-284" w:right="-613"/>
        <w:jc w:val="both"/>
        <w:rPr>
          <w:rFonts w:cs="Arial"/>
          <w:b w:val="0"/>
          <w:bCs/>
          <w:sz w:val="24"/>
          <w:szCs w:val="24"/>
        </w:rPr>
      </w:pPr>
    </w:p>
    <w:p w14:paraId="167ACB3C" w14:textId="1A06C086" w:rsidR="007D708C" w:rsidRDefault="00096589"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Furthermore, colonisation matters affecting African Americans, such as slavery, the outbreak </w:t>
      </w:r>
      <w:r>
        <w:rPr>
          <w:rFonts w:cs="Arial"/>
          <w:b w:val="0"/>
          <w:bCs/>
          <w:sz w:val="24"/>
          <w:szCs w:val="24"/>
        </w:rPr>
        <w:lastRenderedPageBreak/>
        <w:t xml:space="preserve">of covid-19 and not to mention the tragic incident, resulting in the death of George Floyd. Led to significant changes being made to policies and agreements. </w:t>
      </w:r>
      <w:r w:rsidR="00E235F3">
        <w:rPr>
          <w:rFonts w:cs="Arial"/>
          <w:b w:val="0"/>
          <w:bCs/>
          <w:sz w:val="24"/>
          <w:szCs w:val="24"/>
        </w:rPr>
        <w:t xml:space="preserve">This </w:t>
      </w:r>
      <w:r w:rsidR="00AB3482">
        <w:rPr>
          <w:rFonts w:cs="Arial"/>
          <w:b w:val="0"/>
          <w:bCs/>
          <w:sz w:val="24"/>
          <w:szCs w:val="24"/>
        </w:rPr>
        <w:t>signifies</w:t>
      </w:r>
      <w:r w:rsidR="00E235F3">
        <w:rPr>
          <w:rFonts w:cs="Arial"/>
          <w:b w:val="0"/>
          <w:bCs/>
          <w:sz w:val="24"/>
          <w:szCs w:val="24"/>
        </w:rPr>
        <w:t xml:space="preserve"> how policies and agreements will be adapted, created or change</w:t>
      </w:r>
      <w:r w:rsidR="00A35327">
        <w:rPr>
          <w:rFonts w:cs="Arial"/>
          <w:b w:val="0"/>
          <w:bCs/>
          <w:sz w:val="24"/>
          <w:szCs w:val="24"/>
        </w:rPr>
        <w:t>d</w:t>
      </w:r>
      <w:r w:rsidR="00E235F3">
        <w:rPr>
          <w:rFonts w:cs="Arial"/>
          <w:b w:val="0"/>
          <w:bCs/>
          <w:sz w:val="24"/>
          <w:szCs w:val="24"/>
        </w:rPr>
        <w:t xml:space="preserve">, </w:t>
      </w:r>
      <w:r w:rsidR="00E35AF6">
        <w:rPr>
          <w:rFonts w:cs="Arial"/>
          <w:b w:val="0"/>
          <w:bCs/>
          <w:sz w:val="24"/>
          <w:szCs w:val="24"/>
        </w:rPr>
        <w:t>dependent</w:t>
      </w:r>
      <w:r w:rsidR="00E235F3">
        <w:rPr>
          <w:rFonts w:cs="Arial"/>
          <w:b w:val="0"/>
          <w:bCs/>
          <w:sz w:val="24"/>
          <w:szCs w:val="24"/>
        </w:rPr>
        <w:t xml:space="preserve"> </w:t>
      </w:r>
      <w:r w:rsidR="00A35327">
        <w:rPr>
          <w:rFonts w:cs="Arial"/>
          <w:b w:val="0"/>
          <w:bCs/>
          <w:sz w:val="24"/>
          <w:szCs w:val="24"/>
        </w:rPr>
        <w:t>up</w:t>
      </w:r>
      <w:r w:rsidR="00E235F3">
        <w:rPr>
          <w:rFonts w:cs="Arial"/>
          <w:b w:val="0"/>
          <w:bCs/>
          <w:sz w:val="24"/>
          <w:szCs w:val="24"/>
        </w:rPr>
        <w:t>on the type of circumstance</w:t>
      </w:r>
      <w:r w:rsidR="00A35327">
        <w:rPr>
          <w:rFonts w:cs="Arial"/>
          <w:b w:val="0"/>
          <w:bCs/>
          <w:sz w:val="24"/>
          <w:szCs w:val="24"/>
        </w:rPr>
        <w:t xml:space="preserve"> or event</w:t>
      </w:r>
      <w:r w:rsidR="002E0F8B">
        <w:rPr>
          <w:rFonts w:cs="Arial"/>
          <w:b w:val="0"/>
          <w:bCs/>
          <w:sz w:val="24"/>
          <w:szCs w:val="24"/>
        </w:rPr>
        <w:t>.</w:t>
      </w:r>
    </w:p>
    <w:p w14:paraId="00CC0048" w14:textId="77777777" w:rsidR="00F92453" w:rsidRPr="00F92453" w:rsidRDefault="00F92453" w:rsidP="00F92453">
      <w:pPr>
        <w:pStyle w:val="Heading2"/>
        <w:tabs>
          <w:tab w:val="left" w:pos="7797"/>
        </w:tabs>
        <w:spacing w:line="360" w:lineRule="auto"/>
        <w:ind w:left="-284" w:right="-613"/>
        <w:jc w:val="both"/>
        <w:rPr>
          <w:rFonts w:cs="Arial"/>
          <w:b w:val="0"/>
          <w:bCs/>
          <w:sz w:val="24"/>
          <w:szCs w:val="24"/>
        </w:rPr>
      </w:pPr>
    </w:p>
    <w:p w14:paraId="195DA533" w14:textId="42D59325" w:rsidR="00512A6C" w:rsidRPr="00F92453" w:rsidRDefault="00512A6C" w:rsidP="00F92453">
      <w:pPr>
        <w:pStyle w:val="Heading2"/>
        <w:tabs>
          <w:tab w:val="left" w:pos="7797"/>
        </w:tabs>
        <w:spacing w:line="360" w:lineRule="auto"/>
        <w:ind w:left="-284" w:right="-613"/>
        <w:jc w:val="center"/>
        <w:rPr>
          <w:rFonts w:ascii="Calibri Light" w:hAnsi="Calibri Light"/>
          <w:color w:val="000000" w:themeColor="text1"/>
          <w:szCs w:val="26"/>
        </w:rPr>
      </w:pPr>
      <w:r w:rsidRPr="00F92453">
        <w:rPr>
          <w:rFonts w:ascii="Calibri Light" w:hAnsi="Calibri Light"/>
          <w:color w:val="000000" w:themeColor="text1"/>
          <w:szCs w:val="26"/>
        </w:rPr>
        <w:t>5.</w:t>
      </w:r>
      <w:r w:rsidR="00797E69" w:rsidRPr="00F92453">
        <w:rPr>
          <w:rFonts w:ascii="Calibri Light" w:hAnsi="Calibri Light"/>
          <w:color w:val="000000" w:themeColor="text1"/>
          <w:szCs w:val="26"/>
        </w:rPr>
        <w:t>2</w:t>
      </w:r>
      <w:r w:rsidRPr="00F92453">
        <w:rPr>
          <w:rFonts w:ascii="Calibri Light" w:hAnsi="Calibri Light"/>
          <w:color w:val="000000" w:themeColor="text1"/>
          <w:szCs w:val="26"/>
        </w:rPr>
        <w:t>.3 –  Q3, Findings</w:t>
      </w:r>
    </w:p>
    <w:p w14:paraId="0BAF23D1" w14:textId="721C9BA8" w:rsidR="00797E69" w:rsidRDefault="002E0F8B"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Exploring the finding</w:t>
      </w:r>
      <w:r w:rsidR="00190DBC">
        <w:rPr>
          <w:rFonts w:cs="Arial"/>
          <w:b w:val="0"/>
          <w:bCs/>
          <w:sz w:val="24"/>
          <w:szCs w:val="24"/>
        </w:rPr>
        <w:t>s validating question three</w:t>
      </w:r>
      <w:r w:rsidR="00ED038B">
        <w:rPr>
          <w:rFonts w:cs="Arial"/>
          <w:b w:val="0"/>
          <w:bCs/>
          <w:sz w:val="24"/>
          <w:szCs w:val="24"/>
        </w:rPr>
        <w:t xml:space="preserve">, has helped the author to </w:t>
      </w:r>
      <w:r w:rsidR="00F72445">
        <w:rPr>
          <w:rFonts w:cs="Arial"/>
          <w:b w:val="0"/>
          <w:bCs/>
          <w:sz w:val="24"/>
          <w:szCs w:val="24"/>
        </w:rPr>
        <w:t xml:space="preserve">identify, </w:t>
      </w:r>
      <w:r w:rsidR="0009451E">
        <w:rPr>
          <w:rFonts w:cs="Arial"/>
          <w:b w:val="0"/>
          <w:bCs/>
          <w:sz w:val="24"/>
          <w:szCs w:val="24"/>
        </w:rPr>
        <w:t>the steps taken</w:t>
      </w:r>
      <w:r w:rsidR="00F72445">
        <w:rPr>
          <w:rFonts w:cs="Arial"/>
          <w:b w:val="0"/>
          <w:bCs/>
          <w:sz w:val="24"/>
          <w:szCs w:val="24"/>
        </w:rPr>
        <w:t xml:space="preserve"> to regulate various types of communities. For </w:t>
      </w:r>
      <w:r w:rsidR="0009451E">
        <w:rPr>
          <w:rFonts w:cs="Arial"/>
          <w:b w:val="0"/>
          <w:bCs/>
          <w:sz w:val="24"/>
          <w:szCs w:val="24"/>
        </w:rPr>
        <w:t>example,</w:t>
      </w:r>
      <w:r w:rsidR="00F72445">
        <w:rPr>
          <w:rFonts w:cs="Arial"/>
          <w:b w:val="0"/>
          <w:bCs/>
          <w:sz w:val="24"/>
          <w:szCs w:val="24"/>
        </w:rPr>
        <w:t xml:space="preserve"> local and central governments would usually</w:t>
      </w:r>
      <w:r w:rsidR="0009451E">
        <w:rPr>
          <w:rFonts w:cs="Arial"/>
          <w:b w:val="0"/>
          <w:bCs/>
          <w:sz w:val="24"/>
          <w:szCs w:val="24"/>
        </w:rPr>
        <w:t xml:space="preserve"> carry out tasks</w:t>
      </w:r>
      <w:r w:rsidR="00F72445">
        <w:rPr>
          <w:rFonts w:cs="Arial"/>
          <w:b w:val="0"/>
          <w:bCs/>
          <w:sz w:val="24"/>
          <w:szCs w:val="24"/>
        </w:rPr>
        <w:t>, by confronting</w:t>
      </w:r>
      <w:r w:rsidR="0009451E">
        <w:rPr>
          <w:rFonts w:cs="Arial"/>
          <w:b w:val="0"/>
          <w:bCs/>
          <w:sz w:val="24"/>
          <w:szCs w:val="24"/>
        </w:rPr>
        <w:t xml:space="preserve"> the management of legal dec</w:t>
      </w:r>
      <w:r w:rsidR="00EA6EAE">
        <w:rPr>
          <w:rFonts w:cs="Arial"/>
          <w:b w:val="0"/>
          <w:bCs/>
          <w:sz w:val="24"/>
          <w:szCs w:val="24"/>
        </w:rPr>
        <w:t>isions a</w:t>
      </w:r>
      <w:r w:rsidR="00425CCF">
        <w:rPr>
          <w:rFonts w:cs="Arial"/>
          <w:b w:val="0"/>
          <w:bCs/>
          <w:sz w:val="24"/>
          <w:szCs w:val="24"/>
        </w:rPr>
        <w:t>nd</w:t>
      </w:r>
      <w:r w:rsidR="00EA6EAE">
        <w:rPr>
          <w:rFonts w:cs="Arial"/>
          <w:b w:val="0"/>
          <w:bCs/>
          <w:sz w:val="24"/>
          <w:szCs w:val="24"/>
        </w:rPr>
        <w:t xml:space="preserve"> economic </w:t>
      </w:r>
      <w:r w:rsidR="00425CCF">
        <w:rPr>
          <w:rFonts w:cs="Arial"/>
          <w:b w:val="0"/>
          <w:bCs/>
          <w:sz w:val="24"/>
          <w:szCs w:val="24"/>
        </w:rPr>
        <w:t>principles</w:t>
      </w:r>
      <w:r w:rsidR="00EA6EAE">
        <w:rPr>
          <w:rFonts w:cs="Arial"/>
          <w:b w:val="0"/>
          <w:bCs/>
          <w:sz w:val="24"/>
          <w:szCs w:val="24"/>
        </w:rPr>
        <w:t>. During the process of administration, local authorities and other professionals, responsible for the planning of regulation, would work together in partnership</w:t>
      </w:r>
      <w:r w:rsidR="00D0368A">
        <w:rPr>
          <w:rFonts w:cs="Arial"/>
          <w:b w:val="0"/>
          <w:bCs/>
          <w:sz w:val="24"/>
          <w:szCs w:val="24"/>
        </w:rPr>
        <w:t>,</w:t>
      </w:r>
      <w:r w:rsidR="00DF4B3C">
        <w:rPr>
          <w:rFonts w:cs="Arial"/>
          <w:b w:val="0"/>
          <w:bCs/>
          <w:sz w:val="24"/>
          <w:szCs w:val="24"/>
        </w:rPr>
        <w:t xml:space="preserve"> to achieve the same desired outcome</w:t>
      </w:r>
      <w:r w:rsidR="00D0368A">
        <w:rPr>
          <w:rFonts w:cs="Arial"/>
          <w:b w:val="0"/>
          <w:bCs/>
          <w:sz w:val="24"/>
          <w:szCs w:val="24"/>
        </w:rPr>
        <w:t xml:space="preserve"> </w:t>
      </w:r>
      <w:r w:rsidR="007746C4">
        <w:rPr>
          <w:rFonts w:cs="Arial"/>
          <w:b w:val="0"/>
          <w:bCs/>
          <w:sz w:val="24"/>
          <w:szCs w:val="24"/>
        </w:rPr>
        <w:t>sustainable development</w:t>
      </w:r>
      <w:r w:rsidR="009A1B39">
        <w:rPr>
          <w:rFonts w:cs="Arial"/>
          <w:b w:val="0"/>
          <w:bCs/>
          <w:sz w:val="24"/>
          <w:szCs w:val="24"/>
        </w:rPr>
        <w:t>.</w:t>
      </w:r>
    </w:p>
    <w:p w14:paraId="1A092365" w14:textId="77777777" w:rsidR="00797E69" w:rsidRDefault="00797E69" w:rsidP="00F92453">
      <w:pPr>
        <w:pStyle w:val="Heading2"/>
        <w:tabs>
          <w:tab w:val="left" w:pos="7797"/>
        </w:tabs>
        <w:spacing w:line="360" w:lineRule="auto"/>
        <w:ind w:left="-284" w:right="-613"/>
        <w:jc w:val="both"/>
        <w:rPr>
          <w:rFonts w:cs="Arial"/>
          <w:b w:val="0"/>
          <w:bCs/>
          <w:sz w:val="24"/>
          <w:szCs w:val="24"/>
        </w:rPr>
      </w:pPr>
    </w:p>
    <w:p w14:paraId="11E23AB0" w14:textId="58FDC205" w:rsidR="00797E69" w:rsidRDefault="009A1B39"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Local and central governments, along with local authorities plus organisations who offer their services to different kinds of communities, would frequently embrace sustainable development</w:t>
      </w:r>
      <w:r w:rsidR="00A50745">
        <w:rPr>
          <w:rFonts w:cs="Arial"/>
          <w:b w:val="0"/>
          <w:bCs/>
          <w:sz w:val="24"/>
          <w:szCs w:val="24"/>
        </w:rPr>
        <w:t>, by creating a set of goals, designed to eliminate, potential conflicts that could possibly affect economic growth, social justice and the environment.</w:t>
      </w:r>
    </w:p>
    <w:p w14:paraId="696CB9B1" w14:textId="77777777" w:rsidR="00797E69" w:rsidRDefault="00797E69" w:rsidP="00F92453">
      <w:pPr>
        <w:pStyle w:val="Heading2"/>
        <w:tabs>
          <w:tab w:val="left" w:pos="7797"/>
        </w:tabs>
        <w:spacing w:line="360" w:lineRule="auto"/>
        <w:ind w:left="0" w:right="-613"/>
        <w:jc w:val="both"/>
        <w:rPr>
          <w:rFonts w:cs="Arial"/>
          <w:b w:val="0"/>
          <w:bCs/>
          <w:sz w:val="24"/>
          <w:szCs w:val="24"/>
        </w:rPr>
      </w:pPr>
    </w:p>
    <w:p w14:paraId="4200765C" w14:textId="4E8C60A9" w:rsidR="00BA6E1F" w:rsidRDefault="00D0368A"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Back in 1970</w:t>
      </w:r>
      <w:r w:rsidR="00BA6E1F">
        <w:rPr>
          <w:rFonts w:cs="Arial"/>
          <w:b w:val="0"/>
          <w:bCs/>
          <w:sz w:val="24"/>
          <w:szCs w:val="24"/>
        </w:rPr>
        <w:t xml:space="preserve"> and </w:t>
      </w:r>
      <w:r>
        <w:rPr>
          <w:rFonts w:cs="Arial"/>
          <w:b w:val="0"/>
          <w:bCs/>
          <w:sz w:val="24"/>
          <w:szCs w:val="24"/>
        </w:rPr>
        <w:t>1989, any new ideas  policymakers wanted to pursue, to help them regulate diverse types of communities</w:t>
      </w:r>
      <w:r w:rsidR="00CB2033">
        <w:rPr>
          <w:rFonts w:cs="Arial"/>
          <w:b w:val="0"/>
          <w:bCs/>
          <w:sz w:val="24"/>
          <w:szCs w:val="24"/>
        </w:rPr>
        <w:t>, w</w:t>
      </w:r>
      <w:r>
        <w:rPr>
          <w:rFonts w:cs="Arial"/>
          <w:b w:val="0"/>
          <w:bCs/>
          <w:sz w:val="24"/>
          <w:szCs w:val="24"/>
        </w:rPr>
        <w:t>ould</w:t>
      </w:r>
      <w:r w:rsidR="00BA6E1F">
        <w:rPr>
          <w:rFonts w:cs="Arial"/>
          <w:b w:val="0"/>
          <w:bCs/>
          <w:sz w:val="24"/>
          <w:szCs w:val="24"/>
        </w:rPr>
        <w:t xml:space="preserve"> have</w:t>
      </w:r>
      <w:r>
        <w:rPr>
          <w:rFonts w:cs="Arial"/>
          <w:b w:val="0"/>
          <w:bCs/>
          <w:sz w:val="24"/>
          <w:szCs w:val="24"/>
        </w:rPr>
        <w:t xml:space="preserve"> been determined by policy provisions and positive </w:t>
      </w:r>
      <w:r w:rsidR="00CB2033">
        <w:rPr>
          <w:rFonts w:cs="Arial"/>
          <w:b w:val="0"/>
          <w:bCs/>
          <w:sz w:val="24"/>
          <w:szCs w:val="24"/>
        </w:rPr>
        <w:t xml:space="preserve">reactions to past experiences. In addition, networking systems set up by governmental bodies, </w:t>
      </w:r>
      <w:r w:rsidR="00BA6E1F">
        <w:rPr>
          <w:rFonts w:cs="Arial"/>
          <w:b w:val="0"/>
          <w:bCs/>
          <w:sz w:val="24"/>
          <w:szCs w:val="24"/>
        </w:rPr>
        <w:t>were</w:t>
      </w:r>
      <w:r w:rsidR="00CB2033">
        <w:rPr>
          <w:rFonts w:cs="Arial"/>
          <w:b w:val="0"/>
          <w:bCs/>
          <w:sz w:val="24"/>
          <w:szCs w:val="24"/>
        </w:rPr>
        <w:t xml:space="preserve"> </w:t>
      </w:r>
      <w:r w:rsidR="00BA6E1F">
        <w:rPr>
          <w:rFonts w:cs="Arial"/>
          <w:b w:val="0"/>
          <w:bCs/>
          <w:sz w:val="24"/>
          <w:szCs w:val="24"/>
        </w:rPr>
        <w:t>viewed</w:t>
      </w:r>
      <w:r w:rsidR="00CB2033">
        <w:rPr>
          <w:rFonts w:cs="Arial"/>
          <w:b w:val="0"/>
          <w:bCs/>
          <w:sz w:val="24"/>
          <w:szCs w:val="24"/>
        </w:rPr>
        <w:t xml:space="preserve"> as a practical and legal formation, when it comes to social governance. </w:t>
      </w:r>
      <w:r w:rsidR="00BF7A7E">
        <w:rPr>
          <w:rFonts w:cs="Arial"/>
          <w:b w:val="0"/>
          <w:bCs/>
          <w:sz w:val="24"/>
          <w:szCs w:val="24"/>
        </w:rPr>
        <w:t>These networking agreements</w:t>
      </w:r>
      <w:r w:rsidR="00CB2033">
        <w:rPr>
          <w:rFonts w:cs="Arial"/>
          <w:b w:val="0"/>
          <w:bCs/>
          <w:sz w:val="24"/>
          <w:szCs w:val="24"/>
        </w:rPr>
        <w:t xml:space="preserve"> may</w:t>
      </w:r>
      <w:r w:rsidR="0052619E">
        <w:rPr>
          <w:rFonts w:cs="Arial"/>
          <w:b w:val="0"/>
          <w:bCs/>
          <w:sz w:val="24"/>
          <w:szCs w:val="24"/>
        </w:rPr>
        <w:t xml:space="preserve"> have</w:t>
      </w:r>
      <w:r w:rsidR="00CB2033">
        <w:rPr>
          <w:rFonts w:cs="Arial"/>
          <w:b w:val="0"/>
          <w:bCs/>
          <w:sz w:val="24"/>
          <w:szCs w:val="24"/>
        </w:rPr>
        <w:t xml:space="preserve"> </w:t>
      </w:r>
      <w:r w:rsidR="00C5523D">
        <w:rPr>
          <w:rFonts w:cs="Arial"/>
          <w:b w:val="0"/>
          <w:bCs/>
          <w:sz w:val="24"/>
          <w:szCs w:val="24"/>
        </w:rPr>
        <w:t>result</w:t>
      </w:r>
      <w:r w:rsidR="0052619E">
        <w:rPr>
          <w:rFonts w:cs="Arial"/>
          <w:b w:val="0"/>
          <w:bCs/>
          <w:sz w:val="24"/>
          <w:szCs w:val="24"/>
        </w:rPr>
        <w:t>ed</w:t>
      </w:r>
      <w:r w:rsidR="00C5523D">
        <w:rPr>
          <w:rFonts w:cs="Arial"/>
          <w:b w:val="0"/>
          <w:bCs/>
          <w:sz w:val="24"/>
          <w:szCs w:val="24"/>
        </w:rPr>
        <w:t xml:space="preserve"> in </w:t>
      </w:r>
      <w:r w:rsidR="00CB2033">
        <w:rPr>
          <w:rFonts w:cs="Arial"/>
          <w:b w:val="0"/>
          <w:bCs/>
          <w:sz w:val="24"/>
          <w:szCs w:val="24"/>
        </w:rPr>
        <w:t xml:space="preserve">a </w:t>
      </w:r>
      <w:r w:rsidR="00BA6E1F">
        <w:rPr>
          <w:rFonts w:cs="Arial"/>
          <w:b w:val="0"/>
          <w:bCs/>
          <w:sz w:val="24"/>
          <w:szCs w:val="24"/>
        </w:rPr>
        <w:t>set of positive or negative outcomes.</w:t>
      </w:r>
      <w:r w:rsidR="00923661">
        <w:rPr>
          <w:rFonts w:cs="Arial"/>
          <w:b w:val="0"/>
          <w:bCs/>
          <w:sz w:val="24"/>
          <w:szCs w:val="24"/>
        </w:rPr>
        <w:t xml:space="preserve"> Additionally social policy generally focuse</w:t>
      </w:r>
      <w:r w:rsidR="0052619E">
        <w:rPr>
          <w:rFonts w:cs="Arial"/>
          <w:b w:val="0"/>
          <w:bCs/>
          <w:sz w:val="24"/>
          <w:szCs w:val="24"/>
        </w:rPr>
        <w:t>d</w:t>
      </w:r>
      <w:r w:rsidR="00923661">
        <w:rPr>
          <w:rFonts w:cs="Arial"/>
          <w:b w:val="0"/>
          <w:bCs/>
          <w:sz w:val="24"/>
          <w:szCs w:val="24"/>
        </w:rPr>
        <w:t xml:space="preserve"> on people living in the community, the decision-making process</w:t>
      </w:r>
      <w:r w:rsidR="0052619E">
        <w:rPr>
          <w:rFonts w:cs="Arial"/>
          <w:b w:val="0"/>
          <w:bCs/>
          <w:sz w:val="24"/>
          <w:szCs w:val="24"/>
        </w:rPr>
        <w:t xml:space="preserve"> was </w:t>
      </w:r>
      <w:r w:rsidR="00923661">
        <w:rPr>
          <w:rFonts w:cs="Arial"/>
          <w:b w:val="0"/>
          <w:bCs/>
          <w:sz w:val="24"/>
          <w:szCs w:val="24"/>
        </w:rPr>
        <w:t>usually, based on previous changes that have already been made to the diplomatic environment.</w:t>
      </w:r>
    </w:p>
    <w:p w14:paraId="1B975633" w14:textId="77777777" w:rsidR="00F92453" w:rsidRDefault="00F92453" w:rsidP="00F92453">
      <w:pPr>
        <w:pStyle w:val="Heading2"/>
        <w:tabs>
          <w:tab w:val="left" w:pos="7797"/>
        </w:tabs>
        <w:spacing w:line="360" w:lineRule="auto"/>
        <w:ind w:left="-284" w:right="-613"/>
        <w:jc w:val="both"/>
        <w:rPr>
          <w:rFonts w:cs="Arial"/>
          <w:b w:val="0"/>
          <w:bCs/>
          <w:sz w:val="24"/>
          <w:szCs w:val="24"/>
        </w:rPr>
      </w:pPr>
    </w:p>
    <w:p w14:paraId="18DBA5F3" w14:textId="3D9C8622" w:rsidR="00BF7A7E" w:rsidRPr="00F92453" w:rsidRDefault="00BF7A7E" w:rsidP="00F92453">
      <w:pPr>
        <w:pStyle w:val="Heading2"/>
        <w:tabs>
          <w:tab w:val="left" w:pos="7797"/>
        </w:tabs>
        <w:spacing w:line="360" w:lineRule="auto"/>
        <w:ind w:left="-284" w:right="-613"/>
        <w:jc w:val="center"/>
        <w:rPr>
          <w:rFonts w:cs="Arial"/>
          <w:color w:val="000000" w:themeColor="text1"/>
          <w:szCs w:val="26"/>
        </w:rPr>
      </w:pPr>
      <w:r w:rsidRPr="00F92453">
        <w:rPr>
          <w:rFonts w:cs="Arial"/>
          <w:color w:val="000000" w:themeColor="text1"/>
          <w:szCs w:val="26"/>
        </w:rPr>
        <w:t>5.</w:t>
      </w:r>
      <w:r w:rsidR="00797E69" w:rsidRPr="00F92453">
        <w:rPr>
          <w:rFonts w:cs="Arial"/>
          <w:color w:val="000000" w:themeColor="text1"/>
          <w:szCs w:val="26"/>
        </w:rPr>
        <w:t>3</w:t>
      </w:r>
      <w:r w:rsidRPr="00F92453">
        <w:rPr>
          <w:rFonts w:cs="Arial"/>
          <w:color w:val="000000" w:themeColor="text1"/>
          <w:szCs w:val="26"/>
        </w:rPr>
        <w:t>- Limitations:</w:t>
      </w:r>
    </w:p>
    <w:p w14:paraId="01997E38" w14:textId="00E05B95" w:rsidR="00797E69" w:rsidRDefault="00131E68"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Despite the fact that, the findings chapter provided me with the answer</w:t>
      </w:r>
      <w:r w:rsidR="002A25BB">
        <w:rPr>
          <w:rFonts w:cs="Arial"/>
          <w:b w:val="0"/>
          <w:bCs/>
          <w:sz w:val="24"/>
          <w:szCs w:val="24"/>
        </w:rPr>
        <w:t>s</w:t>
      </w:r>
      <w:r>
        <w:rPr>
          <w:rFonts w:cs="Arial"/>
          <w:b w:val="0"/>
          <w:bCs/>
          <w:sz w:val="24"/>
          <w:szCs w:val="24"/>
        </w:rPr>
        <w:t xml:space="preserve"> t</w:t>
      </w:r>
      <w:r w:rsidR="006D5C63">
        <w:rPr>
          <w:rFonts w:cs="Arial"/>
          <w:b w:val="0"/>
          <w:bCs/>
          <w:sz w:val="24"/>
          <w:szCs w:val="24"/>
        </w:rPr>
        <w:t>o</w:t>
      </w:r>
      <w:r>
        <w:rPr>
          <w:rFonts w:cs="Arial"/>
          <w:b w:val="0"/>
          <w:bCs/>
          <w:sz w:val="24"/>
          <w:szCs w:val="24"/>
        </w:rPr>
        <w:t xml:space="preserve"> my research questions. I </w:t>
      </w:r>
      <w:r w:rsidR="000162A0">
        <w:rPr>
          <w:rFonts w:cs="Arial"/>
          <w:b w:val="0"/>
          <w:bCs/>
          <w:sz w:val="24"/>
          <w:szCs w:val="24"/>
        </w:rPr>
        <w:t>noticed</w:t>
      </w:r>
      <w:r>
        <w:rPr>
          <w:rFonts w:cs="Arial"/>
          <w:b w:val="0"/>
          <w:bCs/>
          <w:sz w:val="24"/>
          <w:szCs w:val="24"/>
        </w:rPr>
        <w:t xml:space="preserve"> </w:t>
      </w:r>
      <w:r w:rsidR="000162A0">
        <w:rPr>
          <w:rFonts w:cs="Arial"/>
          <w:b w:val="0"/>
          <w:bCs/>
          <w:sz w:val="24"/>
          <w:szCs w:val="24"/>
        </w:rPr>
        <w:t>significant</w:t>
      </w:r>
      <w:r>
        <w:rPr>
          <w:rFonts w:cs="Arial"/>
          <w:b w:val="0"/>
          <w:bCs/>
          <w:sz w:val="24"/>
          <w:szCs w:val="24"/>
        </w:rPr>
        <w:t xml:space="preserve"> amount</w:t>
      </w:r>
      <w:r w:rsidR="000162A0">
        <w:rPr>
          <w:rFonts w:cs="Arial"/>
          <w:b w:val="0"/>
          <w:bCs/>
          <w:sz w:val="24"/>
          <w:szCs w:val="24"/>
        </w:rPr>
        <w:t>s</w:t>
      </w:r>
      <w:r>
        <w:rPr>
          <w:rFonts w:cs="Arial"/>
          <w:b w:val="0"/>
          <w:bCs/>
          <w:sz w:val="24"/>
          <w:szCs w:val="24"/>
        </w:rPr>
        <w:t xml:space="preserve"> of limitations</w:t>
      </w:r>
      <w:r w:rsidR="000162A0">
        <w:rPr>
          <w:rFonts w:cs="Arial"/>
          <w:b w:val="0"/>
          <w:bCs/>
          <w:sz w:val="24"/>
          <w:szCs w:val="24"/>
        </w:rPr>
        <w:t xml:space="preserve"> exist throughout </w:t>
      </w:r>
      <w:r>
        <w:rPr>
          <w:rFonts w:cs="Arial"/>
          <w:b w:val="0"/>
          <w:bCs/>
          <w:sz w:val="24"/>
          <w:szCs w:val="24"/>
        </w:rPr>
        <w:t>the studies</w:t>
      </w:r>
      <w:r w:rsidR="000162A0">
        <w:rPr>
          <w:rFonts w:cs="Arial"/>
          <w:b w:val="0"/>
          <w:bCs/>
          <w:sz w:val="24"/>
          <w:szCs w:val="24"/>
        </w:rPr>
        <w:t>, which come about due to a number of reasons</w:t>
      </w:r>
      <w:r w:rsidR="00F06E56">
        <w:rPr>
          <w:rFonts w:cs="Arial"/>
          <w:b w:val="0"/>
          <w:bCs/>
          <w:sz w:val="24"/>
          <w:szCs w:val="24"/>
        </w:rPr>
        <w:t>.</w:t>
      </w:r>
      <w:r w:rsidR="00C13EF6">
        <w:rPr>
          <w:rFonts w:cs="Arial"/>
          <w:b w:val="0"/>
          <w:bCs/>
          <w:sz w:val="24"/>
          <w:szCs w:val="24"/>
        </w:rPr>
        <w:t xml:space="preserve"> </w:t>
      </w:r>
      <w:r w:rsidR="00F06E56">
        <w:rPr>
          <w:rFonts w:cs="Arial"/>
          <w:b w:val="0"/>
          <w:bCs/>
          <w:sz w:val="24"/>
          <w:szCs w:val="24"/>
        </w:rPr>
        <w:t>S</w:t>
      </w:r>
      <w:r w:rsidR="00C13EF6">
        <w:rPr>
          <w:rFonts w:cs="Arial"/>
          <w:b w:val="0"/>
          <w:bCs/>
          <w:sz w:val="24"/>
          <w:szCs w:val="24"/>
        </w:rPr>
        <w:t>uch</w:t>
      </w:r>
      <w:r w:rsidR="00F06E56">
        <w:rPr>
          <w:rFonts w:cs="Arial"/>
          <w:b w:val="0"/>
          <w:bCs/>
          <w:sz w:val="24"/>
          <w:szCs w:val="24"/>
        </w:rPr>
        <w:t xml:space="preserve"> </w:t>
      </w:r>
      <w:r w:rsidR="00C13EF6">
        <w:rPr>
          <w:rFonts w:cs="Arial"/>
          <w:b w:val="0"/>
          <w:bCs/>
          <w:sz w:val="24"/>
          <w:szCs w:val="24"/>
        </w:rPr>
        <w:t>as the successive need to justify the limitations</w:t>
      </w:r>
      <w:r w:rsidR="006D5C63">
        <w:rPr>
          <w:rFonts w:cs="Arial"/>
          <w:b w:val="0"/>
          <w:bCs/>
          <w:sz w:val="24"/>
          <w:szCs w:val="24"/>
        </w:rPr>
        <w:t>, drawing</w:t>
      </w:r>
      <w:r w:rsidR="00C13EF6">
        <w:rPr>
          <w:rFonts w:cs="Arial"/>
          <w:b w:val="0"/>
          <w:bCs/>
          <w:sz w:val="24"/>
          <w:szCs w:val="24"/>
        </w:rPr>
        <w:t xml:space="preserve"> attention to the idea of risk, which distinguished pieces of</w:t>
      </w:r>
      <w:r w:rsidR="006D5C63">
        <w:rPr>
          <w:rFonts w:cs="Arial"/>
          <w:b w:val="0"/>
          <w:bCs/>
          <w:sz w:val="24"/>
          <w:szCs w:val="24"/>
        </w:rPr>
        <w:t xml:space="preserve"> legislations</w:t>
      </w:r>
      <w:r w:rsidR="00C13EF6">
        <w:rPr>
          <w:rFonts w:cs="Arial"/>
          <w:b w:val="0"/>
          <w:bCs/>
          <w:sz w:val="24"/>
          <w:szCs w:val="24"/>
        </w:rPr>
        <w:t>, producing negative institutional exteriors, affecting the limits of regulative activity.</w:t>
      </w:r>
      <w:r w:rsidR="00F06E56">
        <w:rPr>
          <w:rFonts w:cs="Arial"/>
          <w:b w:val="0"/>
          <w:bCs/>
          <w:sz w:val="24"/>
          <w:szCs w:val="24"/>
        </w:rPr>
        <w:t xml:space="preserve"> Nevertheless</w:t>
      </w:r>
      <w:r w:rsidR="006D5C63">
        <w:rPr>
          <w:rFonts w:cs="Arial"/>
          <w:b w:val="0"/>
          <w:bCs/>
          <w:sz w:val="24"/>
          <w:szCs w:val="24"/>
        </w:rPr>
        <w:t xml:space="preserve">, due to </w:t>
      </w:r>
      <w:r w:rsidR="006D5C63">
        <w:rPr>
          <w:rFonts w:cs="Arial"/>
          <w:b w:val="0"/>
          <w:bCs/>
          <w:sz w:val="24"/>
          <w:szCs w:val="24"/>
        </w:rPr>
        <w:lastRenderedPageBreak/>
        <w:t>the lack of knowledge and data, surrounding local and central governments intentions, behind the creation of certain policies and procedures highlighted a gap.</w:t>
      </w:r>
    </w:p>
    <w:p w14:paraId="6A13519D" w14:textId="77777777" w:rsidR="00797E69" w:rsidRDefault="00797E69" w:rsidP="00F92453">
      <w:pPr>
        <w:pStyle w:val="Heading2"/>
        <w:tabs>
          <w:tab w:val="left" w:pos="7797"/>
        </w:tabs>
        <w:spacing w:line="360" w:lineRule="auto"/>
        <w:ind w:left="-284" w:right="-613"/>
        <w:jc w:val="both"/>
        <w:rPr>
          <w:rFonts w:cs="Arial"/>
          <w:b w:val="0"/>
          <w:bCs/>
          <w:sz w:val="24"/>
          <w:szCs w:val="24"/>
        </w:rPr>
      </w:pPr>
    </w:p>
    <w:p w14:paraId="3B70304F" w14:textId="5F0E6151" w:rsidR="00797E69" w:rsidRDefault="0094382F"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A</w:t>
      </w:r>
      <w:r w:rsidR="002A25BB">
        <w:rPr>
          <w:rFonts w:cs="Arial"/>
          <w:b w:val="0"/>
          <w:bCs/>
          <w:sz w:val="24"/>
          <w:szCs w:val="24"/>
        </w:rPr>
        <w:t xml:space="preserve">s well as </w:t>
      </w:r>
      <w:r>
        <w:rPr>
          <w:rFonts w:cs="Arial"/>
          <w:b w:val="0"/>
          <w:bCs/>
          <w:sz w:val="24"/>
          <w:szCs w:val="24"/>
        </w:rPr>
        <w:t>the population announcements that took place in various countries, suggesting that the functionality of local self- independence, is known to limit societies input, when it comes to participating in decision-making theories and practices. W</w:t>
      </w:r>
      <w:r w:rsidR="00F06E56">
        <w:rPr>
          <w:rFonts w:cs="Arial"/>
          <w:b w:val="0"/>
          <w:bCs/>
          <w:sz w:val="24"/>
          <w:szCs w:val="24"/>
        </w:rPr>
        <w:t xml:space="preserve">hich presented itself as, </w:t>
      </w:r>
      <w:r>
        <w:rPr>
          <w:rFonts w:cs="Arial"/>
          <w:b w:val="0"/>
          <w:bCs/>
          <w:sz w:val="24"/>
          <w:szCs w:val="24"/>
        </w:rPr>
        <w:t xml:space="preserve">missing from the discussions displayed within the </w:t>
      </w:r>
      <w:r w:rsidR="00287E84">
        <w:rPr>
          <w:rFonts w:cs="Arial"/>
          <w:b w:val="0"/>
          <w:bCs/>
          <w:sz w:val="24"/>
          <w:szCs w:val="24"/>
        </w:rPr>
        <w:t>studies</w:t>
      </w:r>
      <w:r>
        <w:rPr>
          <w:rFonts w:cs="Arial"/>
          <w:b w:val="0"/>
          <w:bCs/>
          <w:sz w:val="24"/>
          <w:szCs w:val="24"/>
        </w:rPr>
        <w:t>.</w:t>
      </w:r>
    </w:p>
    <w:p w14:paraId="4B20EC06" w14:textId="77777777" w:rsidR="00A85CD6" w:rsidRDefault="00A85CD6" w:rsidP="00F92453">
      <w:pPr>
        <w:pStyle w:val="Heading2"/>
        <w:tabs>
          <w:tab w:val="left" w:pos="7797"/>
        </w:tabs>
        <w:spacing w:line="360" w:lineRule="auto"/>
        <w:ind w:left="-284" w:right="-613"/>
        <w:jc w:val="both"/>
        <w:rPr>
          <w:rFonts w:cs="Arial"/>
          <w:b w:val="0"/>
          <w:bCs/>
          <w:sz w:val="24"/>
          <w:szCs w:val="24"/>
        </w:rPr>
      </w:pPr>
    </w:p>
    <w:p w14:paraId="352D0088" w14:textId="49BA89BB" w:rsidR="00797E69" w:rsidRDefault="002A25BB"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Because of this</w:t>
      </w:r>
      <w:r w:rsidR="0094382F">
        <w:rPr>
          <w:rFonts w:cs="Arial"/>
          <w:b w:val="0"/>
          <w:bCs/>
          <w:sz w:val="24"/>
          <w:szCs w:val="24"/>
        </w:rPr>
        <w:t>,</w:t>
      </w:r>
      <w:r w:rsidR="00EE543B">
        <w:rPr>
          <w:rFonts w:cs="Arial"/>
          <w:b w:val="0"/>
          <w:bCs/>
          <w:sz w:val="24"/>
          <w:szCs w:val="24"/>
        </w:rPr>
        <w:t xml:space="preserve"> future research is still required, since there has been a lack of awareness, from the data collected so far. </w:t>
      </w:r>
      <w:r w:rsidR="00C50C30">
        <w:rPr>
          <w:rFonts w:cs="Arial"/>
          <w:b w:val="0"/>
          <w:bCs/>
          <w:sz w:val="24"/>
          <w:szCs w:val="24"/>
        </w:rPr>
        <w:t>R</w:t>
      </w:r>
      <w:r w:rsidR="00EE543B">
        <w:rPr>
          <w:rFonts w:cs="Arial"/>
          <w:b w:val="0"/>
          <w:bCs/>
          <w:sz w:val="24"/>
          <w:szCs w:val="24"/>
        </w:rPr>
        <w:t>esearcher</w:t>
      </w:r>
      <w:r w:rsidR="00C50C30">
        <w:rPr>
          <w:rFonts w:cs="Arial"/>
          <w:b w:val="0"/>
          <w:bCs/>
          <w:sz w:val="24"/>
          <w:szCs w:val="24"/>
        </w:rPr>
        <w:t>s</w:t>
      </w:r>
      <w:r w:rsidR="00EE543B">
        <w:rPr>
          <w:rFonts w:cs="Arial"/>
          <w:b w:val="0"/>
          <w:bCs/>
          <w:sz w:val="24"/>
          <w:szCs w:val="24"/>
        </w:rPr>
        <w:t xml:space="preserve"> feel that relying so</w:t>
      </w:r>
      <w:r w:rsidR="00A21523">
        <w:rPr>
          <w:rFonts w:cs="Arial"/>
          <w:b w:val="0"/>
          <w:bCs/>
          <w:sz w:val="24"/>
          <w:szCs w:val="24"/>
        </w:rPr>
        <w:t xml:space="preserve">lely on the data presented within the study, would probably be defective, as most of it is based on historical events. Scientific literature can possibly generate several constraints relating to regional politics, which focuses on the territories who </w:t>
      </w:r>
      <w:r w:rsidR="00287E84">
        <w:rPr>
          <w:rFonts w:cs="Arial"/>
          <w:b w:val="0"/>
          <w:bCs/>
          <w:sz w:val="24"/>
          <w:szCs w:val="24"/>
        </w:rPr>
        <w:t>suffered</w:t>
      </w:r>
      <w:r w:rsidR="00A21523">
        <w:rPr>
          <w:rFonts w:cs="Arial"/>
          <w:b w:val="0"/>
          <w:bCs/>
          <w:sz w:val="24"/>
          <w:szCs w:val="24"/>
        </w:rPr>
        <w:t xml:space="preserve"> from low levels of colonial control. As a result of this, communities became distressed</w:t>
      </w:r>
      <w:r w:rsidR="00D61110">
        <w:rPr>
          <w:rFonts w:cs="Arial"/>
          <w:b w:val="0"/>
          <w:bCs/>
          <w:sz w:val="24"/>
          <w:szCs w:val="24"/>
        </w:rPr>
        <w:t xml:space="preserve"> from</w:t>
      </w:r>
      <w:r w:rsidR="00A21523">
        <w:rPr>
          <w:rFonts w:cs="Arial"/>
          <w:b w:val="0"/>
          <w:bCs/>
          <w:sz w:val="24"/>
          <w:szCs w:val="24"/>
        </w:rPr>
        <w:t xml:space="preserve"> the conflicts surrounding racism.</w:t>
      </w:r>
    </w:p>
    <w:p w14:paraId="27785C49" w14:textId="77777777" w:rsidR="00A85CD6" w:rsidRDefault="00A85CD6" w:rsidP="00F92453">
      <w:pPr>
        <w:pStyle w:val="Heading2"/>
        <w:tabs>
          <w:tab w:val="left" w:pos="7797"/>
        </w:tabs>
        <w:spacing w:line="360" w:lineRule="auto"/>
        <w:ind w:left="-284" w:right="-613"/>
        <w:jc w:val="both"/>
        <w:rPr>
          <w:rFonts w:cs="Arial"/>
          <w:b w:val="0"/>
          <w:bCs/>
          <w:sz w:val="24"/>
          <w:szCs w:val="24"/>
        </w:rPr>
      </w:pPr>
    </w:p>
    <w:p w14:paraId="3D269668" w14:textId="042A5B28" w:rsidR="00797E69" w:rsidRDefault="00D61110" w:rsidP="00F92453">
      <w:pPr>
        <w:pStyle w:val="Heading2"/>
        <w:tabs>
          <w:tab w:val="left" w:pos="7797"/>
        </w:tabs>
        <w:spacing w:line="360" w:lineRule="auto"/>
        <w:ind w:left="-284" w:right="-613"/>
        <w:jc w:val="both"/>
        <w:rPr>
          <w:rFonts w:cs="Arial"/>
          <w:b w:val="0"/>
          <w:bCs/>
          <w:sz w:val="24"/>
          <w:szCs w:val="24"/>
        </w:rPr>
      </w:pPr>
      <w:r>
        <w:rPr>
          <w:rFonts w:cs="Arial"/>
          <w:b w:val="0"/>
          <w:bCs/>
          <w:sz w:val="24"/>
          <w:szCs w:val="24"/>
        </w:rPr>
        <w:t xml:space="preserve">Policies contributing to social inequalities </w:t>
      </w:r>
      <w:r w:rsidR="00287E84">
        <w:rPr>
          <w:rFonts w:cs="Arial"/>
          <w:b w:val="0"/>
          <w:bCs/>
          <w:sz w:val="24"/>
          <w:szCs w:val="24"/>
        </w:rPr>
        <w:t>added to</w:t>
      </w:r>
      <w:r w:rsidR="002A25BB">
        <w:rPr>
          <w:rFonts w:cs="Arial"/>
          <w:b w:val="0"/>
          <w:bCs/>
          <w:sz w:val="24"/>
          <w:szCs w:val="24"/>
        </w:rPr>
        <w:t xml:space="preserve"> this</w:t>
      </w:r>
      <w:r>
        <w:rPr>
          <w:rFonts w:cs="Arial"/>
          <w:b w:val="0"/>
          <w:bCs/>
          <w:sz w:val="24"/>
          <w:szCs w:val="24"/>
        </w:rPr>
        <w:t xml:space="preserve"> injustic</w:t>
      </w:r>
      <w:r w:rsidR="002A25BB">
        <w:rPr>
          <w:rFonts w:cs="Arial"/>
          <w:b w:val="0"/>
          <w:bCs/>
          <w:sz w:val="24"/>
          <w:szCs w:val="24"/>
        </w:rPr>
        <w:t>e</w:t>
      </w:r>
      <w:r w:rsidR="009C0A2B">
        <w:rPr>
          <w:rFonts w:cs="Arial"/>
          <w:b w:val="0"/>
          <w:bCs/>
          <w:sz w:val="24"/>
          <w:szCs w:val="24"/>
        </w:rPr>
        <w:t>.</w:t>
      </w:r>
      <w:r w:rsidR="00287E84">
        <w:rPr>
          <w:rFonts w:cs="Arial"/>
          <w:b w:val="0"/>
          <w:bCs/>
          <w:sz w:val="24"/>
          <w:szCs w:val="24"/>
        </w:rPr>
        <w:t xml:space="preserve"> As well as</w:t>
      </w:r>
      <w:r w:rsidR="009C0A2B">
        <w:rPr>
          <w:rFonts w:cs="Arial"/>
          <w:b w:val="0"/>
          <w:bCs/>
          <w:sz w:val="24"/>
          <w:szCs w:val="24"/>
        </w:rPr>
        <w:t xml:space="preserve"> </w:t>
      </w:r>
      <w:r w:rsidR="00287E84">
        <w:rPr>
          <w:rFonts w:cs="Arial"/>
          <w:b w:val="0"/>
          <w:bCs/>
          <w:sz w:val="24"/>
          <w:szCs w:val="24"/>
        </w:rPr>
        <w:t>t</w:t>
      </w:r>
      <w:r w:rsidR="009C0A2B">
        <w:rPr>
          <w:rFonts w:cs="Arial"/>
          <w:b w:val="0"/>
          <w:bCs/>
          <w:sz w:val="24"/>
          <w:szCs w:val="24"/>
        </w:rPr>
        <w:t>he</w:t>
      </w:r>
      <w:r w:rsidR="00964FEC">
        <w:rPr>
          <w:rFonts w:cs="Arial"/>
          <w:b w:val="0"/>
          <w:bCs/>
          <w:sz w:val="24"/>
          <w:szCs w:val="24"/>
        </w:rPr>
        <w:t xml:space="preserve"> </w:t>
      </w:r>
      <w:r w:rsidR="009C0A2B">
        <w:rPr>
          <w:rFonts w:cs="Arial"/>
          <w:b w:val="0"/>
          <w:bCs/>
          <w:sz w:val="24"/>
          <w:szCs w:val="24"/>
        </w:rPr>
        <w:t>breakdown of local and central governments,</w:t>
      </w:r>
      <w:r w:rsidR="00964FEC">
        <w:rPr>
          <w:rFonts w:cs="Arial"/>
          <w:b w:val="0"/>
          <w:bCs/>
          <w:sz w:val="24"/>
          <w:szCs w:val="24"/>
        </w:rPr>
        <w:t xml:space="preserve"> </w:t>
      </w:r>
      <w:r w:rsidR="00287E84">
        <w:rPr>
          <w:rFonts w:cs="Arial"/>
          <w:b w:val="0"/>
          <w:bCs/>
          <w:sz w:val="24"/>
          <w:szCs w:val="24"/>
        </w:rPr>
        <w:t xml:space="preserve"> which</w:t>
      </w:r>
      <w:r w:rsidR="00964FEC">
        <w:rPr>
          <w:rFonts w:cs="Arial"/>
          <w:b w:val="0"/>
          <w:bCs/>
          <w:sz w:val="24"/>
          <w:szCs w:val="24"/>
        </w:rPr>
        <w:t xml:space="preserve"> created universal chaos and public lawlessness, at which point opening an establishment was again barley feasible</w:t>
      </w:r>
      <w:r w:rsidR="00287E84">
        <w:rPr>
          <w:rFonts w:cs="Arial"/>
          <w:b w:val="0"/>
          <w:bCs/>
          <w:sz w:val="24"/>
          <w:szCs w:val="24"/>
        </w:rPr>
        <w:t>,</w:t>
      </w:r>
      <w:r w:rsidR="00964FEC">
        <w:rPr>
          <w:rFonts w:cs="Arial"/>
          <w:b w:val="0"/>
          <w:bCs/>
          <w:sz w:val="24"/>
          <w:szCs w:val="24"/>
        </w:rPr>
        <w:t xml:space="preserve"> because of the failures concerning remodelling programmes. </w:t>
      </w:r>
      <w:r w:rsidR="00C31CC2">
        <w:rPr>
          <w:rFonts w:cs="Arial"/>
          <w:b w:val="0"/>
          <w:bCs/>
          <w:sz w:val="24"/>
          <w:szCs w:val="24"/>
        </w:rPr>
        <w:t>The level and rate of change</w:t>
      </w:r>
      <w:r w:rsidR="00964FEC">
        <w:rPr>
          <w:rFonts w:cs="Arial"/>
          <w:b w:val="0"/>
          <w:bCs/>
          <w:sz w:val="24"/>
          <w:szCs w:val="24"/>
        </w:rPr>
        <w:t xml:space="preserve"> had put a huge demand on community actors as well as their establishments.</w:t>
      </w:r>
      <w:r w:rsidR="00C31CC2">
        <w:rPr>
          <w:rFonts w:cs="Arial"/>
          <w:b w:val="0"/>
          <w:bCs/>
          <w:sz w:val="24"/>
          <w:szCs w:val="24"/>
        </w:rPr>
        <w:t xml:space="preserve"> </w:t>
      </w:r>
      <w:r w:rsidR="00821555">
        <w:rPr>
          <w:rFonts w:cs="Arial"/>
          <w:b w:val="0"/>
          <w:bCs/>
          <w:sz w:val="24"/>
          <w:szCs w:val="24"/>
        </w:rPr>
        <w:t>Meanwhile</w:t>
      </w:r>
      <w:r w:rsidR="00C31CC2">
        <w:rPr>
          <w:rFonts w:cs="Arial"/>
          <w:b w:val="0"/>
          <w:bCs/>
          <w:sz w:val="24"/>
          <w:szCs w:val="24"/>
        </w:rPr>
        <w:t xml:space="preserve"> </w:t>
      </w:r>
      <w:r w:rsidR="00964FEC">
        <w:rPr>
          <w:rFonts w:cs="Arial"/>
          <w:b w:val="0"/>
          <w:bCs/>
          <w:sz w:val="24"/>
          <w:szCs w:val="24"/>
        </w:rPr>
        <w:t>conventional risk analysis has been commonly used</w:t>
      </w:r>
      <w:r w:rsidR="002A6E1C">
        <w:rPr>
          <w:rFonts w:cs="Arial"/>
          <w:b w:val="0"/>
          <w:bCs/>
          <w:sz w:val="24"/>
          <w:szCs w:val="24"/>
        </w:rPr>
        <w:t>,</w:t>
      </w:r>
      <w:r w:rsidR="00964FEC">
        <w:rPr>
          <w:rFonts w:cs="Arial"/>
          <w:b w:val="0"/>
          <w:bCs/>
          <w:sz w:val="24"/>
          <w:szCs w:val="24"/>
        </w:rPr>
        <w:t xml:space="preserve"> in administration of literature</w:t>
      </w:r>
      <w:r w:rsidR="002A6E1C">
        <w:rPr>
          <w:rFonts w:cs="Arial"/>
          <w:b w:val="0"/>
          <w:bCs/>
          <w:sz w:val="24"/>
          <w:szCs w:val="24"/>
        </w:rPr>
        <w:t>,</w:t>
      </w:r>
      <w:r w:rsidR="00964FEC">
        <w:rPr>
          <w:rFonts w:cs="Arial"/>
          <w:b w:val="0"/>
          <w:bCs/>
          <w:sz w:val="24"/>
          <w:szCs w:val="24"/>
        </w:rPr>
        <w:t xml:space="preserve"> for almost forty years. </w:t>
      </w:r>
      <w:r w:rsidR="00973DEB">
        <w:rPr>
          <w:rFonts w:cs="Arial"/>
          <w:b w:val="0"/>
          <w:bCs/>
          <w:sz w:val="24"/>
          <w:szCs w:val="24"/>
        </w:rPr>
        <w:t>which</w:t>
      </w:r>
      <w:r w:rsidR="00964FEC">
        <w:rPr>
          <w:rFonts w:cs="Arial"/>
          <w:b w:val="0"/>
          <w:bCs/>
          <w:sz w:val="24"/>
          <w:szCs w:val="24"/>
        </w:rPr>
        <w:t xml:space="preserve"> signifies that there is still a gap</w:t>
      </w:r>
      <w:r w:rsidR="002A6E1C">
        <w:rPr>
          <w:rFonts w:cs="Arial"/>
          <w:b w:val="0"/>
          <w:bCs/>
          <w:sz w:val="24"/>
          <w:szCs w:val="24"/>
        </w:rPr>
        <w:t>,</w:t>
      </w:r>
      <w:r w:rsidR="00964FEC">
        <w:rPr>
          <w:rFonts w:cs="Arial"/>
          <w:b w:val="0"/>
          <w:bCs/>
          <w:sz w:val="24"/>
          <w:szCs w:val="24"/>
        </w:rPr>
        <w:t xml:space="preserve"> in the competency of existing managerial tools and practices, designe</w:t>
      </w:r>
      <w:r w:rsidR="00C31CC2">
        <w:rPr>
          <w:rFonts w:cs="Arial"/>
          <w:b w:val="0"/>
          <w:bCs/>
          <w:sz w:val="24"/>
          <w:szCs w:val="24"/>
        </w:rPr>
        <w:t>d</w:t>
      </w:r>
      <w:r w:rsidR="00964FEC">
        <w:rPr>
          <w:rFonts w:cs="Arial"/>
          <w:b w:val="0"/>
          <w:bCs/>
          <w:sz w:val="24"/>
          <w:szCs w:val="24"/>
        </w:rPr>
        <w:t xml:space="preserve"> to control ongoing threats.</w:t>
      </w:r>
    </w:p>
    <w:p w14:paraId="2552AB4F" w14:textId="77777777" w:rsidR="00F92453" w:rsidRPr="00F92453" w:rsidRDefault="00F92453" w:rsidP="00F92453">
      <w:pPr>
        <w:pStyle w:val="Heading2"/>
        <w:tabs>
          <w:tab w:val="left" w:pos="7797"/>
        </w:tabs>
        <w:spacing w:line="360" w:lineRule="auto"/>
        <w:ind w:left="-284" w:right="-613"/>
        <w:jc w:val="both"/>
        <w:rPr>
          <w:rFonts w:cs="Arial"/>
          <w:b w:val="0"/>
          <w:bCs/>
          <w:sz w:val="24"/>
          <w:szCs w:val="24"/>
        </w:rPr>
      </w:pPr>
    </w:p>
    <w:p w14:paraId="656B2F92" w14:textId="594EBFF2" w:rsidR="00140DA1" w:rsidRPr="00F92453" w:rsidRDefault="009B5D2D" w:rsidP="00F92453">
      <w:pPr>
        <w:pStyle w:val="Heading2"/>
        <w:tabs>
          <w:tab w:val="left" w:pos="7797"/>
        </w:tabs>
        <w:spacing w:line="360" w:lineRule="auto"/>
        <w:ind w:left="-284" w:right="-613"/>
        <w:jc w:val="center"/>
        <w:rPr>
          <w:color w:val="000000" w:themeColor="text1"/>
        </w:rPr>
      </w:pPr>
      <w:r w:rsidRPr="00F92453">
        <w:rPr>
          <w:color w:val="000000" w:themeColor="text1"/>
        </w:rPr>
        <w:t>5.</w:t>
      </w:r>
      <w:r w:rsidR="00797E69" w:rsidRPr="00F92453">
        <w:rPr>
          <w:color w:val="000000" w:themeColor="text1"/>
        </w:rPr>
        <w:t>4</w:t>
      </w:r>
      <w:r w:rsidRPr="00F92453">
        <w:rPr>
          <w:color w:val="000000" w:themeColor="text1"/>
        </w:rPr>
        <w:t xml:space="preserve"> - Recommendations for Future</w:t>
      </w:r>
    </w:p>
    <w:p w14:paraId="2EED9293" w14:textId="5F73C3B3" w:rsidR="00DA239D" w:rsidRDefault="00F94CA5" w:rsidP="00F92453">
      <w:pPr>
        <w:pStyle w:val="Heading2"/>
        <w:tabs>
          <w:tab w:val="left" w:pos="7797"/>
        </w:tabs>
        <w:spacing w:line="360" w:lineRule="auto"/>
        <w:ind w:left="-284" w:right="-613"/>
        <w:jc w:val="both"/>
        <w:rPr>
          <w:b w:val="0"/>
          <w:bCs/>
          <w:sz w:val="24"/>
          <w:szCs w:val="24"/>
        </w:rPr>
      </w:pPr>
      <w:r>
        <w:rPr>
          <w:b w:val="0"/>
          <w:bCs/>
          <w:sz w:val="24"/>
          <w:szCs w:val="24"/>
        </w:rPr>
        <w:t>The final decisions, made by local and central governments</w:t>
      </w:r>
      <w:r w:rsidR="000847CF">
        <w:rPr>
          <w:b w:val="0"/>
          <w:bCs/>
          <w:sz w:val="24"/>
          <w:szCs w:val="24"/>
        </w:rPr>
        <w:t xml:space="preserve"> can really impact </w:t>
      </w:r>
      <w:r w:rsidR="00A6714C">
        <w:rPr>
          <w:b w:val="0"/>
          <w:bCs/>
          <w:sz w:val="24"/>
          <w:szCs w:val="24"/>
        </w:rPr>
        <w:t>people’s</w:t>
      </w:r>
      <w:r w:rsidR="000847CF">
        <w:rPr>
          <w:b w:val="0"/>
          <w:bCs/>
          <w:sz w:val="24"/>
          <w:szCs w:val="24"/>
        </w:rPr>
        <w:t xml:space="preserve"> lives, which is why legislative bodies must do everything they can</w:t>
      </w:r>
      <w:r w:rsidR="00D857A0">
        <w:rPr>
          <w:b w:val="0"/>
          <w:bCs/>
          <w:sz w:val="24"/>
          <w:szCs w:val="24"/>
        </w:rPr>
        <w:t>,</w:t>
      </w:r>
      <w:r w:rsidR="000847CF">
        <w:rPr>
          <w:b w:val="0"/>
          <w:bCs/>
          <w:sz w:val="24"/>
          <w:szCs w:val="24"/>
        </w:rPr>
        <w:t xml:space="preserve"> to get it right first time round. </w:t>
      </w:r>
      <w:r w:rsidR="00A6714C">
        <w:rPr>
          <w:b w:val="0"/>
          <w:bCs/>
          <w:sz w:val="24"/>
          <w:szCs w:val="24"/>
        </w:rPr>
        <w:t>Although a vast majority of professionals, have a risk-based approach, put in place, to tackle</w:t>
      </w:r>
      <w:r w:rsidR="00D857A0">
        <w:rPr>
          <w:b w:val="0"/>
          <w:bCs/>
          <w:sz w:val="24"/>
          <w:szCs w:val="24"/>
        </w:rPr>
        <w:t xml:space="preserve"> specific types of</w:t>
      </w:r>
      <w:r w:rsidR="00A6714C">
        <w:rPr>
          <w:b w:val="0"/>
          <w:bCs/>
          <w:sz w:val="24"/>
          <w:szCs w:val="24"/>
        </w:rPr>
        <w:t xml:space="preserve"> instabilitie</w:t>
      </w:r>
      <w:r w:rsidR="0040459A">
        <w:rPr>
          <w:b w:val="0"/>
          <w:bCs/>
          <w:sz w:val="24"/>
          <w:szCs w:val="24"/>
        </w:rPr>
        <w:t>s, they should be prepared to</w:t>
      </w:r>
      <w:r w:rsidR="00FF6E01">
        <w:rPr>
          <w:b w:val="0"/>
          <w:bCs/>
          <w:sz w:val="24"/>
          <w:szCs w:val="24"/>
        </w:rPr>
        <w:t xml:space="preserve"> adopt </w:t>
      </w:r>
      <w:r w:rsidR="0040459A">
        <w:rPr>
          <w:b w:val="0"/>
          <w:bCs/>
          <w:sz w:val="24"/>
          <w:szCs w:val="24"/>
        </w:rPr>
        <w:t>and</w:t>
      </w:r>
      <w:r w:rsidR="00FF6E01">
        <w:rPr>
          <w:b w:val="0"/>
          <w:bCs/>
          <w:sz w:val="24"/>
          <w:szCs w:val="24"/>
        </w:rPr>
        <w:t xml:space="preserve"> modify </w:t>
      </w:r>
      <w:r w:rsidR="0040459A">
        <w:rPr>
          <w:b w:val="0"/>
          <w:bCs/>
          <w:sz w:val="24"/>
          <w:szCs w:val="24"/>
        </w:rPr>
        <w:t>these procedures at any given time.</w:t>
      </w:r>
      <w:r w:rsidR="007B5146">
        <w:rPr>
          <w:b w:val="0"/>
          <w:bCs/>
          <w:sz w:val="24"/>
          <w:szCs w:val="24"/>
        </w:rPr>
        <w:t xml:space="preserve"> since </w:t>
      </w:r>
      <w:r w:rsidR="00EA2FE5">
        <w:rPr>
          <w:b w:val="0"/>
          <w:bCs/>
          <w:sz w:val="24"/>
          <w:szCs w:val="24"/>
        </w:rPr>
        <w:t>procedures become outdated and difficult situations</w:t>
      </w:r>
      <w:r w:rsidR="007B5146">
        <w:rPr>
          <w:b w:val="0"/>
          <w:bCs/>
          <w:sz w:val="24"/>
          <w:szCs w:val="24"/>
        </w:rPr>
        <w:t xml:space="preserve"> </w:t>
      </w:r>
      <w:r w:rsidR="00DD14FC">
        <w:rPr>
          <w:b w:val="0"/>
          <w:bCs/>
          <w:sz w:val="24"/>
          <w:szCs w:val="24"/>
        </w:rPr>
        <w:t>can</w:t>
      </w:r>
      <w:r w:rsidR="00EA2FE5">
        <w:rPr>
          <w:b w:val="0"/>
          <w:bCs/>
          <w:sz w:val="24"/>
          <w:szCs w:val="24"/>
        </w:rPr>
        <w:t xml:space="preserve"> arise</w:t>
      </w:r>
      <w:r w:rsidR="007B5146">
        <w:rPr>
          <w:b w:val="0"/>
          <w:bCs/>
          <w:sz w:val="24"/>
          <w:szCs w:val="24"/>
        </w:rPr>
        <w:t xml:space="preserve">, </w:t>
      </w:r>
      <w:r w:rsidR="002E268F">
        <w:rPr>
          <w:b w:val="0"/>
          <w:bCs/>
          <w:sz w:val="24"/>
          <w:szCs w:val="24"/>
        </w:rPr>
        <w:t>there is</w:t>
      </w:r>
      <w:r w:rsidR="007B5146">
        <w:rPr>
          <w:b w:val="0"/>
          <w:bCs/>
          <w:sz w:val="24"/>
          <w:szCs w:val="24"/>
        </w:rPr>
        <w:t xml:space="preserve"> no guarantee that the problem</w:t>
      </w:r>
      <w:r w:rsidR="00564C1B">
        <w:rPr>
          <w:b w:val="0"/>
          <w:bCs/>
          <w:sz w:val="24"/>
          <w:szCs w:val="24"/>
        </w:rPr>
        <w:t>,</w:t>
      </w:r>
      <w:r w:rsidR="007B5146">
        <w:rPr>
          <w:b w:val="0"/>
          <w:bCs/>
          <w:sz w:val="24"/>
          <w:szCs w:val="24"/>
        </w:rPr>
        <w:t xml:space="preserve"> will be solved, using that particular procedure</w:t>
      </w:r>
      <w:r w:rsidR="002E268F">
        <w:rPr>
          <w:b w:val="0"/>
          <w:bCs/>
          <w:sz w:val="24"/>
          <w:szCs w:val="24"/>
        </w:rPr>
        <w:t>,</w:t>
      </w:r>
      <w:r w:rsidR="007B5146">
        <w:rPr>
          <w:b w:val="0"/>
          <w:bCs/>
          <w:sz w:val="24"/>
          <w:szCs w:val="24"/>
        </w:rPr>
        <w:t xml:space="preserve"> t</w:t>
      </w:r>
      <w:r w:rsidR="00FF6E01">
        <w:rPr>
          <w:b w:val="0"/>
          <w:bCs/>
          <w:sz w:val="24"/>
          <w:szCs w:val="24"/>
        </w:rPr>
        <w:t xml:space="preserve">his </w:t>
      </w:r>
      <w:r w:rsidR="00F57AB5">
        <w:rPr>
          <w:b w:val="0"/>
          <w:bCs/>
          <w:sz w:val="24"/>
          <w:szCs w:val="24"/>
        </w:rPr>
        <w:t>implies</w:t>
      </w:r>
      <w:r w:rsidR="00FF6E01">
        <w:rPr>
          <w:b w:val="0"/>
          <w:bCs/>
          <w:sz w:val="24"/>
          <w:szCs w:val="24"/>
        </w:rPr>
        <w:t xml:space="preserve"> tha</w:t>
      </w:r>
      <w:r w:rsidR="00D40B79">
        <w:rPr>
          <w:b w:val="0"/>
          <w:bCs/>
          <w:sz w:val="24"/>
          <w:szCs w:val="24"/>
        </w:rPr>
        <w:t>t all</w:t>
      </w:r>
      <w:r w:rsidR="00FF6E01">
        <w:rPr>
          <w:b w:val="0"/>
          <w:bCs/>
          <w:sz w:val="24"/>
          <w:szCs w:val="24"/>
        </w:rPr>
        <w:t xml:space="preserve"> policy makers using the method</w:t>
      </w:r>
      <w:r w:rsidR="00D40B79">
        <w:rPr>
          <w:b w:val="0"/>
          <w:bCs/>
          <w:sz w:val="24"/>
          <w:szCs w:val="24"/>
        </w:rPr>
        <w:t>s</w:t>
      </w:r>
      <w:r w:rsidR="00FF6E01">
        <w:rPr>
          <w:b w:val="0"/>
          <w:bCs/>
          <w:sz w:val="24"/>
          <w:szCs w:val="24"/>
        </w:rPr>
        <w:t>,</w:t>
      </w:r>
      <w:r w:rsidR="00F57AB5">
        <w:rPr>
          <w:b w:val="0"/>
          <w:bCs/>
          <w:sz w:val="24"/>
          <w:szCs w:val="24"/>
        </w:rPr>
        <w:t xml:space="preserve"> are</w:t>
      </w:r>
      <w:r w:rsidR="00A12676">
        <w:rPr>
          <w:b w:val="0"/>
          <w:bCs/>
          <w:sz w:val="24"/>
          <w:szCs w:val="24"/>
        </w:rPr>
        <w:t xml:space="preserve"> also</w:t>
      </w:r>
      <w:r w:rsidR="002E268F">
        <w:rPr>
          <w:b w:val="0"/>
          <w:bCs/>
          <w:sz w:val="24"/>
          <w:szCs w:val="24"/>
        </w:rPr>
        <w:t xml:space="preserve"> </w:t>
      </w:r>
      <w:r w:rsidR="00F57AB5">
        <w:rPr>
          <w:b w:val="0"/>
          <w:bCs/>
          <w:sz w:val="24"/>
          <w:szCs w:val="24"/>
        </w:rPr>
        <w:t>required to</w:t>
      </w:r>
      <w:r w:rsidR="00EA2FE5">
        <w:rPr>
          <w:b w:val="0"/>
          <w:bCs/>
          <w:sz w:val="24"/>
          <w:szCs w:val="24"/>
        </w:rPr>
        <w:t xml:space="preserve"> </w:t>
      </w:r>
      <w:r w:rsidR="005F52B9">
        <w:rPr>
          <w:b w:val="0"/>
          <w:bCs/>
          <w:sz w:val="24"/>
          <w:szCs w:val="24"/>
        </w:rPr>
        <w:t>take part in the change</w:t>
      </w:r>
      <w:r w:rsidR="00324D7A">
        <w:rPr>
          <w:b w:val="0"/>
          <w:bCs/>
          <w:sz w:val="24"/>
          <w:szCs w:val="24"/>
        </w:rPr>
        <w:t>.</w:t>
      </w:r>
    </w:p>
    <w:p w14:paraId="64072C21" w14:textId="77777777" w:rsidR="00207C3E" w:rsidRDefault="00207C3E" w:rsidP="00F92453">
      <w:pPr>
        <w:pStyle w:val="Heading2"/>
        <w:tabs>
          <w:tab w:val="left" w:pos="7797"/>
        </w:tabs>
        <w:spacing w:line="360" w:lineRule="auto"/>
        <w:ind w:left="-284" w:right="-613"/>
        <w:jc w:val="both"/>
        <w:rPr>
          <w:b w:val="0"/>
          <w:bCs/>
          <w:sz w:val="24"/>
          <w:szCs w:val="24"/>
        </w:rPr>
      </w:pPr>
    </w:p>
    <w:p w14:paraId="605D1E92" w14:textId="7727843D" w:rsidR="00A95B53" w:rsidRDefault="00DA239D" w:rsidP="00F92453">
      <w:pPr>
        <w:pStyle w:val="Heading2"/>
        <w:tabs>
          <w:tab w:val="left" w:pos="7797"/>
        </w:tabs>
        <w:spacing w:line="360" w:lineRule="auto"/>
        <w:ind w:left="-284" w:right="-613"/>
        <w:jc w:val="both"/>
        <w:rPr>
          <w:b w:val="0"/>
          <w:bCs/>
          <w:sz w:val="24"/>
          <w:szCs w:val="24"/>
        </w:rPr>
      </w:pPr>
      <w:r>
        <w:rPr>
          <w:b w:val="0"/>
          <w:bCs/>
          <w:sz w:val="24"/>
          <w:szCs w:val="24"/>
        </w:rPr>
        <w:lastRenderedPageBreak/>
        <w:t>Additionally,</w:t>
      </w:r>
      <w:r w:rsidR="00324D7A">
        <w:rPr>
          <w:b w:val="0"/>
          <w:bCs/>
          <w:sz w:val="24"/>
          <w:szCs w:val="24"/>
        </w:rPr>
        <w:t xml:space="preserve"> it is</w:t>
      </w:r>
      <w:r>
        <w:rPr>
          <w:b w:val="0"/>
          <w:bCs/>
          <w:sz w:val="24"/>
          <w:szCs w:val="24"/>
        </w:rPr>
        <w:t xml:space="preserve"> </w:t>
      </w:r>
      <w:r w:rsidR="00564C1B">
        <w:rPr>
          <w:b w:val="0"/>
          <w:bCs/>
          <w:sz w:val="24"/>
          <w:szCs w:val="24"/>
        </w:rPr>
        <w:t>vital that</w:t>
      </w:r>
      <w:r>
        <w:rPr>
          <w:b w:val="0"/>
          <w:bCs/>
          <w:sz w:val="24"/>
          <w:szCs w:val="24"/>
        </w:rPr>
        <w:t xml:space="preserve"> local and central governments, </w:t>
      </w:r>
      <w:r w:rsidR="00564C1B">
        <w:rPr>
          <w:b w:val="0"/>
          <w:bCs/>
          <w:sz w:val="24"/>
          <w:szCs w:val="24"/>
        </w:rPr>
        <w:t>pursue</w:t>
      </w:r>
      <w:r>
        <w:rPr>
          <w:b w:val="0"/>
          <w:bCs/>
          <w:sz w:val="24"/>
          <w:szCs w:val="24"/>
        </w:rPr>
        <w:t xml:space="preserve"> a respective agreement between one another, as well as other countries they share the same objectives with, in regard to colonisation decision</w:t>
      </w:r>
      <w:r w:rsidR="00CE2E32">
        <w:rPr>
          <w:b w:val="0"/>
          <w:bCs/>
          <w:sz w:val="24"/>
          <w:szCs w:val="24"/>
        </w:rPr>
        <w:t>s</w:t>
      </w:r>
      <w:r>
        <w:rPr>
          <w:b w:val="0"/>
          <w:bCs/>
          <w:sz w:val="24"/>
          <w:szCs w:val="24"/>
        </w:rPr>
        <w:t>,</w:t>
      </w:r>
      <w:r w:rsidR="00CE2E32">
        <w:rPr>
          <w:b w:val="0"/>
          <w:bCs/>
          <w:sz w:val="24"/>
          <w:szCs w:val="24"/>
        </w:rPr>
        <w:t xml:space="preserve"> made </w:t>
      </w:r>
      <w:r>
        <w:rPr>
          <w:b w:val="0"/>
          <w:bCs/>
          <w:sz w:val="24"/>
          <w:szCs w:val="24"/>
        </w:rPr>
        <w:t xml:space="preserve">to support the UK economy. For </w:t>
      </w:r>
      <w:r w:rsidR="00FE4775">
        <w:rPr>
          <w:b w:val="0"/>
          <w:bCs/>
          <w:sz w:val="24"/>
          <w:szCs w:val="24"/>
        </w:rPr>
        <w:t>example,</w:t>
      </w:r>
      <w:r>
        <w:rPr>
          <w:b w:val="0"/>
          <w:bCs/>
          <w:sz w:val="24"/>
          <w:szCs w:val="24"/>
        </w:rPr>
        <w:t xml:space="preserve"> some countries share the same sustainable development goals, when it comes to policies relating to health and wellbeing, </w:t>
      </w:r>
      <w:r w:rsidR="00B609BE">
        <w:rPr>
          <w:b w:val="0"/>
          <w:bCs/>
          <w:sz w:val="24"/>
          <w:szCs w:val="24"/>
        </w:rPr>
        <w:t xml:space="preserve">combined </w:t>
      </w:r>
      <w:r>
        <w:rPr>
          <w:b w:val="0"/>
          <w:bCs/>
          <w:sz w:val="24"/>
          <w:szCs w:val="24"/>
        </w:rPr>
        <w:t>with</w:t>
      </w:r>
      <w:r w:rsidR="00B609BE">
        <w:rPr>
          <w:b w:val="0"/>
          <w:bCs/>
          <w:sz w:val="24"/>
          <w:szCs w:val="24"/>
        </w:rPr>
        <w:t xml:space="preserve"> one</w:t>
      </w:r>
      <w:r>
        <w:rPr>
          <w:b w:val="0"/>
          <w:bCs/>
          <w:sz w:val="24"/>
          <w:szCs w:val="24"/>
        </w:rPr>
        <w:t xml:space="preserve"> aim</w:t>
      </w:r>
      <w:r w:rsidR="00B609BE">
        <w:rPr>
          <w:b w:val="0"/>
          <w:bCs/>
          <w:sz w:val="24"/>
          <w:szCs w:val="24"/>
        </w:rPr>
        <w:t xml:space="preserve">, </w:t>
      </w:r>
      <w:r>
        <w:rPr>
          <w:b w:val="0"/>
          <w:bCs/>
          <w:sz w:val="24"/>
          <w:szCs w:val="24"/>
        </w:rPr>
        <w:t xml:space="preserve">to decrease </w:t>
      </w:r>
      <w:r w:rsidR="00FE4775">
        <w:rPr>
          <w:b w:val="0"/>
          <w:bCs/>
          <w:sz w:val="24"/>
          <w:szCs w:val="24"/>
        </w:rPr>
        <w:t>mortality</w:t>
      </w:r>
      <w:r>
        <w:rPr>
          <w:b w:val="0"/>
          <w:bCs/>
          <w:sz w:val="24"/>
          <w:szCs w:val="24"/>
        </w:rPr>
        <w:t xml:space="preserve"> </w:t>
      </w:r>
      <w:r w:rsidR="00FE4775">
        <w:rPr>
          <w:b w:val="0"/>
          <w:bCs/>
          <w:sz w:val="24"/>
          <w:szCs w:val="24"/>
        </w:rPr>
        <w:t>and sickness rates.</w:t>
      </w:r>
    </w:p>
    <w:p w14:paraId="688DEAB4" w14:textId="77777777" w:rsidR="00A95B53" w:rsidRDefault="00A95B53" w:rsidP="00F92453">
      <w:pPr>
        <w:pStyle w:val="Heading2"/>
        <w:tabs>
          <w:tab w:val="left" w:pos="7797"/>
        </w:tabs>
        <w:spacing w:line="360" w:lineRule="auto"/>
        <w:ind w:left="-284" w:right="-613"/>
        <w:jc w:val="both"/>
        <w:rPr>
          <w:b w:val="0"/>
          <w:bCs/>
          <w:sz w:val="24"/>
          <w:szCs w:val="24"/>
        </w:rPr>
      </w:pPr>
    </w:p>
    <w:p w14:paraId="64AA9715" w14:textId="77777777" w:rsidR="00B3387B" w:rsidRDefault="00FE4775" w:rsidP="00F92453">
      <w:pPr>
        <w:pStyle w:val="Heading2"/>
        <w:tabs>
          <w:tab w:val="left" w:pos="7797"/>
        </w:tabs>
        <w:spacing w:line="360" w:lineRule="auto"/>
        <w:ind w:left="-284" w:right="-613"/>
        <w:jc w:val="both"/>
        <w:rPr>
          <w:b w:val="0"/>
          <w:bCs/>
          <w:sz w:val="24"/>
          <w:szCs w:val="24"/>
        </w:rPr>
      </w:pPr>
      <w:r>
        <w:rPr>
          <w:b w:val="0"/>
          <w:bCs/>
          <w:sz w:val="24"/>
          <w:szCs w:val="24"/>
        </w:rPr>
        <w:t>Due to the United Kingdom making the decision to leave the EU, will make this task a</w:t>
      </w:r>
      <w:r w:rsidR="00A546DB">
        <w:rPr>
          <w:b w:val="0"/>
          <w:bCs/>
          <w:sz w:val="24"/>
          <w:szCs w:val="24"/>
        </w:rPr>
        <w:t xml:space="preserve"> much</w:t>
      </w:r>
      <w:r>
        <w:rPr>
          <w:b w:val="0"/>
          <w:bCs/>
          <w:sz w:val="24"/>
          <w:szCs w:val="24"/>
        </w:rPr>
        <w:t xml:space="preserve"> hard</w:t>
      </w:r>
      <w:r w:rsidR="00A546DB">
        <w:rPr>
          <w:b w:val="0"/>
          <w:bCs/>
          <w:sz w:val="24"/>
          <w:szCs w:val="24"/>
        </w:rPr>
        <w:t>er</w:t>
      </w:r>
      <w:r>
        <w:rPr>
          <w:b w:val="0"/>
          <w:bCs/>
          <w:sz w:val="24"/>
          <w:szCs w:val="24"/>
        </w:rPr>
        <w:t xml:space="preserve"> one to</w:t>
      </w:r>
      <w:r w:rsidR="00A546DB">
        <w:rPr>
          <w:b w:val="0"/>
          <w:bCs/>
          <w:sz w:val="24"/>
          <w:szCs w:val="24"/>
        </w:rPr>
        <w:t xml:space="preserve"> </w:t>
      </w:r>
      <w:r>
        <w:rPr>
          <w:b w:val="0"/>
          <w:bCs/>
          <w:sz w:val="24"/>
          <w:szCs w:val="24"/>
        </w:rPr>
        <w:t>achieve.</w:t>
      </w:r>
      <w:r w:rsidR="00B96FDD">
        <w:rPr>
          <w:b w:val="0"/>
          <w:bCs/>
          <w:sz w:val="24"/>
          <w:szCs w:val="24"/>
        </w:rPr>
        <w:t xml:space="preserve"> Furt</w:t>
      </w:r>
      <w:r w:rsidR="00CB1E9E">
        <w:rPr>
          <w:b w:val="0"/>
          <w:bCs/>
          <w:sz w:val="24"/>
          <w:szCs w:val="24"/>
        </w:rPr>
        <w:t>hermore</w:t>
      </w:r>
      <w:r w:rsidR="00B96FDD">
        <w:rPr>
          <w:b w:val="0"/>
          <w:bCs/>
          <w:sz w:val="24"/>
          <w:szCs w:val="24"/>
        </w:rPr>
        <w:t xml:space="preserve">, </w:t>
      </w:r>
      <w:r w:rsidR="00B97F99">
        <w:rPr>
          <w:b w:val="0"/>
          <w:bCs/>
          <w:sz w:val="24"/>
          <w:szCs w:val="24"/>
        </w:rPr>
        <w:t>local and central government</w:t>
      </w:r>
      <w:r w:rsidR="005C0564">
        <w:rPr>
          <w:b w:val="0"/>
          <w:bCs/>
          <w:sz w:val="24"/>
          <w:szCs w:val="24"/>
        </w:rPr>
        <w:t>s</w:t>
      </w:r>
      <w:r w:rsidR="00B97F99">
        <w:rPr>
          <w:b w:val="0"/>
          <w:bCs/>
          <w:sz w:val="24"/>
          <w:szCs w:val="24"/>
        </w:rPr>
        <w:t xml:space="preserve"> must acknowledge African American people, Muslims and migrants as different individuals, and stop judging them the same</w:t>
      </w:r>
      <w:r w:rsidR="00274177">
        <w:rPr>
          <w:b w:val="0"/>
          <w:bCs/>
          <w:sz w:val="24"/>
          <w:szCs w:val="24"/>
        </w:rPr>
        <w:t>,</w:t>
      </w:r>
      <w:r w:rsidR="00B97F99">
        <w:rPr>
          <w:b w:val="0"/>
          <w:bCs/>
          <w:sz w:val="24"/>
          <w:szCs w:val="24"/>
        </w:rPr>
        <w:t xml:space="preserve"> or as a specific type of group. Just because an ethnic minority person has committed an unlawful act detrimental to society, does not mean that all ethnic minority people are going to do the same.</w:t>
      </w:r>
    </w:p>
    <w:p w14:paraId="77C8F602" w14:textId="77777777" w:rsidR="00B3387B" w:rsidRDefault="00B3387B" w:rsidP="00F92453">
      <w:pPr>
        <w:pStyle w:val="Heading2"/>
        <w:tabs>
          <w:tab w:val="left" w:pos="7797"/>
        </w:tabs>
        <w:spacing w:line="360" w:lineRule="auto"/>
        <w:ind w:left="-284" w:right="-613"/>
        <w:jc w:val="both"/>
        <w:rPr>
          <w:b w:val="0"/>
          <w:bCs/>
          <w:sz w:val="24"/>
          <w:szCs w:val="24"/>
        </w:rPr>
      </w:pPr>
    </w:p>
    <w:p w14:paraId="093CDE74" w14:textId="5B1C1092" w:rsidR="00B5267F" w:rsidRDefault="00B5267F" w:rsidP="00F92453">
      <w:pPr>
        <w:pStyle w:val="Heading2"/>
        <w:tabs>
          <w:tab w:val="left" w:pos="7797"/>
        </w:tabs>
        <w:spacing w:line="360" w:lineRule="auto"/>
        <w:ind w:left="-284" w:right="-613"/>
        <w:jc w:val="both"/>
        <w:rPr>
          <w:b w:val="0"/>
          <w:bCs/>
          <w:sz w:val="24"/>
          <w:szCs w:val="24"/>
        </w:rPr>
      </w:pPr>
      <w:r>
        <w:rPr>
          <w:b w:val="0"/>
          <w:bCs/>
          <w:sz w:val="24"/>
          <w:szCs w:val="24"/>
        </w:rPr>
        <w:t>As a result of these</w:t>
      </w:r>
      <w:r w:rsidR="00B97F99">
        <w:rPr>
          <w:b w:val="0"/>
          <w:bCs/>
          <w:sz w:val="24"/>
          <w:szCs w:val="24"/>
        </w:rPr>
        <w:t xml:space="preserve"> </w:t>
      </w:r>
      <w:r>
        <w:rPr>
          <w:b w:val="0"/>
          <w:bCs/>
          <w:sz w:val="24"/>
          <w:szCs w:val="24"/>
        </w:rPr>
        <w:t>governmental</w:t>
      </w:r>
      <w:r w:rsidR="00B97F99">
        <w:rPr>
          <w:b w:val="0"/>
          <w:bCs/>
          <w:sz w:val="24"/>
          <w:szCs w:val="24"/>
        </w:rPr>
        <w:t xml:space="preserve"> judgements and </w:t>
      </w:r>
      <w:r>
        <w:rPr>
          <w:b w:val="0"/>
          <w:bCs/>
          <w:sz w:val="24"/>
          <w:szCs w:val="24"/>
        </w:rPr>
        <w:t>beliefs</w:t>
      </w:r>
      <w:r w:rsidR="00B97F99">
        <w:rPr>
          <w:b w:val="0"/>
          <w:bCs/>
          <w:sz w:val="24"/>
          <w:szCs w:val="24"/>
        </w:rPr>
        <w:t xml:space="preserve"> </w:t>
      </w:r>
      <w:r>
        <w:rPr>
          <w:b w:val="0"/>
          <w:bCs/>
          <w:sz w:val="24"/>
          <w:szCs w:val="24"/>
        </w:rPr>
        <w:t>surrounding minority ethnic groups, assumptions are being spread</w:t>
      </w:r>
      <w:r w:rsidR="00274177">
        <w:rPr>
          <w:b w:val="0"/>
          <w:bCs/>
          <w:sz w:val="24"/>
          <w:szCs w:val="24"/>
        </w:rPr>
        <w:t xml:space="preserve"> right</w:t>
      </w:r>
      <w:r>
        <w:rPr>
          <w:b w:val="0"/>
          <w:bCs/>
          <w:sz w:val="24"/>
          <w:szCs w:val="24"/>
        </w:rPr>
        <w:t xml:space="preserve"> </w:t>
      </w:r>
      <w:r w:rsidR="005C0564">
        <w:rPr>
          <w:b w:val="0"/>
          <w:bCs/>
          <w:sz w:val="24"/>
          <w:szCs w:val="24"/>
        </w:rPr>
        <w:t xml:space="preserve">across </w:t>
      </w:r>
      <w:r>
        <w:rPr>
          <w:b w:val="0"/>
          <w:bCs/>
          <w:sz w:val="24"/>
          <w:szCs w:val="24"/>
        </w:rPr>
        <w:t>the country. Local and central governments must be mindful of how they</w:t>
      </w:r>
      <w:r w:rsidR="00AF3BF5">
        <w:rPr>
          <w:b w:val="0"/>
          <w:bCs/>
          <w:sz w:val="24"/>
          <w:szCs w:val="24"/>
        </w:rPr>
        <w:t xml:space="preserve"> are</w:t>
      </w:r>
      <w:r>
        <w:rPr>
          <w:b w:val="0"/>
          <w:bCs/>
          <w:sz w:val="24"/>
          <w:szCs w:val="24"/>
        </w:rPr>
        <w:t xml:space="preserve"> voic</w:t>
      </w:r>
      <w:r w:rsidR="00AF3BF5">
        <w:rPr>
          <w:b w:val="0"/>
          <w:bCs/>
          <w:sz w:val="24"/>
          <w:szCs w:val="24"/>
        </w:rPr>
        <w:t xml:space="preserve">ing </w:t>
      </w:r>
      <w:r>
        <w:rPr>
          <w:b w:val="0"/>
          <w:bCs/>
          <w:sz w:val="24"/>
          <w:szCs w:val="24"/>
        </w:rPr>
        <w:t>their opinions</w:t>
      </w:r>
      <w:r w:rsidR="00AF3BF5">
        <w:rPr>
          <w:b w:val="0"/>
          <w:bCs/>
          <w:sz w:val="24"/>
          <w:szCs w:val="24"/>
        </w:rPr>
        <w:t xml:space="preserve"> in terms of minority groups. And possibly refer back to the discrimination policies they created, so they are able to recognise how they are stirring the pot, when it comes to inequality </w:t>
      </w:r>
      <w:r w:rsidR="00635A3E">
        <w:rPr>
          <w:b w:val="0"/>
          <w:bCs/>
          <w:sz w:val="24"/>
          <w:szCs w:val="24"/>
        </w:rPr>
        <w:t>and</w:t>
      </w:r>
      <w:r w:rsidR="00AF3BF5">
        <w:rPr>
          <w:b w:val="0"/>
          <w:bCs/>
          <w:sz w:val="24"/>
          <w:szCs w:val="24"/>
        </w:rPr>
        <w:t xml:space="preserve"> adversity</w:t>
      </w:r>
      <w:r w:rsidR="0017762A">
        <w:rPr>
          <w:b w:val="0"/>
          <w:bCs/>
          <w:sz w:val="24"/>
          <w:szCs w:val="24"/>
        </w:rPr>
        <w:t>.</w:t>
      </w:r>
    </w:p>
    <w:p w14:paraId="21112F41" w14:textId="77777777" w:rsidR="005A34B4" w:rsidRDefault="005A34B4" w:rsidP="00F92453">
      <w:pPr>
        <w:pStyle w:val="Heading2"/>
        <w:tabs>
          <w:tab w:val="left" w:pos="7797"/>
        </w:tabs>
        <w:spacing w:line="360" w:lineRule="auto"/>
        <w:ind w:left="-284" w:right="-613"/>
        <w:jc w:val="both"/>
        <w:rPr>
          <w:b w:val="0"/>
          <w:bCs/>
          <w:sz w:val="24"/>
          <w:szCs w:val="24"/>
        </w:rPr>
      </w:pPr>
    </w:p>
    <w:p w14:paraId="1150ACE5" w14:textId="62E3F310" w:rsidR="00D318A1" w:rsidRDefault="007536BD" w:rsidP="00F92453">
      <w:pPr>
        <w:pStyle w:val="Heading2"/>
        <w:tabs>
          <w:tab w:val="left" w:pos="7797"/>
        </w:tabs>
        <w:spacing w:line="360" w:lineRule="auto"/>
        <w:ind w:left="-284" w:right="-613"/>
        <w:jc w:val="both"/>
        <w:rPr>
          <w:b w:val="0"/>
          <w:bCs/>
          <w:sz w:val="24"/>
          <w:szCs w:val="24"/>
        </w:rPr>
      </w:pPr>
      <w:r>
        <w:rPr>
          <w:b w:val="0"/>
          <w:bCs/>
          <w:sz w:val="24"/>
          <w:szCs w:val="24"/>
        </w:rPr>
        <w:t xml:space="preserve">However, the sudden </w:t>
      </w:r>
      <w:r w:rsidR="00AC627A">
        <w:rPr>
          <w:b w:val="0"/>
          <w:bCs/>
          <w:sz w:val="24"/>
          <w:szCs w:val="24"/>
        </w:rPr>
        <w:t>alterations</w:t>
      </w:r>
      <w:r>
        <w:rPr>
          <w:b w:val="0"/>
          <w:bCs/>
          <w:sz w:val="24"/>
          <w:szCs w:val="24"/>
        </w:rPr>
        <w:t xml:space="preserve"> made to, policies and agreements, indicates that there is a reoccurring pattern, and as a result communities are suffering</w:t>
      </w:r>
      <w:r w:rsidR="00AC627A">
        <w:rPr>
          <w:b w:val="0"/>
          <w:bCs/>
          <w:sz w:val="24"/>
          <w:szCs w:val="24"/>
        </w:rPr>
        <w:t>. Because</w:t>
      </w:r>
      <w:r>
        <w:rPr>
          <w:b w:val="0"/>
          <w:bCs/>
          <w:sz w:val="24"/>
          <w:szCs w:val="24"/>
        </w:rPr>
        <w:t xml:space="preserve"> some people struggle</w:t>
      </w:r>
      <w:r w:rsidR="00AB1DF9">
        <w:rPr>
          <w:b w:val="0"/>
          <w:bCs/>
          <w:sz w:val="24"/>
          <w:szCs w:val="24"/>
        </w:rPr>
        <w:t xml:space="preserve"> to adapt to the </w:t>
      </w:r>
      <w:r w:rsidR="00AC627A">
        <w:rPr>
          <w:b w:val="0"/>
          <w:bCs/>
          <w:sz w:val="24"/>
          <w:szCs w:val="24"/>
        </w:rPr>
        <w:t>changes and</w:t>
      </w:r>
      <w:r w:rsidR="00AB1DF9">
        <w:rPr>
          <w:b w:val="0"/>
          <w:bCs/>
          <w:sz w:val="24"/>
          <w:szCs w:val="24"/>
        </w:rPr>
        <w:t xml:space="preserve"> </w:t>
      </w:r>
      <w:r>
        <w:rPr>
          <w:b w:val="0"/>
          <w:bCs/>
          <w:sz w:val="24"/>
          <w:szCs w:val="24"/>
        </w:rPr>
        <w:t>find it difficult</w:t>
      </w:r>
      <w:r w:rsidR="00AB1DF9">
        <w:rPr>
          <w:b w:val="0"/>
          <w:bCs/>
          <w:sz w:val="24"/>
          <w:szCs w:val="24"/>
        </w:rPr>
        <w:t xml:space="preserve"> to learn the best wa</w:t>
      </w:r>
      <w:r w:rsidR="00B45913">
        <w:rPr>
          <w:b w:val="0"/>
          <w:bCs/>
          <w:sz w:val="24"/>
          <w:szCs w:val="24"/>
        </w:rPr>
        <w:t>y how</w:t>
      </w:r>
      <w:r w:rsidR="00AB1DF9">
        <w:rPr>
          <w:b w:val="0"/>
          <w:bCs/>
          <w:sz w:val="24"/>
          <w:szCs w:val="24"/>
        </w:rPr>
        <w:t>.</w:t>
      </w:r>
      <w:r w:rsidR="00B45913">
        <w:rPr>
          <w:b w:val="0"/>
          <w:bCs/>
          <w:sz w:val="24"/>
          <w:szCs w:val="24"/>
        </w:rPr>
        <w:t xml:space="preserve"> </w:t>
      </w:r>
      <w:r w:rsidR="00AC627A">
        <w:rPr>
          <w:b w:val="0"/>
          <w:bCs/>
          <w:sz w:val="24"/>
          <w:szCs w:val="24"/>
        </w:rPr>
        <w:t>A vast majority of policies</w:t>
      </w:r>
      <w:r w:rsidR="00AB1DF9">
        <w:rPr>
          <w:b w:val="0"/>
          <w:bCs/>
          <w:sz w:val="24"/>
          <w:szCs w:val="24"/>
        </w:rPr>
        <w:t xml:space="preserve"> are designed to make the world a better place, but yet on occasion add to adversity.</w:t>
      </w:r>
      <w:r w:rsidR="00B45913">
        <w:rPr>
          <w:b w:val="0"/>
          <w:bCs/>
          <w:sz w:val="24"/>
          <w:szCs w:val="24"/>
        </w:rPr>
        <w:t xml:space="preserve"> It is important that local and central governments take this into consideration, and try to support the communities struggling the most, by providing a service that can help them to digest the new changes</w:t>
      </w:r>
      <w:r w:rsidR="00AC627A">
        <w:rPr>
          <w:b w:val="0"/>
          <w:bCs/>
          <w:sz w:val="24"/>
          <w:szCs w:val="24"/>
        </w:rPr>
        <w:t xml:space="preserve"> and</w:t>
      </w:r>
      <w:r w:rsidR="00B45913">
        <w:rPr>
          <w:b w:val="0"/>
          <w:bCs/>
          <w:sz w:val="24"/>
          <w:szCs w:val="24"/>
        </w:rPr>
        <w:t xml:space="preserve"> adaptations</w:t>
      </w:r>
      <w:r w:rsidR="007F19D5">
        <w:rPr>
          <w:b w:val="0"/>
          <w:bCs/>
          <w:sz w:val="24"/>
          <w:szCs w:val="24"/>
        </w:rPr>
        <w:t>.</w:t>
      </w:r>
    </w:p>
    <w:p w14:paraId="70907884" w14:textId="77777777" w:rsidR="00D318A1" w:rsidRDefault="00D318A1" w:rsidP="00F92453">
      <w:pPr>
        <w:pStyle w:val="Heading2"/>
        <w:tabs>
          <w:tab w:val="left" w:pos="7797"/>
        </w:tabs>
        <w:spacing w:line="360" w:lineRule="auto"/>
        <w:ind w:left="-284" w:right="-613"/>
        <w:jc w:val="both"/>
        <w:rPr>
          <w:b w:val="0"/>
          <w:bCs/>
          <w:sz w:val="24"/>
          <w:szCs w:val="24"/>
        </w:rPr>
      </w:pPr>
    </w:p>
    <w:p w14:paraId="429A9E54" w14:textId="5EB49B36" w:rsidR="009B5D2D" w:rsidRPr="00635A3E" w:rsidRDefault="00CB1E9E" w:rsidP="00F92453">
      <w:pPr>
        <w:pStyle w:val="Heading2"/>
        <w:tabs>
          <w:tab w:val="left" w:pos="7797"/>
        </w:tabs>
        <w:spacing w:line="360" w:lineRule="auto"/>
        <w:ind w:left="-284" w:right="-613"/>
        <w:jc w:val="both"/>
        <w:rPr>
          <w:b w:val="0"/>
          <w:bCs/>
          <w:sz w:val="24"/>
          <w:szCs w:val="24"/>
        </w:rPr>
      </w:pPr>
      <w:r>
        <w:rPr>
          <w:b w:val="0"/>
          <w:bCs/>
          <w:sz w:val="24"/>
          <w:szCs w:val="24"/>
        </w:rPr>
        <w:t>Nevertheless</w:t>
      </w:r>
      <w:r w:rsidR="007F19D5">
        <w:rPr>
          <w:b w:val="0"/>
          <w:bCs/>
          <w:sz w:val="24"/>
          <w:szCs w:val="24"/>
        </w:rPr>
        <w:t>, if</w:t>
      </w:r>
      <w:r w:rsidR="008A563B">
        <w:rPr>
          <w:b w:val="0"/>
          <w:bCs/>
          <w:sz w:val="24"/>
          <w:szCs w:val="24"/>
        </w:rPr>
        <w:t xml:space="preserve"> the </w:t>
      </w:r>
      <w:r w:rsidR="007F19D5">
        <w:rPr>
          <w:b w:val="0"/>
          <w:bCs/>
          <w:sz w:val="24"/>
          <w:szCs w:val="24"/>
        </w:rPr>
        <w:t>power</w:t>
      </w:r>
      <w:r w:rsidR="008A563B">
        <w:rPr>
          <w:b w:val="0"/>
          <w:bCs/>
          <w:sz w:val="24"/>
          <w:szCs w:val="24"/>
        </w:rPr>
        <w:t xml:space="preserve"> is </w:t>
      </w:r>
      <w:r w:rsidR="007F19D5">
        <w:rPr>
          <w:b w:val="0"/>
          <w:bCs/>
          <w:sz w:val="24"/>
          <w:szCs w:val="24"/>
        </w:rPr>
        <w:t>given to local governments</w:t>
      </w:r>
      <w:r w:rsidR="00A037F4">
        <w:rPr>
          <w:b w:val="0"/>
          <w:bCs/>
          <w:sz w:val="24"/>
          <w:szCs w:val="24"/>
        </w:rPr>
        <w:t xml:space="preserve"> to regulate different communities</w:t>
      </w:r>
      <w:r w:rsidR="007F19D5">
        <w:rPr>
          <w:b w:val="0"/>
          <w:bCs/>
          <w:sz w:val="24"/>
          <w:szCs w:val="24"/>
        </w:rPr>
        <w:t xml:space="preserve">, </w:t>
      </w:r>
      <w:r w:rsidR="00D318A1">
        <w:rPr>
          <w:b w:val="0"/>
          <w:bCs/>
          <w:sz w:val="24"/>
          <w:szCs w:val="24"/>
        </w:rPr>
        <w:t xml:space="preserve">central governments </w:t>
      </w:r>
      <w:r w:rsidR="00B93FF2">
        <w:rPr>
          <w:b w:val="0"/>
          <w:bCs/>
          <w:sz w:val="24"/>
          <w:szCs w:val="24"/>
        </w:rPr>
        <w:t>should</w:t>
      </w:r>
      <w:r w:rsidR="00D318A1">
        <w:rPr>
          <w:b w:val="0"/>
          <w:bCs/>
          <w:sz w:val="24"/>
          <w:szCs w:val="24"/>
        </w:rPr>
        <w:t xml:space="preserve"> regularly check in and visit institutions, to ensure resources are being distributed equally and people in the communities are being treated accordingly, in line with the guidelines</w:t>
      </w:r>
      <w:r w:rsidR="008A563B">
        <w:rPr>
          <w:b w:val="0"/>
          <w:bCs/>
          <w:sz w:val="24"/>
          <w:szCs w:val="24"/>
        </w:rPr>
        <w:t>,</w:t>
      </w:r>
      <w:r w:rsidR="00D318A1">
        <w:rPr>
          <w:b w:val="0"/>
          <w:bCs/>
          <w:sz w:val="24"/>
          <w:szCs w:val="24"/>
        </w:rPr>
        <w:t xml:space="preserve"> set out to reinforce policies</w:t>
      </w:r>
      <w:r w:rsidR="008A563B">
        <w:rPr>
          <w:b w:val="0"/>
          <w:bCs/>
          <w:sz w:val="24"/>
          <w:szCs w:val="24"/>
        </w:rPr>
        <w:t>, legislations and procedures</w:t>
      </w:r>
      <w:r w:rsidR="00635A3E">
        <w:rPr>
          <w:b w:val="0"/>
          <w:bCs/>
          <w:sz w:val="24"/>
          <w:szCs w:val="24"/>
        </w:rPr>
        <w:t>.</w:t>
      </w:r>
    </w:p>
    <w:p w14:paraId="043F58C6" w14:textId="43D8FEB3" w:rsidR="00797E69" w:rsidRPr="00437446" w:rsidRDefault="00797E69" w:rsidP="00F92453">
      <w:pPr>
        <w:pStyle w:val="Heading2"/>
        <w:tabs>
          <w:tab w:val="left" w:pos="7797"/>
        </w:tabs>
        <w:spacing w:line="360" w:lineRule="auto"/>
        <w:ind w:left="-284" w:right="-613"/>
        <w:rPr>
          <w:rFonts w:cs="Arial"/>
          <w:b w:val="0"/>
          <w:bCs/>
          <w:sz w:val="24"/>
          <w:szCs w:val="24"/>
        </w:rPr>
      </w:pPr>
    </w:p>
    <w:p w14:paraId="628B9FDB" w14:textId="77777777" w:rsidR="00F92453" w:rsidRDefault="00F92453" w:rsidP="00437446">
      <w:pPr>
        <w:pStyle w:val="Heading1"/>
        <w:spacing w:line="360" w:lineRule="auto"/>
        <w:ind w:left="850" w:right="850"/>
        <w:jc w:val="center"/>
      </w:pPr>
    </w:p>
    <w:p w14:paraId="54FE94E3" w14:textId="714A9917" w:rsidR="00FD5CE7" w:rsidRDefault="00FA646E" w:rsidP="00F92453">
      <w:pPr>
        <w:pStyle w:val="Heading1"/>
        <w:spacing w:line="360" w:lineRule="auto"/>
        <w:ind w:left="-284" w:right="-613"/>
        <w:jc w:val="center"/>
      </w:pPr>
      <w:r>
        <w:lastRenderedPageBreak/>
        <w:t>Reference List</w:t>
      </w:r>
    </w:p>
    <w:p w14:paraId="43FFCEB4" w14:textId="77777777" w:rsidR="00FD5CE7" w:rsidRPr="00F92453" w:rsidRDefault="00FD5CE7" w:rsidP="00F92453">
      <w:pPr>
        <w:pStyle w:val="Heading1"/>
        <w:spacing w:line="360" w:lineRule="auto"/>
        <w:ind w:left="-284" w:right="-613"/>
        <w:jc w:val="both"/>
        <w:rPr>
          <w:color w:val="000000" w:themeColor="text1"/>
          <w:sz w:val="26"/>
          <w:szCs w:val="26"/>
        </w:rPr>
      </w:pPr>
      <w:r w:rsidRPr="00F92453">
        <w:rPr>
          <w:color w:val="000000" w:themeColor="text1"/>
          <w:sz w:val="26"/>
          <w:szCs w:val="26"/>
        </w:rPr>
        <w:t>Chapter 1:</w:t>
      </w:r>
    </w:p>
    <w:p w14:paraId="3559DD21" w14:textId="77777777" w:rsidR="00FD5CE7" w:rsidRDefault="00FD5CE7" w:rsidP="00F92453">
      <w:pPr>
        <w:ind w:left="-284" w:right="-613"/>
        <w:jc w:val="both"/>
        <w:rPr>
          <w:rFonts w:ascii="Arial" w:eastAsia="Times New Roman" w:hAnsi="Arial" w:cs="Arial"/>
          <w:sz w:val="24"/>
          <w:szCs w:val="24"/>
        </w:rPr>
      </w:pPr>
      <w:r w:rsidRPr="003A5141">
        <w:rPr>
          <w:rFonts w:ascii="Arial" w:eastAsia="Times New Roman" w:hAnsi="Arial" w:cs="Arial"/>
          <w:sz w:val="24"/>
          <w:szCs w:val="24"/>
        </w:rPr>
        <w:t xml:space="preserve">De Schutter, H and Ypi, L. (2015) ‘The British Academy Brian Barry Prize Essay Mandatory Citizenship for Immigrants’, </w:t>
      </w:r>
      <w:r w:rsidRPr="003A5141">
        <w:rPr>
          <w:rFonts w:ascii="Arial" w:eastAsia="Times New Roman" w:hAnsi="Arial" w:cs="Arial"/>
          <w:i/>
          <w:iCs/>
          <w:sz w:val="24"/>
          <w:szCs w:val="24"/>
        </w:rPr>
        <w:t>British Journal of Political Science</w:t>
      </w:r>
      <w:r w:rsidRPr="003A5141">
        <w:rPr>
          <w:rFonts w:ascii="Arial" w:eastAsia="Times New Roman" w:hAnsi="Arial" w:cs="Arial"/>
          <w:sz w:val="24"/>
          <w:szCs w:val="24"/>
        </w:rPr>
        <w:t>, 45(2), pp.235-251.</w:t>
      </w:r>
    </w:p>
    <w:p w14:paraId="408A7F36" w14:textId="77777777" w:rsidR="00FD5CE7" w:rsidRDefault="00FD5CE7" w:rsidP="00F92453">
      <w:pPr>
        <w:ind w:right="-613"/>
        <w:jc w:val="both"/>
        <w:rPr>
          <w:rFonts w:ascii="Arial" w:eastAsia="Times New Roman" w:hAnsi="Arial" w:cs="Arial"/>
          <w:sz w:val="24"/>
          <w:szCs w:val="24"/>
        </w:rPr>
      </w:pPr>
    </w:p>
    <w:p w14:paraId="6607B5A9" w14:textId="2CF7E9CA" w:rsidR="00FD5CE7" w:rsidRDefault="00FD5CE7" w:rsidP="00F92453">
      <w:pPr>
        <w:ind w:left="-284" w:right="-613"/>
        <w:jc w:val="both"/>
        <w:rPr>
          <w:rFonts w:ascii="Arial" w:eastAsia="Times New Roman" w:hAnsi="Arial" w:cs="Arial"/>
          <w:sz w:val="24"/>
          <w:szCs w:val="24"/>
        </w:rPr>
      </w:pPr>
      <w:r w:rsidRPr="007B32AC">
        <w:rPr>
          <w:rFonts w:ascii="Arial" w:eastAsia="Times New Roman" w:hAnsi="Arial" w:cs="Arial"/>
          <w:sz w:val="24"/>
          <w:szCs w:val="24"/>
        </w:rPr>
        <w:t xml:space="preserve">Erridge, A. and Greer, J. </w:t>
      </w:r>
      <w:r>
        <w:rPr>
          <w:rFonts w:ascii="Arial" w:eastAsia="Times New Roman" w:hAnsi="Arial" w:cs="Arial"/>
          <w:sz w:val="24"/>
          <w:szCs w:val="24"/>
        </w:rPr>
        <w:t>(</w:t>
      </w:r>
      <w:r w:rsidRPr="007B32AC">
        <w:rPr>
          <w:rFonts w:ascii="Arial" w:eastAsia="Times New Roman" w:hAnsi="Arial" w:cs="Arial"/>
          <w:sz w:val="24"/>
          <w:szCs w:val="24"/>
        </w:rPr>
        <w:t>2000</w:t>
      </w:r>
      <w:r>
        <w:rPr>
          <w:rFonts w:ascii="Arial" w:eastAsia="Times New Roman" w:hAnsi="Arial" w:cs="Arial"/>
          <w:sz w:val="24"/>
          <w:szCs w:val="24"/>
        </w:rPr>
        <w:t>)</w:t>
      </w:r>
      <w:r w:rsidRPr="007B32AC">
        <w:rPr>
          <w:rFonts w:ascii="Arial" w:eastAsia="Times New Roman" w:hAnsi="Arial" w:cs="Arial"/>
          <w:sz w:val="24"/>
          <w:szCs w:val="24"/>
        </w:rPr>
        <w:t xml:space="preserve"> </w:t>
      </w:r>
      <w:r>
        <w:rPr>
          <w:rFonts w:ascii="Arial" w:eastAsia="Times New Roman" w:hAnsi="Arial" w:cs="Arial"/>
          <w:sz w:val="24"/>
          <w:szCs w:val="24"/>
        </w:rPr>
        <w:t>‘</w:t>
      </w:r>
      <w:r w:rsidRPr="007B32AC">
        <w:rPr>
          <w:rFonts w:ascii="Arial" w:eastAsia="Times New Roman" w:hAnsi="Arial" w:cs="Arial"/>
          <w:sz w:val="24"/>
          <w:szCs w:val="24"/>
        </w:rPr>
        <w:t>Policy network analysis of UK central government civil procurement</w:t>
      </w:r>
      <w:r>
        <w:rPr>
          <w:rFonts w:ascii="Arial" w:eastAsia="Times New Roman" w:hAnsi="Arial" w:cs="Arial"/>
          <w:sz w:val="24"/>
          <w:szCs w:val="24"/>
        </w:rPr>
        <w:t>’,</w:t>
      </w:r>
      <w:r w:rsidRPr="007B32AC">
        <w:rPr>
          <w:rFonts w:ascii="Arial" w:eastAsia="Times New Roman" w:hAnsi="Arial" w:cs="Arial"/>
          <w:sz w:val="24"/>
          <w:szCs w:val="24"/>
        </w:rPr>
        <w:t xml:space="preserve"> </w:t>
      </w:r>
      <w:r w:rsidRPr="007B32AC">
        <w:rPr>
          <w:rFonts w:ascii="Arial" w:eastAsia="Times New Roman" w:hAnsi="Arial" w:cs="Arial"/>
          <w:i/>
          <w:iCs/>
          <w:sz w:val="24"/>
          <w:szCs w:val="24"/>
        </w:rPr>
        <w:t>Public Policy and Administration</w:t>
      </w:r>
      <w:r w:rsidRPr="007B32AC">
        <w:rPr>
          <w:rFonts w:ascii="Arial" w:eastAsia="Times New Roman" w:hAnsi="Arial" w:cs="Arial"/>
          <w:sz w:val="24"/>
          <w:szCs w:val="24"/>
        </w:rPr>
        <w:t xml:space="preserve">, </w:t>
      </w:r>
      <w:r w:rsidRPr="007B32AC">
        <w:rPr>
          <w:rFonts w:ascii="Arial" w:eastAsia="Times New Roman" w:hAnsi="Arial" w:cs="Arial"/>
          <w:i/>
          <w:iCs/>
          <w:sz w:val="24"/>
          <w:szCs w:val="24"/>
        </w:rPr>
        <w:t>15</w:t>
      </w:r>
      <w:r w:rsidRPr="007B32AC">
        <w:rPr>
          <w:rFonts w:ascii="Arial" w:eastAsia="Times New Roman" w:hAnsi="Arial" w:cs="Arial"/>
          <w:sz w:val="24"/>
          <w:szCs w:val="24"/>
        </w:rPr>
        <w:t>(4), pp.25-49.</w:t>
      </w:r>
    </w:p>
    <w:p w14:paraId="1D02CB79" w14:textId="77777777" w:rsidR="00694236" w:rsidRDefault="00694236" w:rsidP="00F92453">
      <w:pPr>
        <w:ind w:left="-284" w:right="-613"/>
        <w:jc w:val="both"/>
        <w:rPr>
          <w:rFonts w:ascii="Arial" w:eastAsia="Times New Roman" w:hAnsi="Arial" w:cs="Arial"/>
          <w:sz w:val="24"/>
          <w:szCs w:val="24"/>
        </w:rPr>
      </w:pPr>
    </w:p>
    <w:p w14:paraId="0056CCA8" w14:textId="77777777" w:rsidR="00FD5CE7" w:rsidRDefault="00FD5CE7" w:rsidP="00F92453">
      <w:pPr>
        <w:ind w:left="-284" w:right="-613"/>
        <w:jc w:val="both"/>
        <w:rPr>
          <w:rFonts w:ascii="Arial" w:eastAsia="Times New Roman" w:hAnsi="Arial" w:cs="Arial"/>
          <w:sz w:val="24"/>
          <w:szCs w:val="24"/>
        </w:rPr>
      </w:pPr>
      <w:r w:rsidRPr="00787D7B">
        <w:rPr>
          <w:rFonts w:ascii="Arial" w:eastAsia="Times New Roman" w:hAnsi="Arial" w:cs="Arial"/>
          <w:sz w:val="24"/>
          <w:szCs w:val="24"/>
        </w:rPr>
        <w:t xml:space="preserve">Julier, G. </w:t>
      </w:r>
      <w:r>
        <w:rPr>
          <w:rFonts w:ascii="Arial" w:eastAsia="Times New Roman" w:hAnsi="Arial" w:cs="Arial"/>
          <w:sz w:val="24"/>
          <w:szCs w:val="24"/>
        </w:rPr>
        <w:t>(</w:t>
      </w:r>
      <w:r w:rsidRPr="00787D7B">
        <w:rPr>
          <w:rFonts w:ascii="Arial" w:eastAsia="Times New Roman" w:hAnsi="Arial" w:cs="Arial"/>
          <w:sz w:val="24"/>
          <w:szCs w:val="24"/>
        </w:rPr>
        <w:t>2009</w:t>
      </w:r>
      <w:r>
        <w:rPr>
          <w:rFonts w:ascii="Arial" w:eastAsia="Times New Roman" w:hAnsi="Arial" w:cs="Arial"/>
          <w:sz w:val="24"/>
          <w:szCs w:val="24"/>
        </w:rPr>
        <w:t>)</w:t>
      </w:r>
      <w:r w:rsidRPr="00787D7B">
        <w:rPr>
          <w:rFonts w:ascii="Arial" w:eastAsia="Times New Roman" w:hAnsi="Arial" w:cs="Arial"/>
          <w:sz w:val="24"/>
          <w:szCs w:val="24"/>
        </w:rPr>
        <w:t xml:space="preserve"> Design and Political Economy in the UK. </w:t>
      </w:r>
      <w:r w:rsidRPr="00787D7B">
        <w:rPr>
          <w:rFonts w:ascii="Arial" w:eastAsia="Times New Roman" w:hAnsi="Arial" w:cs="Arial"/>
          <w:i/>
          <w:iCs/>
          <w:sz w:val="24"/>
          <w:szCs w:val="24"/>
        </w:rPr>
        <w:t>Knowledge, Technology &amp; Policy</w:t>
      </w:r>
      <w:r w:rsidRPr="00787D7B">
        <w:rPr>
          <w:rFonts w:ascii="Arial" w:eastAsia="Times New Roman" w:hAnsi="Arial" w:cs="Arial"/>
          <w:sz w:val="24"/>
          <w:szCs w:val="24"/>
        </w:rPr>
        <w:t xml:space="preserve">, </w:t>
      </w:r>
      <w:r w:rsidRPr="00787D7B">
        <w:rPr>
          <w:rFonts w:ascii="Arial" w:eastAsia="Times New Roman" w:hAnsi="Arial" w:cs="Arial"/>
          <w:i/>
          <w:iCs/>
          <w:sz w:val="24"/>
          <w:szCs w:val="24"/>
        </w:rPr>
        <w:t>22</w:t>
      </w:r>
      <w:r w:rsidRPr="00787D7B">
        <w:rPr>
          <w:rFonts w:ascii="Arial" w:eastAsia="Times New Roman" w:hAnsi="Arial" w:cs="Arial"/>
          <w:sz w:val="24"/>
          <w:szCs w:val="24"/>
        </w:rPr>
        <w:t>, pp.217-225.</w:t>
      </w:r>
    </w:p>
    <w:p w14:paraId="4928DAEC" w14:textId="77777777" w:rsidR="00FD5CE7" w:rsidRDefault="00FD5CE7" w:rsidP="00F92453">
      <w:pPr>
        <w:ind w:right="-613"/>
        <w:jc w:val="both"/>
        <w:rPr>
          <w:rFonts w:ascii="Arial" w:eastAsia="Times New Roman" w:hAnsi="Arial" w:cs="Arial"/>
          <w:sz w:val="24"/>
          <w:szCs w:val="24"/>
        </w:rPr>
      </w:pPr>
    </w:p>
    <w:p w14:paraId="6BD0284C" w14:textId="77777777" w:rsidR="00FD5CE7" w:rsidRDefault="00FD5CE7" w:rsidP="00F92453">
      <w:pPr>
        <w:ind w:left="-284" w:right="-613"/>
        <w:jc w:val="both"/>
        <w:rPr>
          <w:rFonts w:ascii="Arial" w:hAnsi="Arial" w:cs="Arial"/>
          <w:sz w:val="24"/>
          <w:szCs w:val="24"/>
        </w:rPr>
      </w:pPr>
      <w:r w:rsidRPr="00361237">
        <w:rPr>
          <w:rFonts w:ascii="Arial" w:hAnsi="Arial" w:cs="Arial"/>
          <w:sz w:val="24"/>
          <w:szCs w:val="24"/>
        </w:rPr>
        <w:t xml:space="preserve">Ndreu, A. (2016) </w:t>
      </w:r>
      <w:r>
        <w:rPr>
          <w:rFonts w:ascii="Arial" w:hAnsi="Arial" w:cs="Arial"/>
          <w:sz w:val="24"/>
          <w:szCs w:val="24"/>
        </w:rPr>
        <w:t>‘</w:t>
      </w:r>
      <w:r w:rsidRPr="00361237">
        <w:rPr>
          <w:rFonts w:ascii="Arial" w:hAnsi="Arial" w:cs="Arial"/>
          <w:sz w:val="24"/>
          <w:szCs w:val="24"/>
        </w:rPr>
        <w:t>The definition and importance of local governance</w:t>
      </w:r>
      <w:r>
        <w:rPr>
          <w:rFonts w:ascii="Arial" w:hAnsi="Arial" w:cs="Arial"/>
          <w:sz w:val="24"/>
          <w:szCs w:val="24"/>
        </w:rPr>
        <w:t>’,</w:t>
      </w:r>
      <w:r w:rsidRPr="00361237">
        <w:rPr>
          <w:rFonts w:ascii="Arial" w:hAnsi="Arial" w:cs="Arial"/>
          <w:sz w:val="24"/>
          <w:szCs w:val="24"/>
        </w:rPr>
        <w:t xml:space="preserve"> </w:t>
      </w:r>
      <w:r w:rsidRPr="00361237">
        <w:rPr>
          <w:rFonts w:ascii="Arial" w:hAnsi="Arial" w:cs="Arial"/>
          <w:i/>
          <w:iCs/>
          <w:sz w:val="24"/>
          <w:szCs w:val="24"/>
        </w:rPr>
        <w:t>Social and Natural Sciences Journal</w:t>
      </w:r>
      <w:r w:rsidRPr="00361237">
        <w:rPr>
          <w:rFonts w:ascii="Arial" w:hAnsi="Arial" w:cs="Arial"/>
          <w:sz w:val="24"/>
          <w:szCs w:val="24"/>
        </w:rPr>
        <w:t xml:space="preserve">, </w:t>
      </w:r>
      <w:r w:rsidRPr="00361237">
        <w:rPr>
          <w:rFonts w:ascii="Arial" w:hAnsi="Arial" w:cs="Arial"/>
          <w:i/>
          <w:iCs/>
          <w:sz w:val="24"/>
          <w:szCs w:val="24"/>
        </w:rPr>
        <w:t>10</w:t>
      </w:r>
      <w:r w:rsidRPr="00361237">
        <w:rPr>
          <w:rFonts w:ascii="Arial" w:hAnsi="Arial" w:cs="Arial"/>
          <w:sz w:val="24"/>
          <w:szCs w:val="24"/>
        </w:rPr>
        <w:t>(1).</w:t>
      </w:r>
    </w:p>
    <w:p w14:paraId="5A333BC4" w14:textId="77777777" w:rsidR="00FD5CE7" w:rsidRDefault="00FD5CE7" w:rsidP="00F92453">
      <w:pPr>
        <w:ind w:right="-613"/>
        <w:jc w:val="both"/>
        <w:rPr>
          <w:rFonts w:ascii="Arial" w:hAnsi="Arial" w:cs="Arial"/>
          <w:sz w:val="24"/>
          <w:szCs w:val="24"/>
        </w:rPr>
      </w:pPr>
    </w:p>
    <w:p w14:paraId="6B7BB27C" w14:textId="77777777" w:rsidR="00FD5CE7" w:rsidRDefault="00FD5CE7" w:rsidP="00F92453">
      <w:pPr>
        <w:ind w:left="-284" w:right="-613"/>
        <w:jc w:val="both"/>
        <w:rPr>
          <w:rFonts w:ascii="Arial" w:eastAsia="Times New Roman" w:hAnsi="Arial" w:cs="Arial"/>
          <w:sz w:val="24"/>
          <w:szCs w:val="24"/>
        </w:rPr>
      </w:pPr>
      <w:r w:rsidRPr="00024E29">
        <w:rPr>
          <w:rFonts w:ascii="Arial" w:eastAsia="Times New Roman" w:hAnsi="Arial" w:cs="Arial"/>
          <w:sz w:val="24"/>
          <w:szCs w:val="24"/>
        </w:rPr>
        <w:t xml:space="preserve">Sommer, M. </w:t>
      </w:r>
      <w:r>
        <w:rPr>
          <w:rFonts w:ascii="Arial" w:eastAsia="Times New Roman" w:hAnsi="Arial" w:cs="Arial"/>
          <w:sz w:val="24"/>
          <w:szCs w:val="24"/>
        </w:rPr>
        <w:t>(</w:t>
      </w:r>
      <w:r w:rsidRPr="00024E29">
        <w:rPr>
          <w:rFonts w:ascii="Arial" w:eastAsia="Times New Roman" w:hAnsi="Arial" w:cs="Arial"/>
          <w:sz w:val="24"/>
          <w:szCs w:val="24"/>
        </w:rPr>
        <w:t>2011</w:t>
      </w:r>
      <w:r>
        <w:rPr>
          <w:rFonts w:ascii="Arial" w:eastAsia="Times New Roman" w:hAnsi="Arial" w:cs="Arial"/>
          <w:sz w:val="24"/>
          <w:szCs w:val="24"/>
        </w:rPr>
        <w:t xml:space="preserve">) </w:t>
      </w:r>
      <w:r w:rsidRPr="00024E29">
        <w:rPr>
          <w:rFonts w:ascii="Arial" w:eastAsia="Times New Roman" w:hAnsi="Arial" w:cs="Arial"/>
          <w:sz w:val="24"/>
          <w:szCs w:val="24"/>
        </w:rPr>
        <w:t xml:space="preserve">Colonies-colonisation-colonialism: a typological reappraisal. </w:t>
      </w:r>
      <w:r w:rsidRPr="00024E29">
        <w:rPr>
          <w:rFonts w:ascii="Arial" w:eastAsia="Times New Roman" w:hAnsi="Arial" w:cs="Arial"/>
          <w:i/>
          <w:iCs/>
          <w:sz w:val="24"/>
          <w:szCs w:val="24"/>
        </w:rPr>
        <w:t>Ancient West &amp; East</w:t>
      </w:r>
      <w:r w:rsidRPr="00024E29">
        <w:rPr>
          <w:rFonts w:ascii="Arial" w:eastAsia="Times New Roman" w:hAnsi="Arial" w:cs="Arial"/>
          <w:sz w:val="24"/>
          <w:szCs w:val="24"/>
        </w:rPr>
        <w:t xml:space="preserve">, </w:t>
      </w:r>
      <w:r w:rsidRPr="00024E29">
        <w:rPr>
          <w:rFonts w:ascii="Arial" w:eastAsia="Times New Roman" w:hAnsi="Arial" w:cs="Arial"/>
          <w:i/>
          <w:iCs/>
          <w:sz w:val="24"/>
          <w:szCs w:val="24"/>
        </w:rPr>
        <w:t>10</w:t>
      </w:r>
      <w:r w:rsidRPr="00024E29">
        <w:rPr>
          <w:rFonts w:ascii="Arial" w:eastAsia="Times New Roman" w:hAnsi="Arial" w:cs="Arial"/>
          <w:sz w:val="24"/>
          <w:szCs w:val="24"/>
        </w:rPr>
        <w:t>, pp.183-193.</w:t>
      </w:r>
    </w:p>
    <w:p w14:paraId="35B45CC3" w14:textId="77777777" w:rsidR="00FD5CE7" w:rsidRDefault="00FD5CE7" w:rsidP="00F92453">
      <w:pPr>
        <w:ind w:right="-613"/>
        <w:jc w:val="both"/>
        <w:rPr>
          <w:rFonts w:ascii="Arial" w:eastAsia="Times New Roman" w:hAnsi="Arial" w:cs="Arial"/>
          <w:sz w:val="24"/>
          <w:szCs w:val="24"/>
        </w:rPr>
      </w:pPr>
    </w:p>
    <w:p w14:paraId="02659D29" w14:textId="1B773DF9" w:rsidR="00432070" w:rsidRPr="00F92453" w:rsidRDefault="00FD5CE7" w:rsidP="00F92453">
      <w:pPr>
        <w:ind w:left="-284" w:right="-613"/>
        <w:jc w:val="both"/>
        <w:rPr>
          <w:rFonts w:ascii="Arial" w:eastAsia="Times New Roman" w:hAnsi="Arial" w:cs="Arial"/>
          <w:b/>
          <w:bCs/>
          <w:color w:val="000000" w:themeColor="text1"/>
          <w:sz w:val="26"/>
          <w:szCs w:val="26"/>
        </w:rPr>
      </w:pPr>
      <w:r w:rsidRPr="00F92453">
        <w:rPr>
          <w:rFonts w:ascii="Arial" w:eastAsia="Times New Roman" w:hAnsi="Arial" w:cs="Arial"/>
          <w:b/>
          <w:bCs/>
          <w:color w:val="000000" w:themeColor="text1"/>
          <w:sz w:val="26"/>
          <w:szCs w:val="26"/>
        </w:rPr>
        <w:t>Chapter 2:</w:t>
      </w:r>
    </w:p>
    <w:p w14:paraId="4CA28353" w14:textId="77777777" w:rsidR="00432070" w:rsidRDefault="00432070" w:rsidP="00F92453">
      <w:pPr>
        <w:ind w:left="-284" w:right="-613"/>
        <w:jc w:val="both"/>
        <w:rPr>
          <w:rFonts w:ascii="Arial" w:eastAsia="Times New Roman" w:hAnsi="Arial" w:cs="Arial"/>
          <w:b/>
          <w:bCs/>
          <w:sz w:val="26"/>
          <w:szCs w:val="26"/>
        </w:rPr>
      </w:pPr>
    </w:p>
    <w:p w14:paraId="03841BD9" w14:textId="77777777" w:rsidR="00432070" w:rsidRDefault="00432070" w:rsidP="00F92453">
      <w:pPr>
        <w:ind w:left="-284" w:right="-613"/>
        <w:jc w:val="both"/>
        <w:rPr>
          <w:rFonts w:ascii="Arial" w:eastAsia="Times New Roman" w:hAnsi="Arial" w:cs="Arial"/>
          <w:sz w:val="24"/>
          <w:szCs w:val="24"/>
        </w:rPr>
      </w:pPr>
      <w:r w:rsidRPr="00602C12">
        <w:rPr>
          <w:rFonts w:ascii="Arial" w:eastAsia="Times New Roman" w:hAnsi="Arial" w:cs="Arial"/>
          <w:sz w:val="24"/>
          <w:szCs w:val="24"/>
        </w:rPr>
        <w:t>Brown, L.E. Mitchell, G. Holden, J. Folkard, A. Wright, N.</w:t>
      </w:r>
      <w:r>
        <w:rPr>
          <w:rFonts w:ascii="Arial" w:eastAsia="Times New Roman" w:hAnsi="Arial" w:cs="Arial"/>
          <w:sz w:val="24"/>
          <w:szCs w:val="24"/>
        </w:rPr>
        <w:t xml:space="preserve"> </w:t>
      </w:r>
      <w:r w:rsidRPr="00602C12">
        <w:rPr>
          <w:rFonts w:ascii="Arial" w:eastAsia="Times New Roman" w:hAnsi="Arial" w:cs="Arial"/>
          <w:sz w:val="24"/>
          <w:szCs w:val="24"/>
        </w:rPr>
        <w:t xml:space="preserve">Beharry-Borg, N. Berry, G. Brierley, B. Chapman, P. Clarke, S.J and Cotton, L. </w:t>
      </w:r>
      <w:r>
        <w:rPr>
          <w:rFonts w:ascii="Arial" w:eastAsia="Times New Roman" w:hAnsi="Arial" w:cs="Arial"/>
          <w:sz w:val="24"/>
          <w:szCs w:val="24"/>
        </w:rPr>
        <w:t>(</w:t>
      </w:r>
      <w:r w:rsidRPr="00602C12">
        <w:rPr>
          <w:rFonts w:ascii="Arial" w:eastAsia="Times New Roman" w:hAnsi="Arial" w:cs="Arial"/>
          <w:sz w:val="24"/>
          <w:szCs w:val="24"/>
        </w:rPr>
        <w:t>2010</w:t>
      </w:r>
      <w:r>
        <w:rPr>
          <w:rFonts w:ascii="Arial" w:eastAsia="Times New Roman" w:hAnsi="Arial" w:cs="Arial"/>
          <w:sz w:val="24"/>
          <w:szCs w:val="24"/>
        </w:rPr>
        <w:t>)</w:t>
      </w:r>
      <w:r w:rsidRPr="00602C12">
        <w:rPr>
          <w:rFonts w:ascii="Arial" w:eastAsia="Times New Roman" w:hAnsi="Arial" w:cs="Arial"/>
          <w:sz w:val="24"/>
          <w:szCs w:val="24"/>
        </w:rPr>
        <w:t xml:space="preserve"> </w:t>
      </w:r>
      <w:r>
        <w:rPr>
          <w:rFonts w:ascii="Arial" w:eastAsia="Times New Roman" w:hAnsi="Arial" w:cs="Arial"/>
          <w:sz w:val="24"/>
          <w:szCs w:val="24"/>
        </w:rPr>
        <w:t>‘</w:t>
      </w:r>
      <w:r w:rsidRPr="00602C12">
        <w:rPr>
          <w:rFonts w:ascii="Arial" w:eastAsia="Times New Roman" w:hAnsi="Arial" w:cs="Arial"/>
          <w:sz w:val="24"/>
          <w:szCs w:val="24"/>
        </w:rPr>
        <w:t>Priority water research questions as determined by UK practitioners and policy makers</w:t>
      </w:r>
      <w:r>
        <w:rPr>
          <w:rFonts w:ascii="Arial" w:eastAsia="Times New Roman" w:hAnsi="Arial" w:cs="Arial"/>
          <w:sz w:val="24"/>
          <w:szCs w:val="24"/>
        </w:rPr>
        <w:t>’,</w:t>
      </w:r>
      <w:r w:rsidRPr="00602C12">
        <w:rPr>
          <w:rFonts w:ascii="Arial" w:eastAsia="Times New Roman" w:hAnsi="Arial" w:cs="Arial"/>
          <w:sz w:val="24"/>
          <w:szCs w:val="24"/>
        </w:rPr>
        <w:t xml:space="preserve"> </w:t>
      </w:r>
      <w:r w:rsidRPr="00602C12">
        <w:rPr>
          <w:rFonts w:ascii="Arial" w:eastAsia="Times New Roman" w:hAnsi="Arial" w:cs="Arial"/>
          <w:i/>
          <w:iCs/>
          <w:sz w:val="24"/>
          <w:szCs w:val="24"/>
        </w:rPr>
        <w:t>Science of the Total Environment</w:t>
      </w:r>
      <w:r w:rsidRPr="00602C12">
        <w:rPr>
          <w:rFonts w:ascii="Arial" w:eastAsia="Times New Roman" w:hAnsi="Arial" w:cs="Arial"/>
          <w:sz w:val="24"/>
          <w:szCs w:val="24"/>
        </w:rPr>
        <w:t xml:space="preserve">, </w:t>
      </w:r>
      <w:r w:rsidRPr="00602C12">
        <w:rPr>
          <w:rFonts w:ascii="Arial" w:eastAsia="Times New Roman" w:hAnsi="Arial" w:cs="Arial"/>
          <w:i/>
          <w:iCs/>
          <w:sz w:val="24"/>
          <w:szCs w:val="24"/>
        </w:rPr>
        <w:t>409</w:t>
      </w:r>
      <w:r w:rsidRPr="00602C12">
        <w:rPr>
          <w:rFonts w:ascii="Arial" w:eastAsia="Times New Roman" w:hAnsi="Arial" w:cs="Arial"/>
          <w:sz w:val="24"/>
          <w:szCs w:val="24"/>
        </w:rPr>
        <w:t>(2), pp.256-266.</w:t>
      </w:r>
    </w:p>
    <w:p w14:paraId="198DAAAB" w14:textId="77777777" w:rsidR="00432070" w:rsidRDefault="00432070" w:rsidP="00F92453">
      <w:pPr>
        <w:ind w:left="-284" w:right="-613"/>
        <w:jc w:val="both"/>
        <w:rPr>
          <w:rFonts w:ascii="Arial" w:eastAsia="Times New Roman" w:hAnsi="Arial" w:cs="Arial"/>
          <w:sz w:val="24"/>
          <w:szCs w:val="24"/>
        </w:rPr>
      </w:pPr>
    </w:p>
    <w:p w14:paraId="50DDA880" w14:textId="77777777" w:rsidR="00432070" w:rsidRDefault="00432070" w:rsidP="00F92453">
      <w:pPr>
        <w:ind w:left="-284" w:right="-613"/>
        <w:jc w:val="both"/>
        <w:rPr>
          <w:rFonts w:ascii="Arial" w:eastAsia="Times New Roman" w:hAnsi="Arial" w:cs="Arial"/>
          <w:sz w:val="24"/>
          <w:szCs w:val="24"/>
        </w:rPr>
      </w:pPr>
      <w:r w:rsidRPr="002A2DB6">
        <w:rPr>
          <w:rFonts w:ascii="Arial" w:eastAsia="Times New Roman" w:hAnsi="Arial" w:cs="Arial"/>
          <w:sz w:val="24"/>
          <w:szCs w:val="24"/>
        </w:rPr>
        <w:t xml:space="preserve">Headey, B. </w:t>
      </w:r>
      <w:r>
        <w:rPr>
          <w:rFonts w:ascii="Arial" w:eastAsia="Times New Roman" w:hAnsi="Arial" w:cs="Arial"/>
          <w:sz w:val="24"/>
          <w:szCs w:val="24"/>
        </w:rPr>
        <w:t>(</w:t>
      </w:r>
      <w:r w:rsidRPr="002A2DB6">
        <w:rPr>
          <w:rFonts w:ascii="Arial" w:eastAsia="Times New Roman" w:hAnsi="Arial" w:cs="Arial"/>
          <w:sz w:val="24"/>
          <w:szCs w:val="24"/>
        </w:rPr>
        <w:t>2021</w:t>
      </w:r>
      <w:r>
        <w:rPr>
          <w:rFonts w:ascii="Arial" w:eastAsia="Times New Roman" w:hAnsi="Arial" w:cs="Arial"/>
          <w:sz w:val="24"/>
          <w:szCs w:val="24"/>
        </w:rPr>
        <w:t>)</w:t>
      </w:r>
      <w:r w:rsidRPr="002A2DB6">
        <w:rPr>
          <w:rFonts w:ascii="Arial" w:eastAsia="Times New Roman" w:hAnsi="Arial" w:cs="Arial"/>
          <w:sz w:val="24"/>
          <w:szCs w:val="24"/>
        </w:rPr>
        <w:t xml:space="preserve"> </w:t>
      </w:r>
      <w:r w:rsidRPr="002A2DB6">
        <w:rPr>
          <w:rFonts w:ascii="Arial" w:eastAsia="Times New Roman" w:hAnsi="Arial" w:cs="Arial"/>
          <w:i/>
          <w:iCs/>
          <w:sz w:val="24"/>
          <w:szCs w:val="24"/>
        </w:rPr>
        <w:t>Housing policy in the developed economy: The United Kingdom, Sweden and the United States</w:t>
      </w:r>
      <w:r w:rsidRPr="002A2DB6">
        <w:rPr>
          <w:rFonts w:ascii="Arial" w:eastAsia="Times New Roman" w:hAnsi="Arial" w:cs="Arial"/>
          <w:sz w:val="24"/>
          <w:szCs w:val="24"/>
        </w:rPr>
        <w:t>. Routledge.</w:t>
      </w:r>
    </w:p>
    <w:p w14:paraId="4B97741D" w14:textId="77777777" w:rsidR="00432070" w:rsidRDefault="00432070" w:rsidP="00F92453">
      <w:pPr>
        <w:ind w:left="-284" w:right="-613"/>
        <w:jc w:val="both"/>
        <w:rPr>
          <w:rFonts w:ascii="Arial" w:eastAsia="Times New Roman" w:hAnsi="Arial" w:cs="Arial"/>
          <w:sz w:val="24"/>
          <w:szCs w:val="24"/>
        </w:rPr>
      </w:pPr>
    </w:p>
    <w:p w14:paraId="4A5EE545" w14:textId="77777777" w:rsidR="00432070" w:rsidRDefault="00432070" w:rsidP="00F92453">
      <w:pPr>
        <w:ind w:left="-284" w:right="-613"/>
        <w:jc w:val="both"/>
        <w:rPr>
          <w:rFonts w:ascii="Arial" w:eastAsia="Times New Roman" w:hAnsi="Arial" w:cs="Arial"/>
          <w:sz w:val="24"/>
          <w:szCs w:val="24"/>
        </w:rPr>
      </w:pPr>
      <w:r w:rsidRPr="008B2EFF">
        <w:rPr>
          <w:rFonts w:ascii="Arial" w:eastAsia="Times New Roman" w:hAnsi="Arial" w:cs="Arial"/>
          <w:sz w:val="24"/>
          <w:szCs w:val="24"/>
        </w:rPr>
        <w:t>Higley, J.</w:t>
      </w:r>
      <w:r>
        <w:rPr>
          <w:rFonts w:ascii="Arial" w:eastAsia="Times New Roman" w:hAnsi="Arial" w:cs="Arial"/>
          <w:sz w:val="24"/>
          <w:szCs w:val="24"/>
        </w:rPr>
        <w:t xml:space="preserve"> (</w:t>
      </w:r>
      <w:r w:rsidRPr="008B2EFF">
        <w:rPr>
          <w:rFonts w:ascii="Arial" w:eastAsia="Times New Roman" w:hAnsi="Arial" w:cs="Arial"/>
          <w:sz w:val="24"/>
          <w:szCs w:val="24"/>
        </w:rPr>
        <w:t>2008</w:t>
      </w:r>
      <w:r>
        <w:rPr>
          <w:rFonts w:ascii="Arial" w:eastAsia="Times New Roman" w:hAnsi="Arial" w:cs="Arial"/>
          <w:sz w:val="24"/>
          <w:szCs w:val="24"/>
        </w:rPr>
        <w:t>)</w:t>
      </w:r>
      <w:r w:rsidRPr="008B2EFF">
        <w:rPr>
          <w:rFonts w:ascii="Arial" w:eastAsia="Times New Roman" w:hAnsi="Arial" w:cs="Arial"/>
          <w:sz w:val="24"/>
          <w:szCs w:val="24"/>
        </w:rPr>
        <w:t xml:space="preserve"> Elite theory in political sociology. </w:t>
      </w:r>
      <w:r w:rsidRPr="008B2EFF">
        <w:rPr>
          <w:rFonts w:ascii="Arial" w:eastAsia="Times New Roman" w:hAnsi="Arial" w:cs="Arial"/>
          <w:i/>
          <w:iCs/>
          <w:sz w:val="24"/>
          <w:szCs w:val="24"/>
        </w:rPr>
        <w:t>Texas: University of Texas in Austin http://paperroom. ipsa. org/papers/paper_4036. pdf</w:t>
      </w:r>
      <w:r w:rsidRPr="008B2EFF">
        <w:rPr>
          <w:rFonts w:ascii="Arial" w:eastAsia="Times New Roman" w:hAnsi="Arial" w:cs="Arial"/>
          <w:sz w:val="24"/>
          <w:szCs w:val="24"/>
        </w:rPr>
        <w:t>.</w:t>
      </w:r>
    </w:p>
    <w:p w14:paraId="44FB724D" w14:textId="77777777" w:rsidR="00432070" w:rsidRDefault="00432070" w:rsidP="00F92453">
      <w:pPr>
        <w:ind w:left="-284" w:right="-613"/>
        <w:jc w:val="both"/>
        <w:rPr>
          <w:rFonts w:ascii="Arial" w:eastAsia="Times New Roman" w:hAnsi="Arial" w:cs="Arial"/>
          <w:sz w:val="24"/>
          <w:szCs w:val="24"/>
        </w:rPr>
      </w:pPr>
    </w:p>
    <w:p w14:paraId="26E54FE4" w14:textId="77777777" w:rsidR="00432070" w:rsidRDefault="00432070" w:rsidP="00F92453">
      <w:pPr>
        <w:ind w:left="-284" w:right="-613"/>
        <w:jc w:val="both"/>
        <w:rPr>
          <w:rFonts w:ascii="Arial" w:eastAsia="Times New Roman" w:hAnsi="Arial" w:cs="Arial"/>
          <w:sz w:val="24"/>
          <w:szCs w:val="24"/>
        </w:rPr>
      </w:pPr>
      <w:r w:rsidRPr="008B2EFF">
        <w:rPr>
          <w:rFonts w:ascii="Arial" w:eastAsia="Times New Roman" w:hAnsi="Arial" w:cs="Arial"/>
          <w:sz w:val="24"/>
          <w:szCs w:val="24"/>
        </w:rPr>
        <w:t xml:space="preserve">Mamonova, N. Franquesa, J and Brooks, S. </w:t>
      </w:r>
      <w:r>
        <w:rPr>
          <w:rFonts w:ascii="Arial" w:eastAsia="Times New Roman" w:hAnsi="Arial" w:cs="Arial"/>
          <w:sz w:val="24"/>
          <w:szCs w:val="24"/>
        </w:rPr>
        <w:t>(</w:t>
      </w:r>
      <w:r w:rsidRPr="008B2EFF">
        <w:rPr>
          <w:rFonts w:ascii="Arial" w:eastAsia="Times New Roman" w:hAnsi="Arial" w:cs="Arial"/>
          <w:sz w:val="24"/>
          <w:szCs w:val="24"/>
        </w:rPr>
        <w:t>2021</w:t>
      </w:r>
      <w:r>
        <w:rPr>
          <w:rFonts w:ascii="Arial" w:eastAsia="Times New Roman" w:hAnsi="Arial" w:cs="Arial"/>
          <w:sz w:val="24"/>
          <w:szCs w:val="24"/>
        </w:rPr>
        <w:t>)</w:t>
      </w:r>
      <w:r w:rsidRPr="008B2EFF">
        <w:rPr>
          <w:rFonts w:ascii="Arial" w:eastAsia="Times New Roman" w:hAnsi="Arial" w:cs="Arial"/>
          <w:sz w:val="24"/>
          <w:szCs w:val="24"/>
        </w:rPr>
        <w:t xml:space="preserve"> ‘Actually existing’right-wing populism in rural Europe: insights from eastern Germany, Spain, the United Kingdom and Ukraine. In </w:t>
      </w:r>
      <w:r w:rsidRPr="008B2EFF">
        <w:rPr>
          <w:rFonts w:ascii="Arial" w:eastAsia="Times New Roman" w:hAnsi="Arial" w:cs="Arial"/>
          <w:i/>
          <w:iCs/>
          <w:sz w:val="24"/>
          <w:szCs w:val="24"/>
        </w:rPr>
        <w:t>Authoritarian Populism and the Rural World</w:t>
      </w:r>
      <w:r w:rsidRPr="008B2EFF">
        <w:rPr>
          <w:rFonts w:ascii="Arial" w:eastAsia="Times New Roman" w:hAnsi="Arial" w:cs="Arial"/>
          <w:sz w:val="24"/>
          <w:szCs w:val="24"/>
        </w:rPr>
        <w:t xml:space="preserve"> (pp. 420-447). Routledge.</w:t>
      </w:r>
    </w:p>
    <w:p w14:paraId="540A63C6" w14:textId="77777777" w:rsidR="00432070" w:rsidRDefault="00432070" w:rsidP="00F92453">
      <w:pPr>
        <w:ind w:left="-284" w:right="-613"/>
        <w:jc w:val="both"/>
        <w:rPr>
          <w:rFonts w:ascii="Arial" w:eastAsia="Times New Roman" w:hAnsi="Arial" w:cs="Arial"/>
          <w:sz w:val="24"/>
          <w:szCs w:val="24"/>
        </w:rPr>
      </w:pPr>
    </w:p>
    <w:p w14:paraId="3AE7E30C" w14:textId="1A5FE92F" w:rsidR="00F92453" w:rsidRDefault="00432070" w:rsidP="00694236">
      <w:pPr>
        <w:pStyle w:val="NormalWeb"/>
        <w:spacing w:before="0" w:beforeAutospacing="0" w:after="0" w:afterAutospacing="0" w:line="360" w:lineRule="auto"/>
        <w:ind w:left="-284" w:right="-613"/>
        <w:jc w:val="both"/>
        <w:rPr>
          <w:rFonts w:ascii="Arial" w:hAnsi="Arial" w:cs="Arial"/>
        </w:rPr>
      </w:pPr>
      <w:r>
        <w:rPr>
          <w:rFonts w:ascii="Arial" w:hAnsi="Arial" w:cs="Arial"/>
        </w:rPr>
        <w:t xml:space="preserve">SlideGrand </w:t>
      </w:r>
      <w:r w:rsidRPr="009D3417">
        <w:rPr>
          <w:rFonts w:ascii="Arial" w:hAnsi="Arial" w:cs="Arial"/>
        </w:rPr>
        <w:t xml:space="preserve">(2023) </w:t>
      </w:r>
      <w:r w:rsidRPr="009D3417">
        <w:rPr>
          <w:rFonts w:ascii="Arial" w:hAnsi="Arial" w:cs="Arial"/>
          <w:i/>
          <w:iCs/>
        </w:rPr>
        <w:t>Vroom-yetton decision model powerpoint template designs</w:t>
      </w:r>
      <w:r>
        <w:rPr>
          <w:rFonts w:ascii="Arial" w:hAnsi="Arial" w:cs="Arial"/>
        </w:rPr>
        <w:t>: [image].</w:t>
      </w:r>
      <w:r w:rsidRPr="009D3417">
        <w:rPr>
          <w:rFonts w:ascii="Arial" w:hAnsi="Arial" w:cs="Arial"/>
        </w:rPr>
        <w:t xml:space="preserve"> Available at: </w:t>
      </w:r>
      <w:hyperlink r:id="rId13" w:history="1">
        <w:r w:rsidRPr="00722154">
          <w:rPr>
            <w:rStyle w:val="Hyperlink"/>
            <w:rFonts w:ascii="Arial" w:hAnsi="Arial" w:cs="Arial"/>
          </w:rPr>
          <w:t>https://www.slidegrand.com/templates/vroom-yetton-decision-model-powerpoint-template-designs/</w:t>
        </w:r>
      </w:hyperlink>
      <w:r>
        <w:rPr>
          <w:rFonts w:ascii="Arial" w:hAnsi="Arial" w:cs="Arial"/>
        </w:rPr>
        <w:t xml:space="preserve"> </w:t>
      </w:r>
      <w:r w:rsidRPr="009D3417">
        <w:rPr>
          <w:rFonts w:ascii="Arial" w:hAnsi="Arial" w:cs="Arial"/>
        </w:rPr>
        <w:t xml:space="preserve"> (Accessed: 05 November 2023).</w:t>
      </w:r>
    </w:p>
    <w:p w14:paraId="3E5B8149" w14:textId="77777777" w:rsidR="00694236" w:rsidRDefault="00694236" w:rsidP="00694236">
      <w:pPr>
        <w:pStyle w:val="NormalWeb"/>
        <w:spacing w:before="0" w:beforeAutospacing="0" w:after="0" w:afterAutospacing="0" w:line="360" w:lineRule="auto"/>
        <w:ind w:left="-284" w:right="-613"/>
        <w:jc w:val="both"/>
        <w:rPr>
          <w:rFonts w:ascii="Arial" w:hAnsi="Arial" w:cs="Arial"/>
        </w:rPr>
      </w:pPr>
    </w:p>
    <w:p w14:paraId="188DC3C2" w14:textId="10D79E7D" w:rsidR="009B5D2D" w:rsidRPr="00F92453" w:rsidRDefault="00432070" w:rsidP="00F92453">
      <w:pPr>
        <w:pStyle w:val="NormalWeb"/>
        <w:spacing w:before="0" w:beforeAutospacing="0" w:after="0" w:afterAutospacing="0" w:line="360" w:lineRule="auto"/>
        <w:ind w:left="-284" w:right="-613"/>
        <w:jc w:val="both"/>
        <w:rPr>
          <w:rFonts w:ascii="Arial" w:hAnsi="Arial" w:cs="Arial"/>
        </w:rPr>
      </w:pPr>
      <w:r w:rsidRPr="003A0370">
        <w:rPr>
          <w:rFonts w:ascii="Arial" w:hAnsi="Arial" w:cs="Arial"/>
        </w:rPr>
        <w:t>Spring, J.</w:t>
      </w:r>
      <w:r>
        <w:rPr>
          <w:rFonts w:ascii="Arial" w:hAnsi="Arial" w:cs="Arial"/>
        </w:rPr>
        <w:t xml:space="preserve"> (</w:t>
      </w:r>
      <w:r w:rsidRPr="003A0370">
        <w:rPr>
          <w:rFonts w:ascii="Arial" w:hAnsi="Arial" w:cs="Arial"/>
        </w:rPr>
        <w:t>1998</w:t>
      </w:r>
      <w:r>
        <w:rPr>
          <w:rFonts w:ascii="Arial" w:hAnsi="Arial" w:cs="Arial"/>
        </w:rPr>
        <w:t>)</w:t>
      </w:r>
      <w:r w:rsidRPr="003A0370">
        <w:rPr>
          <w:rFonts w:ascii="Arial" w:hAnsi="Arial" w:cs="Arial"/>
        </w:rPr>
        <w:t xml:space="preserve"> </w:t>
      </w:r>
      <w:r w:rsidRPr="003A0370">
        <w:rPr>
          <w:rFonts w:ascii="Arial" w:hAnsi="Arial" w:cs="Arial"/>
          <w:i/>
          <w:iCs/>
        </w:rPr>
        <w:t>Education and the rise of the global economy</w:t>
      </w:r>
      <w:r w:rsidRPr="003A0370">
        <w:rPr>
          <w:rFonts w:ascii="Arial" w:hAnsi="Arial" w:cs="Arial"/>
        </w:rPr>
        <w:t>. Routledge</w:t>
      </w:r>
      <w:r w:rsidRPr="003A0370">
        <w:t>.</w:t>
      </w:r>
    </w:p>
    <w:p w14:paraId="30DF989C" w14:textId="77777777" w:rsidR="00432070" w:rsidRDefault="00432070" w:rsidP="00F92453">
      <w:pPr>
        <w:ind w:left="-284" w:right="-613"/>
        <w:jc w:val="both"/>
        <w:rPr>
          <w:rFonts w:ascii="Times New Roman" w:eastAsia="Times New Roman" w:hAnsi="Times New Roman" w:cs="Times New Roman"/>
          <w:sz w:val="24"/>
          <w:szCs w:val="24"/>
        </w:rPr>
      </w:pPr>
    </w:p>
    <w:p w14:paraId="619A09CB" w14:textId="77777777" w:rsidR="00432070" w:rsidRDefault="00432070" w:rsidP="00F92453">
      <w:pPr>
        <w:pStyle w:val="NormalWeb"/>
        <w:spacing w:before="0" w:beforeAutospacing="0" w:after="0" w:afterAutospacing="0"/>
        <w:ind w:left="-284" w:right="-613"/>
        <w:jc w:val="both"/>
        <w:rPr>
          <w:rFonts w:ascii="Arial" w:hAnsi="Arial" w:cs="Arial"/>
        </w:rPr>
      </w:pPr>
      <w:r w:rsidRPr="00CF2695">
        <w:rPr>
          <w:rFonts w:ascii="Arial" w:hAnsi="Arial" w:cs="Arial"/>
        </w:rPr>
        <w:t>Triumph</w:t>
      </w:r>
      <w:r>
        <w:rPr>
          <w:rFonts w:ascii="Arial" w:hAnsi="Arial" w:cs="Arial"/>
        </w:rPr>
        <w:t xml:space="preserve">, </w:t>
      </w:r>
      <w:r w:rsidRPr="00CF2695">
        <w:rPr>
          <w:rFonts w:ascii="Arial" w:hAnsi="Arial" w:cs="Arial"/>
        </w:rPr>
        <w:t>I</w:t>
      </w:r>
      <w:r>
        <w:rPr>
          <w:rFonts w:ascii="Arial" w:hAnsi="Arial" w:cs="Arial"/>
        </w:rPr>
        <w:t>.</w:t>
      </w:r>
      <w:r w:rsidRPr="00CF2695">
        <w:rPr>
          <w:rFonts w:ascii="Arial" w:hAnsi="Arial" w:cs="Arial"/>
        </w:rPr>
        <w:t>A</w:t>
      </w:r>
      <w:r>
        <w:rPr>
          <w:rFonts w:ascii="Arial" w:hAnsi="Arial" w:cs="Arial"/>
        </w:rPr>
        <w:t>.</w:t>
      </w:r>
      <w:r w:rsidRPr="00CF2695">
        <w:rPr>
          <w:rFonts w:ascii="Arial" w:hAnsi="Arial" w:cs="Arial"/>
        </w:rPr>
        <w:t xml:space="preserve">S (2023) </w:t>
      </w:r>
      <w:r w:rsidRPr="00CF2695">
        <w:rPr>
          <w:rFonts w:ascii="Arial" w:hAnsi="Arial" w:cs="Arial"/>
          <w:i/>
          <w:iCs/>
        </w:rPr>
        <w:t>The Elite Theory of Power</w:t>
      </w:r>
      <w:r>
        <w:rPr>
          <w:rFonts w:ascii="Arial" w:hAnsi="Arial" w:cs="Arial"/>
        </w:rPr>
        <w:t>: [Image].</w:t>
      </w:r>
      <w:r w:rsidRPr="00CF2695">
        <w:rPr>
          <w:rFonts w:ascii="Arial" w:hAnsi="Arial" w:cs="Arial"/>
        </w:rPr>
        <w:t xml:space="preserve"> Available</w:t>
      </w:r>
      <w:r>
        <w:rPr>
          <w:rFonts w:ascii="Arial" w:hAnsi="Arial" w:cs="Arial"/>
        </w:rPr>
        <w:t xml:space="preserve"> </w:t>
      </w:r>
      <w:r w:rsidRPr="00CF2695">
        <w:rPr>
          <w:rFonts w:ascii="Arial" w:hAnsi="Arial" w:cs="Arial"/>
        </w:rPr>
        <w:t>at:</w:t>
      </w:r>
      <w:r>
        <w:rPr>
          <w:rFonts w:ascii="Arial" w:hAnsi="Arial" w:cs="Arial"/>
        </w:rPr>
        <w:t xml:space="preserve"> </w:t>
      </w:r>
      <w:hyperlink r:id="rId14" w:history="1">
        <w:r w:rsidRPr="00722154">
          <w:rPr>
            <w:rStyle w:val="Hyperlink"/>
            <w:rFonts w:ascii="Arial" w:hAnsi="Arial" w:cs="Arial"/>
          </w:rPr>
          <w:t>https://triumphias.com/blog/the-elite-theory-of-power/</w:t>
        </w:r>
      </w:hyperlink>
      <w:r>
        <w:rPr>
          <w:rFonts w:ascii="Arial" w:hAnsi="Arial" w:cs="Arial"/>
        </w:rPr>
        <w:t xml:space="preserve"> </w:t>
      </w:r>
      <w:r w:rsidRPr="00CF2695">
        <w:rPr>
          <w:rFonts w:ascii="Arial" w:hAnsi="Arial" w:cs="Arial"/>
        </w:rPr>
        <w:t xml:space="preserve"> (Accessed: 05 November 2023).</w:t>
      </w:r>
    </w:p>
    <w:p w14:paraId="796FD9FC" w14:textId="77777777" w:rsidR="00432070" w:rsidRDefault="00432070" w:rsidP="00F92453">
      <w:pPr>
        <w:pStyle w:val="NormalWeb"/>
        <w:spacing w:before="0" w:beforeAutospacing="0" w:after="0" w:afterAutospacing="0"/>
        <w:ind w:right="-613"/>
        <w:jc w:val="both"/>
        <w:rPr>
          <w:rFonts w:ascii="Arial" w:hAnsi="Arial" w:cs="Arial"/>
        </w:rPr>
      </w:pPr>
    </w:p>
    <w:p w14:paraId="23CE1999" w14:textId="04783AC8" w:rsidR="009B5D2D" w:rsidRPr="00F92453" w:rsidRDefault="00432070" w:rsidP="00F92453">
      <w:pPr>
        <w:ind w:left="-284" w:right="-613"/>
        <w:jc w:val="both"/>
        <w:rPr>
          <w:rFonts w:ascii="Arial" w:eastAsia="Times New Roman" w:hAnsi="Arial" w:cs="Arial"/>
          <w:sz w:val="24"/>
          <w:szCs w:val="24"/>
        </w:rPr>
      </w:pPr>
      <w:r w:rsidRPr="00EC5690">
        <w:rPr>
          <w:rFonts w:ascii="Arial" w:eastAsia="Times New Roman" w:hAnsi="Arial" w:cs="Arial"/>
          <w:sz w:val="24"/>
          <w:szCs w:val="24"/>
        </w:rPr>
        <w:t>Vignesh, M.</w:t>
      </w:r>
      <w:r>
        <w:rPr>
          <w:rFonts w:ascii="Arial" w:eastAsia="Times New Roman" w:hAnsi="Arial" w:cs="Arial"/>
          <w:sz w:val="24"/>
          <w:szCs w:val="24"/>
        </w:rPr>
        <w:t xml:space="preserve"> (</w:t>
      </w:r>
      <w:r w:rsidRPr="00EC5690">
        <w:rPr>
          <w:rFonts w:ascii="Arial" w:eastAsia="Times New Roman" w:hAnsi="Arial" w:cs="Arial"/>
          <w:sz w:val="24"/>
          <w:szCs w:val="24"/>
        </w:rPr>
        <w:t>2020</w:t>
      </w:r>
      <w:r>
        <w:rPr>
          <w:rFonts w:ascii="Arial" w:eastAsia="Times New Roman" w:hAnsi="Arial" w:cs="Arial"/>
          <w:sz w:val="24"/>
          <w:szCs w:val="24"/>
        </w:rPr>
        <w:t>)’</w:t>
      </w:r>
      <w:r w:rsidRPr="00EC5690">
        <w:rPr>
          <w:rFonts w:ascii="Arial" w:eastAsia="Times New Roman" w:hAnsi="Arial" w:cs="Arial"/>
          <w:sz w:val="24"/>
          <w:szCs w:val="24"/>
        </w:rPr>
        <w:t>Decision making using Vroom-Yetton-Jago model with a practical application</w:t>
      </w:r>
      <w:r>
        <w:rPr>
          <w:rFonts w:ascii="Arial" w:eastAsia="Times New Roman" w:hAnsi="Arial" w:cs="Arial"/>
          <w:sz w:val="24"/>
          <w:szCs w:val="24"/>
        </w:rPr>
        <w:t>’,</w:t>
      </w:r>
      <w:r w:rsidRPr="00EC5690">
        <w:rPr>
          <w:rFonts w:ascii="Arial" w:eastAsia="Times New Roman" w:hAnsi="Arial" w:cs="Arial"/>
          <w:sz w:val="24"/>
          <w:szCs w:val="24"/>
        </w:rPr>
        <w:t xml:space="preserve"> </w:t>
      </w:r>
      <w:r w:rsidRPr="00EC5690">
        <w:rPr>
          <w:rFonts w:ascii="Arial" w:eastAsia="Times New Roman" w:hAnsi="Arial" w:cs="Arial"/>
          <w:i/>
          <w:iCs/>
          <w:sz w:val="24"/>
          <w:szCs w:val="24"/>
        </w:rPr>
        <w:t>International Journal for Research in Applied Science &amp; Engineering Technology</w:t>
      </w:r>
      <w:r w:rsidRPr="00EC5690">
        <w:rPr>
          <w:rFonts w:ascii="Arial" w:eastAsia="Times New Roman" w:hAnsi="Arial" w:cs="Arial"/>
          <w:sz w:val="24"/>
          <w:szCs w:val="24"/>
        </w:rPr>
        <w:t xml:space="preserve">, </w:t>
      </w:r>
      <w:r w:rsidRPr="00EC5690">
        <w:rPr>
          <w:rFonts w:ascii="Arial" w:eastAsia="Times New Roman" w:hAnsi="Arial" w:cs="Arial"/>
          <w:i/>
          <w:iCs/>
          <w:sz w:val="24"/>
          <w:szCs w:val="24"/>
        </w:rPr>
        <w:t>8</w:t>
      </w:r>
      <w:r w:rsidRPr="00EC5690">
        <w:rPr>
          <w:rFonts w:ascii="Arial" w:eastAsia="Times New Roman" w:hAnsi="Arial" w:cs="Arial"/>
          <w:sz w:val="24"/>
          <w:szCs w:val="24"/>
        </w:rPr>
        <w:t>.</w:t>
      </w:r>
    </w:p>
    <w:p w14:paraId="6FE76C81" w14:textId="77777777" w:rsidR="009B5D2D" w:rsidRDefault="009B5D2D" w:rsidP="00F92453">
      <w:pPr>
        <w:ind w:left="-284" w:right="-613"/>
        <w:jc w:val="both"/>
        <w:rPr>
          <w:rFonts w:ascii="Arial" w:eastAsia="Times New Roman" w:hAnsi="Arial" w:cs="Arial"/>
          <w:b/>
          <w:bCs/>
          <w:sz w:val="26"/>
          <w:szCs w:val="26"/>
        </w:rPr>
      </w:pPr>
    </w:p>
    <w:p w14:paraId="571CFE86" w14:textId="2B4D748F" w:rsidR="00832C63" w:rsidRPr="00F92453" w:rsidRDefault="00832C63" w:rsidP="00F92453">
      <w:pPr>
        <w:ind w:left="-284" w:right="-613"/>
        <w:jc w:val="both"/>
        <w:rPr>
          <w:rFonts w:ascii="Arial" w:eastAsia="Times New Roman" w:hAnsi="Arial" w:cs="Arial"/>
          <w:b/>
          <w:bCs/>
          <w:color w:val="000000" w:themeColor="text1"/>
          <w:sz w:val="26"/>
          <w:szCs w:val="26"/>
        </w:rPr>
      </w:pPr>
      <w:r w:rsidRPr="00F92453">
        <w:rPr>
          <w:rFonts w:ascii="Arial" w:eastAsia="Times New Roman" w:hAnsi="Arial" w:cs="Arial"/>
          <w:b/>
          <w:bCs/>
          <w:color w:val="000000" w:themeColor="text1"/>
          <w:sz w:val="26"/>
          <w:szCs w:val="26"/>
        </w:rPr>
        <w:t>Chapter 3:</w:t>
      </w:r>
    </w:p>
    <w:p w14:paraId="3001F073" w14:textId="77777777" w:rsidR="00832C63" w:rsidRDefault="00832C63" w:rsidP="00F92453">
      <w:pPr>
        <w:ind w:left="-284" w:right="-613"/>
        <w:jc w:val="both"/>
        <w:rPr>
          <w:rFonts w:ascii="Arial" w:eastAsia="Times New Roman" w:hAnsi="Arial" w:cs="Arial"/>
          <w:b/>
          <w:bCs/>
          <w:sz w:val="26"/>
          <w:szCs w:val="26"/>
        </w:rPr>
      </w:pPr>
    </w:p>
    <w:p w14:paraId="4555537E" w14:textId="0479B158" w:rsidR="009B5D2D" w:rsidRDefault="00832C63" w:rsidP="00F92453">
      <w:pPr>
        <w:ind w:left="-284" w:right="-613"/>
        <w:jc w:val="both"/>
        <w:rPr>
          <w:rFonts w:ascii="Arial" w:eastAsia="Times New Roman" w:hAnsi="Arial" w:cs="Arial"/>
          <w:sz w:val="24"/>
          <w:szCs w:val="24"/>
        </w:rPr>
      </w:pPr>
      <w:r w:rsidRPr="00A35683">
        <w:rPr>
          <w:rFonts w:ascii="Arial" w:eastAsia="Times New Roman" w:hAnsi="Arial" w:cs="Arial"/>
          <w:sz w:val="24"/>
          <w:szCs w:val="24"/>
        </w:rPr>
        <w:t xml:space="preserve">Aromataris, E. and Riitano, D. </w:t>
      </w:r>
      <w:r>
        <w:rPr>
          <w:rFonts w:ascii="Arial" w:eastAsia="Times New Roman" w:hAnsi="Arial" w:cs="Arial"/>
          <w:sz w:val="24"/>
          <w:szCs w:val="24"/>
        </w:rPr>
        <w:t>(</w:t>
      </w:r>
      <w:r w:rsidRPr="00A35683">
        <w:rPr>
          <w:rFonts w:ascii="Arial" w:eastAsia="Times New Roman" w:hAnsi="Arial" w:cs="Arial"/>
          <w:sz w:val="24"/>
          <w:szCs w:val="24"/>
        </w:rPr>
        <w:t>2014</w:t>
      </w:r>
      <w:r>
        <w:rPr>
          <w:rFonts w:ascii="Arial" w:eastAsia="Times New Roman" w:hAnsi="Arial" w:cs="Arial"/>
          <w:sz w:val="24"/>
          <w:szCs w:val="24"/>
        </w:rPr>
        <w:t>)</w:t>
      </w:r>
      <w:r w:rsidRPr="00A35683">
        <w:rPr>
          <w:rFonts w:ascii="Arial" w:eastAsia="Times New Roman" w:hAnsi="Arial" w:cs="Arial"/>
          <w:sz w:val="24"/>
          <w:szCs w:val="24"/>
        </w:rPr>
        <w:t xml:space="preserve"> Constructing a search strategy and searching for evidence. </w:t>
      </w:r>
      <w:r w:rsidRPr="00A35683">
        <w:rPr>
          <w:rFonts w:ascii="Arial" w:eastAsia="Times New Roman" w:hAnsi="Arial" w:cs="Arial"/>
          <w:i/>
          <w:iCs/>
          <w:sz w:val="24"/>
          <w:szCs w:val="24"/>
        </w:rPr>
        <w:t xml:space="preserve">Am J </w:t>
      </w:r>
      <w:proofErr w:type="spellStart"/>
      <w:r w:rsidRPr="00A35683">
        <w:rPr>
          <w:rFonts w:ascii="Arial" w:eastAsia="Times New Roman" w:hAnsi="Arial" w:cs="Arial"/>
          <w:i/>
          <w:iCs/>
          <w:sz w:val="24"/>
          <w:szCs w:val="24"/>
        </w:rPr>
        <w:t>Nurs</w:t>
      </w:r>
      <w:proofErr w:type="spellEnd"/>
      <w:r w:rsidRPr="00A35683">
        <w:rPr>
          <w:rFonts w:ascii="Arial" w:eastAsia="Times New Roman" w:hAnsi="Arial" w:cs="Arial"/>
          <w:sz w:val="24"/>
          <w:szCs w:val="24"/>
        </w:rPr>
        <w:t xml:space="preserve">, </w:t>
      </w:r>
      <w:r w:rsidRPr="00A35683">
        <w:rPr>
          <w:rFonts w:ascii="Arial" w:eastAsia="Times New Roman" w:hAnsi="Arial" w:cs="Arial"/>
          <w:i/>
          <w:iCs/>
          <w:sz w:val="24"/>
          <w:szCs w:val="24"/>
        </w:rPr>
        <w:t>114</w:t>
      </w:r>
      <w:r w:rsidRPr="00A35683">
        <w:rPr>
          <w:rFonts w:ascii="Arial" w:eastAsia="Times New Roman" w:hAnsi="Arial" w:cs="Arial"/>
          <w:sz w:val="24"/>
          <w:szCs w:val="24"/>
        </w:rPr>
        <w:t>(5), pp.49-56.</w:t>
      </w:r>
    </w:p>
    <w:p w14:paraId="17FE9CA2" w14:textId="77777777" w:rsidR="00832C63" w:rsidRDefault="00832C63" w:rsidP="00F92453">
      <w:pPr>
        <w:ind w:left="-284" w:right="-613"/>
        <w:jc w:val="both"/>
        <w:rPr>
          <w:rFonts w:ascii="Arial" w:eastAsia="Times New Roman" w:hAnsi="Arial" w:cs="Arial"/>
          <w:sz w:val="24"/>
          <w:szCs w:val="24"/>
        </w:rPr>
      </w:pPr>
    </w:p>
    <w:p w14:paraId="6DAFA02E" w14:textId="77777777" w:rsidR="00832C63" w:rsidRDefault="00832C63" w:rsidP="00F92453">
      <w:pPr>
        <w:ind w:left="-284" w:right="-613"/>
        <w:jc w:val="both"/>
        <w:rPr>
          <w:rFonts w:ascii="Arial" w:eastAsia="Times New Roman" w:hAnsi="Arial" w:cs="Arial"/>
          <w:sz w:val="24"/>
          <w:szCs w:val="24"/>
        </w:rPr>
      </w:pPr>
      <w:r w:rsidRPr="007C5551">
        <w:rPr>
          <w:rFonts w:ascii="Arial" w:eastAsia="Times New Roman" w:hAnsi="Arial" w:cs="Arial"/>
          <w:sz w:val="24"/>
          <w:szCs w:val="24"/>
        </w:rPr>
        <w:t xml:space="preserve">Brewerton, P.M. and Millward, L.J. </w:t>
      </w:r>
      <w:r>
        <w:rPr>
          <w:rFonts w:ascii="Arial" w:eastAsia="Times New Roman" w:hAnsi="Arial" w:cs="Arial"/>
          <w:sz w:val="24"/>
          <w:szCs w:val="24"/>
        </w:rPr>
        <w:t>(</w:t>
      </w:r>
      <w:r w:rsidRPr="007C5551">
        <w:rPr>
          <w:rFonts w:ascii="Arial" w:eastAsia="Times New Roman" w:hAnsi="Arial" w:cs="Arial"/>
          <w:sz w:val="24"/>
          <w:szCs w:val="24"/>
        </w:rPr>
        <w:t>200</w:t>
      </w:r>
      <w:r>
        <w:rPr>
          <w:rFonts w:ascii="Arial" w:eastAsia="Times New Roman" w:hAnsi="Arial" w:cs="Arial"/>
          <w:sz w:val="24"/>
          <w:szCs w:val="24"/>
        </w:rPr>
        <w:t>1)</w:t>
      </w:r>
      <w:r w:rsidRPr="007C5551">
        <w:rPr>
          <w:rFonts w:ascii="Arial" w:eastAsia="Times New Roman" w:hAnsi="Arial" w:cs="Arial"/>
          <w:sz w:val="24"/>
          <w:szCs w:val="24"/>
        </w:rPr>
        <w:t xml:space="preserve"> </w:t>
      </w:r>
      <w:r w:rsidRPr="007C5551">
        <w:rPr>
          <w:rFonts w:ascii="Arial" w:eastAsia="Times New Roman" w:hAnsi="Arial" w:cs="Arial"/>
          <w:i/>
          <w:iCs/>
          <w:sz w:val="24"/>
          <w:szCs w:val="24"/>
        </w:rPr>
        <w:t>Organizational research methods: A guide for students and researchers</w:t>
      </w:r>
      <w:r w:rsidRPr="007C5551">
        <w:rPr>
          <w:rFonts w:ascii="Arial" w:eastAsia="Times New Roman" w:hAnsi="Arial" w:cs="Arial"/>
          <w:sz w:val="24"/>
          <w:szCs w:val="24"/>
        </w:rPr>
        <w:t>. Sage.</w:t>
      </w:r>
    </w:p>
    <w:p w14:paraId="04B88979" w14:textId="77777777" w:rsidR="009B5D2D" w:rsidRDefault="009B5D2D" w:rsidP="00F92453">
      <w:pPr>
        <w:ind w:left="-284" w:right="-613"/>
        <w:jc w:val="both"/>
        <w:rPr>
          <w:rFonts w:ascii="Arial" w:eastAsia="Times New Roman" w:hAnsi="Arial" w:cs="Arial"/>
          <w:sz w:val="24"/>
          <w:szCs w:val="24"/>
        </w:rPr>
      </w:pPr>
    </w:p>
    <w:p w14:paraId="11D547FD" w14:textId="77777777" w:rsidR="00832C63" w:rsidRDefault="00832C63" w:rsidP="00F92453">
      <w:pPr>
        <w:ind w:left="-284" w:right="-613"/>
        <w:jc w:val="both"/>
        <w:rPr>
          <w:rFonts w:ascii="Arial" w:eastAsia="Times New Roman" w:hAnsi="Arial" w:cs="Arial"/>
          <w:sz w:val="24"/>
          <w:szCs w:val="24"/>
        </w:rPr>
      </w:pPr>
    </w:p>
    <w:p w14:paraId="47ED29EB" w14:textId="77777777" w:rsidR="00832C63" w:rsidRDefault="00832C63" w:rsidP="00F92453">
      <w:pPr>
        <w:ind w:left="-284" w:right="-613"/>
        <w:jc w:val="both"/>
        <w:rPr>
          <w:rFonts w:ascii="Arial" w:eastAsia="Times New Roman" w:hAnsi="Arial" w:cs="Arial"/>
          <w:sz w:val="24"/>
          <w:szCs w:val="24"/>
        </w:rPr>
      </w:pPr>
      <w:r w:rsidRPr="00533D81">
        <w:rPr>
          <w:rFonts w:ascii="Arial" w:eastAsia="Times New Roman" w:hAnsi="Arial" w:cs="Arial"/>
          <w:sz w:val="24"/>
          <w:szCs w:val="24"/>
        </w:rPr>
        <w:t xml:space="preserve">Fink, A., </w:t>
      </w:r>
      <w:r>
        <w:rPr>
          <w:rFonts w:ascii="Arial" w:eastAsia="Times New Roman" w:hAnsi="Arial" w:cs="Arial"/>
          <w:sz w:val="24"/>
          <w:szCs w:val="24"/>
        </w:rPr>
        <w:t>(</w:t>
      </w:r>
      <w:r w:rsidRPr="00533D81">
        <w:rPr>
          <w:rFonts w:ascii="Arial" w:eastAsia="Times New Roman" w:hAnsi="Arial" w:cs="Arial"/>
          <w:sz w:val="24"/>
          <w:szCs w:val="24"/>
        </w:rPr>
        <w:t>2019</w:t>
      </w:r>
      <w:r>
        <w:rPr>
          <w:rFonts w:ascii="Arial" w:eastAsia="Times New Roman" w:hAnsi="Arial" w:cs="Arial"/>
          <w:sz w:val="24"/>
          <w:szCs w:val="24"/>
        </w:rPr>
        <w:t>)</w:t>
      </w:r>
      <w:r w:rsidRPr="00533D81">
        <w:rPr>
          <w:rFonts w:ascii="Arial" w:eastAsia="Times New Roman" w:hAnsi="Arial" w:cs="Arial"/>
          <w:sz w:val="24"/>
          <w:szCs w:val="24"/>
        </w:rPr>
        <w:t xml:space="preserve"> </w:t>
      </w:r>
      <w:r w:rsidRPr="00533D81">
        <w:rPr>
          <w:rFonts w:ascii="Arial" w:eastAsia="Times New Roman" w:hAnsi="Arial" w:cs="Arial"/>
          <w:i/>
          <w:iCs/>
          <w:sz w:val="24"/>
          <w:szCs w:val="24"/>
        </w:rPr>
        <w:t>Conducting research literature reviews: From the internet to paper</w:t>
      </w:r>
      <w:r w:rsidRPr="00533D81">
        <w:rPr>
          <w:rFonts w:ascii="Arial" w:eastAsia="Times New Roman" w:hAnsi="Arial" w:cs="Arial"/>
          <w:sz w:val="24"/>
          <w:szCs w:val="24"/>
        </w:rPr>
        <w:t>. Sage publications.</w:t>
      </w:r>
    </w:p>
    <w:p w14:paraId="73079E61" w14:textId="77777777" w:rsidR="00832C63" w:rsidRDefault="00832C63" w:rsidP="00F92453">
      <w:pPr>
        <w:ind w:right="-613"/>
        <w:jc w:val="both"/>
        <w:rPr>
          <w:rFonts w:ascii="Arial" w:eastAsia="Times New Roman" w:hAnsi="Arial" w:cs="Arial"/>
          <w:sz w:val="24"/>
          <w:szCs w:val="24"/>
        </w:rPr>
      </w:pPr>
    </w:p>
    <w:p w14:paraId="0DF003B9" w14:textId="77777777" w:rsidR="00832C63" w:rsidRDefault="00832C63" w:rsidP="00F92453">
      <w:pPr>
        <w:ind w:left="-284" w:right="-613"/>
        <w:jc w:val="both"/>
        <w:rPr>
          <w:rFonts w:ascii="Arial" w:eastAsia="Times New Roman" w:hAnsi="Arial" w:cs="Arial"/>
          <w:sz w:val="24"/>
          <w:szCs w:val="24"/>
        </w:rPr>
      </w:pPr>
      <w:r w:rsidRPr="007A5C75">
        <w:rPr>
          <w:rFonts w:ascii="Arial" w:eastAsia="Times New Roman" w:hAnsi="Arial" w:cs="Arial"/>
          <w:sz w:val="24"/>
          <w:szCs w:val="24"/>
        </w:rPr>
        <w:t>Gajjar, D.</w:t>
      </w:r>
      <w:r>
        <w:rPr>
          <w:rFonts w:ascii="Arial" w:eastAsia="Times New Roman" w:hAnsi="Arial" w:cs="Arial"/>
          <w:sz w:val="24"/>
          <w:szCs w:val="24"/>
        </w:rPr>
        <w:t xml:space="preserve"> (</w:t>
      </w:r>
      <w:r w:rsidRPr="007A5C75">
        <w:rPr>
          <w:rFonts w:ascii="Arial" w:eastAsia="Times New Roman" w:hAnsi="Arial" w:cs="Arial"/>
          <w:sz w:val="24"/>
          <w:szCs w:val="24"/>
        </w:rPr>
        <w:t>2013</w:t>
      </w:r>
      <w:r>
        <w:rPr>
          <w:rFonts w:ascii="Arial" w:eastAsia="Times New Roman" w:hAnsi="Arial" w:cs="Arial"/>
          <w:sz w:val="24"/>
          <w:szCs w:val="24"/>
        </w:rPr>
        <w:t>)</w:t>
      </w:r>
      <w:r w:rsidRPr="007A5C75">
        <w:rPr>
          <w:rFonts w:ascii="Arial" w:eastAsia="Times New Roman" w:hAnsi="Arial" w:cs="Arial"/>
          <w:sz w:val="24"/>
          <w:szCs w:val="24"/>
        </w:rPr>
        <w:t xml:space="preserve"> Ethical consideration in research. </w:t>
      </w:r>
      <w:r w:rsidRPr="007A5C75">
        <w:rPr>
          <w:rFonts w:ascii="Arial" w:eastAsia="Times New Roman" w:hAnsi="Arial" w:cs="Arial"/>
          <w:i/>
          <w:iCs/>
          <w:sz w:val="24"/>
          <w:szCs w:val="24"/>
        </w:rPr>
        <w:t>Education</w:t>
      </w:r>
      <w:r w:rsidRPr="007A5C75">
        <w:rPr>
          <w:rFonts w:ascii="Arial" w:eastAsia="Times New Roman" w:hAnsi="Arial" w:cs="Arial"/>
          <w:sz w:val="24"/>
          <w:szCs w:val="24"/>
        </w:rPr>
        <w:t xml:space="preserve">, </w:t>
      </w:r>
      <w:r w:rsidRPr="007A5C75">
        <w:rPr>
          <w:rFonts w:ascii="Arial" w:eastAsia="Times New Roman" w:hAnsi="Arial" w:cs="Arial"/>
          <w:i/>
          <w:iCs/>
          <w:sz w:val="24"/>
          <w:szCs w:val="24"/>
        </w:rPr>
        <w:t>2</w:t>
      </w:r>
      <w:r w:rsidRPr="007A5C75">
        <w:rPr>
          <w:rFonts w:ascii="Arial" w:eastAsia="Times New Roman" w:hAnsi="Arial" w:cs="Arial"/>
          <w:sz w:val="24"/>
          <w:szCs w:val="24"/>
        </w:rPr>
        <w:t>(7), pp.8-15.</w:t>
      </w:r>
    </w:p>
    <w:p w14:paraId="66EF9F8A" w14:textId="77777777" w:rsidR="00832C63" w:rsidRDefault="00832C63" w:rsidP="00F92453">
      <w:pPr>
        <w:ind w:right="-613"/>
        <w:jc w:val="both"/>
        <w:rPr>
          <w:rFonts w:ascii="Arial" w:eastAsia="Times New Roman" w:hAnsi="Arial" w:cs="Arial"/>
          <w:sz w:val="24"/>
          <w:szCs w:val="24"/>
        </w:rPr>
      </w:pPr>
    </w:p>
    <w:p w14:paraId="3BA6DAA2" w14:textId="0BD7AF8E" w:rsidR="009B5D2D" w:rsidRDefault="00832C63" w:rsidP="00F92453">
      <w:pPr>
        <w:ind w:left="-284" w:right="-613"/>
        <w:jc w:val="both"/>
        <w:rPr>
          <w:rFonts w:ascii="Arial" w:eastAsia="Times New Roman" w:hAnsi="Arial" w:cs="Arial"/>
          <w:sz w:val="24"/>
          <w:szCs w:val="24"/>
        </w:rPr>
      </w:pPr>
      <w:r w:rsidRPr="00851925">
        <w:rPr>
          <w:rFonts w:ascii="Arial" w:eastAsia="Times New Roman" w:hAnsi="Arial" w:cs="Arial"/>
          <w:sz w:val="24"/>
          <w:szCs w:val="24"/>
        </w:rPr>
        <w:t>Gray, D.E.</w:t>
      </w:r>
      <w:r>
        <w:rPr>
          <w:rFonts w:ascii="Arial" w:eastAsia="Times New Roman" w:hAnsi="Arial" w:cs="Arial"/>
          <w:sz w:val="24"/>
          <w:szCs w:val="24"/>
        </w:rPr>
        <w:t xml:space="preserve"> (</w:t>
      </w:r>
      <w:r w:rsidRPr="00851925">
        <w:rPr>
          <w:rFonts w:ascii="Arial" w:eastAsia="Times New Roman" w:hAnsi="Arial" w:cs="Arial"/>
          <w:sz w:val="24"/>
          <w:szCs w:val="24"/>
        </w:rPr>
        <w:t>202</w:t>
      </w:r>
      <w:r>
        <w:rPr>
          <w:rFonts w:ascii="Arial" w:eastAsia="Times New Roman" w:hAnsi="Arial" w:cs="Arial"/>
          <w:sz w:val="24"/>
          <w:szCs w:val="24"/>
        </w:rPr>
        <w:t>1)</w:t>
      </w:r>
      <w:r w:rsidRPr="00851925">
        <w:rPr>
          <w:rFonts w:ascii="Arial" w:eastAsia="Times New Roman" w:hAnsi="Arial" w:cs="Arial"/>
          <w:sz w:val="24"/>
          <w:szCs w:val="24"/>
        </w:rPr>
        <w:t xml:space="preserve"> Doing research in the real world. </w:t>
      </w:r>
      <w:r w:rsidRPr="00851925">
        <w:rPr>
          <w:rFonts w:ascii="Arial" w:eastAsia="Times New Roman" w:hAnsi="Arial" w:cs="Arial"/>
          <w:i/>
          <w:iCs/>
          <w:sz w:val="24"/>
          <w:szCs w:val="24"/>
        </w:rPr>
        <w:t>Doing research in the real world</w:t>
      </w:r>
      <w:r w:rsidRPr="00851925">
        <w:rPr>
          <w:rFonts w:ascii="Arial" w:eastAsia="Times New Roman" w:hAnsi="Arial" w:cs="Arial"/>
          <w:sz w:val="24"/>
          <w:szCs w:val="24"/>
        </w:rPr>
        <w:t>, pp.1-100.</w:t>
      </w:r>
    </w:p>
    <w:p w14:paraId="236C3A92" w14:textId="77777777" w:rsidR="00832C63" w:rsidRDefault="00832C63" w:rsidP="00F92453">
      <w:pPr>
        <w:ind w:left="-284" w:right="-613"/>
        <w:jc w:val="both"/>
        <w:rPr>
          <w:rFonts w:ascii="Arial" w:eastAsia="Times New Roman" w:hAnsi="Arial" w:cs="Arial"/>
          <w:sz w:val="24"/>
          <w:szCs w:val="24"/>
        </w:rPr>
      </w:pPr>
    </w:p>
    <w:p w14:paraId="04D0DA65" w14:textId="77777777" w:rsidR="00832C63" w:rsidRDefault="00832C63" w:rsidP="00F92453">
      <w:pPr>
        <w:ind w:left="-284" w:right="-613"/>
        <w:jc w:val="both"/>
        <w:rPr>
          <w:rFonts w:ascii="Arial" w:eastAsia="Times New Roman" w:hAnsi="Arial" w:cs="Arial"/>
          <w:sz w:val="24"/>
          <w:szCs w:val="24"/>
        </w:rPr>
      </w:pPr>
      <w:r w:rsidRPr="00533D81">
        <w:rPr>
          <w:rFonts w:ascii="Arial" w:eastAsia="Times New Roman" w:hAnsi="Arial" w:cs="Arial"/>
          <w:sz w:val="24"/>
          <w:szCs w:val="24"/>
        </w:rPr>
        <w:t xml:space="preserve">Grant, M.J. and Booth, A., 2009. A typology of reviews: an analysis of 14 review types and associated methodologies. </w:t>
      </w:r>
      <w:r w:rsidRPr="00533D81">
        <w:rPr>
          <w:rFonts w:ascii="Arial" w:eastAsia="Times New Roman" w:hAnsi="Arial" w:cs="Arial"/>
          <w:i/>
          <w:iCs/>
          <w:sz w:val="24"/>
          <w:szCs w:val="24"/>
        </w:rPr>
        <w:t>Health information &amp; libraries journal</w:t>
      </w:r>
      <w:r w:rsidRPr="00533D81">
        <w:rPr>
          <w:rFonts w:ascii="Arial" w:eastAsia="Times New Roman" w:hAnsi="Arial" w:cs="Arial"/>
          <w:sz w:val="24"/>
          <w:szCs w:val="24"/>
        </w:rPr>
        <w:t xml:space="preserve">, </w:t>
      </w:r>
      <w:r w:rsidRPr="00533D81">
        <w:rPr>
          <w:rFonts w:ascii="Arial" w:eastAsia="Times New Roman" w:hAnsi="Arial" w:cs="Arial"/>
          <w:i/>
          <w:iCs/>
          <w:sz w:val="24"/>
          <w:szCs w:val="24"/>
        </w:rPr>
        <w:t>26</w:t>
      </w:r>
      <w:r w:rsidRPr="00533D81">
        <w:rPr>
          <w:rFonts w:ascii="Arial" w:eastAsia="Times New Roman" w:hAnsi="Arial" w:cs="Arial"/>
          <w:sz w:val="24"/>
          <w:szCs w:val="24"/>
        </w:rPr>
        <w:t>(2), pp.91-108.</w:t>
      </w:r>
    </w:p>
    <w:p w14:paraId="6582BC0B" w14:textId="77777777" w:rsidR="00832C63" w:rsidRDefault="00832C63" w:rsidP="00F92453">
      <w:pPr>
        <w:ind w:right="-613"/>
        <w:jc w:val="both"/>
        <w:rPr>
          <w:rFonts w:ascii="Arial" w:eastAsia="Times New Roman" w:hAnsi="Arial" w:cs="Arial"/>
          <w:sz w:val="24"/>
          <w:szCs w:val="24"/>
        </w:rPr>
      </w:pPr>
    </w:p>
    <w:p w14:paraId="5A011C27" w14:textId="49C0AD02" w:rsidR="009B5D2D" w:rsidRDefault="00832C63" w:rsidP="00F92453">
      <w:pPr>
        <w:ind w:left="-284" w:right="-613"/>
        <w:jc w:val="both"/>
        <w:rPr>
          <w:rFonts w:ascii="Arial" w:eastAsia="Times New Roman" w:hAnsi="Arial" w:cs="Arial"/>
          <w:sz w:val="24"/>
          <w:szCs w:val="24"/>
        </w:rPr>
      </w:pPr>
      <w:r w:rsidRPr="00434028">
        <w:rPr>
          <w:rFonts w:ascii="Arial" w:eastAsia="Times New Roman" w:hAnsi="Arial" w:cs="Arial"/>
          <w:sz w:val="24"/>
          <w:szCs w:val="24"/>
        </w:rPr>
        <w:t>Tracy, S.J.</w:t>
      </w:r>
      <w:r>
        <w:rPr>
          <w:rFonts w:ascii="Arial" w:eastAsia="Times New Roman" w:hAnsi="Arial" w:cs="Arial"/>
          <w:sz w:val="24"/>
          <w:szCs w:val="24"/>
        </w:rPr>
        <w:t xml:space="preserve"> (</w:t>
      </w:r>
      <w:r w:rsidRPr="00434028">
        <w:rPr>
          <w:rFonts w:ascii="Arial" w:eastAsia="Times New Roman" w:hAnsi="Arial" w:cs="Arial"/>
          <w:sz w:val="24"/>
          <w:szCs w:val="24"/>
        </w:rPr>
        <w:t>2019</w:t>
      </w:r>
      <w:r>
        <w:rPr>
          <w:rFonts w:ascii="Arial" w:eastAsia="Times New Roman" w:hAnsi="Arial" w:cs="Arial"/>
          <w:sz w:val="24"/>
          <w:szCs w:val="24"/>
        </w:rPr>
        <w:t xml:space="preserve">) </w:t>
      </w:r>
      <w:r w:rsidRPr="00434028">
        <w:rPr>
          <w:rFonts w:ascii="Arial" w:eastAsia="Times New Roman" w:hAnsi="Arial" w:cs="Arial"/>
          <w:i/>
          <w:iCs/>
          <w:sz w:val="24"/>
          <w:szCs w:val="24"/>
        </w:rPr>
        <w:t>Qualitative research methods: Collecting evidence, crafting analysis, communicating impact</w:t>
      </w:r>
      <w:r w:rsidRPr="00434028">
        <w:rPr>
          <w:rFonts w:ascii="Arial" w:eastAsia="Times New Roman" w:hAnsi="Arial" w:cs="Arial"/>
          <w:sz w:val="24"/>
          <w:szCs w:val="24"/>
        </w:rPr>
        <w:t>. John Wiley &amp; Sons.</w:t>
      </w:r>
    </w:p>
    <w:p w14:paraId="167229F3" w14:textId="77777777" w:rsidR="00832C63" w:rsidRDefault="00832C63" w:rsidP="00F92453">
      <w:pPr>
        <w:ind w:left="-284" w:right="-613"/>
        <w:jc w:val="both"/>
        <w:rPr>
          <w:rFonts w:ascii="Arial" w:eastAsia="Times New Roman" w:hAnsi="Arial" w:cs="Arial"/>
          <w:sz w:val="24"/>
          <w:szCs w:val="24"/>
        </w:rPr>
      </w:pPr>
    </w:p>
    <w:p w14:paraId="01BA3EB8" w14:textId="77777777" w:rsidR="00832C63" w:rsidRDefault="00832C63" w:rsidP="00F92453">
      <w:pPr>
        <w:ind w:left="-284" w:right="-613"/>
        <w:jc w:val="both"/>
        <w:rPr>
          <w:rFonts w:ascii="Arial" w:eastAsia="Times New Roman" w:hAnsi="Arial" w:cs="Arial"/>
          <w:sz w:val="24"/>
          <w:szCs w:val="24"/>
        </w:rPr>
      </w:pPr>
      <w:r w:rsidRPr="002A575E">
        <w:rPr>
          <w:rFonts w:ascii="Arial" w:eastAsia="Times New Roman" w:hAnsi="Arial" w:cs="Arial"/>
          <w:sz w:val="24"/>
          <w:szCs w:val="24"/>
        </w:rPr>
        <w:t>Tuckman, B.W. and Harper, B.E.</w:t>
      </w:r>
      <w:r>
        <w:rPr>
          <w:rFonts w:ascii="Arial" w:eastAsia="Times New Roman" w:hAnsi="Arial" w:cs="Arial"/>
          <w:sz w:val="24"/>
          <w:szCs w:val="24"/>
        </w:rPr>
        <w:t xml:space="preserve"> (</w:t>
      </w:r>
      <w:r w:rsidRPr="002A575E">
        <w:rPr>
          <w:rFonts w:ascii="Arial" w:eastAsia="Times New Roman" w:hAnsi="Arial" w:cs="Arial"/>
          <w:sz w:val="24"/>
          <w:szCs w:val="24"/>
        </w:rPr>
        <w:t>2012</w:t>
      </w:r>
      <w:r>
        <w:rPr>
          <w:rFonts w:ascii="Arial" w:eastAsia="Times New Roman" w:hAnsi="Arial" w:cs="Arial"/>
          <w:sz w:val="24"/>
          <w:szCs w:val="24"/>
        </w:rPr>
        <w:t>)</w:t>
      </w:r>
      <w:r w:rsidRPr="002A575E">
        <w:rPr>
          <w:rFonts w:ascii="Arial" w:eastAsia="Times New Roman" w:hAnsi="Arial" w:cs="Arial"/>
          <w:sz w:val="24"/>
          <w:szCs w:val="24"/>
        </w:rPr>
        <w:t xml:space="preserve"> </w:t>
      </w:r>
      <w:r w:rsidRPr="002A575E">
        <w:rPr>
          <w:rFonts w:ascii="Arial" w:eastAsia="Times New Roman" w:hAnsi="Arial" w:cs="Arial"/>
          <w:i/>
          <w:iCs/>
          <w:sz w:val="24"/>
          <w:szCs w:val="24"/>
        </w:rPr>
        <w:t>Conducting educational research</w:t>
      </w:r>
      <w:r w:rsidRPr="002A575E">
        <w:rPr>
          <w:rFonts w:ascii="Arial" w:eastAsia="Times New Roman" w:hAnsi="Arial" w:cs="Arial"/>
          <w:sz w:val="24"/>
          <w:szCs w:val="24"/>
        </w:rPr>
        <w:t>. Rowman &amp; Littlefield Publishers.</w:t>
      </w:r>
    </w:p>
    <w:p w14:paraId="2A13FFD1" w14:textId="77777777" w:rsidR="00832C63" w:rsidRDefault="00832C63" w:rsidP="00F92453">
      <w:pPr>
        <w:ind w:right="-613"/>
        <w:jc w:val="both"/>
        <w:rPr>
          <w:rFonts w:ascii="Arial" w:eastAsia="Times New Roman" w:hAnsi="Arial" w:cs="Arial"/>
          <w:sz w:val="24"/>
          <w:szCs w:val="24"/>
        </w:rPr>
      </w:pPr>
    </w:p>
    <w:p w14:paraId="458FDCCE" w14:textId="721F7F22" w:rsidR="009B5D2D" w:rsidRPr="00652473" w:rsidRDefault="00832C63" w:rsidP="00F92453">
      <w:pPr>
        <w:ind w:left="-284" w:right="-613"/>
        <w:jc w:val="both"/>
        <w:rPr>
          <w:rFonts w:ascii="Arial" w:eastAsia="Times New Roman" w:hAnsi="Arial" w:cs="Arial"/>
          <w:sz w:val="24"/>
          <w:szCs w:val="24"/>
        </w:rPr>
      </w:pPr>
      <w:r w:rsidRPr="007C5551">
        <w:rPr>
          <w:rFonts w:ascii="Arial" w:eastAsia="Times New Roman" w:hAnsi="Arial" w:cs="Arial"/>
          <w:sz w:val="24"/>
          <w:szCs w:val="24"/>
        </w:rPr>
        <w:t xml:space="preserve">Walliman, N. </w:t>
      </w:r>
      <w:r>
        <w:rPr>
          <w:rFonts w:ascii="Arial" w:eastAsia="Times New Roman" w:hAnsi="Arial" w:cs="Arial"/>
          <w:sz w:val="24"/>
          <w:szCs w:val="24"/>
        </w:rPr>
        <w:t>(</w:t>
      </w:r>
      <w:r w:rsidRPr="007C5551">
        <w:rPr>
          <w:rFonts w:ascii="Arial" w:eastAsia="Times New Roman" w:hAnsi="Arial" w:cs="Arial"/>
          <w:sz w:val="24"/>
          <w:szCs w:val="24"/>
        </w:rPr>
        <w:t>2021</w:t>
      </w:r>
      <w:r>
        <w:rPr>
          <w:rFonts w:ascii="Arial" w:eastAsia="Times New Roman" w:hAnsi="Arial" w:cs="Arial"/>
          <w:sz w:val="24"/>
          <w:szCs w:val="24"/>
        </w:rPr>
        <w:t>)</w:t>
      </w:r>
      <w:r w:rsidRPr="007C5551">
        <w:rPr>
          <w:rFonts w:ascii="Arial" w:eastAsia="Times New Roman" w:hAnsi="Arial" w:cs="Arial"/>
          <w:sz w:val="24"/>
          <w:szCs w:val="24"/>
        </w:rPr>
        <w:t xml:space="preserve"> </w:t>
      </w:r>
      <w:r w:rsidRPr="007C5551">
        <w:rPr>
          <w:rFonts w:ascii="Arial" w:eastAsia="Times New Roman" w:hAnsi="Arial" w:cs="Arial"/>
          <w:i/>
          <w:iCs/>
          <w:sz w:val="24"/>
          <w:szCs w:val="24"/>
        </w:rPr>
        <w:t>Research methods: The basics</w:t>
      </w:r>
      <w:r w:rsidRPr="007C5551">
        <w:rPr>
          <w:rFonts w:ascii="Arial" w:eastAsia="Times New Roman" w:hAnsi="Arial" w:cs="Arial"/>
          <w:sz w:val="24"/>
          <w:szCs w:val="24"/>
        </w:rPr>
        <w:t>. Routledge.</w:t>
      </w:r>
    </w:p>
    <w:p w14:paraId="48EF616A" w14:textId="77777777" w:rsidR="00797E69" w:rsidRDefault="00797E69" w:rsidP="00F92453">
      <w:pPr>
        <w:ind w:right="-613"/>
        <w:jc w:val="both"/>
        <w:rPr>
          <w:rFonts w:ascii="Arial" w:eastAsia="Times New Roman" w:hAnsi="Arial" w:cs="Arial"/>
          <w:b/>
          <w:bCs/>
          <w:sz w:val="26"/>
          <w:szCs w:val="26"/>
        </w:rPr>
      </w:pPr>
    </w:p>
    <w:p w14:paraId="321BC0D6" w14:textId="6087C45E" w:rsidR="009D2270" w:rsidRPr="00F92453" w:rsidRDefault="009D2270" w:rsidP="00F92453">
      <w:pPr>
        <w:ind w:left="-284" w:right="-613"/>
        <w:jc w:val="both"/>
        <w:rPr>
          <w:rFonts w:ascii="Arial" w:eastAsia="Times New Roman" w:hAnsi="Arial" w:cs="Arial"/>
          <w:b/>
          <w:bCs/>
          <w:color w:val="000000" w:themeColor="text1"/>
          <w:sz w:val="26"/>
          <w:szCs w:val="26"/>
        </w:rPr>
      </w:pPr>
      <w:r w:rsidRPr="00F92453">
        <w:rPr>
          <w:rFonts w:ascii="Arial" w:eastAsia="Times New Roman" w:hAnsi="Arial" w:cs="Arial"/>
          <w:b/>
          <w:bCs/>
          <w:color w:val="000000" w:themeColor="text1"/>
          <w:sz w:val="26"/>
          <w:szCs w:val="26"/>
        </w:rPr>
        <w:t>Chapter 4:</w:t>
      </w:r>
    </w:p>
    <w:p w14:paraId="4C2D4E86" w14:textId="77777777" w:rsidR="0015329F" w:rsidRDefault="0015329F" w:rsidP="00F92453">
      <w:pPr>
        <w:ind w:left="-284" w:right="-613"/>
        <w:jc w:val="both"/>
        <w:rPr>
          <w:rFonts w:ascii="Arial" w:eastAsia="Times New Roman" w:hAnsi="Arial" w:cs="Arial"/>
          <w:b/>
          <w:bCs/>
          <w:sz w:val="26"/>
          <w:szCs w:val="26"/>
        </w:rPr>
      </w:pPr>
    </w:p>
    <w:p w14:paraId="3790E425" w14:textId="77777777" w:rsidR="00F90502" w:rsidRDefault="00F90502" w:rsidP="00F92453">
      <w:pPr>
        <w:ind w:left="-284" w:right="-613"/>
        <w:jc w:val="both"/>
        <w:rPr>
          <w:rFonts w:ascii="Arial" w:eastAsia="Times New Roman" w:hAnsi="Arial" w:cs="Arial"/>
          <w:sz w:val="24"/>
          <w:szCs w:val="24"/>
        </w:rPr>
      </w:pPr>
      <w:r w:rsidRPr="00836339">
        <w:rPr>
          <w:rFonts w:ascii="Arial" w:eastAsia="Times New Roman" w:hAnsi="Arial" w:cs="Arial"/>
          <w:sz w:val="24"/>
          <w:szCs w:val="24"/>
        </w:rPr>
        <w:t>Abbas, T.</w:t>
      </w:r>
      <w:r>
        <w:rPr>
          <w:rFonts w:ascii="Arial" w:eastAsia="Times New Roman" w:hAnsi="Arial" w:cs="Arial"/>
          <w:sz w:val="24"/>
          <w:szCs w:val="24"/>
        </w:rPr>
        <w:t xml:space="preserve"> (</w:t>
      </w:r>
      <w:r w:rsidRPr="00836339">
        <w:rPr>
          <w:rFonts w:ascii="Arial" w:eastAsia="Times New Roman" w:hAnsi="Arial" w:cs="Arial"/>
          <w:sz w:val="24"/>
          <w:szCs w:val="24"/>
        </w:rPr>
        <w:t>2020</w:t>
      </w:r>
      <w:r>
        <w:rPr>
          <w:rFonts w:ascii="Arial" w:eastAsia="Times New Roman" w:hAnsi="Arial" w:cs="Arial"/>
          <w:sz w:val="24"/>
          <w:szCs w:val="24"/>
        </w:rPr>
        <w:t>)</w:t>
      </w:r>
      <w:r w:rsidRPr="00836339">
        <w:rPr>
          <w:rFonts w:ascii="Arial" w:eastAsia="Times New Roman" w:hAnsi="Arial" w:cs="Arial"/>
          <w:sz w:val="24"/>
          <w:szCs w:val="24"/>
        </w:rPr>
        <w:t xml:space="preserve"> Islamophobia as racialised biopolitics in the United Kingdom. Philosophy &amp; Social Criticism, 46(5), pp.497-511.</w:t>
      </w:r>
    </w:p>
    <w:p w14:paraId="0BF5698C" w14:textId="77777777" w:rsidR="00F90502" w:rsidRDefault="00F90502" w:rsidP="00F92453">
      <w:pPr>
        <w:ind w:left="-284" w:right="-613"/>
        <w:jc w:val="both"/>
        <w:rPr>
          <w:rFonts w:ascii="Arial" w:eastAsia="Times New Roman" w:hAnsi="Arial" w:cs="Arial"/>
          <w:sz w:val="24"/>
          <w:szCs w:val="24"/>
        </w:rPr>
      </w:pPr>
    </w:p>
    <w:p w14:paraId="68E81430" w14:textId="77777777" w:rsidR="00F90502" w:rsidRDefault="00F90502" w:rsidP="00F92453">
      <w:pPr>
        <w:ind w:left="-284" w:right="-613"/>
        <w:jc w:val="both"/>
        <w:rPr>
          <w:rFonts w:ascii="Arial" w:eastAsia="Times New Roman" w:hAnsi="Arial" w:cs="Arial"/>
          <w:sz w:val="24"/>
          <w:szCs w:val="24"/>
        </w:rPr>
      </w:pPr>
      <w:r w:rsidRPr="006E26C2">
        <w:rPr>
          <w:rFonts w:ascii="Arial" w:eastAsia="Times New Roman" w:hAnsi="Arial" w:cs="Arial"/>
          <w:sz w:val="24"/>
          <w:szCs w:val="24"/>
        </w:rPr>
        <w:t>Andrews, K.</w:t>
      </w:r>
      <w:r>
        <w:rPr>
          <w:rFonts w:ascii="Arial" w:eastAsia="Times New Roman" w:hAnsi="Arial" w:cs="Arial"/>
          <w:sz w:val="24"/>
          <w:szCs w:val="24"/>
        </w:rPr>
        <w:t xml:space="preserve"> (</w:t>
      </w:r>
      <w:r w:rsidRPr="006E26C2">
        <w:rPr>
          <w:rFonts w:ascii="Arial" w:eastAsia="Times New Roman" w:hAnsi="Arial" w:cs="Arial"/>
          <w:sz w:val="24"/>
          <w:szCs w:val="24"/>
        </w:rPr>
        <w:t>2021</w:t>
      </w:r>
      <w:r>
        <w:rPr>
          <w:rFonts w:ascii="Arial" w:eastAsia="Times New Roman" w:hAnsi="Arial" w:cs="Arial"/>
          <w:sz w:val="24"/>
          <w:szCs w:val="24"/>
        </w:rPr>
        <w:t>)</w:t>
      </w:r>
      <w:r w:rsidRPr="006E26C2">
        <w:rPr>
          <w:rFonts w:ascii="Arial" w:eastAsia="Times New Roman" w:hAnsi="Arial" w:cs="Arial"/>
          <w:sz w:val="24"/>
          <w:szCs w:val="24"/>
        </w:rPr>
        <w:t xml:space="preserve"> </w:t>
      </w:r>
      <w:r w:rsidRPr="006E26C2">
        <w:rPr>
          <w:rFonts w:ascii="Arial" w:eastAsia="Times New Roman" w:hAnsi="Arial" w:cs="Arial"/>
          <w:i/>
          <w:iCs/>
          <w:sz w:val="24"/>
          <w:szCs w:val="24"/>
        </w:rPr>
        <w:t>The new age of empire: How racism and colonialism still rule the world</w:t>
      </w:r>
      <w:r w:rsidRPr="006E26C2">
        <w:rPr>
          <w:rFonts w:ascii="Arial" w:eastAsia="Times New Roman" w:hAnsi="Arial" w:cs="Arial"/>
          <w:sz w:val="24"/>
          <w:szCs w:val="24"/>
        </w:rPr>
        <w:t>. Penguin UK.</w:t>
      </w:r>
    </w:p>
    <w:p w14:paraId="2A21D1E1" w14:textId="77777777" w:rsidR="00F90502" w:rsidRDefault="00F90502" w:rsidP="00F92453">
      <w:pPr>
        <w:ind w:left="-284" w:right="-613"/>
        <w:jc w:val="both"/>
        <w:rPr>
          <w:rFonts w:ascii="Arial" w:eastAsia="Times New Roman" w:hAnsi="Arial" w:cs="Arial"/>
          <w:sz w:val="24"/>
          <w:szCs w:val="24"/>
        </w:rPr>
      </w:pPr>
    </w:p>
    <w:p w14:paraId="718A5325" w14:textId="138B955C" w:rsidR="0022240C" w:rsidRDefault="0022240C" w:rsidP="00F92453">
      <w:pPr>
        <w:ind w:left="-284" w:right="-613"/>
        <w:jc w:val="both"/>
        <w:rPr>
          <w:rFonts w:ascii="Arial" w:eastAsia="Times New Roman" w:hAnsi="Arial" w:cs="Arial"/>
          <w:sz w:val="24"/>
          <w:szCs w:val="24"/>
        </w:rPr>
      </w:pPr>
      <w:r w:rsidRPr="00352FB6">
        <w:rPr>
          <w:rFonts w:ascii="Arial" w:eastAsia="Times New Roman" w:hAnsi="Arial" w:cs="Arial"/>
          <w:sz w:val="24"/>
          <w:szCs w:val="24"/>
        </w:rPr>
        <w:t xml:space="preserve">Beer, A., &amp; Faulkner, D. (2011). Housing transitions through the life course : aspirations, needs and policy. Policy Press. </w:t>
      </w:r>
      <w:hyperlink r:id="rId15" w:history="1">
        <w:r w:rsidRPr="00645BB9">
          <w:rPr>
            <w:rStyle w:val="Hyperlink"/>
            <w:rFonts w:ascii="Arial" w:eastAsia="Times New Roman" w:hAnsi="Arial" w:cs="Arial"/>
            <w:sz w:val="24"/>
            <w:szCs w:val="24"/>
          </w:rPr>
          <w:t>https://doi.org/10.56687/9781847429360</w:t>
        </w:r>
      </w:hyperlink>
      <w:r>
        <w:rPr>
          <w:rFonts w:ascii="Arial" w:eastAsia="Times New Roman" w:hAnsi="Arial" w:cs="Arial"/>
          <w:sz w:val="24"/>
          <w:szCs w:val="24"/>
        </w:rPr>
        <w:t>.</w:t>
      </w:r>
    </w:p>
    <w:p w14:paraId="4BD75C1A" w14:textId="77777777" w:rsidR="0022240C" w:rsidRDefault="0022240C" w:rsidP="00F92453">
      <w:pPr>
        <w:ind w:left="-284" w:right="-613"/>
        <w:jc w:val="both"/>
        <w:rPr>
          <w:rFonts w:ascii="Arial" w:eastAsia="Times New Roman" w:hAnsi="Arial" w:cs="Arial"/>
          <w:sz w:val="24"/>
          <w:szCs w:val="24"/>
        </w:rPr>
      </w:pPr>
    </w:p>
    <w:p w14:paraId="1B062725" w14:textId="77777777" w:rsidR="0022240C" w:rsidRDefault="0022240C" w:rsidP="00F92453">
      <w:pPr>
        <w:ind w:left="-284" w:right="-613"/>
        <w:jc w:val="both"/>
        <w:rPr>
          <w:rFonts w:ascii="Arial" w:eastAsia="Times New Roman" w:hAnsi="Arial" w:cs="Arial"/>
          <w:sz w:val="24"/>
          <w:szCs w:val="24"/>
        </w:rPr>
      </w:pPr>
    </w:p>
    <w:p w14:paraId="42E90ECA" w14:textId="77777777" w:rsidR="0022240C" w:rsidRDefault="0022240C" w:rsidP="00F92453">
      <w:pPr>
        <w:ind w:left="-284" w:right="-613"/>
        <w:jc w:val="both"/>
        <w:rPr>
          <w:rFonts w:ascii="Arial" w:eastAsia="Times New Roman" w:hAnsi="Arial" w:cs="Arial"/>
          <w:sz w:val="24"/>
          <w:szCs w:val="24"/>
        </w:rPr>
      </w:pPr>
      <w:r w:rsidRPr="008E228E">
        <w:rPr>
          <w:rFonts w:ascii="Arial" w:eastAsia="Times New Roman" w:hAnsi="Arial" w:cs="Arial"/>
          <w:sz w:val="24"/>
          <w:szCs w:val="24"/>
        </w:rPr>
        <w:t xml:space="preserve">Bhambra, G.K. and Holmwood, J. (2021) </w:t>
      </w:r>
      <w:r w:rsidRPr="008E228E">
        <w:rPr>
          <w:rFonts w:ascii="Arial" w:eastAsia="Times New Roman" w:hAnsi="Arial" w:cs="Arial"/>
          <w:i/>
          <w:iCs/>
          <w:sz w:val="24"/>
          <w:szCs w:val="24"/>
        </w:rPr>
        <w:t>Colonialism and modern social theory</w:t>
      </w:r>
      <w:r w:rsidRPr="008E228E">
        <w:rPr>
          <w:rFonts w:ascii="Arial" w:eastAsia="Times New Roman" w:hAnsi="Arial" w:cs="Arial"/>
          <w:sz w:val="24"/>
          <w:szCs w:val="24"/>
        </w:rPr>
        <w:t>. John Wiley &amp; Sons.</w:t>
      </w:r>
    </w:p>
    <w:p w14:paraId="223424AF" w14:textId="77777777" w:rsidR="005A3172" w:rsidRDefault="005A3172" w:rsidP="00F92453">
      <w:pPr>
        <w:ind w:left="-284" w:right="-613"/>
        <w:jc w:val="both"/>
        <w:rPr>
          <w:rFonts w:ascii="Arial" w:eastAsia="Times New Roman" w:hAnsi="Arial" w:cs="Arial"/>
          <w:sz w:val="24"/>
          <w:szCs w:val="24"/>
        </w:rPr>
      </w:pPr>
    </w:p>
    <w:p w14:paraId="5F6CDDE9" w14:textId="77777777" w:rsidR="005A3172" w:rsidRDefault="005A3172" w:rsidP="00F92453">
      <w:pPr>
        <w:ind w:left="-284" w:right="-613"/>
        <w:jc w:val="both"/>
        <w:rPr>
          <w:rFonts w:ascii="Arial" w:eastAsia="Times New Roman" w:hAnsi="Arial" w:cs="Arial"/>
          <w:sz w:val="24"/>
          <w:szCs w:val="24"/>
        </w:rPr>
      </w:pPr>
      <w:r w:rsidRPr="000616CC">
        <w:rPr>
          <w:rFonts w:ascii="Arial" w:eastAsia="Times New Roman" w:hAnsi="Arial" w:cs="Arial"/>
          <w:sz w:val="24"/>
          <w:szCs w:val="24"/>
        </w:rPr>
        <w:t>Brown, L.E., Mitchell, G., Holden, J., Folkard, A., Wright, N., Beharry-Borg, N., Berry, G., Brierley, B., Chapman, P., Clarke, S.J. and Cotton, L.</w:t>
      </w:r>
      <w:r>
        <w:rPr>
          <w:rFonts w:ascii="Arial" w:eastAsia="Times New Roman" w:hAnsi="Arial" w:cs="Arial"/>
          <w:sz w:val="24"/>
          <w:szCs w:val="24"/>
        </w:rPr>
        <w:t xml:space="preserve"> (</w:t>
      </w:r>
      <w:r w:rsidRPr="000616CC">
        <w:rPr>
          <w:rFonts w:ascii="Arial" w:eastAsia="Times New Roman" w:hAnsi="Arial" w:cs="Arial"/>
          <w:sz w:val="24"/>
          <w:szCs w:val="24"/>
        </w:rPr>
        <w:t>2010</w:t>
      </w:r>
      <w:r>
        <w:rPr>
          <w:rFonts w:ascii="Arial" w:eastAsia="Times New Roman" w:hAnsi="Arial" w:cs="Arial"/>
          <w:sz w:val="24"/>
          <w:szCs w:val="24"/>
        </w:rPr>
        <w:t>)</w:t>
      </w:r>
      <w:r w:rsidRPr="000616CC">
        <w:rPr>
          <w:rFonts w:ascii="Arial" w:eastAsia="Times New Roman" w:hAnsi="Arial" w:cs="Arial"/>
          <w:sz w:val="24"/>
          <w:szCs w:val="24"/>
        </w:rPr>
        <w:t xml:space="preserve"> Priority water research questions as determined by UK practitioners and policy makers. Science of the Total Environment, 409(2), pp.256-266.</w:t>
      </w:r>
    </w:p>
    <w:p w14:paraId="43B57846" w14:textId="77777777" w:rsidR="00F73C37" w:rsidRDefault="00F73C37" w:rsidP="00F92453">
      <w:pPr>
        <w:ind w:left="-284" w:right="-613"/>
        <w:jc w:val="both"/>
        <w:rPr>
          <w:rFonts w:ascii="Arial" w:eastAsia="Times New Roman" w:hAnsi="Arial" w:cs="Arial"/>
          <w:sz w:val="24"/>
          <w:szCs w:val="24"/>
        </w:rPr>
      </w:pPr>
    </w:p>
    <w:p w14:paraId="50A6979B" w14:textId="77777777" w:rsidR="00F73C37" w:rsidRDefault="00F73C37" w:rsidP="00F92453">
      <w:pPr>
        <w:ind w:left="-284" w:right="-613"/>
        <w:jc w:val="both"/>
        <w:rPr>
          <w:rFonts w:ascii="Arial" w:eastAsia="Times New Roman" w:hAnsi="Arial" w:cs="Arial"/>
          <w:sz w:val="24"/>
          <w:szCs w:val="24"/>
        </w:rPr>
      </w:pPr>
      <w:r w:rsidRPr="006164C2">
        <w:rPr>
          <w:rFonts w:ascii="Arial" w:eastAsia="Times New Roman" w:hAnsi="Arial" w:cs="Arial"/>
          <w:sz w:val="24"/>
          <w:szCs w:val="24"/>
        </w:rPr>
        <w:t>Bulpitt, J.</w:t>
      </w:r>
      <w:r>
        <w:rPr>
          <w:rFonts w:ascii="Arial" w:eastAsia="Times New Roman" w:hAnsi="Arial" w:cs="Arial"/>
          <w:sz w:val="24"/>
          <w:szCs w:val="24"/>
        </w:rPr>
        <w:t xml:space="preserve"> (1</w:t>
      </w:r>
      <w:r w:rsidRPr="006164C2">
        <w:rPr>
          <w:rFonts w:ascii="Arial" w:eastAsia="Times New Roman" w:hAnsi="Arial" w:cs="Arial"/>
          <w:sz w:val="24"/>
          <w:szCs w:val="24"/>
        </w:rPr>
        <w:t>983</w:t>
      </w:r>
      <w:r>
        <w:rPr>
          <w:rFonts w:ascii="Arial" w:eastAsia="Times New Roman" w:hAnsi="Arial" w:cs="Arial"/>
          <w:sz w:val="24"/>
          <w:szCs w:val="24"/>
        </w:rPr>
        <w:t>)</w:t>
      </w:r>
      <w:r w:rsidRPr="006164C2">
        <w:rPr>
          <w:rFonts w:ascii="Arial" w:eastAsia="Times New Roman" w:hAnsi="Arial" w:cs="Arial"/>
          <w:sz w:val="24"/>
          <w:szCs w:val="24"/>
        </w:rPr>
        <w:t xml:space="preserve"> </w:t>
      </w:r>
      <w:r w:rsidRPr="006164C2">
        <w:rPr>
          <w:rFonts w:ascii="Arial" w:eastAsia="Times New Roman" w:hAnsi="Arial" w:cs="Arial"/>
          <w:i/>
          <w:iCs/>
          <w:sz w:val="24"/>
          <w:szCs w:val="24"/>
        </w:rPr>
        <w:t>Territory and power in the United Kingdom: An interpretation</w:t>
      </w:r>
      <w:r w:rsidRPr="006164C2">
        <w:rPr>
          <w:rFonts w:ascii="Arial" w:eastAsia="Times New Roman" w:hAnsi="Arial" w:cs="Arial"/>
          <w:sz w:val="24"/>
          <w:szCs w:val="24"/>
        </w:rPr>
        <w:t>. Manchester University Press.</w:t>
      </w:r>
    </w:p>
    <w:p w14:paraId="2F704638" w14:textId="77777777" w:rsidR="00F73C37" w:rsidRDefault="00F73C37" w:rsidP="00F92453">
      <w:pPr>
        <w:ind w:left="-284" w:right="-613"/>
        <w:jc w:val="both"/>
        <w:rPr>
          <w:rFonts w:ascii="Arial" w:eastAsia="Times New Roman" w:hAnsi="Arial" w:cs="Arial"/>
          <w:sz w:val="24"/>
          <w:szCs w:val="24"/>
        </w:rPr>
      </w:pPr>
    </w:p>
    <w:p w14:paraId="48E6BE99" w14:textId="77777777" w:rsidR="00F73C37" w:rsidRDefault="00F73C37" w:rsidP="00F92453">
      <w:pPr>
        <w:ind w:left="-284" w:right="-613"/>
        <w:jc w:val="both"/>
        <w:rPr>
          <w:rFonts w:ascii="Arial" w:eastAsia="Times New Roman" w:hAnsi="Arial" w:cs="Arial"/>
          <w:sz w:val="24"/>
          <w:szCs w:val="24"/>
        </w:rPr>
      </w:pPr>
      <w:r w:rsidRPr="00E62889">
        <w:rPr>
          <w:rFonts w:ascii="Arial" w:eastAsia="Times New Roman" w:hAnsi="Arial" w:cs="Arial"/>
          <w:sz w:val="24"/>
          <w:szCs w:val="24"/>
        </w:rPr>
        <w:t>Carstensen, M.B. and Matthijs, M.</w:t>
      </w:r>
      <w:r>
        <w:rPr>
          <w:rFonts w:ascii="Arial" w:eastAsia="Times New Roman" w:hAnsi="Arial" w:cs="Arial"/>
          <w:sz w:val="24"/>
          <w:szCs w:val="24"/>
        </w:rPr>
        <w:t>(</w:t>
      </w:r>
      <w:r w:rsidRPr="00E62889">
        <w:rPr>
          <w:rFonts w:ascii="Arial" w:eastAsia="Times New Roman" w:hAnsi="Arial" w:cs="Arial"/>
          <w:sz w:val="24"/>
          <w:szCs w:val="24"/>
        </w:rPr>
        <w:t>2018</w:t>
      </w:r>
      <w:r>
        <w:rPr>
          <w:rFonts w:ascii="Arial" w:eastAsia="Times New Roman" w:hAnsi="Arial" w:cs="Arial"/>
          <w:sz w:val="24"/>
          <w:szCs w:val="24"/>
        </w:rPr>
        <w:t>)</w:t>
      </w:r>
      <w:r w:rsidRPr="00E62889">
        <w:rPr>
          <w:rFonts w:ascii="Arial" w:eastAsia="Times New Roman" w:hAnsi="Arial" w:cs="Arial"/>
          <w:sz w:val="24"/>
          <w:szCs w:val="24"/>
        </w:rPr>
        <w:t xml:space="preserve"> Of paradigms and power: British economic policy making since Thatcher. Governance, 31(3), pp.431-447.</w:t>
      </w:r>
    </w:p>
    <w:p w14:paraId="1335E670" w14:textId="77777777" w:rsidR="00F73C37" w:rsidRDefault="00F73C37" w:rsidP="00F92453">
      <w:pPr>
        <w:ind w:left="-284" w:right="-613"/>
        <w:jc w:val="both"/>
        <w:rPr>
          <w:rFonts w:ascii="Arial" w:eastAsia="Times New Roman" w:hAnsi="Arial" w:cs="Arial"/>
          <w:sz w:val="24"/>
          <w:szCs w:val="24"/>
        </w:rPr>
      </w:pPr>
    </w:p>
    <w:p w14:paraId="1B7D2FD6" w14:textId="77777777" w:rsidR="00D430F1" w:rsidRDefault="00D430F1" w:rsidP="00F92453">
      <w:pPr>
        <w:ind w:left="-284" w:right="-613"/>
        <w:jc w:val="both"/>
        <w:rPr>
          <w:rFonts w:ascii="Arial" w:eastAsia="Times New Roman" w:hAnsi="Arial" w:cs="Arial"/>
          <w:sz w:val="24"/>
          <w:szCs w:val="24"/>
        </w:rPr>
      </w:pPr>
      <w:r w:rsidRPr="00E9066B">
        <w:rPr>
          <w:rFonts w:ascii="Arial" w:eastAsia="Times New Roman" w:hAnsi="Arial" w:cs="Arial"/>
          <w:sz w:val="24"/>
          <w:szCs w:val="24"/>
        </w:rPr>
        <w:t>Clarke, N. and Cochrane, A</w:t>
      </w:r>
      <w:r>
        <w:rPr>
          <w:rFonts w:ascii="Arial" w:eastAsia="Times New Roman" w:hAnsi="Arial" w:cs="Arial"/>
          <w:sz w:val="24"/>
          <w:szCs w:val="24"/>
        </w:rPr>
        <w:t>.</w:t>
      </w:r>
      <w:r w:rsidRPr="00E9066B">
        <w:rPr>
          <w:rFonts w:ascii="Arial" w:eastAsia="Times New Roman" w:hAnsi="Arial" w:cs="Arial"/>
          <w:sz w:val="24"/>
          <w:szCs w:val="24"/>
        </w:rPr>
        <w:t xml:space="preserve"> </w:t>
      </w:r>
      <w:r>
        <w:rPr>
          <w:rFonts w:ascii="Arial" w:eastAsia="Times New Roman" w:hAnsi="Arial" w:cs="Arial"/>
          <w:sz w:val="24"/>
          <w:szCs w:val="24"/>
        </w:rPr>
        <w:t>(</w:t>
      </w:r>
      <w:r w:rsidRPr="00E9066B">
        <w:rPr>
          <w:rFonts w:ascii="Arial" w:eastAsia="Times New Roman" w:hAnsi="Arial" w:cs="Arial"/>
          <w:sz w:val="24"/>
          <w:szCs w:val="24"/>
        </w:rPr>
        <w:t>2013</w:t>
      </w:r>
      <w:r>
        <w:rPr>
          <w:rFonts w:ascii="Arial" w:eastAsia="Times New Roman" w:hAnsi="Arial" w:cs="Arial"/>
          <w:sz w:val="24"/>
          <w:szCs w:val="24"/>
        </w:rPr>
        <w:t>)</w:t>
      </w:r>
      <w:r w:rsidRPr="00E9066B">
        <w:rPr>
          <w:rFonts w:ascii="Arial" w:eastAsia="Times New Roman" w:hAnsi="Arial" w:cs="Arial"/>
          <w:sz w:val="24"/>
          <w:szCs w:val="24"/>
        </w:rPr>
        <w:t xml:space="preserve"> Geographies and politics of localism: The localism of the United Kingdom's coalition government. </w:t>
      </w:r>
      <w:r w:rsidRPr="00E9066B">
        <w:rPr>
          <w:rFonts w:ascii="Arial" w:eastAsia="Times New Roman" w:hAnsi="Arial" w:cs="Arial"/>
          <w:i/>
          <w:iCs/>
          <w:sz w:val="24"/>
          <w:szCs w:val="24"/>
        </w:rPr>
        <w:t>Political geography</w:t>
      </w:r>
      <w:r w:rsidRPr="00E9066B">
        <w:rPr>
          <w:rFonts w:ascii="Arial" w:eastAsia="Times New Roman" w:hAnsi="Arial" w:cs="Arial"/>
          <w:sz w:val="24"/>
          <w:szCs w:val="24"/>
        </w:rPr>
        <w:t xml:space="preserve">, </w:t>
      </w:r>
      <w:r w:rsidRPr="00E9066B">
        <w:rPr>
          <w:rFonts w:ascii="Arial" w:eastAsia="Times New Roman" w:hAnsi="Arial" w:cs="Arial"/>
          <w:i/>
          <w:iCs/>
          <w:sz w:val="24"/>
          <w:szCs w:val="24"/>
        </w:rPr>
        <w:t>34</w:t>
      </w:r>
      <w:r w:rsidRPr="00E9066B">
        <w:rPr>
          <w:rFonts w:ascii="Arial" w:eastAsia="Times New Roman" w:hAnsi="Arial" w:cs="Arial"/>
          <w:sz w:val="24"/>
          <w:szCs w:val="24"/>
        </w:rPr>
        <w:t>, pp.10-23.</w:t>
      </w:r>
    </w:p>
    <w:p w14:paraId="3A789253" w14:textId="77777777" w:rsidR="00DC7C65" w:rsidRDefault="00DC7C65" w:rsidP="00F92453">
      <w:pPr>
        <w:ind w:left="-284" w:right="-613"/>
        <w:jc w:val="both"/>
        <w:rPr>
          <w:rFonts w:ascii="Arial" w:eastAsia="Times New Roman" w:hAnsi="Arial" w:cs="Arial"/>
          <w:sz w:val="24"/>
          <w:szCs w:val="24"/>
        </w:rPr>
      </w:pPr>
    </w:p>
    <w:p w14:paraId="4AC2BD14" w14:textId="77777777" w:rsidR="00DC7C65" w:rsidRDefault="00DC7C65" w:rsidP="00F92453">
      <w:pPr>
        <w:ind w:left="-284" w:right="-613"/>
        <w:jc w:val="both"/>
        <w:rPr>
          <w:rFonts w:ascii="Arial" w:eastAsia="Times New Roman" w:hAnsi="Arial" w:cs="Arial"/>
          <w:sz w:val="24"/>
          <w:szCs w:val="24"/>
        </w:rPr>
      </w:pPr>
      <w:r w:rsidRPr="00EF3AC5">
        <w:rPr>
          <w:rFonts w:ascii="Arial" w:eastAsia="Times New Roman" w:hAnsi="Arial" w:cs="Arial"/>
          <w:sz w:val="24"/>
          <w:szCs w:val="24"/>
        </w:rPr>
        <w:t>Coleman, D. and Rowthorn, R., 2004. The economic effects of immigration into the United Kingdom. Population and Development Review, 30(4), pp.579-624.</w:t>
      </w:r>
    </w:p>
    <w:p w14:paraId="5121DDE6" w14:textId="77777777" w:rsidR="00DC7C65" w:rsidRDefault="00DC7C65" w:rsidP="00F92453">
      <w:pPr>
        <w:ind w:left="-284" w:right="-613"/>
        <w:jc w:val="both"/>
        <w:rPr>
          <w:rFonts w:ascii="Arial" w:eastAsia="Times New Roman" w:hAnsi="Arial" w:cs="Arial"/>
          <w:sz w:val="24"/>
          <w:szCs w:val="24"/>
        </w:rPr>
      </w:pPr>
    </w:p>
    <w:p w14:paraId="7E748DC8" w14:textId="77777777" w:rsidR="00DC7C65" w:rsidRDefault="00DC7C65" w:rsidP="00F92453">
      <w:pPr>
        <w:ind w:left="-284" w:right="-613"/>
        <w:jc w:val="both"/>
        <w:rPr>
          <w:rFonts w:ascii="Arial" w:eastAsia="Times New Roman" w:hAnsi="Arial" w:cs="Arial"/>
          <w:sz w:val="24"/>
          <w:szCs w:val="24"/>
        </w:rPr>
      </w:pPr>
      <w:r w:rsidRPr="00004773">
        <w:rPr>
          <w:rFonts w:ascii="Arial" w:eastAsia="Times New Roman" w:hAnsi="Arial" w:cs="Arial"/>
          <w:sz w:val="24"/>
          <w:szCs w:val="24"/>
        </w:rPr>
        <w:t>Cotton, M.</w:t>
      </w:r>
      <w:r>
        <w:rPr>
          <w:rFonts w:ascii="Arial" w:eastAsia="Times New Roman" w:hAnsi="Arial" w:cs="Arial"/>
          <w:sz w:val="24"/>
          <w:szCs w:val="24"/>
        </w:rPr>
        <w:t xml:space="preserve"> (</w:t>
      </w:r>
      <w:r w:rsidRPr="00004773">
        <w:rPr>
          <w:rFonts w:ascii="Arial" w:eastAsia="Times New Roman" w:hAnsi="Arial" w:cs="Arial"/>
          <w:sz w:val="24"/>
          <w:szCs w:val="24"/>
        </w:rPr>
        <w:t>2017</w:t>
      </w:r>
      <w:r>
        <w:rPr>
          <w:rFonts w:ascii="Arial" w:eastAsia="Times New Roman" w:hAnsi="Arial" w:cs="Arial"/>
          <w:sz w:val="24"/>
          <w:szCs w:val="24"/>
        </w:rPr>
        <w:t>)</w:t>
      </w:r>
      <w:r w:rsidRPr="00004773">
        <w:rPr>
          <w:rFonts w:ascii="Arial" w:eastAsia="Times New Roman" w:hAnsi="Arial" w:cs="Arial"/>
          <w:sz w:val="24"/>
          <w:szCs w:val="24"/>
        </w:rPr>
        <w:t xml:space="preserve"> Fair fracking? Ethics and environmental justice in United Kingdom shale gas policy and planning. Local Environment, 22(2), pp.185-202.</w:t>
      </w:r>
    </w:p>
    <w:p w14:paraId="6458747D" w14:textId="77777777" w:rsidR="001E10ED" w:rsidRDefault="001E10ED" w:rsidP="00F92453">
      <w:pPr>
        <w:ind w:left="-284" w:right="-613"/>
        <w:jc w:val="both"/>
        <w:rPr>
          <w:rFonts w:ascii="Arial" w:eastAsia="Times New Roman" w:hAnsi="Arial" w:cs="Arial"/>
          <w:sz w:val="24"/>
          <w:szCs w:val="24"/>
        </w:rPr>
      </w:pPr>
    </w:p>
    <w:p w14:paraId="42109C1B" w14:textId="77777777" w:rsidR="001E10ED" w:rsidRDefault="001E10ED" w:rsidP="00F92453">
      <w:pPr>
        <w:ind w:left="-284" w:right="-613"/>
        <w:jc w:val="both"/>
        <w:rPr>
          <w:rFonts w:ascii="Arial" w:eastAsia="Times New Roman" w:hAnsi="Arial" w:cs="Arial"/>
          <w:sz w:val="24"/>
          <w:szCs w:val="24"/>
        </w:rPr>
      </w:pPr>
      <w:r w:rsidRPr="00E675F1">
        <w:rPr>
          <w:rFonts w:ascii="Arial" w:eastAsia="Times New Roman" w:hAnsi="Arial" w:cs="Arial"/>
          <w:sz w:val="24"/>
          <w:szCs w:val="24"/>
        </w:rPr>
        <w:t xml:space="preserve">Deacon, R. </w:t>
      </w:r>
      <w:r>
        <w:rPr>
          <w:rFonts w:ascii="Arial" w:eastAsia="Times New Roman" w:hAnsi="Arial" w:cs="Arial"/>
          <w:sz w:val="24"/>
          <w:szCs w:val="24"/>
        </w:rPr>
        <w:t>(</w:t>
      </w:r>
      <w:r w:rsidRPr="00E675F1">
        <w:rPr>
          <w:rFonts w:ascii="Arial" w:eastAsia="Times New Roman" w:hAnsi="Arial" w:cs="Arial"/>
          <w:sz w:val="24"/>
          <w:szCs w:val="24"/>
        </w:rPr>
        <w:t>2012</w:t>
      </w:r>
      <w:r>
        <w:rPr>
          <w:rFonts w:ascii="Arial" w:eastAsia="Times New Roman" w:hAnsi="Arial" w:cs="Arial"/>
          <w:sz w:val="24"/>
          <w:szCs w:val="24"/>
        </w:rPr>
        <w:t xml:space="preserve">) </w:t>
      </w:r>
      <w:r w:rsidRPr="00E675F1">
        <w:rPr>
          <w:rFonts w:ascii="Arial" w:eastAsia="Times New Roman" w:hAnsi="Arial" w:cs="Arial"/>
          <w:i/>
          <w:iCs/>
          <w:sz w:val="24"/>
          <w:szCs w:val="24"/>
        </w:rPr>
        <w:t>Devolution in the United Kingdom</w:t>
      </w:r>
      <w:r w:rsidRPr="00E675F1">
        <w:rPr>
          <w:rFonts w:ascii="Arial" w:eastAsia="Times New Roman" w:hAnsi="Arial" w:cs="Arial"/>
          <w:sz w:val="24"/>
          <w:szCs w:val="24"/>
        </w:rPr>
        <w:t>. Edinburgh University Press.</w:t>
      </w:r>
    </w:p>
    <w:p w14:paraId="6E995E03" w14:textId="77777777" w:rsidR="000359C4" w:rsidRDefault="000359C4" w:rsidP="00F92453">
      <w:pPr>
        <w:ind w:left="-284" w:right="-613"/>
        <w:jc w:val="both"/>
        <w:rPr>
          <w:rFonts w:ascii="Arial" w:eastAsia="Times New Roman" w:hAnsi="Arial" w:cs="Arial"/>
          <w:sz w:val="24"/>
          <w:szCs w:val="24"/>
        </w:rPr>
      </w:pPr>
    </w:p>
    <w:p w14:paraId="5066EEB3" w14:textId="77777777" w:rsidR="000359C4" w:rsidRDefault="000359C4" w:rsidP="00F92453">
      <w:pPr>
        <w:ind w:left="-284" w:right="-613"/>
        <w:jc w:val="both"/>
        <w:rPr>
          <w:rFonts w:ascii="Arial" w:eastAsia="Times New Roman" w:hAnsi="Arial" w:cs="Arial"/>
          <w:sz w:val="24"/>
          <w:szCs w:val="24"/>
        </w:rPr>
      </w:pPr>
      <w:r w:rsidRPr="00F548E3">
        <w:rPr>
          <w:rFonts w:ascii="Arial" w:eastAsia="Times New Roman" w:hAnsi="Arial" w:cs="Arial"/>
          <w:sz w:val="24"/>
          <w:szCs w:val="24"/>
        </w:rPr>
        <w:t xml:space="preserve">De Santo, E.M., </w:t>
      </w:r>
      <w:r>
        <w:rPr>
          <w:rFonts w:ascii="Arial" w:eastAsia="Times New Roman" w:hAnsi="Arial" w:cs="Arial"/>
          <w:sz w:val="24"/>
          <w:szCs w:val="24"/>
        </w:rPr>
        <w:t>(</w:t>
      </w:r>
      <w:r w:rsidRPr="00F548E3">
        <w:rPr>
          <w:rFonts w:ascii="Arial" w:eastAsia="Times New Roman" w:hAnsi="Arial" w:cs="Arial"/>
          <w:sz w:val="24"/>
          <w:szCs w:val="24"/>
        </w:rPr>
        <w:t>2016</w:t>
      </w:r>
      <w:r>
        <w:rPr>
          <w:rFonts w:ascii="Arial" w:eastAsia="Times New Roman" w:hAnsi="Arial" w:cs="Arial"/>
          <w:sz w:val="24"/>
          <w:szCs w:val="24"/>
        </w:rPr>
        <w:t>)</w:t>
      </w:r>
      <w:r w:rsidRPr="00F548E3">
        <w:rPr>
          <w:rFonts w:ascii="Arial" w:eastAsia="Times New Roman" w:hAnsi="Arial" w:cs="Arial"/>
          <w:sz w:val="24"/>
          <w:szCs w:val="24"/>
        </w:rPr>
        <w:t xml:space="preserve"> Assessing public “participation” in environmental decision-making: Lessons learned from the UK Marine Conservation Zone (MCZ) site selection process. </w:t>
      </w:r>
      <w:r w:rsidRPr="00F548E3">
        <w:rPr>
          <w:rFonts w:ascii="Arial" w:eastAsia="Times New Roman" w:hAnsi="Arial" w:cs="Arial"/>
          <w:i/>
          <w:iCs/>
          <w:sz w:val="24"/>
          <w:szCs w:val="24"/>
        </w:rPr>
        <w:t>Marine Policy</w:t>
      </w:r>
      <w:r w:rsidRPr="00F548E3">
        <w:rPr>
          <w:rFonts w:ascii="Arial" w:eastAsia="Times New Roman" w:hAnsi="Arial" w:cs="Arial"/>
          <w:sz w:val="24"/>
          <w:szCs w:val="24"/>
        </w:rPr>
        <w:t xml:space="preserve">, </w:t>
      </w:r>
      <w:r w:rsidRPr="00F548E3">
        <w:rPr>
          <w:rFonts w:ascii="Arial" w:eastAsia="Times New Roman" w:hAnsi="Arial" w:cs="Arial"/>
          <w:i/>
          <w:iCs/>
          <w:sz w:val="24"/>
          <w:szCs w:val="24"/>
        </w:rPr>
        <w:t>64</w:t>
      </w:r>
      <w:r w:rsidRPr="00F548E3">
        <w:rPr>
          <w:rFonts w:ascii="Arial" w:eastAsia="Times New Roman" w:hAnsi="Arial" w:cs="Arial"/>
          <w:sz w:val="24"/>
          <w:szCs w:val="24"/>
        </w:rPr>
        <w:t>, pp.91-101.</w:t>
      </w:r>
    </w:p>
    <w:p w14:paraId="49638C5B" w14:textId="77777777" w:rsidR="001770CF" w:rsidRDefault="001770CF" w:rsidP="00F92453">
      <w:pPr>
        <w:ind w:right="-613"/>
        <w:jc w:val="both"/>
        <w:rPr>
          <w:rFonts w:ascii="Arial" w:eastAsia="Times New Roman" w:hAnsi="Arial" w:cs="Arial"/>
          <w:sz w:val="24"/>
          <w:szCs w:val="24"/>
        </w:rPr>
      </w:pPr>
    </w:p>
    <w:p w14:paraId="5059DB12" w14:textId="101D26BB" w:rsidR="001770CF" w:rsidRDefault="001770CF" w:rsidP="00F92453">
      <w:pPr>
        <w:ind w:left="-284" w:right="-613"/>
        <w:jc w:val="both"/>
        <w:rPr>
          <w:rFonts w:ascii="Arial" w:eastAsia="Times New Roman" w:hAnsi="Arial" w:cs="Arial"/>
          <w:sz w:val="24"/>
          <w:szCs w:val="24"/>
        </w:rPr>
      </w:pPr>
      <w:r w:rsidRPr="008C15CA">
        <w:rPr>
          <w:rFonts w:ascii="Arial" w:eastAsia="Times New Roman" w:hAnsi="Arial" w:cs="Arial"/>
          <w:sz w:val="24"/>
          <w:szCs w:val="24"/>
        </w:rPr>
        <w:t xml:space="preserve">Eising, R. </w:t>
      </w:r>
      <w:r>
        <w:rPr>
          <w:rFonts w:ascii="Arial" w:eastAsia="Times New Roman" w:hAnsi="Arial" w:cs="Arial"/>
          <w:sz w:val="24"/>
          <w:szCs w:val="24"/>
        </w:rPr>
        <w:t>(</w:t>
      </w:r>
      <w:r w:rsidRPr="008C15CA">
        <w:rPr>
          <w:rFonts w:ascii="Arial" w:eastAsia="Times New Roman" w:hAnsi="Arial" w:cs="Arial"/>
          <w:sz w:val="24"/>
          <w:szCs w:val="24"/>
        </w:rPr>
        <w:t>2009</w:t>
      </w:r>
      <w:r>
        <w:rPr>
          <w:rFonts w:ascii="Arial" w:eastAsia="Times New Roman" w:hAnsi="Arial" w:cs="Arial"/>
          <w:sz w:val="24"/>
          <w:szCs w:val="24"/>
        </w:rPr>
        <w:t>)</w:t>
      </w:r>
      <w:r w:rsidRPr="008C15CA">
        <w:rPr>
          <w:rFonts w:ascii="Arial" w:eastAsia="Times New Roman" w:hAnsi="Arial" w:cs="Arial"/>
          <w:sz w:val="24"/>
          <w:szCs w:val="24"/>
        </w:rPr>
        <w:t xml:space="preserve"> The political economy of state-business relations in Europe: Interest mediation, capitalism and EU policy making. Routledge.</w:t>
      </w:r>
    </w:p>
    <w:p w14:paraId="7270B019" w14:textId="77777777" w:rsidR="001770CF" w:rsidRDefault="001770CF" w:rsidP="00F92453">
      <w:pPr>
        <w:ind w:left="-284" w:right="-613"/>
        <w:jc w:val="both"/>
        <w:rPr>
          <w:rFonts w:ascii="Arial" w:eastAsia="Times New Roman" w:hAnsi="Arial" w:cs="Arial"/>
          <w:sz w:val="24"/>
          <w:szCs w:val="24"/>
        </w:rPr>
      </w:pPr>
    </w:p>
    <w:p w14:paraId="3A0FD4C3" w14:textId="77777777" w:rsidR="001770CF" w:rsidRPr="00E9722F" w:rsidRDefault="001770CF" w:rsidP="00F92453">
      <w:pPr>
        <w:ind w:left="-284" w:right="-613"/>
        <w:jc w:val="both"/>
        <w:rPr>
          <w:rFonts w:ascii="Arial" w:eastAsia="Times New Roman" w:hAnsi="Arial" w:cs="Arial"/>
          <w:sz w:val="24"/>
          <w:szCs w:val="24"/>
          <w:lang w:val="fr-FR"/>
        </w:rPr>
      </w:pPr>
      <w:r w:rsidRPr="00DB18C3">
        <w:rPr>
          <w:rFonts w:ascii="Arial" w:eastAsia="Times New Roman" w:hAnsi="Arial" w:cs="Arial"/>
          <w:sz w:val="24"/>
          <w:szCs w:val="24"/>
        </w:rPr>
        <w:t xml:space="preserve">Fée, D. </w:t>
      </w:r>
      <w:r>
        <w:rPr>
          <w:rFonts w:ascii="Arial" w:eastAsia="Times New Roman" w:hAnsi="Arial" w:cs="Arial"/>
          <w:sz w:val="24"/>
          <w:szCs w:val="24"/>
        </w:rPr>
        <w:t>(</w:t>
      </w:r>
      <w:r w:rsidRPr="00DB18C3">
        <w:rPr>
          <w:rFonts w:ascii="Arial" w:eastAsia="Times New Roman" w:hAnsi="Arial" w:cs="Arial"/>
          <w:sz w:val="24"/>
          <w:szCs w:val="24"/>
        </w:rPr>
        <w:t>2021</w:t>
      </w:r>
      <w:r>
        <w:rPr>
          <w:rFonts w:ascii="Arial" w:eastAsia="Times New Roman" w:hAnsi="Arial" w:cs="Arial"/>
          <w:sz w:val="24"/>
          <w:szCs w:val="24"/>
        </w:rPr>
        <w:t>)</w:t>
      </w:r>
      <w:r w:rsidRPr="00DB18C3">
        <w:rPr>
          <w:rFonts w:ascii="Arial" w:eastAsia="Times New Roman" w:hAnsi="Arial" w:cs="Arial"/>
          <w:sz w:val="24"/>
          <w:szCs w:val="24"/>
        </w:rPr>
        <w:t xml:space="preserve"> The Privatisation of Asylum Accommodation in the UK: Winners and Losers. </w:t>
      </w:r>
      <w:r w:rsidRPr="00E9722F">
        <w:rPr>
          <w:rFonts w:ascii="Arial" w:eastAsia="Times New Roman" w:hAnsi="Arial" w:cs="Arial"/>
          <w:sz w:val="24"/>
          <w:szCs w:val="24"/>
          <w:lang w:val="fr-FR"/>
        </w:rPr>
        <w:t>Revue Française de Civilisation Britannique. French Journal of British Studies, 26(XXVI-2).</w:t>
      </w:r>
    </w:p>
    <w:p w14:paraId="153B3363" w14:textId="77777777" w:rsidR="000D0770" w:rsidRPr="00E9722F" w:rsidRDefault="000D0770" w:rsidP="00F92453">
      <w:pPr>
        <w:ind w:left="-284" w:right="-613"/>
        <w:jc w:val="both"/>
        <w:rPr>
          <w:rFonts w:ascii="Arial" w:eastAsia="Times New Roman" w:hAnsi="Arial" w:cs="Arial"/>
          <w:sz w:val="24"/>
          <w:szCs w:val="24"/>
          <w:lang w:val="fr-FR"/>
        </w:rPr>
      </w:pPr>
    </w:p>
    <w:p w14:paraId="5C113F5C" w14:textId="77777777" w:rsidR="000D0770" w:rsidRDefault="000D0770" w:rsidP="00F92453">
      <w:pPr>
        <w:ind w:left="-284" w:right="-613"/>
        <w:jc w:val="both"/>
        <w:rPr>
          <w:rFonts w:ascii="Arial" w:eastAsia="Times New Roman" w:hAnsi="Arial" w:cs="Arial"/>
          <w:sz w:val="24"/>
          <w:szCs w:val="24"/>
        </w:rPr>
      </w:pPr>
      <w:r w:rsidRPr="00BB5FBF">
        <w:rPr>
          <w:rFonts w:ascii="Arial" w:eastAsia="Times New Roman" w:hAnsi="Arial" w:cs="Arial"/>
          <w:sz w:val="24"/>
          <w:szCs w:val="24"/>
        </w:rPr>
        <w:t xml:space="preserve">Geddes, M. </w:t>
      </w:r>
      <w:r>
        <w:rPr>
          <w:rFonts w:ascii="Arial" w:eastAsia="Times New Roman" w:hAnsi="Arial" w:cs="Arial"/>
          <w:sz w:val="24"/>
          <w:szCs w:val="24"/>
        </w:rPr>
        <w:t>(</w:t>
      </w:r>
      <w:r w:rsidRPr="00BB5FBF">
        <w:rPr>
          <w:rFonts w:ascii="Arial" w:eastAsia="Times New Roman" w:hAnsi="Arial" w:cs="Arial"/>
          <w:sz w:val="24"/>
          <w:szCs w:val="24"/>
        </w:rPr>
        <w:t>2006</w:t>
      </w:r>
      <w:r>
        <w:rPr>
          <w:rFonts w:ascii="Arial" w:eastAsia="Times New Roman" w:hAnsi="Arial" w:cs="Arial"/>
          <w:sz w:val="24"/>
          <w:szCs w:val="24"/>
        </w:rPr>
        <w:t>)</w:t>
      </w:r>
      <w:r w:rsidRPr="00BB5FBF">
        <w:rPr>
          <w:rFonts w:ascii="Arial" w:eastAsia="Times New Roman" w:hAnsi="Arial" w:cs="Arial"/>
          <w:sz w:val="24"/>
          <w:szCs w:val="24"/>
        </w:rPr>
        <w:t xml:space="preserve"> Partnership and the limits to local governance in England: institutionalist analysis and neoliberalism. International journal of urban and regional research, 30(1), pp.76-97.</w:t>
      </w:r>
    </w:p>
    <w:p w14:paraId="07E5969D" w14:textId="77777777" w:rsidR="000D0770" w:rsidRDefault="000D0770" w:rsidP="00F92453">
      <w:pPr>
        <w:ind w:left="-284" w:right="-613"/>
        <w:jc w:val="both"/>
        <w:rPr>
          <w:rFonts w:ascii="Arial" w:eastAsia="Times New Roman" w:hAnsi="Arial" w:cs="Arial"/>
          <w:sz w:val="24"/>
          <w:szCs w:val="24"/>
        </w:rPr>
      </w:pPr>
    </w:p>
    <w:p w14:paraId="724C28E0" w14:textId="77777777" w:rsidR="00C51337" w:rsidRDefault="00C51337" w:rsidP="00F92453">
      <w:pPr>
        <w:ind w:left="-284" w:right="-613"/>
        <w:jc w:val="both"/>
        <w:rPr>
          <w:rFonts w:ascii="Arial" w:eastAsia="Times New Roman" w:hAnsi="Arial" w:cs="Arial"/>
          <w:sz w:val="24"/>
          <w:szCs w:val="24"/>
        </w:rPr>
      </w:pPr>
      <w:r w:rsidRPr="00291875">
        <w:rPr>
          <w:rFonts w:ascii="Arial" w:eastAsia="Times New Roman" w:hAnsi="Arial" w:cs="Arial"/>
          <w:sz w:val="24"/>
          <w:szCs w:val="24"/>
        </w:rPr>
        <w:t>Giddings, B.</w:t>
      </w:r>
      <w:r>
        <w:rPr>
          <w:rFonts w:ascii="Arial" w:eastAsia="Times New Roman" w:hAnsi="Arial" w:cs="Arial"/>
          <w:sz w:val="24"/>
          <w:szCs w:val="24"/>
        </w:rPr>
        <w:t xml:space="preserve"> </w:t>
      </w:r>
      <w:r w:rsidRPr="00291875">
        <w:rPr>
          <w:rFonts w:ascii="Arial" w:eastAsia="Times New Roman" w:hAnsi="Arial" w:cs="Arial"/>
          <w:sz w:val="24"/>
          <w:szCs w:val="24"/>
        </w:rPr>
        <w:t>Hopwood, B and O'brien, G.</w:t>
      </w:r>
      <w:r>
        <w:rPr>
          <w:rFonts w:ascii="Arial" w:eastAsia="Times New Roman" w:hAnsi="Arial" w:cs="Arial"/>
          <w:sz w:val="24"/>
          <w:szCs w:val="24"/>
        </w:rPr>
        <w:t xml:space="preserve"> (</w:t>
      </w:r>
      <w:r w:rsidRPr="00291875">
        <w:rPr>
          <w:rFonts w:ascii="Arial" w:eastAsia="Times New Roman" w:hAnsi="Arial" w:cs="Arial"/>
          <w:sz w:val="24"/>
          <w:szCs w:val="24"/>
        </w:rPr>
        <w:t>2002</w:t>
      </w:r>
      <w:r>
        <w:rPr>
          <w:rFonts w:ascii="Arial" w:eastAsia="Times New Roman" w:hAnsi="Arial" w:cs="Arial"/>
          <w:sz w:val="24"/>
          <w:szCs w:val="24"/>
        </w:rPr>
        <w:t>)</w:t>
      </w:r>
      <w:r w:rsidRPr="00291875">
        <w:rPr>
          <w:rFonts w:ascii="Arial" w:eastAsia="Times New Roman" w:hAnsi="Arial" w:cs="Arial"/>
          <w:sz w:val="24"/>
          <w:szCs w:val="24"/>
        </w:rPr>
        <w:t xml:space="preserve"> Environment, economy and society: fitting them together into sustainable development. Sustainable development, 10(4), pp.187-196.</w:t>
      </w:r>
    </w:p>
    <w:p w14:paraId="6AD038DE" w14:textId="77777777" w:rsidR="00C51337" w:rsidRDefault="00C51337" w:rsidP="00F92453">
      <w:pPr>
        <w:ind w:left="-284" w:right="-613"/>
        <w:jc w:val="both"/>
        <w:rPr>
          <w:rFonts w:ascii="Arial" w:eastAsia="Times New Roman" w:hAnsi="Arial" w:cs="Arial"/>
          <w:sz w:val="24"/>
          <w:szCs w:val="24"/>
        </w:rPr>
      </w:pPr>
    </w:p>
    <w:p w14:paraId="7F8A7007" w14:textId="77777777" w:rsidR="00DD36BB" w:rsidRDefault="00DD36BB" w:rsidP="00F92453">
      <w:pPr>
        <w:ind w:left="-284" w:right="-613"/>
        <w:jc w:val="both"/>
        <w:rPr>
          <w:rFonts w:ascii="Arial" w:eastAsia="Times New Roman" w:hAnsi="Arial" w:cs="Arial"/>
          <w:sz w:val="24"/>
          <w:szCs w:val="24"/>
        </w:rPr>
      </w:pPr>
      <w:r w:rsidRPr="00F66F12">
        <w:rPr>
          <w:rFonts w:ascii="Arial" w:eastAsia="Times New Roman" w:hAnsi="Arial" w:cs="Arial"/>
          <w:sz w:val="24"/>
          <w:szCs w:val="24"/>
        </w:rPr>
        <w:t xml:space="preserve">Gollan, P.J. </w:t>
      </w:r>
      <w:r>
        <w:rPr>
          <w:rFonts w:ascii="Arial" w:eastAsia="Times New Roman" w:hAnsi="Arial" w:cs="Arial"/>
          <w:sz w:val="24"/>
          <w:szCs w:val="24"/>
        </w:rPr>
        <w:t>(</w:t>
      </w:r>
      <w:r w:rsidRPr="00F66F12">
        <w:rPr>
          <w:rFonts w:ascii="Arial" w:eastAsia="Times New Roman" w:hAnsi="Arial" w:cs="Arial"/>
          <w:sz w:val="24"/>
          <w:szCs w:val="24"/>
        </w:rPr>
        <w:t>2007</w:t>
      </w:r>
      <w:r>
        <w:rPr>
          <w:rFonts w:ascii="Arial" w:eastAsia="Times New Roman" w:hAnsi="Arial" w:cs="Arial"/>
          <w:sz w:val="24"/>
          <w:szCs w:val="24"/>
        </w:rPr>
        <w:t>)</w:t>
      </w:r>
      <w:r w:rsidRPr="00F66F12">
        <w:rPr>
          <w:rFonts w:ascii="Arial" w:eastAsia="Times New Roman" w:hAnsi="Arial" w:cs="Arial"/>
          <w:sz w:val="24"/>
          <w:szCs w:val="24"/>
        </w:rPr>
        <w:t xml:space="preserve"> </w:t>
      </w:r>
      <w:r w:rsidRPr="00F66F12">
        <w:rPr>
          <w:rFonts w:ascii="Arial" w:eastAsia="Times New Roman" w:hAnsi="Arial" w:cs="Arial"/>
          <w:i/>
          <w:iCs/>
          <w:sz w:val="24"/>
          <w:szCs w:val="24"/>
        </w:rPr>
        <w:t>Non-union employee representation in the United Kingdom: Management strategies and union responses</w:t>
      </w:r>
      <w:r w:rsidRPr="00F66F12">
        <w:rPr>
          <w:rFonts w:ascii="Arial" w:eastAsia="Times New Roman" w:hAnsi="Arial" w:cs="Arial"/>
          <w:sz w:val="24"/>
          <w:szCs w:val="24"/>
        </w:rPr>
        <w:t>. London School of Economics and Political Science (United Kingdom).</w:t>
      </w:r>
    </w:p>
    <w:p w14:paraId="71315CAE" w14:textId="77777777" w:rsidR="00CE3AD4" w:rsidRDefault="00CE3AD4" w:rsidP="00F92453">
      <w:pPr>
        <w:ind w:left="-284" w:right="-613"/>
        <w:jc w:val="both"/>
        <w:rPr>
          <w:rFonts w:ascii="Arial" w:eastAsia="Times New Roman" w:hAnsi="Arial" w:cs="Arial"/>
          <w:sz w:val="24"/>
          <w:szCs w:val="24"/>
        </w:rPr>
      </w:pPr>
    </w:p>
    <w:p w14:paraId="24F9F0D8" w14:textId="77777777" w:rsidR="00CE3AD4" w:rsidRDefault="00CE3AD4" w:rsidP="00F92453">
      <w:pPr>
        <w:ind w:left="-284" w:right="-613"/>
        <w:jc w:val="both"/>
        <w:rPr>
          <w:rFonts w:ascii="Arial" w:eastAsia="Times New Roman" w:hAnsi="Arial" w:cs="Arial"/>
          <w:sz w:val="24"/>
          <w:szCs w:val="24"/>
        </w:rPr>
      </w:pPr>
      <w:r w:rsidRPr="00C92FE5">
        <w:rPr>
          <w:rFonts w:ascii="Arial" w:eastAsia="Times New Roman" w:hAnsi="Arial" w:cs="Arial"/>
          <w:sz w:val="24"/>
          <w:szCs w:val="24"/>
        </w:rPr>
        <w:t xml:space="preserve">Hall, P.A </w:t>
      </w:r>
      <w:r>
        <w:rPr>
          <w:rFonts w:ascii="Arial" w:eastAsia="Times New Roman" w:hAnsi="Arial" w:cs="Arial"/>
          <w:sz w:val="24"/>
          <w:szCs w:val="24"/>
        </w:rPr>
        <w:t>(</w:t>
      </w:r>
      <w:r w:rsidRPr="00C92FE5">
        <w:rPr>
          <w:rFonts w:ascii="Arial" w:eastAsia="Times New Roman" w:hAnsi="Arial" w:cs="Arial"/>
          <w:sz w:val="24"/>
          <w:szCs w:val="24"/>
        </w:rPr>
        <w:t>1993.</w:t>
      </w:r>
      <w:r>
        <w:rPr>
          <w:rFonts w:ascii="Arial" w:eastAsia="Times New Roman" w:hAnsi="Arial" w:cs="Arial"/>
          <w:sz w:val="24"/>
          <w:szCs w:val="24"/>
        </w:rPr>
        <w:t xml:space="preserve">) </w:t>
      </w:r>
      <w:r w:rsidRPr="00C92FE5">
        <w:rPr>
          <w:rFonts w:ascii="Arial" w:eastAsia="Times New Roman" w:hAnsi="Arial" w:cs="Arial"/>
          <w:sz w:val="24"/>
          <w:szCs w:val="24"/>
        </w:rPr>
        <w:t>Policy paradigms, social learning, and the state: the case of economic policymaking in Britain. Comparative politics, pp.275-296.</w:t>
      </w:r>
    </w:p>
    <w:p w14:paraId="38FEE091" w14:textId="77777777" w:rsidR="00CE3AD4" w:rsidRDefault="00CE3AD4" w:rsidP="00F92453">
      <w:pPr>
        <w:ind w:left="-284" w:right="-613"/>
        <w:jc w:val="both"/>
        <w:rPr>
          <w:rFonts w:ascii="Arial" w:eastAsia="Times New Roman" w:hAnsi="Arial" w:cs="Arial"/>
          <w:sz w:val="24"/>
          <w:szCs w:val="24"/>
        </w:rPr>
      </w:pPr>
    </w:p>
    <w:p w14:paraId="3BDA95DD" w14:textId="77777777" w:rsidR="00CE3AD4" w:rsidRDefault="00CE3AD4" w:rsidP="00F92453">
      <w:pPr>
        <w:ind w:left="-284" w:right="-613"/>
        <w:jc w:val="both"/>
        <w:rPr>
          <w:rFonts w:ascii="Arial" w:eastAsia="Times New Roman" w:hAnsi="Arial" w:cs="Arial"/>
          <w:sz w:val="24"/>
          <w:szCs w:val="24"/>
        </w:rPr>
      </w:pPr>
    </w:p>
    <w:p w14:paraId="2852E59E" w14:textId="77777777" w:rsidR="00CE3AD4" w:rsidRDefault="00CE3AD4" w:rsidP="00F92453">
      <w:pPr>
        <w:ind w:left="-284" w:right="-613"/>
        <w:jc w:val="both"/>
        <w:rPr>
          <w:rFonts w:ascii="Arial" w:eastAsia="Times New Roman" w:hAnsi="Arial" w:cs="Arial"/>
          <w:sz w:val="24"/>
          <w:szCs w:val="24"/>
        </w:rPr>
      </w:pPr>
      <w:r w:rsidRPr="007C32A3">
        <w:rPr>
          <w:rFonts w:ascii="Arial" w:eastAsia="Times New Roman" w:hAnsi="Arial" w:cs="Arial"/>
          <w:sz w:val="24"/>
          <w:szCs w:val="24"/>
        </w:rPr>
        <w:t>Havinden, M.A. and Meredith, D.</w:t>
      </w:r>
      <w:r>
        <w:rPr>
          <w:rFonts w:ascii="Arial" w:eastAsia="Times New Roman" w:hAnsi="Arial" w:cs="Arial"/>
          <w:sz w:val="24"/>
          <w:szCs w:val="24"/>
        </w:rPr>
        <w:t xml:space="preserve"> (</w:t>
      </w:r>
      <w:r w:rsidRPr="007C32A3">
        <w:rPr>
          <w:rFonts w:ascii="Arial" w:eastAsia="Times New Roman" w:hAnsi="Arial" w:cs="Arial"/>
          <w:sz w:val="24"/>
          <w:szCs w:val="24"/>
        </w:rPr>
        <w:t>2002</w:t>
      </w:r>
      <w:r>
        <w:rPr>
          <w:rFonts w:ascii="Arial" w:eastAsia="Times New Roman" w:hAnsi="Arial" w:cs="Arial"/>
          <w:sz w:val="24"/>
          <w:szCs w:val="24"/>
        </w:rPr>
        <w:t xml:space="preserve">) </w:t>
      </w:r>
      <w:r w:rsidRPr="007C32A3">
        <w:rPr>
          <w:rFonts w:ascii="Arial" w:eastAsia="Times New Roman" w:hAnsi="Arial" w:cs="Arial"/>
          <w:i/>
          <w:iCs/>
          <w:sz w:val="24"/>
          <w:szCs w:val="24"/>
        </w:rPr>
        <w:t>Colonialism and development: Britain and its tropical colonies, 1850-1960</w:t>
      </w:r>
      <w:r w:rsidRPr="007C32A3">
        <w:rPr>
          <w:rFonts w:ascii="Arial" w:eastAsia="Times New Roman" w:hAnsi="Arial" w:cs="Arial"/>
          <w:sz w:val="24"/>
          <w:szCs w:val="24"/>
        </w:rPr>
        <w:t>. Routledge.</w:t>
      </w:r>
    </w:p>
    <w:p w14:paraId="33958146" w14:textId="77777777" w:rsidR="00CE3AD4" w:rsidRDefault="00CE3AD4" w:rsidP="00F92453">
      <w:pPr>
        <w:ind w:right="-613"/>
        <w:jc w:val="both"/>
        <w:rPr>
          <w:rFonts w:ascii="Arial" w:eastAsia="Times New Roman" w:hAnsi="Arial" w:cs="Arial"/>
          <w:sz w:val="24"/>
          <w:szCs w:val="24"/>
        </w:rPr>
      </w:pPr>
    </w:p>
    <w:p w14:paraId="57C2651F" w14:textId="77777777" w:rsidR="00CE3AD4" w:rsidRDefault="00CE3AD4" w:rsidP="00F92453">
      <w:pPr>
        <w:ind w:left="-284" w:right="-613"/>
        <w:jc w:val="both"/>
        <w:rPr>
          <w:rFonts w:ascii="Arial" w:eastAsia="Times New Roman" w:hAnsi="Arial" w:cs="Arial"/>
          <w:sz w:val="24"/>
          <w:szCs w:val="24"/>
        </w:rPr>
      </w:pPr>
      <w:r w:rsidRPr="00CD13D7">
        <w:rPr>
          <w:rFonts w:ascii="Arial" w:eastAsia="Times New Roman" w:hAnsi="Arial" w:cs="Arial"/>
          <w:sz w:val="24"/>
          <w:szCs w:val="24"/>
        </w:rPr>
        <w:t>Headey, B.</w:t>
      </w:r>
      <w:r>
        <w:rPr>
          <w:rFonts w:ascii="Arial" w:eastAsia="Times New Roman" w:hAnsi="Arial" w:cs="Arial"/>
          <w:sz w:val="24"/>
          <w:szCs w:val="24"/>
        </w:rPr>
        <w:t xml:space="preserve"> (</w:t>
      </w:r>
      <w:r w:rsidRPr="00CD13D7">
        <w:rPr>
          <w:rFonts w:ascii="Arial" w:eastAsia="Times New Roman" w:hAnsi="Arial" w:cs="Arial"/>
          <w:sz w:val="24"/>
          <w:szCs w:val="24"/>
        </w:rPr>
        <w:t>2021</w:t>
      </w:r>
      <w:r>
        <w:rPr>
          <w:rFonts w:ascii="Arial" w:eastAsia="Times New Roman" w:hAnsi="Arial" w:cs="Arial"/>
          <w:sz w:val="24"/>
          <w:szCs w:val="24"/>
        </w:rPr>
        <w:t>)</w:t>
      </w:r>
      <w:r w:rsidRPr="00CD13D7">
        <w:rPr>
          <w:rFonts w:ascii="Arial" w:eastAsia="Times New Roman" w:hAnsi="Arial" w:cs="Arial"/>
          <w:sz w:val="24"/>
          <w:szCs w:val="24"/>
        </w:rPr>
        <w:t xml:space="preserve"> Housing policy in the developed economy: The United Kingdom, Sweden and the United States. Routledge.</w:t>
      </w:r>
    </w:p>
    <w:p w14:paraId="18DAD728" w14:textId="77777777" w:rsidR="00CE3AD4" w:rsidRDefault="00CE3AD4" w:rsidP="00F92453">
      <w:pPr>
        <w:ind w:left="-284" w:right="-613"/>
        <w:jc w:val="both"/>
        <w:rPr>
          <w:rFonts w:ascii="Arial" w:eastAsia="Times New Roman" w:hAnsi="Arial" w:cs="Arial"/>
          <w:sz w:val="24"/>
          <w:szCs w:val="24"/>
        </w:rPr>
      </w:pPr>
    </w:p>
    <w:p w14:paraId="33665F50" w14:textId="77777777" w:rsidR="00CE3AD4" w:rsidRDefault="00CE3AD4" w:rsidP="00F92453">
      <w:pPr>
        <w:ind w:left="-284" w:right="-613"/>
        <w:jc w:val="both"/>
        <w:rPr>
          <w:rFonts w:ascii="Arial" w:eastAsia="Times New Roman" w:hAnsi="Arial" w:cs="Arial"/>
          <w:sz w:val="24"/>
          <w:szCs w:val="24"/>
        </w:rPr>
      </w:pPr>
      <w:r w:rsidRPr="00E30B7B">
        <w:rPr>
          <w:rFonts w:ascii="Arial" w:eastAsia="Times New Roman" w:hAnsi="Arial" w:cs="Arial"/>
          <w:sz w:val="24"/>
          <w:szCs w:val="24"/>
        </w:rPr>
        <w:t xml:space="preserve">Hechter, M. </w:t>
      </w:r>
      <w:r>
        <w:rPr>
          <w:rFonts w:ascii="Arial" w:eastAsia="Times New Roman" w:hAnsi="Arial" w:cs="Arial"/>
          <w:sz w:val="24"/>
          <w:szCs w:val="24"/>
        </w:rPr>
        <w:t>(</w:t>
      </w:r>
      <w:r w:rsidRPr="00E30B7B">
        <w:rPr>
          <w:rFonts w:ascii="Arial" w:eastAsia="Times New Roman" w:hAnsi="Arial" w:cs="Arial"/>
          <w:sz w:val="24"/>
          <w:szCs w:val="24"/>
        </w:rPr>
        <w:t>2017</w:t>
      </w:r>
      <w:r>
        <w:rPr>
          <w:rFonts w:ascii="Arial" w:eastAsia="Times New Roman" w:hAnsi="Arial" w:cs="Arial"/>
          <w:sz w:val="24"/>
          <w:szCs w:val="24"/>
        </w:rPr>
        <w:t>)</w:t>
      </w:r>
      <w:r w:rsidRPr="00E30B7B">
        <w:rPr>
          <w:rFonts w:ascii="Arial" w:eastAsia="Times New Roman" w:hAnsi="Arial" w:cs="Arial"/>
          <w:sz w:val="24"/>
          <w:szCs w:val="24"/>
        </w:rPr>
        <w:t xml:space="preserve"> </w:t>
      </w:r>
      <w:r w:rsidRPr="00E30B7B">
        <w:rPr>
          <w:rFonts w:ascii="Arial" w:eastAsia="Times New Roman" w:hAnsi="Arial" w:cs="Arial"/>
          <w:i/>
          <w:iCs/>
          <w:sz w:val="24"/>
          <w:szCs w:val="24"/>
        </w:rPr>
        <w:t>Internal colonialism: the Celtic fringe in British national development</w:t>
      </w:r>
      <w:r w:rsidRPr="00E30B7B">
        <w:rPr>
          <w:rFonts w:ascii="Arial" w:eastAsia="Times New Roman" w:hAnsi="Arial" w:cs="Arial"/>
          <w:sz w:val="24"/>
          <w:szCs w:val="24"/>
        </w:rPr>
        <w:t>. Routledge.</w:t>
      </w:r>
    </w:p>
    <w:p w14:paraId="32B6537F" w14:textId="77777777" w:rsidR="00CE3AD4" w:rsidRDefault="00CE3AD4" w:rsidP="00F92453">
      <w:pPr>
        <w:ind w:left="-284" w:right="-613"/>
        <w:jc w:val="both"/>
        <w:rPr>
          <w:rFonts w:ascii="Arial" w:eastAsia="Times New Roman" w:hAnsi="Arial" w:cs="Arial"/>
          <w:sz w:val="24"/>
          <w:szCs w:val="24"/>
        </w:rPr>
      </w:pPr>
    </w:p>
    <w:p w14:paraId="49A521FE" w14:textId="77777777" w:rsidR="00CE3AD4" w:rsidRDefault="00CE3AD4" w:rsidP="00F92453">
      <w:pPr>
        <w:ind w:left="-284" w:right="-613"/>
        <w:jc w:val="both"/>
        <w:rPr>
          <w:rFonts w:ascii="Arial" w:eastAsia="Times New Roman" w:hAnsi="Arial" w:cs="Arial"/>
          <w:sz w:val="24"/>
          <w:szCs w:val="24"/>
        </w:rPr>
      </w:pPr>
      <w:r w:rsidRPr="00D52F48">
        <w:rPr>
          <w:rFonts w:ascii="Arial" w:eastAsia="Times New Roman" w:hAnsi="Arial" w:cs="Arial"/>
          <w:sz w:val="24"/>
          <w:szCs w:val="24"/>
        </w:rPr>
        <w:t>Hill, L. (2010) ‘S</w:t>
      </w:r>
      <w:r>
        <w:rPr>
          <w:rFonts w:ascii="Arial" w:eastAsia="Times New Roman" w:hAnsi="Arial" w:cs="Arial"/>
          <w:sz w:val="24"/>
          <w:szCs w:val="24"/>
        </w:rPr>
        <w:t>erving</w:t>
      </w:r>
      <w:r w:rsidRPr="00D52F48">
        <w:rPr>
          <w:rFonts w:ascii="Arial" w:eastAsia="Times New Roman" w:hAnsi="Arial" w:cs="Arial"/>
          <w:sz w:val="24"/>
          <w:szCs w:val="24"/>
        </w:rPr>
        <w:t xml:space="preserve"> </w:t>
      </w:r>
      <w:r>
        <w:rPr>
          <w:rFonts w:ascii="Arial" w:eastAsia="Times New Roman" w:hAnsi="Arial" w:cs="Arial"/>
          <w:sz w:val="24"/>
          <w:szCs w:val="24"/>
        </w:rPr>
        <w:t>whose</w:t>
      </w:r>
      <w:r w:rsidRPr="00D52F48">
        <w:rPr>
          <w:rFonts w:ascii="Arial" w:eastAsia="Times New Roman" w:hAnsi="Arial" w:cs="Arial"/>
          <w:sz w:val="24"/>
          <w:szCs w:val="24"/>
        </w:rPr>
        <w:t xml:space="preserve"> </w:t>
      </w:r>
      <w:r>
        <w:rPr>
          <w:rFonts w:ascii="Arial" w:eastAsia="Times New Roman" w:hAnsi="Arial" w:cs="Arial"/>
          <w:sz w:val="24"/>
          <w:szCs w:val="24"/>
        </w:rPr>
        <w:t>interest the</w:t>
      </w:r>
      <w:r w:rsidRPr="00D52F48">
        <w:rPr>
          <w:rFonts w:ascii="Arial" w:eastAsia="Times New Roman" w:hAnsi="Arial" w:cs="Arial"/>
          <w:sz w:val="24"/>
          <w:szCs w:val="24"/>
        </w:rPr>
        <w:t xml:space="preserve"> </w:t>
      </w:r>
      <w:r>
        <w:rPr>
          <w:rFonts w:ascii="Arial" w:eastAsia="Times New Roman" w:hAnsi="Arial" w:cs="Arial"/>
          <w:sz w:val="24"/>
          <w:szCs w:val="24"/>
        </w:rPr>
        <w:t>political</w:t>
      </w:r>
      <w:r w:rsidRPr="00D52F48">
        <w:rPr>
          <w:rFonts w:ascii="Arial" w:eastAsia="Times New Roman" w:hAnsi="Arial" w:cs="Arial"/>
          <w:sz w:val="24"/>
          <w:szCs w:val="24"/>
        </w:rPr>
        <w:t xml:space="preserve"> </w:t>
      </w:r>
      <w:r>
        <w:rPr>
          <w:rFonts w:ascii="Arial" w:eastAsia="Times New Roman" w:hAnsi="Arial" w:cs="Arial"/>
          <w:sz w:val="24"/>
          <w:szCs w:val="24"/>
        </w:rPr>
        <w:t>economy</w:t>
      </w:r>
      <w:r w:rsidRPr="00D52F48">
        <w:rPr>
          <w:rFonts w:ascii="Arial" w:eastAsia="Times New Roman" w:hAnsi="Arial" w:cs="Arial"/>
          <w:sz w:val="24"/>
          <w:szCs w:val="24"/>
        </w:rPr>
        <w:t xml:space="preserve"> </w:t>
      </w:r>
      <w:r>
        <w:rPr>
          <w:rFonts w:ascii="Arial" w:eastAsia="Times New Roman" w:hAnsi="Arial" w:cs="Arial"/>
          <w:sz w:val="24"/>
          <w:szCs w:val="24"/>
        </w:rPr>
        <w:t>of</w:t>
      </w:r>
      <w:r w:rsidRPr="00D52F48">
        <w:rPr>
          <w:rFonts w:ascii="Arial" w:eastAsia="Times New Roman" w:hAnsi="Arial" w:cs="Arial"/>
          <w:sz w:val="24"/>
          <w:szCs w:val="24"/>
        </w:rPr>
        <w:t xml:space="preserve"> </w:t>
      </w:r>
      <w:r>
        <w:rPr>
          <w:rFonts w:ascii="Arial" w:eastAsia="Times New Roman" w:hAnsi="Arial" w:cs="Arial"/>
          <w:sz w:val="24"/>
          <w:szCs w:val="24"/>
        </w:rPr>
        <w:t>trade</w:t>
      </w:r>
      <w:r w:rsidRPr="00D52F48">
        <w:rPr>
          <w:rFonts w:ascii="Arial" w:eastAsia="Times New Roman" w:hAnsi="Arial" w:cs="Arial"/>
          <w:sz w:val="24"/>
          <w:szCs w:val="24"/>
        </w:rPr>
        <w:t xml:space="preserve"> </w:t>
      </w:r>
      <w:r>
        <w:rPr>
          <w:rFonts w:ascii="Arial" w:eastAsia="Times New Roman" w:hAnsi="Arial" w:cs="Arial"/>
          <w:sz w:val="24"/>
          <w:szCs w:val="24"/>
        </w:rPr>
        <w:t>in</w:t>
      </w:r>
      <w:r w:rsidRPr="00D52F48">
        <w:rPr>
          <w:rFonts w:ascii="Arial" w:eastAsia="Times New Roman" w:hAnsi="Arial" w:cs="Arial"/>
          <w:sz w:val="24"/>
          <w:szCs w:val="24"/>
        </w:rPr>
        <w:t xml:space="preserve"> </w:t>
      </w:r>
      <w:r>
        <w:rPr>
          <w:rFonts w:ascii="Arial" w:eastAsia="Times New Roman" w:hAnsi="Arial" w:cs="Arial"/>
          <w:sz w:val="24"/>
          <w:szCs w:val="24"/>
        </w:rPr>
        <w:t>services</w:t>
      </w:r>
      <w:r w:rsidRPr="00D52F48">
        <w:rPr>
          <w:rFonts w:ascii="Arial" w:eastAsia="Times New Roman" w:hAnsi="Arial" w:cs="Arial"/>
          <w:sz w:val="24"/>
          <w:szCs w:val="24"/>
        </w:rPr>
        <w:t xml:space="preserve"> </w:t>
      </w:r>
      <w:r>
        <w:rPr>
          <w:rFonts w:ascii="Arial" w:eastAsia="Times New Roman" w:hAnsi="Arial" w:cs="Arial"/>
          <w:sz w:val="24"/>
          <w:szCs w:val="24"/>
        </w:rPr>
        <w:t>agreements</w:t>
      </w:r>
      <w:r w:rsidRPr="00D52F48">
        <w:rPr>
          <w:rFonts w:ascii="Arial" w:eastAsia="Times New Roman" w:hAnsi="Arial" w:cs="Arial"/>
          <w:sz w:val="24"/>
          <w:szCs w:val="24"/>
        </w:rPr>
        <w:t xml:space="preserve">’, </w:t>
      </w:r>
      <w:r w:rsidRPr="00D52F48">
        <w:rPr>
          <w:rFonts w:ascii="Arial" w:eastAsia="Times New Roman" w:hAnsi="Arial" w:cs="Arial"/>
          <w:i/>
          <w:iCs/>
          <w:sz w:val="24"/>
          <w:szCs w:val="24"/>
        </w:rPr>
        <w:lastRenderedPageBreak/>
        <w:t>Women’s Studies Journal</w:t>
      </w:r>
      <w:r w:rsidRPr="00D52F48">
        <w:rPr>
          <w:rFonts w:ascii="Arial" w:eastAsia="Times New Roman" w:hAnsi="Arial" w:cs="Arial"/>
          <w:sz w:val="24"/>
          <w:szCs w:val="24"/>
        </w:rPr>
        <w:t>. Wellington: The New Zealand Women’s Studies Association, pp. 75.</w:t>
      </w:r>
    </w:p>
    <w:p w14:paraId="426CFC64" w14:textId="77777777" w:rsidR="00CE3AD4" w:rsidRDefault="00CE3AD4" w:rsidP="00F92453">
      <w:pPr>
        <w:ind w:left="-284" w:right="-613"/>
        <w:jc w:val="both"/>
        <w:rPr>
          <w:rFonts w:ascii="Arial" w:eastAsia="Times New Roman" w:hAnsi="Arial" w:cs="Arial"/>
          <w:sz w:val="24"/>
          <w:szCs w:val="24"/>
        </w:rPr>
      </w:pPr>
    </w:p>
    <w:p w14:paraId="71E8FF06" w14:textId="77777777" w:rsidR="00CE3AD4" w:rsidRDefault="00CE3AD4" w:rsidP="00F92453">
      <w:pPr>
        <w:ind w:left="-284" w:right="-613"/>
        <w:jc w:val="both"/>
        <w:rPr>
          <w:rFonts w:ascii="Arial" w:eastAsia="Times New Roman" w:hAnsi="Arial" w:cs="Arial"/>
          <w:sz w:val="24"/>
          <w:szCs w:val="24"/>
        </w:rPr>
      </w:pPr>
      <w:r w:rsidRPr="006363EC">
        <w:rPr>
          <w:rFonts w:ascii="Arial" w:eastAsia="Times New Roman" w:hAnsi="Arial" w:cs="Arial"/>
          <w:sz w:val="24"/>
          <w:szCs w:val="24"/>
        </w:rPr>
        <w:t>Hodge, J.M.</w:t>
      </w:r>
      <w:r>
        <w:rPr>
          <w:rFonts w:ascii="Arial" w:eastAsia="Times New Roman" w:hAnsi="Arial" w:cs="Arial"/>
          <w:sz w:val="24"/>
          <w:szCs w:val="24"/>
        </w:rPr>
        <w:t xml:space="preserve"> (</w:t>
      </w:r>
      <w:r w:rsidRPr="006363EC">
        <w:rPr>
          <w:rFonts w:ascii="Arial" w:eastAsia="Times New Roman" w:hAnsi="Arial" w:cs="Arial"/>
          <w:sz w:val="24"/>
          <w:szCs w:val="24"/>
        </w:rPr>
        <w:t>2007</w:t>
      </w:r>
      <w:r>
        <w:rPr>
          <w:rFonts w:ascii="Arial" w:eastAsia="Times New Roman" w:hAnsi="Arial" w:cs="Arial"/>
          <w:sz w:val="24"/>
          <w:szCs w:val="24"/>
        </w:rPr>
        <w:t>)</w:t>
      </w:r>
      <w:r w:rsidRPr="006363EC">
        <w:rPr>
          <w:rFonts w:ascii="Arial" w:eastAsia="Times New Roman" w:hAnsi="Arial" w:cs="Arial"/>
          <w:sz w:val="24"/>
          <w:szCs w:val="24"/>
        </w:rPr>
        <w:t xml:space="preserve"> Triumph of the expert: Agrarian doctrines of development and the legacies of British colonialism. Ohio University Press.</w:t>
      </w:r>
    </w:p>
    <w:p w14:paraId="16EF73DE" w14:textId="77777777" w:rsidR="00CE3AD4" w:rsidRDefault="00CE3AD4" w:rsidP="00F92453">
      <w:pPr>
        <w:ind w:left="-284" w:right="-613"/>
        <w:jc w:val="both"/>
        <w:rPr>
          <w:rFonts w:ascii="Arial" w:eastAsia="Times New Roman" w:hAnsi="Arial" w:cs="Arial"/>
          <w:sz w:val="24"/>
          <w:szCs w:val="24"/>
        </w:rPr>
      </w:pPr>
    </w:p>
    <w:p w14:paraId="771EBD87" w14:textId="16AA5CAB" w:rsidR="00CE3AD4" w:rsidRDefault="00CE3AD4" w:rsidP="00F92453">
      <w:pPr>
        <w:ind w:left="-284" w:right="-613"/>
        <w:jc w:val="both"/>
        <w:rPr>
          <w:rFonts w:ascii="Arial" w:eastAsia="Times New Roman" w:hAnsi="Arial" w:cs="Arial"/>
          <w:sz w:val="24"/>
          <w:szCs w:val="24"/>
        </w:rPr>
      </w:pPr>
      <w:r w:rsidRPr="00F955DF">
        <w:rPr>
          <w:rFonts w:ascii="Arial" w:eastAsia="Times New Roman" w:hAnsi="Arial" w:cs="Arial"/>
          <w:sz w:val="24"/>
          <w:szCs w:val="24"/>
        </w:rPr>
        <w:t>Iyer, L.</w:t>
      </w:r>
      <w:r>
        <w:rPr>
          <w:rFonts w:ascii="Arial" w:eastAsia="Times New Roman" w:hAnsi="Arial" w:cs="Arial"/>
          <w:sz w:val="24"/>
          <w:szCs w:val="24"/>
        </w:rPr>
        <w:t xml:space="preserve"> (</w:t>
      </w:r>
      <w:r w:rsidRPr="00F955DF">
        <w:rPr>
          <w:rFonts w:ascii="Arial" w:eastAsia="Times New Roman" w:hAnsi="Arial" w:cs="Arial"/>
          <w:sz w:val="24"/>
          <w:szCs w:val="24"/>
        </w:rPr>
        <w:t>2010</w:t>
      </w:r>
      <w:r>
        <w:rPr>
          <w:rFonts w:ascii="Arial" w:eastAsia="Times New Roman" w:hAnsi="Arial" w:cs="Arial"/>
          <w:sz w:val="24"/>
          <w:szCs w:val="24"/>
        </w:rPr>
        <w:t>)</w:t>
      </w:r>
      <w:r w:rsidRPr="00F955DF">
        <w:rPr>
          <w:rFonts w:ascii="Arial" w:eastAsia="Times New Roman" w:hAnsi="Arial" w:cs="Arial"/>
          <w:sz w:val="24"/>
          <w:szCs w:val="24"/>
        </w:rPr>
        <w:t xml:space="preserve"> Direct versus indirect colonial rule in India: Long-term consequences. </w:t>
      </w:r>
      <w:r w:rsidRPr="00F955DF">
        <w:rPr>
          <w:rFonts w:ascii="Arial" w:eastAsia="Times New Roman" w:hAnsi="Arial" w:cs="Arial"/>
          <w:i/>
          <w:iCs/>
          <w:sz w:val="24"/>
          <w:szCs w:val="24"/>
        </w:rPr>
        <w:t>The Review of Economics and Statistics</w:t>
      </w:r>
      <w:r w:rsidRPr="00F955DF">
        <w:rPr>
          <w:rFonts w:ascii="Arial" w:eastAsia="Times New Roman" w:hAnsi="Arial" w:cs="Arial"/>
          <w:sz w:val="24"/>
          <w:szCs w:val="24"/>
        </w:rPr>
        <w:t xml:space="preserve">, </w:t>
      </w:r>
      <w:r w:rsidRPr="00F955DF">
        <w:rPr>
          <w:rFonts w:ascii="Arial" w:eastAsia="Times New Roman" w:hAnsi="Arial" w:cs="Arial"/>
          <w:i/>
          <w:iCs/>
          <w:sz w:val="24"/>
          <w:szCs w:val="24"/>
        </w:rPr>
        <w:t>92</w:t>
      </w:r>
      <w:r w:rsidRPr="00F955DF">
        <w:rPr>
          <w:rFonts w:ascii="Arial" w:eastAsia="Times New Roman" w:hAnsi="Arial" w:cs="Arial"/>
          <w:sz w:val="24"/>
          <w:szCs w:val="24"/>
        </w:rPr>
        <w:t>(4), pp.693-713.</w:t>
      </w:r>
      <w:r>
        <w:rPr>
          <w:rFonts w:ascii="Arial" w:eastAsia="Times New Roman" w:hAnsi="Arial" w:cs="Arial"/>
          <w:sz w:val="24"/>
          <w:szCs w:val="24"/>
        </w:rPr>
        <w:t xml:space="preserve"> </w:t>
      </w:r>
      <w:r w:rsidRPr="00C4550E">
        <w:rPr>
          <w:rFonts w:ascii="Arial" w:eastAsia="Times New Roman" w:hAnsi="Arial" w:cs="Arial"/>
          <w:sz w:val="24"/>
          <w:szCs w:val="24"/>
        </w:rPr>
        <w:t xml:space="preserve">Available at: </w:t>
      </w:r>
      <w:hyperlink r:id="rId16" w:history="1">
        <w:r w:rsidRPr="006045E3">
          <w:rPr>
            <w:rStyle w:val="Hyperlink"/>
            <w:rFonts w:ascii="Arial" w:eastAsia="Times New Roman" w:hAnsi="Arial" w:cs="Arial"/>
            <w:sz w:val="24"/>
            <w:szCs w:val="24"/>
          </w:rPr>
          <w:t>https://doi.org/10.1162/REST_a_00023</w:t>
        </w:r>
      </w:hyperlink>
      <w:r>
        <w:rPr>
          <w:rFonts w:ascii="Arial" w:eastAsia="Times New Roman" w:hAnsi="Arial" w:cs="Arial"/>
          <w:sz w:val="24"/>
          <w:szCs w:val="24"/>
        </w:rPr>
        <w:t>.</w:t>
      </w:r>
    </w:p>
    <w:p w14:paraId="2011DC96" w14:textId="77777777" w:rsidR="00CE3AD4" w:rsidRDefault="00CE3AD4" w:rsidP="00F92453">
      <w:pPr>
        <w:ind w:left="-284" w:right="-613"/>
        <w:jc w:val="both"/>
        <w:rPr>
          <w:rFonts w:ascii="Arial" w:eastAsia="Times New Roman" w:hAnsi="Arial" w:cs="Arial"/>
          <w:sz w:val="24"/>
          <w:szCs w:val="24"/>
        </w:rPr>
      </w:pPr>
    </w:p>
    <w:p w14:paraId="5DF3B562" w14:textId="497E6ADA" w:rsidR="00CE3AD4" w:rsidRDefault="00CE3AD4" w:rsidP="00F92453">
      <w:pPr>
        <w:ind w:left="-284" w:right="-613"/>
        <w:jc w:val="both"/>
        <w:rPr>
          <w:rFonts w:ascii="Arial" w:eastAsia="Times New Roman" w:hAnsi="Arial" w:cs="Arial"/>
          <w:sz w:val="24"/>
          <w:szCs w:val="24"/>
        </w:rPr>
      </w:pPr>
      <w:r w:rsidRPr="00E25586">
        <w:rPr>
          <w:rFonts w:ascii="Arial" w:eastAsia="Times New Roman" w:hAnsi="Arial" w:cs="Arial"/>
          <w:sz w:val="24"/>
          <w:szCs w:val="24"/>
        </w:rPr>
        <w:t>Lange, M., Mahoney, J. and Vom Hau, M.</w:t>
      </w:r>
      <w:r>
        <w:rPr>
          <w:rFonts w:ascii="Arial" w:eastAsia="Times New Roman" w:hAnsi="Arial" w:cs="Arial"/>
          <w:sz w:val="24"/>
          <w:szCs w:val="24"/>
        </w:rPr>
        <w:t>(</w:t>
      </w:r>
      <w:r w:rsidRPr="00E25586">
        <w:rPr>
          <w:rFonts w:ascii="Arial" w:eastAsia="Times New Roman" w:hAnsi="Arial" w:cs="Arial"/>
          <w:sz w:val="24"/>
          <w:szCs w:val="24"/>
        </w:rPr>
        <w:t>2006</w:t>
      </w:r>
      <w:r>
        <w:rPr>
          <w:rFonts w:ascii="Arial" w:eastAsia="Times New Roman" w:hAnsi="Arial" w:cs="Arial"/>
          <w:sz w:val="24"/>
          <w:szCs w:val="24"/>
        </w:rPr>
        <w:t>)</w:t>
      </w:r>
      <w:r w:rsidRPr="00E25586">
        <w:rPr>
          <w:rFonts w:ascii="Arial" w:eastAsia="Times New Roman" w:hAnsi="Arial" w:cs="Arial"/>
          <w:sz w:val="24"/>
          <w:szCs w:val="24"/>
        </w:rPr>
        <w:t xml:space="preserve"> Colonialism and development: A comparative analysis of Spanish and British colonies. </w:t>
      </w:r>
      <w:r w:rsidRPr="00E25586">
        <w:rPr>
          <w:rFonts w:ascii="Arial" w:eastAsia="Times New Roman" w:hAnsi="Arial" w:cs="Arial"/>
          <w:i/>
          <w:iCs/>
          <w:sz w:val="24"/>
          <w:szCs w:val="24"/>
        </w:rPr>
        <w:t>American Journal of Sociology</w:t>
      </w:r>
      <w:r w:rsidRPr="00E25586">
        <w:rPr>
          <w:rFonts w:ascii="Arial" w:eastAsia="Times New Roman" w:hAnsi="Arial" w:cs="Arial"/>
          <w:sz w:val="24"/>
          <w:szCs w:val="24"/>
        </w:rPr>
        <w:t xml:space="preserve">, </w:t>
      </w:r>
      <w:r w:rsidRPr="00E25586">
        <w:rPr>
          <w:rFonts w:ascii="Arial" w:eastAsia="Times New Roman" w:hAnsi="Arial" w:cs="Arial"/>
          <w:i/>
          <w:iCs/>
          <w:sz w:val="24"/>
          <w:szCs w:val="24"/>
        </w:rPr>
        <w:t>111</w:t>
      </w:r>
      <w:r w:rsidRPr="00E25586">
        <w:rPr>
          <w:rFonts w:ascii="Arial" w:eastAsia="Times New Roman" w:hAnsi="Arial" w:cs="Arial"/>
          <w:sz w:val="24"/>
          <w:szCs w:val="24"/>
        </w:rPr>
        <w:t>(5), pp.1412-1462</w:t>
      </w:r>
      <w:r w:rsidR="006B4077">
        <w:rPr>
          <w:rFonts w:ascii="Arial" w:eastAsia="Times New Roman" w:hAnsi="Arial" w:cs="Arial"/>
          <w:sz w:val="24"/>
          <w:szCs w:val="24"/>
        </w:rPr>
        <w:t>.</w:t>
      </w:r>
    </w:p>
    <w:p w14:paraId="6E4D935D" w14:textId="77777777" w:rsidR="006B4077" w:rsidRDefault="006B4077" w:rsidP="00F92453">
      <w:pPr>
        <w:ind w:right="-613"/>
        <w:jc w:val="both"/>
        <w:rPr>
          <w:rFonts w:ascii="Arial" w:eastAsia="Times New Roman" w:hAnsi="Arial" w:cs="Arial"/>
          <w:sz w:val="24"/>
          <w:szCs w:val="24"/>
        </w:rPr>
      </w:pPr>
    </w:p>
    <w:p w14:paraId="21302327" w14:textId="77777777" w:rsidR="006B4077" w:rsidRDefault="006B4077" w:rsidP="00F92453">
      <w:pPr>
        <w:ind w:left="-284" w:right="-613"/>
        <w:jc w:val="both"/>
        <w:rPr>
          <w:rFonts w:ascii="Arial" w:eastAsia="Times New Roman" w:hAnsi="Arial" w:cs="Arial"/>
          <w:sz w:val="24"/>
          <w:szCs w:val="24"/>
        </w:rPr>
      </w:pPr>
      <w:r w:rsidRPr="00A85918">
        <w:rPr>
          <w:rFonts w:ascii="Arial" w:eastAsia="Times New Roman" w:hAnsi="Arial" w:cs="Arial"/>
          <w:sz w:val="24"/>
          <w:szCs w:val="24"/>
        </w:rPr>
        <w:t>Lee, M.</w:t>
      </w:r>
      <w:r>
        <w:rPr>
          <w:rFonts w:ascii="Arial" w:eastAsia="Times New Roman" w:hAnsi="Arial" w:cs="Arial"/>
          <w:sz w:val="24"/>
          <w:szCs w:val="24"/>
        </w:rPr>
        <w:t xml:space="preserve"> (</w:t>
      </w:r>
      <w:r w:rsidRPr="00A85918">
        <w:rPr>
          <w:rFonts w:ascii="Arial" w:eastAsia="Times New Roman" w:hAnsi="Arial" w:cs="Arial"/>
          <w:sz w:val="24"/>
          <w:szCs w:val="24"/>
        </w:rPr>
        <w:t>2009</w:t>
      </w:r>
      <w:r>
        <w:rPr>
          <w:rFonts w:ascii="Arial" w:eastAsia="Times New Roman" w:hAnsi="Arial" w:cs="Arial"/>
          <w:sz w:val="24"/>
          <w:szCs w:val="24"/>
        </w:rPr>
        <w:t xml:space="preserve">) </w:t>
      </w:r>
      <w:r w:rsidRPr="00A85918">
        <w:rPr>
          <w:rFonts w:ascii="Arial" w:eastAsia="Times New Roman" w:hAnsi="Arial" w:cs="Arial"/>
          <w:sz w:val="24"/>
          <w:szCs w:val="24"/>
        </w:rPr>
        <w:t>EU regulation of GMOs: Law and decision making for a new technology. Edward Elgar Publishing.</w:t>
      </w:r>
    </w:p>
    <w:p w14:paraId="5E3B68A5" w14:textId="77777777" w:rsidR="006B4077" w:rsidRDefault="006B4077" w:rsidP="00F92453">
      <w:pPr>
        <w:ind w:left="-284" w:right="-613"/>
        <w:jc w:val="both"/>
        <w:rPr>
          <w:rFonts w:ascii="Arial" w:eastAsia="Times New Roman" w:hAnsi="Arial" w:cs="Arial"/>
          <w:sz w:val="24"/>
          <w:szCs w:val="24"/>
        </w:rPr>
      </w:pPr>
    </w:p>
    <w:p w14:paraId="5D88689C" w14:textId="77777777" w:rsidR="006B4077" w:rsidRDefault="006B4077" w:rsidP="00F92453">
      <w:pPr>
        <w:ind w:left="-284" w:right="-613"/>
        <w:jc w:val="both"/>
        <w:rPr>
          <w:rFonts w:ascii="Arial" w:eastAsia="Times New Roman" w:hAnsi="Arial" w:cs="Arial"/>
          <w:sz w:val="24"/>
          <w:szCs w:val="24"/>
        </w:rPr>
      </w:pPr>
      <w:r w:rsidRPr="007F7829">
        <w:rPr>
          <w:rFonts w:ascii="Arial" w:eastAsia="Times New Roman" w:hAnsi="Arial" w:cs="Arial"/>
          <w:sz w:val="24"/>
          <w:szCs w:val="24"/>
        </w:rPr>
        <w:t>Mamonova, N. Franquesa, J and Brooks, S. (2021) ‘Actually existing’right-wing populism in rural Europe: insights from eastern Germany, Spain, the United Kingdom and Ukraine. In Authoritarian Populism and the Rural World (pp. 420-447). Routledge.</w:t>
      </w:r>
    </w:p>
    <w:p w14:paraId="3ACD0151" w14:textId="77777777" w:rsidR="006B4077" w:rsidRDefault="006B4077" w:rsidP="00F92453">
      <w:pPr>
        <w:ind w:left="-284" w:right="-613"/>
        <w:jc w:val="both"/>
        <w:rPr>
          <w:rFonts w:ascii="Arial" w:eastAsia="Times New Roman" w:hAnsi="Arial" w:cs="Arial"/>
          <w:sz w:val="24"/>
          <w:szCs w:val="24"/>
        </w:rPr>
      </w:pPr>
    </w:p>
    <w:p w14:paraId="3CEECC63" w14:textId="77777777" w:rsidR="006B4077" w:rsidRDefault="006B4077" w:rsidP="00F92453">
      <w:pPr>
        <w:ind w:left="-284" w:right="-613"/>
        <w:jc w:val="both"/>
        <w:rPr>
          <w:rFonts w:ascii="Arial" w:eastAsia="Times New Roman" w:hAnsi="Arial" w:cs="Arial"/>
          <w:sz w:val="24"/>
          <w:szCs w:val="24"/>
        </w:rPr>
      </w:pPr>
      <w:r w:rsidRPr="009865B2">
        <w:rPr>
          <w:rFonts w:ascii="Arial" w:eastAsia="Times New Roman" w:hAnsi="Arial" w:cs="Arial"/>
          <w:sz w:val="24"/>
          <w:szCs w:val="24"/>
        </w:rPr>
        <w:t>Meredith, D</w:t>
      </w:r>
      <w:r>
        <w:rPr>
          <w:rFonts w:ascii="Arial" w:eastAsia="Times New Roman" w:hAnsi="Arial" w:cs="Arial"/>
          <w:sz w:val="24"/>
          <w:szCs w:val="24"/>
        </w:rPr>
        <w:t>. (</w:t>
      </w:r>
      <w:r w:rsidRPr="009865B2">
        <w:rPr>
          <w:rFonts w:ascii="Arial" w:eastAsia="Times New Roman" w:hAnsi="Arial" w:cs="Arial"/>
          <w:sz w:val="24"/>
          <w:szCs w:val="24"/>
        </w:rPr>
        <w:t>1975</w:t>
      </w:r>
      <w:r>
        <w:rPr>
          <w:rFonts w:ascii="Arial" w:eastAsia="Times New Roman" w:hAnsi="Arial" w:cs="Arial"/>
          <w:sz w:val="24"/>
          <w:szCs w:val="24"/>
        </w:rPr>
        <w:t>)</w:t>
      </w:r>
      <w:r w:rsidRPr="009865B2">
        <w:rPr>
          <w:rFonts w:ascii="Arial" w:eastAsia="Times New Roman" w:hAnsi="Arial" w:cs="Arial"/>
          <w:sz w:val="24"/>
          <w:szCs w:val="24"/>
        </w:rPr>
        <w:t xml:space="preserve"> </w:t>
      </w:r>
      <w:r>
        <w:rPr>
          <w:rFonts w:ascii="Arial" w:eastAsia="Times New Roman" w:hAnsi="Arial" w:cs="Arial"/>
          <w:sz w:val="24"/>
          <w:szCs w:val="24"/>
        </w:rPr>
        <w:t>‘</w:t>
      </w:r>
      <w:r w:rsidRPr="009865B2">
        <w:rPr>
          <w:rFonts w:ascii="Arial" w:eastAsia="Times New Roman" w:hAnsi="Arial" w:cs="Arial"/>
          <w:sz w:val="24"/>
          <w:szCs w:val="24"/>
        </w:rPr>
        <w:t xml:space="preserve">The British </w:t>
      </w:r>
      <w:r>
        <w:rPr>
          <w:rFonts w:ascii="Arial" w:eastAsia="Times New Roman" w:hAnsi="Arial" w:cs="Arial"/>
          <w:sz w:val="24"/>
          <w:szCs w:val="24"/>
        </w:rPr>
        <w:t>g</w:t>
      </w:r>
      <w:r w:rsidRPr="009865B2">
        <w:rPr>
          <w:rFonts w:ascii="Arial" w:eastAsia="Times New Roman" w:hAnsi="Arial" w:cs="Arial"/>
          <w:sz w:val="24"/>
          <w:szCs w:val="24"/>
        </w:rPr>
        <w:t xml:space="preserve">overnment and </w:t>
      </w:r>
      <w:r>
        <w:rPr>
          <w:rFonts w:ascii="Arial" w:eastAsia="Times New Roman" w:hAnsi="Arial" w:cs="Arial"/>
          <w:sz w:val="24"/>
          <w:szCs w:val="24"/>
        </w:rPr>
        <w:t>c</w:t>
      </w:r>
      <w:r w:rsidRPr="009865B2">
        <w:rPr>
          <w:rFonts w:ascii="Arial" w:eastAsia="Times New Roman" w:hAnsi="Arial" w:cs="Arial"/>
          <w:sz w:val="24"/>
          <w:szCs w:val="24"/>
        </w:rPr>
        <w:t xml:space="preserve">olonial </w:t>
      </w:r>
      <w:r>
        <w:rPr>
          <w:rFonts w:ascii="Arial" w:eastAsia="Times New Roman" w:hAnsi="Arial" w:cs="Arial"/>
          <w:sz w:val="24"/>
          <w:szCs w:val="24"/>
        </w:rPr>
        <w:t>e</w:t>
      </w:r>
      <w:r w:rsidRPr="009865B2">
        <w:rPr>
          <w:rFonts w:ascii="Arial" w:eastAsia="Times New Roman" w:hAnsi="Arial" w:cs="Arial"/>
          <w:sz w:val="24"/>
          <w:szCs w:val="24"/>
        </w:rPr>
        <w:t xml:space="preserve">conomic </w:t>
      </w:r>
      <w:r>
        <w:rPr>
          <w:rFonts w:ascii="Arial" w:eastAsia="Times New Roman" w:hAnsi="Arial" w:cs="Arial"/>
          <w:sz w:val="24"/>
          <w:szCs w:val="24"/>
        </w:rPr>
        <w:t>p</w:t>
      </w:r>
      <w:r w:rsidRPr="009865B2">
        <w:rPr>
          <w:rFonts w:ascii="Arial" w:eastAsia="Times New Roman" w:hAnsi="Arial" w:cs="Arial"/>
          <w:sz w:val="24"/>
          <w:szCs w:val="24"/>
        </w:rPr>
        <w:t>olicy, 1919–39 1</w:t>
      </w:r>
      <w:r>
        <w:rPr>
          <w:rFonts w:ascii="Arial" w:eastAsia="Times New Roman" w:hAnsi="Arial" w:cs="Arial"/>
          <w:sz w:val="24"/>
          <w:szCs w:val="24"/>
        </w:rPr>
        <w:t>’,</w:t>
      </w:r>
      <w:r w:rsidRPr="009865B2">
        <w:rPr>
          <w:rFonts w:ascii="Arial" w:eastAsia="Times New Roman" w:hAnsi="Arial" w:cs="Arial"/>
          <w:sz w:val="24"/>
          <w:szCs w:val="24"/>
        </w:rPr>
        <w:t xml:space="preserve"> </w:t>
      </w:r>
      <w:r w:rsidRPr="009865B2">
        <w:rPr>
          <w:rFonts w:ascii="Arial" w:eastAsia="Times New Roman" w:hAnsi="Arial" w:cs="Arial"/>
          <w:i/>
          <w:iCs/>
          <w:sz w:val="24"/>
          <w:szCs w:val="24"/>
        </w:rPr>
        <w:t>The Economic History Review</w:t>
      </w:r>
      <w:r w:rsidRPr="009865B2">
        <w:rPr>
          <w:rFonts w:ascii="Arial" w:eastAsia="Times New Roman" w:hAnsi="Arial" w:cs="Arial"/>
          <w:sz w:val="24"/>
          <w:szCs w:val="24"/>
        </w:rPr>
        <w:t xml:space="preserve">, </w:t>
      </w:r>
      <w:r w:rsidRPr="009865B2">
        <w:rPr>
          <w:rFonts w:ascii="Arial" w:eastAsia="Times New Roman" w:hAnsi="Arial" w:cs="Arial"/>
          <w:i/>
          <w:iCs/>
          <w:sz w:val="24"/>
          <w:szCs w:val="24"/>
        </w:rPr>
        <w:t>28</w:t>
      </w:r>
      <w:r w:rsidRPr="009865B2">
        <w:rPr>
          <w:rFonts w:ascii="Arial" w:eastAsia="Times New Roman" w:hAnsi="Arial" w:cs="Arial"/>
          <w:sz w:val="24"/>
          <w:szCs w:val="24"/>
        </w:rPr>
        <w:t>(3), pp.484-499.</w:t>
      </w:r>
    </w:p>
    <w:p w14:paraId="04DA633C" w14:textId="77777777" w:rsidR="006B4077" w:rsidRDefault="006B4077" w:rsidP="00F92453">
      <w:pPr>
        <w:ind w:left="-284" w:right="-613"/>
        <w:jc w:val="both"/>
        <w:rPr>
          <w:rFonts w:ascii="Arial" w:eastAsia="Times New Roman" w:hAnsi="Arial" w:cs="Arial"/>
          <w:sz w:val="24"/>
          <w:szCs w:val="24"/>
        </w:rPr>
      </w:pPr>
    </w:p>
    <w:p w14:paraId="1D233DC6" w14:textId="77777777" w:rsidR="006B4077" w:rsidRDefault="006B4077" w:rsidP="00F92453">
      <w:pPr>
        <w:ind w:left="-284" w:right="-613"/>
        <w:jc w:val="both"/>
        <w:rPr>
          <w:rFonts w:ascii="Arial" w:eastAsia="Times New Roman" w:hAnsi="Arial" w:cs="Arial"/>
          <w:sz w:val="24"/>
          <w:szCs w:val="24"/>
        </w:rPr>
      </w:pPr>
      <w:r w:rsidRPr="007C3F06">
        <w:rPr>
          <w:rFonts w:ascii="Arial" w:eastAsia="Times New Roman" w:hAnsi="Arial" w:cs="Arial"/>
          <w:sz w:val="24"/>
          <w:szCs w:val="24"/>
        </w:rPr>
        <w:t>Miller, H.</w:t>
      </w:r>
      <w:r>
        <w:rPr>
          <w:rFonts w:ascii="Arial" w:eastAsia="Times New Roman" w:hAnsi="Arial" w:cs="Arial"/>
          <w:sz w:val="24"/>
          <w:szCs w:val="24"/>
        </w:rPr>
        <w:t xml:space="preserve"> (</w:t>
      </w:r>
      <w:r w:rsidRPr="007C3F06">
        <w:rPr>
          <w:rFonts w:ascii="Arial" w:eastAsia="Times New Roman" w:hAnsi="Arial" w:cs="Arial"/>
          <w:sz w:val="24"/>
          <w:szCs w:val="24"/>
        </w:rPr>
        <w:t>1998</w:t>
      </w:r>
      <w:r>
        <w:rPr>
          <w:rFonts w:ascii="Arial" w:eastAsia="Times New Roman" w:hAnsi="Arial" w:cs="Arial"/>
          <w:sz w:val="24"/>
          <w:szCs w:val="24"/>
        </w:rPr>
        <w:t xml:space="preserve">) </w:t>
      </w:r>
      <w:r w:rsidRPr="007C3F06">
        <w:rPr>
          <w:rFonts w:ascii="Arial" w:eastAsia="Times New Roman" w:hAnsi="Arial" w:cs="Arial"/>
          <w:sz w:val="24"/>
          <w:szCs w:val="24"/>
        </w:rPr>
        <w:t>Managing academics in Canada and the United Kingdom. International Studies in Sociology of Education, 8(1), pp.3-24.</w:t>
      </w:r>
    </w:p>
    <w:p w14:paraId="41380243" w14:textId="77777777" w:rsidR="006B4077" w:rsidRDefault="006B4077" w:rsidP="00F92453">
      <w:pPr>
        <w:ind w:left="-284" w:right="-613"/>
        <w:jc w:val="both"/>
        <w:rPr>
          <w:rFonts w:ascii="Arial" w:eastAsia="Times New Roman" w:hAnsi="Arial" w:cs="Arial"/>
          <w:sz w:val="24"/>
          <w:szCs w:val="24"/>
        </w:rPr>
      </w:pPr>
    </w:p>
    <w:p w14:paraId="12730B6C" w14:textId="77777777" w:rsidR="006B4077" w:rsidRDefault="006B4077" w:rsidP="00F92453">
      <w:pPr>
        <w:ind w:left="-284" w:right="-613"/>
        <w:jc w:val="both"/>
        <w:rPr>
          <w:rFonts w:ascii="Arial" w:eastAsia="Times New Roman" w:hAnsi="Arial" w:cs="Arial"/>
          <w:sz w:val="24"/>
          <w:szCs w:val="24"/>
        </w:rPr>
      </w:pPr>
      <w:r w:rsidRPr="007F7D5E">
        <w:rPr>
          <w:rFonts w:ascii="Arial" w:eastAsia="Times New Roman" w:hAnsi="Arial" w:cs="Arial"/>
          <w:sz w:val="24"/>
          <w:szCs w:val="24"/>
        </w:rPr>
        <w:t>Muhammad, M.A.</w:t>
      </w:r>
      <w:r>
        <w:rPr>
          <w:rFonts w:ascii="Arial" w:eastAsia="Times New Roman" w:hAnsi="Arial" w:cs="Arial"/>
          <w:sz w:val="24"/>
          <w:szCs w:val="24"/>
        </w:rPr>
        <w:t xml:space="preserve"> (2022) </w:t>
      </w:r>
      <w:r w:rsidRPr="007F7D5E">
        <w:rPr>
          <w:rFonts w:ascii="Arial" w:eastAsia="Times New Roman" w:hAnsi="Arial" w:cs="Arial"/>
          <w:i/>
          <w:iCs/>
          <w:sz w:val="24"/>
          <w:szCs w:val="24"/>
        </w:rPr>
        <w:t>The politics of negotiation and agreement: a case study of Nigeria–UK negotiations and agreements on immigration returns and transfer of sentenced persons 2005–2014</w:t>
      </w:r>
      <w:r w:rsidRPr="007F7D5E">
        <w:rPr>
          <w:rFonts w:ascii="Arial" w:eastAsia="Times New Roman" w:hAnsi="Arial" w:cs="Arial"/>
          <w:sz w:val="24"/>
          <w:szCs w:val="24"/>
        </w:rPr>
        <w:t xml:space="preserve"> (Doctoral dissertation, Loughborough University).</w:t>
      </w:r>
    </w:p>
    <w:p w14:paraId="5D32AE2B" w14:textId="77777777" w:rsidR="006B4077" w:rsidRDefault="006B4077" w:rsidP="00F92453">
      <w:pPr>
        <w:ind w:left="-284" w:right="-613"/>
        <w:jc w:val="both"/>
        <w:rPr>
          <w:rFonts w:ascii="Arial" w:eastAsia="Times New Roman" w:hAnsi="Arial" w:cs="Arial"/>
          <w:sz w:val="24"/>
          <w:szCs w:val="24"/>
        </w:rPr>
      </w:pPr>
    </w:p>
    <w:p w14:paraId="58E2B9D8" w14:textId="77777777" w:rsidR="006B4077" w:rsidRDefault="006B4077" w:rsidP="00F92453">
      <w:pPr>
        <w:ind w:left="-284" w:right="-613"/>
        <w:jc w:val="both"/>
        <w:rPr>
          <w:rFonts w:ascii="Arial" w:eastAsia="Times New Roman" w:hAnsi="Arial" w:cs="Arial"/>
          <w:sz w:val="24"/>
          <w:szCs w:val="24"/>
        </w:rPr>
      </w:pPr>
      <w:r w:rsidRPr="008E13D1">
        <w:rPr>
          <w:rFonts w:ascii="Arial" w:eastAsia="Times New Roman" w:hAnsi="Arial" w:cs="Arial"/>
          <w:sz w:val="24"/>
          <w:szCs w:val="24"/>
        </w:rPr>
        <w:t xml:space="preserve">Ogus, A.I. </w:t>
      </w:r>
      <w:r>
        <w:rPr>
          <w:rFonts w:ascii="Arial" w:eastAsia="Times New Roman" w:hAnsi="Arial" w:cs="Arial"/>
          <w:sz w:val="24"/>
          <w:szCs w:val="24"/>
        </w:rPr>
        <w:t>(</w:t>
      </w:r>
      <w:r w:rsidRPr="008E13D1">
        <w:rPr>
          <w:rFonts w:ascii="Arial" w:eastAsia="Times New Roman" w:hAnsi="Arial" w:cs="Arial"/>
          <w:sz w:val="24"/>
          <w:szCs w:val="24"/>
        </w:rPr>
        <w:t>2004</w:t>
      </w:r>
      <w:r>
        <w:rPr>
          <w:rFonts w:ascii="Arial" w:eastAsia="Times New Roman" w:hAnsi="Arial" w:cs="Arial"/>
          <w:sz w:val="24"/>
          <w:szCs w:val="24"/>
        </w:rPr>
        <w:t>)</w:t>
      </w:r>
      <w:r w:rsidRPr="008E13D1">
        <w:rPr>
          <w:rFonts w:ascii="Arial" w:eastAsia="Times New Roman" w:hAnsi="Arial" w:cs="Arial"/>
          <w:sz w:val="24"/>
          <w:szCs w:val="24"/>
        </w:rPr>
        <w:t xml:space="preserve"> </w:t>
      </w:r>
      <w:r w:rsidRPr="008E13D1">
        <w:rPr>
          <w:rFonts w:ascii="Arial" w:eastAsia="Times New Roman" w:hAnsi="Arial" w:cs="Arial"/>
          <w:i/>
          <w:iCs/>
          <w:sz w:val="24"/>
          <w:szCs w:val="24"/>
        </w:rPr>
        <w:t>Regulation: Legal form and economic theory</w:t>
      </w:r>
      <w:r w:rsidRPr="008E13D1">
        <w:rPr>
          <w:rFonts w:ascii="Arial" w:eastAsia="Times New Roman" w:hAnsi="Arial" w:cs="Arial"/>
          <w:sz w:val="24"/>
          <w:szCs w:val="24"/>
        </w:rPr>
        <w:t>. Bloomsbury Publishing.</w:t>
      </w:r>
    </w:p>
    <w:p w14:paraId="681270A6" w14:textId="77777777" w:rsidR="006B4077" w:rsidRDefault="006B4077" w:rsidP="00F92453">
      <w:pPr>
        <w:ind w:left="-284" w:right="-613"/>
        <w:jc w:val="both"/>
        <w:rPr>
          <w:rFonts w:ascii="Arial" w:eastAsia="Times New Roman" w:hAnsi="Arial" w:cs="Arial"/>
          <w:sz w:val="24"/>
          <w:szCs w:val="24"/>
        </w:rPr>
      </w:pPr>
    </w:p>
    <w:p w14:paraId="23C81A1B" w14:textId="77777777" w:rsidR="006B4077" w:rsidRDefault="006B4077" w:rsidP="00F92453">
      <w:pPr>
        <w:ind w:left="-284" w:right="-613"/>
        <w:jc w:val="both"/>
        <w:rPr>
          <w:rFonts w:ascii="Arial" w:eastAsia="Times New Roman" w:hAnsi="Arial" w:cs="Arial"/>
          <w:sz w:val="24"/>
          <w:szCs w:val="24"/>
        </w:rPr>
      </w:pPr>
      <w:r w:rsidRPr="0041648A">
        <w:rPr>
          <w:rFonts w:ascii="Arial" w:eastAsia="Times New Roman" w:hAnsi="Arial" w:cs="Arial"/>
          <w:sz w:val="24"/>
          <w:szCs w:val="24"/>
        </w:rPr>
        <w:t xml:space="preserve">Room, G. </w:t>
      </w:r>
      <w:r>
        <w:rPr>
          <w:rFonts w:ascii="Arial" w:eastAsia="Times New Roman" w:hAnsi="Arial" w:cs="Arial"/>
          <w:sz w:val="24"/>
          <w:szCs w:val="24"/>
        </w:rPr>
        <w:t>(</w:t>
      </w:r>
      <w:r w:rsidRPr="0041648A">
        <w:rPr>
          <w:rFonts w:ascii="Arial" w:eastAsia="Times New Roman" w:hAnsi="Arial" w:cs="Arial"/>
          <w:sz w:val="24"/>
          <w:szCs w:val="24"/>
        </w:rPr>
        <w:t>2011</w:t>
      </w:r>
      <w:r>
        <w:rPr>
          <w:rFonts w:ascii="Arial" w:eastAsia="Times New Roman" w:hAnsi="Arial" w:cs="Arial"/>
          <w:sz w:val="24"/>
          <w:szCs w:val="24"/>
        </w:rPr>
        <w:t>)</w:t>
      </w:r>
      <w:r w:rsidRPr="0041648A">
        <w:rPr>
          <w:rFonts w:ascii="Arial" w:eastAsia="Times New Roman" w:hAnsi="Arial" w:cs="Arial"/>
          <w:sz w:val="24"/>
          <w:szCs w:val="24"/>
        </w:rPr>
        <w:t xml:space="preserve"> Complexity, institutions and public policy: Agile decision-making in a turbulent world. Edward Elgar Publishing.</w:t>
      </w:r>
    </w:p>
    <w:p w14:paraId="18090076" w14:textId="77777777" w:rsidR="006B4077" w:rsidRDefault="006B4077" w:rsidP="00F92453">
      <w:pPr>
        <w:ind w:left="-284" w:right="-613"/>
        <w:jc w:val="both"/>
        <w:rPr>
          <w:rFonts w:ascii="Arial" w:eastAsia="Times New Roman" w:hAnsi="Arial" w:cs="Arial"/>
          <w:sz w:val="24"/>
          <w:szCs w:val="24"/>
        </w:rPr>
      </w:pPr>
    </w:p>
    <w:p w14:paraId="779D8E49" w14:textId="77777777" w:rsidR="006B4077" w:rsidRDefault="006B4077" w:rsidP="00F92453">
      <w:pPr>
        <w:ind w:left="-284" w:right="-613"/>
        <w:jc w:val="both"/>
        <w:rPr>
          <w:rFonts w:ascii="Arial" w:eastAsia="Times New Roman" w:hAnsi="Arial" w:cs="Arial"/>
          <w:sz w:val="24"/>
          <w:szCs w:val="24"/>
        </w:rPr>
      </w:pPr>
      <w:r w:rsidRPr="006C35C6">
        <w:rPr>
          <w:rFonts w:ascii="Arial" w:eastAsia="Times New Roman" w:hAnsi="Arial" w:cs="Arial"/>
          <w:sz w:val="24"/>
          <w:szCs w:val="24"/>
        </w:rPr>
        <w:t>Rothstein, H., Huber, M. and Gaskell, G.</w:t>
      </w:r>
      <w:r>
        <w:rPr>
          <w:rFonts w:ascii="Arial" w:eastAsia="Times New Roman" w:hAnsi="Arial" w:cs="Arial"/>
          <w:sz w:val="24"/>
          <w:szCs w:val="24"/>
        </w:rPr>
        <w:t xml:space="preserve"> (</w:t>
      </w:r>
      <w:r w:rsidRPr="006C35C6">
        <w:rPr>
          <w:rFonts w:ascii="Arial" w:eastAsia="Times New Roman" w:hAnsi="Arial" w:cs="Arial"/>
          <w:sz w:val="24"/>
          <w:szCs w:val="24"/>
        </w:rPr>
        <w:t>2006</w:t>
      </w:r>
      <w:r>
        <w:rPr>
          <w:rFonts w:ascii="Arial" w:eastAsia="Times New Roman" w:hAnsi="Arial" w:cs="Arial"/>
          <w:sz w:val="24"/>
          <w:szCs w:val="24"/>
        </w:rPr>
        <w:t>)</w:t>
      </w:r>
      <w:r w:rsidRPr="006C35C6">
        <w:rPr>
          <w:rFonts w:ascii="Arial" w:eastAsia="Times New Roman" w:hAnsi="Arial" w:cs="Arial"/>
          <w:sz w:val="24"/>
          <w:szCs w:val="24"/>
        </w:rPr>
        <w:t xml:space="preserve"> </w:t>
      </w:r>
      <w:r>
        <w:rPr>
          <w:rFonts w:ascii="Arial" w:eastAsia="Times New Roman" w:hAnsi="Arial" w:cs="Arial"/>
          <w:sz w:val="24"/>
          <w:szCs w:val="24"/>
        </w:rPr>
        <w:t>‘</w:t>
      </w:r>
      <w:r w:rsidRPr="006C35C6">
        <w:rPr>
          <w:rFonts w:ascii="Arial" w:eastAsia="Times New Roman" w:hAnsi="Arial" w:cs="Arial"/>
          <w:sz w:val="24"/>
          <w:szCs w:val="24"/>
        </w:rPr>
        <w:t>A theory of risk colonization</w:t>
      </w:r>
      <w:r>
        <w:rPr>
          <w:rFonts w:ascii="Arial" w:eastAsia="Times New Roman" w:hAnsi="Arial" w:cs="Arial"/>
          <w:sz w:val="24"/>
          <w:szCs w:val="24"/>
        </w:rPr>
        <w:t xml:space="preserve"> t</w:t>
      </w:r>
      <w:r w:rsidRPr="006C35C6">
        <w:rPr>
          <w:rFonts w:ascii="Arial" w:eastAsia="Times New Roman" w:hAnsi="Arial" w:cs="Arial"/>
          <w:sz w:val="24"/>
          <w:szCs w:val="24"/>
        </w:rPr>
        <w:t>he spiralling regulatory logics of societal and institutional risk</w:t>
      </w:r>
      <w:r>
        <w:rPr>
          <w:rFonts w:ascii="Arial" w:eastAsia="Times New Roman" w:hAnsi="Arial" w:cs="Arial"/>
          <w:sz w:val="24"/>
          <w:szCs w:val="24"/>
        </w:rPr>
        <w:t>’,</w:t>
      </w:r>
      <w:r w:rsidRPr="006C35C6">
        <w:rPr>
          <w:rFonts w:ascii="Arial" w:eastAsia="Times New Roman" w:hAnsi="Arial" w:cs="Arial"/>
          <w:sz w:val="24"/>
          <w:szCs w:val="24"/>
        </w:rPr>
        <w:t xml:space="preserve"> </w:t>
      </w:r>
      <w:r w:rsidRPr="006C35C6">
        <w:rPr>
          <w:rFonts w:ascii="Arial" w:eastAsia="Times New Roman" w:hAnsi="Arial" w:cs="Arial"/>
          <w:i/>
          <w:iCs/>
          <w:sz w:val="24"/>
          <w:szCs w:val="24"/>
        </w:rPr>
        <w:t>Economy and society</w:t>
      </w:r>
      <w:r w:rsidRPr="006C35C6">
        <w:rPr>
          <w:rFonts w:ascii="Arial" w:eastAsia="Times New Roman" w:hAnsi="Arial" w:cs="Arial"/>
          <w:sz w:val="24"/>
          <w:szCs w:val="24"/>
        </w:rPr>
        <w:t xml:space="preserve">, </w:t>
      </w:r>
      <w:r w:rsidRPr="006C35C6">
        <w:rPr>
          <w:rFonts w:ascii="Arial" w:eastAsia="Times New Roman" w:hAnsi="Arial" w:cs="Arial"/>
          <w:i/>
          <w:iCs/>
          <w:sz w:val="24"/>
          <w:szCs w:val="24"/>
        </w:rPr>
        <w:t>35</w:t>
      </w:r>
      <w:r w:rsidRPr="006C35C6">
        <w:rPr>
          <w:rFonts w:ascii="Arial" w:eastAsia="Times New Roman" w:hAnsi="Arial" w:cs="Arial"/>
          <w:sz w:val="24"/>
          <w:szCs w:val="24"/>
        </w:rPr>
        <w:t>(1), pp.91-112.</w:t>
      </w:r>
    </w:p>
    <w:p w14:paraId="0F3597D4" w14:textId="77777777" w:rsidR="006B4077" w:rsidRDefault="006B4077" w:rsidP="00F92453">
      <w:pPr>
        <w:ind w:left="-284" w:right="-613"/>
        <w:jc w:val="both"/>
        <w:rPr>
          <w:rFonts w:ascii="Arial" w:eastAsia="Times New Roman" w:hAnsi="Arial" w:cs="Arial"/>
          <w:sz w:val="24"/>
          <w:szCs w:val="24"/>
        </w:rPr>
      </w:pPr>
    </w:p>
    <w:p w14:paraId="5F29F313" w14:textId="6CED9BDF" w:rsidR="00615779" w:rsidRDefault="00615779" w:rsidP="00F92453">
      <w:pPr>
        <w:ind w:left="-284" w:right="-613"/>
        <w:jc w:val="both"/>
        <w:rPr>
          <w:rFonts w:ascii="Arial" w:eastAsia="Times New Roman" w:hAnsi="Arial" w:cs="Arial"/>
          <w:sz w:val="24"/>
          <w:szCs w:val="24"/>
        </w:rPr>
      </w:pPr>
      <w:r w:rsidRPr="005814B7">
        <w:rPr>
          <w:rFonts w:ascii="Arial" w:eastAsia="Times New Roman" w:hAnsi="Arial" w:cs="Arial"/>
          <w:sz w:val="24"/>
          <w:szCs w:val="24"/>
        </w:rPr>
        <w:t xml:space="preserve">Schech, S. (2012). Seeing like a region: parliamentary discourses on asylum seekers and refugees in Scotland and South Australia. Population Space and Place, 18(1), 58–73. </w:t>
      </w:r>
      <w:hyperlink r:id="rId17" w:history="1">
        <w:r w:rsidRPr="00645BB9">
          <w:rPr>
            <w:rStyle w:val="Hyperlink"/>
            <w:rFonts w:ascii="Arial" w:eastAsia="Times New Roman" w:hAnsi="Arial" w:cs="Arial"/>
            <w:sz w:val="24"/>
            <w:szCs w:val="24"/>
          </w:rPr>
          <w:t>https://doi.org/10.1002/psp.649</w:t>
        </w:r>
      </w:hyperlink>
      <w:r>
        <w:rPr>
          <w:rFonts w:ascii="Arial" w:eastAsia="Times New Roman" w:hAnsi="Arial" w:cs="Arial"/>
          <w:sz w:val="24"/>
          <w:szCs w:val="24"/>
        </w:rPr>
        <w:t>.</w:t>
      </w:r>
    </w:p>
    <w:p w14:paraId="64219C2A" w14:textId="77777777" w:rsidR="00615779" w:rsidRDefault="00615779" w:rsidP="00F92453">
      <w:pPr>
        <w:ind w:left="-284" w:right="-613"/>
        <w:jc w:val="both"/>
        <w:rPr>
          <w:rFonts w:ascii="Arial" w:eastAsia="Times New Roman" w:hAnsi="Arial" w:cs="Arial"/>
          <w:sz w:val="24"/>
          <w:szCs w:val="24"/>
        </w:rPr>
      </w:pPr>
    </w:p>
    <w:p w14:paraId="19C78699" w14:textId="77777777" w:rsidR="00615779" w:rsidRDefault="00615779" w:rsidP="00F92453">
      <w:pPr>
        <w:ind w:left="-284" w:right="-613"/>
        <w:jc w:val="both"/>
        <w:rPr>
          <w:rFonts w:ascii="Arial" w:eastAsia="Times New Roman" w:hAnsi="Arial" w:cs="Arial"/>
          <w:sz w:val="24"/>
          <w:szCs w:val="24"/>
        </w:rPr>
      </w:pPr>
      <w:r w:rsidRPr="00783C6F">
        <w:rPr>
          <w:rFonts w:ascii="Arial" w:eastAsia="Times New Roman" w:hAnsi="Arial" w:cs="Arial"/>
          <w:sz w:val="24"/>
          <w:szCs w:val="24"/>
        </w:rPr>
        <w:t>Seidler, V.</w:t>
      </w:r>
      <w:r>
        <w:rPr>
          <w:rFonts w:ascii="Arial" w:eastAsia="Times New Roman" w:hAnsi="Arial" w:cs="Arial"/>
          <w:sz w:val="24"/>
          <w:szCs w:val="24"/>
        </w:rPr>
        <w:t xml:space="preserve"> (</w:t>
      </w:r>
      <w:r w:rsidRPr="00783C6F">
        <w:rPr>
          <w:rFonts w:ascii="Arial" w:eastAsia="Times New Roman" w:hAnsi="Arial" w:cs="Arial"/>
          <w:sz w:val="24"/>
          <w:szCs w:val="24"/>
        </w:rPr>
        <w:t>2018</w:t>
      </w:r>
      <w:r>
        <w:rPr>
          <w:rFonts w:ascii="Arial" w:eastAsia="Times New Roman" w:hAnsi="Arial" w:cs="Arial"/>
          <w:sz w:val="24"/>
          <w:szCs w:val="24"/>
        </w:rPr>
        <w:t>)</w:t>
      </w:r>
      <w:r w:rsidRPr="00783C6F">
        <w:rPr>
          <w:rFonts w:ascii="Arial" w:eastAsia="Times New Roman" w:hAnsi="Arial" w:cs="Arial"/>
          <w:sz w:val="24"/>
          <w:szCs w:val="24"/>
        </w:rPr>
        <w:t xml:space="preserve"> Making sense of Brexit: Democracy, Europe and uncertain futures. Policy Press.</w:t>
      </w:r>
    </w:p>
    <w:p w14:paraId="731156C6" w14:textId="77777777" w:rsidR="00615779" w:rsidRDefault="00615779" w:rsidP="00F92453">
      <w:pPr>
        <w:ind w:left="-284" w:right="-613"/>
        <w:jc w:val="both"/>
        <w:rPr>
          <w:rFonts w:ascii="Arial" w:eastAsia="Times New Roman" w:hAnsi="Arial" w:cs="Arial"/>
          <w:sz w:val="24"/>
          <w:szCs w:val="24"/>
        </w:rPr>
      </w:pPr>
    </w:p>
    <w:p w14:paraId="604B05B1" w14:textId="77777777" w:rsidR="00615779" w:rsidRDefault="00615779" w:rsidP="00F92453">
      <w:pPr>
        <w:ind w:left="-284" w:right="-613"/>
        <w:jc w:val="both"/>
        <w:rPr>
          <w:rFonts w:ascii="Arial" w:eastAsia="Times New Roman" w:hAnsi="Arial" w:cs="Arial"/>
          <w:sz w:val="24"/>
          <w:szCs w:val="24"/>
        </w:rPr>
      </w:pPr>
      <w:r w:rsidRPr="00430B51">
        <w:rPr>
          <w:rFonts w:ascii="Arial" w:eastAsia="Times New Roman" w:hAnsi="Arial" w:cs="Arial"/>
          <w:sz w:val="24"/>
          <w:szCs w:val="24"/>
        </w:rPr>
        <w:t>Spring, J.</w:t>
      </w:r>
      <w:r>
        <w:rPr>
          <w:rFonts w:ascii="Arial" w:eastAsia="Times New Roman" w:hAnsi="Arial" w:cs="Arial"/>
          <w:sz w:val="24"/>
          <w:szCs w:val="24"/>
        </w:rPr>
        <w:t>(</w:t>
      </w:r>
      <w:r w:rsidRPr="00430B51">
        <w:rPr>
          <w:rFonts w:ascii="Arial" w:eastAsia="Times New Roman" w:hAnsi="Arial" w:cs="Arial"/>
          <w:sz w:val="24"/>
          <w:szCs w:val="24"/>
        </w:rPr>
        <w:t>1998</w:t>
      </w:r>
      <w:r>
        <w:rPr>
          <w:rFonts w:ascii="Arial" w:eastAsia="Times New Roman" w:hAnsi="Arial" w:cs="Arial"/>
          <w:sz w:val="24"/>
          <w:szCs w:val="24"/>
        </w:rPr>
        <w:t>)</w:t>
      </w:r>
      <w:r w:rsidRPr="00430B51">
        <w:rPr>
          <w:rFonts w:ascii="Arial" w:eastAsia="Times New Roman" w:hAnsi="Arial" w:cs="Arial"/>
          <w:sz w:val="24"/>
          <w:szCs w:val="24"/>
        </w:rPr>
        <w:t xml:space="preserve"> </w:t>
      </w:r>
      <w:r w:rsidRPr="00430B51">
        <w:rPr>
          <w:rFonts w:ascii="Arial" w:eastAsia="Times New Roman" w:hAnsi="Arial" w:cs="Arial"/>
          <w:i/>
          <w:iCs/>
          <w:sz w:val="24"/>
          <w:szCs w:val="24"/>
        </w:rPr>
        <w:t>Education and the rise of the global economy</w:t>
      </w:r>
      <w:r w:rsidRPr="00430B51">
        <w:rPr>
          <w:rFonts w:ascii="Arial" w:eastAsia="Times New Roman" w:hAnsi="Arial" w:cs="Arial"/>
          <w:sz w:val="24"/>
          <w:szCs w:val="24"/>
        </w:rPr>
        <w:t>. Routledge.</w:t>
      </w:r>
    </w:p>
    <w:p w14:paraId="4479B426" w14:textId="77777777" w:rsidR="00615779" w:rsidRDefault="00615779" w:rsidP="00F92453">
      <w:pPr>
        <w:ind w:left="-284" w:right="-613"/>
        <w:jc w:val="both"/>
        <w:rPr>
          <w:rFonts w:ascii="Arial" w:eastAsia="Times New Roman" w:hAnsi="Arial" w:cs="Arial"/>
          <w:sz w:val="24"/>
          <w:szCs w:val="24"/>
        </w:rPr>
      </w:pPr>
    </w:p>
    <w:p w14:paraId="7F2CB09F" w14:textId="77777777" w:rsidR="00615779" w:rsidRDefault="00615779" w:rsidP="00F92453">
      <w:pPr>
        <w:ind w:left="-284" w:right="-613"/>
        <w:jc w:val="both"/>
        <w:rPr>
          <w:rFonts w:ascii="Arial" w:eastAsia="Times New Roman" w:hAnsi="Arial" w:cs="Arial"/>
          <w:sz w:val="24"/>
          <w:szCs w:val="24"/>
        </w:rPr>
      </w:pPr>
      <w:r w:rsidRPr="008072D8">
        <w:rPr>
          <w:rFonts w:ascii="Arial" w:eastAsia="Times New Roman" w:hAnsi="Arial" w:cs="Arial"/>
          <w:sz w:val="24"/>
          <w:szCs w:val="24"/>
        </w:rPr>
        <w:t>Sullivan-Taylor, B. and Wilson, D.C.</w:t>
      </w:r>
      <w:r>
        <w:rPr>
          <w:rFonts w:ascii="Arial" w:eastAsia="Times New Roman" w:hAnsi="Arial" w:cs="Arial"/>
          <w:sz w:val="24"/>
          <w:szCs w:val="24"/>
        </w:rPr>
        <w:t xml:space="preserve"> (</w:t>
      </w:r>
      <w:r w:rsidRPr="008072D8">
        <w:rPr>
          <w:rFonts w:ascii="Arial" w:eastAsia="Times New Roman" w:hAnsi="Arial" w:cs="Arial"/>
          <w:sz w:val="24"/>
          <w:szCs w:val="24"/>
        </w:rPr>
        <w:t>2009</w:t>
      </w:r>
      <w:r>
        <w:rPr>
          <w:rFonts w:ascii="Arial" w:eastAsia="Times New Roman" w:hAnsi="Arial" w:cs="Arial"/>
          <w:sz w:val="24"/>
          <w:szCs w:val="24"/>
        </w:rPr>
        <w:t>)</w:t>
      </w:r>
      <w:r w:rsidRPr="008072D8">
        <w:rPr>
          <w:rFonts w:ascii="Arial" w:eastAsia="Times New Roman" w:hAnsi="Arial" w:cs="Arial"/>
          <w:sz w:val="24"/>
          <w:szCs w:val="24"/>
        </w:rPr>
        <w:t xml:space="preserve"> Managing the threat of terrorism in British travel and leisure organizations. Organization Studies, 30(2-3), pp.251-276.</w:t>
      </w:r>
    </w:p>
    <w:p w14:paraId="549BD3F6" w14:textId="77777777" w:rsidR="00603041" w:rsidRDefault="00603041" w:rsidP="00F92453">
      <w:pPr>
        <w:ind w:left="-284" w:right="-613"/>
        <w:jc w:val="both"/>
        <w:rPr>
          <w:rFonts w:ascii="Arial" w:eastAsia="Times New Roman" w:hAnsi="Arial" w:cs="Arial"/>
          <w:sz w:val="24"/>
          <w:szCs w:val="24"/>
        </w:rPr>
      </w:pPr>
      <w:r w:rsidRPr="00F154A4">
        <w:rPr>
          <w:rFonts w:ascii="Arial" w:eastAsia="Times New Roman" w:hAnsi="Arial" w:cs="Arial"/>
          <w:sz w:val="24"/>
          <w:szCs w:val="24"/>
        </w:rPr>
        <w:t>Teubner, G.</w:t>
      </w:r>
      <w:r>
        <w:rPr>
          <w:rFonts w:ascii="Arial" w:eastAsia="Times New Roman" w:hAnsi="Arial" w:cs="Arial"/>
          <w:sz w:val="24"/>
          <w:szCs w:val="24"/>
        </w:rPr>
        <w:t xml:space="preserve"> (</w:t>
      </w:r>
      <w:r w:rsidRPr="00F154A4">
        <w:rPr>
          <w:rFonts w:ascii="Arial" w:eastAsia="Times New Roman" w:hAnsi="Arial" w:cs="Arial"/>
          <w:sz w:val="24"/>
          <w:szCs w:val="24"/>
        </w:rPr>
        <w:t>1998</w:t>
      </w:r>
      <w:r>
        <w:rPr>
          <w:rFonts w:ascii="Arial" w:eastAsia="Times New Roman" w:hAnsi="Arial" w:cs="Arial"/>
          <w:sz w:val="24"/>
          <w:szCs w:val="24"/>
        </w:rPr>
        <w:t>)</w:t>
      </w:r>
      <w:r w:rsidRPr="00F154A4">
        <w:rPr>
          <w:rFonts w:ascii="Arial" w:eastAsia="Times New Roman" w:hAnsi="Arial" w:cs="Arial"/>
          <w:sz w:val="24"/>
          <w:szCs w:val="24"/>
        </w:rPr>
        <w:t xml:space="preserve"> Legal irritants: good faith in British law or how unifying law ends up in new </w:t>
      </w:r>
      <w:r w:rsidRPr="00F154A4">
        <w:rPr>
          <w:rFonts w:ascii="Arial" w:eastAsia="Times New Roman" w:hAnsi="Arial" w:cs="Arial"/>
          <w:sz w:val="24"/>
          <w:szCs w:val="24"/>
        </w:rPr>
        <w:lastRenderedPageBreak/>
        <w:t>divergencies. The modern law review, 61(1), pp.11-32.</w:t>
      </w:r>
    </w:p>
    <w:p w14:paraId="21D5F150" w14:textId="77777777" w:rsidR="00603041" w:rsidRDefault="00603041" w:rsidP="00F92453">
      <w:pPr>
        <w:ind w:left="-284" w:right="-613"/>
        <w:jc w:val="both"/>
        <w:rPr>
          <w:rFonts w:ascii="Arial" w:eastAsia="Times New Roman" w:hAnsi="Arial" w:cs="Arial"/>
          <w:sz w:val="24"/>
          <w:szCs w:val="24"/>
        </w:rPr>
      </w:pPr>
    </w:p>
    <w:p w14:paraId="7633AF2F" w14:textId="77777777" w:rsidR="00603041" w:rsidRDefault="00603041" w:rsidP="00F92453">
      <w:pPr>
        <w:ind w:left="-284" w:right="-613"/>
        <w:jc w:val="both"/>
        <w:rPr>
          <w:rFonts w:ascii="Arial" w:eastAsia="Times New Roman" w:hAnsi="Arial" w:cs="Arial"/>
          <w:sz w:val="24"/>
          <w:szCs w:val="24"/>
        </w:rPr>
      </w:pPr>
      <w:r w:rsidRPr="00B2411B">
        <w:rPr>
          <w:rFonts w:ascii="Arial" w:eastAsia="Times New Roman" w:hAnsi="Arial" w:cs="Arial"/>
          <w:sz w:val="24"/>
          <w:szCs w:val="24"/>
        </w:rPr>
        <w:t xml:space="preserve">Vіktorіya Mukha (2021) ‘The Institution of a Referendum in the United Kingdom in the Context of the Political and Legal Fundamentals of Brexit’, </w:t>
      </w:r>
      <w:r w:rsidRPr="00B2411B">
        <w:rPr>
          <w:rFonts w:ascii="Arial" w:eastAsia="Times New Roman" w:hAnsi="Arial" w:cs="Arial"/>
          <w:i/>
          <w:iCs/>
          <w:sz w:val="24"/>
          <w:szCs w:val="24"/>
        </w:rPr>
        <w:t>Історико-політичні проблеми сучасного світу</w:t>
      </w:r>
      <w:r w:rsidRPr="00B2411B">
        <w:rPr>
          <w:rFonts w:ascii="Arial" w:eastAsia="Times New Roman" w:hAnsi="Arial" w:cs="Arial"/>
          <w:sz w:val="24"/>
          <w:szCs w:val="24"/>
        </w:rPr>
        <w:t xml:space="preserve"> [Preprint], (43). Available at: </w:t>
      </w:r>
      <w:hyperlink r:id="rId18" w:history="1">
        <w:r w:rsidRPr="00B2411B">
          <w:rPr>
            <w:rStyle w:val="Hyperlink"/>
            <w:rFonts w:ascii="Arial" w:eastAsia="Times New Roman" w:hAnsi="Arial" w:cs="Arial"/>
            <w:sz w:val="24"/>
            <w:szCs w:val="24"/>
          </w:rPr>
          <w:t>https://doi.org/10.31861/mhpi2021.43.167-178</w:t>
        </w:r>
      </w:hyperlink>
      <w:r>
        <w:rPr>
          <w:rFonts w:ascii="Arial" w:eastAsia="Times New Roman" w:hAnsi="Arial" w:cs="Arial"/>
          <w:sz w:val="24"/>
          <w:szCs w:val="24"/>
        </w:rPr>
        <w:t>.</w:t>
      </w:r>
    </w:p>
    <w:p w14:paraId="4829C020" w14:textId="77777777" w:rsidR="00603041" w:rsidRDefault="00603041" w:rsidP="00F92453">
      <w:pPr>
        <w:ind w:left="-284" w:right="-613"/>
        <w:jc w:val="both"/>
        <w:rPr>
          <w:rFonts w:ascii="Arial" w:eastAsia="Times New Roman" w:hAnsi="Arial" w:cs="Arial"/>
          <w:sz w:val="24"/>
          <w:szCs w:val="24"/>
        </w:rPr>
      </w:pPr>
    </w:p>
    <w:p w14:paraId="28208CDD" w14:textId="12992142" w:rsidR="00603041" w:rsidRDefault="00603041" w:rsidP="00F92453">
      <w:pPr>
        <w:ind w:left="-284" w:right="-613"/>
        <w:jc w:val="both"/>
        <w:rPr>
          <w:rFonts w:ascii="Arial" w:eastAsia="Times New Roman" w:hAnsi="Arial" w:cs="Arial"/>
          <w:sz w:val="24"/>
          <w:szCs w:val="24"/>
        </w:rPr>
      </w:pPr>
      <w:r w:rsidRPr="00D569DB">
        <w:rPr>
          <w:rFonts w:ascii="Arial" w:eastAsia="Times New Roman" w:hAnsi="Arial" w:cs="Arial"/>
          <w:sz w:val="24"/>
          <w:szCs w:val="24"/>
        </w:rPr>
        <w:t>Voeten, E.</w:t>
      </w:r>
      <w:r>
        <w:rPr>
          <w:rFonts w:ascii="Arial" w:eastAsia="Times New Roman" w:hAnsi="Arial" w:cs="Arial"/>
          <w:sz w:val="24"/>
          <w:szCs w:val="24"/>
        </w:rPr>
        <w:t xml:space="preserve"> (</w:t>
      </w:r>
      <w:r w:rsidRPr="00D569DB">
        <w:rPr>
          <w:rFonts w:ascii="Arial" w:eastAsia="Times New Roman" w:hAnsi="Arial" w:cs="Arial"/>
          <w:sz w:val="24"/>
          <w:szCs w:val="24"/>
        </w:rPr>
        <w:t>2013</w:t>
      </w:r>
      <w:r>
        <w:rPr>
          <w:rFonts w:ascii="Arial" w:eastAsia="Times New Roman" w:hAnsi="Arial" w:cs="Arial"/>
          <w:sz w:val="24"/>
          <w:szCs w:val="24"/>
        </w:rPr>
        <w:t xml:space="preserve">) </w:t>
      </w:r>
      <w:r w:rsidRPr="00D569DB">
        <w:rPr>
          <w:rFonts w:ascii="Arial" w:eastAsia="Times New Roman" w:hAnsi="Arial" w:cs="Arial"/>
          <w:sz w:val="24"/>
          <w:szCs w:val="24"/>
        </w:rPr>
        <w:t>Data and analyses of voting in the United Nations: General Assembly. Routledge handbook of international organization, pp.54-</w:t>
      </w:r>
      <w:r w:rsidR="00437446">
        <w:rPr>
          <w:rFonts w:ascii="Arial" w:eastAsia="Times New Roman" w:hAnsi="Arial" w:cs="Arial"/>
          <w:sz w:val="24"/>
          <w:szCs w:val="24"/>
        </w:rPr>
        <w:t>66.</w:t>
      </w:r>
    </w:p>
    <w:p w14:paraId="48AA6DA1" w14:textId="77777777" w:rsidR="00603041" w:rsidRDefault="00603041" w:rsidP="00603041">
      <w:pPr>
        <w:ind w:left="850" w:right="850"/>
        <w:rPr>
          <w:rFonts w:ascii="Arial" w:eastAsia="Times New Roman" w:hAnsi="Arial" w:cs="Arial"/>
          <w:sz w:val="24"/>
          <w:szCs w:val="24"/>
        </w:rPr>
      </w:pPr>
    </w:p>
    <w:p w14:paraId="1A84BB2A" w14:textId="77777777" w:rsidR="00694236" w:rsidRDefault="00694236" w:rsidP="008C7839">
      <w:pPr>
        <w:pStyle w:val="Heading1"/>
        <w:spacing w:line="360" w:lineRule="auto"/>
        <w:ind w:left="850" w:right="851"/>
        <w:jc w:val="center"/>
      </w:pPr>
    </w:p>
    <w:p w14:paraId="47FF3612" w14:textId="77777777" w:rsidR="00A3737E" w:rsidRDefault="00A3737E" w:rsidP="008C7839">
      <w:pPr>
        <w:pStyle w:val="Heading1"/>
        <w:spacing w:line="360" w:lineRule="auto"/>
        <w:ind w:left="850" w:right="851"/>
        <w:jc w:val="center"/>
      </w:pPr>
    </w:p>
    <w:p w14:paraId="7A83A003" w14:textId="77777777" w:rsidR="00A3737E" w:rsidRDefault="00A3737E" w:rsidP="008C7839">
      <w:pPr>
        <w:pStyle w:val="Heading1"/>
        <w:spacing w:line="360" w:lineRule="auto"/>
        <w:ind w:left="850" w:right="851"/>
        <w:jc w:val="center"/>
      </w:pPr>
    </w:p>
    <w:p w14:paraId="2A0752B4" w14:textId="77777777" w:rsidR="00A3737E" w:rsidRDefault="00A3737E" w:rsidP="008C7839">
      <w:pPr>
        <w:pStyle w:val="Heading1"/>
        <w:spacing w:line="360" w:lineRule="auto"/>
        <w:ind w:left="850" w:right="851"/>
        <w:jc w:val="center"/>
      </w:pPr>
    </w:p>
    <w:p w14:paraId="774290F0" w14:textId="77777777" w:rsidR="00A3737E" w:rsidRDefault="00A3737E" w:rsidP="008C7839">
      <w:pPr>
        <w:pStyle w:val="Heading1"/>
        <w:spacing w:line="360" w:lineRule="auto"/>
        <w:ind w:left="850" w:right="851"/>
        <w:jc w:val="center"/>
      </w:pPr>
    </w:p>
    <w:p w14:paraId="78451785" w14:textId="77777777" w:rsidR="00A3737E" w:rsidRDefault="00A3737E" w:rsidP="008C7839">
      <w:pPr>
        <w:pStyle w:val="Heading1"/>
        <w:spacing w:line="360" w:lineRule="auto"/>
        <w:ind w:left="850" w:right="851"/>
        <w:jc w:val="center"/>
      </w:pPr>
    </w:p>
    <w:p w14:paraId="71F5ED06" w14:textId="77777777" w:rsidR="00A3737E" w:rsidRDefault="00A3737E" w:rsidP="008C7839">
      <w:pPr>
        <w:pStyle w:val="Heading1"/>
        <w:spacing w:line="360" w:lineRule="auto"/>
        <w:ind w:left="850" w:right="851"/>
        <w:jc w:val="center"/>
      </w:pPr>
    </w:p>
    <w:p w14:paraId="5BCF4AC2" w14:textId="77777777" w:rsidR="00A3737E" w:rsidRDefault="00A3737E" w:rsidP="008C7839">
      <w:pPr>
        <w:pStyle w:val="Heading1"/>
        <w:spacing w:line="360" w:lineRule="auto"/>
        <w:ind w:left="850" w:right="851"/>
        <w:jc w:val="center"/>
      </w:pPr>
    </w:p>
    <w:p w14:paraId="0B48595E" w14:textId="77777777" w:rsidR="00A3737E" w:rsidRDefault="00A3737E" w:rsidP="008C7839">
      <w:pPr>
        <w:pStyle w:val="Heading1"/>
        <w:spacing w:line="360" w:lineRule="auto"/>
        <w:ind w:left="850" w:right="851"/>
        <w:jc w:val="center"/>
      </w:pPr>
    </w:p>
    <w:p w14:paraId="19BA377D" w14:textId="77777777" w:rsidR="00A3737E" w:rsidRDefault="00A3737E" w:rsidP="008C7839">
      <w:pPr>
        <w:pStyle w:val="Heading1"/>
        <w:spacing w:line="360" w:lineRule="auto"/>
        <w:ind w:left="850" w:right="851"/>
        <w:jc w:val="center"/>
      </w:pPr>
    </w:p>
    <w:p w14:paraId="5ADFCB8B" w14:textId="77777777" w:rsidR="00A3737E" w:rsidRDefault="00A3737E" w:rsidP="008C7839">
      <w:pPr>
        <w:pStyle w:val="Heading1"/>
        <w:spacing w:line="360" w:lineRule="auto"/>
        <w:ind w:left="850" w:right="851"/>
        <w:jc w:val="center"/>
      </w:pPr>
    </w:p>
    <w:p w14:paraId="005FEFA8" w14:textId="77777777" w:rsidR="00A3737E" w:rsidRDefault="00A3737E" w:rsidP="008C7839">
      <w:pPr>
        <w:pStyle w:val="Heading1"/>
        <w:spacing w:line="360" w:lineRule="auto"/>
        <w:ind w:left="850" w:right="851"/>
        <w:jc w:val="center"/>
      </w:pPr>
    </w:p>
    <w:p w14:paraId="060DDDBC" w14:textId="77777777" w:rsidR="00A3737E" w:rsidRDefault="00A3737E" w:rsidP="008C7839">
      <w:pPr>
        <w:pStyle w:val="Heading1"/>
        <w:spacing w:line="360" w:lineRule="auto"/>
        <w:ind w:left="850" w:right="851"/>
        <w:jc w:val="center"/>
      </w:pPr>
    </w:p>
    <w:p w14:paraId="677164E5" w14:textId="77777777" w:rsidR="00A3737E" w:rsidRDefault="00A3737E" w:rsidP="008C7839">
      <w:pPr>
        <w:pStyle w:val="Heading1"/>
        <w:spacing w:line="360" w:lineRule="auto"/>
        <w:ind w:left="850" w:right="851"/>
        <w:jc w:val="center"/>
      </w:pPr>
    </w:p>
    <w:p w14:paraId="0C16E667" w14:textId="77777777" w:rsidR="00A3737E" w:rsidRDefault="00A3737E" w:rsidP="008C7839">
      <w:pPr>
        <w:pStyle w:val="Heading1"/>
        <w:spacing w:line="360" w:lineRule="auto"/>
        <w:ind w:left="850" w:right="851"/>
        <w:jc w:val="center"/>
      </w:pPr>
    </w:p>
    <w:p w14:paraId="205BDCF4" w14:textId="77777777" w:rsidR="00A3737E" w:rsidRDefault="00A3737E" w:rsidP="008C7839">
      <w:pPr>
        <w:pStyle w:val="Heading1"/>
        <w:spacing w:line="360" w:lineRule="auto"/>
        <w:ind w:left="850" w:right="851"/>
        <w:jc w:val="center"/>
      </w:pPr>
    </w:p>
    <w:p w14:paraId="2BB72842" w14:textId="77777777" w:rsidR="00A3737E" w:rsidRDefault="00A3737E" w:rsidP="008C7839">
      <w:pPr>
        <w:pStyle w:val="Heading1"/>
        <w:spacing w:line="360" w:lineRule="auto"/>
        <w:ind w:left="850" w:right="851"/>
        <w:jc w:val="center"/>
      </w:pPr>
    </w:p>
    <w:p w14:paraId="34A8420C" w14:textId="77777777" w:rsidR="00A3737E" w:rsidRDefault="00A3737E" w:rsidP="008C7839">
      <w:pPr>
        <w:pStyle w:val="Heading1"/>
        <w:spacing w:line="360" w:lineRule="auto"/>
        <w:ind w:left="850" w:right="851"/>
        <w:jc w:val="center"/>
      </w:pPr>
    </w:p>
    <w:p w14:paraId="6BCC4B98" w14:textId="77777777" w:rsidR="00A3737E" w:rsidRDefault="00A3737E" w:rsidP="008C7839">
      <w:pPr>
        <w:pStyle w:val="Heading1"/>
        <w:spacing w:line="360" w:lineRule="auto"/>
        <w:ind w:left="850" w:right="851"/>
        <w:jc w:val="center"/>
      </w:pPr>
    </w:p>
    <w:p w14:paraId="2DB4E54D" w14:textId="77777777" w:rsidR="00A3737E" w:rsidRDefault="00A3737E" w:rsidP="008C7839">
      <w:pPr>
        <w:pStyle w:val="Heading1"/>
        <w:spacing w:line="360" w:lineRule="auto"/>
        <w:ind w:left="850" w:right="851"/>
        <w:jc w:val="center"/>
      </w:pPr>
    </w:p>
    <w:p w14:paraId="58B99070" w14:textId="77777777" w:rsidR="00A3737E" w:rsidRDefault="00A3737E" w:rsidP="008C7839">
      <w:pPr>
        <w:pStyle w:val="Heading1"/>
        <w:spacing w:line="360" w:lineRule="auto"/>
        <w:ind w:left="850" w:right="851"/>
        <w:jc w:val="center"/>
      </w:pPr>
    </w:p>
    <w:p w14:paraId="7191A680" w14:textId="0FCD7977" w:rsidR="003E5A3F" w:rsidRDefault="00C55726" w:rsidP="008C7839">
      <w:pPr>
        <w:pStyle w:val="Heading1"/>
        <w:spacing w:line="360" w:lineRule="auto"/>
        <w:ind w:left="850" w:right="851"/>
        <w:jc w:val="center"/>
      </w:pPr>
      <w:r>
        <w:lastRenderedPageBreak/>
        <w:t>Appendices</w:t>
      </w:r>
      <w:bookmarkEnd w:id="4"/>
      <w:r w:rsidR="00652473">
        <w:t>:</w:t>
      </w:r>
    </w:p>
    <w:p w14:paraId="1376A578" w14:textId="67E79875" w:rsidR="00E37F63" w:rsidRPr="00E37F63" w:rsidRDefault="00E37F63" w:rsidP="00A3737E">
      <w:pPr>
        <w:pStyle w:val="Heading1"/>
        <w:spacing w:line="360" w:lineRule="auto"/>
        <w:ind w:left="-284" w:right="-613"/>
        <w:jc w:val="center"/>
        <w:rPr>
          <w:b w:val="0"/>
          <w:bCs/>
          <w:sz w:val="24"/>
          <w:szCs w:val="24"/>
        </w:rPr>
      </w:pPr>
      <w:r>
        <w:rPr>
          <w:b w:val="0"/>
          <w:bCs/>
          <w:sz w:val="24"/>
          <w:szCs w:val="24"/>
        </w:rPr>
        <w:t>The</w:t>
      </w:r>
      <w:r w:rsidR="006B5BAF">
        <w:rPr>
          <w:b w:val="0"/>
          <w:bCs/>
          <w:sz w:val="24"/>
          <w:szCs w:val="24"/>
        </w:rPr>
        <w:t xml:space="preserve"> </w:t>
      </w:r>
      <w:r>
        <w:rPr>
          <w:b w:val="0"/>
          <w:bCs/>
          <w:sz w:val="24"/>
          <w:szCs w:val="24"/>
        </w:rPr>
        <w:t>form</w:t>
      </w:r>
      <w:r w:rsidR="006B5BAF">
        <w:rPr>
          <w:b w:val="0"/>
          <w:bCs/>
          <w:sz w:val="24"/>
          <w:szCs w:val="24"/>
        </w:rPr>
        <w:t xml:space="preserve"> below</w:t>
      </w:r>
      <w:r>
        <w:rPr>
          <w:b w:val="0"/>
          <w:bCs/>
          <w:sz w:val="24"/>
          <w:szCs w:val="24"/>
        </w:rPr>
        <w:t xml:space="preserve"> </w:t>
      </w:r>
      <w:r w:rsidR="006B5BAF">
        <w:rPr>
          <w:b w:val="0"/>
          <w:bCs/>
          <w:sz w:val="24"/>
          <w:szCs w:val="24"/>
        </w:rPr>
        <w:t>must</w:t>
      </w:r>
      <w:r>
        <w:rPr>
          <w:b w:val="0"/>
          <w:bCs/>
          <w:sz w:val="24"/>
          <w:szCs w:val="24"/>
        </w:rPr>
        <w:t xml:space="preserve"> be </w:t>
      </w:r>
      <w:r w:rsidR="008A658C">
        <w:rPr>
          <w:b w:val="0"/>
          <w:bCs/>
          <w:sz w:val="24"/>
          <w:szCs w:val="24"/>
        </w:rPr>
        <w:t>completed before</w:t>
      </w:r>
      <w:r>
        <w:rPr>
          <w:b w:val="0"/>
          <w:bCs/>
          <w:sz w:val="24"/>
          <w:szCs w:val="24"/>
        </w:rPr>
        <w:t xml:space="preserve"> any </w:t>
      </w:r>
      <w:r w:rsidR="006B5BAF">
        <w:rPr>
          <w:b w:val="0"/>
          <w:bCs/>
          <w:sz w:val="24"/>
          <w:szCs w:val="24"/>
        </w:rPr>
        <w:t>type</w:t>
      </w:r>
      <w:r>
        <w:rPr>
          <w:b w:val="0"/>
          <w:bCs/>
          <w:sz w:val="24"/>
          <w:szCs w:val="24"/>
        </w:rPr>
        <w:t xml:space="preserve"> of research can be carried out. </w:t>
      </w:r>
    </w:p>
    <w:p w14:paraId="233B7202" w14:textId="77777777" w:rsidR="00D9517B" w:rsidRDefault="00D9517B" w:rsidP="00652473">
      <w:pPr>
        <w:pStyle w:val="Heading1"/>
        <w:spacing w:line="360" w:lineRule="auto"/>
        <w:ind w:left="720" w:right="851"/>
      </w:pPr>
    </w:p>
    <w:p w14:paraId="7276D861" w14:textId="128F453A" w:rsidR="00457D0B" w:rsidRDefault="00D9517B" w:rsidP="008C7839">
      <w:pPr>
        <w:pStyle w:val="Heading1"/>
        <w:spacing w:line="360" w:lineRule="auto"/>
        <w:ind w:left="850" w:right="851"/>
        <w:jc w:val="center"/>
        <w:rPr>
          <w:b w:val="0"/>
          <w:bCs/>
          <w:sz w:val="24"/>
          <w:szCs w:val="24"/>
        </w:rPr>
      </w:pPr>
      <w:r>
        <w:rPr>
          <w:noProof/>
        </w:rPr>
        <w:drawing>
          <wp:inline distT="0" distB="0" distL="0" distR="0" wp14:anchorId="1D5F6E35" wp14:editId="71139A34">
            <wp:extent cx="4267200" cy="6381750"/>
            <wp:effectExtent l="0" t="0" r="0" b="0"/>
            <wp:docPr id="1312366358"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66358" name="Picture 1" descr="A document with text and images&#10;&#10;Description automatically generated"/>
                    <pic:cNvPicPr/>
                  </pic:nvPicPr>
                  <pic:blipFill>
                    <a:blip r:embed="rId19"/>
                    <a:stretch>
                      <a:fillRect/>
                    </a:stretch>
                  </pic:blipFill>
                  <pic:spPr>
                    <a:xfrm>
                      <a:off x="0" y="0"/>
                      <a:ext cx="4267200" cy="6381750"/>
                    </a:xfrm>
                    <a:prstGeom prst="rect">
                      <a:avLst/>
                    </a:prstGeom>
                  </pic:spPr>
                </pic:pic>
              </a:graphicData>
            </a:graphic>
          </wp:inline>
        </w:drawing>
      </w:r>
    </w:p>
    <w:p w14:paraId="030E59CC" w14:textId="309640A7" w:rsidR="00671AED" w:rsidRDefault="00671AED" w:rsidP="008C7839">
      <w:pPr>
        <w:pStyle w:val="Heading1"/>
        <w:spacing w:line="360" w:lineRule="auto"/>
        <w:ind w:left="850" w:right="851"/>
        <w:jc w:val="center"/>
        <w:rPr>
          <w:b w:val="0"/>
          <w:bCs/>
          <w:sz w:val="24"/>
          <w:szCs w:val="24"/>
        </w:rPr>
      </w:pPr>
      <w:r>
        <w:rPr>
          <w:noProof/>
        </w:rPr>
        <w:lastRenderedPageBreak/>
        <w:drawing>
          <wp:inline distT="0" distB="0" distL="0" distR="0" wp14:anchorId="0F3B095C" wp14:editId="66E2B4DC">
            <wp:extent cx="4419600" cy="6496050"/>
            <wp:effectExtent l="0" t="0" r="0" b="0"/>
            <wp:docPr id="368316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16896" name=""/>
                    <pic:cNvPicPr/>
                  </pic:nvPicPr>
                  <pic:blipFill>
                    <a:blip r:embed="rId20"/>
                    <a:stretch>
                      <a:fillRect/>
                    </a:stretch>
                  </pic:blipFill>
                  <pic:spPr>
                    <a:xfrm>
                      <a:off x="0" y="0"/>
                      <a:ext cx="4419600" cy="6496050"/>
                    </a:xfrm>
                    <a:prstGeom prst="rect">
                      <a:avLst/>
                    </a:prstGeom>
                  </pic:spPr>
                </pic:pic>
              </a:graphicData>
            </a:graphic>
          </wp:inline>
        </w:drawing>
      </w:r>
    </w:p>
    <w:p w14:paraId="2C5AE9FB" w14:textId="6502D360" w:rsidR="004565DB" w:rsidRDefault="004565DB" w:rsidP="008C7839">
      <w:pPr>
        <w:pStyle w:val="Heading1"/>
        <w:spacing w:line="360" w:lineRule="auto"/>
        <w:ind w:left="850" w:right="851"/>
        <w:jc w:val="center"/>
        <w:rPr>
          <w:b w:val="0"/>
          <w:bCs/>
          <w:sz w:val="24"/>
          <w:szCs w:val="24"/>
        </w:rPr>
      </w:pPr>
      <w:r>
        <w:rPr>
          <w:noProof/>
        </w:rPr>
        <w:lastRenderedPageBreak/>
        <w:drawing>
          <wp:inline distT="0" distB="0" distL="0" distR="0" wp14:anchorId="3873E789" wp14:editId="51864E8E">
            <wp:extent cx="4295775" cy="6467475"/>
            <wp:effectExtent l="0" t="0" r="9525" b="9525"/>
            <wp:docPr id="19651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12249" name=""/>
                    <pic:cNvPicPr/>
                  </pic:nvPicPr>
                  <pic:blipFill>
                    <a:blip r:embed="rId21"/>
                    <a:stretch>
                      <a:fillRect/>
                    </a:stretch>
                  </pic:blipFill>
                  <pic:spPr>
                    <a:xfrm>
                      <a:off x="0" y="0"/>
                      <a:ext cx="4295775" cy="6467475"/>
                    </a:xfrm>
                    <a:prstGeom prst="rect">
                      <a:avLst/>
                    </a:prstGeom>
                  </pic:spPr>
                </pic:pic>
              </a:graphicData>
            </a:graphic>
          </wp:inline>
        </w:drawing>
      </w:r>
    </w:p>
    <w:p w14:paraId="7D5CBE82" w14:textId="77777777" w:rsidR="00C643CF" w:rsidRDefault="00C643CF" w:rsidP="00652473">
      <w:pPr>
        <w:pStyle w:val="Heading1"/>
        <w:spacing w:line="360" w:lineRule="auto"/>
        <w:ind w:left="720" w:right="851"/>
        <w:rPr>
          <w:b w:val="0"/>
          <w:bCs/>
          <w:sz w:val="24"/>
          <w:szCs w:val="24"/>
        </w:rPr>
      </w:pPr>
    </w:p>
    <w:p w14:paraId="66DB35A0" w14:textId="38C6CF6C" w:rsidR="002474FA" w:rsidRPr="00457D0B" w:rsidRDefault="002474FA" w:rsidP="008C7839">
      <w:pPr>
        <w:pStyle w:val="Heading1"/>
        <w:spacing w:line="360" w:lineRule="auto"/>
        <w:ind w:left="850" w:right="851"/>
        <w:jc w:val="center"/>
        <w:rPr>
          <w:b w:val="0"/>
          <w:bCs/>
          <w:sz w:val="24"/>
          <w:szCs w:val="24"/>
        </w:rPr>
      </w:pPr>
      <w:r>
        <w:rPr>
          <w:noProof/>
        </w:rPr>
        <w:lastRenderedPageBreak/>
        <w:drawing>
          <wp:inline distT="0" distB="0" distL="0" distR="0" wp14:anchorId="3E10449E" wp14:editId="112527D6">
            <wp:extent cx="4324350" cy="6486525"/>
            <wp:effectExtent l="0" t="0" r="0" b="9525"/>
            <wp:docPr id="202756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67135" name=""/>
                    <pic:cNvPicPr/>
                  </pic:nvPicPr>
                  <pic:blipFill>
                    <a:blip r:embed="rId22"/>
                    <a:stretch>
                      <a:fillRect/>
                    </a:stretch>
                  </pic:blipFill>
                  <pic:spPr>
                    <a:xfrm>
                      <a:off x="0" y="0"/>
                      <a:ext cx="4324350" cy="6486525"/>
                    </a:xfrm>
                    <a:prstGeom prst="rect">
                      <a:avLst/>
                    </a:prstGeom>
                  </pic:spPr>
                </pic:pic>
              </a:graphicData>
            </a:graphic>
          </wp:inline>
        </w:drawing>
      </w:r>
    </w:p>
    <w:p w14:paraId="05002887" w14:textId="21D82770" w:rsidR="00652473" w:rsidRDefault="00C643CF" w:rsidP="00457D0B">
      <w:pPr>
        <w:pStyle w:val="Heading1"/>
        <w:spacing w:line="360" w:lineRule="auto"/>
        <w:ind w:left="850" w:right="851"/>
        <w:jc w:val="center"/>
      </w:pPr>
      <w:r>
        <w:rPr>
          <w:noProof/>
        </w:rPr>
        <w:lastRenderedPageBreak/>
        <w:drawing>
          <wp:inline distT="0" distB="0" distL="0" distR="0" wp14:anchorId="7C6DB95E" wp14:editId="186D4882">
            <wp:extent cx="4524375" cy="6467475"/>
            <wp:effectExtent l="0" t="0" r="9525" b="9525"/>
            <wp:docPr id="421389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89795" name=""/>
                    <pic:cNvPicPr/>
                  </pic:nvPicPr>
                  <pic:blipFill>
                    <a:blip r:embed="rId23"/>
                    <a:stretch>
                      <a:fillRect/>
                    </a:stretch>
                  </pic:blipFill>
                  <pic:spPr>
                    <a:xfrm>
                      <a:off x="0" y="0"/>
                      <a:ext cx="4524375" cy="6467475"/>
                    </a:xfrm>
                    <a:prstGeom prst="rect">
                      <a:avLst/>
                    </a:prstGeom>
                  </pic:spPr>
                </pic:pic>
              </a:graphicData>
            </a:graphic>
          </wp:inline>
        </w:drawing>
      </w:r>
    </w:p>
    <w:p w14:paraId="336A0188" w14:textId="3CA5C93E" w:rsidR="00AD1D80" w:rsidRDefault="00AD1D80" w:rsidP="00457D0B">
      <w:pPr>
        <w:pStyle w:val="Heading1"/>
        <w:spacing w:line="360" w:lineRule="auto"/>
        <w:ind w:left="850" w:right="851"/>
        <w:jc w:val="center"/>
      </w:pPr>
      <w:r>
        <w:rPr>
          <w:noProof/>
        </w:rPr>
        <w:lastRenderedPageBreak/>
        <w:drawing>
          <wp:inline distT="0" distB="0" distL="0" distR="0" wp14:anchorId="3F26132F" wp14:editId="32BACCBD">
            <wp:extent cx="4400550" cy="6457950"/>
            <wp:effectExtent l="0" t="0" r="0" b="0"/>
            <wp:docPr id="102355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51126" name=""/>
                    <pic:cNvPicPr/>
                  </pic:nvPicPr>
                  <pic:blipFill>
                    <a:blip r:embed="rId24"/>
                    <a:stretch>
                      <a:fillRect/>
                    </a:stretch>
                  </pic:blipFill>
                  <pic:spPr>
                    <a:xfrm>
                      <a:off x="0" y="0"/>
                      <a:ext cx="4400550" cy="6457950"/>
                    </a:xfrm>
                    <a:prstGeom prst="rect">
                      <a:avLst/>
                    </a:prstGeom>
                  </pic:spPr>
                </pic:pic>
              </a:graphicData>
            </a:graphic>
          </wp:inline>
        </w:drawing>
      </w:r>
    </w:p>
    <w:p w14:paraId="39C4B1AB" w14:textId="373D3DC5" w:rsidR="00691CE1" w:rsidRDefault="00691CE1" w:rsidP="00457D0B">
      <w:pPr>
        <w:pStyle w:val="Heading1"/>
        <w:spacing w:line="360" w:lineRule="auto"/>
        <w:ind w:left="850" w:right="851"/>
        <w:jc w:val="center"/>
      </w:pPr>
      <w:r>
        <w:rPr>
          <w:noProof/>
        </w:rPr>
        <w:lastRenderedPageBreak/>
        <w:drawing>
          <wp:inline distT="0" distB="0" distL="0" distR="0" wp14:anchorId="43777D3E" wp14:editId="5A0C82B9">
            <wp:extent cx="4314825" cy="6496050"/>
            <wp:effectExtent l="0" t="0" r="9525" b="0"/>
            <wp:docPr id="606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831" name=""/>
                    <pic:cNvPicPr/>
                  </pic:nvPicPr>
                  <pic:blipFill>
                    <a:blip r:embed="rId25"/>
                    <a:stretch>
                      <a:fillRect/>
                    </a:stretch>
                  </pic:blipFill>
                  <pic:spPr>
                    <a:xfrm>
                      <a:off x="0" y="0"/>
                      <a:ext cx="4314825" cy="6496050"/>
                    </a:xfrm>
                    <a:prstGeom prst="rect">
                      <a:avLst/>
                    </a:prstGeom>
                  </pic:spPr>
                </pic:pic>
              </a:graphicData>
            </a:graphic>
          </wp:inline>
        </w:drawing>
      </w:r>
    </w:p>
    <w:p w14:paraId="1427A32E" w14:textId="631BEE9B" w:rsidR="00691CE1" w:rsidRDefault="00541A82" w:rsidP="00457D0B">
      <w:pPr>
        <w:pStyle w:val="Heading1"/>
        <w:spacing w:line="360" w:lineRule="auto"/>
        <w:ind w:left="850" w:right="851"/>
        <w:jc w:val="center"/>
      </w:pPr>
      <w:r>
        <w:rPr>
          <w:noProof/>
        </w:rPr>
        <w:lastRenderedPageBreak/>
        <w:drawing>
          <wp:inline distT="0" distB="0" distL="0" distR="0" wp14:anchorId="419D8E92" wp14:editId="54733DD8">
            <wp:extent cx="4486275" cy="6429375"/>
            <wp:effectExtent l="0" t="0" r="9525" b="9525"/>
            <wp:docPr id="493984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84823" name=""/>
                    <pic:cNvPicPr/>
                  </pic:nvPicPr>
                  <pic:blipFill>
                    <a:blip r:embed="rId26"/>
                    <a:stretch>
                      <a:fillRect/>
                    </a:stretch>
                  </pic:blipFill>
                  <pic:spPr>
                    <a:xfrm>
                      <a:off x="0" y="0"/>
                      <a:ext cx="4486275" cy="6429375"/>
                    </a:xfrm>
                    <a:prstGeom prst="rect">
                      <a:avLst/>
                    </a:prstGeom>
                  </pic:spPr>
                </pic:pic>
              </a:graphicData>
            </a:graphic>
          </wp:inline>
        </w:drawing>
      </w:r>
    </w:p>
    <w:p w14:paraId="4BB9AEC0" w14:textId="4A486B69" w:rsidR="009A110E" w:rsidRDefault="00CE2B99" w:rsidP="00457D0B">
      <w:pPr>
        <w:pStyle w:val="Heading1"/>
        <w:spacing w:line="360" w:lineRule="auto"/>
        <w:ind w:left="850" w:right="851"/>
        <w:jc w:val="center"/>
      </w:pPr>
      <w:r>
        <w:rPr>
          <w:noProof/>
        </w:rPr>
        <w:lastRenderedPageBreak/>
        <w:drawing>
          <wp:inline distT="0" distB="0" distL="0" distR="0" wp14:anchorId="574D86E4" wp14:editId="543CBA4F">
            <wp:extent cx="4419600" cy="6515100"/>
            <wp:effectExtent l="0" t="0" r="0" b="0"/>
            <wp:docPr id="2134555694"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55694" name="Picture 1" descr="A questionnaire with a question mark&#10;&#10;Description automatically generated with medium confidence"/>
                    <pic:cNvPicPr/>
                  </pic:nvPicPr>
                  <pic:blipFill>
                    <a:blip r:embed="rId27"/>
                    <a:stretch>
                      <a:fillRect/>
                    </a:stretch>
                  </pic:blipFill>
                  <pic:spPr>
                    <a:xfrm>
                      <a:off x="0" y="0"/>
                      <a:ext cx="4419600" cy="6515100"/>
                    </a:xfrm>
                    <a:prstGeom prst="rect">
                      <a:avLst/>
                    </a:prstGeom>
                  </pic:spPr>
                </pic:pic>
              </a:graphicData>
            </a:graphic>
          </wp:inline>
        </w:drawing>
      </w:r>
    </w:p>
    <w:p w14:paraId="2DAB5654" w14:textId="5678E86C" w:rsidR="002C2666" w:rsidRDefault="002C2666" w:rsidP="00457D0B">
      <w:pPr>
        <w:pStyle w:val="Heading1"/>
        <w:spacing w:line="360" w:lineRule="auto"/>
        <w:ind w:left="850" w:right="851"/>
        <w:jc w:val="center"/>
      </w:pPr>
      <w:r>
        <w:rPr>
          <w:noProof/>
        </w:rPr>
        <w:lastRenderedPageBreak/>
        <w:drawing>
          <wp:inline distT="0" distB="0" distL="0" distR="0" wp14:anchorId="777956FD" wp14:editId="050B2D5D">
            <wp:extent cx="4467225" cy="6457950"/>
            <wp:effectExtent l="0" t="0" r="9525" b="0"/>
            <wp:docPr id="1034362664" name="Picture 1"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62664" name="Picture 1" descr="A questionnaire with many questions&#10;&#10;Description automatically generated with medium confidence"/>
                    <pic:cNvPicPr/>
                  </pic:nvPicPr>
                  <pic:blipFill>
                    <a:blip r:embed="rId28"/>
                    <a:stretch>
                      <a:fillRect/>
                    </a:stretch>
                  </pic:blipFill>
                  <pic:spPr>
                    <a:xfrm>
                      <a:off x="0" y="0"/>
                      <a:ext cx="4467225" cy="6457950"/>
                    </a:xfrm>
                    <a:prstGeom prst="rect">
                      <a:avLst/>
                    </a:prstGeom>
                  </pic:spPr>
                </pic:pic>
              </a:graphicData>
            </a:graphic>
          </wp:inline>
        </w:drawing>
      </w:r>
    </w:p>
    <w:p w14:paraId="51C8DDCF" w14:textId="77777777" w:rsidR="00DD425B" w:rsidRDefault="00DD425B" w:rsidP="00457D0B">
      <w:pPr>
        <w:pStyle w:val="Heading1"/>
        <w:spacing w:line="360" w:lineRule="auto"/>
        <w:ind w:left="850" w:right="851"/>
        <w:jc w:val="center"/>
      </w:pPr>
    </w:p>
    <w:p w14:paraId="6375281A" w14:textId="77777777" w:rsidR="00DD425B" w:rsidRDefault="00DD425B" w:rsidP="00457D0B">
      <w:pPr>
        <w:pStyle w:val="Heading1"/>
        <w:spacing w:line="360" w:lineRule="auto"/>
        <w:ind w:left="850" w:right="851"/>
        <w:jc w:val="center"/>
      </w:pPr>
    </w:p>
    <w:p w14:paraId="5E137EC3" w14:textId="4EE4EC85" w:rsidR="00DD425B" w:rsidRPr="00D44120" w:rsidRDefault="00DD425B" w:rsidP="00457D0B">
      <w:pPr>
        <w:pStyle w:val="Heading1"/>
        <w:spacing w:line="360" w:lineRule="auto"/>
        <w:ind w:left="850" w:right="851"/>
        <w:jc w:val="center"/>
      </w:pPr>
      <w:r>
        <w:rPr>
          <w:noProof/>
        </w:rPr>
        <w:lastRenderedPageBreak/>
        <w:drawing>
          <wp:inline distT="0" distB="0" distL="0" distR="0" wp14:anchorId="3F52958A" wp14:editId="5E3FA633">
            <wp:extent cx="4381500" cy="6429375"/>
            <wp:effectExtent l="0" t="0" r="0" b="9525"/>
            <wp:docPr id="1402716942" name="Picture 1" descr="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716942" name="Picture 1" descr="A form with text and images&#10;&#10;Description automatically generated with medium confidence"/>
                    <pic:cNvPicPr/>
                  </pic:nvPicPr>
                  <pic:blipFill>
                    <a:blip r:embed="rId29"/>
                    <a:stretch>
                      <a:fillRect/>
                    </a:stretch>
                  </pic:blipFill>
                  <pic:spPr>
                    <a:xfrm>
                      <a:off x="0" y="0"/>
                      <a:ext cx="4381500" cy="6429375"/>
                    </a:xfrm>
                    <a:prstGeom prst="rect">
                      <a:avLst/>
                    </a:prstGeom>
                  </pic:spPr>
                </pic:pic>
              </a:graphicData>
            </a:graphic>
          </wp:inline>
        </w:drawing>
      </w:r>
    </w:p>
    <w:sectPr w:rsidR="00DD425B" w:rsidRPr="00D44120" w:rsidSect="006E30FA">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A5332" w14:textId="77777777" w:rsidR="00312E9C" w:rsidRDefault="00312E9C">
      <w:r>
        <w:separator/>
      </w:r>
    </w:p>
  </w:endnote>
  <w:endnote w:type="continuationSeparator" w:id="0">
    <w:p w14:paraId="704AB77C" w14:textId="77777777" w:rsidR="00312E9C" w:rsidRDefault="00312E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 w:name="Calibri Light (Bold)">
    <w:altName w:val="Calibri Light"/>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BF1D188" w:rsidR="00C93C3A" w:rsidRDefault="00C93C3A">
                          <w:pPr>
                            <w:spacing w:before="10"/>
                            <w:ind w:left="40"/>
                            <w:rPr>
                              <w:rFonts w:ascii="Times New Roman"/>
                              <w:sz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left:0;text-align:left;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BF1D188" w:rsidR="00C93C3A" w:rsidRDefault="00C93C3A">
                    <w:pPr>
                      <w:spacing w:before="10"/>
                      <w:ind w:left="40"/>
                      <w:rPr>
                        <w:rFonts w:ascii="Times New Roman"/>
                        <w:sz w:val="24"/>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374511"/>
      <w:docPartObj>
        <w:docPartGallery w:val="Page Numbers (Bottom of Page)"/>
        <w:docPartUnique/>
      </w:docPartObj>
    </w:sdtPr>
    <w:sdtEndPr>
      <w:rPr>
        <w:noProof/>
      </w:rPr>
    </w:sdtEndPr>
    <w:sdtContent>
      <w:p w14:paraId="6D22CCD5" w14:textId="53D3828E" w:rsidR="00B62518" w:rsidRDefault="00B625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FB3D92" w14:textId="77777777" w:rsidR="00B83E4B" w:rsidRDefault="00B83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DCF99" w14:textId="77777777" w:rsidR="00312E9C" w:rsidRDefault="00312E9C">
      <w:r>
        <w:separator/>
      </w:r>
    </w:p>
  </w:footnote>
  <w:footnote w:type="continuationSeparator" w:id="0">
    <w:p w14:paraId="60C7DC46" w14:textId="77777777" w:rsidR="00312E9C" w:rsidRDefault="00312E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ABD94" w14:textId="70BF5E97" w:rsidR="00B83E4B" w:rsidRDefault="00B83E4B">
    <w:pPr>
      <w:pStyle w:val="Header"/>
      <w:jc w:val="center"/>
    </w:pPr>
  </w:p>
  <w:p w14:paraId="3FE7CD14" w14:textId="77777777" w:rsidR="00B83E4B" w:rsidRDefault="00B83E4B">
    <w:pPr>
      <w:pStyle w:val="Header"/>
    </w:pPr>
  </w:p>
</w:hdr>
</file>

<file path=word/intelligence2.xml><?xml version="1.0" encoding="utf-8"?>
<int2:intelligence xmlns:int2="http://schemas.microsoft.com/office/intelligence/2020/intelligence" xmlns:oel="http://schemas.microsoft.com/office/2019/extlst">
  <int2:observations>
    <int2:textHash int2:hashCode="GHsPsYGG83Jfxm" int2:id="uyPGgMLx">
      <int2:state int2:value="Rejected" int2:type="AugLoop_Text_Critique"/>
    </int2:textHash>
    <int2:textHash int2:hashCode="JE4zHb5HkcFQhn" int2:id="9NHrsVfB">
      <int2:state int2:value="Rejected" int2:type="AugLoop_Text_Critique"/>
    </int2:textHash>
    <int2:textHash int2:hashCode="HeSqvf8dnn8cTz" int2:id="1sEBH4cs">
      <int2:state int2:value="Rejected" int2:type="AugLoop_Text_Critique"/>
    </int2:textHash>
    <int2:textHash int2:hashCode="Kn4ot2qEAx/K4c" int2:id="TQcBkJfr">
      <int2:state int2:value="Rejected" int2:type="AugLoop_Text_Critique"/>
    </int2:textHash>
    <int2:textHash int2:hashCode="rHp/862uJO0kuA" int2:id="bOdKCujj">
      <int2:state int2:value="Rejected" int2:type="AugLoop_Text_Critique"/>
    </int2:textHash>
    <int2:textHash int2:hashCode="CvwLTH6D1HOLMu" int2:id="Gu75fR3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4891"/>
    <w:multiLevelType w:val="hybridMultilevel"/>
    <w:tmpl w:val="595A32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23BD3D1C"/>
    <w:multiLevelType w:val="hybridMultilevel"/>
    <w:tmpl w:val="67220054"/>
    <w:lvl w:ilvl="0" w:tplc="9FA051DA">
      <w:start w:val="2"/>
      <w:numFmt w:val="bullet"/>
      <w:lvlText w:val="-"/>
      <w:lvlJc w:val="left"/>
      <w:pPr>
        <w:ind w:left="720" w:hanging="360"/>
      </w:pPr>
      <w:rPr>
        <w:rFonts w:ascii="Arial" w:eastAsia="Calibri Light"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A053A"/>
    <w:multiLevelType w:val="multilevel"/>
    <w:tmpl w:val="5662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365A4"/>
    <w:multiLevelType w:val="hybridMultilevel"/>
    <w:tmpl w:val="0C0A3B82"/>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5"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33E33A84"/>
    <w:multiLevelType w:val="hybridMultilevel"/>
    <w:tmpl w:val="2E9C5DEC"/>
    <w:lvl w:ilvl="0" w:tplc="08090001">
      <w:start w:val="1"/>
      <w:numFmt w:val="bullet"/>
      <w:lvlText w:val=""/>
      <w:lvlJc w:val="left"/>
      <w:pPr>
        <w:ind w:left="2770" w:hanging="360"/>
      </w:pPr>
      <w:rPr>
        <w:rFonts w:ascii="Symbol" w:hAnsi="Symbol" w:hint="default"/>
      </w:rPr>
    </w:lvl>
    <w:lvl w:ilvl="1" w:tplc="08090003" w:tentative="1">
      <w:start w:val="1"/>
      <w:numFmt w:val="bullet"/>
      <w:lvlText w:val="o"/>
      <w:lvlJc w:val="left"/>
      <w:pPr>
        <w:ind w:left="3490" w:hanging="360"/>
      </w:pPr>
      <w:rPr>
        <w:rFonts w:ascii="Courier New" w:hAnsi="Courier New" w:cs="Courier New" w:hint="default"/>
      </w:rPr>
    </w:lvl>
    <w:lvl w:ilvl="2" w:tplc="08090005" w:tentative="1">
      <w:start w:val="1"/>
      <w:numFmt w:val="bullet"/>
      <w:lvlText w:val=""/>
      <w:lvlJc w:val="left"/>
      <w:pPr>
        <w:ind w:left="4210" w:hanging="360"/>
      </w:pPr>
      <w:rPr>
        <w:rFonts w:ascii="Wingdings" w:hAnsi="Wingdings" w:hint="default"/>
      </w:rPr>
    </w:lvl>
    <w:lvl w:ilvl="3" w:tplc="08090001" w:tentative="1">
      <w:start w:val="1"/>
      <w:numFmt w:val="bullet"/>
      <w:lvlText w:val=""/>
      <w:lvlJc w:val="left"/>
      <w:pPr>
        <w:ind w:left="4930" w:hanging="360"/>
      </w:pPr>
      <w:rPr>
        <w:rFonts w:ascii="Symbol" w:hAnsi="Symbol" w:hint="default"/>
      </w:rPr>
    </w:lvl>
    <w:lvl w:ilvl="4" w:tplc="08090003" w:tentative="1">
      <w:start w:val="1"/>
      <w:numFmt w:val="bullet"/>
      <w:lvlText w:val="o"/>
      <w:lvlJc w:val="left"/>
      <w:pPr>
        <w:ind w:left="5650" w:hanging="360"/>
      </w:pPr>
      <w:rPr>
        <w:rFonts w:ascii="Courier New" w:hAnsi="Courier New" w:cs="Courier New" w:hint="default"/>
      </w:rPr>
    </w:lvl>
    <w:lvl w:ilvl="5" w:tplc="08090005" w:tentative="1">
      <w:start w:val="1"/>
      <w:numFmt w:val="bullet"/>
      <w:lvlText w:val=""/>
      <w:lvlJc w:val="left"/>
      <w:pPr>
        <w:ind w:left="6370" w:hanging="360"/>
      </w:pPr>
      <w:rPr>
        <w:rFonts w:ascii="Wingdings" w:hAnsi="Wingdings" w:hint="default"/>
      </w:rPr>
    </w:lvl>
    <w:lvl w:ilvl="6" w:tplc="08090001" w:tentative="1">
      <w:start w:val="1"/>
      <w:numFmt w:val="bullet"/>
      <w:lvlText w:val=""/>
      <w:lvlJc w:val="left"/>
      <w:pPr>
        <w:ind w:left="7090" w:hanging="360"/>
      </w:pPr>
      <w:rPr>
        <w:rFonts w:ascii="Symbol" w:hAnsi="Symbol" w:hint="default"/>
      </w:rPr>
    </w:lvl>
    <w:lvl w:ilvl="7" w:tplc="08090003" w:tentative="1">
      <w:start w:val="1"/>
      <w:numFmt w:val="bullet"/>
      <w:lvlText w:val="o"/>
      <w:lvlJc w:val="left"/>
      <w:pPr>
        <w:ind w:left="7810" w:hanging="360"/>
      </w:pPr>
      <w:rPr>
        <w:rFonts w:ascii="Courier New" w:hAnsi="Courier New" w:cs="Courier New" w:hint="default"/>
      </w:rPr>
    </w:lvl>
    <w:lvl w:ilvl="8" w:tplc="08090005" w:tentative="1">
      <w:start w:val="1"/>
      <w:numFmt w:val="bullet"/>
      <w:lvlText w:val=""/>
      <w:lvlJc w:val="left"/>
      <w:pPr>
        <w:ind w:left="8530" w:hanging="360"/>
      </w:pPr>
      <w:rPr>
        <w:rFonts w:ascii="Wingdings" w:hAnsi="Wingdings" w:hint="default"/>
      </w:rPr>
    </w:lvl>
  </w:abstractNum>
  <w:abstractNum w:abstractNumId="8"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9" w15:restartNumberingAfterBreak="0">
    <w:nsid w:val="3F43244A"/>
    <w:multiLevelType w:val="hybridMultilevel"/>
    <w:tmpl w:val="CBF89AE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0" w15:restartNumberingAfterBreak="0">
    <w:nsid w:val="479028E6"/>
    <w:multiLevelType w:val="hybridMultilevel"/>
    <w:tmpl w:val="6B3A2556"/>
    <w:lvl w:ilvl="0" w:tplc="08090001">
      <w:start w:val="1"/>
      <w:numFmt w:val="bullet"/>
      <w:lvlText w:val=""/>
      <w:lvlJc w:val="left"/>
      <w:pPr>
        <w:ind w:left="1710" w:hanging="360"/>
      </w:pPr>
      <w:rPr>
        <w:rFonts w:ascii="Symbol" w:hAnsi="Symbol" w:hint="default"/>
      </w:rPr>
    </w:lvl>
    <w:lvl w:ilvl="1" w:tplc="08090003" w:tentative="1">
      <w:start w:val="1"/>
      <w:numFmt w:val="bullet"/>
      <w:lvlText w:val="o"/>
      <w:lvlJc w:val="left"/>
      <w:pPr>
        <w:ind w:left="2430" w:hanging="360"/>
      </w:pPr>
      <w:rPr>
        <w:rFonts w:ascii="Courier New" w:hAnsi="Courier New" w:cs="Courier New"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11"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782337"/>
    <w:multiLevelType w:val="hybridMultilevel"/>
    <w:tmpl w:val="728E2B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7" w15:restartNumberingAfterBreak="0">
    <w:nsid w:val="5C253CEE"/>
    <w:multiLevelType w:val="hybridMultilevel"/>
    <w:tmpl w:val="38F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A80E2D"/>
    <w:multiLevelType w:val="multilevel"/>
    <w:tmpl w:val="B6B023E6"/>
    <w:lvl w:ilvl="0">
      <w:start w:val="1"/>
      <w:numFmt w:val="decimal"/>
      <w:lvlText w:val="%1"/>
      <w:lvlJc w:val="left"/>
      <w:pPr>
        <w:ind w:left="435" w:hanging="435"/>
      </w:pPr>
      <w:rPr>
        <w:rFonts w:hint="default"/>
      </w:rPr>
    </w:lvl>
    <w:lvl w:ilvl="1">
      <w:start w:val="1"/>
      <w:numFmt w:val="decimal"/>
      <w:lvlText w:val="%1.%2"/>
      <w:lvlJc w:val="left"/>
      <w:pPr>
        <w:ind w:left="8375" w:hanging="720"/>
      </w:pPr>
      <w:rPr>
        <w:rFonts w:hint="default"/>
        <w:sz w:val="24"/>
        <w:szCs w:val="24"/>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1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0" w15:restartNumberingAfterBreak="0">
    <w:nsid w:val="6B794111"/>
    <w:multiLevelType w:val="hybridMultilevel"/>
    <w:tmpl w:val="DCE278B8"/>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1" w15:restartNumberingAfterBreak="0">
    <w:nsid w:val="6C5B2819"/>
    <w:multiLevelType w:val="hybridMultilevel"/>
    <w:tmpl w:val="E7CC3366"/>
    <w:lvl w:ilvl="0" w:tplc="08090001">
      <w:start w:val="1"/>
      <w:numFmt w:val="bullet"/>
      <w:lvlText w:val=""/>
      <w:lvlJc w:val="left"/>
      <w:pPr>
        <w:ind w:left="2040" w:hanging="360"/>
      </w:pPr>
      <w:rPr>
        <w:rFonts w:ascii="Symbol" w:hAnsi="Symbol"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22" w15:restartNumberingAfterBreak="0">
    <w:nsid w:val="6C7D5332"/>
    <w:multiLevelType w:val="multilevel"/>
    <w:tmpl w:val="B832F8C0"/>
    <w:lvl w:ilvl="0">
      <w:start w:val="1"/>
      <w:numFmt w:val="decimal"/>
      <w:lvlText w:val="%1"/>
      <w:lvlJc w:val="left"/>
      <w:pPr>
        <w:ind w:left="435" w:hanging="435"/>
      </w:pPr>
      <w:rPr>
        <w:rFonts w:hint="default"/>
      </w:rPr>
    </w:lvl>
    <w:lvl w:ilvl="1">
      <w:start w:val="1"/>
      <w:numFmt w:val="decimal"/>
      <w:lvlText w:val="%1.%2"/>
      <w:lvlJc w:val="left"/>
      <w:pPr>
        <w:ind w:left="1570" w:hanging="72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23" w15:restartNumberingAfterBreak="0">
    <w:nsid w:val="6D4F3BCC"/>
    <w:multiLevelType w:val="hybridMultilevel"/>
    <w:tmpl w:val="68BA364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1B615D9"/>
    <w:multiLevelType w:val="hybridMultilevel"/>
    <w:tmpl w:val="8F4281F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6" w15:restartNumberingAfterBreak="0">
    <w:nsid w:val="74D44476"/>
    <w:multiLevelType w:val="hybridMultilevel"/>
    <w:tmpl w:val="696CAD38"/>
    <w:lvl w:ilvl="0" w:tplc="0809000F">
      <w:start w:val="1"/>
      <w:numFmt w:val="decimal"/>
      <w:lvlText w:val="%1."/>
      <w:lvlJc w:val="left"/>
      <w:pPr>
        <w:ind w:left="1635" w:hanging="360"/>
      </w:pPr>
    </w:lvl>
    <w:lvl w:ilvl="1" w:tplc="08090019" w:tentative="1">
      <w:start w:val="1"/>
      <w:numFmt w:val="lowerLetter"/>
      <w:lvlText w:val="%2."/>
      <w:lvlJc w:val="left"/>
      <w:pPr>
        <w:ind w:left="2355" w:hanging="360"/>
      </w:pPr>
    </w:lvl>
    <w:lvl w:ilvl="2" w:tplc="0809001B" w:tentative="1">
      <w:start w:val="1"/>
      <w:numFmt w:val="lowerRoman"/>
      <w:lvlText w:val="%3."/>
      <w:lvlJc w:val="right"/>
      <w:pPr>
        <w:ind w:left="3075" w:hanging="180"/>
      </w:pPr>
    </w:lvl>
    <w:lvl w:ilvl="3" w:tplc="0809000F" w:tentative="1">
      <w:start w:val="1"/>
      <w:numFmt w:val="decimal"/>
      <w:lvlText w:val="%4."/>
      <w:lvlJc w:val="left"/>
      <w:pPr>
        <w:ind w:left="3795" w:hanging="360"/>
      </w:pPr>
    </w:lvl>
    <w:lvl w:ilvl="4" w:tplc="08090019" w:tentative="1">
      <w:start w:val="1"/>
      <w:numFmt w:val="lowerLetter"/>
      <w:lvlText w:val="%5."/>
      <w:lvlJc w:val="left"/>
      <w:pPr>
        <w:ind w:left="4515" w:hanging="360"/>
      </w:pPr>
    </w:lvl>
    <w:lvl w:ilvl="5" w:tplc="0809001B" w:tentative="1">
      <w:start w:val="1"/>
      <w:numFmt w:val="lowerRoman"/>
      <w:lvlText w:val="%6."/>
      <w:lvlJc w:val="right"/>
      <w:pPr>
        <w:ind w:left="5235" w:hanging="180"/>
      </w:pPr>
    </w:lvl>
    <w:lvl w:ilvl="6" w:tplc="0809000F" w:tentative="1">
      <w:start w:val="1"/>
      <w:numFmt w:val="decimal"/>
      <w:lvlText w:val="%7."/>
      <w:lvlJc w:val="left"/>
      <w:pPr>
        <w:ind w:left="5955" w:hanging="360"/>
      </w:pPr>
    </w:lvl>
    <w:lvl w:ilvl="7" w:tplc="08090019" w:tentative="1">
      <w:start w:val="1"/>
      <w:numFmt w:val="lowerLetter"/>
      <w:lvlText w:val="%8."/>
      <w:lvlJc w:val="left"/>
      <w:pPr>
        <w:ind w:left="6675" w:hanging="360"/>
      </w:pPr>
    </w:lvl>
    <w:lvl w:ilvl="8" w:tplc="0809001B" w:tentative="1">
      <w:start w:val="1"/>
      <w:numFmt w:val="lowerRoman"/>
      <w:lvlText w:val="%9."/>
      <w:lvlJc w:val="right"/>
      <w:pPr>
        <w:ind w:left="7395" w:hanging="180"/>
      </w:pPr>
    </w:lvl>
  </w:abstractNum>
  <w:abstractNum w:abstractNumId="27" w15:restartNumberingAfterBreak="0">
    <w:nsid w:val="7C051588"/>
    <w:multiLevelType w:val="multilevel"/>
    <w:tmpl w:val="DE90F730"/>
    <w:lvl w:ilvl="0">
      <w:start w:val="1"/>
      <w:numFmt w:val="decimal"/>
      <w:lvlText w:val="%1"/>
      <w:lvlJc w:val="left"/>
      <w:pPr>
        <w:ind w:left="360" w:hanging="360"/>
      </w:pPr>
      <w:rPr>
        <w:rFonts w:hint="default"/>
      </w:rPr>
    </w:lvl>
    <w:lvl w:ilvl="1">
      <w:start w:val="3"/>
      <w:numFmt w:val="decimal"/>
      <w:lvlText w:val="%1.%2"/>
      <w:lvlJc w:val="left"/>
      <w:pPr>
        <w:ind w:left="1570" w:hanging="720"/>
      </w:pPr>
      <w:rPr>
        <w:rFonts w:hint="default"/>
        <w:sz w:val="24"/>
        <w:szCs w:val="24"/>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num w:numId="1" w16cid:durableId="1386173900">
    <w:abstractNumId w:val="11"/>
  </w:num>
  <w:num w:numId="2" w16cid:durableId="1277910026">
    <w:abstractNumId w:val="5"/>
  </w:num>
  <w:num w:numId="3" w16cid:durableId="1546214688">
    <w:abstractNumId w:val="6"/>
  </w:num>
  <w:num w:numId="4" w16cid:durableId="1594628171">
    <w:abstractNumId w:val="1"/>
  </w:num>
  <w:num w:numId="5" w16cid:durableId="595138112">
    <w:abstractNumId w:val="8"/>
  </w:num>
  <w:num w:numId="6" w16cid:durableId="1909463181">
    <w:abstractNumId w:val="19"/>
  </w:num>
  <w:num w:numId="7" w16cid:durableId="212468608">
    <w:abstractNumId w:val="24"/>
  </w:num>
  <w:num w:numId="8" w16cid:durableId="1793745448">
    <w:abstractNumId w:val="16"/>
  </w:num>
  <w:num w:numId="9" w16cid:durableId="1500121260">
    <w:abstractNumId w:val="13"/>
  </w:num>
  <w:num w:numId="10" w16cid:durableId="688414636">
    <w:abstractNumId w:val="12"/>
  </w:num>
  <w:num w:numId="11" w16cid:durableId="794176580">
    <w:abstractNumId w:val="14"/>
  </w:num>
  <w:num w:numId="12" w16cid:durableId="1259557548">
    <w:abstractNumId w:val="3"/>
  </w:num>
  <w:num w:numId="13" w16cid:durableId="1530407683">
    <w:abstractNumId w:val="17"/>
  </w:num>
  <w:num w:numId="14" w16cid:durableId="2002584757">
    <w:abstractNumId w:val="2"/>
  </w:num>
  <w:num w:numId="15" w16cid:durableId="1174801372">
    <w:abstractNumId w:val="0"/>
  </w:num>
  <w:num w:numId="16" w16cid:durableId="803885116">
    <w:abstractNumId w:val="25"/>
  </w:num>
  <w:num w:numId="17" w16cid:durableId="1691908353">
    <w:abstractNumId w:val="4"/>
  </w:num>
  <w:num w:numId="18" w16cid:durableId="667174595">
    <w:abstractNumId w:val="10"/>
  </w:num>
  <w:num w:numId="19" w16cid:durableId="1778518468">
    <w:abstractNumId w:val="23"/>
  </w:num>
  <w:num w:numId="20" w16cid:durableId="1304190395">
    <w:abstractNumId w:val="22"/>
  </w:num>
  <w:num w:numId="21" w16cid:durableId="68551132">
    <w:abstractNumId w:val="26"/>
  </w:num>
  <w:num w:numId="22" w16cid:durableId="964702167">
    <w:abstractNumId w:val="18"/>
  </w:num>
  <w:num w:numId="23" w16cid:durableId="2097900319">
    <w:abstractNumId w:val="27"/>
  </w:num>
  <w:num w:numId="24" w16cid:durableId="1561944185">
    <w:abstractNumId w:val="15"/>
  </w:num>
  <w:num w:numId="25" w16cid:durableId="1926450713">
    <w:abstractNumId w:val="20"/>
  </w:num>
  <w:num w:numId="26" w16cid:durableId="444352110">
    <w:abstractNumId w:val="7"/>
  </w:num>
  <w:num w:numId="27" w16cid:durableId="1697194592">
    <w:abstractNumId w:val="21"/>
  </w:num>
  <w:num w:numId="28" w16cid:durableId="17399403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B6C"/>
    <w:rsid w:val="000026A1"/>
    <w:rsid w:val="00004D70"/>
    <w:rsid w:val="000053EA"/>
    <w:rsid w:val="000106DD"/>
    <w:rsid w:val="000108BA"/>
    <w:rsid w:val="00015CC2"/>
    <w:rsid w:val="000162A0"/>
    <w:rsid w:val="0001748E"/>
    <w:rsid w:val="000174D5"/>
    <w:rsid w:val="00017547"/>
    <w:rsid w:val="00021B1D"/>
    <w:rsid w:val="000234B8"/>
    <w:rsid w:val="00025299"/>
    <w:rsid w:val="00027766"/>
    <w:rsid w:val="00027F03"/>
    <w:rsid w:val="00030569"/>
    <w:rsid w:val="000359C4"/>
    <w:rsid w:val="000379B3"/>
    <w:rsid w:val="00045A70"/>
    <w:rsid w:val="00047896"/>
    <w:rsid w:val="0005002D"/>
    <w:rsid w:val="0005012C"/>
    <w:rsid w:val="000502A8"/>
    <w:rsid w:val="00051224"/>
    <w:rsid w:val="00052026"/>
    <w:rsid w:val="00054527"/>
    <w:rsid w:val="00055421"/>
    <w:rsid w:val="0006069D"/>
    <w:rsid w:val="000613A8"/>
    <w:rsid w:val="00063961"/>
    <w:rsid w:val="00063F1F"/>
    <w:rsid w:val="00066030"/>
    <w:rsid w:val="00070889"/>
    <w:rsid w:val="00071460"/>
    <w:rsid w:val="00072F42"/>
    <w:rsid w:val="0007410F"/>
    <w:rsid w:val="00074C39"/>
    <w:rsid w:val="00074E80"/>
    <w:rsid w:val="000767EB"/>
    <w:rsid w:val="00080117"/>
    <w:rsid w:val="00081477"/>
    <w:rsid w:val="00081C6A"/>
    <w:rsid w:val="00082194"/>
    <w:rsid w:val="00082B39"/>
    <w:rsid w:val="000847CF"/>
    <w:rsid w:val="00086833"/>
    <w:rsid w:val="000879DE"/>
    <w:rsid w:val="00090214"/>
    <w:rsid w:val="00091FA5"/>
    <w:rsid w:val="00092DEE"/>
    <w:rsid w:val="0009451E"/>
    <w:rsid w:val="00094985"/>
    <w:rsid w:val="00096177"/>
    <w:rsid w:val="00096589"/>
    <w:rsid w:val="00097C7B"/>
    <w:rsid w:val="000A021E"/>
    <w:rsid w:val="000A0AE6"/>
    <w:rsid w:val="000A1293"/>
    <w:rsid w:val="000A2636"/>
    <w:rsid w:val="000A3310"/>
    <w:rsid w:val="000A41FE"/>
    <w:rsid w:val="000B242C"/>
    <w:rsid w:val="000B2BED"/>
    <w:rsid w:val="000B34E3"/>
    <w:rsid w:val="000B7455"/>
    <w:rsid w:val="000B7BED"/>
    <w:rsid w:val="000C0BD0"/>
    <w:rsid w:val="000C2890"/>
    <w:rsid w:val="000C4F38"/>
    <w:rsid w:val="000C7825"/>
    <w:rsid w:val="000C788D"/>
    <w:rsid w:val="000D034A"/>
    <w:rsid w:val="000D04DB"/>
    <w:rsid w:val="000D06F9"/>
    <w:rsid w:val="000D0770"/>
    <w:rsid w:val="000D2D9D"/>
    <w:rsid w:val="000D531E"/>
    <w:rsid w:val="000D744C"/>
    <w:rsid w:val="000E2939"/>
    <w:rsid w:val="000E33C3"/>
    <w:rsid w:val="000E521F"/>
    <w:rsid w:val="000F0856"/>
    <w:rsid w:val="000F754C"/>
    <w:rsid w:val="000F7FD1"/>
    <w:rsid w:val="0010028F"/>
    <w:rsid w:val="00102634"/>
    <w:rsid w:val="00111199"/>
    <w:rsid w:val="0011166B"/>
    <w:rsid w:val="00111D42"/>
    <w:rsid w:val="00111EA8"/>
    <w:rsid w:val="00120B85"/>
    <w:rsid w:val="00123896"/>
    <w:rsid w:val="0012523D"/>
    <w:rsid w:val="001260F7"/>
    <w:rsid w:val="001266AC"/>
    <w:rsid w:val="0012755C"/>
    <w:rsid w:val="001300C9"/>
    <w:rsid w:val="00131E68"/>
    <w:rsid w:val="001338FA"/>
    <w:rsid w:val="00140DA1"/>
    <w:rsid w:val="00142F9C"/>
    <w:rsid w:val="00147521"/>
    <w:rsid w:val="0015083E"/>
    <w:rsid w:val="001508D2"/>
    <w:rsid w:val="0015329F"/>
    <w:rsid w:val="00154156"/>
    <w:rsid w:val="0015455B"/>
    <w:rsid w:val="00155190"/>
    <w:rsid w:val="001607F4"/>
    <w:rsid w:val="00160925"/>
    <w:rsid w:val="00162DC6"/>
    <w:rsid w:val="001634A8"/>
    <w:rsid w:val="001652DF"/>
    <w:rsid w:val="00165387"/>
    <w:rsid w:val="00165689"/>
    <w:rsid w:val="001676E4"/>
    <w:rsid w:val="0016792E"/>
    <w:rsid w:val="00170C0D"/>
    <w:rsid w:val="0017272E"/>
    <w:rsid w:val="001730B1"/>
    <w:rsid w:val="001741A2"/>
    <w:rsid w:val="001770CF"/>
    <w:rsid w:val="00177343"/>
    <w:rsid w:val="0017762A"/>
    <w:rsid w:val="0018074A"/>
    <w:rsid w:val="00182233"/>
    <w:rsid w:val="00187D4A"/>
    <w:rsid w:val="001902EB"/>
    <w:rsid w:val="00190D54"/>
    <w:rsid w:val="00190DBC"/>
    <w:rsid w:val="001922FE"/>
    <w:rsid w:val="00193BDF"/>
    <w:rsid w:val="00195608"/>
    <w:rsid w:val="001976B9"/>
    <w:rsid w:val="00197BD5"/>
    <w:rsid w:val="001A4FD1"/>
    <w:rsid w:val="001A6AA6"/>
    <w:rsid w:val="001B419E"/>
    <w:rsid w:val="001B45E7"/>
    <w:rsid w:val="001B5407"/>
    <w:rsid w:val="001B5490"/>
    <w:rsid w:val="001B7E76"/>
    <w:rsid w:val="001C00B8"/>
    <w:rsid w:val="001C0258"/>
    <w:rsid w:val="001C4A14"/>
    <w:rsid w:val="001C6769"/>
    <w:rsid w:val="001D13E7"/>
    <w:rsid w:val="001D30D5"/>
    <w:rsid w:val="001D3ED3"/>
    <w:rsid w:val="001D40BA"/>
    <w:rsid w:val="001E0071"/>
    <w:rsid w:val="001E10ED"/>
    <w:rsid w:val="001E2B5D"/>
    <w:rsid w:val="001E7C55"/>
    <w:rsid w:val="001F2606"/>
    <w:rsid w:val="001F517C"/>
    <w:rsid w:val="00206A15"/>
    <w:rsid w:val="00207C3E"/>
    <w:rsid w:val="002106AB"/>
    <w:rsid w:val="00211611"/>
    <w:rsid w:val="00214291"/>
    <w:rsid w:val="00214C2A"/>
    <w:rsid w:val="00214C4B"/>
    <w:rsid w:val="00214DE5"/>
    <w:rsid w:val="00214FF4"/>
    <w:rsid w:val="0021579A"/>
    <w:rsid w:val="00217760"/>
    <w:rsid w:val="00220747"/>
    <w:rsid w:val="0022240C"/>
    <w:rsid w:val="00222BCC"/>
    <w:rsid w:val="00223F7C"/>
    <w:rsid w:val="002242A8"/>
    <w:rsid w:val="002242C5"/>
    <w:rsid w:val="00225678"/>
    <w:rsid w:val="00230CF4"/>
    <w:rsid w:val="00231879"/>
    <w:rsid w:val="002320F9"/>
    <w:rsid w:val="00232DD0"/>
    <w:rsid w:val="00233611"/>
    <w:rsid w:val="0023602F"/>
    <w:rsid w:val="00236EC2"/>
    <w:rsid w:val="00237655"/>
    <w:rsid w:val="002438B9"/>
    <w:rsid w:val="002442C6"/>
    <w:rsid w:val="00246919"/>
    <w:rsid w:val="002474FA"/>
    <w:rsid w:val="00250744"/>
    <w:rsid w:val="0025221D"/>
    <w:rsid w:val="00252C34"/>
    <w:rsid w:val="00257872"/>
    <w:rsid w:val="00257D07"/>
    <w:rsid w:val="00260AD2"/>
    <w:rsid w:val="002631E9"/>
    <w:rsid w:val="0026485B"/>
    <w:rsid w:val="00264D5D"/>
    <w:rsid w:val="00266435"/>
    <w:rsid w:val="0026648A"/>
    <w:rsid w:val="00267294"/>
    <w:rsid w:val="0027057C"/>
    <w:rsid w:val="00274177"/>
    <w:rsid w:val="00274253"/>
    <w:rsid w:val="00274813"/>
    <w:rsid w:val="00275679"/>
    <w:rsid w:val="00275866"/>
    <w:rsid w:val="00281C51"/>
    <w:rsid w:val="002859FA"/>
    <w:rsid w:val="00286CFC"/>
    <w:rsid w:val="00286FB4"/>
    <w:rsid w:val="00287E84"/>
    <w:rsid w:val="002915DC"/>
    <w:rsid w:val="002939C5"/>
    <w:rsid w:val="00293E98"/>
    <w:rsid w:val="00294F21"/>
    <w:rsid w:val="002A0685"/>
    <w:rsid w:val="002A25BB"/>
    <w:rsid w:val="002A47DB"/>
    <w:rsid w:val="002A6E1C"/>
    <w:rsid w:val="002A7993"/>
    <w:rsid w:val="002B15F1"/>
    <w:rsid w:val="002B194B"/>
    <w:rsid w:val="002B31F6"/>
    <w:rsid w:val="002B4009"/>
    <w:rsid w:val="002B4FF9"/>
    <w:rsid w:val="002B71E8"/>
    <w:rsid w:val="002B7DAB"/>
    <w:rsid w:val="002C14B6"/>
    <w:rsid w:val="002C1649"/>
    <w:rsid w:val="002C212A"/>
    <w:rsid w:val="002C2666"/>
    <w:rsid w:val="002C3647"/>
    <w:rsid w:val="002C4C48"/>
    <w:rsid w:val="002C673B"/>
    <w:rsid w:val="002C7455"/>
    <w:rsid w:val="002D00F5"/>
    <w:rsid w:val="002D02AB"/>
    <w:rsid w:val="002D0D50"/>
    <w:rsid w:val="002D13B8"/>
    <w:rsid w:val="002D2ABA"/>
    <w:rsid w:val="002D2EC6"/>
    <w:rsid w:val="002D36B2"/>
    <w:rsid w:val="002D7B14"/>
    <w:rsid w:val="002E0F8B"/>
    <w:rsid w:val="002E268F"/>
    <w:rsid w:val="002F4519"/>
    <w:rsid w:val="00300500"/>
    <w:rsid w:val="00304A2B"/>
    <w:rsid w:val="003063E0"/>
    <w:rsid w:val="0031217E"/>
    <w:rsid w:val="00312E9C"/>
    <w:rsid w:val="00315609"/>
    <w:rsid w:val="00317F99"/>
    <w:rsid w:val="00320035"/>
    <w:rsid w:val="00321AEE"/>
    <w:rsid w:val="00323841"/>
    <w:rsid w:val="00324301"/>
    <w:rsid w:val="00324D7A"/>
    <w:rsid w:val="00325B96"/>
    <w:rsid w:val="0033095C"/>
    <w:rsid w:val="00332591"/>
    <w:rsid w:val="00336E5B"/>
    <w:rsid w:val="0034028A"/>
    <w:rsid w:val="003404E1"/>
    <w:rsid w:val="00342B4D"/>
    <w:rsid w:val="003447C0"/>
    <w:rsid w:val="00346239"/>
    <w:rsid w:val="003470F6"/>
    <w:rsid w:val="00347B0B"/>
    <w:rsid w:val="00351A71"/>
    <w:rsid w:val="003545F9"/>
    <w:rsid w:val="00360CBA"/>
    <w:rsid w:val="00362796"/>
    <w:rsid w:val="00362D2C"/>
    <w:rsid w:val="003642AE"/>
    <w:rsid w:val="00365921"/>
    <w:rsid w:val="00365F83"/>
    <w:rsid w:val="0036734C"/>
    <w:rsid w:val="003676C4"/>
    <w:rsid w:val="003712A4"/>
    <w:rsid w:val="003720C8"/>
    <w:rsid w:val="003734DF"/>
    <w:rsid w:val="00374A26"/>
    <w:rsid w:val="0037519C"/>
    <w:rsid w:val="003761EC"/>
    <w:rsid w:val="00376926"/>
    <w:rsid w:val="00381176"/>
    <w:rsid w:val="00381910"/>
    <w:rsid w:val="00382333"/>
    <w:rsid w:val="00382BDF"/>
    <w:rsid w:val="003838FA"/>
    <w:rsid w:val="00385365"/>
    <w:rsid w:val="00386D5C"/>
    <w:rsid w:val="00387156"/>
    <w:rsid w:val="00392EC3"/>
    <w:rsid w:val="003937F4"/>
    <w:rsid w:val="00395F60"/>
    <w:rsid w:val="003A19D2"/>
    <w:rsid w:val="003A3132"/>
    <w:rsid w:val="003A46A6"/>
    <w:rsid w:val="003A557D"/>
    <w:rsid w:val="003B0B29"/>
    <w:rsid w:val="003B1E44"/>
    <w:rsid w:val="003B2B51"/>
    <w:rsid w:val="003C630E"/>
    <w:rsid w:val="003D0055"/>
    <w:rsid w:val="003D2352"/>
    <w:rsid w:val="003D2677"/>
    <w:rsid w:val="003D754D"/>
    <w:rsid w:val="003E3B81"/>
    <w:rsid w:val="003E4124"/>
    <w:rsid w:val="003E4B47"/>
    <w:rsid w:val="003E5A3F"/>
    <w:rsid w:val="003E711D"/>
    <w:rsid w:val="003E78A4"/>
    <w:rsid w:val="003F4119"/>
    <w:rsid w:val="003F491F"/>
    <w:rsid w:val="003F50F1"/>
    <w:rsid w:val="00401209"/>
    <w:rsid w:val="0040143E"/>
    <w:rsid w:val="00402387"/>
    <w:rsid w:val="00402BA5"/>
    <w:rsid w:val="0040380B"/>
    <w:rsid w:val="0040459A"/>
    <w:rsid w:val="004051E7"/>
    <w:rsid w:val="004074A5"/>
    <w:rsid w:val="00415636"/>
    <w:rsid w:val="00420CCC"/>
    <w:rsid w:val="00421623"/>
    <w:rsid w:val="00424E01"/>
    <w:rsid w:val="00425022"/>
    <w:rsid w:val="00425057"/>
    <w:rsid w:val="00425CCF"/>
    <w:rsid w:val="004278BD"/>
    <w:rsid w:val="004313D7"/>
    <w:rsid w:val="00432070"/>
    <w:rsid w:val="00432563"/>
    <w:rsid w:val="00432D38"/>
    <w:rsid w:val="00436201"/>
    <w:rsid w:val="00436667"/>
    <w:rsid w:val="004369DB"/>
    <w:rsid w:val="00437446"/>
    <w:rsid w:val="004405BA"/>
    <w:rsid w:val="0044184B"/>
    <w:rsid w:val="00443341"/>
    <w:rsid w:val="004464BB"/>
    <w:rsid w:val="00450981"/>
    <w:rsid w:val="00450FA1"/>
    <w:rsid w:val="004514AE"/>
    <w:rsid w:val="004516AF"/>
    <w:rsid w:val="004530F0"/>
    <w:rsid w:val="00453FDF"/>
    <w:rsid w:val="004565DB"/>
    <w:rsid w:val="00456D59"/>
    <w:rsid w:val="00457D0B"/>
    <w:rsid w:val="004618BA"/>
    <w:rsid w:val="00466718"/>
    <w:rsid w:val="0046736D"/>
    <w:rsid w:val="0047035A"/>
    <w:rsid w:val="00470DFF"/>
    <w:rsid w:val="004720CE"/>
    <w:rsid w:val="0047224B"/>
    <w:rsid w:val="004728D2"/>
    <w:rsid w:val="00477E12"/>
    <w:rsid w:val="00480243"/>
    <w:rsid w:val="0048348A"/>
    <w:rsid w:val="004858D3"/>
    <w:rsid w:val="00485B55"/>
    <w:rsid w:val="0048723C"/>
    <w:rsid w:val="00493DAC"/>
    <w:rsid w:val="00495BC7"/>
    <w:rsid w:val="00495D2A"/>
    <w:rsid w:val="00496D2F"/>
    <w:rsid w:val="004A1F0D"/>
    <w:rsid w:val="004A223B"/>
    <w:rsid w:val="004A6BE9"/>
    <w:rsid w:val="004B0D13"/>
    <w:rsid w:val="004B29A4"/>
    <w:rsid w:val="004B3465"/>
    <w:rsid w:val="004B3A81"/>
    <w:rsid w:val="004B4A45"/>
    <w:rsid w:val="004B5E71"/>
    <w:rsid w:val="004B70A1"/>
    <w:rsid w:val="004C05A5"/>
    <w:rsid w:val="004C39CA"/>
    <w:rsid w:val="004C3F8D"/>
    <w:rsid w:val="004C5695"/>
    <w:rsid w:val="004C7E5E"/>
    <w:rsid w:val="004D1A45"/>
    <w:rsid w:val="004D1D7E"/>
    <w:rsid w:val="004D75E6"/>
    <w:rsid w:val="004E3E2E"/>
    <w:rsid w:val="004E3FF8"/>
    <w:rsid w:val="004E5AA2"/>
    <w:rsid w:val="004E5F98"/>
    <w:rsid w:val="004E600E"/>
    <w:rsid w:val="004F1150"/>
    <w:rsid w:val="004F1DF2"/>
    <w:rsid w:val="004F1FD7"/>
    <w:rsid w:val="004F210E"/>
    <w:rsid w:val="004F2689"/>
    <w:rsid w:val="004F50E0"/>
    <w:rsid w:val="004F7784"/>
    <w:rsid w:val="00504021"/>
    <w:rsid w:val="00504ADE"/>
    <w:rsid w:val="00505BF5"/>
    <w:rsid w:val="00506558"/>
    <w:rsid w:val="00507F9C"/>
    <w:rsid w:val="00510B69"/>
    <w:rsid w:val="00511C10"/>
    <w:rsid w:val="00511D96"/>
    <w:rsid w:val="00512A6C"/>
    <w:rsid w:val="00514528"/>
    <w:rsid w:val="00514FB8"/>
    <w:rsid w:val="00515E25"/>
    <w:rsid w:val="00520E13"/>
    <w:rsid w:val="00523CA2"/>
    <w:rsid w:val="00524E45"/>
    <w:rsid w:val="0052619E"/>
    <w:rsid w:val="00532FF7"/>
    <w:rsid w:val="0053374D"/>
    <w:rsid w:val="005348E1"/>
    <w:rsid w:val="00536037"/>
    <w:rsid w:val="0054007C"/>
    <w:rsid w:val="00541A82"/>
    <w:rsid w:val="0054379D"/>
    <w:rsid w:val="00544E8C"/>
    <w:rsid w:val="005462AE"/>
    <w:rsid w:val="00546643"/>
    <w:rsid w:val="00546CC1"/>
    <w:rsid w:val="00547CD3"/>
    <w:rsid w:val="00547EA7"/>
    <w:rsid w:val="005517B9"/>
    <w:rsid w:val="005527C3"/>
    <w:rsid w:val="00552BF7"/>
    <w:rsid w:val="005531F6"/>
    <w:rsid w:val="00555B45"/>
    <w:rsid w:val="00561425"/>
    <w:rsid w:val="00564C1B"/>
    <w:rsid w:val="005657D8"/>
    <w:rsid w:val="00566657"/>
    <w:rsid w:val="005679D8"/>
    <w:rsid w:val="00567F1A"/>
    <w:rsid w:val="00573C08"/>
    <w:rsid w:val="00574030"/>
    <w:rsid w:val="00574CAE"/>
    <w:rsid w:val="00576E90"/>
    <w:rsid w:val="0057714C"/>
    <w:rsid w:val="00577F6B"/>
    <w:rsid w:val="005801BC"/>
    <w:rsid w:val="00580233"/>
    <w:rsid w:val="005834A4"/>
    <w:rsid w:val="00584D52"/>
    <w:rsid w:val="00585286"/>
    <w:rsid w:val="00585B62"/>
    <w:rsid w:val="0058665A"/>
    <w:rsid w:val="00586898"/>
    <w:rsid w:val="00586D21"/>
    <w:rsid w:val="00587D6D"/>
    <w:rsid w:val="00591549"/>
    <w:rsid w:val="005939C8"/>
    <w:rsid w:val="00595A40"/>
    <w:rsid w:val="005A2ABF"/>
    <w:rsid w:val="005A3172"/>
    <w:rsid w:val="005A3315"/>
    <w:rsid w:val="005A34B4"/>
    <w:rsid w:val="005A3AAC"/>
    <w:rsid w:val="005A4BF9"/>
    <w:rsid w:val="005A5210"/>
    <w:rsid w:val="005A59DC"/>
    <w:rsid w:val="005A734E"/>
    <w:rsid w:val="005B05E9"/>
    <w:rsid w:val="005B0C98"/>
    <w:rsid w:val="005B107F"/>
    <w:rsid w:val="005B237B"/>
    <w:rsid w:val="005B262E"/>
    <w:rsid w:val="005B3332"/>
    <w:rsid w:val="005B5923"/>
    <w:rsid w:val="005C0564"/>
    <w:rsid w:val="005C2C7A"/>
    <w:rsid w:val="005C46B2"/>
    <w:rsid w:val="005C64F4"/>
    <w:rsid w:val="005C7C4D"/>
    <w:rsid w:val="005D5834"/>
    <w:rsid w:val="005D5EE1"/>
    <w:rsid w:val="005E07EF"/>
    <w:rsid w:val="005E28F1"/>
    <w:rsid w:val="005E3A13"/>
    <w:rsid w:val="005F0FFE"/>
    <w:rsid w:val="005F3439"/>
    <w:rsid w:val="005F4A86"/>
    <w:rsid w:val="005F527F"/>
    <w:rsid w:val="005F52B9"/>
    <w:rsid w:val="005F5AD2"/>
    <w:rsid w:val="005F5B50"/>
    <w:rsid w:val="005F6597"/>
    <w:rsid w:val="005F76D9"/>
    <w:rsid w:val="00601509"/>
    <w:rsid w:val="00603041"/>
    <w:rsid w:val="00603F2F"/>
    <w:rsid w:val="006052F4"/>
    <w:rsid w:val="00605BE6"/>
    <w:rsid w:val="00606312"/>
    <w:rsid w:val="006126BA"/>
    <w:rsid w:val="00612950"/>
    <w:rsid w:val="00612CAB"/>
    <w:rsid w:val="00615779"/>
    <w:rsid w:val="006167DE"/>
    <w:rsid w:val="00620089"/>
    <w:rsid w:val="00620D31"/>
    <w:rsid w:val="00622664"/>
    <w:rsid w:val="0062598C"/>
    <w:rsid w:val="00626442"/>
    <w:rsid w:val="0062740C"/>
    <w:rsid w:val="00635808"/>
    <w:rsid w:val="00635A3E"/>
    <w:rsid w:val="00640AA0"/>
    <w:rsid w:val="00641205"/>
    <w:rsid w:val="0064243C"/>
    <w:rsid w:val="00644376"/>
    <w:rsid w:val="00645A98"/>
    <w:rsid w:val="00647425"/>
    <w:rsid w:val="006507B1"/>
    <w:rsid w:val="00651063"/>
    <w:rsid w:val="006517F3"/>
    <w:rsid w:val="00652453"/>
    <w:rsid w:val="00652473"/>
    <w:rsid w:val="006609AD"/>
    <w:rsid w:val="00662CDD"/>
    <w:rsid w:val="0066443D"/>
    <w:rsid w:val="00670067"/>
    <w:rsid w:val="00671AED"/>
    <w:rsid w:val="00672647"/>
    <w:rsid w:val="00673361"/>
    <w:rsid w:val="006743E9"/>
    <w:rsid w:val="00674B04"/>
    <w:rsid w:val="00674D01"/>
    <w:rsid w:val="00676AEE"/>
    <w:rsid w:val="006774CC"/>
    <w:rsid w:val="00683883"/>
    <w:rsid w:val="00685268"/>
    <w:rsid w:val="00686082"/>
    <w:rsid w:val="00686FB3"/>
    <w:rsid w:val="00690634"/>
    <w:rsid w:val="006906E7"/>
    <w:rsid w:val="00691CE1"/>
    <w:rsid w:val="00692DCA"/>
    <w:rsid w:val="00694236"/>
    <w:rsid w:val="00695440"/>
    <w:rsid w:val="00697301"/>
    <w:rsid w:val="00697E8D"/>
    <w:rsid w:val="006A2BE6"/>
    <w:rsid w:val="006A60E1"/>
    <w:rsid w:val="006A7158"/>
    <w:rsid w:val="006A7B49"/>
    <w:rsid w:val="006B4077"/>
    <w:rsid w:val="006B4FF9"/>
    <w:rsid w:val="006B5BAF"/>
    <w:rsid w:val="006B5EDE"/>
    <w:rsid w:val="006B6C59"/>
    <w:rsid w:val="006B7C10"/>
    <w:rsid w:val="006C1761"/>
    <w:rsid w:val="006C18AF"/>
    <w:rsid w:val="006C1BBD"/>
    <w:rsid w:val="006C1C40"/>
    <w:rsid w:val="006C1E69"/>
    <w:rsid w:val="006C5742"/>
    <w:rsid w:val="006C5925"/>
    <w:rsid w:val="006C7C1D"/>
    <w:rsid w:val="006D0DE0"/>
    <w:rsid w:val="006D149B"/>
    <w:rsid w:val="006D20A0"/>
    <w:rsid w:val="006D3854"/>
    <w:rsid w:val="006D5C63"/>
    <w:rsid w:val="006D68AC"/>
    <w:rsid w:val="006D6CEC"/>
    <w:rsid w:val="006D7E66"/>
    <w:rsid w:val="006D7FB2"/>
    <w:rsid w:val="006E0A7A"/>
    <w:rsid w:val="006E2B1E"/>
    <w:rsid w:val="006E2C3C"/>
    <w:rsid w:val="006E2E32"/>
    <w:rsid w:val="006E2F2B"/>
    <w:rsid w:val="006E30FA"/>
    <w:rsid w:val="006E48C1"/>
    <w:rsid w:val="006E761B"/>
    <w:rsid w:val="006E7677"/>
    <w:rsid w:val="006F2D3B"/>
    <w:rsid w:val="006F42B5"/>
    <w:rsid w:val="006F464C"/>
    <w:rsid w:val="006F6AB1"/>
    <w:rsid w:val="006F7E73"/>
    <w:rsid w:val="00700A7D"/>
    <w:rsid w:val="00707503"/>
    <w:rsid w:val="007100F7"/>
    <w:rsid w:val="00712274"/>
    <w:rsid w:val="00713975"/>
    <w:rsid w:val="007144BD"/>
    <w:rsid w:val="00714EB8"/>
    <w:rsid w:val="00722426"/>
    <w:rsid w:val="0072347D"/>
    <w:rsid w:val="00723D46"/>
    <w:rsid w:val="007259E1"/>
    <w:rsid w:val="0073082E"/>
    <w:rsid w:val="00734E77"/>
    <w:rsid w:val="00735820"/>
    <w:rsid w:val="0073583E"/>
    <w:rsid w:val="00735F23"/>
    <w:rsid w:val="00736646"/>
    <w:rsid w:val="0073675E"/>
    <w:rsid w:val="00741318"/>
    <w:rsid w:val="00741D84"/>
    <w:rsid w:val="00741DCE"/>
    <w:rsid w:val="0074427A"/>
    <w:rsid w:val="00746E46"/>
    <w:rsid w:val="007476EF"/>
    <w:rsid w:val="00751745"/>
    <w:rsid w:val="007536BD"/>
    <w:rsid w:val="00755AAB"/>
    <w:rsid w:val="00755BEB"/>
    <w:rsid w:val="00755D7C"/>
    <w:rsid w:val="0075659C"/>
    <w:rsid w:val="007568FC"/>
    <w:rsid w:val="00763141"/>
    <w:rsid w:val="0076406E"/>
    <w:rsid w:val="00764C36"/>
    <w:rsid w:val="00765557"/>
    <w:rsid w:val="00765A36"/>
    <w:rsid w:val="00766841"/>
    <w:rsid w:val="00766D97"/>
    <w:rsid w:val="00767423"/>
    <w:rsid w:val="007736DC"/>
    <w:rsid w:val="007746C4"/>
    <w:rsid w:val="00774A16"/>
    <w:rsid w:val="00775305"/>
    <w:rsid w:val="007762E2"/>
    <w:rsid w:val="00777F16"/>
    <w:rsid w:val="0078088F"/>
    <w:rsid w:val="007809D1"/>
    <w:rsid w:val="0078275E"/>
    <w:rsid w:val="007833AE"/>
    <w:rsid w:val="00787FE2"/>
    <w:rsid w:val="00790B1A"/>
    <w:rsid w:val="00793D17"/>
    <w:rsid w:val="007956D0"/>
    <w:rsid w:val="00797E69"/>
    <w:rsid w:val="007A0610"/>
    <w:rsid w:val="007A1AD9"/>
    <w:rsid w:val="007A5A85"/>
    <w:rsid w:val="007A7B6B"/>
    <w:rsid w:val="007B1C99"/>
    <w:rsid w:val="007B20FD"/>
    <w:rsid w:val="007B27E3"/>
    <w:rsid w:val="007B406B"/>
    <w:rsid w:val="007B5146"/>
    <w:rsid w:val="007B57C0"/>
    <w:rsid w:val="007B627C"/>
    <w:rsid w:val="007C0374"/>
    <w:rsid w:val="007C0F86"/>
    <w:rsid w:val="007C32FE"/>
    <w:rsid w:val="007D0E71"/>
    <w:rsid w:val="007D1FFE"/>
    <w:rsid w:val="007D375B"/>
    <w:rsid w:val="007D4519"/>
    <w:rsid w:val="007D708C"/>
    <w:rsid w:val="007D7B97"/>
    <w:rsid w:val="007D7C3C"/>
    <w:rsid w:val="007D7C46"/>
    <w:rsid w:val="007E1DE0"/>
    <w:rsid w:val="007E3991"/>
    <w:rsid w:val="007E5534"/>
    <w:rsid w:val="007E607D"/>
    <w:rsid w:val="007E77B7"/>
    <w:rsid w:val="007F1454"/>
    <w:rsid w:val="007F19D5"/>
    <w:rsid w:val="007F1A78"/>
    <w:rsid w:val="007F37A2"/>
    <w:rsid w:val="007F3850"/>
    <w:rsid w:val="007F40BA"/>
    <w:rsid w:val="007F5D78"/>
    <w:rsid w:val="00802A09"/>
    <w:rsid w:val="00805319"/>
    <w:rsid w:val="008074F5"/>
    <w:rsid w:val="008078B8"/>
    <w:rsid w:val="00812530"/>
    <w:rsid w:val="00813D7A"/>
    <w:rsid w:val="008141A5"/>
    <w:rsid w:val="008155E7"/>
    <w:rsid w:val="00815827"/>
    <w:rsid w:val="008171F8"/>
    <w:rsid w:val="008209EA"/>
    <w:rsid w:val="00821555"/>
    <w:rsid w:val="00822517"/>
    <w:rsid w:val="00823642"/>
    <w:rsid w:val="00824DA9"/>
    <w:rsid w:val="0083081E"/>
    <w:rsid w:val="00832C63"/>
    <w:rsid w:val="00834D50"/>
    <w:rsid w:val="00835387"/>
    <w:rsid w:val="00835ABB"/>
    <w:rsid w:val="008404D2"/>
    <w:rsid w:val="00844612"/>
    <w:rsid w:val="00844821"/>
    <w:rsid w:val="00845846"/>
    <w:rsid w:val="008479FC"/>
    <w:rsid w:val="0085208B"/>
    <w:rsid w:val="008531A2"/>
    <w:rsid w:val="008536C5"/>
    <w:rsid w:val="00853F51"/>
    <w:rsid w:val="008558B8"/>
    <w:rsid w:val="00861A62"/>
    <w:rsid w:val="00861D01"/>
    <w:rsid w:val="00861FEA"/>
    <w:rsid w:val="00867AD6"/>
    <w:rsid w:val="00867CC8"/>
    <w:rsid w:val="00870F63"/>
    <w:rsid w:val="008712D8"/>
    <w:rsid w:val="00871A5D"/>
    <w:rsid w:val="00871C4F"/>
    <w:rsid w:val="00871E07"/>
    <w:rsid w:val="00875366"/>
    <w:rsid w:val="0087569D"/>
    <w:rsid w:val="00880479"/>
    <w:rsid w:val="008829D8"/>
    <w:rsid w:val="0088301C"/>
    <w:rsid w:val="0088614E"/>
    <w:rsid w:val="00886D06"/>
    <w:rsid w:val="008905CB"/>
    <w:rsid w:val="00890B7E"/>
    <w:rsid w:val="008A563B"/>
    <w:rsid w:val="008A658C"/>
    <w:rsid w:val="008A698A"/>
    <w:rsid w:val="008B232D"/>
    <w:rsid w:val="008B28B5"/>
    <w:rsid w:val="008B478F"/>
    <w:rsid w:val="008B64D2"/>
    <w:rsid w:val="008B7582"/>
    <w:rsid w:val="008B7F2F"/>
    <w:rsid w:val="008C3D50"/>
    <w:rsid w:val="008C632C"/>
    <w:rsid w:val="008C7839"/>
    <w:rsid w:val="008D02BA"/>
    <w:rsid w:val="008E1850"/>
    <w:rsid w:val="008E2FA5"/>
    <w:rsid w:val="008E3977"/>
    <w:rsid w:val="008E4F82"/>
    <w:rsid w:val="008E62CD"/>
    <w:rsid w:val="008E71EE"/>
    <w:rsid w:val="008E7713"/>
    <w:rsid w:val="008F1EAE"/>
    <w:rsid w:val="008F2303"/>
    <w:rsid w:val="008F458E"/>
    <w:rsid w:val="008F4F10"/>
    <w:rsid w:val="008F78C0"/>
    <w:rsid w:val="008F7932"/>
    <w:rsid w:val="009016F6"/>
    <w:rsid w:val="0090346B"/>
    <w:rsid w:val="009059D4"/>
    <w:rsid w:val="00906871"/>
    <w:rsid w:val="00910B14"/>
    <w:rsid w:val="00915FAC"/>
    <w:rsid w:val="009160F8"/>
    <w:rsid w:val="009163DA"/>
    <w:rsid w:val="00916C5A"/>
    <w:rsid w:val="00916D55"/>
    <w:rsid w:val="00916D69"/>
    <w:rsid w:val="00920A5E"/>
    <w:rsid w:val="009221EA"/>
    <w:rsid w:val="00923661"/>
    <w:rsid w:val="00930065"/>
    <w:rsid w:val="009312D9"/>
    <w:rsid w:val="00931FFE"/>
    <w:rsid w:val="00932087"/>
    <w:rsid w:val="009345EA"/>
    <w:rsid w:val="00936B72"/>
    <w:rsid w:val="00937CCC"/>
    <w:rsid w:val="00940B2D"/>
    <w:rsid w:val="00940C12"/>
    <w:rsid w:val="00940F74"/>
    <w:rsid w:val="00941321"/>
    <w:rsid w:val="0094317C"/>
    <w:rsid w:val="0094349B"/>
    <w:rsid w:val="0094382F"/>
    <w:rsid w:val="00944706"/>
    <w:rsid w:val="00945506"/>
    <w:rsid w:val="00945D3B"/>
    <w:rsid w:val="009460B8"/>
    <w:rsid w:val="0095187D"/>
    <w:rsid w:val="009519EF"/>
    <w:rsid w:val="00954475"/>
    <w:rsid w:val="00956594"/>
    <w:rsid w:val="009565F3"/>
    <w:rsid w:val="00957EA7"/>
    <w:rsid w:val="00960612"/>
    <w:rsid w:val="0096492A"/>
    <w:rsid w:val="00964FEC"/>
    <w:rsid w:val="00966299"/>
    <w:rsid w:val="009665F7"/>
    <w:rsid w:val="00967444"/>
    <w:rsid w:val="00967649"/>
    <w:rsid w:val="00972C7E"/>
    <w:rsid w:val="00973158"/>
    <w:rsid w:val="00973365"/>
    <w:rsid w:val="00973DEB"/>
    <w:rsid w:val="00973F89"/>
    <w:rsid w:val="00977AB1"/>
    <w:rsid w:val="00981F76"/>
    <w:rsid w:val="009830C2"/>
    <w:rsid w:val="009835A7"/>
    <w:rsid w:val="0098452A"/>
    <w:rsid w:val="0098553E"/>
    <w:rsid w:val="00985E5F"/>
    <w:rsid w:val="0098653D"/>
    <w:rsid w:val="0098765C"/>
    <w:rsid w:val="00990130"/>
    <w:rsid w:val="0099120F"/>
    <w:rsid w:val="00992537"/>
    <w:rsid w:val="009951CD"/>
    <w:rsid w:val="009954D3"/>
    <w:rsid w:val="009A110E"/>
    <w:rsid w:val="009A1B39"/>
    <w:rsid w:val="009A34BC"/>
    <w:rsid w:val="009A3821"/>
    <w:rsid w:val="009A3DA7"/>
    <w:rsid w:val="009A4045"/>
    <w:rsid w:val="009A4DB9"/>
    <w:rsid w:val="009A7941"/>
    <w:rsid w:val="009B0F9B"/>
    <w:rsid w:val="009B1167"/>
    <w:rsid w:val="009B2AF6"/>
    <w:rsid w:val="009B5CC4"/>
    <w:rsid w:val="009B5D2D"/>
    <w:rsid w:val="009C090C"/>
    <w:rsid w:val="009C0A2B"/>
    <w:rsid w:val="009C1DF5"/>
    <w:rsid w:val="009C7A63"/>
    <w:rsid w:val="009D2270"/>
    <w:rsid w:val="009D27C6"/>
    <w:rsid w:val="009D41C2"/>
    <w:rsid w:val="009D4AE7"/>
    <w:rsid w:val="009E52C5"/>
    <w:rsid w:val="009E5535"/>
    <w:rsid w:val="009F0AAA"/>
    <w:rsid w:val="009F3B6B"/>
    <w:rsid w:val="009F3EF1"/>
    <w:rsid w:val="009F563E"/>
    <w:rsid w:val="009F5F5A"/>
    <w:rsid w:val="00A0095E"/>
    <w:rsid w:val="00A02C79"/>
    <w:rsid w:val="00A037F4"/>
    <w:rsid w:val="00A05401"/>
    <w:rsid w:val="00A06482"/>
    <w:rsid w:val="00A07A8B"/>
    <w:rsid w:val="00A07F08"/>
    <w:rsid w:val="00A07FC0"/>
    <w:rsid w:val="00A105D7"/>
    <w:rsid w:val="00A11FF6"/>
    <w:rsid w:val="00A12676"/>
    <w:rsid w:val="00A13CDB"/>
    <w:rsid w:val="00A14905"/>
    <w:rsid w:val="00A14916"/>
    <w:rsid w:val="00A1573C"/>
    <w:rsid w:val="00A15753"/>
    <w:rsid w:val="00A160B8"/>
    <w:rsid w:val="00A21523"/>
    <w:rsid w:val="00A22339"/>
    <w:rsid w:val="00A24E76"/>
    <w:rsid w:val="00A26277"/>
    <w:rsid w:val="00A27A63"/>
    <w:rsid w:val="00A34DD8"/>
    <w:rsid w:val="00A35327"/>
    <w:rsid w:val="00A36B54"/>
    <w:rsid w:val="00A3737E"/>
    <w:rsid w:val="00A37C9C"/>
    <w:rsid w:val="00A42D73"/>
    <w:rsid w:val="00A50745"/>
    <w:rsid w:val="00A50B8B"/>
    <w:rsid w:val="00A512E0"/>
    <w:rsid w:val="00A53F89"/>
    <w:rsid w:val="00A546DB"/>
    <w:rsid w:val="00A56B75"/>
    <w:rsid w:val="00A56CAE"/>
    <w:rsid w:val="00A60959"/>
    <w:rsid w:val="00A61364"/>
    <w:rsid w:val="00A621A6"/>
    <w:rsid w:val="00A6351E"/>
    <w:rsid w:val="00A63959"/>
    <w:rsid w:val="00A64BB5"/>
    <w:rsid w:val="00A65715"/>
    <w:rsid w:val="00A663BC"/>
    <w:rsid w:val="00A6714C"/>
    <w:rsid w:val="00A71021"/>
    <w:rsid w:val="00A74BDB"/>
    <w:rsid w:val="00A74F26"/>
    <w:rsid w:val="00A75761"/>
    <w:rsid w:val="00A82888"/>
    <w:rsid w:val="00A8295F"/>
    <w:rsid w:val="00A85CD6"/>
    <w:rsid w:val="00A8615D"/>
    <w:rsid w:val="00A874B9"/>
    <w:rsid w:val="00A911DC"/>
    <w:rsid w:val="00A914DA"/>
    <w:rsid w:val="00A91CD2"/>
    <w:rsid w:val="00A92080"/>
    <w:rsid w:val="00A924D3"/>
    <w:rsid w:val="00A94FBD"/>
    <w:rsid w:val="00A95B53"/>
    <w:rsid w:val="00A97369"/>
    <w:rsid w:val="00A97C31"/>
    <w:rsid w:val="00A97C63"/>
    <w:rsid w:val="00AA1565"/>
    <w:rsid w:val="00AA170E"/>
    <w:rsid w:val="00AA17C6"/>
    <w:rsid w:val="00AA1F5A"/>
    <w:rsid w:val="00AA3AB4"/>
    <w:rsid w:val="00AB1220"/>
    <w:rsid w:val="00AB1DF9"/>
    <w:rsid w:val="00AB3482"/>
    <w:rsid w:val="00AB3B92"/>
    <w:rsid w:val="00AB4424"/>
    <w:rsid w:val="00AB56E7"/>
    <w:rsid w:val="00AB7801"/>
    <w:rsid w:val="00AC14C4"/>
    <w:rsid w:val="00AC217F"/>
    <w:rsid w:val="00AC627A"/>
    <w:rsid w:val="00AC6761"/>
    <w:rsid w:val="00AC7B07"/>
    <w:rsid w:val="00AD1B79"/>
    <w:rsid w:val="00AD1D80"/>
    <w:rsid w:val="00AD4404"/>
    <w:rsid w:val="00AD5A81"/>
    <w:rsid w:val="00AD5F34"/>
    <w:rsid w:val="00AE3B7B"/>
    <w:rsid w:val="00AE401B"/>
    <w:rsid w:val="00AE5833"/>
    <w:rsid w:val="00AE667D"/>
    <w:rsid w:val="00AE79D3"/>
    <w:rsid w:val="00AF04DC"/>
    <w:rsid w:val="00AF1540"/>
    <w:rsid w:val="00AF1853"/>
    <w:rsid w:val="00AF3840"/>
    <w:rsid w:val="00AF3BF5"/>
    <w:rsid w:val="00AF798F"/>
    <w:rsid w:val="00AF7C74"/>
    <w:rsid w:val="00B019B1"/>
    <w:rsid w:val="00B02429"/>
    <w:rsid w:val="00B032BF"/>
    <w:rsid w:val="00B04C7C"/>
    <w:rsid w:val="00B06474"/>
    <w:rsid w:val="00B069E8"/>
    <w:rsid w:val="00B0734C"/>
    <w:rsid w:val="00B10A6A"/>
    <w:rsid w:val="00B135AE"/>
    <w:rsid w:val="00B170DF"/>
    <w:rsid w:val="00B17FE4"/>
    <w:rsid w:val="00B27302"/>
    <w:rsid w:val="00B31318"/>
    <w:rsid w:val="00B31371"/>
    <w:rsid w:val="00B318EC"/>
    <w:rsid w:val="00B32D69"/>
    <w:rsid w:val="00B33096"/>
    <w:rsid w:val="00B3387B"/>
    <w:rsid w:val="00B40084"/>
    <w:rsid w:val="00B40AE8"/>
    <w:rsid w:val="00B40CAD"/>
    <w:rsid w:val="00B41553"/>
    <w:rsid w:val="00B41E22"/>
    <w:rsid w:val="00B43293"/>
    <w:rsid w:val="00B4396B"/>
    <w:rsid w:val="00B45913"/>
    <w:rsid w:val="00B47523"/>
    <w:rsid w:val="00B50A09"/>
    <w:rsid w:val="00B5267F"/>
    <w:rsid w:val="00B52F08"/>
    <w:rsid w:val="00B5493E"/>
    <w:rsid w:val="00B56067"/>
    <w:rsid w:val="00B609BE"/>
    <w:rsid w:val="00B6199C"/>
    <w:rsid w:val="00B62518"/>
    <w:rsid w:val="00B62838"/>
    <w:rsid w:val="00B648B2"/>
    <w:rsid w:val="00B67A14"/>
    <w:rsid w:val="00B67C7C"/>
    <w:rsid w:val="00B7067D"/>
    <w:rsid w:val="00B72841"/>
    <w:rsid w:val="00B72B8B"/>
    <w:rsid w:val="00B751CA"/>
    <w:rsid w:val="00B76012"/>
    <w:rsid w:val="00B7645E"/>
    <w:rsid w:val="00B779AB"/>
    <w:rsid w:val="00B80205"/>
    <w:rsid w:val="00B80F42"/>
    <w:rsid w:val="00B81B1E"/>
    <w:rsid w:val="00B83E4B"/>
    <w:rsid w:val="00B85475"/>
    <w:rsid w:val="00B87BD3"/>
    <w:rsid w:val="00B91447"/>
    <w:rsid w:val="00B920BF"/>
    <w:rsid w:val="00B93FA5"/>
    <w:rsid w:val="00B93FAF"/>
    <w:rsid w:val="00B93FF2"/>
    <w:rsid w:val="00B94F02"/>
    <w:rsid w:val="00B95146"/>
    <w:rsid w:val="00B95778"/>
    <w:rsid w:val="00B96FDD"/>
    <w:rsid w:val="00B97F99"/>
    <w:rsid w:val="00BA1AD6"/>
    <w:rsid w:val="00BA4032"/>
    <w:rsid w:val="00BA41C6"/>
    <w:rsid w:val="00BA492D"/>
    <w:rsid w:val="00BA5E7E"/>
    <w:rsid w:val="00BA6AB2"/>
    <w:rsid w:val="00BA6E1F"/>
    <w:rsid w:val="00BA74C6"/>
    <w:rsid w:val="00BB020A"/>
    <w:rsid w:val="00BB0E0E"/>
    <w:rsid w:val="00BB4754"/>
    <w:rsid w:val="00BB4D5A"/>
    <w:rsid w:val="00BB4DC7"/>
    <w:rsid w:val="00BB515B"/>
    <w:rsid w:val="00BB74B8"/>
    <w:rsid w:val="00BC1C53"/>
    <w:rsid w:val="00BC1EEA"/>
    <w:rsid w:val="00BC5C87"/>
    <w:rsid w:val="00BC7461"/>
    <w:rsid w:val="00BD2635"/>
    <w:rsid w:val="00BD5883"/>
    <w:rsid w:val="00BD59FA"/>
    <w:rsid w:val="00BE02C1"/>
    <w:rsid w:val="00BE12D7"/>
    <w:rsid w:val="00BE1FD1"/>
    <w:rsid w:val="00BE2192"/>
    <w:rsid w:val="00BE2452"/>
    <w:rsid w:val="00BF0D9E"/>
    <w:rsid w:val="00BF1824"/>
    <w:rsid w:val="00BF3084"/>
    <w:rsid w:val="00BF3EA2"/>
    <w:rsid w:val="00BF6548"/>
    <w:rsid w:val="00BF7A7E"/>
    <w:rsid w:val="00BF7BD4"/>
    <w:rsid w:val="00BF7F89"/>
    <w:rsid w:val="00C024C8"/>
    <w:rsid w:val="00C0280D"/>
    <w:rsid w:val="00C11B6A"/>
    <w:rsid w:val="00C13121"/>
    <w:rsid w:val="00C13EF6"/>
    <w:rsid w:val="00C15995"/>
    <w:rsid w:val="00C16605"/>
    <w:rsid w:val="00C1799F"/>
    <w:rsid w:val="00C2225E"/>
    <w:rsid w:val="00C23A0F"/>
    <w:rsid w:val="00C24181"/>
    <w:rsid w:val="00C2509E"/>
    <w:rsid w:val="00C272F8"/>
    <w:rsid w:val="00C2744C"/>
    <w:rsid w:val="00C27557"/>
    <w:rsid w:val="00C27A76"/>
    <w:rsid w:val="00C27EE4"/>
    <w:rsid w:val="00C3053C"/>
    <w:rsid w:val="00C309E5"/>
    <w:rsid w:val="00C31A64"/>
    <w:rsid w:val="00C31CC2"/>
    <w:rsid w:val="00C4106A"/>
    <w:rsid w:val="00C41E89"/>
    <w:rsid w:val="00C428C5"/>
    <w:rsid w:val="00C437CD"/>
    <w:rsid w:val="00C43F67"/>
    <w:rsid w:val="00C44CBD"/>
    <w:rsid w:val="00C45954"/>
    <w:rsid w:val="00C46FAD"/>
    <w:rsid w:val="00C47D3C"/>
    <w:rsid w:val="00C50438"/>
    <w:rsid w:val="00C50C30"/>
    <w:rsid w:val="00C51337"/>
    <w:rsid w:val="00C51B3A"/>
    <w:rsid w:val="00C52477"/>
    <w:rsid w:val="00C54003"/>
    <w:rsid w:val="00C54707"/>
    <w:rsid w:val="00C5523D"/>
    <w:rsid w:val="00C55726"/>
    <w:rsid w:val="00C56A4A"/>
    <w:rsid w:val="00C60B2D"/>
    <w:rsid w:val="00C617A4"/>
    <w:rsid w:val="00C62026"/>
    <w:rsid w:val="00C643CF"/>
    <w:rsid w:val="00C653FD"/>
    <w:rsid w:val="00C70061"/>
    <w:rsid w:val="00C71AE4"/>
    <w:rsid w:val="00C737FF"/>
    <w:rsid w:val="00C760D9"/>
    <w:rsid w:val="00C764A3"/>
    <w:rsid w:val="00C76DF6"/>
    <w:rsid w:val="00C8046F"/>
    <w:rsid w:val="00C849FA"/>
    <w:rsid w:val="00C859C2"/>
    <w:rsid w:val="00C86B98"/>
    <w:rsid w:val="00C93C3A"/>
    <w:rsid w:val="00CA0728"/>
    <w:rsid w:val="00CA1CD4"/>
    <w:rsid w:val="00CA2178"/>
    <w:rsid w:val="00CA35A3"/>
    <w:rsid w:val="00CA6675"/>
    <w:rsid w:val="00CA6CC6"/>
    <w:rsid w:val="00CA7BA2"/>
    <w:rsid w:val="00CB0B46"/>
    <w:rsid w:val="00CB1647"/>
    <w:rsid w:val="00CB1E9E"/>
    <w:rsid w:val="00CB2033"/>
    <w:rsid w:val="00CB2F68"/>
    <w:rsid w:val="00CB3251"/>
    <w:rsid w:val="00CB366C"/>
    <w:rsid w:val="00CB5784"/>
    <w:rsid w:val="00CB613A"/>
    <w:rsid w:val="00CB7387"/>
    <w:rsid w:val="00CC5876"/>
    <w:rsid w:val="00CD13FF"/>
    <w:rsid w:val="00CD17A0"/>
    <w:rsid w:val="00CD21F0"/>
    <w:rsid w:val="00CD25AE"/>
    <w:rsid w:val="00CD28EF"/>
    <w:rsid w:val="00CD69E7"/>
    <w:rsid w:val="00CE0675"/>
    <w:rsid w:val="00CE16DF"/>
    <w:rsid w:val="00CE2B99"/>
    <w:rsid w:val="00CE2E32"/>
    <w:rsid w:val="00CE36B6"/>
    <w:rsid w:val="00CE38B1"/>
    <w:rsid w:val="00CE3AD4"/>
    <w:rsid w:val="00CE59C5"/>
    <w:rsid w:val="00CF28F7"/>
    <w:rsid w:val="00CF523C"/>
    <w:rsid w:val="00CF6101"/>
    <w:rsid w:val="00D00663"/>
    <w:rsid w:val="00D01D0D"/>
    <w:rsid w:val="00D02638"/>
    <w:rsid w:val="00D0368A"/>
    <w:rsid w:val="00D11001"/>
    <w:rsid w:val="00D110EB"/>
    <w:rsid w:val="00D11B57"/>
    <w:rsid w:val="00D11EDB"/>
    <w:rsid w:val="00D13A00"/>
    <w:rsid w:val="00D15936"/>
    <w:rsid w:val="00D16D5D"/>
    <w:rsid w:val="00D16FD7"/>
    <w:rsid w:val="00D175C1"/>
    <w:rsid w:val="00D20190"/>
    <w:rsid w:val="00D20C2F"/>
    <w:rsid w:val="00D22D47"/>
    <w:rsid w:val="00D22DA1"/>
    <w:rsid w:val="00D24BD7"/>
    <w:rsid w:val="00D26C5E"/>
    <w:rsid w:val="00D26F29"/>
    <w:rsid w:val="00D3051F"/>
    <w:rsid w:val="00D318A1"/>
    <w:rsid w:val="00D31FCF"/>
    <w:rsid w:val="00D3519D"/>
    <w:rsid w:val="00D35348"/>
    <w:rsid w:val="00D40B79"/>
    <w:rsid w:val="00D41694"/>
    <w:rsid w:val="00D430F1"/>
    <w:rsid w:val="00D434E2"/>
    <w:rsid w:val="00D44120"/>
    <w:rsid w:val="00D47126"/>
    <w:rsid w:val="00D5012A"/>
    <w:rsid w:val="00D55DE5"/>
    <w:rsid w:val="00D55ED6"/>
    <w:rsid w:val="00D57715"/>
    <w:rsid w:val="00D57740"/>
    <w:rsid w:val="00D57D42"/>
    <w:rsid w:val="00D57F6F"/>
    <w:rsid w:val="00D60668"/>
    <w:rsid w:val="00D61110"/>
    <w:rsid w:val="00D635FF"/>
    <w:rsid w:val="00D63CFA"/>
    <w:rsid w:val="00D65A4A"/>
    <w:rsid w:val="00D661BC"/>
    <w:rsid w:val="00D671B4"/>
    <w:rsid w:val="00D677AF"/>
    <w:rsid w:val="00D67AAD"/>
    <w:rsid w:val="00D67AC2"/>
    <w:rsid w:val="00D7071B"/>
    <w:rsid w:val="00D7087F"/>
    <w:rsid w:val="00D71897"/>
    <w:rsid w:val="00D72170"/>
    <w:rsid w:val="00D72244"/>
    <w:rsid w:val="00D737D5"/>
    <w:rsid w:val="00D73AF2"/>
    <w:rsid w:val="00D7534D"/>
    <w:rsid w:val="00D75994"/>
    <w:rsid w:val="00D76B09"/>
    <w:rsid w:val="00D77489"/>
    <w:rsid w:val="00D77EA9"/>
    <w:rsid w:val="00D8144B"/>
    <w:rsid w:val="00D83CCD"/>
    <w:rsid w:val="00D857A0"/>
    <w:rsid w:val="00D862C4"/>
    <w:rsid w:val="00D92506"/>
    <w:rsid w:val="00D92D56"/>
    <w:rsid w:val="00D948AC"/>
    <w:rsid w:val="00D9517B"/>
    <w:rsid w:val="00D96B62"/>
    <w:rsid w:val="00DA1A79"/>
    <w:rsid w:val="00DA239D"/>
    <w:rsid w:val="00DA2ADF"/>
    <w:rsid w:val="00DA3FE6"/>
    <w:rsid w:val="00DA5A86"/>
    <w:rsid w:val="00DA5D26"/>
    <w:rsid w:val="00DB6DB3"/>
    <w:rsid w:val="00DC0DB3"/>
    <w:rsid w:val="00DC3B0C"/>
    <w:rsid w:val="00DC471C"/>
    <w:rsid w:val="00DC7C65"/>
    <w:rsid w:val="00DD0AE1"/>
    <w:rsid w:val="00DD14FC"/>
    <w:rsid w:val="00DD2B12"/>
    <w:rsid w:val="00DD36BB"/>
    <w:rsid w:val="00DD3B86"/>
    <w:rsid w:val="00DD425B"/>
    <w:rsid w:val="00DD4668"/>
    <w:rsid w:val="00DE01E7"/>
    <w:rsid w:val="00DE0F98"/>
    <w:rsid w:val="00DE165F"/>
    <w:rsid w:val="00DE31FA"/>
    <w:rsid w:val="00DE51CF"/>
    <w:rsid w:val="00DE55CE"/>
    <w:rsid w:val="00DE5EF0"/>
    <w:rsid w:val="00DE6216"/>
    <w:rsid w:val="00DE6932"/>
    <w:rsid w:val="00DE6FF8"/>
    <w:rsid w:val="00DE7B0E"/>
    <w:rsid w:val="00DF29BD"/>
    <w:rsid w:val="00DF452B"/>
    <w:rsid w:val="00DF4598"/>
    <w:rsid w:val="00DF4B3C"/>
    <w:rsid w:val="00DF6614"/>
    <w:rsid w:val="00E00A4C"/>
    <w:rsid w:val="00E01E55"/>
    <w:rsid w:val="00E02638"/>
    <w:rsid w:val="00E036B7"/>
    <w:rsid w:val="00E03C84"/>
    <w:rsid w:val="00E058D1"/>
    <w:rsid w:val="00E0662F"/>
    <w:rsid w:val="00E10133"/>
    <w:rsid w:val="00E10636"/>
    <w:rsid w:val="00E141C6"/>
    <w:rsid w:val="00E158CD"/>
    <w:rsid w:val="00E15B02"/>
    <w:rsid w:val="00E15F94"/>
    <w:rsid w:val="00E16D11"/>
    <w:rsid w:val="00E16DC6"/>
    <w:rsid w:val="00E208D5"/>
    <w:rsid w:val="00E219D2"/>
    <w:rsid w:val="00E21BE3"/>
    <w:rsid w:val="00E220AA"/>
    <w:rsid w:val="00E235F3"/>
    <w:rsid w:val="00E31C53"/>
    <w:rsid w:val="00E33B52"/>
    <w:rsid w:val="00E353F2"/>
    <w:rsid w:val="00E35AF6"/>
    <w:rsid w:val="00E35B05"/>
    <w:rsid w:val="00E3696B"/>
    <w:rsid w:val="00E3797A"/>
    <w:rsid w:val="00E37F63"/>
    <w:rsid w:val="00E40DDD"/>
    <w:rsid w:val="00E413D3"/>
    <w:rsid w:val="00E41BCA"/>
    <w:rsid w:val="00E4308E"/>
    <w:rsid w:val="00E44CB6"/>
    <w:rsid w:val="00E45170"/>
    <w:rsid w:val="00E459F7"/>
    <w:rsid w:val="00E47F29"/>
    <w:rsid w:val="00E50CBA"/>
    <w:rsid w:val="00E55B1A"/>
    <w:rsid w:val="00E562B1"/>
    <w:rsid w:val="00E5722D"/>
    <w:rsid w:val="00E67F04"/>
    <w:rsid w:val="00E70360"/>
    <w:rsid w:val="00E71B6E"/>
    <w:rsid w:val="00E71F27"/>
    <w:rsid w:val="00E73679"/>
    <w:rsid w:val="00E73790"/>
    <w:rsid w:val="00E75264"/>
    <w:rsid w:val="00E81657"/>
    <w:rsid w:val="00E82110"/>
    <w:rsid w:val="00E83F31"/>
    <w:rsid w:val="00E8454F"/>
    <w:rsid w:val="00E85CD2"/>
    <w:rsid w:val="00E873E3"/>
    <w:rsid w:val="00E92FB1"/>
    <w:rsid w:val="00E941CB"/>
    <w:rsid w:val="00E9722F"/>
    <w:rsid w:val="00E9780C"/>
    <w:rsid w:val="00EA1C17"/>
    <w:rsid w:val="00EA2FE5"/>
    <w:rsid w:val="00EA3939"/>
    <w:rsid w:val="00EA52AB"/>
    <w:rsid w:val="00EA5E40"/>
    <w:rsid w:val="00EA6EAE"/>
    <w:rsid w:val="00EB0A43"/>
    <w:rsid w:val="00EB173E"/>
    <w:rsid w:val="00EB3AF2"/>
    <w:rsid w:val="00EB4D8F"/>
    <w:rsid w:val="00EB5640"/>
    <w:rsid w:val="00EB6935"/>
    <w:rsid w:val="00EB7499"/>
    <w:rsid w:val="00EC1B3E"/>
    <w:rsid w:val="00EC2C7A"/>
    <w:rsid w:val="00EC468D"/>
    <w:rsid w:val="00ED038B"/>
    <w:rsid w:val="00ED20A6"/>
    <w:rsid w:val="00ED312A"/>
    <w:rsid w:val="00ED4C00"/>
    <w:rsid w:val="00ED5055"/>
    <w:rsid w:val="00EE0E04"/>
    <w:rsid w:val="00EE14E9"/>
    <w:rsid w:val="00EE2F59"/>
    <w:rsid w:val="00EE40C4"/>
    <w:rsid w:val="00EE543B"/>
    <w:rsid w:val="00EE701D"/>
    <w:rsid w:val="00EF411F"/>
    <w:rsid w:val="00F0059B"/>
    <w:rsid w:val="00F0109B"/>
    <w:rsid w:val="00F04335"/>
    <w:rsid w:val="00F04840"/>
    <w:rsid w:val="00F06187"/>
    <w:rsid w:val="00F06E56"/>
    <w:rsid w:val="00F11A00"/>
    <w:rsid w:val="00F1245C"/>
    <w:rsid w:val="00F13F7C"/>
    <w:rsid w:val="00F1406D"/>
    <w:rsid w:val="00F14ECB"/>
    <w:rsid w:val="00F163FD"/>
    <w:rsid w:val="00F175CA"/>
    <w:rsid w:val="00F204E4"/>
    <w:rsid w:val="00F205D7"/>
    <w:rsid w:val="00F20675"/>
    <w:rsid w:val="00F20A51"/>
    <w:rsid w:val="00F21AAB"/>
    <w:rsid w:val="00F22B84"/>
    <w:rsid w:val="00F22FA6"/>
    <w:rsid w:val="00F23613"/>
    <w:rsid w:val="00F23D11"/>
    <w:rsid w:val="00F23D19"/>
    <w:rsid w:val="00F24DCB"/>
    <w:rsid w:val="00F26F9B"/>
    <w:rsid w:val="00F30B1F"/>
    <w:rsid w:val="00F32AF2"/>
    <w:rsid w:val="00F350D6"/>
    <w:rsid w:val="00F40AD8"/>
    <w:rsid w:val="00F43B68"/>
    <w:rsid w:val="00F44198"/>
    <w:rsid w:val="00F44D0D"/>
    <w:rsid w:val="00F51486"/>
    <w:rsid w:val="00F51F4C"/>
    <w:rsid w:val="00F52A37"/>
    <w:rsid w:val="00F5714E"/>
    <w:rsid w:val="00F57563"/>
    <w:rsid w:val="00F57AB5"/>
    <w:rsid w:val="00F60AD0"/>
    <w:rsid w:val="00F61661"/>
    <w:rsid w:val="00F61702"/>
    <w:rsid w:val="00F6408B"/>
    <w:rsid w:val="00F70366"/>
    <w:rsid w:val="00F72445"/>
    <w:rsid w:val="00F72EE4"/>
    <w:rsid w:val="00F7316F"/>
    <w:rsid w:val="00F73C37"/>
    <w:rsid w:val="00F75F50"/>
    <w:rsid w:val="00F76EAC"/>
    <w:rsid w:val="00F80F23"/>
    <w:rsid w:val="00F810A9"/>
    <w:rsid w:val="00F83BFB"/>
    <w:rsid w:val="00F844A5"/>
    <w:rsid w:val="00F856E7"/>
    <w:rsid w:val="00F8591A"/>
    <w:rsid w:val="00F86D5F"/>
    <w:rsid w:val="00F8761A"/>
    <w:rsid w:val="00F87B37"/>
    <w:rsid w:val="00F87F7F"/>
    <w:rsid w:val="00F90502"/>
    <w:rsid w:val="00F92453"/>
    <w:rsid w:val="00F9336A"/>
    <w:rsid w:val="00F936AB"/>
    <w:rsid w:val="00F94AB1"/>
    <w:rsid w:val="00F94CA5"/>
    <w:rsid w:val="00FA646E"/>
    <w:rsid w:val="00FA6CF9"/>
    <w:rsid w:val="00FB0C46"/>
    <w:rsid w:val="00FB1695"/>
    <w:rsid w:val="00FB5256"/>
    <w:rsid w:val="00FB62BF"/>
    <w:rsid w:val="00FB730E"/>
    <w:rsid w:val="00FB79C3"/>
    <w:rsid w:val="00FC108A"/>
    <w:rsid w:val="00FC1FDD"/>
    <w:rsid w:val="00FC21AC"/>
    <w:rsid w:val="00FC3FA6"/>
    <w:rsid w:val="00FC3FD7"/>
    <w:rsid w:val="00FC49EA"/>
    <w:rsid w:val="00FC4AC2"/>
    <w:rsid w:val="00FC72D8"/>
    <w:rsid w:val="00FC7C25"/>
    <w:rsid w:val="00FD10B4"/>
    <w:rsid w:val="00FD5306"/>
    <w:rsid w:val="00FD5CE7"/>
    <w:rsid w:val="00FD5EDA"/>
    <w:rsid w:val="00FD6278"/>
    <w:rsid w:val="00FE0395"/>
    <w:rsid w:val="00FE154B"/>
    <w:rsid w:val="00FE30DE"/>
    <w:rsid w:val="00FE44C8"/>
    <w:rsid w:val="00FE472C"/>
    <w:rsid w:val="00FE4775"/>
    <w:rsid w:val="00FE67B4"/>
    <w:rsid w:val="00FE6E25"/>
    <w:rsid w:val="00FF0EEF"/>
    <w:rsid w:val="00FF2B05"/>
    <w:rsid w:val="00FF4F82"/>
    <w:rsid w:val="00FF660C"/>
    <w:rsid w:val="00FF67F6"/>
    <w:rsid w:val="00FF6E01"/>
    <w:rsid w:val="00FF6F6A"/>
    <w:rsid w:val="00FF74FE"/>
    <w:rsid w:val="016C695B"/>
    <w:rsid w:val="01A3A911"/>
    <w:rsid w:val="01B579DD"/>
    <w:rsid w:val="024502C7"/>
    <w:rsid w:val="02640B71"/>
    <w:rsid w:val="027D033D"/>
    <w:rsid w:val="02959465"/>
    <w:rsid w:val="02A8839C"/>
    <w:rsid w:val="02C3935F"/>
    <w:rsid w:val="02D15F07"/>
    <w:rsid w:val="031D99DA"/>
    <w:rsid w:val="03ABF99D"/>
    <w:rsid w:val="0418D39E"/>
    <w:rsid w:val="04198FF3"/>
    <w:rsid w:val="0455418E"/>
    <w:rsid w:val="0459DEAE"/>
    <w:rsid w:val="0469A88F"/>
    <w:rsid w:val="0488EECD"/>
    <w:rsid w:val="04F138FD"/>
    <w:rsid w:val="05B4A3FF"/>
    <w:rsid w:val="063DB681"/>
    <w:rsid w:val="065C94C7"/>
    <w:rsid w:val="067C32BE"/>
    <w:rsid w:val="068D095E"/>
    <w:rsid w:val="068F8E0C"/>
    <w:rsid w:val="06D34CD6"/>
    <w:rsid w:val="0712C171"/>
    <w:rsid w:val="0762F27E"/>
    <w:rsid w:val="07F6BB66"/>
    <w:rsid w:val="0808E7C4"/>
    <w:rsid w:val="080F75E2"/>
    <w:rsid w:val="0818031F"/>
    <w:rsid w:val="087F6AC0"/>
    <w:rsid w:val="08C1E647"/>
    <w:rsid w:val="08E88E2E"/>
    <w:rsid w:val="09033180"/>
    <w:rsid w:val="09B3D380"/>
    <w:rsid w:val="09EAFEC7"/>
    <w:rsid w:val="09FB5FC1"/>
    <w:rsid w:val="0A04E5DA"/>
    <w:rsid w:val="0A28428D"/>
    <w:rsid w:val="0AA60878"/>
    <w:rsid w:val="0AA68233"/>
    <w:rsid w:val="0AE1DB58"/>
    <w:rsid w:val="0B39B4C0"/>
    <w:rsid w:val="0B607A81"/>
    <w:rsid w:val="0BBD2C09"/>
    <w:rsid w:val="0C41D8D9"/>
    <w:rsid w:val="0CF1D3CD"/>
    <w:rsid w:val="0CF387EF"/>
    <w:rsid w:val="0D3C869C"/>
    <w:rsid w:val="0D431DCC"/>
    <w:rsid w:val="0E158373"/>
    <w:rsid w:val="0E2D74FA"/>
    <w:rsid w:val="0E4B7F5A"/>
    <w:rsid w:val="0E9A04E4"/>
    <w:rsid w:val="0EF699CA"/>
    <w:rsid w:val="0F112FF6"/>
    <w:rsid w:val="0F931C3C"/>
    <w:rsid w:val="0FA74BEB"/>
    <w:rsid w:val="0FE74FBB"/>
    <w:rsid w:val="101C3909"/>
    <w:rsid w:val="1033EBA4"/>
    <w:rsid w:val="10865E54"/>
    <w:rsid w:val="10CB393D"/>
    <w:rsid w:val="10F0817A"/>
    <w:rsid w:val="11C76593"/>
    <w:rsid w:val="11D3A0A2"/>
    <w:rsid w:val="1212B54A"/>
    <w:rsid w:val="12264D06"/>
    <w:rsid w:val="125A61AE"/>
    <w:rsid w:val="12F2E70B"/>
    <w:rsid w:val="13045B79"/>
    <w:rsid w:val="130E0AB9"/>
    <w:rsid w:val="134B9A6B"/>
    <w:rsid w:val="13E16A68"/>
    <w:rsid w:val="13EBDA54"/>
    <w:rsid w:val="144C09B2"/>
    <w:rsid w:val="14769274"/>
    <w:rsid w:val="14797901"/>
    <w:rsid w:val="14C08CD7"/>
    <w:rsid w:val="14EFE165"/>
    <w:rsid w:val="1565DB4E"/>
    <w:rsid w:val="157D3AC9"/>
    <w:rsid w:val="15DAE81C"/>
    <w:rsid w:val="16076CFB"/>
    <w:rsid w:val="164BDF21"/>
    <w:rsid w:val="169E538E"/>
    <w:rsid w:val="16F40635"/>
    <w:rsid w:val="1701ABAF"/>
    <w:rsid w:val="17190B2A"/>
    <w:rsid w:val="1722AA0E"/>
    <w:rsid w:val="17280A76"/>
    <w:rsid w:val="172DD2D1"/>
    <w:rsid w:val="1776B87D"/>
    <w:rsid w:val="17D458BF"/>
    <w:rsid w:val="184132C0"/>
    <w:rsid w:val="18958E8A"/>
    <w:rsid w:val="18E61404"/>
    <w:rsid w:val="191288DE"/>
    <w:rsid w:val="1914B64A"/>
    <w:rsid w:val="19ACE01A"/>
    <w:rsid w:val="1A12B930"/>
    <w:rsid w:val="1A315EEB"/>
    <w:rsid w:val="1A394C71"/>
    <w:rsid w:val="1A4B41C5"/>
    <w:rsid w:val="1ABF06EC"/>
    <w:rsid w:val="1B25F028"/>
    <w:rsid w:val="1B8AD912"/>
    <w:rsid w:val="1BE81B97"/>
    <w:rsid w:val="1C46B187"/>
    <w:rsid w:val="1C76AE7F"/>
    <w:rsid w:val="1CACAA66"/>
    <w:rsid w:val="1CDAA502"/>
    <w:rsid w:val="1CEDEA25"/>
    <w:rsid w:val="1D05C40A"/>
    <w:rsid w:val="1DBC94AB"/>
    <w:rsid w:val="1DD0E180"/>
    <w:rsid w:val="1DFBBA8A"/>
    <w:rsid w:val="1E1732BA"/>
    <w:rsid w:val="1E4A3697"/>
    <w:rsid w:val="1E8CD54E"/>
    <w:rsid w:val="1E9D4F23"/>
    <w:rsid w:val="1EAF61FA"/>
    <w:rsid w:val="1EB62C93"/>
    <w:rsid w:val="1EDA02FD"/>
    <w:rsid w:val="1F055A74"/>
    <w:rsid w:val="1F241D0F"/>
    <w:rsid w:val="1F803AAA"/>
    <w:rsid w:val="1FC79F6B"/>
    <w:rsid w:val="204B325B"/>
    <w:rsid w:val="20AB742F"/>
    <w:rsid w:val="21253674"/>
    <w:rsid w:val="21272EB2"/>
    <w:rsid w:val="2137C39D"/>
    <w:rsid w:val="213BCD77"/>
    <w:rsid w:val="217177DE"/>
    <w:rsid w:val="21A48574"/>
    <w:rsid w:val="21AA6217"/>
    <w:rsid w:val="21EDCD55"/>
    <w:rsid w:val="22355A07"/>
    <w:rsid w:val="2242966F"/>
    <w:rsid w:val="225AF166"/>
    <w:rsid w:val="22F19095"/>
    <w:rsid w:val="230A2BA9"/>
    <w:rsid w:val="2317C83B"/>
    <w:rsid w:val="231D7F48"/>
    <w:rsid w:val="231DA7BA"/>
    <w:rsid w:val="234CE4B3"/>
    <w:rsid w:val="23DFF54F"/>
    <w:rsid w:val="23E9AB81"/>
    <w:rsid w:val="23F1A47D"/>
    <w:rsid w:val="245C1634"/>
    <w:rsid w:val="2498A77A"/>
    <w:rsid w:val="24B2DBC7"/>
    <w:rsid w:val="25057C1C"/>
    <w:rsid w:val="2562EF28"/>
    <w:rsid w:val="257D651D"/>
    <w:rsid w:val="258D74DE"/>
    <w:rsid w:val="25D1BC6B"/>
    <w:rsid w:val="25FA9FD5"/>
    <w:rsid w:val="261F2E84"/>
    <w:rsid w:val="26AE2C6B"/>
    <w:rsid w:val="26C13E78"/>
    <w:rsid w:val="26F332BD"/>
    <w:rsid w:val="27058791"/>
    <w:rsid w:val="27371C7A"/>
    <w:rsid w:val="2809C98A"/>
    <w:rsid w:val="281F9A57"/>
    <w:rsid w:val="283A2786"/>
    <w:rsid w:val="28843FF9"/>
    <w:rsid w:val="28C515A0"/>
    <w:rsid w:val="28E0FBE7"/>
    <w:rsid w:val="28F76142"/>
    <w:rsid w:val="28FFDCE9"/>
    <w:rsid w:val="298E3A70"/>
    <w:rsid w:val="2993F8A1"/>
    <w:rsid w:val="29A599EB"/>
    <w:rsid w:val="2A70A5C6"/>
    <w:rsid w:val="2A81E603"/>
    <w:rsid w:val="2ACE3E6A"/>
    <w:rsid w:val="2B1DFEFA"/>
    <w:rsid w:val="2B2A0AD1"/>
    <w:rsid w:val="2B3BD00E"/>
    <w:rsid w:val="2B7F980D"/>
    <w:rsid w:val="2BF64650"/>
    <w:rsid w:val="2CB32C19"/>
    <w:rsid w:val="2CB9CF5B"/>
    <w:rsid w:val="2CDE180F"/>
    <w:rsid w:val="2D78A0F7"/>
    <w:rsid w:val="2D98FD38"/>
    <w:rsid w:val="2DF4482F"/>
    <w:rsid w:val="2E786231"/>
    <w:rsid w:val="2F72DD35"/>
    <w:rsid w:val="2F975780"/>
    <w:rsid w:val="2FDC256A"/>
    <w:rsid w:val="2FF58E6E"/>
    <w:rsid w:val="302B17D6"/>
    <w:rsid w:val="3036F3E0"/>
    <w:rsid w:val="30459AB2"/>
    <w:rsid w:val="3072F372"/>
    <w:rsid w:val="30A3C17B"/>
    <w:rsid w:val="30BC8C89"/>
    <w:rsid w:val="31121E49"/>
    <w:rsid w:val="311CD9D8"/>
    <w:rsid w:val="32100B1F"/>
    <w:rsid w:val="33AA2984"/>
    <w:rsid w:val="33B90C9C"/>
    <w:rsid w:val="346A7107"/>
    <w:rsid w:val="34A22B34"/>
    <w:rsid w:val="34D0ED17"/>
    <w:rsid w:val="34FF195E"/>
    <w:rsid w:val="351AB792"/>
    <w:rsid w:val="355BBA6E"/>
    <w:rsid w:val="35835D5D"/>
    <w:rsid w:val="359C565E"/>
    <w:rsid w:val="35A35F1A"/>
    <w:rsid w:val="3710FC10"/>
    <w:rsid w:val="37C1B719"/>
    <w:rsid w:val="37DDAB61"/>
    <w:rsid w:val="380C66AB"/>
    <w:rsid w:val="381BB4D7"/>
    <w:rsid w:val="385169C5"/>
    <w:rsid w:val="38C45703"/>
    <w:rsid w:val="38D98B53"/>
    <w:rsid w:val="39C0F510"/>
    <w:rsid w:val="3A48E4CF"/>
    <w:rsid w:val="3A4CEA2C"/>
    <w:rsid w:val="3B4E24DB"/>
    <w:rsid w:val="3B51E444"/>
    <w:rsid w:val="3BBECF58"/>
    <w:rsid w:val="3BDEA183"/>
    <w:rsid w:val="3C64A098"/>
    <w:rsid w:val="3C7EA362"/>
    <w:rsid w:val="3CA5DB32"/>
    <w:rsid w:val="3CE8D2BA"/>
    <w:rsid w:val="3D64764B"/>
    <w:rsid w:val="3DA5A79B"/>
    <w:rsid w:val="3DBC7476"/>
    <w:rsid w:val="3E47509E"/>
    <w:rsid w:val="3EA2CBF9"/>
    <w:rsid w:val="3ED1523A"/>
    <w:rsid w:val="3ED53887"/>
    <w:rsid w:val="3F31A7EA"/>
    <w:rsid w:val="3FB64424"/>
    <w:rsid w:val="40471A34"/>
    <w:rsid w:val="407F6775"/>
    <w:rsid w:val="40891BCB"/>
    <w:rsid w:val="40C3B1F0"/>
    <w:rsid w:val="40D8F313"/>
    <w:rsid w:val="40F063E4"/>
    <w:rsid w:val="413FB6C1"/>
    <w:rsid w:val="4143AE5C"/>
    <w:rsid w:val="41AD9AE6"/>
    <w:rsid w:val="4245D49E"/>
    <w:rsid w:val="42EDE4E6"/>
    <w:rsid w:val="4396DC03"/>
    <w:rsid w:val="43A15B77"/>
    <w:rsid w:val="43CAD522"/>
    <w:rsid w:val="43DFB5FE"/>
    <w:rsid w:val="44AB8C0F"/>
    <w:rsid w:val="44CC209D"/>
    <w:rsid w:val="44DF9E2D"/>
    <w:rsid w:val="44ED3585"/>
    <w:rsid w:val="4537965B"/>
    <w:rsid w:val="454634E1"/>
    <w:rsid w:val="45639AFB"/>
    <w:rsid w:val="45B59690"/>
    <w:rsid w:val="45DBA21E"/>
    <w:rsid w:val="462585A8"/>
    <w:rsid w:val="4657C65C"/>
    <w:rsid w:val="4669B8E5"/>
    <w:rsid w:val="47336184"/>
    <w:rsid w:val="4752D4AC"/>
    <w:rsid w:val="47C15609"/>
    <w:rsid w:val="47EF33FF"/>
    <w:rsid w:val="483DFEA4"/>
    <w:rsid w:val="48814A12"/>
    <w:rsid w:val="48C830D6"/>
    <w:rsid w:val="49531586"/>
    <w:rsid w:val="497F4A53"/>
    <w:rsid w:val="4997AD48"/>
    <w:rsid w:val="49D9BF55"/>
    <w:rsid w:val="4A4EB3CF"/>
    <w:rsid w:val="4B26D4C1"/>
    <w:rsid w:val="4B3B6221"/>
    <w:rsid w:val="4B7942E5"/>
    <w:rsid w:val="4B905502"/>
    <w:rsid w:val="4B9220C7"/>
    <w:rsid w:val="4BC0E935"/>
    <w:rsid w:val="4C3654F9"/>
    <w:rsid w:val="4C5A4932"/>
    <w:rsid w:val="4C5FB04F"/>
    <w:rsid w:val="4CBE2778"/>
    <w:rsid w:val="4CCE9695"/>
    <w:rsid w:val="4CD73282"/>
    <w:rsid w:val="4E0510FC"/>
    <w:rsid w:val="4E6BC9FB"/>
    <w:rsid w:val="4E84ECDC"/>
    <w:rsid w:val="4EF7E402"/>
    <w:rsid w:val="4F22FDD7"/>
    <w:rsid w:val="4F3343A0"/>
    <w:rsid w:val="4FC711B0"/>
    <w:rsid w:val="4FD45574"/>
    <w:rsid w:val="4FE465CF"/>
    <w:rsid w:val="500AA9F9"/>
    <w:rsid w:val="504326D4"/>
    <w:rsid w:val="506897F1"/>
    <w:rsid w:val="50D55DF8"/>
    <w:rsid w:val="5116E516"/>
    <w:rsid w:val="51C2F287"/>
    <w:rsid w:val="51F8D402"/>
    <w:rsid w:val="5229AB83"/>
    <w:rsid w:val="5270EC85"/>
    <w:rsid w:val="529B609A"/>
    <w:rsid w:val="52A57E9D"/>
    <w:rsid w:val="52D0D2FD"/>
    <w:rsid w:val="52DEE641"/>
    <w:rsid w:val="533E9714"/>
    <w:rsid w:val="538ABD8A"/>
    <w:rsid w:val="539824C6"/>
    <w:rsid w:val="53DDC379"/>
    <w:rsid w:val="5410AFEC"/>
    <w:rsid w:val="54A49F69"/>
    <w:rsid w:val="5503594F"/>
    <w:rsid w:val="55813E40"/>
    <w:rsid w:val="56270F02"/>
    <w:rsid w:val="56377512"/>
    <w:rsid w:val="564396F8"/>
    <w:rsid w:val="569F29B0"/>
    <w:rsid w:val="578D5265"/>
    <w:rsid w:val="57A6AAD9"/>
    <w:rsid w:val="58013E21"/>
    <w:rsid w:val="585B5D55"/>
    <w:rsid w:val="585C2055"/>
    <w:rsid w:val="58B7AC07"/>
    <w:rsid w:val="58DFF25F"/>
    <w:rsid w:val="58F4739E"/>
    <w:rsid w:val="58FCE3FA"/>
    <w:rsid w:val="59041010"/>
    <w:rsid w:val="59427B3A"/>
    <w:rsid w:val="59457CA5"/>
    <w:rsid w:val="5975436D"/>
    <w:rsid w:val="598C87A4"/>
    <w:rsid w:val="5A85384A"/>
    <w:rsid w:val="5B2AD506"/>
    <w:rsid w:val="5B5270B9"/>
    <w:rsid w:val="5B5BCE15"/>
    <w:rsid w:val="5C1A48F1"/>
    <w:rsid w:val="5C4710C5"/>
    <w:rsid w:val="5C78BED1"/>
    <w:rsid w:val="5C8DA566"/>
    <w:rsid w:val="5D122DFF"/>
    <w:rsid w:val="5D7D6B48"/>
    <w:rsid w:val="5DB36382"/>
    <w:rsid w:val="5DC8C311"/>
    <w:rsid w:val="5DC9ED04"/>
    <w:rsid w:val="5DFB633A"/>
    <w:rsid w:val="5E4EA8DD"/>
    <w:rsid w:val="5E55AF4D"/>
    <w:rsid w:val="5E8C6059"/>
    <w:rsid w:val="5ED6A419"/>
    <w:rsid w:val="5EEDF73D"/>
    <w:rsid w:val="5F43D65E"/>
    <w:rsid w:val="5F6D76B0"/>
    <w:rsid w:val="5F79D03D"/>
    <w:rsid w:val="5F999DD2"/>
    <w:rsid w:val="5FB53427"/>
    <w:rsid w:val="5FB7045E"/>
    <w:rsid w:val="5FC52EFB"/>
    <w:rsid w:val="5FD62B67"/>
    <w:rsid w:val="60257BF6"/>
    <w:rsid w:val="6099C014"/>
    <w:rsid w:val="60DBFD55"/>
    <w:rsid w:val="61356E33"/>
    <w:rsid w:val="61CA7CDC"/>
    <w:rsid w:val="62359075"/>
    <w:rsid w:val="628F67B3"/>
    <w:rsid w:val="63648556"/>
    <w:rsid w:val="63AC5146"/>
    <w:rsid w:val="648D4365"/>
    <w:rsid w:val="64AC8B93"/>
    <w:rsid w:val="64DDA898"/>
    <w:rsid w:val="64FDD6A7"/>
    <w:rsid w:val="65491408"/>
    <w:rsid w:val="656D3137"/>
    <w:rsid w:val="657F5D95"/>
    <w:rsid w:val="65BE22DB"/>
    <w:rsid w:val="66FF2E2D"/>
    <w:rsid w:val="671C3F45"/>
    <w:rsid w:val="67F840E9"/>
    <w:rsid w:val="68006213"/>
    <w:rsid w:val="680AF0A1"/>
    <w:rsid w:val="68B6FE57"/>
    <w:rsid w:val="696791C9"/>
    <w:rsid w:val="69D2D5F7"/>
    <w:rsid w:val="69DBA7F4"/>
    <w:rsid w:val="69F87F41"/>
    <w:rsid w:val="6A245C74"/>
    <w:rsid w:val="6A2CD7BA"/>
    <w:rsid w:val="6A52CEB8"/>
    <w:rsid w:val="6ADF5069"/>
    <w:rsid w:val="6B140388"/>
    <w:rsid w:val="6B52FFBB"/>
    <w:rsid w:val="6B6FAA5B"/>
    <w:rsid w:val="6BEFB068"/>
    <w:rsid w:val="6C049F4D"/>
    <w:rsid w:val="6C07C67B"/>
    <w:rsid w:val="6CD6A0CC"/>
    <w:rsid w:val="6CDA9E22"/>
    <w:rsid w:val="6D24501E"/>
    <w:rsid w:val="6D48FDE5"/>
    <w:rsid w:val="6D5181E8"/>
    <w:rsid w:val="6E5177F0"/>
    <w:rsid w:val="6E63A28E"/>
    <w:rsid w:val="6EA421E2"/>
    <w:rsid w:val="6ED39F86"/>
    <w:rsid w:val="6ED4ABE4"/>
    <w:rsid w:val="6EF41806"/>
    <w:rsid w:val="6F535E20"/>
    <w:rsid w:val="6F8013A1"/>
    <w:rsid w:val="6FCE282D"/>
    <w:rsid w:val="6FD37CFF"/>
    <w:rsid w:val="6FED4851"/>
    <w:rsid w:val="703FF243"/>
    <w:rsid w:val="704C8463"/>
    <w:rsid w:val="70977A37"/>
    <w:rsid w:val="71162558"/>
    <w:rsid w:val="711BE402"/>
    <w:rsid w:val="71258B62"/>
    <w:rsid w:val="712D3CC5"/>
    <w:rsid w:val="71312084"/>
    <w:rsid w:val="713EB7DC"/>
    <w:rsid w:val="713F78CC"/>
    <w:rsid w:val="718918B2"/>
    <w:rsid w:val="71DC8E7D"/>
    <w:rsid w:val="722D2475"/>
    <w:rsid w:val="72A147FF"/>
    <w:rsid w:val="72A4340F"/>
    <w:rsid w:val="72CE623A"/>
    <w:rsid w:val="73471065"/>
    <w:rsid w:val="7367E19D"/>
    <w:rsid w:val="73779305"/>
    <w:rsid w:val="739484A0"/>
    <w:rsid w:val="73CA2051"/>
    <w:rsid w:val="740CE413"/>
    <w:rsid w:val="74240AFD"/>
    <w:rsid w:val="746A329B"/>
    <w:rsid w:val="7476589E"/>
    <w:rsid w:val="75378117"/>
    <w:rsid w:val="755C93CD"/>
    <w:rsid w:val="7576F5B2"/>
    <w:rsid w:val="75C3AFCB"/>
    <w:rsid w:val="764678CD"/>
    <w:rsid w:val="76717CBB"/>
    <w:rsid w:val="76CD7694"/>
    <w:rsid w:val="76F4209D"/>
    <w:rsid w:val="775EA01C"/>
    <w:rsid w:val="778EAC5F"/>
    <w:rsid w:val="7793D329"/>
    <w:rsid w:val="78669ACA"/>
    <w:rsid w:val="78B3F9C4"/>
    <w:rsid w:val="7962E26E"/>
    <w:rsid w:val="797E6B9B"/>
    <w:rsid w:val="79AEBF37"/>
    <w:rsid w:val="79ED2450"/>
    <w:rsid w:val="7A00CB0E"/>
    <w:rsid w:val="7A73DB58"/>
    <w:rsid w:val="7A9CD73B"/>
    <w:rsid w:val="7ABAED2E"/>
    <w:rsid w:val="7B82A4EA"/>
    <w:rsid w:val="7B9BE623"/>
    <w:rsid w:val="7C2F1CE2"/>
    <w:rsid w:val="7C843042"/>
    <w:rsid w:val="7C94A92B"/>
    <w:rsid w:val="7D2FCB70"/>
    <w:rsid w:val="7D7E5EA3"/>
    <w:rsid w:val="7DA99219"/>
    <w:rsid w:val="7DCAED43"/>
    <w:rsid w:val="7DD40098"/>
    <w:rsid w:val="7E57B497"/>
    <w:rsid w:val="7EB633BD"/>
    <w:rsid w:val="7F04AF9B"/>
    <w:rsid w:val="7F60D3F7"/>
    <w:rsid w:val="7FB90B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rsid w:val="00BF7BD4"/>
    <w:pPr>
      <w:ind w:left="220"/>
      <w:outlineLvl w:val="0"/>
    </w:pPr>
    <w:rPr>
      <w:rFonts w:ascii="Arial" w:hAnsi="Arial"/>
      <w:b/>
      <w:sz w:val="32"/>
      <w:szCs w:val="32"/>
    </w:rPr>
  </w:style>
  <w:style w:type="paragraph" w:styleId="Heading2">
    <w:name w:val="heading 2"/>
    <w:basedOn w:val="Normal"/>
    <w:link w:val="Heading2Char"/>
    <w:uiPriority w:val="1"/>
    <w:qFormat/>
    <w:rsid w:val="00BF7BD4"/>
    <w:pPr>
      <w:ind w:left="220"/>
      <w:outlineLvl w:val="1"/>
    </w:pPr>
    <w:rPr>
      <w:rFonts w:ascii="Arial" w:hAnsi="Arial"/>
      <w:b/>
      <w:sz w:val="26"/>
      <w:szCs w:val="28"/>
    </w:rPr>
  </w:style>
  <w:style w:type="paragraph" w:styleId="Heading3">
    <w:name w:val="heading 3"/>
    <w:basedOn w:val="Normal"/>
    <w:uiPriority w:val="1"/>
    <w:qFormat/>
    <w:rsid w:val="00D44120"/>
    <w:pPr>
      <w:spacing w:before="10"/>
      <w:ind w:left="40"/>
      <w:outlineLvl w:val="2"/>
    </w:pPr>
    <w:rPr>
      <w:rFonts w:ascii="Arial" w:hAnsi="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4243C"/>
    <w:pPr>
      <w:spacing w:line="360" w:lineRule="auto"/>
      <w:jc w:val="both"/>
    </w:pPr>
    <w:rPr>
      <w:rFonts w:ascii="Arial" w:hAnsi="Arial"/>
    </w:rPr>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CommentReference">
    <w:name w:val="annotation reference"/>
    <w:basedOn w:val="DefaultParagraphFont"/>
    <w:uiPriority w:val="99"/>
    <w:semiHidden/>
    <w:unhideWhenUsed/>
    <w:rsid w:val="0064243C"/>
    <w:rPr>
      <w:sz w:val="16"/>
      <w:szCs w:val="16"/>
    </w:rPr>
  </w:style>
  <w:style w:type="paragraph" w:styleId="CommentText">
    <w:name w:val="annotation text"/>
    <w:basedOn w:val="Normal"/>
    <w:link w:val="CommentTextChar"/>
    <w:uiPriority w:val="99"/>
    <w:unhideWhenUsed/>
    <w:rsid w:val="0064243C"/>
    <w:rPr>
      <w:sz w:val="20"/>
      <w:szCs w:val="20"/>
    </w:rPr>
  </w:style>
  <w:style w:type="character" w:customStyle="1" w:styleId="CommentTextChar">
    <w:name w:val="Comment Text Char"/>
    <w:basedOn w:val="DefaultParagraphFont"/>
    <w:link w:val="CommentText"/>
    <w:uiPriority w:val="99"/>
    <w:rsid w:val="0064243C"/>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64243C"/>
    <w:rPr>
      <w:b/>
      <w:bCs/>
    </w:rPr>
  </w:style>
  <w:style w:type="character" w:customStyle="1" w:styleId="CommentSubjectChar">
    <w:name w:val="Comment Subject Char"/>
    <w:basedOn w:val="CommentTextChar"/>
    <w:link w:val="CommentSubject"/>
    <w:uiPriority w:val="99"/>
    <w:semiHidden/>
    <w:rsid w:val="0064243C"/>
    <w:rPr>
      <w:rFonts w:ascii="Calibri Light" w:eastAsia="Calibri Light" w:hAnsi="Calibri Light" w:cs="Calibri Light"/>
      <w:b/>
      <w:bCs/>
      <w:sz w:val="20"/>
      <w:szCs w:val="20"/>
      <w:lang w:val="en-GB" w:eastAsia="en-GB" w:bidi="en-GB"/>
    </w:rPr>
  </w:style>
  <w:style w:type="character" w:styleId="Hyperlink">
    <w:name w:val="Hyperlink"/>
    <w:basedOn w:val="DefaultParagraphFont"/>
    <w:uiPriority w:val="99"/>
    <w:unhideWhenUsed/>
    <w:rsid w:val="0075659C"/>
    <w:rPr>
      <w:color w:val="0000FF" w:themeColor="hyperlink"/>
      <w:u w:val="single"/>
    </w:rPr>
  </w:style>
  <w:style w:type="character" w:styleId="UnresolvedMention">
    <w:name w:val="Unresolved Mention"/>
    <w:basedOn w:val="DefaultParagraphFont"/>
    <w:uiPriority w:val="99"/>
    <w:semiHidden/>
    <w:unhideWhenUsed/>
    <w:rsid w:val="00480243"/>
    <w:rPr>
      <w:color w:val="605E5C"/>
      <w:shd w:val="clear" w:color="auto" w:fill="E1DFDD"/>
    </w:rPr>
  </w:style>
  <w:style w:type="character" w:customStyle="1" w:styleId="BodyTextChar">
    <w:name w:val="Body Text Char"/>
    <w:basedOn w:val="DefaultParagraphFont"/>
    <w:link w:val="BodyText"/>
    <w:uiPriority w:val="1"/>
    <w:rsid w:val="00317F99"/>
    <w:rPr>
      <w:rFonts w:ascii="Arial" w:eastAsia="Calibri Light" w:hAnsi="Arial" w:cs="Calibri Light"/>
      <w:lang w:val="en-GB" w:eastAsia="en-GB" w:bidi="en-GB"/>
    </w:rPr>
  </w:style>
  <w:style w:type="character" w:styleId="FollowedHyperlink">
    <w:name w:val="FollowedHyperlink"/>
    <w:basedOn w:val="DefaultParagraphFont"/>
    <w:uiPriority w:val="99"/>
    <w:semiHidden/>
    <w:unhideWhenUsed/>
    <w:rsid w:val="00317F99"/>
    <w:rPr>
      <w:color w:val="800080" w:themeColor="followedHyperlink"/>
      <w:u w:val="single"/>
    </w:rPr>
  </w:style>
  <w:style w:type="table" w:customStyle="1" w:styleId="TableGrid1">
    <w:name w:val="Table Grid1"/>
    <w:basedOn w:val="TableNormal"/>
    <w:next w:val="TableGrid"/>
    <w:uiPriority w:val="39"/>
    <w:rsid w:val="00D3051F"/>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E2452"/>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1"/>
    <w:rsid w:val="00E81657"/>
    <w:rPr>
      <w:rFonts w:ascii="Arial" w:eastAsia="Calibri Light" w:hAnsi="Arial" w:cs="Calibri Light"/>
      <w:b/>
      <w:sz w:val="26"/>
      <w:szCs w:val="28"/>
      <w:lang w:val="en-GB" w:eastAsia="en-GB" w:bidi="en-GB"/>
    </w:rPr>
  </w:style>
  <w:style w:type="table" w:customStyle="1" w:styleId="TableGrid3">
    <w:name w:val="Table Grid3"/>
    <w:basedOn w:val="TableNormal"/>
    <w:next w:val="TableGrid"/>
    <w:uiPriority w:val="39"/>
    <w:rsid w:val="002B7DAB"/>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0C788D"/>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C16605"/>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45455">
      <w:bodyDiv w:val="1"/>
      <w:marLeft w:val="0"/>
      <w:marRight w:val="0"/>
      <w:marTop w:val="0"/>
      <w:marBottom w:val="0"/>
      <w:divBdr>
        <w:top w:val="none" w:sz="0" w:space="0" w:color="auto"/>
        <w:left w:val="none" w:sz="0" w:space="0" w:color="auto"/>
        <w:bottom w:val="none" w:sz="0" w:space="0" w:color="auto"/>
        <w:right w:val="none" w:sz="0" w:space="0" w:color="auto"/>
      </w:divBdr>
    </w:div>
    <w:div w:id="584728630">
      <w:bodyDiv w:val="1"/>
      <w:marLeft w:val="0"/>
      <w:marRight w:val="0"/>
      <w:marTop w:val="0"/>
      <w:marBottom w:val="0"/>
      <w:divBdr>
        <w:top w:val="none" w:sz="0" w:space="0" w:color="auto"/>
        <w:left w:val="none" w:sz="0" w:space="0" w:color="auto"/>
        <w:bottom w:val="none" w:sz="0" w:space="0" w:color="auto"/>
        <w:right w:val="none" w:sz="0" w:space="0" w:color="auto"/>
      </w:divBdr>
    </w:div>
    <w:div w:id="625703596">
      <w:bodyDiv w:val="1"/>
      <w:marLeft w:val="0"/>
      <w:marRight w:val="0"/>
      <w:marTop w:val="0"/>
      <w:marBottom w:val="0"/>
      <w:divBdr>
        <w:top w:val="none" w:sz="0" w:space="0" w:color="auto"/>
        <w:left w:val="none" w:sz="0" w:space="0" w:color="auto"/>
        <w:bottom w:val="none" w:sz="0" w:space="0" w:color="auto"/>
        <w:right w:val="none" w:sz="0" w:space="0" w:color="auto"/>
      </w:divBdr>
    </w:div>
    <w:div w:id="793597030">
      <w:bodyDiv w:val="1"/>
      <w:marLeft w:val="0"/>
      <w:marRight w:val="0"/>
      <w:marTop w:val="0"/>
      <w:marBottom w:val="0"/>
      <w:divBdr>
        <w:top w:val="none" w:sz="0" w:space="0" w:color="auto"/>
        <w:left w:val="none" w:sz="0" w:space="0" w:color="auto"/>
        <w:bottom w:val="none" w:sz="0" w:space="0" w:color="auto"/>
        <w:right w:val="none" w:sz="0" w:space="0" w:color="auto"/>
      </w:divBdr>
    </w:div>
    <w:div w:id="1105927982">
      <w:bodyDiv w:val="1"/>
      <w:marLeft w:val="0"/>
      <w:marRight w:val="0"/>
      <w:marTop w:val="0"/>
      <w:marBottom w:val="0"/>
      <w:divBdr>
        <w:top w:val="none" w:sz="0" w:space="0" w:color="auto"/>
        <w:left w:val="none" w:sz="0" w:space="0" w:color="auto"/>
        <w:bottom w:val="none" w:sz="0" w:space="0" w:color="auto"/>
        <w:right w:val="none" w:sz="0" w:space="0" w:color="auto"/>
      </w:divBdr>
    </w:div>
    <w:div w:id="17393554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idegrand.com/templates/vroom-yetton-decision-model-powerpoint-template-designs/" TargetMode="External"/><Relationship Id="rId18" Type="http://schemas.openxmlformats.org/officeDocument/2006/relationships/hyperlink" Target="https://doi.org/10.31861/mhpi2021.43.167-178"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02/psp.649" TargetMode="External"/><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62/REST_a_00023"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6687/9781847429360"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triumphias.com/blog/the-elite-theory-of-power/"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01C65-70D8-40C2-9905-75E856803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20169</Words>
  <Characters>114743</Characters>
  <Application>Microsoft Office Word</Application>
  <DocSecurity>0</DocSecurity>
  <Lines>956</Lines>
  <Paragraphs>269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134643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Vasilios Tavlaridis</cp:lastModifiedBy>
  <cp:revision>11</cp:revision>
  <dcterms:created xsi:type="dcterms:W3CDTF">2024-01-02T10:12:00Z</dcterms:created>
  <dcterms:modified xsi:type="dcterms:W3CDTF">2024-01-08T01:05:00Z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