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246B39" w14:textId="707312FC" w:rsidR="00F11C1B" w:rsidRPr="006A4160" w:rsidRDefault="00F11C1B">
      <w:pPr>
        <w:rPr>
          <w:rFonts w:cstheme="minorHAnsi"/>
          <w:b/>
          <w:bCs/>
        </w:rPr>
      </w:pPr>
      <w:r w:rsidRPr="006A4160">
        <w:rPr>
          <w:rFonts w:cstheme="minorHAnsi"/>
          <w:b/>
          <w:bCs/>
        </w:rPr>
        <w:t>HPRS5017</w:t>
      </w:r>
      <w:r w:rsidR="005245E2" w:rsidRPr="006A4160">
        <w:rPr>
          <w:rFonts w:cstheme="minorHAnsi"/>
          <w:b/>
          <w:bCs/>
        </w:rPr>
        <w:t xml:space="preserve"> –</w:t>
      </w:r>
      <w:r w:rsidR="00651A16">
        <w:rPr>
          <w:rFonts w:cstheme="minorHAnsi"/>
          <w:b/>
          <w:bCs/>
        </w:rPr>
        <w:t xml:space="preserve"> </w:t>
      </w:r>
      <w:r w:rsidR="00B955E3">
        <w:rPr>
          <w:rFonts w:cstheme="minorHAnsi"/>
          <w:b/>
          <w:bCs/>
        </w:rPr>
        <w:t xml:space="preserve">word count </w:t>
      </w:r>
      <w:r w:rsidR="005245E2" w:rsidRPr="006A4160">
        <w:rPr>
          <w:rFonts w:cstheme="minorHAnsi"/>
          <w:b/>
          <w:bCs/>
        </w:rPr>
        <w:t>375</w:t>
      </w:r>
      <w:r w:rsidR="00B955E3">
        <w:rPr>
          <w:rFonts w:cstheme="minorHAnsi"/>
          <w:b/>
          <w:bCs/>
        </w:rPr>
        <w:t>0</w:t>
      </w:r>
    </w:p>
    <w:p w14:paraId="4D4965B7" w14:textId="63D690C5" w:rsidR="00F11C1B" w:rsidRPr="006A4160" w:rsidRDefault="00F11C1B">
      <w:pPr>
        <w:rPr>
          <w:rFonts w:cstheme="minorHAnsi"/>
          <w:b/>
          <w:bCs/>
        </w:rPr>
      </w:pPr>
      <w:r w:rsidRPr="006A4160">
        <w:rPr>
          <w:rFonts w:cstheme="minorHAnsi"/>
          <w:b/>
          <w:bCs/>
        </w:rPr>
        <w:t>Living Ancestors and Talking Trees: Indigenous Religions Today</w:t>
      </w:r>
    </w:p>
    <w:p w14:paraId="2E7153B6" w14:textId="6BAD3BD5" w:rsidR="009D75BB" w:rsidRPr="006A4160" w:rsidRDefault="00F11C1B">
      <w:pPr>
        <w:rPr>
          <w:rFonts w:cstheme="minorHAnsi"/>
          <w:b/>
          <w:bCs/>
        </w:rPr>
      </w:pPr>
      <w:r w:rsidRPr="006A4160">
        <w:rPr>
          <w:rFonts w:cstheme="minorHAnsi"/>
          <w:b/>
          <w:bCs/>
        </w:rPr>
        <w:t>A critical assessment of paganism in relation to indigenous revival.</w:t>
      </w:r>
    </w:p>
    <w:p w14:paraId="004D6414" w14:textId="3404FB94" w:rsidR="00686D77" w:rsidRPr="006A4160" w:rsidRDefault="00686D77">
      <w:pPr>
        <w:rPr>
          <w:rFonts w:cstheme="minorHAnsi"/>
        </w:rPr>
      </w:pPr>
    </w:p>
    <w:p w14:paraId="3E342BF7" w14:textId="1ED19C94" w:rsidR="00686D77" w:rsidRPr="006A4160" w:rsidRDefault="0014121C">
      <w:pPr>
        <w:rPr>
          <w:rFonts w:cstheme="minorHAnsi"/>
        </w:rPr>
      </w:pPr>
      <w:r w:rsidRPr="006A4160">
        <w:rPr>
          <w:rFonts w:cstheme="minorHAnsi"/>
        </w:rPr>
        <w:t xml:space="preserve">Paganism was </w:t>
      </w:r>
      <w:r w:rsidR="00DF36FA">
        <w:rPr>
          <w:rFonts w:cstheme="minorHAnsi"/>
        </w:rPr>
        <w:t xml:space="preserve">defined </w:t>
      </w:r>
      <w:r w:rsidRPr="006A4160">
        <w:rPr>
          <w:rFonts w:cstheme="minorHAnsi"/>
        </w:rPr>
        <w:t xml:space="preserve">by Christians in an effort to control and belittle </w:t>
      </w:r>
      <w:r w:rsidR="00D5443C" w:rsidRPr="006A4160">
        <w:rPr>
          <w:rFonts w:cstheme="minorHAnsi"/>
        </w:rPr>
        <w:t>indigenous religions. So naturally, t</w:t>
      </w:r>
      <w:r w:rsidR="00686D77" w:rsidRPr="006A4160">
        <w:rPr>
          <w:rFonts w:cstheme="minorHAnsi"/>
        </w:rPr>
        <w:t xml:space="preserve">he history of Paganism closely reflects the narrative of Christian popularity throughout Europe. While the foundations of what would become known as Paganism has existed for centuries before Early Christians coined the term, </w:t>
      </w:r>
      <w:r w:rsidR="00127A09" w:rsidRPr="006A4160">
        <w:rPr>
          <w:rFonts w:cstheme="minorHAnsi"/>
        </w:rPr>
        <w:t xml:space="preserve">it was only through direct opposition and competition with newer mainstream religions, that the </w:t>
      </w:r>
      <w:r w:rsidR="00862BB9" w:rsidRPr="006A4160">
        <w:rPr>
          <w:rFonts w:cstheme="minorHAnsi"/>
        </w:rPr>
        <w:t xml:space="preserve">union </w:t>
      </w:r>
      <w:r w:rsidR="00127A09" w:rsidRPr="006A4160">
        <w:rPr>
          <w:rFonts w:cstheme="minorHAnsi"/>
        </w:rPr>
        <w:t>and development of multiple indigenous religions would</w:t>
      </w:r>
      <w:r w:rsidR="00DF36FA">
        <w:rPr>
          <w:rFonts w:cstheme="minorHAnsi"/>
        </w:rPr>
        <w:t xml:space="preserve"> occur</w:t>
      </w:r>
      <w:r w:rsidR="00127A09" w:rsidRPr="006A4160">
        <w:rPr>
          <w:rFonts w:cstheme="minorHAnsi"/>
        </w:rPr>
        <w:t xml:space="preserve">. The beauty of Paganism is that for all its complexities, its timeline can be perceived </w:t>
      </w:r>
      <w:r w:rsidR="00D5443C" w:rsidRPr="006A4160">
        <w:rPr>
          <w:rFonts w:cstheme="minorHAnsi"/>
        </w:rPr>
        <w:t>in relation to Christianity quite easily</w:t>
      </w:r>
      <w:r w:rsidR="00127A09" w:rsidRPr="006A4160">
        <w:rPr>
          <w:rFonts w:cstheme="minorHAnsi"/>
        </w:rPr>
        <w:t xml:space="preserve">. This essay aims to transition through </w:t>
      </w:r>
      <w:r w:rsidR="003012BC" w:rsidRPr="006A4160">
        <w:rPr>
          <w:rFonts w:cstheme="minorHAnsi"/>
        </w:rPr>
        <w:t>three generations of Paganism: Christian Portrayal, Indigenous Reclamation and Neopaganism</w:t>
      </w:r>
      <w:r w:rsidR="00DF36FA">
        <w:rPr>
          <w:rFonts w:cstheme="minorHAnsi"/>
        </w:rPr>
        <w:t xml:space="preserve"> and its complexities</w:t>
      </w:r>
      <w:r w:rsidR="003012BC" w:rsidRPr="006A4160">
        <w:rPr>
          <w:rFonts w:cstheme="minorHAnsi"/>
        </w:rPr>
        <w:t xml:space="preserve">. Each of these periods have distinct characteristics and help create the larger picture that is today’s perception of Paganism. This religion is, at its heart, a revival of ancient beliefs and traditions; </w:t>
      </w:r>
      <w:r w:rsidR="006F4FA5" w:rsidRPr="006A4160">
        <w:rPr>
          <w:rFonts w:cstheme="minorHAnsi"/>
        </w:rPr>
        <w:t>thus,</w:t>
      </w:r>
      <w:r w:rsidR="005245E2" w:rsidRPr="006A4160">
        <w:rPr>
          <w:rFonts w:cstheme="minorHAnsi"/>
        </w:rPr>
        <w:t xml:space="preserve"> </w:t>
      </w:r>
      <w:r w:rsidR="003012BC" w:rsidRPr="006A4160">
        <w:rPr>
          <w:rFonts w:cstheme="minorHAnsi"/>
        </w:rPr>
        <w:t>suggesting why there is some conflict regarding the use of the phrase ‘neopaganism’ and the introduction of contemporary liberal concepts into Pagan practices.</w:t>
      </w:r>
      <w:r w:rsidR="00D5443C" w:rsidRPr="006A4160">
        <w:rPr>
          <w:rFonts w:cstheme="minorHAnsi"/>
        </w:rPr>
        <w:t xml:space="preserve"> Regardless, communities of pagan denominations are proud of their faith and how its survived oppression, dictatorship and </w:t>
      </w:r>
      <w:r w:rsidR="00BE07C2" w:rsidRPr="006A4160">
        <w:rPr>
          <w:rFonts w:cstheme="minorHAnsi"/>
        </w:rPr>
        <w:t>denial.</w:t>
      </w:r>
      <w:r w:rsidR="001515FE">
        <w:rPr>
          <w:rFonts w:cstheme="minorHAnsi"/>
        </w:rPr>
        <w:t xml:space="preserve"> Notably, the pagan populations of Lithuania, Germany, UK and Sweden will be</w:t>
      </w:r>
      <w:r w:rsidR="00DF36FA">
        <w:rPr>
          <w:rFonts w:cstheme="minorHAnsi"/>
        </w:rPr>
        <w:t xml:space="preserve"> referred to as they have rich pre-Christian beliefs and have demonstrated active effort to reclaim their past</w:t>
      </w:r>
      <w:r w:rsidR="001515FE">
        <w:rPr>
          <w:rFonts w:cstheme="minorHAnsi"/>
        </w:rPr>
        <w:t>.</w:t>
      </w:r>
    </w:p>
    <w:p w14:paraId="15C0A155" w14:textId="77777777" w:rsidR="00962E01" w:rsidRPr="006A4160" w:rsidRDefault="00962E01">
      <w:pPr>
        <w:rPr>
          <w:rFonts w:cstheme="minorHAnsi"/>
        </w:rPr>
      </w:pPr>
    </w:p>
    <w:p w14:paraId="007785FA" w14:textId="39AD9142" w:rsidR="005245E2" w:rsidRPr="006A4160" w:rsidRDefault="005245E2">
      <w:pPr>
        <w:rPr>
          <w:rFonts w:cstheme="minorHAnsi"/>
        </w:rPr>
      </w:pPr>
      <w:r w:rsidRPr="006A4160">
        <w:rPr>
          <w:rFonts w:cstheme="minorHAnsi"/>
        </w:rPr>
        <w:t>Paganism is</w:t>
      </w:r>
      <w:r w:rsidR="00B67FD6" w:rsidRPr="006A4160">
        <w:rPr>
          <w:rFonts w:cstheme="minorHAnsi"/>
        </w:rPr>
        <w:t>,</w:t>
      </w:r>
      <w:r w:rsidRPr="006A4160">
        <w:rPr>
          <w:rFonts w:cstheme="minorHAnsi"/>
        </w:rPr>
        <w:t xml:space="preserve"> by etymology</w:t>
      </w:r>
      <w:r w:rsidR="00B67FD6" w:rsidRPr="006A4160">
        <w:rPr>
          <w:rFonts w:cstheme="minorHAnsi"/>
        </w:rPr>
        <w:t>,</w:t>
      </w:r>
      <w:r w:rsidRPr="006A4160">
        <w:rPr>
          <w:rFonts w:cstheme="minorHAnsi"/>
        </w:rPr>
        <w:t xml:space="preserve"> a ‘non-Christian religion’</w:t>
      </w:r>
      <w:r w:rsidR="00501B00" w:rsidRPr="006A4160">
        <w:rPr>
          <w:rFonts w:cstheme="minorHAnsi"/>
        </w:rPr>
        <w:t xml:space="preserve"> (Merriam-Webster). </w:t>
      </w:r>
      <w:r w:rsidR="0041066A" w:rsidRPr="006A4160">
        <w:rPr>
          <w:rFonts w:cstheme="minorHAnsi"/>
        </w:rPr>
        <w:t>However,</w:t>
      </w:r>
      <w:r w:rsidR="00501B00" w:rsidRPr="006A4160">
        <w:rPr>
          <w:rFonts w:cstheme="minorHAnsi"/>
        </w:rPr>
        <w:t xml:space="preserve"> at the time that it was first used and developed, could mean anyone worshipping multiple deities, rural dwellers or populations with individual beliefs and traditions. Nowadays, there is the distinctive presence of nature in</w:t>
      </w:r>
      <w:r w:rsidR="0041066A" w:rsidRPr="006A4160">
        <w:rPr>
          <w:rFonts w:cstheme="minorHAnsi"/>
        </w:rPr>
        <w:t xml:space="preserve"> the worship and practice. The religion has developed to be that of many denominations: some of which</w:t>
      </w:r>
      <w:r w:rsidR="00FB10B9">
        <w:rPr>
          <w:rFonts w:cstheme="minorHAnsi"/>
        </w:rPr>
        <w:t xml:space="preserve"> include polytheistic</w:t>
      </w:r>
      <w:r w:rsidR="0041066A" w:rsidRPr="006A4160">
        <w:rPr>
          <w:rFonts w:cstheme="minorHAnsi"/>
        </w:rPr>
        <w:t xml:space="preserve"> worship, others revere nature, and some are influenced by monotheism but with an independence outside of mainstream religious practice</w:t>
      </w:r>
      <w:r w:rsidR="00DC7C76" w:rsidRPr="006A4160">
        <w:rPr>
          <w:rFonts w:cstheme="minorHAnsi"/>
        </w:rPr>
        <w:t xml:space="preserve"> (Bonewits, 1979).</w:t>
      </w:r>
      <w:r w:rsidR="00670E08" w:rsidRPr="006A4160">
        <w:rPr>
          <w:rFonts w:cstheme="minorHAnsi"/>
        </w:rPr>
        <w:t xml:space="preserve"> Contemporary Paganism is often described as ‘the restoration of indigenous religion’ with particular influence from the beliefs of ancient Europe (BBC, 2002). Paganism could be best described as an umbrella term as it encapsulates various religious practices and they can differ quite drastically from each other – perhaps imagine paganism as a metaphorical shelter for indigenous religions threatened by mainstream Christianity to be protected and to grow until </w:t>
      </w:r>
      <w:r w:rsidR="008E5F3B" w:rsidRPr="006A4160">
        <w:rPr>
          <w:rFonts w:cstheme="minorHAnsi"/>
        </w:rPr>
        <w:t>they could come out into a new, more inclusive religious landscape.</w:t>
      </w:r>
      <w:r w:rsidR="00FB10B9">
        <w:rPr>
          <w:rFonts w:cstheme="minorHAnsi"/>
        </w:rPr>
        <w:t xml:space="preserve"> Paganism, continuing the idea of a shelter, has incorporated several contemporary liberal concepts into its evolution. While this are a conflicted topic of discussion, it continues to demonstrate the complexity and broadness of paganism. It is very difficult to define as </w:t>
      </w:r>
      <w:r w:rsidR="009612CE">
        <w:rPr>
          <w:rFonts w:cstheme="minorHAnsi"/>
        </w:rPr>
        <w:t>the religion captures a multitude of faiths, traditions and beliefs.</w:t>
      </w:r>
      <w:r w:rsidR="005240E1">
        <w:rPr>
          <w:rFonts w:cstheme="minorHAnsi"/>
        </w:rPr>
        <w:t xml:space="preserve"> It can be said that even from the earliest use of the term, paganism has represented a melting pot of cultures. What is seen as convenient to Christians, has become one of Paganisms strongest characteristics.</w:t>
      </w:r>
    </w:p>
    <w:p w14:paraId="1371933D" w14:textId="072A47EE" w:rsidR="00962E01" w:rsidRPr="006A4160" w:rsidRDefault="00962E01">
      <w:pPr>
        <w:rPr>
          <w:rFonts w:cstheme="minorHAnsi"/>
        </w:rPr>
      </w:pPr>
    </w:p>
    <w:p w14:paraId="0D11E206" w14:textId="1190C7B3" w:rsidR="00B07D25" w:rsidRPr="006A4160" w:rsidRDefault="00B07D25">
      <w:pPr>
        <w:rPr>
          <w:rFonts w:cstheme="minorHAnsi"/>
        </w:rPr>
      </w:pPr>
      <w:r w:rsidRPr="006A4160">
        <w:rPr>
          <w:rFonts w:cstheme="minorHAnsi"/>
        </w:rPr>
        <w:t>The Early Christians of the 4</w:t>
      </w:r>
      <w:r w:rsidRPr="006A4160">
        <w:rPr>
          <w:rFonts w:cstheme="minorHAnsi"/>
          <w:vertAlign w:val="superscript"/>
        </w:rPr>
        <w:t>th</w:t>
      </w:r>
      <w:r w:rsidRPr="006A4160">
        <w:rPr>
          <w:rFonts w:cstheme="minorHAnsi"/>
        </w:rPr>
        <w:t xml:space="preserve"> century </w:t>
      </w:r>
      <w:r w:rsidR="00824A4F" w:rsidRPr="006A4160">
        <w:rPr>
          <w:rFonts w:cstheme="minorHAnsi"/>
        </w:rPr>
        <w:t xml:space="preserve">created </w:t>
      </w:r>
      <w:r w:rsidRPr="006A4160">
        <w:rPr>
          <w:rFonts w:cstheme="minorHAnsi"/>
        </w:rPr>
        <w:t>the term ‘</w:t>
      </w:r>
      <w:r w:rsidR="003855B3" w:rsidRPr="006A4160">
        <w:rPr>
          <w:rFonts w:cstheme="minorHAnsi"/>
        </w:rPr>
        <w:t>paganism</w:t>
      </w:r>
      <w:r w:rsidRPr="006A4160">
        <w:rPr>
          <w:rFonts w:cstheme="minorHAnsi"/>
        </w:rPr>
        <w:t xml:space="preserve">’ to distinguish between their new mainstream religion and what they believe should be perceived as </w:t>
      </w:r>
      <w:r w:rsidR="003855B3" w:rsidRPr="006A4160">
        <w:rPr>
          <w:rFonts w:cstheme="minorHAnsi"/>
        </w:rPr>
        <w:t xml:space="preserve">old religions that should be forgotten. However, it may surprise you to find out that Christians only formed 16-17% of the empire’s population. Whilst they had the numerical disadvantage, they did have an efficient enough power base to begin persecuting pagans (Stark, 2020). In 313, Christianity was legalised and </w:t>
      </w:r>
      <w:r w:rsidR="003855B3" w:rsidRPr="006A4160">
        <w:rPr>
          <w:rFonts w:cstheme="minorHAnsi"/>
        </w:rPr>
        <w:lastRenderedPageBreak/>
        <w:t>Constantine, the Emperor of the time, refused to support pagan beliefs and practices – often times speaking out against them and threatening them through law</w:t>
      </w:r>
      <w:r w:rsidR="0014283E" w:rsidRPr="006A4160">
        <w:rPr>
          <w:rFonts w:cstheme="minorHAnsi"/>
        </w:rPr>
        <w:t xml:space="preserve"> (Brown, 2003)</w:t>
      </w:r>
      <w:r w:rsidR="003855B3" w:rsidRPr="006A4160">
        <w:rPr>
          <w:rFonts w:cstheme="minorHAnsi"/>
        </w:rPr>
        <w:t>.</w:t>
      </w:r>
      <w:r w:rsidR="00533985" w:rsidRPr="006A4160">
        <w:rPr>
          <w:rFonts w:cstheme="minorHAnsi"/>
        </w:rPr>
        <w:t xml:space="preserve"> Despite this, for his 31 years of rule, he never outlawed paganism or adopt</w:t>
      </w:r>
      <w:r w:rsidR="0053203D" w:rsidRPr="006A4160">
        <w:rPr>
          <w:rFonts w:cstheme="minorHAnsi"/>
        </w:rPr>
        <w:t>ed</w:t>
      </w:r>
      <w:r w:rsidR="00533985" w:rsidRPr="006A4160">
        <w:rPr>
          <w:rFonts w:cstheme="minorHAnsi"/>
        </w:rPr>
        <w:t xml:space="preserve"> a policy of forced conversion (Leithart, 2010).</w:t>
      </w:r>
      <w:r w:rsidR="0053203D" w:rsidRPr="006A4160">
        <w:rPr>
          <w:rFonts w:cstheme="minorHAnsi"/>
        </w:rPr>
        <w:t xml:space="preserve"> </w:t>
      </w:r>
      <w:r w:rsidR="00910F44" w:rsidRPr="006A4160">
        <w:rPr>
          <w:rFonts w:cstheme="minorHAnsi"/>
        </w:rPr>
        <w:t>Despite his allowance of paganism, from his</w:t>
      </w:r>
      <w:r w:rsidR="008867EB" w:rsidRPr="006A4160">
        <w:rPr>
          <w:rFonts w:cstheme="minorHAnsi"/>
        </w:rPr>
        <w:t xml:space="preserve"> reign onwards, Christianity was always portrayed as fully triumphant over paganism</w:t>
      </w:r>
      <w:r w:rsidR="0053203D" w:rsidRPr="006A4160">
        <w:rPr>
          <w:rFonts w:cstheme="minorHAnsi"/>
        </w:rPr>
        <w:t>.</w:t>
      </w:r>
      <w:r w:rsidR="003772EA" w:rsidRPr="006A4160">
        <w:rPr>
          <w:rFonts w:cstheme="minorHAnsi"/>
        </w:rPr>
        <w:t xml:space="preserve"> By Theodosius’ reign (between 379 and 395) Christianity had been named the official religion of the empire which came with numerous consequences to pagan practitioners. Bans on their practices, such as sacrifice and divination</w:t>
      </w:r>
      <w:r w:rsidR="0053203D" w:rsidRPr="006A4160">
        <w:rPr>
          <w:rFonts w:cstheme="minorHAnsi"/>
        </w:rPr>
        <w:t>,</w:t>
      </w:r>
      <w:r w:rsidR="003772EA" w:rsidRPr="006A4160">
        <w:rPr>
          <w:rFonts w:cstheme="minorHAnsi"/>
        </w:rPr>
        <w:t xml:space="preserve"> were enforced as well as their holidays being turned into workdays</w:t>
      </w:r>
      <w:r w:rsidR="00824A4F" w:rsidRPr="006A4160">
        <w:rPr>
          <w:rFonts w:cstheme="minorHAnsi"/>
        </w:rPr>
        <w:t>, just to reference a few</w:t>
      </w:r>
      <w:r w:rsidR="00910F44" w:rsidRPr="006A4160">
        <w:rPr>
          <w:rFonts w:cstheme="minorHAnsi"/>
        </w:rPr>
        <w:t>.</w:t>
      </w:r>
    </w:p>
    <w:p w14:paraId="4934E3A4" w14:textId="4B8913EA" w:rsidR="002813DD" w:rsidRPr="006A4160" w:rsidRDefault="002813DD">
      <w:pPr>
        <w:rPr>
          <w:rFonts w:cstheme="minorHAnsi"/>
        </w:rPr>
      </w:pPr>
      <w:r w:rsidRPr="006A4160">
        <w:rPr>
          <w:rFonts w:cstheme="minorHAnsi"/>
        </w:rPr>
        <w:t xml:space="preserve">Through this period of erasure and exclusion, ‘pagan’ became to be a derogatory term </w:t>
      </w:r>
      <w:r w:rsidR="00BC5C1E" w:rsidRPr="006A4160">
        <w:rPr>
          <w:rFonts w:cstheme="minorHAnsi"/>
        </w:rPr>
        <w:t>in addition to a</w:t>
      </w:r>
      <w:r w:rsidRPr="006A4160">
        <w:rPr>
          <w:rFonts w:cstheme="minorHAnsi"/>
        </w:rPr>
        <w:t xml:space="preserve"> collective for ‘other’ groups</w:t>
      </w:r>
      <w:r w:rsidR="00824A4F" w:rsidRPr="006A4160">
        <w:rPr>
          <w:rFonts w:cstheme="minorHAnsi"/>
        </w:rPr>
        <w:t xml:space="preserve"> (Davies, 2011)</w:t>
      </w:r>
      <w:r w:rsidRPr="006A4160">
        <w:rPr>
          <w:rFonts w:cstheme="minorHAnsi"/>
        </w:rPr>
        <w:t xml:space="preserve">. It’s evident that the implications of this is still felt today as school children throw about the term to insult in each other in the playground. It became recognised among the Roman Empire that those from pagan and other ‘ethnic’ religions </w:t>
      </w:r>
      <w:r w:rsidR="00542D79" w:rsidRPr="006A4160">
        <w:rPr>
          <w:rFonts w:cstheme="minorHAnsi"/>
        </w:rPr>
        <w:t>were viewed as worshipping ‘false gods’ and that their practices were less valid than those of Christians. Nowadays we recognise this as an example of ethnocentrism</w:t>
      </w:r>
      <w:r w:rsidR="00824A4F" w:rsidRPr="006A4160">
        <w:rPr>
          <w:rFonts w:cstheme="minorHAnsi"/>
        </w:rPr>
        <w:t xml:space="preserve"> as Christians were judging pre-Christian faiths by their own standards. </w:t>
      </w:r>
      <w:r w:rsidR="006A4160" w:rsidRPr="006A4160">
        <w:rPr>
          <w:rFonts w:cstheme="minorHAnsi"/>
        </w:rPr>
        <w:t xml:space="preserve">Furthermore, Christians began to equate </w:t>
      </w:r>
      <w:r w:rsidR="006A4160" w:rsidRPr="006A4160">
        <w:rPr>
          <w:rFonts w:cstheme="minorHAnsi"/>
          <w:shd w:val="clear" w:color="auto" w:fill="FFFFFF"/>
        </w:rPr>
        <w:t xml:space="preserve">Paganism </w:t>
      </w:r>
      <w:r w:rsidR="006A4160" w:rsidRPr="006A4160">
        <w:rPr>
          <w:rFonts w:cstheme="minorHAnsi"/>
          <w:shd w:val="clear" w:color="auto" w:fill="FFFFFF"/>
        </w:rPr>
        <w:t>as those who were materialistic, self-indulgent, unconcerned and uninterested in the future</w:t>
      </w:r>
      <w:r w:rsidR="006A4160">
        <w:rPr>
          <w:rFonts w:cstheme="minorHAnsi"/>
          <w:shd w:val="clear" w:color="auto" w:fill="FFFFFF"/>
        </w:rPr>
        <w:t xml:space="preserve"> (Davies, 2011)</w:t>
      </w:r>
      <w:r w:rsidR="006A4160" w:rsidRPr="006A4160">
        <w:rPr>
          <w:rFonts w:cstheme="minorHAnsi"/>
          <w:shd w:val="clear" w:color="auto" w:fill="FFFFFF"/>
        </w:rPr>
        <w:t>.</w:t>
      </w:r>
      <w:r w:rsidR="006A4160">
        <w:rPr>
          <w:rFonts w:cstheme="minorHAnsi"/>
          <w:shd w:val="clear" w:color="auto" w:fill="FFFFFF"/>
        </w:rPr>
        <w:t xml:space="preserve"> </w:t>
      </w:r>
      <w:r w:rsidR="00824A4F" w:rsidRPr="006A4160">
        <w:rPr>
          <w:rFonts w:cstheme="minorHAnsi"/>
        </w:rPr>
        <w:t>David Petts phrased this theory very well: ‘local religions are defined in opposition to privileged ‘world religions’; they become everything that worlds religions are not, rather than being explored in their own right.’ (Petts, 2011).</w:t>
      </w:r>
      <w:r w:rsidR="00BC5C1E" w:rsidRPr="006A4160">
        <w:rPr>
          <w:rFonts w:cstheme="minorHAnsi"/>
        </w:rPr>
        <w:t xml:space="preserve"> </w:t>
      </w:r>
      <w:r w:rsidR="00400678" w:rsidRPr="006A4160">
        <w:rPr>
          <w:rFonts w:cstheme="minorHAnsi"/>
        </w:rPr>
        <w:t xml:space="preserve">The concept of ‘paganism’ only exists because the world religion that is Christianity, needed to box in the excess minority religions around them to become </w:t>
      </w:r>
      <w:r w:rsidR="00F76B07" w:rsidRPr="006A4160">
        <w:rPr>
          <w:rFonts w:cstheme="minorHAnsi"/>
        </w:rPr>
        <w:t>a</w:t>
      </w:r>
      <w:r w:rsidR="00400678" w:rsidRPr="006A4160">
        <w:rPr>
          <w:rFonts w:cstheme="minorHAnsi"/>
        </w:rPr>
        <w:t xml:space="preserve"> mainstream </w:t>
      </w:r>
      <w:r w:rsidR="00FC37B8" w:rsidRPr="006A4160">
        <w:rPr>
          <w:rFonts w:cstheme="minorHAnsi"/>
        </w:rPr>
        <w:t>influence.</w:t>
      </w:r>
      <w:r w:rsidR="00F76B07" w:rsidRPr="006A4160">
        <w:rPr>
          <w:rFonts w:cstheme="minorHAnsi"/>
        </w:rPr>
        <w:t xml:space="preserve"> The line ‘they become everything that world religions are not’ is an interesting phrase as it can be seen from a pro-Christian or pro-Pagan perspective.</w:t>
      </w:r>
      <w:r w:rsidR="001D3856" w:rsidRPr="006A4160">
        <w:rPr>
          <w:rFonts w:cstheme="minorHAnsi"/>
        </w:rPr>
        <w:t xml:space="preserve"> In the common derogatory sense, this could be perceived as indigenous religions acting out against the power that mainstream religions have </w:t>
      </w:r>
      <w:r w:rsidR="00A11B40" w:rsidRPr="006A4160">
        <w:rPr>
          <w:rFonts w:cstheme="minorHAnsi"/>
        </w:rPr>
        <w:t>in order to be viewed with importance also. Or, it could be read as indigenous religions being painted as the opposite to a mainstream religion – savage rather than civilised, ancient rather than modern, wrong rather than right. Through the opposition its facing, because of the defence its needing, it is only ever viewed from a position of comparison instead of as its own independent faith.</w:t>
      </w:r>
      <w:r w:rsidR="00753DD3" w:rsidRPr="006A4160">
        <w:rPr>
          <w:rFonts w:cstheme="minorHAnsi"/>
        </w:rPr>
        <w:t xml:space="preserve"> Even after the beginning of the reclamation of paganism in the 1800s, there was always an element of comparison </w:t>
      </w:r>
      <w:r w:rsidR="006F1657" w:rsidRPr="006A4160">
        <w:rPr>
          <w:rFonts w:cstheme="minorHAnsi"/>
        </w:rPr>
        <w:t>as the grouping was literally made to come together and survive against the predominant force of Christianity.</w:t>
      </w:r>
    </w:p>
    <w:p w14:paraId="51CFC16E" w14:textId="77777777" w:rsidR="0045610E" w:rsidRPr="006A4160" w:rsidRDefault="0045610E">
      <w:pPr>
        <w:rPr>
          <w:rFonts w:cstheme="minorHAnsi"/>
        </w:rPr>
      </w:pPr>
    </w:p>
    <w:p w14:paraId="728FB8F6" w14:textId="494AD6D7" w:rsidR="00B12F83" w:rsidRPr="006A4160" w:rsidRDefault="00CC6638">
      <w:pPr>
        <w:rPr>
          <w:rFonts w:cstheme="minorHAnsi"/>
        </w:rPr>
      </w:pPr>
      <w:r w:rsidRPr="006A4160">
        <w:rPr>
          <w:rFonts w:cstheme="minorHAnsi"/>
        </w:rPr>
        <w:t>Nevertheless, the religions that constituted paganism were revived.</w:t>
      </w:r>
      <w:r w:rsidR="00B12F83" w:rsidRPr="006A4160">
        <w:rPr>
          <w:rFonts w:cstheme="minorHAnsi"/>
        </w:rPr>
        <w:t xml:space="preserve"> Christendom, referring to </w:t>
      </w:r>
      <w:r w:rsidR="00B12F83" w:rsidRPr="006A4160">
        <w:rPr>
          <w:rFonts w:cstheme="minorHAnsi"/>
        </w:rPr>
        <w:t>the Christian world acting as a political state founded in the beliefs and ideas of Christianity</w:t>
      </w:r>
      <w:r w:rsidR="00B12F83" w:rsidRPr="006A4160">
        <w:rPr>
          <w:rFonts w:cstheme="minorHAnsi"/>
        </w:rPr>
        <w:t>, was renamed ‘Europe’ (BBC, 2002).</w:t>
      </w:r>
      <w:r w:rsidR="0045610E" w:rsidRPr="006A4160">
        <w:rPr>
          <w:rFonts w:cstheme="minorHAnsi"/>
        </w:rPr>
        <w:t xml:space="preserve"> </w:t>
      </w:r>
      <w:r w:rsidR="00B12F83" w:rsidRPr="006A4160">
        <w:rPr>
          <w:rFonts w:cstheme="minorHAnsi"/>
        </w:rPr>
        <w:t>This is likely due to an i</w:t>
      </w:r>
      <w:r w:rsidR="0045610E" w:rsidRPr="006A4160">
        <w:rPr>
          <w:rFonts w:cstheme="minorHAnsi"/>
        </w:rPr>
        <w:t xml:space="preserve">nterest and awareness in other cultures and spiritualities grew </w:t>
      </w:r>
      <w:r w:rsidR="00B12F83" w:rsidRPr="006A4160">
        <w:rPr>
          <w:rFonts w:cstheme="minorHAnsi"/>
        </w:rPr>
        <w:t>throughout</w:t>
      </w:r>
      <w:r w:rsidR="0045610E" w:rsidRPr="006A4160">
        <w:rPr>
          <w:rFonts w:cstheme="minorHAnsi"/>
        </w:rPr>
        <w:t xml:space="preserve"> the 1700s because of trade and colonies</w:t>
      </w:r>
      <w:r w:rsidR="00B12F83" w:rsidRPr="006A4160">
        <w:rPr>
          <w:rFonts w:cstheme="minorHAnsi"/>
        </w:rPr>
        <w:t>.</w:t>
      </w:r>
    </w:p>
    <w:p w14:paraId="0B762487" w14:textId="216CC6BA" w:rsidR="00962E01" w:rsidRPr="006A4160" w:rsidRDefault="00A8257D">
      <w:pPr>
        <w:rPr>
          <w:rFonts w:cstheme="minorHAnsi"/>
        </w:rPr>
      </w:pPr>
      <w:r w:rsidRPr="006A4160">
        <w:rPr>
          <w:rFonts w:cstheme="minorHAnsi"/>
        </w:rPr>
        <w:t>Furthermore, i</w:t>
      </w:r>
      <w:r w:rsidR="00CC6638" w:rsidRPr="006A4160">
        <w:rPr>
          <w:rFonts w:cstheme="minorHAnsi"/>
        </w:rPr>
        <w:t>n the 19</w:t>
      </w:r>
      <w:r w:rsidR="00CC6638" w:rsidRPr="006A4160">
        <w:rPr>
          <w:rFonts w:cstheme="minorHAnsi"/>
          <w:vertAlign w:val="superscript"/>
        </w:rPr>
        <w:t>th</w:t>
      </w:r>
      <w:r w:rsidR="00CC6638" w:rsidRPr="006A4160">
        <w:rPr>
          <w:rFonts w:cstheme="minorHAnsi"/>
        </w:rPr>
        <w:t xml:space="preserve"> century there was a renewed interest in pagan mythology. Th</w:t>
      </w:r>
      <w:r w:rsidR="00B12F83" w:rsidRPr="006A4160">
        <w:rPr>
          <w:rFonts w:cstheme="minorHAnsi"/>
        </w:rPr>
        <w:t>ese</w:t>
      </w:r>
      <w:r w:rsidR="00CC6638" w:rsidRPr="006A4160">
        <w:rPr>
          <w:rFonts w:cstheme="minorHAnsi"/>
        </w:rPr>
        <w:t xml:space="preserve"> myths were rediscovered and turned into fairy tales; one of the most notable authors in this field were the Brothers Grimm. </w:t>
      </w:r>
      <w:r w:rsidR="00FA2F7A" w:rsidRPr="006A4160">
        <w:rPr>
          <w:rFonts w:cstheme="minorHAnsi"/>
        </w:rPr>
        <w:t>The idea was that the mythology turned stories would reflect the country they hailed from.</w:t>
      </w:r>
      <w:r w:rsidR="00701ACC" w:rsidRPr="006A4160">
        <w:rPr>
          <w:rFonts w:cstheme="minorHAnsi"/>
        </w:rPr>
        <w:t xml:space="preserve"> Scholarship about the brothers has shown that their historical reconstruction of paganism, led to the rediscovery of mythology and became a crucial part of Germany’s understanding of its history (Roots, 2020).</w:t>
      </w:r>
    </w:p>
    <w:p w14:paraId="65108324" w14:textId="4277F116" w:rsidR="006F4FA5" w:rsidRPr="006A4160" w:rsidRDefault="006F4FA5">
      <w:pPr>
        <w:rPr>
          <w:rFonts w:cstheme="minorHAnsi"/>
          <w:shd w:val="clear" w:color="auto" w:fill="FFFFFF"/>
        </w:rPr>
      </w:pPr>
      <w:r w:rsidRPr="006A4160">
        <w:rPr>
          <w:rFonts w:cstheme="minorHAnsi"/>
        </w:rPr>
        <w:t>Contemporary Paganism is often recognised as the restoration of indigenous religions, particularly those from Europe. There are countless examples of how people, one given freedom of religion, chose to connect and revive traditions of the past.</w:t>
      </w:r>
      <w:r w:rsidR="006C50DB" w:rsidRPr="006A4160">
        <w:rPr>
          <w:rFonts w:cstheme="minorHAnsi"/>
        </w:rPr>
        <w:t xml:space="preserve"> An imperative distinction to make however, as mentioned by Jefferson Calico is that the revival of paganism is in no way ‘historical re-enacting’ </w:t>
      </w:r>
      <w:r w:rsidR="006C50DB" w:rsidRPr="006A4160">
        <w:rPr>
          <w:rFonts w:cstheme="minorHAnsi"/>
        </w:rPr>
        <w:lastRenderedPageBreak/>
        <w:t>(Roos, 2020). By the 19</w:t>
      </w:r>
      <w:r w:rsidR="006C50DB" w:rsidRPr="006A4160">
        <w:rPr>
          <w:rFonts w:cstheme="minorHAnsi"/>
          <w:vertAlign w:val="superscript"/>
        </w:rPr>
        <w:t>th</w:t>
      </w:r>
      <w:r w:rsidR="006C50DB" w:rsidRPr="006A4160">
        <w:rPr>
          <w:rFonts w:cstheme="minorHAnsi"/>
        </w:rPr>
        <w:t xml:space="preserve"> century, people had begun to have a more sophisticated analysis of religion – they studied and explored various faiths in order to identify the </w:t>
      </w:r>
      <w:r w:rsidR="001424D6" w:rsidRPr="006A4160">
        <w:rPr>
          <w:rFonts w:cstheme="minorHAnsi"/>
        </w:rPr>
        <w:t xml:space="preserve">fundamental principles. This search took them through space and time. Russian author, Madame Helena Blavatsky, was the creator of the Theosophical Society in 1875. Its teachings had taken inspiration from </w:t>
      </w:r>
      <w:r w:rsidR="001424D6" w:rsidRPr="006A4160">
        <w:rPr>
          <w:rFonts w:cstheme="minorHAnsi"/>
          <w:shd w:val="clear" w:color="auto" w:fill="FFFFFF"/>
        </w:rPr>
        <w:t>Hinduism, Tibetan Buddhism, Neo-Platonic thought, and ancient Egyptian religion.</w:t>
      </w:r>
      <w:r w:rsidR="001424D6" w:rsidRPr="006A4160">
        <w:rPr>
          <w:rFonts w:cstheme="minorHAnsi"/>
          <w:shd w:val="clear" w:color="auto" w:fill="FFFFFF"/>
        </w:rPr>
        <w:t xml:space="preserve"> The wider diversification and acceptance of religions meant that p</w:t>
      </w:r>
      <w:r w:rsidR="001424D6" w:rsidRPr="006A4160">
        <w:rPr>
          <w:rFonts w:cstheme="minorHAnsi"/>
          <w:shd w:val="clear" w:color="auto" w:fill="FFFFFF"/>
        </w:rPr>
        <w:t xml:space="preserve">agan philosophies, which </w:t>
      </w:r>
      <w:r w:rsidR="001424D6" w:rsidRPr="006A4160">
        <w:rPr>
          <w:rFonts w:cstheme="minorHAnsi"/>
          <w:shd w:val="clear" w:color="auto" w:fill="FFFFFF"/>
        </w:rPr>
        <w:t>revered n</w:t>
      </w:r>
      <w:r w:rsidR="001424D6" w:rsidRPr="006A4160">
        <w:rPr>
          <w:rFonts w:cstheme="minorHAnsi"/>
          <w:shd w:val="clear" w:color="auto" w:fill="FFFFFF"/>
        </w:rPr>
        <w:t>ature and were polytheistic,</w:t>
      </w:r>
      <w:r w:rsidR="001424D6" w:rsidRPr="006A4160">
        <w:rPr>
          <w:rFonts w:cstheme="minorHAnsi"/>
          <w:shd w:val="clear" w:color="auto" w:fill="FFFFFF"/>
        </w:rPr>
        <w:t xml:space="preserve"> were</w:t>
      </w:r>
      <w:r w:rsidR="001424D6" w:rsidRPr="006A4160">
        <w:rPr>
          <w:rFonts w:cstheme="minorHAnsi"/>
          <w:shd w:val="clear" w:color="auto" w:fill="FFFFFF"/>
        </w:rPr>
        <w:t xml:space="preserve"> began to be seen as sophisticated contributions to contemporary spirituality</w:t>
      </w:r>
      <w:r w:rsidR="001424D6" w:rsidRPr="006A4160">
        <w:rPr>
          <w:rFonts w:cstheme="minorHAnsi"/>
          <w:shd w:val="clear" w:color="auto" w:fill="FFFFFF"/>
        </w:rPr>
        <w:t>, certainly not the derogatory otherness it used to conjure (BBC, 2002)</w:t>
      </w:r>
      <w:r w:rsidR="001424D6" w:rsidRPr="006A4160">
        <w:rPr>
          <w:rFonts w:cstheme="minorHAnsi"/>
          <w:shd w:val="clear" w:color="auto" w:fill="FFFFFF"/>
        </w:rPr>
        <w:t>.</w:t>
      </w:r>
    </w:p>
    <w:p w14:paraId="0D875BDD" w14:textId="6D4F1FFB" w:rsidR="008E7433" w:rsidRPr="006A4160" w:rsidRDefault="00D02C89">
      <w:pPr>
        <w:rPr>
          <w:rFonts w:cstheme="minorHAnsi"/>
          <w:shd w:val="clear" w:color="auto" w:fill="FFFFFF"/>
        </w:rPr>
      </w:pPr>
      <w:r w:rsidRPr="006A4160">
        <w:rPr>
          <w:rFonts w:cstheme="minorHAnsi"/>
          <w:shd w:val="clear" w:color="auto" w:fill="FFFFFF"/>
        </w:rPr>
        <w:t xml:space="preserve">This train of thought was catching and was popping up all over Europe. In the North, there was growing interest in Norse and Saxon </w:t>
      </w:r>
      <w:r w:rsidR="002F731A" w:rsidRPr="006A4160">
        <w:rPr>
          <w:rFonts w:cstheme="minorHAnsi"/>
          <w:shd w:val="clear" w:color="auto" w:fill="FFFFFF"/>
        </w:rPr>
        <w:t>traditions</w:t>
      </w:r>
      <w:r w:rsidRPr="006A4160">
        <w:rPr>
          <w:rFonts w:cstheme="minorHAnsi"/>
          <w:shd w:val="clear" w:color="auto" w:fill="FFFFFF"/>
        </w:rPr>
        <w:t>.</w:t>
      </w:r>
      <w:r w:rsidR="008E7433" w:rsidRPr="006A4160">
        <w:rPr>
          <w:rFonts w:cstheme="minorHAnsi"/>
          <w:shd w:val="clear" w:color="auto" w:fill="FFFFFF"/>
        </w:rPr>
        <w:t xml:space="preserve"> Research was initially made from a historical place of interest but developed further into a spiritual one also. Norse paganism survived underground, despite the influence of Christianity. Mythology was told orally for two centuries until they could be recorded in the 13</w:t>
      </w:r>
      <w:r w:rsidR="008E7433" w:rsidRPr="006A4160">
        <w:rPr>
          <w:rFonts w:cstheme="minorHAnsi"/>
          <w:shd w:val="clear" w:color="auto" w:fill="FFFFFF"/>
          <w:vertAlign w:val="superscript"/>
        </w:rPr>
        <w:t>th</w:t>
      </w:r>
      <w:r w:rsidR="008E7433" w:rsidRPr="006A4160">
        <w:rPr>
          <w:rFonts w:cstheme="minorHAnsi"/>
          <w:shd w:val="clear" w:color="auto" w:fill="FFFFFF"/>
        </w:rPr>
        <w:t xml:space="preserve"> century</w:t>
      </w:r>
      <w:r w:rsidR="00C561C0" w:rsidRPr="006A4160">
        <w:rPr>
          <w:rFonts w:cstheme="minorHAnsi"/>
          <w:shd w:val="clear" w:color="auto" w:fill="FFFFFF"/>
        </w:rPr>
        <w:t xml:space="preserve"> (Abram, 2011)</w:t>
      </w:r>
      <w:r w:rsidR="008E7433" w:rsidRPr="006A4160">
        <w:rPr>
          <w:rFonts w:cstheme="minorHAnsi"/>
          <w:shd w:val="clear" w:color="auto" w:fill="FFFFFF"/>
        </w:rPr>
        <w:t xml:space="preserve">. Norse deities continue to appear in Swedish folklore until </w:t>
      </w:r>
      <w:r w:rsidR="00C561C0" w:rsidRPr="006A4160">
        <w:rPr>
          <w:rFonts w:cstheme="minorHAnsi"/>
          <w:shd w:val="clear" w:color="auto" w:fill="FFFFFF"/>
        </w:rPr>
        <w:t xml:space="preserve">the early </w:t>
      </w:r>
      <w:r w:rsidR="008E7433" w:rsidRPr="006A4160">
        <w:rPr>
          <w:rFonts w:cstheme="minorHAnsi"/>
          <w:shd w:val="clear" w:color="auto" w:fill="FFFFFF"/>
        </w:rPr>
        <w:t>20</w:t>
      </w:r>
      <w:r w:rsidR="008E7433" w:rsidRPr="006A4160">
        <w:rPr>
          <w:rFonts w:cstheme="minorHAnsi"/>
          <w:shd w:val="clear" w:color="auto" w:fill="FFFFFF"/>
          <w:vertAlign w:val="superscript"/>
        </w:rPr>
        <w:t>th</w:t>
      </w:r>
      <w:r w:rsidR="008E7433" w:rsidRPr="006A4160">
        <w:rPr>
          <w:rFonts w:cstheme="minorHAnsi"/>
          <w:shd w:val="clear" w:color="auto" w:fill="FFFFFF"/>
        </w:rPr>
        <w:t xml:space="preserve"> century</w:t>
      </w:r>
      <w:r w:rsidR="00C561C0" w:rsidRPr="006A4160">
        <w:rPr>
          <w:rFonts w:cstheme="minorHAnsi"/>
          <w:shd w:val="clear" w:color="auto" w:fill="FFFFFF"/>
        </w:rPr>
        <w:t>. There are also multiple documents of people encountering Odin and Thor, and the belief in Freja’s fertility powers</w:t>
      </w:r>
      <w:r w:rsidR="00862BB9" w:rsidRPr="006A4160">
        <w:rPr>
          <w:rFonts w:cstheme="minorHAnsi"/>
          <w:shd w:val="clear" w:color="auto" w:fill="FFFFFF"/>
        </w:rPr>
        <w:t xml:space="preserve"> (Schon, 2004)</w:t>
      </w:r>
      <w:r w:rsidR="00C561C0" w:rsidRPr="006A4160">
        <w:rPr>
          <w:rFonts w:cstheme="minorHAnsi"/>
          <w:shd w:val="clear" w:color="auto" w:fill="FFFFFF"/>
        </w:rPr>
        <w:t>.</w:t>
      </w:r>
    </w:p>
    <w:p w14:paraId="53B7BA06" w14:textId="55E356D7" w:rsidR="00F63CB0" w:rsidRPr="006A4160" w:rsidRDefault="00D02C89">
      <w:pPr>
        <w:rPr>
          <w:rFonts w:cstheme="minorHAnsi"/>
          <w:shd w:val="clear" w:color="auto" w:fill="FFFFFF"/>
        </w:rPr>
      </w:pPr>
      <w:r w:rsidRPr="006A4160">
        <w:rPr>
          <w:rFonts w:cstheme="minorHAnsi"/>
          <w:shd w:val="clear" w:color="auto" w:fill="FFFFFF"/>
        </w:rPr>
        <w:t>In England, Cecil Sharp collected village dances and songs.</w:t>
      </w:r>
      <w:r w:rsidR="00F63CB0" w:rsidRPr="006A4160">
        <w:rPr>
          <w:rFonts w:cstheme="minorHAnsi"/>
          <w:shd w:val="clear" w:color="auto" w:fill="FFFFFF"/>
        </w:rPr>
        <w:t xml:space="preserve"> Sharp is praised for his preservation, some of his work is still used today. Schools and towns all across the country will have Morris Dancing at seasonal festivities. However, Sharp’s work has had doubt cast over it as his sexist and racist attitudes influenced his collections. It should be noted that he refused to collect folk music from people of colour and downplayed the role of female creators in the history of folk music.</w:t>
      </w:r>
    </w:p>
    <w:p w14:paraId="0E68A7BF" w14:textId="350D2213" w:rsidR="00D02C89" w:rsidRPr="006A4160" w:rsidRDefault="00D02C89">
      <w:pPr>
        <w:rPr>
          <w:rFonts w:cstheme="minorHAnsi"/>
          <w:shd w:val="clear" w:color="auto" w:fill="FFFFFF"/>
        </w:rPr>
      </w:pPr>
      <w:r w:rsidRPr="006A4160">
        <w:rPr>
          <w:rFonts w:cstheme="minorHAnsi"/>
          <w:shd w:val="clear" w:color="auto" w:fill="FFFFFF"/>
        </w:rPr>
        <w:t>German scholars became attracted to more nature-revering religion as they saw it present in their traditional folk custom.</w:t>
      </w:r>
      <w:r w:rsidR="00BA4EF1" w:rsidRPr="006A4160">
        <w:rPr>
          <w:rFonts w:cstheme="minorHAnsi"/>
          <w:shd w:val="clear" w:color="auto" w:fill="FFFFFF"/>
        </w:rPr>
        <w:t xml:space="preserve"> </w:t>
      </w:r>
      <w:r w:rsidRPr="006A4160">
        <w:rPr>
          <w:rFonts w:cstheme="minorHAnsi"/>
          <w:shd w:val="clear" w:color="auto" w:fill="FFFFFF"/>
        </w:rPr>
        <w:t>In</w:t>
      </w:r>
      <w:r w:rsidR="00BA4EF1" w:rsidRPr="006A4160">
        <w:rPr>
          <w:rFonts w:cstheme="minorHAnsi"/>
          <w:shd w:val="clear" w:color="auto" w:fill="FFFFFF"/>
        </w:rPr>
        <w:t xml:space="preserve"> addition in </w:t>
      </w:r>
      <w:r w:rsidRPr="006A4160">
        <w:rPr>
          <w:rFonts w:cstheme="minorHAnsi"/>
          <w:shd w:val="clear" w:color="auto" w:fill="FFFFFF"/>
        </w:rPr>
        <w:t xml:space="preserve">the </w:t>
      </w:r>
      <w:r w:rsidR="002F731A" w:rsidRPr="006A4160">
        <w:rPr>
          <w:rFonts w:cstheme="minorHAnsi"/>
          <w:shd w:val="clear" w:color="auto" w:fill="FFFFFF"/>
        </w:rPr>
        <w:t>early</w:t>
      </w:r>
      <w:r w:rsidRPr="006A4160">
        <w:rPr>
          <w:rFonts w:cstheme="minorHAnsi"/>
          <w:shd w:val="clear" w:color="auto" w:fill="FFFFFF"/>
        </w:rPr>
        <w:t xml:space="preserve"> 1900s, the study of runes was pioneered – now a common and popular practice among </w:t>
      </w:r>
      <w:r w:rsidR="002F731A" w:rsidRPr="006A4160">
        <w:rPr>
          <w:rFonts w:cstheme="minorHAnsi"/>
          <w:shd w:val="clear" w:color="auto" w:fill="FFFFFF"/>
        </w:rPr>
        <w:t>spiritualities</w:t>
      </w:r>
      <w:r w:rsidRPr="006A4160">
        <w:rPr>
          <w:rFonts w:cstheme="minorHAnsi"/>
          <w:shd w:val="clear" w:color="auto" w:fill="FFFFFF"/>
        </w:rPr>
        <w:t xml:space="preserve">. </w:t>
      </w:r>
      <w:r w:rsidR="002F731A" w:rsidRPr="006A4160">
        <w:rPr>
          <w:rFonts w:cstheme="minorHAnsi"/>
          <w:shd w:val="clear" w:color="auto" w:fill="FFFFFF"/>
        </w:rPr>
        <w:t>So much for divination practices being banned by Early Christians.</w:t>
      </w:r>
      <w:r w:rsidR="00407ECF" w:rsidRPr="006A4160">
        <w:rPr>
          <w:rFonts w:cstheme="minorHAnsi"/>
          <w:shd w:val="clear" w:color="auto" w:fill="FFFFFF"/>
        </w:rPr>
        <w:t xml:space="preserve"> Guido Von List</w:t>
      </w:r>
      <w:r w:rsidR="00D7494F" w:rsidRPr="006A4160">
        <w:rPr>
          <w:rFonts w:cstheme="minorHAnsi"/>
          <w:shd w:val="clear" w:color="auto" w:fill="FFFFFF"/>
        </w:rPr>
        <w:t xml:space="preserve"> is a fascinating example of resurrecting paganism. Raised Roman Catholic he abandoned his faith to worship the pre-Christian god Wotan. His beliefs grew to incorporate runology during a spell of blindness that lasted 11 months. The popularity of his work among nationalist communities climaxed in the 1908 List Society being born, in his name</w:t>
      </w:r>
      <w:r w:rsidR="00E760EE" w:rsidRPr="006A4160">
        <w:rPr>
          <w:rFonts w:cstheme="minorHAnsi"/>
          <w:shd w:val="clear" w:color="auto" w:fill="FFFFFF"/>
        </w:rPr>
        <w:t xml:space="preserve"> (Rudgley, 2006)</w:t>
      </w:r>
      <w:r w:rsidR="00D7494F" w:rsidRPr="006A4160">
        <w:rPr>
          <w:rFonts w:cstheme="minorHAnsi"/>
          <w:shd w:val="clear" w:color="auto" w:fill="FFFFFF"/>
        </w:rPr>
        <w:t>.</w:t>
      </w:r>
    </w:p>
    <w:p w14:paraId="53E0F97C" w14:textId="6F011A4D" w:rsidR="00783D1D" w:rsidRPr="006A4160" w:rsidRDefault="00783D1D">
      <w:pPr>
        <w:rPr>
          <w:rFonts w:cstheme="minorHAnsi"/>
        </w:rPr>
      </w:pPr>
      <w:r w:rsidRPr="006A4160">
        <w:rPr>
          <w:rFonts w:cstheme="minorHAnsi"/>
          <w:shd w:val="clear" w:color="auto" w:fill="FFFFFF"/>
        </w:rPr>
        <w:t>Lithuania has one of the proudest cases of pagan revival as they reclaimed indigenous languages, recorded tradition tales and celebrated old festivals. To them, it was a reassertion of local identity and tradition (BBC, 2002).</w:t>
      </w:r>
      <w:r w:rsidR="00306BC7" w:rsidRPr="006A4160">
        <w:rPr>
          <w:rFonts w:cstheme="minorHAnsi"/>
          <w:shd w:val="clear" w:color="auto" w:fill="FFFFFF"/>
        </w:rPr>
        <w:t xml:space="preserve"> Romuva (a contemporary branch of paganism stemming from Baltic pagan traditions) is polytheistic and focusses specifically on nature and ancestor worship. Lithuanians have a very intimate connection between their faith and their country’s history as the Roman Catholic Church began crusades against Baltic pagans in 1199. Notably, Lithuanians were the last settle people in Europe to practice a</w:t>
      </w:r>
      <w:r w:rsidR="005C6064" w:rsidRPr="006A4160">
        <w:rPr>
          <w:rFonts w:cstheme="minorHAnsi"/>
          <w:shd w:val="clear" w:color="auto" w:fill="FFFFFF"/>
        </w:rPr>
        <w:t xml:space="preserve"> European ethnic religion – and unofficially, they never stopped (</w:t>
      </w:r>
      <w:r w:rsidR="005C6064" w:rsidRPr="006A4160">
        <w:rPr>
          <w:rFonts w:cstheme="minorHAnsi"/>
          <w:shd w:val="clear" w:color="auto" w:fill="FFFFFF"/>
        </w:rPr>
        <w:t>Dundzila, 2007)</w:t>
      </w:r>
      <w:r w:rsidR="00306BC7" w:rsidRPr="006A4160">
        <w:rPr>
          <w:rFonts w:cstheme="minorHAnsi"/>
          <w:shd w:val="clear" w:color="auto" w:fill="FFFFFF"/>
        </w:rPr>
        <w:t>.</w:t>
      </w:r>
      <w:r w:rsidR="005C6064" w:rsidRPr="006A4160">
        <w:rPr>
          <w:rFonts w:cstheme="minorHAnsi"/>
          <w:shd w:val="clear" w:color="auto" w:fill="FFFFFF"/>
        </w:rPr>
        <w:t xml:space="preserve"> Unfortunately, Christianity was not the only oppression that the Lithuanians would experience, Soviet occupation in 1940 led to another suppression of national identity.</w:t>
      </w:r>
      <w:r w:rsidR="00E837F7" w:rsidRPr="006A4160">
        <w:rPr>
          <w:rFonts w:cstheme="minorHAnsi"/>
          <w:shd w:val="clear" w:color="auto" w:fill="FFFFFF"/>
        </w:rPr>
        <w:t xml:space="preserve"> After so much, Romuva is now a recognised traditional religion and is only growing among modern Lithuanians.</w:t>
      </w:r>
    </w:p>
    <w:p w14:paraId="0E374932" w14:textId="77777777" w:rsidR="00962E01" w:rsidRPr="006A4160" w:rsidRDefault="00962E01">
      <w:pPr>
        <w:rPr>
          <w:rFonts w:cstheme="minorHAnsi"/>
        </w:rPr>
      </w:pPr>
    </w:p>
    <w:p w14:paraId="457CF79B" w14:textId="36778280" w:rsidR="00D34434" w:rsidRDefault="00D34434">
      <w:pPr>
        <w:rPr>
          <w:rFonts w:cstheme="minorHAnsi"/>
        </w:rPr>
      </w:pPr>
      <w:r>
        <w:rPr>
          <w:rFonts w:cstheme="minorHAnsi"/>
        </w:rPr>
        <w:t xml:space="preserve">The revival of paganism over the last </w:t>
      </w:r>
      <w:r w:rsidR="00E611E5">
        <w:rPr>
          <w:rFonts w:cstheme="minorHAnsi"/>
        </w:rPr>
        <w:t xml:space="preserve">300 years has resulted in many </w:t>
      </w:r>
      <w:r w:rsidR="00507AE3">
        <w:rPr>
          <w:rFonts w:cstheme="minorHAnsi"/>
        </w:rPr>
        <w:t>denominations</w:t>
      </w:r>
      <w:r w:rsidR="00E770FC">
        <w:rPr>
          <w:rFonts w:cstheme="minorHAnsi"/>
        </w:rPr>
        <w:t xml:space="preserve"> and branches of practice. One of which can be defined using the term ‘neopaganism’. While contemporary paganism is the restoration of indigenous religion, neopaganism is known for reconstructing religions. Avenues of neopaganism include Wicca, Neo-Druidism, and Slavic Native Faith. The easiest academic </w:t>
      </w:r>
      <w:r w:rsidR="00E770FC">
        <w:rPr>
          <w:rFonts w:cstheme="minorHAnsi"/>
        </w:rPr>
        <w:lastRenderedPageBreak/>
        <w:t>distinction between the</w:t>
      </w:r>
      <w:r w:rsidR="00410EF6">
        <w:rPr>
          <w:rFonts w:cstheme="minorHAnsi"/>
        </w:rPr>
        <w:t xml:space="preserve"> </w:t>
      </w:r>
      <w:r w:rsidR="00E770FC">
        <w:rPr>
          <w:rFonts w:cstheme="minorHAnsi"/>
        </w:rPr>
        <w:t xml:space="preserve">two </w:t>
      </w:r>
      <w:r w:rsidR="00410EF6">
        <w:rPr>
          <w:rFonts w:cstheme="minorHAnsi"/>
        </w:rPr>
        <w:t>is that neopaganism is ‘blended with modern humanistic, pluralist and inclusionary ideals’ (Bonewitts, 1979).</w:t>
      </w:r>
    </w:p>
    <w:p w14:paraId="21D64663" w14:textId="3F952634" w:rsidR="00410EF6" w:rsidRDefault="00410EF6">
      <w:pPr>
        <w:rPr>
          <w:rFonts w:cstheme="minorHAnsi"/>
        </w:rPr>
      </w:pPr>
      <w:r>
        <w:rPr>
          <w:rFonts w:cstheme="minorHAnsi"/>
        </w:rPr>
        <w:t xml:space="preserve">For </w:t>
      </w:r>
      <w:r w:rsidR="00B955E3">
        <w:rPr>
          <w:rFonts w:cstheme="minorHAnsi"/>
        </w:rPr>
        <w:t>example,</w:t>
      </w:r>
      <w:r>
        <w:rPr>
          <w:rFonts w:cstheme="minorHAnsi"/>
        </w:rPr>
        <w:t xml:space="preserve"> in the 1960s and 1970s</w:t>
      </w:r>
      <w:r w:rsidR="00B955E3">
        <w:rPr>
          <w:rFonts w:cstheme="minorHAnsi"/>
        </w:rPr>
        <w:t xml:space="preserve">, a period of radical social change, paganism was reimagined and the incorporation of other traditions led to greater interest in Eastern religions and philosophies (BBC, 2002). Paganism found powerful support through ecological and feminist movements as the pagan philosophies of revering nature and goddess Mother Nature attracted those that also saw nature as sacred and powerful in the image of a female. Furthermore, </w:t>
      </w:r>
      <w:r w:rsidR="00651A16">
        <w:rPr>
          <w:rFonts w:cstheme="minorHAnsi"/>
        </w:rPr>
        <w:t xml:space="preserve">imagery of the witch became a role-model for feminists as it represents independence, power, dignity and strength. </w:t>
      </w:r>
      <w:r w:rsidR="0068033A">
        <w:rPr>
          <w:rFonts w:cstheme="minorHAnsi"/>
        </w:rPr>
        <w:t>From personal experience, the connection between feminism and solitary witchcraft is quite intrinsic – once you realise that you hold power despite all the outside forces saying otherwise, you begin to introspectively test your own limits. Harness your energy, harness your power and witness what you can do without one hand tied behind your back.</w:t>
      </w:r>
    </w:p>
    <w:p w14:paraId="57E76B3C" w14:textId="23DD37D2" w:rsidR="004D2193" w:rsidRDefault="004D2193">
      <w:pPr>
        <w:rPr>
          <w:rFonts w:cstheme="minorHAnsi"/>
        </w:rPr>
      </w:pPr>
      <w:r>
        <w:rPr>
          <w:rFonts w:cstheme="minorHAnsi"/>
        </w:rPr>
        <w:t>Similarly, the rise in people identifying as witches and practicing the craft is another example of reclamation as women were once persecuted for being ‘witches’. This accusation was also very sexist as menopausal women were more likely to be associated as witches because tempers and demons are trapped inside their body. This was apparently avoided through menstruation for young women</w:t>
      </w:r>
      <w:r w:rsidR="004162B2">
        <w:rPr>
          <w:rFonts w:cstheme="minorHAnsi"/>
        </w:rPr>
        <w:t xml:space="preserve"> (Spajie, 2020). The evidence is mounting up as to why women and eco-activists would encourage the ideals and beliefs of paganism through its second wave of revival.</w:t>
      </w:r>
    </w:p>
    <w:p w14:paraId="5CA68DD8" w14:textId="4B11BC91" w:rsidR="008D64C7" w:rsidRDefault="008D64C7">
      <w:pPr>
        <w:rPr>
          <w:rFonts w:cstheme="minorHAnsi"/>
        </w:rPr>
      </w:pPr>
      <w:r>
        <w:rPr>
          <w:rFonts w:cstheme="minorHAnsi"/>
        </w:rPr>
        <w:t>This extract from Ana-Marija Spajie’s thesis on women empowerment in neopaganism demonstrates the foundational issue with many mainstream world religions: ‘</w:t>
      </w:r>
      <w:r>
        <w:t>As I grew up, I came to realize that religion is often male-dominated; the holy texts tell predominantly the stories of men; the prophets are male, the Judeo-Christian God is often depicted as male. Even those who had the privilege to interpret the texts, through centuries, were predominantly male. Women often have a secondary place in religious institutions</w:t>
      </w:r>
      <w:r>
        <w:t>’</w:t>
      </w:r>
      <w:r>
        <w:rPr>
          <w:rFonts w:cstheme="minorHAnsi"/>
        </w:rPr>
        <w:t xml:space="preserve"> (Spajie, 2020)</w:t>
      </w:r>
      <w:r w:rsidR="008676CB">
        <w:rPr>
          <w:rFonts w:cstheme="minorHAnsi"/>
        </w:rPr>
        <w:t>. Even from this short extract, it is evident</w:t>
      </w:r>
      <w:r w:rsidR="00AA20AE">
        <w:rPr>
          <w:rFonts w:cstheme="minorHAnsi"/>
        </w:rPr>
        <w:t xml:space="preserve"> how inspirational paganism can be to groups that are so often repressed by the ‘way of the world’ and mainstream ideas that don’t equally represent everyone. The repetition of ‘male’ and the juxtaposition of a solitary ‘women’ really emphasises the tone that the author has when regarding sexism in religion. One of neopaganism’s core beliefs in that there are deities of all genders (not just sexes – important distinction)</w:t>
      </w:r>
      <w:r w:rsidR="00955EE3">
        <w:rPr>
          <w:rFonts w:cstheme="minorHAnsi"/>
        </w:rPr>
        <w:t xml:space="preserve"> (Bonewits, 1979)</w:t>
      </w:r>
      <w:r w:rsidR="00AA20AE">
        <w:rPr>
          <w:rFonts w:cstheme="minorHAnsi"/>
        </w:rPr>
        <w:t>.</w:t>
      </w:r>
      <w:r w:rsidR="00955EE3">
        <w:rPr>
          <w:rFonts w:cstheme="minorHAnsi"/>
        </w:rPr>
        <w:t xml:space="preserve"> </w:t>
      </w:r>
      <w:r w:rsidR="00F345D7">
        <w:rPr>
          <w:rFonts w:cstheme="minorHAnsi"/>
        </w:rPr>
        <w:t>Of course,</w:t>
      </w:r>
      <w:r w:rsidR="00955EE3">
        <w:rPr>
          <w:rFonts w:cstheme="minorHAnsi"/>
        </w:rPr>
        <w:t xml:space="preserve"> the inclusivity of this faith is going to attract and support movements from underrepresented minority groups.</w:t>
      </w:r>
    </w:p>
    <w:p w14:paraId="1548BA8D" w14:textId="59561E9F" w:rsidR="00F345D7" w:rsidRDefault="00F345D7">
      <w:pPr>
        <w:rPr>
          <w:rFonts w:cstheme="minorHAnsi"/>
        </w:rPr>
      </w:pPr>
      <w:r>
        <w:rPr>
          <w:rFonts w:cstheme="minorHAnsi"/>
        </w:rPr>
        <w:t>The primary appeal of paganism – in which ever form it is chosen to be practiced – is that it has become a melting pot of indigenous traditions and beliefs. It mixes old with new, past and present, nature and deities. Everyone’s experience with paganism will be different and it will be an incredibly intimate journey. It is a beautiful thing to see groups reconnecting with their ancestors and origins after the church and state became inseparable, after we socialised and restricted ourselves.</w:t>
      </w:r>
      <w:r w:rsidR="00EA787E">
        <w:rPr>
          <w:rFonts w:cstheme="minorHAnsi"/>
        </w:rPr>
        <w:t xml:space="preserve"> Paganism is still a growing practice and thankfully there is the opportunity to represent that in data. Take Lithuania: their 2001 census declared there was approximately 1,200 people identifying as Romuva. That leaped to 5,100 by 2011</w:t>
      </w:r>
      <w:r w:rsidR="00AC503F">
        <w:rPr>
          <w:rFonts w:cstheme="minorHAnsi"/>
        </w:rPr>
        <w:t xml:space="preserve"> (Naylor, 2019)</w:t>
      </w:r>
      <w:r w:rsidR="00EA787E">
        <w:rPr>
          <w:rFonts w:cstheme="minorHAnsi"/>
        </w:rPr>
        <w:t xml:space="preserve">! Similarly, in the UK, the 2011 census demonstrated that the pagan identifying population was at least </w:t>
      </w:r>
      <w:r w:rsidR="00AC503F">
        <w:rPr>
          <w:rFonts w:cstheme="minorHAnsi"/>
        </w:rPr>
        <w:t xml:space="preserve">68,386. </w:t>
      </w:r>
      <w:r w:rsidR="00EA787E">
        <w:rPr>
          <w:rFonts w:cstheme="minorHAnsi"/>
        </w:rPr>
        <w:t>While the 2021 data is currently unavailable, it would not be unimaginable to guess that these numbers have grown again</w:t>
      </w:r>
      <w:r w:rsidR="00AC503F">
        <w:rPr>
          <w:rFonts w:cstheme="minorHAnsi"/>
        </w:rPr>
        <w:t xml:space="preserve"> (Office for National Statistics)</w:t>
      </w:r>
      <w:r w:rsidR="00EA787E">
        <w:rPr>
          <w:rFonts w:cstheme="minorHAnsi"/>
        </w:rPr>
        <w:t>.</w:t>
      </w:r>
    </w:p>
    <w:p w14:paraId="57E1A7C1" w14:textId="1053B834" w:rsidR="00EB45E1" w:rsidRDefault="00B64496">
      <w:pPr>
        <w:rPr>
          <w:rFonts w:cstheme="minorHAnsi"/>
        </w:rPr>
      </w:pPr>
      <w:r>
        <w:rPr>
          <w:rFonts w:cstheme="minorHAnsi"/>
        </w:rPr>
        <w:t xml:space="preserve">Some pagans dislike the prefix neo- as it seems to them to disregard the ancient and indigenous </w:t>
      </w:r>
      <w:r w:rsidRPr="00EE3323">
        <w:rPr>
          <w:rFonts w:cstheme="minorHAnsi"/>
        </w:rPr>
        <w:t>natures of their practice. Despite this paganism is often referred to as the ‘oldest, newest religion’ due to its growth and longevity (Roos, 2020).</w:t>
      </w:r>
      <w:r w:rsidR="00EE3323" w:rsidRPr="00EE3323">
        <w:rPr>
          <w:rFonts w:cstheme="minorHAnsi"/>
        </w:rPr>
        <w:t xml:space="preserve"> While contemporary</w:t>
      </w:r>
      <w:r w:rsidR="00B612F4">
        <w:rPr>
          <w:rFonts w:cstheme="minorHAnsi"/>
        </w:rPr>
        <w:t xml:space="preserve"> times</w:t>
      </w:r>
      <w:r w:rsidR="00EE3323" w:rsidRPr="00EE3323">
        <w:rPr>
          <w:rFonts w:cstheme="minorHAnsi"/>
        </w:rPr>
        <w:t xml:space="preserve"> have adjusted the way we partake and study paganism, the basic foundational impression remains. As Calico says, Pagans look </w:t>
      </w:r>
      <w:r w:rsidR="00EE3323" w:rsidRPr="00EE3323">
        <w:rPr>
          <w:rFonts w:cstheme="minorHAnsi"/>
        </w:rPr>
        <w:lastRenderedPageBreak/>
        <w:t>to a time before Christianity for ‘</w:t>
      </w:r>
      <w:r w:rsidR="00EE3323" w:rsidRPr="00EE3323">
        <w:rPr>
          <w:rFonts w:cstheme="minorHAnsi"/>
        </w:rPr>
        <w:t>inspiration for what they're trying to recover, find again or create anew</w:t>
      </w:r>
      <w:r w:rsidR="00EE3323" w:rsidRPr="00EE3323">
        <w:rPr>
          <w:rFonts w:cstheme="minorHAnsi"/>
        </w:rPr>
        <w:t>’ (Roos, 2020).</w:t>
      </w:r>
      <w:r w:rsidR="00EE3992">
        <w:rPr>
          <w:rFonts w:cstheme="minorHAnsi"/>
        </w:rPr>
        <w:t xml:space="preserve"> </w:t>
      </w:r>
      <w:r w:rsidR="00B612F4">
        <w:rPr>
          <w:rFonts w:cstheme="minorHAnsi"/>
        </w:rPr>
        <w:t>The entire religion is based on connection so by keeping that essence in mind, paganism can survive any development. Contemporary Pagans not only connect to the past but have a forward thinking view also – how can the world become more diverse and inclusive? How can we create</w:t>
      </w:r>
      <w:r w:rsidR="00383793">
        <w:rPr>
          <w:rFonts w:cstheme="minorHAnsi"/>
        </w:rPr>
        <w:t xml:space="preserve"> a future that will not repeat the past? Furthermore, Calico goes onto state that a purpose of contemporary is ‘connect[ing] us to the cosmos and each other’ (Roos, 2020). It is an engaging thought as it addresses one of the purposes of religion, indigenous or world. Religion is about contextualising the world around us, how to look after it and each other</w:t>
      </w:r>
      <w:r w:rsidR="00BA5314">
        <w:rPr>
          <w:rFonts w:cstheme="minorHAnsi"/>
        </w:rPr>
        <w:t xml:space="preserve">. Every religion will have their holy and sacred forms but regardless of the shape, size, consciousness of it their purpose is to guide and aid humans through the world. This could be connecting to nature and respecting that land you harvest </w:t>
      </w:r>
      <w:r w:rsidR="00F906CE">
        <w:rPr>
          <w:rFonts w:cstheme="minorHAnsi"/>
        </w:rPr>
        <w:t>from or</w:t>
      </w:r>
      <w:r w:rsidR="00BA5314">
        <w:rPr>
          <w:rFonts w:cstheme="minorHAnsi"/>
        </w:rPr>
        <w:t xml:space="preserve"> following God’s will to have the best quality of life possible. A particular example to look on is in Norse mythology, they are polytheistic and portray there as being nine realms out there. Humans might be sceptical, but we cannot rule out the possibility that we are not alone. There had to be reasonable foundation for these stories to be told and to have persevered, maybe connecting to the cosmos is a higher calling.</w:t>
      </w:r>
      <w:r w:rsidR="007178B3">
        <w:rPr>
          <w:rFonts w:cstheme="minorHAnsi"/>
        </w:rPr>
        <w:t xml:space="preserve"> Religion is all about understanding and faith, it should not be limited and lorded over one another.</w:t>
      </w:r>
    </w:p>
    <w:p w14:paraId="381958E7" w14:textId="3F746950" w:rsidR="007178B3" w:rsidRDefault="007178B3">
      <w:pPr>
        <w:rPr>
          <w:rFonts w:cstheme="minorHAnsi"/>
        </w:rPr>
      </w:pPr>
    </w:p>
    <w:p w14:paraId="3ED8F399" w14:textId="0C6E667C" w:rsidR="007178B3" w:rsidRPr="006A4160" w:rsidRDefault="007178B3" w:rsidP="007178B3">
      <w:pPr>
        <w:rPr>
          <w:rFonts w:cstheme="minorHAnsi"/>
        </w:rPr>
      </w:pPr>
      <w:r>
        <w:rPr>
          <w:rFonts w:cstheme="minorHAnsi"/>
        </w:rPr>
        <w:t>Overall, Jones and Matthews summarise well: ‘</w:t>
      </w:r>
      <w:r w:rsidRPr="006A4160">
        <w:rPr>
          <w:rFonts w:cstheme="minorHAnsi"/>
        </w:rPr>
        <w:t>Paganism has re-emerged with Western twentieth-century society for a good reason, for though it draws upon the past, it is designed for living in the present. Its reappearance at this time is a spiritual corrective to what many see as the head-long hurtle towards planetary destruction</w:t>
      </w:r>
      <w:r>
        <w:rPr>
          <w:rFonts w:cstheme="minorHAnsi"/>
        </w:rPr>
        <w:t>’ (Jones, Matthews, 1990)</w:t>
      </w:r>
      <w:r w:rsidR="00E978F7">
        <w:rPr>
          <w:rFonts w:cstheme="minorHAnsi"/>
        </w:rPr>
        <w:t xml:space="preserve">. The world has gotten complicated, the lesson should be learnt that advancement for advancement’s sake is not worth it. This is one of the key distinctions that academics make between paganism and neopaganism – paganism </w:t>
      </w:r>
      <w:r w:rsidR="00E30BD8">
        <w:rPr>
          <w:rFonts w:cstheme="minorHAnsi"/>
        </w:rPr>
        <w:t>draws upon the past and stays there, neopaganism draws upon the past and is designed for the present. People can quibble the prefix all day long however it is just a label. Mostly everyone would agree that it is the action that defines something, not words. Paganism is the revival of indigenous religions that were suppressed and moulded before bursting free and impassioning a new era of religious identity with styles that boil down to the key principles of religion. Religion is man-made and man-run, does not mean it should be man-powered.</w:t>
      </w:r>
    </w:p>
    <w:p w14:paraId="6FF90245" w14:textId="77777777" w:rsidR="007178B3" w:rsidRDefault="007178B3">
      <w:pPr>
        <w:rPr>
          <w:rFonts w:cstheme="minorHAnsi"/>
        </w:rPr>
      </w:pPr>
    </w:p>
    <w:p w14:paraId="209C72CB" w14:textId="77777777" w:rsidR="00E770FC" w:rsidRPr="006A4160" w:rsidRDefault="00E770FC">
      <w:pPr>
        <w:rPr>
          <w:rFonts w:cstheme="minorHAnsi"/>
        </w:rPr>
      </w:pPr>
    </w:p>
    <w:p w14:paraId="439CC39E" w14:textId="0F835A6C" w:rsidR="00EE3992" w:rsidRDefault="00620175">
      <w:pPr>
        <w:rPr>
          <w:rFonts w:cstheme="minorHAnsi"/>
        </w:rPr>
      </w:pPr>
      <w:r>
        <w:rPr>
          <w:rFonts w:cstheme="minorHAnsi"/>
        </w:rPr>
        <w:t xml:space="preserve">To conclude, awareness, education and practice of indigenous religions is crucial for the development of the future world. No longer can one religion, one ruler, one country, take precedence over the rest. Regardless of anyone’s religious identity is, we should be grateful and appreciate that we have the means to rediscover our history and, for others, to feel such a connection to it that they bring it into the present. Paganism may have been defined by Early Christians, it may have risen in popularity alongside the decline in Christianity, but it is </w:t>
      </w:r>
      <w:r w:rsidR="00BD4242">
        <w:rPr>
          <w:rFonts w:cstheme="minorHAnsi"/>
        </w:rPr>
        <w:t xml:space="preserve">very much its own and has earnt independent accreditation. Paganism means so many different things, to so many different people – there will never be a way to box it up with a pretty bow on top and that is exactly the point. We live in a world with a flexible, intimate, multifaceted belief system that reveres deities and elements of all power, but most importantly, knows the meaning of respect and perseverance. Paganism is only one of countless indigenous religions that have been resurrected into modern life, but it is a great representative of what religion should mean to us today. </w:t>
      </w:r>
    </w:p>
    <w:p w14:paraId="30BF0F5D" w14:textId="77777777" w:rsidR="00EE3992" w:rsidRDefault="00EE3992">
      <w:pPr>
        <w:rPr>
          <w:rFonts w:cstheme="minorHAnsi"/>
        </w:rPr>
      </w:pPr>
      <w:r>
        <w:rPr>
          <w:rFonts w:cstheme="minorHAnsi"/>
        </w:rPr>
        <w:br w:type="page"/>
      </w:r>
    </w:p>
    <w:p w14:paraId="232BE284" w14:textId="700952EC" w:rsidR="00F11C1B" w:rsidRPr="006A4160" w:rsidRDefault="003E3A32">
      <w:pPr>
        <w:rPr>
          <w:rFonts w:cstheme="minorHAnsi"/>
        </w:rPr>
      </w:pPr>
      <w:r w:rsidRPr="006A4160">
        <w:rPr>
          <w:rFonts w:cstheme="minorHAnsi"/>
        </w:rPr>
        <w:lastRenderedPageBreak/>
        <w:t>Bibliography:</w:t>
      </w:r>
    </w:p>
    <w:p w14:paraId="41B7B185" w14:textId="54446744" w:rsidR="00C561C0" w:rsidRPr="006A4160" w:rsidRDefault="00C561C0" w:rsidP="003E3A32">
      <w:pPr>
        <w:numPr>
          <w:ilvl w:val="0"/>
          <w:numId w:val="1"/>
        </w:numPr>
        <w:spacing w:before="100" w:beforeAutospacing="1" w:after="100" w:afterAutospacing="1" w:line="240" w:lineRule="auto"/>
        <w:rPr>
          <w:rFonts w:eastAsia="Times New Roman" w:cstheme="minorHAnsi"/>
          <w:lang w:eastAsia="en-GB"/>
        </w:rPr>
      </w:pPr>
      <w:r w:rsidRPr="006A4160">
        <w:rPr>
          <w:rFonts w:eastAsia="Times New Roman" w:cstheme="minorHAnsi"/>
          <w:lang w:eastAsia="en-GB"/>
        </w:rPr>
        <w:t xml:space="preserve">Abram, C. (2011). </w:t>
      </w:r>
      <w:r w:rsidRPr="006A4160">
        <w:rPr>
          <w:rFonts w:eastAsia="Times New Roman" w:cstheme="minorHAnsi"/>
          <w:i/>
          <w:iCs/>
          <w:lang w:eastAsia="en-GB"/>
        </w:rPr>
        <w:t xml:space="preserve">Myths of the Pagan North: The Gods of the Norsemen. </w:t>
      </w:r>
      <w:r w:rsidRPr="006A4160">
        <w:rPr>
          <w:rFonts w:eastAsia="Times New Roman" w:cstheme="minorHAnsi"/>
          <w:lang w:eastAsia="en-GB"/>
        </w:rPr>
        <w:t>Continuum: London.</w:t>
      </w:r>
    </w:p>
    <w:p w14:paraId="415CBA32" w14:textId="78E43871" w:rsidR="003E3A32" w:rsidRPr="006A4160" w:rsidRDefault="003E3A32" w:rsidP="003E3A32">
      <w:pPr>
        <w:numPr>
          <w:ilvl w:val="0"/>
          <w:numId w:val="1"/>
        </w:numPr>
        <w:spacing w:before="100" w:beforeAutospacing="1" w:after="100" w:afterAutospacing="1" w:line="240" w:lineRule="auto"/>
        <w:rPr>
          <w:rFonts w:eastAsia="Times New Roman" w:cstheme="minorHAnsi"/>
          <w:lang w:eastAsia="en-GB"/>
        </w:rPr>
      </w:pPr>
      <w:r w:rsidRPr="003E3A32">
        <w:rPr>
          <w:rFonts w:eastAsia="Times New Roman" w:cstheme="minorHAnsi"/>
          <w:lang w:eastAsia="en-GB"/>
        </w:rPr>
        <w:t xml:space="preserve">BBC. (2002). </w:t>
      </w:r>
      <w:r w:rsidRPr="003E3A32">
        <w:rPr>
          <w:rFonts w:eastAsia="Times New Roman" w:cstheme="minorHAnsi"/>
          <w:i/>
          <w:iCs/>
          <w:lang w:eastAsia="en-GB"/>
        </w:rPr>
        <w:t xml:space="preserve">History of Modern Paganism. </w:t>
      </w:r>
      <w:r w:rsidRPr="003E3A32">
        <w:rPr>
          <w:rFonts w:eastAsia="Times New Roman" w:cstheme="minorHAnsi"/>
          <w:lang w:eastAsia="en-GB"/>
        </w:rPr>
        <w:t xml:space="preserve">Available at: </w:t>
      </w:r>
      <w:hyperlink r:id="rId6" w:history="1">
        <w:r w:rsidR="001515FE" w:rsidRPr="003E3A32">
          <w:rPr>
            <w:rStyle w:val="Hyperlink"/>
            <w:rFonts w:eastAsia="Times New Roman" w:cstheme="minorHAnsi"/>
            <w:lang w:eastAsia="en-GB"/>
          </w:rPr>
          <w:t>https://www.bbc.co.uk/religion/religions/paganism/history/modern_1.shtm</w:t>
        </w:r>
        <w:r w:rsidR="001515FE" w:rsidRPr="00684831">
          <w:rPr>
            <w:rStyle w:val="Hyperlink"/>
            <w:rFonts w:eastAsia="Times New Roman" w:cstheme="minorHAnsi"/>
            <w:lang w:eastAsia="en-GB"/>
          </w:rPr>
          <w:t>l</w:t>
        </w:r>
      </w:hyperlink>
      <w:r w:rsidRPr="003E3A32">
        <w:rPr>
          <w:rFonts w:eastAsia="Times New Roman" w:cstheme="minorHAnsi"/>
          <w:lang w:eastAsia="en-GB"/>
        </w:rPr>
        <w:t>. (Accessed: 18 May 2022).</w:t>
      </w:r>
    </w:p>
    <w:p w14:paraId="290A0CFA" w14:textId="536223C6" w:rsidR="00DC7C76" w:rsidRPr="003E3A32" w:rsidRDefault="00DC7C76" w:rsidP="003E3A32">
      <w:pPr>
        <w:numPr>
          <w:ilvl w:val="0"/>
          <w:numId w:val="1"/>
        </w:numPr>
        <w:spacing w:before="100" w:beforeAutospacing="1" w:after="100" w:afterAutospacing="1" w:line="240" w:lineRule="auto"/>
        <w:rPr>
          <w:rFonts w:eastAsia="Times New Roman" w:cstheme="minorHAnsi"/>
          <w:lang w:eastAsia="en-GB"/>
        </w:rPr>
      </w:pPr>
      <w:r w:rsidRPr="006A4160">
        <w:rPr>
          <w:rFonts w:eastAsia="Times New Roman" w:cstheme="minorHAnsi"/>
          <w:lang w:eastAsia="en-GB"/>
        </w:rPr>
        <w:t xml:space="preserve">Bonewits, I. (1979). </w:t>
      </w:r>
      <w:r w:rsidRPr="006A4160">
        <w:rPr>
          <w:rFonts w:eastAsia="Times New Roman" w:cstheme="minorHAnsi"/>
          <w:i/>
          <w:iCs/>
          <w:lang w:eastAsia="en-GB"/>
        </w:rPr>
        <w:t>Defining Paganism: Paleo-, Meso-, and Neo-.</w:t>
      </w:r>
      <w:r w:rsidRPr="006A4160">
        <w:rPr>
          <w:rFonts w:eastAsia="Times New Roman" w:cstheme="minorHAnsi"/>
          <w:lang w:eastAsia="en-GB"/>
        </w:rPr>
        <w:t xml:space="preserve"> Available at: </w:t>
      </w:r>
      <w:hyperlink r:id="rId7" w:history="1">
        <w:r w:rsidR="001515FE" w:rsidRPr="00684831">
          <w:rPr>
            <w:rStyle w:val="Hyperlink"/>
            <w:rFonts w:eastAsia="Times New Roman" w:cstheme="minorHAnsi"/>
            <w:lang w:eastAsia="en-GB"/>
          </w:rPr>
          <w:t>http://www.neopagan.net/PaganDefs.htm</w:t>
        </w:r>
        <w:r w:rsidR="001515FE" w:rsidRPr="00684831">
          <w:rPr>
            <w:rStyle w:val="Hyperlink"/>
            <w:rFonts w:eastAsia="Times New Roman" w:cstheme="minorHAnsi"/>
            <w:lang w:eastAsia="en-GB"/>
          </w:rPr>
          <w:t>l</w:t>
        </w:r>
      </w:hyperlink>
      <w:r w:rsidR="001515FE">
        <w:rPr>
          <w:rFonts w:eastAsia="Times New Roman" w:cstheme="minorHAnsi"/>
          <w:lang w:eastAsia="en-GB"/>
        </w:rPr>
        <w:t>.</w:t>
      </w:r>
      <w:r w:rsidRPr="006A4160">
        <w:rPr>
          <w:rFonts w:eastAsia="Times New Roman" w:cstheme="minorHAnsi"/>
          <w:lang w:eastAsia="en-GB"/>
        </w:rPr>
        <w:t xml:space="preserve"> (Accessed: 25 May 2022).</w:t>
      </w:r>
    </w:p>
    <w:p w14:paraId="11AC30D8" w14:textId="6130E853" w:rsidR="0014283E" w:rsidRPr="006A4160" w:rsidRDefault="0014283E" w:rsidP="003E3A32">
      <w:pPr>
        <w:numPr>
          <w:ilvl w:val="0"/>
          <w:numId w:val="1"/>
        </w:numPr>
        <w:spacing w:before="100" w:beforeAutospacing="1" w:after="100" w:afterAutospacing="1" w:line="240" w:lineRule="auto"/>
        <w:rPr>
          <w:rFonts w:eastAsia="Times New Roman" w:cstheme="minorHAnsi"/>
          <w:lang w:eastAsia="en-GB"/>
        </w:rPr>
      </w:pPr>
      <w:r w:rsidRPr="006A4160">
        <w:rPr>
          <w:rFonts w:eastAsia="Times New Roman" w:cstheme="minorHAnsi"/>
          <w:lang w:eastAsia="en-GB"/>
        </w:rPr>
        <w:t xml:space="preserve">Brown, P. (2003). </w:t>
      </w:r>
      <w:r w:rsidRPr="006A4160">
        <w:rPr>
          <w:rFonts w:eastAsia="Times New Roman" w:cstheme="minorHAnsi"/>
          <w:i/>
          <w:iCs/>
          <w:lang w:eastAsia="en-GB"/>
        </w:rPr>
        <w:t xml:space="preserve">Rise of Christendom. </w:t>
      </w:r>
      <w:r w:rsidRPr="006A4160">
        <w:rPr>
          <w:rFonts w:eastAsia="Times New Roman" w:cstheme="minorHAnsi"/>
          <w:lang w:eastAsia="en-GB"/>
        </w:rPr>
        <w:t>Blackwell Publishing: Oxford.</w:t>
      </w:r>
    </w:p>
    <w:p w14:paraId="1D5FDADF" w14:textId="74D104A5" w:rsidR="003E3A32" w:rsidRPr="003E3A32" w:rsidRDefault="003E3A32" w:rsidP="003E3A32">
      <w:pPr>
        <w:numPr>
          <w:ilvl w:val="0"/>
          <w:numId w:val="1"/>
        </w:numPr>
        <w:spacing w:before="100" w:beforeAutospacing="1" w:after="100" w:afterAutospacing="1" w:line="240" w:lineRule="auto"/>
        <w:rPr>
          <w:rFonts w:eastAsia="Times New Roman" w:cstheme="minorHAnsi"/>
          <w:lang w:eastAsia="en-GB"/>
        </w:rPr>
      </w:pPr>
      <w:r w:rsidRPr="003E3A32">
        <w:rPr>
          <w:rFonts w:eastAsia="Times New Roman" w:cstheme="minorHAnsi"/>
          <w:lang w:eastAsia="en-GB"/>
        </w:rPr>
        <w:t xml:space="preserve">Cameron, A. (2010). </w:t>
      </w:r>
      <w:r w:rsidRPr="003E3A32">
        <w:rPr>
          <w:rFonts w:eastAsia="Times New Roman" w:cstheme="minorHAnsi"/>
          <w:i/>
          <w:iCs/>
          <w:lang w:eastAsia="en-GB"/>
        </w:rPr>
        <w:t xml:space="preserve">The Last Pagans of Rome. </w:t>
      </w:r>
      <w:r w:rsidRPr="003E3A32">
        <w:rPr>
          <w:rFonts w:eastAsia="Times New Roman" w:cstheme="minorHAnsi"/>
          <w:lang w:eastAsia="en-GB"/>
        </w:rPr>
        <w:t>Oxford University Press: UK.</w:t>
      </w:r>
    </w:p>
    <w:p w14:paraId="015C542A" w14:textId="5A42DE43" w:rsidR="003E3A32" w:rsidRPr="006A4160" w:rsidRDefault="003E3A32" w:rsidP="003E3A32">
      <w:pPr>
        <w:numPr>
          <w:ilvl w:val="0"/>
          <w:numId w:val="1"/>
        </w:numPr>
        <w:spacing w:before="100" w:beforeAutospacing="1" w:after="100" w:afterAutospacing="1" w:line="240" w:lineRule="auto"/>
        <w:rPr>
          <w:rFonts w:eastAsia="Times New Roman" w:cstheme="minorHAnsi"/>
          <w:lang w:eastAsia="en-GB"/>
        </w:rPr>
      </w:pPr>
      <w:r w:rsidRPr="003E3A32">
        <w:rPr>
          <w:rFonts w:eastAsia="Times New Roman" w:cstheme="minorHAnsi"/>
          <w:lang w:eastAsia="en-GB"/>
        </w:rPr>
        <w:t>Davies, O. (2011).</w:t>
      </w:r>
      <w:r w:rsidRPr="003E3A32">
        <w:rPr>
          <w:rFonts w:eastAsia="Times New Roman" w:cstheme="minorHAnsi"/>
          <w:i/>
          <w:iCs/>
          <w:lang w:eastAsia="en-GB"/>
        </w:rPr>
        <w:t xml:space="preserve"> Paganism: A Very Short Introduction. </w:t>
      </w:r>
      <w:r w:rsidRPr="003E3A32">
        <w:rPr>
          <w:rFonts w:eastAsia="Times New Roman" w:cstheme="minorHAnsi"/>
          <w:lang w:eastAsia="en-GB"/>
        </w:rPr>
        <w:t>Oxford University Press: UK.</w:t>
      </w:r>
    </w:p>
    <w:p w14:paraId="7144CD3C" w14:textId="47C7B6CE" w:rsidR="00E837F7" w:rsidRPr="006A4160" w:rsidRDefault="00E837F7" w:rsidP="003E3A32">
      <w:pPr>
        <w:numPr>
          <w:ilvl w:val="0"/>
          <w:numId w:val="1"/>
        </w:numPr>
        <w:spacing w:before="100" w:beforeAutospacing="1" w:after="100" w:afterAutospacing="1" w:line="240" w:lineRule="auto"/>
        <w:rPr>
          <w:rFonts w:eastAsia="Times New Roman" w:cstheme="minorHAnsi"/>
          <w:lang w:eastAsia="en-GB"/>
        </w:rPr>
      </w:pPr>
      <w:r w:rsidRPr="006A4160">
        <w:rPr>
          <w:rFonts w:eastAsia="Times New Roman" w:cstheme="minorHAnsi"/>
          <w:lang w:eastAsia="en-GB"/>
        </w:rPr>
        <w:t xml:space="preserve">Dunzilla, V. R. (2007). </w:t>
      </w:r>
      <w:r w:rsidRPr="006A4160">
        <w:rPr>
          <w:rFonts w:eastAsia="Times New Roman" w:cstheme="minorHAnsi"/>
          <w:i/>
          <w:iCs/>
          <w:lang w:eastAsia="en-GB"/>
        </w:rPr>
        <w:t xml:space="preserve">Baltic Lithuanian Religion and Romuva. </w:t>
      </w:r>
      <w:r w:rsidR="005D7BEC" w:rsidRPr="006A4160">
        <w:rPr>
          <w:rFonts w:eastAsia="Times New Roman" w:cstheme="minorHAnsi"/>
          <w:lang w:eastAsia="en-GB"/>
        </w:rPr>
        <w:t xml:space="preserve">Tyr: </w:t>
      </w:r>
      <w:r w:rsidRPr="006A4160">
        <w:rPr>
          <w:rFonts w:eastAsia="Times New Roman" w:cstheme="minorHAnsi"/>
          <w:lang w:eastAsia="en-GB"/>
        </w:rPr>
        <w:t>Ultra Press</w:t>
      </w:r>
      <w:r w:rsidR="005D7BEC" w:rsidRPr="006A4160">
        <w:rPr>
          <w:rFonts w:eastAsia="Times New Roman" w:cstheme="minorHAnsi"/>
          <w:lang w:eastAsia="en-GB"/>
        </w:rPr>
        <w:t>.</w:t>
      </w:r>
    </w:p>
    <w:p w14:paraId="525598A4" w14:textId="185ADFB4" w:rsidR="008D02E9" w:rsidRPr="006A4160" w:rsidRDefault="008D02E9" w:rsidP="003E3A32">
      <w:pPr>
        <w:numPr>
          <w:ilvl w:val="0"/>
          <w:numId w:val="1"/>
        </w:numPr>
        <w:spacing w:before="100" w:beforeAutospacing="1" w:after="100" w:afterAutospacing="1" w:line="240" w:lineRule="auto"/>
        <w:rPr>
          <w:rFonts w:eastAsia="Times New Roman" w:cstheme="minorHAnsi"/>
          <w:lang w:eastAsia="en-GB"/>
        </w:rPr>
      </w:pPr>
      <w:r w:rsidRPr="006A4160">
        <w:rPr>
          <w:rFonts w:eastAsia="Times New Roman" w:cstheme="minorHAnsi"/>
          <w:lang w:eastAsia="en-GB"/>
        </w:rPr>
        <w:t xml:space="preserve">Harvey, G. (1997). </w:t>
      </w:r>
      <w:r w:rsidRPr="006A4160">
        <w:rPr>
          <w:rFonts w:eastAsia="Times New Roman" w:cstheme="minorHAnsi"/>
          <w:i/>
          <w:iCs/>
          <w:lang w:eastAsia="en-GB"/>
        </w:rPr>
        <w:t xml:space="preserve">Listening People, Speaking Earth: Contemporary Paganism. </w:t>
      </w:r>
      <w:r w:rsidRPr="006A4160">
        <w:rPr>
          <w:rFonts w:eastAsia="Times New Roman" w:cstheme="minorHAnsi"/>
          <w:lang w:eastAsia="en-GB"/>
        </w:rPr>
        <w:t>C Hurst &amp; Co.: United Kingdom.</w:t>
      </w:r>
    </w:p>
    <w:p w14:paraId="17FDE65A" w14:textId="2C547380" w:rsidR="008D02E9" w:rsidRPr="006A4160" w:rsidRDefault="008D02E9" w:rsidP="003E3A32">
      <w:pPr>
        <w:numPr>
          <w:ilvl w:val="0"/>
          <w:numId w:val="1"/>
        </w:numPr>
        <w:spacing w:before="100" w:beforeAutospacing="1" w:after="100" w:afterAutospacing="1" w:line="240" w:lineRule="auto"/>
        <w:rPr>
          <w:rFonts w:eastAsia="Times New Roman" w:cstheme="minorHAnsi"/>
          <w:lang w:eastAsia="en-GB"/>
        </w:rPr>
      </w:pPr>
      <w:r w:rsidRPr="006A4160">
        <w:rPr>
          <w:rFonts w:eastAsia="Times New Roman" w:cstheme="minorHAnsi"/>
          <w:lang w:eastAsia="en-GB"/>
        </w:rPr>
        <w:t xml:space="preserve">Harvey, G. Hardman, C. (1996). </w:t>
      </w:r>
      <w:r w:rsidRPr="006A4160">
        <w:rPr>
          <w:rFonts w:eastAsia="Times New Roman" w:cstheme="minorHAnsi"/>
          <w:i/>
          <w:iCs/>
          <w:lang w:eastAsia="en-GB"/>
        </w:rPr>
        <w:t xml:space="preserve">Paganism Today. </w:t>
      </w:r>
      <w:r w:rsidRPr="006A4160">
        <w:rPr>
          <w:rFonts w:eastAsia="Times New Roman" w:cstheme="minorHAnsi"/>
          <w:lang w:eastAsia="en-GB"/>
        </w:rPr>
        <w:t>Harper Collins: United Kingdom.</w:t>
      </w:r>
    </w:p>
    <w:p w14:paraId="3EDFC7B2" w14:textId="491ADE36" w:rsidR="008D02E9" w:rsidRPr="003E3A32" w:rsidRDefault="008D02E9" w:rsidP="003E3A32">
      <w:pPr>
        <w:numPr>
          <w:ilvl w:val="0"/>
          <w:numId w:val="1"/>
        </w:numPr>
        <w:spacing w:before="100" w:beforeAutospacing="1" w:after="100" w:afterAutospacing="1" w:line="240" w:lineRule="auto"/>
        <w:rPr>
          <w:rFonts w:eastAsia="Times New Roman" w:cstheme="minorHAnsi"/>
          <w:lang w:eastAsia="en-GB"/>
        </w:rPr>
      </w:pPr>
      <w:r w:rsidRPr="006A4160">
        <w:rPr>
          <w:rFonts w:eastAsia="Times New Roman" w:cstheme="minorHAnsi"/>
          <w:lang w:eastAsia="en-GB"/>
        </w:rPr>
        <w:t xml:space="preserve">Harvey, G. (2004). </w:t>
      </w:r>
      <w:r w:rsidRPr="006A4160">
        <w:rPr>
          <w:rFonts w:eastAsia="Times New Roman" w:cstheme="minorHAnsi"/>
          <w:i/>
          <w:iCs/>
          <w:lang w:eastAsia="en-GB"/>
        </w:rPr>
        <w:t xml:space="preserve">The Paganism Reader. </w:t>
      </w:r>
      <w:r w:rsidRPr="006A4160">
        <w:rPr>
          <w:rFonts w:eastAsia="Times New Roman" w:cstheme="minorHAnsi"/>
          <w:lang w:eastAsia="en-GB"/>
        </w:rPr>
        <w:t>Routledge: United Kingdom.</w:t>
      </w:r>
    </w:p>
    <w:p w14:paraId="7175665B" w14:textId="2AFB7B8F" w:rsidR="00BC6D71" w:rsidRPr="006A4160" w:rsidRDefault="00BC6D71" w:rsidP="003E3A32">
      <w:pPr>
        <w:numPr>
          <w:ilvl w:val="0"/>
          <w:numId w:val="1"/>
        </w:numPr>
        <w:spacing w:before="100" w:beforeAutospacing="1" w:after="100" w:afterAutospacing="1" w:line="240" w:lineRule="auto"/>
        <w:rPr>
          <w:rFonts w:eastAsia="Times New Roman" w:cstheme="minorHAnsi"/>
          <w:lang w:eastAsia="en-GB"/>
        </w:rPr>
      </w:pPr>
      <w:r w:rsidRPr="006A4160">
        <w:rPr>
          <w:rFonts w:eastAsia="Times New Roman" w:cstheme="minorHAnsi"/>
          <w:lang w:eastAsia="en-GB"/>
        </w:rPr>
        <w:t xml:space="preserve">Jones, P. Matthews, C. (1990). </w:t>
      </w:r>
      <w:r w:rsidRPr="006A4160">
        <w:rPr>
          <w:rFonts w:eastAsia="Times New Roman" w:cstheme="minorHAnsi"/>
          <w:i/>
          <w:iCs/>
          <w:lang w:eastAsia="en-GB"/>
        </w:rPr>
        <w:t>Voices from the Circle: The Herita</w:t>
      </w:r>
      <w:r w:rsidR="002E49D1" w:rsidRPr="006A4160">
        <w:rPr>
          <w:rFonts w:eastAsia="Times New Roman" w:cstheme="minorHAnsi"/>
          <w:i/>
          <w:iCs/>
          <w:lang w:eastAsia="en-GB"/>
        </w:rPr>
        <w:t xml:space="preserve">ge of Western Paganism. </w:t>
      </w:r>
      <w:r w:rsidR="002E49D1" w:rsidRPr="006A4160">
        <w:rPr>
          <w:rFonts w:eastAsia="Times New Roman" w:cstheme="minorHAnsi"/>
          <w:lang w:eastAsia="en-GB"/>
        </w:rPr>
        <w:t>Aquarian: London</w:t>
      </w:r>
      <w:r w:rsidR="003126D6" w:rsidRPr="006A4160">
        <w:rPr>
          <w:rFonts w:eastAsia="Times New Roman" w:cstheme="minorHAnsi"/>
          <w:lang w:eastAsia="en-GB"/>
        </w:rPr>
        <w:t>.</w:t>
      </w:r>
    </w:p>
    <w:p w14:paraId="0090893D" w14:textId="7F52EA82" w:rsidR="003126D6" w:rsidRPr="006A4160" w:rsidRDefault="003126D6" w:rsidP="003E3A32">
      <w:pPr>
        <w:numPr>
          <w:ilvl w:val="0"/>
          <w:numId w:val="1"/>
        </w:numPr>
        <w:spacing w:before="100" w:beforeAutospacing="1" w:after="100" w:afterAutospacing="1" w:line="240" w:lineRule="auto"/>
        <w:rPr>
          <w:rFonts w:eastAsia="Times New Roman" w:cstheme="minorHAnsi"/>
          <w:lang w:eastAsia="en-GB"/>
        </w:rPr>
      </w:pPr>
      <w:r w:rsidRPr="006A4160">
        <w:rPr>
          <w:rFonts w:eastAsia="Times New Roman" w:cstheme="minorHAnsi"/>
          <w:lang w:eastAsia="en-GB"/>
        </w:rPr>
        <w:t xml:space="preserve">Leithart, P. (2010). </w:t>
      </w:r>
      <w:r w:rsidRPr="006A4160">
        <w:rPr>
          <w:rFonts w:eastAsia="Times New Roman" w:cstheme="minorHAnsi"/>
          <w:i/>
          <w:iCs/>
          <w:lang w:eastAsia="en-GB"/>
        </w:rPr>
        <w:t xml:space="preserve">Defending Constantine: The Twilight of an Empire and the Dawn of Christendom. </w:t>
      </w:r>
      <w:r w:rsidRPr="006A4160">
        <w:rPr>
          <w:rFonts w:eastAsia="Times New Roman" w:cstheme="minorHAnsi"/>
          <w:lang w:eastAsia="en-GB"/>
        </w:rPr>
        <w:t>InterVarsity Press: USA.</w:t>
      </w:r>
    </w:p>
    <w:p w14:paraId="466331F0" w14:textId="777C934F" w:rsidR="00501B00" w:rsidRPr="006A4160" w:rsidRDefault="00501B00" w:rsidP="003E3A32">
      <w:pPr>
        <w:numPr>
          <w:ilvl w:val="0"/>
          <w:numId w:val="1"/>
        </w:numPr>
        <w:spacing w:before="100" w:beforeAutospacing="1" w:after="100" w:afterAutospacing="1" w:line="240" w:lineRule="auto"/>
        <w:rPr>
          <w:rFonts w:eastAsia="Times New Roman" w:cstheme="minorHAnsi"/>
          <w:lang w:eastAsia="en-GB"/>
        </w:rPr>
      </w:pPr>
      <w:r w:rsidRPr="006A4160">
        <w:rPr>
          <w:rFonts w:eastAsia="Times New Roman" w:cstheme="minorHAnsi"/>
          <w:lang w:eastAsia="en-GB"/>
        </w:rPr>
        <w:t xml:space="preserve">Merriam-Webster. </w:t>
      </w:r>
      <w:r w:rsidRPr="006A4160">
        <w:rPr>
          <w:rFonts w:eastAsia="Times New Roman" w:cstheme="minorHAnsi"/>
          <w:i/>
          <w:iCs/>
          <w:lang w:eastAsia="en-GB"/>
        </w:rPr>
        <w:t>Paganism.</w:t>
      </w:r>
      <w:r w:rsidRPr="006A4160">
        <w:rPr>
          <w:rFonts w:eastAsia="Times New Roman" w:cstheme="minorHAnsi"/>
          <w:lang w:eastAsia="en-GB"/>
        </w:rPr>
        <w:t xml:space="preserve"> Available at: </w:t>
      </w:r>
      <w:hyperlink r:id="rId8" w:history="1">
        <w:r w:rsidR="001515FE" w:rsidRPr="00684831">
          <w:rPr>
            <w:rStyle w:val="Hyperlink"/>
            <w:rFonts w:eastAsia="Times New Roman" w:cstheme="minorHAnsi"/>
            <w:lang w:eastAsia="en-GB"/>
          </w:rPr>
          <w:t>https://www.merriam-webster.com/dictionary/paganis</w:t>
        </w:r>
        <w:r w:rsidR="001515FE" w:rsidRPr="00684831">
          <w:rPr>
            <w:rStyle w:val="Hyperlink"/>
            <w:rFonts w:eastAsia="Times New Roman" w:cstheme="minorHAnsi"/>
            <w:lang w:eastAsia="en-GB"/>
          </w:rPr>
          <w:t>m</w:t>
        </w:r>
      </w:hyperlink>
      <w:r w:rsidRPr="006A4160">
        <w:rPr>
          <w:rFonts w:eastAsia="Times New Roman" w:cstheme="minorHAnsi"/>
          <w:lang w:eastAsia="en-GB"/>
        </w:rPr>
        <w:t>. (Accessed: 25 May 2022).</w:t>
      </w:r>
    </w:p>
    <w:p w14:paraId="403429D1" w14:textId="7554F10C" w:rsidR="00AC503F" w:rsidRDefault="00AC503F" w:rsidP="003E3A32">
      <w:pPr>
        <w:numPr>
          <w:ilvl w:val="0"/>
          <w:numId w:val="1"/>
        </w:numPr>
        <w:spacing w:before="100" w:beforeAutospacing="1" w:after="100" w:afterAutospacing="1" w:line="240" w:lineRule="auto"/>
        <w:rPr>
          <w:rFonts w:eastAsia="Times New Roman" w:cstheme="minorHAnsi"/>
          <w:lang w:eastAsia="en-GB"/>
        </w:rPr>
      </w:pPr>
      <w:r>
        <w:rPr>
          <w:rFonts w:eastAsia="Times New Roman" w:cstheme="minorHAnsi"/>
          <w:lang w:eastAsia="en-GB"/>
        </w:rPr>
        <w:t xml:space="preserve">Naylor, A. (2019). </w:t>
      </w:r>
      <w:r>
        <w:rPr>
          <w:rFonts w:eastAsia="Times New Roman" w:cstheme="minorHAnsi"/>
          <w:i/>
          <w:iCs/>
          <w:lang w:eastAsia="en-GB"/>
        </w:rPr>
        <w:t xml:space="preserve">Soviet power gone, Baltic countries’ historic pagan past re-emerges. </w:t>
      </w:r>
      <w:r>
        <w:rPr>
          <w:rFonts w:eastAsia="Times New Roman" w:cstheme="minorHAnsi"/>
          <w:lang w:eastAsia="en-GB"/>
        </w:rPr>
        <w:t xml:space="preserve">Available at: </w:t>
      </w:r>
      <w:hyperlink r:id="rId9" w:history="1">
        <w:r w:rsidRPr="00684831">
          <w:rPr>
            <w:rStyle w:val="Hyperlink"/>
            <w:rFonts w:eastAsia="Times New Roman" w:cstheme="minorHAnsi"/>
            <w:lang w:eastAsia="en-GB"/>
          </w:rPr>
          <w:t>https://religionnews.com/2019/05/31/with-soviet-power-gone-baltic-countries-historic-pagan-past-re-emerges/</w:t>
        </w:r>
      </w:hyperlink>
      <w:r>
        <w:rPr>
          <w:rFonts w:eastAsia="Times New Roman" w:cstheme="minorHAnsi"/>
          <w:lang w:eastAsia="en-GB"/>
        </w:rPr>
        <w:t>. (Accessed: 28 May 2022).</w:t>
      </w:r>
    </w:p>
    <w:p w14:paraId="4E1576BF" w14:textId="3E2C2FD7" w:rsidR="003E3A32" w:rsidRPr="003E3A32" w:rsidRDefault="003E3A32" w:rsidP="003E3A32">
      <w:pPr>
        <w:numPr>
          <w:ilvl w:val="0"/>
          <w:numId w:val="1"/>
        </w:numPr>
        <w:spacing w:before="100" w:beforeAutospacing="1" w:after="100" w:afterAutospacing="1" w:line="240" w:lineRule="auto"/>
        <w:rPr>
          <w:rFonts w:eastAsia="Times New Roman" w:cstheme="minorHAnsi"/>
          <w:lang w:eastAsia="en-GB"/>
        </w:rPr>
      </w:pPr>
      <w:r w:rsidRPr="003E3A32">
        <w:rPr>
          <w:rFonts w:eastAsia="Times New Roman" w:cstheme="minorHAnsi"/>
          <w:lang w:eastAsia="en-GB"/>
        </w:rPr>
        <w:t xml:space="preserve">Office for National Statistics. </w:t>
      </w:r>
      <w:r w:rsidRPr="003E3A32">
        <w:rPr>
          <w:rFonts w:eastAsia="Times New Roman" w:cstheme="minorHAnsi"/>
          <w:i/>
          <w:iCs/>
          <w:lang w:eastAsia="en-GB"/>
        </w:rPr>
        <w:t xml:space="preserve">Number of people who identified as Wiccan and Pagan in the 2021 Census. </w:t>
      </w:r>
      <w:r w:rsidRPr="003E3A32">
        <w:rPr>
          <w:rFonts w:eastAsia="Times New Roman" w:cstheme="minorHAnsi"/>
          <w:lang w:eastAsia="en-GB"/>
        </w:rPr>
        <w:t xml:space="preserve">Available at: </w:t>
      </w:r>
      <w:hyperlink r:id="rId10" w:history="1">
        <w:r w:rsidR="001515FE" w:rsidRPr="003E3A32">
          <w:rPr>
            <w:rStyle w:val="Hyperlink"/>
            <w:rFonts w:eastAsia="Times New Roman" w:cstheme="minorHAnsi"/>
            <w:lang w:eastAsia="en-GB"/>
          </w:rPr>
          <w:t>https://www.ons.gov.uk/aboutus/transparencyandgovernance/freedomofinformationfoi/numberofpeoplewhoidentifiedaswiccanandpaganinthe2021censu</w:t>
        </w:r>
        <w:r w:rsidR="001515FE" w:rsidRPr="00684831">
          <w:rPr>
            <w:rStyle w:val="Hyperlink"/>
            <w:rFonts w:eastAsia="Times New Roman" w:cstheme="minorHAnsi"/>
            <w:lang w:eastAsia="en-GB"/>
          </w:rPr>
          <w:t>s</w:t>
        </w:r>
      </w:hyperlink>
      <w:r w:rsidRPr="003E3A32">
        <w:rPr>
          <w:rFonts w:eastAsia="Times New Roman" w:cstheme="minorHAnsi"/>
          <w:lang w:eastAsia="en-GB"/>
        </w:rPr>
        <w:t>. (Accessed: 18 May 2022).</w:t>
      </w:r>
    </w:p>
    <w:p w14:paraId="28794CAA" w14:textId="5C713548" w:rsidR="003E3A32" w:rsidRPr="003E3A32" w:rsidRDefault="003E3A32" w:rsidP="003E3A32">
      <w:pPr>
        <w:numPr>
          <w:ilvl w:val="0"/>
          <w:numId w:val="1"/>
        </w:numPr>
        <w:spacing w:before="100" w:beforeAutospacing="1" w:after="100" w:afterAutospacing="1" w:line="240" w:lineRule="auto"/>
        <w:rPr>
          <w:rFonts w:eastAsia="Times New Roman" w:cstheme="minorHAnsi"/>
          <w:lang w:eastAsia="en-GB"/>
        </w:rPr>
      </w:pPr>
      <w:r w:rsidRPr="003E3A32">
        <w:rPr>
          <w:rFonts w:eastAsia="Times New Roman" w:cstheme="minorHAnsi"/>
          <w:lang w:eastAsia="en-GB"/>
        </w:rPr>
        <w:t xml:space="preserve">Roos, D. (2020). </w:t>
      </w:r>
      <w:r w:rsidRPr="003E3A32">
        <w:rPr>
          <w:rFonts w:eastAsia="Times New Roman" w:cstheme="minorHAnsi"/>
          <w:i/>
          <w:iCs/>
          <w:lang w:eastAsia="en-GB"/>
        </w:rPr>
        <w:t xml:space="preserve">Paganism is the Oldest, Newest Religion. Available at: </w:t>
      </w:r>
      <w:hyperlink r:id="rId11" w:history="1">
        <w:r w:rsidR="001515FE" w:rsidRPr="003E3A32">
          <w:rPr>
            <w:rStyle w:val="Hyperlink"/>
            <w:rFonts w:eastAsia="Times New Roman" w:cstheme="minorHAnsi"/>
            <w:i/>
            <w:iCs/>
            <w:lang w:eastAsia="en-GB"/>
          </w:rPr>
          <w:t>https://people.howstuffworks.com/paganism.ht</w:t>
        </w:r>
        <w:r w:rsidR="001515FE" w:rsidRPr="00684831">
          <w:rPr>
            <w:rStyle w:val="Hyperlink"/>
            <w:rFonts w:eastAsia="Times New Roman" w:cstheme="minorHAnsi"/>
            <w:i/>
            <w:iCs/>
            <w:lang w:eastAsia="en-GB"/>
          </w:rPr>
          <w:t>m</w:t>
        </w:r>
      </w:hyperlink>
      <w:r w:rsidRPr="003E3A32">
        <w:rPr>
          <w:rFonts w:eastAsia="Times New Roman" w:cstheme="minorHAnsi"/>
          <w:i/>
          <w:iCs/>
          <w:lang w:eastAsia="en-GB"/>
        </w:rPr>
        <w:t xml:space="preserve">. (Accessed: 18 May 2022). </w:t>
      </w:r>
    </w:p>
    <w:p w14:paraId="3F2A91A1" w14:textId="6D72AF61" w:rsidR="00701ACC" w:rsidRPr="006A4160" w:rsidRDefault="00701ACC" w:rsidP="003E3A32">
      <w:pPr>
        <w:numPr>
          <w:ilvl w:val="0"/>
          <w:numId w:val="1"/>
        </w:numPr>
        <w:spacing w:before="100" w:beforeAutospacing="1" w:after="100" w:afterAutospacing="1" w:line="240" w:lineRule="auto"/>
        <w:rPr>
          <w:rFonts w:eastAsia="Times New Roman" w:cstheme="minorHAnsi"/>
          <w:i/>
          <w:iCs/>
          <w:lang w:eastAsia="en-GB"/>
        </w:rPr>
      </w:pPr>
      <w:r w:rsidRPr="006A4160">
        <w:rPr>
          <w:rFonts w:cstheme="minorHAnsi"/>
          <w:shd w:val="clear" w:color="auto" w:fill="FFFFFF"/>
        </w:rPr>
        <w:t>Roots, J.W. (2020)</w:t>
      </w:r>
      <w:r w:rsidRPr="006A4160">
        <w:rPr>
          <w:rFonts w:cstheme="minorHAnsi"/>
          <w:shd w:val="clear" w:color="auto" w:fill="FFFFFF"/>
        </w:rPr>
        <w:t xml:space="preserve">. </w:t>
      </w:r>
      <w:r w:rsidRPr="006A4160">
        <w:rPr>
          <w:rFonts w:cstheme="minorHAnsi"/>
          <w:i/>
          <w:iCs/>
          <w:shd w:val="clear" w:color="auto" w:fill="FFFFFF"/>
        </w:rPr>
        <w:t>Making Mythology: The Role of Ancient Faith in Crafting a Unifying Narrative in Teutonic Mythology and Children's and Household Tales</w:t>
      </w:r>
      <w:r w:rsidRPr="006A4160">
        <w:rPr>
          <w:rFonts w:cstheme="minorHAnsi"/>
          <w:i/>
          <w:iCs/>
          <w:shd w:val="clear" w:color="auto" w:fill="FFFFFF"/>
        </w:rPr>
        <w:t xml:space="preserve">. </w:t>
      </w:r>
      <w:r w:rsidRPr="006A4160">
        <w:rPr>
          <w:rFonts w:cstheme="minorHAnsi"/>
          <w:shd w:val="clear" w:color="auto" w:fill="FFFFFF"/>
        </w:rPr>
        <w:t>Available at:</w:t>
      </w:r>
      <w:r w:rsidR="001515FE">
        <w:rPr>
          <w:rFonts w:cstheme="minorHAnsi"/>
          <w:shd w:val="clear" w:color="auto" w:fill="FFFFFF"/>
        </w:rPr>
        <w:t xml:space="preserve"> </w:t>
      </w:r>
      <w:hyperlink r:id="rId12" w:history="1">
        <w:r w:rsidR="001515FE" w:rsidRPr="00684831">
          <w:rPr>
            <w:rStyle w:val="Hyperlink"/>
            <w:rFonts w:cstheme="minorHAnsi"/>
            <w:shd w:val="clear" w:color="auto" w:fill="FFFFFF"/>
          </w:rPr>
          <w:t>https://go.gale.com/ps/i.do?id=GALE%7CA651920014&amp;sid=googleScholar&amp;v=2.1&amp;it=r&amp;linkaccess=abs&amp;issn=19482825&amp;p=LitRC&amp;sw=w&amp;userGroupName=anon%7E4fbd34e</w:t>
        </w:r>
        <w:r w:rsidR="001515FE" w:rsidRPr="00684831">
          <w:rPr>
            <w:rStyle w:val="Hyperlink"/>
            <w:rFonts w:cstheme="minorHAnsi"/>
            <w:shd w:val="clear" w:color="auto" w:fill="FFFFFF"/>
          </w:rPr>
          <w:t>b</w:t>
        </w:r>
      </w:hyperlink>
      <w:r w:rsidRPr="006A4160">
        <w:rPr>
          <w:rFonts w:cstheme="minorHAnsi"/>
          <w:shd w:val="clear" w:color="auto" w:fill="FFFFFF"/>
        </w:rPr>
        <w:t>. (Accessed: 26 May 2022).</w:t>
      </w:r>
    </w:p>
    <w:p w14:paraId="1B242AB4" w14:textId="5F5ADA67" w:rsidR="00E760EE" w:rsidRPr="006A4160" w:rsidRDefault="00E760EE" w:rsidP="003E3A32">
      <w:pPr>
        <w:numPr>
          <w:ilvl w:val="0"/>
          <w:numId w:val="1"/>
        </w:numPr>
        <w:spacing w:before="100" w:beforeAutospacing="1" w:after="100" w:afterAutospacing="1" w:line="240" w:lineRule="auto"/>
        <w:rPr>
          <w:rFonts w:eastAsia="Times New Roman" w:cstheme="minorHAnsi"/>
          <w:i/>
          <w:iCs/>
          <w:lang w:eastAsia="en-GB"/>
        </w:rPr>
      </w:pPr>
      <w:r w:rsidRPr="006A4160">
        <w:rPr>
          <w:rFonts w:cstheme="minorHAnsi"/>
          <w:shd w:val="clear" w:color="auto" w:fill="FFFFFF"/>
        </w:rPr>
        <w:t xml:space="preserve">Rudgley, R. (2006). </w:t>
      </w:r>
      <w:r w:rsidRPr="006A4160">
        <w:rPr>
          <w:rFonts w:cstheme="minorHAnsi"/>
          <w:i/>
          <w:iCs/>
          <w:shd w:val="clear" w:color="auto" w:fill="FFFFFF"/>
        </w:rPr>
        <w:t xml:space="preserve">Pagan Resurrection: A Force for Evil or the Future of Western Spirituality? </w:t>
      </w:r>
      <w:r w:rsidRPr="006A4160">
        <w:rPr>
          <w:rFonts w:cstheme="minorHAnsi"/>
          <w:shd w:val="clear" w:color="auto" w:fill="FFFFFF"/>
        </w:rPr>
        <w:t>Century: London.</w:t>
      </w:r>
    </w:p>
    <w:p w14:paraId="63FAE1CA" w14:textId="74788ED4" w:rsidR="00C561C0" w:rsidRDefault="00C561C0" w:rsidP="003E3A32">
      <w:pPr>
        <w:numPr>
          <w:ilvl w:val="0"/>
          <w:numId w:val="1"/>
        </w:numPr>
        <w:spacing w:before="100" w:beforeAutospacing="1" w:after="100" w:afterAutospacing="1" w:line="240" w:lineRule="auto"/>
        <w:rPr>
          <w:rFonts w:eastAsia="Times New Roman" w:cstheme="minorHAnsi"/>
          <w:lang w:eastAsia="en-GB"/>
        </w:rPr>
      </w:pPr>
      <w:r w:rsidRPr="006A4160">
        <w:rPr>
          <w:rFonts w:eastAsia="Times New Roman" w:cstheme="minorHAnsi"/>
          <w:lang w:eastAsia="en-GB"/>
        </w:rPr>
        <w:t xml:space="preserve">Schon, E. (2004). </w:t>
      </w:r>
      <w:r w:rsidR="00EA646F" w:rsidRPr="006A4160">
        <w:rPr>
          <w:rFonts w:eastAsia="Times New Roman" w:cstheme="minorHAnsi"/>
          <w:i/>
          <w:iCs/>
          <w:lang w:eastAsia="en-GB"/>
        </w:rPr>
        <w:t xml:space="preserve">Asa-Tors hammare: guda och jattar i tro och tradition. </w:t>
      </w:r>
      <w:r w:rsidR="00EA646F" w:rsidRPr="006A4160">
        <w:rPr>
          <w:rFonts w:eastAsia="Times New Roman" w:cstheme="minorHAnsi"/>
          <w:lang w:eastAsia="en-GB"/>
        </w:rPr>
        <w:t>Hjakmarson &amp; Hogberg: Sweden.</w:t>
      </w:r>
    </w:p>
    <w:p w14:paraId="500C57EC" w14:textId="18D57118" w:rsidR="008D64C7" w:rsidRPr="006A4160" w:rsidRDefault="008D64C7" w:rsidP="003E3A32">
      <w:pPr>
        <w:numPr>
          <w:ilvl w:val="0"/>
          <w:numId w:val="1"/>
        </w:numPr>
        <w:spacing w:before="100" w:beforeAutospacing="1" w:after="100" w:afterAutospacing="1" w:line="240" w:lineRule="auto"/>
        <w:rPr>
          <w:rFonts w:eastAsia="Times New Roman" w:cstheme="minorHAnsi"/>
          <w:lang w:eastAsia="en-GB"/>
        </w:rPr>
      </w:pPr>
      <w:r>
        <w:rPr>
          <w:rFonts w:eastAsia="Times New Roman" w:cstheme="minorHAnsi"/>
          <w:lang w:eastAsia="en-GB"/>
        </w:rPr>
        <w:t xml:space="preserve">Spajie, A. M. (2020). </w:t>
      </w:r>
      <w:r>
        <w:rPr>
          <w:rFonts w:eastAsia="Times New Roman" w:cstheme="minorHAnsi"/>
          <w:i/>
          <w:iCs/>
          <w:lang w:eastAsia="en-GB"/>
        </w:rPr>
        <w:t xml:space="preserve">Women’s Empowerment in Neo-Paganism: A study of power and gender and what we can learn about women’s empowerment in Neo-Paganism. </w:t>
      </w:r>
      <w:r>
        <w:rPr>
          <w:rFonts w:eastAsia="Times New Roman" w:cstheme="minorHAnsi"/>
          <w:lang w:eastAsia="en-GB"/>
        </w:rPr>
        <w:t xml:space="preserve">Available at: </w:t>
      </w:r>
      <w:hyperlink r:id="rId13" w:history="1">
        <w:r w:rsidRPr="00684831">
          <w:rPr>
            <w:rStyle w:val="Hyperlink"/>
            <w:rFonts w:eastAsia="Times New Roman" w:cstheme="minorHAnsi"/>
            <w:lang w:eastAsia="en-GB"/>
          </w:rPr>
          <w:t>http://uu.diva-portal.org/smash/get/diva2:1439053/FULLTEXT01.pdf</w:t>
        </w:r>
      </w:hyperlink>
      <w:r>
        <w:rPr>
          <w:rFonts w:eastAsia="Times New Roman" w:cstheme="minorHAnsi"/>
          <w:lang w:eastAsia="en-GB"/>
        </w:rPr>
        <w:t>. (Accessed: 27 May 2022).</w:t>
      </w:r>
    </w:p>
    <w:p w14:paraId="58517CE6" w14:textId="5F3A8B32" w:rsidR="003855B3" w:rsidRPr="006A4160" w:rsidRDefault="003855B3" w:rsidP="003E3A32">
      <w:pPr>
        <w:numPr>
          <w:ilvl w:val="0"/>
          <w:numId w:val="1"/>
        </w:numPr>
        <w:spacing w:before="100" w:beforeAutospacing="1" w:after="100" w:afterAutospacing="1" w:line="240" w:lineRule="auto"/>
        <w:rPr>
          <w:rFonts w:eastAsia="Times New Roman" w:cstheme="minorHAnsi"/>
          <w:lang w:eastAsia="en-GB"/>
        </w:rPr>
      </w:pPr>
      <w:r w:rsidRPr="006A4160">
        <w:rPr>
          <w:rFonts w:eastAsia="Times New Roman" w:cstheme="minorHAnsi"/>
          <w:lang w:eastAsia="en-GB"/>
        </w:rPr>
        <w:t xml:space="preserve">Stark, R. (2020). </w:t>
      </w:r>
      <w:r w:rsidRPr="006A4160">
        <w:rPr>
          <w:rFonts w:eastAsia="Times New Roman" w:cstheme="minorHAnsi"/>
          <w:i/>
          <w:iCs/>
          <w:lang w:eastAsia="en-GB"/>
        </w:rPr>
        <w:t xml:space="preserve">The Rise of Christianity: A Sociologist Reconsiders History. </w:t>
      </w:r>
      <w:r w:rsidRPr="006A4160">
        <w:rPr>
          <w:rFonts w:eastAsia="Times New Roman" w:cstheme="minorHAnsi"/>
          <w:lang w:eastAsia="en-GB"/>
        </w:rPr>
        <w:t>Princeton University Press: USA.</w:t>
      </w:r>
    </w:p>
    <w:p w14:paraId="7FD4120C" w14:textId="1B26042E" w:rsidR="00F11C1B" w:rsidRPr="007178B3" w:rsidRDefault="003E3A32" w:rsidP="007178B3">
      <w:pPr>
        <w:numPr>
          <w:ilvl w:val="0"/>
          <w:numId w:val="1"/>
        </w:numPr>
        <w:spacing w:before="100" w:beforeAutospacing="1" w:after="100" w:afterAutospacing="1" w:line="240" w:lineRule="auto"/>
        <w:rPr>
          <w:rFonts w:eastAsia="Times New Roman" w:cstheme="minorHAnsi"/>
          <w:lang w:eastAsia="en-GB"/>
        </w:rPr>
      </w:pPr>
      <w:r w:rsidRPr="003E3A32">
        <w:rPr>
          <w:rFonts w:eastAsia="Times New Roman" w:cstheme="minorHAnsi"/>
          <w:lang w:eastAsia="en-GB"/>
        </w:rPr>
        <w:t xml:space="preserve">Zintl, S. (2013). </w:t>
      </w:r>
      <w:r w:rsidRPr="003E3A32">
        <w:rPr>
          <w:rFonts w:eastAsia="Times New Roman" w:cstheme="minorHAnsi"/>
          <w:i/>
          <w:iCs/>
          <w:lang w:eastAsia="en-GB"/>
        </w:rPr>
        <w:t xml:space="preserve">David Petts. Pagan and Christian: Religious Change in Early Medieval Europe. Available at: </w:t>
      </w:r>
      <w:hyperlink r:id="rId14" w:history="1">
        <w:r w:rsidR="001515FE" w:rsidRPr="003E3A32">
          <w:rPr>
            <w:rStyle w:val="Hyperlink"/>
            <w:rFonts w:eastAsia="Times New Roman" w:cstheme="minorHAnsi"/>
            <w:i/>
            <w:iCs/>
            <w:lang w:eastAsia="en-GB"/>
          </w:rPr>
          <w:t>https://www-tandfonline-com.ezproxy.uwtsd.ac.uk/doi/full/10.1179/146195713X1372161677559</w:t>
        </w:r>
        <w:r w:rsidR="001515FE" w:rsidRPr="00684831">
          <w:rPr>
            <w:rStyle w:val="Hyperlink"/>
            <w:rFonts w:eastAsia="Times New Roman" w:cstheme="minorHAnsi"/>
            <w:i/>
            <w:iCs/>
            <w:lang w:eastAsia="en-GB"/>
          </w:rPr>
          <w:t>3</w:t>
        </w:r>
      </w:hyperlink>
      <w:r w:rsidR="001515FE">
        <w:rPr>
          <w:rFonts w:eastAsia="Times New Roman" w:cstheme="minorHAnsi"/>
          <w:i/>
          <w:iCs/>
          <w:lang w:eastAsia="en-GB"/>
        </w:rPr>
        <w:t xml:space="preserve">. </w:t>
      </w:r>
      <w:r w:rsidRPr="003E3A32">
        <w:rPr>
          <w:rFonts w:eastAsia="Times New Roman" w:cstheme="minorHAnsi"/>
          <w:i/>
          <w:iCs/>
          <w:lang w:eastAsia="en-GB"/>
        </w:rPr>
        <w:t xml:space="preserve"> (Accessed: 18 May 2022).</w:t>
      </w:r>
    </w:p>
    <w:sectPr w:rsidR="00F11C1B" w:rsidRPr="007178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026F0A"/>
    <w:multiLevelType w:val="hybridMultilevel"/>
    <w:tmpl w:val="5A62B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55407E"/>
    <w:multiLevelType w:val="multilevel"/>
    <w:tmpl w:val="D332C95A"/>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hint="default"/>
        <w:sz w:val="20"/>
      </w:rPr>
    </w:lvl>
    <w:lvl w:ilvl="2" w:tentative="1">
      <w:numFmt w:val="bullet"/>
      <w:lvlText w:val=""/>
      <w:lvlJc w:val="left"/>
      <w:pPr>
        <w:tabs>
          <w:tab w:val="num" w:pos="1800"/>
        </w:tabs>
        <w:ind w:left="1800" w:hanging="360"/>
      </w:pPr>
      <w:rPr>
        <w:rFonts w:ascii="Wingdings" w:hAnsi="Wingdings" w:hint="default"/>
        <w:sz w:val="20"/>
      </w:rPr>
    </w:lvl>
    <w:lvl w:ilvl="3" w:tentative="1">
      <w:numFmt w:val="bullet"/>
      <w:lvlText w:val=""/>
      <w:lvlJc w:val="left"/>
      <w:pPr>
        <w:tabs>
          <w:tab w:val="num" w:pos="2520"/>
        </w:tabs>
        <w:ind w:left="2520" w:hanging="360"/>
      </w:pPr>
      <w:rPr>
        <w:rFonts w:ascii="Wingdings" w:hAnsi="Wingdings" w:hint="default"/>
        <w:sz w:val="20"/>
      </w:rPr>
    </w:lvl>
    <w:lvl w:ilvl="4" w:tentative="1">
      <w:numFmt w:val="bullet"/>
      <w:lvlText w:val=""/>
      <w:lvlJc w:val="left"/>
      <w:pPr>
        <w:tabs>
          <w:tab w:val="num" w:pos="3240"/>
        </w:tabs>
        <w:ind w:left="3240" w:hanging="360"/>
      </w:pPr>
      <w:rPr>
        <w:rFonts w:ascii="Wingdings" w:hAnsi="Wingdings" w:hint="default"/>
        <w:sz w:val="20"/>
      </w:rPr>
    </w:lvl>
    <w:lvl w:ilvl="5" w:tentative="1">
      <w:numFmt w:val="bullet"/>
      <w:lvlText w:val=""/>
      <w:lvlJc w:val="left"/>
      <w:pPr>
        <w:tabs>
          <w:tab w:val="num" w:pos="3960"/>
        </w:tabs>
        <w:ind w:left="3960" w:hanging="360"/>
      </w:pPr>
      <w:rPr>
        <w:rFonts w:ascii="Wingdings" w:hAnsi="Wingdings" w:hint="default"/>
        <w:sz w:val="20"/>
      </w:rPr>
    </w:lvl>
    <w:lvl w:ilvl="6" w:tentative="1">
      <w:numFmt w:val="bullet"/>
      <w:lvlText w:val=""/>
      <w:lvlJc w:val="left"/>
      <w:pPr>
        <w:tabs>
          <w:tab w:val="num" w:pos="4680"/>
        </w:tabs>
        <w:ind w:left="4680" w:hanging="360"/>
      </w:pPr>
      <w:rPr>
        <w:rFonts w:ascii="Wingdings" w:hAnsi="Wingdings" w:hint="default"/>
        <w:sz w:val="20"/>
      </w:rPr>
    </w:lvl>
    <w:lvl w:ilvl="7" w:tentative="1">
      <w:numFmt w:val="bullet"/>
      <w:lvlText w:val=""/>
      <w:lvlJc w:val="left"/>
      <w:pPr>
        <w:tabs>
          <w:tab w:val="num" w:pos="5400"/>
        </w:tabs>
        <w:ind w:left="5400" w:hanging="360"/>
      </w:pPr>
      <w:rPr>
        <w:rFonts w:ascii="Wingdings" w:hAnsi="Wingdings" w:hint="default"/>
        <w:sz w:val="20"/>
      </w:rPr>
    </w:lvl>
    <w:lvl w:ilvl="8" w:tentative="1">
      <w:numFmt w:val="bullet"/>
      <w:lvlText w:val=""/>
      <w:lvlJc w:val="left"/>
      <w:pPr>
        <w:tabs>
          <w:tab w:val="num" w:pos="6120"/>
        </w:tabs>
        <w:ind w:left="6120" w:hanging="360"/>
      </w:pPr>
      <w:rPr>
        <w:rFonts w:ascii="Wingdings" w:hAnsi="Wingdings" w:hint="default"/>
        <w:sz w:val="20"/>
      </w:rPr>
    </w:lvl>
  </w:abstractNum>
  <w:num w:numId="1" w16cid:durableId="766779532">
    <w:abstractNumId w:val="1"/>
  </w:num>
  <w:num w:numId="2" w16cid:durableId="8388144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C1B"/>
    <w:rsid w:val="000365E3"/>
    <w:rsid w:val="000F722A"/>
    <w:rsid w:val="00127A09"/>
    <w:rsid w:val="0014121C"/>
    <w:rsid w:val="001424D6"/>
    <w:rsid w:val="0014283E"/>
    <w:rsid w:val="001515FE"/>
    <w:rsid w:val="001D3856"/>
    <w:rsid w:val="0020425E"/>
    <w:rsid w:val="002813DD"/>
    <w:rsid w:val="002E49D1"/>
    <w:rsid w:val="002F731A"/>
    <w:rsid w:val="003012BC"/>
    <w:rsid w:val="00306BC7"/>
    <w:rsid w:val="003126D6"/>
    <w:rsid w:val="003538E2"/>
    <w:rsid w:val="003772EA"/>
    <w:rsid w:val="00383793"/>
    <w:rsid w:val="003855B3"/>
    <w:rsid w:val="003E3A32"/>
    <w:rsid w:val="003E44D7"/>
    <w:rsid w:val="00400678"/>
    <w:rsid w:val="00407ECF"/>
    <w:rsid w:val="0041066A"/>
    <w:rsid w:val="00410EF6"/>
    <w:rsid w:val="004162B2"/>
    <w:rsid w:val="0045610E"/>
    <w:rsid w:val="004B354C"/>
    <w:rsid w:val="004D2193"/>
    <w:rsid w:val="00501B00"/>
    <w:rsid w:val="00507AE3"/>
    <w:rsid w:val="005240E1"/>
    <w:rsid w:val="005245E2"/>
    <w:rsid w:val="0053203D"/>
    <w:rsid w:val="00533985"/>
    <w:rsid w:val="00542D79"/>
    <w:rsid w:val="005C6064"/>
    <w:rsid w:val="005D7BEC"/>
    <w:rsid w:val="00620175"/>
    <w:rsid w:val="00651A16"/>
    <w:rsid w:val="006670A4"/>
    <w:rsid w:val="00670E08"/>
    <w:rsid w:val="0068033A"/>
    <w:rsid w:val="00686D77"/>
    <w:rsid w:val="006A4160"/>
    <w:rsid w:val="006C50DB"/>
    <w:rsid w:val="006F1657"/>
    <w:rsid w:val="006F4FA5"/>
    <w:rsid w:val="00701ACC"/>
    <w:rsid w:val="007178B3"/>
    <w:rsid w:val="00753DD3"/>
    <w:rsid w:val="00783D1D"/>
    <w:rsid w:val="00824A4F"/>
    <w:rsid w:val="00862BB9"/>
    <w:rsid w:val="008676CB"/>
    <w:rsid w:val="00867788"/>
    <w:rsid w:val="008867EB"/>
    <w:rsid w:val="008D02E9"/>
    <w:rsid w:val="008D64C7"/>
    <w:rsid w:val="008E5F3B"/>
    <w:rsid w:val="008E7433"/>
    <w:rsid w:val="00910F44"/>
    <w:rsid w:val="00911F10"/>
    <w:rsid w:val="00955EE3"/>
    <w:rsid w:val="009612CE"/>
    <w:rsid w:val="00962E01"/>
    <w:rsid w:val="009D75BB"/>
    <w:rsid w:val="00A11B40"/>
    <w:rsid w:val="00A8257D"/>
    <w:rsid w:val="00AA20AE"/>
    <w:rsid w:val="00AC503F"/>
    <w:rsid w:val="00B07D25"/>
    <w:rsid w:val="00B12F83"/>
    <w:rsid w:val="00B612F4"/>
    <w:rsid w:val="00B64496"/>
    <w:rsid w:val="00B67FD6"/>
    <w:rsid w:val="00B77D3F"/>
    <w:rsid w:val="00B955E3"/>
    <w:rsid w:val="00BA4EF1"/>
    <w:rsid w:val="00BA5314"/>
    <w:rsid w:val="00BA534A"/>
    <w:rsid w:val="00BC5C1E"/>
    <w:rsid w:val="00BC6D71"/>
    <w:rsid w:val="00BD4242"/>
    <w:rsid w:val="00BE07C2"/>
    <w:rsid w:val="00C25CB8"/>
    <w:rsid w:val="00C561C0"/>
    <w:rsid w:val="00C575B7"/>
    <w:rsid w:val="00CC6638"/>
    <w:rsid w:val="00D02C89"/>
    <w:rsid w:val="00D34434"/>
    <w:rsid w:val="00D5443C"/>
    <w:rsid w:val="00D7494F"/>
    <w:rsid w:val="00DC7C76"/>
    <w:rsid w:val="00DF36FA"/>
    <w:rsid w:val="00E30BD8"/>
    <w:rsid w:val="00E611E5"/>
    <w:rsid w:val="00E760EE"/>
    <w:rsid w:val="00E770FC"/>
    <w:rsid w:val="00E837F7"/>
    <w:rsid w:val="00E978F7"/>
    <w:rsid w:val="00EA646F"/>
    <w:rsid w:val="00EA787E"/>
    <w:rsid w:val="00EB45E1"/>
    <w:rsid w:val="00ED7365"/>
    <w:rsid w:val="00EE3323"/>
    <w:rsid w:val="00EE3992"/>
    <w:rsid w:val="00F11C1B"/>
    <w:rsid w:val="00F345D7"/>
    <w:rsid w:val="00F63CB0"/>
    <w:rsid w:val="00F76B07"/>
    <w:rsid w:val="00F906CE"/>
    <w:rsid w:val="00FA2F7A"/>
    <w:rsid w:val="00FB10B9"/>
    <w:rsid w:val="00FC37B8"/>
    <w:rsid w:val="00FE16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74241"/>
  <w15:chartTrackingRefBased/>
  <w15:docId w15:val="{368D590C-5B61-4415-870C-775F6E7CE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jsgrdq">
    <w:name w:val="jsgrdq"/>
    <w:basedOn w:val="DefaultParagraphFont"/>
    <w:rsid w:val="003E3A32"/>
  </w:style>
  <w:style w:type="character" w:styleId="Hyperlink">
    <w:name w:val="Hyperlink"/>
    <w:basedOn w:val="DefaultParagraphFont"/>
    <w:uiPriority w:val="99"/>
    <w:unhideWhenUsed/>
    <w:rsid w:val="003E3A32"/>
    <w:rPr>
      <w:color w:val="0563C1" w:themeColor="hyperlink"/>
      <w:u w:val="single"/>
    </w:rPr>
  </w:style>
  <w:style w:type="character" w:styleId="UnresolvedMention">
    <w:name w:val="Unresolved Mention"/>
    <w:basedOn w:val="DefaultParagraphFont"/>
    <w:uiPriority w:val="99"/>
    <w:semiHidden/>
    <w:unhideWhenUsed/>
    <w:rsid w:val="003E3A32"/>
    <w:rPr>
      <w:color w:val="605E5C"/>
      <w:shd w:val="clear" w:color="auto" w:fill="E1DFDD"/>
    </w:rPr>
  </w:style>
  <w:style w:type="paragraph" w:styleId="ListParagraph">
    <w:name w:val="List Paragraph"/>
    <w:basedOn w:val="Normal"/>
    <w:uiPriority w:val="34"/>
    <w:qFormat/>
    <w:rsid w:val="006A41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5054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rriam-webster.com/dictionary/paganism" TargetMode="External"/><Relationship Id="rId13" Type="http://schemas.openxmlformats.org/officeDocument/2006/relationships/hyperlink" Target="http://uu.diva-portal.org/smash/get/diva2:1439053/FULLTEXT01.pdf" TargetMode="External"/><Relationship Id="rId3" Type="http://schemas.openxmlformats.org/officeDocument/2006/relationships/styles" Target="styles.xml"/><Relationship Id="rId7" Type="http://schemas.openxmlformats.org/officeDocument/2006/relationships/hyperlink" Target="http://www.neopagan.net/PaganDefs.html" TargetMode="External"/><Relationship Id="rId12" Type="http://schemas.openxmlformats.org/officeDocument/2006/relationships/hyperlink" Target="https://go.gale.com/ps/i.do?id=GALE%7CA651920014&amp;sid=googleScholar&amp;v=2.1&amp;it=r&amp;linkaccess=abs&amp;issn=19482825&amp;p=LitRC&amp;sw=w&amp;userGroupName=anon%7E4fbd34eb"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bbc.co.uk/religion/religions/paganism/history/modern_1.shtml" TargetMode="External"/><Relationship Id="rId11" Type="http://schemas.openxmlformats.org/officeDocument/2006/relationships/hyperlink" Target="https://people.howstuffworks.com/paganism.ht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ons.gov.uk/aboutus/transparencyandgovernance/freedomofinformationfoi/numberofpeoplewhoidentifiedaswiccanandpaganinthe2021census" TargetMode="External"/><Relationship Id="rId4" Type="http://schemas.openxmlformats.org/officeDocument/2006/relationships/settings" Target="settings.xml"/><Relationship Id="rId9" Type="http://schemas.openxmlformats.org/officeDocument/2006/relationships/hyperlink" Target="https://religionnews.com/2019/05/31/with-soviet-power-gone-baltic-countries-historic-pagan-past-re-emerges/" TargetMode="External"/><Relationship Id="rId14" Type="http://schemas.openxmlformats.org/officeDocument/2006/relationships/hyperlink" Target="https://www-tandfonline-com.ezproxy.uwtsd.ac.uk/doi/full/10.1179/146195713X1372161677559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55AE37-6FC3-4785-980E-DD731907C7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1545</TotalTime>
  <Pages>6</Pages>
  <Words>3559</Words>
  <Characters>20292</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Bronnie Caine</dc:creator>
  <cp:keywords/>
  <dc:description/>
  <cp:lastModifiedBy>Bronnie Caine</cp:lastModifiedBy>
  <cp:revision>38</cp:revision>
  <dcterms:created xsi:type="dcterms:W3CDTF">2022-05-28T14:23:00Z</dcterms:created>
  <dcterms:modified xsi:type="dcterms:W3CDTF">2022-05-31T13:44:00Z</dcterms:modified>
</cp:coreProperties>
</file>