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78B6DD" w14:textId="77777777" w:rsidR="00AB134A" w:rsidRPr="002D7504" w:rsidRDefault="00AB134A" w:rsidP="00AB134A">
      <w:pPr>
        <w:jc w:val="center"/>
      </w:pPr>
      <w:r>
        <w:rPr>
          <w:noProof/>
        </w:rPr>
        <w:drawing>
          <wp:inline distT="0" distB="0" distL="0" distR="0" wp14:anchorId="233571EA" wp14:editId="545FE69D">
            <wp:extent cx="3209925" cy="1428750"/>
            <wp:effectExtent l="0" t="0" r="0" b="0"/>
            <wp:docPr id="638942447" name="Picture 638942447"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42447" name="Picture 638942447" descr="A close-up of a sign&#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1A0BF1DD" w14:textId="77777777" w:rsidR="00AB134A" w:rsidRPr="007B4B22" w:rsidRDefault="00AB134A" w:rsidP="007B4B22">
      <w:pPr>
        <w:pStyle w:val="paragraph"/>
        <w:spacing w:before="0" w:beforeAutospacing="0" w:after="0" w:afterAutospacing="0" w:line="360" w:lineRule="auto"/>
        <w:jc w:val="center"/>
        <w:textAlignment w:val="baseline"/>
        <w:rPr>
          <w:rFonts w:ascii="Arial" w:hAnsi="Arial" w:cs="Arial"/>
          <w:sz w:val="48"/>
          <w:szCs w:val="48"/>
        </w:rPr>
      </w:pPr>
      <w:r w:rsidRPr="007B4B22">
        <w:rPr>
          <w:rStyle w:val="normaltextrun"/>
          <w:rFonts w:ascii="Arial" w:eastAsiaTheme="majorEastAsia" w:hAnsi="Arial" w:cs="Arial"/>
          <w:color w:val="000000"/>
          <w:sz w:val="48"/>
          <w:szCs w:val="48"/>
          <w:lang w:val="en-US"/>
        </w:rPr>
        <w:t>Syeda Anisa Afzaal</w:t>
      </w:r>
    </w:p>
    <w:p w14:paraId="574A59E4" w14:textId="77777777" w:rsidR="00AB134A" w:rsidRPr="007B4B22" w:rsidRDefault="00AB134A" w:rsidP="007B4B22">
      <w:pPr>
        <w:pStyle w:val="paragraph"/>
        <w:spacing w:before="0" w:beforeAutospacing="0" w:after="0" w:afterAutospacing="0" w:line="360" w:lineRule="auto"/>
        <w:jc w:val="center"/>
        <w:textAlignment w:val="baseline"/>
        <w:rPr>
          <w:rFonts w:ascii="Arial" w:hAnsi="Arial" w:cs="Arial"/>
          <w:sz w:val="48"/>
          <w:szCs w:val="48"/>
        </w:rPr>
      </w:pPr>
      <w:r w:rsidRPr="007B4B22">
        <w:rPr>
          <w:rStyle w:val="normaltextrun"/>
          <w:rFonts w:ascii="Arial" w:eastAsiaTheme="majorEastAsia" w:hAnsi="Arial" w:cs="Arial"/>
          <w:color w:val="000000"/>
          <w:sz w:val="48"/>
          <w:szCs w:val="48"/>
          <w:lang w:val="en-US"/>
        </w:rPr>
        <w:t>2310939</w:t>
      </w:r>
    </w:p>
    <w:p w14:paraId="5B2668F5" w14:textId="2462586C" w:rsidR="00EB43EE" w:rsidRPr="007B4B22" w:rsidRDefault="00EB43EE" w:rsidP="007B4B22">
      <w:pPr>
        <w:pStyle w:val="paragraph"/>
        <w:spacing w:line="360" w:lineRule="auto"/>
        <w:jc w:val="center"/>
        <w:textAlignment w:val="baseline"/>
        <w:rPr>
          <w:rFonts w:ascii="Arial" w:eastAsiaTheme="majorEastAsia" w:hAnsi="Arial" w:cs="Arial"/>
          <w:sz w:val="48"/>
          <w:szCs w:val="48"/>
        </w:rPr>
      </w:pPr>
      <w:r w:rsidRPr="00EB43EE">
        <w:rPr>
          <w:rFonts w:ascii="Arial" w:eastAsiaTheme="majorEastAsia" w:hAnsi="Arial" w:cs="Arial"/>
          <w:sz w:val="48"/>
          <w:szCs w:val="48"/>
        </w:rPr>
        <w:t>BMHP6026</w:t>
      </w:r>
      <w:r w:rsidR="00AB134A" w:rsidRPr="007B4B22">
        <w:rPr>
          <w:rFonts w:ascii="Arial" w:eastAsiaTheme="majorEastAsia" w:hAnsi="Arial" w:cs="Arial"/>
          <w:sz w:val="48"/>
          <w:szCs w:val="48"/>
        </w:rPr>
        <w:t>_BIRM</w:t>
      </w:r>
    </w:p>
    <w:p w14:paraId="5A6758EB" w14:textId="5B049DCB" w:rsidR="00AB134A" w:rsidRPr="007B4B22" w:rsidRDefault="00EB43EE" w:rsidP="007B4B22">
      <w:pPr>
        <w:pStyle w:val="paragraph"/>
        <w:spacing w:after="0" w:line="360" w:lineRule="auto"/>
        <w:jc w:val="center"/>
        <w:textAlignment w:val="baseline"/>
        <w:rPr>
          <w:rFonts w:ascii="Arial" w:eastAsiaTheme="majorEastAsia" w:hAnsi="Arial" w:cs="Arial"/>
          <w:sz w:val="48"/>
          <w:szCs w:val="48"/>
        </w:rPr>
      </w:pPr>
      <w:r w:rsidRPr="007B4B22">
        <w:rPr>
          <w:rFonts w:ascii="Arial" w:eastAsiaTheme="majorEastAsia" w:hAnsi="Arial" w:cs="Arial"/>
          <w:sz w:val="48"/>
          <w:szCs w:val="48"/>
        </w:rPr>
        <w:t>Digital Transformation in the Health and Care Professions, BSc H&amp;SC B3 S24 G1</w:t>
      </w:r>
    </w:p>
    <w:p w14:paraId="78C16FA2" w14:textId="2C0FAAE3" w:rsidR="00EB43EE" w:rsidRPr="007B4B22" w:rsidRDefault="00EB43EE" w:rsidP="007B4B22">
      <w:pPr>
        <w:pStyle w:val="paragraph"/>
        <w:spacing w:after="0" w:line="360" w:lineRule="auto"/>
        <w:jc w:val="center"/>
        <w:textAlignment w:val="baseline"/>
        <w:rPr>
          <w:rFonts w:ascii="Arial" w:eastAsiaTheme="majorEastAsia" w:hAnsi="Arial" w:cs="Arial"/>
          <w:sz w:val="48"/>
          <w:szCs w:val="48"/>
        </w:rPr>
      </w:pPr>
      <w:r w:rsidRPr="00EB43EE">
        <w:rPr>
          <w:rFonts w:ascii="Arial" w:eastAsiaTheme="majorEastAsia" w:hAnsi="Arial" w:cs="Arial"/>
          <w:sz w:val="48"/>
          <w:szCs w:val="48"/>
        </w:rPr>
        <w:t>Lecturers -</w:t>
      </w:r>
      <w:r w:rsidRPr="007B4B22">
        <w:rPr>
          <w:rFonts w:ascii="Arial" w:eastAsiaTheme="majorEastAsia" w:hAnsi="Arial" w:cs="Arial"/>
          <w:sz w:val="48"/>
          <w:szCs w:val="48"/>
        </w:rPr>
        <w:t xml:space="preserve"> </w:t>
      </w:r>
      <w:r w:rsidRPr="00EB43EE">
        <w:rPr>
          <w:rFonts w:ascii="Arial" w:eastAsiaTheme="majorEastAsia" w:hAnsi="Arial" w:cs="Arial"/>
          <w:sz w:val="48"/>
          <w:szCs w:val="48"/>
        </w:rPr>
        <w:t>Joanne Davies</w:t>
      </w:r>
    </w:p>
    <w:p w14:paraId="49CB0816" w14:textId="77777777" w:rsidR="00AB134A" w:rsidRPr="007B4B22" w:rsidRDefault="00AB134A" w:rsidP="007B4B22">
      <w:pPr>
        <w:pStyle w:val="paragraph"/>
        <w:spacing w:before="0" w:beforeAutospacing="0" w:after="0" w:afterAutospacing="0" w:line="360" w:lineRule="auto"/>
        <w:jc w:val="center"/>
        <w:textAlignment w:val="baseline"/>
        <w:rPr>
          <w:rFonts w:ascii="Arial" w:eastAsiaTheme="majorEastAsia" w:hAnsi="Arial" w:cs="Arial"/>
          <w:color w:val="000000"/>
          <w:sz w:val="48"/>
          <w:szCs w:val="48"/>
        </w:rPr>
      </w:pPr>
      <w:r w:rsidRPr="007B4B22">
        <w:rPr>
          <w:rFonts w:ascii="Arial" w:eastAsiaTheme="majorEastAsia" w:hAnsi="Arial" w:cs="Arial"/>
          <w:color w:val="000000"/>
          <w:sz w:val="48"/>
          <w:szCs w:val="48"/>
        </w:rPr>
        <w:t>Component 2</w:t>
      </w:r>
    </w:p>
    <w:p w14:paraId="0D02103B" w14:textId="371F49A5" w:rsidR="006C33D0" w:rsidRDefault="00AB134A" w:rsidP="007B4B22">
      <w:pPr>
        <w:pStyle w:val="paragraph"/>
        <w:spacing w:before="0" w:beforeAutospacing="0" w:after="0" w:afterAutospacing="0" w:line="360" w:lineRule="auto"/>
        <w:jc w:val="center"/>
        <w:textAlignment w:val="baseline"/>
        <w:rPr>
          <w:rFonts w:ascii="Arial" w:eastAsiaTheme="majorEastAsia" w:hAnsi="Arial" w:cs="Arial"/>
          <w:color w:val="000000"/>
          <w:sz w:val="48"/>
          <w:szCs w:val="48"/>
        </w:rPr>
      </w:pPr>
      <w:r w:rsidRPr="007B4B22">
        <w:rPr>
          <w:rFonts w:ascii="Arial" w:eastAsiaTheme="majorEastAsia" w:hAnsi="Arial" w:cs="Arial"/>
          <w:color w:val="000000"/>
          <w:sz w:val="48"/>
          <w:szCs w:val="48"/>
        </w:rPr>
        <w:t>Report</w:t>
      </w:r>
    </w:p>
    <w:p w14:paraId="46590812" w14:textId="77777777" w:rsidR="006C33D0" w:rsidRDefault="006C33D0">
      <w:pPr>
        <w:rPr>
          <w:rFonts w:ascii="Arial" w:eastAsiaTheme="majorEastAsia" w:hAnsi="Arial" w:cs="Arial"/>
          <w:color w:val="000000"/>
          <w:kern w:val="0"/>
          <w:sz w:val="48"/>
          <w:szCs w:val="48"/>
          <w:lang w:eastAsia="en-GB"/>
          <w14:ligatures w14:val="none"/>
        </w:rPr>
      </w:pPr>
      <w:r>
        <w:rPr>
          <w:rFonts w:ascii="Arial" w:eastAsiaTheme="majorEastAsia" w:hAnsi="Arial" w:cs="Arial"/>
          <w:color w:val="000000"/>
          <w:sz w:val="48"/>
          <w:szCs w:val="48"/>
        </w:rPr>
        <w:br w:type="page"/>
      </w:r>
    </w:p>
    <w:sdt>
      <w:sdtPr>
        <w:id w:val="-1800596309"/>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365F65DC" w14:textId="3D694EBE" w:rsidR="00C0009F" w:rsidRPr="009F72A0" w:rsidRDefault="00C0009F" w:rsidP="00C0009F">
          <w:pPr>
            <w:pStyle w:val="TOCHeading"/>
            <w:jc w:val="center"/>
            <w:rPr>
              <w:rFonts w:ascii="Arial" w:hAnsi="Arial" w:cs="Arial"/>
              <w:b/>
              <w:bCs/>
              <w:noProof/>
              <w:color w:val="auto"/>
              <w:sz w:val="22"/>
              <w:szCs w:val="22"/>
            </w:rPr>
          </w:pPr>
          <w:r w:rsidRPr="009F72A0">
            <w:rPr>
              <w:rFonts w:ascii="Arial" w:hAnsi="Arial" w:cs="Arial"/>
              <w:b/>
              <w:bCs/>
              <w:color w:val="auto"/>
              <w:sz w:val="22"/>
              <w:szCs w:val="22"/>
            </w:rPr>
            <w:t>Contents</w:t>
          </w:r>
          <w:r w:rsidRPr="009F72A0">
            <w:rPr>
              <w:rFonts w:ascii="Arial" w:hAnsi="Arial" w:cs="Arial"/>
              <w:b/>
              <w:bCs/>
              <w:color w:val="auto"/>
              <w:sz w:val="22"/>
              <w:szCs w:val="22"/>
            </w:rPr>
            <w:fldChar w:fldCharType="begin"/>
          </w:r>
          <w:r w:rsidRPr="009F72A0">
            <w:rPr>
              <w:rFonts w:ascii="Arial" w:hAnsi="Arial" w:cs="Arial"/>
              <w:b/>
              <w:bCs/>
              <w:color w:val="auto"/>
              <w:sz w:val="22"/>
              <w:szCs w:val="22"/>
            </w:rPr>
            <w:instrText xml:space="preserve"> TOC \o "1-3" \h \z \u </w:instrText>
          </w:r>
          <w:r w:rsidRPr="009F72A0">
            <w:rPr>
              <w:rFonts w:ascii="Arial" w:hAnsi="Arial" w:cs="Arial"/>
              <w:b/>
              <w:bCs/>
              <w:color w:val="auto"/>
              <w:sz w:val="22"/>
              <w:szCs w:val="22"/>
            </w:rPr>
            <w:fldChar w:fldCharType="separate"/>
          </w:r>
        </w:p>
        <w:p w14:paraId="04D37ECB" w14:textId="64DDFB71" w:rsidR="00C0009F" w:rsidRPr="009F72A0" w:rsidRDefault="00C0009F">
          <w:pPr>
            <w:pStyle w:val="TOC1"/>
            <w:tabs>
              <w:tab w:val="right" w:leader="dot" w:pos="9016"/>
            </w:tabs>
            <w:rPr>
              <w:rFonts w:ascii="Arial" w:eastAsiaTheme="minorEastAsia" w:hAnsi="Arial" w:cs="Arial"/>
              <w:b/>
              <w:bCs/>
              <w:noProof/>
              <w:sz w:val="22"/>
              <w:szCs w:val="22"/>
              <w:lang w:eastAsia="en-GB"/>
            </w:rPr>
          </w:pPr>
          <w:hyperlink w:anchor="_Toc212154133" w:history="1">
            <w:r w:rsidRPr="009F72A0">
              <w:rPr>
                <w:rStyle w:val="Hyperlink"/>
                <w:rFonts w:ascii="Arial" w:hAnsi="Arial" w:cs="Arial"/>
                <w:b/>
                <w:bCs/>
                <w:noProof/>
                <w:color w:val="auto"/>
                <w:sz w:val="22"/>
                <w:szCs w:val="22"/>
              </w:rPr>
              <w:t>Title:</w:t>
            </w:r>
            <w:r w:rsidRPr="009F72A0">
              <w:rPr>
                <w:rFonts w:ascii="Arial" w:hAnsi="Arial" w:cs="Arial"/>
                <w:b/>
                <w:bCs/>
                <w:noProof/>
                <w:webHidden/>
                <w:sz w:val="22"/>
                <w:szCs w:val="22"/>
              </w:rPr>
              <w:tab/>
            </w:r>
            <w:r w:rsidRPr="009F72A0">
              <w:rPr>
                <w:rFonts w:ascii="Arial" w:hAnsi="Arial" w:cs="Arial"/>
                <w:b/>
                <w:bCs/>
                <w:noProof/>
                <w:webHidden/>
                <w:sz w:val="22"/>
                <w:szCs w:val="22"/>
              </w:rPr>
              <w:fldChar w:fldCharType="begin"/>
            </w:r>
            <w:r w:rsidRPr="009F72A0">
              <w:rPr>
                <w:rFonts w:ascii="Arial" w:hAnsi="Arial" w:cs="Arial"/>
                <w:b/>
                <w:bCs/>
                <w:noProof/>
                <w:webHidden/>
                <w:sz w:val="22"/>
                <w:szCs w:val="22"/>
              </w:rPr>
              <w:instrText xml:space="preserve"> PAGEREF _Toc212154133 \h </w:instrText>
            </w:r>
            <w:r w:rsidRPr="009F72A0">
              <w:rPr>
                <w:rFonts w:ascii="Arial" w:hAnsi="Arial" w:cs="Arial"/>
                <w:b/>
                <w:bCs/>
                <w:noProof/>
                <w:webHidden/>
                <w:sz w:val="22"/>
                <w:szCs w:val="22"/>
              </w:rPr>
            </w:r>
            <w:r w:rsidRPr="009F72A0">
              <w:rPr>
                <w:rFonts w:ascii="Arial" w:hAnsi="Arial" w:cs="Arial"/>
                <w:b/>
                <w:bCs/>
                <w:noProof/>
                <w:webHidden/>
                <w:sz w:val="22"/>
                <w:szCs w:val="22"/>
              </w:rPr>
              <w:fldChar w:fldCharType="separate"/>
            </w:r>
            <w:r w:rsidRPr="009F72A0">
              <w:rPr>
                <w:rFonts w:ascii="Arial" w:hAnsi="Arial" w:cs="Arial"/>
                <w:b/>
                <w:bCs/>
                <w:noProof/>
                <w:webHidden/>
                <w:sz w:val="22"/>
                <w:szCs w:val="22"/>
              </w:rPr>
              <w:t>3</w:t>
            </w:r>
            <w:r w:rsidRPr="009F72A0">
              <w:rPr>
                <w:rFonts w:ascii="Arial" w:hAnsi="Arial" w:cs="Arial"/>
                <w:b/>
                <w:bCs/>
                <w:noProof/>
                <w:webHidden/>
                <w:sz w:val="22"/>
                <w:szCs w:val="22"/>
              </w:rPr>
              <w:fldChar w:fldCharType="end"/>
            </w:r>
          </w:hyperlink>
        </w:p>
        <w:p w14:paraId="40B3EB5E" w14:textId="3AF34FDF" w:rsidR="00C0009F" w:rsidRPr="009F72A0" w:rsidRDefault="00C0009F">
          <w:pPr>
            <w:pStyle w:val="TOC1"/>
            <w:tabs>
              <w:tab w:val="right" w:leader="dot" w:pos="9016"/>
            </w:tabs>
            <w:rPr>
              <w:rFonts w:ascii="Arial" w:eastAsiaTheme="minorEastAsia" w:hAnsi="Arial" w:cs="Arial"/>
              <w:b/>
              <w:bCs/>
              <w:noProof/>
              <w:sz w:val="22"/>
              <w:szCs w:val="22"/>
              <w:lang w:eastAsia="en-GB"/>
            </w:rPr>
          </w:pPr>
          <w:hyperlink w:anchor="_Toc212154134" w:history="1">
            <w:r w:rsidRPr="009F72A0">
              <w:rPr>
                <w:rStyle w:val="Hyperlink"/>
                <w:rFonts w:ascii="Arial" w:hAnsi="Arial" w:cs="Arial"/>
                <w:b/>
                <w:bCs/>
                <w:noProof/>
                <w:color w:val="auto"/>
                <w:sz w:val="22"/>
                <w:szCs w:val="22"/>
              </w:rPr>
              <w:t>‘The NHS App: A Digital Innovation Transforming UK Health and Social Care’</w:t>
            </w:r>
            <w:r w:rsidRPr="009F72A0">
              <w:rPr>
                <w:rFonts w:ascii="Arial" w:hAnsi="Arial" w:cs="Arial"/>
                <w:b/>
                <w:bCs/>
                <w:noProof/>
                <w:webHidden/>
                <w:sz w:val="22"/>
                <w:szCs w:val="22"/>
              </w:rPr>
              <w:tab/>
            </w:r>
            <w:r w:rsidRPr="009F72A0">
              <w:rPr>
                <w:rFonts w:ascii="Arial" w:hAnsi="Arial" w:cs="Arial"/>
                <w:b/>
                <w:bCs/>
                <w:noProof/>
                <w:webHidden/>
                <w:sz w:val="22"/>
                <w:szCs w:val="22"/>
              </w:rPr>
              <w:fldChar w:fldCharType="begin"/>
            </w:r>
            <w:r w:rsidRPr="009F72A0">
              <w:rPr>
                <w:rFonts w:ascii="Arial" w:hAnsi="Arial" w:cs="Arial"/>
                <w:b/>
                <w:bCs/>
                <w:noProof/>
                <w:webHidden/>
                <w:sz w:val="22"/>
                <w:szCs w:val="22"/>
              </w:rPr>
              <w:instrText xml:space="preserve"> PAGEREF _Toc212154134 \h </w:instrText>
            </w:r>
            <w:r w:rsidRPr="009F72A0">
              <w:rPr>
                <w:rFonts w:ascii="Arial" w:hAnsi="Arial" w:cs="Arial"/>
                <w:b/>
                <w:bCs/>
                <w:noProof/>
                <w:webHidden/>
                <w:sz w:val="22"/>
                <w:szCs w:val="22"/>
              </w:rPr>
            </w:r>
            <w:r w:rsidRPr="009F72A0">
              <w:rPr>
                <w:rFonts w:ascii="Arial" w:hAnsi="Arial" w:cs="Arial"/>
                <w:b/>
                <w:bCs/>
                <w:noProof/>
                <w:webHidden/>
                <w:sz w:val="22"/>
                <w:szCs w:val="22"/>
              </w:rPr>
              <w:fldChar w:fldCharType="separate"/>
            </w:r>
            <w:r w:rsidRPr="009F72A0">
              <w:rPr>
                <w:rFonts w:ascii="Arial" w:hAnsi="Arial" w:cs="Arial"/>
                <w:b/>
                <w:bCs/>
                <w:noProof/>
                <w:webHidden/>
                <w:sz w:val="22"/>
                <w:szCs w:val="22"/>
              </w:rPr>
              <w:t>3</w:t>
            </w:r>
            <w:r w:rsidRPr="009F72A0">
              <w:rPr>
                <w:rFonts w:ascii="Arial" w:hAnsi="Arial" w:cs="Arial"/>
                <w:b/>
                <w:bCs/>
                <w:noProof/>
                <w:webHidden/>
                <w:sz w:val="22"/>
                <w:szCs w:val="22"/>
              </w:rPr>
              <w:fldChar w:fldCharType="end"/>
            </w:r>
          </w:hyperlink>
        </w:p>
        <w:p w14:paraId="686386A9" w14:textId="18266D8C" w:rsidR="00C0009F" w:rsidRPr="009F72A0" w:rsidRDefault="00C0009F">
          <w:pPr>
            <w:pStyle w:val="TOC1"/>
            <w:tabs>
              <w:tab w:val="right" w:leader="dot" w:pos="9016"/>
            </w:tabs>
            <w:rPr>
              <w:rFonts w:ascii="Arial" w:eastAsiaTheme="minorEastAsia" w:hAnsi="Arial" w:cs="Arial"/>
              <w:b/>
              <w:bCs/>
              <w:noProof/>
              <w:sz w:val="22"/>
              <w:szCs w:val="22"/>
              <w:lang w:eastAsia="en-GB"/>
            </w:rPr>
          </w:pPr>
          <w:hyperlink w:anchor="_Toc212154135" w:history="1">
            <w:r w:rsidRPr="009F72A0">
              <w:rPr>
                <w:rStyle w:val="Hyperlink"/>
                <w:rFonts w:ascii="Arial" w:hAnsi="Arial" w:cs="Arial"/>
                <w:b/>
                <w:bCs/>
                <w:noProof/>
                <w:color w:val="auto"/>
                <w:sz w:val="22"/>
                <w:szCs w:val="22"/>
              </w:rPr>
              <w:t>Introduction</w:t>
            </w:r>
            <w:r w:rsidRPr="009F72A0">
              <w:rPr>
                <w:rFonts w:ascii="Arial" w:hAnsi="Arial" w:cs="Arial"/>
                <w:b/>
                <w:bCs/>
                <w:noProof/>
                <w:webHidden/>
                <w:sz w:val="22"/>
                <w:szCs w:val="22"/>
              </w:rPr>
              <w:tab/>
            </w:r>
            <w:r w:rsidRPr="009F72A0">
              <w:rPr>
                <w:rFonts w:ascii="Arial" w:hAnsi="Arial" w:cs="Arial"/>
                <w:b/>
                <w:bCs/>
                <w:noProof/>
                <w:webHidden/>
                <w:sz w:val="22"/>
                <w:szCs w:val="22"/>
              </w:rPr>
              <w:fldChar w:fldCharType="begin"/>
            </w:r>
            <w:r w:rsidRPr="009F72A0">
              <w:rPr>
                <w:rFonts w:ascii="Arial" w:hAnsi="Arial" w:cs="Arial"/>
                <w:b/>
                <w:bCs/>
                <w:noProof/>
                <w:webHidden/>
                <w:sz w:val="22"/>
                <w:szCs w:val="22"/>
              </w:rPr>
              <w:instrText xml:space="preserve"> PAGEREF _Toc212154135 \h </w:instrText>
            </w:r>
            <w:r w:rsidRPr="009F72A0">
              <w:rPr>
                <w:rFonts w:ascii="Arial" w:hAnsi="Arial" w:cs="Arial"/>
                <w:b/>
                <w:bCs/>
                <w:noProof/>
                <w:webHidden/>
                <w:sz w:val="22"/>
                <w:szCs w:val="22"/>
              </w:rPr>
            </w:r>
            <w:r w:rsidRPr="009F72A0">
              <w:rPr>
                <w:rFonts w:ascii="Arial" w:hAnsi="Arial" w:cs="Arial"/>
                <w:b/>
                <w:bCs/>
                <w:noProof/>
                <w:webHidden/>
                <w:sz w:val="22"/>
                <w:szCs w:val="22"/>
              </w:rPr>
              <w:fldChar w:fldCharType="separate"/>
            </w:r>
            <w:r w:rsidRPr="009F72A0">
              <w:rPr>
                <w:rFonts w:ascii="Arial" w:hAnsi="Arial" w:cs="Arial"/>
                <w:b/>
                <w:bCs/>
                <w:noProof/>
                <w:webHidden/>
                <w:sz w:val="22"/>
                <w:szCs w:val="22"/>
              </w:rPr>
              <w:t>3</w:t>
            </w:r>
            <w:r w:rsidRPr="009F72A0">
              <w:rPr>
                <w:rFonts w:ascii="Arial" w:hAnsi="Arial" w:cs="Arial"/>
                <w:b/>
                <w:bCs/>
                <w:noProof/>
                <w:webHidden/>
                <w:sz w:val="22"/>
                <w:szCs w:val="22"/>
              </w:rPr>
              <w:fldChar w:fldCharType="end"/>
            </w:r>
          </w:hyperlink>
        </w:p>
        <w:p w14:paraId="4D31EE57" w14:textId="055FB993" w:rsidR="00C0009F" w:rsidRPr="009F72A0" w:rsidRDefault="00C0009F">
          <w:pPr>
            <w:pStyle w:val="TOC1"/>
            <w:tabs>
              <w:tab w:val="left" w:pos="480"/>
              <w:tab w:val="right" w:leader="dot" w:pos="9016"/>
            </w:tabs>
            <w:rPr>
              <w:rFonts w:ascii="Arial" w:eastAsiaTheme="minorEastAsia" w:hAnsi="Arial" w:cs="Arial"/>
              <w:b/>
              <w:bCs/>
              <w:noProof/>
              <w:sz w:val="22"/>
              <w:szCs w:val="22"/>
              <w:lang w:eastAsia="en-GB"/>
            </w:rPr>
          </w:pPr>
          <w:hyperlink w:anchor="_Toc212154137" w:history="1">
            <w:r w:rsidRPr="009F72A0">
              <w:rPr>
                <w:rStyle w:val="Hyperlink"/>
                <w:rFonts w:ascii="Arial" w:eastAsia="Times New Roman" w:hAnsi="Arial" w:cs="Arial"/>
                <w:b/>
                <w:bCs/>
                <w:noProof/>
                <w:color w:val="auto"/>
                <w:sz w:val="22"/>
                <w:szCs w:val="22"/>
                <w:lang w:eastAsia="en-GB"/>
              </w:rPr>
              <w:t>1.</w:t>
            </w:r>
            <w:r w:rsidRPr="009F72A0">
              <w:rPr>
                <w:rFonts w:ascii="Arial" w:eastAsiaTheme="minorEastAsia" w:hAnsi="Arial" w:cs="Arial"/>
                <w:b/>
                <w:bCs/>
                <w:noProof/>
                <w:sz w:val="22"/>
                <w:szCs w:val="22"/>
                <w:lang w:eastAsia="en-GB"/>
              </w:rPr>
              <w:tab/>
            </w:r>
            <w:r w:rsidRPr="009F72A0">
              <w:rPr>
                <w:rStyle w:val="Hyperlink"/>
                <w:rFonts w:ascii="Arial" w:eastAsia="Times New Roman" w:hAnsi="Arial" w:cs="Arial"/>
                <w:b/>
                <w:bCs/>
                <w:noProof/>
                <w:color w:val="auto"/>
                <w:sz w:val="22"/>
                <w:szCs w:val="22"/>
                <w:lang w:eastAsia="en-GB"/>
              </w:rPr>
              <w:t>Workforce Impact</w:t>
            </w:r>
            <w:r w:rsidRPr="009F72A0">
              <w:rPr>
                <w:rFonts w:ascii="Arial" w:hAnsi="Arial" w:cs="Arial"/>
                <w:b/>
                <w:bCs/>
                <w:noProof/>
                <w:webHidden/>
                <w:sz w:val="22"/>
                <w:szCs w:val="22"/>
              </w:rPr>
              <w:tab/>
            </w:r>
            <w:r w:rsidRPr="009F72A0">
              <w:rPr>
                <w:rFonts w:ascii="Arial" w:hAnsi="Arial" w:cs="Arial"/>
                <w:b/>
                <w:bCs/>
                <w:noProof/>
                <w:webHidden/>
                <w:sz w:val="22"/>
                <w:szCs w:val="22"/>
              </w:rPr>
              <w:fldChar w:fldCharType="begin"/>
            </w:r>
            <w:r w:rsidRPr="009F72A0">
              <w:rPr>
                <w:rFonts w:ascii="Arial" w:hAnsi="Arial" w:cs="Arial"/>
                <w:b/>
                <w:bCs/>
                <w:noProof/>
                <w:webHidden/>
                <w:sz w:val="22"/>
                <w:szCs w:val="22"/>
              </w:rPr>
              <w:instrText xml:space="preserve"> PAGEREF _Toc212154137 \h </w:instrText>
            </w:r>
            <w:r w:rsidRPr="009F72A0">
              <w:rPr>
                <w:rFonts w:ascii="Arial" w:hAnsi="Arial" w:cs="Arial"/>
                <w:b/>
                <w:bCs/>
                <w:noProof/>
                <w:webHidden/>
                <w:sz w:val="22"/>
                <w:szCs w:val="22"/>
              </w:rPr>
            </w:r>
            <w:r w:rsidRPr="009F72A0">
              <w:rPr>
                <w:rFonts w:ascii="Arial" w:hAnsi="Arial" w:cs="Arial"/>
                <w:b/>
                <w:bCs/>
                <w:noProof/>
                <w:webHidden/>
                <w:sz w:val="22"/>
                <w:szCs w:val="22"/>
              </w:rPr>
              <w:fldChar w:fldCharType="separate"/>
            </w:r>
            <w:r w:rsidRPr="009F72A0">
              <w:rPr>
                <w:rFonts w:ascii="Arial" w:hAnsi="Arial" w:cs="Arial"/>
                <w:b/>
                <w:bCs/>
                <w:noProof/>
                <w:webHidden/>
                <w:sz w:val="22"/>
                <w:szCs w:val="22"/>
              </w:rPr>
              <w:t>3</w:t>
            </w:r>
            <w:r w:rsidRPr="009F72A0">
              <w:rPr>
                <w:rFonts w:ascii="Arial" w:hAnsi="Arial" w:cs="Arial"/>
                <w:b/>
                <w:bCs/>
                <w:noProof/>
                <w:webHidden/>
                <w:sz w:val="22"/>
                <w:szCs w:val="22"/>
              </w:rPr>
              <w:fldChar w:fldCharType="end"/>
            </w:r>
          </w:hyperlink>
        </w:p>
        <w:p w14:paraId="0F915D7E" w14:textId="0BB1DF0F" w:rsidR="00C0009F" w:rsidRPr="009F72A0" w:rsidRDefault="00C0009F">
          <w:pPr>
            <w:pStyle w:val="TOC1"/>
            <w:tabs>
              <w:tab w:val="right" w:leader="dot" w:pos="9016"/>
            </w:tabs>
            <w:rPr>
              <w:rFonts w:ascii="Arial" w:eastAsiaTheme="minorEastAsia" w:hAnsi="Arial" w:cs="Arial"/>
              <w:b/>
              <w:bCs/>
              <w:noProof/>
              <w:sz w:val="22"/>
              <w:szCs w:val="22"/>
              <w:lang w:eastAsia="en-GB"/>
            </w:rPr>
          </w:pPr>
          <w:hyperlink w:anchor="_Toc212154138" w:history="1">
            <w:r w:rsidRPr="009F72A0">
              <w:rPr>
                <w:rStyle w:val="Hyperlink"/>
                <w:rFonts w:ascii="Arial" w:eastAsia="Times New Roman" w:hAnsi="Arial" w:cs="Arial"/>
                <w:b/>
                <w:bCs/>
                <w:noProof/>
                <w:color w:val="auto"/>
                <w:sz w:val="22"/>
                <w:szCs w:val="22"/>
                <w:lang w:eastAsia="en-GB"/>
              </w:rPr>
              <w:t>Changing Job Roles</w:t>
            </w:r>
            <w:r w:rsidRPr="009F72A0">
              <w:rPr>
                <w:rFonts w:ascii="Arial" w:hAnsi="Arial" w:cs="Arial"/>
                <w:b/>
                <w:bCs/>
                <w:noProof/>
                <w:webHidden/>
                <w:sz w:val="22"/>
                <w:szCs w:val="22"/>
              </w:rPr>
              <w:tab/>
            </w:r>
            <w:r w:rsidRPr="009F72A0">
              <w:rPr>
                <w:rFonts w:ascii="Arial" w:hAnsi="Arial" w:cs="Arial"/>
                <w:b/>
                <w:bCs/>
                <w:noProof/>
                <w:webHidden/>
                <w:sz w:val="22"/>
                <w:szCs w:val="22"/>
              </w:rPr>
              <w:fldChar w:fldCharType="begin"/>
            </w:r>
            <w:r w:rsidRPr="009F72A0">
              <w:rPr>
                <w:rFonts w:ascii="Arial" w:hAnsi="Arial" w:cs="Arial"/>
                <w:b/>
                <w:bCs/>
                <w:noProof/>
                <w:webHidden/>
                <w:sz w:val="22"/>
                <w:szCs w:val="22"/>
              </w:rPr>
              <w:instrText xml:space="preserve"> PAGEREF _Toc212154138 \h </w:instrText>
            </w:r>
            <w:r w:rsidRPr="009F72A0">
              <w:rPr>
                <w:rFonts w:ascii="Arial" w:hAnsi="Arial" w:cs="Arial"/>
                <w:b/>
                <w:bCs/>
                <w:noProof/>
                <w:webHidden/>
                <w:sz w:val="22"/>
                <w:szCs w:val="22"/>
              </w:rPr>
            </w:r>
            <w:r w:rsidRPr="009F72A0">
              <w:rPr>
                <w:rFonts w:ascii="Arial" w:hAnsi="Arial" w:cs="Arial"/>
                <w:b/>
                <w:bCs/>
                <w:noProof/>
                <w:webHidden/>
                <w:sz w:val="22"/>
                <w:szCs w:val="22"/>
              </w:rPr>
              <w:fldChar w:fldCharType="separate"/>
            </w:r>
            <w:r w:rsidRPr="009F72A0">
              <w:rPr>
                <w:rFonts w:ascii="Arial" w:hAnsi="Arial" w:cs="Arial"/>
                <w:b/>
                <w:bCs/>
                <w:noProof/>
                <w:webHidden/>
                <w:sz w:val="22"/>
                <w:szCs w:val="22"/>
              </w:rPr>
              <w:t>3</w:t>
            </w:r>
            <w:r w:rsidRPr="009F72A0">
              <w:rPr>
                <w:rFonts w:ascii="Arial" w:hAnsi="Arial" w:cs="Arial"/>
                <w:b/>
                <w:bCs/>
                <w:noProof/>
                <w:webHidden/>
                <w:sz w:val="22"/>
                <w:szCs w:val="22"/>
              </w:rPr>
              <w:fldChar w:fldCharType="end"/>
            </w:r>
          </w:hyperlink>
        </w:p>
        <w:p w14:paraId="56BC751A" w14:textId="068DD107" w:rsidR="00C0009F" w:rsidRPr="009F72A0" w:rsidRDefault="00C0009F">
          <w:pPr>
            <w:pStyle w:val="TOC1"/>
            <w:tabs>
              <w:tab w:val="right" w:leader="dot" w:pos="9016"/>
            </w:tabs>
            <w:rPr>
              <w:rFonts w:ascii="Arial" w:eastAsiaTheme="minorEastAsia" w:hAnsi="Arial" w:cs="Arial"/>
              <w:b/>
              <w:bCs/>
              <w:noProof/>
              <w:sz w:val="22"/>
              <w:szCs w:val="22"/>
              <w:lang w:eastAsia="en-GB"/>
            </w:rPr>
          </w:pPr>
          <w:hyperlink w:anchor="_Toc212154139" w:history="1">
            <w:r w:rsidRPr="009F72A0">
              <w:rPr>
                <w:rStyle w:val="Hyperlink"/>
                <w:rFonts w:ascii="Arial" w:eastAsia="Times New Roman" w:hAnsi="Arial" w:cs="Arial"/>
                <w:b/>
                <w:bCs/>
                <w:noProof/>
                <w:color w:val="auto"/>
                <w:sz w:val="22"/>
                <w:szCs w:val="22"/>
                <w:lang w:eastAsia="en-GB"/>
              </w:rPr>
              <w:t>Skills, Training, and Competency</w:t>
            </w:r>
            <w:r w:rsidRPr="009F72A0">
              <w:rPr>
                <w:rFonts w:ascii="Arial" w:hAnsi="Arial" w:cs="Arial"/>
                <w:b/>
                <w:bCs/>
                <w:noProof/>
                <w:webHidden/>
                <w:sz w:val="22"/>
                <w:szCs w:val="22"/>
              </w:rPr>
              <w:tab/>
            </w:r>
            <w:r w:rsidRPr="009F72A0">
              <w:rPr>
                <w:rFonts w:ascii="Arial" w:hAnsi="Arial" w:cs="Arial"/>
                <w:b/>
                <w:bCs/>
                <w:noProof/>
                <w:webHidden/>
                <w:sz w:val="22"/>
                <w:szCs w:val="22"/>
              </w:rPr>
              <w:fldChar w:fldCharType="begin"/>
            </w:r>
            <w:r w:rsidRPr="009F72A0">
              <w:rPr>
                <w:rFonts w:ascii="Arial" w:hAnsi="Arial" w:cs="Arial"/>
                <w:b/>
                <w:bCs/>
                <w:noProof/>
                <w:webHidden/>
                <w:sz w:val="22"/>
                <w:szCs w:val="22"/>
              </w:rPr>
              <w:instrText xml:space="preserve"> PAGEREF _Toc212154139 \h </w:instrText>
            </w:r>
            <w:r w:rsidRPr="009F72A0">
              <w:rPr>
                <w:rFonts w:ascii="Arial" w:hAnsi="Arial" w:cs="Arial"/>
                <w:b/>
                <w:bCs/>
                <w:noProof/>
                <w:webHidden/>
                <w:sz w:val="22"/>
                <w:szCs w:val="22"/>
              </w:rPr>
            </w:r>
            <w:r w:rsidRPr="009F72A0">
              <w:rPr>
                <w:rFonts w:ascii="Arial" w:hAnsi="Arial" w:cs="Arial"/>
                <w:b/>
                <w:bCs/>
                <w:noProof/>
                <w:webHidden/>
                <w:sz w:val="22"/>
                <w:szCs w:val="22"/>
              </w:rPr>
              <w:fldChar w:fldCharType="separate"/>
            </w:r>
            <w:r w:rsidRPr="009F72A0">
              <w:rPr>
                <w:rFonts w:ascii="Arial" w:hAnsi="Arial" w:cs="Arial"/>
                <w:b/>
                <w:bCs/>
                <w:noProof/>
                <w:webHidden/>
                <w:sz w:val="22"/>
                <w:szCs w:val="22"/>
              </w:rPr>
              <w:t>4</w:t>
            </w:r>
            <w:r w:rsidRPr="009F72A0">
              <w:rPr>
                <w:rFonts w:ascii="Arial" w:hAnsi="Arial" w:cs="Arial"/>
                <w:b/>
                <w:bCs/>
                <w:noProof/>
                <w:webHidden/>
                <w:sz w:val="22"/>
                <w:szCs w:val="22"/>
              </w:rPr>
              <w:fldChar w:fldCharType="end"/>
            </w:r>
          </w:hyperlink>
        </w:p>
        <w:p w14:paraId="16E5477B" w14:textId="40049811" w:rsidR="00C0009F" w:rsidRPr="009F72A0" w:rsidRDefault="00C0009F">
          <w:pPr>
            <w:pStyle w:val="TOC1"/>
            <w:tabs>
              <w:tab w:val="right" w:leader="dot" w:pos="9016"/>
            </w:tabs>
            <w:rPr>
              <w:rFonts w:ascii="Arial" w:eastAsiaTheme="minorEastAsia" w:hAnsi="Arial" w:cs="Arial"/>
              <w:b/>
              <w:bCs/>
              <w:noProof/>
              <w:sz w:val="22"/>
              <w:szCs w:val="22"/>
              <w:lang w:eastAsia="en-GB"/>
            </w:rPr>
          </w:pPr>
          <w:hyperlink w:anchor="_Toc212154140" w:history="1">
            <w:r w:rsidRPr="009F72A0">
              <w:rPr>
                <w:rStyle w:val="Hyperlink"/>
                <w:rFonts w:ascii="Arial" w:eastAsia="Times New Roman" w:hAnsi="Arial" w:cs="Arial"/>
                <w:b/>
                <w:bCs/>
                <w:noProof/>
                <w:color w:val="auto"/>
                <w:sz w:val="22"/>
                <w:szCs w:val="22"/>
                <w:lang w:eastAsia="en-GB"/>
              </w:rPr>
              <w:t>Benefits and Challenges</w:t>
            </w:r>
            <w:r w:rsidRPr="009F72A0">
              <w:rPr>
                <w:rFonts w:ascii="Arial" w:hAnsi="Arial" w:cs="Arial"/>
                <w:b/>
                <w:bCs/>
                <w:noProof/>
                <w:webHidden/>
                <w:sz w:val="22"/>
                <w:szCs w:val="22"/>
              </w:rPr>
              <w:tab/>
            </w:r>
            <w:r w:rsidRPr="009F72A0">
              <w:rPr>
                <w:rFonts w:ascii="Arial" w:hAnsi="Arial" w:cs="Arial"/>
                <w:b/>
                <w:bCs/>
                <w:noProof/>
                <w:webHidden/>
                <w:sz w:val="22"/>
                <w:szCs w:val="22"/>
              </w:rPr>
              <w:fldChar w:fldCharType="begin"/>
            </w:r>
            <w:r w:rsidRPr="009F72A0">
              <w:rPr>
                <w:rFonts w:ascii="Arial" w:hAnsi="Arial" w:cs="Arial"/>
                <w:b/>
                <w:bCs/>
                <w:noProof/>
                <w:webHidden/>
                <w:sz w:val="22"/>
                <w:szCs w:val="22"/>
              </w:rPr>
              <w:instrText xml:space="preserve"> PAGEREF _Toc212154140 \h </w:instrText>
            </w:r>
            <w:r w:rsidRPr="009F72A0">
              <w:rPr>
                <w:rFonts w:ascii="Arial" w:hAnsi="Arial" w:cs="Arial"/>
                <w:b/>
                <w:bCs/>
                <w:noProof/>
                <w:webHidden/>
                <w:sz w:val="22"/>
                <w:szCs w:val="22"/>
              </w:rPr>
            </w:r>
            <w:r w:rsidRPr="009F72A0">
              <w:rPr>
                <w:rFonts w:ascii="Arial" w:hAnsi="Arial" w:cs="Arial"/>
                <w:b/>
                <w:bCs/>
                <w:noProof/>
                <w:webHidden/>
                <w:sz w:val="22"/>
                <w:szCs w:val="22"/>
              </w:rPr>
              <w:fldChar w:fldCharType="separate"/>
            </w:r>
            <w:r w:rsidRPr="009F72A0">
              <w:rPr>
                <w:rFonts w:ascii="Arial" w:hAnsi="Arial" w:cs="Arial"/>
                <w:b/>
                <w:bCs/>
                <w:noProof/>
                <w:webHidden/>
                <w:sz w:val="22"/>
                <w:szCs w:val="22"/>
              </w:rPr>
              <w:t>4</w:t>
            </w:r>
            <w:r w:rsidRPr="009F72A0">
              <w:rPr>
                <w:rFonts w:ascii="Arial" w:hAnsi="Arial" w:cs="Arial"/>
                <w:b/>
                <w:bCs/>
                <w:noProof/>
                <w:webHidden/>
                <w:sz w:val="22"/>
                <w:szCs w:val="22"/>
              </w:rPr>
              <w:fldChar w:fldCharType="end"/>
            </w:r>
          </w:hyperlink>
        </w:p>
        <w:p w14:paraId="74F3F5C6" w14:textId="4A269F68" w:rsidR="00C0009F" w:rsidRPr="009F72A0" w:rsidRDefault="00C0009F">
          <w:pPr>
            <w:pStyle w:val="TOC1"/>
            <w:tabs>
              <w:tab w:val="left" w:pos="480"/>
              <w:tab w:val="right" w:leader="dot" w:pos="9016"/>
            </w:tabs>
            <w:rPr>
              <w:rFonts w:ascii="Arial" w:eastAsiaTheme="minorEastAsia" w:hAnsi="Arial" w:cs="Arial"/>
              <w:b/>
              <w:bCs/>
              <w:noProof/>
              <w:sz w:val="22"/>
              <w:szCs w:val="22"/>
              <w:lang w:eastAsia="en-GB"/>
            </w:rPr>
          </w:pPr>
          <w:hyperlink w:anchor="_Toc212154141" w:history="1">
            <w:r w:rsidRPr="009F72A0">
              <w:rPr>
                <w:rStyle w:val="Hyperlink"/>
                <w:rFonts w:ascii="Arial" w:eastAsia="Times New Roman" w:hAnsi="Arial" w:cs="Arial"/>
                <w:b/>
                <w:bCs/>
                <w:noProof/>
                <w:color w:val="auto"/>
                <w:sz w:val="22"/>
                <w:szCs w:val="22"/>
                <w:lang w:eastAsia="en-GB"/>
              </w:rPr>
              <w:t>2.</w:t>
            </w:r>
            <w:r w:rsidRPr="009F72A0">
              <w:rPr>
                <w:rFonts w:ascii="Arial" w:eastAsiaTheme="minorEastAsia" w:hAnsi="Arial" w:cs="Arial"/>
                <w:b/>
                <w:bCs/>
                <w:noProof/>
                <w:sz w:val="22"/>
                <w:szCs w:val="22"/>
                <w:lang w:eastAsia="en-GB"/>
              </w:rPr>
              <w:tab/>
            </w:r>
            <w:r w:rsidRPr="009F72A0">
              <w:rPr>
                <w:rStyle w:val="Hyperlink"/>
                <w:rFonts w:ascii="Arial" w:eastAsia="Times New Roman" w:hAnsi="Arial" w:cs="Arial"/>
                <w:b/>
                <w:bCs/>
                <w:noProof/>
                <w:color w:val="auto"/>
                <w:sz w:val="22"/>
                <w:szCs w:val="22"/>
                <w:lang w:eastAsia="en-GB"/>
              </w:rPr>
              <w:t>Patient and Service User Experience</w:t>
            </w:r>
            <w:r w:rsidRPr="009F72A0">
              <w:rPr>
                <w:rFonts w:ascii="Arial" w:hAnsi="Arial" w:cs="Arial"/>
                <w:b/>
                <w:bCs/>
                <w:noProof/>
                <w:webHidden/>
                <w:sz w:val="22"/>
                <w:szCs w:val="22"/>
              </w:rPr>
              <w:tab/>
            </w:r>
            <w:r w:rsidRPr="009F72A0">
              <w:rPr>
                <w:rFonts w:ascii="Arial" w:hAnsi="Arial" w:cs="Arial"/>
                <w:b/>
                <w:bCs/>
                <w:noProof/>
                <w:webHidden/>
                <w:sz w:val="22"/>
                <w:szCs w:val="22"/>
              </w:rPr>
              <w:fldChar w:fldCharType="begin"/>
            </w:r>
            <w:r w:rsidRPr="009F72A0">
              <w:rPr>
                <w:rFonts w:ascii="Arial" w:hAnsi="Arial" w:cs="Arial"/>
                <w:b/>
                <w:bCs/>
                <w:noProof/>
                <w:webHidden/>
                <w:sz w:val="22"/>
                <w:szCs w:val="22"/>
              </w:rPr>
              <w:instrText xml:space="preserve"> PAGEREF _Toc212154141 \h </w:instrText>
            </w:r>
            <w:r w:rsidRPr="009F72A0">
              <w:rPr>
                <w:rFonts w:ascii="Arial" w:hAnsi="Arial" w:cs="Arial"/>
                <w:b/>
                <w:bCs/>
                <w:noProof/>
                <w:webHidden/>
                <w:sz w:val="22"/>
                <w:szCs w:val="22"/>
              </w:rPr>
            </w:r>
            <w:r w:rsidRPr="009F72A0">
              <w:rPr>
                <w:rFonts w:ascii="Arial" w:hAnsi="Arial" w:cs="Arial"/>
                <w:b/>
                <w:bCs/>
                <w:noProof/>
                <w:webHidden/>
                <w:sz w:val="22"/>
                <w:szCs w:val="22"/>
              </w:rPr>
              <w:fldChar w:fldCharType="separate"/>
            </w:r>
            <w:r w:rsidRPr="009F72A0">
              <w:rPr>
                <w:rFonts w:ascii="Arial" w:hAnsi="Arial" w:cs="Arial"/>
                <w:b/>
                <w:bCs/>
                <w:noProof/>
                <w:webHidden/>
                <w:sz w:val="22"/>
                <w:szCs w:val="22"/>
              </w:rPr>
              <w:t>5</w:t>
            </w:r>
            <w:r w:rsidRPr="009F72A0">
              <w:rPr>
                <w:rFonts w:ascii="Arial" w:hAnsi="Arial" w:cs="Arial"/>
                <w:b/>
                <w:bCs/>
                <w:noProof/>
                <w:webHidden/>
                <w:sz w:val="22"/>
                <w:szCs w:val="22"/>
              </w:rPr>
              <w:fldChar w:fldCharType="end"/>
            </w:r>
          </w:hyperlink>
        </w:p>
        <w:p w14:paraId="4E28A0B2" w14:textId="0B385D76" w:rsidR="00C0009F" w:rsidRPr="009F72A0" w:rsidRDefault="00C0009F">
          <w:pPr>
            <w:pStyle w:val="TOC1"/>
            <w:tabs>
              <w:tab w:val="right" w:leader="dot" w:pos="9016"/>
            </w:tabs>
            <w:rPr>
              <w:rFonts w:ascii="Arial" w:eastAsiaTheme="minorEastAsia" w:hAnsi="Arial" w:cs="Arial"/>
              <w:b/>
              <w:bCs/>
              <w:noProof/>
              <w:sz w:val="22"/>
              <w:szCs w:val="22"/>
              <w:lang w:eastAsia="en-GB"/>
            </w:rPr>
          </w:pPr>
          <w:hyperlink w:anchor="_Toc212154142" w:history="1">
            <w:r w:rsidRPr="009F72A0">
              <w:rPr>
                <w:rStyle w:val="Hyperlink"/>
                <w:rFonts w:ascii="Arial" w:eastAsia="Times New Roman" w:hAnsi="Arial" w:cs="Arial"/>
                <w:b/>
                <w:bCs/>
                <w:noProof/>
                <w:color w:val="auto"/>
                <w:sz w:val="22"/>
                <w:szCs w:val="22"/>
                <w:lang w:eastAsia="en-GB"/>
              </w:rPr>
              <w:t>Access, Convenience, and Quality</w:t>
            </w:r>
            <w:r w:rsidRPr="009F72A0">
              <w:rPr>
                <w:rFonts w:ascii="Arial" w:hAnsi="Arial" w:cs="Arial"/>
                <w:b/>
                <w:bCs/>
                <w:noProof/>
                <w:webHidden/>
                <w:sz w:val="22"/>
                <w:szCs w:val="22"/>
              </w:rPr>
              <w:tab/>
            </w:r>
            <w:r w:rsidRPr="009F72A0">
              <w:rPr>
                <w:rFonts w:ascii="Arial" w:hAnsi="Arial" w:cs="Arial"/>
                <w:b/>
                <w:bCs/>
                <w:noProof/>
                <w:webHidden/>
                <w:sz w:val="22"/>
                <w:szCs w:val="22"/>
              </w:rPr>
              <w:fldChar w:fldCharType="begin"/>
            </w:r>
            <w:r w:rsidRPr="009F72A0">
              <w:rPr>
                <w:rFonts w:ascii="Arial" w:hAnsi="Arial" w:cs="Arial"/>
                <w:b/>
                <w:bCs/>
                <w:noProof/>
                <w:webHidden/>
                <w:sz w:val="22"/>
                <w:szCs w:val="22"/>
              </w:rPr>
              <w:instrText xml:space="preserve"> PAGEREF _Toc212154142 \h </w:instrText>
            </w:r>
            <w:r w:rsidRPr="009F72A0">
              <w:rPr>
                <w:rFonts w:ascii="Arial" w:hAnsi="Arial" w:cs="Arial"/>
                <w:b/>
                <w:bCs/>
                <w:noProof/>
                <w:webHidden/>
                <w:sz w:val="22"/>
                <w:szCs w:val="22"/>
              </w:rPr>
            </w:r>
            <w:r w:rsidRPr="009F72A0">
              <w:rPr>
                <w:rFonts w:ascii="Arial" w:hAnsi="Arial" w:cs="Arial"/>
                <w:b/>
                <w:bCs/>
                <w:noProof/>
                <w:webHidden/>
                <w:sz w:val="22"/>
                <w:szCs w:val="22"/>
              </w:rPr>
              <w:fldChar w:fldCharType="separate"/>
            </w:r>
            <w:r w:rsidRPr="009F72A0">
              <w:rPr>
                <w:rFonts w:ascii="Arial" w:hAnsi="Arial" w:cs="Arial"/>
                <w:b/>
                <w:bCs/>
                <w:noProof/>
                <w:webHidden/>
                <w:sz w:val="22"/>
                <w:szCs w:val="22"/>
              </w:rPr>
              <w:t>5</w:t>
            </w:r>
            <w:r w:rsidRPr="009F72A0">
              <w:rPr>
                <w:rFonts w:ascii="Arial" w:hAnsi="Arial" w:cs="Arial"/>
                <w:b/>
                <w:bCs/>
                <w:noProof/>
                <w:webHidden/>
                <w:sz w:val="22"/>
                <w:szCs w:val="22"/>
              </w:rPr>
              <w:fldChar w:fldCharType="end"/>
            </w:r>
          </w:hyperlink>
        </w:p>
        <w:p w14:paraId="07A99892" w14:textId="46ECFCE4" w:rsidR="00C0009F" w:rsidRPr="009F72A0" w:rsidRDefault="00C0009F">
          <w:pPr>
            <w:pStyle w:val="TOC1"/>
            <w:tabs>
              <w:tab w:val="right" w:leader="dot" w:pos="9016"/>
            </w:tabs>
            <w:rPr>
              <w:rFonts w:ascii="Arial" w:eastAsiaTheme="minorEastAsia" w:hAnsi="Arial" w:cs="Arial"/>
              <w:b/>
              <w:bCs/>
              <w:noProof/>
              <w:sz w:val="22"/>
              <w:szCs w:val="22"/>
              <w:lang w:eastAsia="en-GB"/>
            </w:rPr>
          </w:pPr>
          <w:hyperlink w:anchor="_Toc212154143" w:history="1">
            <w:r w:rsidRPr="009F72A0">
              <w:rPr>
                <w:rStyle w:val="Hyperlink"/>
                <w:rFonts w:ascii="Arial" w:eastAsia="Times New Roman" w:hAnsi="Arial" w:cs="Arial"/>
                <w:b/>
                <w:bCs/>
                <w:noProof/>
                <w:color w:val="auto"/>
                <w:sz w:val="22"/>
                <w:szCs w:val="22"/>
                <w:lang w:eastAsia="en-GB"/>
              </w:rPr>
              <w:t>Privacy, Digital Literacy, and Fairness</w:t>
            </w:r>
            <w:r w:rsidRPr="009F72A0">
              <w:rPr>
                <w:rFonts w:ascii="Arial" w:hAnsi="Arial" w:cs="Arial"/>
                <w:b/>
                <w:bCs/>
                <w:noProof/>
                <w:webHidden/>
                <w:sz w:val="22"/>
                <w:szCs w:val="22"/>
              </w:rPr>
              <w:tab/>
            </w:r>
            <w:r w:rsidRPr="009F72A0">
              <w:rPr>
                <w:rFonts w:ascii="Arial" w:hAnsi="Arial" w:cs="Arial"/>
                <w:b/>
                <w:bCs/>
                <w:noProof/>
                <w:webHidden/>
                <w:sz w:val="22"/>
                <w:szCs w:val="22"/>
              </w:rPr>
              <w:fldChar w:fldCharType="begin"/>
            </w:r>
            <w:r w:rsidRPr="009F72A0">
              <w:rPr>
                <w:rFonts w:ascii="Arial" w:hAnsi="Arial" w:cs="Arial"/>
                <w:b/>
                <w:bCs/>
                <w:noProof/>
                <w:webHidden/>
                <w:sz w:val="22"/>
                <w:szCs w:val="22"/>
              </w:rPr>
              <w:instrText xml:space="preserve"> PAGEREF _Toc212154143 \h </w:instrText>
            </w:r>
            <w:r w:rsidRPr="009F72A0">
              <w:rPr>
                <w:rFonts w:ascii="Arial" w:hAnsi="Arial" w:cs="Arial"/>
                <w:b/>
                <w:bCs/>
                <w:noProof/>
                <w:webHidden/>
                <w:sz w:val="22"/>
                <w:szCs w:val="22"/>
              </w:rPr>
            </w:r>
            <w:r w:rsidRPr="009F72A0">
              <w:rPr>
                <w:rFonts w:ascii="Arial" w:hAnsi="Arial" w:cs="Arial"/>
                <w:b/>
                <w:bCs/>
                <w:noProof/>
                <w:webHidden/>
                <w:sz w:val="22"/>
                <w:szCs w:val="22"/>
              </w:rPr>
              <w:fldChar w:fldCharType="separate"/>
            </w:r>
            <w:r w:rsidRPr="009F72A0">
              <w:rPr>
                <w:rFonts w:ascii="Arial" w:hAnsi="Arial" w:cs="Arial"/>
                <w:b/>
                <w:bCs/>
                <w:noProof/>
                <w:webHidden/>
                <w:sz w:val="22"/>
                <w:szCs w:val="22"/>
              </w:rPr>
              <w:t>5</w:t>
            </w:r>
            <w:r w:rsidRPr="009F72A0">
              <w:rPr>
                <w:rFonts w:ascii="Arial" w:hAnsi="Arial" w:cs="Arial"/>
                <w:b/>
                <w:bCs/>
                <w:noProof/>
                <w:webHidden/>
                <w:sz w:val="22"/>
                <w:szCs w:val="22"/>
              </w:rPr>
              <w:fldChar w:fldCharType="end"/>
            </w:r>
          </w:hyperlink>
        </w:p>
        <w:p w14:paraId="6972FE67" w14:textId="3745E7D2" w:rsidR="00C0009F" w:rsidRPr="009F72A0" w:rsidRDefault="00C0009F">
          <w:pPr>
            <w:pStyle w:val="TOC1"/>
            <w:tabs>
              <w:tab w:val="right" w:leader="dot" w:pos="9016"/>
            </w:tabs>
            <w:rPr>
              <w:rFonts w:ascii="Arial" w:eastAsiaTheme="minorEastAsia" w:hAnsi="Arial" w:cs="Arial"/>
              <w:b/>
              <w:bCs/>
              <w:noProof/>
              <w:sz w:val="22"/>
              <w:szCs w:val="22"/>
              <w:lang w:eastAsia="en-GB"/>
            </w:rPr>
          </w:pPr>
          <w:hyperlink w:anchor="_Toc212154144" w:history="1">
            <w:r w:rsidRPr="009F72A0">
              <w:rPr>
                <w:rStyle w:val="Hyperlink"/>
                <w:rFonts w:ascii="Arial" w:eastAsia="Times New Roman" w:hAnsi="Arial" w:cs="Arial"/>
                <w:b/>
                <w:bCs/>
                <w:noProof/>
                <w:color w:val="auto"/>
                <w:sz w:val="22"/>
                <w:szCs w:val="22"/>
                <w:lang w:eastAsia="en-GB"/>
              </w:rPr>
              <w:t>Patient Perspectives</w:t>
            </w:r>
            <w:r w:rsidRPr="009F72A0">
              <w:rPr>
                <w:rFonts w:ascii="Arial" w:hAnsi="Arial" w:cs="Arial"/>
                <w:b/>
                <w:bCs/>
                <w:noProof/>
                <w:webHidden/>
                <w:sz w:val="22"/>
                <w:szCs w:val="22"/>
              </w:rPr>
              <w:tab/>
            </w:r>
            <w:r w:rsidRPr="009F72A0">
              <w:rPr>
                <w:rFonts w:ascii="Arial" w:hAnsi="Arial" w:cs="Arial"/>
                <w:b/>
                <w:bCs/>
                <w:noProof/>
                <w:webHidden/>
                <w:sz w:val="22"/>
                <w:szCs w:val="22"/>
              </w:rPr>
              <w:fldChar w:fldCharType="begin"/>
            </w:r>
            <w:r w:rsidRPr="009F72A0">
              <w:rPr>
                <w:rFonts w:ascii="Arial" w:hAnsi="Arial" w:cs="Arial"/>
                <w:b/>
                <w:bCs/>
                <w:noProof/>
                <w:webHidden/>
                <w:sz w:val="22"/>
                <w:szCs w:val="22"/>
              </w:rPr>
              <w:instrText xml:space="preserve"> PAGEREF _Toc212154144 \h </w:instrText>
            </w:r>
            <w:r w:rsidRPr="009F72A0">
              <w:rPr>
                <w:rFonts w:ascii="Arial" w:hAnsi="Arial" w:cs="Arial"/>
                <w:b/>
                <w:bCs/>
                <w:noProof/>
                <w:webHidden/>
                <w:sz w:val="22"/>
                <w:szCs w:val="22"/>
              </w:rPr>
            </w:r>
            <w:r w:rsidRPr="009F72A0">
              <w:rPr>
                <w:rFonts w:ascii="Arial" w:hAnsi="Arial" w:cs="Arial"/>
                <w:b/>
                <w:bCs/>
                <w:noProof/>
                <w:webHidden/>
                <w:sz w:val="22"/>
                <w:szCs w:val="22"/>
              </w:rPr>
              <w:fldChar w:fldCharType="separate"/>
            </w:r>
            <w:r w:rsidRPr="009F72A0">
              <w:rPr>
                <w:rFonts w:ascii="Arial" w:hAnsi="Arial" w:cs="Arial"/>
                <w:b/>
                <w:bCs/>
                <w:noProof/>
                <w:webHidden/>
                <w:sz w:val="22"/>
                <w:szCs w:val="22"/>
              </w:rPr>
              <w:t>6</w:t>
            </w:r>
            <w:r w:rsidRPr="009F72A0">
              <w:rPr>
                <w:rFonts w:ascii="Arial" w:hAnsi="Arial" w:cs="Arial"/>
                <w:b/>
                <w:bCs/>
                <w:noProof/>
                <w:webHidden/>
                <w:sz w:val="22"/>
                <w:szCs w:val="22"/>
              </w:rPr>
              <w:fldChar w:fldCharType="end"/>
            </w:r>
          </w:hyperlink>
        </w:p>
        <w:p w14:paraId="7B96AA61" w14:textId="6FBDF85F" w:rsidR="00C0009F" w:rsidRPr="009F72A0" w:rsidRDefault="00C0009F">
          <w:pPr>
            <w:pStyle w:val="TOC1"/>
            <w:tabs>
              <w:tab w:val="left" w:pos="480"/>
              <w:tab w:val="right" w:leader="dot" w:pos="9016"/>
            </w:tabs>
            <w:rPr>
              <w:rFonts w:ascii="Arial" w:eastAsiaTheme="minorEastAsia" w:hAnsi="Arial" w:cs="Arial"/>
              <w:b/>
              <w:bCs/>
              <w:noProof/>
              <w:sz w:val="22"/>
              <w:szCs w:val="22"/>
              <w:lang w:eastAsia="en-GB"/>
            </w:rPr>
          </w:pPr>
          <w:hyperlink w:anchor="_Toc212154147" w:history="1">
            <w:r w:rsidRPr="009F72A0">
              <w:rPr>
                <w:rStyle w:val="Hyperlink"/>
                <w:rFonts w:ascii="Arial" w:eastAsia="Times New Roman" w:hAnsi="Arial" w:cs="Arial"/>
                <w:b/>
                <w:bCs/>
                <w:noProof/>
                <w:color w:val="auto"/>
                <w:sz w:val="22"/>
                <w:szCs w:val="22"/>
                <w:lang w:eastAsia="en-GB"/>
              </w:rPr>
              <w:t>3.</w:t>
            </w:r>
            <w:r w:rsidRPr="009F72A0">
              <w:rPr>
                <w:rFonts w:ascii="Arial" w:eastAsiaTheme="minorEastAsia" w:hAnsi="Arial" w:cs="Arial"/>
                <w:b/>
                <w:bCs/>
                <w:noProof/>
                <w:sz w:val="22"/>
                <w:szCs w:val="22"/>
                <w:lang w:eastAsia="en-GB"/>
              </w:rPr>
              <w:tab/>
            </w:r>
            <w:r w:rsidRPr="009F72A0">
              <w:rPr>
                <w:rStyle w:val="Hyperlink"/>
                <w:rFonts w:ascii="Arial" w:eastAsia="Times New Roman" w:hAnsi="Arial" w:cs="Arial"/>
                <w:b/>
                <w:bCs/>
                <w:noProof/>
                <w:color w:val="auto"/>
                <w:sz w:val="22"/>
                <w:szCs w:val="22"/>
                <w:lang w:eastAsia="en-GB"/>
              </w:rPr>
              <w:t>Community Impact</w:t>
            </w:r>
            <w:r w:rsidRPr="009F72A0">
              <w:rPr>
                <w:rFonts w:ascii="Arial" w:hAnsi="Arial" w:cs="Arial"/>
                <w:b/>
                <w:bCs/>
                <w:noProof/>
                <w:webHidden/>
                <w:sz w:val="22"/>
                <w:szCs w:val="22"/>
              </w:rPr>
              <w:tab/>
            </w:r>
            <w:r w:rsidRPr="009F72A0">
              <w:rPr>
                <w:rFonts w:ascii="Arial" w:hAnsi="Arial" w:cs="Arial"/>
                <w:b/>
                <w:bCs/>
                <w:noProof/>
                <w:webHidden/>
                <w:sz w:val="22"/>
                <w:szCs w:val="22"/>
              </w:rPr>
              <w:fldChar w:fldCharType="begin"/>
            </w:r>
            <w:r w:rsidRPr="009F72A0">
              <w:rPr>
                <w:rFonts w:ascii="Arial" w:hAnsi="Arial" w:cs="Arial"/>
                <w:b/>
                <w:bCs/>
                <w:noProof/>
                <w:webHidden/>
                <w:sz w:val="22"/>
                <w:szCs w:val="22"/>
              </w:rPr>
              <w:instrText xml:space="preserve"> PAGEREF _Toc212154147 \h </w:instrText>
            </w:r>
            <w:r w:rsidRPr="009F72A0">
              <w:rPr>
                <w:rFonts w:ascii="Arial" w:hAnsi="Arial" w:cs="Arial"/>
                <w:b/>
                <w:bCs/>
                <w:noProof/>
                <w:webHidden/>
                <w:sz w:val="22"/>
                <w:szCs w:val="22"/>
              </w:rPr>
            </w:r>
            <w:r w:rsidRPr="009F72A0">
              <w:rPr>
                <w:rFonts w:ascii="Arial" w:hAnsi="Arial" w:cs="Arial"/>
                <w:b/>
                <w:bCs/>
                <w:noProof/>
                <w:webHidden/>
                <w:sz w:val="22"/>
                <w:szCs w:val="22"/>
              </w:rPr>
              <w:fldChar w:fldCharType="separate"/>
            </w:r>
            <w:r w:rsidRPr="009F72A0">
              <w:rPr>
                <w:rFonts w:ascii="Arial" w:hAnsi="Arial" w:cs="Arial"/>
                <w:b/>
                <w:bCs/>
                <w:noProof/>
                <w:webHidden/>
                <w:sz w:val="22"/>
                <w:szCs w:val="22"/>
              </w:rPr>
              <w:t>6</w:t>
            </w:r>
            <w:r w:rsidRPr="009F72A0">
              <w:rPr>
                <w:rFonts w:ascii="Arial" w:hAnsi="Arial" w:cs="Arial"/>
                <w:b/>
                <w:bCs/>
                <w:noProof/>
                <w:webHidden/>
                <w:sz w:val="22"/>
                <w:szCs w:val="22"/>
              </w:rPr>
              <w:fldChar w:fldCharType="end"/>
            </w:r>
          </w:hyperlink>
        </w:p>
        <w:p w14:paraId="32935D29" w14:textId="3AEBFA60" w:rsidR="00C0009F" w:rsidRPr="009F72A0" w:rsidRDefault="00C0009F">
          <w:pPr>
            <w:pStyle w:val="TOC1"/>
            <w:tabs>
              <w:tab w:val="right" w:leader="dot" w:pos="9016"/>
            </w:tabs>
            <w:rPr>
              <w:rFonts w:ascii="Arial" w:eastAsiaTheme="minorEastAsia" w:hAnsi="Arial" w:cs="Arial"/>
              <w:b/>
              <w:bCs/>
              <w:noProof/>
              <w:sz w:val="22"/>
              <w:szCs w:val="22"/>
              <w:lang w:eastAsia="en-GB"/>
            </w:rPr>
          </w:pPr>
          <w:hyperlink w:anchor="_Toc212154148" w:history="1">
            <w:r w:rsidRPr="009F72A0">
              <w:rPr>
                <w:rStyle w:val="Hyperlink"/>
                <w:rFonts w:ascii="Arial" w:eastAsia="Times New Roman" w:hAnsi="Arial" w:cs="Arial"/>
                <w:b/>
                <w:bCs/>
                <w:noProof/>
                <w:color w:val="auto"/>
                <w:sz w:val="22"/>
                <w:szCs w:val="22"/>
                <w:lang w:eastAsia="en-GB"/>
              </w:rPr>
              <w:t>Rural and Underserved Communities</w:t>
            </w:r>
            <w:r w:rsidRPr="009F72A0">
              <w:rPr>
                <w:rFonts w:ascii="Arial" w:hAnsi="Arial" w:cs="Arial"/>
                <w:b/>
                <w:bCs/>
                <w:noProof/>
                <w:webHidden/>
                <w:sz w:val="22"/>
                <w:szCs w:val="22"/>
              </w:rPr>
              <w:tab/>
            </w:r>
            <w:r w:rsidRPr="009F72A0">
              <w:rPr>
                <w:rFonts w:ascii="Arial" w:hAnsi="Arial" w:cs="Arial"/>
                <w:b/>
                <w:bCs/>
                <w:noProof/>
                <w:webHidden/>
                <w:sz w:val="22"/>
                <w:szCs w:val="22"/>
              </w:rPr>
              <w:fldChar w:fldCharType="begin"/>
            </w:r>
            <w:r w:rsidRPr="009F72A0">
              <w:rPr>
                <w:rFonts w:ascii="Arial" w:hAnsi="Arial" w:cs="Arial"/>
                <w:b/>
                <w:bCs/>
                <w:noProof/>
                <w:webHidden/>
                <w:sz w:val="22"/>
                <w:szCs w:val="22"/>
              </w:rPr>
              <w:instrText xml:space="preserve"> PAGEREF _Toc212154148 \h </w:instrText>
            </w:r>
            <w:r w:rsidRPr="009F72A0">
              <w:rPr>
                <w:rFonts w:ascii="Arial" w:hAnsi="Arial" w:cs="Arial"/>
                <w:b/>
                <w:bCs/>
                <w:noProof/>
                <w:webHidden/>
                <w:sz w:val="22"/>
                <w:szCs w:val="22"/>
              </w:rPr>
            </w:r>
            <w:r w:rsidRPr="009F72A0">
              <w:rPr>
                <w:rFonts w:ascii="Arial" w:hAnsi="Arial" w:cs="Arial"/>
                <w:b/>
                <w:bCs/>
                <w:noProof/>
                <w:webHidden/>
                <w:sz w:val="22"/>
                <w:szCs w:val="22"/>
              </w:rPr>
              <w:fldChar w:fldCharType="separate"/>
            </w:r>
            <w:r w:rsidRPr="009F72A0">
              <w:rPr>
                <w:rFonts w:ascii="Arial" w:hAnsi="Arial" w:cs="Arial"/>
                <w:b/>
                <w:bCs/>
                <w:noProof/>
                <w:webHidden/>
                <w:sz w:val="22"/>
                <w:szCs w:val="22"/>
              </w:rPr>
              <w:t>6</w:t>
            </w:r>
            <w:r w:rsidRPr="009F72A0">
              <w:rPr>
                <w:rFonts w:ascii="Arial" w:hAnsi="Arial" w:cs="Arial"/>
                <w:b/>
                <w:bCs/>
                <w:noProof/>
                <w:webHidden/>
                <w:sz w:val="22"/>
                <w:szCs w:val="22"/>
              </w:rPr>
              <w:fldChar w:fldCharType="end"/>
            </w:r>
          </w:hyperlink>
        </w:p>
        <w:p w14:paraId="6FE97FBE" w14:textId="2CCE1B70" w:rsidR="00C0009F" w:rsidRPr="009F72A0" w:rsidRDefault="00C0009F">
          <w:pPr>
            <w:pStyle w:val="TOC1"/>
            <w:tabs>
              <w:tab w:val="right" w:leader="dot" w:pos="9016"/>
            </w:tabs>
            <w:rPr>
              <w:rFonts w:ascii="Arial" w:eastAsiaTheme="minorEastAsia" w:hAnsi="Arial" w:cs="Arial"/>
              <w:b/>
              <w:bCs/>
              <w:noProof/>
              <w:sz w:val="22"/>
              <w:szCs w:val="22"/>
              <w:lang w:eastAsia="en-GB"/>
            </w:rPr>
          </w:pPr>
          <w:hyperlink w:anchor="_Toc212154152" w:history="1">
            <w:r w:rsidRPr="009F72A0">
              <w:rPr>
                <w:rStyle w:val="Hyperlink"/>
                <w:rFonts w:ascii="Arial" w:eastAsia="Times New Roman" w:hAnsi="Arial" w:cs="Arial"/>
                <w:b/>
                <w:bCs/>
                <w:noProof/>
                <w:color w:val="auto"/>
                <w:kern w:val="0"/>
                <w:sz w:val="22"/>
                <w:szCs w:val="22"/>
                <w:lang w:eastAsia="en-GB"/>
                <w14:ligatures w14:val="none"/>
              </w:rPr>
              <w:t>Families, Carers, and Public Health</w:t>
            </w:r>
            <w:r w:rsidRPr="009F72A0">
              <w:rPr>
                <w:rFonts w:ascii="Arial" w:hAnsi="Arial" w:cs="Arial"/>
                <w:b/>
                <w:bCs/>
                <w:noProof/>
                <w:webHidden/>
                <w:sz w:val="22"/>
                <w:szCs w:val="22"/>
              </w:rPr>
              <w:tab/>
            </w:r>
            <w:r w:rsidRPr="009F72A0">
              <w:rPr>
                <w:rFonts w:ascii="Arial" w:hAnsi="Arial" w:cs="Arial"/>
                <w:b/>
                <w:bCs/>
                <w:noProof/>
                <w:webHidden/>
                <w:sz w:val="22"/>
                <w:szCs w:val="22"/>
              </w:rPr>
              <w:fldChar w:fldCharType="begin"/>
            </w:r>
            <w:r w:rsidRPr="009F72A0">
              <w:rPr>
                <w:rFonts w:ascii="Arial" w:hAnsi="Arial" w:cs="Arial"/>
                <w:b/>
                <w:bCs/>
                <w:noProof/>
                <w:webHidden/>
                <w:sz w:val="22"/>
                <w:szCs w:val="22"/>
              </w:rPr>
              <w:instrText xml:space="preserve"> PAGEREF _Toc212154152 \h </w:instrText>
            </w:r>
            <w:r w:rsidRPr="009F72A0">
              <w:rPr>
                <w:rFonts w:ascii="Arial" w:hAnsi="Arial" w:cs="Arial"/>
                <w:b/>
                <w:bCs/>
                <w:noProof/>
                <w:webHidden/>
                <w:sz w:val="22"/>
                <w:szCs w:val="22"/>
              </w:rPr>
            </w:r>
            <w:r w:rsidRPr="009F72A0">
              <w:rPr>
                <w:rFonts w:ascii="Arial" w:hAnsi="Arial" w:cs="Arial"/>
                <w:b/>
                <w:bCs/>
                <w:noProof/>
                <w:webHidden/>
                <w:sz w:val="22"/>
                <w:szCs w:val="22"/>
              </w:rPr>
              <w:fldChar w:fldCharType="separate"/>
            </w:r>
            <w:r w:rsidRPr="009F72A0">
              <w:rPr>
                <w:rFonts w:ascii="Arial" w:hAnsi="Arial" w:cs="Arial"/>
                <w:b/>
                <w:bCs/>
                <w:noProof/>
                <w:webHidden/>
                <w:sz w:val="22"/>
                <w:szCs w:val="22"/>
              </w:rPr>
              <w:t>7</w:t>
            </w:r>
            <w:r w:rsidRPr="009F72A0">
              <w:rPr>
                <w:rFonts w:ascii="Arial" w:hAnsi="Arial" w:cs="Arial"/>
                <w:b/>
                <w:bCs/>
                <w:noProof/>
                <w:webHidden/>
                <w:sz w:val="22"/>
                <w:szCs w:val="22"/>
              </w:rPr>
              <w:fldChar w:fldCharType="end"/>
            </w:r>
          </w:hyperlink>
        </w:p>
        <w:p w14:paraId="6BD69C00" w14:textId="62969C99" w:rsidR="00C0009F" w:rsidRPr="009F72A0" w:rsidRDefault="00C0009F">
          <w:pPr>
            <w:pStyle w:val="TOC1"/>
            <w:tabs>
              <w:tab w:val="right" w:leader="dot" w:pos="9016"/>
            </w:tabs>
            <w:rPr>
              <w:rFonts w:ascii="Arial" w:eastAsiaTheme="minorEastAsia" w:hAnsi="Arial" w:cs="Arial"/>
              <w:b/>
              <w:bCs/>
              <w:noProof/>
              <w:sz w:val="22"/>
              <w:szCs w:val="22"/>
              <w:lang w:eastAsia="en-GB"/>
            </w:rPr>
          </w:pPr>
          <w:hyperlink w:anchor="_Toc212154156" w:history="1">
            <w:r w:rsidRPr="009F72A0">
              <w:rPr>
                <w:rStyle w:val="Hyperlink"/>
                <w:rFonts w:ascii="Arial" w:eastAsia="Times New Roman" w:hAnsi="Arial" w:cs="Arial"/>
                <w:b/>
                <w:bCs/>
                <w:noProof/>
                <w:color w:val="auto"/>
                <w:kern w:val="0"/>
                <w:sz w:val="22"/>
                <w:szCs w:val="22"/>
                <w:lang w:eastAsia="en-GB"/>
                <w14:ligatures w14:val="none"/>
              </w:rPr>
              <w:t>Co-Production and Collaboration</w:t>
            </w:r>
            <w:r w:rsidRPr="009F72A0">
              <w:rPr>
                <w:rFonts w:ascii="Arial" w:hAnsi="Arial" w:cs="Arial"/>
                <w:b/>
                <w:bCs/>
                <w:noProof/>
                <w:webHidden/>
                <w:sz w:val="22"/>
                <w:szCs w:val="22"/>
              </w:rPr>
              <w:tab/>
            </w:r>
            <w:r w:rsidRPr="009F72A0">
              <w:rPr>
                <w:rFonts w:ascii="Arial" w:hAnsi="Arial" w:cs="Arial"/>
                <w:b/>
                <w:bCs/>
                <w:noProof/>
                <w:webHidden/>
                <w:sz w:val="22"/>
                <w:szCs w:val="22"/>
              </w:rPr>
              <w:fldChar w:fldCharType="begin"/>
            </w:r>
            <w:r w:rsidRPr="009F72A0">
              <w:rPr>
                <w:rFonts w:ascii="Arial" w:hAnsi="Arial" w:cs="Arial"/>
                <w:b/>
                <w:bCs/>
                <w:noProof/>
                <w:webHidden/>
                <w:sz w:val="22"/>
                <w:szCs w:val="22"/>
              </w:rPr>
              <w:instrText xml:space="preserve"> PAGEREF _Toc212154156 \h </w:instrText>
            </w:r>
            <w:r w:rsidRPr="009F72A0">
              <w:rPr>
                <w:rFonts w:ascii="Arial" w:hAnsi="Arial" w:cs="Arial"/>
                <w:b/>
                <w:bCs/>
                <w:noProof/>
                <w:webHidden/>
                <w:sz w:val="22"/>
                <w:szCs w:val="22"/>
              </w:rPr>
            </w:r>
            <w:r w:rsidRPr="009F72A0">
              <w:rPr>
                <w:rFonts w:ascii="Arial" w:hAnsi="Arial" w:cs="Arial"/>
                <w:b/>
                <w:bCs/>
                <w:noProof/>
                <w:webHidden/>
                <w:sz w:val="22"/>
                <w:szCs w:val="22"/>
              </w:rPr>
              <w:fldChar w:fldCharType="separate"/>
            </w:r>
            <w:r w:rsidRPr="009F72A0">
              <w:rPr>
                <w:rFonts w:ascii="Arial" w:hAnsi="Arial" w:cs="Arial"/>
                <w:b/>
                <w:bCs/>
                <w:noProof/>
                <w:webHidden/>
                <w:sz w:val="22"/>
                <w:szCs w:val="22"/>
              </w:rPr>
              <w:t>7</w:t>
            </w:r>
            <w:r w:rsidRPr="009F72A0">
              <w:rPr>
                <w:rFonts w:ascii="Arial" w:hAnsi="Arial" w:cs="Arial"/>
                <w:b/>
                <w:bCs/>
                <w:noProof/>
                <w:webHidden/>
                <w:sz w:val="22"/>
                <w:szCs w:val="22"/>
              </w:rPr>
              <w:fldChar w:fldCharType="end"/>
            </w:r>
          </w:hyperlink>
        </w:p>
        <w:p w14:paraId="232B8F22" w14:textId="440188AF" w:rsidR="00C0009F" w:rsidRPr="009F72A0" w:rsidRDefault="00C0009F">
          <w:pPr>
            <w:pStyle w:val="TOC1"/>
            <w:tabs>
              <w:tab w:val="right" w:leader="dot" w:pos="9016"/>
            </w:tabs>
            <w:rPr>
              <w:rFonts w:ascii="Arial" w:eastAsiaTheme="minorEastAsia" w:hAnsi="Arial" w:cs="Arial"/>
              <w:b/>
              <w:bCs/>
              <w:noProof/>
              <w:sz w:val="22"/>
              <w:szCs w:val="22"/>
              <w:lang w:eastAsia="en-GB"/>
            </w:rPr>
          </w:pPr>
          <w:hyperlink w:anchor="_Toc212154157" w:history="1">
            <w:r w:rsidRPr="009F72A0">
              <w:rPr>
                <w:rStyle w:val="Hyperlink"/>
                <w:rFonts w:ascii="Arial" w:hAnsi="Arial" w:cs="Arial"/>
                <w:b/>
                <w:bCs/>
                <w:noProof/>
                <w:color w:val="auto"/>
                <w:sz w:val="22"/>
                <w:szCs w:val="22"/>
              </w:rPr>
              <w:t>Critical Evaluation: Benefits and Drawbacks</w:t>
            </w:r>
            <w:r w:rsidRPr="009F72A0">
              <w:rPr>
                <w:rFonts w:ascii="Arial" w:hAnsi="Arial" w:cs="Arial"/>
                <w:b/>
                <w:bCs/>
                <w:noProof/>
                <w:webHidden/>
                <w:sz w:val="22"/>
                <w:szCs w:val="22"/>
              </w:rPr>
              <w:tab/>
            </w:r>
            <w:r w:rsidRPr="009F72A0">
              <w:rPr>
                <w:rFonts w:ascii="Arial" w:hAnsi="Arial" w:cs="Arial"/>
                <w:b/>
                <w:bCs/>
                <w:noProof/>
                <w:webHidden/>
                <w:sz w:val="22"/>
                <w:szCs w:val="22"/>
              </w:rPr>
              <w:fldChar w:fldCharType="begin"/>
            </w:r>
            <w:r w:rsidRPr="009F72A0">
              <w:rPr>
                <w:rFonts w:ascii="Arial" w:hAnsi="Arial" w:cs="Arial"/>
                <w:b/>
                <w:bCs/>
                <w:noProof/>
                <w:webHidden/>
                <w:sz w:val="22"/>
                <w:szCs w:val="22"/>
              </w:rPr>
              <w:instrText xml:space="preserve"> PAGEREF _Toc212154157 \h </w:instrText>
            </w:r>
            <w:r w:rsidRPr="009F72A0">
              <w:rPr>
                <w:rFonts w:ascii="Arial" w:hAnsi="Arial" w:cs="Arial"/>
                <w:b/>
                <w:bCs/>
                <w:noProof/>
                <w:webHidden/>
                <w:sz w:val="22"/>
                <w:szCs w:val="22"/>
              </w:rPr>
            </w:r>
            <w:r w:rsidRPr="009F72A0">
              <w:rPr>
                <w:rFonts w:ascii="Arial" w:hAnsi="Arial" w:cs="Arial"/>
                <w:b/>
                <w:bCs/>
                <w:noProof/>
                <w:webHidden/>
                <w:sz w:val="22"/>
                <w:szCs w:val="22"/>
              </w:rPr>
              <w:fldChar w:fldCharType="separate"/>
            </w:r>
            <w:r w:rsidRPr="009F72A0">
              <w:rPr>
                <w:rFonts w:ascii="Arial" w:hAnsi="Arial" w:cs="Arial"/>
                <w:b/>
                <w:bCs/>
                <w:noProof/>
                <w:webHidden/>
                <w:sz w:val="22"/>
                <w:szCs w:val="22"/>
              </w:rPr>
              <w:t>8</w:t>
            </w:r>
            <w:r w:rsidRPr="009F72A0">
              <w:rPr>
                <w:rFonts w:ascii="Arial" w:hAnsi="Arial" w:cs="Arial"/>
                <w:b/>
                <w:bCs/>
                <w:noProof/>
                <w:webHidden/>
                <w:sz w:val="22"/>
                <w:szCs w:val="22"/>
              </w:rPr>
              <w:fldChar w:fldCharType="end"/>
            </w:r>
          </w:hyperlink>
        </w:p>
        <w:p w14:paraId="591ECAD1" w14:textId="419FFB7E" w:rsidR="00C0009F" w:rsidRPr="009F72A0" w:rsidRDefault="00C0009F">
          <w:pPr>
            <w:pStyle w:val="TOC1"/>
            <w:tabs>
              <w:tab w:val="right" w:leader="dot" w:pos="9016"/>
            </w:tabs>
            <w:rPr>
              <w:rFonts w:ascii="Arial" w:eastAsiaTheme="minorEastAsia" w:hAnsi="Arial" w:cs="Arial"/>
              <w:b/>
              <w:bCs/>
              <w:noProof/>
              <w:sz w:val="22"/>
              <w:szCs w:val="22"/>
              <w:lang w:eastAsia="en-GB"/>
            </w:rPr>
          </w:pPr>
          <w:hyperlink w:anchor="_Toc212154158" w:history="1">
            <w:r w:rsidRPr="009F72A0">
              <w:rPr>
                <w:rStyle w:val="Hyperlink"/>
                <w:rFonts w:ascii="Arial" w:hAnsi="Arial" w:cs="Arial"/>
                <w:b/>
                <w:bCs/>
                <w:noProof/>
                <w:color w:val="auto"/>
                <w:sz w:val="22"/>
                <w:szCs w:val="22"/>
              </w:rPr>
              <w:t>Conclusion and Recommendations</w:t>
            </w:r>
            <w:r w:rsidRPr="009F72A0">
              <w:rPr>
                <w:rFonts w:ascii="Arial" w:hAnsi="Arial" w:cs="Arial"/>
                <w:b/>
                <w:bCs/>
                <w:noProof/>
                <w:webHidden/>
                <w:sz w:val="22"/>
                <w:szCs w:val="22"/>
              </w:rPr>
              <w:tab/>
            </w:r>
            <w:r w:rsidRPr="009F72A0">
              <w:rPr>
                <w:rFonts w:ascii="Arial" w:hAnsi="Arial" w:cs="Arial"/>
                <w:b/>
                <w:bCs/>
                <w:noProof/>
                <w:webHidden/>
                <w:sz w:val="22"/>
                <w:szCs w:val="22"/>
              </w:rPr>
              <w:fldChar w:fldCharType="begin"/>
            </w:r>
            <w:r w:rsidRPr="009F72A0">
              <w:rPr>
                <w:rFonts w:ascii="Arial" w:hAnsi="Arial" w:cs="Arial"/>
                <w:b/>
                <w:bCs/>
                <w:noProof/>
                <w:webHidden/>
                <w:sz w:val="22"/>
                <w:szCs w:val="22"/>
              </w:rPr>
              <w:instrText xml:space="preserve"> PAGEREF _Toc212154158 \h </w:instrText>
            </w:r>
            <w:r w:rsidRPr="009F72A0">
              <w:rPr>
                <w:rFonts w:ascii="Arial" w:hAnsi="Arial" w:cs="Arial"/>
                <w:b/>
                <w:bCs/>
                <w:noProof/>
                <w:webHidden/>
                <w:sz w:val="22"/>
                <w:szCs w:val="22"/>
              </w:rPr>
            </w:r>
            <w:r w:rsidRPr="009F72A0">
              <w:rPr>
                <w:rFonts w:ascii="Arial" w:hAnsi="Arial" w:cs="Arial"/>
                <w:b/>
                <w:bCs/>
                <w:noProof/>
                <w:webHidden/>
                <w:sz w:val="22"/>
                <w:szCs w:val="22"/>
              </w:rPr>
              <w:fldChar w:fldCharType="separate"/>
            </w:r>
            <w:r w:rsidRPr="009F72A0">
              <w:rPr>
                <w:rFonts w:ascii="Arial" w:hAnsi="Arial" w:cs="Arial"/>
                <w:b/>
                <w:bCs/>
                <w:noProof/>
                <w:webHidden/>
                <w:sz w:val="22"/>
                <w:szCs w:val="22"/>
              </w:rPr>
              <w:t>8</w:t>
            </w:r>
            <w:r w:rsidRPr="009F72A0">
              <w:rPr>
                <w:rFonts w:ascii="Arial" w:hAnsi="Arial" w:cs="Arial"/>
                <w:b/>
                <w:bCs/>
                <w:noProof/>
                <w:webHidden/>
                <w:sz w:val="22"/>
                <w:szCs w:val="22"/>
              </w:rPr>
              <w:fldChar w:fldCharType="end"/>
            </w:r>
          </w:hyperlink>
        </w:p>
        <w:p w14:paraId="0D578800" w14:textId="14668E8E" w:rsidR="00C0009F" w:rsidRPr="009F72A0" w:rsidRDefault="00C0009F">
          <w:pPr>
            <w:pStyle w:val="TOC1"/>
            <w:tabs>
              <w:tab w:val="right" w:leader="dot" w:pos="9016"/>
            </w:tabs>
            <w:rPr>
              <w:rFonts w:ascii="Arial" w:eastAsiaTheme="minorEastAsia" w:hAnsi="Arial" w:cs="Arial"/>
              <w:b/>
              <w:bCs/>
              <w:noProof/>
              <w:sz w:val="22"/>
              <w:szCs w:val="22"/>
              <w:lang w:eastAsia="en-GB"/>
            </w:rPr>
          </w:pPr>
          <w:hyperlink w:anchor="_Toc212154159" w:history="1">
            <w:r w:rsidRPr="009F72A0">
              <w:rPr>
                <w:rStyle w:val="Hyperlink"/>
                <w:rFonts w:ascii="Arial" w:hAnsi="Arial" w:cs="Arial"/>
                <w:b/>
                <w:bCs/>
                <w:noProof/>
                <w:color w:val="auto"/>
                <w:sz w:val="22"/>
                <w:szCs w:val="22"/>
              </w:rPr>
              <w:t>References:</w:t>
            </w:r>
            <w:r w:rsidRPr="009F72A0">
              <w:rPr>
                <w:rFonts w:ascii="Arial" w:hAnsi="Arial" w:cs="Arial"/>
                <w:b/>
                <w:bCs/>
                <w:noProof/>
                <w:webHidden/>
                <w:sz w:val="22"/>
                <w:szCs w:val="22"/>
              </w:rPr>
              <w:tab/>
            </w:r>
            <w:r w:rsidRPr="009F72A0">
              <w:rPr>
                <w:rFonts w:ascii="Arial" w:hAnsi="Arial" w:cs="Arial"/>
                <w:b/>
                <w:bCs/>
                <w:noProof/>
                <w:webHidden/>
                <w:sz w:val="22"/>
                <w:szCs w:val="22"/>
              </w:rPr>
              <w:fldChar w:fldCharType="begin"/>
            </w:r>
            <w:r w:rsidRPr="009F72A0">
              <w:rPr>
                <w:rFonts w:ascii="Arial" w:hAnsi="Arial" w:cs="Arial"/>
                <w:b/>
                <w:bCs/>
                <w:noProof/>
                <w:webHidden/>
                <w:sz w:val="22"/>
                <w:szCs w:val="22"/>
              </w:rPr>
              <w:instrText xml:space="preserve"> PAGEREF _Toc212154159 \h </w:instrText>
            </w:r>
            <w:r w:rsidRPr="009F72A0">
              <w:rPr>
                <w:rFonts w:ascii="Arial" w:hAnsi="Arial" w:cs="Arial"/>
                <w:b/>
                <w:bCs/>
                <w:noProof/>
                <w:webHidden/>
                <w:sz w:val="22"/>
                <w:szCs w:val="22"/>
              </w:rPr>
            </w:r>
            <w:r w:rsidRPr="009F72A0">
              <w:rPr>
                <w:rFonts w:ascii="Arial" w:hAnsi="Arial" w:cs="Arial"/>
                <w:b/>
                <w:bCs/>
                <w:noProof/>
                <w:webHidden/>
                <w:sz w:val="22"/>
                <w:szCs w:val="22"/>
              </w:rPr>
              <w:fldChar w:fldCharType="separate"/>
            </w:r>
            <w:r w:rsidRPr="009F72A0">
              <w:rPr>
                <w:rFonts w:ascii="Arial" w:hAnsi="Arial" w:cs="Arial"/>
                <w:b/>
                <w:bCs/>
                <w:noProof/>
                <w:webHidden/>
                <w:sz w:val="22"/>
                <w:szCs w:val="22"/>
              </w:rPr>
              <w:t>10</w:t>
            </w:r>
            <w:r w:rsidRPr="009F72A0">
              <w:rPr>
                <w:rFonts w:ascii="Arial" w:hAnsi="Arial" w:cs="Arial"/>
                <w:b/>
                <w:bCs/>
                <w:noProof/>
                <w:webHidden/>
                <w:sz w:val="22"/>
                <w:szCs w:val="22"/>
              </w:rPr>
              <w:fldChar w:fldCharType="end"/>
            </w:r>
          </w:hyperlink>
        </w:p>
        <w:p w14:paraId="32CE796C" w14:textId="3D778CDE" w:rsidR="00C0009F" w:rsidRDefault="00C0009F">
          <w:r w:rsidRPr="009F72A0">
            <w:rPr>
              <w:rFonts w:ascii="Arial" w:hAnsi="Arial" w:cs="Arial"/>
              <w:b/>
              <w:bCs/>
              <w:sz w:val="22"/>
              <w:szCs w:val="22"/>
            </w:rPr>
            <w:fldChar w:fldCharType="end"/>
          </w:r>
        </w:p>
      </w:sdtContent>
    </w:sdt>
    <w:p w14:paraId="2D8A8BBB" w14:textId="77777777" w:rsidR="00AB134A" w:rsidRPr="007B4B22" w:rsidRDefault="00AB134A" w:rsidP="007B4B22">
      <w:pPr>
        <w:pStyle w:val="paragraph"/>
        <w:spacing w:before="0" w:beforeAutospacing="0" w:after="0" w:afterAutospacing="0" w:line="360" w:lineRule="auto"/>
        <w:jc w:val="center"/>
        <w:textAlignment w:val="baseline"/>
        <w:rPr>
          <w:rFonts w:ascii="Arial" w:eastAsiaTheme="majorEastAsia" w:hAnsi="Arial" w:cs="Arial"/>
          <w:color w:val="000000"/>
          <w:sz w:val="48"/>
          <w:szCs w:val="48"/>
        </w:rPr>
      </w:pPr>
    </w:p>
    <w:p w14:paraId="647E9F2E" w14:textId="07DEC6AE" w:rsidR="00AB134A" w:rsidRDefault="00AB134A" w:rsidP="00AB134A">
      <w:pPr>
        <w:jc w:val="center"/>
        <w:rPr>
          <w:rFonts w:ascii="Arial" w:eastAsiaTheme="majorEastAsia" w:hAnsi="Arial" w:cs="Arial"/>
          <w:color w:val="000000"/>
          <w:sz w:val="48"/>
          <w:szCs w:val="48"/>
        </w:rPr>
      </w:pPr>
      <w:r>
        <w:rPr>
          <w:rFonts w:ascii="Arial" w:hAnsi="Arial" w:cs="Arial"/>
          <w:b/>
          <w:bCs/>
          <w:sz w:val="32"/>
          <w:szCs w:val="32"/>
        </w:rPr>
        <w:br w:type="page"/>
      </w:r>
    </w:p>
    <w:p w14:paraId="0520CEB3" w14:textId="6933E2ED" w:rsidR="0099651B" w:rsidRPr="002A4C83" w:rsidRDefault="0099651B" w:rsidP="00C0009F">
      <w:pPr>
        <w:pStyle w:val="Heading1"/>
        <w:spacing w:line="360" w:lineRule="auto"/>
        <w:jc w:val="center"/>
        <w:rPr>
          <w:rFonts w:ascii="Arial" w:hAnsi="Arial" w:cs="Arial"/>
          <w:b/>
          <w:bCs/>
          <w:color w:val="auto"/>
          <w:sz w:val="24"/>
          <w:szCs w:val="24"/>
        </w:rPr>
      </w:pPr>
      <w:bookmarkStart w:id="0" w:name="_Toc212136796"/>
      <w:bookmarkStart w:id="1" w:name="_Toc212154132"/>
      <w:r w:rsidRPr="002A4C83">
        <w:rPr>
          <w:rFonts w:ascii="Arial" w:hAnsi="Arial" w:cs="Arial"/>
          <w:b/>
          <w:bCs/>
          <w:color w:val="auto"/>
          <w:sz w:val="24"/>
          <w:szCs w:val="24"/>
        </w:rPr>
        <w:lastRenderedPageBreak/>
        <w:t>Report</w:t>
      </w:r>
      <w:bookmarkEnd w:id="0"/>
      <w:bookmarkEnd w:id="1"/>
    </w:p>
    <w:p w14:paraId="2FE1F275" w14:textId="0877BB12" w:rsidR="0099651B" w:rsidRPr="002A4C83" w:rsidRDefault="0099651B" w:rsidP="002A4C83">
      <w:pPr>
        <w:pStyle w:val="Heading1"/>
        <w:spacing w:line="360" w:lineRule="auto"/>
        <w:rPr>
          <w:rFonts w:ascii="Arial" w:hAnsi="Arial" w:cs="Arial"/>
          <w:b/>
          <w:bCs/>
          <w:color w:val="auto"/>
          <w:sz w:val="22"/>
          <w:szCs w:val="22"/>
        </w:rPr>
      </w:pPr>
      <w:bookmarkStart w:id="2" w:name="_Toc212154133"/>
      <w:r w:rsidRPr="002A4C83">
        <w:rPr>
          <w:rFonts w:ascii="Arial" w:hAnsi="Arial" w:cs="Arial"/>
          <w:b/>
          <w:bCs/>
          <w:color w:val="auto"/>
          <w:sz w:val="22"/>
          <w:szCs w:val="22"/>
        </w:rPr>
        <w:t>Title:</w:t>
      </w:r>
      <w:bookmarkEnd w:id="2"/>
    </w:p>
    <w:p w14:paraId="609EEFF3" w14:textId="0C14D694" w:rsidR="001929FD" w:rsidRPr="002A4C83" w:rsidRDefault="0099651B" w:rsidP="002A4C83">
      <w:pPr>
        <w:pStyle w:val="Heading1"/>
        <w:spacing w:line="360" w:lineRule="auto"/>
        <w:jc w:val="center"/>
        <w:rPr>
          <w:rFonts w:ascii="Arial" w:hAnsi="Arial" w:cs="Arial"/>
          <w:b/>
          <w:bCs/>
          <w:color w:val="auto"/>
          <w:sz w:val="22"/>
          <w:szCs w:val="22"/>
        </w:rPr>
      </w:pPr>
      <w:bookmarkStart w:id="3" w:name="_Toc212154134"/>
      <w:r w:rsidRPr="002A4C83">
        <w:rPr>
          <w:rFonts w:ascii="Arial" w:hAnsi="Arial" w:cs="Arial"/>
          <w:b/>
          <w:bCs/>
          <w:color w:val="auto"/>
          <w:sz w:val="22"/>
          <w:szCs w:val="22"/>
        </w:rPr>
        <w:t>‘The NHS App: A Digital Innovation Transforming UK Health and Social Care’</w:t>
      </w:r>
      <w:bookmarkEnd w:id="3"/>
    </w:p>
    <w:p w14:paraId="41D22BDB" w14:textId="77777777" w:rsidR="006C33D0" w:rsidRPr="002A4C83" w:rsidRDefault="0099651B" w:rsidP="002A4C83">
      <w:pPr>
        <w:pStyle w:val="Heading1"/>
        <w:spacing w:line="360" w:lineRule="auto"/>
        <w:rPr>
          <w:rFonts w:ascii="Arial" w:hAnsi="Arial" w:cs="Arial"/>
          <w:b/>
          <w:bCs/>
          <w:color w:val="auto"/>
          <w:sz w:val="22"/>
          <w:szCs w:val="22"/>
        </w:rPr>
      </w:pPr>
      <w:bookmarkStart w:id="4" w:name="_Toc212154135"/>
      <w:r w:rsidRPr="002A4C83">
        <w:rPr>
          <w:rFonts w:ascii="Arial" w:hAnsi="Arial" w:cs="Arial"/>
          <w:b/>
          <w:bCs/>
          <w:color w:val="auto"/>
          <w:sz w:val="22"/>
          <w:szCs w:val="22"/>
        </w:rPr>
        <w:t>Introduction</w:t>
      </w:r>
      <w:bookmarkEnd w:id="4"/>
    </w:p>
    <w:p w14:paraId="59A161B6" w14:textId="5E035B4B" w:rsidR="0021306B" w:rsidRPr="002A4C83" w:rsidRDefault="0021306B" w:rsidP="002A4C83">
      <w:pPr>
        <w:pStyle w:val="Heading1"/>
        <w:spacing w:line="360" w:lineRule="auto"/>
        <w:rPr>
          <w:rFonts w:ascii="Arial" w:hAnsi="Arial" w:cs="Arial"/>
          <w:b/>
          <w:bCs/>
          <w:color w:val="auto"/>
          <w:sz w:val="22"/>
          <w:szCs w:val="22"/>
        </w:rPr>
      </w:pPr>
      <w:bookmarkStart w:id="5" w:name="_Toc212136800"/>
      <w:bookmarkStart w:id="6" w:name="_Toc212154136"/>
      <w:r w:rsidRPr="002A4C83">
        <w:rPr>
          <w:rFonts w:ascii="Arial" w:hAnsi="Arial" w:cs="Arial"/>
          <w:color w:val="auto"/>
          <w:sz w:val="22"/>
          <w:szCs w:val="22"/>
        </w:rPr>
        <w:t>Over the last ten years, digital advancements have changed how health and social care work across the United Kingdom. One of the most significant changes has been the NHS App, which was introduced in 2018 by NHS Digital and the Department of Health and Social Care. This app allows patients to securely use their smartphones or tablets to access a variety of NHS services, marking a major change in how care is provided, received, and experienced.</w:t>
      </w:r>
      <w:bookmarkEnd w:id="5"/>
      <w:bookmarkEnd w:id="6"/>
    </w:p>
    <w:p w14:paraId="70B9F960" w14:textId="6545E8DD" w:rsidR="0021306B" w:rsidRPr="002A4C83" w:rsidRDefault="0021306B" w:rsidP="002A4C83">
      <w:pPr>
        <w:spacing w:line="360" w:lineRule="auto"/>
        <w:rPr>
          <w:rFonts w:ascii="Arial" w:hAnsi="Arial" w:cs="Arial"/>
          <w:sz w:val="22"/>
          <w:szCs w:val="22"/>
        </w:rPr>
      </w:pPr>
      <w:r w:rsidRPr="002A4C83">
        <w:rPr>
          <w:rFonts w:ascii="Arial" w:hAnsi="Arial" w:cs="Arial"/>
          <w:sz w:val="22"/>
          <w:szCs w:val="22"/>
        </w:rPr>
        <w:t>By August 2025, the NHS App had over 54 million login sessions and more than 12 million unique users in one month, showing how widely it has been used and its key role in digital healthcare (NHS Digital, 2025).</w:t>
      </w:r>
    </w:p>
    <w:p w14:paraId="162D3B74" w14:textId="0B0120C7" w:rsidR="0021306B" w:rsidRPr="002A4C83" w:rsidRDefault="0021306B" w:rsidP="002A4C83">
      <w:pPr>
        <w:spacing w:line="360" w:lineRule="auto"/>
        <w:rPr>
          <w:rFonts w:ascii="Arial" w:hAnsi="Arial" w:cs="Arial"/>
          <w:sz w:val="22"/>
          <w:szCs w:val="22"/>
        </w:rPr>
      </w:pPr>
      <w:r w:rsidRPr="002A4C83">
        <w:rPr>
          <w:rFonts w:ascii="Arial" w:hAnsi="Arial" w:cs="Arial"/>
          <w:sz w:val="22"/>
          <w:szCs w:val="22"/>
        </w:rPr>
        <w:t>The app includes features like booking appointments, ordering prescriptions, viewing medical records, and checking COVID-19 vaccination status. Because of this, it has become a central part of the NHS's plan to move towards digital healthcare.</w:t>
      </w:r>
    </w:p>
    <w:p w14:paraId="46B5BA4D" w14:textId="6B8B3E3D" w:rsidR="0021306B" w:rsidRPr="002A4C83" w:rsidRDefault="0021306B" w:rsidP="002A4C83">
      <w:pPr>
        <w:spacing w:line="360" w:lineRule="auto"/>
        <w:rPr>
          <w:rFonts w:ascii="Arial" w:hAnsi="Arial" w:cs="Arial"/>
          <w:sz w:val="22"/>
          <w:szCs w:val="22"/>
        </w:rPr>
      </w:pPr>
      <w:r w:rsidRPr="002A4C83">
        <w:rPr>
          <w:rFonts w:ascii="Arial" w:hAnsi="Arial" w:cs="Arial"/>
          <w:sz w:val="22"/>
          <w:szCs w:val="22"/>
        </w:rPr>
        <w:t>This report looks closely at how the NHS App has been introduced into health and social care, focusing on its effects on staff, how services are delivered, patient experiences, and the community. It considers both the good and the challenges to give a fair picture of its influence on healthcare.</w:t>
      </w:r>
    </w:p>
    <w:p w14:paraId="7CB0C7A4" w14:textId="2E3087EA" w:rsidR="00CE1DA9" w:rsidRPr="002A4C83" w:rsidRDefault="00CE1DA9" w:rsidP="002A4C83">
      <w:pPr>
        <w:pStyle w:val="Heading1"/>
        <w:numPr>
          <w:ilvl w:val="0"/>
          <w:numId w:val="19"/>
        </w:numPr>
        <w:spacing w:line="360" w:lineRule="auto"/>
        <w:rPr>
          <w:rFonts w:ascii="Arial" w:eastAsia="Times New Roman" w:hAnsi="Arial" w:cs="Arial"/>
          <w:b/>
          <w:bCs/>
          <w:color w:val="auto"/>
          <w:sz w:val="22"/>
          <w:szCs w:val="22"/>
          <w:lang w:eastAsia="en-GB"/>
        </w:rPr>
      </w:pPr>
      <w:bookmarkStart w:id="7" w:name="_Toc212154137"/>
      <w:r w:rsidRPr="002A4C83">
        <w:rPr>
          <w:rFonts w:ascii="Arial" w:eastAsia="Times New Roman" w:hAnsi="Arial" w:cs="Arial"/>
          <w:b/>
          <w:bCs/>
          <w:color w:val="auto"/>
          <w:sz w:val="22"/>
          <w:szCs w:val="22"/>
          <w:lang w:eastAsia="en-GB"/>
        </w:rPr>
        <w:t>Workforce Impact</w:t>
      </w:r>
      <w:bookmarkEnd w:id="7"/>
    </w:p>
    <w:p w14:paraId="6F59D7A7" w14:textId="77777777" w:rsidR="006C33D0" w:rsidRPr="002A4C83" w:rsidRDefault="006C33D0" w:rsidP="002A4C83">
      <w:pPr>
        <w:pStyle w:val="Heading1"/>
        <w:spacing w:line="360" w:lineRule="auto"/>
        <w:rPr>
          <w:rFonts w:ascii="Arial" w:eastAsia="Times New Roman" w:hAnsi="Arial" w:cs="Arial"/>
          <w:b/>
          <w:bCs/>
          <w:color w:val="auto"/>
          <w:sz w:val="22"/>
          <w:szCs w:val="22"/>
          <w:lang w:eastAsia="en-GB"/>
        </w:rPr>
      </w:pPr>
      <w:bookmarkStart w:id="8" w:name="_Toc212154138"/>
      <w:r w:rsidRPr="002A4C83">
        <w:rPr>
          <w:rFonts w:ascii="Arial" w:eastAsia="Times New Roman" w:hAnsi="Arial" w:cs="Arial"/>
          <w:b/>
          <w:bCs/>
          <w:color w:val="auto"/>
          <w:sz w:val="22"/>
          <w:szCs w:val="22"/>
          <w:lang w:eastAsia="en-GB"/>
        </w:rPr>
        <w:t>Changing Job Roles</w:t>
      </w:r>
      <w:bookmarkEnd w:id="8"/>
    </w:p>
    <w:p w14:paraId="34F81BE2" w14:textId="3207FABC" w:rsidR="005964C4" w:rsidRPr="002A4C83" w:rsidRDefault="007C1992" w:rsidP="002A4C83">
      <w:pPr>
        <w:spacing w:line="360" w:lineRule="auto"/>
        <w:rPr>
          <w:rFonts w:ascii="Arial" w:eastAsia="Times New Roman" w:hAnsi="Arial" w:cs="Arial"/>
          <w:kern w:val="0"/>
          <w:sz w:val="22"/>
          <w:szCs w:val="22"/>
          <w:lang w:eastAsia="en-GB"/>
          <w14:ligatures w14:val="none"/>
        </w:rPr>
      </w:pPr>
      <w:r w:rsidRPr="007C1992">
        <w:rPr>
          <w:rFonts w:ascii="Arial" w:eastAsia="Times New Roman" w:hAnsi="Arial" w:cs="Arial"/>
          <w:kern w:val="0"/>
          <w:sz w:val="22"/>
          <w:szCs w:val="22"/>
          <w:lang w:eastAsia="en-GB"/>
          <w14:ligatures w14:val="none"/>
        </w:rPr>
        <w:t xml:space="preserve">The NHS App has transformed job positions in the health and social care profession. Administrative workers, who were previously responsible for manual duties like appointment booking and prescription processing, now help with digital onboarding and troubleshooting app-related issues </w:t>
      </w:r>
      <w:r w:rsidR="00360785" w:rsidRPr="002A4C83">
        <w:rPr>
          <w:rFonts w:ascii="Arial" w:eastAsia="Times New Roman" w:hAnsi="Arial" w:cs="Arial"/>
          <w:kern w:val="0"/>
          <w:sz w:val="22"/>
          <w:szCs w:val="22"/>
          <w:lang w:eastAsia="en-GB"/>
          <w14:ligatures w14:val="none"/>
        </w:rPr>
        <w:t>(King’s Fund, 2025)</w:t>
      </w:r>
      <w:r w:rsidR="00360785" w:rsidRPr="002A4C83">
        <w:rPr>
          <w:rFonts w:ascii="Arial" w:eastAsia="Times New Roman" w:hAnsi="Arial" w:cs="Arial"/>
          <w:kern w:val="0"/>
          <w:sz w:val="22"/>
          <w:szCs w:val="22"/>
          <w:lang w:eastAsia="en-GB"/>
          <w14:ligatures w14:val="none"/>
        </w:rPr>
        <w:t>.</w:t>
      </w:r>
    </w:p>
    <w:p w14:paraId="68268C8F" w14:textId="443C2A41" w:rsidR="007C1992" w:rsidRPr="002A4C83" w:rsidRDefault="007C1992" w:rsidP="002A4C83">
      <w:pPr>
        <w:spacing w:line="360" w:lineRule="auto"/>
        <w:rPr>
          <w:rFonts w:ascii="Arial" w:eastAsia="Times New Roman" w:hAnsi="Arial" w:cs="Arial"/>
          <w:kern w:val="0"/>
          <w:sz w:val="22"/>
          <w:szCs w:val="22"/>
          <w:lang w:eastAsia="en-GB"/>
          <w14:ligatures w14:val="none"/>
        </w:rPr>
      </w:pPr>
      <w:r w:rsidRPr="007C1992">
        <w:rPr>
          <w:rFonts w:ascii="Arial" w:eastAsia="Times New Roman" w:hAnsi="Arial" w:cs="Arial"/>
          <w:kern w:val="0"/>
          <w:sz w:val="22"/>
          <w:szCs w:val="22"/>
          <w:lang w:eastAsia="en-GB"/>
          <w14:ligatures w14:val="none"/>
        </w:rPr>
        <w:t xml:space="preserve">This transformation has resulted in the introduction of new jobs, such as Digital Care Coordinators and Digital Transformation Leads, who help patients and staff navigate digital transitions. </w:t>
      </w:r>
      <w:r w:rsidRPr="007C1992">
        <w:rPr>
          <w:rFonts w:ascii="Arial" w:eastAsia="Times New Roman" w:hAnsi="Arial" w:cs="Arial"/>
          <w:kern w:val="0"/>
          <w:sz w:val="22"/>
          <w:szCs w:val="22"/>
          <w:lang w:eastAsia="en-GB"/>
          <w14:ligatures w14:val="none"/>
        </w:rPr>
        <w:br/>
      </w:r>
      <w:r w:rsidRPr="007C1992">
        <w:rPr>
          <w:rFonts w:ascii="Arial" w:eastAsia="Times New Roman" w:hAnsi="Arial" w:cs="Arial"/>
          <w:kern w:val="0"/>
          <w:sz w:val="22"/>
          <w:szCs w:val="22"/>
          <w:lang w:eastAsia="en-GB"/>
          <w14:ligatures w14:val="none"/>
        </w:rPr>
        <w:lastRenderedPageBreak/>
        <w:t>Clinical duties have also changed. General practitioners (GPs) and nurses are increasingly using the app to eliminate routine follow-ups, as patients may now access test results, vaccination records, and medical histories on their own. This allows physicians to concentrate on more complex situations, resulting in better time management and care quality (King's Fund, 202</w:t>
      </w:r>
      <w:r w:rsidR="00DF14E9" w:rsidRPr="002A4C83">
        <w:rPr>
          <w:rFonts w:ascii="Arial" w:eastAsia="Times New Roman" w:hAnsi="Arial" w:cs="Arial"/>
          <w:kern w:val="0"/>
          <w:sz w:val="22"/>
          <w:szCs w:val="22"/>
          <w:lang w:eastAsia="en-GB"/>
          <w14:ligatures w14:val="none"/>
        </w:rPr>
        <w:t>5</w:t>
      </w:r>
      <w:r w:rsidRPr="007C1992">
        <w:rPr>
          <w:rFonts w:ascii="Arial" w:eastAsia="Times New Roman" w:hAnsi="Arial" w:cs="Arial"/>
          <w:kern w:val="0"/>
          <w:sz w:val="22"/>
          <w:szCs w:val="22"/>
          <w:lang w:eastAsia="en-GB"/>
          <w14:ligatures w14:val="none"/>
        </w:rPr>
        <w:t>).</w:t>
      </w:r>
    </w:p>
    <w:p w14:paraId="699F36B4" w14:textId="2DD6DE97" w:rsidR="005964C4" w:rsidRPr="002A4C83" w:rsidRDefault="007C1992" w:rsidP="002A4C83">
      <w:pPr>
        <w:spacing w:line="360" w:lineRule="auto"/>
        <w:rPr>
          <w:rFonts w:ascii="Arial" w:eastAsia="Times New Roman" w:hAnsi="Arial" w:cs="Arial"/>
          <w:kern w:val="0"/>
          <w:sz w:val="22"/>
          <w:szCs w:val="22"/>
          <w:lang w:eastAsia="en-GB"/>
          <w14:ligatures w14:val="none"/>
        </w:rPr>
      </w:pPr>
      <w:r w:rsidRPr="007C1992">
        <w:rPr>
          <w:rFonts w:ascii="Arial" w:eastAsia="Times New Roman" w:hAnsi="Arial" w:cs="Arial"/>
          <w:kern w:val="0"/>
          <w:sz w:val="22"/>
          <w:szCs w:val="22"/>
          <w:lang w:eastAsia="en-GB"/>
          <w14:ligatures w14:val="none"/>
        </w:rPr>
        <w:t>However, this move necessitates more digital fluency among clinical staff, which not all doctors have. A recent AI project involving 90 NHS organisations found that digital technologies like Microsoft Copilot might save workers up to 43 minutes per day, freeing up time for patient care (Department of Health and Social Care, 202</w:t>
      </w:r>
      <w:r w:rsidR="00B866F6" w:rsidRPr="002A4C83">
        <w:rPr>
          <w:rFonts w:ascii="Arial" w:eastAsia="Times New Roman" w:hAnsi="Arial" w:cs="Arial"/>
          <w:kern w:val="0"/>
          <w:sz w:val="22"/>
          <w:szCs w:val="22"/>
          <w:lang w:eastAsia="en-GB"/>
          <w14:ligatures w14:val="none"/>
        </w:rPr>
        <w:t>5</w:t>
      </w:r>
      <w:r w:rsidRPr="007C1992">
        <w:rPr>
          <w:rFonts w:ascii="Arial" w:eastAsia="Times New Roman" w:hAnsi="Arial" w:cs="Arial"/>
          <w:kern w:val="0"/>
          <w:sz w:val="22"/>
          <w:szCs w:val="22"/>
          <w:lang w:eastAsia="en-GB"/>
          <w14:ligatures w14:val="none"/>
        </w:rPr>
        <w:t>).</w:t>
      </w:r>
    </w:p>
    <w:p w14:paraId="328DCFFB" w14:textId="2007E314" w:rsidR="007C1992" w:rsidRPr="007C1992" w:rsidRDefault="007C1992" w:rsidP="002A4C83">
      <w:pPr>
        <w:spacing w:line="360" w:lineRule="auto"/>
        <w:rPr>
          <w:rFonts w:ascii="Arial" w:eastAsia="Times New Roman" w:hAnsi="Arial" w:cs="Arial"/>
          <w:kern w:val="0"/>
          <w:sz w:val="22"/>
          <w:szCs w:val="22"/>
          <w:lang w:eastAsia="en-GB"/>
          <w14:ligatures w14:val="none"/>
        </w:rPr>
      </w:pPr>
      <w:r w:rsidRPr="007C1992">
        <w:rPr>
          <w:rFonts w:ascii="Arial" w:eastAsia="Times New Roman" w:hAnsi="Arial" w:cs="Arial"/>
          <w:kern w:val="0"/>
          <w:sz w:val="22"/>
          <w:szCs w:val="22"/>
          <w:lang w:eastAsia="en-GB"/>
          <w14:ligatures w14:val="none"/>
        </w:rPr>
        <w:t>This demonstrates the growing importance of automation in changing administrative and clinical procedures.</w:t>
      </w:r>
    </w:p>
    <w:p w14:paraId="79C316F4" w14:textId="77777777" w:rsidR="006C33D0" w:rsidRPr="002A4C83" w:rsidRDefault="006C33D0" w:rsidP="002A4C83">
      <w:pPr>
        <w:pStyle w:val="Heading1"/>
        <w:spacing w:line="360" w:lineRule="auto"/>
        <w:rPr>
          <w:rFonts w:ascii="Arial" w:eastAsia="Times New Roman" w:hAnsi="Arial" w:cs="Arial"/>
          <w:b/>
          <w:bCs/>
          <w:color w:val="auto"/>
          <w:sz w:val="22"/>
          <w:szCs w:val="22"/>
          <w:lang w:eastAsia="en-GB"/>
        </w:rPr>
      </w:pPr>
      <w:bookmarkStart w:id="9" w:name="_Toc212154139"/>
      <w:r w:rsidRPr="002A4C83">
        <w:rPr>
          <w:rFonts w:ascii="Arial" w:eastAsia="Times New Roman" w:hAnsi="Arial" w:cs="Arial"/>
          <w:b/>
          <w:bCs/>
          <w:color w:val="auto"/>
          <w:sz w:val="22"/>
          <w:szCs w:val="22"/>
          <w:lang w:eastAsia="en-GB"/>
        </w:rPr>
        <w:t>Skills, Training, and Competency</w:t>
      </w:r>
      <w:bookmarkEnd w:id="9"/>
    </w:p>
    <w:p w14:paraId="4911AF64" w14:textId="1CB4D392" w:rsidR="005964C4" w:rsidRPr="002A4C83" w:rsidRDefault="007C1992" w:rsidP="002A4C83">
      <w:pPr>
        <w:spacing w:line="360" w:lineRule="auto"/>
        <w:rPr>
          <w:rFonts w:ascii="Arial" w:eastAsia="Times New Roman" w:hAnsi="Arial" w:cs="Arial"/>
          <w:kern w:val="0"/>
          <w:sz w:val="22"/>
          <w:szCs w:val="22"/>
          <w:lang w:eastAsia="en-GB"/>
          <w14:ligatures w14:val="none"/>
        </w:rPr>
      </w:pPr>
      <w:r w:rsidRPr="007C1992">
        <w:rPr>
          <w:rFonts w:ascii="Arial" w:eastAsia="Times New Roman" w:hAnsi="Arial" w:cs="Arial"/>
          <w:kern w:val="0"/>
          <w:sz w:val="22"/>
          <w:szCs w:val="22"/>
          <w:lang w:eastAsia="en-GB"/>
          <w14:ligatures w14:val="none"/>
        </w:rPr>
        <w:t>Digital change demanded extensive skill development. NHS</w:t>
      </w:r>
      <w:r w:rsidR="00240DE1" w:rsidRPr="002A4C83">
        <w:rPr>
          <w:rFonts w:ascii="Arial" w:eastAsia="Times New Roman" w:hAnsi="Arial" w:cs="Arial"/>
          <w:kern w:val="0"/>
          <w:sz w:val="22"/>
          <w:szCs w:val="22"/>
          <w:lang w:eastAsia="en-GB"/>
          <w14:ligatures w14:val="none"/>
        </w:rPr>
        <w:t>’</w:t>
      </w:r>
      <w:r w:rsidRPr="007C1992">
        <w:rPr>
          <w:rFonts w:ascii="Arial" w:eastAsia="Times New Roman" w:hAnsi="Arial" w:cs="Arial"/>
          <w:kern w:val="0"/>
          <w:sz w:val="22"/>
          <w:szCs w:val="22"/>
          <w:lang w:eastAsia="en-GB"/>
          <w14:ligatures w14:val="none"/>
        </w:rPr>
        <w:t>s What Good Looks Like framework defines the requirements for digital maturity, which include leadership, infrastructure, and workforce capabilities</w:t>
      </w:r>
      <w:r w:rsidR="00240DE1" w:rsidRPr="002A4C83">
        <w:rPr>
          <w:rFonts w:ascii="Arial" w:eastAsia="Times New Roman" w:hAnsi="Arial" w:cs="Arial"/>
          <w:kern w:val="0"/>
          <w:sz w:val="22"/>
          <w:szCs w:val="22"/>
          <w:lang w:eastAsia="en-GB"/>
          <w14:ligatures w14:val="none"/>
        </w:rPr>
        <w:t xml:space="preserve">. </w:t>
      </w:r>
      <w:r w:rsidR="00240DE1" w:rsidRPr="007C1992">
        <w:rPr>
          <w:rFonts w:ascii="Arial" w:eastAsia="Times New Roman" w:hAnsi="Arial" w:cs="Arial"/>
          <w:kern w:val="0"/>
          <w:sz w:val="22"/>
          <w:szCs w:val="22"/>
          <w:lang w:eastAsia="en-GB"/>
          <w14:ligatures w14:val="none"/>
        </w:rPr>
        <w:t>Training initiatives have been implemented to promote digital literacy, cybersecurity awareness, and app navigation abilities</w:t>
      </w:r>
      <w:r w:rsidR="00240DE1" w:rsidRPr="002A4C83">
        <w:rPr>
          <w:rFonts w:ascii="Arial" w:eastAsia="Times New Roman" w:hAnsi="Arial" w:cs="Arial"/>
          <w:kern w:val="0"/>
          <w:sz w:val="22"/>
          <w:szCs w:val="22"/>
          <w:lang w:eastAsia="en-GB"/>
          <w14:ligatures w14:val="none"/>
        </w:rPr>
        <w:t xml:space="preserve"> </w:t>
      </w:r>
      <w:r w:rsidRPr="007C1992">
        <w:rPr>
          <w:rFonts w:ascii="Arial" w:eastAsia="Times New Roman" w:hAnsi="Arial" w:cs="Arial"/>
          <w:kern w:val="0"/>
          <w:sz w:val="22"/>
          <w:szCs w:val="22"/>
          <w:lang w:eastAsia="en-GB"/>
          <w14:ligatures w14:val="none"/>
        </w:rPr>
        <w:t>(NHS</w:t>
      </w:r>
      <w:r w:rsidR="00240DE1" w:rsidRPr="002A4C83">
        <w:rPr>
          <w:rFonts w:ascii="Arial" w:eastAsia="Times New Roman" w:hAnsi="Arial" w:cs="Arial"/>
          <w:kern w:val="0"/>
          <w:sz w:val="22"/>
          <w:szCs w:val="22"/>
          <w:lang w:eastAsia="en-GB"/>
          <w14:ligatures w14:val="none"/>
        </w:rPr>
        <w:t xml:space="preserve"> England</w:t>
      </w:r>
      <w:r w:rsidRPr="007C1992">
        <w:rPr>
          <w:rFonts w:ascii="Arial" w:eastAsia="Times New Roman" w:hAnsi="Arial" w:cs="Arial"/>
          <w:kern w:val="0"/>
          <w:sz w:val="22"/>
          <w:szCs w:val="22"/>
          <w:lang w:eastAsia="en-GB"/>
          <w14:ligatures w14:val="none"/>
        </w:rPr>
        <w:t>, 202</w:t>
      </w:r>
      <w:r w:rsidR="00240DE1" w:rsidRPr="002A4C83">
        <w:rPr>
          <w:rFonts w:ascii="Arial" w:eastAsia="Times New Roman" w:hAnsi="Arial" w:cs="Arial"/>
          <w:kern w:val="0"/>
          <w:sz w:val="22"/>
          <w:szCs w:val="22"/>
          <w:lang w:eastAsia="en-GB"/>
          <w14:ligatures w14:val="none"/>
        </w:rPr>
        <w:t>3</w:t>
      </w:r>
      <w:r w:rsidRPr="007C1992">
        <w:rPr>
          <w:rFonts w:ascii="Arial" w:eastAsia="Times New Roman" w:hAnsi="Arial" w:cs="Arial"/>
          <w:kern w:val="0"/>
          <w:sz w:val="22"/>
          <w:szCs w:val="22"/>
          <w:lang w:eastAsia="en-GB"/>
          <w14:ligatures w14:val="none"/>
        </w:rPr>
        <w:t xml:space="preserve">). </w:t>
      </w:r>
    </w:p>
    <w:p w14:paraId="52812300" w14:textId="13045686" w:rsidR="007C1992" w:rsidRPr="002A4C83" w:rsidRDefault="007C1992" w:rsidP="002A4C83">
      <w:pPr>
        <w:spacing w:line="360" w:lineRule="auto"/>
        <w:rPr>
          <w:rFonts w:ascii="Arial" w:eastAsia="Times New Roman" w:hAnsi="Arial" w:cs="Arial"/>
          <w:kern w:val="0"/>
          <w:sz w:val="22"/>
          <w:szCs w:val="22"/>
          <w:lang w:eastAsia="en-GB"/>
          <w14:ligatures w14:val="none"/>
        </w:rPr>
      </w:pPr>
      <w:r w:rsidRPr="007C1992">
        <w:rPr>
          <w:rFonts w:ascii="Arial" w:eastAsia="Times New Roman" w:hAnsi="Arial" w:cs="Arial"/>
          <w:kern w:val="0"/>
          <w:sz w:val="22"/>
          <w:szCs w:val="22"/>
          <w:lang w:eastAsia="en-GB"/>
          <w14:ligatures w14:val="none"/>
        </w:rPr>
        <w:t xml:space="preserve">Despite these attempts, difficulties remain. According to a countrywide study conducted by the King's Fund in 2023, 38% of NHS professionals over the age of 50 felt unprepared for digital change. This emphasises the importance of inclusive, continuing training that accommodates </w:t>
      </w:r>
      <w:r w:rsidRPr="002A4C83">
        <w:rPr>
          <w:rFonts w:ascii="Arial" w:eastAsia="Times New Roman" w:hAnsi="Arial" w:cs="Arial"/>
          <w:kern w:val="0"/>
          <w:sz w:val="22"/>
          <w:szCs w:val="22"/>
          <w:lang w:eastAsia="en-GB"/>
          <w14:ligatures w14:val="none"/>
        </w:rPr>
        <w:t>various levels</w:t>
      </w:r>
      <w:r w:rsidRPr="007C1992">
        <w:rPr>
          <w:rFonts w:ascii="Arial" w:eastAsia="Times New Roman" w:hAnsi="Arial" w:cs="Arial"/>
          <w:kern w:val="0"/>
          <w:sz w:val="22"/>
          <w:szCs w:val="22"/>
          <w:lang w:eastAsia="en-GB"/>
          <w14:ligatures w14:val="none"/>
        </w:rPr>
        <w:t xml:space="preserve"> of digital confidence. Without this, there is a risk of alienating experienced employees and fostering a generational digital divide.</w:t>
      </w:r>
    </w:p>
    <w:p w14:paraId="3EB15313" w14:textId="506D710C" w:rsidR="007C1992" w:rsidRPr="007C1992" w:rsidRDefault="007C1992" w:rsidP="002A4C83">
      <w:pPr>
        <w:spacing w:line="360" w:lineRule="auto"/>
        <w:rPr>
          <w:rFonts w:ascii="Arial" w:eastAsia="Times New Roman" w:hAnsi="Arial" w:cs="Arial"/>
          <w:kern w:val="0"/>
          <w:sz w:val="22"/>
          <w:szCs w:val="22"/>
          <w:lang w:eastAsia="en-GB"/>
          <w14:ligatures w14:val="none"/>
        </w:rPr>
      </w:pPr>
      <w:r w:rsidRPr="007C1992">
        <w:rPr>
          <w:rFonts w:ascii="Arial" w:eastAsia="Times New Roman" w:hAnsi="Arial" w:cs="Arial"/>
          <w:kern w:val="0"/>
          <w:sz w:val="22"/>
          <w:szCs w:val="22"/>
          <w:lang w:eastAsia="en-GB"/>
          <w14:ligatures w14:val="none"/>
        </w:rPr>
        <w:t>The NHSBSA's new workforce management solution seeks to expedite recruiting, onboarding, and career development while promoting digital proficiency across the job lifecycle (NHSBSA, 2025).</w:t>
      </w:r>
      <w:r w:rsidR="003C78F5" w:rsidRPr="002A4C83">
        <w:rPr>
          <w:rFonts w:ascii="Arial" w:eastAsia="Times New Roman" w:hAnsi="Arial" w:cs="Arial"/>
          <w:kern w:val="0"/>
          <w:sz w:val="22"/>
          <w:szCs w:val="22"/>
          <w:lang w:eastAsia="en-GB"/>
          <w14:ligatures w14:val="none"/>
        </w:rPr>
        <w:t xml:space="preserve"> </w:t>
      </w:r>
      <w:r w:rsidRPr="007C1992">
        <w:rPr>
          <w:rFonts w:ascii="Arial" w:eastAsia="Times New Roman" w:hAnsi="Arial" w:cs="Arial"/>
          <w:kern w:val="0"/>
          <w:sz w:val="22"/>
          <w:szCs w:val="22"/>
          <w:lang w:eastAsia="en-GB"/>
          <w14:ligatures w14:val="none"/>
        </w:rPr>
        <w:t>However, success is dependent on consistent implementation and employee engagement.</w:t>
      </w:r>
    </w:p>
    <w:p w14:paraId="5C1735EE" w14:textId="77777777" w:rsidR="006C33D0" w:rsidRPr="002A4C83" w:rsidRDefault="006C33D0" w:rsidP="002A4C83">
      <w:pPr>
        <w:pStyle w:val="Heading1"/>
        <w:spacing w:line="360" w:lineRule="auto"/>
        <w:rPr>
          <w:rFonts w:ascii="Arial" w:eastAsia="Times New Roman" w:hAnsi="Arial" w:cs="Arial"/>
          <w:b/>
          <w:bCs/>
          <w:color w:val="auto"/>
          <w:sz w:val="22"/>
          <w:szCs w:val="22"/>
          <w:lang w:eastAsia="en-GB"/>
        </w:rPr>
      </w:pPr>
      <w:bookmarkStart w:id="10" w:name="_Toc212154140"/>
      <w:r w:rsidRPr="002A4C83">
        <w:rPr>
          <w:rFonts w:ascii="Arial" w:eastAsia="Times New Roman" w:hAnsi="Arial" w:cs="Arial"/>
          <w:b/>
          <w:bCs/>
          <w:color w:val="auto"/>
          <w:sz w:val="22"/>
          <w:szCs w:val="22"/>
          <w:lang w:eastAsia="en-GB"/>
        </w:rPr>
        <w:t>Benefits and Challenges</w:t>
      </w:r>
      <w:bookmarkEnd w:id="10"/>
    </w:p>
    <w:p w14:paraId="5C0DE9D4" w14:textId="77777777" w:rsidR="005964C4" w:rsidRPr="002A4C83" w:rsidRDefault="005964C4" w:rsidP="002A4C83">
      <w:pPr>
        <w:spacing w:line="360" w:lineRule="auto"/>
        <w:rPr>
          <w:rFonts w:ascii="Arial" w:eastAsia="Times New Roman" w:hAnsi="Arial" w:cs="Arial"/>
          <w:kern w:val="0"/>
          <w:sz w:val="22"/>
          <w:szCs w:val="22"/>
          <w:lang w:eastAsia="en-GB"/>
          <w14:ligatures w14:val="none"/>
        </w:rPr>
      </w:pPr>
      <w:r w:rsidRPr="005964C4">
        <w:rPr>
          <w:rFonts w:ascii="Arial" w:eastAsia="Times New Roman" w:hAnsi="Arial" w:cs="Arial"/>
          <w:kern w:val="0"/>
          <w:sz w:val="22"/>
          <w:szCs w:val="22"/>
          <w:lang w:eastAsia="en-GB"/>
          <w14:ligatures w14:val="none"/>
        </w:rPr>
        <w:t>The NHS App has increased efficiency by lowering administrative barriers and simplifying communication. Digital records also improve accuracy because they eliminate transcription errors and duplication (NHS England, 2023).</w:t>
      </w:r>
    </w:p>
    <w:p w14:paraId="7BB174E1" w14:textId="4BF3E3B1" w:rsidR="005964C4" w:rsidRPr="002A4C83" w:rsidRDefault="005964C4" w:rsidP="002A4C83">
      <w:pPr>
        <w:spacing w:line="360" w:lineRule="auto"/>
        <w:rPr>
          <w:rFonts w:ascii="Arial" w:eastAsia="Times New Roman" w:hAnsi="Arial" w:cs="Arial"/>
          <w:kern w:val="0"/>
          <w:sz w:val="22"/>
          <w:szCs w:val="22"/>
          <w:lang w:eastAsia="en-GB"/>
          <w14:ligatures w14:val="none"/>
        </w:rPr>
      </w:pPr>
      <w:r w:rsidRPr="005964C4">
        <w:rPr>
          <w:rFonts w:ascii="Arial" w:eastAsia="Times New Roman" w:hAnsi="Arial" w:cs="Arial"/>
          <w:kern w:val="0"/>
          <w:sz w:val="22"/>
          <w:szCs w:val="22"/>
          <w:lang w:eastAsia="en-GB"/>
          <w14:ligatures w14:val="none"/>
        </w:rPr>
        <w:lastRenderedPageBreak/>
        <w:t xml:space="preserve">However, opposition to change remains an impediment. Some </w:t>
      </w:r>
      <w:r w:rsidRPr="002A4C83">
        <w:rPr>
          <w:rFonts w:ascii="Arial" w:eastAsia="Times New Roman" w:hAnsi="Arial" w:cs="Arial"/>
          <w:kern w:val="0"/>
          <w:sz w:val="22"/>
          <w:szCs w:val="22"/>
          <w:lang w:eastAsia="en-GB"/>
          <w14:ligatures w14:val="none"/>
        </w:rPr>
        <w:t>employee’s</w:t>
      </w:r>
      <w:r w:rsidRPr="005964C4">
        <w:rPr>
          <w:rFonts w:ascii="Arial" w:eastAsia="Times New Roman" w:hAnsi="Arial" w:cs="Arial"/>
          <w:kern w:val="0"/>
          <w:sz w:val="22"/>
          <w:szCs w:val="22"/>
          <w:lang w:eastAsia="en-GB"/>
          <w14:ligatures w14:val="none"/>
        </w:rPr>
        <w:t xml:space="preserve"> express anxiety about higher workloads </w:t>
      </w:r>
      <w:r w:rsidR="001C1B4A" w:rsidRPr="002A4C83">
        <w:rPr>
          <w:rFonts w:ascii="Arial" w:eastAsia="Times New Roman" w:hAnsi="Arial" w:cs="Arial"/>
          <w:kern w:val="0"/>
          <w:sz w:val="22"/>
          <w:szCs w:val="22"/>
          <w:lang w:eastAsia="en-GB"/>
          <w14:ligatures w14:val="none"/>
        </w:rPr>
        <w:t>because of</w:t>
      </w:r>
      <w:r w:rsidRPr="005964C4">
        <w:rPr>
          <w:rFonts w:ascii="Arial" w:eastAsia="Times New Roman" w:hAnsi="Arial" w:cs="Arial"/>
          <w:kern w:val="0"/>
          <w:sz w:val="22"/>
          <w:szCs w:val="22"/>
          <w:lang w:eastAsia="en-GB"/>
          <w14:ligatures w14:val="none"/>
        </w:rPr>
        <w:t xml:space="preserve"> digital expectations, while others are concerned about losing the human element of care (RCGP, 2025).</w:t>
      </w:r>
    </w:p>
    <w:p w14:paraId="34BAA770" w14:textId="33486758" w:rsidR="005964C4" w:rsidRPr="005964C4" w:rsidRDefault="005964C4" w:rsidP="002A4C83">
      <w:pPr>
        <w:spacing w:line="360" w:lineRule="auto"/>
        <w:rPr>
          <w:rFonts w:ascii="Arial" w:eastAsia="Times New Roman" w:hAnsi="Arial" w:cs="Arial"/>
          <w:kern w:val="0"/>
          <w:sz w:val="22"/>
          <w:szCs w:val="22"/>
          <w:lang w:eastAsia="en-GB"/>
          <w14:ligatures w14:val="none"/>
        </w:rPr>
      </w:pPr>
      <w:r w:rsidRPr="005964C4">
        <w:rPr>
          <w:rFonts w:ascii="Arial" w:eastAsia="Times New Roman" w:hAnsi="Arial" w:cs="Arial"/>
          <w:kern w:val="0"/>
          <w:sz w:val="22"/>
          <w:szCs w:val="22"/>
          <w:lang w:eastAsia="en-GB"/>
          <w14:ligatures w14:val="none"/>
        </w:rPr>
        <w:t>The lack of consistency in digital infrastructure across NHS trusts affects adoption. According to a King's Fund research (2025), out-of-date technologies and weak connections undermine employee passion and productivity. Addressing these infrastructure inadequacies is critical for long-term digital transformation.</w:t>
      </w:r>
    </w:p>
    <w:p w14:paraId="184C322C" w14:textId="157F6FA2" w:rsidR="006C33D0" w:rsidRPr="002A4C83" w:rsidRDefault="006C33D0" w:rsidP="002A4C83">
      <w:pPr>
        <w:pStyle w:val="Heading1"/>
        <w:numPr>
          <w:ilvl w:val="0"/>
          <w:numId w:val="19"/>
        </w:numPr>
        <w:spacing w:line="360" w:lineRule="auto"/>
        <w:rPr>
          <w:rFonts w:ascii="Arial" w:eastAsia="Times New Roman" w:hAnsi="Arial" w:cs="Arial"/>
          <w:b/>
          <w:bCs/>
          <w:color w:val="auto"/>
          <w:sz w:val="22"/>
          <w:szCs w:val="22"/>
          <w:lang w:eastAsia="en-GB"/>
        </w:rPr>
      </w:pPr>
      <w:r w:rsidRPr="002A4C83">
        <w:rPr>
          <w:rFonts w:ascii="Arial" w:eastAsia="Times New Roman" w:hAnsi="Arial" w:cs="Arial"/>
          <w:b/>
          <w:bCs/>
          <w:color w:val="auto"/>
          <w:sz w:val="22"/>
          <w:szCs w:val="22"/>
          <w:lang w:eastAsia="en-GB"/>
        </w:rPr>
        <w:t xml:space="preserve"> </w:t>
      </w:r>
      <w:bookmarkStart w:id="11" w:name="_Toc212154141"/>
      <w:r w:rsidRPr="002A4C83">
        <w:rPr>
          <w:rFonts w:ascii="Arial" w:eastAsia="Times New Roman" w:hAnsi="Arial" w:cs="Arial"/>
          <w:b/>
          <w:bCs/>
          <w:color w:val="auto"/>
          <w:sz w:val="22"/>
          <w:szCs w:val="22"/>
          <w:lang w:eastAsia="en-GB"/>
        </w:rPr>
        <w:t>Patient and Service User Experience</w:t>
      </w:r>
      <w:bookmarkEnd w:id="11"/>
    </w:p>
    <w:p w14:paraId="3E2D9365" w14:textId="77777777" w:rsidR="006C33D0" w:rsidRPr="002A4C83" w:rsidRDefault="006C33D0" w:rsidP="002A4C83">
      <w:pPr>
        <w:pStyle w:val="Heading1"/>
        <w:spacing w:line="360" w:lineRule="auto"/>
        <w:rPr>
          <w:rFonts w:ascii="Arial" w:eastAsia="Times New Roman" w:hAnsi="Arial" w:cs="Arial"/>
          <w:b/>
          <w:bCs/>
          <w:color w:val="auto"/>
          <w:sz w:val="22"/>
          <w:szCs w:val="22"/>
          <w:lang w:eastAsia="en-GB"/>
        </w:rPr>
      </w:pPr>
      <w:bookmarkStart w:id="12" w:name="_Toc212154142"/>
      <w:r w:rsidRPr="002A4C83">
        <w:rPr>
          <w:rFonts w:ascii="Arial" w:eastAsia="Times New Roman" w:hAnsi="Arial" w:cs="Arial"/>
          <w:b/>
          <w:bCs/>
          <w:color w:val="auto"/>
          <w:sz w:val="22"/>
          <w:szCs w:val="22"/>
          <w:lang w:eastAsia="en-GB"/>
        </w:rPr>
        <w:t>Access, Convenience, and Quality</w:t>
      </w:r>
      <w:bookmarkEnd w:id="12"/>
    </w:p>
    <w:p w14:paraId="475B7484" w14:textId="77777777" w:rsidR="00C0009F" w:rsidRPr="00C0009F" w:rsidRDefault="00C0009F" w:rsidP="002A4C83">
      <w:pPr>
        <w:spacing w:line="360" w:lineRule="auto"/>
        <w:rPr>
          <w:rFonts w:ascii="Arial" w:hAnsi="Arial" w:cs="Arial"/>
          <w:sz w:val="22"/>
          <w:szCs w:val="22"/>
          <w:lang w:eastAsia="en-GB"/>
        </w:rPr>
      </w:pPr>
      <w:r w:rsidRPr="00C0009F">
        <w:rPr>
          <w:rFonts w:ascii="Arial" w:hAnsi="Arial" w:cs="Arial"/>
          <w:sz w:val="22"/>
          <w:szCs w:val="22"/>
          <w:lang w:eastAsia="en-GB"/>
        </w:rPr>
        <w:t>The NHS App has significantly altered the way patients access care. Users can arrange appointments, request repeat prescriptions, and view health records 24 hours a day, seven days a week, reducing the need for phone calls and in-person visits. This is especially beneficial for individuals with mobility difficulties, chronic illnesses, or demanding schedules (NHS England, 2023).</w:t>
      </w:r>
    </w:p>
    <w:p w14:paraId="020A9DF9" w14:textId="2A9B5EA2" w:rsidR="00C0009F" w:rsidRPr="002A4C83" w:rsidRDefault="00C0009F" w:rsidP="002A4C83">
      <w:pPr>
        <w:spacing w:line="360" w:lineRule="auto"/>
        <w:rPr>
          <w:rFonts w:ascii="Arial" w:hAnsi="Arial" w:cs="Arial"/>
          <w:sz w:val="22"/>
          <w:szCs w:val="22"/>
          <w:lang w:eastAsia="en-GB"/>
        </w:rPr>
      </w:pPr>
      <w:r w:rsidRPr="00C0009F">
        <w:rPr>
          <w:rFonts w:ascii="Arial" w:hAnsi="Arial" w:cs="Arial"/>
          <w:sz w:val="22"/>
          <w:szCs w:val="22"/>
          <w:lang w:eastAsia="en-GB"/>
        </w:rPr>
        <w:t>According to a 2024 user satisfaction survey, 78% of respondents felt more in control of their health because of the app, while 65% reported better access to services (NHS Digital, 2024).The app also supports remote consultations, which became essential during the COVID-19 pandemic and remain a standard feature of NHS care (Gov.uk, 2021).</w:t>
      </w:r>
      <w:r w:rsidR="003C78F5" w:rsidRPr="002A4C83">
        <w:rPr>
          <w:rFonts w:ascii="Arial" w:hAnsi="Arial" w:cs="Arial"/>
          <w:sz w:val="22"/>
          <w:szCs w:val="22"/>
          <w:lang w:eastAsia="en-GB"/>
        </w:rPr>
        <w:t xml:space="preserve"> </w:t>
      </w:r>
      <w:r w:rsidRPr="00C0009F">
        <w:rPr>
          <w:rFonts w:ascii="Arial" w:hAnsi="Arial" w:cs="Arial"/>
          <w:sz w:val="22"/>
          <w:szCs w:val="22"/>
          <w:lang w:eastAsia="en-GB"/>
        </w:rPr>
        <w:t>These virtual appointments have helped reduce waiting times and improve continuity of care, particularly for patients managing long-term conditions.</w:t>
      </w:r>
    </w:p>
    <w:p w14:paraId="75B348DA" w14:textId="4A9CF25C" w:rsidR="005964C4" w:rsidRPr="002A4C83" w:rsidRDefault="005964C4" w:rsidP="002A4C83">
      <w:pPr>
        <w:spacing w:line="360" w:lineRule="auto"/>
        <w:rPr>
          <w:rFonts w:ascii="Arial" w:hAnsi="Arial" w:cs="Arial"/>
          <w:sz w:val="22"/>
          <w:szCs w:val="22"/>
          <w:lang w:eastAsia="en-GB"/>
        </w:rPr>
      </w:pPr>
      <w:r w:rsidRPr="005964C4">
        <w:rPr>
          <w:rFonts w:ascii="Arial" w:eastAsia="Times New Roman" w:hAnsi="Arial" w:cs="Arial"/>
          <w:kern w:val="0"/>
          <w:sz w:val="22"/>
          <w:szCs w:val="22"/>
          <w:lang w:eastAsia="en-GB"/>
          <w14:ligatures w14:val="none"/>
        </w:rPr>
        <w:t xml:space="preserve">However, the effectiveness of digital exchanges varies. Some patients have reported difficulty </w:t>
      </w:r>
      <w:r w:rsidRPr="002A4C83">
        <w:rPr>
          <w:rFonts w:ascii="Arial" w:eastAsia="Times New Roman" w:hAnsi="Arial" w:cs="Arial"/>
          <w:kern w:val="0"/>
          <w:sz w:val="22"/>
          <w:szCs w:val="22"/>
          <w:lang w:eastAsia="en-GB"/>
          <w14:ligatures w14:val="none"/>
        </w:rPr>
        <w:t>using</w:t>
      </w:r>
      <w:r w:rsidRPr="005964C4">
        <w:rPr>
          <w:rFonts w:ascii="Arial" w:eastAsia="Times New Roman" w:hAnsi="Arial" w:cs="Arial"/>
          <w:kern w:val="0"/>
          <w:sz w:val="22"/>
          <w:szCs w:val="22"/>
          <w:lang w:eastAsia="en-GB"/>
          <w14:ligatures w14:val="none"/>
        </w:rPr>
        <w:t xml:space="preserve"> the app or understanding medical terminology, which can lead to confusion or misinterpretation of health information (King's Fund, 2025). Integrated Care Systems (ICSs) provide a chance to better coordination and adjust services to local need (King's Fund, 2023).</w:t>
      </w:r>
    </w:p>
    <w:p w14:paraId="48509101" w14:textId="77777777" w:rsidR="006C33D0" w:rsidRPr="002A4C83" w:rsidRDefault="006C33D0" w:rsidP="002A4C83">
      <w:pPr>
        <w:pStyle w:val="Heading1"/>
        <w:spacing w:line="360" w:lineRule="auto"/>
        <w:rPr>
          <w:rFonts w:ascii="Arial" w:eastAsia="Times New Roman" w:hAnsi="Arial" w:cs="Arial"/>
          <w:b/>
          <w:bCs/>
          <w:color w:val="auto"/>
          <w:sz w:val="22"/>
          <w:szCs w:val="22"/>
          <w:lang w:eastAsia="en-GB"/>
        </w:rPr>
      </w:pPr>
      <w:bookmarkStart w:id="13" w:name="_Toc212154143"/>
      <w:r w:rsidRPr="002A4C83">
        <w:rPr>
          <w:rFonts w:ascii="Arial" w:eastAsia="Times New Roman" w:hAnsi="Arial" w:cs="Arial"/>
          <w:b/>
          <w:bCs/>
          <w:color w:val="auto"/>
          <w:sz w:val="22"/>
          <w:szCs w:val="22"/>
          <w:lang w:eastAsia="en-GB"/>
        </w:rPr>
        <w:t>Privacy, Digital Literacy, and Fairness</w:t>
      </w:r>
      <w:bookmarkEnd w:id="13"/>
    </w:p>
    <w:p w14:paraId="5844BB5C" w14:textId="77777777" w:rsidR="005964C4" w:rsidRPr="002A4C83" w:rsidRDefault="005964C4" w:rsidP="002A4C83">
      <w:pPr>
        <w:spacing w:line="360" w:lineRule="auto"/>
        <w:rPr>
          <w:rFonts w:ascii="Arial" w:eastAsia="Times New Roman" w:hAnsi="Arial" w:cs="Arial"/>
          <w:kern w:val="0"/>
          <w:sz w:val="22"/>
          <w:szCs w:val="22"/>
          <w:lang w:eastAsia="en-GB"/>
          <w14:ligatures w14:val="none"/>
        </w:rPr>
      </w:pPr>
      <w:r w:rsidRPr="005964C4">
        <w:rPr>
          <w:rFonts w:ascii="Arial" w:eastAsia="Times New Roman" w:hAnsi="Arial" w:cs="Arial"/>
          <w:kern w:val="0"/>
          <w:sz w:val="22"/>
          <w:szCs w:val="22"/>
          <w:lang w:eastAsia="en-GB"/>
          <w14:ligatures w14:val="none"/>
        </w:rPr>
        <w:t>Despite its advantages, the software raises questions about data protection. Although the NHS uses strong encryption and authentication mechanisms, public trust is nevertheless fragile. According to a 2025 public engagement survey, 41% of users had no idea how their data was retained or shared (NHS England, 2025).</w:t>
      </w:r>
    </w:p>
    <w:p w14:paraId="3F12D89D" w14:textId="06A41752" w:rsidR="005964C4" w:rsidRPr="002A4C83" w:rsidRDefault="005964C4" w:rsidP="002A4C83">
      <w:pPr>
        <w:spacing w:line="360" w:lineRule="auto"/>
        <w:rPr>
          <w:rFonts w:ascii="Arial" w:eastAsia="Times New Roman" w:hAnsi="Arial" w:cs="Arial"/>
          <w:kern w:val="0"/>
          <w:sz w:val="22"/>
          <w:szCs w:val="22"/>
          <w:lang w:eastAsia="en-GB"/>
          <w14:ligatures w14:val="none"/>
        </w:rPr>
      </w:pPr>
      <w:r w:rsidRPr="005964C4">
        <w:rPr>
          <w:rFonts w:ascii="Arial" w:eastAsia="Times New Roman" w:hAnsi="Arial" w:cs="Arial"/>
          <w:kern w:val="0"/>
          <w:sz w:val="22"/>
          <w:szCs w:val="22"/>
          <w:lang w:eastAsia="en-GB"/>
          <w14:ligatures w14:val="none"/>
        </w:rPr>
        <w:t xml:space="preserve">Another obstacle to entry is a lack of digital literacy. Older persons, people with disabilities, and those from lower socioeconomic backgrounds may have difficulty using the program. </w:t>
      </w:r>
      <w:r w:rsidRPr="005964C4">
        <w:rPr>
          <w:rFonts w:ascii="Arial" w:eastAsia="Times New Roman" w:hAnsi="Arial" w:cs="Arial"/>
          <w:kern w:val="0"/>
          <w:sz w:val="22"/>
          <w:szCs w:val="22"/>
          <w:lang w:eastAsia="en-GB"/>
          <w14:ligatures w14:val="none"/>
        </w:rPr>
        <w:lastRenderedPageBreak/>
        <w:t>According to NHS England (2024), over 10 million UK adults lack basic digital skills, and 7% of homes do not have internet access. These disparities raise concerns about access equity and the possibility of aggravating pre-existing health inequities</w:t>
      </w:r>
      <w:r w:rsidR="00C0009F" w:rsidRPr="002A4C83">
        <w:rPr>
          <w:rFonts w:ascii="Arial" w:eastAsia="Times New Roman" w:hAnsi="Arial" w:cs="Arial"/>
          <w:kern w:val="0"/>
          <w:sz w:val="22"/>
          <w:szCs w:val="22"/>
          <w:lang w:eastAsia="en-GB"/>
          <w14:ligatures w14:val="none"/>
        </w:rPr>
        <w:t xml:space="preserve"> </w:t>
      </w:r>
      <w:r w:rsidR="00C0009F" w:rsidRPr="00D074EE">
        <w:rPr>
          <w:rFonts w:ascii="Arial" w:hAnsi="Arial" w:cs="Arial"/>
          <w:sz w:val="22"/>
          <w:szCs w:val="22"/>
        </w:rPr>
        <w:t>(Public Health England, 2022)</w:t>
      </w:r>
      <w:r w:rsidR="00C0009F" w:rsidRPr="00D074EE">
        <w:rPr>
          <w:rFonts w:ascii="Arial" w:hAnsi="Arial" w:cs="Arial"/>
          <w:b/>
          <w:bCs/>
          <w:sz w:val="22"/>
          <w:szCs w:val="22"/>
        </w:rPr>
        <w:t>.</w:t>
      </w:r>
      <w:r w:rsidR="00C0009F" w:rsidRPr="002A4C83">
        <w:rPr>
          <w:rFonts w:ascii="Arial" w:hAnsi="Arial" w:cs="Arial"/>
          <w:b/>
          <w:bCs/>
          <w:sz w:val="22"/>
          <w:szCs w:val="22"/>
        </w:rPr>
        <w:t xml:space="preserve"> </w:t>
      </w:r>
      <w:r w:rsidRPr="005964C4">
        <w:rPr>
          <w:rFonts w:ascii="Arial" w:eastAsia="Times New Roman" w:hAnsi="Arial" w:cs="Arial"/>
          <w:kern w:val="0"/>
          <w:sz w:val="22"/>
          <w:szCs w:val="22"/>
          <w:lang w:eastAsia="en-GB"/>
          <w14:ligatures w14:val="none"/>
        </w:rPr>
        <w:t>Simplified interfaces, voice navigation, and carer access capabilities are among the measures being taken to increase accessibility. To guarantee consistency, these must be scaled at the national level.</w:t>
      </w:r>
    </w:p>
    <w:p w14:paraId="4B316FCA" w14:textId="77777777" w:rsidR="006C33D0" w:rsidRPr="002A4C83" w:rsidRDefault="006C33D0" w:rsidP="002A4C83">
      <w:pPr>
        <w:pStyle w:val="Heading1"/>
        <w:spacing w:line="360" w:lineRule="auto"/>
        <w:rPr>
          <w:rFonts w:ascii="Arial" w:eastAsia="Times New Roman" w:hAnsi="Arial" w:cs="Arial"/>
          <w:b/>
          <w:bCs/>
          <w:color w:val="auto"/>
          <w:sz w:val="22"/>
          <w:szCs w:val="22"/>
          <w:lang w:eastAsia="en-GB"/>
        </w:rPr>
      </w:pPr>
      <w:bookmarkStart w:id="14" w:name="_Toc212154144"/>
      <w:r w:rsidRPr="002A4C83">
        <w:rPr>
          <w:rFonts w:ascii="Arial" w:eastAsia="Times New Roman" w:hAnsi="Arial" w:cs="Arial"/>
          <w:b/>
          <w:bCs/>
          <w:color w:val="auto"/>
          <w:sz w:val="22"/>
          <w:szCs w:val="22"/>
          <w:lang w:eastAsia="en-GB"/>
        </w:rPr>
        <w:t>Patient Perspectives</w:t>
      </w:r>
      <w:bookmarkEnd w:id="14"/>
    </w:p>
    <w:p w14:paraId="663F0998" w14:textId="77777777" w:rsidR="001842FD" w:rsidRPr="002A4C83" w:rsidRDefault="005964C4" w:rsidP="002A4C83">
      <w:pPr>
        <w:pStyle w:val="Heading1"/>
        <w:spacing w:line="360" w:lineRule="auto"/>
        <w:rPr>
          <w:rFonts w:ascii="Arial" w:eastAsia="Times New Roman" w:hAnsi="Arial" w:cs="Arial"/>
          <w:color w:val="auto"/>
          <w:kern w:val="0"/>
          <w:sz w:val="22"/>
          <w:szCs w:val="22"/>
          <w:lang w:eastAsia="en-GB"/>
          <w14:ligatures w14:val="none"/>
        </w:rPr>
      </w:pPr>
      <w:bookmarkStart w:id="15" w:name="_Toc212154145"/>
      <w:r w:rsidRPr="005964C4">
        <w:rPr>
          <w:rFonts w:ascii="Arial" w:eastAsia="Times New Roman" w:hAnsi="Arial" w:cs="Arial"/>
          <w:color w:val="auto"/>
          <w:kern w:val="0"/>
          <w:sz w:val="22"/>
          <w:szCs w:val="22"/>
          <w:lang w:eastAsia="en-GB"/>
          <w14:ligatures w14:val="none"/>
        </w:rPr>
        <w:t>Patient feedback has been generally good, albeit nuanced. In a Greater Manchester case study, patients commended the app's convenience but reported issues with login processes and medical language (King's Fund, 2025). Clearer wording, greater visual aids, and better carer support were among the suggestions made.</w:t>
      </w:r>
      <w:bookmarkEnd w:id="15"/>
    </w:p>
    <w:p w14:paraId="0EE8CF70" w14:textId="6F032212" w:rsidR="005964C4" w:rsidRPr="005964C4" w:rsidRDefault="005964C4" w:rsidP="002A4C83">
      <w:pPr>
        <w:pStyle w:val="Heading1"/>
        <w:spacing w:line="360" w:lineRule="auto"/>
        <w:rPr>
          <w:rFonts w:ascii="Arial" w:eastAsia="Times New Roman" w:hAnsi="Arial" w:cs="Arial"/>
          <w:color w:val="auto"/>
          <w:kern w:val="0"/>
          <w:sz w:val="22"/>
          <w:szCs w:val="22"/>
          <w:lang w:eastAsia="en-GB"/>
          <w14:ligatures w14:val="none"/>
        </w:rPr>
      </w:pPr>
      <w:bookmarkStart w:id="16" w:name="_Toc212154146"/>
      <w:r w:rsidRPr="005964C4">
        <w:rPr>
          <w:rFonts w:ascii="Arial" w:eastAsia="Times New Roman" w:hAnsi="Arial" w:cs="Arial"/>
          <w:color w:val="auto"/>
          <w:kern w:val="0"/>
          <w:sz w:val="22"/>
          <w:szCs w:val="22"/>
          <w:lang w:eastAsia="en-GB"/>
          <w14:ligatures w14:val="none"/>
        </w:rPr>
        <w:t>The Office for National Statistics (2024) discovered that satisfaction with digital services differed by area, age, and income level. This emphasises the importance of making targeted improvements and designing for inclusion.</w:t>
      </w:r>
      <w:bookmarkEnd w:id="16"/>
    </w:p>
    <w:p w14:paraId="0E4F8F6B" w14:textId="40C448E8" w:rsidR="006C33D0" w:rsidRPr="002A4C83" w:rsidRDefault="006C33D0" w:rsidP="002A4C83">
      <w:pPr>
        <w:pStyle w:val="Heading1"/>
        <w:numPr>
          <w:ilvl w:val="0"/>
          <w:numId w:val="19"/>
        </w:numPr>
        <w:spacing w:line="360" w:lineRule="auto"/>
        <w:rPr>
          <w:rFonts w:ascii="Arial" w:eastAsia="Times New Roman" w:hAnsi="Arial" w:cs="Arial"/>
          <w:b/>
          <w:bCs/>
          <w:color w:val="auto"/>
          <w:sz w:val="22"/>
          <w:szCs w:val="22"/>
          <w:lang w:eastAsia="en-GB"/>
        </w:rPr>
      </w:pPr>
      <w:bookmarkStart w:id="17" w:name="_Toc212154147"/>
      <w:r w:rsidRPr="002A4C83">
        <w:rPr>
          <w:rFonts w:ascii="Arial" w:eastAsia="Times New Roman" w:hAnsi="Arial" w:cs="Arial"/>
          <w:b/>
          <w:bCs/>
          <w:color w:val="auto"/>
          <w:sz w:val="22"/>
          <w:szCs w:val="22"/>
          <w:lang w:eastAsia="en-GB"/>
        </w:rPr>
        <w:t>Community Impact</w:t>
      </w:r>
      <w:bookmarkEnd w:id="17"/>
    </w:p>
    <w:p w14:paraId="1D3DC60D" w14:textId="77777777" w:rsidR="006C33D0" w:rsidRPr="002A4C83" w:rsidRDefault="006C33D0" w:rsidP="002A4C83">
      <w:pPr>
        <w:pStyle w:val="Heading1"/>
        <w:spacing w:line="360" w:lineRule="auto"/>
        <w:rPr>
          <w:rFonts w:ascii="Arial" w:eastAsia="Times New Roman" w:hAnsi="Arial" w:cs="Arial"/>
          <w:b/>
          <w:bCs/>
          <w:color w:val="auto"/>
          <w:sz w:val="22"/>
          <w:szCs w:val="22"/>
          <w:lang w:eastAsia="en-GB"/>
        </w:rPr>
      </w:pPr>
      <w:bookmarkStart w:id="18" w:name="_Toc212154148"/>
      <w:r w:rsidRPr="002A4C83">
        <w:rPr>
          <w:rFonts w:ascii="Arial" w:eastAsia="Times New Roman" w:hAnsi="Arial" w:cs="Arial"/>
          <w:b/>
          <w:bCs/>
          <w:color w:val="auto"/>
          <w:sz w:val="22"/>
          <w:szCs w:val="22"/>
          <w:lang w:eastAsia="en-GB"/>
        </w:rPr>
        <w:t>Rural and Underserved Communities</w:t>
      </w:r>
      <w:bookmarkEnd w:id="18"/>
    </w:p>
    <w:p w14:paraId="73284B8C" w14:textId="77777777" w:rsidR="003C299A" w:rsidRPr="002A4C83" w:rsidRDefault="003C299A" w:rsidP="002A4C83">
      <w:pPr>
        <w:pStyle w:val="Heading1"/>
        <w:spacing w:line="360" w:lineRule="auto"/>
        <w:rPr>
          <w:rFonts w:ascii="Arial" w:eastAsia="Times New Roman" w:hAnsi="Arial" w:cs="Arial"/>
          <w:color w:val="auto"/>
          <w:kern w:val="0"/>
          <w:sz w:val="22"/>
          <w:szCs w:val="22"/>
          <w:lang w:eastAsia="en-GB"/>
          <w14:ligatures w14:val="none"/>
        </w:rPr>
      </w:pPr>
      <w:bookmarkStart w:id="19" w:name="_Toc212154149"/>
      <w:r w:rsidRPr="003C299A">
        <w:rPr>
          <w:rFonts w:ascii="Arial" w:eastAsia="Times New Roman" w:hAnsi="Arial" w:cs="Arial"/>
          <w:color w:val="auto"/>
          <w:kern w:val="0"/>
          <w:sz w:val="22"/>
          <w:szCs w:val="22"/>
          <w:lang w:eastAsia="en-GB"/>
          <w14:ligatures w14:val="none"/>
        </w:rPr>
        <w:t>The NHS App has had a significant impact in rural and marginalised communities. By reducing the need for travel, persons living in distant places have better access to care. This is especially important in areas with low general practitioner (GP) coverage or poor transit infrastructure, where physical access to healthcare services is restricted (RCGP, 2023).</w:t>
      </w:r>
      <w:bookmarkEnd w:id="19"/>
    </w:p>
    <w:p w14:paraId="6911C640" w14:textId="77777777" w:rsidR="003C299A" w:rsidRPr="002A4C83" w:rsidRDefault="003C299A" w:rsidP="002A4C83">
      <w:pPr>
        <w:spacing w:line="360" w:lineRule="auto"/>
        <w:rPr>
          <w:rFonts w:ascii="Arial" w:hAnsi="Arial" w:cs="Arial"/>
          <w:sz w:val="22"/>
          <w:szCs w:val="22"/>
          <w:lang w:eastAsia="en-GB"/>
        </w:rPr>
      </w:pPr>
      <w:r w:rsidRPr="003C299A">
        <w:rPr>
          <w:rFonts w:ascii="Arial" w:hAnsi="Arial" w:cs="Arial"/>
          <w:sz w:val="22"/>
          <w:szCs w:val="22"/>
          <w:lang w:eastAsia="en-GB"/>
        </w:rPr>
        <w:t xml:space="preserve">The impending adoption of NHS Online, a fully digital hospital model, will </w:t>
      </w:r>
      <w:r w:rsidRPr="002A4C83">
        <w:rPr>
          <w:rFonts w:ascii="Arial" w:hAnsi="Arial" w:cs="Arial"/>
          <w:sz w:val="22"/>
          <w:szCs w:val="22"/>
          <w:lang w:eastAsia="en-GB"/>
        </w:rPr>
        <w:t>increase</w:t>
      </w:r>
      <w:r w:rsidRPr="003C299A">
        <w:rPr>
          <w:rFonts w:ascii="Arial" w:hAnsi="Arial" w:cs="Arial"/>
          <w:sz w:val="22"/>
          <w:szCs w:val="22"/>
          <w:lang w:eastAsia="en-GB"/>
        </w:rPr>
        <w:t xml:space="preserve"> access. Patients will be able to schedule scans, get professional advice, and manage referrals from home. The plan is expected to provide up to 8.5 million consultations within its first three years (NHS England, 2025).</w:t>
      </w:r>
    </w:p>
    <w:p w14:paraId="5695AE02" w14:textId="1438590F" w:rsidR="003C299A" w:rsidRPr="003C299A" w:rsidRDefault="003C299A" w:rsidP="002A4C83">
      <w:pPr>
        <w:spacing w:line="360" w:lineRule="auto"/>
        <w:rPr>
          <w:rFonts w:ascii="Arial" w:hAnsi="Arial" w:cs="Arial"/>
          <w:sz w:val="22"/>
          <w:szCs w:val="22"/>
          <w:lang w:eastAsia="en-GB"/>
        </w:rPr>
      </w:pPr>
      <w:r w:rsidRPr="003C299A">
        <w:rPr>
          <w:rFonts w:ascii="Arial" w:hAnsi="Arial" w:cs="Arial"/>
          <w:sz w:val="22"/>
          <w:szCs w:val="22"/>
          <w:lang w:eastAsia="en-GB"/>
        </w:rPr>
        <w:t>However, its effectiveness is strongly reliant on consistent internet infrastructure and digital</w:t>
      </w:r>
      <w:r w:rsidR="00622729" w:rsidRPr="002A4C83">
        <w:rPr>
          <w:rFonts w:ascii="Arial" w:hAnsi="Arial" w:cs="Arial"/>
          <w:sz w:val="22"/>
          <w:szCs w:val="22"/>
          <w:lang w:eastAsia="en-GB"/>
        </w:rPr>
        <w:t xml:space="preserve"> </w:t>
      </w:r>
      <w:r w:rsidRPr="003C299A">
        <w:rPr>
          <w:rFonts w:ascii="Arial" w:hAnsi="Arial" w:cs="Arial"/>
          <w:sz w:val="22"/>
          <w:szCs w:val="22"/>
          <w:lang w:eastAsia="en-GB"/>
        </w:rPr>
        <w:t>literacy, both of which are inconsistent across the United Kingdom. According to Ofcom (2024), 6% of rural homes still do not have appropriate internet connectivity, creating a barrier to equal access.</w:t>
      </w:r>
    </w:p>
    <w:p w14:paraId="3EB2A4D2" w14:textId="77777777" w:rsidR="003C299A" w:rsidRPr="003C299A" w:rsidRDefault="003C299A" w:rsidP="002A4C83">
      <w:pPr>
        <w:spacing w:line="360" w:lineRule="auto"/>
        <w:rPr>
          <w:rFonts w:ascii="Arial" w:hAnsi="Arial" w:cs="Arial"/>
          <w:sz w:val="22"/>
          <w:szCs w:val="22"/>
          <w:lang w:eastAsia="en-GB"/>
        </w:rPr>
      </w:pPr>
    </w:p>
    <w:p w14:paraId="37FEACD9" w14:textId="77777777" w:rsidR="003C299A" w:rsidRPr="002A4C83" w:rsidRDefault="003C299A" w:rsidP="002A4C83">
      <w:pPr>
        <w:pStyle w:val="Heading1"/>
        <w:spacing w:line="360" w:lineRule="auto"/>
        <w:rPr>
          <w:rFonts w:ascii="Arial" w:eastAsia="Times New Roman" w:hAnsi="Arial" w:cs="Arial"/>
          <w:color w:val="auto"/>
          <w:kern w:val="0"/>
          <w:sz w:val="22"/>
          <w:szCs w:val="22"/>
          <w:lang w:eastAsia="en-GB"/>
          <w14:ligatures w14:val="none"/>
        </w:rPr>
      </w:pPr>
      <w:bookmarkStart w:id="20" w:name="_Toc212154150"/>
      <w:r w:rsidRPr="003C299A">
        <w:rPr>
          <w:rFonts w:ascii="Arial" w:eastAsia="Times New Roman" w:hAnsi="Arial" w:cs="Arial"/>
          <w:color w:val="auto"/>
          <w:kern w:val="0"/>
          <w:sz w:val="22"/>
          <w:szCs w:val="22"/>
          <w:lang w:eastAsia="en-GB"/>
          <w14:ligatures w14:val="none"/>
        </w:rPr>
        <w:lastRenderedPageBreak/>
        <w:t xml:space="preserve">To address these disparities, the government has committed to expanding community health services in 43 priority areas. These initiatives aim to reduce health inequalities by bringing care closer to home, with digital tools like the NHS App playing </w:t>
      </w:r>
      <w:r w:rsidRPr="002A4C83">
        <w:rPr>
          <w:rFonts w:ascii="Arial" w:eastAsia="Times New Roman" w:hAnsi="Arial" w:cs="Arial"/>
          <w:color w:val="auto"/>
          <w:kern w:val="0"/>
          <w:sz w:val="22"/>
          <w:szCs w:val="22"/>
          <w:lang w:eastAsia="en-GB"/>
          <w14:ligatures w14:val="none"/>
        </w:rPr>
        <w:t>a significant role</w:t>
      </w:r>
      <w:r w:rsidRPr="003C299A">
        <w:rPr>
          <w:rFonts w:ascii="Arial" w:eastAsia="Times New Roman" w:hAnsi="Arial" w:cs="Arial"/>
          <w:color w:val="auto"/>
          <w:kern w:val="0"/>
          <w:sz w:val="22"/>
          <w:szCs w:val="22"/>
          <w:lang w:eastAsia="en-GB"/>
          <w14:ligatures w14:val="none"/>
        </w:rPr>
        <w:t xml:space="preserve"> in service delivery (Department of Health and Social Care, 2025).</w:t>
      </w:r>
      <w:bookmarkEnd w:id="20"/>
    </w:p>
    <w:p w14:paraId="5631A273" w14:textId="32E28B16" w:rsidR="003C299A" w:rsidRPr="003C299A" w:rsidRDefault="003C299A" w:rsidP="002A4C83">
      <w:pPr>
        <w:pStyle w:val="Heading1"/>
        <w:spacing w:line="360" w:lineRule="auto"/>
        <w:rPr>
          <w:rFonts w:ascii="Arial" w:eastAsia="Times New Roman" w:hAnsi="Arial" w:cs="Arial"/>
          <w:color w:val="auto"/>
          <w:kern w:val="0"/>
          <w:sz w:val="22"/>
          <w:szCs w:val="22"/>
          <w:lang w:eastAsia="en-GB"/>
          <w14:ligatures w14:val="none"/>
        </w:rPr>
      </w:pPr>
      <w:bookmarkStart w:id="21" w:name="_Toc212154151"/>
      <w:r w:rsidRPr="003C299A">
        <w:rPr>
          <w:rFonts w:ascii="Arial" w:eastAsia="Times New Roman" w:hAnsi="Arial" w:cs="Arial"/>
          <w:color w:val="auto"/>
          <w:kern w:val="0"/>
          <w:sz w:val="22"/>
          <w:szCs w:val="22"/>
          <w:lang w:eastAsia="en-GB"/>
          <w14:ligatures w14:val="none"/>
        </w:rPr>
        <w:t>However, critics argue that without parallel investment in digital education and infrastructure, these efforts may fall short of reaching the most vulnerable populations.</w:t>
      </w:r>
      <w:bookmarkEnd w:id="21"/>
    </w:p>
    <w:p w14:paraId="49320605" w14:textId="77777777" w:rsidR="003C299A" w:rsidRPr="003C299A" w:rsidRDefault="003C299A" w:rsidP="002A4C83">
      <w:pPr>
        <w:pStyle w:val="Heading1"/>
        <w:spacing w:line="360" w:lineRule="auto"/>
        <w:rPr>
          <w:rFonts w:ascii="Arial" w:eastAsia="Times New Roman" w:hAnsi="Arial" w:cs="Arial"/>
          <w:b/>
          <w:bCs/>
          <w:color w:val="auto"/>
          <w:kern w:val="0"/>
          <w:sz w:val="22"/>
          <w:szCs w:val="22"/>
          <w:lang w:eastAsia="en-GB"/>
          <w14:ligatures w14:val="none"/>
        </w:rPr>
      </w:pPr>
      <w:bookmarkStart w:id="22" w:name="_Toc212154152"/>
      <w:r w:rsidRPr="003C299A">
        <w:rPr>
          <w:rFonts w:ascii="Arial" w:eastAsia="Times New Roman" w:hAnsi="Arial" w:cs="Arial"/>
          <w:b/>
          <w:bCs/>
          <w:color w:val="auto"/>
          <w:kern w:val="0"/>
          <w:sz w:val="22"/>
          <w:szCs w:val="22"/>
          <w:lang w:eastAsia="en-GB"/>
          <w14:ligatures w14:val="none"/>
        </w:rPr>
        <w:t>Families, Carers, and Public Health</w:t>
      </w:r>
      <w:bookmarkEnd w:id="22"/>
    </w:p>
    <w:p w14:paraId="1F1DCB67" w14:textId="2355B688" w:rsidR="003C299A" w:rsidRPr="003C299A" w:rsidRDefault="003C299A" w:rsidP="002A4C83">
      <w:pPr>
        <w:pStyle w:val="Heading1"/>
        <w:spacing w:line="360" w:lineRule="auto"/>
        <w:rPr>
          <w:rFonts w:ascii="Arial" w:eastAsia="Times New Roman" w:hAnsi="Arial" w:cs="Arial"/>
          <w:color w:val="auto"/>
          <w:kern w:val="0"/>
          <w:sz w:val="22"/>
          <w:szCs w:val="22"/>
          <w:lang w:eastAsia="en-GB"/>
          <w14:ligatures w14:val="none"/>
        </w:rPr>
      </w:pPr>
      <w:bookmarkStart w:id="23" w:name="_Toc212154153"/>
      <w:r w:rsidRPr="003C299A">
        <w:rPr>
          <w:rFonts w:ascii="Arial" w:eastAsia="Times New Roman" w:hAnsi="Arial" w:cs="Arial"/>
          <w:color w:val="auto"/>
          <w:kern w:val="0"/>
          <w:sz w:val="22"/>
          <w:szCs w:val="22"/>
          <w:lang w:eastAsia="en-GB"/>
          <w14:ligatures w14:val="none"/>
        </w:rPr>
        <w:t xml:space="preserve">The app encourages families and carers to become more involved </w:t>
      </w:r>
      <w:r w:rsidRPr="002A4C83">
        <w:rPr>
          <w:rFonts w:ascii="Arial" w:eastAsia="Times New Roman" w:hAnsi="Arial" w:cs="Arial"/>
          <w:color w:val="auto"/>
          <w:kern w:val="0"/>
          <w:sz w:val="22"/>
          <w:szCs w:val="22"/>
          <w:lang w:eastAsia="en-GB"/>
          <w14:ligatures w14:val="none"/>
        </w:rPr>
        <w:t>in-patient</w:t>
      </w:r>
      <w:r w:rsidRPr="003C299A">
        <w:rPr>
          <w:rFonts w:ascii="Arial" w:eastAsia="Times New Roman" w:hAnsi="Arial" w:cs="Arial"/>
          <w:color w:val="auto"/>
          <w:kern w:val="0"/>
          <w:sz w:val="22"/>
          <w:szCs w:val="22"/>
          <w:lang w:eastAsia="en-GB"/>
          <w14:ligatures w14:val="none"/>
        </w:rPr>
        <w:t xml:space="preserve"> care. Carers with appropriate permissions can access a patient's health information, helping them manage appointments, medications, and care plans. In a 2025 pilot of the “family access” feature, over 12,000 applications were received across 68 GP practices, demonstrating strong demand for shared access tools (NHS Digital, 2025). This function is especially valuable for individuals with cognitive impairments or disabilities who rely on others for care coordination.</w:t>
      </w:r>
      <w:bookmarkEnd w:id="23"/>
    </w:p>
    <w:p w14:paraId="17616176" w14:textId="77777777" w:rsidR="003C299A" w:rsidRPr="002A4C83" w:rsidRDefault="003C299A" w:rsidP="002A4C83">
      <w:pPr>
        <w:pStyle w:val="Heading1"/>
        <w:spacing w:line="360" w:lineRule="auto"/>
        <w:rPr>
          <w:rFonts w:ascii="Arial" w:eastAsia="Times New Roman" w:hAnsi="Arial" w:cs="Arial"/>
          <w:color w:val="auto"/>
          <w:kern w:val="0"/>
          <w:sz w:val="22"/>
          <w:szCs w:val="22"/>
          <w:lang w:eastAsia="en-GB"/>
          <w14:ligatures w14:val="none"/>
        </w:rPr>
      </w:pPr>
      <w:bookmarkStart w:id="24" w:name="_Toc212154154"/>
      <w:r w:rsidRPr="003C299A">
        <w:rPr>
          <w:rFonts w:ascii="Arial" w:eastAsia="Times New Roman" w:hAnsi="Arial" w:cs="Arial"/>
          <w:color w:val="auto"/>
          <w:kern w:val="0"/>
          <w:sz w:val="22"/>
          <w:szCs w:val="22"/>
          <w:lang w:eastAsia="en-GB"/>
          <w14:ligatures w14:val="none"/>
        </w:rPr>
        <w:t>In terms of public health, the NHS App played a vital role during the COVID-19 pandemic. It was used to distribute vaccination updates, track symptoms, and generate digital vaccine passports. These capabilities helped coordinate national health efforts and highlighted the app’s potential as a scalable public health communication tool (Gov.uk, 2021).</w:t>
      </w:r>
      <w:bookmarkEnd w:id="24"/>
    </w:p>
    <w:p w14:paraId="5511033C" w14:textId="07CE7B6B" w:rsidR="003C299A" w:rsidRPr="003C299A" w:rsidRDefault="003C299A" w:rsidP="002A4C83">
      <w:pPr>
        <w:pStyle w:val="Heading1"/>
        <w:spacing w:line="360" w:lineRule="auto"/>
        <w:rPr>
          <w:rFonts w:ascii="Arial" w:eastAsia="Times New Roman" w:hAnsi="Arial" w:cs="Arial"/>
          <w:color w:val="auto"/>
          <w:kern w:val="0"/>
          <w:sz w:val="22"/>
          <w:szCs w:val="22"/>
          <w:lang w:eastAsia="en-GB"/>
          <w14:ligatures w14:val="none"/>
        </w:rPr>
      </w:pPr>
      <w:bookmarkStart w:id="25" w:name="_Toc212154155"/>
      <w:r w:rsidRPr="003C299A">
        <w:rPr>
          <w:rFonts w:ascii="Arial" w:eastAsia="Times New Roman" w:hAnsi="Arial" w:cs="Arial"/>
          <w:color w:val="auto"/>
          <w:kern w:val="0"/>
          <w:sz w:val="22"/>
          <w:szCs w:val="22"/>
          <w:lang w:eastAsia="en-GB"/>
          <w14:ligatures w14:val="none"/>
        </w:rPr>
        <w:t>Experts suggest that future versions of the app could include features for mental health support, outbreak alerts, and integration with wearable devices to monitor chronic conditions.</w:t>
      </w:r>
      <w:bookmarkEnd w:id="25"/>
    </w:p>
    <w:p w14:paraId="08B60651" w14:textId="77777777" w:rsidR="003C299A" w:rsidRPr="003C299A" w:rsidRDefault="003C299A" w:rsidP="002A4C83">
      <w:pPr>
        <w:pStyle w:val="Heading1"/>
        <w:spacing w:line="360" w:lineRule="auto"/>
        <w:rPr>
          <w:rFonts w:ascii="Arial" w:eastAsia="Times New Roman" w:hAnsi="Arial" w:cs="Arial"/>
          <w:b/>
          <w:bCs/>
          <w:color w:val="auto"/>
          <w:kern w:val="0"/>
          <w:sz w:val="22"/>
          <w:szCs w:val="22"/>
          <w:lang w:eastAsia="en-GB"/>
          <w14:ligatures w14:val="none"/>
        </w:rPr>
      </w:pPr>
      <w:bookmarkStart w:id="26" w:name="_Toc212154156"/>
      <w:r w:rsidRPr="003C299A">
        <w:rPr>
          <w:rFonts w:ascii="Arial" w:eastAsia="Times New Roman" w:hAnsi="Arial" w:cs="Arial"/>
          <w:b/>
          <w:bCs/>
          <w:color w:val="auto"/>
          <w:kern w:val="0"/>
          <w:sz w:val="22"/>
          <w:szCs w:val="22"/>
          <w:lang w:eastAsia="en-GB"/>
          <w14:ligatures w14:val="none"/>
        </w:rPr>
        <w:t>Co-Production and Collaboration</w:t>
      </w:r>
      <w:bookmarkEnd w:id="26"/>
    </w:p>
    <w:p w14:paraId="05B1CFAF" w14:textId="77777777" w:rsidR="003C299A" w:rsidRPr="002A4C83" w:rsidRDefault="003C299A" w:rsidP="002A4C83">
      <w:pPr>
        <w:spacing w:line="360" w:lineRule="auto"/>
        <w:rPr>
          <w:rFonts w:ascii="Arial" w:hAnsi="Arial" w:cs="Arial"/>
          <w:sz w:val="22"/>
          <w:szCs w:val="22"/>
          <w:lang w:eastAsia="en-GB"/>
        </w:rPr>
      </w:pPr>
      <w:r w:rsidRPr="003C299A">
        <w:rPr>
          <w:rFonts w:ascii="Arial" w:hAnsi="Arial" w:cs="Arial"/>
          <w:sz w:val="22"/>
          <w:szCs w:val="22"/>
          <w:lang w:eastAsia="en-GB"/>
        </w:rPr>
        <w:t>The NHS App has embraced co-production, actively integrating users in its development. Regular improvements reflect patient feedback, such as improved navigation, clearer language, and increased services. This participative method boosts satisfaction while also ensuring the app remains adaptable to changing needs (King's Fund, 2025).</w:t>
      </w:r>
    </w:p>
    <w:p w14:paraId="6DBEB4A6" w14:textId="27EA6A1A" w:rsidR="003C299A" w:rsidRPr="003C299A" w:rsidRDefault="003C299A" w:rsidP="002A4C83">
      <w:pPr>
        <w:spacing w:line="360" w:lineRule="auto"/>
        <w:rPr>
          <w:rFonts w:ascii="Arial" w:hAnsi="Arial" w:cs="Arial"/>
          <w:sz w:val="22"/>
          <w:szCs w:val="22"/>
          <w:lang w:eastAsia="en-GB"/>
        </w:rPr>
      </w:pPr>
      <w:r w:rsidRPr="003C299A">
        <w:rPr>
          <w:rFonts w:ascii="Arial" w:hAnsi="Arial" w:cs="Arial"/>
          <w:sz w:val="22"/>
          <w:szCs w:val="22"/>
          <w:lang w:eastAsia="en-GB"/>
        </w:rPr>
        <w:t xml:space="preserve">Collaboration across NHS England, local trusts, and technology companies has also been crucial. The What Good Looks Like paradigm encourages regional integration of digital leadership and shared learning (NHSX, 2021). However, achieving uniformity in execution remains difficult, particularly in low-resource areas. According to a King's Fund evaluation in </w:t>
      </w:r>
      <w:r w:rsidRPr="003C299A">
        <w:rPr>
          <w:rFonts w:ascii="Arial" w:hAnsi="Arial" w:cs="Arial"/>
          <w:sz w:val="22"/>
          <w:szCs w:val="22"/>
          <w:lang w:eastAsia="en-GB"/>
        </w:rPr>
        <w:lastRenderedPageBreak/>
        <w:t>2024, digital readiness varies greatly between Integrated Care Systems, influencing the quality and reach of digital services.</w:t>
      </w:r>
    </w:p>
    <w:p w14:paraId="356C8CAB" w14:textId="79BB38DB" w:rsidR="0099651B" w:rsidRPr="002A4C83" w:rsidRDefault="0099651B" w:rsidP="002A4C83">
      <w:pPr>
        <w:pStyle w:val="Heading1"/>
        <w:spacing w:line="360" w:lineRule="auto"/>
        <w:rPr>
          <w:rFonts w:ascii="Arial" w:hAnsi="Arial" w:cs="Arial"/>
          <w:b/>
          <w:bCs/>
          <w:color w:val="auto"/>
          <w:sz w:val="22"/>
          <w:szCs w:val="22"/>
        </w:rPr>
      </w:pPr>
      <w:bookmarkStart w:id="27" w:name="_Toc212154157"/>
      <w:r w:rsidRPr="002A4C83">
        <w:rPr>
          <w:rFonts w:ascii="Arial" w:hAnsi="Arial" w:cs="Arial"/>
          <w:b/>
          <w:bCs/>
          <w:color w:val="auto"/>
          <w:sz w:val="22"/>
          <w:szCs w:val="22"/>
        </w:rPr>
        <w:t>Critical Evaluation: Benefits and Drawbacks</w:t>
      </w:r>
      <w:bookmarkEnd w:id="27"/>
    </w:p>
    <w:p w14:paraId="24FBF6FD" w14:textId="77777777" w:rsidR="00844162" w:rsidRPr="002A4C83" w:rsidRDefault="00844162" w:rsidP="002A4C83">
      <w:pPr>
        <w:spacing w:line="360" w:lineRule="auto"/>
        <w:rPr>
          <w:rFonts w:ascii="Arial" w:hAnsi="Arial" w:cs="Arial"/>
          <w:sz w:val="22"/>
          <w:szCs w:val="22"/>
        </w:rPr>
      </w:pPr>
      <w:r w:rsidRPr="002A4C83">
        <w:rPr>
          <w:rFonts w:ascii="Arial" w:hAnsi="Arial" w:cs="Arial"/>
          <w:sz w:val="22"/>
          <w:szCs w:val="22"/>
        </w:rPr>
        <w:t>The NHS App provides several advantages, such as:</w:t>
      </w:r>
    </w:p>
    <w:p w14:paraId="713F081F" w14:textId="31A851F8" w:rsidR="00844162" w:rsidRPr="002A4C83" w:rsidRDefault="00844162" w:rsidP="002A4C83">
      <w:pPr>
        <w:pStyle w:val="ListParagraph"/>
        <w:numPr>
          <w:ilvl w:val="0"/>
          <w:numId w:val="16"/>
        </w:numPr>
        <w:spacing w:line="360" w:lineRule="auto"/>
        <w:rPr>
          <w:rFonts w:ascii="Arial" w:hAnsi="Arial" w:cs="Arial"/>
          <w:sz w:val="22"/>
          <w:szCs w:val="22"/>
        </w:rPr>
      </w:pPr>
      <w:r w:rsidRPr="002A4C83">
        <w:rPr>
          <w:rFonts w:ascii="Arial" w:hAnsi="Arial" w:cs="Arial"/>
          <w:sz w:val="22"/>
          <w:szCs w:val="22"/>
        </w:rPr>
        <w:t>Easier access to healthcare services</w:t>
      </w:r>
    </w:p>
    <w:p w14:paraId="1A2780A7" w14:textId="260DF750" w:rsidR="00844162" w:rsidRPr="002A4C83" w:rsidRDefault="00844162" w:rsidP="002A4C83">
      <w:pPr>
        <w:pStyle w:val="ListParagraph"/>
        <w:numPr>
          <w:ilvl w:val="0"/>
          <w:numId w:val="16"/>
        </w:numPr>
        <w:spacing w:line="360" w:lineRule="auto"/>
        <w:rPr>
          <w:rFonts w:ascii="Arial" w:hAnsi="Arial" w:cs="Arial"/>
          <w:sz w:val="22"/>
          <w:szCs w:val="22"/>
        </w:rPr>
      </w:pPr>
      <w:r w:rsidRPr="002A4C83">
        <w:rPr>
          <w:rFonts w:ascii="Arial" w:hAnsi="Arial" w:cs="Arial"/>
          <w:sz w:val="22"/>
          <w:szCs w:val="22"/>
        </w:rPr>
        <w:t>Increased patient involvement in their own care</w:t>
      </w:r>
    </w:p>
    <w:p w14:paraId="787F5604" w14:textId="4D30BFE6" w:rsidR="00844162" w:rsidRPr="002A4C83" w:rsidRDefault="00844162" w:rsidP="002A4C83">
      <w:pPr>
        <w:pStyle w:val="ListParagraph"/>
        <w:numPr>
          <w:ilvl w:val="0"/>
          <w:numId w:val="12"/>
        </w:numPr>
        <w:spacing w:line="360" w:lineRule="auto"/>
        <w:rPr>
          <w:rFonts w:ascii="Arial" w:hAnsi="Arial" w:cs="Arial"/>
          <w:sz w:val="22"/>
          <w:szCs w:val="22"/>
        </w:rPr>
      </w:pPr>
      <w:r w:rsidRPr="002A4C83">
        <w:rPr>
          <w:rFonts w:ascii="Arial" w:hAnsi="Arial" w:cs="Arial"/>
          <w:sz w:val="22"/>
          <w:szCs w:val="22"/>
        </w:rPr>
        <w:t>More efficient delivery of healthcare services</w:t>
      </w:r>
    </w:p>
    <w:p w14:paraId="4813BF01" w14:textId="28AC299A" w:rsidR="00844162" w:rsidRPr="002A4C83" w:rsidRDefault="00844162" w:rsidP="002A4C83">
      <w:pPr>
        <w:pStyle w:val="ListParagraph"/>
        <w:numPr>
          <w:ilvl w:val="0"/>
          <w:numId w:val="12"/>
        </w:numPr>
        <w:spacing w:line="360" w:lineRule="auto"/>
        <w:rPr>
          <w:rFonts w:ascii="Arial" w:hAnsi="Arial" w:cs="Arial"/>
          <w:sz w:val="22"/>
          <w:szCs w:val="22"/>
        </w:rPr>
      </w:pPr>
      <w:r w:rsidRPr="002A4C83">
        <w:rPr>
          <w:rFonts w:ascii="Arial" w:hAnsi="Arial" w:cs="Arial"/>
          <w:sz w:val="22"/>
          <w:szCs w:val="22"/>
        </w:rPr>
        <w:t>Help in providing care from a distance</w:t>
      </w:r>
    </w:p>
    <w:p w14:paraId="38936467" w14:textId="5151C8A2" w:rsidR="00844162" w:rsidRPr="002A4C83" w:rsidRDefault="00844162" w:rsidP="002A4C83">
      <w:pPr>
        <w:pStyle w:val="ListParagraph"/>
        <w:numPr>
          <w:ilvl w:val="0"/>
          <w:numId w:val="12"/>
        </w:numPr>
        <w:spacing w:line="360" w:lineRule="auto"/>
        <w:rPr>
          <w:rFonts w:ascii="Arial" w:hAnsi="Arial" w:cs="Arial"/>
          <w:sz w:val="22"/>
          <w:szCs w:val="22"/>
        </w:rPr>
      </w:pPr>
      <w:r w:rsidRPr="002A4C83">
        <w:rPr>
          <w:rFonts w:ascii="Arial" w:hAnsi="Arial" w:cs="Arial"/>
          <w:sz w:val="22"/>
          <w:szCs w:val="22"/>
        </w:rPr>
        <w:t>Improved sharing of medical information</w:t>
      </w:r>
    </w:p>
    <w:p w14:paraId="7DFD72F3" w14:textId="23002B16" w:rsidR="00844162" w:rsidRPr="002A4C83" w:rsidRDefault="00844162" w:rsidP="002A4C83">
      <w:pPr>
        <w:pStyle w:val="ListParagraph"/>
        <w:numPr>
          <w:ilvl w:val="0"/>
          <w:numId w:val="12"/>
        </w:numPr>
        <w:spacing w:line="360" w:lineRule="auto"/>
        <w:rPr>
          <w:rFonts w:ascii="Arial" w:hAnsi="Arial" w:cs="Arial"/>
          <w:sz w:val="22"/>
          <w:szCs w:val="22"/>
        </w:rPr>
      </w:pPr>
      <w:r w:rsidRPr="002A4C83">
        <w:rPr>
          <w:rFonts w:ascii="Arial" w:hAnsi="Arial" w:cs="Arial"/>
          <w:sz w:val="22"/>
          <w:szCs w:val="22"/>
        </w:rPr>
        <w:t>Encouragement of community participation in health initiatives</w:t>
      </w:r>
    </w:p>
    <w:p w14:paraId="7F2FCEDB" w14:textId="77777777" w:rsidR="00844162" w:rsidRPr="002A4C83" w:rsidRDefault="00844162" w:rsidP="002A4C83">
      <w:pPr>
        <w:spacing w:line="360" w:lineRule="auto"/>
        <w:rPr>
          <w:rFonts w:ascii="Arial" w:hAnsi="Arial" w:cs="Arial"/>
          <w:sz w:val="22"/>
          <w:szCs w:val="22"/>
        </w:rPr>
      </w:pPr>
      <w:r w:rsidRPr="002A4C83">
        <w:rPr>
          <w:rFonts w:ascii="Arial" w:hAnsi="Arial" w:cs="Arial"/>
          <w:sz w:val="22"/>
          <w:szCs w:val="22"/>
        </w:rPr>
        <w:t>Despite these benefits, there are also challenges to consider:</w:t>
      </w:r>
    </w:p>
    <w:p w14:paraId="22652ABA" w14:textId="734233B4" w:rsidR="00844162" w:rsidRPr="002A4C83" w:rsidRDefault="00844162" w:rsidP="002A4C83">
      <w:pPr>
        <w:pStyle w:val="ListParagraph"/>
        <w:numPr>
          <w:ilvl w:val="0"/>
          <w:numId w:val="13"/>
        </w:numPr>
        <w:spacing w:line="360" w:lineRule="auto"/>
        <w:rPr>
          <w:rFonts w:ascii="Arial" w:hAnsi="Arial" w:cs="Arial"/>
          <w:sz w:val="22"/>
          <w:szCs w:val="22"/>
        </w:rPr>
      </w:pPr>
      <w:r w:rsidRPr="002A4C83">
        <w:rPr>
          <w:rFonts w:ascii="Arial" w:hAnsi="Arial" w:cs="Arial"/>
          <w:sz w:val="22"/>
          <w:szCs w:val="22"/>
        </w:rPr>
        <w:t>Many people, especially older individuals and those from disadvantaged backgrounds, face difficulties using digital tools, which limits their access.</w:t>
      </w:r>
    </w:p>
    <w:p w14:paraId="06E59556" w14:textId="4333AD32" w:rsidR="00844162" w:rsidRPr="002A4C83" w:rsidRDefault="00844162" w:rsidP="002A4C83">
      <w:pPr>
        <w:pStyle w:val="ListParagraph"/>
        <w:numPr>
          <w:ilvl w:val="0"/>
          <w:numId w:val="13"/>
        </w:numPr>
        <w:spacing w:line="360" w:lineRule="auto"/>
        <w:rPr>
          <w:rFonts w:ascii="Arial" w:hAnsi="Arial" w:cs="Arial"/>
          <w:sz w:val="22"/>
          <w:szCs w:val="22"/>
        </w:rPr>
      </w:pPr>
      <w:r w:rsidRPr="002A4C83">
        <w:rPr>
          <w:rFonts w:ascii="Arial" w:hAnsi="Arial" w:cs="Arial"/>
          <w:sz w:val="22"/>
          <w:szCs w:val="22"/>
        </w:rPr>
        <w:t>Healthcare professionals need continuous training and support to effectively use the app.</w:t>
      </w:r>
    </w:p>
    <w:p w14:paraId="46BD2A2B" w14:textId="2E39D6F0" w:rsidR="00844162" w:rsidRPr="002A4C83" w:rsidRDefault="00844162" w:rsidP="002A4C83">
      <w:pPr>
        <w:pStyle w:val="ListParagraph"/>
        <w:numPr>
          <w:ilvl w:val="0"/>
          <w:numId w:val="13"/>
        </w:numPr>
        <w:spacing w:line="360" w:lineRule="auto"/>
        <w:rPr>
          <w:rFonts w:ascii="Arial" w:hAnsi="Arial" w:cs="Arial"/>
          <w:sz w:val="22"/>
          <w:szCs w:val="22"/>
        </w:rPr>
      </w:pPr>
      <w:r w:rsidRPr="002A4C83">
        <w:rPr>
          <w:rFonts w:ascii="Arial" w:hAnsi="Arial" w:cs="Arial"/>
          <w:sz w:val="22"/>
          <w:szCs w:val="22"/>
        </w:rPr>
        <w:t>Concerns about the security and privacy of personal data can reduce trust and slow down the app's adoption.</w:t>
      </w:r>
    </w:p>
    <w:p w14:paraId="69B0D07B" w14:textId="7E88CA3D" w:rsidR="001929FD" w:rsidRPr="002A4C83" w:rsidRDefault="00844162" w:rsidP="002A4C83">
      <w:pPr>
        <w:spacing w:line="360" w:lineRule="auto"/>
        <w:rPr>
          <w:rFonts w:ascii="Arial" w:hAnsi="Arial" w:cs="Arial"/>
          <w:sz w:val="22"/>
          <w:szCs w:val="22"/>
        </w:rPr>
      </w:pPr>
      <w:r w:rsidRPr="002A4C83">
        <w:rPr>
          <w:rFonts w:ascii="Arial" w:hAnsi="Arial" w:cs="Arial"/>
          <w:sz w:val="22"/>
          <w:szCs w:val="22"/>
        </w:rPr>
        <w:t>For the NHS App to be successful, it is important to keep investing in technology, training, and designing the app in a way that includes everyone. Tackling the gap in digital access and making sure everyone has fair opportunities to use the app should be key goals to avoid worsening health differences among separate groups.</w:t>
      </w:r>
    </w:p>
    <w:p w14:paraId="18975ADA" w14:textId="3B19D944" w:rsidR="001929FD" w:rsidRPr="002A4C83" w:rsidRDefault="001929FD" w:rsidP="002A4C83">
      <w:pPr>
        <w:pStyle w:val="Heading1"/>
        <w:spacing w:line="360" w:lineRule="auto"/>
        <w:rPr>
          <w:rFonts w:ascii="Arial" w:hAnsi="Arial" w:cs="Arial"/>
          <w:b/>
          <w:bCs/>
          <w:color w:val="auto"/>
          <w:sz w:val="22"/>
          <w:szCs w:val="22"/>
        </w:rPr>
      </w:pPr>
      <w:bookmarkStart w:id="28" w:name="_Toc212154158"/>
      <w:r w:rsidRPr="002A4C83">
        <w:rPr>
          <w:rFonts w:ascii="Arial" w:hAnsi="Arial" w:cs="Arial"/>
          <w:b/>
          <w:bCs/>
          <w:color w:val="auto"/>
          <w:sz w:val="22"/>
          <w:szCs w:val="22"/>
        </w:rPr>
        <w:t>Conclusion and Recommendations</w:t>
      </w:r>
      <w:bookmarkEnd w:id="28"/>
    </w:p>
    <w:p w14:paraId="3A97254B" w14:textId="77777777" w:rsidR="001842FD" w:rsidRPr="002A4C83" w:rsidRDefault="001842FD" w:rsidP="002A4C83">
      <w:pPr>
        <w:spacing w:line="360" w:lineRule="auto"/>
        <w:rPr>
          <w:rFonts w:ascii="Arial" w:hAnsi="Arial" w:cs="Arial"/>
          <w:sz w:val="22"/>
          <w:szCs w:val="22"/>
        </w:rPr>
      </w:pPr>
      <w:r w:rsidRPr="001842FD">
        <w:rPr>
          <w:rFonts w:ascii="Arial" w:hAnsi="Arial" w:cs="Arial"/>
          <w:sz w:val="22"/>
          <w:szCs w:val="22"/>
        </w:rPr>
        <w:t>The NHS App shows how digital innovation may alter health and social care. Its implementation has revolutionised worker roles, enhanced service delivery, empowered patients, and boosted community health (NHS England, 2023; NHS Digital, 2024).</w:t>
      </w:r>
    </w:p>
    <w:p w14:paraId="60EBBF91" w14:textId="3D7413E4" w:rsidR="001842FD" w:rsidRPr="001929FD" w:rsidRDefault="001842FD" w:rsidP="002A4C83">
      <w:pPr>
        <w:spacing w:line="360" w:lineRule="auto"/>
        <w:rPr>
          <w:rFonts w:ascii="Arial" w:hAnsi="Arial" w:cs="Arial"/>
          <w:sz w:val="22"/>
          <w:szCs w:val="22"/>
        </w:rPr>
      </w:pPr>
      <w:r w:rsidRPr="001842FD">
        <w:rPr>
          <w:rFonts w:ascii="Arial" w:hAnsi="Arial" w:cs="Arial"/>
          <w:sz w:val="22"/>
          <w:szCs w:val="22"/>
        </w:rPr>
        <w:t>Despite obstacles such as digital exclusion and privacy concerns, the app represents a big step towards a more accessible, efficient, and patient-</w:t>
      </w:r>
      <w:r w:rsidRPr="002A4C83">
        <w:rPr>
          <w:rFonts w:ascii="Arial" w:hAnsi="Arial" w:cs="Arial"/>
          <w:sz w:val="22"/>
          <w:szCs w:val="22"/>
        </w:rPr>
        <w:t>centred</w:t>
      </w:r>
      <w:r w:rsidRPr="001842FD">
        <w:rPr>
          <w:rFonts w:ascii="Arial" w:hAnsi="Arial" w:cs="Arial"/>
          <w:sz w:val="22"/>
          <w:szCs w:val="22"/>
        </w:rPr>
        <w:t xml:space="preserve"> system. </w:t>
      </w:r>
      <w:r w:rsidRPr="001842FD">
        <w:rPr>
          <w:rFonts w:ascii="Arial" w:hAnsi="Arial" w:cs="Arial"/>
          <w:sz w:val="22"/>
          <w:szCs w:val="22"/>
        </w:rPr>
        <w:br/>
        <w:t>To represent contemporary technical capabilities and public health demands, it is critical to use digital innovations produced in the recent decade. The effectiveness of the NHS App during the COVID-19 pandemic, as well as its ongoing role in distant treatment and public health communication, demonstrate its relevance and adaptability (Greenhalgh, 2021; NHS Digital, 2025).</w:t>
      </w:r>
    </w:p>
    <w:p w14:paraId="20E36F14" w14:textId="77777777" w:rsidR="001929FD" w:rsidRPr="001929FD" w:rsidRDefault="001929FD" w:rsidP="002A4C83">
      <w:pPr>
        <w:spacing w:line="360" w:lineRule="auto"/>
        <w:rPr>
          <w:rFonts w:ascii="Arial" w:hAnsi="Arial" w:cs="Arial"/>
          <w:sz w:val="22"/>
          <w:szCs w:val="22"/>
        </w:rPr>
      </w:pPr>
      <w:r w:rsidRPr="001929FD">
        <w:rPr>
          <w:rFonts w:ascii="Arial" w:hAnsi="Arial" w:cs="Arial"/>
          <w:sz w:val="22"/>
          <w:szCs w:val="22"/>
        </w:rPr>
        <w:lastRenderedPageBreak/>
        <w:t>To maximise its impact, several recommendations are proposed:</w:t>
      </w:r>
    </w:p>
    <w:p w14:paraId="502905BE" w14:textId="77696F43" w:rsidR="001929FD" w:rsidRPr="001929FD" w:rsidRDefault="001929FD" w:rsidP="002A4C83">
      <w:pPr>
        <w:numPr>
          <w:ilvl w:val="0"/>
          <w:numId w:val="17"/>
        </w:numPr>
        <w:spacing w:line="360" w:lineRule="auto"/>
        <w:rPr>
          <w:rFonts w:ascii="Arial" w:hAnsi="Arial" w:cs="Arial"/>
          <w:sz w:val="22"/>
          <w:szCs w:val="22"/>
        </w:rPr>
      </w:pPr>
      <w:r w:rsidRPr="001929FD">
        <w:rPr>
          <w:rFonts w:ascii="Arial" w:hAnsi="Arial" w:cs="Arial"/>
          <w:b/>
          <w:bCs/>
          <w:sz w:val="22"/>
          <w:szCs w:val="22"/>
        </w:rPr>
        <w:t>Practice</w:t>
      </w:r>
      <w:r w:rsidRPr="001929FD">
        <w:rPr>
          <w:rFonts w:ascii="Arial" w:hAnsi="Arial" w:cs="Arial"/>
          <w:sz w:val="22"/>
          <w:szCs w:val="22"/>
        </w:rPr>
        <w:t>: Invest in staff training to improve digital literacy and reduce resistance to change. Tailored support for older or less tech-confident staff is vital (King’s Fund, 202</w:t>
      </w:r>
      <w:r w:rsidR="001B483A" w:rsidRPr="002A4C83">
        <w:rPr>
          <w:rFonts w:ascii="Arial" w:hAnsi="Arial" w:cs="Arial"/>
          <w:sz w:val="22"/>
          <w:szCs w:val="22"/>
        </w:rPr>
        <w:t>5</w:t>
      </w:r>
      <w:r w:rsidRPr="001929FD">
        <w:rPr>
          <w:rFonts w:ascii="Arial" w:hAnsi="Arial" w:cs="Arial"/>
          <w:sz w:val="22"/>
          <w:szCs w:val="22"/>
        </w:rPr>
        <w:t>).</w:t>
      </w:r>
    </w:p>
    <w:p w14:paraId="50CE1BB2" w14:textId="77777777" w:rsidR="001929FD" w:rsidRPr="001929FD" w:rsidRDefault="001929FD" w:rsidP="002A4C83">
      <w:pPr>
        <w:numPr>
          <w:ilvl w:val="0"/>
          <w:numId w:val="17"/>
        </w:numPr>
        <w:spacing w:line="360" w:lineRule="auto"/>
        <w:rPr>
          <w:rFonts w:ascii="Arial" w:hAnsi="Arial" w:cs="Arial"/>
          <w:sz w:val="22"/>
          <w:szCs w:val="22"/>
        </w:rPr>
      </w:pPr>
      <w:r w:rsidRPr="001929FD">
        <w:rPr>
          <w:rFonts w:ascii="Arial" w:hAnsi="Arial" w:cs="Arial"/>
          <w:b/>
          <w:bCs/>
          <w:sz w:val="22"/>
          <w:szCs w:val="22"/>
        </w:rPr>
        <w:t>Policy</w:t>
      </w:r>
      <w:r w:rsidRPr="001929FD">
        <w:rPr>
          <w:rFonts w:ascii="Arial" w:hAnsi="Arial" w:cs="Arial"/>
          <w:sz w:val="22"/>
          <w:szCs w:val="22"/>
        </w:rPr>
        <w:t>: Strengthen data governance and transparency to build public trust. Clear communication about data use and security is essential (Information Commissioner’s Office, 2022).</w:t>
      </w:r>
    </w:p>
    <w:p w14:paraId="0E09550F" w14:textId="47D5711C" w:rsidR="001929FD" w:rsidRPr="001929FD" w:rsidRDefault="001929FD" w:rsidP="002A4C83">
      <w:pPr>
        <w:numPr>
          <w:ilvl w:val="0"/>
          <w:numId w:val="17"/>
        </w:numPr>
        <w:spacing w:line="360" w:lineRule="auto"/>
        <w:rPr>
          <w:rFonts w:ascii="Arial" w:hAnsi="Arial" w:cs="Arial"/>
          <w:sz w:val="22"/>
          <w:szCs w:val="22"/>
        </w:rPr>
      </w:pPr>
      <w:r w:rsidRPr="001929FD">
        <w:rPr>
          <w:rFonts w:ascii="Arial" w:hAnsi="Arial" w:cs="Arial"/>
          <w:b/>
          <w:bCs/>
          <w:sz w:val="22"/>
          <w:szCs w:val="22"/>
        </w:rPr>
        <w:t>Training and Inclusion</w:t>
      </w:r>
      <w:r w:rsidRPr="001929FD">
        <w:rPr>
          <w:rFonts w:ascii="Arial" w:hAnsi="Arial" w:cs="Arial"/>
          <w:sz w:val="22"/>
          <w:szCs w:val="22"/>
        </w:rPr>
        <w:t>: Address the digital divide through targeted outreach and accessible design. This includes simplified interfaces, voice navigation, and carer access features (Public Health England</w:t>
      </w:r>
      <w:r w:rsidR="00B124D4" w:rsidRPr="002A4C83">
        <w:rPr>
          <w:rFonts w:ascii="Arial" w:hAnsi="Arial" w:cs="Arial"/>
          <w:sz w:val="22"/>
          <w:szCs w:val="22"/>
        </w:rPr>
        <w:t xml:space="preserve"> </w:t>
      </w:r>
      <w:r w:rsidR="00B124D4" w:rsidRPr="002A4C83">
        <w:rPr>
          <w:rFonts w:ascii="Arial" w:hAnsi="Arial" w:cs="Arial"/>
          <w:sz w:val="22"/>
          <w:szCs w:val="22"/>
        </w:rPr>
        <w:t>(OHID)</w:t>
      </w:r>
      <w:r w:rsidRPr="001929FD">
        <w:rPr>
          <w:rFonts w:ascii="Arial" w:hAnsi="Arial" w:cs="Arial"/>
          <w:sz w:val="22"/>
          <w:szCs w:val="22"/>
        </w:rPr>
        <w:t>, 2022).</w:t>
      </w:r>
    </w:p>
    <w:p w14:paraId="1710C850" w14:textId="77777777" w:rsidR="001929FD" w:rsidRPr="001929FD" w:rsidRDefault="001929FD" w:rsidP="002A4C83">
      <w:pPr>
        <w:spacing w:line="360" w:lineRule="auto"/>
        <w:rPr>
          <w:rFonts w:ascii="Arial" w:hAnsi="Arial" w:cs="Arial"/>
          <w:sz w:val="22"/>
          <w:szCs w:val="22"/>
        </w:rPr>
      </w:pPr>
      <w:r w:rsidRPr="001929FD">
        <w:rPr>
          <w:rFonts w:ascii="Arial" w:hAnsi="Arial" w:cs="Arial"/>
          <w:sz w:val="22"/>
          <w:szCs w:val="22"/>
        </w:rPr>
        <w:t>These steps will ensure the NHS App continues to deliver equitable, high-quality care across the UK.</w:t>
      </w:r>
    </w:p>
    <w:p w14:paraId="4FB35604" w14:textId="77777777" w:rsidR="00857BFA" w:rsidRPr="006C33D0" w:rsidRDefault="00857BFA" w:rsidP="006C33D0">
      <w:pPr>
        <w:spacing w:line="360" w:lineRule="auto"/>
        <w:rPr>
          <w:rFonts w:ascii="Arial" w:hAnsi="Arial" w:cs="Arial"/>
          <w:sz w:val="22"/>
          <w:szCs w:val="22"/>
        </w:rPr>
      </w:pPr>
    </w:p>
    <w:p w14:paraId="7E0D09FB" w14:textId="77777777" w:rsidR="00857BFA" w:rsidRPr="006C33D0" w:rsidRDefault="00857BFA" w:rsidP="006C33D0">
      <w:pPr>
        <w:spacing w:line="360" w:lineRule="auto"/>
        <w:rPr>
          <w:rFonts w:ascii="Arial" w:hAnsi="Arial" w:cs="Arial"/>
          <w:sz w:val="22"/>
          <w:szCs w:val="22"/>
        </w:rPr>
      </w:pPr>
      <w:r w:rsidRPr="006C33D0">
        <w:rPr>
          <w:rFonts w:ascii="Arial" w:hAnsi="Arial" w:cs="Arial"/>
          <w:sz w:val="22"/>
          <w:szCs w:val="22"/>
        </w:rPr>
        <w:br w:type="page"/>
      </w:r>
    </w:p>
    <w:p w14:paraId="7E8AE1D9" w14:textId="77777777" w:rsidR="002D7241" w:rsidRPr="006C33D0" w:rsidRDefault="002D7241" w:rsidP="006C33D0">
      <w:pPr>
        <w:spacing w:line="360" w:lineRule="auto"/>
        <w:rPr>
          <w:rFonts w:ascii="Arial" w:hAnsi="Arial" w:cs="Arial"/>
          <w:sz w:val="22"/>
          <w:szCs w:val="22"/>
        </w:rPr>
      </w:pPr>
    </w:p>
    <w:p w14:paraId="7E1ECA06" w14:textId="31C1D547" w:rsidR="006E771C" w:rsidRPr="006C33D0" w:rsidRDefault="002D7241" w:rsidP="006C33D0">
      <w:pPr>
        <w:pStyle w:val="Heading1"/>
        <w:spacing w:line="360" w:lineRule="auto"/>
        <w:rPr>
          <w:rFonts w:ascii="Arial" w:hAnsi="Arial" w:cs="Arial"/>
          <w:b/>
          <w:bCs/>
          <w:color w:val="auto"/>
          <w:sz w:val="22"/>
          <w:szCs w:val="22"/>
        </w:rPr>
      </w:pPr>
      <w:bookmarkStart w:id="29" w:name="_Toc212154159"/>
      <w:r w:rsidRPr="006C33D0">
        <w:rPr>
          <w:rFonts w:ascii="Arial" w:hAnsi="Arial" w:cs="Arial"/>
          <w:b/>
          <w:bCs/>
          <w:color w:val="auto"/>
          <w:sz w:val="22"/>
          <w:szCs w:val="22"/>
        </w:rPr>
        <w:t>References:</w:t>
      </w:r>
      <w:bookmarkEnd w:id="29"/>
    </w:p>
    <w:p w14:paraId="28B0A6CD" w14:textId="77777777" w:rsidR="002A4C83" w:rsidRPr="002A4C83" w:rsidRDefault="002A4C83" w:rsidP="00B124D4">
      <w:pPr>
        <w:spacing w:line="360" w:lineRule="auto"/>
        <w:rPr>
          <w:rFonts w:ascii="Arial" w:hAnsi="Arial" w:cs="Arial"/>
          <w:sz w:val="22"/>
          <w:szCs w:val="22"/>
        </w:rPr>
      </w:pPr>
      <w:r w:rsidRPr="002A4C83">
        <w:rPr>
          <w:rFonts w:ascii="Arial" w:hAnsi="Arial" w:cs="Arial"/>
          <w:sz w:val="22"/>
          <w:szCs w:val="22"/>
        </w:rPr>
        <w:t xml:space="preserve">Department of Health and Social Care (DHSC), </w:t>
      </w:r>
      <w:r w:rsidRPr="002A4C83">
        <w:rPr>
          <w:rFonts w:ascii="Arial" w:hAnsi="Arial" w:cs="Arial"/>
          <w:sz w:val="22"/>
          <w:szCs w:val="22"/>
        </w:rPr>
        <w:t>(</w:t>
      </w:r>
      <w:r w:rsidRPr="002A4C83">
        <w:rPr>
          <w:rFonts w:ascii="Arial" w:hAnsi="Arial" w:cs="Arial"/>
          <w:sz w:val="22"/>
          <w:szCs w:val="22"/>
        </w:rPr>
        <w:t>2025</w:t>
      </w:r>
      <w:r w:rsidRPr="002A4C83">
        <w:rPr>
          <w:rFonts w:ascii="Arial" w:hAnsi="Arial" w:cs="Arial"/>
          <w:sz w:val="22"/>
          <w:szCs w:val="22"/>
        </w:rPr>
        <w:t>a)</w:t>
      </w:r>
      <w:r w:rsidRPr="002A4C83">
        <w:rPr>
          <w:rFonts w:ascii="Arial" w:hAnsi="Arial" w:cs="Arial"/>
          <w:b/>
          <w:bCs/>
          <w:sz w:val="22"/>
          <w:szCs w:val="22"/>
        </w:rPr>
        <w:t>.</w:t>
      </w:r>
      <w:r w:rsidRPr="002A4C83">
        <w:rPr>
          <w:rFonts w:ascii="Arial" w:hAnsi="Arial" w:cs="Arial"/>
          <w:sz w:val="22"/>
          <w:szCs w:val="22"/>
        </w:rPr>
        <w:t xml:space="preserve"> </w:t>
      </w:r>
      <w:r w:rsidRPr="002A4C83">
        <w:rPr>
          <w:rFonts w:ascii="Arial" w:hAnsi="Arial" w:cs="Arial"/>
          <w:i/>
          <w:iCs/>
          <w:sz w:val="22"/>
          <w:szCs w:val="22"/>
        </w:rPr>
        <w:t>Major NHS AI trial delivers unprecedented time and cost savings</w:t>
      </w:r>
      <w:r w:rsidRPr="002A4C83">
        <w:rPr>
          <w:rFonts w:ascii="Arial" w:hAnsi="Arial" w:cs="Arial"/>
          <w:sz w:val="22"/>
          <w:szCs w:val="22"/>
        </w:rPr>
        <w:t xml:space="preserve">. Available at: </w:t>
      </w:r>
      <w:hyperlink r:id="rId7" w:history="1">
        <w:r w:rsidRPr="002A4C83">
          <w:rPr>
            <w:rStyle w:val="Hyperlink"/>
            <w:rFonts w:ascii="Arial" w:hAnsi="Arial" w:cs="Arial"/>
            <w:color w:val="auto"/>
            <w:sz w:val="22"/>
            <w:szCs w:val="22"/>
          </w:rPr>
          <w:t>https://www.gov.uk/government/news/major-nhs-ai-trial-delivers-unprecedented-time-and-cost-s</w:t>
        </w:r>
        <w:r w:rsidRPr="002A4C83">
          <w:rPr>
            <w:rStyle w:val="Hyperlink"/>
            <w:rFonts w:ascii="Arial" w:hAnsi="Arial" w:cs="Arial"/>
            <w:color w:val="auto"/>
            <w:sz w:val="22"/>
            <w:szCs w:val="22"/>
          </w:rPr>
          <w:t>a</w:t>
        </w:r>
        <w:r w:rsidRPr="002A4C83">
          <w:rPr>
            <w:rStyle w:val="Hyperlink"/>
            <w:rFonts w:ascii="Arial" w:hAnsi="Arial" w:cs="Arial"/>
            <w:color w:val="auto"/>
            <w:sz w:val="22"/>
            <w:szCs w:val="22"/>
          </w:rPr>
          <w:t>vings</w:t>
        </w:r>
      </w:hyperlink>
      <w:r w:rsidRPr="002A4C83">
        <w:rPr>
          <w:rFonts w:ascii="Arial" w:hAnsi="Arial" w:cs="Arial"/>
          <w:sz w:val="22"/>
          <w:szCs w:val="22"/>
        </w:rPr>
        <w:t xml:space="preserve"> </w:t>
      </w:r>
      <w:r w:rsidRPr="002A4C83">
        <w:rPr>
          <w:rFonts w:ascii="Arial" w:hAnsi="Arial" w:cs="Arial"/>
          <w:sz w:val="22"/>
          <w:szCs w:val="22"/>
        </w:rPr>
        <w:t>(Accessed: 20</w:t>
      </w:r>
      <w:r w:rsidRPr="002A4C83">
        <w:rPr>
          <w:rFonts w:ascii="Arial" w:hAnsi="Arial" w:cs="Arial"/>
          <w:sz w:val="22"/>
          <w:szCs w:val="22"/>
          <w:vertAlign w:val="superscript"/>
        </w:rPr>
        <w:t>th</w:t>
      </w:r>
      <w:r w:rsidRPr="002A4C83">
        <w:rPr>
          <w:rFonts w:ascii="Arial" w:hAnsi="Arial" w:cs="Arial"/>
          <w:sz w:val="22"/>
          <w:szCs w:val="22"/>
        </w:rPr>
        <w:t xml:space="preserve"> Oct 2025).</w:t>
      </w:r>
    </w:p>
    <w:p w14:paraId="1BFBBFDF" w14:textId="77777777" w:rsidR="002A4C83" w:rsidRPr="002A4C83" w:rsidRDefault="002A4C83" w:rsidP="00B124D4">
      <w:pPr>
        <w:spacing w:line="360" w:lineRule="auto"/>
        <w:rPr>
          <w:rFonts w:ascii="Arial" w:hAnsi="Arial" w:cs="Arial"/>
          <w:sz w:val="22"/>
          <w:szCs w:val="22"/>
        </w:rPr>
      </w:pPr>
      <w:r w:rsidRPr="002A4C83">
        <w:rPr>
          <w:rFonts w:ascii="Arial" w:hAnsi="Arial" w:cs="Arial"/>
          <w:sz w:val="22"/>
          <w:szCs w:val="22"/>
        </w:rPr>
        <w:t xml:space="preserve">Department of Health and Social Care (DHSC), </w:t>
      </w:r>
      <w:r w:rsidRPr="002A4C83">
        <w:rPr>
          <w:rFonts w:ascii="Arial" w:hAnsi="Arial" w:cs="Arial"/>
          <w:sz w:val="22"/>
          <w:szCs w:val="22"/>
        </w:rPr>
        <w:t>(</w:t>
      </w:r>
      <w:r w:rsidRPr="002A4C83">
        <w:rPr>
          <w:rFonts w:ascii="Arial" w:hAnsi="Arial" w:cs="Arial"/>
          <w:sz w:val="22"/>
          <w:szCs w:val="22"/>
        </w:rPr>
        <w:t>2025</w:t>
      </w:r>
      <w:r w:rsidRPr="002A4C83">
        <w:rPr>
          <w:rFonts w:ascii="Arial" w:hAnsi="Arial" w:cs="Arial"/>
          <w:sz w:val="22"/>
          <w:szCs w:val="22"/>
        </w:rPr>
        <w:t>b)</w:t>
      </w:r>
      <w:r w:rsidRPr="002A4C83">
        <w:rPr>
          <w:rFonts w:ascii="Arial" w:hAnsi="Arial" w:cs="Arial"/>
          <w:sz w:val="22"/>
          <w:szCs w:val="22"/>
        </w:rPr>
        <w:t xml:space="preserve">. </w:t>
      </w:r>
      <w:r w:rsidRPr="002A4C83">
        <w:rPr>
          <w:rFonts w:ascii="Arial" w:hAnsi="Arial" w:cs="Arial"/>
          <w:i/>
          <w:iCs/>
          <w:sz w:val="22"/>
          <w:szCs w:val="22"/>
        </w:rPr>
        <w:t>Millions of people to benefit from healthcare on their doorstep</w:t>
      </w:r>
      <w:r w:rsidRPr="002A4C83">
        <w:rPr>
          <w:rFonts w:ascii="Arial" w:hAnsi="Arial" w:cs="Arial"/>
          <w:sz w:val="22"/>
          <w:szCs w:val="22"/>
        </w:rPr>
        <w:t>.</w:t>
      </w:r>
      <w:r w:rsidRPr="002A4C83">
        <w:rPr>
          <w:rFonts w:ascii="Arial" w:hAnsi="Arial" w:cs="Arial"/>
          <w:sz w:val="22"/>
          <w:szCs w:val="22"/>
        </w:rPr>
        <w:t xml:space="preserve"> </w:t>
      </w:r>
      <w:r w:rsidRPr="002A4C83">
        <w:rPr>
          <w:rFonts w:ascii="Arial" w:hAnsi="Arial" w:cs="Arial"/>
          <w:sz w:val="22"/>
          <w:szCs w:val="22"/>
        </w:rPr>
        <w:t xml:space="preserve">Available at: </w:t>
      </w:r>
      <w:hyperlink r:id="rId8" w:history="1">
        <w:r w:rsidRPr="002A4C83">
          <w:rPr>
            <w:rStyle w:val="Hyperlink"/>
            <w:rFonts w:ascii="Arial" w:hAnsi="Arial" w:cs="Arial"/>
            <w:color w:val="auto"/>
            <w:sz w:val="22"/>
            <w:szCs w:val="22"/>
          </w:rPr>
          <w:t>https://www.gov.uk/government/news/millions-of-people-to-benefit-from-healthcare-on-their-d</w:t>
        </w:r>
        <w:r w:rsidRPr="002A4C83">
          <w:rPr>
            <w:rStyle w:val="Hyperlink"/>
            <w:rFonts w:ascii="Arial" w:hAnsi="Arial" w:cs="Arial"/>
            <w:color w:val="auto"/>
            <w:sz w:val="22"/>
            <w:szCs w:val="22"/>
          </w:rPr>
          <w:t>o</w:t>
        </w:r>
        <w:r w:rsidRPr="002A4C83">
          <w:rPr>
            <w:rStyle w:val="Hyperlink"/>
            <w:rFonts w:ascii="Arial" w:hAnsi="Arial" w:cs="Arial"/>
            <w:color w:val="auto"/>
            <w:sz w:val="22"/>
            <w:szCs w:val="22"/>
          </w:rPr>
          <w:t>orstep</w:t>
        </w:r>
      </w:hyperlink>
      <w:r w:rsidRPr="002A4C83">
        <w:rPr>
          <w:rFonts w:ascii="Arial" w:hAnsi="Arial" w:cs="Arial"/>
          <w:sz w:val="22"/>
          <w:szCs w:val="22"/>
        </w:rPr>
        <w:t xml:space="preserve"> </w:t>
      </w:r>
      <w:r w:rsidRPr="002A4C83">
        <w:rPr>
          <w:rFonts w:ascii="Arial" w:hAnsi="Arial" w:cs="Arial"/>
          <w:sz w:val="22"/>
          <w:szCs w:val="22"/>
        </w:rPr>
        <w:t>(Accessed: 20</w:t>
      </w:r>
      <w:r w:rsidRPr="002A4C83">
        <w:rPr>
          <w:rFonts w:ascii="Arial" w:hAnsi="Arial" w:cs="Arial"/>
          <w:sz w:val="22"/>
          <w:szCs w:val="22"/>
          <w:vertAlign w:val="superscript"/>
        </w:rPr>
        <w:t>th</w:t>
      </w:r>
      <w:r w:rsidRPr="002A4C83">
        <w:rPr>
          <w:rFonts w:ascii="Arial" w:hAnsi="Arial" w:cs="Arial"/>
          <w:sz w:val="22"/>
          <w:szCs w:val="22"/>
        </w:rPr>
        <w:t xml:space="preserve"> Oct 2025).</w:t>
      </w:r>
    </w:p>
    <w:p w14:paraId="23FC86BC" w14:textId="77777777" w:rsidR="002A4C83" w:rsidRPr="002A4C83" w:rsidRDefault="002A4C83" w:rsidP="00B124D4">
      <w:pPr>
        <w:spacing w:line="360" w:lineRule="auto"/>
        <w:rPr>
          <w:rFonts w:ascii="Arial" w:hAnsi="Arial" w:cs="Arial"/>
          <w:sz w:val="22"/>
          <w:szCs w:val="22"/>
        </w:rPr>
      </w:pPr>
      <w:r w:rsidRPr="002A4C83">
        <w:rPr>
          <w:rFonts w:ascii="Arial" w:hAnsi="Arial" w:cs="Arial"/>
          <w:sz w:val="22"/>
          <w:szCs w:val="22"/>
        </w:rPr>
        <w:t xml:space="preserve">Gov.uk </w:t>
      </w:r>
      <w:r w:rsidRPr="002A4C83">
        <w:rPr>
          <w:rFonts w:ascii="Arial" w:hAnsi="Arial" w:cs="Arial"/>
          <w:sz w:val="22"/>
          <w:szCs w:val="22"/>
        </w:rPr>
        <w:t>(</w:t>
      </w:r>
      <w:r w:rsidRPr="002A4C83">
        <w:rPr>
          <w:rFonts w:ascii="Arial" w:hAnsi="Arial" w:cs="Arial"/>
          <w:sz w:val="22"/>
          <w:szCs w:val="22"/>
        </w:rPr>
        <w:t>202</w:t>
      </w:r>
      <w:r w:rsidRPr="002A4C83">
        <w:rPr>
          <w:rFonts w:ascii="Arial" w:hAnsi="Arial" w:cs="Arial"/>
          <w:sz w:val="22"/>
          <w:szCs w:val="22"/>
        </w:rPr>
        <w:t>1)</w:t>
      </w:r>
      <w:r w:rsidRPr="002A4C83">
        <w:rPr>
          <w:rFonts w:ascii="Arial" w:hAnsi="Arial" w:cs="Arial"/>
          <w:sz w:val="22"/>
          <w:szCs w:val="22"/>
        </w:rPr>
        <w:t xml:space="preserve">. </w:t>
      </w:r>
      <w:r w:rsidRPr="002A4C83">
        <w:rPr>
          <w:rFonts w:ascii="Arial" w:hAnsi="Arial" w:cs="Arial"/>
          <w:i/>
          <w:iCs/>
          <w:sz w:val="22"/>
          <w:szCs w:val="22"/>
        </w:rPr>
        <w:t>A plan for digital health and social care</w:t>
      </w:r>
      <w:r w:rsidRPr="002A4C83">
        <w:rPr>
          <w:rFonts w:ascii="Arial" w:hAnsi="Arial" w:cs="Arial"/>
          <w:sz w:val="22"/>
          <w:szCs w:val="22"/>
        </w:rPr>
        <w:t xml:space="preserve">. Available at: </w:t>
      </w:r>
      <w:hyperlink r:id="rId9" w:history="1">
        <w:r w:rsidRPr="002A4C83">
          <w:rPr>
            <w:rStyle w:val="Hyperlink"/>
            <w:rFonts w:ascii="Arial" w:hAnsi="Arial" w:cs="Arial"/>
            <w:color w:val="auto"/>
            <w:sz w:val="22"/>
            <w:szCs w:val="22"/>
          </w:rPr>
          <w:t>https://www.gov.uk/</w:t>
        </w:r>
        <w:r w:rsidRPr="002A4C83">
          <w:rPr>
            <w:rStyle w:val="Hyperlink"/>
            <w:rFonts w:ascii="Arial" w:hAnsi="Arial" w:cs="Arial"/>
            <w:color w:val="auto"/>
            <w:sz w:val="22"/>
            <w:szCs w:val="22"/>
          </w:rPr>
          <w:t>g</w:t>
        </w:r>
        <w:r w:rsidRPr="002A4C83">
          <w:rPr>
            <w:rStyle w:val="Hyperlink"/>
            <w:rFonts w:ascii="Arial" w:hAnsi="Arial" w:cs="Arial"/>
            <w:color w:val="auto"/>
            <w:sz w:val="22"/>
            <w:szCs w:val="22"/>
          </w:rPr>
          <w:t>overnment/publications/a-plan-for-digital-health-and-social-care/a-plan-for-dig</w:t>
        </w:r>
        <w:r w:rsidRPr="002A4C83">
          <w:rPr>
            <w:rStyle w:val="Hyperlink"/>
            <w:rFonts w:ascii="Arial" w:hAnsi="Arial" w:cs="Arial"/>
            <w:color w:val="auto"/>
            <w:sz w:val="22"/>
            <w:szCs w:val="22"/>
          </w:rPr>
          <w:t>i</w:t>
        </w:r>
        <w:r w:rsidRPr="002A4C83">
          <w:rPr>
            <w:rStyle w:val="Hyperlink"/>
            <w:rFonts w:ascii="Arial" w:hAnsi="Arial" w:cs="Arial"/>
            <w:color w:val="auto"/>
            <w:sz w:val="22"/>
            <w:szCs w:val="22"/>
          </w:rPr>
          <w:t>tal-health-and-social-care</w:t>
        </w:r>
      </w:hyperlink>
      <w:r w:rsidRPr="002A4C83">
        <w:rPr>
          <w:rFonts w:ascii="Arial" w:hAnsi="Arial" w:cs="Arial"/>
          <w:sz w:val="22"/>
          <w:szCs w:val="22"/>
        </w:rPr>
        <w:t xml:space="preserve"> (</w:t>
      </w:r>
      <w:r w:rsidRPr="002A4C83">
        <w:rPr>
          <w:rFonts w:ascii="Arial" w:hAnsi="Arial" w:cs="Arial"/>
          <w:sz w:val="22"/>
          <w:szCs w:val="22"/>
        </w:rPr>
        <w:t>Accessed</w:t>
      </w:r>
      <w:r w:rsidRPr="002A4C83">
        <w:rPr>
          <w:rFonts w:ascii="Arial" w:hAnsi="Arial" w:cs="Arial"/>
          <w:sz w:val="22"/>
          <w:szCs w:val="22"/>
        </w:rPr>
        <w:t>: 1</w:t>
      </w:r>
      <w:r w:rsidRPr="002A4C83">
        <w:rPr>
          <w:rFonts w:ascii="Arial" w:hAnsi="Arial" w:cs="Arial"/>
          <w:sz w:val="22"/>
          <w:szCs w:val="22"/>
        </w:rPr>
        <w:t>3</w:t>
      </w:r>
      <w:r w:rsidRPr="002A4C83">
        <w:rPr>
          <w:rFonts w:ascii="Arial" w:hAnsi="Arial" w:cs="Arial"/>
          <w:sz w:val="22"/>
          <w:szCs w:val="22"/>
          <w:vertAlign w:val="superscript"/>
        </w:rPr>
        <w:t>th</w:t>
      </w:r>
      <w:r w:rsidRPr="002A4C83">
        <w:rPr>
          <w:rFonts w:ascii="Arial" w:hAnsi="Arial" w:cs="Arial"/>
          <w:sz w:val="22"/>
          <w:szCs w:val="22"/>
        </w:rPr>
        <w:t xml:space="preserve"> Oct 2025</w:t>
      </w:r>
      <w:r w:rsidRPr="002A4C83">
        <w:rPr>
          <w:rFonts w:ascii="Arial" w:hAnsi="Arial" w:cs="Arial"/>
          <w:sz w:val="22"/>
          <w:szCs w:val="22"/>
        </w:rPr>
        <w:t>)</w:t>
      </w:r>
      <w:r w:rsidRPr="002A4C83">
        <w:rPr>
          <w:rFonts w:ascii="Arial" w:hAnsi="Arial" w:cs="Arial"/>
          <w:sz w:val="22"/>
          <w:szCs w:val="22"/>
        </w:rPr>
        <w:t>.</w:t>
      </w:r>
    </w:p>
    <w:p w14:paraId="29C9A108" w14:textId="77777777" w:rsidR="002A4C83" w:rsidRPr="002A4C83" w:rsidRDefault="002A4C83" w:rsidP="00B124D4">
      <w:pPr>
        <w:spacing w:line="360" w:lineRule="auto"/>
        <w:rPr>
          <w:rFonts w:ascii="Arial" w:hAnsi="Arial" w:cs="Arial"/>
          <w:sz w:val="22"/>
          <w:szCs w:val="22"/>
        </w:rPr>
      </w:pPr>
      <w:r w:rsidRPr="002A4C83">
        <w:rPr>
          <w:rFonts w:ascii="Arial" w:hAnsi="Arial" w:cs="Arial"/>
          <w:sz w:val="22"/>
          <w:szCs w:val="22"/>
        </w:rPr>
        <w:t xml:space="preserve">Greenhalgh, T. </w:t>
      </w:r>
      <w:r w:rsidRPr="002A4C83">
        <w:rPr>
          <w:rFonts w:ascii="Arial" w:hAnsi="Arial" w:cs="Arial"/>
          <w:i/>
          <w:iCs/>
          <w:sz w:val="22"/>
          <w:szCs w:val="22"/>
        </w:rPr>
        <w:t>et al</w:t>
      </w:r>
      <w:r w:rsidRPr="002A4C83">
        <w:rPr>
          <w:rFonts w:ascii="Arial" w:hAnsi="Arial" w:cs="Arial"/>
          <w:sz w:val="22"/>
          <w:szCs w:val="22"/>
        </w:rPr>
        <w:t>. (2021). ‘</w:t>
      </w:r>
      <w:r w:rsidRPr="002A4C83">
        <w:rPr>
          <w:rFonts w:ascii="Arial" w:hAnsi="Arial" w:cs="Arial"/>
          <w:i/>
          <w:iCs/>
          <w:sz w:val="22"/>
          <w:szCs w:val="22"/>
        </w:rPr>
        <w:t>Beyond Adoption: A New Framework for The NHS App.’</w:t>
      </w:r>
      <w:r w:rsidRPr="002A4C83">
        <w:rPr>
          <w:rFonts w:ascii="Arial" w:hAnsi="Arial" w:cs="Arial"/>
          <w:sz w:val="22"/>
          <w:szCs w:val="22"/>
        </w:rPr>
        <w:t xml:space="preserve"> BMJ Health &amp; Care Informatics,</w:t>
      </w:r>
      <w:r w:rsidRPr="002A4C83">
        <w:rPr>
          <w:rFonts w:ascii="Arial" w:hAnsi="Arial" w:cs="Arial"/>
          <w:sz w:val="22"/>
          <w:szCs w:val="22"/>
        </w:rPr>
        <w:t xml:space="preserve"> 28(1), pp.1–10</w:t>
      </w:r>
      <w:r w:rsidRPr="002A4C83">
        <w:rPr>
          <w:rFonts w:ascii="Arial" w:hAnsi="Arial" w:cs="Arial"/>
          <w:sz w:val="22"/>
          <w:szCs w:val="22"/>
        </w:rPr>
        <w:t xml:space="preserve">. Available at: </w:t>
      </w:r>
      <w:hyperlink r:id="rId10" w:history="1">
        <w:r w:rsidRPr="002A4C83">
          <w:rPr>
            <w:rStyle w:val="Hyperlink"/>
            <w:rFonts w:ascii="Arial" w:hAnsi="Arial" w:cs="Arial"/>
            <w:color w:val="auto"/>
            <w:sz w:val="22"/>
            <w:szCs w:val="22"/>
          </w:rPr>
          <w:t>https://informatic</w:t>
        </w:r>
        <w:r w:rsidRPr="002A4C83">
          <w:rPr>
            <w:rStyle w:val="Hyperlink"/>
            <w:rFonts w:ascii="Arial" w:hAnsi="Arial" w:cs="Arial"/>
            <w:color w:val="auto"/>
            <w:sz w:val="22"/>
            <w:szCs w:val="22"/>
          </w:rPr>
          <w:t>s</w:t>
        </w:r>
        <w:r w:rsidRPr="002A4C83">
          <w:rPr>
            <w:rStyle w:val="Hyperlink"/>
            <w:rFonts w:ascii="Arial" w:hAnsi="Arial" w:cs="Arial"/>
            <w:color w:val="auto"/>
            <w:sz w:val="22"/>
            <w:szCs w:val="22"/>
          </w:rPr>
          <w:t>.bmj.com/c</w:t>
        </w:r>
        <w:r w:rsidRPr="002A4C83">
          <w:rPr>
            <w:rStyle w:val="Hyperlink"/>
            <w:rFonts w:ascii="Arial" w:hAnsi="Arial" w:cs="Arial"/>
            <w:color w:val="auto"/>
            <w:sz w:val="22"/>
            <w:szCs w:val="22"/>
          </w:rPr>
          <w:t>o</w:t>
        </w:r>
        <w:r w:rsidRPr="002A4C83">
          <w:rPr>
            <w:rStyle w:val="Hyperlink"/>
            <w:rFonts w:ascii="Arial" w:hAnsi="Arial" w:cs="Arial"/>
            <w:color w:val="auto"/>
            <w:sz w:val="22"/>
            <w:szCs w:val="22"/>
          </w:rPr>
          <w:t>ntent/28/1/e100251</w:t>
        </w:r>
      </w:hyperlink>
      <w:r w:rsidRPr="002A4C83">
        <w:rPr>
          <w:rFonts w:ascii="Arial" w:hAnsi="Arial" w:cs="Arial"/>
          <w:sz w:val="22"/>
          <w:szCs w:val="22"/>
        </w:rPr>
        <w:t xml:space="preserve"> (Accessed: 4</w:t>
      </w:r>
      <w:r w:rsidRPr="002A4C83">
        <w:rPr>
          <w:rFonts w:ascii="Arial" w:hAnsi="Arial" w:cs="Arial"/>
          <w:sz w:val="22"/>
          <w:szCs w:val="22"/>
          <w:vertAlign w:val="superscript"/>
        </w:rPr>
        <w:t>th</w:t>
      </w:r>
      <w:r w:rsidRPr="002A4C83">
        <w:rPr>
          <w:rFonts w:ascii="Arial" w:hAnsi="Arial" w:cs="Arial"/>
          <w:sz w:val="22"/>
          <w:szCs w:val="22"/>
        </w:rPr>
        <w:t xml:space="preserve"> Oct 2025).</w:t>
      </w:r>
    </w:p>
    <w:p w14:paraId="3733755E" w14:textId="77777777" w:rsidR="002A4C83" w:rsidRPr="002A4C83" w:rsidRDefault="002A4C83" w:rsidP="00B124D4">
      <w:pPr>
        <w:spacing w:line="360" w:lineRule="auto"/>
        <w:rPr>
          <w:rFonts w:ascii="Arial" w:hAnsi="Arial" w:cs="Arial"/>
          <w:sz w:val="22"/>
          <w:szCs w:val="22"/>
        </w:rPr>
      </w:pPr>
      <w:r w:rsidRPr="002A4C83">
        <w:rPr>
          <w:rFonts w:ascii="Arial" w:hAnsi="Arial" w:cs="Arial"/>
          <w:sz w:val="22"/>
          <w:szCs w:val="22"/>
        </w:rPr>
        <w:t xml:space="preserve">Health Education England (2022). </w:t>
      </w:r>
      <w:r w:rsidRPr="002A4C83">
        <w:rPr>
          <w:rFonts w:ascii="Arial" w:hAnsi="Arial" w:cs="Arial"/>
          <w:i/>
          <w:iCs/>
          <w:sz w:val="22"/>
          <w:szCs w:val="22"/>
        </w:rPr>
        <w:t>Profession and service specific digital capabilities frameworks</w:t>
      </w:r>
      <w:r w:rsidRPr="002A4C83">
        <w:rPr>
          <w:rFonts w:ascii="Arial" w:hAnsi="Arial" w:cs="Arial"/>
          <w:sz w:val="22"/>
          <w:szCs w:val="22"/>
        </w:rPr>
        <w:t xml:space="preserve">. Available at: </w:t>
      </w:r>
      <w:hyperlink r:id="rId11" w:history="1">
        <w:r w:rsidRPr="002A4C83">
          <w:rPr>
            <w:rStyle w:val="Hyperlink"/>
            <w:rFonts w:ascii="Arial" w:hAnsi="Arial" w:cs="Arial"/>
            <w:color w:val="auto"/>
            <w:sz w:val="22"/>
            <w:szCs w:val="22"/>
          </w:rPr>
          <w:t>http</w:t>
        </w:r>
        <w:r w:rsidRPr="002A4C83">
          <w:rPr>
            <w:rStyle w:val="Hyperlink"/>
            <w:rFonts w:ascii="Arial" w:hAnsi="Arial" w:cs="Arial"/>
            <w:color w:val="auto"/>
            <w:sz w:val="22"/>
            <w:szCs w:val="22"/>
          </w:rPr>
          <w:t>s</w:t>
        </w:r>
        <w:r w:rsidRPr="002A4C83">
          <w:rPr>
            <w:rStyle w:val="Hyperlink"/>
            <w:rFonts w:ascii="Arial" w:hAnsi="Arial" w:cs="Arial"/>
            <w:color w:val="auto"/>
            <w:sz w:val="22"/>
            <w:szCs w:val="22"/>
          </w:rPr>
          <w:t>:</w:t>
        </w:r>
        <w:r w:rsidRPr="002A4C83">
          <w:rPr>
            <w:rStyle w:val="Hyperlink"/>
            <w:rFonts w:ascii="Arial" w:hAnsi="Arial" w:cs="Arial"/>
            <w:color w:val="auto"/>
            <w:sz w:val="22"/>
            <w:szCs w:val="22"/>
          </w:rPr>
          <w:t>/</w:t>
        </w:r>
        <w:r w:rsidRPr="002A4C83">
          <w:rPr>
            <w:rStyle w:val="Hyperlink"/>
            <w:rFonts w:ascii="Arial" w:hAnsi="Arial" w:cs="Arial"/>
            <w:color w:val="auto"/>
            <w:sz w:val="22"/>
            <w:szCs w:val="22"/>
          </w:rPr>
          <w:t>/di</w:t>
        </w:r>
        <w:r w:rsidRPr="002A4C83">
          <w:rPr>
            <w:rStyle w:val="Hyperlink"/>
            <w:rFonts w:ascii="Arial" w:hAnsi="Arial" w:cs="Arial"/>
            <w:color w:val="auto"/>
            <w:sz w:val="22"/>
            <w:szCs w:val="22"/>
          </w:rPr>
          <w:t>g</w:t>
        </w:r>
        <w:r w:rsidRPr="002A4C83">
          <w:rPr>
            <w:rStyle w:val="Hyperlink"/>
            <w:rFonts w:ascii="Arial" w:hAnsi="Arial" w:cs="Arial"/>
            <w:color w:val="auto"/>
            <w:sz w:val="22"/>
            <w:szCs w:val="22"/>
          </w:rPr>
          <w:t>ital-transformation.hee.nhs.uk/building-a-digital-workforce</w:t>
        </w:r>
        <w:r w:rsidRPr="002A4C83">
          <w:rPr>
            <w:rStyle w:val="Hyperlink"/>
            <w:rFonts w:ascii="Arial" w:hAnsi="Arial" w:cs="Arial"/>
            <w:color w:val="auto"/>
            <w:sz w:val="22"/>
            <w:szCs w:val="22"/>
          </w:rPr>
          <w:t>/</w:t>
        </w:r>
        <w:r w:rsidRPr="002A4C83">
          <w:rPr>
            <w:rStyle w:val="Hyperlink"/>
            <w:rFonts w:ascii="Arial" w:hAnsi="Arial" w:cs="Arial"/>
            <w:color w:val="auto"/>
            <w:sz w:val="22"/>
            <w:szCs w:val="22"/>
          </w:rPr>
          <w:t>digital-literacy/digital-capabilities-fram</w:t>
        </w:r>
        <w:r w:rsidRPr="002A4C83">
          <w:rPr>
            <w:rStyle w:val="Hyperlink"/>
            <w:rFonts w:ascii="Arial" w:hAnsi="Arial" w:cs="Arial"/>
            <w:color w:val="auto"/>
            <w:sz w:val="22"/>
            <w:szCs w:val="22"/>
          </w:rPr>
          <w:t>e</w:t>
        </w:r>
        <w:r w:rsidRPr="002A4C83">
          <w:rPr>
            <w:rStyle w:val="Hyperlink"/>
            <w:rFonts w:ascii="Arial" w:hAnsi="Arial" w:cs="Arial"/>
            <w:color w:val="auto"/>
            <w:sz w:val="22"/>
            <w:szCs w:val="22"/>
          </w:rPr>
          <w:t>works</w:t>
        </w:r>
      </w:hyperlink>
      <w:r w:rsidRPr="002A4C83">
        <w:rPr>
          <w:rFonts w:ascii="Arial" w:hAnsi="Arial" w:cs="Arial"/>
          <w:sz w:val="22"/>
          <w:szCs w:val="22"/>
        </w:rPr>
        <w:t xml:space="preserve"> (Accessed: 4</w:t>
      </w:r>
      <w:r w:rsidRPr="002A4C83">
        <w:rPr>
          <w:rFonts w:ascii="Arial" w:hAnsi="Arial" w:cs="Arial"/>
          <w:sz w:val="22"/>
          <w:szCs w:val="22"/>
          <w:vertAlign w:val="superscript"/>
        </w:rPr>
        <w:t>th</w:t>
      </w:r>
      <w:r w:rsidRPr="002A4C83">
        <w:rPr>
          <w:rFonts w:ascii="Arial" w:hAnsi="Arial" w:cs="Arial"/>
          <w:sz w:val="22"/>
          <w:szCs w:val="22"/>
        </w:rPr>
        <w:t xml:space="preserve"> Oct 2025).</w:t>
      </w:r>
    </w:p>
    <w:p w14:paraId="4C2A593C" w14:textId="77777777" w:rsidR="002A4C83" w:rsidRPr="002A4C83" w:rsidRDefault="002A4C83" w:rsidP="00B124D4">
      <w:pPr>
        <w:spacing w:line="360" w:lineRule="auto"/>
        <w:rPr>
          <w:rFonts w:ascii="Arial" w:hAnsi="Arial" w:cs="Arial"/>
          <w:sz w:val="22"/>
          <w:szCs w:val="22"/>
        </w:rPr>
      </w:pPr>
      <w:r w:rsidRPr="002A4C83">
        <w:rPr>
          <w:rFonts w:ascii="Arial" w:hAnsi="Arial" w:cs="Arial"/>
          <w:sz w:val="22"/>
          <w:szCs w:val="22"/>
        </w:rPr>
        <w:t xml:space="preserve">Information Commissioner’s Office (ICO), </w:t>
      </w:r>
      <w:r w:rsidRPr="002A4C83">
        <w:rPr>
          <w:rFonts w:ascii="Arial" w:hAnsi="Arial" w:cs="Arial"/>
          <w:sz w:val="22"/>
          <w:szCs w:val="22"/>
        </w:rPr>
        <w:t>(</w:t>
      </w:r>
      <w:r w:rsidRPr="002A4C83">
        <w:rPr>
          <w:rFonts w:ascii="Arial" w:hAnsi="Arial" w:cs="Arial"/>
          <w:sz w:val="22"/>
          <w:szCs w:val="22"/>
        </w:rPr>
        <w:t>2022</w:t>
      </w:r>
      <w:r w:rsidRPr="002A4C83">
        <w:rPr>
          <w:rFonts w:ascii="Arial" w:hAnsi="Arial" w:cs="Arial"/>
          <w:sz w:val="22"/>
          <w:szCs w:val="22"/>
        </w:rPr>
        <w:t>)</w:t>
      </w:r>
      <w:r w:rsidRPr="002A4C83">
        <w:rPr>
          <w:rFonts w:ascii="Arial" w:hAnsi="Arial" w:cs="Arial"/>
          <w:b/>
          <w:bCs/>
          <w:sz w:val="22"/>
          <w:szCs w:val="22"/>
        </w:rPr>
        <w:t>.</w:t>
      </w:r>
      <w:r w:rsidRPr="002A4C83">
        <w:rPr>
          <w:rFonts w:ascii="Arial" w:hAnsi="Arial" w:cs="Arial"/>
          <w:sz w:val="22"/>
          <w:szCs w:val="22"/>
        </w:rPr>
        <w:t xml:space="preserve"> </w:t>
      </w:r>
      <w:r w:rsidRPr="002A4C83">
        <w:rPr>
          <w:rFonts w:ascii="Arial" w:hAnsi="Arial" w:cs="Arial"/>
          <w:sz w:val="22"/>
          <w:szCs w:val="22"/>
        </w:rPr>
        <w:t>‘</w:t>
      </w:r>
      <w:r w:rsidRPr="002A4C83">
        <w:rPr>
          <w:rFonts w:ascii="Arial" w:hAnsi="Arial" w:cs="Arial"/>
          <w:i/>
          <w:iCs/>
          <w:sz w:val="22"/>
          <w:szCs w:val="22"/>
        </w:rPr>
        <w:t>Health data and the right of access</w:t>
      </w:r>
      <w:r w:rsidRPr="002A4C83">
        <w:rPr>
          <w:rFonts w:ascii="Arial" w:hAnsi="Arial" w:cs="Arial"/>
          <w:sz w:val="22"/>
          <w:szCs w:val="22"/>
        </w:rPr>
        <w:t>.</w:t>
      </w:r>
      <w:r w:rsidRPr="002A4C83">
        <w:rPr>
          <w:rFonts w:ascii="Arial" w:hAnsi="Arial" w:cs="Arial"/>
          <w:sz w:val="22"/>
          <w:szCs w:val="22"/>
        </w:rPr>
        <w:t xml:space="preserve">’  </w:t>
      </w:r>
      <w:r w:rsidRPr="002A4C83">
        <w:rPr>
          <w:rFonts w:ascii="Arial" w:hAnsi="Arial" w:cs="Arial"/>
          <w:sz w:val="22"/>
          <w:szCs w:val="22"/>
        </w:rPr>
        <w:t xml:space="preserve">Available at: </w:t>
      </w:r>
      <w:hyperlink r:id="rId12" w:history="1">
        <w:r w:rsidRPr="002A4C83">
          <w:rPr>
            <w:rStyle w:val="Hyperlink"/>
            <w:rFonts w:ascii="Arial" w:hAnsi="Arial" w:cs="Arial"/>
            <w:color w:val="auto"/>
            <w:sz w:val="22"/>
            <w:szCs w:val="22"/>
          </w:rPr>
          <w:t>h</w:t>
        </w:r>
        <w:r w:rsidRPr="002A4C83">
          <w:rPr>
            <w:rStyle w:val="Hyperlink"/>
            <w:rFonts w:ascii="Arial" w:hAnsi="Arial" w:cs="Arial"/>
            <w:color w:val="auto"/>
            <w:sz w:val="22"/>
            <w:szCs w:val="22"/>
          </w:rPr>
          <w:t>t</w:t>
        </w:r>
        <w:r w:rsidRPr="002A4C83">
          <w:rPr>
            <w:rStyle w:val="Hyperlink"/>
            <w:rFonts w:ascii="Arial" w:hAnsi="Arial" w:cs="Arial"/>
            <w:color w:val="auto"/>
            <w:sz w:val="22"/>
            <w:szCs w:val="22"/>
          </w:rPr>
          <w:t>tps://ico.org.uk/for-organisations/uk-gdpr-guidance-and-resources/individual-rights/right-of-acce</w:t>
        </w:r>
        <w:r w:rsidRPr="002A4C83">
          <w:rPr>
            <w:rStyle w:val="Hyperlink"/>
            <w:rFonts w:ascii="Arial" w:hAnsi="Arial" w:cs="Arial"/>
            <w:color w:val="auto"/>
            <w:sz w:val="22"/>
            <w:szCs w:val="22"/>
          </w:rPr>
          <w:t>s</w:t>
        </w:r>
        <w:r w:rsidRPr="002A4C83">
          <w:rPr>
            <w:rStyle w:val="Hyperlink"/>
            <w:rFonts w:ascii="Arial" w:hAnsi="Arial" w:cs="Arial"/>
            <w:color w:val="auto"/>
            <w:sz w:val="22"/>
            <w:szCs w:val="22"/>
          </w:rPr>
          <w:t>s/health-data/</w:t>
        </w:r>
      </w:hyperlink>
      <w:r w:rsidRPr="002A4C83">
        <w:rPr>
          <w:rFonts w:ascii="Arial" w:hAnsi="Arial" w:cs="Arial"/>
          <w:sz w:val="22"/>
          <w:szCs w:val="22"/>
        </w:rPr>
        <w:t xml:space="preserve"> (</w:t>
      </w:r>
      <w:r w:rsidRPr="002A4C83">
        <w:rPr>
          <w:rFonts w:ascii="Arial" w:hAnsi="Arial" w:cs="Arial"/>
          <w:sz w:val="22"/>
          <w:szCs w:val="22"/>
        </w:rPr>
        <w:t>Accessed</w:t>
      </w:r>
      <w:r w:rsidRPr="002A4C83">
        <w:rPr>
          <w:rFonts w:ascii="Arial" w:hAnsi="Arial" w:cs="Arial"/>
          <w:sz w:val="22"/>
          <w:szCs w:val="22"/>
        </w:rPr>
        <w:t>: 20</w:t>
      </w:r>
      <w:r w:rsidRPr="002A4C83">
        <w:rPr>
          <w:rFonts w:ascii="Arial" w:hAnsi="Arial" w:cs="Arial"/>
          <w:sz w:val="22"/>
          <w:szCs w:val="22"/>
          <w:vertAlign w:val="superscript"/>
        </w:rPr>
        <w:t>th</w:t>
      </w:r>
      <w:r w:rsidRPr="002A4C83">
        <w:rPr>
          <w:rFonts w:ascii="Arial" w:hAnsi="Arial" w:cs="Arial"/>
          <w:sz w:val="22"/>
          <w:szCs w:val="22"/>
        </w:rPr>
        <w:t xml:space="preserve"> </w:t>
      </w:r>
      <w:r w:rsidRPr="002A4C83">
        <w:rPr>
          <w:rFonts w:ascii="Arial" w:hAnsi="Arial" w:cs="Arial"/>
          <w:sz w:val="22"/>
          <w:szCs w:val="22"/>
        </w:rPr>
        <w:t>Oct</w:t>
      </w:r>
      <w:r w:rsidRPr="002A4C83">
        <w:rPr>
          <w:rFonts w:ascii="Arial" w:hAnsi="Arial" w:cs="Arial"/>
          <w:sz w:val="22"/>
          <w:szCs w:val="22"/>
        </w:rPr>
        <w:t xml:space="preserve"> </w:t>
      </w:r>
      <w:r w:rsidRPr="002A4C83">
        <w:rPr>
          <w:rFonts w:ascii="Arial" w:hAnsi="Arial" w:cs="Arial"/>
          <w:sz w:val="22"/>
          <w:szCs w:val="22"/>
        </w:rPr>
        <w:t>2025</w:t>
      </w:r>
      <w:r w:rsidRPr="002A4C83">
        <w:rPr>
          <w:rFonts w:ascii="Arial" w:hAnsi="Arial" w:cs="Arial"/>
          <w:sz w:val="22"/>
          <w:szCs w:val="22"/>
        </w:rPr>
        <w:t>)</w:t>
      </w:r>
      <w:r w:rsidRPr="002A4C83">
        <w:rPr>
          <w:rFonts w:ascii="Arial" w:hAnsi="Arial" w:cs="Arial"/>
          <w:sz w:val="22"/>
          <w:szCs w:val="22"/>
        </w:rPr>
        <w:t>.</w:t>
      </w:r>
    </w:p>
    <w:p w14:paraId="0FAE3495" w14:textId="77777777" w:rsidR="002A4C83" w:rsidRPr="002A4C83" w:rsidRDefault="002A4C83" w:rsidP="00B124D4">
      <w:pPr>
        <w:spacing w:line="360" w:lineRule="auto"/>
        <w:rPr>
          <w:rFonts w:ascii="Arial" w:hAnsi="Arial" w:cs="Arial"/>
          <w:sz w:val="22"/>
          <w:szCs w:val="22"/>
        </w:rPr>
      </w:pPr>
      <w:r w:rsidRPr="002A4C83">
        <w:rPr>
          <w:rFonts w:ascii="Arial" w:hAnsi="Arial" w:cs="Arial"/>
          <w:sz w:val="22"/>
          <w:szCs w:val="22"/>
        </w:rPr>
        <w:t xml:space="preserve">King’s Fund </w:t>
      </w:r>
      <w:r w:rsidRPr="002A4C83">
        <w:rPr>
          <w:rFonts w:ascii="Arial" w:hAnsi="Arial" w:cs="Arial"/>
          <w:sz w:val="22"/>
          <w:szCs w:val="22"/>
        </w:rPr>
        <w:t>(</w:t>
      </w:r>
      <w:r w:rsidRPr="002A4C83">
        <w:rPr>
          <w:rFonts w:ascii="Arial" w:hAnsi="Arial" w:cs="Arial"/>
          <w:sz w:val="22"/>
          <w:szCs w:val="22"/>
        </w:rPr>
        <w:t>2023</w:t>
      </w:r>
      <w:r w:rsidRPr="002A4C83">
        <w:rPr>
          <w:rFonts w:ascii="Arial" w:hAnsi="Arial" w:cs="Arial"/>
          <w:sz w:val="22"/>
          <w:szCs w:val="22"/>
        </w:rPr>
        <w:t>)</w:t>
      </w:r>
      <w:r w:rsidRPr="002A4C83">
        <w:rPr>
          <w:rFonts w:ascii="Arial" w:hAnsi="Arial" w:cs="Arial"/>
          <w:sz w:val="22"/>
          <w:szCs w:val="22"/>
        </w:rPr>
        <w:t xml:space="preserve">. </w:t>
      </w:r>
      <w:r w:rsidRPr="002A4C83">
        <w:rPr>
          <w:rFonts w:ascii="Arial" w:hAnsi="Arial" w:cs="Arial"/>
          <w:i/>
          <w:iCs/>
          <w:sz w:val="22"/>
          <w:szCs w:val="22"/>
        </w:rPr>
        <w:t>Implementation and scaling of AI in health and social care</w:t>
      </w:r>
      <w:r w:rsidRPr="002A4C83">
        <w:rPr>
          <w:rFonts w:ascii="Arial" w:hAnsi="Arial" w:cs="Arial"/>
          <w:sz w:val="22"/>
          <w:szCs w:val="22"/>
        </w:rPr>
        <w:t xml:space="preserve">. Available at: </w:t>
      </w:r>
      <w:hyperlink r:id="rId13" w:history="1">
        <w:r w:rsidRPr="002A4C83">
          <w:rPr>
            <w:rStyle w:val="Hyperlink"/>
            <w:rFonts w:ascii="Arial" w:hAnsi="Arial" w:cs="Arial"/>
            <w:color w:val="auto"/>
            <w:sz w:val="22"/>
            <w:szCs w:val="22"/>
          </w:rPr>
          <w:t>https://www.</w:t>
        </w:r>
        <w:r w:rsidRPr="002A4C83">
          <w:rPr>
            <w:rStyle w:val="Hyperlink"/>
            <w:rFonts w:ascii="Arial" w:hAnsi="Arial" w:cs="Arial"/>
            <w:color w:val="auto"/>
            <w:sz w:val="22"/>
            <w:szCs w:val="22"/>
          </w:rPr>
          <w:t>k</w:t>
        </w:r>
        <w:r w:rsidRPr="002A4C83">
          <w:rPr>
            <w:rStyle w:val="Hyperlink"/>
            <w:rFonts w:ascii="Arial" w:hAnsi="Arial" w:cs="Arial"/>
            <w:color w:val="auto"/>
            <w:sz w:val="22"/>
            <w:szCs w:val="22"/>
          </w:rPr>
          <w:t>ingsfund.org.uk/insight-and-analysis/long-reads/implementation-sc</w:t>
        </w:r>
        <w:r w:rsidRPr="002A4C83">
          <w:rPr>
            <w:rStyle w:val="Hyperlink"/>
            <w:rFonts w:ascii="Arial" w:hAnsi="Arial" w:cs="Arial"/>
            <w:color w:val="auto"/>
            <w:sz w:val="22"/>
            <w:szCs w:val="22"/>
          </w:rPr>
          <w:t>a</w:t>
        </w:r>
        <w:r w:rsidRPr="002A4C83">
          <w:rPr>
            <w:rStyle w:val="Hyperlink"/>
            <w:rFonts w:ascii="Arial" w:hAnsi="Arial" w:cs="Arial"/>
            <w:color w:val="auto"/>
            <w:sz w:val="22"/>
            <w:szCs w:val="22"/>
          </w:rPr>
          <w:t>ling-ai-health-care</w:t>
        </w:r>
      </w:hyperlink>
      <w:r w:rsidRPr="002A4C83">
        <w:rPr>
          <w:rFonts w:ascii="Arial" w:hAnsi="Arial" w:cs="Arial"/>
          <w:sz w:val="22"/>
          <w:szCs w:val="22"/>
        </w:rPr>
        <w:t xml:space="preserve"> (</w:t>
      </w:r>
      <w:r w:rsidRPr="002A4C83">
        <w:rPr>
          <w:rFonts w:ascii="Arial" w:hAnsi="Arial" w:cs="Arial"/>
          <w:sz w:val="22"/>
          <w:szCs w:val="22"/>
        </w:rPr>
        <w:t>Accessed</w:t>
      </w:r>
      <w:r w:rsidRPr="002A4C83">
        <w:rPr>
          <w:rFonts w:ascii="Arial" w:hAnsi="Arial" w:cs="Arial"/>
          <w:sz w:val="22"/>
          <w:szCs w:val="22"/>
        </w:rPr>
        <w:t xml:space="preserve">: </w:t>
      </w:r>
      <w:r w:rsidRPr="002A4C83">
        <w:rPr>
          <w:rFonts w:ascii="Arial" w:hAnsi="Arial" w:cs="Arial"/>
          <w:sz w:val="22"/>
          <w:szCs w:val="22"/>
        </w:rPr>
        <w:t>2</w:t>
      </w:r>
      <w:r w:rsidRPr="002A4C83">
        <w:rPr>
          <w:rFonts w:ascii="Arial" w:hAnsi="Arial" w:cs="Arial"/>
          <w:sz w:val="22"/>
          <w:szCs w:val="22"/>
        </w:rPr>
        <w:t>0th</w:t>
      </w:r>
      <w:r w:rsidRPr="002A4C83">
        <w:rPr>
          <w:rFonts w:ascii="Arial" w:hAnsi="Arial" w:cs="Arial"/>
          <w:sz w:val="22"/>
          <w:szCs w:val="22"/>
        </w:rPr>
        <w:t xml:space="preserve"> Oct 2025</w:t>
      </w:r>
      <w:r w:rsidRPr="002A4C83">
        <w:rPr>
          <w:rFonts w:ascii="Arial" w:hAnsi="Arial" w:cs="Arial"/>
          <w:sz w:val="22"/>
          <w:szCs w:val="22"/>
        </w:rPr>
        <w:t>).</w:t>
      </w:r>
    </w:p>
    <w:p w14:paraId="2923ED2E" w14:textId="77777777" w:rsidR="002A4C83" w:rsidRPr="002A4C83" w:rsidRDefault="002A4C83" w:rsidP="00B124D4">
      <w:pPr>
        <w:spacing w:line="360" w:lineRule="auto"/>
        <w:rPr>
          <w:rFonts w:ascii="Arial" w:hAnsi="Arial" w:cs="Arial"/>
          <w:sz w:val="22"/>
          <w:szCs w:val="22"/>
        </w:rPr>
      </w:pPr>
      <w:r w:rsidRPr="002A4C83">
        <w:rPr>
          <w:rFonts w:ascii="Arial" w:hAnsi="Arial" w:cs="Arial"/>
          <w:sz w:val="22"/>
          <w:szCs w:val="22"/>
        </w:rPr>
        <w:t xml:space="preserve">King’s Fund </w:t>
      </w:r>
      <w:r w:rsidRPr="002A4C83">
        <w:rPr>
          <w:rFonts w:ascii="Arial" w:hAnsi="Arial" w:cs="Arial"/>
          <w:sz w:val="22"/>
          <w:szCs w:val="22"/>
        </w:rPr>
        <w:t>(</w:t>
      </w:r>
      <w:r w:rsidRPr="002A4C83">
        <w:rPr>
          <w:rFonts w:ascii="Arial" w:hAnsi="Arial" w:cs="Arial"/>
          <w:sz w:val="22"/>
          <w:szCs w:val="22"/>
        </w:rPr>
        <w:t>2025</w:t>
      </w:r>
      <w:r w:rsidRPr="002A4C83">
        <w:rPr>
          <w:rFonts w:ascii="Arial" w:hAnsi="Arial" w:cs="Arial"/>
          <w:sz w:val="22"/>
          <w:szCs w:val="22"/>
        </w:rPr>
        <w:t>a)</w:t>
      </w:r>
      <w:r w:rsidRPr="002A4C83">
        <w:rPr>
          <w:rFonts w:ascii="Arial" w:hAnsi="Arial" w:cs="Arial"/>
          <w:sz w:val="22"/>
          <w:szCs w:val="22"/>
        </w:rPr>
        <w:t xml:space="preserve">. </w:t>
      </w:r>
      <w:r w:rsidRPr="002A4C83">
        <w:rPr>
          <w:rFonts w:ascii="Arial" w:hAnsi="Arial" w:cs="Arial"/>
          <w:i/>
          <w:iCs/>
          <w:sz w:val="22"/>
          <w:szCs w:val="22"/>
        </w:rPr>
        <w:t xml:space="preserve">Designing Inclusive Digital Health Services </w:t>
      </w:r>
      <w:r w:rsidRPr="002A4C83">
        <w:rPr>
          <w:rFonts w:ascii="Arial" w:hAnsi="Arial" w:cs="Arial"/>
          <w:i/>
          <w:iCs/>
          <w:sz w:val="22"/>
          <w:szCs w:val="22"/>
        </w:rPr>
        <w:t>with</w:t>
      </w:r>
      <w:r w:rsidRPr="002A4C83">
        <w:rPr>
          <w:rFonts w:ascii="Arial" w:hAnsi="Arial" w:cs="Arial"/>
          <w:i/>
          <w:iCs/>
          <w:sz w:val="22"/>
          <w:szCs w:val="22"/>
        </w:rPr>
        <w:t xml:space="preserve"> Communities</w:t>
      </w:r>
      <w:r w:rsidRPr="002A4C83">
        <w:rPr>
          <w:rFonts w:ascii="Arial" w:hAnsi="Arial" w:cs="Arial"/>
          <w:sz w:val="22"/>
          <w:szCs w:val="22"/>
        </w:rPr>
        <w:t xml:space="preserve">. Available at: </w:t>
      </w:r>
      <w:hyperlink r:id="rId14" w:history="1">
        <w:r w:rsidRPr="002A4C83">
          <w:rPr>
            <w:rStyle w:val="Hyperlink"/>
            <w:rFonts w:ascii="Arial" w:hAnsi="Arial" w:cs="Arial"/>
            <w:color w:val="auto"/>
            <w:sz w:val="22"/>
            <w:szCs w:val="22"/>
          </w:rPr>
          <w:t>https://ww</w:t>
        </w:r>
        <w:r w:rsidRPr="002A4C83">
          <w:rPr>
            <w:rStyle w:val="Hyperlink"/>
            <w:rFonts w:ascii="Arial" w:hAnsi="Arial" w:cs="Arial"/>
            <w:color w:val="auto"/>
            <w:sz w:val="22"/>
            <w:szCs w:val="22"/>
          </w:rPr>
          <w:t>w</w:t>
        </w:r>
        <w:r w:rsidRPr="002A4C83">
          <w:rPr>
            <w:rStyle w:val="Hyperlink"/>
            <w:rFonts w:ascii="Arial" w:hAnsi="Arial" w:cs="Arial"/>
            <w:color w:val="auto"/>
            <w:sz w:val="22"/>
            <w:szCs w:val="22"/>
          </w:rPr>
          <w:t>.</w:t>
        </w:r>
        <w:r w:rsidRPr="002A4C83">
          <w:rPr>
            <w:rStyle w:val="Hyperlink"/>
            <w:rFonts w:ascii="Arial" w:hAnsi="Arial" w:cs="Arial"/>
            <w:color w:val="auto"/>
            <w:sz w:val="22"/>
            <w:szCs w:val="22"/>
          </w:rPr>
          <w:t>kin</w:t>
        </w:r>
        <w:r w:rsidRPr="002A4C83">
          <w:rPr>
            <w:rStyle w:val="Hyperlink"/>
            <w:rFonts w:ascii="Arial" w:hAnsi="Arial" w:cs="Arial"/>
            <w:color w:val="auto"/>
            <w:sz w:val="22"/>
            <w:szCs w:val="22"/>
          </w:rPr>
          <w:t>g</w:t>
        </w:r>
        <w:r w:rsidRPr="002A4C83">
          <w:rPr>
            <w:rStyle w:val="Hyperlink"/>
            <w:rFonts w:ascii="Arial" w:hAnsi="Arial" w:cs="Arial"/>
            <w:color w:val="auto"/>
            <w:sz w:val="22"/>
            <w:szCs w:val="22"/>
          </w:rPr>
          <w:t>sfund.org.uk/insight-and-analysis/long-reads/inclusive-digital-services-people-</w:t>
        </w:r>
        <w:r w:rsidRPr="002A4C83">
          <w:rPr>
            <w:rStyle w:val="Hyperlink"/>
            <w:rFonts w:ascii="Arial" w:hAnsi="Arial" w:cs="Arial"/>
            <w:color w:val="auto"/>
            <w:sz w:val="22"/>
            <w:szCs w:val="22"/>
          </w:rPr>
          <w:t>c</w:t>
        </w:r>
        <w:r w:rsidRPr="002A4C83">
          <w:rPr>
            <w:rStyle w:val="Hyperlink"/>
            <w:rFonts w:ascii="Arial" w:hAnsi="Arial" w:cs="Arial"/>
            <w:color w:val="auto"/>
            <w:sz w:val="22"/>
            <w:szCs w:val="22"/>
          </w:rPr>
          <w:t>ommunities</w:t>
        </w:r>
      </w:hyperlink>
      <w:r w:rsidRPr="002A4C83">
        <w:rPr>
          <w:rFonts w:ascii="Arial" w:hAnsi="Arial" w:cs="Arial"/>
          <w:sz w:val="22"/>
          <w:szCs w:val="22"/>
        </w:rPr>
        <w:t xml:space="preserve"> (</w:t>
      </w:r>
      <w:r w:rsidRPr="002A4C83">
        <w:rPr>
          <w:rFonts w:ascii="Arial" w:hAnsi="Arial" w:cs="Arial"/>
          <w:sz w:val="22"/>
          <w:szCs w:val="22"/>
        </w:rPr>
        <w:t>Accessed</w:t>
      </w:r>
      <w:r w:rsidRPr="002A4C83">
        <w:rPr>
          <w:rFonts w:ascii="Arial" w:hAnsi="Arial" w:cs="Arial"/>
          <w:sz w:val="22"/>
          <w:szCs w:val="22"/>
        </w:rPr>
        <w:t xml:space="preserve">: </w:t>
      </w:r>
      <w:r w:rsidRPr="002A4C83">
        <w:rPr>
          <w:rFonts w:ascii="Arial" w:hAnsi="Arial" w:cs="Arial"/>
          <w:sz w:val="22"/>
          <w:szCs w:val="22"/>
        </w:rPr>
        <w:t>2</w:t>
      </w:r>
      <w:r w:rsidRPr="002A4C83">
        <w:rPr>
          <w:rFonts w:ascii="Arial" w:hAnsi="Arial" w:cs="Arial"/>
          <w:sz w:val="22"/>
          <w:szCs w:val="22"/>
        </w:rPr>
        <w:t>0</w:t>
      </w:r>
      <w:r w:rsidRPr="002A4C83">
        <w:rPr>
          <w:rFonts w:ascii="Arial" w:hAnsi="Arial" w:cs="Arial"/>
          <w:sz w:val="22"/>
          <w:szCs w:val="22"/>
          <w:vertAlign w:val="superscript"/>
        </w:rPr>
        <w:t>th</w:t>
      </w:r>
      <w:r w:rsidRPr="002A4C83">
        <w:rPr>
          <w:rFonts w:ascii="Arial" w:hAnsi="Arial" w:cs="Arial"/>
          <w:sz w:val="22"/>
          <w:szCs w:val="22"/>
        </w:rPr>
        <w:t xml:space="preserve"> Oct 2025</w:t>
      </w:r>
      <w:r w:rsidRPr="002A4C83">
        <w:rPr>
          <w:rFonts w:ascii="Arial" w:hAnsi="Arial" w:cs="Arial"/>
          <w:sz w:val="22"/>
          <w:szCs w:val="22"/>
        </w:rPr>
        <w:t>)</w:t>
      </w:r>
      <w:r w:rsidRPr="002A4C83">
        <w:rPr>
          <w:rFonts w:ascii="Arial" w:hAnsi="Arial" w:cs="Arial"/>
          <w:sz w:val="22"/>
          <w:szCs w:val="22"/>
        </w:rPr>
        <w:t>.</w:t>
      </w:r>
    </w:p>
    <w:p w14:paraId="624EC843" w14:textId="77777777" w:rsidR="002A4C83" w:rsidRPr="002A4C83" w:rsidRDefault="002A4C83" w:rsidP="00B124D4">
      <w:pPr>
        <w:spacing w:line="360" w:lineRule="auto"/>
        <w:rPr>
          <w:rFonts w:ascii="Arial" w:hAnsi="Arial" w:cs="Arial"/>
          <w:sz w:val="22"/>
          <w:szCs w:val="22"/>
        </w:rPr>
      </w:pPr>
      <w:r w:rsidRPr="002A4C83">
        <w:rPr>
          <w:rFonts w:ascii="Arial" w:hAnsi="Arial" w:cs="Arial"/>
          <w:sz w:val="22"/>
          <w:szCs w:val="22"/>
        </w:rPr>
        <w:t xml:space="preserve">King’s Fund </w:t>
      </w:r>
      <w:r w:rsidRPr="002A4C83">
        <w:rPr>
          <w:rFonts w:ascii="Arial" w:hAnsi="Arial" w:cs="Arial"/>
          <w:sz w:val="22"/>
          <w:szCs w:val="22"/>
        </w:rPr>
        <w:t>(</w:t>
      </w:r>
      <w:r w:rsidRPr="002A4C83">
        <w:rPr>
          <w:rFonts w:ascii="Arial" w:hAnsi="Arial" w:cs="Arial"/>
          <w:sz w:val="22"/>
          <w:szCs w:val="22"/>
        </w:rPr>
        <w:t>2025</w:t>
      </w:r>
      <w:r w:rsidRPr="002A4C83">
        <w:rPr>
          <w:rFonts w:ascii="Arial" w:hAnsi="Arial" w:cs="Arial"/>
          <w:sz w:val="22"/>
          <w:szCs w:val="22"/>
        </w:rPr>
        <w:t>b)</w:t>
      </w:r>
      <w:r w:rsidRPr="002A4C83">
        <w:rPr>
          <w:rFonts w:ascii="Arial" w:hAnsi="Arial" w:cs="Arial"/>
          <w:sz w:val="22"/>
          <w:szCs w:val="22"/>
        </w:rPr>
        <w:t xml:space="preserve">. </w:t>
      </w:r>
      <w:r w:rsidRPr="002A4C83">
        <w:rPr>
          <w:rFonts w:ascii="Arial" w:hAnsi="Arial" w:cs="Arial"/>
          <w:i/>
          <w:iCs/>
          <w:sz w:val="22"/>
          <w:szCs w:val="22"/>
        </w:rPr>
        <w:t>Lost in the system: The need for better NHS admin</w:t>
      </w:r>
      <w:r w:rsidRPr="002A4C83">
        <w:rPr>
          <w:rFonts w:ascii="Arial" w:hAnsi="Arial" w:cs="Arial"/>
          <w:sz w:val="22"/>
          <w:szCs w:val="22"/>
        </w:rPr>
        <w:t xml:space="preserve">. Available at: </w:t>
      </w:r>
      <w:hyperlink r:id="rId15" w:history="1">
        <w:r w:rsidRPr="002A4C83">
          <w:rPr>
            <w:rStyle w:val="Hyperlink"/>
            <w:rFonts w:ascii="Arial" w:hAnsi="Arial" w:cs="Arial"/>
            <w:color w:val="auto"/>
            <w:sz w:val="22"/>
            <w:szCs w:val="22"/>
          </w:rPr>
          <w:t>https://w</w:t>
        </w:r>
        <w:r w:rsidRPr="002A4C83">
          <w:rPr>
            <w:rStyle w:val="Hyperlink"/>
            <w:rFonts w:ascii="Arial" w:hAnsi="Arial" w:cs="Arial"/>
            <w:color w:val="auto"/>
            <w:sz w:val="22"/>
            <w:szCs w:val="22"/>
          </w:rPr>
          <w:t>w</w:t>
        </w:r>
        <w:r w:rsidRPr="002A4C83">
          <w:rPr>
            <w:rStyle w:val="Hyperlink"/>
            <w:rFonts w:ascii="Arial" w:hAnsi="Arial" w:cs="Arial"/>
            <w:color w:val="auto"/>
            <w:sz w:val="22"/>
            <w:szCs w:val="22"/>
          </w:rPr>
          <w:t>w.kingsfund.org.</w:t>
        </w:r>
        <w:r w:rsidRPr="002A4C83">
          <w:rPr>
            <w:rStyle w:val="Hyperlink"/>
            <w:rFonts w:ascii="Arial" w:hAnsi="Arial" w:cs="Arial"/>
            <w:color w:val="auto"/>
            <w:sz w:val="22"/>
            <w:szCs w:val="22"/>
          </w:rPr>
          <w:t>u</w:t>
        </w:r>
        <w:r w:rsidRPr="002A4C83">
          <w:rPr>
            <w:rStyle w:val="Hyperlink"/>
            <w:rFonts w:ascii="Arial" w:hAnsi="Arial" w:cs="Arial"/>
            <w:color w:val="auto"/>
            <w:sz w:val="22"/>
            <w:szCs w:val="22"/>
          </w:rPr>
          <w:t>k/insight-and-analysis/long-reads/lost-in-system-need-for-better-admin</w:t>
        </w:r>
      </w:hyperlink>
      <w:r w:rsidRPr="002A4C83">
        <w:rPr>
          <w:rFonts w:ascii="Arial" w:hAnsi="Arial" w:cs="Arial"/>
          <w:sz w:val="22"/>
          <w:szCs w:val="22"/>
        </w:rPr>
        <w:t xml:space="preserve"> (</w:t>
      </w:r>
      <w:r w:rsidRPr="002A4C83">
        <w:rPr>
          <w:rFonts w:ascii="Arial" w:hAnsi="Arial" w:cs="Arial"/>
          <w:sz w:val="22"/>
          <w:szCs w:val="22"/>
        </w:rPr>
        <w:t>Accessed</w:t>
      </w:r>
      <w:r w:rsidRPr="002A4C83">
        <w:rPr>
          <w:rFonts w:ascii="Arial" w:hAnsi="Arial" w:cs="Arial"/>
          <w:sz w:val="22"/>
          <w:szCs w:val="22"/>
        </w:rPr>
        <w:t xml:space="preserve">: </w:t>
      </w:r>
      <w:r w:rsidRPr="002A4C83">
        <w:rPr>
          <w:rFonts w:ascii="Arial" w:hAnsi="Arial" w:cs="Arial"/>
          <w:sz w:val="22"/>
          <w:szCs w:val="22"/>
        </w:rPr>
        <w:t>2</w:t>
      </w:r>
      <w:r w:rsidRPr="002A4C83">
        <w:rPr>
          <w:rFonts w:ascii="Arial" w:hAnsi="Arial" w:cs="Arial"/>
          <w:sz w:val="22"/>
          <w:szCs w:val="22"/>
        </w:rPr>
        <w:t>0</w:t>
      </w:r>
      <w:r w:rsidRPr="002A4C83">
        <w:rPr>
          <w:rFonts w:ascii="Arial" w:hAnsi="Arial" w:cs="Arial"/>
          <w:sz w:val="22"/>
          <w:szCs w:val="22"/>
          <w:vertAlign w:val="superscript"/>
        </w:rPr>
        <w:t>th</w:t>
      </w:r>
      <w:r w:rsidRPr="002A4C83">
        <w:rPr>
          <w:rFonts w:ascii="Arial" w:hAnsi="Arial" w:cs="Arial"/>
          <w:sz w:val="22"/>
          <w:szCs w:val="22"/>
        </w:rPr>
        <w:t xml:space="preserve"> Oct 2025</w:t>
      </w:r>
      <w:r w:rsidRPr="002A4C83">
        <w:rPr>
          <w:rFonts w:ascii="Arial" w:hAnsi="Arial" w:cs="Arial"/>
          <w:sz w:val="22"/>
          <w:szCs w:val="22"/>
        </w:rPr>
        <w:t>).</w:t>
      </w:r>
    </w:p>
    <w:p w14:paraId="0365A848" w14:textId="77777777" w:rsidR="002A4C83" w:rsidRPr="002A4C83" w:rsidRDefault="002A4C83" w:rsidP="00B124D4">
      <w:pPr>
        <w:spacing w:line="360" w:lineRule="auto"/>
        <w:rPr>
          <w:rFonts w:ascii="Arial" w:hAnsi="Arial" w:cs="Arial"/>
          <w:sz w:val="22"/>
          <w:szCs w:val="22"/>
        </w:rPr>
      </w:pPr>
      <w:r w:rsidRPr="002A4C83">
        <w:rPr>
          <w:rFonts w:ascii="Arial" w:hAnsi="Arial" w:cs="Arial"/>
          <w:sz w:val="22"/>
          <w:szCs w:val="22"/>
        </w:rPr>
        <w:t xml:space="preserve">NHS Business Services Authority (NHSBSA), </w:t>
      </w:r>
      <w:r w:rsidRPr="002A4C83">
        <w:rPr>
          <w:rFonts w:ascii="Arial" w:hAnsi="Arial" w:cs="Arial"/>
          <w:sz w:val="22"/>
          <w:szCs w:val="22"/>
        </w:rPr>
        <w:t>(</w:t>
      </w:r>
      <w:r w:rsidRPr="002A4C83">
        <w:rPr>
          <w:rFonts w:ascii="Arial" w:hAnsi="Arial" w:cs="Arial"/>
          <w:sz w:val="22"/>
          <w:szCs w:val="22"/>
        </w:rPr>
        <w:t>2025</w:t>
      </w:r>
      <w:r w:rsidRPr="002A4C83">
        <w:rPr>
          <w:rFonts w:ascii="Arial" w:hAnsi="Arial" w:cs="Arial"/>
          <w:sz w:val="22"/>
          <w:szCs w:val="22"/>
        </w:rPr>
        <w:t>)</w:t>
      </w:r>
      <w:r w:rsidRPr="002A4C83">
        <w:rPr>
          <w:rFonts w:ascii="Arial" w:hAnsi="Arial" w:cs="Arial"/>
          <w:sz w:val="22"/>
          <w:szCs w:val="22"/>
        </w:rPr>
        <w:t xml:space="preserve">. </w:t>
      </w:r>
      <w:r w:rsidRPr="002A4C83">
        <w:rPr>
          <w:rFonts w:ascii="Arial" w:hAnsi="Arial" w:cs="Arial"/>
          <w:i/>
          <w:iCs/>
          <w:sz w:val="22"/>
          <w:szCs w:val="22"/>
        </w:rPr>
        <w:t>NHSBSA awards contract to deliver a new workforce management solution for the NHS</w:t>
      </w:r>
      <w:r w:rsidRPr="002A4C83">
        <w:rPr>
          <w:rFonts w:ascii="Arial" w:hAnsi="Arial" w:cs="Arial"/>
          <w:sz w:val="22"/>
          <w:szCs w:val="22"/>
        </w:rPr>
        <w:t xml:space="preserve">. NHSBSA. Available at: </w:t>
      </w:r>
      <w:hyperlink r:id="rId16" w:history="1">
        <w:r w:rsidRPr="002A4C83">
          <w:rPr>
            <w:rStyle w:val="Hyperlink"/>
            <w:rFonts w:ascii="Arial" w:hAnsi="Arial" w:cs="Arial"/>
            <w:color w:val="auto"/>
            <w:sz w:val="22"/>
            <w:szCs w:val="22"/>
          </w:rPr>
          <w:t>https://w</w:t>
        </w:r>
        <w:r w:rsidRPr="002A4C83">
          <w:rPr>
            <w:rStyle w:val="Hyperlink"/>
            <w:rFonts w:ascii="Arial" w:hAnsi="Arial" w:cs="Arial"/>
            <w:color w:val="auto"/>
            <w:sz w:val="22"/>
            <w:szCs w:val="22"/>
          </w:rPr>
          <w:t>w</w:t>
        </w:r>
        <w:r w:rsidRPr="002A4C83">
          <w:rPr>
            <w:rStyle w:val="Hyperlink"/>
            <w:rFonts w:ascii="Arial" w:hAnsi="Arial" w:cs="Arial"/>
            <w:color w:val="auto"/>
            <w:sz w:val="22"/>
            <w:szCs w:val="22"/>
          </w:rPr>
          <w:t>w.nhsbsa.nhs.uk/nhsbsa-awards-contract-deliver-new-workforce-management-solutio</w:t>
        </w:r>
        <w:r w:rsidRPr="002A4C83">
          <w:rPr>
            <w:rStyle w:val="Hyperlink"/>
            <w:rFonts w:ascii="Arial" w:hAnsi="Arial" w:cs="Arial"/>
            <w:color w:val="auto"/>
            <w:sz w:val="22"/>
            <w:szCs w:val="22"/>
          </w:rPr>
          <w:t>n</w:t>
        </w:r>
        <w:r w:rsidRPr="002A4C83">
          <w:rPr>
            <w:rStyle w:val="Hyperlink"/>
            <w:rFonts w:ascii="Arial" w:hAnsi="Arial" w:cs="Arial"/>
            <w:color w:val="auto"/>
            <w:sz w:val="22"/>
            <w:szCs w:val="22"/>
          </w:rPr>
          <w:t>-nhs</w:t>
        </w:r>
      </w:hyperlink>
      <w:r w:rsidRPr="002A4C83">
        <w:rPr>
          <w:rFonts w:ascii="Arial" w:hAnsi="Arial" w:cs="Arial"/>
          <w:sz w:val="22"/>
          <w:szCs w:val="22"/>
        </w:rPr>
        <w:t xml:space="preserve"> (</w:t>
      </w:r>
      <w:r w:rsidRPr="002A4C83">
        <w:rPr>
          <w:rFonts w:ascii="Arial" w:hAnsi="Arial" w:cs="Arial"/>
          <w:sz w:val="22"/>
          <w:szCs w:val="22"/>
        </w:rPr>
        <w:t>Accessed</w:t>
      </w:r>
      <w:r w:rsidRPr="002A4C83">
        <w:rPr>
          <w:rFonts w:ascii="Arial" w:hAnsi="Arial" w:cs="Arial"/>
          <w:sz w:val="22"/>
          <w:szCs w:val="22"/>
        </w:rPr>
        <w:t>: 20</w:t>
      </w:r>
      <w:r w:rsidRPr="002A4C83">
        <w:rPr>
          <w:rFonts w:ascii="Arial" w:hAnsi="Arial" w:cs="Arial"/>
          <w:sz w:val="22"/>
          <w:szCs w:val="22"/>
          <w:vertAlign w:val="superscript"/>
        </w:rPr>
        <w:t>th</w:t>
      </w:r>
      <w:r w:rsidRPr="002A4C83">
        <w:rPr>
          <w:rFonts w:ascii="Arial" w:hAnsi="Arial" w:cs="Arial"/>
          <w:sz w:val="22"/>
          <w:szCs w:val="22"/>
        </w:rPr>
        <w:t xml:space="preserve"> Oct</w:t>
      </w:r>
      <w:r w:rsidRPr="002A4C83">
        <w:rPr>
          <w:rFonts w:ascii="Arial" w:hAnsi="Arial" w:cs="Arial"/>
          <w:sz w:val="22"/>
          <w:szCs w:val="22"/>
        </w:rPr>
        <w:t xml:space="preserve"> </w:t>
      </w:r>
      <w:r w:rsidRPr="002A4C83">
        <w:rPr>
          <w:rFonts w:ascii="Arial" w:hAnsi="Arial" w:cs="Arial"/>
          <w:sz w:val="22"/>
          <w:szCs w:val="22"/>
        </w:rPr>
        <w:t>2025</w:t>
      </w:r>
      <w:r w:rsidRPr="002A4C83">
        <w:rPr>
          <w:rFonts w:ascii="Arial" w:hAnsi="Arial" w:cs="Arial"/>
          <w:sz w:val="22"/>
          <w:szCs w:val="22"/>
        </w:rPr>
        <w:t>).</w:t>
      </w:r>
    </w:p>
    <w:p w14:paraId="6DF581E2" w14:textId="77777777" w:rsidR="002A4C83" w:rsidRPr="002A4C83" w:rsidRDefault="002A4C83" w:rsidP="00B124D4">
      <w:pPr>
        <w:spacing w:line="360" w:lineRule="auto"/>
        <w:rPr>
          <w:rFonts w:ascii="Arial" w:hAnsi="Arial" w:cs="Arial"/>
          <w:sz w:val="22"/>
          <w:szCs w:val="22"/>
        </w:rPr>
      </w:pPr>
      <w:r w:rsidRPr="002A4C83">
        <w:rPr>
          <w:rFonts w:ascii="Arial" w:hAnsi="Arial" w:cs="Arial"/>
          <w:sz w:val="22"/>
          <w:szCs w:val="22"/>
        </w:rPr>
        <w:t>NHS Digital</w:t>
      </w:r>
      <w:r w:rsidRPr="002A4C83">
        <w:rPr>
          <w:rFonts w:ascii="Arial" w:hAnsi="Arial" w:cs="Arial"/>
          <w:sz w:val="22"/>
          <w:szCs w:val="22"/>
        </w:rPr>
        <w:t xml:space="preserve"> (</w:t>
      </w:r>
      <w:r w:rsidRPr="002A4C83">
        <w:rPr>
          <w:rFonts w:ascii="Arial" w:hAnsi="Arial" w:cs="Arial"/>
          <w:sz w:val="22"/>
          <w:szCs w:val="22"/>
        </w:rPr>
        <w:t>2024</w:t>
      </w:r>
      <w:r w:rsidRPr="002A4C83">
        <w:rPr>
          <w:rFonts w:ascii="Arial" w:hAnsi="Arial" w:cs="Arial"/>
          <w:sz w:val="22"/>
          <w:szCs w:val="22"/>
        </w:rPr>
        <w:t>)</w:t>
      </w:r>
      <w:r w:rsidRPr="002A4C83">
        <w:rPr>
          <w:rFonts w:ascii="Arial" w:hAnsi="Arial" w:cs="Arial"/>
          <w:b/>
          <w:bCs/>
          <w:sz w:val="22"/>
          <w:szCs w:val="22"/>
        </w:rPr>
        <w:t>.</w:t>
      </w:r>
      <w:r w:rsidRPr="002A4C83">
        <w:rPr>
          <w:rFonts w:ascii="Arial" w:hAnsi="Arial" w:cs="Arial"/>
          <w:sz w:val="22"/>
          <w:szCs w:val="22"/>
        </w:rPr>
        <w:t xml:space="preserve"> </w:t>
      </w:r>
      <w:r w:rsidRPr="002A4C83">
        <w:rPr>
          <w:rFonts w:ascii="Arial" w:hAnsi="Arial" w:cs="Arial"/>
          <w:i/>
          <w:iCs/>
          <w:sz w:val="22"/>
          <w:szCs w:val="22"/>
        </w:rPr>
        <w:t>What we learned from users – NHS App pilot research report</w:t>
      </w:r>
      <w:r w:rsidRPr="002A4C83">
        <w:rPr>
          <w:rFonts w:ascii="Arial" w:hAnsi="Arial" w:cs="Arial"/>
          <w:sz w:val="22"/>
          <w:szCs w:val="22"/>
        </w:rPr>
        <w:t xml:space="preserve">. Available at: </w:t>
      </w:r>
      <w:hyperlink r:id="rId17" w:history="1">
        <w:r w:rsidRPr="002A4C83">
          <w:rPr>
            <w:rStyle w:val="Hyperlink"/>
            <w:rFonts w:ascii="Arial" w:hAnsi="Arial" w:cs="Arial"/>
            <w:color w:val="auto"/>
            <w:sz w:val="22"/>
            <w:szCs w:val="22"/>
          </w:rPr>
          <w:t>https://d</w:t>
        </w:r>
        <w:r w:rsidRPr="002A4C83">
          <w:rPr>
            <w:rStyle w:val="Hyperlink"/>
            <w:rFonts w:ascii="Arial" w:hAnsi="Arial" w:cs="Arial"/>
            <w:color w:val="auto"/>
            <w:sz w:val="22"/>
            <w:szCs w:val="22"/>
          </w:rPr>
          <w:t>i</w:t>
        </w:r>
        <w:r w:rsidRPr="002A4C83">
          <w:rPr>
            <w:rStyle w:val="Hyperlink"/>
            <w:rFonts w:ascii="Arial" w:hAnsi="Arial" w:cs="Arial"/>
            <w:color w:val="auto"/>
            <w:sz w:val="22"/>
            <w:szCs w:val="22"/>
          </w:rPr>
          <w:t>gital.n</w:t>
        </w:r>
        <w:r w:rsidRPr="002A4C83">
          <w:rPr>
            <w:rStyle w:val="Hyperlink"/>
            <w:rFonts w:ascii="Arial" w:hAnsi="Arial" w:cs="Arial"/>
            <w:color w:val="auto"/>
            <w:sz w:val="22"/>
            <w:szCs w:val="22"/>
          </w:rPr>
          <w:t>h</w:t>
        </w:r>
        <w:r w:rsidRPr="002A4C83">
          <w:rPr>
            <w:rStyle w:val="Hyperlink"/>
            <w:rFonts w:ascii="Arial" w:hAnsi="Arial" w:cs="Arial"/>
            <w:color w:val="auto"/>
            <w:sz w:val="22"/>
            <w:szCs w:val="22"/>
          </w:rPr>
          <w:t>s.uk/services/nhs-app/nhs-app-pilot-research-report/what-we-learned-from-users</w:t>
        </w:r>
      </w:hyperlink>
      <w:r w:rsidRPr="002A4C83">
        <w:rPr>
          <w:rFonts w:ascii="Arial" w:hAnsi="Arial" w:cs="Arial"/>
          <w:sz w:val="22"/>
          <w:szCs w:val="22"/>
        </w:rPr>
        <w:t xml:space="preserve"> </w:t>
      </w:r>
      <w:r w:rsidRPr="002A4C83">
        <w:rPr>
          <w:rFonts w:ascii="Arial" w:hAnsi="Arial" w:cs="Arial"/>
          <w:sz w:val="22"/>
          <w:szCs w:val="22"/>
        </w:rPr>
        <w:t>(Accessed: 4</w:t>
      </w:r>
      <w:r w:rsidRPr="002A4C83">
        <w:rPr>
          <w:rFonts w:ascii="Arial" w:hAnsi="Arial" w:cs="Arial"/>
          <w:sz w:val="22"/>
          <w:szCs w:val="22"/>
          <w:vertAlign w:val="superscript"/>
        </w:rPr>
        <w:t>th</w:t>
      </w:r>
      <w:r w:rsidRPr="002A4C83">
        <w:rPr>
          <w:rFonts w:ascii="Arial" w:hAnsi="Arial" w:cs="Arial"/>
          <w:sz w:val="22"/>
          <w:szCs w:val="22"/>
        </w:rPr>
        <w:t xml:space="preserve"> Oct 2025).</w:t>
      </w:r>
    </w:p>
    <w:p w14:paraId="7E84AFFC" w14:textId="77777777" w:rsidR="002A4C83" w:rsidRPr="002A4C83" w:rsidRDefault="002A4C83" w:rsidP="00B124D4">
      <w:pPr>
        <w:spacing w:line="360" w:lineRule="auto"/>
        <w:rPr>
          <w:rFonts w:ascii="Arial" w:hAnsi="Arial" w:cs="Arial"/>
          <w:sz w:val="22"/>
          <w:szCs w:val="22"/>
        </w:rPr>
      </w:pPr>
      <w:r w:rsidRPr="002A4C83">
        <w:rPr>
          <w:rFonts w:ascii="Arial" w:hAnsi="Arial" w:cs="Arial"/>
          <w:sz w:val="22"/>
          <w:szCs w:val="22"/>
        </w:rPr>
        <w:t xml:space="preserve">NHS Digital (2025). </w:t>
      </w:r>
      <w:r w:rsidRPr="002A4C83">
        <w:rPr>
          <w:rFonts w:ascii="Arial" w:hAnsi="Arial" w:cs="Arial"/>
          <w:i/>
          <w:iCs/>
          <w:sz w:val="22"/>
          <w:szCs w:val="22"/>
        </w:rPr>
        <w:t>NHS App Monthly Data – August 2025</w:t>
      </w:r>
      <w:r w:rsidRPr="002A4C83">
        <w:rPr>
          <w:rFonts w:ascii="Arial" w:hAnsi="Arial" w:cs="Arial"/>
          <w:sz w:val="22"/>
          <w:szCs w:val="22"/>
        </w:rPr>
        <w:t xml:space="preserve">. Available at: </w:t>
      </w:r>
      <w:hyperlink r:id="rId18" w:history="1">
        <w:r w:rsidRPr="002A4C83">
          <w:rPr>
            <w:rStyle w:val="Hyperlink"/>
            <w:rFonts w:ascii="Arial" w:hAnsi="Arial" w:cs="Arial"/>
            <w:color w:val="auto"/>
            <w:sz w:val="22"/>
            <w:szCs w:val="22"/>
          </w:rPr>
          <w:t>https://digit</w:t>
        </w:r>
        <w:r w:rsidRPr="002A4C83">
          <w:rPr>
            <w:rStyle w:val="Hyperlink"/>
            <w:rFonts w:ascii="Arial" w:hAnsi="Arial" w:cs="Arial"/>
            <w:color w:val="auto"/>
            <w:sz w:val="22"/>
            <w:szCs w:val="22"/>
          </w:rPr>
          <w:t>a</w:t>
        </w:r>
        <w:r w:rsidRPr="002A4C83">
          <w:rPr>
            <w:rStyle w:val="Hyperlink"/>
            <w:rFonts w:ascii="Arial" w:hAnsi="Arial" w:cs="Arial"/>
            <w:color w:val="auto"/>
            <w:sz w:val="22"/>
            <w:szCs w:val="22"/>
          </w:rPr>
          <w:t>l.nhs.</w:t>
        </w:r>
        <w:r w:rsidRPr="002A4C83">
          <w:rPr>
            <w:rStyle w:val="Hyperlink"/>
            <w:rFonts w:ascii="Arial" w:hAnsi="Arial" w:cs="Arial"/>
            <w:color w:val="auto"/>
            <w:sz w:val="22"/>
            <w:szCs w:val="22"/>
          </w:rPr>
          <w:t>u</w:t>
        </w:r>
        <w:r w:rsidRPr="002A4C83">
          <w:rPr>
            <w:rStyle w:val="Hyperlink"/>
            <w:rFonts w:ascii="Arial" w:hAnsi="Arial" w:cs="Arial"/>
            <w:color w:val="auto"/>
            <w:sz w:val="22"/>
            <w:szCs w:val="22"/>
          </w:rPr>
          <w:t>k/data-and-information/publications/statistical/nhs-app-statistics/august-2025</w:t>
        </w:r>
      </w:hyperlink>
      <w:r w:rsidRPr="002A4C83">
        <w:rPr>
          <w:rFonts w:ascii="Arial" w:hAnsi="Arial" w:cs="Arial"/>
          <w:sz w:val="22"/>
          <w:szCs w:val="22"/>
        </w:rPr>
        <w:t xml:space="preserve"> </w:t>
      </w:r>
      <w:r w:rsidRPr="002A4C83">
        <w:rPr>
          <w:rFonts w:ascii="Arial" w:hAnsi="Arial" w:cs="Arial"/>
          <w:sz w:val="22"/>
          <w:szCs w:val="22"/>
        </w:rPr>
        <w:t>(Accessed: 4</w:t>
      </w:r>
      <w:r w:rsidRPr="002A4C83">
        <w:rPr>
          <w:rFonts w:ascii="Arial" w:hAnsi="Arial" w:cs="Arial"/>
          <w:sz w:val="22"/>
          <w:szCs w:val="22"/>
          <w:vertAlign w:val="superscript"/>
        </w:rPr>
        <w:t>th</w:t>
      </w:r>
      <w:r w:rsidRPr="002A4C83">
        <w:rPr>
          <w:rFonts w:ascii="Arial" w:hAnsi="Arial" w:cs="Arial"/>
          <w:sz w:val="22"/>
          <w:szCs w:val="22"/>
        </w:rPr>
        <w:t xml:space="preserve"> Oct 2025).</w:t>
      </w:r>
    </w:p>
    <w:p w14:paraId="43606489" w14:textId="0838352B" w:rsidR="002A4C83" w:rsidRPr="002A4C83" w:rsidRDefault="002A4C83" w:rsidP="00B124D4">
      <w:pPr>
        <w:spacing w:line="360" w:lineRule="auto"/>
        <w:rPr>
          <w:rFonts w:ascii="Arial" w:hAnsi="Arial" w:cs="Arial"/>
          <w:sz w:val="22"/>
          <w:szCs w:val="22"/>
        </w:rPr>
      </w:pPr>
      <w:r w:rsidRPr="002A4C83">
        <w:rPr>
          <w:rFonts w:ascii="Arial" w:hAnsi="Arial" w:cs="Arial"/>
          <w:sz w:val="22"/>
          <w:szCs w:val="22"/>
        </w:rPr>
        <w:t>NHS England (2023). ‘</w:t>
      </w:r>
      <w:r w:rsidRPr="002A4C83">
        <w:rPr>
          <w:rFonts w:ascii="Arial" w:hAnsi="Arial" w:cs="Arial"/>
          <w:i/>
          <w:iCs/>
          <w:sz w:val="22"/>
          <w:szCs w:val="22"/>
        </w:rPr>
        <w:t>NHS App: Improving Access to Services</w:t>
      </w:r>
      <w:r w:rsidRPr="002A4C83">
        <w:rPr>
          <w:rFonts w:ascii="Arial" w:hAnsi="Arial" w:cs="Arial"/>
          <w:sz w:val="22"/>
          <w:szCs w:val="22"/>
        </w:rPr>
        <w:t xml:space="preserve">.’ Available at: </w:t>
      </w:r>
      <w:hyperlink r:id="rId19" w:history="1">
        <w:r w:rsidRPr="002A4C83">
          <w:rPr>
            <w:rStyle w:val="Hyperlink"/>
            <w:rFonts w:ascii="Arial" w:hAnsi="Arial" w:cs="Arial"/>
            <w:color w:val="auto"/>
            <w:sz w:val="22"/>
            <w:szCs w:val="22"/>
          </w:rPr>
          <w:t>https://www.engla</w:t>
        </w:r>
        <w:r w:rsidRPr="002A4C83">
          <w:rPr>
            <w:rStyle w:val="Hyperlink"/>
            <w:rFonts w:ascii="Arial" w:hAnsi="Arial" w:cs="Arial"/>
            <w:color w:val="auto"/>
            <w:sz w:val="22"/>
            <w:szCs w:val="22"/>
          </w:rPr>
          <w:t>n</w:t>
        </w:r>
        <w:r w:rsidRPr="002A4C83">
          <w:rPr>
            <w:rStyle w:val="Hyperlink"/>
            <w:rFonts w:ascii="Arial" w:hAnsi="Arial" w:cs="Arial"/>
            <w:color w:val="auto"/>
            <w:sz w:val="22"/>
            <w:szCs w:val="22"/>
          </w:rPr>
          <w:t>d</w:t>
        </w:r>
        <w:r w:rsidRPr="002A4C83">
          <w:rPr>
            <w:rStyle w:val="Hyperlink"/>
            <w:rFonts w:ascii="Arial" w:hAnsi="Arial" w:cs="Arial"/>
            <w:color w:val="auto"/>
            <w:sz w:val="22"/>
            <w:szCs w:val="22"/>
          </w:rPr>
          <w:t>.</w:t>
        </w:r>
        <w:r w:rsidRPr="002A4C83">
          <w:rPr>
            <w:rStyle w:val="Hyperlink"/>
            <w:rFonts w:ascii="Arial" w:hAnsi="Arial" w:cs="Arial"/>
            <w:color w:val="auto"/>
            <w:sz w:val="22"/>
            <w:szCs w:val="22"/>
          </w:rPr>
          <w:t>nhs</w:t>
        </w:r>
        <w:r w:rsidRPr="002A4C83">
          <w:rPr>
            <w:rStyle w:val="Hyperlink"/>
            <w:rFonts w:ascii="Arial" w:hAnsi="Arial" w:cs="Arial"/>
            <w:color w:val="auto"/>
            <w:sz w:val="22"/>
            <w:szCs w:val="22"/>
          </w:rPr>
          <w:t>.</w:t>
        </w:r>
        <w:r w:rsidRPr="002A4C83">
          <w:rPr>
            <w:rStyle w:val="Hyperlink"/>
            <w:rFonts w:ascii="Arial" w:hAnsi="Arial" w:cs="Arial"/>
            <w:color w:val="auto"/>
            <w:sz w:val="22"/>
            <w:szCs w:val="22"/>
          </w:rPr>
          <w:t>u</w:t>
        </w:r>
        <w:r w:rsidRPr="002A4C83">
          <w:rPr>
            <w:rStyle w:val="Hyperlink"/>
            <w:rFonts w:ascii="Arial" w:hAnsi="Arial" w:cs="Arial"/>
            <w:color w:val="auto"/>
            <w:sz w:val="22"/>
            <w:szCs w:val="22"/>
          </w:rPr>
          <w:t>k/dig</w:t>
        </w:r>
        <w:r w:rsidRPr="002A4C83">
          <w:rPr>
            <w:rStyle w:val="Hyperlink"/>
            <w:rFonts w:ascii="Arial" w:hAnsi="Arial" w:cs="Arial"/>
            <w:color w:val="auto"/>
            <w:sz w:val="22"/>
            <w:szCs w:val="22"/>
          </w:rPr>
          <w:t>i</w:t>
        </w:r>
        <w:r w:rsidRPr="002A4C83">
          <w:rPr>
            <w:rStyle w:val="Hyperlink"/>
            <w:rFonts w:ascii="Arial" w:hAnsi="Arial" w:cs="Arial"/>
            <w:color w:val="auto"/>
            <w:sz w:val="22"/>
            <w:szCs w:val="22"/>
          </w:rPr>
          <w:t>taltechno</w:t>
        </w:r>
        <w:r w:rsidRPr="002A4C83">
          <w:rPr>
            <w:rStyle w:val="Hyperlink"/>
            <w:rFonts w:ascii="Arial" w:hAnsi="Arial" w:cs="Arial"/>
            <w:color w:val="auto"/>
            <w:sz w:val="22"/>
            <w:szCs w:val="22"/>
          </w:rPr>
          <w:t>l</w:t>
        </w:r>
        <w:r w:rsidRPr="002A4C83">
          <w:rPr>
            <w:rStyle w:val="Hyperlink"/>
            <w:rFonts w:ascii="Arial" w:hAnsi="Arial" w:cs="Arial"/>
            <w:color w:val="auto"/>
            <w:sz w:val="22"/>
            <w:szCs w:val="22"/>
          </w:rPr>
          <w:t>ogy/nhs-app/</w:t>
        </w:r>
      </w:hyperlink>
      <w:r w:rsidRPr="002A4C83">
        <w:rPr>
          <w:rFonts w:ascii="Arial" w:hAnsi="Arial" w:cs="Arial"/>
          <w:sz w:val="22"/>
          <w:szCs w:val="22"/>
        </w:rPr>
        <w:t xml:space="preserve"> (Accessed: 13</w:t>
      </w:r>
      <w:r w:rsidRPr="002A4C83">
        <w:rPr>
          <w:rFonts w:ascii="Arial" w:hAnsi="Arial" w:cs="Arial"/>
          <w:sz w:val="22"/>
          <w:szCs w:val="22"/>
          <w:vertAlign w:val="superscript"/>
        </w:rPr>
        <w:t>th</w:t>
      </w:r>
      <w:r w:rsidRPr="002A4C83">
        <w:rPr>
          <w:rFonts w:ascii="Arial" w:hAnsi="Arial" w:cs="Arial"/>
          <w:sz w:val="22"/>
          <w:szCs w:val="22"/>
        </w:rPr>
        <w:t xml:space="preserve"> Oct 2025).</w:t>
      </w:r>
    </w:p>
    <w:p w14:paraId="63FDBDB3" w14:textId="77777777" w:rsidR="002A4C83" w:rsidRPr="002A4C83" w:rsidRDefault="002A4C83" w:rsidP="00B124D4">
      <w:pPr>
        <w:spacing w:line="360" w:lineRule="auto"/>
        <w:rPr>
          <w:rFonts w:ascii="Arial" w:hAnsi="Arial" w:cs="Arial"/>
          <w:sz w:val="22"/>
          <w:szCs w:val="22"/>
        </w:rPr>
      </w:pPr>
      <w:r w:rsidRPr="002A4C83">
        <w:rPr>
          <w:rFonts w:ascii="Arial" w:hAnsi="Arial" w:cs="Arial"/>
          <w:sz w:val="22"/>
          <w:szCs w:val="22"/>
        </w:rPr>
        <w:t>NHS England (2024). ‘</w:t>
      </w:r>
      <w:r w:rsidRPr="002A4C83">
        <w:rPr>
          <w:rFonts w:ascii="Arial" w:hAnsi="Arial" w:cs="Arial"/>
          <w:i/>
          <w:iCs/>
          <w:sz w:val="22"/>
          <w:szCs w:val="22"/>
        </w:rPr>
        <w:t>Inclusive digital healthcare: a framework for NHS action on digital inclusion</w:t>
      </w:r>
      <w:r w:rsidRPr="002A4C83">
        <w:rPr>
          <w:rFonts w:ascii="Arial" w:hAnsi="Arial" w:cs="Arial"/>
          <w:sz w:val="22"/>
          <w:szCs w:val="22"/>
        </w:rPr>
        <w:t xml:space="preserve">. Available at: </w:t>
      </w:r>
      <w:hyperlink r:id="rId20" w:history="1">
        <w:r w:rsidRPr="002A4C83">
          <w:rPr>
            <w:rStyle w:val="Hyperlink"/>
            <w:rFonts w:ascii="Arial" w:hAnsi="Arial" w:cs="Arial"/>
            <w:color w:val="auto"/>
            <w:sz w:val="22"/>
            <w:szCs w:val="22"/>
          </w:rPr>
          <w:t>https://www.england.nhs.uk/long-read/inclusive-digital-healthcare-a-framewor</w:t>
        </w:r>
        <w:r w:rsidRPr="002A4C83">
          <w:rPr>
            <w:rStyle w:val="Hyperlink"/>
            <w:rFonts w:ascii="Arial" w:hAnsi="Arial" w:cs="Arial"/>
            <w:color w:val="auto"/>
            <w:sz w:val="22"/>
            <w:szCs w:val="22"/>
          </w:rPr>
          <w:t>k</w:t>
        </w:r>
        <w:r w:rsidRPr="002A4C83">
          <w:rPr>
            <w:rStyle w:val="Hyperlink"/>
            <w:rFonts w:ascii="Arial" w:hAnsi="Arial" w:cs="Arial"/>
            <w:color w:val="auto"/>
            <w:sz w:val="22"/>
            <w:szCs w:val="22"/>
          </w:rPr>
          <w:t>-for-nhs-action-on-digital-inclusion/</w:t>
        </w:r>
      </w:hyperlink>
      <w:r w:rsidRPr="002A4C83">
        <w:rPr>
          <w:rFonts w:ascii="Arial" w:hAnsi="Arial" w:cs="Arial"/>
          <w:sz w:val="22"/>
          <w:szCs w:val="22"/>
        </w:rPr>
        <w:t xml:space="preserve"> (Accessed: 13</w:t>
      </w:r>
      <w:r w:rsidRPr="002A4C83">
        <w:rPr>
          <w:rFonts w:ascii="Arial" w:hAnsi="Arial" w:cs="Arial"/>
          <w:sz w:val="22"/>
          <w:szCs w:val="22"/>
          <w:vertAlign w:val="superscript"/>
        </w:rPr>
        <w:t>th</w:t>
      </w:r>
      <w:r w:rsidRPr="002A4C83">
        <w:rPr>
          <w:rFonts w:ascii="Arial" w:hAnsi="Arial" w:cs="Arial"/>
          <w:sz w:val="22"/>
          <w:szCs w:val="22"/>
        </w:rPr>
        <w:t xml:space="preserve"> Oct 2025).</w:t>
      </w:r>
    </w:p>
    <w:p w14:paraId="18636561" w14:textId="77777777" w:rsidR="002A4C83" w:rsidRPr="002A4C83" w:rsidRDefault="002A4C83" w:rsidP="00B124D4">
      <w:pPr>
        <w:spacing w:line="360" w:lineRule="auto"/>
        <w:rPr>
          <w:rFonts w:ascii="Arial" w:hAnsi="Arial" w:cs="Arial"/>
          <w:sz w:val="22"/>
          <w:szCs w:val="22"/>
        </w:rPr>
      </w:pPr>
      <w:r w:rsidRPr="002A4C83">
        <w:rPr>
          <w:rFonts w:ascii="Arial" w:hAnsi="Arial" w:cs="Arial"/>
          <w:sz w:val="22"/>
          <w:szCs w:val="22"/>
        </w:rPr>
        <w:t>NHS England (202</w:t>
      </w:r>
      <w:r w:rsidRPr="002A4C83">
        <w:rPr>
          <w:rFonts w:ascii="Arial" w:hAnsi="Arial" w:cs="Arial"/>
          <w:sz w:val="22"/>
          <w:szCs w:val="22"/>
        </w:rPr>
        <w:t>5a</w:t>
      </w:r>
      <w:r w:rsidRPr="002A4C83">
        <w:rPr>
          <w:rFonts w:ascii="Arial" w:hAnsi="Arial" w:cs="Arial"/>
          <w:sz w:val="22"/>
          <w:szCs w:val="22"/>
        </w:rPr>
        <w:t>).</w:t>
      </w:r>
      <w:r w:rsidRPr="002A4C83">
        <w:rPr>
          <w:rFonts w:ascii="Arial" w:hAnsi="Arial" w:cs="Arial"/>
          <w:sz w:val="22"/>
          <w:szCs w:val="22"/>
        </w:rPr>
        <w:t xml:space="preserve"> </w:t>
      </w:r>
      <w:r w:rsidRPr="002A4C83">
        <w:rPr>
          <w:rFonts w:ascii="Arial" w:hAnsi="Arial" w:cs="Arial"/>
          <w:i/>
          <w:iCs/>
          <w:sz w:val="22"/>
          <w:szCs w:val="22"/>
        </w:rPr>
        <w:t>GP practices improve access by embracing technology and increasing appointments</w:t>
      </w:r>
      <w:r w:rsidRPr="002A4C83">
        <w:rPr>
          <w:rFonts w:ascii="Arial" w:hAnsi="Arial" w:cs="Arial"/>
          <w:sz w:val="22"/>
          <w:szCs w:val="22"/>
        </w:rPr>
        <w:t xml:space="preserve">. Available at: </w:t>
      </w:r>
      <w:hyperlink r:id="rId21" w:history="1">
        <w:r w:rsidRPr="002A4C83">
          <w:rPr>
            <w:rStyle w:val="Hyperlink"/>
            <w:rFonts w:ascii="Arial" w:hAnsi="Arial" w:cs="Arial"/>
            <w:color w:val="auto"/>
            <w:sz w:val="22"/>
            <w:szCs w:val="22"/>
          </w:rPr>
          <w:t>https://www.england.nhs.uk/2025/06/gp-practices-improve-</w:t>
        </w:r>
        <w:r w:rsidRPr="002A4C83">
          <w:rPr>
            <w:rStyle w:val="Hyperlink"/>
            <w:rFonts w:ascii="Arial" w:hAnsi="Arial" w:cs="Arial"/>
            <w:color w:val="auto"/>
            <w:sz w:val="22"/>
            <w:szCs w:val="22"/>
          </w:rPr>
          <w:t>a</w:t>
        </w:r>
        <w:r w:rsidRPr="002A4C83">
          <w:rPr>
            <w:rStyle w:val="Hyperlink"/>
            <w:rFonts w:ascii="Arial" w:hAnsi="Arial" w:cs="Arial"/>
            <w:color w:val="auto"/>
            <w:sz w:val="22"/>
            <w:szCs w:val="22"/>
          </w:rPr>
          <w:t>c</w:t>
        </w:r>
        <w:r w:rsidRPr="002A4C83">
          <w:rPr>
            <w:rStyle w:val="Hyperlink"/>
            <w:rFonts w:ascii="Arial" w:hAnsi="Arial" w:cs="Arial"/>
            <w:color w:val="auto"/>
            <w:sz w:val="22"/>
            <w:szCs w:val="22"/>
          </w:rPr>
          <w:t>cess-embracing-technology-increasing-appointments/</w:t>
        </w:r>
      </w:hyperlink>
      <w:r w:rsidRPr="002A4C83">
        <w:rPr>
          <w:rFonts w:ascii="Arial" w:hAnsi="Arial" w:cs="Arial"/>
          <w:sz w:val="22"/>
          <w:szCs w:val="22"/>
        </w:rPr>
        <w:t xml:space="preserve"> </w:t>
      </w:r>
      <w:r w:rsidRPr="002A4C83">
        <w:rPr>
          <w:rFonts w:ascii="Arial" w:hAnsi="Arial" w:cs="Arial"/>
          <w:sz w:val="22"/>
          <w:szCs w:val="22"/>
        </w:rPr>
        <w:t>(Accessed: 13</w:t>
      </w:r>
      <w:r w:rsidRPr="002A4C83">
        <w:rPr>
          <w:rFonts w:ascii="Arial" w:hAnsi="Arial" w:cs="Arial"/>
          <w:sz w:val="22"/>
          <w:szCs w:val="22"/>
          <w:vertAlign w:val="superscript"/>
        </w:rPr>
        <w:t>th</w:t>
      </w:r>
      <w:r w:rsidRPr="002A4C83">
        <w:rPr>
          <w:rFonts w:ascii="Arial" w:hAnsi="Arial" w:cs="Arial"/>
          <w:sz w:val="22"/>
          <w:szCs w:val="22"/>
        </w:rPr>
        <w:t xml:space="preserve"> Oct 2025).</w:t>
      </w:r>
    </w:p>
    <w:p w14:paraId="3834FC8D" w14:textId="712109D4" w:rsidR="002A4C83" w:rsidRPr="002A4C83" w:rsidRDefault="002A4C83" w:rsidP="00B124D4">
      <w:pPr>
        <w:spacing w:line="360" w:lineRule="auto"/>
        <w:rPr>
          <w:rFonts w:ascii="Arial" w:hAnsi="Arial" w:cs="Arial"/>
          <w:sz w:val="22"/>
          <w:szCs w:val="22"/>
        </w:rPr>
      </w:pPr>
      <w:r w:rsidRPr="002A4C83">
        <w:rPr>
          <w:rFonts w:ascii="Arial" w:hAnsi="Arial" w:cs="Arial"/>
          <w:sz w:val="22"/>
          <w:szCs w:val="22"/>
        </w:rPr>
        <w:t xml:space="preserve">NHS England (2025b). </w:t>
      </w:r>
      <w:r w:rsidRPr="002A4C83">
        <w:rPr>
          <w:rFonts w:ascii="Arial" w:hAnsi="Arial" w:cs="Arial"/>
          <w:i/>
          <w:iCs/>
          <w:sz w:val="22"/>
          <w:szCs w:val="22"/>
        </w:rPr>
        <w:t>New NHS online hospital to give patients more control over their care</w:t>
      </w:r>
      <w:r w:rsidRPr="002A4C83">
        <w:rPr>
          <w:rFonts w:ascii="Arial" w:hAnsi="Arial" w:cs="Arial"/>
          <w:sz w:val="22"/>
          <w:szCs w:val="22"/>
        </w:rPr>
        <w:t xml:space="preserve">. Available at: </w:t>
      </w:r>
      <w:hyperlink r:id="rId22" w:history="1">
        <w:r w:rsidRPr="002A4C83">
          <w:rPr>
            <w:rStyle w:val="Hyperlink"/>
            <w:rFonts w:ascii="Arial" w:hAnsi="Arial" w:cs="Arial"/>
            <w:color w:val="auto"/>
            <w:sz w:val="22"/>
            <w:szCs w:val="22"/>
          </w:rPr>
          <w:t>https://www.england.nhs.uk/2025/09/new-nhs-online-hospital-to-give-pati</w:t>
        </w:r>
        <w:r w:rsidRPr="002A4C83">
          <w:rPr>
            <w:rStyle w:val="Hyperlink"/>
            <w:rFonts w:ascii="Arial" w:hAnsi="Arial" w:cs="Arial"/>
            <w:color w:val="auto"/>
            <w:sz w:val="22"/>
            <w:szCs w:val="22"/>
          </w:rPr>
          <w:t>e</w:t>
        </w:r>
        <w:r w:rsidRPr="002A4C83">
          <w:rPr>
            <w:rStyle w:val="Hyperlink"/>
            <w:rFonts w:ascii="Arial" w:hAnsi="Arial" w:cs="Arial"/>
            <w:color w:val="auto"/>
            <w:sz w:val="22"/>
            <w:szCs w:val="22"/>
          </w:rPr>
          <w:t>nts-more-control-over-their-care/</w:t>
        </w:r>
      </w:hyperlink>
      <w:r w:rsidRPr="002A4C83">
        <w:rPr>
          <w:rFonts w:ascii="Arial" w:hAnsi="Arial" w:cs="Arial"/>
          <w:sz w:val="22"/>
          <w:szCs w:val="22"/>
        </w:rPr>
        <w:t xml:space="preserve"> (Accessed: 4</w:t>
      </w:r>
      <w:r w:rsidRPr="002A4C83">
        <w:rPr>
          <w:rFonts w:ascii="Arial" w:hAnsi="Arial" w:cs="Arial"/>
          <w:sz w:val="22"/>
          <w:szCs w:val="22"/>
          <w:vertAlign w:val="superscript"/>
        </w:rPr>
        <w:t>th</w:t>
      </w:r>
      <w:r w:rsidRPr="002A4C83">
        <w:rPr>
          <w:rFonts w:ascii="Arial" w:hAnsi="Arial" w:cs="Arial"/>
          <w:sz w:val="22"/>
          <w:szCs w:val="22"/>
        </w:rPr>
        <w:t xml:space="preserve"> Oct 2025).</w:t>
      </w:r>
    </w:p>
    <w:p w14:paraId="63C97D8B" w14:textId="77777777" w:rsidR="002A4C83" w:rsidRPr="002A4C83" w:rsidRDefault="002A4C83" w:rsidP="00B124D4">
      <w:pPr>
        <w:spacing w:line="360" w:lineRule="auto"/>
        <w:rPr>
          <w:rFonts w:ascii="Arial" w:hAnsi="Arial" w:cs="Arial"/>
          <w:sz w:val="22"/>
          <w:szCs w:val="22"/>
        </w:rPr>
      </w:pPr>
      <w:r w:rsidRPr="002A4C83">
        <w:rPr>
          <w:rFonts w:ascii="Arial" w:hAnsi="Arial" w:cs="Arial"/>
          <w:sz w:val="22"/>
          <w:szCs w:val="22"/>
        </w:rPr>
        <w:t xml:space="preserve">NHSX </w:t>
      </w:r>
      <w:r w:rsidRPr="002A4C83">
        <w:rPr>
          <w:rFonts w:ascii="Arial" w:hAnsi="Arial" w:cs="Arial"/>
          <w:sz w:val="22"/>
          <w:szCs w:val="22"/>
        </w:rPr>
        <w:t>(</w:t>
      </w:r>
      <w:r w:rsidRPr="002A4C83">
        <w:rPr>
          <w:rFonts w:ascii="Arial" w:hAnsi="Arial" w:cs="Arial"/>
          <w:sz w:val="22"/>
          <w:szCs w:val="22"/>
        </w:rPr>
        <w:t>2021</w:t>
      </w:r>
      <w:r w:rsidRPr="002A4C83">
        <w:rPr>
          <w:rFonts w:ascii="Arial" w:hAnsi="Arial" w:cs="Arial"/>
          <w:sz w:val="22"/>
          <w:szCs w:val="22"/>
        </w:rPr>
        <w:t>)</w:t>
      </w:r>
      <w:r w:rsidRPr="002A4C83">
        <w:rPr>
          <w:rFonts w:ascii="Arial" w:hAnsi="Arial" w:cs="Arial"/>
          <w:sz w:val="22"/>
          <w:szCs w:val="22"/>
        </w:rPr>
        <w:t xml:space="preserve">. </w:t>
      </w:r>
      <w:r w:rsidRPr="002A4C83">
        <w:rPr>
          <w:rFonts w:ascii="Arial" w:hAnsi="Arial" w:cs="Arial"/>
          <w:i/>
          <w:iCs/>
          <w:sz w:val="22"/>
          <w:szCs w:val="22"/>
        </w:rPr>
        <w:t>What Good Looks Like: A framework for digital transformation in health and care</w:t>
      </w:r>
      <w:r w:rsidRPr="002A4C83">
        <w:rPr>
          <w:rFonts w:ascii="Arial" w:hAnsi="Arial" w:cs="Arial"/>
          <w:sz w:val="22"/>
          <w:szCs w:val="22"/>
        </w:rPr>
        <w:t xml:space="preserve">. NHS Transformation Directorate. Available at: </w:t>
      </w:r>
      <w:hyperlink r:id="rId23" w:history="1">
        <w:r w:rsidRPr="002A4C83">
          <w:rPr>
            <w:rStyle w:val="Hyperlink"/>
            <w:rFonts w:ascii="Arial" w:hAnsi="Arial" w:cs="Arial"/>
            <w:color w:val="auto"/>
            <w:sz w:val="22"/>
            <w:szCs w:val="22"/>
          </w:rPr>
          <w:t>https://transform.engla</w:t>
        </w:r>
        <w:r w:rsidRPr="002A4C83">
          <w:rPr>
            <w:rStyle w:val="Hyperlink"/>
            <w:rFonts w:ascii="Arial" w:hAnsi="Arial" w:cs="Arial"/>
            <w:color w:val="auto"/>
            <w:sz w:val="22"/>
            <w:szCs w:val="22"/>
          </w:rPr>
          <w:t>n</w:t>
        </w:r>
        <w:r w:rsidRPr="002A4C83">
          <w:rPr>
            <w:rStyle w:val="Hyperlink"/>
            <w:rFonts w:ascii="Arial" w:hAnsi="Arial" w:cs="Arial"/>
            <w:color w:val="auto"/>
            <w:sz w:val="22"/>
            <w:szCs w:val="22"/>
          </w:rPr>
          <w:t>d.nhs.uk/digitise-connect-transform/what-good-looks-like/what-good-looks-like-publication/</w:t>
        </w:r>
      </w:hyperlink>
      <w:r w:rsidRPr="002A4C83">
        <w:rPr>
          <w:rFonts w:ascii="Arial" w:hAnsi="Arial" w:cs="Arial"/>
          <w:sz w:val="22"/>
          <w:szCs w:val="22"/>
        </w:rPr>
        <w:t xml:space="preserve"> (</w:t>
      </w:r>
      <w:r w:rsidRPr="002A4C83">
        <w:rPr>
          <w:rFonts w:ascii="Arial" w:hAnsi="Arial" w:cs="Arial"/>
          <w:sz w:val="22"/>
          <w:szCs w:val="22"/>
        </w:rPr>
        <w:t>Accessed</w:t>
      </w:r>
      <w:r w:rsidRPr="002A4C83">
        <w:rPr>
          <w:rFonts w:ascii="Arial" w:hAnsi="Arial" w:cs="Arial"/>
          <w:sz w:val="22"/>
          <w:szCs w:val="22"/>
        </w:rPr>
        <w:t xml:space="preserve">: </w:t>
      </w:r>
      <w:r w:rsidRPr="002A4C83">
        <w:rPr>
          <w:rFonts w:ascii="Arial" w:hAnsi="Arial" w:cs="Arial"/>
          <w:sz w:val="22"/>
          <w:szCs w:val="22"/>
        </w:rPr>
        <w:t>2</w:t>
      </w:r>
      <w:r w:rsidRPr="002A4C83">
        <w:rPr>
          <w:rFonts w:ascii="Arial" w:hAnsi="Arial" w:cs="Arial"/>
          <w:sz w:val="22"/>
          <w:szCs w:val="22"/>
        </w:rPr>
        <w:t>0</w:t>
      </w:r>
      <w:r w:rsidRPr="002A4C83">
        <w:rPr>
          <w:rFonts w:ascii="Arial" w:hAnsi="Arial" w:cs="Arial"/>
          <w:sz w:val="22"/>
          <w:szCs w:val="22"/>
          <w:vertAlign w:val="superscript"/>
        </w:rPr>
        <w:t>th</w:t>
      </w:r>
      <w:r w:rsidRPr="002A4C83">
        <w:rPr>
          <w:rFonts w:ascii="Arial" w:hAnsi="Arial" w:cs="Arial"/>
          <w:sz w:val="22"/>
          <w:szCs w:val="22"/>
        </w:rPr>
        <w:t xml:space="preserve"> Oct 2025</w:t>
      </w:r>
      <w:r w:rsidRPr="002A4C83">
        <w:rPr>
          <w:rFonts w:ascii="Arial" w:hAnsi="Arial" w:cs="Arial"/>
          <w:sz w:val="22"/>
          <w:szCs w:val="22"/>
        </w:rPr>
        <w:t>).</w:t>
      </w:r>
    </w:p>
    <w:p w14:paraId="43E232E9" w14:textId="77777777" w:rsidR="002A4C83" w:rsidRPr="002A4C83" w:rsidRDefault="002A4C83" w:rsidP="00B124D4">
      <w:pPr>
        <w:spacing w:line="360" w:lineRule="auto"/>
        <w:rPr>
          <w:rFonts w:ascii="Arial" w:hAnsi="Arial" w:cs="Arial"/>
          <w:sz w:val="22"/>
          <w:szCs w:val="22"/>
        </w:rPr>
      </w:pPr>
      <w:r w:rsidRPr="002A4C83">
        <w:rPr>
          <w:rFonts w:ascii="Arial" w:hAnsi="Arial" w:cs="Arial"/>
          <w:sz w:val="22"/>
          <w:szCs w:val="22"/>
        </w:rPr>
        <w:t xml:space="preserve">Ofcom, </w:t>
      </w:r>
      <w:r w:rsidRPr="002A4C83">
        <w:rPr>
          <w:rFonts w:ascii="Arial" w:hAnsi="Arial" w:cs="Arial"/>
          <w:sz w:val="22"/>
          <w:szCs w:val="22"/>
        </w:rPr>
        <w:t>(</w:t>
      </w:r>
      <w:r w:rsidRPr="002A4C83">
        <w:rPr>
          <w:rFonts w:ascii="Arial" w:hAnsi="Arial" w:cs="Arial"/>
          <w:sz w:val="22"/>
          <w:szCs w:val="22"/>
        </w:rPr>
        <w:t>2024</w:t>
      </w:r>
      <w:r w:rsidRPr="002A4C83">
        <w:rPr>
          <w:rFonts w:ascii="Arial" w:hAnsi="Arial" w:cs="Arial"/>
          <w:sz w:val="22"/>
          <w:szCs w:val="22"/>
        </w:rPr>
        <w:t>)</w:t>
      </w:r>
      <w:r w:rsidRPr="002A4C83">
        <w:rPr>
          <w:rFonts w:ascii="Arial" w:hAnsi="Arial" w:cs="Arial"/>
          <w:sz w:val="22"/>
          <w:szCs w:val="22"/>
        </w:rPr>
        <w:t xml:space="preserve">. </w:t>
      </w:r>
      <w:r w:rsidRPr="002A4C83">
        <w:rPr>
          <w:rFonts w:ascii="Arial" w:hAnsi="Arial" w:cs="Arial"/>
          <w:i/>
          <w:iCs/>
          <w:sz w:val="22"/>
          <w:szCs w:val="22"/>
        </w:rPr>
        <w:t>Connected Nations 2024: Rural broadband coverage and digital inclusion</w:t>
      </w:r>
      <w:r w:rsidRPr="002A4C83">
        <w:rPr>
          <w:rFonts w:ascii="Arial" w:hAnsi="Arial" w:cs="Arial"/>
          <w:sz w:val="22"/>
          <w:szCs w:val="22"/>
        </w:rPr>
        <w:t>. Available at</w:t>
      </w:r>
      <w:r w:rsidRPr="002A4C83">
        <w:rPr>
          <w:rFonts w:ascii="Arial" w:hAnsi="Arial" w:cs="Arial"/>
          <w:sz w:val="22"/>
          <w:szCs w:val="22"/>
        </w:rPr>
        <w:t xml:space="preserve"> </w:t>
      </w:r>
      <w:hyperlink r:id="rId24" w:history="1">
        <w:r w:rsidRPr="002A4C83">
          <w:rPr>
            <w:rStyle w:val="Hyperlink"/>
            <w:rFonts w:ascii="Arial" w:hAnsi="Arial" w:cs="Arial"/>
            <w:color w:val="auto"/>
            <w:sz w:val="22"/>
            <w:szCs w:val="22"/>
          </w:rPr>
          <w:t>https:</w:t>
        </w:r>
        <w:r w:rsidRPr="002A4C83">
          <w:rPr>
            <w:rStyle w:val="Hyperlink"/>
            <w:rFonts w:ascii="Arial" w:hAnsi="Arial" w:cs="Arial"/>
            <w:color w:val="auto"/>
            <w:sz w:val="22"/>
            <w:szCs w:val="22"/>
          </w:rPr>
          <w:t>/</w:t>
        </w:r>
        <w:r w:rsidRPr="002A4C83">
          <w:rPr>
            <w:rStyle w:val="Hyperlink"/>
            <w:rFonts w:ascii="Arial" w:hAnsi="Arial" w:cs="Arial"/>
            <w:color w:val="auto"/>
            <w:sz w:val="22"/>
            <w:szCs w:val="22"/>
          </w:rPr>
          <w:t>/www.ofcom.org.uk/phones-and-broadband/coverage-and-speeds/connected-na</w:t>
        </w:r>
        <w:r w:rsidRPr="002A4C83">
          <w:rPr>
            <w:rStyle w:val="Hyperlink"/>
            <w:rFonts w:ascii="Arial" w:hAnsi="Arial" w:cs="Arial"/>
            <w:color w:val="auto"/>
            <w:sz w:val="22"/>
            <w:szCs w:val="22"/>
          </w:rPr>
          <w:t>t</w:t>
        </w:r>
        <w:r w:rsidRPr="002A4C83">
          <w:rPr>
            <w:rStyle w:val="Hyperlink"/>
            <w:rFonts w:ascii="Arial" w:hAnsi="Arial" w:cs="Arial"/>
            <w:color w:val="auto"/>
            <w:sz w:val="22"/>
            <w:szCs w:val="22"/>
          </w:rPr>
          <w:t>ions-2024</w:t>
        </w:r>
      </w:hyperlink>
      <w:r w:rsidRPr="002A4C83">
        <w:rPr>
          <w:rFonts w:ascii="Arial" w:hAnsi="Arial" w:cs="Arial"/>
          <w:sz w:val="22"/>
          <w:szCs w:val="22"/>
        </w:rPr>
        <w:t xml:space="preserve"> (</w:t>
      </w:r>
      <w:r w:rsidRPr="002A4C83">
        <w:rPr>
          <w:rFonts w:ascii="Arial" w:hAnsi="Arial" w:cs="Arial"/>
          <w:sz w:val="22"/>
          <w:szCs w:val="22"/>
        </w:rPr>
        <w:t>Accessed</w:t>
      </w:r>
      <w:r w:rsidRPr="002A4C83">
        <w:rPr>
          <w:rFonts w:ascii="Arial" w:hAnsi="Arial" w:cs="Arial"/>
          <w:sz w:val="22"/>
          <w:szCs w:val="22"/>
        </w:rPr>
        <w:t xml:space="preserve">: </w:t>
      </w:r>
      <w:r w:rsidRPr="002A4C83">
        <w:rPr>
          <w:rFonts w:ascii="Arial" w:hAnsi="Arial" w:cs="Arial"/>
          <w:sz w:val="22"/>
          <w:szCs w:val="22"/>
        </w:rPr>
        <w:t>2</w:t>
      </w:r>
      <w:r w:rsidRPr="002A4C83">
        <w:rPr>
          <w:rFonts w:ascii="Arial" w:hAnsi="Arial" w:cs="Arial"/>
          <w:sz w:val="22"/>
          <w:szCs w:val="22"/>
        </w:rPr>
        <w:t>0</w:t>
      </w:r>
      <w:r w:rsidRPr="002A4C83">
        <w:rPr>
          <w:rFonts w:ascii="Arial" w:hAnsi="Arial" w:cs="Arial"/>
          <w:sz w:val="22"/>
          <w:szCs w:val="22"/>
          <w:vertAlign w:val="superscript"/>
        </w:rPr>
        <w:t>th</w:t>
      </w:r>
      <w:r w:rsidRPr="002A4C83">
        <w:rPr>
          <w:rFonts w:ascii="Arial" w:hAnsi="Arial" w:cs="Arial"/>
          <w:sz w:val="22"/>
          <w:szCs w:val="22"/>
        </w:rPr>
        <w:t xml:space="preserve"> </w:t>
      </w:r>
      <w:r w:rsidRPr="002A4C83">
        <w:rPr>
          <w:rFonts w:ascii="Arial" w:hAnsi="Arial" w:cs="Arial"/>
          <w:sz w:val="22"/>
          <w:szCs w:val="22"/>
        </w:rPr>
        <w:t>Oct 2025</w:t>
      </w:r>
      <w:r w:rsidRPr="002A4C83">
        <w:rPr>
          <w:rFonts w:ascii="Arial" w:hAnsi="Arial" w:cs="Arial"/>
          <w:sz w:val="22"/>
          <w:szCs w:val="22"/>
        </w:rPr>
        <w:t>)</w:t>
      </w:r>
      <w:r w:rsidRPr="002A4C83">
        <w:rPr>
          <w:rFonts w:ascii="Arial" w:hAnsi="Arial" w:cs="Arial"/>
          <w:sz w:val="22"/>
          <w:szCs w:val="22"/>
        </w:rPr>
        <w:t>.</w:t>
      </w:r>
    </w:p>
    <w:p w14:paraId="57C7E052" w14:textId="77777777" w:rsidR="002A4C83" w:rsidRPr="002A4C83" w:rsidRDefault="002A4C83" w:rsidP="00B124D4">
      <w:pPr>
        <w:spacing w:line="360" w:lineRule="auto"/>
        <w:rPr>
          <w:rFonts w:ascii="Arial" w:hAnsi="Arial" w:cs="Arial"/>
          <w:sz w:val="22"/>
          <w:szCs w:val="22"/>
        </w:rPr>
      </w:pPr>
      <w:r w:rsidRPr="002A4C83">
        <w:rPr>
          <w:rFonts w:ascii="Arial" w:hAnsi="Arial" w:cs="Arial"/>
          <w:sz w:val="22"/>
          <w:szCs w:val="22"/>
        </w:rPr>
        <w:t xml:space="preserve">Office for Health Improvement and Disparities (OHID), </w:t>
      </w:r>
      <w:r w:rsidRPr="002A4C83">
        <w:rPr>
          <w:rFonts w:ascii="Arial" w:hAnsi="Arial" w:cs="Arial"/>
          <w:sz w:val="22"/>
          <w:szCs w:val="22"/>
        </w:rPr>
        <w:t>(</w:t>
      </w:r>
      <w:r w:rsidRPr="002A4C83">
        <w:rPr>
          <w:rFonts w:ascii="Arial" w:hAnsi="Arial" w:cs="Arial"/>
          <w:sz w:val="22"/>
          <w:szCs w:val="22"/>
        </w:rPr>
        <w:t>2022</w:t>
      </w:r>
      <w:r w:rsidRPr="002A4C83">
        <w:rPr>
          <w:rFonts w:ascii="Arial" w:hAnsi="Arial" w:cs="Arial"/>
          <w:sz w:val="22"/>
          <w:szCs w:val="22"/>
        </w:rPr>
        <w:t>)</w:t>
      </w:r>
      <w:r w:rsidRPr="002A4C83">
        <w:rPr>
          <w:rFonts w:ascii="Arial" w:hAnsi="Arial" w:cs="Arial"/>
          <w:sz w:val="22"/>
          <w:szCs w:val="22"/>
        </w:rPr>
        <w:t xml:space="preserve">. </w:t>
      </w:r>
      <w:r w:rsidRPr="002A4C83">
        <w:rPr>
          <w:rFonts w:ascii="Arial" w:hAnsi="Arial" w:cs="Arial"/>
          <w:i/>
          <w:iCs/>
          <w:sz w:val="22"/>
          <w:szCs w:val="22"/>
        </w:rPr>
        <w:t>Health disparities and health inequalities: applying All Our Health</w:t>
      </w:r>
      <w:r w:rsidRPr="002A4C83">
        <w:rPr>
          <w:rFonts w:ascii="Arial" w:hAnsi="Arial" w:cs="Arial"/>
          <w:sz w:val="22"/>
          <w:szCs w:val="22"/>
        </w:rPr>
        <w:t>.</w:t>
      </w:r>
      <w:r w:rsidRPr="002A4C83">
        <w:rPr>
          <w:rFonts w:ascii="Arial" w:hAnsi="Arial" w:cs="Arial"/>
          <w:sz w:val="22"/>
          <w:szCs w:val="22"/>
        </w:rPr>
        <w:t xml:space="preserve"> </w:t>
      </w:r>
      <w:r w:rsidRPr="002A4C83">
        <w:rPr>
          <w:rFonts w:ascii="Arial" w:hAnsi="Arial" w:cs="Arial"/>
          <w:sz w:val="22"/>
          <w:szCs w:val="22"/>
        </w:rPr>
        <w:t>Public Health England</w:t>
      </w:r>
      <w:r w:rsidRPr="002A4C83">
        <w:rPr>
          <w:rFonts w:ascii="Arial" w:hAnsi="Arial" w:cs="Arial"/>
          <w:sz w:val="22"/>
          <w:szCs w:val="22"/>
        </w:rPr>
        <w:t>.</w:t>
      </w:r>
      <w:r w:rsidRPr="002A4C83">
        <w:rPr>
          <w:rFonts w:ascii="Arial" w:hAnsi="Arial" w:cs="Arial"/>
          <w:sz w:val="22"/>
          <w:szCs w:val="22"/>
        </w:rPr>
        <w:t xml:space="preserve"> Available at: </w:t>
      </w:r>
      <w:hyperlink r:id="rId25" w:history="1">
        <w:r w:rsidRPr="002A4C83">
          <w:rPr>
            <w:rStyle w:val="Hyperlink"/>
            <w:rFonts w:ascii="Arial" w:hAnsi="Arial" w:cs="Arial"/>
            <w:color w:val="auto"/>
            <w:sz w:val="22"/>
            <w:szCs w:val="22"/>
          </w:rPr>
          <w:t>https://www.gov.uk/government/publications/health-disparities-and-health-inequalities-app</w:t>
        </w:r>
        <w:r w:rsidRPr="002A4C83">
          <w:rPr>
            <w:rStyle w:val="Hyperlink"/>
            <w:rFonts w:ascii="Arial" w:hAnsi="Arial" w:cs="Arial"/>
            <w:color w:val="auto"/>
            <w:sz w:val="22"/>
            <w:szCs w:val="22"/>
          </w:rPr>
          <w:t>l</w:t>
        </w:r>
        <w:r w:rsidRPr="002A4C83">
          <w:rPr>
            <w:rStyle w:val="Hyperlink"/>
            <w:rFonts w:ascii="Arial" w:hAnsi="Arial" w:cs="Arial"/>
            <w:color w:val="auto"/>
            <w:sz w:val="22"/>
            <w:szCs w:val="22"/>
          </w:rPr>
          <w:t>ying-all-our-health/health-disparities-and-health-inequalities-applying-all-our-health</w:t>
        </w:r>
      </w:hyperlink>
      <w:r w:rsidRPr="002A4C83">
        <w:rPr>
          <w:rFonts w:ascii="Arial" w:hAnsi="Arial" w:cs="Arial"/>
          <w:sz w:val="22"/>
          <w:szCs w:val="22"/>
        </w:rPr>
        <w:t xml:space="preserve"> </w:t>
      </w:r>
      <w:r w:rsidRPr="002A4C83">
        <w:rPr>
          <w:rFonts w:ascii="Arial" w:hAnsi="Arial" w:cs="Arial"/>
          <w:sz w:val="22"/>
          <w:szCs w:val="22"/>
        </w:rPr>
        <w:t>(Accessed: 13</w:t>
      </w:r>
      <w:r w:rsidRPr="002A4C83">
        <w:rPr>
          <w:rFonts w:ascii="Arial" w:hAnsi="Arial" w:cs="Arial"/>
          <w:sz w:val="22"/>
          <w:szCs w:val="22"/>
          <w:vertAlign w:val="superscript"/>
        </w:rPr>
        <w:t>th</w:t>
      </w:r>
      <w:r w:rsidRPr="002A4C83">
        <w:rPr>
          <w:rFonts w:ascii="Arial" w:hAnsi="Arial" w:cs="Arial"/>
          <w:sz w:val="22"/>
          <w:szCs w:val="22"/>
        </w:rPr>
        <w:t xml:space="preserve"> Oct 2025).</w:t>
      </w:r>
    </w:p>
    <w:p w14:paraId="29F5952A" w14:textId="77777777" w:rsidR="002A4C83" w:rsidRPr="002A4C83" w:rsidRDefault="002A4C83" w:rsidP="00B124D4">
      <w:pPr>
        <w:spacing w:line="360" w:lineRule="auto"/>
        <w:rPr>
          <w:rFonts w:ascii="Arial" w:hAnsi="Arial" w:cs="Arial"/>
          <w:sz w:val="22"/>
          <w:szCs w:val="22"/>
        </w:rPr>
      </w:pPr>
      <w:r w:rsidRPr="002A4C83">
        <w:rPr>
          <w:rFonts w:ascii="Arial" w:hAnsi="Arial" w:cs="Arial"/>
          <w:sz w:val="22"/>
          <w:szCs w:val="22"/>
        </w:rPr>
        <w:lastRenderedPageBreak/>
        <w:t xml:space="preserve">Office for National Statistics (ONS), </w:t>
      </w:r>
      <w:r w:rsidRPr="002A4C83">
        <w:rPr>
          <w:rFonts w:ascii="Arial" w:hAnsi="Arial" w:cs="Arial"/>
          <w:sz w:val="22"/>
          <w:szCs w:val="22"/>
        </w:rPr>
        <w:t>(</w:t>
      </w:r>
      <w:r w:rsidRPr="002A4C83">
        <w:rPr>
          <w:rFonts w:ascii="Arial" w:hAnsi="Arial" w:cs="Arial"/>
          <w:sz w:val="22"/>
          <w:szCs w:val="22"/>
        </w:rPr>
        <w:t>2024</w:t>
      </w:r>
      <w:r w:rsidRPr="002A4C83">
        <w:rPr>
          <w:rFonts w:ascii="Arial" w:hAnsi="Arial" w:cs="Arial"/>
          <w:sz w:val="22"/>
          <w:szCs w:val="22"/>
        </w:rPr>
        <w:t>)</w:t>
      </w:r>
      <w:r w:rsidRPr="002A4C83">
        <w:rPr>
          <w:rFonts w:ascii="Arial" w:hAnsi="Arial" w:cs="Arial"/>
          <w:sz w:val="22"/>
          <w:szCs w:val="22"/>
        </w:rPr>
        <w:t xml:space="preserve">. </w:t>
      </w:r>
      <w:r w:rsidRPr="002A4C83">
        <w:rPr>
          <w:rFonts w:ascii="Arial" w:hAnsi="Arial" w:cs="Arial"/>
          <w:sz w:val="22"/>
          <w:szCs w:val="22"/>
        </w:rPr>
        <w:t>‘</w:t>
      </w:r>
      <w:r w:rsidRPr="002A4C83">
        <w:rPr>
          <w:rFonts w:ascii="Arial" w:hAnsi="Arial" w:cs="Arial"/>
          <w:i/>
          <w:iCs/>
          <w:sz w:val="22"/>
          <w:szCs w:val="22"/>
        </w:rPr>
        <w:t>Digital inclusion and user satisfaction with online public services in the UK: 2024 report</w:t>
      </w:r>
      <w:r w:rsidRPr="002A4C83">
        <w:rPr>
          <w:rFonts w:ascii="Arial" w:hAnsi="Arial" w:cs="Arial"/>
          <w:sz w:val="22"/>
          <w:szCs w:val="22"/>
        </w:rPr>
        <w:t>.</w:t>
      </w:r>
      <w:r w:rsidRPr="002A4C83">
        <w:rPr>
          <w:rFonts w:ascii="Arial" w:hAnsi="Arial" w:cs="Arial"/>
          <w:sz w:val="22"/>
          <w:szCs w:val="22"/>
        </w:rPr>
        <w:t xml:space="preserve">’ </w:t>
      </w:r>
      <w:r w:rsidRPr="002A4C83">
        <w:rPr>
          <w:rFonts w:ascii="Arial" w:hAnsi="Arial" w:cs="Arial"/>
          <w:sz w:val="22"/>
          <w:szCs w:val="22"/>
        </w:rPr>
        <w:t xml:space="preserve">Available at: </w:t>
      </w:r>
      <w:hyperlink r:id="rId26" w:history="1">
        <w:r w:rsidRPr="002A4C83">
          <w:rPr>
            <w:rStyle w:val="Hyperlink"/>
            <w:rFonts w:ascii="Arial" w:hAnsi="Arial" w:cs="Arial"/>
            <w:color w:val="auto"/>
            <w:sz w:val="22"/>
            <w:szCs w:val="22"/>
          </w:rPr>
          <w:t>https://www</w:t>
        </w:r>
        <w:r w:rsidRPr="002A4C83">
          <w:rPr>
            <w:rStyle w:val="Hyperlink"/>
            <w:rFonts w:ascii="Arial" w:hAnsi="Arial" w:cs="Arial"/>
            <w:color w:val="auto"/>
            <w:sz w:val="22"/>
            <w:szCs w:val="22"/>
          </w:rPr>
          <w:t>.</w:t>
        </w:r>
        <w:r w:rsidRPr="002A4C83">
          <w:rPr>
            <w:rStyle w:val="Hyperlink"/>
            <w:rFonts w:ascii="Arial" w:hAnsi="Arial" w:cs="Arial"/>
            <w:color w:val="auto"/>
            <w:sz w:val="22"/>
            <w:szCs w:val="22"/>
          </w:rPr>
          <w:t>ons.gov.uk/peoplepopulationandcommunity/householdcharacteristics/homeinternetandsocialmedi</w:t>
        </w:r>
        <w:r w:rsidRPr="002A4C83">
          <w:rPr>
            <w:rStyle w:val="Hyperlink"/>
            <w:rFonts w:ascii="Arial" w:hAnsi="Arial" w:cs="Arial"/>
            <w:color w:val="auto"/>
            <w:sz w:val="22"/>
            <w:szCs w:val="22"/>
          </w:rPr>
          <w:t>a</w:t>
        </w:r>
        <w:r w:rsidRPr="002A4C83">
          <w:rPr>
            <w:rStyle w:val="Hyperlink"/>
            <w:rFonts w:ascii="Arial" w:hAnsi="Arial" w:cs="Arial"/>
            <w:color w:val="auto"/>
            <w:sz w:val="22"/>
            <w:szCs w:val="22"/>
          </w:rPr>
          <w:t>usage</w:t>
        </w:r>
      </w:hyperlink>
      <w:r w:rsidRPr="002A4C83">
        <w:rPr>
          <w:rFonts w:ascii="Arial" w:hAnsi="Arial" w:cs="Arial"/>
          <w:sz w:val="22"/>
          <w:szCs w:val="22"/>
        </w:rPr>
        <w:t xml:space="preserve"> (</w:t>
      </w:r>
      <w:r w:rsidRPr="002A4C83">
        <w:rPr>
          <w:rFonts w:ascii="Arial" w:hAnsi="Arial" w:cs="Arial"/>
          <w:sz w:val="22"/>
          <w:szCs w:val="22"/>
        </w:rPr>
        <w:t>Accessed</w:t>
      </w:r>
      <w:r w:rsidRPr="002A4C83">
        <w:rPr>
          <w:rFonts w:ascii="Arial" w:hAnsi="Arial" w:cs="Arial"/>
          <w:sz w:val="22"/>
          <w:szCs w:val="22"/>
        </w:rPr>
        <w:t xml:space="preserve">: </w:t>
      </w:r>
      <w:r w:rsidRPr="002A4C83">
        <w:rPr>
          <w:rFonts w:ascii="Arial" w:hAnsi="Arial" w:cs="Arial"/>
          <w:sz w:val="22"/>
          <w:szCs w:val="22"/>
        </w:rPr>
        <w:t>2</w:t>
      </w:r>
      <w:r w:rsidRPr="002A4C83">
        <w:rPr>
          <w:rFonts w:ascii="Arial" w:hAnsi="Arial" w:cs="Arial"/>
          <w:sz w:val="22"/>
          <w:szCs w:val="22"/>
        </w:rPr>
        <w:t>0</w:t>
      </w:r>
      <w:r w:rsidRPr="002A4C83">
        <w:rPr>
          <w:rFonts w:ascii="Arial" w:hAnsi="Arial" w:cs="Arial"/>
          <w:sz w:val="22"/>
          <w:szCs w:val="22"/>
          <w:vertAlign w:val="superscript"/>
        </w:rPr>
        <w:t>th</w:t>
      </w:r>
      <w:r w:rsidRPr="002A4C83">
        <w:rPr>
          <w:rFonts w:ascii="Arial" w:hAnsi="Arial" w:cs="Arial"/>
          <w:sz w:val="22"/>
          <w:szCs w:val="22"/>
        </w:rPr>
        <w:t xml:space="preserve"> </w:t>
      </w:r>
      <w:r w:rsidRPr="002A4C83">
        <w:rPr>
          <w:rFonts w:ascii="Arial" w:hAnsi="Arial" w:cs="Arial"/>
          <w:sz w:val="22"/>
          <w:szCs w:val="22"/>
        </w:rPr>
        <w:t>Oct 2025</w:t>
      </w:r>
      <w:r w:rsidRPr="002A4C83">
        <w:rPr>
          <w:rFonts w:ascii="Arial" w:hAnsi="Arial" w:cs="Arial"/>
          <w:sz w:val="22"/>
          <w:szCs w:val="22"/>
        </w:rPr>
        <w:t>).</w:t>
      </w:r>
    </w:p>
    <w:p w14:paraId="4D682AE6" w14:textId="77777777" w:rsidR="002A4C83" w:rsidRPr="002A4C83" w:rsidRDefault="002A4C83" w:rsidP="00B124D4">
      <w:pPr>
        <w:spacing w:line="360" w:lineRule="auto"/>
        <w:rPr>
          <w:rFonts w:ascii="Arial" w:hAnsi="Arial" w:cs="Arial"/>
          <w:sz w:val="22"/>
          <w:szCs w:val="22"/>
        </w:rPr>
      </w:pPr>
      <w:r w:rsidRPr="002A4C83">
        <w:rPr>
          <w:rFonts w:ascii="Arial" w:hAnsi="Arial" w:cs="Arial"/>
          <w:sz w:val="22"/>
          <w:szCs w:val="22"/>
        </w:rPr>
        <w:t>Royal College of General Practitioners (RCGP)</w:t>
      </w:r>
      <w:r w:rsidRPr="002A4C83">
        <w:rPr>
          <w:rFonts w:ascii="Arial" w:hAnsi="Arial" w:cs="Arial"/>
          <w:sz w:val="22"/>
          <w:szCs w:val="22"/>
        </w:rPr>
        <w:t>, (2023). ‘</w:t>
      </w:r>
      <w:r w:rsidRPr="002A4C83">
        <w:rPr>
          <w:rFonts w:ascii="Arial" w:hAnsi="Arial" w:cs="Arial"/>
          <w:i/>
          <w:iCs/>
          <w:sz w:val="22"/>
          <w:szCs w:val="22"/>
        </w:rPr>
        <w:t>Digital Access in Rural Communities</w:t>
      </w:r>
      <w:r w:rsidRPr="002A4C83">
        <w:rPr>
          <w:rFonts w:ascii="Arial" w:hAnsi="Arial" w:cs="Arial"/>
          <w:sz w:val="22"/>
          <w:szCs w:val="22"/>
        </w:rPr>
        <w:t>.</w:t>
      </w:r>
      <w:r w:rsidRPr="002A4C83">
        <w:rPr>
          <w:rFonts w:ascii="Arial" w:hAnsi="Arial" w:cs="Arial"/>
          <w:i/>
          <w:iCs/>
          <w:sz w:val="22"/>
          <w:szCs w:val="22"/>
        </w:rPr>
        <w:t xml:space="preserve"> </w:t>
      </w:r>
      <w:r w:rsidRPr="002A4C83">
        <w:rPr>
          <w:rFonts w:ascii="Arial" w:hAnsi="Arial" w:cs="Arial"/>
          <w:i/>
          <w:iCs/>
          <w:sz w:val="22"/>
          <w:szCs w:val="22"/>
        </w:rPr>
        <w:t>RCGP Scotland response to Healthcare in Remote and Rural Areas consultation</w:t>
      </w:r>
      <w:r w:rsidRPr="002A4C83">
        <w:rPr>
          <w:rFonts w:ascii="Arial" w:hAnsi="Arial" w:cs="Arial"/>
          <w:sz w:val="22"/>
          <w:szCs w:val="22"/>
        </w:rPr>
        <w:t xml:space="preserve">. Available at: </w:t>
      </w:r>
      <w:hyperlink r:id="rId27" w:history="1">
        <w:r w:rsidRPr="002A4C83">
          <w:rPr>
            <w:rStyle w:val="Hyperlink"/>
            <w:rFonts w:ascii="Arial" w:hAnsi="Arial" w:cs="Arial"/>
            <w:color w:val="auto"/>
            <w:sz w:val="22"/>
            <w:szCs w:val="22"/>
          </w:rPr>
          <w:t>https://www.rcgp.org.uk/g</w:t>
        </w:r>
        <w:r w:rsidRPr="002A4C83">
          <w:rPr>
            <w:rStyle w:val="Hyperlink"/>
            <w:rFonts w:ascii="Arial" w:hAnsi="Arial" w:cs="Arial"/>
            <w:color w:val="auto"/>
            <w:sz w:val="22"/>
            <w:szCs w:val="22"/>
          </w:rPr>
          <w:t>e</w:t>
        </w:r>
        <w:r w:rsidRPr="002A4C83">
          <w:rPr>
            <w:rStyle w:val="Hyperlink"/>
            <w:rFonts w:ascii="Arial" w:hAnsi="Arial" w:cs="Arial"/>
            <w:color w:val="auto"/>
            <w:sz w:val="22"/>
            <w:szCs w:val="22"/>
          </w:rPr>
          <w:t>tmedia/eb01ba6c-3271-449d-9c0e-53d2e478d4a3/RCGP-Scotland-response-to-Healthcare-in-Remote-and-Rural-Areas-consultation.pdf</w:t>
        </w:r>
      </w:hyperlink>
      <w:r w:rsidRPr="002A4C83">
        <w:rPr>
          <w:rFonts w:ascii="Arial" w:hAnsi="Arial" w:cs="Arial"/>
          <w:sz w:val="22"/>
          <w:szCs w:val="22"/>
        </w:rPr>
        <w:t xml:space="preserve"> (Accessed: 4</w:t>
      </w:r>
      <w:r w:rsidRPr="002A4C83">
        <w:rPr>
          <w:rFonts w:ascii="Arial" w:hAnsi="Arial" w:cs="Arial"/>
          <w:sz w:val="22"/>
          <w:szCs w:val="22"/>
          <w:vertAlign w:val="superscript"/>
        </w:rPr>
        <w:t>th</w:t>
      </w:r>
      <w:r w:rsidRPr="002A4C83">
        <w:rPr>
          <w:rFonts w:ascii="Arial" w:hAnsi="Arial" w:cs="Arial"/>
          <w:sz w:val="22"/>
          <w:szCs w:val="22"/>
        </w:rPr>
        <w:t xml:space="preserve"> Oct 2025).</w:t>
      </w:r>
    </w:p>
    <w:p w14:paraId="30428DB3" w14:textId="77777777" w:rsidR="002A4C83" w:rsidRPr="002A4C83" w:rsidRDefault="002A4C83" w:rsidP="00B124D4">
      <w:pPr>
        <w:spacing w:line="360" w:lineRule="auto"/>
        <w:rPr>
          <w:rFonts w:ascii="Arial" w:hAnsi="Arial" w:cs="Arial"/>
          <w:sz w:val="22"/>
          <w:szCs w:val="22"/>
        </w:rPr>
      </w:pPr>
      <w:r w:rsidRPr="002A4C83">
        <w:rPr>
          <w:rFonts w:ascii="Arial" w:hAnsi="Arial" w:cs="Arial"/>
          <w:sz w:val="22"/>
          <w:szCs w:val="22"/>
        </w:rPr>
        <w:t xml:space="preserve">Royal College of General Practitioners (RCGP), </w:t>
      </w:r>
      <w:r w:rsidRPr="002A4C83">
        <w:rPr>
          <w:rFonts w:ascii="Arial" w:hAnsi="Arial" w:cs="Arial"/>
          <w:sz w:val="22"/>
          <w:szCs w:val="22"/>
        </w:rPr>
        <w:t>(</w:t>
      </w:r>
      <w:r w:rsidRPr="002A4C83">
        <w:rPr>
          <w:rFonts w:ascii="Arial" w:hAnsi="Arial" w:cs="Arial"/>
          <w:sz w:val="22"/>
          <w:szCs w:val="22"/>
        </w:rPr>
        <w:t>2025</w:t>
      </w:r>
      <w:r w:rsidRPr="002A4C83">
        <w:rPr>
          <w:rFonts w:ascii="Arial" w:hAnsi="Arial" w:cs="Arial"/>
          <w:sz w:val="22"/>
          <w:szCs w:val="22"/>
        </w:rPr>
        <w:t>)</w:t>
      </w:r>
      <w:r w:rsidRPr="002A4C83">
        <w:rPr>
          <w:rFonts w:ascii="Arial" w:hAnsi="Arial" w:cs="Arial"/>
          <w:sz w:val="22"/>
          <w:szCs w:val="22"/>
        </w:rPr>
        <w:t xml:space="preserve">. </w:t>
      </w:r>
      <w:r w:rsidRPr="002A4C83">
        <w:rPr>
          <w:rFonts w:ascii="Arial" w:hAnsi="Arial" w:cs="Arial"/>
          <w:i/>
          <w:iCs/>
          <w:sz w:val="22"/>
          <w:szCs w:val="22"/>
        </w:rPr>
        <w:t>Fit for the Future – Workforce roadmap</w:t>
      </w:r>
      <w:r w:rsidRPr="002A4C83">
        <w:rPr>
          <w:rFonts w:ascii="Arial" w:hAnsi="Arial" w:cs="Arial"/>
          <w:sz w:val="22"/>
          <w:szCs w:val="22"/>
        </w:rPr>
        <w:t xml:space="preserve">. Available at: </w:t>
      </w:r>
      <w:hyperlink r:id="rId28" w:history="1">
        <w:r w:rsidRPr="002A4C83">
          <w:rPr>
            <w:rStyle w:val="Hyperlink"/>
            <w:rFonts w:ascii="Arial" w:hAnsi="Arial" w:cs="Arial"/>
            <w:color w:val="auto"/>
            <w:sz w:val="22"/>
            <w:szCs w:val="22"/>
          </w:rPr>
          <w:t>https://www.r</w:t>
        </w:r>
        <w:r w:rsidRPr="002A4C83">
          <w:rPr>
            <w:rStyle w:val="Hyperlink"/>
            <w:rFonts w:ascii="Arial" w:hAnsi="Arial" w:cs="Arial"/>
            <w:color w:val="auto"/>
            <w:sz w:val="22"/>
            <w:szCs w:val="22"/>
          </w:rPr>
          <w:t>c</w:t>
        </w:r>
        <w:r w:rsidRPr="002A4C83">
          <w:rPr>
            <w:rStyle w:val="Hyperlink"/>
            <w:rFonts w:ascii="Arial" w:hAnsi="Arial" w:cs="Arial"/>
            <w:color w:val="auto"/>
            <w:sz w:val="22"/>
            <w:szCs w:val="22"/>
          </w:rPr>
          <w:t>gp.org.uk/getmedia/3e02afe0-3183-4abd-b4de-3174f83b6bb9/RCGP-fit-for-the-future-workforce-roadmap-2019.pdf</w:t>
        </w:r>
      </w:hyperlink>
      <w:r w:rsidRPr="002A4C83">
        <w:rPr>
          <w:rFonts w:ascii="Arial" w:hAnsi="Arial" w:cs="Arial"/>
          <w:sz w:val="22"/>
          <w:szCs w:val="22"/>
        </w:rPr>
        <w:t xml:space="preserve"> (</w:t>
      </w:r>
      <w:r w:rsidRPr="002A4C83">
        <w:rPr>
          <w:rFonts w:ascii="Arial" w:hAnsi="Arial" w:cs="Arial"/>
          <w:sz w:val="22"/>
          <w:szCs w:val="22"/>
        </w:rPr>
        <w:t>Accessed</w:t>
      </w:r>
      <w:r w:rsidRPr="002A4C83">
        <w:rPr>
          <w:rFonts w:ascii="Arial" w:hAnsi="Arial" w:cs="Arial"/>
          <w:sz w:val="22"/>
          <w:szCs w:val="22"/>
        </w:rPr>
        <w:t>: 20</w:t>
      </w:r>
      <w:r w:rsidRPr="002A4C83">
        <w:rPr>
          <w:rFonts w:ascii="Arial" w:hAnsi="Arial" w:cs="Arial"/>
          <w:sz w:val="22"/>
          <w:szCs w:val="22"/>
          <w:vertAlign w:val="superscript"/>
        </w:rPr>
        <w:t>th</w:t>
      </w:r>
      <w:r w:rsidRPr="002A4C83">
        <w:rPr>
          <w:rFonts w:ascii="Arial" w:hAnsi="Arial" w:cs="Arial"/>
          <w:sz w:val="22"/>
          <w:szCs w:val="22"/>
        </w:rPr>
        <w:t xml:space="preserve"> </w:t>
      </w:r>
      <w:r w:rsidRPr="002A4C83">
        <w:rPr>
          <w:rFonts w:ascii="Arial" w:hAnsi="Arial" w:cs="Arial"/>
          <w:sz w:val="22"/>
          <w:szCs w:val="22"/>
        </w:rPr>
        <w:t>Oct</w:t>
      </w:r>
      <w:r w:rsidRPr="002A4C83">
        <w:rPr>
          <w:rFonts w:ascii="Arial" w:hAnsi="Arial" w:cs="Arial"/>
          <w:sz w:val="22"/>
          <w:szCs w:val="22"/>
        </w:rPr>
        <w:t xml:space="preserve"> </w:t>
      </w:r>
      <w:r w:rsidRPr="002A4C83">
        <w:rPr>
          <w:rFonts w:ascii="Arial" w:hAnsi="Arial" w:cs="Arial"/>
          <w:sz w:val="22"/>
          <w:szCs w:val="22"/>
        </w:rPr>
        <w:t>2025</w:t>
      </w:r>
      <w:r w:rsidRPr="002A4C83">
        <w:rPr>
          <w:rFonts w:ascii="Arial" w:hAnsi="Arial" w:cs="Arial"/>
          <w:sz w:val="22"/>
          <w:szCs w:val="22"/>
        </w:rPr>
        <w:t>)</w:t>
      </w:r>
      <w:r w:rsidRPr="002A4C83">
        <w:rPr>
          <w:rFonts w:ascii="Arial" w:hAnsi="Arial" w:cs="Arial"/>
          <w:sz w:val="22"/>
          <w:szCs w:val="22"/>
        </w:rPr>
        <w:t>.</w:t>
      </w:r>
    </w:p>
    <w:sectPr w:rsidR="002A4C83" w:rsidRPr="002A4C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40290"/>
    <w:multiLevelType w:val="hybridMultilevel"/>
    <w:tmpl w:val="0DF001E6"/>
    <w:lvl w:ilvl="0" w:tplc="A2E24190">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756201"/>
    <w:multiLevelType w:val="hybridMultilevel"/>
    <w:tmpl w:val="6A5CDF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300324"/>
    <w:multiLevelType w:val="multilevel"/>
    <w:tmpl w:val="7C82E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263502"/>
    <w:multiLevelType w:val="multilevel"/>
    <w:tmpl w:val="A6105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56657D"/>
    <w:multiLevelType w:val="hybridMultilevel"/>
    <w:tmpl w:val="60AAF7BE"/>
    <w:lvl w:ilvl="0" w:tplc="A2E24190">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4F44F0"/>
    <w:multiLevelType w:val="multilevel"/>
    <w:tmpl w:val="C2864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062139"/>
    <w:multiLevelType w:val="multilevel"/>
    <w:tmpl w:val="7B48D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12114D"/>
    <w:multiLevelType w:val="hybridMultilevel"/>
    <w:tmpl w:val="5FAA52CA"/>
    <w:lvl w:ilvl="0" w:tplc="A2E24190">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0040C9"/>
    <w:multiLevelType w:val="hybridMultilevel"/>
    <w:tmpl w:val="4F98E2E2"/>
    <w:lvl w:ilvl="0" w:tplc="A2E2419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9A0F63"/>
    <w:multiLevelType w:val="hybridMultilevel"/>
    <w:tmpl w:val="D55E023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E52C0F"/>
    <w:multiLevelType w:val="hybridMultilevel"/>
    <w:tmpl w:val="865A8C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46641F1"/>
    <w:multiLevelType w:val="hybridMultilevel"/>
    <w:tmpl w:val="D7AEC0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5825D07"/>
    <w:multiLevelType w:val="hybridMultilevel"/>
    <w:tmpl w:val="26C6E7CA"/>
    <w:lvl w:ilvl="0" w:tplc="A2E24190">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6D6D2E"/>
    <w:multiLevelType w:val="hybridMultilevel"/>
    <w:tmpl w:val="9E0CB1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4C54C61"/>
    <w:multiLevelType w:val="multilevel"/>
    <w:tmpl w:val="D368D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8EC0F1A"/>
    <w:multiLevelType w:val="hybridMultilevel"/>
    <w:tmpl w:val="2DB860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97E0158"/>
    <w:multiLevelType w:val="hybridMultilevel"/>
    <w:tmpl w:val="5130160C"/>
    <w:lvl w:ilvl="0" w:tplc="A2E24190">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F747DF"/>
    <w:multiLevelType w:val="hybridMultilevel"/>
    <w:tmpl w:val="29701D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DD7388"/>
    <w:multiLevelType w:val="hybridMultilevel"/>
    <w:tmpl w:val="D578D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943CD4"/>
    <w:multiLevelType w:val="hybridMultilevel"/>
    <w:tmpl w:val="E1D89C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7962AC"/>
    <w:multiLevelType w:val="hybridMultilevel"/>
    <w:tmpl w:val="AE36DBF2"/>
    <w:lvl w:ilvl="0" w:tplc="A2E2419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E626BA5"/>
    <w:multiLevelType w:val="multilevel"/>
    <w:tmpl w:val="C868F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8692664"/>
    <w:multiLevelType w:val="hybridMultilevel"/>
    <w:tmpl w:val="E9BC5BF8"/>
    <w:lvl w:ilvl="0" w:tplc="A2E24190">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79300116"/>
    <w:multiLevelType w:val="hybridMultilevel"/>
    <w:tmpl w:val="D1809726"/>
    <w:lvl w:ilvl="0" w:tplc="A2E24190">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797A0C1B"/>
    <w:multiLevelType w:val="hybridMultilevel"/>
    <w:tmpl w:val="3C7A915A"/>
    <w:lvl w:ilvl="0" w:tplc="A2E2419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B4E3BD0"/>
    <w:multiLevelType w:val="hybridMultilevel"/>
    <w:tmpl w:val="BE7AD492"/>
    <w:lvl w:ilvl="0" w:tplc="A2E24190">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7BC63119"/>
    <w:multiLevelType w:val="hybridMultilevel"/>
    <w:tmpl w:val="7F4E502E"/>
    <w:lvl w:ilvl="0" w:tplc="A2E24190">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069303973">
    <w:abstractNumId w:val="14"/>
  </w:num>
  <w:num w:numId="2" w16cid:durableId="289018637">
    <w:abstractNumId w:val="21"/>
  </w:num>
  <w:num w:numId="3" w16cid:durableId="1707489444">
    <w:abstractNumId w:val="3"/>
  </w:num>
  <w:num w:numId="4" w16cid:durableId="338628534">
    <w:abstractNumId w:val="2"/>
  </w:num>
  <w:num w:numId="5" w16cid:durableId="886143750">
    <w:abstractNumId w:val="5"/>
  </w:num>
  <w:num w:numId="6" w16cid:durableId="2044163062">
    <w:abstractNumId w:val="18"/>
  </w:num>
  <w:num w:numId="7" w16cid:durableId="656887511">
    <w:abstractNumId w:val="20"/>
  </w:num>
  <w:num w:numId="8" w16cid:durableId="1548493482">
    <w:abstractNumId w:val="25"/>
  </w:num>
  <w:num w:numId="9" w16cid:durableId="1631395971">
    <w:abstractNumId w:val="22"/>
  </w:num>
  <w:num w:numId="10" w16cid:durableId="175847075">
    <w:abstractNumId w:val="8"/>
  </w:num>
  <w:num w:numId="11" w16cid:durableId="1015814732">
    <w:abstractNumId w:val="24"/>
  </w:num>
  <w:num w:numId="12" w16cid:durableId="923874800">
    <w:abstractNumId w:val="23"/>
  </w:num>
  <w:num w:numId="13" w16cid:durableId="1922836431">
    <w:abstractNumId w:val="26"/>
  </w:num>
  <w:num w:numId="14" w16cid:durableId="374043297">
    <w:abstractNumId w:val="9"/>
  </w:num>
  <w:num w:numId="15" w16cid:durableId="659846726">
    <w:abstractNumId w:val="17"/>
  </w:num>
  <w:num w:numId="16" w16cid:durableId="587807224">
    <w:abstractNumId w:val="0"/>
  </w:num>
  <w:num w:numId="17" w16cid:durableId="1310089729">
    <w:abstractNumId w:val="6"/>
  </w:num>
  <w:num w:numId="18" w16cid:durableId="382483192">
    <w:abstractNumId w:val="19"/>
  </w:num>
  <w:num w:numId="19" w16cid:durableId="1507481386">
    <w:abstractNumId w:val="10"/>
  </w:num>
  <w:num w:numId="20" w16cid:durableId="1615402072">
    <w:abstractNumId w:val="1"/>
  </w:num>
  <w:num w:numId="21" w16cid:durableId="179852882">
    <w:abstractNumId w:val="11"/>
  </w:num>
  <w:num w:numId="22" w16cid:durableId="192041376">
    <w:abstractNumId w:val="4"/>
  </w:num>
  <w:num w:numId="23" w16cid:durableId="1701281585">
    <w:abstractNumId w:val="16"/>
  </w:num>
  <w:num w:numId="24" w16cid:durableId="418909692">
    <w:abstractNumId w:val="7"/>
  </w:num>
  <w:num w:numId="25" w16cid:durableId="107818852">
    <w:abstractNumId w:val="12"/>
  </w:num>
  <w:num w:numId="26" w16cid:durableId="367727939">
    <w:abstractNumId w:val="15"/>
  </w:num>
  <w:num w:numId="27" w16cid:durableId="3536999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E3A"/>
    <w:rsid w:val="000339B1"/>
    <w:rsid w:val="0003494B"/>
    <w:rsid w:val="00093380"/>
    <w:rsid w:val="00163E3A"/>
    <w:rsid w:val="001842FD"/>
    <w:rsid w:val="001929FD"/>
    <w:rsid w:val="001B483A"/>
    <w:rsid w:val="001C1B4A"/>
    <w:rsid w:val="0021306B"/>
    <w:rsid w:val="002159B9"/>
    <w:rsid w:val="00240DE1"/>
    <w:rsid w:val="002527C9"/>
    <w:rsid w:val="002A4C83"/>
    <w:rsid w:val="002D7241"/>
    <w:rsid w:val="00360785"/>
    <w:rsid w:val="003C299A"/>
    <w:rsid w:val="003C78F5"/>
    <w:rsid w:val="004400BC"/>
    <w:rsid w:val="00456196"/>
    <w:rsid w:val="00493C3C"/>
    <w:rsid w:val="004D64BA"/>
    <w:rsid w:val="00530055"/>
    <w:rsid w:val="00532FDC"/>
    <w:rsid w:val="005964C4"/>
    <w:rsid w:val="00622729"/>
    <w:rsid w:val="006C33D0"/>
    <w:rsid w:val="006E771C"/>
    <w:rsid w:val="006F0FCC"/>
    <w:rsid w:val="006F305E"/>
    <w:rsid w:val="007237A1"/>
    <w:rsid w:val="00736BA0"/>
    <w:rsid w:val="00756A9D"/>
    <w:rsid w:val="007B4B22"/>
    <w:rsid w:val="007C1009"/>
    <w:rsid w:val="007C1992"/>
    <w:rsid w:val="00805981"/>
    <w:rsid w:val="00844162"/>
    <w:rsid w:val="008548F9"/>
    <w:rsid w:val="00857BFA"/>
    <w:rsid w:val="008F3B79"/>
    <w:rsid w:val="0092218C"/>
    <w:rsid w:val="0099651B"/>
    <w:rsid w:val="009A0002"/>
    <w:rsid w:val="009A1430"/>
    <w:rsid w:val="009D3B9F"/>
    <w:rsid w:val="009F72A0"/>
    <w:rsid w:val="00A002C3"/>
    <w:rsid w:val="00AB134A"/>
    <w:rsid w:val="00AD1BA7"/>
    <w:rsid w:val="00B124D4"/>
    <w:rsid w:val="00B82EFA"/>
    <w:rsid w:val="00B866F6"/>
    <w:rsid w:val="00B901F2"/>
    <w:rsid w:val="00BD2DE3"/>
    <w:rsid w:val="00BE3F22"/>
    <w:rsid w:val="00C0009F"/>
    <w:rsid w:val="00C06492"/>
    <w:rsid w:val="00C7200C"/>
    <w:rsid w:val="00CB62E4"/>
    <w:rsid w:val="00CE1DA9"/>
    <w:rsid w:val="00CE7F24"/>
    <w:rsid w:val="00D53842"/>
    <w:rsid w:val="00D82762"/>
    <w:rsid w:val="00DF14E9"/>
    <w:rsid w:val="00E1207C"/>
    <w:rsid w:val="00E71BE7"/>
    <w:rsid w:val="00EB43EE"/>
    <w:rsid w:val="00F027AD"/>
    <w:rsid w:val="00F17FD1"/>
    <w:rsid w:val="00F916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58296"/>
  <w15:chartTrackingRefBased/>
  <w15:docId w15:val="{64DDCAAA-39CD-4ABF-BE7E-85976DBA7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3E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63E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63E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63E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3E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3E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3E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3E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3E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3E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63E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63E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63E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3E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3E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3E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3E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3E3A"/>
    <w:rPr>
      <w:rFonts w:eastAsiaTheme="majorEastAsia" w:cstheme="majorBidi"/>
      <w:color w:val="272727" w:themeColor="text1" w:themeTint="D8"/>
    </w:rPr>
  </w:style>
  <w:style w:type="paragraph" w:styleId="Title">
    <w:name w:val="Title"/>
    <w:basedOn w:val="Normal"/>
    <w:next w:val="Normal"/>
    <w:link w:val="TitleChar"/>
    <w:uiPriority w:val="10"/>
    <w:qFormat/>
    <w:rsid w:val="00163E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3E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3E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3E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3E3A"/>
    <w:pPr>
      <w:spacing w:before="160"/>
      <w:jc w:val="center"/>
    </w:pPr>
    <w:rPr>
      <w:i/>
      <w:iCs/>
      <w:color w:val="404040" w:themeColor="text1" w:themeTint="BF"/>
    </w:rPr>
  </w:style>
  <w:style w:type="character" w:customStyle="1" w:styleId="QuoteChar">
    <w:name w:val="Quote Char"/>
    <w:basedOn w:val="DefaultParagraphFont"/>
    <w:link w:val="Quote"/>
    <w:uiPriority w:val="29"/>
    <w:rsid w:val="00163E3A"/>
    <w:rPr>
      <w:i/>
      <w:iCs/>
      <w:color w:val="404040" w:themeColor="text1" w:themeTint="BF"/>
    </w:rPr>
  </w:style>
  <w:style w:type="paragraph" w:styleId="ListParagraph">
    <w:name w:val="List Paragraph"/>
    <w:basedOn w:val="Normal"/>
    <w:uiPriority w:val="34"/>
    <w:qFormat/>
    <w:rsid w:val="00163E3A"/>
    <w:pPr>
      <w:ind w:left="720"/>
      <w:contextualSpacing/>
    </w:pPr>
  </w:style>
  <w:style w:type="character" w:styleId="IntenseEmphasis">
    <w:name w:val="Intense Emphasis"/>
    <w:basedOn w:val="DefaultParagraphFont"/>
    <w:uiPriority w:val="21"/>
    <w:qFormat/>
    <w:rsid w:val="00163E3A"/>
    <w:rPr>
      <w:i/>
      <w:iCs/>
      <w:color w:val="0F4761" w:themeColor="accent1" w:themeShade="BF"/>
    </w:rPr>
  </w:style>
  <w:style w:type="paragraph" w:styleId="IntenseQuote">
    <w:name w:val="Intense Quote"/>
    <w:basedOn w:val="Normal"/>
    <w:next w:val="Normal"/>
    <w:link w:val="IntenseQuoteChar"/>
    <w:uiPriority w:val="30"/>
    <w:qFormat/>
    <w:rsid w:val="00163E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3E3A"/>
    <w:rPr>
      <w:i/>
      <w:iCs/>
      <w:color w:val="0F4761" w:themeColor="accent1" w:themeShade="BF"/>
    </w:rPr>
  </w:style>
  <w:style w:type="character" w:styleId="IntenseReference">
    <w:name w:val="Intense Reference"/>
    <w:basedOn w:val="DefaultParagraphFont"/>
    <w:uiPriority w:val="32"/>
    <w:qFormat/>
    <w:rsid w:val="00163E3A"/>
    <w:rPr>
      <w:b/>
      <w:bCs/>
      <w:smallCaps/>
      <w:color w:val="0F4761" w:themeColor="accent1" w:themeShade="BF"/>
      <w:spacing w:val="5"/>
    </w:rPr>
  </w:style>
  <w:style w:type="character" w:styleId="Hyperlink">
    <w:name w:val="Hyperlink"/>
    <w:basedOn w:val="DefaultParagraphFont"/>
    <w:uiPriority w:val="99"/>
    <w:unhideWhenUsed/>
    <w:rsid w:val="00AB134A"/>
    <w:rPr>
      <w:color w:val="467886" w:themeColor="hyperlink"/>
      <w:u w:val="single"/>
    </w:rPr>
  </w:style>
  <w:style w:type="paragraph" w:customStyle="1" w:styleId="paragraph">
    <w:name w:val="paragraph"/>
    <w:basedOn w:val="Normal"/>
    <w:rsid w:val="00AB134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AB134A"/>
  </w:style>
  <w:style w:type="paragraph" w:styleId="NormalWeb">
    <w:name w:val="Normal (Web)"/>
    <w:basedOn w:val="Normal"/>
    <w:uiPriority w:val="99"/>
    <w:semiHidden/>
    <w:unhideWhenUsed/>
    <w:rsid w:val="00CE1DA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CE1DA9"/>
    <w:rPr>
      <w:i/>
      <w:iCs/>
    </w:rPr>
  </w:style>
  <w:style w:type="character" w:styleId="Strong">
    <w:name w:val="Strong"/>
    <w:basedOn w:val="DefaultParagraphFont"/>
    <w:uiPriority w:val="22"/>
    <w:qFormat/>
    <w:rsid w:val="00CE1DA9"/>
    <w:rPr>
      <w:b/>
      <w:bCs/>
    </w:rPr>
  </w:style>
  <w:style w:type="paragraph" w:styleId="TOCHeading">
    <w:name w:val="TOC Heading"/>
    <w:basedOn w:val="Heading1"/>
    <w:next w:val="Normal"/>
    <w:uiPriority w:val="39"/>
    <w:unhideWhenUsed/>
    <w:qFormat/>
    <w:rsid w:val="006C33D0"/>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6C33D0"/>
    <w:pPr>
      <w:spacing w:after="100"/>
    </w:pPr>
  </w:style>
  <w:style w:type="character" w:styleId="UnresolvedMention">
    <w:name w:val="Unresolved Mention"/>
    <w:basedOn w:val="DefaultParagraphFont"/>
    <w:uiPriority w:val="99"/>
    <w:semiHidden/>
    <w:unhideWhenUsed/>
    <w:rsid w:val="00F027AD"/>
    <w:rPr>
      <w:color w:val="605E5C"/>
      <w:shd w:val="clear" w:color="auto" w:fill="E1DFDD"/>
    </w:rPr>
  </w:style>
  <w:style w:type="character" w:styleId="FollowedHyperlink">
    <w:name w:val="FollowedHyperlink"/>
    <w:basedOn w:val="DefaultParagraphFont"/>
    <w:uiPriority w:val="99"/>
    <w:semiHidden/>
    <w:unhideWhenUsed/>
    <w:rsid w:val="00B866F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news/millions-of-people-to-benefit-from-healthcare-on-their-doorstep" TargetMode="External"/><Relationship Id="rId13" Type="http://schemas.openxmlformats.org/officeDocument/2006/relationships/hyperlink" Target="https://www.kingsfund.org.uk/insight-and-analysis/long-reads/implementation-scaling-ai-health-care" TargetMode="External"/><Relationship Id="rId18" Type="http://schemas.openxmlformats.org/officeDocument/2006/relationships/hyperlink" Target="https://digital.nhs.uk/data-and-information/publications/statistical/nhs-app-statistics/august-2025" TargetMode="External"/><Relationship Id="rId26" Type="http://schemas.openxmlformats.org/officeDocument/2006/relationships/hyperlink" Target="https://www.ons.gov.uk/peoplepopulationandcommunity/householdcharacteristics/homeinternetandsocialmediausage" TargetMode="External"/><Relationship Id="rId3" Type="http://schemas.openxmlformats.org/officeDocument/2006/relationships/styles" Target="styles.xml"/><Relationship Id="rId21" Type="http://schemas.openxmlformats.org/officeDocument/2006/relationships/hyperlink" Target="https://www.england.nhs.uk/2025/06/gp-practices-improve-access-embracing-technology-increasing-appointments/" TargetMode="External"/><Relationship Id="rId7" Type="http://schemas.openxmlformats.org/officeDocument/2006/relationships/hyperlink" Target="https://www.gov.uk/government/news/major-nhs-ai-trial-delivers-unprecedented-time-and-cost-savings" TargetMode="External"/><Relationship Id="rId12" Type="http://schemas.openxmlformats.org/officeDocument/2006/relationships/hyperlink" Target="https://ico.org.uk/for-organisations/uk-gdpr-guidance-and-resources/individual-rights/right-of-access/health-data/" TargetMode="External"/><Relationship Id="rId17" Type="http://schemas.openxmlformats.org/officeDocument/2006/relationships/hyperlink" Target="https://digital.nhs.uk/services/nhs-app/nhs-app-pilot-research-report/what-we-learned-from-users" TargetMode="External"/><Relationship Id="rId25" Type="http://schemas.openxmlformats.org/officeDocument/2006/relationships/hyperlink" Target="https://www.gov.uk/government/publications/health-disparities-and-health-inequalities-applying-all-our-health/health-disparities-and-health-inequalities-applying-all-our-health" TargetMode="External"/><Relationship Id="rId2" Type="http://schemas.openxmlformats.org/officeDocument/2006/relationships/numbering" Target="numbering.xml"/><Relationship Id="rId16" Type="http://schemas.openxmlformats.org/officeDocument/2006/relationships/hyperlink" Target="https://www.nhsbsa.nhs.uk/nhsbsa-awards-contract-deliver-new-workforce-management-solution-nhs" TargetMode="External"/><Relationship Id="rId20" Type="http://schemas.openxmlformats.org/officeDocument/2006/relationships/hyperlink" Target="https://www.england.nhs.uk/long-read/inclusive-digital-healthcare-a-framework-for-nhs-action-on-digital-inclusion/"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igital-transformation.hee.nhs.uk/building-a-digital-workforce/digital-literacy/digital-capabilities-frameworks" TargetMode="External"/><Relationship Id="rId24" Type="http://schemas.openxmlformats.org/officeDocument/2006/relationships/hyperlink" Target="https://www.ofcom.org.uk/phones-and-broadband/coverage-and-speeds/connected-nations-2024" TargetMode="External"/><Relationship Id="rId5" Type="http://schemas.openxmlformats.org/officeDocument/2006/relationships/webSettings" Target="webSettings.xml"/><Relationship Id="rId15" Type="http://schemas.openxmlformats.org/officeDocument/2006/relationships/hyperlink" Target="https://www.kingsfund.org.uk/insight-and-analysis/long-reads/lost-in-system-need-for-better-admin" TargetMode="External"/><Relationship Id="rId23" Type="http://schemas.openxmlformats.org/officeDocument/2006/relationships/hyperlink" Target="https://transform.england.nhs.uk/digitise-connect-transform/what-good-looks-like/what-good-looks-like-publication/" TargetMode="External"/><Relationship Id="rId28" Type="http://schemas.openxmlformats.org/officeDocument/2006/relationships/hyperlink" Target="https://www.rcgp.org.uk/getmedia/3e02afe0-3183-4abd-b4de-3174f83b6bb9/RCGP-fit-for-the-future-workforce-roadmap-2019.pdf" TargetMode="External"/><Relationship Id="rId10" Type="http://schemas.openxmlformats.org/officeDocument/2006/relationships/hyperlink" Target="https://informatics.bmj.com/content/28/1/e100251" TargetMode="External"/><Relationship Id="rId19" Type="http://schemas.openxmlformats.org/officeDocument/2006/relationships/hyperlink" Target="https://www.england.nhs.uk/digitaltechnology/nhs-app/" TargetMode="External"/><Relationship Id="rId4" Type="http://schemas.openxmlformats.org/officeDocument/2006/relationships/settings" Target="settings.xml"/><Relationship Id="rId9" Type="http://schemas.openxmlformats.org/officeDocument/2006/relationships/hyperlink" Target="https://www.gov.uk/government/publications/a-plan-for-digital-health-and-social-care/a-plan-for-digital-health-and-social-care" TargetMode="External"/><Relationship Id="rId14" Type="http://schemas.openxmlformats.org/officeDocument/2006/relationships/hyperlink" Target="https://www.kingsfund.org.uk/insight-and-analysis/long-reads/inclusive-digital-services-people-communities" TargetMode="External"/><Relationship Id="rId22" Type="http://schemas.openxmlformats.org/officeDocument/2006/relationships/hyperlink" Target="https://www.england.nhs.uk/2025/09/new-nhs-online-hospital-to-give-patients-more-control-over-their-care/" TargetMode="External"/><Relationship Id="rId27" Type="http://schemas.openxmlformats.org/officeDocument/2006/relationships/hyperlink" Target="https://www.rcgp.org.uk/getmedia/eb01ba6c-3271-449d-9c0e-53d2e478d4a3/RCGP-Scotland-response-to-Healthcare-in-Remote-and-Rural-Areas-consultation.pd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755BA0-4DDB-4B0C-B0B6-AC40C983E5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3103</TotalTime>
  <Pages>12</Pages>
  <Words>3532</Words>
  <Characters>20137</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Syeda Anisa Fatima</dc:creator>
  <cp:keywords/>
  <dc:description/>
  <cp:lastModifiedBy>Syeda Anisa Fatima</cp:lastModifiedBy>
  <cp:revision>19</cp:revision>
  <dcterms:created xsi:type="dcterms:W3CDTF">2025-09-15T09:22:00Z</dcterms:created>
  <dcterms:modified xsi:type="dcterms:W3CDTF">2025-10-25T02:56:00Z</dcterms:modified>
</cp:coreProperties>
</file>