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DC43864"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DC43864"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7FDF1091" w:rsidRDefault="00DB116D" w14:paraId="0EA75585" w14:textId="35A690E7">
            <w:pPr>
              <w:spacing w:before="120" w:after="120"/>
              <w:jc w:val="both"/>
              <w:rPr>
                <w:rFonts w:ascii="Arial" w:hAnsi="Arial" w:cs="Arial"/>
                <w:b w:val="1"/>
                <w:bCs w:val="1"/>
                <w:sz w:val="22"/>
                <w:szCs w:val="22"/>
              </w:rPr>
            </w:pPr>
            <w:r w:rsidRPr="7FDF1091" w:rsidR="28C266BD">
              <w:rPr>
                <w:rFonts w:ascii="Arial" w:hAnsi="Arial" w:cs="Arial"/>
                <w:b w:val="1"/>
                <w:bCs w:val="1"/>
                <w:sz w:val="22"/>
                <w:szCs w:val="22"/>
              </w:rPr>
              <w:t>BA (Hons) Developing Leadership and Management</w:t>
            </w:r>
          </w:p>
        </w:tc>
      </w:tr>
      <w:tr w:rsidRPr="00A406E5" w:rsidR="008F1308" w:rsidTr="0DC43864"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4C184696" w:rsidRDefault="008F1308" w14:paraId="40720145" w14:textId="6F3467BF">
            <w:pPr>
              <w:spacing w:before="120" w:after="120"/>
              <w:jc w:val="both"/>
              <w:rPr>
                <w:rFonts w:ascii="Arial" w:hAnsi="Arial" w:cs="Arial"/>
                <w:b w:val="1"/>
                <w:bCs w:val="1"/>
                <w:sz w:val="22"/>
                <w:szCs w:val="22"/>
              </w:rPr>
            </w:pPr>
            <w:r w:rsidRPr="7FDF1091" w:rsidR="09E0440D">
              <w:rPr>
                <w:rFonts w:ascii="Arial" w:hAnsi="Arial" w:cs="Arial"/>
                <w:b w:val="1"/>
                <w:bCs w:val="1"/>
                <w:sz w:val="22"/>
                <w:szCs w:val="22"/>
              </w:rPr>
              <w:t>People Management</w:t>
            </w:r>
          </w:p>
        </w:tc>
      </w:tr>
      <w:tr w:rsidRPr="00A406E5" w:rsidR="00B84B5B" w:rsidTr="0DC43864"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7FDF1091" w:rsidRDefault="00B84B5B" w14:paraId="069DC813" w14:textId="71E89BF7">
            <w:pPr>
              <w:spacing w:before="120" w:after="120"/>
              <w:jc w:val="both"/>
              <w:rPr>
                <w:rFonts w:ascii="Arial" w:hAnsi="Arial" w:cs="Arial"/>
                <w:b w:val="1"/>
                <w:bCs w:val="1"/>
                <w:sz w:val="22"/>
                <w:szCs w:val="22"/>
              </w:rPr>
            </w:pPr>
            <w:r w:rsidRPr="7FDF1091" w:rsidR="09079228">
              <w:rPr>
                <w:rFonts w:ascii="Arial" w:hAnsi="Arial" w:cs="Arial"/>
                <w:b w:val="1"/>
                <w:bCs w:val="1"/>
                <w:sz w:val="22"/>
                <w:szCs w:val="22"/>
              </w:rPr>
              <w:t>BMSW5010_SWAN</w:t>
            </w:r>
          </w:p>
          <w:p w:rsidRPr="00A406E5" w:rsidR="00B84B5B" w:rsidP="7FDF1091" w:rsidRDefault="00B84B5B" w14:paraId="6707070F" w14:textId="3D8EAE61">
            <w:pPr>
              <w:spacing w:before="120" w:after="120"/>
              <w:jc w:val="both"/>
              <w:rPr>
                <w:rFonts w:ascii="Arial" w:hAnsi="Arial" w:cs="Arial"/>
                <w:b w:val="1"/>
                <w:bCs w:val="1"/>
                <w:sz w:val="22"/>
                <w:szCs w:val="22"/>
              </w:rPr>
            </w:pPr>
            <w:r w:rsidRPr="7FDF1091" w:rsidR="09079228">
              <w:rPr>
                <w:rFonts w:ascii="Arial" w:hAnsi="Arial" w:cs="Arial"/>
                <w:b w:val="1"/>
                <w:bCs w:val="1"/>
                <w:sz w:val="22"/>
                <w:szCs w:val="22"/>
              </w:rPr>
              <w:t>BMSW5010_CARD</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7FDF1091" w:rsidRDefault="00B84B5B" w14:paraId="7FF2E342" w14:textId="36627D86">
            <w:pPr>
              <w:spacing w:before="120" w:after="120"/>
              <w:jc w:val="both"/>
              <w:rPr>
                <w:rFonts w:ascii="Arial" w:hAnsi="Arial" w:cs="Arial"/>
                <w:b w:val="1"/>
                <w:bCs w:val="1"/>
                <w:sz w:val="22"/>
                <w:szCs w:val="22"/>
              </w:rPr>
            </w:pPr>
            <w:r w:rsidRPr="7FDF1091" w:rsidR="3328C5DF">
              <w:rPr>
                <w:rFonts w:ascii="Arial" w:hAnsi="Arial" w:cs="Arial"/>
                <w:b w:val="1"/>
                <w:bCs w:val="1"/>
                <w:sz w:val="22"/>
                <w:szCs w:val="22"/>
              </w:rPr>
              <w:t>100%</w:t>
            </w:r>
          </w:p>
        </w:tc>
      </w:tr>
      <w:tr w:rsidRPr="00A406E5" w:rsidR="00DB116D" w:rsidTr="0DC43864"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7FDF1091" w:rsidRDefault="00DB116D" w14:paraId="4E0EE594" w14:textId="510137B5">
            <w:pPr>
              <w:spacing w:before="120" w:after="120"/>
              <w:jc w:val="both"/>
              <w:rPr>
                <w:rFonts w:ascii="Arial" w:hAnsi="Arial" w:cs="Arial"/>
                <w:b w:val="1"/>
                <w:bCs w:val="1"/>
                <w:sz w:val="22"/>
                <w:szCs w:val="22"/>
              </w:rPr>
            </w:pPr>
            <w:r w:rsidRPr="7FDF1091" w:rsidR="2917FCFE">
              <w:rPr>
                <w:rFonts w:ascii="Arial" w:hAnsi="Arial" w:cs="Arial"/>
                <w:b w:val="1"/>
                <w:bCs w:val="1"/>
                <w:sz w:val="22"/>
                <w:szCs w:val="22"/>
              </w:rPr>
              <w:t>Rebecca Francis-Davies</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7FDF1091" w:rsidRDefault="00DB116D" w14:paraId="4BF577A3" w14:textId="2196134C">
            <w:pPr>
              <w:spacing w:before="120" w:after="120"/>
              <w:jc w:val="both"/>
              <w:rPr>
                <w:rFonts w:ascii="Arial" w:hAnsi="Arial" w:cs="Arial"/>
                <w:b w:val="1"/>
                <w:bCs w:val="1"/>
                <w:sz w:val="22"/>
                <w:szCs w:val="22"/>
              </w:rPr>
            </w:pPr>
            <w:r w:rsidRPr="7FDF1091" w:rsidR="04A4F7B8">
              <w:rPr>
                <w:rFonts w:ascii="Arial" w:hAnsi="Arial" w:cs="Arial"/>
                <w:b w:val="1"/>
                <w:bCs w:val="1"/>
                <w:sz w:val="22"/>
                <w:szCs w:val="22"/>
              </w:rPr>
              <w:t>Rhiannon Akers</w:t>
            </w:r>
          </w:p>
        </w:tc>
      </w:tr>
      <w:tr w:rsidRPr="00A406E5" w:rsidR="00DB116D" w:rsidTr="0DC43864"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7FDF1091" w:rsidRDefault="00DB116D" w14:paraId="13530228" w14:textId="2EC02F02">
            <w:pPr>
              <w:spacing w:before="120" w:after="120"/>
              <w:jc w:val="both"/>
              <w:rPr>
                <w:rFonts w:ascii="Arial" w:hAnsi="Arial" w:cs="Arial"/>
                <w:b w:val="1"/>
                <w:bCs w:val="1"/>
                <w:sz w:val="22"/>
                <w:szCs w:val="22"/>
              </w:rPr>
            </w:pPr>
            <w:r w:rsidRPr="7FDF1091" w:rsidR="3310C0D6">
              <w:rPr>
                <w:rFonts w:ascii="Arial" w:hAnsi="Arial" w:cs="Arial"/>
                <w:b w:val="1"/>
                <w:bCs w:val="1"/>
                <w:sz w:val="22"/>
                <w:szCs w:val="22"/>
              </w:rPr>
              <w:t>BrightWave</w:t>
            </w:r>
            <w:r w:rsidRPr="7FDF1091" w:rsidR="3310C0D6">
              <w:rPr>
                <w:rFonts w:ascii="Arial" w:hAnsi="Arial" w:cs="Arial"/>
                <w:b w:val="1"/>
                <w:bCs w:val="1"/>
                <w:sz w:val="22"/>
                <w:szCs w:val="22"/>
              </w:rPr>
              <w:t xml:space="preserve"> Services Ltd: A Case Study</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FDF1091" w:rsidRDefault="00DB116D" w14:paraId="1E81E169" w14:textId="79DDE483">
            <w:pPr>
              <w:spacing w:before="120" w:after="120"/>
              <w:jc w:val="both"/>
              <w:rPr>
                <w:rFonts w:ascii="Arial" w:hAnsi="Arial" w:cs="Arial"/>
                <w:b w:val="1"/>
                <w:bCs w:val="1"/>
                <w:sz w:val="22"/>
                <w:szCs w:val="22"/>
              </w:rPr>
            </w:pPr>
            <w:r w:rsidRPr="7FDF1091" w:rsidR="6FF67582">
              <w:rPr>
                <w:rFonts w:ascii="Arial" w:hAnsi="Arial" w:cs="Arial"/>
                <w:b w:val="1"/>
                <w:bCs w:val="1"/>
                <w:sz w:val="22"/>
                <w:szCs w:val="22"/>
              </w:rPr>
              <w:t>2000 words (report)</w:t>
            </w:r>
          </w:p>
          <w:p w:rsidRPr="00A406E5" w:rsidR="00DB116D" w:rsidP="7FDF1091" w:rsidRDefault="00DB116D" w14:paraId="2B8567E8" w14:textId="147852D1">
            <w:pPr>
              <w:spacing w:before="120" w:after="120"/>
              <w:jc w:val="both"/>
              <w:rPr>
                <w:rFonts w:ascii="Arial" w:hAnsi="Arial" w:cs="Arial"/>
                <w:b w:val="1"/>
                <w:bCs w:val="1"/>
                <w:sz w:val="22"/>
                <w:szCs w:val="22"/>
              </w:rPr>
            </w:pPr>
            <w:r w:rsidRPr="7FDF1091" w:rsidR="6FF67582">
              <w:rPr>
                <w:rFonts w:ascii="Arial" w:hAnsi="Arial" w:cs="Arial"/>
                <w:b w:val="1"/>
                <w:bCs w:val="1"/>
                <w:sz w:val="22"/>
                <w:szCs w:val="22"/>
              </w:rPr>
              <w:t>15 minute presentation</w:t>
            </w:r>
          </w:p>
        </w:tc>
      </w:tr>
      <w:tr w:rsidRPr="00A406E5" w:rsidR="00B84B5B" w:rsidTr="0DC43864"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7FDF1091" w:rsidRDefault="00B84B5B" w14:paraId="07174CC8" w14:textId="2DEF469F">
            <w:pPr>
              <w:spacing w:before="120" w:after="120"/>
              <w:jc w:val="both"/>
              <w:rPr>
                <w:rFonts w:ascii="Arial" w:hAnsi="Arial" w:cs="Arial"/>
                <w:b w:val="0"/>
                <w:bCs w:val="0"/>
                <w:sz w:val="22"/>
                <w:szCs w:val="22"/>
              </w:rPr>
            </w:pPr>
            <w:r w:rsidRPr="7FDF1091" w:rsidR="3AC36917">
              <w:rPr>
                <w:rFonts w:ascii="Arial" w:hAnsi="Arial" w:cs="Arial"/>
                <w:b w:val="0"/>
                <w:bCs w:val="0"/>
                <w:sz w:val="22"/>
                <w:szCs w:val="22"/>
              </w:rPr>
              <w:t>The presentations will take place on 1</w:t>
            </w:r>
            <w:r w:rsidRPr="7FDF1091" w:rsidR="3AC36917">
              <w:rPr>
                <w:rFonts w:ascii="Arial" w:hAnsi="Arial" w:cs="Arial"/>
                <w:b w:val="0"/>
                <w:bCs w:val="0"/>
                <w:sz w:val="22"/>
                <w:szCs w:val="22"/>
                <w:vertAlign w:val="superscript"/>
              </w:rPr>
              <w:t>st</w:t>
            </w:r>
            <w:r w:rsidRPr="7FDF1091" w:rsidR="3AC36917">
              <w:rPr>
                <w:rFonts w:ascii="Arial" w:hAnsi="Arial" w:cs="Arial"/>
                <w:b w:val="0"/>
                <w:bCs w:val="0"/>
                <w:sz w:val="22"/>
                <w:szCs w:val="22"/>
              </w:rPr>
              <w:t xml:space="preserve"> or 8</w:t>
            </w:r>
            <w:r w:rsidRPr="7FDF1091" w:rsidR="3AC36917">
              <w:rPr>
                <w:rFonts w:ascii="Arial" w:hAnsi="Arial" w:cs="Arial"/>
                <w:b w:val="0"/>
                <w:bCs w:val="0"/>
                <w:sz w:val="22"/>
                <w:szCs w:val="22"/>
                <w:vertAlign w:val="superscript"/>
              </w:rPr>
              <w:t>th</w:t>
            </w:r>
            <w:r w:rsidRPr="7FDF1091" w:rsidR="3AC36917">
              <w:rPr>
                <w:rFonts w:ascii="Arial" w:hAnsi="Arial" w:cs="Arial"/>
                <w:b w:val="0"/>
                <w:bCs w:val="0"/>
                <w:sz w:val="22"/>
                <w:szCs w:val="22"/>
              </w:rPr>
              <w:t xml:space="preserve"> December. You will be </w:t>
            </w:r>
            <w:r w:rsidRPr="7FDF1091" w:rsidR="3AC36917">
              <w:rPr>
                <w:rFonts w:ascii="Arial" w:hAnsi="Arial" w:cs="Arial"/>
                <w:b w:val="0"/>
                <w:bCs w:val="0"/>
                <w:sz w:val="22"/>
                <w:szCs w:val="22"/>
              </w:rPr>
              <w:t>allocated</w:t>
            </w:r>
            <w:r w:rsidRPr="7FDF1091" w:rsidR="3AC36917">
              <w:rPr>
                <w:rFonts w:ascii="Arial" w:hAnsi="Arial" w:cs="Arial"/>
                <w:b w:val="0"/>
                <w:bCs w:val="0"/>
                <w:sz w:val="22"/>
                <w:szCs w:val="22"/>
              </w:rPr>
              <w:t xml:space="preserve"> a timeslot via email.</w:t>
            </w:r>
          </w:p>
          <w:p w:rsidRPr="00A406E5" w:rsidR="00B84B5B" w:rsidP="0DC43864" w:rsidRDefault="00B84B5B" w14:paraId="0683869F" w14:textId="51192617">
            <w:pPr>
              <w:spacing w:before="120" w:after="120"/>
              <w:jc w:val="both"/>
              <w:rPr>
                <w:rFonts w:ascii="Arial" w:hAnsi="Arial" w:cs="Arial"/>
                <w:b w:val="1"/>
                <w:bCs w:val="1"/>
                <w:sz w:val="22"/>
                <w:szCs w:val="22"/>
              </w:rPr>
            </w:pPr>
            <w:r w:rsidRPr="0DC43864" w:rsidR="58A328CD">
              <w:rPr>
                <w:rFonts w:ascii="Arial" w:hAnsi="Arial" w:cs="Arial"/>
                <w:b w:val="0"/>
                <w:bCs w:val="0"/>
                <w:sz w:val="22"/>
                <w:szCs w:val="22"/>
              </w:rPr>
              <w:t xml:space="preserve">The report deadline is </w:t>
            </w:r>
            <w:r w:rsidRPr="0DC43864" w:rsidR="32426EC3">
              <w:rPr>
                <w:rFonts w:ascii="Arial" w:hAnsi="Arial" w:cs="Arial"/>
                <w:b w:val="0"/>
                <w:bCs w:val="0"/>
                <w:sz w:val="22"/>
                <w:szCs w:val="22"/>
              </w:rPr>
              <w:t xml:space="preserve">23:59 </w:t>
            </w:r>
            <w:r w:rsidRPr="0DC43864" w:rsidR="32426EC3">
              <w:rPr>
                <w:rFonts w:ascii="Arial" w:hAnsi="Arial" w:cs="Arial"/>
                <w:b w:val="0"/>
                <w:bCs w:val="0"/>
                <w:sz w:val="22"/>
                <w:szCs w:val="22"/>
              </w:rPr>
              <w:t xml:space="preserve">on </w:t>
            </w:r>
            <w:r w:rsidRPr="0DC43864" w:rsidR="1B73FECC">
              <w:rPr>
                <w:rFonts w:ascii="Arial" w:hAnsi="Arial" w:cs="Arial"/>
                <w:b w:val="0"/>
                <w:bCs w:val="0"/>
                <w:sz w:val="22"/>
                <w:szCs w:val="22"/>
              </w:rPr>
              <w:t xml:space="preserve"> 1</w:t>
            </w:r>
            <w:r w:rsidRPr="0DC43864" w:rsidR="48544945">
              <w:rPr>
                <w:rFonts w:ascii="Arial" w:hAnsi="Arial" w:cs="Arial"/>
                <w:b w:val="0"/>
                <w:bCs w:val="0"/>
                <w:sz w:val="22"/>
                <w:szCs w:val="22"/>
              </w:rPr>
              <w:t>2</w:t>
            </w:r>
            <w:r w:rsidRPr="0DC43864" w:rsidR="1B73FECC">
              <w:rPr>
                <w:rFonts w:ascii="Arial" w:hAnsi="Arial" w:cs="Arial"/>
                <w:b w:val="0"/>
                <w:bCs w:val="0"/>
                <w:sz w:val="22"/>
                <w:szCs w:val="22"/>
                <w:vertAlign w:val="superscript"/>
              </w:rPr>
              <w:t>th</w:t>
            </w:r>
            <w:r w:rsidRPr="0DC43864" w:rsidR="1B73FECC">
              <w:rPr>
                <w:rFonts w:ascii="Arial" w:hAnsi="Arial" w:cs="Arial"/>
                <w:b w:val="0"/>
                <w:bCs w:val="0"/>
                <w:sz w:val="22"/>
                <w:szCs w:val="22"/>
              </w:rPr>
              <w:t xml:space="preserve"> Dece</w:t>
            </w:r>
            <w:r w:rsidRPr="0DC43864" w:rsidR="2A6B0EBC">
              <w:rPr>
                <w:rFonts w:ascii="Arial" w:hAnsi="Arial" w:cs="Arial"/>
                <w:b w:val="0"/>
                <w:bCs w:val="0"/>
                <w:sz w:val="22"/>
                <w:szCs w:val="22"/>
              </w:rPr>
              <w:t>mber</w:t>
            </w:r>
            <w:r w:rsidRPr="0DC43864" w:rsidR="58A328CD">
              <w:rPr>
                <w:rFonts w:ascii="Arial" w:hAnsi="Arial" w:cs="Arial"/>
                <w:b w:val="1"/>
                <w:bCs w:val="1"/>
                <w:sz w:val="22"/>
                <w:szCs w:val="22"/>
              </w:rPr>
              <w:t xml:space="preserve"> </w:t>
            </w:r>
            <w:r w:rsidRPr="0DC43864" w:rsidR="58A328CD">
              <w:rPr>
                <w:rFonts w:ascii="Arial" w:hAnsi="Arial" w:cs="Arial"/>
                <w:b w:val="1"/>
                <w:bCs w:val="1"/>
                <w:sz w:val="22"/>
                <w:szCs w:val="22"/>
              </w:rPr>
              <w:t>2025.</w:t>
            </w:r>
          </w:p>
          <w:p w:rsidRPr="00A406E5" w:rsidR="00B84B5B" w:rsidP="0DC43864" w:rsidRDefault="00B84B5B" w14:paraId="08E601FE" w14:textId="7470F0CF">
            <w:pPr>
              <w:spacing w:before="120" w:after="120"/>
              <w:jc w:val="both"/>
              <w:rPr>
                <w:rFonts w:ascii="Arial" w:hAnsi="Arial" w:cs="Arial"/>
                <w:b w:val="1"/>
                <w:bCs w:val="1"/>
                <w:sz w:val="22"/>
                <w:szCs w:val="22"/>
              </w:rPr>
            </w:pPr>
            <w:r w:rsidRPr="0DC43864" w:rsidR="11065553">
              <w:rPr>
                <w:rFonts w:ascii="Arial" w:hAnsi="Arial" w:cs="Arial"/>
                <w:b w:val="1"/>
                <w:bCs w:val="1"/>
                <w:sz w:val="22"/>
                <w:szCs w:val="22"/>
              </w:rPr>
              <w:t xml:space="preserve">You must </w:t>
            </w:r>
            <w:r w:rsidRPr="0DC43864" w:rsidR="11065553">
              <w:rPr>
                <w:rFonts w:ascii="Arial" w:hAnsi="Arial" w:cs="Arial"/>
                <w:b w:val="1"/>
                <w:bCs w:val="1"/>
                <w:sz w:val="22"/>
                <w:szCs w:val="22"/>
              </w:rPr>
              <w:t>submit</w:t>
            </w:r>
            <w:r w:rsidRPr="0DC43864" w:rsidR="11065553">
              <w:rPr>
                <w:rFonts w:ascii="Arial" w:hAnsi="Arial" w:cs="Arial"/>
                <w:b w:val="1"/>
                <w:bCs w:val="1"/>
                <w:sz w:val="22"/>
                <w:szCs w:val="22"/>
              </w:rPr>
              <w:t xml:space="preserve"> your slide deck to Moodle by 1</w:t>
            </w:r>
            <w:r w:rsidRPr="0DC43864" w:rsidR="11065553">
              <w:rPr>
                <w:rFonts w:ascii="Arial" w:hAnsi="Arial" w:cs="Arial"/>
                <w:b w:val="1"/>
                <w:bCs w:val="1"/>
                <w:sz w:val="22"/>
                <w:szCs w:val="22"/>
                <w:vertAlign w:val="superscript"/>
              </w:rPr>
              <w:t>st</w:t>
            </w:r>
            <w:r w:rsidRPr="0DC43864" w:rsidR="11065553">
              <w:rPr>
                <w:rFonts w:ascii="Arial" w:hAnsi="Arial" w:cs="Arial"/>
                <w:b w:val="1"/>
                <w:bCs w:val="1"/>
                <w:sz w:val="22"/>
                <w:szCs w:val="22"/>
              </w:rPr>
              <w:t xml:space="preserve"> December 2025 at 23.59</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FDF1091" w:rsidRDefault="00B84B5B" w14:paraId="0EF761E7" w14:textId="6AB213C5">
            <w:pPr>
              <w:spacing w:before="120" w:after="120"/>
              <w:jc w:val="both"/>
              <w:rPr>
                <w:rFonts w:ascii="Arial" w:hAnsi="Arial" w:cs="Arial"/>
                <w:b w:val="1"/>
                <w:bCs w:val="1"/>
                <w:sz w:val="22"/>
                <w:szCs w:val="22"/>
              </w:rPr>
            </w:pPr>
            <w:r w:rsidRPr="7FDF1091" w:rsidR="6BD86C4F">
              <w:rPr>
                <w:rFonts w:ascii="Arial" w:hAnsi="Arial" w:cs="Arial"/>
                <w:b w:val="1"/>
                <w:bCs w:val="1"/>
                <w:sz w:val="22"/>
                <w:szCs w:val="22"/>
              </w:rPr>
              <w:t>12</w:t>
            </w:r>
            <w:r w:rsidRPr="7FDF1091" w:rsidR="6BD86C4F">
              <w:rPr>
                <w:rFonts w:ascii="Arial" w:hAnsi="Arial" w:cs="Arial"/>
                <w:b w:val="1"/>
                <w:bCs w:val="1"/>
                <w:sz w:val="22"/>
                <w:szCs w:val="22"/>
                <w:vertAlign w:val="superscript"/>
              </w:rPr>
              <w:t>th</w:t>
            </w:r>
            <w:r w:rsidRPr="7FDF1091" w:rsidR="6BD86C4F">
              <w:rPr>
                <w:rFonts w:ascii="Arial" w:hAnsi="Arial" w:cs="Arial"/>
                <w:b w:val="1"/>
                <w:bCs w:val="1"/>
                <w:sz w:val="22"/>
                <w:szCs w:val="22"/>
              </w:rPr>
              <w:t xml:space="preserve"> January 2026</w:t>
            </w:r>
          </w:p>
        </w:tc>
      </w:tr>
      <w:tr w:rsidRPr="00A406E5" w:rsidR="00152E9D" w:rsidTr="0DC43864"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DC43864"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FDF1091"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FDF1091"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Pr="00A406E5" w:rsidR="00C01A3F" w:rsidP="00152E9D" w:rsidRDefault="00C01A3F" w14:paraId="4978D8AB" w14:textId="644ABB26">
            <w:pPr>
              <w:ind w:left="360"/>
            </w:pPr>
            <w:r w:rsidRPr="7FDF1091" w:rsidR="73B1FCA9">
              <w:rPr>
                <w:rFonts w:ascii="Arial" w:hAnsi="Arial" w:eastAsia="Arial" w:cs="Arial"/>
                <w:noProof w:val="0"/>
                <w:sz w:val="22"/>
                <w:szCs w:val="22"/>
                <w:lang w:val="en-GB"/>
              </w:rPr>
              <w:t>Upon</w:t>
            </w:r>
            <w:r w:rsidRPr="7FDF1091" w:rsidR="73B1FCA9">
              <w:rPr>
                <w:rFonts w:ascii="Arial" w:hAnsi="Arial" w:eastAsia="Arial" w:cs="Arial"/>
                <w:noProof w:val="0"/>
                <w:sz w:val="22"/>
                <w:szCs w:val="22"/>
                <w:lang w:val="en-GB"/>
              </w:rPr>
              <w:t xml:space="preserve"> the successful completion of this module, the student should be able to: </w:t>
            </w:r>
          </w:p>
          <w:p w:rsidRPr="00A406E5" w:rsidR="00C01A3F" w:rsidP="7FDF1091" w:rsidRDefault="00C01A3F" w14:paraId="7C79C662" w14:textId="74A4E5B6">
            <w:pPr>
              <w:ind w:left="360"/>
              <w:rPr>
                <w:rFonts w:ascii="Arial" w:hAnsi="Arial" w:eastAsia="Arial" w:cs="Arial"/>
                <w:noProof w:val="0"/>
                <w:sz w:val="22"/>
                <w:szCs w:val="22"/>
                <w:lang w:val="en-GB"/>
              </w:rPr>
            </w:pPr>
          </w:p>
          <w:p w:rsidRPr="00A406E5" w:rsidR="00C01A3F" w:rsidP="7FDF1091" w:rsidRDefault="00C01A3F" w14:paraId="60770B77" w14:textId="0AFCEE86">
            <w:pPr>
              <w:pStyle w:val="ListParagraph"/>
              <w:numPr>
                <w:ilvl w:val="0"/>
                <w:numId w:val="17"/>
              </w:numPr>
              <w:ind/>
              <w:rPr>
                <w:rFonts w:ascii="Arial" w:hAnsi="Arial" w:eastAsia="Arial" w:cs="Arial"/>
                <w:noProof w:val="0"/>
                <w:sz w:val="22"/>
                <w:szCs w:val="22"/>
                <w:lang w:val="en-GB"/>
              </w:rPr>
            </w:pPr>
            <w:r w:rsidRPr="7FDF1091" w:rsidR="73B1FCA9">
              <w:rPr>
                <w:rFonts w:ascii="Arial" w:hAnsi="Arial" w:eastAsia="Arial" w:cs="Arial"/>
                <w:noProof w:val="0"/>
                <w:sz w:val="22"/>
                <w:szCs w:val="22"/>
                <w:lang w:val="en-GB"/>
              </w:rPr>
              <w:t xml:space="preserve">Analyse and evaluate the roles and skills required by managers to successfully manage performance </w:t>
            </w:r>
          </w:p>
          <w:p w:rsidRPr="00A406E5" w:rsidR="00C01A3F" w:rsidP="7FDF1091" w:rsidRDefault="00C01A3F" w14:paraId="3C87C44E" w14:textId="479FEC60">
            <w:pPr>
              <w:pStyle w:val="ListParagraph"/>
              <w:numPr>
                <w:ilvl w:val="0"/>
                <w:numId w:val="17"/>
              </w:numPr>
              <w:ind/>
              <w:rPr>
                <w:rFonts w:ascii="Arial" w:hAnsi="Arial" w:eastAsia="Arial" w:cs="Arial"/>
                <w:noProof w:val="0"/>
                <w:sz w:val="22"/>
                <w:szCs w:val="22"/>
                <w:lang w:val="en-GB"/>
              </w:rPr>
            </w:pPr>
            <w:r w:rsidRPr="7FDF1091" w:rsidR="73B1FCA9">
              <w:rPr>
                <w:rFonts w:ascii="Arial" w:hAnsi="Arial" w:eastAsia="Arial" w:cs="Arial"/>
                <w:noProof w:val="0"/>
                <w:sz w:val="22"/>
                <w:szCs w:val="22"/>
                <w:lang w:val="en-GB"/>
              </w:rPr>
              <w:t>Evaluate and apply a range of theories and models that support effective people management</w:t>
            </w:r>
          </w:p>
          <w:p w:rsidRPr="00A406E5" w:rsidR="00C01A3F" w:rsidP="7FDF1091" w:rsidRDefault="00C01A3F" w14:paraId="35656193" w14:textId="0C7CCDEA">
            <w:pPr>
              <w:pStyle w:val="ListParagraph"/>
              <w:numPr>
                <w:ilvl w:val="0"/>
                <w:numId w:val="17"/>
              </w:numPr>
              <w:ind/>
              <w:rPr>
                <w:rFonts w:ascii="Arial" w:hAnsi="Arial" w:eastAsia="Arial" w:cs="Arial"/>
                <w:noProof w:val="0"/>
                <w:sz w:val="22"/>
                <w:szCs w:val="22"/>
                <w:lang w:val="en-GB"/>
              </w:rPr>
            </w:pPr>
            <w:r w:rsidRPr="7FDF1091" w:rsidR="73B1FCA9">
              <w:rPr>
                <w:rFonts w:ascii="Arial" w:hAnsi="Arial" w:eastAsia="Arial" w:cs="Arial"/>
                <w:noProof w:val="0"/>
                <w:sz w:val="22"/>
                <w:szCs w:val="22"/>
                <w:lang w:val="en-GB"/>
              </w:rPr>
              <w:t>Criticality</w:t>
            </w:r>
            <w:r w:rsidRPr="7FDF1091" w:rsidR="73B1FCA9">
              <w:rPr>
                <w:rFonts w:ascii="Arial" w:hAnsi="Arial" w:eastAsia="Arial" w:cs="Arial"/>
                <w:noProof w:val="0"/>
                <w:sz w:val="22"/>
                <w:szCs w:val="22"/>
                <w:lang w:val="en-GB"/>
              </w:rPr>
              <w:t xml:space="preserve"> assess how the impact of an organisations culture affects how people are managed</w:t>
            </w:r>
          </w:p>
          <w:p w:rsidRPr="00A406E5" w:rsidR="00C01A3F" w:rsidP="00152E9D" w:rsidRDefault="00C01A3F" w14:paraId="0D5D1C4C" w14:textId="77777777">
            <w:pPr>
              <w:ind w:left="360"/>
              <w:rPr>
                <w:rFonts w:ascii="Arial" w:hAnsi="Arial" w:cs="Arial"/>
                <w:sz w:val="22"/>
                <w:szCs w:val="22"/>
              </w:rPr>
            </w:pPr>
          </w:p>
          <w:p w:rsidRPr="00A406E5" w:rsidR="00C01A3F" w:rsidP="00152E9D" w:rsidRDefault="00C01A3F" w14:paraId="4813458F" w14:textId="77777777">
            <w:pPr>
              <w:ind w:left="360"/>
              <w:rPr>
                <w:rFonts w:ascii="Arial" w:hAnsi="Arial" w:cs="Arial"/>
                <w:sz w:val="22"/>
                <w:szCs w:val="22"/>
              </w:rPr>
            </w:pP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7FDF1091" w:rsidR="00895734">
        <w:rPr>
          <w:rFonts w:ascii="Arial" w:hAnsi="Arial" w:cs="Arial"/>
          <w:sz w:val="22"/>
          <w:szCs w:val="22"/>
        </w:rPr>
        <w:t>Use of Generative AI in Assessment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DC43864"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Mar/>
          </w:tcPr>
          <w:p w:rsidR="00895734" w:rsidP="002F3400" w:rsidRDefault="00895734" w14:paraId="2998E0B4" w14:textId="1D8F10DA">
            <w:pPr>
              <w:rPr>
                <w:rFonts w:ascii="Arial" w:hAnsi="Arial" w:eastAsia="Calibri" w:cs="Arial"/>
                <w:sz w:val="22"/>
                <w:szCs w:val="22"/>
              </w:rPr>
            </w:pPr>
            <w:r w:rsidRPr="0DC43864" w:rsidR="2C48C3CB">
              <w:rPr>
                <w:rFonts w:ascii="Arial" w:hAnsi="Arial" w:eastAsia="Calibri" w:cs="Arial"/>
                <w:sz w:val="22"/>
                <w:szCs w:val="22"/>
              </w:rPr>
              <w:t>No</w:t>
            </w:r>
            <w:r w:rsidRPr="0DC43864" w:rsidR="00895734">
              <w:rPr>
                <w:rFonts w:ascii="Arial" w:hAnsi="Arial" w:eastAsia="Calibri" w:cs="Arial"/>
                <w:sz w:val="22"/>
                <w:szCs w:val="22"/>
              </w:rPr>
              <w:t xml:space="preserve"> </w:t>
            </w:r>
            <w:sdt>
              <w:sdtPr>
                <w:id w:val="2132582787"/>
                <w14:checkbox>
                  <w14:checked w14:val="0"/>
                  <w14:checkedState w14:val="2612" w14:font="MS Gothic"/>
                  <w14:uncheckedState w14:val="2610" w14:font="MS Gothic"/>
                </w14:checkbox>
                <w:rPr>
                  <w:rFonts w:ascii="Arial" w:hAnsi="Arial" w:cs="Arial"/>
                  <w:sz w:val="22"/>
                  <w:szCs w:val="22"/>
                </w:rPr>
              </w:sdtPr>
              <w:sdtContent>
                <w:r w:rsidRPr="0DC43864" w:rsidR="2633ACA2">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68F121EB" w14:textId="77777777">
            <w:pPr>
              <w:rPr>
                <w:rFonts w:ascii="Arial" w:hAnsi="Arial" w:eastAsia="Calibri" w:cs="Arial"/>
                <w:sz w:val="22"/>
                <w:szCs w:val="22"/>
              </w:rPr>
            </w:pPr>
          </w:p>
          <w:p w:rsidRPr="00FA7E96" w:rsidR="00895734" w:rsidP="7FDF1091" w:rsidRDefault="00895734" w14:paraId="05AF2DFC" w14:textId="5D6D0169">
            <w:pPr>
              <w:rPr>
                <w:rFonts w:ascii="MS Gothic" w:hAnsi="MS Gothic" w:eastAsia="MS Gothic" w:cs="Arial"/>
                <w:sz w:val="22"/>
                <w:szCs w:val="22"/>
              </w:rPr>
            </w:pPr>
          </w:p>
        </w:tc>
      </w:tr>
      <w:tr w:rsidRPr="00FA7E96" w:rsidR="00895734" w:rsidTr="0DC43864"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DC43864"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Mar/>
          </w:tcPr>
          <w:p w:rsidR="00895734" w:rsidP="002F3400" w:rsidRDefault="00895734" w14:paraId="56551BCA" w14:textId="40DDCD5E">
            <w:pPr>
              <w:rPr>
                <w:rFonts w:ascii="Arial" w:hAnsi="Arial" w:eastAsia="Calibri" w:cs="Arial"/>
                <w:sz w:val="22"/>
                <w:szCs w:val="22"/>
              </w:rPr>
            </w:pPr>
            <w:r w:rsidRPr="7FDF1091" w:rsidR="00895734">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7FDF1091" w:rsidR="5A6D67DB">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1A18090D" w14:textId="77777777">
            <w:pPr>
              <w:rPr>
                <w:rFonts w:ascii="Arial" w:hAnsi="Arial" w:eastAsia="Calibri" w:cs="Arial"/>
                <w:sz w:val="22"/>
                <w:szCs w:val="22"/>
              </w:rPr>
            </w:pPr>
          </w:p>
          <w:p w:rsidRPr="00FA7E96" w:rsidR="00895734" w:rsidP="7FDF1091" w:rsidRDefault="00895734" w14:paraId="271FFB16" w14:textId="4F493D45">
            <w:pPr>
              <w:rPr>
                <w:rFonts w:ascii="MS Gothic" w:hAnsi="MS Gothic" w:eastAsia="MS Gothic" w:cs="Arial"/>
                <w:sz w:val="22"/>
                <w:szCs w:val="22"/>
              </w:rPr>
            </w:pPr>
          </w:p>
        </w:tc>
      </w:tr>
      <w:tr w:rsidRPr="00FA7E96" w:rsidR="00895734" w:rsidTr="0DC43864"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DC43864"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DC43864"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DC43864"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895734" w:rsidP="7FDF1091" w:rsidRDefault="00C96C4B" w14:paraId="6F2D1FF1" w14:textId="27F44BE2">
            <w:pPr>
              <w:rPr>
                <w:rFonts w:ascii="MS Gothic" w:hAnsi="MS Gothic" w:eastAsia="MS Gothic" w:cs="MS Gothic"/>
                <w:sz w:val="22"/>
                <w:szCs w:val="22"/>
              </w:rPr>
            </w:pPr>
          </w:p>
          <w:p w:rsidRPr="00FA7E96" w:rsidR="00895734" w:rsidP="7FDF1091" w:rsidRDefault="00895734" w14:paraId="155E1AC7" w14:textId="77777777">
            <w:pPr>
              <w:rPr>
                <w:rFonts w:ascii="Arial" w:hAnsi="Arial" w:eastAsia="Calibri" w:cs="Arial"/>
                <w:sz w:val="22"/>
                <w:szCs w:val="22"/>
              </w:rPr>
            </w:pPr>
            <w:r w:rsidRPr="7FDF1091" w:rsidR="7F41306F">
              <w:rPr>
                <w:rFonts w:ascii="Arial" w:hAnsi="Arial" w:eastAsia="Calibri" w:cs="Arial"/>
                <w:sz w:val="22"/>
                <w:szCs w:val="22"/>
              </w:rPr>
              <w:t xml:space="preserve">No  </w:t>
            </w:r>
            <w:sdt>
              <w:sdtPr>
                <w:id w:val="171865693"/>
                <w14:checkbox>
                  <w14:checked w14:val="0"/>
                  <w14:checkedState w14:val="2612" w14:font="MS Gothic"/>
                  <w14:uncheckedState w14:val="2610" w14:font="MS Gothic"/>
                </w14:checkbox>
                <w:rPr>
                  <w:rFonts w:ascii="Arial" w:hAnsi="Arial" w:cs="Arial"/>
                  <w:sz w:val="22"/>
                  <w:szCs w:val="22"/>
                </w:rPr>
              </w:sdtPr>
              <w:sdtContent>
                <w:r w:rsidRPr="7FDF1091" w:rsidR="7F41306F">
                  <w:rPr>
                    <w:rFonts w:ascii="MS Gothic" w:hAnsi="MS Gothic" w:eastAsia="MS Gothic" w:cs="Arial"/>
                    <w:sz w:val="22"/>
                    <w:szCs w:val="22"/>
                  </w:rPr>
                  <w:t>☐</w:t>
                </w:r>
              </w:sdtContent>
              <w:sdtEndPr>
                <w:rPr>
                  <w:rFonts w:ascii="Arial" w:hAnsi="Arial" w:cs="Arial"/>
                  <w:sz w:val="22"/>
                  <w:szCs w:val="22"/>
                </w:rPr>
              </w:sdtEndPr>
            </w:sdt>
          </w:p>
          <w:p w:rsidRPr="00FA7E96" w:rsidR="00895734" w:rsidP="002F3400" w:rsidRDefault="00895734" w14:paraId="0012EFB6" w14:textId="0122B25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7FDF1091" w:rsidRDefault="00152E9D" w14:paraId="33FDEFCA" w14:textId="7F188992">
      <w:pPr>
        <w:spacing w:before="0" w:beforeAutospacing="off" w:after="0" w:afterAutospacing="off"/>
        <w:ind/>
      </w:pPr>
    </w:p>
    <w:p w:rsidRPr="00A406E5" w:rsidR="00152E9D" w:rsidP="7FDF1091" w:rsidRDefault="00152E9D" w14:paraId="769C63F4" w14:textId="37A61566">
      <w:pPr>
        <w:spacing w:before="0" w:beforeAutospacing="off" w:after="0" w:afterAutospacing="off"/>
        <w:ind/>
      </w:pPr>
    </w:p>
    <w:p w:rsidRPr="00A406E5" w:rsidR="00152E9D" w:rsidP="7FDF1091" w:rsidRDefault="00152E9D" w14:paraId="120A9840" w14:textId="37F5B079">
      <w:pPr>
        <w:spacing w:before="0" w:beforeAutospacing="off" w:after="224" w:afterAutospacing="off"/>
        <w:ind/>
        <w:rPr>
          <w:rFonts w:ascii="Helvetica Neue" w:hAnsi="Helvetica Neue" w:eastAsia="Helvetica Neue" w:cs="Helvetica Neue"/>
          <w:b w:val="1"/>
          <w:bCs w:val="1"/>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 xml:space="preserve">Case Study: </w:t>
      </w: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BrightWave</w:t>
      </w: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 xml:space="preserve"> Services Ltd</w:t>
      </w:r>
    </w:p>
    <w:p w:rsidRPr="00A406E5" w:rsidR="00152E9D" w:rsidP="7FDF1091" w:rsidRDefault="00152E9D" w14:paraId="73AFAE79" w14:textId="5F59A1DF">
      <w:pPr>
        <w:spacing w:before="0" w:beforeAutospacing="off" w:after="224" w:afterAutospacing="off"/>
        <w:ind/>
        <w:rPr>
          <w:rFonts w:ascii="Helvetica Neue" w:hAnsi="Helvetica Neue" w:eastAsia="Helvetica Neue" w:cs="Helvetica Neue"/>
          <w:b w:val="0"/>
          <w:bCs w:val="0"/>
          <w:i w:val="1"/>
          <w:iCs w:val="1"/>
          <w:noProof w:val="0"/>
          <w:color w:val="000000" w:themeColor="text1" w:themeTint="FF" w:themeShade="FF"/>
          <w:sz w:val="24"/>
          <w:szCs w:val="24"/>
          <w:lang w:val="en-GB"/>
        </w:rPr>
      </w:pPr>
      <w:r w:rsidRPr="7FDF1091" w:rsidR="6560869E">
        <w:rPr>
          <w:rFonts w:ascii="Helvetica Neue" w:hAnsi="Helvetica Neue" w:eastAsia="Helvetica Neue" w:cs="Helvetica Neue"/>
          <w:b w:val="0"/>
          <w:bCs w:val="0"/>
          <w:i w:val="1"/>
          <w:iCs w:val="1"/>
          <w:noProof w:val="0"/>
          <w:color w:val="000000" w:themeColor="text1" w:themeTint="FF" w:themeShade="FF"/>
          <w:sz w:val="24"/>
          <w:szCs w:val="24"/>
          <w:lang w:val="en-GB"/>
        </w:rPr>
        <w:t>Please note that this is a</w:t>
      </w:r>
      <w:r w:rsidRPr="7FDF1091" w:rsidR="6560869E">
        <w:rPr>
          <w:rFonts w:ascii="Helvetica Neue" w:hAnsi="Helvetica Neue" w:eastAsia="Helvetica Neue" w:cs="Helvetica Neue"/>
          <w:b w:val="1"/>
          <w:bCs w:val="1"/>
          <w:i w:val="1"/>
          <w:iCs w:val="1"/>
          <w:noProof w:val="0"/>
          <w:color w:val="000000" w:themeColor="text1" w:themeTint="FF" w:themeShade="FF"/>
          <w:sz w:val="24"/>
          <w:szCs w:val="24"/>
          <w:lang w:val="en-GB"/>
        </w:rPr>
        <w:t xml:space="preserve"> fictional </w:t>
      </w:r>
      <w:r w:rsidRPr="7FDF1091" w:rsidR="6560869E">
        <w:rPr>
          <w:rFonts w:ascii="Helvetica Neue" w:hAnsi="Helvetica Neue" w:eastAsia="Helvetica Neue" w:cs="Helvetica Neue"/>
          <w:b w:val="0"/>
          <w:bCs w:val="0"/>
          <w:i w:val="1"/>
          <w:iCs w:val="1"/>
          <w:noProof w:val="0"/>
          <w:color w:val="000000" w:themeColor="text1" w:themeTint="FF" w:themeShade="FF"/>
          <w:sz w:val="24"/>
          <w:szCs w:val="24"/>
          <w:lang w:val="en-GB"/>
        </w:rPr>
        <w:t>company; please do not google it</w:t>
      </w:r>
      <w:r w:rsidRPr="7FDF1091" w:rsidR="44AB34BE">
        <w:rPr>
          <w:rFonts w:ascii="Helvetica Neue" w:hAnsi="Helvetica Neue" w:eastAsia="Helvetica Neue" w:cs="Helvetica Neue"/>
          <w:b w:val="0"/>
          <w:bCs w:val="0"/>
          <w:i w:val="1"/>
          <w:iCs w:val="1"/>
          <w:noProof w:val="0"/>
          <w:color w:val="000000" w:themeColor="text1" w:themeTint="FF" w:themeShade="FF"/>
          <w:sz w:val="24"/>
          <w:szCs w:val="24"/>
          <w:lang w:val="en-GB"/>
        </w:rPr>
        <w:t xml:space="preserve"> for information.</w:t>
      </w:r>
    </w:p>
    <w:p w:rsidRPr="00A406E5" w:rsidR="00152E9D" w:rsidP="7FDF1091" w:rsidRDefault="00152E9D" w14:paraId="2A4D9AFB" w14:textId="31B00058">
      <w:pPr>
        <w:spacing w:before="0" w:beforeAutospacing="off" w:after="180" w:afterAutospacing="off"/>
        <w:ind/>
        <w:rPr>
          <w:rFonts w:ascii="Helvetica Neue" w:hAnsi="Helvetica Neue" w:eastAsia="Helvetica Neue" w:cs="Helvetica Neue"/>
          <w:b w:val="0"/>
          <w:bCs w:val="0"/>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BrightWave</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Services Ltd is a medium-sized facilities management company based in South Wales. It employs around 350 staff across three business divisions: building maintenance, cleaning services, and workplace support for clients such as schools, NHS hospitals, and local councils. The business grew quickly after winning several large public-sector contracts but is now struggling to keep pace with the demands of both clients and a growing workforce.</w:t>
      </w:r>
    </w:p>
    <w:p w:rsidRPr="00A406E5" w:rsidR="00152E9D" w:rsidP="7FDF1091" w:rsidRDefault="00152E9D" w14:paraId="37E4573D" w14:textId="2C0164E0">
      <w:pPr>
        <w:spacing w:before="0" w:beforeAutospacing="off" w:after="224" w:afterAutospacing="off"/>
        <w:ind/>
        <w:rPr>
          <w:rFonts w:ascii="Helvetica Neue" w:hAnsi="Helvetica Neue" w:eastAsia="Helvetica Neue" w:cs="Helvetica Neue"/>
          <w:b w:val="1"/>
          <w:bCs w:val="1"/>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Organisational Context</w:t>
      </w:r>
    </w:p>
    <w:p w:rsidRPr="00A406E5" w:rsidR="00152E9D" w:rsidP="7FDF1091" w:rsidRDefault="00152E9D" w14:paraId="5E46F9A6" w14:textId="2B34E573">
      <w:pPr>
        <w:spacing w:before="0" w:beforeAutospacing="off" w:after="180" w:afterAutospacing="off"/>
        <w:ind/>
        <w:rPr>
          <w:rFonts w:ascii="Helvetica Neue" w:hAnsi="Helvetica Neue" w:eastAsia="Helvetica Neue" w:cs="Helvetica Neue"/>
          <w:b w:val="1"/>
          <w:bCs w:val="1"/>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BrightWave</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has a flat structure, with senior managers based at the head office in Swansea and a series of frontline managers responsible for supervising teams across dispersed sites. The company markets itself to clients as a cost-effective, reliable provider – but this focus on efficiency has shaped an organisational culture described by staff as </w:t>
      </w: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 xml:space="preserve">“task-driven, </w:t>
      </w: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numbers-first</w:t>
      </w: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 xml:space="preserve"> and low on recognition.”</w:t>
      </w:r>
    </w:p>
    <w:p w:rsidRPr="00A406E5" w:rsidR="00152E9D" w:rsidP="7FDF1091" w:rsidRDefault="00152E9D" w14:paraId="4B08C1A7" w14:textId="0D1CD68D">
      <w:pPr>
        <w:spacing w:before="0" w:beforeAutospacing="off" w:after="180" w:afterAutospacing="off"/>
        <w:ind/>
        <w:rPr>
          <w:rFonts w:ascii="Helvetica Neue" w:hAnsi="Helvetica Neue" w:eastAsia="Helvetica Neue" w:cs="Helvetica Neue"/>
          <w:b w:val="0"/>
          <w:bCs w:val="0"/>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Turnover is high among cleaning staff, many of whom are on part‑time or flexible contracts. Staff surveys highlight concerns about fairness in workload allocation, limited recognition, and few opportunities for personal development. Younger staff in particular report not knowing “what career paths actually exist” within the company.</w:t>
      </w:r>
    </w:p>
    <w:p w:rsidRPr="00A406E5" w:rsidR="00152E9D" w:rsidP="7FDF1091" w:rsidRDefault="00152E9D" w14:paraId="7D3773EB" w14:textId="5B913B85">
      <w:pPr>
        <w:spacing w:before="0" w:beforeAutospacing="off" w:after="180" w:afterAutospacing="off"/>
        <w:ind/>
        <w:rPr>
          <w:rFonts w:ascii="Helvetica Neue" w:hAnsi="Helvetica Neue" w:eastAsia="Helvetica Neue" w:cs="Helvetica Neue"/>
          <w:b w:val="0"/>
          <w:bCs w:val="0"/>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BrightWave</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has traditionally relied on experienced staff moving into supervisory roles, but managers often lack formal people-management training. As one senior leader put it:</w:t>
      </w:r>
    </w:p>
    <w:p w:rsidRPr="00A406E5" w:rsidR="00152E9D" w:rsidP="7FDF1091" w:rsidRDefault="00152E9D" w14:paraId="407A35F6" w14:textId="2EF399AC">
      <w:pPr>
        <w:spacing w:before="0" w:beforeAutospacing="off" w:after="180" w:afterAutospacing="off"/>
        <w:ind/>
        <w:rPr>
          <w:rFonts w:ascii="Helvetica Neue" w:hAnsi="Helvetica Neue" w:eastAsia="Helvetica Neue" w:cs="Helvetica Neue"/>
          <w:b w:val="0"/>
          <w:bCs w:val="0"/>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“We’ve always promoted our best technical staff, but that doesn’t automatically make them skilled in managing people.”</w:t>
      </w:r>
    </w:p>
    <w:p w:rsidRPr="00A406E5" w:rsidR="00152E9D" w:rsidP="7FDF1091" w:rsidRDefault="00152E9D" w14:paraId="1C70AF05" w14:textId="36416B61">
      <w:pPr>
        <w:spacing w:before="0" w:beforeAutospacing="off" w:after="224" w:afterAutospacing="off"/>
        <w:ind/>
        <w:rPr>
          <w:rFonts w:ascii="Helvetica Neue" w:hAnsi="Helvetica Neue" w:eastAsia="Helvetica Neue" w:cs="Helvetica Neue"/>
          <w:b w:val="1"/>
          <w:bCs w:val="1"/>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Current Challenges</w:t>
      </w:r>
    </w:p>
    <w:p w:rsidRPr="00A406E5" w:rsidR="00152E9D" w:rsidP="7FDF1091" w:rsidRDefault="00152E9D" w14:paraId="4B140EDB" w14:textId="26D8AB97">
      <w:pPr>
        <w:pStyle w:val="ListParagraph"/>
        <w:numPr>
          <w:ilvl w:val="0"/>
          <w:numId w:val="18"/>
        </w:numPr>
        <w:spacing w:before="0" w:beforeAutospacing="off" w:after="0" w:afterAutospacing="off"/>
        <w:ind/>
        <w:rPr>
          <w:rFonts w:ascii="Helvetica Neue" w:hAnsi="Helvetica Neue" w:eastAsia="Helvetica Neue" w:cs="Helvetica Neue"/>
          <w:b w:val="0"/>
          <w:bCs w:val="0"/>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Performance Management Gaps:</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Supervisors often avoid performance conversations because they feel uncomfortable “criticising” long-standing staff or </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don’t</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know how to give constructive feedback. As a result, underperformance is tolerated in some teams, creating resentment among higher-performing employees.</w:t>
      </w:r>
    </w:p>
    <w:p w:rsidRPr="00A406E5" w:rsidR="00152E9D" w:rsidP="7FDF1091" w:rsidRDefault="00152E9D" w14:paraId="24081C8F" w14:textId="54013D0A">
      <w:pPr>
        <w:pStyle w:val="ListParagraph"/>
        <w:numPr>
          <w:ilvl w:val="0"/>
          <w:numId w:val="18"/>
        </w:numPr>
        <w:spacing w:before="0" w:beforeAutospacing="off" w:after="0" w:afterAutospacing="off"/>
        <w:ind/>
        <w:rPr>
          <w:rFonts w:ascii="Helvetica Neue" w:hAnsi="Helvetica Neue" w:eastAsia="Helvetica Neue" w:cs="Helvetica Neue"/>
          <w:b w:val="0"/>
          <w:bCs w:val="0"/>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Managerial Skills Gap:</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Middle managers tend to focus on scheduling, cost control, and compliance reporting. Few have skills in coaching, motivating staff, or having difficult conversations. Complaints from clients about inconsistent service are increasing.</w:t>
      </w:r>
    </w:p>
    <w:p w:rsidRPr="00A406E5" w:rsidR="00152E9D" w:rsidP="7FDF1091" w:rsidRDefault="00152E9D" w14:paraId="2363E871" w14:textId="6A995743">
      <w:pPr>
        <w:pStyle w:val="ListParagraph"/>
        <w:numPr>
          <w:ilvl w:val="0"/>
          <w:numId w:val="18"/>
        </w:numPr>
        <w:spacing w:before="0" w:beforeAutospacing="off" w:after="0" w:afterAutospacing="off"/>
        <w:ind/>
        <w:rPr>
          <w:rFonts w:ascii="Helvetica Neue" w:hAnsi="Helvetica Neue" w:eastAsia="Helvetica Neue" w:cs="Helvetica Neue"/>
          <w:b w:val="0"/>
          <w:bCs w:val="0"/>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Engagement and Retention:</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Annual staff turnover has reached 28%, particularly in low‑paid roles. Exit interviews cite poor communication with managers, limited progression, and not feeling valued. Employee engagement scores are significantly below sector averages.</w:t>
      </w:r>
    </w:p>
    <w:p w:rsidRPr="00A406E5" w:rsidR="00152E9D" w:rsidP="7FDF1091" w:rsidRDefault="00152E9D" w14:paraId="5C9213D4" w14:textId="2B1A4B71">
      <w:pPr>
        <w:pStyle w:val="ListParagraph"/>
        <w:numPr>
          <w:ilvl w:val="0"/>
          <w:numId w:val="18"/>
        </w:numPr>
        <w:spacing w:before="0" w:beforeAutospacing="off" w:after="0" w:afterAutospacing="off"/>
        <w:ind/>
        <w:rPr>
          <w:rFonts w:ascii="Helvetica Neue" w:hAnsi="Helvetica Neue" w:eastAsia="Helvetica Neue" w:cs="Helvetica Neue"/>
          <w:b w:val="0"/>
          <w:bCs w:val="0"/>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Organisational Culture:</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BrightWave’s</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leaders see themselves as “results‑oriented” and “pragmatic,” but staff describe the culture as rigid, conservative, and resistant to </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new ideas</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Collaboration between teams is weak; people tend to “stick to their bit of the job.” Innovations such as flexible scheduling or wellbeing initiatives are treated with scepticism.</w:t>
      </w:r>
    </w:p>
    <w:p w:rsidRPr="00A406E5" w:rsidR="00152E9D" w:rsidP="7FDF1091" w:rsidRDefault="00152E9D" w14:paraId="52C5E7FF" w14:textId="28D70CC4">
      <w:pPr>
        <w:pStyle w:val="ListParagraph"/>
        <w:numPr>
          <w:ilvl w:val="0"/>
          <w:numId w:val="18"/>
        </w:numPr>
        <w:spacing w:before="0" w:beforeAutospacing="off" w:after="0" w:afterAutospacing="off"/>
        <w:ind/>
        <w:rPr>
          <w:rFonts w:ascii="Helvetica Neue" w:hAnsi="Helvetica Neue" w:eastAsia="Helvetica Neue" w:cs="Helvetica Neue"/>
          <w:b w:val="0"/>
          <w:bCs w:val="0"/>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External Pressures:</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Clients increasingly expect suppliers to </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demonstrate</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fair work practices and social value (employee wellbeing, equality, sustainable employment). </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BrightWave</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risks losing contracts if it cannot show improvements in management practice and staff retention.</w:t>
      </w:r>
    </w:p>
    <w:p w:rsidRPr="00A406E5" w:rsidR="00152E9D" w:rsidP="7FDF1091" w:rsidRDefault="00152E9D" w14:paraId="1E59A225" w14:textId="349FC734">
      <w:pPr>
        <w:pStyle w:val="ListParagraph"/>
        <w:spacing w:before="0" w:beforeAutospacing="off" w:after="0" w:afterAutospacing="off"/>
        <w:ind w:left="720"/>
        <w:rPr>
          <w:rFonts w:ascii="Helvetica Neue" w:hAnsi="Helvetica Neue" w:eastAsia="Helvetica Neue" w:cs="Helvetica Neue"/>
          <w:b w:val="0"/>
          <w:bCs w:val="0"/>
          <w:i w:val="0"/>
          <w:iCs w:val="0"/>
          <w:noProof w:val="0"/>
          <w:color w:val="000000" w:themeColor="text1" w:themeTint="FF" w:themeShade="FF"/>
          <w:sz w:val="24"/>
          <w:szCs w:val="24"/>
          <w:lang w:val="en-GB"/>
        </w:rPr>
      </w:pPr>
    </w:p>
    <w:p w:rsidRPr="00A406E5" w:rsidR="00152E9D" w:rsidP="7FDF1091" w:rsidRDefault="00152E9D" w14:paraId="6EC1E708" w14:textId="14BD80AC">
      <w:pPr>
        <w:spacing w:before="0" w:beforeAutospacing="off" w:after="224" w:afterAutospacing="off"/>
        <w:ind/>
        <w:rPr>
          <w:rFonts w:ascii="Helvetica Neue" w:hAnsi="Helvetica Neue" w:eastAsia="Helvetica Neue" w:cs="Helvetica Neue"/>
          <w:b w:val="1"/>
          <w:bCs w:val="1"/>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Voices from the Organisation</w:t>
      </w:r>
    </w:p>
    <w:p w:rsidRPr="00A406E5" w:rsidR="00152E9D" w:rsidP="7FDF1091" w:rsidRDefault="00152E9D" w14:paraId="0078498B" w14:textId="01C2AF7C">
      <w:pPr>
        <w:pStyle w:val="ListParagraph"/>
        <w:numPr>
          <w:ilvl w:val="0"/>
          <w:numId w:val="19"/>
        </w:numPr>
        <w:spacing w:before="0" w:beforeAutospacing="off" w:after="0" w:afterAutospacing="off"/>
        <w:ind/>
        <w:rPr>
          <w:rFonts w:ascii="Helvetica Neue" w:hAnsi="Helvetica Neue" w:eastAsia="Helvetica Neue" w:cs="Helvetica Neue"/>
          <w:b w:val="0"/>
          <w:bCs w:val="0"/>
          <w:i w:val="1"/>
          <w:iCs w:val="1"/>
          <w:noProof w:val="0"/>
          <w:color w:val="000000" w:themeColor="text1" w:themeTint="FF" w:themeShade="FF"/>
          <w:sz w:val="24"/>
          <w:szCs w:val="24"/>
          <w:lang w:val="en-GB"/>
        </w:rPr>
      </w:pP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A frontline supervisor: </w:t>
      </w:r>
      <w:r w:rsidRPr="7FDF1091" w:rsidR="6560869E">
        <w:rPr>
          <w:rFonts w:ascii="Helvetica Neue" w:hAnsi="Helvetica Neue" w:eastAsia="Helvetica Neue" w:cs="Helvetica Neue"/>
          <w:b w:val="0"/>
          <w:bCs w:val="0"/>
          <w:i w:val="1"/>
          <w:iCs w:val="1"/>
          <w:noProof w:val="0"/>
          <w:color w:val="000000" w:themeColor="text1" w:themeTint="FF" w:themeShade="FF"/>
          <w:sz w:val="24"/>
          <w:szCs w:val="24"/>
          <w:lang w:val="en-GB"/>
        </w:rPr>
        <w:t xml:space="preserve">“I know one of my cleaners </w:t>
      </w:r>
      <w:r w:rsidRPr="7FDF1091" w:rsidR="6560869E">
        <w:rPr>
          <w:rFonts w:ascii="Helvetica Neue" w:hAnsi="Helvetica Neue" w:eastAsia="Helvetica Neue" w:cs="Helvetica Neue"/>
          <w:b w:val="0"/>
          <w:bCs w:val="0"/>
          <w:i w:val="1"/>
          <w:iCs w:val="1"/>
          <w:noProof w:val="0"/>
          <w:color w:val="000000" w:themeColor="text1" w:themeTint="FF" w:themeShade="FF"/>
          <w:sz w:val="24"/>
          <w:szCs w:val="24"/>
          <w:lang w:val="en-GB"/>
        </w:rPr>
        <w:t>isn’t</w:t>
      </w:r>
      <w:r w:rsidRPr="7FDF1091" w:rsidR="6560869E">
        <w:rPr>
          <w:rFonts w:ascii="Helvetica Neue" w:hAnsi="Helvetica Neue" w:eastAsia="Helvetica Neue" w:cs="Helvetica Neue"/>
          <w:b w:val="0"/>
          <w:bCs w:val="0"/>
          <w:i w:val="1"/>
          <w:iCs w:val="1"/>
          <w:noProof w:val="0"/>
          <w:color w:val="000000" w:themeColor="text1" w:themeTint="FF" w:themeShade="FF"/>
          <w:sz w:val="24"/>
          <w:szCs w:val="24"/>
          <w:lang w:val="en-GB"/>
        </w:rPr>
        <w:t xml:space="preserve"> pulling their weight. The rest of the team complains, but I </w:t>
      </w:r>
      <w:r w:rsidRPr="7FDF1091" w:rsidR="6560869E">
        <w:rPr>
          <w:rFonts w:ascii="Helvetica Neue" w:hAnsi="Helvetica Neue" w:eastAsia="Helvetica Neue" w:cs="Helvetica Neue"/>
          <w:b w:val="0"/>
          <w:bCs w:val="0"/>
          <w:i w:val="1"/>
          <w:iCs w:val="1"/>
          <w:noProof w:val="0"/>
          <w:color w:val="000000" w:themeColor="text1" w:themeTint="FF" w:themeShade="FF"/>
          <w:sz w:val="24"/>
          <w:szCs w:val="24"/>
          <w:lang w:val="en-GB"/>
        </w:rPr>
        <w:t>don’t</w:t>
      </w:r>
      <w:r w:rsidRPr="7FDF1091" w:rsidR="6560869E">
        <w:rPr>
          <w:rFonts w:ascii="Helvetica Neue" w:hAnsi="Helvetica Neue" w:eastAsia="Helvetica Neue" w:cs="Helvetica Neue"/>
          <w:b w:val="0"/>
          <w:bCs w:val="0"/>
          <w:i w:val="1"/>
          <w:iCs w:val="1"/>
          <w:noProof w:val="0"/>
          <w:color w:val="000000" w:themeColor="text1" w:themeTint="FF" w:themeShade="FF"/>
          <w:sz w:val="24"/>
          <w:szCs w:val="24"/>
          <w:lang w:val="en-GB"/>
        </w:rPr>
        <w:t xml:space="preserve"> want the confrontation. I just end up doing extra myself.”</w:t>
      </w:r>
    </w:p>
    <w:p w:rsidRPr="00A406E5" w:rsidR="00152E9D" w:rsidP="7FDF1091" w:rsidRDefault="00152E9D" w14:paraId="63F05E8E" w14:textId="754F96FF">
      <w:pPr>
        <w:pStyle w:val="ListParagraph"/>
        <w:numPr>
          <w:ilvl w:val="0"/>
          <w:numId w:val="19"/>
        </w:numPr>
        <w:spacing w:before="0" w:beforeAutospacing="off" w:after="0" w:afterAutospacing="off"/>
        <w:ind/>
        <w:rPr>
          <w:rFonts w:ascii="Helvetica Neue" w:hAnsi="Helvetica Neue" w:eastAsia="Helvetica Neue" w:cs="Helvetica Neue"/>
          <w:b w:val="0"/>
          <w:bCs w:val="0"/>
          <w:i w:val="1"/>
          <w:iCs w:val="1"/>
          <w:noProof w:val="0"/>
          <w:color w:val="000000" w:themeColor="text1" w:themeTint="FF" w:themeShade="FF"/>
          <w:sz w:val="24"/>
          <w:szCs w:val="24"/>
          <w:lang w:val="en-GB"/>
        </w:rPr>
      </w:pP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A new recruit</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w:t>
      </w:r>
      <w:r w:rsidRPr="7FDF1091" w:rsidR="6560869E">
        <w:rPr>
          <w:rFonts w:ascii="Helvetica Neue" w:hAnsi="Helvetica Neue" w:eastAsia="Helvetica Neue" w:cs="Helvetica Neue"/>
          <w:b w:val="0"/>
          <w:bCs w:val="0"/>
          <w:i w:val="1"/>
          <w:iCs w:val="1"/>
          <w:noProof w:val="0"/>
          <w:color w:val="000000" w:themeColor="text1" w:themeTint="FF" w:themeShade="FF"/>
          <w:sz w:val="24"/>
          <w:szCs w:val="24"/>
          <w:lang w:val="en-GB"/>
        </w:rPr>
        <w:t xml:space="preserve">“I like the job, but </w:t>
      </w:r>
      <w:r w:rsidRPr="7FDF1091" w:rsidR="6560869E">
        <w:rPr>
          <w:rFonts w:ascii="Helvetica Neue" w:hAnsi="Helvetica Neue" w:eastAsia="Helvetica Neue" w:cs="Helvetica Neue"/>
          <w:b w:val="0"/>
          <w:bCs w:val="0"/>
          <w:i w:val="1"/>
          <w:iCs w:val="1"/>
          <w:noProof w:val="0"/>
          <w:color w:val="000000" w:themeColor="text1" w:themeTint="FF" w:themeShade="FF"/>
          <w:sz w:val="24"/>
          <w:szCs w:val="24"/>
          <w:lang w:val="en-GB"/>
        </w:rPr>
        <w:t>there’s</w:t>
      </w:r>
      <w:r w:rsidRPr="7FDF1091" w:rsidR="6560869E">
        <w:rPr>
          <w:rFonts w:ascii="Helvetica Neue" w:hAnsi="Helvetica Neue" w:eastAsia="Helvetica Neue" w:cs="Helvetica Neue"/>
          <w:b w:val="0"/>
          <w:bCs w:val="0"/>
          <w:i w:val="1"/>
          <w:iCs w:val="1"/>
          <w:noProof w:val="0"/>
          <w:color w:val="000000" w:themeColor="text1" w:themeTint="FF" w:themeShade="FF"/>
          <w:sz w:val="24"/>
          <w:szCs w:val="24"/>
          <w:lang w:val="en-GB"/>
        </w:rPr>
        <w:t xml:space="preserve"> no induction. My manager never explained what progression looks like. It just feels like you come in, do the hours, and leave. Nothing more.”</w:t>
      </w:r>
    </w:p>
    <w:p w:rsidRPr="00A406E5" w:rsidR="00152E9D" w:rsidP="7FDF1091" w:rsidRDefault="00152E9D" w14:paraId="6C13AD3C" w14:textId="4ED6B81A">
      <w:pPr>
        <w:pStyle w:val="ListParagraph"/>
        <w:numPr>
          <w:ilvl w:val="0"/>
          <w:numId w:val="19"/>
        </w:numPr>
        <w:spacing w:before="0" w:beforeAutospacing="off" w:after="0" w:afterAutospacing="off"/>
        <w:ind/>
        <w:rPr>
          <w:rFonts w:ascii="Helvetica Neue" w:hAnsi="Helvetica Neue" w:eastAsia="Helvetica Neue" w:cs="Helvetica Neue"/>
          <w:b w:val="0"/>
          <w:bCs w:val="0"/>
          <w:i w:val="1"/>
          <w:iCs w:val="1"/>
          <w:noProof w:val="0"/>
          <w:color w:val="000000" w:themeColor="text1" w:themeTint="FF" w:themeShade="FF"/>
          <w:sz w:val="24"/>
          <w:szCs w:val="24"/>
          <w:lang w:val="en-GB"/>
        </w:rPr>
      </w:pP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A senior leader: </w:t>
      </w:r>
      <w:r w:rsidRPr="7FDF1091" w:rsidR="6560869E">
        <w:rPr>
          <w:rFonts w:ascii="Helvetica Neue" w:hAnsi="Helvetica Neue" w:eastAsia="Helvetica Neue" w:cs="Helvetica Neue"/>
          <w:b w:val="0"/>
          <w:bCs w:val="0"/>
          <w:i w:val="1"/>
          <w:iCs w:val="1"/>
          <w:noProof w:val="0"/>
          <w:color w:val="000000" w:themeColor="text1" w:themeTint="FF" w:themeShade="FF"/>
          <w:sz w:val="24"/>
          <w:szCs w:val="24"/>
          <w:lang w:val="en-GB"/>
        </w:rPr>
        <w:t xml:space="preserve">“We need to become a people-centred business. But honestly, I </w:t>
      </w:r>
      <w:r w:rsidRPr="7FDF1091" w:rsidR="6560869E">
        <w:rPr>
          <w:rFonts w:ascii="Helvetica Neue" w:hAnsi="Helvetica Neue" w:eastAsia="Helvetica Neue" w:cs="Helvetica Neue"/>
          <w:b w:val="0"/>
          <w:bCs w:val="0"/>
          <w:i w:val="1"/>
          <w:iCs w:val="1"/>
          <w:noProof w:val="0"/>
          <w:color w:val="000000" w:themeColor="text1" w:themeTint="FF" w:themeShade="FF"/>
          <w:sz w:val="24"/>
          <w:szCs w:val="24"/>
          <w:lang w:val="en-GB"/>
        </w:rPr>
        <w:t>don’t</w:t>
      </w:r>
      <w:r w:rsidRPr="7FDF1091" w:rsidR="6560869E">
        <w:rPr>
          <w:rFonts w:ascii="Helvetica Neue" w:hAnsi="Helvetica Neue" w:eastAsia="Helvetica Neue" w:cs="Helvetica Neue"/>
          <w:b w:val="0"/>
          <w:bCs w:val="0"/>
          <w:i w:val="1"/>
          <w:iCs w:val="1"/>
          <w:noProof w:val="0"/>
          <w:color w:val="000000" w:themeColor="text1" w:themeTint="FF" w:themeShade="FF"/>
          <w:sz w:val="24"/>
          <w:szCs w:val="24"/>
          <w:lang w:val="en-GB"/>
        </w:rPr>
        <w:t xml:space="preserve"> know where to start. We need our managers to manage — not just count hours and tick boxes.”</w:t>
      </w:r>
    </w:p>
    <w:p w:rsidRPr="00A406E5" w:rsidR="00152E9D" w:rsidP="7FDF1091" w:rsidRDefault="00152E9D" w14:paraId="3D60464A" w14:textId="142B88D0">
      <w:pPr>
        <w:spacing w:before="0" w:beforeAutospacing="off" w:after="0" w:afterAutospacing="off"/>
        <w:ind/>
        <w:rPr>
          <w:sz w:val="24"/>
          <w:szCs w:val="24"/>
        </w:rPr>
      </w:pPr>
    </w:p>
    <w:p w:rsidRPr="00A406E5" w:rsidR="00152E9D" w:rsidP="7FDF1091" w:rsidRDefault="00152E9D" w14:paraId="2DC66C3C" w14:textId="706C04E9">
      <w:pPr>
        <w:spacing w:before="0" w:beforeAutospacing="off" w:after="224" w:afterAutospacing="off"/>
        <w:ind/>
        <w:rPr>
          <w:rFonts w:ascii="Helvetica Neue" w:hAnsi="Helvetica Neue" w:eastAsia="Helvetica Neue" w:cs="Helvetica Neue"/>
          <w:b w:val="1"/>
          <w:bCs w:val="1"/>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Report</w:t>
      </w:r>
    </w:p>
    <w:p w:rsidRPr="00A406E5" w:rsidR="00152E9D" w:rsidP="7FDF1091" w:rsidRDefault="00152E9D" w14:paraId="539E80FB" w14:textId="46230ACA">
      <w:pPr>
        <w:spacing w:before="0" w:beforeAutospacing="off" w:after="180" w:afterAutospacing="off"/>
        <w:ind/>
        <w:rPr>
          <w:rFonts w:ascii="Helvetica Neue" w:hAnsi="Helvetica Neue" w:eastAsia="Helvetica Neue" w:cs="Helvetica Neue"/>
          <w:b w:val="0"/>
          <w:bCs w:val="0"/>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Using this case study, you must produce a 2,000-word report that:</w:t>
      </w:r>
    </w:p>
    <w:p w:rsidRPr="00A406E5" w:rsidR="00152E9D" w:rsidP="7FDF1091" w:rsidRDefault="00152E9D" w14:paraId="01B71FAF" w14:textId="34B0FD02">
      <w:pPr>
        <w:pStyle w:val="ListParagraph"/>
        <w:numPr>
          <w:ilvl w:val="0"/>
          <w:numId w:val="20"/>
        </w:numPr>
        <w:spacing w:before="0" w:beforeAutospacing="off" w:after="0" w:afterAutospacing="off"/>
        <w:ind/>
        <w:rPr>
          <w:rFonts w:ascii="Helvetica Neue" w:hAnsi="Helvetica Neue" w:eastAsia="Helvetica Neue" w:cs="Helvetica Neue"/>
          <w:b w:val="0"/>
          <w:bCs w:val="0"/>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Evaluates and analyses the </w:t>
      </w: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roles and skills required by managers</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at </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BrightWave</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Services to effectively manage performance.</w:t>
      </w:r>
    </w:p>
    <w:p w:rsidRPr="00A406E5" w:rsidR="00152E9D" w:rsidP="7FDF1091" w:rsidRDefault="00152E9D" w14:paraId="13A4ECB5" w14:textId="640FFE8C">
      <w:pPr>
        <w:pStyle w:val="ListParagraph"/>
        <w:numPr>
          <w:ilvl w:val="0"/>
          <w:numId w:val="20"/>
        </w:numPr>
        <w:spacing w:before="0" w:beforeAutospacing="off" w:after="0" w:afterAutospacing="off"/>
        <w:ind/>
        <w:rPr>
          <w:rFonts w:ascii="Helvetica Neue" w:hAnsi="Helvetica Neue" w:eastAsia="Helvetica Neue" w:cs="Helvetica Neue"/>
          <w:b w:val="0"/>
          <w:bCs w:val="0"/>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Evaluates and applies a range of relevant </w:t>
      </w: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theories and models</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of people management to </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BrightWave’s</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situation.</w:t>
      </w:r>
    </w:p>
    <w:p w:rsidRPr="00A406E5" w:rsidR="00152E9D" w:rsidP="7FDF1091" w:rsidRDefault="00152E9D" w14:paraId="10215A5F" w14:textId="6E46FE03">
      <w:pPr>
        <w:pStyle w:val="ListParagraph"/>
        <w:numPr>
          <w:ilvl w:val="0"/>
          <w:numId w:val="20"/>
        </w:numPr>
        <w:spacing w:before="0" w:beforeAutospacing="off" w:after="0" w:afterAutospacing="off"/>
        <w:ind/>
        <w:rPr>
          <w:rFonts w:ascii="Helvetica Neue" w:hAnsi="Helvetica Neue" w:eastAsia="Helvetica Neue" w:cs="Helvetica Neue"/>
          <w:b w:val="0"/>
          <w:bCs w:val="0"/>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Critically assesses how </w:t>
      </w: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organisational culture</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at </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BrightWave</w:t>
      </w:r>
      <w:r w:rsidRPr="7FDF1091"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influences people management practices.</w:t>
      </w:r>
    </w:p>
    <w:p w:rsidRPr="00A406E5" w:rsidR="00152E9D" w:rsidP="0DC43864" w:rsidRDefault="00152E9D" w14:paraId="11669143" w14:textId="7A6F8DC5">
      <w:pPr>
        <w:pStyle w:val="ListParagraph"/>
        <w:numPr>
          <w:ilvl w:val="0"/>
          <w:numId w:val="20"/>
        </w:numPr>
        <w:spacing w:before="0" w:beforeAutospacing="off" w:after="0" w:afterAutospacing="off"/>
        <w:ind/>
        <w:rPr>
          <w:rFonts w:ascii="Helvetica Neue" w:hAnsi="Helvetica Neue" w:eastAsia="Helvetica Neue" w:cs="Helvetica Neue"/>
          <w:b w:val="0"/>
          <w:bCs w:val="0"/>
          <w:i w:val="0"/>
          <w:iCs w:val="0"/>
          <w:noProof w:val="0"/>
          <w:color w:val="000000" w:themeColor="text1" w:themeTint="FF" w:themeShade="FF"/>
          <w:sz w:val="24"/>
          <w:szCs w:val="24"/>
          <w:lang w:val="en-GB"/>
        </w:rPr>
      </w:pPr>
      <w:r w:rsidRPr="0DC43864"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Provides </w:t>
      </w:r>
      <w:r w:rsidRPr="0DC43864" w:rsidR="6560869E">
        <w:rPr>
          <w:rFonts w:ascii="Helvetica Neue" w:hAnsi="Helvetica Neue" w:eastAsia="Helvetica Neue" w:cs="Helvetica Neue"/>
          <w:b w:val="1"/>
          <w:bCs w:val="1"/>
          <w:i w:val="0"/>
          <w:iCs w:val="0"/>
          <w:noProof w:val="0"/>
          <w:color w:val="000000" w:themeColor="text1" w:themeTint="FF" w:themeShade="FF"/>
          <w:sz w:val="24"/>
          <w:szCs w:val="24"/>
          <w:lang w:val="en-GB"/>
        </w:rPr>
        <w:t>evidence-based recommendations</w:t>
      </w:r>
      <w:r w:rsidRPr="0DC43864" w:rsidR="6560869E">
        <w:rPr>
          <w:rFonts w:ascii="Helvetica Neue" w:hAnsi="Helvetica Neue" w:eastAsia="Helvetica Neue" w:cs="Helvetica Neue"/>
          <w:b w:val="0"/>
          <w:bCs w:val="0"/>
          <w:i w:val="0"/>
          <w:iCs w:val="0"/>
          <w:noProof w:val="0"/>
          <w:color w:val="000000" w:themeColor="text1" w:themeTint="FF" w:themeShade="FF"/>
          <w:sz w:val="24"/>
          <w:szCs w:val="24"/>
          <w:lang w:val="en-GB"/>
        </w:rPr>
        <w:t xml:space="preserve"> for improving managerial practice, performance management, and organisational culture</w:t>
      </w:r>
      <w:r w:rsidRPr="0DC43864" w:rsidR="044BF3BA">
        <w:rPr>
          <w:rFonts w:ascii="Helvetica Neue" w:hAnsi="Helvetica Neue" w:eastAsia="Helvetica Neue" w:cs="Helvetica Neue"/>
          <w:b w:val="0"/>
          <w:bCs w:val="0"/>
          <w:i w:val="0"/>
          <w:iCs w:val="0"/>
          <w:noProof w:val="0"/>
          <w:color w:val="000000" w:themeColor="text1" w:themeTint="FF" w:themeShade="FF"/>
          <w:sz w:val="24"/>
          <w:szCs w:val="24"/>
          <w:lang w:val="en-GB"/>
        </w:rPr>
        <w:t xml:space="preserve"> </w:t>
      </w:r>
      <w:r w:rsidRPr="0DC43864" w:rsidR="044BF3BA">
        <w:rPr>
          <w:rFonts w:ascii="Helvetica Neue" w:hAnsi="Helvetica Neue" w:eastAsia="Helvetica Neue" w:cs="Helvetica Neue"/>
          <w:b w:val="0"/>
          <w:bCs w:val="0"/>
          <w:i w:val="0"/>
          <w:iCs w:val="0"/>
          <w:noProof w:val="0"/>
          <w:color w:val="000000" w:themeColor="text1" w:themeTint="FF" w:themeShade="FF"/>
          <w:sz w:val="24"/>
          <w:szCs w:val="24"/>
          <w:lang w:val="en-GB"/>
        </w:rPr>
        <w:t>and ultimately, productivity</w:t>
      </w:r>
      <w:r w:rsidRPr="0DC43864" w:rsidR="044BF3BA">
        <w:rPr>
          <w:rFonts w:ascii="Helvetica Neue" w:hAnsi="Helvetica Neue" w:eastAsia="Helvetica Neue" w:cs="Helvetica Neue"/>
          <w:b w:val="0"/>
          <w:bCs w:val="0"/>
          <w:i w:val="0"/>
          <w:iCs w:val="0"/>
          <w:noProof w:val="0"/>
          <w:color w:val="000000" w:themeColor="text1" w:themeTint="FF" w:themeShade="FF"/>
          <w:sz w:val="24"/>
          <w:szCs w:val="24"/>
          <w:lang w:val="en-GB"/>
        </w:rPr>
        <w:t xml:space="preserve"> and profitability.</w:t>
      </w:r>
    </w:p>
    <w:p w:rsidRPr="00A406E5" w:rsidR="00152E9D" w:rsidP="7FDF1091" w:rsidRDefault="00152E9D" w14:paraId="70BC908B" w14:textId="4EE0B52E">
      <w:pPr>
        <w:spacing w:before="0" w:beforeAutospacing="off" w:after="0" w:afterAutospacing="off"/>
        <w:ind/>
        <w:rPr>
          <w:sz w:val="24"/>
          <w:szCs w:val="24"/>
        </w:rPr>
      </w:pPr>
    </w:p>
    <w:p w:rsidRPr="00A406E5" w:rsidR="00152E9D" w:rsidP="7FDF1091" w:rsidRDefault="00152E9D" w14:paraId="5A15BA36" w14:textId="42FED0D6">
      <w:pPr>
        <w:spacing w:before="0" w:beforeAutospacing="off" w:after="180" w:afterAutospacing="off"/>
        <w:ind/>
        <w:rPr>
          <w:rFonts w:ascii="Helvetica Neue" w:hAnsi="Helvetica Neue" w:eastAsia="Helvetica Neue" w:cs="Helvetica Neue"/>
          <w:b w:val="1"/>
          <w:bCs w:val="1"/>
          <w:i w:val="0"/>
          <w:iCs w:val="0"/>
          <w:noProof w:val="0"/>
          <w:color w:val="000000" w:themeColor="text1" w:themeTint="FF" w:themeShade="FF"/>
          <w:sz w:val="24"/>
          <w:szCs w:val="24"/>
          <w:lang w:val="en-GB"/>
        </w:rPr>
      </w:pPr>
      <w:r w:rsidRPr="7FDF1091" w:rsidR="6560869E">
        <w:rPr>
          <w:rFonts w:ascii="Helvetica Neue" w:hAnsi="Helvetica Neue" w:eastAsia="Helvetica Neue" w:cs="Helvetica Neue"/>
          <w:b w:val="1"/>
          <w:bCs w:val="1"/>
          <w:i w:val="0"/>
          <w:iCs w:val="0"/>
          <w:noProof w:val="0"/>
          <w:color w:val="000000" w:themeColor="text1" w:themeTint="FF" w:themeShade="FF"/>
          <w:sz w:val="24"/>
          <w:szCs w:val="24"/>
          <w:lang w:val="en-GB"/>
        </w:rPr>
        <w:t>The Presentation</w:t>
      </w:r>
    </w:p>
    <w:p w:rsidRPr="00A406E5" w:rsidR="00152E9D" w:rsidP="7FDF1091" w:rsidRDefault="00152E9D" w14:paraId="720A98F5" w14:textId="07CB694D">
      <w:pPr>
        <w:shd w:val="clear" w:color="auto" w:fill="FBFBF7"/>
        <w:spacing w:before="0" w:beforeAutospacing="off" w:after="120" w:afterAutospacing="off"/>
        <w:ind/>
        <w:rPr>
          <w:rFonts w:ascii="Helvetica Neue" w:hAnsi="Helvetica Neue" w:eastAsia="Helvetica Neue" w:cs="Helvetica Neue"/>
          <w:b w:val="0"/>
          <w:bCs w:val="0"/>
          <w:i w:val="0"/>
          <w:iCs w:val="0"/>
          <w:noProof w:val="0"/>
          <w:color w:val="10272D"/>
          <w:sz w:val="24"/>
          <w:szCs w:val="24"/>
          <w:lang w:val="en-GB"/>
        </w:rPr>
      </w:pPr>
      <w:r w:rsidRPr="7FDF1091" w:rsidR="6560869E">
        <w:rPr>
          <w:rFonts w:ascii="Helvetica Neue" w:hAnsi="Helvetica Neue" w:eastAsia="Helvetica Neue" w:cs="Helvetica Neue"/>
          <w:b w:val="0"/>
          <w:bCs w:val="0"/>
          <w:i w:val="0"/>
          <w:iCs w:val="0"/>
          <w:noProof w:val="0"/>
          <w:color w:val="10272D"/>
          <w:sz w:val="24"/>
          <w:szCs w:val="24"/>
          <w:lang w:val="en-GB"/>
        </w:rPr>
        <w:t>Assignment Brief: Presentation to the Board</w:t>
      </w:r>
    </w:p>
    <w:p w:rsidRPr="00A406E5" w:rsidR="00152E9D" w:rsidP="7FDF1091" w:rsidRDefault="00152E9D" w14:paraId="166F1913" w14:textId="67B604E9">
      <w:pPr>
        <w:shd w:val="clear" w:color="auto" w:fill="FBFBF7"/>
        <w:spacing w:before="0" w:beforeAutospacing="off" w:after="120" w:afterAutospacing="off"/>
        <w:ind/>
        <w:rPr>
          <w:rFonts w:ascii="Helvetica Neue" w:hAnsi="Helvetica Neue" w:eastAsia="Helvetica Neue" w:cs="Helvetica Neue"/>
          <w:b w:val="0"/>
          <w:bCs w:val="0"/>
          <w:i w:val="0"/>
          <w:iCs w:val="0"/>
          <w:noProof w:val="0"/>
          <w:color w:val="10272D"/>
          <w:sz w:val="24"/>
          <w:szCs w:val="24"/>
          <w:lang w:val="en-GB"/>
        </w:rPr>
      </w:pPr>
      <w:r w:rsidRPr="7FDF1091" w:rsidR="6560869E">
        <w:rPr>
          <w:rFonts w:ascii="Helvetica Neue" w:hAnsi="Helvetica Neue" w:eastAsia="Helvetica Neue" w:cs="Helvetica Neue"/>
          <w:b w:val="0"/>
          <w:bCs w:val="0"/>
          <w:i w:val="0"/>
          <w:iCs w:val="0"/>
          <w:noProof w:val="0"/>
          <w:color w:val="10272D"/>
          <w:sz w:val="24"/>
          <w:szCs w:val="24"/>
          <w:lang w:val="en-GB"/>
        </w:rPr>
        <w:t xml:space="preserve">Assessment Title: Future People Management Strategy for </w:t>
      </w:r>
      <w:r w:rsidRPr="7FDF1091" w:rsidR="6560869E">
        <w:rPr>
          <w:rFonts w:ascii="Helvetica Neue" w:hAnsi="Helvetica Neue" w:eastAsia="Helvetica Neue" w:cs="Helvetica Neue"/>
          <w:b w:val="0"/>
          <w:bCs w:val="0"/>
          <w:i w:val="0"/>
          <w:iCs w:val="0"/>
          <w:noProof w:val="0"/>
          <w:color w:val="10272D"/>
          <w:sz w:val="24"/>
          <w:szCs w:val="24"/>
          <w:lang w:val="en-GB"/>
        </w:rPr>
        <w:t>BrightWave</w:t>
      </w:r>
      <w:r w:rsidRPr="7FDF1091" w:rsidR="6560869E">
        <w:rPr>
          <w:rFonts w:ascii="Helvetica Neue" w:hAnsi="Helvetica Neue" w:eastAsia="Helvetica Neue" w:cs="Helvetica Neue"/>
          <w:b w:val="0"/>
          <w:bCs w:val="0"/>
          <w:i w:val="0"/>
          <w:iCs w:val="0"/>
          <w:noProof w:val="0"/>
          <w:color w:val="10272D"/>
          <w:sz w:val="24"/>
          <w:szCs w:val="24"/>
          <w:lang w:val="en-GB"/>
        </w:rPr>
        <w:t xml:space="preserve"> Services Ltd</w:t>
      </w:r>
    </w:p>
    <w:p w:rsidRPr="00A406E5" w:rsidR="00152E9D" w:rsidP="7FDF1091" w:rsidRDefault="00152E9D" w14:paraId="154BD578" w14:textId="693B8537">
      <w:pPr>
        <w:shd w:val="clear" w:color="auto" w:fill="FBFBF7"/>
        <w:spacing w:before="0" w:beforeAutospacing="off" w:after="120" w:afterAutospacing="off"/>
        <w:ind/>
        <w:rPr>
          <w:sz w:val="24"/>
          <w:szCs w:val="24"/>
        </w:rPr>
      </w:pPr>
    </w:p>
    <w:p w:rsidRPr="00A406E5" w:rsidR="00152E9D" w:rsidP="0DC43864" w:rsidRDefault="00152E9D" w14:paraId="514A95CB" w14:textId="37C68D13">
      <w:pPr>
        <w:shd w:val="clear" w:color="auto" w:fill="FBFBF7"/>
        <w:spacing w:before="0" w:beforeAutospacing="off" w:after="120" w:afterAutospacing="off"/>
        <w:ind/>
        <w:rPr>
          <w:rFonts w:ascii="Helvetica Neue" w:hAnsi="Helvetica Neue" w:eastAsia="Helvetica Neue" w:cs="Helvetica Neue"/>
          <w:b w:val="0"/>
          <w:bCs w:val="0"/>
          <w:i w:val="0"/>
          <w:iCs w:val="0"/>
          <w:noProof w:val="0"/>
          <w:color w:val="10272D"/>
          <w:sz w:val="24"/>
          <w:szCs w:val="24"/>
          <w:lang w:val="en-GB"/>
        </w:rPr>
      </w:pPr>
      <w:r w:rsidRPr="0DC43864" w:rsidR="6560869E">
        <w:rPr>
          <w:rFonts w:ascii="Helvetica Neue" w:hAnsi="Helvetica Neue" w:eastAsia="Helvetica Neue" w:cs="Helvetica Neue"/>
          <w:b w:val="0"/>
          <w:bCs w:val="0"/>
          <w:i w:val="0"/>
          <w:iCs w:val="0"/>
          <w:noProof w:val="0"/>
          <w:color w:val="10272D"/>
          <w:sz w:val="24"/>
          <w:szCs w:val="24"/>
          <w:lang w:val="en-GB"/>
        </w:rPr>
        <w:t>Duration: 15 minute</w:t>
      </w:r>
      <w:r w:rsidRPr="0DC43864" w:rsidR="239C1B01">
        <w:rPr>
          <w:rFonts w:ascii="Helvetica Neue" w:hAnsi="Helvetica Neue" w:eastAsia="Helvetica Neue" w:cs="Helvetica Neue"/>
          <w:b w:val="0"/>
          <w:bCs w:val="0"/>
          <w:i w:val="0"/>
          <w:iCs w:val="0"/>
          <w:noProof w:val="0"/>
          <w:color w:val="10272D"/>
          <w:sz w:val="24"/>
          <w:szCs w:val="24"/>
          <w:lang w:val="en-GB"/>
        </w:rPr>
        <w:t xml:space="preserve">s </w:t>
      </w:r>
    </w:p>
    <w:p w:rsidRPr="00A406E5" w:rsidR="00152E9D" w:rsidP="7FDF1091" w:rsidRDefault="00152E9D" w14:paraId="6071F8C3" w14:textId="4C80D6C4">
      <w:pPr>
        <w:shd w:val="clear" w:color="auto" w:fill="E2E3DC"/>
        <w:spacing w:before="0" w:beforeAutospacing="off" w:after="0" w:afterAutospacing="off"/>
        <w:ind/>
        <w:rPr>
          <w:sz w:val="24"/>
          <w:szCs w:val="24"/>
        </w:rPr>
      </w:pPr>
    </w:p>
    <w:p w:rsidRPr="00A406E5" w:rsidR="00152E9D" w:rsidP="7FDF1091" w:rsidRDefault="00152E9D" w14:paraId="5D23F0D7" w14:textId="657F1F14">
      <w:pPr>
        <w:shd w:val="clear" w:color="auto" w:fill="FBFBF7"/>
        <w:spacing w:before="0" w:beforeAutospacing="off" w:after="120" w:afterAutospacing="off"/>
        <w:ind/>
        <w:rPr>
          <w:rFonts w:ascii="Helvetica Neue" w:hAnsi="Helvetica Neue" w:eastAsia="Helvetica Neue" w:cs="Helvetica Neue"/>
          <w:b w:val="0"/>
          <w:bCs w:val="0"/>
          <w:i w:val="0"/>
          <w:iCs w:val="0"/>
          <w:noProof w:val="0"/>
          <w:color w:val="10272D"/>
          <w:sz w:val="24"/>
          <w:szCs w:val="24"/>
          <w:lang w:val="en-GB"/>
        </w:rPr>
      </w:pPr>
      <w:r w:rsidRPr="7FDF1091" w:rsidR="6560869E">
        <w:rPr>
          <w:rFonts w:ascii="Helvetica Neue" w:hAnsi="Helvetica Neue" w:eastAsia="Helvetica Neue" w:cs="Helvetica Neue"/>
          <w:b w:val="0"/>
          <w:bCs w:val="0"/>
          <w:i w:val="0"/>
          <w:iCs w:val="0"/>
          <w:noProof w:val="0"/>
          <w:color w:val="10272D"/>
          <w:sz w:val="24"/>
          <w:szCs w:val="24"/>
          <w:lang w:val="en-GB"/>
        </w:rPr>
        <w:t>Scenario</w:t>
      </w:r>
    </w:p>
    <w:p w:rsidRPr="00A406E5" w:rsidR="00152E9D" w:rsidP="7FDF1091" w:rsidRDefault="00152E9D" w14:paraId="2D39B1B8" w14:textId="520DA257">
      <w:pPr>
        <w:shd w:val="clear" w:color="auto" w:fill="FBFBF7"/>
        <w:spacing w:before="0" w:beforeAutospacing="off" w:after="120" w:afterAutospacing="off"/>
        <w:ind/>
        <w:rPr>
          <w:rFonts w:ascii="Helvetica Neue" w:hAnsi="Helvetica Neue" w:eastAsia="Helvetica Neue" w:cs="Helvetica Neue"/>
          <w:b w:val="0"/>
          <w:bCs w:val="0"/>
          <w:i w:val="0"/>
          <w:iCs w:val="0"/>
          <w:noProof w:val="0"/>
          <w:color w:val="10272D"/>
          <w:sz w:val="24"/>
          <w:szCs w:val="24"/>
          <w:lang w:val="en-GB"/>
        </w:rPr>
      </w:pPr>
      <w:r w:rsidRPr="7FDF1091" w:rsidR="6560869E">
        <w:rPr>
          <w:rFonts w:ascii="Helvetica Neue" w:hAnsi="Helvetica Neue" w:eastAsia="Helvetica Neue" w:cs="Helvetica Neue"/>
          <w:b w:val="0"/>
          <w:bCs w:val="0"/>
          <w:i w:val="0"/>
          <w:iCs w:val="0"/>
          <w:noProof w:val="0"/>
          <w:color w:val="10272D"/>
          <w:sz w:val="24"/>
          <w:szCs w:val="24"/>
          <w:lang w:val="en-GB"/>
        </w:rPr>
        <w:t xml:space="preserve">You have been hired as a HR consultant to </w:t>
      </w:r>
      <w:r w:rsidRPr="7FDF1091" w:rsidR="6560869E">
        <w:rPr>
          <w:rFonts w:ascii="Helvetica Neue" w:hAnsi="Helvetica Neue" w:eastAsia="Helvetica Neue" w:cs="Helvetica Neue"/>
          <w:b w:val="0"/>
          <w:bCs w:val="0"/>
          <w:i w:val="0"/>
          <w:iCs w:val="0"/>
          <w:noProof w:val="0"/>
          <w:color w:val="10272D"/>
          <w:sz w:val="24"/>
          <w:szCs w:val="24"/>
          <w:lang w:val="en-GB"/>
        </w:rPr>
        <w:t>advise</w:t>
      </w:r>
      <w:r w:rsidRPr="7FDF1091" w:rsidR="6560869E">
        <w:rPr>
          <w:rFonts w:ascii="Helvetica Neue" w:hAnsi="Helvetica Neue" w:eastAsia="Helvetica Neue" w:cs="Helvetica Neue"/>
          <w:b w:val="0"/>
          <w:bCs w:val="0"/>
          <w:i w:val="0"/>
          <w:iCs w:val="0"/>
          <w:noProof w:val="0"/>
          <w:color w:val="10272D"/>
          <w:sz w:val="24"/>
          <w:szCs w:val="24"/>
          <w:lang w:val="en-GB"/>
        </w:rPr>
        <w:t xml:space="preserve"> the senior board of </w:t>
      </w:r>
      <w:r w:rsidRPr="7FDF1091" w:rsidR="6560869E">
        <w:rPr>
          <w:rFonts w:ascii="Helvetica Neue" w:hAnsi="Helvetica Neue" w:eastAsia="Helvetica Neue" w:cs="Helvetica Neue"/>
          <w:b w:val="0"/>
          <w:bCs w:val="0"/>
          <w:i w:val="0"/>
          <w:iCs w:val="0"/>
          <w:noProof w:val="0"/>
          <w:color w:val="10272D"/>
          <w:sz w:val="24"/>
          <w:szCs w:val="24"/>
          <w:lang w:val="en-GB"/>
        </w:rPr>
        <w:t>BrightWave</w:t>
      </w:r>
      <w:r w:rsidRPr="7FDF1091" w:rsidR="6560869E">
        <w:rPr>
          <w:rFonts w:ascii="Helvetica Neue" w:hAnsi="Helvetica Neue" w:eastAsia="Helvetica Neue" w:cs="Helvetica Neue"/>
          <w:b w:val="0"/>
          <w:bCs w:val="0"/>
          <w:i w:val="0"/>
          <w:iCs w:val="0"/>
          <w:noProof w:val="0"/>
          <w:color w:val="10272D"/>
          <w:sz w:val="24"/>
          <w:szCs w:val="24"/>
          <w:lang w:val="en-GB"/>
        </w:rPr>
        <w:t xml:space="preserve"> Services Ltd. The company is </w:t>
      </w:r>
      <w:r w:rsidRPr="7FDF1091" w:rsidR="6560869E">
        <w:rPr>
          <w:rFonts w:ascii="Helvetica Neue" w:hAnsi="Helvetica Neue" w:eastAsia="Helvetica Neue" w:cs="Helvetica Neue"/>
          <w:b w:val="0"/>
          <w:bCs w:val="0"/>
          <w:i w:val="0"/>
          <w:iCs w:val="0"/>
          <w:noProof w:val="0"/>
          <w:color w:val="10272D"/>
          <w:sz w:val="24"/>
          <w:szCs w:val="24"/>
          <w:lang w:val="en-GB"/>
        </w:rPr>
        <w:t>seeking</w:t>
      </w:r>
      <w:r w:rsidRPr="7FDF1091" w:rsidR="6560869E">
        <w:rPr>
          <w:rFonts w:ascii="Helvetica Neue" w:hAnsi="Helvetica Neue" w:eastAsia="Helvetica Neue" w:cs="Helvetica Neue"/>
          <w:b w:val="0"/>
          <w:bCs w:val="0"/>
          <w:i w:val="0"/>
          <w:iCs w:val="0"/>
          <w:noProof w:val="0"/>
          <w:color w:val="10272D"/>
          <w:sz w:val="24"/>
          <w:szCs w:val="24"/>
          <w:lang w:val="en-GB"/>
        </w:rPr>
        <w:t xml:space="preserve"> practical, evidence-based recommendations to improve how its managers lead people, enhance employee performance, and align organisational culture with client expectations and long-term sustainability. The board has requested a 15-minute presentation in which you will outline key findings and proposes an HR strategy for the next 3 years.</w:t>
      </w:r>
    </w:p>
    <w:p w:rsidRPr="00A406E5" w:rsidR="00152E9D" w:rsidP="7FDF1091" w:rsidRDefault="00152E9D" w14:paraId="6137A3E4" w14:textId="7B6A843D">
      <w:pPr>
        <w:shd w:val="clear" w:color="auto" w:fill="FFFFFF" w:themeFill="background1"/>
        <w:spacing w:before="0" w:beforeAutospacing="off" w:after="0" w:afterAutospacing="off"/>
        <w:ind/>
        <w:rPr>
          <w:sz w:val="24"/>
          <w:szCs w:val="24"/>
        </w:rPr>
      </w:pPr>
    </w:p>
    <w:p w:rsidRPr="00A406E5" w:rsidR="00152E9D" w:rsidP="7FDF1091" w:rsidRDefault="00152E9D" w14:paraId="46A23C5C" w14:textId="24E7A9E3">
      <w:pPr>
        <w:shd w:val="clear" w:color="auto" w:fill="E2E3DC"/>
        <w:spacing w:before="0" w:beforeAutospacing="off" w:after="0" w:afterAutospacing="off"/>
        <w:ind/>
        <w:rPr>
          <w:sz w:val="24"/>
          <w:szCs w:val="24"/>
        </w:rPr>
      </w:pPr>
    </w:p>
    <w:p w:rsidRPr="00A406E5" w:rsidR="00152E9D" w:rsidP="7FDF1091" w:rsidRDefault="00152E9D" w14:paraId="4BBB50A1" w14:textId="507EA315">
      <w:pPr>
        <w:shd w:val="clear" w:color="auto" w:fill="FBFBF7"/>
        <w:spacing w:before="0" w:beforeAutospacing="off" w:after="120" w:afterAutospacing="off"/>
        <w:ind/>
        <w:rPr>
          <w:rFonts w:ascii="Helvetica Neue" w:hAnsi="Helvetica Neue" w:eastAsia="Helvetica Neue" w:cs="Helvetica Neue"/>
          <w:b w:val="0"/>
          <w:bCs w:val="0"/>
          <w:i w:val="0"/>
          <w:iCs w:val="0"/>
          <w:noProof w:val="0"/>
          <w:color w:val="10272D"/>
          <w:sz w:val="24"/>
          <w:szCs w:val="24"/>
          <w:lang w:val="en-GB"/>
        </w:rPr>
      </w:pPr>
      <w:r w:rsidRPr="7FDF1091" w:rsidR="6560869E">
        <w:rPr>
          <w:rFonts w:ascii="Helvetica Neue" w:hAnsi="Helvetica Neue" w:eastAsia="Helvetica Neue" w:cs="Helvetica Neue"/>
          <w:b w:val="0"/>
          <w:bCs w:val="0"/>
          <w:i w:val="0"/>
          <w:iCs w:val="0"/>
          <w:noProof w:val="0"/>
          <w:color w:val="10272D"/>
          <w:sz w:val="24"/>
          <w:szCs w:val="24"/>
          <w:lang w:val="en-GB"/>
        </w:rPr>
        <w:t>Student Task</w:t>
      </w:r>
    </w:p>
    <w:p w:rsidRPr="00A406E5" w:rsidR="00152E9D" w:rsidP="7FDF1091" w:rsidRDefault="00152E9D" w14:paraId="7EC560D2" w14:textId="6A22E08B">
      <w:pPr>
        <w:shd w:val="clear" w:color="auto" w:fill="FBFBF7"/>
        <w:spacing w:before="0" w:beforeAutospacing="off" w:after="120" w:afterAutospacing="off"/>
        <w:ind/>
        <w:rPr>
          <w:rFonts w:ascii="Helvetica Neue" w:hAnsi="Helvetica Neue" w:eastAsia="Helvetica Neue" w:cs="Helvetica Neue"/>
          <w:b w:val="0"/>
          <w:bCs w:val="0"/>
          <w:i w:val="0"/>
          <w:iCs w:val="0"/>
          <w:noProof w:val="0"/>
          <w:color w:val="10272D"/>
          <w:sz w:val="24"/>
          <w:szCs w:val="24"/>
          <w:lang w:val="en-GB"/>
        </w:rPr>
      </w:pPr>
      <w:r w:rsidRPr="7FDF1091" w:rsidR="6560869E">
        <w:rPr>
          <w:rFonts w:ascii="Helvetica Neue" w:hAnsi="Helvetica Neue" w:eastAsia="Helvetica Neue" w:cs="Helvetica Neue"/>
          <w:b w:val="0"/>
          <w:bCs w:val="0"/>
          <w:i w:val="0"/>
          <w:iCs w:val="0"/>
          <w:noProof w:val="0"/>
          <w:color w:val="10272D"/>
          <w:sz w:val="24"/>
          <w:szCs w:val="24"/>
          <w:lang w:val="en-GB"/>
        </w:rPr>
        <w:t>Your presentation must:</w:t>
      </w:r>
    </w:p>
    <w:p w:rsidRPr="00A406E5" w:rsidR="00152E9D" w:rsidP="7FDF1091" w:rsidRDefault="00152E9D" w14:paraId="06191A60" w14:textId="1937ED34">
      <w:pPr>
        <w:pStyle w:val="ListParagraph"/>
        <w:numPr>
          <w:ilvl w:val="0"/>
          <w:numId w:val="21"/>
        </w:numPr>
        <w:spacing w:before="0" w:beforeAutospacing="off" w:after="0" w:afterAutospacing="off"/>
        <w:ind/>
        <w:rPr>
          <w:rFonts w:ascii="Helvetica Neue" w:hAnsi="Helvetica Neue" w:eastAsia="Helvetica Neue" w:cs="Helvetica Neue"/>
          <w:b w:val="0"/>
          <w:bCs w:val="0"/>
          <w:i w:val="0"/>
          <w:iCs w:val="0"/>
          <w:noProof w:val="0"/>
          <w:color w:val="10272D"/>
          <w:sz w:val="24"/>
          <w:szCs w:val="24"/>
          <w:lang w:val="en-GB"/>
        </w:rPr>
      </w:pPr>
      <w:r w:rsidRPr="7FDF1091" w:rsidR="6560869E">
        <w:rPr>
          <w:rFonts w:ascii="Helvetica Neue" w:hAnsi="Helvetica Neue" w:eastAsia="Helvetica Neue" w:cs="Helvetica Neue"/>
          <w:b w:val="0"/>
          <w:bCs w:val="0"/>
          <w:i w:val="0"/>
          <w:iCs w:val="0"/>
          <w:noProof w:val="0"/>
          <w:color w:val="10272D"/>
          <w:sz w:val="24"/>
          <w:szCs w:val="24"/>
          <w:lang w:val="en-GB"/>
        </w:rPr>
        <w:t>Identify</w:t>
      </w:r>
      <w:r w:rsidRPr="7FDF1091" w:rsidR="6560869E">
        <w:rPr>
          <w:rFonts w:ascii="Helvetica Neue" w:hAnsi="Helvetica Neue" w:eastAsia="Helvetica Neue" w:cs="Helvetica Neue"/>
          <w:b w:val="0"/>
          <w:bCs w:val="0"/>
          <w:i w:val="0"/>
          <w:iCs w:val="0"/>
          <w:noProof w:val="0"/>
          <w:color w:val="10272D"/>
          <w:sz w:val="24"/>
          <w:szCs w:val="24"/>
          <w:lang w:val="en-GB"/>
        </w:rPr>
        <w:t xml:space="preserve"> current challenges in people management at </w:t>
      </w:r>
      <w:r w:rsidRPr="7FDF1091" w:rsidR="6560869E">
        <w:rPr>
          <w:rFonts w:ascii="Helvetica Neue" w:hAnsi="Helvetica Neue" w:eastAsia="Helvetica Neue" w:cs="Helvetica Neue"/>
          <w:b w:val="0"/>
          <w:bCs w:val="0"/>
          <w:i w:val="0"/>
          <w:iCs w:val="0"/>
          <w:noProof w:val="0"/>
          <w:color w:val="10272D"/>
          <w:sz w:val="24"/>
          <w:szCs w:val="24"/>
          <w:lang w:val="en-GB"/>
        </w:rPr>
        <w:t>BrightWave</w:t>
      </w:r>
      <w:r w:rsidRPr="7FDF1091" w:rsidR="6560869E">
        <w:rPr>
          <w:rFonts w:ascii="Helvetica Neue" w:hAnsi="Helvetica Neue" w:eastAsia="Helvetica Neue" w:cs="Helvetica Neue"/>
          <w:b w:val="0"/>
          <w:bCs w:val="0"/>
          <w:i w:val="0"/>
          <w:iCs w:val="0"/>
          <w:noProof w:val="0"/>
          <w:color w:val="10272D"/>
          <w:sz w:val="24"/>
          <w:szCs w:val="24"/>
          <w:lang w:val="en-GB"/>
        </w:rPr>
        <w:t>, using insights from the case study.</w:t>
      </w:r>
    </w:p>
    <w:p w:rsidRPr="00A406E5" w:rsidR="00152E9D" w:rsidP="7FDF1091" w:rsidRDefault="00152E9D" w14:paraId="7706EC1A" w14:textId="65CAFA39">
      <w:pPr>
        <w:pStyle w:val="ListParagraph"/>
        <w:numPr>
          <w:ilvl w:val="0"/>
          <w:numId w:val="21"/>
        </w:numPr>
        <w:spacing w:before="0" w:beforeAutospacing="off" w:after="0" w:afterAutospacing="off"/>
        <w:ind/>
        <w:rPr>
          <w:rFonts w:ascii="Helvetica Neue" w:hAnsi="Helvetica Neue" w:eastAsia="Helvetica Neue" w:cs="Helvetica Neue"/>
          <w:b w:val="0"/>
          <w:bCs w:val="0"/>
          <w:i w:val="0"/>
          <w:iCs w:val="0"/>
          <w:noProof w:val="0"/>
          <w:color w:val="10272D"/>
          <w:sz w:val="24"/>
          <w:szCs w:val="24"/>
          <w:lang w:val="en-GB"/>
        </w:rPr>
      </w:pPr>
      <w:r w:rsidRPr="7FDF1091" w:rsidR="6560869E">
        <w:rPr>
          <w:rFonts w:ascii="Helvetica Neue" w:hAnsi="Helvetica Neue" w:eastAsia="Helvetica Neue" w:cs="Helvetica Neue"/>
          <w:b w:val="0"/>
          <w:bCs w:val="0"/>
          <w:i w:val="0"/>
          <w:iCs w:val="0"/>
          <w:noProof w:val="0"/>
          <w:color w:val="10272D"/>
          <w:sz w:val="24"/>
          <w:szCs w:val="24"/>
          <w:lang w:val="en-GB"/>
        </w:rPr>
        <w:t xml:space="preserve">Assess how </w:t>
      </w:r>
      <w:r w:rsidRPr="7FDF1091" w:rsidR="6560869E">
        <w:rPr>
          <w:rFonts w:ascii="Helvetica Neue" w:hAnsi="Helvetica Neue" w:eastAsia="Helvetica Neue" w:cs="Helvetica Neue"/>
          <w:b w:val="0"/>
          <w:bCs w:val="0"/>
          <w:i w:val="0"/>
          <w:iCs w:val="0"/>
          <w:noProof w:val="0"/>
          <w:color w:val="10272D"/>
          <w:sz w:val="24"/>
          <w:szCs w:val="24"/>
          <w:lang w:val="en-GB"/>
        </w:rPr>
        <w:t>BrightWave’s</w:t>
      </w:r>
      <w:r w:rsidRPr="7FDF1091" w:rsidR="6560869E">
        <w:rPr>
          <w:rFonts w:ascii="Helvetica Neue" w:hAnsi="Helvetica Neue" w:eastAsia="Helvetica Neue" w:cs="Helvetica Neue"/>
          <w:b w:val="0"/>
          <w:bCs w:val="0"/>
          <w:i w:val="0"/>
          <w:iCs w:val="0"/>
          <w:noProof w:val="0"/>
          <w:color w:val="10272D"/>
          <w:sz w:val="24"/>
          <w:szCs w:val="24"/>
          <w:lang w:val="en-GB"/>
        </w:rPr>
        <w:t xml:space="preserve"> organisational culture affects people management and propose ways to shift culture toward a more people-centred approach.</w:t>
      </w:r>
    </w:p>
    <w:p w:rsidRPr="00A406E5" w:rsidR="00152E9D" w:rsidP="7FDF1091" w:rsidRDefault="00152E9D" w14:paraId="435F4E21" w14:textId="736097A5">
      <w:pPr>
        <w:pStyle w:val="ListParagraph"/>
        <w:numPr>
          <w:ilvl w:val="0"/>
          <w:numId w:val="21"/>
        </w:numPr>
        <w:spacing w:before="0" w:beforeAutospacing="off" w:after="0" w:afterAutospacing="off"/>
        <w:ind/>
        <w:rPr>
          <w:rFonts w:ascii="Helvetica Neue" w:hAnsi="Helvetica Neue" w:eastAsia="Helvetica Neue" w:cs="Helvetica Neue"/>
          <w:b w:val="0"/>
          <w:bCs w:val="0"/>
          <w:i w:val="0"/>
          <w:iCs w:val="0"/>
          <w:noProof w:val="0"/>
          <w:color w:val="10272D"/>
          <w:sz w:val="24"/>
          <w:szCs w:val="24"/>
          <w:lang w:val="en-GB"/>
        </w:rPr>
      </w:pPr>
      <w:r w:rsidRPr="7FDF1091" w:rsidR="6560869E">
        <w:rPr>
          <w:rFonts w:ascii="Helvetica Neue" w:hAnsi="Helvetica Neue" w:eastAsia="Helvetica Neue" w:cs="Helvetica Neue"/>
          <w:b w:val="0"/>
          <w:bCs w:val="0"/>
          <w:i w:val="0"/>
          <w:iCs w:val="0"/>
          <w:noProof w:val="0"/>
          <w:color w:val="10272D"/>
          <w:sz w:val="24"/>
          <w:szCs w:val="24"/>
          <w:lang w:val="en-GB"/>
        </w:rPr>
        <w:t>Provide practical, evidence-based recommendations for a future HR strategy (e.g. management training initiatives, performance management frameworks, engagement and retention strategies, cultural change programmes).</w:t>
      </w:r>
    </w:p>
    <w:p w:rsidRPr="00A406E5" w:rsidR="00152E9D" w:rsidP="7FDF1091" w:rsidRDefault="00152E9D" w14:paraId="1C596BD1" w14:textId="04F60034">
      <w:pPr>
        <w:pStyle w:val="ListParagraph"/>
        <w:numPr>
          <w:ilvl w:val="0"/>
          <w:numId w:val="21"/>
        </w:numPr>
        <w:spacing w:before="0" w:beforeAutospacing="off" w:after="0" w:afterAutospacing="off"/>
        <w:ind/>
        <w:rPr>
          <w:rFonts w:ascii="Helvetica Neue" w:hAnsi="Helvetica Neue" w:eastAsia="Helvetica Neue" w:cs="Helvetica Neue"/>
          <w:b w:val="0"/>
          <w:bCs w:val="0"/>
          <w:i w:val="0"/>
          <w:iCs w:val="0"/>
          <w:noProof w:val="0"/>
          <w:color w:val="10272D"/>
          <w:sz w:val="24"/>
          <w:szCs w:val="24"/>
          <w:lang w:val="en-GB"/>
        </w:rPr>
      </w:pPr>
      <w:r w:rsidRPr="7FDF1091" w:rsidR="6560869E">
        <w:rPr>
          <w:rFonts w:ascii="Helvetica Neue" w:hAnsi="Helvetica Neue" w:eastAsia="Helvetica Neue" w:cs="Helvetica Neue"/>
          <w:b w:val="0"/>
          <w:bCs w:val="0"/>
          <w:i w:val="0"/>
          <w:iCs w:val="0"/>
          <w:noProof w:val="0"/>
          <w:color w:val="10272D"/>
          <w:sz w:val="24"/>
          <w:szCs w:val="24"/>
          <w:lang w:val="en-GB"/>
        </w:rPr>
        <w:t>Use professional presentation conventions appropriate for a boardroom audience: concise, visually engaging slides, clear justification of recommendations, and confident verbal delivery.</w:t>
      </w:r>
    </w:p>
    <w:p w:rsidRPr="00A406E5" w:rsidR="00152E9D" w:rsidP="7FDF1091" w:rsidRDefault="00152E9D" w14:paraId="352F8ABF" w14:textId="05412773">
      <w:pPr>
        <w:shd w:val="clear" w:color="auto" w:fill="FBFBF7"/>
        <w:spacing w:before="0" w:beforeAutospacing="off" w:after="120" w:afterAutospacing="off"/>
        <w:ind/>
        <w:rPr>
          <w:rFonts w:ascii="Helvetica Neue" w:hAnsi="Helvetica Neue" w:eastAsia="Helvetica Neue" w:cs="Helvetica Neue"/>
          <w:b w:val="0"/>
          <w:bCs w:val="0"/>
          <w:i w:val="0"/>
          <w:iCs w:val="0"/>
          <w:noProof w:val="0"/>
          <w:color w:val="10272D"/>
          <w:sz w:val="24"/>
          <w:szCs w:val="24"/>
          <w:lang w:val="en-GB"/>
        </w:rPr>
      </w:pPr>
      <w:r w:rsidRPr="7FDF1091" w:rsidR="6560869E">
        <w:rPr>
          <w:rFonts w:ascii="Helvetica Neue" w:hAnsi="Helvetica Neue" w:eastAsia="Helvetica Neue" w:cs="Helvetica Neue"/>
          <w:b w:val="0"/>
          <w:bCs w:val="0"/>
          <w:i w:val="0"/>
          <w:iCs w:val="0"/>
          <w:noProof w:val="0"/>
          <w:color w:val="10272D"/>
          <w:sz w:val="24"/>
          <w:szCs w:val="24"/>
          <w:lang w:val="en-GB"/>
        </w:rPr>
        <w:t>Please note that the audience will as</w:t>
      </w:r>
      <w:r w:rsidRPr="7FDF1091" w:rsidR="19EA004A">
        <w:rPr>
          <w:rFonts w:ascii="Helvetica Neue" w:hAnsi="Helvetica Neue" w:eastAsia="Helvetica Neue" w:cs="Helvetica Neue"/>
          <w:b w:val="0"/>
          <w:bCs w:val="0"/>
          <w:i w:val="0"/>
          <w:iCs w:val="0"/>
          <w:noProof w:val="0"/>
          <w:color w:val="10272D"/>
          <w:sz w:val="24"/>
          <w:szCs w:val="24"/>
          <w:lang w:val="en-GB"/>
        </w:rPr>
        <w:t>k</w:t>
      </w:r>
      <w:r w:rsidRPr="7FDF1091" w:rsidR="6560869E">
        <w:rPr>
          <w:rFonts w:ascii="Helvetica Neue" w:hAnsi="Helvetica Neue" w:eastAsia="Helvetica Neue" w:cs="Helvetica Neue"/>
          <w:b w:val="0"/>
          <w:bCs w:val="0"/>
          <w:i w:val="0"/>
          <w:iCs w:val="0"/>
          <w:noProof w:val="0"/>
          <w:color w:val="10272D"/>
          <w:sz w:val="24"/>
          <w:szCs w:val="24"/>
          <w:lang w:val="en-GB"/>
        </w:rPr>
        <w:t xml:space="preserve"> you questions based on your presentation, so please be prepared for questions both during and after your presentation.  </w:t>
      </w:r>
    </w:p>
    <w:p w:rsidRPr="00A406E5" w:rsidR="00152E9D" w:rsidP="7FDF1091" w:rsidRDefault="00152E9D" w14:paraId="722D7B69" w14:textId="5FA90564">
      <w:pPr>
        <w:shd w:val="clear" w:color="auto" w:fill="FBFBF7"/>
        <w:spacing w:before="0" w:beforeAutospacing="off" w:after="120" w:afterAutospacing="off"/>
        <w:ind/>
        <w:rPr>
          <w:rFonts w:ascii="Helvetica Neue" w:hAnsi="Helvetica Neue" w:eastAsia="Helvetica Neue" w:cs="Helvetica Neue"/>
          <w:b w:val="0"/>
          <w:bCs w:val="0"/>
          <w:i w:val="0"/>
          <w:iCs w:val="0"/>
          <w:noProof w:val="0"/>
          <w:color w:val="10272D"/>
          <w:sz w:val="24"/>
          <w:szCs w:val="24"/>
          <w:lang w:val="en-GB"/>
        </w:rPr>
      </w:pPr>
      <w:r w:rsidRPr="7FDF1091" w:rsidR="13765828">
        <w:rPr>
          <w:rFonts w:ascii="Helvetica Neue" w:hAnsi="Helvetica Neue" w:eastAsia="Helvetica Neue" w:cs="Helvetica Neue"/>
          <w:b w:val="0"/>
          <w:bCs w:val="0"/>
          <w:i w:val="0"/>
          <w:iCs w:val="0"/>
          <w:noProof w:val="0"/>
          <w:color w:val="10272D"/>
          <w:sz w:val="24"/>
          <w:szCs w:val="24"/>
          <w:lang w:val="en-GB"/>
        </w:rPr>
        <w:t>Please do not present to the Board by reading from a script.</w:t>
      </w:r>
    </w:p>
    <w:p w:rsidRPr="00A406E5" w:rsidR="00152E9D" w:rsidP="00A67FB1" w:rsidRDefault="00152E9D" w14:paraId="4017E456" w14:textId="49ABB73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7FDF1091" w:rsidRDefault="008042F0" w14:paraId="47A99ECC" w14:textId="15496E98">
      <w:pPr>
        <w:jc w:val="both"/>
        <w:rPr>
          <w:rFonts w:ascii="Arial" w:hAnsi="Arial" w:cs="Arial"/>
          <w:i w:val="1"/>
          <w:iCs w:val="1"/>
          <w:sz w:val="22"/>
          <w:szCs w:val="22"/>
        </w:rPr>
      </w:pPr>
      <w:r w:rsidRPr="7FDF1091" w:rsidR="008042F0">
        <w:rPr>
          <w:rFonts w:ascii="Arial" w:hAnsi="Arial" w:cs="Arial"/>
          <w:b w:val="1"/>
          <w:bCs w:val="1"/>
          <w:i w:val="1"/>
          <w:iCs w:val="1"/>
          <w:sz w:val="22"/>
          <w:szCs w:val="22"/>
        </w:rPr>
        <w:t>Guidance</w:t>
      </w:r>
      <w:r w:rsidRPr="7FDF1091" w:rsidR="00C01A3F">
        <w:rPr>
          <w:rFonts w:ascii="Arial" w:hAnsi="Arial" w:cs="Arial"/>
          <w:b w:val="1"/>
          <w:bCs w:val="1"/>
          <w:i w:val="1"/>
          <w:iCs w:val="1"/>
          <w:sz w:val="22"/>
          <w:szCs w:val="22"/>
        </w:rPr>
        <w:t xml:space="preserve"> specific to this </w:t>
      </w:r>
      <w:r w:rsidRPr="7FDF1091" w:rsidR="00E27F15">
        <w:rPr>
          <w:rFonts w:ascii="Arial" w:hAnsi="Arial" w:cs="Arial"/>
          <w:b w:val="1"/>
          <w:bCs w:val="1"/>
          <w:i w:val="1"/>
          <w:iCs w:val="1"/>
          <w:sz w:val="22"/>
          <w:szCs w:val="22"/>
        </w:rPr>
        <w:t>assessment</w:t>
      </w:r>
      <w:r w:rsidRPr="7FDF1091" w:rsidR="00C01A3F">
        <w:rPr>
          <w:rFonts w:ascii="Arial" w:hAnsi="Arial" w:cs="Arial"/>
          <w:b w:val="1"/>
          <w:bCs w:val="1"/>
          <w:i w:val="1"/>
          <w:iCs w:val="1"/>
          <w:sz w:val="22"/>
          <w:szCs w:val="22"/>
        </w:rPr>
        <w:t>:</w:t>
      </w:r>
      <w:r w:rsidRPr="7FDF1091" w:rsidR="00C01A3F">
        <w:rPr>
          <w:rFonts w:ascii="Arial" w:hAnsi="Arial" w:cs="Arial"/>
          <w:i w:val="1"/>
          <w:iCs w:val="1"/>
          <w:sz w:val="22"/>
          <w:szCs w:val="22"/>
        </w:rPr>
        <w:t xml:space="preserve"> </w:t>
      </w:r>
      <w:r w:rsidRPr="7FDF1091" w:rsidR="6F461C82">
        <w:rPr>
          <w:rFonts w:ascii="Arial" w:hAnsi="Arial" w:cs="Arial"/>
          <w:i w:val="1"/>
          <w:iCs w:val="1"/>
          <w:sz w:val="22"/>
          <w:szCs w:val="22"/>
        </w:rPr>
        <w:t xml:space="preserve">Your report and your presentation should contain </w:t>
      </w:r>
      <w:r w:rsidRPr="7FDF1091" w:rsidR="6F461C82">
        <w:rPr>
          <w:rFonts w:ascii="Arial" w:hAnsi="Arial" w:cs="Arial"/>
          <w:i w:val="1"/>
          <w:iCs w:val="1"/>
          <w:sz w:val="22"/>
          <w:szCs w:val="22"/>
        </w:rPr>
        <w:t>appropriate references</w:t>
      </w:r>
      <w:r w:rsidRPr="7FDF1091" w:rsidR="6F461C82">
        <w:rPr>
          <w:rFonts w:ascii="Arial" w:hAnsi="Arial" w:cs="Arial"/>
          <w:i w:val="1"/>
          <w:iCs w:val="1"/>
          <w:sz w:val="22"/>
          <w:szCs w:val="22"/>
        </w:rPr>
        <w:t xml:space="preserve"> from credible, academic sources.  A reference list for both the report and the presentation should be provided, using Harvard referencing.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7FDF1091" w:rsidRDefault="008042F0" w14:paraId="59FFB8BA" w14:textId="1407534B">
      <w:pPr>
        <w:jc w:val="both"/>
        <w:rPr>
          <w:rFonts w:ascii="Arial" w:hAnsi="Arial" w:cs="Arial"/>
          <w:i w:val="1"/>
          <w:iCs w:val="1"/>
          <w:sz w:val="22"/>
          <w:szCs w:val="22"/>
        </w:rPr>
      </w:pPr>
      <w:r w:rsidRPr="7FDF1091" w:rsidR="008042F0">
        <w:rPr>
          <w:rFonts w:ascii="Arial" w:hAnsi="Arial" w:cs="Arial"/>
          <w:b w:val="1"/>
          <w:bCs w:val="1"/>
          <w:i w:val="1"/>
          <w:iCs w:val="1"/>
          <w:sz w:val="22"/>
          <w:szCs w:val="22"/>
        </w:rPr>
        <w:t xml:space="preserve">Guidance </w:t>
      </w:r>
      <w:r w:rsidRPr="7FDF1091" w:rsidR="00C01A3F">
        <w:rPr>
          <w:rFonts w:ascii="Arial" w:hAnsi="Arial" w:cs="Arial"/>
          <w:b w:val="1"/>
          <w:bCs w:val="1"/>
          <w:i w:val="1"/>
          <w:iCs w:val="1"/>
          <w:sz w:val="22"/>
          <w:szCs w:val="22"/>
        </w:rPr>
        <w:t xml:space="preserve">specific to this </w:t>
      </w:r>
      <w:r w:rsidRPr="7FDF1091" w:rsidR="00E27F15">
        <w:rPr>
          <w:rFonts w:ascii="Arial" w:hAnsi="Arial" w:cs="Arial"/>
          <w:b w:val="1"/>
          <w:bCs w:val="1"/>
          <w:i w:val="1"/>
          <w:iCs w:val="1"/>
          <w:sz w:val="22"/>
          <w:szCs w:val="22"/>
        </w:rPr>
        <w:t>assessment</w:t>
      </w:r>
      <w:r w:rsidRPr="7FDF1091" w:rsidR="00C01A3F">
        <w:rPr>
          <w:rFonts w:ascii="Arial" w:hAnsi="Arial" w:cs="Arial"/>
          <w:b w:val="1"/>
          <w:bCs w:val="1"/>
          <w:i w:val="1"/>
          <w:iCs w:val="1"/>
          <w:sz w:val="22"/>
          <w:szCs w:val="22"/>
        </w:rPr>
        <w:t>:</w:t>
      </w:r>
      <w:r w:rsidRPr="7FDF1091" w:rsidR="00C01A3F">
        <w:rPr>
          <w:rFonts w:ascii="Arial" w:hAnsi="Arial" w:cs="Arial"/>
          <w:i w:val="1"/>
          <w:iCs w:val="1"/>
          <w:sz w:val="22"/>
          <w:szCs w:val="22"/>
        </w:rPr>
        <w:t xml:space="preserve"> </w:t>
      </w:r>
      <w:r w:rsidRPr="7FDF1091" w:rsidR="5B36F102">
        <w:rPr>
          <w:rFonts w:ascii="Arial" w:hAnsi="Arial" w:cs="Arial"/>
          <w:i w:val="1"/>
          <w:iCs w:val="1"/>
          <w:sz w:val="22"/>
          <w:szCs w:val="22"/>
        </w:rPr>
        <w:t xml:space="preserve">You should </w:t>
      </w:r>
      <w:r w:rsidRPr="7FDF1091" w:rsidR="5B36F102">
        <w:rPr>
          <w:rFonts w:ascii="Arial" w:hAnsi="Arial" w:cs="Arial"/>
          <w:i w:val="1"/>
          <w:iCs w:val="1"/>
          <w:sz w:val="22"/>
          <w:szCs w:val="22"/>
        </w:rPr>
        <w:t>demonstrate</w:t>
      </w:r>
      <w:r w:rsidRPr="7FDF1091" w:rsidR="5B36F102">
        <w:rPr>
          <w:rFonts w:ascii="Arial" w:hAnsi="Arial" w:cs="Arial"/>
          <w:i w:val="1"/>
          <w:iCs w:val="1"/>
          <w:sz w:val="22"/>
          <w:szCs w:val="22"/>
        </w:rPr>
        <w:t xml:space="preserve"> knowledge and understanding of the various models and theories by applying this knowledge to the case study.  You should be able to answer questions during the presentation.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7FDF1091" w:rsidRDefault="008042F0" w14:paraId="0C4DBCFD" w14:textId="2392E405">
      <w:pPr>
        <w:jc w:val="both"/>
        <w:rPr>
          <w:rFonts w:ascii="Arial" w:hAnsi="Arial" w:cs="Arial"/>
          <w:i w:val="1"/>
          <w:iCs w:val="1"/>
          <w:sz w:val="22"/>
          <w:szCs w:val="22"/>
        </w:rPr>
      </w:pPr>
      <w:r w:rsidRPr="7FDF1091" w:rsidR="008042F0">
        <w:rPr>
          <w:rFonts w:ascii="Arial" w:hAnsi="Arial" w:cs="Arial"/>
          <w:b w:val="1"/>
          <w:bCs w:val="1"/>
          <w:i w:val="1"/>
          <w:iCs w:val="1"/>
          <w:sz w:val="22"/>
          <w:szCs w:val="22"/>
        </w:rPr>
        <w:t>Guidance</w:t>
      </w:r>
      <w:r w:rsidRPr="7FDF1091" w:rsidR="008042F0">
        <w:rPr>
          <w:rFonts w:ascii="Arial" w:hAnsi="Arial" w:cs="Arial"/>
          <w:b w:val="1"/>
          <w:bCs w:val="1"/>
          <w:i w:val="1"/>
          <w:iCs w:val="1"/>
          <w:sz w:val="22"/>
          <w:szCs w:val="22"/>
        </w:rPr>
        <w:t xml:space="preserve"> </w:t>
      </w:r>
      <w:r w:rsidRPr="7FDF1091" w:rsidR="00C01A3F">
        <w:rPr>
          <w:rFonts w:ascii="Arial" w:hAnsi="Arial" w:cs="Arial"/>
          <w:b w:val="1"/>
          <w:bCs w:val="1"/>
          <w:i w:val="1"/>
          <w:iCs w:val="1"/>
          <w:sz w:val="22"/>
          <w:szCs w:val="22"/>
        </w:rPr>
        <w:t xml:space="preserve">specific to this </w:t>
      </w:r>
      <w:r w:rsidRPr="7FDF1091" w:rsidR="00E27F15">
        <w:rPr>
          <w:rFonts w:ascii="Arial" w:hAnsi="Arial" w:cs="Arial"/>
          <w:b w:val="1"/>
          <w:bCs w:val="1"/>
          <w:i w:val="1"/>
          <w:iCs w:val="1"/>
          <w:sz w:val="22"/>
          <w:szCs w:val="22"/>
        </w:rPr>
        <w:t>assessment</w:t>
      </w:r>
      <w:r w:rsidRPr="7FDF1091" w:rsidR="00C01A3F">
        <w:rPr>
          <w:rFonts w:ascii="Arial" w:hAnsi="Arial" w:cs="Arial"/>
          <w:b w:val="1"/>
          <w:bCs w:val="1"/>
          <w:i w:val="1"/>
          <w:iCs w:val="1"/>
          <w:sz w:val="22"/>
          <w:szCs w:val="22"/>
        </w:rPr>
        <w:t>:</w:t>
      </w:r>
      <w:r w:rsidRPr="7FDF1091" w:rsidR="00C01A3F">
        <w:rPr>
          <w:rFonts w:ascii="Arial" w:hAnsi="Arial" w:cs="Arial"/>
          <w:i w:val="1"/>
          <w:iCs w:val="1"/>
          <w:sz w:val="22"/>
          <w:szCs w:val="22"/>
        </w:rPr>
        <w:t xml:space="preserve"> </w:t>
      </w:r>
      <w:r w:rsidRPr="7FDF1091" w:rsidR="4B6ED068">
        <w:rPr>
          <w:rFonts w:ascii="Arial" w:hAnsi="Arial" w:cs="Arial"/>
          <w:i w:val="1"/>
          <w:iCs w:val="1"/>
          <w:sz w:val="22"/>
          <w:szCs w:val="22"/>
        </w:rPr>
        <w:t xml:space="preserve"> You should critically evaluate information and propose </w:t>
      </w:r>
      <w:r w:rsidRPr="7FDF1091" w:rsidR="4B6ED068">
        <w:rPr>
          <w:rFonts w:ascii="Arial" w:hAnsi="Arial" w:cs="Arial"/>
          <w:i w:val="1"/>
          <w:iCs w:val="1"/>
          <w:sz w:val="22"/>
          <w:szCs w:val="22"/>
        </w:rPr>
        <w:t>appropriate solutions</w:t>
      </w:r>
      <w:r w:rsidRPr="7FDF1091" w:rsidR="4B6ED068">
        <w:rPr>
          <w:rFonts w:ascii="Arial" w:hAnsi="Arial" w:cs="Arial"/>
          <w:i w:val="1"/>
          <w:iCs w:val="1"/>
          <w:sz w:val="22"/>
          <w:szCs w:val="22"/>
        </w:rPr>
        <w:t xml:space="preserve"> in the form of recommendations to the Board.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7FDF1091" w:rsidRDefault="008042F0" w14:paraId="33BB21B9" w14:textId="1991A3AC">
      <w:pPr>
        <w:jc w:val="both"/>
        <w:rPr>
          <w:rFonts w:ascii="Arial" w:hAnsi="Arial" w:cs="Arial"/>
          <w:i w:val="1"/>
          <w:iCs w:val="1"/>
          <w:sz w:val="22"/>
          <w:szCs w:val="22"/>
        </w:rPr>
      </w:pPr>
      <w:r w:rsidRPr="7FDF1091" w:rsidR="008042F0">
        <w:rPr>
          <w:rFonts w:ascii="Arial" w:hAnsi="Arial" w:cs="Arial"/>
          <w:b w:val="1"/>
          <w:bCs w:val="1"/>
          <w:i w:val="1"/>
          <w:iCs w:val="1"/>
          <w:sz w:val="22"/>
          <w:szCs w:val="22"/>
        </w:rPr>
        <w:t>Guidance</w:t>
      </w:r>
      <w:r w:rsidRPr="7FDF1091" w:rsidR="008042F0">
        <w:rPr>
          <w:rFonts w:ascii="Arial" w:hAnsi="Arial" w:cs="Arial"/>
          <w:b w:val="1"/>
          <w:bCs w:val="1"/>
          <w:i w:val="1"/>
          <w:iCs w:val="1"/>
          <w:sz w:val="22"/>
          <w:szCs w:val="22"/>
        </w:rPr>
        <w:t xml:space="preserve"> </w:t>
      </w:r>
      <w:r w:rsidRPr="7FDF1091" w:rsidR="00C01A3F">
        <w:rPr>
          <w:rFonts w:ascii="Arial" w:hAnsi="Arial" w:cs="Arial"/>
          <w:b w:val="1"/>
          <w:bCs w:val="1"/>
          <w:i w:val="1"/>
          <w:iCs w:val="1"/>
          <w:sz w:val="22"/>
          <w:szCs w:val="22"/>
        </w:rPr>
        <w:t xml:space="preserve">specific to this </w:t>
      </w:r>
      <w:r w:rsidRPr="7FDF1091" w:rsidR="00E27F15">
        <w:rPr>
          <w:rFonts w:ascii="Arial" w:hAnsi="Arial" w:cs="Arial"/>
          <w:b w:val="1"/>
          <w:bCs w:val="1"/>
          <w:i w:val="1"/>
          <w:iCs w:val="1"/>
          <w:sz w:val="22"/>
          <w:szCs w:val="22"/>
        </w:rPr>
        <w:t>assessment</w:t>
      </w:r>
      <w:r w:rsidRPr="7FDF1091" w:rsidR="00C01A3F">
        <w:rPr>
          <w:rFonts w:ascii="Arial" w:hAnsi="Arial" w:cs="Arial"/>
          <w:b w:val="1"/>
          <w:bCs w:val="1"/>
          <w:i w:val="1"/>
          <w:iCs w:val="1"/>
          <w:sz w:val="22"/>
          <w:szCs w:val="22"/>
        </w:rPr>
        <w:t>:</w:t>
      </w:r>
      <w:r w:rsidRPr="7FDF1091" w:rsidR="00C01A3F">
        <w:rPr>
          <w:rFonts w:ascii="Arial" w:hAnsi="Arial" w:cs="Arial"/>
          <w:i w:val="1"/>
          <w:iCs w:val="1"/>
          <w:sz w:val="22"/>
          <w:szCs w:val="22"/>
        </w:rPr>
        <w:t xml:space="preserve"> </w:t>
      </w:r>
      <w:r w:rsidRPr="7FDF1091" w:rsidR="776AD25E">
        <w:rPr>
          <w:rFonts w:ascii="Arial" w:hAnsi="Arial" w:cs="Arial"/>
          <w:i w:val="1"/>
          <w:iCs w:val="1"/>
          <w:sz w:val="22"/>
          <w:szCs w:val="22"/>
        </w:rPr>
        <w:t xml:space="preserve"> Your work should include critical evaluation of theories and models, supported by data from appropriate sources.  Any recommendations should be SMART.</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7FDF1091" w:rsidRDefault="008042F0" w14:paraId="507DD0EB" w14:textId="486C7F6C">
      <w:pPr>
        <w:jc w:val="both"/>
        <w:rPr>
          <w:rFonts w:ascii="Arial" w:hAnsi="Arial" w:cs="Arial"/>
          <w:i w:val="1"/>
          <w:iCs w:val="1"/>
          <w:sz w:val="22"/>
          <w:szCs w:val="22"/>
        </w:rPr>
      </w:pPr>
      <w:r w:rsidRPr="7FDF1091" w:rsidR="008042F0">
        <w:rPr>
          <w:rFonts w:ascii="Arial" w:hAnsi="Arial" w:cs="Arial"/>
          <w:b w:val="1"/>
          <w:bCs w:val="1"/>
          <w:i w:val="1"/>
          <w:iCs w:val="1"/>
          <w:sz w:val="22"/>
          <w:szCs w:val="22"/>
        </w:rPr>
        <w:t>Guidance</w:t>
      </w:r>
      <w:r w:rsidRPr="7FDF1091" w:rsidR="008042F0">
        <w:rPr>
          <w:rFonts w:ascii="Arial" w:hAnsi="Arial" w:cs="Arial"/>
          <w:b w:val="1"/>
          <w:bCs w:val="1"/>
          <w:i w:val="1"/>
          <w:iCs w:val="1"/>
          <w:sz w:val="22"/>
          <w:szCs w:val="22"/>
        </w:rPr>
        <w:t xml:space="preserve"> </w:t>
      </w:r>
      <w:r w:rsidRPr="7FDF1091" w:rsidR="00C01A3F">
        <w:rPr>
          <w:rFonts w:ascii="Arial" w:hAnsi="Arial" w:cs="Arial"/>
          <w:b w:val="1"/>
          <w:bCs w:val="1"/>
          <w:i w:val="1"/>
          <w:iCs w:val="1"/>
          <w:sz w:val="22"/>
          <w:szCs w:val="22"/>
        </w:rPr>
        <w:t xml:space="preserve">specific to this </w:t>
      </w:r>
      <w:r w:rsidRPr="7FDF1091" w:rsidR="00E27F15">
        <w:rPr>
          <w:rFonts w:ascii="Arial" w:hAnsi="Arial" w:cs="Arial"/>
          <w:b w:val="1"/>
          <w:bCs w:val="1"/>
          <w:i w:val="1"/>
          <w:iCs w:val="1"/>
          <w:sz w:val="22"/>
          <w:szCs w:val="22"/>
        </w:rPr>
        <w:t>assessment</w:t>
      </w:r>
      <w:r w:rsidRPr="7FDF1091" w:rsidR="00C01A3F">
        <w:rPr>
          <w:rFonts w:ascii="Arial" w:hAnsi="Arial" w:cs="Arial"/>
          <w:b w:val="1"/>
          <w:bCs w:val="1"/>
          <w:i w:val="1"/>
          <w:iCs w:val="1"/>
          <w:sz w:val="22"/>
          <w:szCs w:val="22"/>
        </w:rPr>
        <w:t>:</w:t>
      </w:r>
      <w:r w:rsidRPr="7FDF1091" w:rsidR="00C01A3F">
        <w:rPr>
          <w:rFonts w:ascii="Arial" w:hAnsi="Arial" w:cs="Arial"/>
          <w:i w:val="1"/>
          <w:iCs w:val="1"/>
          <w:sz w:val="22"/>
          <w:szCs w:val="22"/>
        </w:rPr>
        <w:t xml:space="preserve"> </w:t>
      </w:r>
      <w:r w:rsidRPr="7FDF1091" w:rsidR="1705528C">
        <w:rPr>
          <w:rFonts w:ascii="Arial" w:hAnsi="Arial" w:cs="Arial"/>
          <w:i w:val="1"/>
          <w:iCs w:val="1"/>
          <w:sz w:val="22"/>
          <w:szCs w:val="22"/>
        </w:rPr>
        <w:t xml:space="preserve"> Your work should be presented in </w:t>
      </w:r>
      <w:r w:rsidRPr="7FDF1091" w:rsidR="1705528C">
        <w:rPr>
          <w:rFonts w:ascii="Arial" w:hAnsi="Arial" w:cs="Arial"/>
          <w:i w:val="1"/>
          <w:iCs w:val="1"/>
          <w:sz w:val="22"/>
          <w:szCs w:val="22"/>
        </w:rPr>
        <w:t>an appropriate format</w:t>
      </w:r>
      <w:r w:rsidRPr="7FDF1091" w:rsidR="1705528C">
        <w:rPr>
          <w:rFonts w:ascii="Arial" w:hAnsi="Arial" w:cs="Arial"/>
          <w:i w:val="1"/>
          <w:iCs w:val="1"/>
          <w:sz w:val="22"/>
          <w:szCs w:val="22"/>
        </w:rPr>
        <w:t xml:space="preserve">, with </w:t>
      </w:r>
      <w:r w:rsidRPr="7FDF1091" w:rsidR="1705528C">
        <w:rPr>
          <w:rFonts w:ascii="Arial" w:hAnsi="Arial" w:cs="Arial"/>
          <w:i w:val="1"/>
          <w:iCs w:val="1"/>
          <w:sz w:val="22"/>
          <w:szCs w:val="22"/>
        </w:rPr>
        <w:t>accurate</w:t>
      </w:r>
      <w:r w:rsidRPr="7FDF1091" w:rsidR="1705528C">
        <w:rPr>
          <w:rFonts w:ascii="Arial" w:hAnsi="Arial" w:cs="Arial"/>
          <w:i w:val="1"/>
          <w:iCs w:val="1"/>
          <w:sz w:val="22"/>
          <w:szCs w:val="22"/>
        </w:rPr>
        <w:t xml:space="preserve"> spelling and grammar.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FDF1091"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FDF1091"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7FDF1091" w:rsidRDefault="00152E9D" w14:paraId="5DCB10D3" w14:textId="473DAD08">
            <w:pPr>
              <w:jc w:val="center"/>
              <w:rPr>
                <w:rFonts w:ascii="Arial" w:hAnsi="Arial" w:cs="Arial"/>
                <w:sz w:val="32"/>
                <w:szCs w:val="32"/>
              </w:rPr>
            </w:pPr>
            <w:r w:rsidRPr="7FDF1091" w:rsidR="5FA9B4DA">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7FDF1091"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7FDF1091"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F144A2" w14:textId="77777777">
            <w:pPr>
              <w:jc w:val="center"/>
              <w:rPr>
                <w:rFonts w:ascii="Arial" w:hAnsi="Arial" w:cs="Arial"/>
                <w:sz w:val="32"/>
              </w:rPr>
            </w:pP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7FDF1091"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7FDF1091" w:rsidRDefault="00152E9D" w14:paraId="2EDF8BEA" w14:textId="61E72F14">
            <w:pPr>
              <w:jc w:val="center"/>
              <w:rPr>
                <w:rFonts w:ascii="Arial" w:hAnsi="Arial" w:cs="Arial"/>
                <w:sz w:val="32"/>
                <w:szCs w:val="32"/>
              </w:rPr>
            </w:pPr>
            <w:r w:rsidRPr="7FDF1091" w:rsidR="28DF7F16">
              <w:rPr>
                <w:rFonts w:ascii="Arial" w:hAnsi="Arial" w:cs="Arial"/>
                <w:sz w:val="32"/>
                <w:szCs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7FDF1091"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7FDF1091"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EC9B6E3" w14:textId="77777777">
            <w:pPr>
              <w:jc w:val="center"/>
              <w:rPr>
                <w:rFonts w:ascii="Arial" w:hAnsi="Arial" w:cs="Arial"/>
                <w:sz w:val="32"/>
              </w:rPr>
            </w:pP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7FDF1091"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7FDF1091" w:rsidRDefault="00152E9D" w14:paraId="57A06715" w14:textId="509118A6">
            <w:pPr>
              <w:jc w:val="center"/>
              <w:rPr>
                <w:rFonts w:ascii="Arial" w:hAnsi="Arial" w:cs="Arial"/>
                <w:sz w:val="32"/>
                <w:szCs w:val="32"/>
              </w:rPr>
            </w:pPr>
            <w:r w:rsidRPr="7FDF1091" w:rsidR="4E03DD20">
              <w:rPr>
                <w:rFonts w:ascii="Arial" w:hAnsi="Arial" w:cs="Arial"/>
                <w:sz w:val="32"/>
                <w:szCs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7FDF1091"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7FDF1091"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6DB5CE" w14:textId="77777777">
            <w:pPr>
              <w:jc w:val="center"/>
              <w:rPr>
                <w:rFonts w:ascii="Arial" w:hAnsi="Arial" w:cs="Arial"/>
                <w:sz w:val="32"/>
              </w:rPr>
            </w:pP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7FDF1091"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7FDF1091" w:rsidRDefault="00152E9D" w14:paraId="6BC63707" w14:textId="011EDD7D">
            <w:pPr>
              <w:jc w:val="center"/>
              <w:rPr>
                <w:rFonts w:ascii="Arial" w:hAnsi="Arial" w:cs="Arial"/>
                <w:sz w:val="32"/>
                <w:szCs w:val="32"/>
              </w:rPr>
            </w:pPr>
            <w:r w:rsidRPr="7FDF1091" w:rsidR="45A0F3DE">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7FDF1091"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7FDF1091"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9437295" w14:textId="77777777">
            <w:pPr>
              <w:jc w:val="center"/>
              <w:rPr>
                <w:rFonts w:ascii="Arial" w:hAnsi="Arial" w:cs="Arial"/>
                <w:sz w:val="32"/>
              </w:rPr>
            </w:pP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7FDF1091"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7FDF1091" w:rsidRDefault="00152E9D" w14:paraId="67F8A4D0" w14:textId="377BDF38">
            <w:pPr>
              <w:jc w:val="center"/>
              <w:rPr>
                <w:rFonts w:ascii="Arial" w:hAnsi="Arial" w:cs="Arial"/>
                <w:sz w:val="32"/>
                <w:szCs w:val="32"/>
              </w:rPr>
            </w:pPr>
            <w:r w:rsidRPr="7FDF1091" w:rsidR="7C1F1694">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7FDF1091"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7FDF1091"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206B71D" w14:textId="77777777">
            <w:pPr>
              <w:jc w:val="center"/>
              <w:rPr>
                <w:rFonts w:ascii="Arial" w:hAnsi="Arial" w:cs="Arial"/>
                <w:sz w:val="32"/>
              </w:rPr>
            </w:pP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7FDF1091" w:rsidRDefault="00C073F1" w14:paraId="1EEB8BFA" w14:textId="6047D5A3">
      <w:pPr>
        <w:rPr>
          <w:rFonts w:ascii="Arial" w:hAnsi="Arial" w:cs="Arial"/>
        </w:rPr>
        <w:sectPr w:rsidR="00C073F1" w:rsidSect="00C073F1">
          <w:pgSz w:w="16834" w:h="11894" w:orient="landscape"/>
          <w:pgMar w:top="720" w:right="720" w:bottom="720" w:left="720" w:header="706" w:footer="706" w:gutter="0"/>
          <w:paperSrc w:first="1" w:other="1"/>
          <w:cols w:space="720"/>
          <w:docGrid w:linePitch="272"/>
        </w:sectPr>
      </w:pPr>
      <w:r w:rsidRPr="7FDF1091" w:rsidR="0763A340">
        <w:rPr>
          <w:rFonts w:ascii="Arial" w:hAnsi="Arial" w:cs="Arial"/>
        </w:rPr>
        <w:t xml:space="preserve">This page is intentionally blank – scroll down for the generic marking criteria. </w:t>
      </w: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w:t>
            </w:r>
            <w:r w:rsidRPr="00CA7DB9">
              <w:rPr>
                <w:rFonts w:ascii="Arial" w:hAnsi="Arial" w:eastAsia="Arial" w:cs="Arial"/>
                <w:bCs/>
                <w:sz w:val="18"/>
                <w:szCs w:val="18"/>
              </w:rPr>
              <w:lastRenderedPageBreak/>
              <w:t>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0">
    <w:nsid w:val="4c9474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02e2ae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925e0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87983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17dc6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1">
    <w:abstractNumId w:val="20"/>
  </w:num>
  <w:num w:numId="20">
    <w:abstractNumId w:val="19"/>
  </w:num>
  <w:num w:numId="19">
    <w:abstractNumId w:val="18"/>
  </w:num>
  <w:num w:numId="18">
    <w:abstractNumId w:val="17"/>
  </w:num>
  <w:num w:numId="17">
    <w:abstractNumId w:val="16"/>
  </w: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44BF3BA"/>
    <w:rsid w:val="04A4F7B8"/>
    <w:rsid w:val="0763A340"/>
    <w:rsid w:val="09079228"/>
    <w:rsid w:val="09E0440D"/>
    <w:rsid w:val="0DA493C5"/>
    <w:rsid w:val="0DC43864"/>
    <w:rsid w:val="0E9B2A9D"/>
    <w:rsid w:val="1010B8DC"/>
    <w:rsid w:val="1057BCF9"/>
    <w:rsid w:val="11065553"/>
    <w:rsid w:val="13765828"/>
    <w:rsid w:val="14ADC348"/>
    <w:rsid w:val="1705528C"/>
    <w:rsid w:val="1905B164"/>
    <w:rsid w:val="19EA004A"/>
    <w:rsid w:val="1B73FECC"/>
    <w:rsid w:val="1C8CDAA5"/>
    <w:rsid w:val="1D128E32"/>
    <w:rsid w:val="20FBC058"/>
    <w:rsid w:val="21348175"/>
    <w:rsid w:val="221AC3AC"/>
    <w:rsid w:val="239C1B01"/>
    <w:rsid w:val="23C5174A"/>
    <w:rsid w:val="2633ACA2"/>
    <w:rsid w:val="2811F523"/>
    <w:rsid w:val="28C266BD"/>
    <w:rsid w:val="28DF7F16"/>
    <w:rsid w:val="2917FCFE"/>
    <w:rsid w:val="2A6B0EBC"/>
    <w:rsid w:val="2C1C34B6"/>
    <w:rsid w:val="2C48C3CB"/>
    <w:rsid w:val="2DDBD716"/>
    <w:rsid w:val="31302496"/>
    <w:rsid w:val="32426EC3"/>
    <w:rsid w:val="3310C0D6"/>
    <w:rsid w:val="3328C5DF"/>
    <w:rsid w:val="36C3BBE7"/>
    <w:rsid w:val="38AADB5E"/>
    <w:rsid w:val="3AC36917"/>
    <w:rsid w:val="3F08A90B"/>
    <w:rsid w:val="3F56E2C5"/>
    <w:rsid w:val="40A82E0A"/>
    <w:rsid w:val="4215DD32"/>
    <w:rsid w:val="44AB34BE"/>
    <w:rsid w:val="45A0F3DE"/>
    <w:rsid w:val="45D04CB1"/>
    <w:rsid w:val="48544945"/>
    <w:rsid w:val="4A63D2F7"/>
    <w:rsid w:val="4B6ED068"/>
    <w:rsid w:val="4C184696"/>
    <w:rsid w:val="4E03DD20"/>
    <w:rsid w:val="4EED913A"/>
    <w:rsid w:val="508BE9B1"/>
    <w:rsid w:val="5331200C"/>
    <w:rsid w:val="5504C94A"/>
    <w:rsid w:val="57FF00FA"/>
    <w:rsid w:val="58A328CD"/>
    <w:rsid w:val="5A6D67DB"/>
    <w:rsid w:val="5AC4378C"/>
    <w:rsid w:val="5B36F102"/>
    <w:rsid w:val="5E4FA1C1"/>
    <w:rsid w:val="5FA9B4DA"/>
    <w:rsid w:val="60116B6A"/>
    <w:rsid w:val="609F4E64"/>
    <w:rsid w:val="63A7AB45"/>
    <w:rsid w:val="6560869E"/>
    <w:rsid w:val="6BD86C4F"/>
    <w:rsid w:val="6F461C82"/>
    <w:rsid w:val="6FC386C9"/>
    <w:rsid w:val="6FF67582"/>
    <w:rsid w:val="71A58E78"/>
    <w:rsid w:val="71AFC480"/>
    <w:rsid w:val="73289F95"/>
    <w:rsid w:val="734BC123"/>
    <w:rsid w:val="73B1FCA9"/>
    <w:rsid w:val="74636D91"/>
    <w:rsid w:val="776AD25E"/>
    <w:rsid w:val="77E0D2BA"/>
    <w:rsid w:val="7A924B9B"/>
    <w:rsid w:val="7C1F1694"/>
    <w:rsid w:val="7DD2432F"/>
    <w:rsid w:val="7F41306F"/>
    <w:rsid w:val="7FDF109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Rebecca Francis-Davies</lastModifiedBy>
  <revision>14</revision>
  <lastPrinted>2014-10-10T07:42:00.0000000Z</lastPrinted>
  <dcterms:created xsi:type="dcterms:W3CDTF">2018-07-09T16:02:00.0000000Z</dcterms:created>
  <dcterms:modified xsi:type="dcterms:W3CDTF">2025-10-14T08:32:48.2455799Z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