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2DCB9B" w14:textId="54835D2A" w:rsidR="00645369" w:rsidRDefault="00F07F77" w:rsidP="00242016">
      <w:pPr>
        <w:jc w:val="center"/>
      </w:pPr>
      <w:r>
        <w:t>University of Wales Trinity Saint David.</w:t>
      </w:r>
      <w:r>
        <w:br/>
        <w:t>School of Computing.</w:t>
      </w:r>
      <w:r>
        <w:br/>
        <w:t>Nicholas Jones, P149676</w:t>
      </w:r>
      <w:r>
        <w:br/>
      </w:r>
      <w:r w:rsidR="009C4042">
        <w:t>03</w:t>
      </w:r>
      <w:r>
        <w:t>/</w:t>
      </w:r>
      <w:r w:rsidR="009C4042">
        <w:t>05</w:t>
      </w:r>
      <w:r>
        <w:t>/201</w:t>
      </w:r>
      <w:r w:rsidR="009C4042">
        <w:t>9</w:t>
      </w:r>
      <w:r>
        <w:br/>
      </w:r>
      <w:r w:rsidR="009C4042">
        <w:t>Project management &amp; research methods</w:t>
      </w:r>
      <w:r w:rsidRPr="00D95D68">
        <w:t xml:space="preserve"> (ACDA</w:t>
      </w:r>
      <w:r w:rsidR="009C4042">
        <w:t>5004</w:t>
      </w:r>
      <w:r w:rsidRPr="00D95D68">
        <w:t>)</w:t>
      </w:r>
      <w:r>
        <w:t>.</w:t>
      </w:r>
      <w:r>
        <w:br/>
        <w:t xml:space="preserve">Lecturer, Dr </w:t>
      </w:r>
      <w:r w:rsidR="009C4042">
        <w:t>Mabrouka Abuhmida</w:t>
      </w:r>
      <w:r>
        <w:t>.</w:t>
      </w:r>
      <w:r w:rsidR="00645369">
        <w:br/>
        <w:t xml:space="preserve">Preferred </w:t>
      </w:r>
      <w:r w:rsidR="00DD78D7">
        <w:t>supervisor,</w:t>
      </w:r>
      <w:r w:rsidR="00663FD4">
        <w:t xml:space="preserve"> Gareth Jones</w:t>
      </w:r>
      <w:r w:rsidR="00645369">
        <w:t>.</w:t>
      </w:r>
    </w:p>
    <w:p w14:paraId="7474C366" w14:textId="77777777" w:rsidR="00645369" w:rsidRDefault="00645369" w:rsidP="00242016">
      <w:pPr>
        <w:jc w:val="center"/>
      </w:pPr>
    </w:p>
    <w:p w14:paraId="6716C555" w14:textId="77777777" w:rsidR="00F07F77" w:rsidRDefault="00F07F77" w:rsidP="00242016"/>
    <w:p w14:paraId="7EEF4CFB" w14:textId="77777777" w:rsidR="00F07F77" w:rsidRDefault="00F07F77" w:rsidP="00242016"/>
    <w:p w14:paraId="22A8E9EC" w14:textId="77777777" w:rsidR="00F07F77" w:rsidRDefault="00F07F77" w:rsidP="00242016"/>
    <w:p w14:paraId="0A831541" w14:textId="77777777" w:rsidR="00F07F77" w:rsidRDefault="00F07F77" w:rsidP="00242016"/>
    <w:p w14:paraId="66A73ABA" w14:textId="77777777" w:rsidR="00F07F77" w:rsidRDefault="00F07F77" w:rsidP="00242016"/>
    <w:p w14:paraId="166D588D" w14:textId="32FD69C3" w:rsidR="00A8112E" w:rsidRPr="00B6495F" w:rsidRDefault="00A8112E" w:rsidP="004247DC">
      <w:pPr>
        <w:pStyle w:val="Title"/>
        <w:rPr>
          <w:rFonts w:ascii="Arial Narrow" w:hAnsi="Arial Narrow"/>
          <w:color w:val="4472C4" w:themeColor="accent1"/>
          <w:sz w:val="72"/>
          <w:szCs w:val="72"/>
        </w:rPr>
      </w:pPr>
      <w:r w:rsidRPr="00B6495F">
        <w:rPr>
          <w:rFonts w:ascii="Arial Narrow" w:hAnsi="Arial Narrow"/>
          <w:color w:val="4472C4" w:themeColor="accent1"/>
          <w:sz w:val="72"/>
          <w:szCs w:val="72"/>
        </w:rPr>
        <w:t>Major project proposal</w:t>
      </w:r>
    </w:p>
    <w:p w14:paraId="0C4504C4" w14:textId="49492716" w:rsidR="00F07F77" w:rsidRPr="00B6495F" w:rsidRDefault="00E1310A" w:rsidP="004247DC">
      <w:pPr>
        <w:pStyle w:val="Title"/>
        <w:rPr>
          <w:rFonts w:ascii="Arial" w:hAnsi="Arial" w:cs="Arial"/>
          <w:sz w:val="28"/>
          <w:szCs w:val="28"/>
        </w:rPr>
      </w:pPr>
      <w:r w:rsidRPr="00B6495F">
        <w:rPr>
          <w:rFonts w:ascii="Arial" w:hAnsi="Arial" w:cs="Arial"/>
          <w:color w:val="4472C4" w:themeColor="accent1"/>
          <w:sz w:val="28"/>
          <w:szCs w:val="28"/>
        </w:rPr>
        <w:t xml:space="preserve">Wirelessly Controlled </w:t>
      </w:r>
      <w:r w:rsidR="000A7E4D" w:rsidRPr="00B6495F">
        <w:rPr>
          <w:rFonts w:ascii="Arial" w:hAnsi="Arial" w:cs="Arial"/>
          <w:color w:val="4472C4" w:themeColor="accent1"/>
          <w:sz w:val="28"/>
          <w:szCs w:val="28"/>
        </w:rPr>
        <w:t xml:space="preserve">Artificial </w:t>
      </w:r>
      <w:r w:rsidRPr="00B6495F">
        <w:rPr>
          <w:rFonts w:ascii="Arial" w:hAnsi="Arial" w:cs="Arial"/>
          <w:color w:val="4472C4" w:themeColor="accent1"/>
          <w:sz w:val="28"/>
          <w:szCs w:val="28"/>
        </w:rPr>
        <w:t>L</w:t>
      </w:r>
      <w:r w:rsidR="000A7E4D" w:rsidRPr="00B6495F">
        <w:rPr>
          <w:rFonts w:ascii="Arial" w:hAnsi="Arial" w:cs="Arial"/>
          <w:color w:val="4472C4" w:themeColor="accent1"/>
          <w:sz w:val="28"/>
          <w:szCs w:val="28"/>
        </w:rPr>
        <w:t>imb</w:t>
      </w:r>
      <w:r w:rsidR="00051A4F" w:rsidRPr="00B6495F">
        <w:rPr>
          <w:rFonts w:ascii="Arial" w:hAnsi="Arial" w:cs="Arial"/>
          <w:color w:val="4472C4" w:themeColor="accent1"/>
          <w:sz w:val="28"/>
          <w:szCs w:val="28"/>
        </w:rPr>
        <w:t xml:space="preserve"> with </w:t>
      </w:r>
      <w:r w:rsidRPr="00B6495F">
        <w:rPr>
          <w:rFonts w:ascii="Arial" w:hAnsi="Arial" w:cs="Arial"/>
          <w:color w:val="4472C4" w:themeColor="accent1"/>
          <w:sz w:val="28"/>
          <w:szCs w:val="28"/>
        </w:rPr>
        <w:t>H</w:t>
      </w:r>
      <w:r w:rsidR="00051A4F" w:rsidRPr="00B6495F">
        <w:rPr>
          <w:rFonts w:ascii="Arial" w:hAnsi="Arial" w:cs="Arial"/>
          <w:color w:val="4472C4" w:themeColor="accent1"/>
          <w:sz w:val="28"/>
          <w:szCs w:val="28"/>
        </w:rPr>
        <w:t xml:space="preserve">aptic </w:t>
      </w:r>
      <w:r w:rsidRPr="00B6495F">
        <w:rPr>
          <w:rFonts w:ascii="Arial" w:hAnsi="Arial" w:cs="Arial"/>
          <w:color w:val="4472C4" w:themeColor="accent1"/>
          <w:sz w:val="28"/>
          <w:szCs w:val="28"/>
        </w:rPr>
        <w:t>F</w:t>
      </w:r>
      <w:r w:rsidR="00051A4F" w:rsidRPr="00B6495F">
        <w:rPr>
          <w:rFonts w:ascii="Arial" w:hAnsi="Arial" w:cs="Arial"/>
          <w:color w:val="4472C4" w:themeColor="accent1"/>
          <w:sz w:val="28"/>
          <w:szCs w:val="28"/>
        </w:rPr>
        <w:t>eedback</w:t>
      </w:r>
    </w:p>
    <w:p w14:paraId="11017437" w14:textId="77777777" w:rsidR="00F07F77" w:rsidRDefault="00F07F77" w:rsidP="00242016">
      <w:pPr>
        <w:jc w:val="center"/>
      </w:pPr>
    </w:p>
    <w:p w14:paraId="79C8115D" w14:textId="77777777" w:rsidR="00F07F77" w:rsidRDefault="00F07F77" w:rsidP="00242016">
      <w:pPr>
        <w:jc w:val="center"/>
      </w:pPr>
    </w:p>
    <w:p w14:paraId="2396FC9A" w14:textId="77777777" w:rsidR="00F07F77" w:rsidRDefault="00F07F77" w:rsidP="00242016">
      <w:pPr>
        <w:jc w:val="center"/>
      </w:pPr>
    </w:p>
    <w:p w14:paraId="3F6CC9C9" w14:textId="77777777" w:rsidR="00F07F77" w:rsidRDefault="00F07F77" w:rsidP="00242016">
      <w:pPr>
        <w:jc w:val="center"/>
      </w:pPr>
    </w:p>
    <w:p w14:paraId="25E2496E" w14:textId="77777777" w:rsidR="00F07F77" w:rsidRDefault="00F07F77" w:rsidP="00242016">
      <w:pPr>
        <w:jc w:val="center"/>
      </w:pPr>
    </w:p>
    <w:p w14:paraId="2C19F696" w14:textId="77777777" w:rsidR="00F07F77" w:rsidRDefault="00F07F77" w:rsidP="00242016">
      <w:pPr>
        <w:jc w:val="center"/>
      </w:pPr>
    </w:p>
    <w:p w14:paraId="5055D609" w14:textId="77777777" w:rsidR="00F07F77" w:rsidRDefault="00F07F77" w:rsidP="00242016">
      <w:pPr>
        <w:jc w:val="center"/>
      </w:pPr>
    </w:p>
    <w:p w14:paraId="05DF8F3F" w14:textId="6EF53742" w:rsidR="00FA375D" w:rsidRDefault="00F07F77" w:rsidP="00242016">
      <w:pPr>
        <w:jc w:val="center"/>
        <w:sectPr w:rsidR="00FA375D" w:rsidSect="00FA375D">
          <w:footerReference w:type="default" r:id="rId8"/>
          <w:footerReference w:type="first" r:id="rId9"/>
          <w:pgSz w:w="11906" w:h="16838"/>
          <w:pgMar w:top="1440" w:right="1440" w:bottom="1440" w:left="1440" w:header="708" w:footer="708" w:gutter="0"/>
          <w:pgNumType w:fmt="lowerRoman" w:start="1"/>
          <w:cols w:space="708"/>
          <w:titlePg/>
          <w:docGrid w:linePitch="360"/>
        </w:sectPr>
      </w:pPr>
      <w:r>
        <w:rPr>
          <w:noProof/>
          <w:sz w:val="56"/>
          <w:szCs w:val="56"/>
          <w:lang w:eastAsia="en-GB"/>
        </w:rPr>
        <w:drawing>
          <wp:inline distT="0" distB="0" distL="0" distR="0" wp14:anchorId="67AFC68D" wp14:editId="5D610E13">
            <wp:extent cx="3714750" cy="1228725"/>
            <wp:effectExtent l="19050" t="0" r="0" b="0"/>
            <wp:docPr id="2" name="Picture 1" descr="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10" cstate="print"/>
                    <a:stretch>
                      <a:fillRect/>
                    </a:stretch>
                  </pic:blipFill>
                  <pic:spPr>
                    <a:xfrm>
                      <a:off x="0" y="0"/>
                      <a:ext cx="3714750" cy="1228725"/>
                    </a:xfrm>
                    <a:prstGeom prst="rect">
                      <a:avLst/>
                    </a:prstGeom>
                  </pic:spPr>
                </pic:pic>
              </a:graphicData>
            </a:graphic>
          </wp:inline>
        </w:drawing>
      </w:r>
    </w:p>
    <w:p w14:paraId="217E2ADF" w14:textId="3045EE9B" w:rsidR="000B101D" w:rsidRDefault="000B101D" w:rsidP="00242016"/>
    <w:p w14:paraId="72BDD61D" w14:textId="73A41E8A" w:rsidR="00F07F77" w:rsidRDefault="000B101D" w:rsidP="00242016">
      <w:pPr>
        <w:pStyle w:val="Heading1"/>
        <w:numPr>
          <w:ilvl w:val="0"/>
          <w:numId w:val="0"/>
        </w:numPr>
      </w:pPr>
      <w:bookmarkStart w:id="0" w:name="_Toc7750800"/>
      <w:r>
        <w:t>Abstract</w:t>
      </w:r>
      <w:r w:rsidR="00FA375D">
        <w:t>.</w:t>
      </w:r>
      <w:bookmarkEnd w:id="0"/>
    </w:p>
    <w:p w14:paraId="29E12466" w14:textId="001CA373" w:rsidR="00DD5286" w:rsidRDefault="001D4CE3" w:rsidP="009751EB">
      <w:pPr>
        <w:jc w:val="left"/>
      </w:pPr>
      <w:r>
        <w:tab/>
        <w:t xml:space="preserve">Haptic feedback is the interaction between human and computer, it’s uses can be applied in many topic areas, this project proposal asks that an experimental study takes place on the use of haptic feedback within prosthetics, </w:t>
      </w:r>
      <w:r w:rsidR="00604789">
        <w:t>an open source 3D printable hand will be used leaving more time for electronic system design</w:t>
      </w:r>
      <w:r w:rsidR="00D66DEF">
        <w:t xml:space="preserve">, </w:t>
      </w:r>
      <w:r w:rsidR="00604789">
        <w:t>implementation</w:t>
      </w:r>
      <w:r w:rsidR="00D66DEF">
        <w:t xml:space="preserve"> and survey of literature relating to this study. As with any project, planning is essential, Microsoft Project is the tool of use for creating a Gantt chart, also, risk management has been calculated and documented, although planning has been done there will inevitably be some area</w:t>
      </w:r>
      <w:r w:rsidR="00A53B8E">
        <w:t>s</w:t>
      </w:r>
      <w:r w:rsidR="00D66DEF">
        <w:t xml:space="preserve"> that has not been thought of yet, hopefully this would not have a major impact to the overall outcome of the project, within the planning stage a list of possible resources </w:t>
      </w:r>
      <w:r w:rsidR="00A53B8E">
        <w:t xml:space="preserve">that are </w:t>
      </w:r>
      <w:r w:rsidR="00D66DEF">
        <w:t xml:space="preserve">needed to accomplish </w:t>
      </w:r>
      <w:r w:rsidR="008265CF">
        <w:t xml:space="preserve">this study </w:t>
      </w:r>
      <w:r w:rsidR="00D66DEF">
        <w:t>has been created</w:t>
      </w:r>
      <w:r w:rsidR="008265CF">
        <w:t xml:space="preserve"> this includes hardware and software as well as services such as internet and library access.</w:t>
      </w:r>
      <w:r w:rsidR="00D66DEF">
        <w:t xml:space="preserve">  </w:t>
      </w:r>
      <w:r w:rsidR="00DD5286">
        <w:br/>
      </w:r>
    </w:p>
    <w:p w14:paraId="1CE7BB14" w14:textId="77777777" w:rsidR="00E80258" w:rsidRPr="00E80258" w:rsidRDefault="00E80258" w:rsidP="00E80258"/>
    <w:p w14:paraId="065D614D" w14:textId="77777777" w:rsidR="00F07F77" w:rsidRDefault="00F07F77" w:rsidP="00242016">
      <w:pPr>
        <w:rPr>
          <w:rFonts w:eastAsiaTheme="majorEastAsia" w:cstheme="majorBidi"/>
          <w:color w:val="2F5496" w:themeColor="accent1" w:themeShade="BF"/>
          <w:sz w:val="32"/>
          <w:szCs w:val="32"/>
        </w:rPr>
      </w:pPr>
      <w:r>
        <w:br w:type="page"/>
      </w:r>
    </w:p>
    <w:sdt>
      <w:sdtPr>
        <w:rPr>
          <w:rFonts w:ascii="Arial" w:eastAsiaTheme="minorHAnsi" w:hAnsi="Arial" w:cstheme="minorBidi"/>
          <w:b w:val="0"/>
          <w:color w:val="auto"/>
          <w:sz w:val="22"/>
          <w:szCs w:val="22"/>
          <w:lang w:val="en-GB"/>
        </w:rPr>
        <w:id w:val="919140102"/>
        <w:docPartObj>
          <w:docPartGallery w:val="Table of Contents"/>
          <w:docPartUnique/>
        </w:docPartObj>
      </w:sdtPr>
      <w:sdtEndPr>
        <w:rPr>
          <w:bCs/>
          <w:noProof/>
        </w:rPr>
      </w:sdtEndPr>
      <w:sdtContent>
        <w:p w14:paraId="5174FB54" w14:textId="24E25F08" w:rsidR="00F07F77" w:rsidRDefault="00F07F77" w:rsidP="00242016">
          <w:pPr>
            <w:pStyle w:val="TOCHeading"/>
            <w:spacing w:line="360" w:lineRule="auto"/>
          </w:pPr>
          <w:r>
            <w:t>Contents</w:t>
          </w:r>
        </w:p>
        <w:p w14:paraId="14BAC422" w14:textId="3B07E0F0" w:rsidR="00D30CCC" w:rsidRDefault="00F07F77">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7750800" w:history="1">
            <w:r w:rsidR="00D30CCC" w:rsidRPr="00413D31">
              <w:rPr>
                <w:rStyle w:val="Hyperlink"/>
                <w:noProof/>
              </w:rPr>
              <w:t>Abstract.</w:t>
            </w:r>
            <w:r w:rsidR="00D30CCC">
              <w:rPr>
                <w:noProof/>
                <w:webHidden/>
              </w:rPr>
              <w:tab/>
            </w:r>
            <w:r w:rsidR="00D30CCC">
              <w:rPr>
                <w:noProof/>
                <w:webHidden/>
              </w:rPr>
              <w:fldChar w:fldCharType="begin"/>
            </w:r>
            <w:r w:rsidR="00D30CCC">
              <w:rPr>
                <w:noProof/>
                <w:webHidden/>
              </w:rPr>
              <w:instrText xml:space="preserve"> PAGEREF _Toc7750800 \h </w:instrText>
            </w:r>
            <w:r w:rsidR="00D30CCC">
              <w:rPr>
                <w:noProof/>
                <w:webHidden/>
              </w:rPr>
            </w:r>
            <w:r w:rsidR="00D30CCC">
              <w:rPr>
                <w:noProof/>
                <w:webHidden/>
              </w:rPr>
              <w:fldChar w:fldCharType="separate"/>
            </w:r>
            <w:r w:rsidR="00D30CCC">
              <w:rPr>
                <w:noProof/>
                <w:webHidden/>
              </w:rPr>
              <w:t>i</w:t>
            </w:r>
            <w:r w:rsidR="00D30CCC">
              <w:rPr>
                <w:noProof/>
                <w:webHidden/>
              </w:rPr>
              <w:fldChar w:fldCharType="end"/>
            </w:r>
          </w:hyperlink>
        </w:p>
        <w:p w14:paraId="5C0316E7" w14:textId="37AD2AE5" w:rsidR="00D30CCC" w:rsidRDefault="00D30CCC">
          <w:pPr>
            <w:pStyle w:val="TOC1"/>
            <w:tabs>
              <w:tab w:val="left" w:pos="440"/>
              <w:tab w:val="right" w:leader="dot" w:pos="9016"/>
            </w:tabs>
            <w:rPr>
              <w:rFonts w:asciiTheme="minorHAnsi" w:eastAsiaTheme="minorEastAsia" w:hAnsiTheme="minorHAnsi"/>
              <w:noProof/>
              <w:lang w:eastAsia="en-GB"/>
            </w:rPr>
          </w:pPr>
          <w:hyperlink w:anchor="_Toc7750801" w:history="1">
            <w:r w:rsidRPr="00413D31">
              <w:rPr>
                <w:rStyle w:val="Hyperlink"/>
                <w:noProof/>
              </w:rPr>
              <w:t>1</w:t>
            </w:r>
            <w:r>
              <w:rPr>
                <w:rFonts w:asciiTheme="minorHAnsi" w:eastAsiaTheme="minorEastAsia" w:hAnsiTheme="minorHAnsi"/>
                <w:noProof/>
                <w:lang w:eastAsia="en-GB"/>
              </w:rPr>
              <w:tab/>
            </w:r>
            <w:r w:rsidRPr="00413D31">
              <w:rPr>
                <w:rStyle w:val="Hyperlink"/>
                <w:noProof/>
              </w:rPr>
              <w:t>Introduction</w:t>
            </w:r>
            <w:r>
              <w:rPr>
                <w:noProof/>
                <w:webHidden/>
              </w:rPr>
              <w:tab/>
            </w:r>
            <w:r>
              <w:rPr>
                <w:noProof/>
                <w:webHidden/>
              </w:rPr>
              <w:fldChar w:fldCharType="begin"/>
            </w:r>
            <w:r>
              <w:rPr>
                <w:noProof/>
                <w:webHidden/>
              </w:rPr>
              <w:instrText xml:space="preserve"> PAGEREF _Toc7750801 \h </w:instrText>
            </w:r>
            <w:r>
              <w:rPr>
                <w:noProof/>
                <w:webHidden/>
              </w:rPr>
            </w:r>
            <w:r>
              <w:rPr>
                <w:noProof/>
                <w:webHidden/>
              </w:rPr>
              <w:fldChar w:fldCharType="separate"/>
            </w:r>
            <w:r>
              <w:rPr>
                <w:noProof/>
                <w:webHidden/>
              </w:rPr>
              <w:t>1</w:t>
            </w:r>
            <w:r>
              <w:rPr>
                <w:noProof/>
                <w:webHidden/>
              </w:rPr>
              <w:fldChar w:fldCharType="end"/>
            </w:r>
          </w:hyperlink>
        </w:p>
        <w:p w14:paraId="7D9291DA" w14:textId="6D56E3F6" w:rsidR="00D30CCC" w:rsidRDefault="00D30CCC">
          <w:pPr>
            <w:pStyle w:val="TOC1"/>
            <w:tabs>
              <w:tab w:val="left" w:pos="440"/>
              <w:tab w:val="right" w:leader="dot" w:pos="9016"/>
            </w:tabs>
            <w:rPr>
              <w:rFonts w:asciiTheme="minorHAnsi" w:eastAsiaTheme="minorEastAsia" w:hAnsiTheme="minorHAnsi"/>
              <w:noProof/>
              <w:lang w:eastAsia="en-GB"/>
            </w:rPr>
          </w:pPr>
          <w:hyperlink w:anchor="_Toc7750802" w:history="1">
            <w:r w:rsidRPr="00413D31">
              <w:rPr>
                <w:rStyle w:val="Hyperlink"/>
                <w:noProof/>
              </w:rPr>
              <w:t>2</w:t>
            </w:r>
            <w:r>
              <w:rPr>
                <w:rFonts w:asciiTheme="minorHAnsi" w:eastAsiaTheme="minorEastAsia" w:hAnsiTheme="minorHAnsi"/>
                <w:noProof/>
                <w:lang w:eastAsia="en-GB"/>
              </w:rPr>
              <w:tab/>
            </w:r>
            <w:r w:rsidRPr="00413D31">
              <w:rPr>
                <w:rStyle w:val="Hyperlink"/>
                <w:noProof/>
              </w:rPr>
              <w:t>Initial literature review</w:t>
            </w:r>
            <w:r>
              <w:rPr>
                <w:noProof/>
                <w:webHidden/>
              </w:rPr>
              <w:tab/>
            </w:r>
            <w:r>
              <w:rPr>
                <w:noProof/>
                <w:webHidden/>
              </w:rPr>
              <w:fldChar w:fldCharType="begin"/>
            </w:r>
            <w:r>
              <w:rPr>
                <w:noProof/>
                <w:webHidden/>
              </w:rPr>
              <w:instrText xml:space="preserve"> PAGEREF _Toc7750802 \h </w:instrText>
            </w:r>
            <w:r>
              <w:rPr>
                <w:noProof/>
                <w:webHidden/>
              </w:rPr>
            </w:r>
            <w:r>
              <w:rPr>
                <w:noProof/>
                <w:webHidden/>
              </w:rPr>
              <w:fldChar w:fldCharType="separate"/>
            </w:r>
            <w:r>
              <w:rPr>
                <w:noProof/>
                <w:webHidden/>
              </w:rPr>
              <w:t>1</w:t>
            </w:r>
            <w:r>
              <w:rPr>
                <w:noProof/>
                <w:webHidden/>
              </w:rPr>
              <w:fldChar w:fldCharType="end"/>
            </w:r>
          </w:hyperlink>
        </w:p>
        <w:p w14:paraId="7AF254A6" w14:textId="0DC60279" w:rsidR="00D30CCC" w:rsidRDefault="00D30CCC">
          <w:pPr>
            <w:pStyle w:val="TOC2"/>
            <w:tabs>
              <w:tab w:val="left" w:pos="880"/>
              <w:tab w:val="right" w:leader="dot" w:pos="9016"/>
            </w:tabs>
            <w:rPr>
              <w:rFonts w:asciiTheme="minorHAnsi" w:eastAsiaTheme="minorEastAsia" w:hAnsiTheme="minorHAnsi"/>
              <w:noProof/>
              <w:lang w:eastAsia="en-GB"/>
            </w:rPr>
          </w:pPr>
          <w:hyperlink w:anchor="_Toc7750803" w:history="1">
            <w:r w:rsidRPr="00413D31">
              <w:rPr>
                <w:rStyle w:val="Hyperlink"/>
                <w:noProof/>
              </w:rPr>
              <w:t>2.1</w:t>
            </w:r>
            <w:r>
              <w:rPr>
                <w:rFonts w:asciiTheme="minorHAnsi" w:eastAsiaTheme="minorEastAsia" w:hAnsiTheme="minorHAnsi"/>
                <w:noProof/>
                <w:lang w:eastAsia="en-GB"/>
              </w:rPr>
              <w:tab/>
            </w:r>
            <w:r w:rsidRPr="00413D31">
              <w:rPr>
                <w:rStyle w:val="Hyperlink"/>
                <w:noProof/>
              </w:rPr>
              <w:t>Initial literature review conclusion</w:t>
            </w:r>
            <w:r>
              <w:rPr>
                <w:noProof/>
                <w:webHidden/>
              </w:rPr>
              <w:tab/>
            </w:r>
            <w:r>
              <w:rPr>
                <w:noProof/>
                <w:webHidden/>
              </w:rPr>
              <w:fldChar w:fldCharType="begin"/>
            </w:r>
            <w:r>
              <w:rPr>
                <w:noProof/>
                <w:webHidden/>
              </w:rPr>
              <w:instrText xml:space="preserve"> PAGEREF _Toc7750803 \h </w:instrText>
            </w:r>
            <w:r>
              <w:rPr>
                <w:noProof/>
                <w:webHidden/>
              </w:rPr>
            </w:r>
            <w:r>
              <w:rPr>
                <w:noProof/>
                <w:webHidden/>
              </w:rPr>
              <w:fldChar w:fldCharType="separate"/>
            </w:r>
            <w:r>
              <w:rPr>
                <w:noProof/>
                <w:webHidden/>
              </w:rPr>
              <w:t>3</w:t>
            </w:r>
            <w:r>
              <w:rPr>
                <w:noProof/>
                <w:webHidden/>
              </w:rPr>
              <w:fldChar w:fldCharType="end"/>
            </w:r>
          </w:hyperlink>
        </w:p>
        <w:p w14:paraId="3DA65945" w14:textId="3E14A29D" w:rsidR="00D30CCC" w:rsidRDefault="00D30CCC">
          <w:pPr>
            <w:pStyle w:val="TOC1"/>
            <w:tabs>
              <w:tab w:val="left" w:pos="440"/>
              <w:tab w:val="right" w:leader="dot" w:pos="9016"/>
            </w:tabs>
            <w:rPr>
              <w:rFonts w:asciiTheme="minorHAnsi" w:eastAsiaTheme="minorEastAsia" w:hAnsiTheme="minorHAnsi"/>
              <w:noProof/>
              <w:lang w:eastAsia="en-GB"/>
            </w:rPr>
          </w:pPr>
          <w:hyperlink w:anchor="_Toc7750804" w:history="1">
            <w:r w:rsidRPr="00413D31">
              <w:rPr>
                <w:rStyle w:val="Hyperlink"/>
                <w:noProof/>
              </w:rPr>
              <w:t>3</w:t>
            </w:r>
            <w:r>
              <w:rPr>
                <w:rFonts w:asciiTheme="minorHAnsi" w:eastAsiaTheme="minorEastAsia" w:hAnsiTheme="minorHAnsi"/>
                <w:noProof/>
                <w:lang w:eastAsia="en-GB"/>
              </w:rPr>
              <w:tab/>
            </w:r>
            <w:r w:rsidRPr="00413D31">
              <w:rPr>
                <w:rStyle w:val="Hyperlink"/>
                <w:noProof/>
              </w:rPr>
              <w:t>Proposed experiment</w:t>
            </w:r>
            <w:r>
              <w:rPr>
                <w:noProof/>
                <w:webHidden/>
              </w:rPr>
              <w:tab/>
            </w:r>
            <w:r>
              <w:rPr>
                <w:noProof/>
                <w:webHidden/>
              </w:rPr>
              <w:fldChar w:fldCharType="begin"/>
            </w:r>
            <w:r>
              <w:rPr>
                <w:noProof/>
                <w:webHidden/>
              </w:rPr>
              <w:instrText xml:space="preserve"> PAGEREF _Toc7750804 \h </w:instrText>
            </w:r>
            <w:r>
              <w:rPr>
                <w:noProof/>
                <w:webHidden/>
              </w:rPr>
            </w:r>
            <w:r>
              <w:rPr>
                <w:noProof/>
                <w:webHidden/>
              </w:rPr>
              <w:fldChar w:fldCharType="separate"/>
            </w:r>
            <w:r>
              <w:rPr>
                <w:noProof/>
                <w:webHidden/>
              </w:rPr>
              <w:t>4</w:t>
            </w:r>
            <w:r>
              <w:rPr>
                <w:noProof/>
                <w:webHidden/>
              </w:rPr>
              <w:fldChar w:fldCharType="end"/>
            </w:r>
          </w:hyperlink>
        </w:p>
        <w:p w14:paraId="31BB7460" w14:textId="35B2B829" w:rsidR="00D30CCC" w:rsidRDefault="00D30CCC">
          <w:pPr>
            <w:pStyle w:val="TOC2"/>
            <w:tabs>
              <w:tab w:val="left" w:pos="880"/>
              <w:tab w:val="right" w:leader="dot" w:pos="9016"/>
            </w:tabs>
            <w:rPr>
              <w:rFonts w:asciiTheme="minorHAnsi" w:eastAsiaTheme="minorEastAsia" w:hAnsiTheme="minorHAnsi"/>
              <w:noProof/>
              <w:lang w:eastAsia="en-GB"/>
            </w:rPr>
          </w:pPr>
          <w:hyperlink w:anchor="_Toc7750805" w:history="1">
            <w:r w:rsidRPr="00413D31">
              <w:rPr>
                <w:rStyle w:val="Hyperlink"/>
                <w:noProof/>
              </w:rPr>
              <w:t>3.1</w:t>
            </w:r>
            <w:r>
              <w:rPr>
                <w:rFonts w:asciiTheme="minorHAnsi" w:eastAsiaTheme="minorEastAsia" w:hAnsiTheme="minorHAnsi"/>
                <w:noProof/>
                <w:lang w:eastAsia="en-GB"/>
              </w:rPr>
              <w:tab/>
            </w:r>
            <w:r w:rsidRPr="00413D31">
              <w:rPr>
                <w:rStyle w:val="Hyperlink"/>
                <w:noProof/>
              </w:rPr>
              <w:t>Aim of the project</w:t>
            </w:r>
            <w:r>
              <w:rPr>
                <w:noProof/>
                <w:webHidden/>
              </w:rPr>
              <w:tab/>
            </w:r>
            <w:r>
              <w:rPr>
                <w:noProof/>
                <w:webHidden/>
              </w:rPr>
              <w:fldChar w:fldCharType="begin"/>
            </w:r>
            <w:r>
              <w:rPr>
                <w:noProof/>
                <w:webHidden/>
              </w:rPr>
              <w:instrText xml:space="preserve"> PAGEREF _Toc7750805 \h </w:instrText>
            </w:r>
            <w:r>
              <w:rPr>
                <w:noProof/>
                <w:webHidden/>
              </w:rPr>
            </w:r>
            <w:r>
              <w:rPr>
                <w:noProof/>
                <w:webHidden/>
              </w:rPr>
              <w:fldChar w:fldCharType="separate"/>
            </w:r>
            <w:r>
              <w:rPr>
                <w:noProof/>
                <w:webHidden/>
              </w:rPr>
              <w:t>4</w:t>
            </w:r>
            <w:r>
              <w:rPr>
                <w:noProof/>
                <w:webHidden/>
              </w:rPr>
              <w:fldChar w:fldCharType="end"/>
            </w:r>
          </w:hyperlink>
        </w:p>
        <w:p w14:paraId="7F6C4536" w14:textId="2D269372" w:rsidR="00D30CCC" w:rsidRDefault="00D30CCC">
          <w:pPr>
            <w:pStyle w:val="TOC2"/>
            <w:tabs>
              <w:tab w:val="left" w:pos="880"/>
              <w:tab w:val="right" w:leader="dot" w:pos="9016"/>
            </w:tabs>
            <w:rPr>
              <w:rFonts w:asciiTheme="minorHAnsi" w:eastAsiaTheme="minorEastAsia" w:hAnsiTheme="minorHAnsi"/>
              <w:noProof/>
              <w:lang w:eastAsia="en-GB"/>
            </w:rPr>
          </w:pPr>
          <w:hyperlink w:anchor="_Toc7750806" w:history="1">
            <w:r w:rsidRPr="00413D31">
              <w:rPr>
                <w:rStyle w:val="Hyperlink"/>
                <w:noProof/>
              </w:rPr>
              <w:t>3.2</w:t>
            </w:r>
            <w:r>
              <w:rPr>
                <w:rFonts w:asciiTheme="minorHAnsi" w:eastAsiaTheme="minorEastAsia" w:hAnsiTheme="minorHAnsi"/>
                <w:noProof/>
                <w:lang w:eastAsia="en-GB"/>
              </w:rPr>
              <w:tab/>
            </w:r>
            <w:r w:rsidRPr="00413D31">
              <w:rPr>
                <w:rStyle w:val="Hyperlink"/>
                <w:noProof/>
              </w:rPr>
              <w:t>Objectives of the project</w:t>
            </w:r>
            <w:r>
              <w:rPr>
                <w:noProof/>
                <w:webHidden/>
              </w:rPr>
              <w:tab/>
            </w:r>
            <w:r>
              <w:rPr>
                <w:noProof/>
                <w:webHidden/>
              </w:rPr>
              <w:fldChar w:fldCharType="begin"/>
            </w:r>
            <w:r>
              <w:rPr>
                <w:noProof/>
                <w:webHidden/>
              </w:rPr>
              <w:instrText xml:space="preserve"> PAGEREF _Toc7750806 \h </w:instrText>
            </w:r>
            <w:r>
              <w:rPr>
                <w:noProof/>
                <w:webHidden/>
              </w:rPr>
            </w:r>
            <w:r>
              <w:rPr>
                <w:noProof/>
                <w:webHidden/>
              </w:rPr>
              <w:fldChar w:fldCharType="separate"/>
            </w:r>
            <w:r>
              <w:rPr>
                <w:noProof/>
                <w:webHidden/>
              </w:rPr>
              <w:t>4</w:t>
            </w:r>
            <w:r>
              <w:rPr>
                <w:noProof/>
                <w:webHidden/>
              </w:rPr>
              <w:fldChar w:fldCharType="end"/>
            </w:r>
          </w:hyperlink>
        </w:p>
        <w:p w14:paraId="77A82D9D" w14:textId="2BFBF544" w:rsidR="00D30CCC" w:rsidRDefault="00D30CCC">
          <w:pPr>
            <w:pStyle w:val="TOC2"/>
            <w:tabs>
              <w:tab w:val="left" w:pos="880"/>
              <w:tab w:val="right" w:leader="dot" w:pos="9016"/>
            </w:tabs>
            <w:rPr>
              <w:rFonts w:asciiTheme="minorHAnsi" w:eastAsiaTheme="minorEastAsia" w:hAnsiTheme="minorHAnsi"/>
              <w:noProof/>
              <w:lang w:eastAsia="en-GB"/>
            </w:rPr>
          </w:pPr>
          <w:hyperlink w:anchor="_Toc7750807" w:history="1">
            <w:r w:rsidRPr="00413D31">
              <w:rPr>
                <w:rStyle w:val="Hyperlink"/>
                <w:noProof/>
              </w:rPr>
              <w:t>3.3</w:t>
            </w:r>
            <w:r>
              <w:rPr>
                <w:rFonts w:asciiTheme="minorHAnsi" w:eastAsiaTheme="minorEastAsia" w:hAnsiTheme="minorHAnsi"/>
                <w:noProof/>
                <w:lang w:eastAsia="en-GB"/>
              </w:rPr>
              <w:tab/>
            </w:r>
            <w:r w:rsidRPr="00413D31">
              <w:rPr>
                <w:rStyle w:val="Hyperlink"/>
                <w:noProof/>
              </w:rPr>
              <w:t>Resources &amp; planning</w:t>
            </w:r>
            <w:r>
              <w:rPr>
                <w:noProof/>
                <w:webHidden/>
              </w:rPr>
              <w:tab/>
            </w:r>
            <w:r>
              <w:rPr>
                <w:noProof/>
                <w:webHidden/>
              </w:rPr>
              <w:fldChar w:fldCharType="begin"/>
            </w:r>
            <w:r>
              <w:rPr>
                <w:noProof/>
                <w:webHidden/>
              </w:rPr>
              <w:instrText xml:space="preserve"> PAGEREF _Toc7750807 \h </w:instrText>
            </w:r>
            <w:r>
              <w:rPr>
                <w:noProof/>
                <w:webHidden/>
              </w:rPr>
            </w:r>
            <w:r>
              <w:rPr>
                <w:noProof/>
                <w:webHidden/>
              </w:rPr>
              <w:fldChar w:fldCharType="separate"/>
            </w:r>
            <w:r>
              <w:rPr>
                <w:noProof/>
                <w:webHidden/>
              </w:rPr>
              <w:t>4</w:t>
            </w:r>
            <w:r>
              <w:rPr>
                <w:noProof/>
                <w:webHidden/>
              </w:rPr>
              <w:fldChar w:fldCharType="end"/>
            </w:r>
          </w:hyperlink>
        </w:p>
        <w:p w14:paraId="09EAC9C3" w14:textId="2CA420D7" w:rsidR="00D30CCC" w:rsidRDefault="00D30CCC">
          <w:pPr>
            <w:pStyle w:val="TOC3"/>
            <w:tabs>
              <w:tab w:val="left" w:pos="1320"/>
              <w:tab w:val="right" w:leader="dot" w:pos="9016"/>
            </w:tabs>
            <w:rPr>
              <w:rFonts w:asciiTheme="minorHAnsi" w:eastAsiaTheme="minorEastAsia" w:hAnsiTheme="minorHAnsi"/>
              <w:noProof/>
              <w:lang w:eastAsia="en-GB"/>
            </w:rPr>
          </w:pPr>
          <w:hyperlink w:anchor="_Toc7750808" w:history="1">
            <w:r w:rsidRPr="00413D31">
              <w:rPr>
                <w:rStyle w:val="Hyperlink"/>
                <w:noProof/>
              </w:rPr>
              <w:t>3.3.1</w:t>
            </w:r>
            <w:r>
              <w:rPr>
                <w:rFonts w:asciiTheme="minorHAnsi" w:eastAsiaTheme="minorEastAsia" w:hAnsiTheme="minorHAnsi"/>
                <w:noProof/>
                <w:lang w:eastAsia="en-GB"/>
              </w:rPr>
              <w:tab/>
            </w:r>
            <w:r w:rsidRPr="00413D31">
              <w:rPr>
                <w:rStyle w:val="Hyperlink"/>
                <w:noProof/>
              </w:rPr>
              <w:t>Initial system design</w:t>
            </w:r>
            <w:r>
              <w:rPr>
                <w:noProof/>
                <w:webHidden/>
              </w:rPr>
              <w:tab/>
            </w:r>
            <w:r>
              <w:rPr>
                <w:noProof/>
                <w:webHidden/>
              </w:rPr>
              <w:fldChar w:fldCharType="begin"/>
            </w:r>
            <w:r>
              <w:rPr>
                <w:noProof/>
                <w:webHidden/>
              </w:rPr>
              <w:instrText xml:space="preserve"> PAGEREF _Toc7750808 \h </w:instrText>
            </w:r>
            <w:r>
              <w:rPr>
                <w:noProof/>
                <w:webHidden/>
              </w:rPr>
            </w:r>
            <w:r>
              <w:rPr>
                <w:noProof/>
                <w:webHidden/>
              </w:rPr>
              <w:fldChar w:fldCharType="separate"/>
            </w:r>
            <w:r>
              <w:rPr>
                <w:noProof/>
                <w:webHidden/>
              </w:rPr>
              <w:t>5</w:t>
            </w:r>
            <w:r>
              <w:rPr>
                <w:noProof/>
                <w:webHidden/>
              </w:rPr>
              <w:fldChar w:fldCharType="end"/>
            </w:r>
          </w:hyperlink>
        </w:p>
        <w:p w14:paraId="0F4AFCB5" w14:textId="06B8805F" w:rsidR="00D30CCC" w:rsidRDefault="00D30CCC">
          <w:pPr>
            <w:pStyle w:val="TOC2"/>
            <w:tabs>
              <w:tab w:val="left" w:pos="880"/>
              <w:tab w:val="right" w:leader="dot" w:pos="9016"/>
            </w:tabs>
            <w:rPr>
              <w:rFonts w:asciiTheme="minorHAnsi" w:eastAsiaTheme="minorEastAsia" w:hAnsiTheme="minorHAnsi"/>
              <w:noProof/>
              <w:lang w:eastAsia="en-GB"/>
            </w:rPr>
          </w:pPr>
          <w:hyperlink w:anchor="_Toc7750809" w:history="1">
            <w:r w:rsidRPr="00413D31">
              <w:rPr>
                <w:rStyle w:val="Hyperlink"/>
                <w:noProof/>
              </w:rPr>
              <w:t>3.4</w:t>
            </w:r>
            <w:r>
              <w:rPr>
                <w:rFonts w:asciiTheme="minorHAnsi" w:eastAsiaTheme="minorEastAsia" w:hAnsiTheme="minorHAnsi"/>
                <w:noProof/>
                <w:lang w:eastAsia="en-GB"/>
              </w:rPr>
              <w:tab/>
            </w:r>
            <w:r w:rsidRPr="00413D31">
              <w:rPr>
                <w:rStyle w:val="Hyperlink"/>
                <w:noProof/>
              </w:rPr>
              <w:t>Tests and expected outcomes</w:t>
            </w:r>
            <w:r>
              <w:rPr>
                <w:noProof/>
                <w:webHidden/>
              </w:rPr>
              <w:tab/>
            </w:r>
            <w:r>
              <w:rPr>
                <w:noProof/>
                <w:webHidden/>
              </w:rPr>
              <w:fldChar w:fldCharType="begin"/>
            </w:r>
            <w:r>
              <w:rPr>
                <w:noProof/>
                <w:webHidden/>
              </w:rPr>
              <w:instrText xml:space="preserve"> PAGEREF _Toc7750809 \h </w:instrText>
            </w:r>
            <w:r>
              <w:rPr>
                <w:noProof/>
                <w:webHidden/>
              </w:rPr>
            </w:r>
            <w:r>
              <w:rPr>
                <w:noProof/>
                <w:webHidden/>
              </w:rPr>
              <w:fldChar w:fldCharType="separate"/>
            </w:r>
            <w:r>
              <w:rPr>
                <w:noProof/>
                <w:webHidden/>
              </w:rPr>
              <w:t>5</w:t>
            </w:r>
            <w:r>
              <w:rPr>
                <w:noProof/>
                <w:webHidden/>
              </w:rPr>
              <w:fldChar w:fldCharType="end"/>
            </w:r>
          </w:hyperlink>
        </w:p>
        <w:p w14:paraId="4ACD6E71" w14:textId="15845F0D" w:rsidR="00D30CCC" w:rsidRDefault="00D30CCC">
          <w:pPr>
            <w:pStyle w:val="TOC2"/>
            <w:tabs>
              <w:tab w:val="left" w:pos="880"/>
              <w:tab w:val="right" w:leader="dot" w:pos="9016"/>
            </w:tabs>
            <w:rPr>
              <w:rFonts w:asciiTheme="minorHAnsi" w:eastAsiaTheme="minorEastAsia" w:hAnsiTheme="minorHAnsi"/>
              <w:noProof/>
              <w:lang w:eastAsia="en-GB"/>
            </w:rPr>
          </w:pPr>
          <w:hyperlink w:anchor="_Toc7750810" w:history="1">
            <w:r w:rsidRPr="00413D31">
              <w:rPr>
                <w:rStyle w:val="Hyperlink"/>
                <w:noProof/>
              </w:rPr>
              <w:t>3.5</w:t>
            </w:r>
            <w:r>
              <w:rPr>
                <w:rFonts w:asciiTheme="minorHAnsi" w:eastAsiaTheme="minorEastAsia" w:hAnsiTheme="minorHAnsi"/>
                <w:noProof/>
                <w:lang w:eastAsia="en-GB"/>
              </w:rPr>
              <w:tab/>
            </w:r>
            <w:r w:rsidRPr="00413D31">
              <w:rPr>
                <w:rStyle w:val="Hyperlink"/>
                <w:noProof/>
              </w:rPr>
              <w:t>Gantt chart</w:t>
            </w:r>
            <w:r>
              <w:rPr>
                <w:noProof/>
                <w:webHidden/>
              </w:rPr>
              <w:tab/>
            </w:r>
            <w:r>
              <w:rPr>
                <w:noProof/>
                <w:webHidden/>
              </w:rPr>
              <w:fldChar w:fldCharType="begin"/>
            </w:r>
            <w:r>
              <w:rPr>
                <w:noProof/>
                <w:webHidden/>
              </w:rPr>
              <w:instrText xml:space="preserve"> PAGEREF _Toc7750810 \h </w:instrText>
            </w:r>
            <w:r>
              <w:rPr>
                <w:noProof/>
                <w:webHidden/>
              </w:rPr>
            </w:r>
            <w:r>
              <w:rPr>
                <w:noProof/>
                <w:webHidden/>
              </w:rPr>
              <w:fldChar w:fldCharType="separate"/>
            </w:r>
            <w:r>
              <w:rPr>
                <w:noProof/>
                <w:webHidden/>
              </w:rPr>
              <w:t>6</w:t>
            </w:r>
            <w:r>
              <w:rPr>
                <w:noProof/>
                <w:webHidden/>
              </w:rPr>
              <w:fldChar w:fldCharType="end"/>
            </w:r>
          </w:hyperlink>
        </w:p>
        <w:p w14:paraId="4612B1DA" w14:textId="5F0911DE" w:rsidR="00D30CCC" w:rsidRDefault="00D30CCC">
          <w:pPr>
            <w:pStyle w:val="TOC1"/>
            <w:tabs>
              <w:tab w:val="left" w:pos="440"/>
              <w:tab w:val="right" w:leader="dot" w:pos="9016"/>
            </w:tabs>
            <w:rPr>
              <w:rFonts w:asciiTheme="minorHAnsi" w:eastAsiaTheme="minorEastAsia" w:hAnsiTheme="minorHAnsi"/>
              <w:noProof/>
              <w:lang w:eastAsia="en-GB"/>
            </w:rPr>
          </w:pPr>
          <w:hyperlink w:anchor="_Toc7750811" w:history="1">
            <w:r w:rsidRPr="00413D31">
              <w:rPr>
                <w:rStyle w:val="Hyperlink"/>
                <w:noProof/>
              </w:rPr>
              <w:t>4</w:t>
            </w:r>
            <w:r>
              <w:rPr>
                <w:rFonts w:asciiTheme="minorHAnsi" w:eastAsiaTheme="minorEastAsia" w:hAnsiTheme="minorHAnsi"/>
                <w:noProof/>
                <w:lang w:eastAsia="en-GB"/>
              </w:rPr>
              <w:tab/>
            </w:r>
            <w:r w:rsidRPr="00413D31">
              <w:rPr>
                <w:rStyle w:val="Hyperlink"/>
                <w:noProof/>
              </w:rPr>
              <w:t>Risk identification &amp; management</w:t>
            </w:r>
            <w:r>
              <w:rPr>
                <w:noProof/>
                <w:webHidden/>
              </w:rPr>
              <w:tab/>
            </w:r>
            <w:r>
              <w:rPr>
                <w:noProof/>
                <w:webHidden/>
              </w:rPr>
              <w:fldChar w:fldCharType="begin"/>
            </w:r>
            <w:r>
              <w:rPr>
                <w:noProof/>
                <w:webHidden/>
              </w:rPr>
              <w:instrText xml:space="preserve"> PAGEREF _Toc7750811 \h </w:instrText>
            </w:r>
            <w:r>
              <w:rPr>
                <w:noProof/>
                <w:webHidden/>
              </w:rPr>
            </w:r>
            <w:r>
              <w:rPr>
                <w:noProof/>
                <w:webHidden/>
              </w:rPr>
              <w:fldChar w:fldCharType="separate"/>
            </w:r>
            <w:r>
              <w:rPr>
                <w:noProof/>
                <w:webHidden/>
              </w:rPr>
              <w:t>7</w:t>
            </w:r>
            <w:r>
              <w:rPr>
                <w:noProof/>
                <w:webHidden/>
              </w:rPr>
              <w:fldChar w:fldCharType="end"/>
            </w:r>
          </w:hyperlink>
        </w:p>
        <w:p w14:paraId="563DD900" w14:textId="1BB19497" w:rsidR="00D30CCC" w:rsidRDefault="00D30CCC">
          <w:pPr>
            <w:pStyle w:val="TOC2"/>
            <w:tabs>
              <w:tab w:val="left" w:pos="880"/>
              <w:tab w:val="right" w:leader="dot" w:pos="9016"/>
            </w:tabs>
            <w:rPr>
              <w:rFonts w:asciiTheme="minorHAnsi" w:eastAsiaTheme="minorEastAsia" w:hAnsiTheme="minorHAnsi"/>
              <w:noProof/>
              <w:lang w:eastAsia="en-GB"/>
            </w:rPr>
          </w:pPr>
          <w:hyperlink w:anchor="_Toc7750812" w:history="1">
            <w:r w:rsidRPr="00413D31">
              <w:rPr>
                <w:rStyle w:val="Hyperlink"/>
                <w:noProof/>
              </w:rPr>
              <w:t>4.1</w:t>
            </w:r>
            <w:r>
              <w:rPr>
                <w:rFonts w:asciiTheme="minorHAnsi" w:eastAsiaTheme="minorEastAsia" w:hAnsiTheme="minorHAnsi"/>
                <w:noProof/>
                <w:lang w:eastAsia="en-GB"/>
              </w:rPr>
              <w:tab/>
            </w:r>
            <w:r w:rsidRPr="00413D31">
              <w:rPr>
                <w:rStyle w:val="Hyperlink"/>
                <w:noProof/>
              </w:rPr>
              <w:t>Risk matrix</w:t>
            </w:r>
            <w:r>
              <w:rPr>
                <w:noProof/>
                <w:webHidden/>
              </w:rPr>
              <w:tab/>
            </w:r>
            <w:r>
              <w:rPr>
                <w:noProof/>
                <w:webHidden/>
              </w:rPr>
              <w:fldChar w:fldCharType="begin"/>
            </w:r>
            <w:r>
              <w:rPr>
                <w:noProof/>
                <w:webHidden/>
              </w:rPr>
              <w:instrText xml:space="preserve"> PAGEREF _Toc7750812 \h </w:instrText>
            </w:r>
            <w:r>
              <w:rPr>
                <w:noProof/>
                <w:webHidden/>
              </w:rPr>
            </w:r>
            <w:r>
              <w:rPr>
                <w:noProof/>
                <w:webHidden/>
              </w:rPr>
              <w:fldChar w:fldCharType="separate"/>
            </w:r>
            <w:r>
              <w:rPr>
                <w:noProof/>
                <w:webHidden/>
              </w:rPr>
              <w:t>8</w:t>
            </w:r>
            <w:r>
              <w:rPr>
                <w:noProof/>
                <w:webHidden/>
              </w:rPr>
              <w:fldChar w:fldCharType="end"/>
            </w:r>
          </w:hyperlink>
        </w:p>
        <w:p w14:paraId="1DBAC8EB" w14:textId="33BCFDA1" w:rsidR="00D30CCC" w:rsidRDefault="00D30CCC">
          <w:pPr>
            <w:pStyle w:val="TOC1"/>
            <w:tabs>
              <w:tab w:val="left" w:pos="440"/>
              <w:tab w:val="right" w:leader="dot" w:pos="9016"/>
            </w:tabs>
            <w:rPr>
              <w:rFonts w:asciiTheme="minorHAnsi" w:eastAsiaTheme="minorEastAsia" w:hAnsiTheme="minorHAnsi"/>
              <w:noProof/>
              <w:lang w:eastAsia="en-GB"/>
            </w:rPr>
          </w:pPr>
          <w:hyperlink w:anchor="_Toc7750813" w:history="1">
            <w:r w:rsidRPr="00413D31">
              <w:rPr>
                <w:rStyle w:val="Hyperlink"/>
                <w:noProof/>
              </w:rPr>
              <w:t>5</w:t>
            </w:r>
            <w:r>
              <w:rPr>
                <w:rFonts w:asciiTheme="minorHAnsi" w:eastAsiaTheme="minorEastAsia" w:hAnsiTheme="minorHAnsi"/>
                <w:noProof/>
                <w:lang w:eastAsia="en-GB"/>
              </w:rPr>
              <w:tab/>
            </w:r>
            <w:r w:rsidRPr="00413D31">
              <w:rPr>
                <w:rStyle w:val="Hyperlink"/>
                <w:noProof/>
              </w:rPr>
              <w:t>Conclusion</w:t>
            </w:r>
            <w:r>
              <w:rPr>
                <w:noProof/>
                <w:webHidden/>
              </w:rPr>
              <w:tab/>
            </w:r>
            <w:r>
              <w:rPr>
                <w:noProof/>
                <w:webHidden/>
              </w:rPr>
              <w:fldChar w:fldCharType="begin"/>
            </w:r>
            <w:r>
              <w:rPr>
                <w:noProof/>
                <w:webHidden/>
              </w:rPr>
              <w:instrText xml:space="preserve"> PAGEREF _Toc7750813 \h </w:instrText>
            </w:r>
            <w:r>
              <w:rPr>
                <w:noProof/>
                <w:webHidden/>
              </w:rPr>
            </w:r>
            <w:r>
              <w:rPr>
                <w:noProof/>
                <w:webHidden/>
              </w:rPr>
              <w:fldChar w:fldCharType="separate"/>
            </w:r>
            <w:r>
              <w:rPr>
                <w:noProof/>
                <w:webHidden/>
              </w:rPr>
              <w:t>10</w:t>
            </w:r>
            <w:r>
              <w:rPr>
                <w:noProof/>
                <w:webHidden/>
              </w:rPr>
              <w:fldChar w:fldCharType="end"/>
            </w:r>
          </w:hyperlink>
        </w:p>
        <w:p w14:paraId="21BA92C6" w14:textId="1A0AA950" w:rsidR="00D30CCC" w:rsidRDefault="00D30CCC">
          <w:pPr>
            <w:pStyle w:val="TOC1"/>
            <w:tabs>
              <w:tab w:val="left" w:pos="440"/>
              <w:tab w:val="right" w:leader="dot" w:pos="9016"/>
            </w:tabs>
            <w:rPr>
              <w:rFonts w:asciiTheme="minorHAnsi" w:eastAsiaTheme="minorEastAsia" w:hAnsiTheme="minorHAnsi"/>
              <w:noProof/>
              <w:lang w:eastAsia="en-GB"/>
            </w:rPr>
          </w:pPr>
          <w:hyperlink w:anchor="_Toc7750814" w:history="1">
            <w:r w:rsidRPr="00413D31">
              <w:rPr>
                <w:rStyle w:val="Hyperlink"/>
                <w:noProof/>
              </w:rPr>
              <w:t>6</w:t>
            </w:r>
            <w:r>
              <w:rPr>
                <w:rFonts w:asciiTheme="minorHAnsi" w:eastAsiaTheme="minorEastAsia" w:hAnsiTheme="minorHAnsi"/>
                <w:noProof/>
                <w:lang w:eastAsia="en-GB"/>
              </w:rPr>
              <w:tab/>
            </w:r>
            <w:r w:rsidRPr="00413D31">
              <w:rPr>
                <w:rStyle w:val="Hyperlink"/>
                <w:noProof/>
              </w:rPr>
              <w:t>References.</w:t>
            </w:r>
            <w:r>
              <w:rPr>
                <w:noProof/>
                <w:webHidden/>
              </w:rPr>
              <w:tab/>
            </w:r>
            <w:r>
              <w:rPr>
                <w:noProof/>
                <w:webHidden/>
              </w:rPr>
              <w:fldChar w:fldCharType="begin"/>
            </w:r>
            <w:r>
              <w:rPr>
                <w:noProof/>
                <w:webHidden/>
              </w:rPr>
              <w:instrText xml:space="preserve"> PAGEREF _Toc7750814 \h </w:instrText>
            </w:r>
            <w:r>
              <w:rPr>
                <w:noProof/>
                <w:webHidden/>
              </w:rPr>
            </w:r>
            <w:r>
              <w:rPr>
                <w:noProof/>
                <w:webHidden/>
              </w:rPr>
              <w:fldChar w:fldCharType="separate"/>
            </w:r>
            <w:r>
              <w:rPr>
                <w:noProof/>
                <w:webHidden/>
              </w:rPr>
              <w:t>10</w:t>
            </w:r>
            <w:r>
              <w:rPr>
                <w:noProof/>
                <w:webHidden/>
              </w:rPr>
              <w:fldChar w:fldCharType="end"/>
            </w:r>
          </w:hyperlink>
        </w:p>
        <w:p w14:paraId="0FDAA042" w14:textId="470E9018" w:rsidR="00F07F77" w:rsidRPr="001D4CE3" w:rsidRDefault="00F07F77" w:rsidP="00A53B8E">
          <w:pPr>
            <w:pStyle w:val="TOC1"/>
            <w:tabs>
              <w:tab w:val="left" w:pos="440"/>
              <w:tab w:val="right" w:leader="dot" w:pos="9016"/>
            </w:tabs>
          </w:pPr>
          <w:r>
            <w:rPr>
              <w:b/>
              <w:bCs/>
              <w:noProof/>
            </w:rPr>
            <w:fldChar w:fldCharType="end"/>
          </w:r>
        </w:p>
      </w:sdtContent>
    </w:sdt>
    <w:p w14:paraId="174C8E7C" w14:textId="3D56BEDF" w:rsidR="00D30CCC" w:rsidRDefault="005E7449">
      <w:pPr>
        <w:pStyle w:val="TableofFigures"/>
        <w:tabs>
          <w:tab w:val="right" w:leader="dot" w:pos="9016"/>
        </w:tabs>
        <w:rPr>
          <w:rFonts w:asciiTheme="minorHAnsi" w:eastAsiaTheme="minorEastAsia" w:hAnsiTheme="minorHAnsi"/>
          <w:noProof/>
          <w:lang w:eastAsia="en-GB"/>
        </w:rPr>
      </w:pPr>
      <w:r>
        <w:rPr>
          <w:b/>
        </w:rPr>
        <w:fldChar w:fldCharType="begin"/>
      </w:r>
      <w:r>
        <w:rPr>
          <w:b/>
        </w:rPr>
        <w:instrText xml:space="preserve"> TOC \h \z \c "Table" </w:instrText>
      </w:r>
      <w:r>
        <w:rPr>
          <w:b/>
        </w:rPr>
        <w:fldChar w:fldCharType="separate"/>
      </w:r>
      <w:hyperlink w:anchor="_Toc7750815" w:history="1">
        <w:r w:rsidR="00D30CCC" w:rsidRPr="0070218E">
          <w:rPr>
            <w:rStyle w:val="Hyperlink"/>
            <w:noProof/>
          </w:rPr>
          <w:t>Table 1 Gantt chart tasks.</w:t>
        </w:r>
        <w:r w:rsidR="00D30CCC">
          <w:rPr>
            <w:noProof/>
            <w:webHidden/>
          </w:rPr>
          <w:tab/>
        </w:r>
        <w:r w:rsidR="00D30CCC">
          <w:rPr>
            <w:noProof/>
            <w:webHidden/>
          </w:rPr>
          <w:fldChar w:fldCharType="begin"/>
        </w:r>
        <w:r w:rsidR="00D30CCC">
          <w:rPr>
            <w:noProof/>
            <w:webHidden/>
          </w:rPr>
          <w:instrText xml:space="preserve"> PAGEREF _Toc7750815 \h </w:instrText>
        </w:r>
        <w:r w:rsidR="00D30CCC">
          <w:rPr>
            <w:noProof/>
            <w:webHidden/>
          </w:rPr>
        </w:r>
        <w:r w:rsidR="00D30CCC">
          <w:rPr>
            <w:noProof/>
            <w:webHidden/>
          </w:rPr>
          <w:fldChar w:fldCharType="separate"/>
        </w:r>
        <w:r w:rsidR="00D30CCC">
          <w:rPr>
            <w:noProof/>
            <w:webHidden/>
          </w:rPr>
          <w:t>6</w:t>
        </w:r>
        <w:r w:rsidR="00D30CCC">
          <w:rPr>
            <w:noProof/>
            <w:webHidden/>
          </w:rPr>
          <w:fldChar w:fldCharType="end"/>
        </w:r>
      </w:hyperlink>
    </w:p>
    <w:p w14:paraId="6F02E08B" w14:textId="1FE6AED6" w:rsidR="00D30CCC" w:rsidRDefault="00D30CCC">
      <w:pPr>
        <w:pStyle w:val="TableofFigures"/>
        <w:tabs>
          <w:tab w:val="right" w:leader="dot" w:pos="9016"/>
        </w:tabs>
        <w:rPr>
          <w:rFonts w:asciiTheme="minorHAnsi" w:eastAsiaTheme="minorEastAsia" w:hAnsiTheme="minorHAnsi"/>
          <w:noProof/>
          <w:lang w:eastAsia="en-GB"/>
        </w:rPr>
      </w:pPr>
      <w:hyperlink w:anchor="_Toc7750816" w:history="1">
        <w:r w:rsidRPr="0070218E">
          <w:rPr>
            <w:rStyle w:val="Hyperlink"/>
            <w:noProof/>
          </w:rPr>
          <w:t>Table 2 Risk.</w:t>
        </w:r>
        <w:r>
          <w:rPr>
            <w:noProof/>
            <w:webHidden/>
          </w:rPr>
          <w:tab/>
        </w:r>
        <w:r>
          <w:rPr>
            <w:noProof/>
            <w:webHidden/>
          </w:rPr>
          <w:fldChar w:fldCharType="begin"/>
        </w:r>
        <w:r>
          <w:rPr>
            <w:noProof/>
            <w:webHidden/>
          </w:rPr>
          <w:instrText xml:space="preserve"> PAGEREF _Toc7750816 \h </w:instrText>
        </w:r>
        <w:r>
          <w:rPr>
            <w:noProof/>
            <w:webHidden/>
          </w:rPr>
        </w:r>
        <w:r>
          <w:rPr>
            <w:noProof/>
            <w:webHidden/>
          </w:rPr>
          <w:fldChar w:fldCharType="separate"/>
        </w:r>
        <w:r>
          <w:rPr>
            <w:noProof/>
            <w:webHidden/>
          </w:rPr>
          <w:t>7</w:t>
        </w:r>
        <w:r>
          <w:rPr>
            <w:noProof/>
            <w:webHidden/>
          </w:rPr>
          <w:fldChar w:fldCharType="end"/>
        </w:r>
      </w:hyperlink>
    </w:p>
    <w:p w14:paraId="5C6D28DC" w14:textId="2E030948" w:rsidR="00D30CCC" w:rsidRDefault="00D30CCC">
      <w:pPr>
        <w:pStyle w:val="TableofFigures"/>
        <w:tabs>
          <w:tab w:val="right" w:leader="dot" w:pos="9016"/>
        </w:tabs>
        <w:rPr>
          <w:rFonts w:asciiTheme="minorHAnsi" w:eastAsiaTheme="minorEastAsia" w:hAnsiTheme="minorHAnsi"/>
          <w:noProof/>
          <w:lang w:eastAsia="en-GB"/>
        </w:rPr>
      </w:pPr>
      <w:hyperlink w:anchor="_Toc7750817" w:history="1">
        <w:r w:rsidRPr="0070218E">
          <w:rPr>
            <w:rStyle w:val="Hyperlink"/>
            <w:noProof/>
          </w:rPr>
          <w:t>Table 3 Risk matrix.</w:t>
        </w:r>
        <w:r>
          <w:rPr>
            <w:noProof/>
            <w:webHidden/>
          </w:rPr>
          <w:tab/>
        </w:r>
        <w:r>
          <w:rPr>
            <w:noProof/>
            <w:webHidden/>
          </w:rPr>
          <w:fldChar w:fldCharType="begin"/>
        </w:r>
        <w:r>
          <w:rPr>
            <w:noProof/>
            <w:webHidden/>
          </w:rPr>
          <w:instrText xml:space="preserve"> PAGEREF _Toc7750817 \h </w:instrText>
        </w:r>
        <w:r>
          <w:rPr>
            <w:noProof/>
            <w:webHidden/>
          </w:rPr>
        </w:r>
        <w:r>
          <w:rPr>
            <w:noProof/>
            <w:webHidden/>
          </w:rPr>
          <w:fldChar w:fldCharType="separate"/>
        </w:r>
        <w:r>
          <w:rPr>
            <w:noProof/>
            <w:webHidden/>
          </w:rPr>
          <w:t>9</w:t>
        </w:r>
        <w:r>
          <w:rPr>
            <w:noProof/>
            <w:webHidden/>
          </w:rPr>
          <w:fldChar w:fldCharType="end"/>
        </w:r>
      </w:hyperlink>
    </w:p>
    <w:p w14:paraId="7933DD4E" w14:textId="77777777" w:rsidR="00D30CCC" w:rsidRDefault="005E7449" w:rsidP="001D4CE3">
      <w:pPr>
        <w:pStyle w:val="TableofFigures"/>
        <w:tabs>
          <w:tab w:val="right" w:leader="dot" w:pos="9016"/>
        </w:tabs>
        <w:rPr>
          <w:noProof/>
        </w:rPr>
      </w:pPr>
      <w:r>
        <w:fldChar w:fldCharType="end"/>
      </w:r>
      <w:r w:rsidR="001D4CE3">
        <w:fldChar w:fldCharType="begin"/>
      </w:r>
      <w:r w:rsidR="001D4CE3">
        <w:instrText xml:space="preserve"> TOC \h \z \c "Figure" </w:instrText>
      </w:r>
      <w:r w:rsidR="001D4CE3">
        <w:fldChar w:fldCharType="separate"/>
      </w:r>
    </w:p>
    <w:p w14:paraId="55BDE3CF" w14:textId="6A125E43" w:rsidR="00D30CCC" w:rsidRDefault="00D30CCC">
      <w:pPr>
        <w:pStyle w:val="TableofFigures"/>
        <w:tabs>
          <w:tab w:val="right" w:leader="dot" w:pos="9016"/>
        </w:tabs>
        <w:rPr>
          <w:rFonts w:asciiTheme="minorHAnsi" w:eastAsiaTheme="minorEastAsia" w:hAnsiTheme="minorHAnsi"/>
          <w:noProof/>
          <w:lang w:eastAsia="en-GB"/>
        </w:rPr>
      </w:pPr>
      <w:hyperlink w:anchor="_Toc7750818" w:history="1">
        <w:r w:rsidRPr="002A4F21">
          <w:rPr>
            <w:rStyle w:val="Hyperlink"/>
            <w:noProof/>
          </w:rPr>
          <w:t>Figure 1 Gantt chart screen shot.</w:t>
        </w:r>
        <w:r>
          <w:rPr>
            <w:noProof/>
            <w:webHidden/>
          </w:rPr>
          <w:tab/>
        </w:r>
        <w:r>
          <w:rPr>
            <w:noProof/>
            <w:webHidden/>
          </w:rPr>
          <w:fldChar w:fldCharType="begin"/>
        </w:r>
        <w:r>
          <w:rPr>
            <w:noProof/>
            <w:webHidden/>
          </w:rPr>
          <w:instrText xml:space="preserve"> PAGEREF _Toc7750818 \h </w:instrText>
        </w:r>
        <w:r>
          <w:rPr>
            <w:noProof/>
            <w:webHidden/>
          </w:rPr>
        </w:r>
        <w:r>
          <w:rPr>
            <w:noProof/>
            <w:webHidden/>
          </w:rPr>
          <w:fldChar w:fldCharType="separate"/>
        </w:r>
        <w:r>
          <w:rPr>
            <w:noProof/>
            <w:webHidden/>
          </w:rPr>
          <w:t>7</w:t>
        </w:r>
        <w:r>
          <w:rPr>
            <w:noProof/>
            <w:webHidden/>
          </w:rPr>
          <w:fldChar w:fldCharType="end"/>
        </w:r>
      </w:hyperlink>
    </w:p>
    <w:p w14:paraId="70C82815" w14:textId="0AE8DDA4" w:rsidR="001D4CE3" w:rsidRDefault="001D4CE3" w:rsidP="001D4CE3">
      <w:pPr>
        <w:pStyle w:val="Heading1"/>
        <w:numPr>
          <w:ilvl w:val="0"/>
          <w:numId w:val="0"/>
        </w:numPr>
      </w:pPr>
      <w:r>
        <w:rPr>
          <w:rFonts w:eastAsiaTheme="minorHAnsi" w:cstheme="minorBidi"/>
          <w:b w:val="0"/>
          <w:color w:val="auto"/>
          <w:sz w:val="22"/>
          <w:szCs w:val="22"/>
        </w:rPr>
        <w:fldChar w:fldCharType="end"/>
      </w:r>
    </w:p>
    <w:p w14:paraId="1D773770" w14:textId="2F6DD0E8" w:rsidR="00FA375D" w:rsidRDefault="00FA375D" w:rsidP="00242016">
      <w:pPr>
        <w:pStyle w:val="Heading1"/>
        <w:numPr>
          <w:ilvl w:val="0"/>
          <w:numId w:val="0"/>
        </w:numPr>
        <w:sectPr w:rsidR="00FA375D" w:rsidSect="00FA375D">
          <w:pgSz w:w="11906" w:h="16838"/>
          <w:pgMar w:top="1440" w:right="1440" w:bottom="1440" w:left="1440" w:header="708" w:footer="708" w:gutter="0"/>
          <w:pgNumType w:fmt="lowerRoman" w:start="1"/>
          <w:cols w:space="708"/>
          <w:titlePg/>
          <w:docGrid w:linePitch="360"/>
        </w:sectPr>
      </w:pPr>
    </w:p>
    <w:p w14:paraId="4C2E13BB" w14:textId="2EFF9922" w:rsidR="00031884" w:rsidRDefault="00031884" w:rsidP="00242016">
      <w:pPr>
        <w:pStyle w:val="Heading1"/>
      </w:pPr>
      <w:bookmarkStart w:id="1" w:name="_Toc7750801"/>
      <w:r>
        <w:lastRenderedPageBreak/>
        <w:t>Introduction</w:t>
      </w:r>
      <w:bookmarkEnd w:id="1"/>
      <w:r w:rsidR="00247B66">
        <w:t xml:space="preserve"> </w:t>
      </w:r>
      <w:r w:rsidR="009450CE">
        <w:t xml:space="preserve"> </w:t>
      </w:r>
    </w:p>
    <w:p w14:paraId="0FA1070A" w14:textId="03F91F0B" w:rsidR="00067C59" w:rsidRDefault="00031884" w:rsidP="00242016">
      <w:r>
        <w:tab/>
        <w:t>Haptic feedback is a mechanism where some form of touch or other event is used to transfer information as the event is happening</w:t>
      </w:r>
      <w:r w:rsidR="00242016">
        <w:t xml:space="preserve"> </w:t>
      </w:r>
      <w:r w:rsidR="00242016">
        <w:fldChar w:fldCharType="begin"/>
      </w:r>
      <w:r w:rsidR="00242016">
        <w:instrText xml:space="preserve"> ADDIN ZOTERO_ITEM CSL_CITATION {"citationID":"gm67tTeX","properties":{"formattedCitation":"[1]","plainCitation":"[1]","noteIndex":0},"citationItems":[{"id":494,"uris":["http://zotero.org/users/4454411/items/VC7TCI4R"],"uri":["http://zotero.org/users/4454411/items/VC7TCI4R"],"itemData":{"id":494,"type":"paper-conference","title":"Designing with haptic feedback","container-title":"Proceedings 2000 ICRA. Millennium Conference. IEEE International Conference on Robotics and Automation. Symposia Proceedings (Cat. No.00CH37065)","page":"783-788 vol.1","volume":"1","source":"IEEE Xplore","event":"Proceedings 2000 ICRA. Millennium Conference. IEEE International Conference on Robotics and Automation. Symposia Proceedings (Cat. No.00CH37065)","abstract":"Haptic feedback is a design element for human-computer interfaces, and this paper discusses when and how it can be used to best effect in interactive applications. It begins with consideration of the unique attributes of the touch sense in physiological and psychological terms, and the nature of information and control that touching provides. It reviews where active touching helps, by setting forth the forms it may take and important parameters that describe it; and evaluates the specific benefits it offers to contemporary interface problems. It ends with a proposal for a simple interaction model that emphasizes holistic design principles, and highlights issues that arise in the process of creating specific haptic interfaces.","DOI":"10.1109/ROBOT.2000.844146","author":[{"family":"MacLean","given":"K. E."}],"issued":{"date-parts":[["2000",4]]}}}],"schema":"https://github.com/citation-style-language/schema/raw/master/csl-citation.json"} </w:instrText>
      </w:r>
      <w:r w:rsidR="00242016">
        <w:fldChar w:fldCharType="separate"/>
      </w:r>
      <w:r w:rsidR="00242016" w:rsidRPr="00242016">
        <w:rPr>
          <w:rFonts w:cs="Arial"/>
        </w:rPr>
        <w:t>[1]</w:t>
      </w:r>
      <w:r w:rsidR="00242016">
        <w:fldChar w:fldCharType="end"/>
      </w:r>
      <w:r>
        <w:t xml:space="preserve">, for instance mobile phones use vibrotactile technology to alert their owners of an incoming call, message or notification, game controllers </w:t>
      </w:r>
      <w:r w:rsidR="00242016">
        <w:t xml:space="preserve">also </w:t>
      </w:r>
      <w:r>
        <w:t xml:space="preserve">use this same technology to </w:t>
      </w:r>
      <w:r w:rsidR="00242016">
        <w:t xml:space="preserve">provide the user with in game feedback </w:t>
      </w:r>
      <w:r w:rsidR="00242016">
        <w:fldChar w:fldCharType="begin"/>
      </w:r>
      <w:r w:rsidR="00242016">
        <w:instrText xml:space="preserve"> ADDIN ZOTERO_ITEM CSL_CITATION {"citationID":"eNBxdVH8","properties":{"formattedCitation":"[2]","plainCitation":"[2]","noteIndex":0},"citationItems":[{"id":451,"uris":["http://zotero.org/users/4454411/items/JQY4DEKW"],"uri":["http://zotero.org/users/4454411/items/JQY4DEKW"],"itemData":{"id":451,"type":"webpage","title":"What is haptic feedback?","container-title":"Ultrahaptics","abstract":"Most people are familiar with the vibration in a mobile phone or the rumble in a game controller – but haptic feedback is much more than that.","URL":"https://www.ultrahaptics.com/news/blog/what-is-haptic-feedback/","language":"en-US","issued":{"date-parts":[["2018",9,14]]},"accessed":{"date-parts":[["2019",3,27]]}}}],"schema":"https://github.com/citation-style-language/schema/raw/master/csl-citation.json"} </w:instrText>
      </w:r>
      <w:r w:rsidR="00242016">
        <w:fldChar w:fldCharType="separate"/>
      </w:r>
      <w:r w:rsidR="00242016" w:rsidRPr="00242016">
        <w:rPr>
          <w:rFonts w:cs="Arial"/>
        </w:rPr>
        <w:t>[2]</w:t>
      </w:r>
      <w:r w:rsidR="00242016">
        <w:fldChar w:fldCharType="end"/>
      </w:r>
      <w:r>
        <w:t>. Ultrahaptics is another type of technology being used this involves use of Ultrasound within close proximity to the receiver’s skin</w:t>
      </w:r>
      <w:r w:rsidR="00242016">
        <w:t xml:space="preserve"> </w:t>
      </w:r>
      <w:r w:rsidR="00242016">
        <w:fldChar w:fldCharType="begin"/>
      </w:r>
      <w:r w:rsidR="00242016">
        <w:instrText xml:space="preserve"> ADDIN ZOTERO_ITEM CSL_CITATION {"citationID":"KxwoNjj6","properties":{"formattedCitation":"[3]","plainCitation":"[3]","noteIndex":0},"citationItems":[{"id":414,"uris":["http://zotero.org/users/4454411/items/IUJADT73"],"uri":["http://zotero.org/users/4454411/items/IUJADT73"],"itemData":{"id":414,"type":"article-journal","title":"Modeling and Simulation of Acoustic Pressure Field for Ultrasonic Tactile Displays","container-title":"Theses and Dissertations","URL":"https://preserve.lehigh.edu/etd/2934","author":[{"family":"Park","given":"Hyo Won"}],"issued":{"date-parts":[["2017",1,1]]}}}],"schema":"https://github.com/citation-style-language/schema/raw/master/csl-citation.json"} </w:instrText>
      </w:r>
      <w:r w:rsidR="00242016">
        <w:fldChar w:fldCharType="separate"/>
      </w:r>
      <w:r w:rsidR="00242016" w:rsidRPr="00242016">
        <w:rPr>
          <w:rFonts w:cs="Arial"/>
        </w:rPr>
        <w:t>[3]</w:t>
      </w:r>
      <w:r w:rsidR="00242016">
        <w:fldChar w:fldCharType="end"/>
      </w:r>
      <w:r>
        <w:t xml:space="preserve">, another haptic </w:t>
      </w:r>
      <w:r w:rsidR="00242016">
        <w:t xml:space="preserve">feedback </w:t>
      </w:r>
      <w:r>
        <w:t>mechanism would use mechanical actuators fixed to a point of a person in a way that it provides resistance against the action of the intended movement</w:t>
      </w:r>
      <w:r w:rsidR="00242016">
        <w:t xml:space="preserve"> </w:t>
      </w:r>
      <w:r w:rsidR="00067C59">
        <w:fldChar w:fldCharType="begin"/>
      </w:r>
      <w:r w:rsidR="00067C59">
        <w:instrText xml:space="preserve"> ADDIN ZOTERO_ITEM CSL_CITATION {"citationID":"buZiSGwx","properties":{"formattedCitation":"[4]","plainCitation":"[4]","noteIndex":0},"citationItems":[{"id":446,"uris":["http://zotero.org/users/4454411/items/PETUCNQI"],"uri":["http://zotero.org/users/4454411/items/PETUCNQI"],"itemData":{"id":446,"type":"webpage","title":"(PDF) RML Glove – An Exoskeleton Glove Mechanism with Haptics Feedback","container-title":"ResearchGate","abstract":"PDF | —This paper presents the design, implementation, and experimental validation of a haptic glove mechanism: the RML glove (Robotics and Mechatronics Lab). The designed haptic interface is a lightweight, portable and self-contained mechatronic system that fits on a bare hand and...","URL":"https://www.researchgate.net/publication/266241133_RML_Glove_-_An_Exoskeleton_Glove_Mechanism_with_Haptics_Feedback","note":"DOI: http://dx.doi.org/10.1109/TMECH.2014.2305842","language":"en","accessed":{"date-parts":[["2019",3,27]]}}}],"schema":"https://github.com/citation-style-language/schema/raw/master/csl-citation.json"} </w:instrText>
      </w:r>
      <w:r w:rsidR="00067C59">
        <w:fldChar w:fldCharType="separate"/>
      </w:r>
      <w:r w:rsidR="00067C59" w:rsidRPr="00067C59">
        <w:rPr>
          <w:rFonts w:cs="Arial"/>
        </w:rPr>
        <w:t>[4]</w:t>
      </w:r>
      <w:r w:rsidR="00067C59">
        <w:fldChar w:fldCharType="end"/>
      </w:r>
      <w:r>
        <w:t xml:space="preserve">. Surgery </w:t>
      </w:r>
      <w:r w:rsidR="00067C59">
        <w:t>can be a</w:t>
      </w:r>
      <w:r>
        <w:t xml:space="preserve"> delicate procedure</w:t>
      </w:r>
      <w:r w:rsidR="00067C59">
        <w:t xml:space="preserve"> even more so</w:t>
      </w:r>
      <w:r>
        <w:t xml:space="preserve"> when done remotely, the operator</w:t>
      </w:r>
      <w:r w:rsidR="00067C59">
        <w:t xml:space="preserve"> (surgeon)</w:t>
      </w:r>
      <w:r>
        <w:t xml:space="preserve"> has sight and sound but with no </w:t>
      </w:r>
      <w:r w:rsidR="0063321D">
        <w:t>haptic feedback</w:t>
      </w:r>
      <w:r>
        <w:t xml:space="preserve"> then care is needed to as not create any</w:t>
      </w:r>
      <w:r w:rsidR="00CE1F34">
        <w:t xml:space="preserve"> un planned</w:t>
      </w:r>
      <w:r>
        <w:t xml:space="preserve"> damage</w:t>
      </w:r>
      <w:r w:rsidR="0063321D">
        <w:t xml:space="preserve"> </w:t>
      </w:r>
      <w:r w:rsidR="0063321D">
        <w:fldChar w:fldCharType="begin"/>
      </w:r>
      <w:r w:rsidR="0063321D">
        <w:instrText xml:space="preserve"> ADDIN ZOTERO_ITEM CSL_CITATION {"citationID":"50BzWVNk","properties":{"formattedCitation":"[5]","plainCitation":"[5]","noteIndex":0},"citationItems":[{"id":496,"uris":["http://zotero.org/users/4454411/items/LYH46VI2"],"uri":["http://zotero.org/users/4454411/items/LYH46VI2"],"itemData":{"id":496,"type":"article-journal","title":"Haptic Feedback in Robot-Assisted Minimally Invasive Surgery","container-title":"Current opinion in urology","page":"102-107","volume":"19","issue":"1","source":"PubMed Central","abstract":"Purpose of Review\nRobot-assisted minimally invasive surgery (RMIS) holds great promise for improving the accuracy and dexterity of a surgeon while minimizing trauma to the patient. However, widespread clinical success with RMIS has been marginal. It is hypothesized that the lack of haptic (force and tactile) feedback presented to the surgeon is a limiting factor. This review explains the technical challenges of creating haptic feedback for robot-assisted surgery and provides recent results that evaluate the effectiveness of haptic feedback in mock surgical tasks.\n\nRecent Findings\nHaptic feedback systems for RMIS are still under development and evaluation. Most provide only force feedback, with limited fidelity. The major challenge at this time is sensing forces applied to the patient. A few tactile feedback systems for RMIS have been created, but their practicality for clinical implementation needs to be shown. It is particularly difficult to sense and display spatially distributed tactile information. The cost-benefit ratio for haptic feedback in RMIS has not been established.\n\nSummary\nThe designs of existing commercial RMIS systems are not conducive for force feedback, and creative solutions are needed to create compelling tactile feedback systems. Surgeons, engineers, and neuroscientists should work together to develop effective solutions for haptic feedback in RMIS.","DOI":"10.1097/MOU.0b013e32831a478c","ISSN":"0963-0643","note":"PMID: 19057225\nPMCID: PMC2701448","journalAbbreviation":"Curr Opin Urol","author":[{"family":"Okamura","given":"Allison M."}],"issued":{"date-parts":[["2009",1]]}}}],"schema":"https://github.com/citation-style-language/schema/raw/master/csl-citation.json"} </w:instrText>
      </w:r>
      <w:r w:rsidR="0063321D">
        <w:fldChar w:fldCharType="separate"/>
      </w:r>
      <w:r w:rsidR="0063321D" w:rsidRPr="0063321D">
        <w:rPr>
          <w:rFonts w:cs="Arial"/>
        </w:rPr>
        <w:t>[5]</w:t>
      </w:r>
      <w:r w:rsidR="0063321D">
        <w:fldChar w:fldCharType="end"/>
      </w:r>
      <w:r w:rsidR="00CE1F34">
        <w:t>.</w:t>
      </w:r>
    </w:p>
    <w:p w14:paraId="297E6BCC" w14:textId="77777777" w:rsidR="00A8112E" w:rsidRDefault="006744FE" w:rsidP="00242016">
      <w:r>
        <w:tab/>
        <w:t>The already</w:t>
      </w:r>
      <w:r w:rsidR="00723D68">
        <w:t>,</w:t>
      </w:r>
      <w:r>
        <w:t xml:space="preserve"> </w:t>
      </w:r>
      <w:r w:rsidR="00723D68">
        <w:t xml:space="preserve">briefly </w:t>
      </w:r>
      <w:r>
        <w:t>discussed haptic feedback mechanisms are of non-invasive types, i.e. they do not require some form of surgical procedure to connect to the user</w:t>
      </w:r>
      <w:r w:rsidR="00723D68">
        <w:t>.</w:t>
      </w:r>
      <w:r>
        <w:t xml:space="preserve"> </w:t>
      </w:r>
      <w:r w:rsidR="00723D68">
        <w:t>L</w:t>
      </w:r>
      <w:r>
        <w:t>iterature review does discuss about invasive types of sensory feedback</w:t>
      </w:r>
      <w:r w:rsidR="00723D68">
        <w:t xml:space="preserve">, this type of haptic feedback does require the subject to undergo surgery to have implants embedded somewhere about their person </w:t>
      </w:r>
      <w:r w:rsidR="00723D68">
        <w:fldChar w:fldCharType="begin"/>
      </w:r>
      <w:r w:rsidR="00723D68">
        <w:instrText xml:space="preserve"> ADDIN ZOTERO_ITEM CSL_CITATION {"citationID":"bI5zuMXi","properties":{"formattedCitation":"[6]","plainCitation":"[6]","noteIndex":0},"citationItems":[{"id":510,"uris":["http://zotero.org/users/4454411/items/6G8JBXJ9"],"uri":["http://zotero.org/users/4454411/items/6G8JBXJ9"],"itemData":{"id":510,"type":"article-journal","title":"A Review of Non-Invasive Sensory Feedback Methods for Transradial Prosthetic Hands","container-title":"IEEE Access","page":"6878-6899","volume":"6","source":"IEEE Xplore","abstract":"Any implant or prosthesis replacing a function or functions of an organ or group of organs should be biologically and sensorily integrated with the human body in order to increase their acceptance with their user. If this replacement is for a human hand, which is an important interface between humans and their environment, the acceptance issue and developing sensory-motor embodiment will be more challenging. Despite progress in prosthesis technologies, 50-60% of hand amputees wear a prosthetic device. One primary reason for the rejection of the prosthetic hands is that there is no or negligibly small feedback or tactile sensation from the hand to the user, making the hands less functional. In fact, the loss of a hand means interrupting the closed-loop sensory feedback between the brain (motor control) and the hand (sensory feedback through the nerves). The lack of feedback requires significant cognitive efforts from the user in order to do basic gestures and daily activities. To this aim, recently, there has been significant development in the provision of sensory feedback from transradial prosthetic hands, to enable the user take part in the control loop and improve user embodiment. Sensory feedback to the hand users can be provided via invasive and non-invasive methods. The latter includes the use of temperature, vibration, mechanical pressure and skin stretching, electrotactile stimulation, phantom limb stimulation, audio feedback, and augmented reality. This paper provides a comprehensive review of the non-invasive methods, performs their critical evaluation, and presents challenges and opportunities associated with the non-invasive sensory feedback methods.","DOI":"10.1109/ACCESS.2018.2791583","ISSN":"2169-3536","author":[{"family":"Stephens-Fripp","given":"B."},{"family":"Alici","given":"G."},{"family":"Mutlu","given":"R."}],"issued":{"date-parts":[["2018"]]}}}],"schema":"https://github.com/citation-style-language/schema/raw/master/csl-citation.json"} </w:instrText>
      </w:r>
      <w:r w:rsidR="00723D68">
        <w:fldChar w:fldCharType="separate"/>
      </w:r>
      <w:r w:rsidR="00723D68" w:rsidRPr="00723D68">
        <w:rPr>
          <w:rFonts w:cs="Arial"/>
        </w:rPr>
        <w:t>[6]</w:t>
      </w:r>
      <w:r w:rsidR="00723D68">
        <w:fldChar w:fldCharType="end"/>
      </w:r>
      <w:r w:rsidR="00723D68">
        <w:t>, for this reason alone, this project proposal will be based on non-invasive types of haptic feedback.</w:t>
      </w:r>
    </w:p>
    <w:p w14:paraId="07289D99" w14:textId="657599C2" w:rsidR="006744FE" w:rsidRDefault="00A8112E" w:rsidP="00242016">
      <w:r>
        <w:tab/>
        <w:t>The title for this proposed project will be “</w:t>
      </w:r>
      <w:r w:rsidRPr="00FF1654">
        <w:t>Wirelessly Controlled Artificial Limb with Haptic</w:t>
      </w:r>
      <w:r>
        <w:t xml:space="preserve"> Feedback”.</w:t>
      </w:r>
      <w:r w:rsidR="006744FE">
        <w:t xml:space="preserve"> </w:t>
      </w:r>
    </w:p>
    <w:p w14:paraId="4DCB5614" w14:textId="59630F33" w:rsidR="00CE1F34" w:rsidRDefault="00DD78D7" w:rsidP="004529FC">
      <w:pPr>
        <w:pStyle w:val="Heading1"/>
      </w:pPr>
      <w:bookmarkStart w:id="2" w:name="_Toc7750802"/>
      <w:r>
        <w:t>Initial literature review</w:t>
      </w:r>
      <w:bookmarkEnd w:id="2"/>
    </w:p>
    <w:p w14:paraId="21F73F17" w14:textId="0F911391" w:rsidR="000A140D" w:rsidRDefault="00A4703F" w:rsidP="00CE1F34">
      <w:r>
        <w:tab/>
        <w:t>Haptic feedback characteristics can be segregated into four categories</w:t>
      </w:r>
      <w:r w:rsidR="004247DC">
        <w:t>.</w:t>
      </w:r>
      <w:r>
        <w:t xml:space="preserve"> 1, lateral motion, </w:t>
      </w:r>
      <w:r w:rsidR="00DA6118">
        <w:t xml:space="preserve">where </w:t>
      </w:r>
      <w:r>
        <w:t>this gives information on texture of an object, 2, pressure, this provides information on the rigidness of the object, 3, contour following,</w:t>
      </w:r>
      <w:r w:rsidR="00DA6118">
        <w:t xml:space="preserve"> information from this provides</w:t>
      </w:r>
      <w:r>
        <w:t xml:space="preserve"> the outline of an object</w:t>
      </w:r>
      <w:r w:rsidR="00DA6118">
        <w:t xml:space="preserve"> and</w:t>
      </w:r>
      <w:r>
        <w:t xml:space="preserve"> 4, enclosure, this </w:t>
      </w:r>
      <w:r w:rsidR="00DA6118">
        <w:t xml:space="preserve">relates to </w:t>
      </w:r>
      <w:r>
        <w:t xml:space="preserve">the volume of </w:t>
      </w:r>
      <w:r w:rsidR="00DA6118">
        <w:t>an</w:t>
      </w:r>
      <w:r>
        <w:t xml:space="preserve"> object </w:t>
      </w:r>
      <w:r>
        <w:fldChar w:fldCharType="begin"/>
      </w:r>
      <w:r w:rsidR="00723D68">
        <w:instrText xml:space="preserve"> ADDIN ZOTERO_ITEM CSL_CITATION {"citationID":"HFEhSbw0","properties":{"formattedCitation":"[7]","plainCitation":"[7]","noteIndex":0},"citationItems":[{"id":454,"uris":["http://zotero.org/users/4454411/items/GJ7XSL5R"],"uri":["http://zotero.org/users/4454411/items/GJ7XSL5R"],"itemData":{"id":454,"type":"article-journal","title":"A Survey of Visuo-Haptic Simulation in Surgical Training","container-title":"arXiv:1903.03272 [cs]","source":"arXiv.org","abstract":"Surgeons must accomplish complex technical and intellectual tasks that can generate unexpected and serious challenges with little or no room for error. In the last decade, computer simulations have played an increasing role in surgical training, pre-operative planning, and biomedical research. Specifically, visuo-haptic simulations have been the focus of research to develop advanced e-Learning systems facilitating surgical training. The cost of haptic hardware was reduced through mass scale production and as haptics gained popularity in the gaming industry. Visuo-haptic simulations combine the tactile sense with visual information and provide training scenarios with a high degree of reality. For surgical training, such scenarios can be used as ways to gain, improve, and assess resident and expert surgeons' skills and knowledge.","URL":"http://arxiv.org/abs/1903.03272","note":"arXiv: 1903.03272","author":[{"family":"Hamza-Lup","given":"Felix G."},{"family":"Bogdan","given":"Crenguta M."},{"family":"Popovici","given":"Dorin M."},{"family":"Costea","given":"Ovidiu D."}],"issued":{"date-parts":[["2019",3,7]]},"accessed":{"date-parts":[["2019",3,28]]}}}],"schema":"https://github.com/citation-style-language/schema/raw/master/csl-citation.json"} </w:instrText>
      </w:r>
      <w:r>
        <w:fldChar w:fldCharType="separate"/>
      </w:r>
      <w:r w:rsidR="00723D68" w:rsidRPr="00723D68">
        <w:rPr>
          <w:rFonts w:cs="Arial"/>
        </w:rPr>
        <w:t>[7]</w:t>
      </w:r>
      <w:r>
        <w:fldChar w:fldCharType="end"/>
      </w:r>
      <w:r>
        <w:t>.</w:t>
      </w:r>
      <w:r>
        <w:tab/>
      </w:r>
    </w:p>
    <w:p w14:paraId="16CB95C0" w14:textId="0A27DD87" w:rsidR="009751EB" w:rsidRDefault="000A140D" w:rsidP="00242016">
      <w:r>
        <w:tab/>
        <w:t xml:space="preserve">When a surgeon is remotely </w:t>
      </w:r>
      <w:r w:rsidR="00D150D7">
        <w:t xml:space="preserve">conducting </w:t>
      </w:r>
      <w:r w:rsidR="00A4703F">
        <w:t>an operation</w:t>
      </w:r>
      <w:r w:rsidR="00926182">
        <w:t>,</w:t>
      </w:r>
      <w:r w:rsidR="00A4703F">
        <w:t xml:space="preserve"> </w:t>
      </w:r>
      <w:r w:rsidR="00D150D7">
        <w:t xml:space="preserve">having haptic feedback in relation to force or pressure would greatly </w:t>
      </w:r>
      <w:r w:rsidR="00C80FB3">
        <w:t xml:space="preserve">assist the </w:t>
      </w:r>
      <w:r w:rsidR="00F36D8C">
        <w:t xml:space="preserve">surgeon at successfully accomplishing the task in hand, approximately 750 surgical procedures are needed to give the surgeon enough experience to perform with a higher successful outcome </w:t>
      </w:r>
      <w:r w:rsidR="00F36D8C">
        <w:fldChar w:fldCharType="begin"/>
      </w:r>
      <w:r w:rsidR="00723D68">
        <w:instrText xml:space="preserve"> ADDIN ZOTERO_ITEM CSL_CITATION {"citationID":"bv8W3pNh","properties":{"formattedCitation":"[8]","plainCitation":"[8]","noteIndex":0},"citationItems":[{"id":474,"uris":["http://zotero.org/users/4454411/items/YQ478LXE"],"uri":["http://zotero.org/users/4454411/items/YQ478LXE"],"itemData":{"id":474,"type":"article-journal","title":"A Review of Simulators with Haptic Devices for Medical Training","container-title":"Journal of Medical Systems","page":"104","volume":"40","issue":"4","source":"Springer Link","abstract":"Medical procedures often involve the use of the tactile sense to manipulate organs or tissues by using special tools. Doctors require extensive preparation in order to perform them successfully; for example, research shows that a minimum of 750 operations are needed to acquire sufficient experience to perform medical procedures correctly. Haptic devices have become an important training alternative and they have been considered to improve medical training because they let users interact with virtual environments by adding the sense of touch to the simulation. Previous articles in the field state that haptic devices enhance the learning of surgeons compared to current training environments used in medical schools (corpses, animals, or synthetic skin and organs). Consequently, virtual environments use haptic devices to improve realism. The goal of this paper is to provide a state of the art review of recent medical simulators that use haptic devices. In particular we focus on stitching, palpation, dental procedures, endoscopy, laparoscopy, and orthopaedics. These simulators are reviewed and compared from the viewpoint of used technology, the number of degrees of freedom, degrees of force feedback, perceived realism, immersion, and feedback provided to the user. In the conclusion, several observations per area and suggestions for future work are provided.","DOI":"10.1007/s10916-016-0459-8","ISSN":"1573-689X","journalAbbreviation":"J Med Syst","language":"en","author":[{"family":"Escobar-Castillejos","given":"David"},{"family":"Noguez","given":"Julieta"},{"family":"Neri","given":"Luis"},{"family":"Magana","given":"Alejandra"},{"family":"Benes","given":"Bedrich"}],"issued":{"date-parts":[["2016",2,18]]}}}],"schema":"https://github.com/citation-style-language/schema/raw/master/csl-citation.json"} </w:instrText>
      </w:r>
      <w:r w:rsidR="00F36D8C">
        <w:fldChar w:fldCharType="separate"/>
      </w:r>
      <w:r w:rsidR="00723D68" w:rsidRPr="00723D68">
        <w:rPr>
          <w:rFonts w:cs="Arial"/>
        </w:rPr>
        <w:t>[8]</w:t>
      </w:r>
      <w:r w:rsidR="00F36D8C">
        <w:fldChar w:fldCharType="end"/>
      </w:r>
      <w:r w:rsidR="00A4703F">
        <w:t>,</w:t>
      </w:r>
      <w:r w:rsidR="00F36D8C">
        <w:t xml:space="preserve"> having a suitable virtual learning environment that closely mimics such procedures gives the surgeon </w:t>
      </w:r>
      <w:r w:rsidR="00A4703F">
        <w:t xml:space="preserve">the </w:t>
      </w:r>
      <w:r w:rsidR="00F36D8C">
        <w:t xml:space="preserve">skills and experience </w:t>
      </w:r>
      <w:r w:rsidR="00926182">
        <w:t xml:space="preserve">that’s </w:t>
      </w:r>
      <w:r w:rsidR="00646B3B">
        <w:t xml:space="preserve">needed to perform whilst </w:t>
      </w:r>
      <w:r w:rsidR="00926182">
        <w:t>in theatre</w:t>
      </w:r>
      <w:r w:rsidR="00646B3B">
        <w:t>.</w:t>
      </w:r>
    </w:p>
    <w:p w14:paraId="576DC7EC" w14:textId="4E2804D8" w:rsidR="00926182" w:rsidRDefault="00DD254F" w:rsidP="00242016">
      <w:r>
        <w:tab/>
      </w:r>
      <w:r w:rsidR="009751EB">
        <w:t xml:space="preserve">Augmented reality combines a real object with a virtual object to create a physical interactive environment </w:t>
      </w:r>
      <w:r w:rsidR="009751EB">
        <w:fldChar w:fldCharType="begin"/>
      </w:r>
      <w:r w:rsidR="00723D68">
        <w:instrText xml:space="preserve"> ADDIN ZOTERO_ITEM CSL_CITATION {"citationID":"fK64XYfy","properties":{"formattedCitation":"[9]","plainCitation":"[9]","noteIndex":0},"citationItems":[{"id":460,"uris":["http://zotero.org/users/4454411/items/WFCXS4EU"],"uri":["http://zotero.org/users/4454411/items/WFCXS4EU"],"itemData":{"id":460,"type":"article-journal","title":"A survey on haptic technologies for mobile augmented reality","container-title":"arXiv:1709.00698 [cs]","source":"arXiv.org","abstract":"Augmented Reality (AR) and Mobile Augmented Reality (MAR) applications have gained much research and industry attention these days. The mobile nature of MAR applications limits users' interaction capabilities such as inputs, and haptic feedbacks. This survey reviews current research issues in the area of human computer interaction for MAR and haptic devices. The survey first presents human sensing capabilities and their applicability in AR applications. We classify haptic devices into two groups according to the triggered sense: cutaneous/tactile: touch, active surfaces, and mid-air, kinesthetic: manipulandum, grasp, and exoskeleton. Due to the mobile capabilities of MAR applications, we mainly focus our study on wearable haptic devices for each category and their AR possibilities. To conclude, we discuss the future paths that haptic feedbacks should follow for MAR applications and their challenges.","URL":"http://arxiv.org/abs/1709.00698","note":"arXiv: 1709.00698","author":[{"family":"Bermejo","given":"Carlos"},{"family":"Hui","given":"Pan"}],"issued":{"date-parts":[["2017",9,3]]},"accessed":{"date-parts":[["2019",3,28]]}}}],"schema":"https://github.com/citation-style-language/schema/raw/master/csl-citation.json"} </w:instrText>
      </w:r>
      <w:r w:rsidR="009751EB">
        <w:fldChar w:fldCharType="separate"/>
      </w:r>
      <w:r w:rsidR="00723D68" w:rsidRPr="00723D68">
        <w:rPr>
          <w:rFonts w:cs="Arial"/>
        </w:rPr>
        <w:t>[9]</w:t>
      </w:r>
      <w:r w:rsidR="009751EB">
        <w:fldChar w:fldCharType="end"/>
      </w:r>
      <w:r w:rsidR="009751EB">
        <w:t xml:space="preserve">, another term used is virtual reality, although they sound and appear to be similar they are actually two separate technologies </w:t>
      </w:r>
      <w:r w:rsidR="009751EB">
        <w:fldChar w:fldCharType="begin"/>
      </w:r>
      <w:r w:rsidR="00723D68">
        <w:instrText xml:space="preserve"> ADDIN ZOTERO_ITEM CSL_CITATION {"citationID":"FioxBPVx","properties":{"formattedCitation":"[10]","plainCitation":"[10]","noteIndex":0},"citationItems":[{"id":501,"uris":["http://zotero.org/users/4454411/items/ZI692JCG"],"uri":["http://zotero.org/users/4454411/items/ZI692JCG"],"itemData":{"id":501,"type":"webpage","title":"AR And Social Media: Is Augmented Reality The Future Of Social Media?","container-title":"Forbes","abstract":"Is Augmented Reality the future of social media? And if so, what are the implications for brands and marketers? Find out what the near future might hold for social media and AR, particularly when it comes to social media marketing.","URL":"https://www.forbes.com/sites/lilachbullock/2018/11/16/ar-and-social-media-is-augmented-reality-the-future-of-social-media/","title-short":"AR And Social Media","language":"en","author":[{"family":"Bullock","given":"Lilach"}],"accessed":{"date-parts":[["2019",4,12]]}}}],"schema":"https://github.com/citation-style-language/schema/raw/master/csl-citation.json"} </w:instrText>
      </w:r>
      <w:r w:rsidR="009751EB">
        <w:fldChar w:fldCharType="separate"/>
      </w:r>
      <w:r w:rsidR="00723D68" w:rsidRPr="00723D68">
        <w:rPr>
          <w:rFonts w:cs="Arial"/>
        </w:rPr>
        <w:t>[10]</w:t>
      </w:r>
      <w:r w:rsidR="009751EB">
        <w:fldChar w:fldCharType="end"/>
      </w:r>
      <w:r w:rsidR="009751EB">
        <w:t xml:space="preserve">, both are popular areas </w:t>
      </w:r>
      <w:r w:rsidR="009751EB">
        <w:lastRenderedPageBreak/>
        <w:t xml:space="preserve">of research </w:t>
      </w:r>
      <w:r w:rsidR="009751EB">
        <w:fldChar w:fldCharType="begin"/>
      </w:r>
      <w:r w:rsidR="00723D68">
        <w:instrText xml:space="preserve"> ADDIN ZOTERO_ITEM CSL_CITATION {"citationID":"IYYHhIJm","properties":{"formattedCitation":"[11]","plainCitation":"[11]","noteIndex":0},"citationItems":[{"id":503,"uris":["http://zotero.org/users/4454411/items/E7GB4B2C"],"uri":["http://zotero.org/users/4454411/items/E7GB4B2C"],"itemData":{"id":503,"type":"webpage","title":"Five Reasons Why Virtual Reality Is A Game-Changer","container-title":"Forbes","abstract":"A silent technological revolution is brewing with the coming onslaught of virtual reality. Here's 5 reasons why VR will be a game-changer and transformative technology that will impact nearly every industry on earth.","URL":"https://www.forbes.com/sites/robertadams/2016/03/21/5-reasons-why-virtual-reality-is-a-game-changer/","language":"en","author":[{"family":"Adams","given":"R. L."}],"accessed":{"date-parts":[["2019",4,12]]}}}],"schema":"https://github.com/citation-style-language/schema/raw/master/csl-citation.json"} </w:instrText>
      </w:r>
      <w:r w:rsidR="009751EB">
        <w:fldChar w:fldCharType="separate"/>
      </w:r>
      <w:r w:rsidR="00723D68" w:rsidRPr="00723D68">
        <w:rPr>
          <w:rFonts w:cs="Arial"/>
        </w:rPr>
        <w:t>[11]</w:t>
      </w:r>
      <w:r w:rsidR="009751EB">
        <w:fldChar w:fldCharType="end"/>
      </w:r>
      <w:r w:rsidR="009751EB">
        <w:t xml:space="preserve">. Having the ability to implement haptic feedback into either technologies would greatly increase user experience </w:t>
      </w:r>
      <w:r w:rsidR="009751EB">
        <w:fldChar w:fldCharType="begin"/>
      </w:r>
      <w:r w:rsidR="00723D68">
        <w:instrText xml:space="preserve"> ADDIN ZOTERO_ITEM CSL_CITATION {"citationID":"7SIOZ2br","properties":{"formattedCitation":"[11]","plainCitation":"[11]","noteIndex":0},"citationItems":[{"id":503,"uris":["http://zotero.org/users/4454411/items/E7GB4B2C"],"uri":["http://zotero.org/users/4454411/items/E7GB4B2C"],"itemData":{"id":503,"type":"webpage","title":"Five Reasons Why Virtual Reality Is A Game-Changer","container-title":"Forbes","abstract":"A silent technological revolution is brewing with the coming onslaught of virtual reality. Here's 5 reasons why VR will be a game-changer and transformative technology that will impact nearly every industry on earth.","URL":"https://www.forbes.com/sites/robertadams/2016/03/21/5-reasons-why-virtual-reality-is-a-game-changer/","language":"en","author":[{"family":"Adams","given":"R. L."}],"accessed":{"date-parts":[["2019",4,12]]}}}],"schema":"https://github.com/citation-style-language/schema/raw/master/csl-citation.json"} </w:instrText>
      </w:r>
      <w:r w:rsidR="009751EB">
        <w:fldChar w:fldCharType="separate"/>
      </w:r>
      <w:r w:rsidR="00723D68" w:rsidRPr="00723D68">
        <w:rPr>
          <w:rFonts w:cs="Arial"/>
        </w:rPr>
        <w:t>[11]</w:t>
      </w:r>
      <w:r w:rsidR="009751EB">
        <w:fldChar w:fldCharType="end"/>
      </w:r>
      <w:r w:rsidR="009751EB">
        <w:t xml:space="preserve"> </w:t>
      </w:r>
      <w:r w:rsidR="009751EB">
        <w:fldChar w:fldCharType="begin"/>
      </w:r>
      <w:r w:rsidR="00723D68">
        <w:instrText xml:space="preserve"> ADDIN ZOTERO_ITEM CSL_CITATION {"citationID":"lJyVObXC","properties":{"formattedCitation":"[10]","plainCitation":"[10]","noteIndex":0},"citationItems":[{"id":501,"uris":["http://zotero.org/users/4454411/items/ZI692JCG"],"uri":["http://zotero.org/users/4454411/items/ZI692JCG"],"itemData":{"id":501,"type":"webpage","title":"AR And Social Media: Is Augmented Reality The Future Of Social Media?","container-title":"Forbes","abstract":"Is Augmented Reality the future of social media? And if so, what are the implications for brands and marketers? Find out what the near future might hold for social media and AR, particularly when it comes to social media marketing.","URL":"https://www.forbes.com/sites/lilachbullock/2018/11/16/ar-and-social-media-is-augmented-reality-the-future-of-social-media/","title-short":"AR And Social Media","language":"en","author":[{"family":"Bullock","given":"Lilach"}],"accessed":{"date-parts":[["2019",4,12]]}}}],"schema":"https://github.com/citation-style-language/schema/raw/master/csl-citation.json"} </w:instrText>
      </w:r>
      <w:r w:rsidR="009751EB">
        <w:fldChar w:fldCharType="separate"/>
      </w:r>
      <w:r w:rsidR="00723D68" w:rsidRPr="00723D68">
        <w:rPr>
          <w:rFonts w:cs="Arial"/>
        </w:rPr>
        <w:t>[10]</w:t>
      </w:r>
      <w:r w:rsidR="009751EB">
        <w:fldChar w:fldCharType="end"/>
      </w:r>
      <w:r w:rsidR="009751EB">
        <w:t>.</w:t>
      </w:r>
      <w:r w:rsidR="00E23AF7">
        <w:tab/>
        <w:t xml:space="preserve"> </w:t>
      </w:r>
    </w:p>
    <w:p w14:paraId="299B978E" w14:textId="6A12AC46" w:rsidR="00926182" w:rsidRDefault="00DD254F" w:rsidP="00926182">
      <w:r>
        <w:tab/>
      </w:r>
      <w:r w:rsidR="004247DC">
        <w:t>Persons with residual limb</w:t>
      </w:r>
      <w:r w:rsidR="00A35FD2">
        <w:t xml:space="preserve"> </w:t>
      </w:r>
      <w:r w:rsidR="00C46629">
        <w:t>depend</w:t>
      </w:r>
      <w:r w:rsidR="00A35FD2">
        <w:t xml:space="preserve"> on visual feedback to control their prosthetic</w:t>
      </w:r>
      <w:r>
        <w:t xml:space="preserve">, this in turn can cause tiredness and hinder them from going about their daily lives </w:t>
      </w:r>
      <w:r>
        <w:fldChar w:fldCharType="begin"/>
      </w:r>
      <w:r w:rsidR="00723D68">
        <w:instrText xml:space="preserve"> ADDIN ZOTERO_ITEM CSL_CITATION {"citationID":"FNER9y4o","properties":{"formattedCitation":"[12]","plainCitation":"[12]","noteIndex":0},"citationItems":[{"id":530,"uris":["http://zotero.org/users/4454411/items/LY4AY3AP"],"uri":["http://zotero.org/users/4454411/items/LY4AY3AP"],"itemData":{"id":530,"type":"paper-conference","title":"Auditory display as a prosthetic hand sensory feedback for reaching and grasping tasks","container-title":"2012 Annual International Conference of the IEEE Engineering in Medicine and Biology Society","page":"1789-1792","source":"IEEE Xplore","event":"2012 Annual International Conference of the IEEE Engineering in Medicine and Biology Society","abstract":"Upper limb amputees have to rely extensively on visual feedback in order to monitor and manipulate successfully their prosthetic device. This situation leads to high consciousness burden, which generates fatigue and frustration. Therefore, in order to enhance motor-sensory performance and awareness, an auditory display was used as a sensory feedback system for the prosthetic hand's spatio-temporal and force information in a complete reaching and grasping setting. The main objective of this study was to explore the effects of using the auditory display to monitor the prosthetic hand during a complete reaching and grasping motion. The results presented in this paper point out that the usage of an auditory display to monitor and control a robot hand improves the temporal and grasping performance greatly, while reducing mental effort and improving their confidence.","DOI":"10.1109/EMBC.2012.6346297","author":[{"family":"Gonzalez","given":"J."},{"family":"Suzuki","given":"H."},{"family":"Natsumi","given":"N."},{"family":"Sekine","given":"M."},{"family":"Yu","given":"W."}],"issued":{"date-parts":[["2012",8]]}}}],"schema":"https://github.com/citation-style-language/schema/raw/master/csl-citation.json"} </w:instrText>
      </w:r>
      <w:r>
        <w:fldChar w:fldCharType="separate"/>
      </w:r>
      <w:r w:rsidR="00723D68" w:rsidRPr="00723D68">
        <w:rPr>
          <w:rFonts w:cs="Arial"/>
        </w:rPr>
        <w:t>[12]</w:t>
      </w:r>
      <w:r>
        <w:fldChar w:fldCharType="end"/>
      </w:r>
      <w:r>
        <w:t>,</w:t>
      </w:r>
      <w:r w:rsidR="005B087B">
        <w:t xml:space="preserve"> having a way of providing haptic feedback</w:t>
      </w:r>
      <w:r w:rsidR="009C3916">
        <w:t xml:space="preserve"> to the user would inevitably reduce cognitive strain and thus assist them when do</w:t>
      </w:r>
      <w:r w:rsidR="00A8112E">
        <w:t>ing</w:t>
      </w:r>
      <w:r w:rsidR="009C3916">
        <w:t xml:space="preserve"> da</w:t>
      </w:r>
      <w:r w:rsidR="00A8112E">
        <w:t xml:space="preserve">ily </w:t>
      </w:r>
      <w:r w:rsidR="009C3916">
        <w:t xml:space="preserve">tasks </w:t>
      </w:r>
      <w:r w:rsidR="009C3916">
        <w:fldChar w:fldCharType="begin"/>
      </w:r>
      <w:r w:rsidR="00723D68">
        <w:instrText xml:space="preserve"> ADDIN ZOTERO_ITEM CSL_CITATION {"citationID":"VTgHSixm","properties":{"formattedCitation":"[13]","plainCitation":"[13]","noteIndex":0},"citationItems":[{"id":519,"uris":["http://zotero.org/users/4454411/items/QUII3UK4"],"uri":["http://zotero.org/users/4454411/items/QUII3UK4"],"itemData":{"id":519,"type":"paper-conference","title":"Investigation of a cognitive strain on hand grasping induced by sensory feedback for myoelectric hand","container-title":"2016 IEEE International Conference on Robotics and Automation (ICRA)","page":"3549-3554","source":"IEEE Xplore","event":"2016 IEEE International Conference on Robotics and Automation (ICRA)","abstract":"The purpose of this study is to investigate how sensory feedback affects the cognitive strain of grasping using a prosthesis and to develop an efficient method for decreasing the cognitive strain of grasping. We divided a grasping action into two phases, an “approaching phase” and a “grasping phase”, and assumed that the tactile feedback affect for the cognitive strain induced by grasping phase and the deep sensory feedback affect for cognitive strain induced by approaching phase. Using dual-task method, we compared the effect of sensory feedback method using strength-changed simulator or using spatially changed stimulators. As a result, we concluded that the sensory feedback can decrease the cognitive strain of grasping action, and the sensory feedback from one strength-changed stimulator is better than the one from spatially changed stimulators to decrease a cognitive strain caused by grasping action.","DOI":"10.1109/ICRA.2016.7487537","author":[{"family":"Yamada","given":"H."},{"family":"Yamanoi","given":"Y."},{"family":"Wakita","given":"K."},{"family":"Kato","given":"R."}],"issued":{"date-parts":[["2016",5]]}}}],"schema":"https://github.com/citation-style-language/schema/raw/master/csl-citation.json"} </w:instrText>
      </w:r>
      <w:r w:rsidR="009C3916">
        <w:fldChar w:fldCharType="separate"/>
      </w:r>
      <w:r w:rsidR="00723D68" w:rsidRPr="00723D68">
        <w:rPr>
          <w:rFonts w:cs="Arial"/>
        </w:rPr>
        <w:t>[13]</w:t>
      </w:r>
      <w:r w:rsidR="009C3916">
        <w:fldChar w:fldCharType="end"/>
      </w:r>
      <w:r w:rsidR="009C3916">
        <w:t>.</w:t>
      </w:r>
    </w:p>
    <w:p w14:paraId="65543C6D" w14:textId="796F318C" w:rsidR="00A35FD2" w:rsidRDefault="009C3916" w:rsidP="00926182">
      <w:r>
        <w:tab/>
        <w:t>As can be seen so far in the literature review haptic feedback can have it’s uses in all sorts of commercial and non-commercial entities, the foundation for this project proposal will be based on persons with residual limb.</w:t>
      </w:r>
    </w:p>
    <w:p w14:paraId="26B0B846" w14:textId="3A35D9DD" w:rsidR="00CB60A9" w:rsidRDefault="00E23AF7" w:rsidP="00242016">
      <w:r>
        <w:t xml:space="preserve"> </w:t>
      </w:r>
      <w:r w:rsidR="004247DC">
        <w:tab/>
      </w:r>
      <w:r w:rsidR="009C3916">
        <w:t>The following</w:t>
      </w:r>
      <w:r w:rsidR="00711642">
        <w:t xml:space="preserve"> l</w:t>
      </w:r>
      <w:r w:rsidR="004247DC">
        <w:t xml:space="preserve">iterature review </w:t>
      </w:r>
      <w:r w:rsidR="009C3916">
        <w:t xml:space="preserve">gives an insight in to </w:t>
      </w:r>
      <w:r w:rsidR="00FF720B">
        <w:t>some</w:t>
      </w:r>
      <w:r w:rsidR="004247DC">
        <w:t xml:space="preserve"> studies</w:t>
      </w:r>
      <w:r w:rsidR="00FF720B">
        <w:t xml:space="preserve"> that</w:t>
      </w:r>
      <w:r w:rsidR="004247DC">
        <w:t xml:space="preserve"> have been conducted which involved the use of prosthetics</w:t>
      </w:r>
      <w:r w:rsidR="00C46629">
        <w:t xml:space="preserve"> or some form of simulated limb</w:t>
      </w:r>
      <w:r w:rsidR="004247DC">
        <w:t xml:space="preserve"> with</w:t>
      </w:r>
      <w:r w:rsidR="00A45DA2">
        <w:t xml:space="preserve"> various types of</w:t>
      </w:r>
      <w:r w:rsidR="004247DC">
        <w:t xml:space="preserve"> haptic feedback</w:t>
      </w:r>
      <w:r w:rsidR="00A45DA2">
        <w:t xml:space="preserve"> technologies</w:t>
      </w:r>
      <w:r w:rsidR="00FF720B">
        <w:t>.</w:t>
      </w:r>
      <w:r w:rsidR="004247DC">
        <w:t xml:space="preserve"> </w:t>
      </w:r>
    </w:p>
    <w:p w14:paraId="33688B71" w14:textId="7E7E073B" w:rsidR="001E368B" w:rsidRDefault="00FF720B" w:rsidP="00242016">
      <w:r>
        <w:tab/>
      </w:r>
      <w:r w:rsidR="00CB60A9">
        <w:t xml:space="preserve">Gonzalez </w:t>
      </w:r>
      <w:r w:rsidR="00CB60A9" w:rsidRPr="00CB60A9">
        <w:rPr>
          <w:i/>
        </w:rPr>
        <w:t>et al</w:t>
      </w:r>
      <w:r w:rsidR="00CB60A9">
        <w:rPr>
          <w:i/>
        </w:rPr>
        <w:t xml:space="preserve">. </w:t>
      </w:r>
      <w:r w:rsidR="00CB60A9">
        <w:rPr>
          <w:i/>
        </w:rPr>
        <w:fldChar w:fldCharType="begin"/>
      </w:r>
      <w:r w:rsidR="00723D68">
        <w:rPr>
          <w:i/>
        </w:rPr>
        <w:instrText xml:space="preserve"> ADDIN ZOTERO_ITEM CSL_CITATION {"citationID":"XbnHuWYf","properties":{"formattedCitation":"[12]","plainCitation":"[12]","noteIndex":0},"citationItems":[{"id":530,"uris":["http://zotero.org/users/4454411/items/LY4AY3AP"],"uri":["http://zotero.org/users/4454411/items/LY4AY3AP"],"itemData":{"id":530,"type":"paper-conference","title":"Auditory display as a prosthetic hand sensory feedback for reaching and grasping tasks","container-title":"2012 Annual International Conference of the IEEE Engineering in Medicine and Biology Society","page":"1789-1792","source":"IEEE Xplore","event":"2012 Annual International Conference of the IEEE Engineering in Medicine and Biology Society","abstract":"Upper limb amputees have to rely extensively on visual feedback in order to monitor and manipulate successfully their prosthetic device. This situation leads to high consciousness burden, which generates fatigue and frustration. Therefore, in order to enhance motor-sensory performance and awareness, an auditory display was used as a sensory feedback system for the prosthetic hand's spatio-temporal and force information in a complete reaching and grasping setting. The main objective of this study was to explore the effects of using the auditory display to monitor the prosthetic hand during a complete reaching and grasping motion. The results presented in this paper point out that the usage of an auditory display to monitor and control a robot hand improves the temporal and grasping performance greatly, while reducing mental effort and improving their confidence.","DOI":"10.1109/EMBC.2012.6346297","author":[{"family":"Gonzalez","given":"J."},{"family":"Suzuki","given":"H."},{"family":"Natsumi","given":"N."},{"family":"Sekine","given":"M."},{"family":"Yu","given":"W."}],"issued":{"date-parts":[["2012",8]]}}}],"schema":"https://github.com/citation-style-language/schema/raw/master/csl-citation.json"} </w:instrText>
      </w:r>
      <w:r w:rsidR="00CB60A9">
        <w:rPr>
          <w:i/>
        </w:rPr>
        <w:fldChar w:fldCharType="separate"/>
      </w:r>
      <w:r w:rsidR="00723D68" w:rsidRPr="00723D68">
        <w:rPr>
          <w:rFonts w:cs="Arial"/>
        </w:rPr>
        <w:t>[12]</w:t>
      </w:r>
      <w:r w:rsidR="00CB60A9">
        <w:rPr>
          <w:i/>
        </w:rPr>
        <w:fldChar w:fldCharType="end"/>
      </w:r>
      <w:r w:rsidR="00CB60A9">
        <w:t xml:space="preserve"> conducted a controlled experiment</w:t>
      </w:r>
      <w:r w:rsidR="001E368B">
        <w:t xml:space="preserve"> using a robotic hand</w:t>
      </w:r>
      <w:r w:rsidR="00CB60A9">
        <w:t xml:space="preserve"> which used audio cues to relay feedback information to their subjects, the audio frequenc</w:t>
      </w:r>
      <w:r w:rsidR="001E368B">
        <w:t>ies</w:t>
      </w:r>
      <w:r w:rsidR="00CB60A9">
        <w:t xml:space="preserve"> w</w:t>
      </w:r>
      <w:r w:rsidR="001E368B">
        <w:t>ere</w:t>
      </w:r>
      <w:r w:rsidR="00CB60A9">
        <w:t xml:space="preserve"> related to different notes from a piano, 8 note</w:t>
      </w:r>
      <w:r w:rsidR="001E368B">
        <w:t>s</w:t>
      </w:r>
      <w:r w:rsidR="00CB60A9">
        <w:t xml:space="preserve"> were used in total which represented different configurations of hand </w:t>
      </w:r>
      <w:r w:rsidR="001E368B">
        <w:t>position, the configurations ranged from closed fist up to open hand, they concluded the subject was able to reach an grasp an object faster and have more control over force of grip when using audio cues.</w:t>
      </w:r>
    </w:p>
    <w:p w14:paraId="73B69347" w14:textId="4D49F9DC" w:rsidR="00857AF0" w:rsidRDefault="00FF720B" w:rsidP="00242016">
      <w:r>
        <w:tab/>
      </w:r>
      <w:r w:rsidR="001E368B">
        <w:t xml:space="preserve">Grasp force feedback </w:t>
      </w:r>
      <w:r w:rsidR="00A7108F">
        <w:t>is another</w:t>
      </w:r>
      <w:r w:rsidR="001E368B">
        <w:t xml:space="preserve"> </w:t>
      </w:r>
      <w:r w:rsidR="00C46629">
        <w:t>method</w:t>
      </w:r>
      <w:r w:rsidR="001E368B">
        <w:t xml:space="preserve"> of haptic feedback where the subject would wear </w:t>
      </w:r>
      <w:r w:rsidR="00A7108F">
        <w:t xml:space="preserve">a mechanical cuff most probably around their bicep, this wearable device would then constrict around the subject’s bicep in relation to the force being applied by the prosthetic limb. Godfrey </w:t>
      </w:r>
      <w:r w:rsidR="00A7108F">
        <w:rPr>
          <w:i/>
        </w:rPr>
        <w:t>et al.</w:t>
      </w:r>
      <w:r w:rsidR="00A7108F">
        <w:t xml:space="preserve"> </w:t>
      </w:r>
      <w:r w:rsidR="00A7108F">
        <w:fldChar w:fldCharType="begin"/>
      </w:r>
      <w:r w:rsidR="00723D68">
        <w:instrText xml:space="preserve"> ADDIN ZOTERO_ITEM CSL_CITATION {"citationID":"Vo08PDtj","properties":{"formattedCitation":"[14]","plainCitation":"[14]","noteIndex":0},"citationItems":[{"id":521,"uris":["http://zotero.org/users/4454411/items/KXYYMSPF"],"uri":["http://zotero.org/users/4454411/items/KXYYMSPF"],"itemData":{"id":521,"type":"paper-conference","title":"Influence of force feedback on grasp force modulation in prosthetic applications: A preliminary study","container-title":"2016 38th Annual International Conference of the IEEE Engineering in Medicine and Biology Society (EMBC)","page":"5439-5442","source":"IEEE Xplore","event":"2016 38th Annual International Conference of the IEEE Engineering in Medicine and Biology Society (EMBC)","abstract":"In typical movement, humans use a combination of feed-forward and feedback motor control strategies to interact with the world around them. However, when sensory input is impaired or absent, as in the case of various neuropathies or amputation, the ability to perform everyday tasks, like modulating grip force to object weight, can be affected. In this study, we show the results of a preliminary study using a pressure cuff-like force feedback device (CUFF) with the SoftHand Pro (SHP) prosthetic hand. Subjects lifted an object of various weights using their own hand, with the SHP without feedback, and the SHP with force feedback. As expected, significant differences were found between the two SHP conditions and the native hand, but surprisingly not between the SHP conditions. A closer look at the data suggests the feedback may help diminish the overall grip force used during grasping even if it does not alter the grip force modulation to object weight. The lack of significance may be due in part to high intra- and inter-subject variability. Additional training with the CUFF and/or customization of the feedback may enhance the effects and warrants further study.","DOI":"10.1109/EMBC.2016.7591957","title-short":"Influence of force feedback on grasp force modulation in prosthetic applications","author":[{"family":"Godfrey","given":"S. B."},{"family":"Bianchi","given":"M."},{"family":"Bicchi","given":"A."},{"family":"Santello","given":"M."}],"issued":{"date-parts":[["2016",8]]}}}],"schema":"https://github.com/citation-style-language/schema/raw/master/csl-citation.json"} </w:instrText>
      </w:r>
      <w:r w:rsidR="00A7108F">
        <w:fldChar w:fldCharType="separate"/>
      </w:r>
      <w:r w:rsidR="00723D68" w:rsidRPr="00723D68">
        <w:rPr>
          <w:rFonts w:cs="Arial"/>
        </w:rPr>
        <w:t>[14]</w:t>
      </w:r>
      <w:r w:rsidR="00A7108F">
        <w:fldChar w:fldCharType="end"/>
      </w:r>
      <w:r w:rsidR="00A7108F">
        <w:t xml:space="preserve"> concluded that the results did not show a substantial effect whilst using the cuff</w:t>
      </w:r>
      <w:r w:rsidR="00857AF0">
        <w:t>, but subjects who tested out the device showed it was tolerated well and it did provide some grasp force reduction, they go on to conclude that more subject participation training and improvements of design could lead to better results.</w:t>
      </w:r>
    </w:p>
    <w:p w14:paraId="1D508FF9" w14:textId="78AE461A" w:rsidR="00987974" w:rsidRDefault="00FF720B" w:rsidP="00242016">
      <w:r>
        <w:tab/>
      </w:r>
      <w:r w:rsidR="00E26805">
        <w:t xml:space="preserve">Electromyography (EMG) measures electrical activity when a muscle stimulates a nerve </w:t>
      </w:r>
      <w:r w:rsidR="00E26805">
        <w:fldChar w:fldCharType="begin"/>
      </w:r>
      <w:r w:rsidR="00723D68">
        <w:instrText xml:space="preserve"> ADDIN ZOTERO_ITEM CSL_CITATION {"citationID":"j9MNfsEo","properties":{"formattedCitation":"[15]","plainCitation":"[15]","noteIndex":0},"citationItems":[{"id":533,"uris":["http://zotero.org/users/4454411/items/5BRIUZN6"],"uri":["http://zotero.org/users/4454411/items/5BRIUZN6"],"itemData":{"id":533,"type":"webpage","title":"Electromyography (EMG)","container-title":"Johns Hopkins Medicine Health Library","abstract":"Learn about what to expect before, during and after an Electromyography (EMG), which is used to help detect neuromuscular abnormalities.","URL":"https://www.hopkinsmedicine.org/health/treatment-tests-and-therapies/electromyography-emg","language":"en","accessed":{"date-parts":[["2019",4,16]]}}}],"schema":"https://github.com/citation-style-language/schema/raw/master/csl-citation.json"} </w:instrText>
      </w:r>
      <w:r w:rsidR="00E26805">
        <w:fldChar w:fldCharType="separate"/>
      </w:r>
      <w:r w:rsidR="00723D68" w:rsidRPr="00723D68">
        <w:rPr>
          <w:rFonts w:cs="Arial"/>
        </w:rPr>
        <w:t>[15]</w:t>
      </w:r>
      <w:r w:rsidR="00E26805">
        <w:fldChar w:fldCharType="end"/>
      </w:r>
      <w:r w:rsidR="00E26805">
        <w:t xml:space="preserve">, Yamada </w:t>
      </w:r>
      <w:r w:rsidR="00E26805">
        <w:rPr>
          <w:i/>
        </w:rPr>
        <w:t>et al</w:t>
      </w:r>
      <w:r w:rsidR="00E26805">
        <w:t xml:space="preserve"> </w:t>
      </w:r>
      <w:r w:rsidR="00E26805">
        <w:fldChar w:fldCharType="begin"/>
      </w:r>
      <w:r w:rsidR="00723D68">
        <w:instrText xml:space="preserve"> ADDIN ZOTERO_ITEM CSL_CITATION {"citationID":"EYnSan8U","properties":{"formattedCitation":"[13]","plainCitation":"[13]","noteIndex":0},"citationItems":[{"id":519,"uris":["http://zotero.org/users/4454411/items/QUII3UK4"],"uri":["http://zotero.org/users/4454411/items/QUII3UK4"],"itemData":{"id":519,"type":"paper-conference","title":"Investigation of a cognitive strain on hand grasping induced by sensory feedback for myoelectric hand","container-title":"2016 IEEE International Conference on Robotics and Automation (ICRA)","page":"3549-3554","source":"IEEE Xplore","event":"2016 IEEE International Conference on Robotics and Automation (ICRA)","abstract":"The purpose of this study is to investigate how sensory feedback affects the cognitive strain of grasping using a prosthesis and to develop an efficient method for decreasing the cognitive strain of grasping. We divided a grasping action into two phases, an “approaching phase” and a “grasping phase”, and assumed that the tactile feedback affect for the cognitive strain induced by grasping phase and the deep sensory feedback affect for cognitive strain induced by approaching phase. Using dual-task method, we compared the effect of sensory feedback method using strength-changed simulator or using spatially changed stimulators. As a result, we concluded that the sensory feedback can decrease the cognitive strain of grasping action, and the sensory feedback from one strength-changed stimulator is better than the one from spatially changed stimulators to decrease a cognitive strain caused by grasping action.","DOI":"10.1109/ICRA.2016.7487537","author":[{"family":"Yamada","given":"H."},{"family":"Yamanoi","given":"Y."},{"family":"Wakita","given":"K."},{"family":"Kato","given":"R."}],"issued":{"date-parts":[["2016",5]]}}}],"schema":"https://github.com/citation-style-language/schema/raw/master/csl-citation.json"} </w:instrText>
      </w:r>
      <w:r w:rsidR="00E26805">
        <w:fldChar w:fldCharType="separate"/>
      </w:r>
      <w:r w:rsidR="00723D68" w:rsidRPr="00723D68">
        <w:rPr>
          <w:rFonts w:cs="Arial"/>
        </w:rPr>
        <w:t>[13]</w:t>
      </w:r>
      <w:r w:rsidR="00E26805">
        <w:fldChar w:fldCharType="end"/>
      </w:r>
      <w:r w:rsidR="00E26805">
        <w:t xml:space="preserve"> designed a system that utilises EMG to control the action of a prosthetic hand with vibrotactile feedback</w:t>
      </w:r>
      <w:r w:rsidR="00285120">
        <w:t>, a pressure sensor was placed on the thumb tip of the prosthesis and the EMG sensor was placed on the forearm of an abled body subject</w:t>
      </w:r>
      <w:r w:rsidR="00987974">
        <w:t xml:space="preserve">, they concluded that a reduction in cognitive strain was apparent when force was detected on the prothesis thumb, but differences was seen from those who participated in the task, </w:t>
      </w:r>
      <w:r w:rsidR="00B6495F">
        <w:t xml:space="preserve">also </w:t>
      </w:r>
      <w:r w:rsidR="00987974">
        <w:t>a reduction in the number of stimulators used showed better reduction in cognitive strain.</w:t>
      </w:r>
    </w:p>
    <w:p w14:paraId="69F72799" w14:textId="339D6FE1" w:rsidR="008454D5" w:rsidRDefault="00FF720B" w:rsidP="00242016">
      <w:r>
        <w:tab/>
      </w:r>
      <w:r w:rsidR="001E6E04">
        <w:t>Electro tactile</w:t>
      </w:r>
      <w:r w:rsidR="00C52C3B">
        <w:t xml:space="preserve"> </w:t>
      </w:r>
      <w:r w:rsidR="001E6E04">
        <w:t xml:space="preserve">is the use of electrical current applied to the skin to stimulate nerves </w:t>
      </w:r>
      <w:r w:rsidR="001E6E04">
        <w:fldChar w:fldCharType="begin"/>
      </w:r>
      <w:r w:rsidR="00723D68">
        <w:instrText xml:space="preserve"> ADDIN ZOTERO_ITEM CSL_CITATION {"citationID":"MTtXmVdH","properties":{"formattedCitation":"[16]","plainCitation":"[16]","noteIndex":0},"citationItems":[{"id":535,"uris":["http://zotero.org/users/4454411/items/MMY53RWA"],"uri":["http://zotero.org/users/4454411/items/MMY53RWA"],"itemData":{"id":535,"type":"chapter","title":"Electro-tactile Display: Principle and Hardware","container-title":"Pervasive Haptics: Science, Design, and Application","publisher":"Springer Japan","publisher-place":"Tokyo","page":"79-96","source":"Springer Link","event-place":"Tokyo","abstract":"An electro-tactile (electrocutaneous) display is a tactile display that directly activates sensory nerves in the skin by electrical current supplied from an electrode on the skin surface. Compared with a mechanical tactile display that is typically composed of vibrating pins, the electro-tactile display has several merits, such as thinness and mechanical robustness. However, there remain several issues to be solved, such as stabilization. Furthermore, the development of the electro-tactile display requires certain knowledge of electrical circuits. The present paper thus serves as an introduction to research on electro-tactile displays. We start by explaining the principle of electrical nerve stimulation, introducing how the spatial distribution of the electrical current source affects stimulation using the notion of the activating function, and discuss temporal parameters (i.e., pulse width and pulse height) using a simplified nerve model and introducing the strength-duration curve. A typical hardware design, including a voltage-to-current converter circuit and a switching circuit is then introduced, and the electrode fabrication process and necessity of a conductive gel layer are discussed. Finally, the issue of sensation stabilization is treated with possible solutions.","URL":"https://doi.org/10.1007/978-4-431-55772-2_5","ISBN":"978-4-431-55772-2","note":"DOI: 10.1007/978-4-431-55772-2_5","title-short":"Electro-tactile Display","language":"en","author":[{"family":"Kajimoto","given":"Hiroyuki"}],"editor":[{"family":"Kajimoto","given":"Hiroyuki"},{"family":"Saga","given":"Satoshi"},{"family":"Konyo","given":"Masashi"}],"issued":{"date-parts":[["2016"]]},"accessed":{"date-parts":[["2019",4,16]]}}}],"schema":"https://github.com/citation-style-language/schema/raw/master/csl-citation.json"} </w:instrText>
      </w:r>
      <w:r w:rsidR="001E6E04">
        <w:fldChar w:fldCharType="separate"/>
      </w:r>
      <w:r w:rsidR="00723D68" w:rsidRPr="00723D68">
        <w:rPr>
          <w:rFonts w:cs="Arial"/>
        </w:rPr>
        <w:t>[16]</w:t>
      </w:r>
      <w:r w:rsidR="001E6E04">
        <w:fldChar w:fldCharType="end"/>
      </w:r>
      <w:r w:rsidR="001E6E04">
        <w:t xml:space="preserve"> this is another form of haptic feedback that was used in a study by </w:t>
      </w:r>
      <w:proofErr w:type="spellStart"/>
      <w:r w:rsidR="001E6E04" w:rsidRPr="001E6E04">
        <w:t>Jorgovanovic</w:t>
      </w:r>
      <w:proofErr w:type="spellEnd"/>
      <w:r w:rsidR="001E6E04">
        <w:t xml:space="preserve"> </w:t>
      </w:r>
      <w:r w:rsidR="001E6E04">
        <w:rPr>
          <w:i/>
        </w:rPr>
        <w:t xml:space="preserve">et al </w:t>
      </w:r>
      <w:r w:rsidR="001E6E04">
        <w:rPr>
          <w:i/>
        </w:rPr>
        <w:fldChar w:fldCharType="begin"/>
      </w:r>
      <w:r w:rsidR="00723D68">
        <w:rPr>
          <w:i/>
        </w:rPr>
        <w:instrText xml:space="preserve"> ADDIN ZOTERO_ITEM CSL_CITATION {"citationID":"sn9uXH5W","properties":{"formattedCitation":"[17]","plainCitation":"[17]","noteIndex":0},"citationItems":[{"id":525,"uris":["http://zotero.org/users/4454411/items/IDS3D8RA"],"uri":["http://zotero.org/users/4454411/items/IDS3D8RA"],"itemData":{"id":525,"type":"article-journal","title":"Virtual Grasping: Closed-Loop Force Control Using Electrotactile Feedback","container-title":"Computational and Mathematical Methods in Medicine","page":"1-13","volume":"2014","source":"DOI.org (Crossref)","abstract":"Closing the control loop by providing somatosensory feedback to the user of a prosthesis is a well-known, long standing challenge in the field of prosthetics. Various approaches have been investigated for feedback restoration, ranging from direct neural stimulation to noninvasive sensory substitution methods. Although there are many studies presenting closed-loop systems, only a few of them objectively evaluated the closed-loop performance, mostly using vibrotactile stimulation. Importantly, the conclusions about the utility of the feedback were partly contradictory. The goal of the current study was to systematically investigate the capability of human subjects to control grasping force in closed loop using electrotactile feedback. We have developed a realistic experimental setup for virtual grasping, which operated in real time, included a set of real life objects, as well as a graphical and dynamical model of the prosthesis. We have used the setup to test 10 healthy, able bodied subjects to investigate the role of training, feedback and feedforward control, robustness of the closed loop, and the ability of the human subjects to generalize the control to previously “unseen” objects. Overall, the outcomes of this study are very optimistic with regard to the benefits of feedback and reveal various, practically relevant, aspects of closed-loop control.","DOI":"10.1155/2014/120357","ISSN":"1748-670X, 1748-6718","title-short":"Virtual Grasping","language":"en","author":[{"family":"Jorgovanovic","given":"Nikola"},{"family":"Dosen","given":"Strahinja"},{"family":"Djozic","given":"Damir J."},{"family":"Krajoski","given":"Goran"},{"family":"Farina","given":"Dario"}],"issued":{"date-parts":[["2014"]]}}}],"schema":"https://github.com/citation-style-language/schema/raw/master/csl-citation.json"} </w:instrText>
      </w:r>
      <w:r w:rsidR="001E6E04">
        <w:rPr>
          <w:i/>
        </w:rPr>
        <w:fldChar w:fldCharType="separate"/>
      </w:r>
      <w:r w:rsidR="00723D68" w:rsidRPr="00723D68">
        <w:rPr>
          <w:rFonts w:cs="Arial"/>
        </w:rPr>
        <w:t>[17]</w:t>
      </w:r>
      <w:r w:rsidR="001E6E04">
        <w:rPr>
          <w:i/>
        </w:rPr>
        <w:fldChar w:fldCharType="end"/>
      </w:r>
      <w:r w:rsidR="001E6E04">
        <w:t xml:space="preserve">, </w:t>
      </w:r>
      <w:r w:rsidR="001E6E04">
        <w:lastRenderedPageBreak/>
        <w:t xml:space="preserve">their experiment looked at a closed loop system of virtual grasping using electro tactile as feedback, they conducted a number of </w:t>
      </w:r>
      <w:r w:rsidR="008454D5">
        <w:t xml:space="preserve">virtual </w:t>
      </w:r>
      <w:r w:rsidR="001E6E04">
        <w:t xml:space="preserve">grip tests on different objects and placed the electro tactile electrodes on the </w:t>
      </w:r>
      <w:r w:rsidR="008454D5">
        <w:t>participant</w:t>
      </w:r>
      <w:r w:rsidR="001E6E04">
        <w:t>s body</w:t>
      </w:r>
      <w:r w:rsidR="008454D5">
        <w:t>. The conclusion shows that the subjects completed a 30 minute training session before completing a series of tests that involved grasping a number of virtual objects of different weights and rigidness, a 72% success rate was noted.</w:t>
      </w:r>
    </w:p>
    <w:p w14:paraId="4B321717" w14:textId="1A2D60BB" w:rsidR="00B36D1F" w:rsidRDefault="00FF720B" w:rsidP="00242016">
      <w:r>
        <w:tab/>
      </w:r>
      <w:r w:rsidR="008454D5">
        <w:t xml:space="preserve">Incorporating temperature </w:t>
      </w:r>
      <w:r w:rsidR="00983D08">
        <w:t xml:space="preserve">into prosthetic feedback would give the user a sense of temperature when touching an object, Cho </w:t>
      </w:r>
      <w:r w:rsidR="00983D08">
        <w:rPr>
          <w:i/>
        </w:rPr>
        <w:t>et al.</w:t>
      </w:r>
      <w:r w:rsidR="00983D08">
        <w:t xml:space="preserve"> </w:t>
      </w:r>
      <w:r w:rsidR="00983D08">
        <w:fldChar w:fldCharType="begin"/>
      </w:r>
      <w:r w:rsidR="00723D68">
        <w:instrText xml:space="preserve"> ADDIN ZOTERO_ITEM CSL_CITATION {"citationID":"LptzdNCv","properties":{"formattedCitation":"[18]","plainCitation":"[18]","noteIndex":0},"citationItems":[{"id":517,"uris":["http://zotero.org/users/4454411/items/T8CMAQL4"],"uri":["http://zotero.org/users/4454411/items/T8CMAQL4"],"itemData":{"id":517,"type":"paper-conference","title":"Wireless Temperature Sensing Cosmesis for Prosthesis","container-title":"2007 IEEE 10th International Conference on Rehabilitation Robotics","page":"672-677","source":"IEEE Xplore","event":"2007 IEEE 10th International Conference on Rehabilitation Robotics","abstract":"For most prosthetic users, the break in sensation between their prosthesis and residual limb greatly limits their interaction with the environment. The sensation of temperature provides useful information for activities of daily living such as material discrimination, extreme temperature avoidance, and psychological comfort. This paper expands upon prior temperature displays in deploying a cosmetic covering that serves as a platform for embedded sensors. In order to utilize the sensors distributed throughout the cosmesis, a wireless sensing system is employed for communication between the sensors and the prosthetic hand. The authors show that users can identify the temperature ranges of the objects they grasp using the prosthetic hand with the sensing cosmesis on. The significance of relative temperatures is also shown as users report lower than actual temperature values due to prior exposure to higher temperature trials. As such, temperature is a valuable component of daily life, and further work towards temperature feedback for prosthetic users is warranted. An example would be the integration of multiple temperature points from sensor arrays embedded within prosthetic coverings so as to map the temperature of objects with greater resolution.","DOI":"10.1109/ICORR.2007.4428497","author":[{"family":"Cho","given":"Y."},{"family":"Liang","given":"K."},{"family":"Folowosele","given":"F."},{"family":"Miller","given":"B."},{"family":"Thakor","given":"N. V."}],"issued":{"date-parts":[["2007",6]]}}}],"schema":"https://github.com/citation-style-language/schema/raw/master/csl-citation.json"} </w:instrText>
      </w:r>
      <w:r w:rsidR="00983D08">
        <w:fldChar w:fldCharType="separate"/>
      </w:r>
      <w:r w:rsidR="00723D68" w:rsidRPr="00723D68">
        <w:rPr>
          <w:rFonts w:cs="Arial"/>
        </w:rPr>
        <w:t>[18]</w:t>
      </w:r>
      <w:r w:rsidR="00983D08">
        <w:fldChar w:fldCharType="end"/>
      </w:r>
      <w:r w:rsidR="00983D08">
        <w:t xml:space="preserve"> produced a system that embedded temperature sensors within the prosthetic, the sensors were then fed into a data acquisition system which in turn controlled a heating element which in this case was placed on the users other hand</w:t>
      </w:r>
      <w:r w:rsidR="00C46629">
        <w:t>,</w:t>
      </w:r>
      <w:r w:rsidR="00983D08">
        <w:t xml:space="preserve"> a number of test w</w:t>
      </w:r>
      <w:r w:rsidR="00C46629">
        <w:t>ere</w:t>
      </w:r>
      <w:r w:rsidR="00983D08">
        <w:t xml:space="preserve"> conducted using different temperatures of the object of interest,</w:t>
      </w:r>
      <w:r w:rsidR="00B36D1F">
        <w:t xml:space="preserve"> amongst their conclusion it shows that subjects were able to distinguish between 3 different temperature ranges with success although 3 subjects when given a ‘mild’ temperature failed to distinguish this, the authors do suggest that ‘human thermal perception’ is </w:t>
      </w:r>
      <w:r w:rsidR="00C46629">
        <w:t xml:space="preserve">most likely </w:t>
      </w:r>
      <w:r w:rsidR="00B36D1F">
        <w:t>a contributing factor to those 3 subjects.</w:t>
      </w:r>
    </w:p>
    <w:p w14:paraId="1CC2643B" w14:textId="77777777" w:rsidR="00434647" w:rsidRDefault="00B36D1F" w:rsidP="00434647">
      <w:pPr>
        <w:pStyle w:val="Heading2"/>
      </w:pPr>
      <w:bookmarkStart w:id="3" w:name="_Toc7750803"/>
      <w:r>
        <w:t>Initial literature review conclusion</w:t>
      </w:r>
      <w:bookmarkEnd w:id="3"/>
    </w:p>
    <w:p w14:paraId="5DBAEC74" w14:textId="21692085" w:rsidR="00126D57" w:rsidRDefault="00434647" w:rsidP="00434647">
      <w:r>
        <w:tab/>
        <w:t>All the haptic feedback mechanism surveyed in the above literature have</w:t>
      </w:r>
      <w:r w:rsidR="00FF720B">
        <w:t xml:space="preserve"> </w:t>
      </w:r>
      <w:r>
        <w:t xml:space="preserve">advantages and disadvantages, the reliability and repeatability of each experiment does </w:t>
      </w:r>
      <w:r w:rsidR="00126D57">
        <w:t xml:space="preserve">appear to </w:t>
      </w:r>
      <w:r>
        <w:t>depend on the experiments environment to be set up with consistency, for example when using vibrotactile the position and applied force of a vibrating motor to the subject needs to be consistent for the results to have repeatability and accuracy</w:t>
      </w:r>
      <w:r w:rsidR="00126D57">
        <w:t>,</w:t>
      </w:r>
      <w:r>
        <w:t xml:space="preserve"> this can take a lot of effort when changing </w:t>
      </w:r>
      <w:r w:rsidR="00126D57">
        <w:t>participants</w:t>
      </w:r>
      <w:r>
        <w:t xml:space="preserve"> and / or wanting to repeat the experiment with same </w:t>
      </w:r>
      <w:r w:rsidR="00126D57">
        <w:t xml:space="preserve">participant </w:t>
      </w:r>
      <w:r>
        <w:t xml:space="preserve">after </w:t>
      </w:r>
      <w:r w:rsidR="00126D57">
        <w:t xml:space="preserve">removal. </w:t>
      </w:r>
    </w:p>
    <w:p w14:paraId="24031E5A" w14:textId="15A4D4EF" w:rsidR="00126D57" w:rsidRDefault="00126D57" w:rsidP="00434647">
      <w:r>
        <w:tab/>
        <w:t xml:space="preserve">Most of the studies </w:t>
      </w:r>
      <w:r w:rsidR="00751FA1">
        <w:t xml:space="preserve">reviewed so far </w:t>
      </w:r>
      <w:r>
        <w:t>involved measuring grasp force of a prosthetic limb or robotic hand to generate haptic feedback with the controlled environment being fairly narrow i.e. opening and closing of a full fist or measuring force of just one finger / thumb closure, some studies did involve the actual reaching of the hand</w:t>
      </w:r>
      <w:r w:rsidR="00434647">
        <w:t xml:space="preserve"> </w:t>
      </w:r>
      <w:r>
        <w:t>as well.</w:t>
      </w:r>
    </w:p>
    <w:p w14:paraId="50E0F102" w14:textId="1A16DD67" w:rsidR="006A7510" w:rsidRDefault="00126D57" w:rsidP="00434647">
      <w:r>
        <w:tab/>
        <w:t xml:space="preserve">Using electro tactile as one feedback mechanism </w:t>
      </w:r>
      <w:r w:rsidR="00751FA1">
        <w:t>appears</w:t>
      </w:r>
      <w:r w:rsidR="006A7510">
        <w:t xml:space="preserve"> to be a</w:t>
      </w:r>
      <w:r>
        <w:t xml:space="preserve"> good option as this</w:t>
      </w:r>
      <w:r w:rsidR="006A7510">
        <w:t>,</w:t>
      </w:r>
      <w:r>
        <w:t xml:space="preserve"> when used correctly </w:t>
      </w:r>
      <w:r w:rsidR="00751FA1">
        <w:t>can</w:t>
      </w:r>
      <w:r>
        <w:t xml:space="preserve"> stimulate nerve endings</w:t>
      </w:r>
      <w:r w:rsidR="00FF720B">
        <w:t>,</w:t>
      </w:r>
      <w:r>
        <w:t xml:space="preserve"> a</w:t>
      </w:r>
      <w:r w:rsidR="006A7510">
        <w:t>lso</w:t>
      </w:r>
      <w:r>
        <w:t xml:space="preserve"> </w:t>
      </w:r>
      <w:r w:rsidR="006A7510">
        <w:t xml:space="preserve">the electro pads are low profile and light weight, this option does involve directly coupling a subject up to a device that outputs electrical current, </w:t>
      </w:r>
      <w:r w:rsidR="00751FA1">
        <w:t>which</w:t>
      </w:r>
      <w:r w:rsidR="006A7510">
        <w:t xml:space="preserve"> in turn means it is a high risk option due to chance of electrocution.</w:t>
      </w:r>
    </w:p>
    <w:p w14:paraId="53818705" w14:textId="5DD7A463" w:rsidR="004529FC" w:rsidRDefault="006A7510" w:rsidP="00434647">
      <w:r>
        <w:tab/>
        <w:t xml:space="preserve">Using temperature to relay heat information back to the participant has it’s uses, as humans do use this sensory feature to determine whether something is too hot or cold, the studied reviewed above used a heating element to transfer temperature information to the </w:t>
      </w:r>
      <w:r>
        <w:lastRenderedPageBreak/>
        <w:t xml:space="preserve">subject, two issues here would be risk of burning the subject </w:t>
      </w:r>
      <w:r w:rsidR="00D61C9C">
        <w:t>if used incorrectly of having a malfunction within the design, also heating elements consume a lot of power when operated thus being portable could be a challenge</w:t>
      </w:r>
      <w:r w:rsidR="004529FC">
        <w:t>.</w:t>
      </w:r>
    </w:p>
    <w:p w14:paraId="0A12DEAC" w14:textId="48EEA61D" w:rsidR="00CB60A9" w:rsidRDefault="004529FC" w:rsidP="00242016">
      <w:r>
        <w:tab/>
      </w:r>
      <w:r w:rsidR="00711642">
        <w:t xml:space="preserve">Although not directly related to prosthetics </w:t>
      </w:r>
      <w:r>
        <w:t xml:space="preserve">a paper </w:t>
      </w:r>
      <w:r w:rsidR="000A5CE2">
        <w:t>titled “</w:t>
      </w:r>
      <w:r w:rsidR="000A5CE2" w:rsidRPr="000A5CE2">
        <w:t>UltraHaptics: multi-point mid-air haptic feedback for touch surfaces</w:t>
      </w:r>
      <w:r w:rsidR="000A5CE2">
        <w:t>”</w:t>
      </w:r>
      <w:r w:rsidR="00FF720B">
        <w:t xml:space="preserve"> </w:t>
      </w:r>
      <w:r w:rsidR="00FF720B">
        <w:fldChar w:fldCharType="begin"/>
      </w:r>
      <w:r w:rsidR="00723D68">
        <w:instrText xml:space="preserve"> ADDIN ZOTERO_ITEM CSL_CITATION {"citationID":"BQMM6X1j","properties":{"formattedCitation":"[19]","plainCitation":"[19]","noteIndex":0},"citationItems":[{"id":536,"uris":["http://zotero.org/users/4454411/items/V86642M5"],"uri":["http://zotero.org/users/4454411/items/V86642M5"],"itemData":{"id":536,"type":"book","title":"UltraHaptics: Multi-Point Mid-Air Haptic Feedback for Touch Surfaces","source":"CiteSeer","abstract":"Figure 1: The UltraHaptics system. Left: the hardware. Centre: a simulation of two focal points, with colour representing phase and brightness representing amplitude. Right: receiving two independent points of feedback while performing a pinch gesture. We introduce UltraHaptics, a system designed to provide multi-point haptic feedback above an interactive surface. Ul-traHaptics employs focused ultrasound to project discrete points of haptic feedback through the display and directly on to users ’ unadorned hands. We investigate the desirable prop-erties of an acoustically transparent display and demonstrate that the system is capable of creating multiple localised points of feedback in mid-air. Through psychophysical experiments we show that feedback points with different tactile proper-ties can be identified at smaller separations. We also show that users are able to distinguish between different vibration frequencies of non-contact points with training. Finally, we explore a number of exciting new interaction possibilities that UltraHaptics provides. Author Keywords Haptic feedback; touch screens; interactive tabletops.","title-short":"UltraHaptics","author":[{"family":"Carter","given":"Tom"},{"family":"Seah","given":"Sue Ann"},{"family":"Long","given":"Benjamin"},{"family":"Drinkwater","given":"Bruce"},{"family":"Subramanian","given":"Sriram"}]}}],"schema":"https://github.com/citation-style-language/schema/raw/master/csl-citation.json"} </w:instrText>
      </w:r>
      <w:r w:rsidR="00FF720B">
        <w:fldChar w:fldCharType="separate"/>
      </w:r>
      <w:r w:rsidR="00723D68" w:rsidRPr="00723D68">
        <w:rPr>
          <w:rFonts w:cs="Arial"/>
        </w:rPr>
        <w:t>[19]</w:t>
      </w:r>
      <w:r w:rsidR="00FF720B">
        <w:fldChar w:fldCharType="end"/>
      </w:r>
      <w:r w:rsidR="000A5CE2">
        <w:t xml:space="preserve"> discusses the use of ultrasound for haptic feedback</w:t>
      </w:r>
      <w:r w:rsidR="00A2058B">
        <w:t>,</w:t>
      </w:r>
      <w:r w:rsidR="000A5CE2">
        <w:t xml:space="preserve"> this mechanism </w:t>
      </w:r>
      <w:r w:rsidR="00A2058B">
        <w:t xml:space="preserve">works by </w:t>
      </w:r>
      <w:r w:rsidR="000A5CE2">
        <w:t>project</w:t>
      </w:r>
      <w:r w:rsidR="00A2058B">
        <w:t>ing</w:t>
      </w:r>
      <w:r w:rsidR="000A5CE2">
        <w:t xml:space="preserve"> high frequency sound at the users hand in order to stimulate the necessary receptors in the skin thus simulating touch sensations, this </w:t>
      </w:r>
      <w:r w:rsidR="00711642">
        <w:t>is mentioned here as it could</w:t>
      </w:r>
      <w:r w:rsidR="000A5CE2">
        <w:t xml:space="preserve"> be one possible mechanism to </w:t>
      </w:r>
      <w:r w:rsidR="00711642">
        <w:t xml:space="preserve">be </w:t>
      </w:r>
      <w:r w:rsidR="000A5CE2">
        <w:t>use</w:t>
      </w:r>
      <w:r w:rsidR="00711642">
        <w:t xml:space="preserve">d in </w:t>
      </w:r>
      <w:r w:rsidR="000A5CE2">
        <w:t>this experiment.</w:t>
      </w:r>
    </w:p>
    <w:p w14:paraId="2DC16496" w14:textId="577001EA" w:rsidR="00CB60A9" w:rsidRDefault="00496240" w:rsidP="00242016">
      <w:pPr>
        <w:pStyle w:val="Heading1"/>
      </w:pPr>
      <w:bookmarkStart w:id="4" w:name="_Toc7750804"/>
      <w:r>
        <w:t>Proposed experiment</w:t>
      </w:r>
      <w:bookmarkEnd w:id="4"/>
    </w:p>
    <w:p w14:paraId="2E94C64A" w14:textId="5B164903" w:rsidR="004529FC" w:rsidRDefault="004529FC" w:rsidP="004529FC">
      <w:r>
        <w:tab/>
        <w:t xml:space="preserve">A proposed experiment is thought, where the combination of an artificial limb (hand) and haptic feedback will be combined to create an electronic system that will allow </w:t>
      </w:r>
      <w:r w:rsidR="000A5CE2">
        <w:t>the</w:t>
      </w:r>
      <w:r>
        <w:t xml:space="preserve"> operator to control the limb with some form of wearable technology, this wearable device and the artificial limb will communicate with each other either wired or wirelessly, the devices will be configured in a way that the limb will mimic the wearable device and in return provide haptic feedback to the user.</w:t>
      </w:r>
    </w:p>
    <w:p w14:paraId="1C87DD60" w14:textId="307F7F68" w:rsidR="004529FC" w:rsidRDefault="004529FC" w:rsidP="004529FC">
      <w:pPr>
        <w:pStyle w:val="Heading2"/>
      </w:pPr>
      <w:bookmarkStart w:id="5" w:name="_Toc7750805"/>
      <w:r>
        <w:t>Aim of the project</w:t>
      </w:r>
      <w:bookmarkEnd w:id="5"/>
    </w:p>
    <w:p w14:paraId="23447335" w14:textId="575BEB14" w:rsidR="004529FC" w:rsidRPr="003A2156" w:rsidRDefault="004529FC" w:rsidP="004529FC">
      <w:r>
        <w:tab/>
        <w:t xml:space="preserve">Design and implement an electronic system that uses an artificial limb to provide haptic feedback to the operator.  </w:t>
      </w:r>
    </w:p>
    <w:p w14:paraId="14048F19" w14:textId="017EA70A" w:rsidR="004529FC" w:rsidRDefault="004529FC" w:rsidP="004529FC">
      <w:pPr>
        <w:pStyle w:val="Heading2"/>
      </w:pPr>
      <w:bookmarkStart w:id="6" w:name="_Toc7750806"/>
      <w:r>
        <w:t>Objectives of the project</w:t>
      </w:r>
      <w:bookmarkEnd w:id="6"/>
    </w:p>
    <w:p w14:paraId="0DF27991" w14:textId="018348E1" w:rsidR="004529FC" w:rsidRDefault="004529FC" w:rsidP="004529FC">
      <w:pPr>
        <w:pStyle w:val="ListParagraph"/>
        <w:numPr>
          <w:ilvl w:val="0"/>
          <w:numId w:val="2"/>
        </w:numPr>
      </w:pPr>
      <w:r>
        <w:t>survey literature review for haptic feedback mechanisms and areas of use</w:t>
      </w:r>
      <w:r w:rsidR="0048162A">
        <w:t xml:space="preserve"> focusing on prosthetics</w:t>
      </w:r>
      <w:r>
        <w:t>.</w:t>
      </w:r>
    </w:p>
    <w:p w14:paraId="2A2E6E18" w14:textId="77777777" w:rsidR="004529FC" w:rsidRDefault="004529FC" w:rsidP="004529FC">
      <w:pPr>
        <w:pStyle w:val="ListParagraph"/>
        <w:numPr>
          <w:ilvl w:val="0"/>
          <w:numId w:val="2"/>
        </w:numPr>
      </w:pPr>
      <w:r>
        <w:t>Identify a suitable 3D printable limb in the form of a hand.</w:t>
      </w:r>
    </w:p>
    <w:p w14:paraId="52424DF5" w14:textId="20D49E69" w:rsidR="004529FC" w:rsidRDefault="004529FC" w:rsidP="004529FC">
      <w:pPr>
        <w:pStyle w:val="ListParagraph"/>
        <w:numPr>
          <w:ilvl w:val="0"/>
          <w:numId w:val="2"/>
        </w:numPr>
      </w:pPr>
      <w:r>
        <w:t>Design</w:t>
      </w:r>
      <w:r w:rsidR="004E5E6B">
        <w:t xml:space="preserve"> and implement</w:t>
      </w:r>
      <w:r>
        <w:t xml:space="preserve"> the system.</w:t>
      </w:r>
    </w:p>
    <w:p w14:paraId="54B59588" w14:textId="7A80C30F" w:rsidR="004529FC" w:rsidRDefault="004E5E6B" w:rsidP="004529FC">
      <w:pPr>
        <w:pStyle w:val="ListParagraph"/>
        <w:numPr>
          <w:ilvl w:val="0"/>
          <w:numId w:val="2"/>
        </w:numPr>
      </w:pPr>
      <w:r>
        <w:t xml:space="preserve">Develop test criterion and </w:t>
      </w:r>
      <w:r w:rsidR="0048162A">
        <w:t>analyse</w:t>
      </w:r>
      <w:r>
        <w:t xml:space="preserve"> the results</w:t>
      </w:r>
      <w:r w:rsidR="004529FC">
        <w:t>.</w:t>
      </w:r>
    </w:p>
    <w:p w14:paraId="553660F7" w14:textId="77777777" w:rsidR="004529FC" w:rsidRDefault="004529FC" w:rsidP="004529FC">
      <w:pPr>
        <w:pStyle w:val="ListParagraph"/>
        <w:numPr>
          <w:ilvl w:val="0"/>
          <w:numId w:val="2"/>
        </w:numPr>
      </w:pPr>
      <w:r>
        <w:t>Conclusion.</w:t>
      </w:r>
    </w:p>
    <w:p w14:paraId="7F064512" w14:textId="2A11E3D5" w:rsidR="004529FC" w:rsidRPr="004529FC" w:rsidRDefault="00F9417A" w:rsidP="00F9417A">
      <w:pPr>
        <w:pStyle w:val="Heading2"/>
      </w:pPr>
      <w:bookmarkStart w:id="7" w:name="_Toc7750807"/>
      <w:r>
        <w:t>Resources &amp; planning</w:t>
      </w:r>
      <w:bookmarkEnd w:id="7"/>
    </w:p>
    <w:p w14:paraId="581DA9DD" w14:textId="4B1D944E" w:rsidR="00835265" w:rsidRDefault="00496240" w:rsidP="00835265">
      <w:r>
        <w:tab/>
      </w:r>
      <w:r w:rsidR="00835265">
        <w:t>The proposed limb will be of a hand with wrist and forearm, to save time, a 3D printable hand that is freely available for download will be sourced, this then leaves more time to concentrate on research</w:t>
      </w:r>
      <w:r w:rsidR="00FF720B">
        <w:t>, electronic design and implementation.</w:t>
      </w:r>
    </w:p>
    <w:p w14:paraId="5824B6AB" w14:textId="4DCB16C1" w:rsidR="004E497C" w:rsidRDefault="00FF720B" w:rsidP="00835265">
      <w:r>
        <w:tab/>
      </w:r>
      <w:r w:rsidR="00B6495F">
        <w:t>M</w:t>
      </w:r>
      <w:r w:rsidR="004E497C">
        <w:t>ain electronic components that may be needed are</w:t>
      </w:r>
      <w:r w:rsidR="00B6495F">
        <w:t>:</w:t>
      </w:r>
      <w:r w:rsidR="004E497C">
        <w:t xml:space="preserve"> PIC microcontrollers, servo’s, force pressure sensors, mini vibrating motors, wireless transceivers, ultrasound transducers, resistive strips, potentiometers, gyroscope, as well as your common components such as </w:t>
      </w:r>
      <w:r w:rsidR="004E497C">
        <w:lastRenderedPageBreak/>
        <w:t>resistors, capacitors, switches etc</w:t>
      </w:r>
      <w:r w:rsidR="005E1BAA">
        <w:t>. T</w:t>
      </w:r>
      <w:r w:rsidR="004E497C">
        <w:t xml:space="preserve">his list is subject to change </w:t>
      </w:r>
      <w:r w:rsidR="005E1BAA">
        <w:t>as more literature is reviewed more design ideas are being noted</w:t>
      </w:r>
      <w:r w:rsidR="00C20E0A">
        <w:t>.</w:t>
      </w:r>
    </w:p>
    <w:p w14:paraId="154DD56C" w14:textId="2FA83C3A" w:rsidR="004E497C" w:rsidRDefault="004E497C" w:rsidP="00835265">
      <w:r>
        <w:tab/>
        <w:t xml:space="preserve">Software needed, Microsoft </w:t>
      </w:r>
      <w:r w:rsidR="00D8004B">
        <w:t>O</w:t>
      </w:r>
      <w:r>
        <w:t xml:space="preserve">ffice, Microsoft </w:t>
      </w:r>
      <w:r w:rsidR="00D8004B">
        <w:t>P</w:t>
      </w:r>
      <w:r>
        <w:t xml:space="preserve">roject, Proteus </w:t>
      </w:r>
      <w:r w:rsidR="00D8004B">
        <w:t>VSM S</w:t>
      </w:r>
      <w:r>
        <w:t xml:space="preserve">imulation, CCS C </w:t>
      </w:r>
      <w:r w:rsidR="00D8004B">
        <w:t>C</w:t>
      </w:r>
      <w:r>
        <w:t xml:space="preserve">ompiler, Easy </w:t>
      </w:r>
      <w:r w:rsidR="00D8004B">
        <w:t>PC PCB design.</w:t>
      </w:r>
    </w:p>
    <w:p w14:paraId="49AF4E55" w14:textId="6031AC6E" w:rsidR="00C22CD0" w:rsidRDefault="004E497C" w:rsidP="00835265">
      <w:r>
        <w:tab/>
        <w:t>Hardware needed, PC or laptop</w:t>
      </w:r>
      <w:r w:rsidR="005E1BAA">
        <w:t xml:space="preserve"> with internet connectivity</w:t>
      </w:r>
      <w:r>
        <w:t xml:space="preserve">, </w:t>
      </w:r>
      <w:r w:rsidR="00D8004B">
        <w:t xml:space="preserve">digital multimeter, oscilloscope, 3D printer, various </w:t>
      </w:r>
      <w:r w:rsidR="005E1BAA">
        <w:t xml:space="preserve">basic </w:t>
      </w:r>
      <w:r w:rsidR="00D8004B">
        <w:t>hand tools</w:t>
      </w:r>
      <w:r w:rsidR="00C22CD0">
        <w:t>, work bench.</w:t>
      </w:r>
      <w:r w:rsidR="005E1BAA">
        <w:t xml:space="preserve"> </w:t>
      </w:r>
      <w:r w:rsidR="00C22CD0">
        <w:t>Other resources include access to literature either online or from the library.</w:t>
      </w:r>
    </w:p>
    <w:p w14:paraId="6CB0F2D7" w14:textId="0DFE1169" w:rsidR="00751FA1" w:rsidRDefault="00751FA1" w:rsidP="00F9417A">
      <w:pPr>
        <w:pStyle w:val="Heading3"/>
      </w:pPr>
      <w:bookmarkStart w:id="8" w:name="_Toc7750808"/>
      <w:r>
        <w:t xml:space="preserve">Initial </w:t>
      </w:r>
      <w:r w:rsidR="00B525F3">
        <w:t xml:space="preserve">system </w:t>
      </w:r>
      <w:r>
        <w:t>design</w:t>
      </w:r>
      <w:bookmarkEnd w:id="8"/>
    </w:p>
    <w:p w14:paraId="50E9A246" w14:textId="13A5BBC8" w:rsidR="00751FA1" w:rsidRDefault="00751FA1" w:rsidP="00751FA1">
      <w:r>
        <w:tab/>
        <w:t xml:space="preserve">The initial design of the system will be discussed below, this is subject to change as a more comprehensive review of literature is scheduled </w:t>
      </w:r>
      <w:r w:rsidR="00636E38">
        <w:t>to take place. It’s not expected to have any major changes that may compromise the project.</w:t>
      </w:r>
    </w:p>
    <w:p w14:paraId="6ECE8F8A" w14:textId="643522BF" w:rsidR="00BB4089" w:rsidRDefault="00636E38" w:rsidP="00751FA1">
      <w:r>
        <w:tab/>
        <w:t>The artificial limb will be of a hand, wrist and forearm, the forearm will be hollow so as to house the electronics, within this forearm will be a microcontroller and a number of servo’s, these servos will control the opening and closing of the fingers and thumb, at current the design is including rotation of the wrist</w:t>
      </w:r>
      <w:r w:rsidR="00390CE8">
        <w:t>.</w:t>
      </w:r>
      <w:r>
        <w:t xml:space="preserve"> </w:t>
      </w:r>
      <w:r w:rsidR="00390CE8">
        <w:t>F</w:t>
      </w:r>
      <w:r>
        <w:t>or the feedback part</w:t>
      </w:r>
      <w:r w:rsidR="00BB4089">
        <w:t xml:space="preserve"> ‘Force Sensing Resistors’ will be used, the placement for these will be at the tip of each finger and thumb, also one will be positioned on the palm</w:t>
      </w:r>
      <w:r w:rsidR="00390CE8">
        <w:t>.</w:t>
      </w:r>
      <w:r w:rsidR="00BB4089">
        <w:t xml:space="preserve"> </w:t>
      </w:r>
      <w:r w:rsidR="00390CE8">
        <w:t>F</w:t>
      </w:r>
      <w:r w:rsidR="00BB4089">
        <w:t>or communication a prebuilt wireless transceiver will be used.</w:t>
      </w:r>
    </w:p>
    <w:p w14:paraId="2414DEDF" w14:textId="0475B722" w:rsidR="00A66E76" w:rsidRDefault="00BB4089" w:rsidP="00751FA1">
      <w:r>
        <w:tab/>
        <w:t>The wearable device will be a glove, this is to enable tests to be done by an abled body person, this glove will house a microcontroller, five ‘</w:t>
      </w:r>
      <w:r w:rsidR="00390CE8">
        <w:t>Position</w:t>
      </w:r>
      <w:r>
        <w:t xml:space="preserve"> Sensing Resistors’, one for each finger and thumb, the feedback mechanism will be either vibrotactile or Ultrahaptics, some testing will be done first to decide on which is more appropriate, some literature review does survey the use of a ‘cuff’ fitted around a bicep for haptic feedback, so at current design thoughts are either to embedded the feedback within the glove or </w:t>
      </w:r>
      <w:r w:rsidR="004E5E6B">
        <w:t>re-</w:t>
      </w:r>
      <w:r w:rsidR="00A66E76">
        <w:t xml:space="preserve">designing a cuff mechanism, using the cuff mechanism could be a better option as this will fall </w:t>
      </w:r>
      <w:r w:rsidR="004E5E6B">
        <w:t>in line</w:t>
      </w:r>
      <w:r w:rsidR="00A66E76">
        <w:t xml:space="preserve"> with the research</w:t>
      </w:r>
      <w:r w:rsidR="004E5E6B">
        <w:t xml:space="preserve"> purpose</w:t>
      </w:r>
      <w:r w:rsidR="00A66E76">
        <w:t xml:space="preserve"> of this project</w:t>
      </w:r>
      <w:r w:rsidR="00C323E7">
        <w:t xml:space="preserve"> i.e. prosthesis</w:t>
      </w:r>
      <w:r w:rsidR="00A66E76">
        <w:t>.</w:t>
      </w:r>
    </w:p>
    <w:p w14:paraId="5821B31C" w14:textId="4AC47D15" w:rsidR="00636E38" w:rsidRDefault="00A66E76" w:rsidP="00751FA1">
      <w:r>
        <w:tab/>
        <w:t>Th</w:t>
      </w:r>
      <w:r w:rsidR="009C09CE">
        <w:t>e component har</w:t>
      </w:r>
      <w:r w:rsidR="00352C7C">
        <w:t>dware for this</w:t>
      </w:r>
      <w:r>
        <w:t xml:space="preserve"> project will primarily be self-funded,</w:t>
      </w:r>
      <w:r w:rsidR="00BB4089">
        <w:t xml:space="preserve"> </w:t>
      </w:r>
      <w:r>
        <w:t>although contact via email has been made with ‘Interlink Electronics’ who have provisionally offered to sponsor some of their ‘Force Sensing Resistors’, there is also plans to contact other manufacturers for sponsorship</w:t>
      </w:r>
      <w:r w:rsidR="00352C7C">
        <w:t xml:space="preserve"> in the near future</w:t>
      </w:r>
      <w:r>
        <w:t xml:space="preserve">. </w:t>
      </w:r>
    </w:p>
    <w:p w14:paraId="6EFF7C52" w14:textId="023CA97D" w:rsidR="00C20E0A" w:rsidRDefault="00C20E0A" w:rsidP="00C20E0A">
      <w:pPr>
        <w:pStyle w:val="Heading2"/>
      </w:pPr>
      <w:bookmarkStart w:id="9" w:name="_Toc7750809"/>
      <w:r>
        <w:t>Tests and expected outcomes</w:t>
      </w:r>
      <w:bookmarkEnd w:id="9"/>
    </w:p>
    <w:p w14:paraId="6C3ED409" w14:textId="48B017B9" w:rsidR="00C20E0A" w:rsidRDefault="00C20E0A" w:rsidP="00C20E0A">
      <w:r>
        <w:tab/>
        <w:t>The testing phase will be split into two parts,</w:t>
      </w:r>
      <w:r w:rsidR="00A8701E">
        <w:t xml:space="preserve"> these will be further sub divided where appropriate,</w:t>
      </w:r>
      <w:r>
        <w:t xml:space="preserve"> the first</w:t>
      </w:r>
      <w:r w:rsidR="00A8701E">
        <w:t xml:space="preserve"> test phase</w:t>
      </w:r>
      <w:r>
        <w:t xml:space="preserve"> will be the actual operation of the system</w:t>
      </w:r>
      <w:r w:rsidR="00A8701E">
        <w:t xml:space="preserve">, this will entail confirmation that the actuators on the artificial hand operates as per system design e.g. each </w:t>
      </w:r>
      <w:r w:rsidR="00A8701E">
        <w:lastRenderedPageBreak/>
        <w:t>finger and thumb are to be individually controlled, rotation of wrist if included in final design, correct operation of feedback sensors</w:t>
      </w:r>
      <w:r w:rsidR="006D468A">
        <w:t>, communication link between microcontrollers, similar tests with the glove, there is one main crucial test within the system which is time</w:t>
      </w:r>
      <w:r w:rsidR="00D518DD">
        <w:t xml:space="preserve"> delay</w:t>
      </w:r>
      <w:r w:rsidR="006D468A">
        <w:t>, in any electronic system there is a time delay, in an ideal world there would be no delay at all but that would be impossible, so design of the system will be as such that the delay will be kept to a minimum, further literature review may suggest a feasible number to work to.</w:t>
      </w:r>
      <w:r w:rsidR="003C6A43">
        <w:t xml:space="preserve"> One thing that has not been discussed yet is Field Programmable Gate Array (FPGA)</w:t>
      </w:r>
      <w:r w:rsidR="002F0760">
        <w:t xml:space="preserve">, if the project is </w:t>
      </w:r>
      <w:r w:rsidR="00D518DD">
        <w:t xml:space="preserve">ahead </w:t>
      </w:r>
      <w:r w:rsidR="002F0760">
        <w:t>o</w:t>
      </w:r>
      <w:r w:rsidR="00D518DD">
        <w:t>f</w:t>
      </w:r>
      <w:r w:rsidR="002F0760">
        <w:t xml:space="preserve"> schedule then use of FPGA may be considered, this could possibly decrease any time delay further.</w:t>
      </w:r>
    </w:p>
    <w:p w14:paraId="4FE04F03" w14:textId="0BE3F580" w:rsidR="00FC33AB" w:rsidRDefault="006D468A" w:rsidP="00C20E0A">
      <w:r>
        <w:tab/>
        <w:t xml:space="preserve">Second test phase will be a survey of a number of subjects whom are willing to participate, this will include measuring their cognitive skills </w:t>
      </w:r>
      <w:r w:rsidR="00C323E7">
        <w:t>whilst</w:t>
      </w:r>
      <w:r>
        <w:t xml:space="preserve"> completing various tasks by controlling the artificial limb</w:t>
      </w:r>
      <w:r w:rsidR="00E53329">
        <w:t>, these tasks will be repeated with and without haptic feedback, also they will be asked to complete some form of questioning either verbally by interview or theoretical by completi</w:t>
      </w:r>
      <w:r w:rsidR="00D518DD">
        <w:t>on</w:t>
      </w:r>
      <w:r w:rsidR="00E53329">
        <w:t xml:space="preserve"> </w:t>
      </w:r>
      <w:r w:rsidR="00D518DD">
        <w:t xml:space="preserve">of </w:t>
      </w:r>
      <w:r w:rsidR="00E53329">
        <w:t xml:space="preserve">a questionnaire, once these tests have been completed the </w:t>
      </w:r>
      <w:r w:rsidR="00D518DD">
        <w:t>data</w:t>
      </w:r>
      <w:r w:rsidR="00E53329">
        <w:t xml:space="preserve"> will be analysed. </w:t>
      </w:r>
      <w:r w:rsidR="00D518DD">
        <w:t>Once analysis of the test data is complete</w:t>
      </w:r>
      <w:r w:rsidR="00E9330C">
        <w:t xml:space="preserve"> it will be compared with other studies found in literature</w:t>
      </w:r>
      <w:r w:rsidR="000E686E">
        <w:t>,</w:t>
      </w:r>
      <w:r w:rsidR="00E9330C">
        <w:t xml:space="preserve"> then</w:t>
      </w:r>
      <w:r w:rsidR="00E53329">
        <w:t xml:space="preserve"> it is hoped to get a better understanding on the use of haptic feedback in general and within prosthetics, </w:t>
      </w:r>
      <w:r w:rsidR="00E9330C">
        <w:t>also a recommendation will be submitted</w:t>
      </w:r>
      <w:r w:rsidR="000E686E">
        <w:t xml:space="preserve"> on</w:t>
      </w:r>
      <w:r w:rsidR="00E53329">
        <w:t xml:space="preserve"> </w:t>
      </w:r>
      <w:r w:rsidR="000E686E">
        <w:t>a new design idea for a control method other than a glove for use by persons with residual limb.</w:t>
      </w:r>
    </w:p>
    <w:p w14:paraId="09FDF8D4" w14:textId="7D2F4929" w:rsidR="000E686E" w:rsidRDefault="000E686E" w:rsidP="000E686E">
      <w:pPr>
        <w:pStyle w:val="Heading2"/>
      </w:pPr>
      <w:bookmarkStart w:id="10" w:name="_Toc7750810"/>
      <w:r>
        <w:t>Gantt chart</w:t>
      </w:r>
      <w:bookmarkEnd w:id="10"/>
    </w:p>
    <w:p w14:paraId="1A16987E" w14:textId="434DF855" w:rsidR="000E686E" w:rsidRDefault="000E686E" w:rsidP="000E686E">
      <w:r>
        <w:tab/>
        <w:t xml:space="preserve">To aid with </w:t>
      </w:r>
      <w:r w:rsidR="00A97EA2">
        <w:t>planning a Gantt chart has been constructed, this has effectively been split into two main areas where one is the theory aspect and the other is the practical aspect</w:t>
      </w:r>
      <w:r w:rsidR="005E75F9">
        <w:t xml:space="preserve"> this enables certain tasks to be completed in parallel</w:t>
      </w:r>
      <w:r w:rsidR="00A97EA2">
        <w:t>.</w:t>
      </w:r>
    </w:p>
    <w:p w14:paraId="213C9DA3" w14:textId="0FDC2785" w:rsidR="00C323E7" w:rsidRDefault="00C323E7" w:rsidP="000E686E">
      <w:r>
        <w:tab/>
      </w:r>
      <w:r>
        <w:fldChar w:fldCharType="begin"/>
      </w:r>
      <w:r>
        <w:instrText xml:space="preserve"> REF _Ref6918337 \h </w:instrText>
      </w:r>
      <w:r>
        <w:fldChar w:fldCharType="separate"/>
      </w:r>
      <w:r w:rsidR="00D30CCC">
        <w:t xml:space="preserve">Table </w:t>
      </w:r>
      <w:r w:rsidR="00D30CCC">
        <w:rPr>
          <w:noProof/>
        </w:rPr>
        <w:t>1</w:t>
      </w:r>
      <w:r>
        <w:fldChar w:fldCharType="end"/>
      </w:r>
      <w:r>
        <w:t xml:space="preserve"> shows the task name and their proposed timescale.</w:t>
      </w:r>
    </w:p>
    <w:p w14:paraId="46674C13" w14:textId="6F24B130" w:rsidR="00FA1ABB" w:rsidRDefault="00FA1ABB" w:rsidP="00FA1ABB">
      <w:pPr>
        <w:pStyle w:val="Caption"/>
        <w:keepNext/>
        <w:jc w:val="center"/>
      </w:pPr>
      <w:bookmarkStart w:id="11" w:name="_Ref6918337"/>
      <w:bookmarkStart w:id="12" w:name="_Toc7750815"/>
      <w:r>
        <w:t xml:space="preserve">Table </w:t>
      </w:r>
      <w:fldSimple w:instr=" SEQ Table \* ARABIC ">
        <w:r w:rsidR="00D30CCC">
          <w:rPr>
            <w:noProof/>
          </w:rPr>
          <w:t>1</w:t>
        </w:r>
      </w:fldSimple>
      <w:bookmarkEnd w:id="11"/>
      <w:r>
        <w:t xml:space="preserve"> Gantt chart tasks.</w:t>
      </w:r>
      <w:bookmarkEnd w:id="12"/>
    </w:p>
    <w:tbl>
      <w:tblPr>
        <w:tblW w:w="0" w:type="auto"/>
        <w:tblBorders>
          <w:top w:val="single" w:sz="4" w:space="0" w:color="B1BBCC"/>
          <w:left w:val="single" w:sz="4" w:space="0" w:color="B1BBCC"/>
          <w:bottom w:val="single" w:sz="4" w:space="0" w:color="B1BBCC"/>
          <w:right w:val="single" w:sz="4" w:space="0" w:color="B1BBCC"/>
        </w:tblBorders>
        <w:tblCellMar>
          <w:top w:w="15" w:type="dxa"/>
          <w:left w:w="15" w:type="dxa"/>
          <w:bottom w:w="15" w:type="dxa"/>
          <w:right w:w="15" w:type="dxa"/>
        </w:tblCellMar>
        <w:tblLook w:val="04A0" w:firstRow="1" w:lastRow="0" w:firstColumn="1" w:lastColumn="0" w:noHBand="0" w:noVBand="1"/>
      </w:tblPr>
      <w:tblGrid>
        <w:gridCol w:w="562"/>
        <w:gridCol w:w="3119"/>
        <w:gridCol w:w="992"/>
        <w:gridCol w:w="1559"/>
        <w:gridCol w:w="1491"/>
        <w:gridCol w:w="1063"/>
      </w:tblGrid>
      <w:tr w:rsidR="00FA1ABB" w:rsidRPr="00FA1ABB" w14:paraId="25E48DC2" w14:textId="77777777" w:rsidTr="00FA1ABB">
        <w:tc>
          <w:tcPr>
            <w:tcW w:w="562" w:type="dxa"/>
            <w:tcBorders>
              <w:top w:val="single" w:sz="4" w:space="0" w:color="B1BBCC"/>
              <w:left w:val="single" w:sz="4" w:space="0" w:color="B1BBCC"/>
              <w:bottom w:val="single" w:sz="4" w:space="0" w:color="B1BBCC"/>
              <w:right w:val="single" w:sz="4" w:space="0" w:color="B1BBCC"/>
            </w:tcBorders>
            <w:shd w:val="clear" w:color="auto" w:fill="DFE3E8"/>
          </w:tcPr>
          <w:p w14:paraId="615A4C0A" w14:textId="77777777" w:rsidR="00FA1ABB" w:rsidRPr="00FA1ABB" w:rsidRDefault="00FA1ABB" w:rsidP="00FA1ABB">
            <w:pPr>
              <w:spacing w:after="0" w:line="240" w:lineRule="auto"/>
              <w:jc w:val="left"/>
              <w:rPr>
                <w:rFonts w:ascii="Segoe UI" w:eastAsia="Times New Roman" w:hAnsi="Segoe UI" w:cs="Segoe UI"/>
                <w:color w:val="363636"/>
                <w:sz w:val="18"/>
                <w:szCs w:val="18"/>
                <w:shd w:val="clear" w:color="auto" w:fill="DFE3E8"/>
                <w:lang w:eastAsia="en-GB"/>
              </w:rPr>
            </w:pPr>
          </w:p>
        </w:tc>
        <w:tc>
          <w:tcPr>
            <w:tcW w:w="3119"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642904A0" w14:textId="1D3DA7C7" w:rsidR="00FA1ABB" w:rsidRPr="00FA1ABB" w:rsidRDefault="00FA1ABB" w:rsidP="00FA1ABB">
            <w:pPr>
              <w:spacing w:after="0" w:line="240" w:lineRule="auto"/>
              <w:jc w:val="left"/>
              <w:rPr>
                <w:rFonts w:ascii="Segoe UI" w:eastAsia="Times New Roman" w:hAnsi="Segoe UI" w:cs="Segoe UI"/>
                <w:sz w:val="18"/>
                <w:szCs w:val="18"/>
                <w:lang w:eastAsia="en-GB"/>
              </w:rPr>
            </w:pPr>
            <w:r w:rsidRPr="00FA1ABB">
              <w:rPr>
                <w:rFonts w:ascii="Segoe UI" w:eastAsia="Times New Roman" w:hAnsi="Segoe UI" w:cs="Segoe UI"/>
                <w:color w:val="363636"/>
                <w:sz w:val="18"/>
                <w:szCs w:val="18"/>
                <w:shd w:val="clear" w:color="auto" w:fill="DFE3E8"/>
                <w:lang w:eastAsia="en-GB"/>
              </w:rPr>
              <w:t>Task Name</w:t>
            </w:r>
          </w:p>
        </w:tc>
        <w:tc>
          <w:tcPr>
            <w:tcW w:w="992"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14A35A53" w14:textId="77777777" w:rsidR="00FA1ABB" w:rsidRPr="00FA1ABB" w:rsidRDefault="00FA1ABB" w:rsidP="00FA1ABB">
            <w:pPr>
              <w:spacing w:after="0" w:line="240" w:lineRule="auto"/>
              <w:jc w:val="left"/>
              <w:rPr>
                <w:rFonts w:ascii="Segoe UI" w:eastAsia="Times New Roman" w:hAnsi="Segoe UI" w:cs="Segoe UI"/>
                <w:sz w:val="18"/>
                <w:szCs w:val="18"/>
                <w:lang w:eastAsia="en-GB"/>
              </w:rPr>
            </w:pPr>
            <w:r w:rsidRPr="00FA1ABB">
              <w:rPr>
                <w:rFonts w:ascii="Segoe UI" w:eastAsia="Times New Roman" w:hAnsi="Segoe UI" w:cs="Segoe UI"/>
                <w:color w:val="363636"/>
                <w:sz w:val="18"/>
                <w:szCs w:val="18"/>
                <w:shd w:val="clear" w:color="auto" w:fill="DFE3E8"/>
                <w:lang w:eastAsia="en-GB"/>
              </w:rPr>
              <w:t>Duration</w:t>
            </w:r>
          </w:p>
        </w:tc>
        <w:tc>
          <w:tcPr>
            <w:tcW w:w="1559"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59CCE0B7" w14:textId="77777777" w:rsidR="00FA1ABB" w:rsidRPr="00FA1ABB" w:rsidRDefault="00FA1ABB" w:rsidP="00FA1ABB">
            <w:pPr>
              <w:spacing w:after="0" w:line="240" w:lineRule="auto"/>
              <w:jc w:val="left"/>
              <w:rPr>
                <w:rFonts w:ascii="Segoe UI" w:eastAsia="Times New Roman" w:hAnsi="Segoe UI" w:cs="Segoe UI"/>
                <w:sz w:val="18"/>
                <w:szCs w:val="18"/>
                <w:lang w:eastAsia="en-GB"/>
              </w:rPr>
            </w:pPr>
            <w:r w:rsidRPr="00FA1ABB">
              <w:rPr>
                <w:rFonts w:ascii="Segoe UI" w:eastAsia="Times New Roman" w:hAnsi="Segoe UI" w:cs="Segoe UI"/>
                <w:color w:val="363636"/>
                <w:sz w:val="18"/>
                <w:szCs w:val="18"/>
                <w:shd w:val="clear" w:color="auto" w:fill="DFE3E8"/>
                <w:lang w:eastAsia="en-GB"/>
              </w:rPr>
              <w:t>Start</w:t>
            </w:r>
          </w:p>
        </w:tc>
        <w:tc>
          <w:tcPr>
            <w:tcW w:w="1491"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23D5C006" w14:textId="77777777" w:rsidR="00FA1ABB" w:rsidRPr="00FA1ABB" w:rsidRDefault="00FA1ABB" w:rsidP="00FA1ABB">
            <w:pPr>
              <w:spacing w:after="0" w:line="240" w:lineRule="auto"/>
              <w:jc w:val="left"/>
              <w:rPr>
                <w:rFonts w:ascii="Segoe UI" w:eastAsia="Times New Roman" w:hAnsi="Segoe UI" w:cs="Segoe UI"/>
                <w:sz w:val="18"/>
                <w:szCs w:val="18"/>
                <w:lang w:eastAsia="en-GB"/>
              </w:rPr>
            </w:pPr>
            <w:r w:rsidRPr="00FA1ABB">
              <w:rPr>
                <w:rFonts w:ascii="Segoe UI" w:eastAsia="Times New Roman" w:hAnsi="Segoe UI" w:cs="Segoe UI"/>
                <w:color w:val="363636"/>
                <w:sz w:val="18"/>
                <w:szCs w:val="18"/>
                <w:shd w:val="clear" w:color="auto" w:fill="DFE3E8"/>
                <w:lang w:eastAsia="en-GB"/>
              </w:rPr>
              <w:t>Finish</w:t>
            </w:r>
          </w:p>
        </w:tc>
        <w:tc>
          <w:tcPr>
            <w:tcW w:w="1063"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5A345D1A" w14:textId="77777777" w:rsidR="00FA1ABB" w:rsidRPr="00FA1ABB" w:rsidRDefault="00FA1ABB" w:rsidP="00FA1ABB">
            <w:pPr>
              <w:spacing w:after="0" w:line="240" w:lineRule="auto"/>
              <w:jc w:val="left"/>
              <w:rPr>
                <w:rFonts w:ascii="Segoe UI" w:eastAsia="Times New Roman" w:hAnsi="Segoe UI" w:cs="Segoe UI"/>
                <w:sz w:val="18"/>
                <w:szCs w:val="18"/>
                <w:lang w:eastAsia="en-GB"/>
              </w:rPr>
            </w:pPr>
            <w:r w:rsidRPr="00FA1ABB">
              <w:rPr>
                <w:rFonts w:ascii="Segoe UI" w:eastAsia="Times New Roman" w:hAnsi="Segoe UI" w:cs="Segoe UI"/>
                <w:color w:val="363636"/>
                <w:sz w:val="18"/>
                <w:szCs w:val="18"/>
                <w:shd w:val="clear" w:color="auto" w:fill="DFE3E8"/>
                <w:lang w:eastAsia="en-GB"/>
              </w:rPr>
              <w:t>Predecessors</w:t>
            </w:r>
          </w:p>
        </w:tc>
      </w:tr>
      <w:tr w:rsidR="00FA1ABB" w:rsidRPr="00FA1ABB" w14:paraId="20B772BA" w14:textId="77777777" w:rsidTr="00FA1ABB">
        <w:tc>
          <w:tcPr>
            <w:tcW w:w="562" w:type="dxa"/>
            <w:tcBorders>
              <w:top w:val="single" w:sz="4" w:space="0" w:color="B1BBCC"/>
              <w:left w:val="single" w:sz="4" w:space="0" w:color="B1BBCC"/>
              <w:bottom w:val="single" w:sz="4" w:space="0" w:color="B1BBCC"/>
              <w:right w:val="single" w:sz="4" w:space="0" w:color="B1BBCC"/>
            </w:tcBorders>
            <w:shd w:val="clear" w:color="auto" w:fill="FFFFFF"/>
          </w:tcPr>
          <w:p w14:paraId="63BFD8C0" w14:textId="0524C795" w:rsidR="00FA1ABB" w:rsidRPr="00FA1ABB" w:rsidRDefault="00FA1ABB" w:rsidP="00FA1ABB">
            <w:pPr>
              <w:spacing w:after="0" w:line="240" w:lineRule="auto"/>
              <w:jc w:val="left"/>
              <w:rPr>
                <w:rFonts w:ascii="Calibri" w:eastAsia="Times New Roman" w:hAnsi="Calibri" w:cs="Calibri"/>
                <w:b/>
                <w:color w:val="000000"/>
                <w:lang w:eastAsia="en-GB"/>
              </w:rPr>
            </w:pPr>
            <w:r w:rsidRPr="00FA1ABB">
              <w:rPr>
                <w:rFonts w:ascii="Calibri" w:eastAsia="Times New Roman" w:hAnsi="Calibri" w:cs="Calibri"/>
                <w:b/>
                <w:color w:val="000000"/>
                <w:lang w:eastAsia="en-GB"/>
              </w:rPr>
              <w:t>1</w:t>
            </w:r>
          </w:p>
        </w:tc>
        <w:tc>
          <w:tcPr>
            <w:tcW w:w="31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C1F00C0" w14:textId="60241829"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Literature review / Thesis</w:t>
            </w:r>
          </w:p>
        </w:tc>
        <w:tc>
          <w:tcPr>
            <w:tcW w:w="99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C6CA535"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335 days</w:t>
            </w:r>
          </w:p>
        </w:tc>
        <w:tc>
          <w:tcPr>
            <w:tcW w:w="155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F0ACBD4"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Sat 01/06/19</w:t>
            </w:r>
          </w:p>
        </w:tc>
        <w:tc>
          <w:tcPr>
            <w:tcW w:w="14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C3A5B3B"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Thu 30/04/20</w:t>
            </w:r>
          </w:p>
        </w:tc>
        <w:tc>
          <w:tcPr>
            <w:tcW w:w="106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5CAD0C2" w14:textId="77777777" w:rsidR="00FA1ABB" w:rsidRPr="00FA1ABB" w:rsidRDefault="00FA1ABB" w:rsidP="00FA1ABB">
            <w:pPr>
              <w:spacing w:after="0" w:line="240" w:lineRule="auto"/>
              <w:jc w:val="left"/>
              <w:rPr>
                <w:rFonts w:ascii="Calibri" w:eastAsia="Times New Roman" w:hAnsi="Calibri" w:cs="Calibri"/>
                <w:lang w:eastAsia="en-GB"/>
              </w:rPr>
            </w:pPr>
          </w:p>
        </w:tc>
      </w:tr>
      <w:tr w:rsidR="00FA1ABB" w:rsidRPr="00FA1ABB" w14:paraId="0A77C842" w14:textId="77777777" w:rsidTr="00FA1ABB">
        <w:tc>
          <w:tcPr>
            <w:tcW w:w="562" w:type="dxa"/>
            <w:tcBorders>
              <w:top w:val="single" w:sz="4" w:space="0" w:color="B1BBCC"/>
              <w:left w:val="single" w:sz="4" w:space="0" w:color="B1BBCC"/>
              <w:bottom w:val="single" w:sz="4" w:space="0" w:color="B1BBCC"/>
              <w:right w:val="single" w:sz="4" w:space="0" w:color="B1BBCC"/>
            </w:tcBorders>
            <w:shd w:val="clear" w:color="auto" w:fill="FFFFFF"/>
          </w:tcPr>
          <w:p w14:paraId="44679CD8" w14:textId="6F0962F0" w:rsidR="00FA1ABB" w:rsidRPr="00FA1ABB" w:rsidRDefault="00FA1ABB" w:rsidP="00FA1ABB">
            <w:pPr>
              <w:spacing w:after="0" w:line="240" w:lineRule="auto"/>
              <w:jc w:val="left"/>
              <w:rPr>
                <w:rFonts w:ascii="Calibri" w:eastAsia="Times New Roman" w:hAnsi="Calibri" w:cs="Calibri"/>
                <w:b/>
                <w:color w:val="000000"/>
                <w:lang w:eastAsia="en-GB"/>
              </w:rPr>
            </w:pPr>
            <w:r w:rsidRPr="00FA1ABB">
              <w:rPr>
                <w:rFonts w:ascii="Calibri" w:eastAsia="Times New Roman" w:hAnsi="Calibri" w:cs="Calibri"/>
                <w:b/>
                <w:color w:val="000000"/>
                <w:lang w:eastAsia="en-GB"/>
              </w:rPr>
              <w:t>2</w:t>
            </w:r>
          </w:p>
        </w:tc>
        <w:tc>
          <w:tcPr>
            <w:tcW w:w="31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8B911A7" w14:textId="51EB2141"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Theoretical system design</w:t>
            </w:r>
          </w:p>
        </w:tc>
        <w:tc>
          <w:tcPr>
            <w:tcW w:w="99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EE70378"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30 days</w:t>
            </w:r>
          </w:p>
        </w:tc>
        <w:tc>
          <w:tcPr>
            <w:tcW w:w="155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F7CD73A"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Thu 01/08/19</w:t>
            </w:r>
          </w:p>
        </w:tc>
        <w:tc>
          <w:tcPr>
            <w:tcW w:w="14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359B499"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Fri 30/08/19</w:t>
            </w:r>
          </w:p>
        </w:tc>
        <w:tc>
          <w:tcPr>
            <w:tcW w:w="106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372140B" w14:textId="77777777" w:rsidR="00FA1ABB" w:rsidRPr="00FA1ABB" w:rsidRDefault="00FA1ABB" w:rsidP="00FA1ABB">
            <w:pPr>
              <w:spacing w:after="0" w:line="240" w:lineRule="auto"/>
              <w:jc w:val="left"/>
              <w:rPr>
                <w:rFonts w:ascii="Calibri" w:eastAsia="Times New Roman" w:hAnsi="Calibri" w:cs="Calibri"/>
                <w:lang w:eastAsia="en-GB"/>
              </w:rPr>
            </w:pPr>
          </w:p>
        </w:tc>
      </w:tr>
      <w:tr w:rsidR="00FA1ABB" w:rsidRPr="00FA1ABB" w14:paraId="24995142" w14:textId="77777777" w:rsidTr="00FA1ABB">
        <w:tc>
          <w:tcPr>
            <w:tcW w:w="562" w:type="dxa"/>
            <w:tcBorders>
              <w:top w:val="single" w:sz="4" w:space="0" w:color="B1BBCC"/>
              <w:left w:val="single" w:sz="4" w:space="0" w:color="B1BBCC"/>
              <w:bottom w:val="single" w:sz="4" w:space="0" w:color="B1BBCC"/>
              <w:right w:val="single" w:sz="4" w:space="0" w:color="B1BBCC"/>
            </w:tcBorders>
            <w:shd w:val="clear" w:color="auto" w:fill="FFFFFF"/>
          </w:tcPr>
          <w:p w14:paraId="491C13B5" w14:textId="562579C9" w:rsidR="00FA1ABB" w:rsidRPr="00FA1ABB" w:rsidRDefault="00FA1ABB" w:rsidP="00FA1ABB">
            <w:pPr>
              <w:spacing w:after="0" w:line="240" w:lineRule="auto"/>
              <w:jc w:val="left"/>
              <w:rPr>
                <w:rFonts w:ascii="Calibri" w:eastAsia="Times New Roman" w:hAnsi="Calibri" w:cs="Calibri"/>
                <w:b/>
                <w:color w:val="000000"/>
                <w:lang w:eastAsia="en-GB"/>
              </w:rPr>
            </w:pPr>
            <w:r w:rsidRPr="00FA1ABB">
              <w:rPr>
                <w:rFonts w:ascii="Calibri" w:eastAsia="Times New Roman" w:hAnsi="Calibri" w:cs="Calibri"/>
                <w:b/>
                <w:color w:val="000000"/>
                <w:lang w:eastAsia="en-GB"/>
              </w:rPr>
              <w:t>3</w:t>
            </w:r>
          </w:p>
        </w:tc>
        <w:tc>
          <w:tcPr>
            <w:tcW w:w="31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04A52C9" w14:textId="55F8E954"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VIVA?</w:t>
            </w:r>
          </w:p>
        </w:tc>
        <w:tc>
          <w:tcPr>
            <w:tcW w:w="99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E56B573"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62 days</w:t>
            </w:r>
          </w:p>
        </w:tc>
        <w:tc>
          <w:tcPr>
            <w:tcW w:w="155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F7BBABE"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Fri 01/11/19</w:t>
            </w:r>
          </w:p>
        </w:tc>
        <w:tc>
          <w:tcPr>
            <w:tcW w:w="14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8B7ED2E"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Wed 01/01/20</w:t>
            </w:r>
          </w:p>
        </w:tc>
        <w:tc>
          <w:tcPr>
            <w:tcW w:w="106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312D59B" w14:textId="77777777" w:rsidR="00FA1ABB" w:rsidRPr="00FA1ABB" w:rsidRDefault="00FA1ABB" w:rsidP="00FA1ABB">
            <w:pPr>
              <w:spacing w:after="0" w:line="240" w:lineRule="auto"/>
              <w:jc w:val="left"/>
              <w:rPr>
                <w:rFonts w:ascii="Calibri" w:eastAsia="Times New Roman" w:hAnsi="Calibri" w:cs="Calibri"/>
                <w:lang w:eastAsia="en-GB"/>
              </w:rPr>
            </w:pPr>
          </w:p>
        </w:tc>
      </w:tr>
      <w:tr w:rsidR="00FA1ABB" w:rsidRPr="00FA1ABB" w14:paraId="46E8CEF9" w14:textId="77777777" w:rsidTr="00FA1ABB">
        <w:tc>
          <w:tcPr>
            <w:tcW w:w="562" w:type="dxa"/>
            <w:tcBorders>
              <w:top w:val="single" w:sz="4" w:space="0" w:color="B1BBCC"/>
              <w:left w:val="single" w:sz="4" w:space="0" w:color="B1BBCC"/>
              <w:bottom w:val="single" w:sz="4" w:space="0" w:color="B1BBCC"/>
              <w:right w:val="single" w:sz="4" w:space="0" w:color="B1BBCC"/>
            </w:tcBorders>
            <w:shd w:val="clear" w:color="auto" w:fill="FFFFFF"/>
          </w:tcPr>
          <w:p w14:paraId="347D66BB" w14:textId="76BE03BC" w:rsidR="00FA1ABB" w:rsidRPr="00FA1ABB" w:rsidRDefault="00FA1ABB" w:rsidP="00FA1ABB">
            <w:pPr>
              <w:spacing w:after="0" w:line="240" w:lineRule="auto"/>
              <w:jc w:val="left"/>
              <w:rPr>
                <w:rFonts w:ascii="Calibri" w:eastAsia="Times New Roman" w:hAnsi="Calibri" w:cs="Calibri"/>
                <w:b/>
                <w:color w:val="000000"/>
                <w:lang w:eastAsia="en-GB"/>
              </w:rPr>
            </w:pPr>
            <w:r w:rsidRPr="00FA1ABB">
              <w:rPr>
                <w:rFonts w:ascii="Calibri" w:eastAsia="Times New Roman" w:hAnsi="Calibri" w:cs="Calibri"/>
                <w:b/>
                <w:color w:val="000000"/>
                <w:lang w:eastAsia="en-GB"/>
              </w:rPr>
              <w:t>4</w:t>
            </w:r>
          </w:p>
        </w:tc>
        <w:tc>
          <w:tcPr>
            <w:tcW w:w="31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8CF226D" w14:textId="552CD893"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Survey system / participants</w:t>
            </w:r>
          </w:p>
        </w:tc>
        <w:tc>
          <w:tcPr>
            <w:tcW w:w="99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D687415"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21 days</w:t>
            </w:r>
          </w:p>
        </w:tc>
        <w:tc>
          <w:tcPr>
            <w:tcW w:w="155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B3A2438"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Mon 02/03/20</w:t>
            </w:r>
          </w:p>
        </w:tc>
        <w:tc>
          <w:tcPr>
            <w:tcW w:w="14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08C42F9"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Sun 22/03/20</w:t>
            </w:r>
          </w:p>
        </w:tc>
        <w:tc>
          <w:tcPr>
            <w:tcW w:w="106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FF22100" w14:textId="77777777" w:rsidR="00FA1ABB" w:rsidRPr="00FA1ABB" w:rsidRDefault="00FA1ABB" w:rsidP="00FA1ABB">
            <w:pPr>
              <w:spacing w:after="0" w:line="240" w:lineRule="auto"/>
              <w:jc w:val="left"/>
              <w:rPr>
                <w:rFonts w:ascii="Calibri" w:eastAsia="Times New Roman" w:hAnsi="Calibri" w:cs="Calibri"/>
                <w:lang w:eastAsia="en-GB"/>
              </w:rPr>
            </w:pPr>
          </w:p>
        </w:tc>
      </w:tr>
      <w:tr w:rsidR="00FA1ABB" w:rsidRPr="00FA1ABB" w14:paraId="3D54A2C4" w14:textId="77777777" w:rsidTr="00FA1ABB">
        <w:tc>
          <w:tcPr>
            <w:tcW w:w="562" w:type="dxa"/>
            <w:tcBorders>
              <w:top w:val="single" w:sz="4" w:space="0" w:color="B1BBCC"/>
              <w:left w:val="single" w:sz="4" w:space="0" w:color="B1BBCC"/>
              <w:bottom w:val="single" w:sz="4" w:space="0" w:color="B1BBCC"/>
              <w:right w:val="single" w:sz="4" w:space="0" w:color="B1BBCC"/>
            </w:tcBorders>
            <w:shd w:val="clear" w:color="auto" w:fill="FFFFFF"/>
          </w:tcPr>
          <w:p w14:paraId="6BE6D8DF" w14:textId="291BFBEC" w:rsidR="00FA1ABB" w:rsidRPr="00FA1ABB" w:rsidRDefault="00FA1ABB" w:rsidP="00FA1ABB">
            <w:pPr>
              <w:spacing w:after="0" w:line="240" w:lineRule="auto"/>
              <w:jc w:val="left"/>
              <w:rPr>
                <w:rFonts w:ascii="Calibri" w:eastAsia="Times New Roman" w:hAnsi="Calibri" w:cs="Calibri"/>
                <w:b/>
                <w:color w:val="000000"/>
                <w:lang w:eastAsia="en-GB"/>
              </w:rPr>
            </w:pPr>
            <w:r w:rsidRPr="00FA1ABB">
              <w:rPr>
                <w:rFonts w:ascii="Calibri" w:eastAsia="Times New Roman" w:hAnsi="Calibri" w:cs="Calibri"/>
                <w:b/>
                <w:color w:val="000000"/>
                <w:lang w:eastAsia="en-GB"/>
              </w:rPr>
              <w:t>5</w:t>
            </w:r>
          </w:p>
        </w:tc>
        <w:tc>
          <w:tcPr>
            <w:tcW w:w="31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C58F55B" w14:textId="49DAD9EB"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Circuit design Proteus</w:t>
            </w:r>
          </w:p>
        </w:tc>
        <w:tc>
          <w:tcPr>
            <w:tcW w:w="99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BC9882A"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31 days</w:t>
            </w:r>
          </w:p>
        </w:tc>
        <w:tc>
          <w:tcPr>
            <w:tcW w:w="155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D798082"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Tue 01/10/19</w:t>
            </w:r>
          </w:p>
        </w:tc>
        <w:tc>
          <w:tcPr>
            <w:tcW w:w="14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943DF7A"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Thu 31/10/19</w:t>
            </w:r>
          </w:p>
        </w:tc>
        <w:tc>
          <w:tcPr>
            <w:tcW w:w="106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BE14D05" w14:textId="77777777" w:rsidR="00FA1ABB" w:rsidRPr="00FA1ABB" w:rsidRDefault="00FA1ABB" w:rsidP="00FA1ABB">
            <w:pPr>
              <w:spacing w:after="0" w:line="240" w:lineRule="auto"/>
              <w:jc w:val="left"/>
              <w:rPr>
                <w:rFonts w:ascii="Calibri" w:eastAsia="Times New Roman" w:hAnsi="Calibri" w:cs="Calibri"/>
                <w:lang w:eastAsia="en-GB"/>
              </w:rPr>
            </w:pPr>
          </w:p>
        </w:tc>
      </w:tr>
      <w:tr w:rsidR="00FA1ABB" w:rsidRPr="00FA1ABB" w14:paraId="675E21D1" w14:textId="77777777" w:rsidTr="00FA1ABB">
        <w:tc>
          <w:tcPr>
            <w:tcW w:w="562" w:type="dxa"/>
            <w:tcBorders>
              <w:top w:val="single" w:sz="4" w:space="0" w:color="B1BBCC"/>
              <w:left w:val="single" w:sz="4" w:space="0" w:color="B1BBCC"/>
              <w:bottom w:val="single" w:sz="4" w:space="0" w:color="B1BBCC"/>
              <w:right w:val="single" w:sz="4" w:space="0" w:color="B1BBCC"/>
            </w:tcBorders>
            <w:shd w:val="clear" w:color="auto" w:fill="FFFFFF"/>
          </w:tcPr>
          <w:p w14:paraId="29698ABC" w14:textId="319C5EB5" w:rsidR="00FA1ABB" w:rsidRPr="00FA1ABB" w:rsidRDefault="00FA1ABB" w:rsidP="00FA1ABB">
            <w:pPr>
              <w:spacing w:after="0" w:line="240" w:lineRule="auto"/>
              <w:jc w:val="left"/>
              <w:rPr>
                <w:rFonts w:ascii="Calibri" w:eastAsia="Times New Roman" w:hAnsi="Calibri" w:cs="Calibri"/>
                <w:b/>
                <w:color w:val="000000"/>
                <w:lang w:eastAsia="en-GB"/>
              </w:rPr>
            </w:pPr>
            <w:r w:rsidRPr="00FA1ABB">
              <w:rPr>
                <w:rFonts w:ascii="Calibri" w:eastAsia="Times New Roman" w:hAnsi="Calibri" w:cs="Calibri"/>
                <w:b/>
                <w:color w:val="000000"/>
                <w:lang w:eastAsia="en-GB"/>
              </w:rPr>
              <w:t>6</w:t>
            </w:r>
          </w:p>
        </w:tc>
        <w:tc>
          <w:tcPr>
            <w:tcW w:w="31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2F50D0C" w14:textId="121ACE50"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Programming</w:t>
            </w:r>
          </w:p>
        </w:tc>
        <w:tc>
          <w:tcPr>
            <w:tcW w:w="99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E026904"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30 days</w:t>
            </w:r>
          </w:p>
        </w:tc>
        <w:tc>
          <w:tcPr>
            <w:tcW w:w="155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D838867"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Fri 01/11/19</w:t>
            </w:r>
          </w:p>
        </w:tc>
        <w:tc>
          <w:tcPr>
            <w:tcW w:w="14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A14E256"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Sat 30/11/19</w:t>
            </w:r>
          </w:p>
        </w:tc>
        <w:tc>
          <w:tcPr>
            <w:tcW w:w="106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E3BCE17"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5</w:t>
            </w:r>
          </w:p>
        </w:tc>
      </w:tr>
      <w:tr w:rsidR="00FA1ABB" w:rsidRPr="00FA1ABB" w14:paraId="745F3E5A" w14:textId="77777777" w:rsidTr="00FA1ABB">
        <w:tc>
          <w:tcPr>
            <w:tcW w:w="562" w:type="dxa"/>
            <w:tcBorders>
              <w:top w:val="single" w:sz="4" w:space="0" w:color="B1BBCC"/>
              <w:left w:val="single" w:sz="4" w:space="0" w:color="B1BBCC"/>
              <w:bottom w:val="single" w:sz="4" w:space="0" w:color="B1BBCC"/>
              <w:right w:val="single" w:sz="4" w:space="0" w:color="B1BBCC"/>
            </w:tcBorders>
            <w:shd w:val="clear" w:color="auto" w:fill="FFFFFF"/>
          </w:tcPr>
          <w:p w14:paraId="74603B1A" w14:textId="56EA14A7" w:rsidR="00FA1ABB" w:rsidRPr="00FA1ABB" w:rsidRDefault="00FA1ABB" w:rsidP="00FA1ABB">
            <w:pPr>
              <w:spacing w:after="0" w:line="240" w:lineRule="auto"/>
              <w:jc w:val="left"/>
              <w:rPr>
                <w:rFonts w:ascii="Calibri" w:eastAsia="Times New Roman" w:hAnsi="Calibri" w:cs="Calibri"/>
                <w:b/>
                <w:color w:val="000000"/>
                <w:lang w:eastAsia="en-GB"/>
              </w:rPr>
            </w:pPr>
            <w:r w:rsidRPr="00FA1ABB">
              <w:rPr>
                <w:rFonts w:ascii="Calibri" w:eastAsia="Times New Roman" w:hAnsi="Calibri" w:cs="Calibri"/>
                <w:b/>
                <w:color w:val="000000"/>
                <w:lang w:eastAsia="en-GB"/>
              </w:rPr>
              <w:t>7</w:t>
            </w:r>
          </w:p>
        </w:tc>
        <w:tc>
          <w:tcPr>
            <w:tcW w:w="31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1444A7C" w14:textId="50FC2690"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Simulation testing / debugging</w:t>
            </w:r>
          </w:p>
        </w:tc>
        <w:tc>
          <w:tcPr>
            <w:tcW w:w="99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3EA3EAD"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14 days</w:t>
            </w:r>
          </w:p>
        </w:tc>
        <w:tc>
          <w:tcPr>
            <w:tcW w:w="155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C736590"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Sun 01/12/19</w:t>
            </w:r>
          </w:p>
        </w:tc>
        <w:tc>
          <w:tcPr>
            <w:tcW w:w="14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20C22AC"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Sat 14/12/19</w:t>
            </w:r>
          </w:p>
        </w:tc>
        <w:tc>
          <w:tcPr>
            <w:tcW w:w="106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69B06C3"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6</w:t>
            </w:r>
          </w:p>
        </w:tc>
      </w:tr>
      <w:tr w:rsidR="00FA1ABB" w:rsidRPr="00FA1ABB" w14:paraId="4F314BD1" w14:textId="77777777" w:rsidTr="00FA1ABB">
        <w:tc>
          <w:tcPr>
            <w:tcW w:w="562" w:type="dxa"/>
            <w:tcBorders>
              <w:top w:val="single" w:sz="4" w:space="0" w:color="B1BBCC"/>
              <w:left w:val="single" w:sz="4" w:space="0" w:color="B1BBCC"/>
              <w:bottom w:val="single" w:sz="4" w:space="0" w:color="B1BBCC"/>
              <w:right w:val="single" w:sz="4" w:space="0" w:color="B1BBCC"/>
            </w:tcBorders>
            <w:shd w:val="clear" w:color="auto" w:fill="FFFFFF"/>
          </w:tcPr>
          <w:p w14:paraId="5E0BC806" w14:textId="6D272EC5" w:rsidR="00FA1ABB" w:rsidRPr="00FA1ABB" w:rsidRDefault="00FA1ABB" w:rsidP="00FA1ABB">
            <w:pPr>
              <w:spacing w:after="0" w:line="240" w:lineRule="auto"/>
              <w:jc w:val="left"/>
              <w:rPr>
                <w:rFonts w:ascii="Calibri" w:eastAsia="Times New Roman" w:hAnsi="Calibri" w:cs="Calibri"/>
                <w:b/>
                <w:color w:val="000000"/>
                <w:lang w:eastAsia="en-GB"/>
              </w:rPr>
            </w:pPr>
            <w:r w:rsidRPr="00FA1ABB">
              <w:rPr>
                <w:rFonts w:ascii="Calibri" w:eastAsia="Times New Roman" w:hAnsi="Calibri" w:cs="Calibri"/>
                <w:b/>
                <w:color w:val="000000"/>
                <w:lang w:eastAsia="en-GB"/>
              </w:rPr>
              <w:t>8</w:t>
            </w:r>
          </w:p>
        </w:tc>
        <w:tc>
          <w:tcPr>
            <w:tcW w:w="31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4E808E5" w14:textId="2AC837A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Breadboard build / testing</w:t>
            </w:r>
          </w:p>
        </w:tc>
        <w:tc>
          <w:tcPr>
            <w:tcW w:w="99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4A9F8F4"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14 days</w:t>
            </w:r>
          </w:p>
        </w:tc>
        <w:tc>
          <w:tcPr>
            <w:tcW w:w="155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7C09896"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Sun 15/12/19</w:t>
            </w:r>
          </w:p>
        </w:tc>
        <w:tc>
          <w:tcPr>
            <w:tcW w:w="14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2AA7434"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Sat 28/12/19</w:t>
            </w:r>
          </w:p>
        </w:tc>
        <w:tc>
          <w:tcPr>
            <w:tcW w:w="106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038D431"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7</w:t>
            </w:r>
          </w:p>
        </w:tc>
      </w:tr>
      <w:tr w:rsidR="00FA1ABB" w:rsidRPr="00FA1ABB" w14:paraId="09CEF5E4" w14:textId="77777777" w:rsidTr="00FA1ABB">
        <w:tc>
          <w:tcPr>
            <w:tcW w:w="562" w:type="dxa"/>
            <w:tcBorders>
              <w:top w:val="single" w:sz="4" w:space="0" w:color="B1BBCC"/>
              <w:left w:val="single" w:sz="4" w:space="0" w:color="B1BBCC"/>
              <w:bottom w:val="single" w:sz="4" w:space="0" w:color="B1BBCC"/>
              <w:right w:val="single" w:sz="4" w:space="0" w:color="B1BBCC"/>
            </w:tcBorders>
            <w:shd w:val="clear" w:color="auto" w:fill="FFFFFF"/>
          </w:tcPr>
          <w:p w14:paraId="3EAD545F" w14:textId="133A2F2F" w:rsidR="00FA1ABB" w:rsidRPr="00FA1ABB" w:rsidRDefault="00FA1ABB" w:rsidP="00FA1ABB">
            <w:pPr>
              <w:spacing w:after="0" w:line="240" w:lineRule="auto"/>
              <w:jc w:val="left"/>
              <w:rPr>
                <w:rFonts w:ascii="Calibri" w:eastAsia="Times New Roman" w:hAnsi="Calibri" w:cs="Calibri"/>
                <w:b/>
                <w:color w:val="000000"/>
                <w:lang w:eastAsia="en-GB"/>
              </w:rPr>
            </w:pPr>
            <w:r w:rsidRPr="00FA1ABB">
              <w:rPr>
                <w:rFonts w:ascii="Calibri" w:eastAsia="Times New Roman" w:hAnsi="Calibri" w:cs="Calibri"/>
                <w:b/>
                <w:color w:val="000000"/>
                <w:lang w:eastAsia="en-GB"/>
              </w:rPr>
              <w:t>9</w:t>
            </w:r>
          </w:p>
        </w:tc>
        <w:tc>
          <w:tcPr>
            <w:tcW w:w="31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136800C" w14:textId="05057D8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PCB design</w:t>
            </w:r>
          </w:p>
        </w:tc>
        <w:tc>
          <w:tcPr>
            <w:tcW w:w="99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2DB0E26"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5 days</w:t>
            </w:r>
          </w:p>
        </w:tc>
        <w:tc>
          <w:tcPr>
            <w:tcW w:w="155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8BA8DB6"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Sun 29/12/19</w:t>
            </w:r>
          </w:p>
        </w:tc>
        <w:tc>
          <w:tcPr>
            <w:tcW w:w="14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7DB6B04"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Thu 02/01/20</w:t>
            </w:r>
          </w:p>
        </w:tc>
        <w:tc>
          <w:tcPr>
            <w:tcW w:w="106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7A54183"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8</w:t>
            </w:r>
          </w:p>
        </w:tc>
      </w:tr>
      <w:tr w:rsidR="00FA1ABB" w:rsidRPr="00FA1ABB" w14:paraId="19ADC3C9" w14:textId="77777777" w:rsidTr="00FA1ABB">
        <w:tc>
          <w:tcPr>
            <w:tcW w:w="562" w:type="dxa"/>
            <w:tcBorders>
              <w:top w:val="single" w:sz="4" w:space="0" w:color="B1BBCC"/>
              <w:left w:val="single" w:sz="4" w:space="0" w:color="B1BBCC"/>
              <w:bottom w:val="single" w:sz="4" w:space="0" w:color="B1BBCC"/>
              <w:right w:val="single" w:sz="4" w:space="0" w:color="B1BBCC"/>
            </w:tcBorders>
            <w:shd w:val="clear" w:color="auto" w:fill="FFFFFF"/>
          </w:tcPr>
          <w:p w14:paraId="533915E4" w14:textId="7F764DC9" w:rsidR="00FA1ABB" w:rsidRPr="00FA1ABB" w:rsidRDefault="00FA1ABB" w:rsidP="00FA1ABB">
            <w:pPr>
              <w:spacing w:after="0" w:line="240" w:lineRule="auto"/>
              <w:jc w:val="left"/>
              <w:rPr>
                <w:rFonts w:ascii="Calibri" w:eastAsia="Times New Roman" w:hAnsi="Calibri" w:cs="Calibri"/>
                <w:b/>
                <w:color w:val="000000"/>
                <w:lang w:eastAsia="en-GB"/>
              </w:rPr>
            </w:pPr>
            <w:r w:rsidRPr="00FA1ABB">
              <w:rPr>
                <w:rFonts w:ascii="Calibri" w:eastAsia="Times New Roman" w:hAnsi="Calibri" w:cs="Calibri"/>
                <w:b/>
                <w:color w:val="000000"/>
                <w:lang w:eastAsia="en-GB"/>
              </w:rPr>
              <w:t>10</w:t>
            </w:r>
          </w:p>
        </w:tc>
        <w:tc>
          <w:tcPr>
            <w:tcW w:w="31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3BBE140" w14:textId="1A8AA06C"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3D modelling</w:t>
            </w:r>
          </w:p>
        </w:tc>
        <w:tc>
          <w:tcPr>
            <w:tcW w:w="99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9BD41A5"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14 days</w:t>
            </w:r>
          </w:p>
        </w:tc>
        <w:tc>
          <w:tcPr>
            <w:tcW w:w="155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C8C3846"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Fri 03/01/20</w:t>
            </w:r>
          </w:p>
        </w:tc>
        <w:tc>
          <w:tcPr>
            <w:tcW w:w="14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57AD66"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Thu 16/01/20</w:t>
            </w:r>
          </w:p>
        </w:tc>
        <w:tc>
          <w:tcPr>
            <w:tcW w:w="106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0A3DEF9"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9</w:t>
            </w:r>
          </w:p>
        </w:tc>
      </w:tr>
      <w:tr w:rsidR="00FA1ABB" w:rsidRPr="00FA1ABB" w14:paraId="63FCC5E0" w14:textId="77777777" w:rsidTr="00FA1ABB">
        <w:tc>
          <w:tcPr>
            <w:tcW w:w="562" w:type="dxa"/>
            <w:tcBorders>
              <w:top w:val="single" w:sz="4" w:space="0" w:color="B1BBCC"/>
              <w:left w:val="single" w:sz="4" w:space="0" w:color="B1BBCC"/>
              <w:bottom w:val="single" w:sz="4" w:space="0" w:color="B1BBCC"/>
              <w:right w:val="single" w:sz="4" w:space="0" w:color="B1BBCC"/>
            </w:tcBorders>
            <w:shd w:val="clear" w:color="auto" w:fill="FFFFFF"/>
          </w:tcPr>
          <w:p w14:paraId="1ECBEFC9" w14:textId="3DCA57D1" w:rsidR="00FA1ABB" w:rsidRPr="00FA1ABB" w:rsidRDefault="00FA1ABB" w:rsidP="00FA1ABB">
            <w:pPr>
              <w:spacing w:after="0" w:line="240" w:lineRule="auto"/>
              <w:jc w:val="left"/>
              <w:rPr>
                <w:rFonts w:ascii="Calibri" w:eastAsia="Times New Roman" w:hAnsi="Calibri" w:cs="Calibri"/>
                <w:b/>
                <w:color w:val="000000"/>
                <w:lang w:eastAsia="en-GB"/>
              </w:rPr>
            </w:pPr>
            <w:r w:rsidRPr="00FA1ABB">
              <w:rPr>
                <w:rFonts w:ascii="Calibri" w:eastAsia="Times New Roman" w:hAnsi="Calibri" w:cs="Calibri"/>
                <w:b/>
                <w:color w:val="000000"/>
                <w:lang w:eastAsia="en-GB"/>
              </w:rPr>
              <w:t>11</w:t>
            </w:r>
          </w:p>
        </w:tc>
        <w:tc>
          <w:tcPr>
            <w:tcW w:w="31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A3CBAE1" w14:textId="5009B0AE"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Final hardware build / debugging</w:t>
            </w:r>
          </w:p>
        </w:tc>
        <w:tc>
          <w:tcPr>
            <w:tcW w:w="99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6DA20CE"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30 days</w:t>
            </w:r>
          </w:p>
        </w:tc>
        <w:tc>
          <w:tcPr>
            <w:tcW w:w="155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9295B39"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Fri 17/01/20</w:t>
            </w:r>
          </w:p>
        </w:tc>
        <w:tc>
          <w:tcPr>
            <w:tcW w:w="14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29D7220"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Sat 15/02/20</w:t>
            </w:r>
          </w:p>
        </w:tc>
        <w:tc>
          <w:tcPr>
            <w:tcW w:w="106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D2FF5FC"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10</w:t>
            </w:r>
          </w:p>
        </w:tc>
      </w:tr>
      <w:tr w:rsidR="00FA1ABB" w:rsidRPr="00FA1ABB" w14:paraId="46A46A63" w14:textId="77777777" w:rsidTr="00FA1ABB">
        <w:tc>
          <w:tcPr>
            <w:tcW w:w="562" w:type="dxa"/>
            <w:tcBorders>
              <w:top w:val="single" w:sz="4" w:space="0" w:color="B1BBCC"/>
              <w:left w:val="single" w:sz="4" w:space="0" w:color="B1BBCC"/>
              <w:bottom w:val="single" w:sz="4" w:space="0" w:color="B1BBCC"/>
              <w:right w:val="single" w:sz="4" w:space="0" w:color="B1BBCC"/>
            </w:tcBorders>
            <w:shd w:val="clear" w:color="auto" w:fill="FFFFFF"/>
          </w:tcPr>
          <w:p w14:paraId="648E1DBF" w14:textId="577D6134" w:rsidR="00FA1ABB" w:rsidRPr="00FA1ABB" w:rsidRDefault="00FA1ABB" w:rsidP="00FA1ABB">
            <w:pPr>
              <w:spacing w:after="0" w:line="240" w:lineRule="auto"/>
              <w:jc w:val="left"/>
              <w:rPr>
                <w:rFonts w:ascii="Calibri" w:eastAsia="Times New Roman" w:hAnsi="Calibri" w:cs="Calibri"/>
                <w:b/>
                <w:color w:val="000000"/>
                <w:lang w:eastAsia="en-GB"/>
              </w:rPr>
            </w:pPr>
            <w:r w:rsidRPr="00FA1ABB">
              <w:rPr>
                <w:rFonts w:ascii="Calibri" w:eastAsia="Times New Roman" w:hAnsi="Calibri" w:cs="Calibri"/>
                <w:b/>
                <w:color w:val="000000"/>
                <w:lang w:eastAsia="en-GB"/>
              </w:rPr>
              <w:t>12</w:t>
            </w:r>
          </w:p>
        </w:tc>
        <w:tc>
          <w:tcPr>
            <w:tcW w:w="31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340008F" w14:textId="10BAAD11"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System testing</w:t>
            </w:r>
          </w:p>
        </w:tc>
        <w:tc>
          <w:tcPr>
            <w:tcW w:w="99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9625426"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28 days</w:t>
            </w:r>
          </w:p>
        </w:tc>
        <w:tc>
          <w:tcPr>
            <w:tcW w:w="155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C432CB7"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Sun 16/02/20</w:t>
            </w:r>
          </w:p>
        </w:tc>
        <w:tc>
          <w:tcPr>
            <w:tcW w:w="149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8174C82"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Sat 14/03/20</w:t>
            </w:r>
          </w:p>
        </w:tc>
        <w:tc>
          <w:tcPr>
            <w:tcW w:w="106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0DF03DF" w14:textId="77777777" w:rsidR="00FA1ABB" w:rsidRPr="00FA1ABB" w:rsidRDefault="00FA1ABB" w:rsidP="00FA1ABB">
            <w:pPr>
              <w:spacing w:after="0" w:line="240" w:lineRule="auto"/>
              <w:jc w:val="left"/>
              <w:rPr>
                <w:rFonts w:ascii="Calibri" w:eastAsia="Times New Roman" w:hAnsi="Calibri" w:cs="Calibri"/>
                <w:lang w:eastAsia="en-GB"/>
              </w:rPr>
            </w:pPr>
            <w:r w:rsidRPr="00FA1ABB">
              <w:rPr>
                <w:rFonts w:ascii="Calibri" w:eastAsia="Times New Roman" w:hAnsi="Calibri" w:cs="Calibri"/>
                <w:color w:val="000000"/>
                <w:lang w:eastAsia="en-GB"/>
              </w:rPr>
              <w:t>11</w:t>
            </w:r>
          </w:p>
        </w:tc>
      </w:tr>
    </w:tbl>
    <w:p w14:paraId="5E0642D6" w14:textId="2EBF21D3" w:rsidR="005D7A36" w:rsidRDefault="005D7A36" w:rsidP="005D7A36"/>
    <w:p w14:paraId="75816B99" w14:textId="19EBA231" w:rsidR="006B6E4F" w:rsidRDefault="006B6E4F" w:rsidP="005D7A36">
      <w:r>
        <w:tab/>
      </w:r>
      <w:r>
        <w:fldChar w:fldCharType="begin"/>
      </w:r>
      <w:r>
        <w:instrText xml:space="preserve"> REF _Ref6918256 \h </w:instrText>
      </w:r>
      <w:r>
        <w:fldChar w:fldCharType="separate"/>
      </w:r>
      <w:r w:rsidR="00D30CCC">
        <w:t xml:space="preserve">Figure </w:t>
      </w:r>
      <w:r w:rsidR="00D30CCC">
        <w:rPr>
          <w:noProof/>
        </w:rPr>
        <w:t>1</w:t>
      </w:r>
      <w:r>
        <w:fldChar w:fldCharType="end"/>
      </w:r>
      <w:r>
        <w:t xml:space="preserve"> below is a screen shot of the Gantt chart produced in Microsoft Project</w:t>
      </w:r>
    </w:p>
    <w:p w14:paraId="2497B0FA" w14:textId="77777777" w:rsidR="00732BD6" w:rsidRDefault="00FA1ABB" w:rsidP="00732BD6">
      <w:pPr>
        <w:keepNext/>
        <w:jc w:val="center"/>
      </w:pPr>
      <w:r>
        <w:rPr>
          <w:noProof/>
        </w:rPr>
        <w:drawing>
          <wp:inline distT="0" distB="0" distL="0" distR="0" wp14:anchorId="47333565" wp14:editId="5C2592DD">
            <wp:extent cx="5731510" cy="951230"/>
            <wp:effectExtent l="19050" t="19050" r="21590" b="20320"/>
            <wp:docPr id="1" name="Picture 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antt-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951230"/>
                    </a:xfrm>
                    <a:prstGeom prst="rect">
                      <a:avLst/>
                    </a:prstGeom>
                    <a:ln>
                      <a:solidFill>
                        <a:schemeClr val="accent1"/>
                      </a:solidFill>
                    </a:ln>
                  </pic:spPr>
                </pic:pic>
              </a:graphicData>
            </a:graphic>
          </wp:inline>
        </w:drawing>
      </w:r>
    </w:p>
    <w:p w14:paraId="111B3E3D" w14:textId="59D19795" w:rsidR="005D7A36" w:rsidRDefault="00732BD6" w:rsidP="00732BD6">
      <w:pPr>
        <w:pStyle w:val="Caption"/>
        <w:jc w:val="center"/>
      </w:pPr>
      <w:bookmarkStart w:id="13" w:name="_Ref6918256"/>
      <w:bookmarkStart w:id="14" w:name="_Toc6992267"/>
      <w:bookmarkStart w:id="15" w:name="_Toc7750818"/>
      <w:r>
        <w:t xml:space="preserve">Figure </w:t>
      </w:r>
      <w:fldSimple w:instr=" SEQ Figure \* ARABIC ">
        <w:r w:rsidR="00D30CCC">
          <w:rPr>
            <w:noProof/>
          </w:rPr>
          <w:t>1</w:t>
        </w:r>
      </w:fldSimple>
      <w:bookmarkEnd w:id="13"/>
      <w:r>
        <w:t xml:space="preserve"> Gantt chart screen shot.</w:t>
      </w:r>
      <w:bookmarkEnd w:id="14"/>
      <w:bookmarkEnd w:id="15"/>
    </w:p>
    <w:p w14:paraId="4633FE81" w14:textId="1F69E277" w:rsidR="006B6E4F" w:rsidRPr="006B6E4F" w:rsidRDefault="006B6E4F" w:rsidP="006B6E4F">
      <w:r>
        <w:tab/>
        <w:t xml:space="preserve">In </w:t>
      </w:r>
      <w:r>
        <w:fldChar w:fldCharType="begin"/>
      </w:r>
      <w:r>
        <w:instrText xml:space="preserve"> REF _Ref6918337 \h </w:instrText>
      </w:r>
      <w:r>
        <w:fldChar w:fldCharType="separate"/>
      </w:r>
      <w:r w:rsidR="00D30CCC">
        <w:t xml:space="preserve">Table </w:t>
      </w:r>
      <w:r w:rsidR="00D30CCC">
        <w:rPr>
          <w:noProof/>
        </w:rPr>
        <w:t>1</w:t>
      </w:r>
      <w:r>
        <w:fldChar w:fldCharType="end"/>
      </w:r>
      <w:r>
        <w:t xml:space="preserve"> and </w:t>
      </w:r>
      <w:r>
        <w:fldChar w:fldCharType="begin"/>
      </w:r>
      <w:r>
        <w:instrText xml:space="preserve"> REF _Ref6918256 \h </w:instrText>
      </w:r>
      <w:r>
        <w:fldChar w:fldCharType="separate"/>
      </w:r>
      <w:r w:rsidR="00D30CCC">
        <w:t xml:space="preserve">Figure </w:t>
      </w:r>
      <w:r w:rsidR="00D30CCC">
        <w:rPr>
          <w:noProof/>
        </w:rPr>
        <w:t>1</w:t>
      </w:r>
      <w:r>
        <w:fldChar w:fldCharType="end"/>
      </w:r>
      <w:r>
        <w:t xml:space="preserve"> is the proposed tasks and their timescale for this project, the Gantt chart in </w:t>
      </w:r>
      <w:r>
        <w:fldChar w:fldCharType="begin"/>
      </w:r>
      <w:r>
        <w:instrText xml:space="preserve"> REF _Ref6918256 \h </w:instrText>
      </w:r>
      <w:r>
        <w:fldChar w:fldCharType="separate"/>
      </w:r>
      <w:r w:rsidR="00D30CCC">
        <w:t xml:space="preserve">Figure </w:t>
      </w:r>
      <w:r w:rsidR="00D30CCC">
        <w:rPr>
          <w:noProof/>
        </w:rPr>
        <w:t>1</w:t>
      </w:r>
      <w:r>
        <w:fldChar w:fldCharType="end"/>
      </w:r>
      <w:r>
        <w:t xml:space="preserve"> shows literature review and Thesis writing will be done through out the entire project with theoretical system design commencing two months in, it’s planned that the practical element’s will commence once the new school year starts at the beginning of October, there is a one month buffer during September this could be used to bring other tasks forward enabling more time to be distributed amongst the project.</w:t>
      </w:r>
    </w:p>
    <w:p w14:paraId="4728027D" w14:textId="4568BC22" w:rsidR="00FC33AB" w:rsidRDefault="00FC33AB" w:rsidP="005D7A36">
      <w:pPr>
        <w:pStyle w:val="Heading1"/>
      </w:pPr>
      <w:bookmarkStart w:id="16" w:name="_Toc7750811"/>
      <w:r>
        <w:t>Risk</w:t>
      </w:r>
      <w:r w:rsidR="00774A2D">
        <w:t xml:space="preserve"> identification &amp; management</w:t>
      </w:r>
      <w:bookmarkEnd w:id="16"/>
    </w:p>
    <w:p w14:paraId="712C1014" w14:textId="3DD98A5B" w:rsidR="00774A2D" w:rsidRPr="00774A2D" w:rsidRDefault="00774A2D" w:rsidP="00774A2D">
      <w:r>
        <w:tab/>
      </w:r>
      <w:r>
        <w:fldChar w:fldCharType="begin"/>
      </w:r>
      <w:r>
        <w:instrText xml:space="preserve"> REF _Ref6831767 \h </w:instrText>
      </w:r>
      <w:r>
        <w:fldChar w:fldCharType="separate"/>
      </w:r>
      <w:r w:rsidR="00D30CCC">
        <w:t xml:space="preserve">Table </w:t>
      </w:r>
      <w:r w:rsidR="00D30CCC">
        <w:rPr>
          <w:noProof/>
        </w:rPr>
        <w:t>2</w:t>
      </w:r>
      <w:r>
        <w:fldChar w:fldCharType="end"/>
      </w:r>
      <w:r>
        <w:t>, in no particular order shows a brief description of possible risks identified with this project.</w:t>
      </w:r>
    </w:p>
    <w:p w14:paraId="4EB9AECA" w14:textId="04729A36" w:rsidR="00774A2D" w:rsidRDefault="00774A2D" w:rsidP="00774A2D">
      <w:pPr>
        <w:pStyle w:val="Caption"/>
        <w:keepNext/>
        <w:jc w:val="center"/>
      </w:pPr>
      <w:bookmarkStart w:id="17" w:name="_Ref6831767"/>
      <w:bookmarkStart w:id="18" w:name="_Toc7750816"/>
      <w:r>
        <w:t xml:space="preserve">Table </w:t>
      </w:r>
      <w:fldSimple w:instr=" SEQ Table \* ARABIC ">
        <w:r w:rsidR="00D30CCC">
          <w:rPr>
            <w:noProof/>
          </w:rPr>
          <w:t>2</w:t>
        </w:r>
      </w:fldSimple>
      <w:bookmarkEnd w:id="17"/>
      <w:r>
        <w:t xml:space="preserve"> Risk.</w:t>
      </w:r>
      <w:bookmarkEnd w:id="18"/>
    </w:p>
    <w:tbl>
      <w:tblPr>
        <w:tblStyle w:val="GridTable1Light-Accent3"/>
        <w:tblW w:w="0" w:type="auto"/>
        <w:tblLook w:val="04A0" w:firstRow="1" w:lastRow="0" w:firstColumn="1" w:lastColumn="0" w:noHBand="0" w:noVBand="1"/>
      </w:tblPr>
      <w:tblGrid>
        <w:gridCol w:w="704"/>
        <w:gridCol w:w="2126"/>
        <w:gridCol w:w="6186"/>
      </w:tblGrid>
      <w:tr w:rsidR="00774A2D" w:rsidRPr="00FC33AB" w14:paraId="5C31371A" w14:textId="77777777" w:rsidTr="00774A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B622DDC" w14:textId="6EFE6AF6" w:rsidR="00774A2D" w:rsidRDefault="00774A2D" w:rsidP="00FC33AB">
            <w:pPr>
              <w:jc w:val="center"/>
            </w:pPr>
            <w:r>
              <w:t>No.</w:t>
            </w:r>
          </w:p>
        </w:tc>
        <w:tc>
          <w:tcPr>
            <w:tcW w:w="2126" w:type="dxa"/>
          </w:tcPr>
          <w:p w14:paraId="270E8A77" w14:textId="5D9E424B" w:rsidR="00774A2D" w:rsidRPr="00FC33AB" w:rsidRDefault="00774A2D" w:rsidP="00FC33AB">
            <w:pPr>
              <w:jc w:val="center"/>
              <w:cnfStyle w:val="100000000000" w:firstRow="1" w:lastRow="0" w:firstColumn="0" w:lastColumn="0" w:oddVBand="0" w:evenVBand="0" w:oddHBand="0" w:evenHBand="0" w:firstRowFirstColumn="0" w:firstRowLastColumn="0" w:lastRowFirstColumn="0" w:lastRowLastColumn="0"/>
            </w:pPr>
            <w:r>
              <w:t>Risk</w:t>
            </w:r>
          </w:p>
        </w:tc>
        <w:tc>
          <w:tcPr>
            <w:tcW w:w="6186" w:type="dxa"/>
          </w:tcPr>
          <w:p w14:paraId="73E2BB1D" w14:textId="0E6032CF" w:rsidR="00774A2D" w:rsidRPr="00FC33AB" w:rsidRDefault="0031758E" w:rsidP="00FC33AB">
            <w:pPr>
              <w:jc w:val="center"/>
              <w:cnfStyle w:val="100000000000" w:firstRow="1" w:lastRow="0" w:firstColumn="0" w:lastColumn="0" w:oddVBand="0" w:evenVBand="0" w:oddHBand="0" w:evenHBand="0" w:firstRowFirstColumn="0" w:firstRowLastColumn="0" w:lastRowFirstColumn="0" w:lastRowLastColumn="0"/>
            </w:pPr>
            <w:r>
              <w:t xml:space="preserve">Description / </w:t>
            </w:r>
            <w:r w:rsidR="00774A2D">
              <w:t>Mitigation</w:t>
            </w:r>
          </w:p>
        </w:tc>
      </w:tr>
      <w:tr w:rsidR="00774A2D" w:rsidRPr="00FC33AB" w14:paraId="320F272B" w14:textId="77777777" w:rsidTr="00774A2D">
        <w:tc>
          <w:tcPr>
            <w:cnfStyle w:val="001000000000" w:firstRow="0" w:lastRow="0" w:firstColumn="1" w:lastColumn="0" w:oddVBand="0" w:evenVBand="0" w:oddHBand="0" w:evenHBand="0" w:firstRowFirstColumn="0" w:firstRowLastColumn="0" w:lastRowFirstColumn="0" w:lastRowLastColumn="0"/>
            <w:tcW w:w="704" w:type="dxa"/>
          </w:tcPr>
          <w:p w14:paraId="537A0B29" w14:textId="315A62B8" w:rsidR="00774A2D" w:rsidRPr="00FC33AB" w:rsidRDefault="00774A2D" w:rsidP="00FC33AB">
            <w:r>
              <w:t>1</w:t>
            </w:r>
          </w:p>
        </w:tc>
        <w:tc>
          <w:tcPr>
            <w:tcW w:w="2126" w:type="dxa"/>
          </w:tcPr>
          <w:p w14:paraId="671BCC1D" w14:textId="20861901" w:rsidR="00774A2D" w:rsidRPr="00FC33AB" w:rsidRDefault="00774A2D" w:rsidP="00FC33AB">
            <w:pPr>
              <w:cnfStyle w:val="000000000000" w:firstRow="0" w:lastRow="0" w:firstColumn="0" w:lastColumn="0" w:oddVBand="0" w:evenVBand="0" w:oddHBand="0" w:evenHBand="0" w:firstRowFirstColumn="0" w:firstRowLastColumn="0" w:lastRowFirstColumn="0" w:lastRowLastColumn="0"/>
            </w:pPr>
            <w:r w:rsidRPr="00FC33AB">
              <w:t>Funding</w:t>
            </w:r>
          </w:p>
        </w:tc>
        <w:tc>
          <w:tcPr>
            <w:tcW w:w="6186" w:type="dxa"/>
          </w:tcPr>
          <w:p w14:paraId="5F9BE89F" w14:textId="1098ED14" w:rsidR="00774A2D" w:rsidRPr="00FC33AB" w:rsidRDefault="00635EF0" w:rsidP="00FC33AB">
            <w:pPr>
              <w:cnfStyle w:val="000000000000" w:firstRow="0" w:lastRow="0" w:firstColumn="0" w:lastColumn="0" w:oddVBand="0" w:evenVBand="0" w:oddHBand="0" w:evenHBand="0" w:firstRowFirstColumn="0" w:firstRowLastColumn="0" w:lastRowFirstColumn="0" w:lastRowLastColumn="0"/>
            </w:pPr>
            <w:r>
              <w:t xml:space="preserve">1a. </w:t>
            </w:r>
            <w:r w:rsidR="00774A2D" w:rsidRPr="00FC33AB">
              <w:t xml:space="preserve">Source sponsorship. </w:t>
            </w:r>
          </w:p>
          <w:p w14:paraId="3072756A" w14:textId="4E2DA7F7" w:rsidR="00774A2D" w:rsidRPr="00FC33AB" w:rsidRDefault="00635EF0" w:rsidP="00FC33AB">
            <w:pPr>
              <w:cnfStyle w:val="000000000000" w:firstRow="0" w:lastRow="0" w:firstColumn="0" w:lastColumn="0" w:oddVBand="0" w:evenVBand="0" w:oddHBand="0" w:evenHBand="0" w:firstRowFirstColumn="0" w:firstRowLastColumn="0" w:lastRowFirstColumn="0" w:lastRowLastColumn="0"/>
            </w:pPr>
            <w:r>
              <w:t xml:space="preserve">1b. </w:t>
            </w:r>
            <w:r w:rsidR="00774A2D" w:rsidRPr="00FC33AB">
              <w:t>Start off with small design and expand when needed.</w:t>
            </w:r>
          </w:p>
        </w:tc>
      </w:tr>
      <w:tr w:rsidR="00774A2D" w:rsidRPr="00FC33AB" w14:paraId="24853A52" w14:textId="77777777" w:rsidTr="00774A2D">
        <w:tc>
          <w:tcPr>
            <w:cnfStyle w:val="001000000000" w:firstRow="0" w:lastRow="0" w:firstColumn="1" w:lastColumn="0" w:oddVBand="0" w:evenVBand="0" w:oddHBand="0" w:evenHBand="0" w:firstRowFirstColumn="0" w:firstRowLastColumn="0" w:lastRowFirstColumn="0" w:lastRowLastColumn="0"/>
            <w:tcW w:w="704" w:type="dxa"/>
          </w:tcPr>
          <w:p w14:paraId="1F47295B" w14:textId="7389F05A" w:rsidR="00774A2D" w:rsidRPr="00FC33AB" w:rsidRDefault="00774A2D" w:rsidP="00FC33AB">
            <w:r>
              <w:t>2</w:t>
            </w:r>
          </w:p>
        </w:tc>
        <w:tc>
          <w:tcPr>
            <w:tcW w:w="2126" w:type="dxa"/>
          </w:tcPr>
          <w:p w14:paraId="0A5E774A" w14:textId="0C0B0EE5" w:rsidR="00774A2D" w:rsidRPr="00FC33AB" w:rsidRDefault="00774A2D" w:rsidP="00FC33AB">
            <w:pPr>
              <w:cnfStyle w:val="000000000000" w:firstRow="0" w:lastRow="0" w:firstColumn="0" w:lastColumn="0" w:oddVBand="0" w:evenVBand="0" w:oddHBand="0" w:evenHBand="0" w:firstRowFirstColumn="0" w:firstRowLastColumn="0" w:lastRowFirstColumn="0" w:lastRowLastColumn="0"/>
            </w:pPr>
            <w:r w:rsidRPr="00FC33AB">
              <w:t>Timing</w:t>
            </w:r>
          </w:p>
        </w:tc>
        <w:tc>
          <w:tcPr>
            <w:tcW w:w="6186" w:type="dxa"/>
          </w:tcPr>
          <w:p w14:paraId="33B5B415" w14:textId="28E57F75" w:rsidR="00774A2D" w:rsidRDefault="00635EF0" w:rsidP="00FC33AB">
            <w:pPr>
              <w:cnfStyle w:val="000000000000" w:firstRow="0" w:lastRow="0" w:firstColumn="0" w:lastColumn="0" w:oddVBand="0" w:evenVBand="0" w:oddHBand="0" w:evenHBand="0" w:firstRowFirstColumn="0" w:firstRowLastColumn="0" w:lastRowFirstColumn="0" w:lastRowLastColumn="0"/>
            </w:pPr>
            <w:r>
              <w:t xml:space="preserve">2a. </w:t>
            </w:r>
            <w:r w:rsidR="00774A2D">
              <w:t>As with all project’s tasks don’t always go to plan.</w:t>
            </w:r>
          </w:p>
          <w:p w14:paraId="75499189" w14:textId="701F4874" w:rsidR="00774A2D" w:rsidRDefault="00635EF0" w:rsidP="00FC33AB">
            <w:pPr>
              <w:cnfStyle w:val="000000000000" w:firstRow="0" w:lastRow="0" w:firstColumn="0" w:lastColumn="0" w:oddVBand="0" w:evenVBand="0" w:oddHBand="0" w:evenHBand="0" w:firstRowFirstColumn="0" w:firstRowLastColumn="0" w:lastRowFirstColumn="0" w:lastRowLastColumn="0"/>
            </w:pPr>
            <w:r>
              <w:t xml:space="preserve">2b. </w:t>
            </w:r>
            <w:r w:rsidR="00774A2D">
              <w:t>Loss of time due to illness or family bereavement.</w:t>
            </w:r>
          </w:p>
          <w:p w14:paraId="6512FD1D" w14:textId="1340760E" w:rsidR="00774A2D" w:rsidRPr="00FC33AB" w:rsidRDefault="00635EF0" w:rsidP="00FC33AB">
            <w:pPr>
              <w:cnfStyle w:val="000000000000" w:firstRow="0" w:lastRow="0" w:firstColumn="0" w:lastColumn="0" w:oddVBand="0" w:evenVBand="0" w:oddHBand="0" w:evenHBand="0" w:firstRowFirstColumn="0" w:firstRowLastColumn="0" w:lastRowFirstColumn="0" w:lastRowLastColumn="0"/>
            </w:pPr>
            <w:r>
              <w:t xml:space="preserve">2c. </w:t>
            </w:r>
            <w:r w:rsidR="00774A2D">
              <w:t>Loss of time due to other university commitments.</w:t>
            </w:r>
          </w:p>
        </w:tc>
      </w:tr>
      <w:tr w:rsidR="00774A2D" w:rsidRPr="00FC33AB" w14:paraId="6C672837" w14:textId="77777777" w:rsidTr="00774A2D">
        <w:tc>
          <w:tcPr>
            <w:cnfStyle w:val="001000000000" w:firstRow="0" w:lastRow="0" w:firstColumn="1" w:lastColumn="0" w:oddVBand="0" w:evenVBand="0" w:oddHBand="0" w:evenHBand="0" w:firstRowFirstColumn="0" w:firstRowLastColumn="0" w:lastRowFirstColumn="0" w:lastRowLastColumn="0"/>
            <w:tcW w:w="704" w:type="dxa"/>
          </w:tcPr>
          <w:p w14:paraId="0DD6CEB5" w14:textId="0DD69FCA" w:rsidR="00774A2D" w:rsidRPr="00774A2D" w:rsidRDefault="00774A2D" w:rsidP="00FC33AB">
            <w:r w:rsidRPr="00774A2D">
              <w:t>3</w:t>
            </w:r>
          </w:p>
        </w:tc>
        <w:tc>
          <w:tcPr>
            <w:tcW w:w="2126" w:type="dxa"/>
          </w:tcPr>
          <w:p w14:paraId="261B2E23" w14:textId="080A4A73" w:rsidR="00774A2D" w:rsidRPr="00774A2D" w:rsidRDefault="00774A2D" w:rsidP="00FC33AB">
            <w:pPr>
              <w:cnfStyle w:val="000000000000" w:firstRow="0" w:lastRow="0" w:firstColumn="0" w:lastColumn="0" w:oddVBand="0" w:evenVBand="0" w:oddHBand="0" w:evenHBand="0" w:firstRowFirstColumn="0" w:firstRowLastColumn="0" w:lastRowFirstColumn="0" w:lastRowLastColumn="0"/>
            </w:pPr>
            <w:r w:rsidRPr="00774A2D">
              <w:t>Resources</w:t>
            </w:r>
          </w:p>
        </w:tc>
        <w:tc>
          <w:tcPr>
            <w:tcW w:w="6186" w:type="dxa"/>
          </w:tcPr>
          <w:p w14:paraId="66F3FE4C" w14:textId="4E67B527" w:rsidR="00774A2D" w:rsidRDefault="00635EF0" w:rsidP="00FC33AB">
            <w:pPr>
              <w:cnfStyle w:val="000000000000" w:firstRow="0" w:lastRow="0" w:firstColumn="0" w:lastColumn="0" w:oddVBand="0" w:evenVBand="0" w:oddHBand="0" w:evenHBand="0" w:firstRowFirstColumn="0" w:firstRowLastColumn="0" w:lastRowFirstColumn="0" w:lastRowLastColumn="0"/>
            </w:pPr>
            <w:r>
              <w:t xml:space="preserve">3a. </w:t>
            </w:r>
            <w:r w:rsidR="00774A2D">
              <w:t>Failure of electronic equipment such as PC’s, Oscilloscope, Multi meter.</w:t>
            </w:r>
          </w:p>
          <w:p w14:paraId="6BA1060A" w14:textId="44807C98" w:rsidR="00774A2D" w:rsidRDefault="00635EF0" w:rsidP="00FC33AB">
            <w:pPr>
              <w:cnfStyle w:val="000000000000" w:firstRow="0" w:lastRow="0" w:firstColumn="0" w:lastColumn="0" w:oddVBand="0" w:evenVBand="0" w:oddHBand="0" w:evenHBand="0" w:firstRowFirstColumn="0" w:firstRowLastColumn="0" w:lastRowFirstColumn="0" w:lastRowLastColumn="0"/>
            </w:pPr>
            <w:r>
              <w:t xml:space="preserve">3b. </w:t>
            </w:r>
            <w:r w:rsidR="00774A2D">
              <w:t>Internet down time.</w:t>
            </w:r>
          </w:p>
          <w:p w14:paraId="7BC5C017" w14:textId="07FAD19E" w:rsidR="00774A2D" w:rsidRPr="00FC33AB" w:rsidRDefault="00635EF0" w:rsidP="00FC33AB">
            <w:pPr>
              <w:cnfStyle w:val="000000000000" w:firstRow="0" w:lastRow="0" w:firstColumn="0" w:lastColumn="0" w:oddVBand="0" w:evenVBand="0" w:oddHBand="0" w:evenHBand="0" w:firstRowFirstColumn="0" w:firstRowLastColumn="0" w:lastRowFirstColumn="0" w:lastRowLastColumn="0"/>
            </w:pPr>
            <w:r>
              <w:t xml:space="preserve">3c. </w:t>
            </w:r>
            <w:r w:rsidR="00774A2D">
              <w:t xml:space="preserve">Downtime with online literature sources, e.g. Library website.  </w:t>
            </w:r>
          </w:p>
        </w:tc>
      </w:tr>
      <w:tr w:rsidR="00774A2D" w:rsidRPr="00FC33AB" w14:paraId="1AB3FE2D" w14:textId="77777777" w:rsidTr="00774A2D">
        <w:tc>
          <w:tcPr>
            <w:cnfStyle w:val="001000000000" w:firstRow="0" w:lastRow="0" w:firstColumn="1" w:lastColumn="0" w:oddVBand="0" w:evenVBand="0" w:oddHBand="0" w:evenHBand="0" w:firstRowFirstColumn="0" w:firstRowLastColumn="0" w:lastRowFirstColumn="0" w:lastRowLastColumn="0"/>
            <w:tcW w:w="704" w:type="dxa"/>
          </w:tcPr>
          <w:p w14:paraId="0B20C5A1" w14:textId="7DBCBBDB" w:rsidR="00774A2D" w:rsidRPr="00FC33AB" w:rsidRDefault="00774A2D" w:rsidP="00FC33AB">
            <w:r>
              <w:t>4</w:t>
            </w:r>
          </w:p>
        </w:tc>
        <w:tc>
          <w:tcPr>
            <w:tcW w:w="2126" w:type="dxa"/>
          </w:tcPr>
          <w:p w14:paraId="4C7EBB8B" w14:textId="4AD48D17" w:rsidR="00774A2D" w:rsidRPr="00FC33AB" w:rsidRDefault="00774A2D" w:rsidP="00FC33AB">
            <w:pPr>
              <w:cnfStyle w:val="000000000000" w:firstRow="0" w:lastRow="0" w:firstColumn="0" w:lastColumn="0" w:oddVBand="0" w:evenVBand="0" w:oddHBand="0" w:evenHBand="0" w:firstRowFirstColumn="0" w:firstRowLastColumn="0" w:lastRowFirstColumn="0" w:lastRowLastColumn="0"/>
            </w:pPr>
            <w:r>
              <w:t>Ethical and legal</w:t>
            </w:r>
          </w:p>
        </w:tc>
        <w:tc>
          <w:tcPr>
            <w:tcW w:w="6186" w:type="dxa"/>
          </w:tcPr>
          <w:p w14:paraId="2710FEA0" w14:textId="15D67805" w:rsidR="00774A2D" w:rsidRDefault="00635EF0" w:rsidP="00FC33AB">
            <w:pPr>
              <w:cnfStyle w:val="000000000000" w:firstRow="0" w:lastRow="0" w:firstColumn="0" w:lastColumn="0" w:oddVBand="0" w:evenVBand="0" w:oddHBand="0" w:evenHBand="0" w:firstRowFirstColumn="0" w:firstRowLastColumn="0" w:lastRowFirstColumn="0" w:lastRowLastColumn="0"/>
            </w:pPr>
            <w:r>
              <w:t xml:space="preserve">4a. </w:t>
            </w:r>
            <w:r w:rsidR="00774A2D">
              <w:t xml:space="preserve">As this project is based on disabled persons then extreme caution is needed to not offend such persons. </w:t>
            </w:r>
          </w:p>
          <w:p w14:paraId="34ED9D30" w14:textId="193C7383" w:rsidR="00635EF0" w:rsidRPr="00FC33AB" w:rsidRDefault="00635EF0" w:rsidP="00FC33AB">
            <w:pPr>
              <w:cnfStyle w:val="000000000000" w:firstRow="0" w:lastRow="0" w:firstColumn="0" w:lastColumn="0" w:oddVBand="0" w:evenVBand="0" w:oddHBand="0" w:evenHBand="0" w:firstRowFirstColumn="0" w:firstRowLastColumn="0" w:lastRowFirstColumn="0" w:lastRowLastColumn="0"/>
            </w:pPr>
            <w:r>
              <w:t xml:space="preserve">4b. </w:t>
            </w:r>
            <w:r w:rsidR="00774A2D">
              <w:t>Caution of electric shock or entrapment with moving parts.</w:t>
            </w:r>
          </w:p>
        </w:tc>
      </w:tr>
      <w:tr w:rsidR="00774A2D" w:rsidRPr="00FC33AB" w14:paraId="491DAD2C" w14:textId="77777777" w:rsidTr="00774A2D">
        <w:tc>
          <w:tcPr>
            <w:cnfStyle w:val="001000000000" w:firstRow="0" w:lastRow="0" w:firstColumn="1" w:lastColumn="0" w:oddVBand="0" w:evenVBand="0" w:oddHBand="0" w:evenHBand="0" w:firstRowFirstColumn="0" w:firstRowLastColumn="0" w:lastRowFirstColumn="0" w:lastRowLastColumn="0"/>
            <w:tcW w:w="704" w:type="dxa"/>
          </w:tcPr>
          <w:p w14:paraId="5A29B138" w14:textId="4C7FB898" w:rsidR="00774A2D" w:rsidRPr="00FC33AB" w:rsidRDefault="00774A2D" w:rsidP="00FC33AB">
            <w:r>
              <w:t>5</w:t>
            </w:r>
          </w:p>
        </w:tc>
        <w:tc>
          <w:tcPr>
            <w:tcW w:w="2126" w:type="dxa"/>
          </w:tcPr>
          <w:p w14:paraId="062ABF9F" w14:textId="6848156A" w:rsidR="00774A2D" w:rsidRPr="00FC33AB" w:rsidRDefault="00774A2D" w:rsidP="00FC33AB">
            <w:pPr>
              <w:cnfStyle w:val="000000000000" w:firstRow="0" w:lastRow="0" w:firstColumn="0" w:lastColumn="0" w:oddVBand="0" w:evenVBand="0" w:oddHBand="0" w:evenHBand="0" w:firstRowFirstColumn="0" w:firstRowLastColumn="0" w:lastRowFirstColumn="0" w:lastRowLastColumn="0"/>
            </w:pPr>
            <w:r>
              <w:t>Loss of data</w:t>
            </w:r>
          </w:p>
        </w:tc>
        <w:tc>
          <w:tcPr>
            <w:tcW w:w="6186" w:type="dxa"/>
          </w:tcPr>
          <w:p w14:paraId="3105DDE0" w14:textId="5F832329" w:rsidR="00774A2D" w:rsidRPr="00FC33AB" w:rsidRDefault="007966F9" w:rsidP="00FC33AB">
            <w:pPr>
              <w:cnfStyle w:val="000000000000" w:firstRow="0" w:lastRow="0" w:firstColumn="0" w:lastColumn="0" w:oddVBand="0" w:evenVBand="0" w:oddHBand="0" w:evenHBand="0" w:firstRowFirstColumn="0" w:firstRowLastColumn="0" w:lastRowFirstColumn="0" w:lastRowLastColumn="0"/>
            </w:pPr>
            <w:r>
              <w:t xml:space="preserve">5a. </w:t>
            </w:r>
            <w:r w:rsidR="00774A2D">
              <w:t>All theoretical work will be done electronically</w:t>
            </w:r>
          </w:p>
        </w:tc>
      </w:tr>
    </w:tbl>
    <w:p w14:paraId="09585F87" w14:textId="3398E311" w:rsidR="007966F9" w:rsidRDefault="007966F9" w:rsidP="00774A2D">
      <w:r>
        <w:lastRenderedPageBreak/>
        <w:br/>
      </w:r>
      <w:r w:rsidR="00774A2D">
        <w:tab/>
        <w:t xml:space="preserve">As can be seen in </w:t>
      </w:r>
      <w:r w:rsidR="00774A2D">
        <w:fldChar w:fldCharType="begin"/>
      </w:r>
      <w:r w:rsidR="00774A2D">
        <w:instrText xml:space="preserve"> REF _Ref6831767 \h </w:instrText>
      </w:r>
      <w:r w:rsidR="00774A2D">
        <w:fldChar w:fldCharType="separate"/>
      </w:r>
      <w:r w:rsidR="00D30CCC">
        <w:t xml:space="preserve">Table </w:t>
      </w:r>
      <w:r w:rsidR="00D30CCC">
        <w:rPr>
          <w:noProof/>
        </w:rPr>
        <w:t>2</w:t>
      </w:r>
      <w:r w:rsidR="00774A2D">
        <w:fldChar w:fldCharType="end"/>
      </w:r>
      <w:r w:rsidR="00774A2D">
        <w:t xml:space="preserve"> there are a number of risks </w:t>
      </w:r>
      <w:r>
        <w:t>associated with this project these have been expanded on below.</w:t>
      </w:r>
    </w:p>
    <w:p w14:paraId="5C75CF6A" w14:textId="1C1C9121" w:rsidR="00774A2D" w:rsidRDefault="00774A2D" w:rsidP="00774A2D">
      <w:pPr>
        <w:pStyle w:val="ListParagraph"/>
        <w:numPr>
          <w:ilvl w:val="0"/>
          <w:numId w:val="4"/>
        </w:numPr>
      </w:pPr>
      <w:r w:rsidRPr="00774A2D">
        <w:rPr>
          <w:b/>
        </w:rPr>
        <w:t>Funding:</w:t>
      </w:r>
      <w:r>
        <w:t xml:space="preserve"> With any project of this type, funding will be needed, how much is determined by the scale of the project, in this instance funding is only needed for parts and materials, system design will start off with the minimum needed to accomplish the task, </w:t>
      </w:r>
      <w:r w:rsidR="0031758E">
        <w:t xml:space="preserve">but it will be </w:t>
      </w:r>
      <w:r>
        <w:t>design</w:t>
      </w:r>
      <w:r w:rsidR="0031758E">
        <w:t>ed in</w:t>
      </w:r>
      <w:r>
        <w:t xml:space="preserve"> such</w:t>
      </w:r>
      <w:r w:rsidR="0031758E">
        <w:t xml:space="preserve"> a way</w:t>
      </w:r>
      <w:r>
        <w:t xml:space="preserve"> that it could be expanded. As discussed previously</w:t>
      </w:r>
      <w:r w:rsidR="0031758E">
        <w:t xml:space="preserve"> </w:t>
      </w:r>
      <w:r>
        <w:t>it is hoped that component manufacturers will be willing to sponsor</w:t>
      </w:r>
      <w:r w:rsidR="0031758E">
        <w:t xml:space="preserve"> towards</w:t>
      </w:r>
      <w:r>
        <w:t xml:space="preserve"> this project. </w:t>
      </w:r>
    </w:p>
    <w:p w14:paraId="14A63179" w14:textId="4C6F994A" w:rsidR="00774A2D" w:rsidRDefault="00774A2D" w:rsidP="00774A2D">
      <w:pPr>
        <w:pStyle w:val="ListParagraph"/>
        <w:numPr>
          <w:ilvl w:val="0"/>
          <w:numId w:val="4"/>
        </w:numPr>
      </w:pPr>
      <w:r w:rsidRPr="00774A2D">
        <w:rPr>
          <w:b/>
        </w:rPr>
        <w:t>Timing:</w:t>
      </w:r>
      <w:r>
        <w:t xml:space="preserve"> Experience in other small projects has shown that not all task’s go to plan, Illness and family bereavements are impossible to predict, not knowing what other university commitments are expected all attribute to this </w:t>
      </w:r>
      <w:r w:rsidR="00635EF0">
        <w:t xml:space="preserve">timing </w:t>
      </w:r>
      <w:r>
        <w:t>risk</w:t>
      </w:r>
      <w:r w:rsidR="00635EF0">
        <w:t>. Creating</w:t>
      </w:r>
      <w:r>
        <w:t xml:space="preserve"> a Gantt chart and utilising</w:t>
      </w:r>
      <w:r w:rsidR="00635EF0">
        <w:t xml:space="preserve"> </w:t>
      </w:r>
      <w:r>
        <w:t>knowledge</w:t>
      </w:r>
      <w:r w:rsidR="00635EF0">
        <w:t xml:space="preserve"> gained</w:t>
      </w:r>
      <w:r>
        <w:t xml:space="preserve"> from previous work will help mitigate this down to a minimum</w:t>
      </w:r>
      <w:r w:rsidR="00635EF0">
        <w:t>.</w:t>
      </w:r>
    </w:p>
    <w:p w14:paraId="599D0B1E" w14:textId="333A00C5" w:rsidR="00635EF0" w:rsidRPr="00635EF0" w:rsidRDefault="00635EF0" w:rsidP="00774A2D">
      <w:pPr>
        <w:pStyle w:val="ListParagraph"/>
        <w:numPr>
          <w:ilvl w:val="0"/>
          <w:numId w:val="4"/>
        </w:numPr>
        <w:rPr>
          <w:b/>
        </w:rPr>
      </w:pPr>
      <w:r w:rsidRPr="00635EF0">
        <w:rPr>
          <w:b/>
        </w:rPr>
        <w:t>Resources:</w:t>
      </w:r>
      <w:r>
        <w:rPr>
          <w:b/>
        </w:rPr>
        <w:t xml:space="preserve"> </w:t>
      </w:r>
      <w:r>
        <w:t xml:space="preserve">A number of resources are needed for this project, the one’s that need to be risk evaluated are, failure of electronic equipment, this is low risk as several types of the same equipment are available either at University or at personal home. Internet downtime, again low risk as internet </w:t>
      </w:r>
      <w:r w:rsidR="0031758E">
        <w:t>today</w:t>
      </w:r>
      <w:r>
        <w:t xml:space="preserve"> is reliable and there is a number of ways to access online, i.e. Landline or mobile. Online resources, most reputable websites have a reliable server provider and have very little downtime.</w:t>
      </w:r>
    </w:p>
    <w:p w14:paraId="58F53E43" w14:textId="3F2820E6" w:rsidR="00635EF0" w:rsidRPr="00635EF0" w:rsidRDefault="00635EF0" w:rsidP="00774A2D">
      <w:pPr>
        <w:pStyle w:val="ListParagraph"/>
        <w:numPr>
          <w:ilvl w:val="0"/>
          <w:numId w:val="4"/>
        </w:numPr>
        <w:rPr>
          <w:b/>
        </w:rPr>
      </w:pPr>
      <w:r>
        <w:rPr>
          <w:b/>
        </w:rPr>
        <w:t xml:space="preserve">Ethical &amp; Legal: </w:t>
      </w:r>
      <w:r>
        <w:t xml:space="preserve">This can be a substantial risk as some aspects of the project is based on disability, having grown up and being involved with severally disabled persons then experience here has been gained when dealing with persons whom could be vulnerable or easily offended, working closely with the supervising lecturer and if needed other departments within UWTSD who specialise in this area will aid with mitigating this risk. To minimise risk of electric shock or entrapment, health and safety, good working practices and safe system design will be adhered to. </w:t>
      </w:r>
    </w:p>
    <w:p w14:paraId="7CE081B8" w14:textId="0A282BB4" w:rsidR="007966F9" w:rsidRDefault="00635EF0" w:rsidP="007966F9">
      <w:pPr>
        <w:pStyle w:val="ListParagraph"/>
        <w:numPr>
          <w:ilvl w:val="0"/>
          <w:numId w:val="4"/>
        </w:numPr>
        <w:rPr>
          <w:b/>
        </w:rPr>
      </w:pPr>
      <w:r>
        <w:rPr>
          <w:b/>
        </w:rPr>
        <w:t>Loss of electronic data:</w:t>
      </w:r>
      <w:r>
        <w:t xml:space="preserve"> All theory work will be done electronically this includes review of literature, system design, simulation testing, final </w:t>
      </w:r>
      <w:r w:rsidR="00376268">
        <w:t>dissertation</w:t>
      </w:r>
      <w:r>
        <w:t xml:space="preserve"> writing, and other areas not thought of yet. Back-up, Back-up, Back-up. The only way to eliminate this risk is to have at least 3 back-up solutions, one of them will be Google drive who will have their own back-up systems as well.</w:t>
      </w:r>
    </w:p>
    <w:p w14:paraId="407B57F6" w14:textId="34E9427A" w:rsidR="007966F9" w:rsidRDefault="007966F9" w:rsidP="007966F9">
      <w:pPr>
        <w:pStyle w:val="Heading2"/>
      </w:pPr>
      <w:bookmarkStart w:id="19" w:name="_Toc7750812"/>
      <w:r>
        <w:t>Risk matrix</w:t>
      </w:r>
      <w:bookmarkEnd w:id="19"/>
    </w:p>
    <w:p w14:paraId="73A80394" w14:textId="3E6C47B2" w:rsidR="007966F9" w:rsidRDefault="007966F9" w:rsidP="007966F9">
      <w:r>
        <w:tab/>
        <w:t xml:space="preserve">A risk matrix has been created; this gives a visual representation of the impact that each major risk could have on </w:t>
      </w:r>
      <w:r w:rsidR="001221CC">
        <w:t>a successful</w:t>
      </w:r>
      <w:r>
        <w:t xml:space="preserve"> project</w:t>
      </w:r>
      <w:r w:rsidR="001221CC">
        <w:t xml:space="preserve"> outcome</w:t>
      </w:r>
      <w:r>
        <w:t>.</w:t>
      </w:r>
    </w:p>
    <w:p w14:paraId="403A488F" w14:textId="71CD09EE" w:rsidR="007966F9" w:rsidRDefault="007966F9" w:rsidP="007966F9">
      <w:pPr>
        <w:pStyle w:val="Caption"/>
        <w:keepNext/>
        <w:jc w:val="center"/>
      </w:pPr>
      <w:bookmarkStart w:id="20" w:name="_Toc7750817"/>
      <w:r>
        <w:lastRenderedPageBreak/>
        <w:t xml:space="preserve">Table </w:t>
      </w:r>
      <w:fldSimple w:instr=" SEQ Table \* ARABIC ">
        <w:r w:rsidR="00D30CCC">
          <w:rPr>
            <w:noProof/>
          </w:rPr>
          <w:t>3</w:t>
        </w:r>
      </w:fldSimple>
      <w:r>
        <w:t xml:space="preserve"> Risk matrix.</w:t>
      </w:r>
      <w:bookmarkEnd w:id="20"/>
    </w:p>
    <w:tbl>
      <w:tblPr>
        <w:tblW w:w="8807" w:type="dxa"/>
        <w:tblLook w:val="04A0" w:firstRow="1" w:lastRow="0" w:firstColumn="1" w:lastColumn="0" w:noHBand="0" w:noVBand="1"/>
      </w:tblPr>
      <w:tblGrid>
        <w:gridCol w:w="1367"/>
        <w:gridCol w:w="1920"/>
        <w:gridCol w:w="1840"/>
        <w:gridCol w:w="1840"/>
        <w:gridCol w:w="1840"/>
      </w:tblGrid>
      <w:tr w:rsidR="007966F9" w:rsidRPr="007966F9" w14:paraId="22141077" w14:textId="77777777" w:rsidTr="007966F9">
        <w:trPr>
          <w:trHeight w:val="345"/>
        </w:trPr>
        <w:tc>
          <w:tcPr>
            <w:tcW w:w="1367" w:type="dxa"/>
            <w:tcBorders>
              <w:top w:val="nil"/>
              <w:left w:val="nil"/>
              <w:bottom w:val="nil"/>
              <w:right w:val="nil"/>
            </w:tcBorders>
            <w:shd w:val="clear" w:color="auto" w:fill="auto"/>
            <w:noWrap/>
            <w:vAlign w:val="bottom"/>
            <w:hideMark/>
          </w:tcPr>
          <w:p w14:paraId="5146160B" w14:textId="77777777" w:rsidR="007966F9" w:rsidRPr="007966F9" w:rsidRDefault="007966F9" w:rsidP="007966F9">
            <w:pPr>
              <w:spacing w:after="0" w:line="240" w:lineRule="auto"/>
              <w:jc w:val="left"/>
              <w:rPr>
                <w:rFonts w:ascii="Times New Roman" w:eastAsia="Times New Roman" w:hAnsi="Times New Roman" w:cs="Times New Roman"/>
                <w:sz w:val="24"/>
                <w:szCs w:val="24"/>
                <w:lang w:eastAsia="en-GB"/>
              </w:rPr>
            </w:pPr>
          </w:p>
        </w:tc>
        <w:tc>
          <w:tcPr>
            <w:tcW w:w="1920" w:type="dxa"/>
            <w:tcBorders>
              <w:top w:val="nil"/>
              <w:left w:val="nil"/>
              <w:bottom w:val="nil"/>
              <w:right w:val="nil"/>
            </w:tcBorders>
            <w:shd w:val="clear" w:color="auto" w:fill="auto"/>
            <w:noWrap/>
            <w:vAlign w:val="bottom"/>
            <w:hideMark/>
          </w:tcPr>
          <w:p w14:paraId="08C884F5" w14:textId="77777777" w:rsidR="007966F9" w:rsidRPr="007966F9" w:rsidRDefault="007966F9" w:rsidP="007966F9">
            <w:pPr>
              <w:spacing w:after="0" w:line="240" w:lineRule="auto"/>
              <w:jc w:val="left"/>
              <w:rPr>
                <w:rFonts w:ascii="Calibri" w:eastAsia="Times New Roman" w:hAnsi="Calibri" w:cs="Calibri"/>
                <w:b/>
                <w:bCs/>
                <w:color w:val="000000"/>
                <w:sz w:val="24"/>
                <w:szCs w:val="24"/>
                <w:lang w:eastAsia="en-GB"/>
              </w:rPr>
            </w:pPr>
            <w:r w:rsidRPr="007966F9">
              <w:rPr>
                <w:rFonts w:ascii="Calibri" w:eastAsia="Times New Roman" w:hAnsi="Calibri" w:cs="Calibri"/>
                <w:b/>
                <w:bCs/>
                <w:color w:val="000000"/>
                <w:sz w:val="24"/>
                <w:szCs w:val="24"/>
                <w:lang w:eastAsia="en-GB"/>
              </w:rPr>
              <w:t>Identified risks</w:t>
            </w:r>
          </w:p>
        </w:tc>
        <w:tc>
          <w:tcPr>
            <w:tcW w:w="1840" w:type="dxa"/>
            <w:tcBorders>
              <w:top w:val="nil"/>
              <w:left w:val="nil"/>
              <w:bottom w:val="nil"/>
              <w:right w:val="nil"/>
            </w:tcBorders>
            <w:shd w:val="clear" w:color="auto" w:fill="auto"/>
            <w:noWrap/>
            <w:vAlign w:val="bottom"/>
            <w:hideMark/>
          </w:tcPr>
          <w:p w14:paraId="0FA16022" w14:textId="77777777" w:rsidR="007966F9" w:rsidRPr="007966F9" w:rsidRDefault="007966F9" w:rsidP="007966F9">
            <w:pPr>
              <w:spacing w:after="0" w:line="240" w:lineRule="auto"/>
              <w:jc w:val="left"/>
              <w:rPr>
                <w:rFonts w:ascii="Calibri" w:eastAsia="Times New Roman" w:hAnsi="Calibri" w:cs="Calibri"/>
                <w:b/>
                <w:bCs/>
                <w:color w:val="000000"/>
                <w:sz w:val="24"/>
                <w:szCs w:val="24"/>
                <w:lang w:eastAsia="en-GB"/>
              </w:rPr>
            </w:pPr>
          </w:p>
        </w:tc>
        <w:tc>
          <w:tcPr>
            <w:tcW w:w="1840" w:type="dxa"/>
            <w:tcBorders>
              <w:top w:val="nil"/>
              <w:left w:val="nil"/>
              <w:bottom w:val="nil"/>
              <w:right w:val="nil"/>
            </w:tcBorders>
            <w:shd w:val="clear" w:color="auto" w:fill="auto"/>
            <w:noWrap/>
            <w:vAlign w:val="bottom"/>
            <w:hideMark/>
          </w:tcPr>
          <w:p w14:paraId="3CF1A383" w14:textId="77777777" w:rsidR="007966F9" w:rsidRPr="007966F9" w:rsidRDefault="007966F9" w:rsidP="007966F9">
            <w:pPr>
              <w:spacing w:after="0" w:line="240" w:lineRule="auto"/>
              <w:jc w:val="left"/>
              <w:rPr>
                <w:rFonts w:ascii="Times New Roman" w:eastAsia="Times New Roman" w:hAnsi="Times New Roman" w:cs="Times New Roman"/>
                <w:sz w:val="20"/>
                <w:szCs w:val="20"/>
                <w:lang w:eastAsia="en-GB"/>
              </w:rPr>
            </w:pPr>
          </w:p>
        </w:tc>
        <w:tc>
          <w:tcPr>
            <w:tcW w:w="1840" w:type="dxa"/>
            <w:tcBorders>
              <w:top w:val="nil"/>
              <w:left w:val="nil"/>
              <w:bottom w:val="nil"/>
              <w:right w:val="nil"/>
            </w:tcBorders>
            <w:shd w:val="clear" w:color="auto" w:fill="auto"/>
            <w:noWrap/>
            <w:vAlign w:val="bottom"/>
            <w:hideMark/>
          </w:tcPr>
          <w:p w14:paraId="1D1AA40C" w14:textId="77777777" w:rsidR="007966F9" w:rsidRPr="007966F9" w:rsidRDefault="007966F9" w:rsidP="007966F9">
            <w:pPr>
              <w:spacing w:after="0" w:line="240" w:lineRule="auto"/>
              <w:jc w:val="left"/>
              <w:rPr>
                <w:rFonts w:ascii="Times New Roman" w:eastAsia="Times New Roman" w:hAnsi="Times New Roman" w:cs="Times New Roman"/>
                <w:sz w:val="20"/>
                <w:szCs w:val="20"/>
                <w:lang w:eastAsia="en-GB"/>
              </w:rPr>
            </w:pPr>
          </w:p>
        </w:tc>
      </w:tr>
      <w:tr w:rsidR="007966F9" w:rsidRPr="007966F9" w14:paraId="06E4695D" w14:textId="77777777" w:rsidTr="007966F9">
        <w:trPr>
          <w:trHeight w:val="315"/>
        </w:trPr>
        <w:tc>
          <w:tcPr>
            <w:tcW w:w="1367" w:type="dxa"/>
            <w:tcBorders>
              <w:top w:val="nil"/>
              <w:left w:val="nil"/>
              <w:bottom w:val="nil"/>
              <w:right w:val="nil"/>
            </w:tcBorders>
            <w:shd w:val="clear" w:color="auto" w:fill="auto"/>
            <w:noWrap/>
            <w:vAlign w:val="bottom"/>
            <w:hideMark/>
          </w:tcPr>
          <w:p w14:paraId="76C8703B" w14:textId="77777777" w:rsidR="007966F9" w:rsidRPr="007966F9" w:rsidRDefault="007966F9" w:rsidP="007966F9">
            <w:pPr>
              <w:spacing w:after="0" w:line="240" w:lineRule="auto"/>
              <w:jc w:val="right"/>
              <w:rPr>
                <w:rFonts w:ascii="Calibri" w:eastAsia="Times New Roman" w:hAnsi="Calibri" w:cs="Calibri"/>
                <w:b/>
                <w:bCs/>
                <w:color w:val="000000"/>
                <w:sz w:val="24"/>
                <w:szCs w:val="24"/>
                <w:lang w:eastAsia="en-GB"/>
              </w:rPr>
            </w:pPr>
            <w:r w:rsidRPr="007966F9">
              <w:rPr>
                <w:rFonts w:ascii="Calibri" w:eastAsia="Times New Roman" w:hAnsi="Calibri" w:cs="Calibri"/>
                <w:b/>
                <w:bCs/>
                <w:color w:val="000000"/>
                <w:sz w:val="24"/>
                <w:szCs w:val="24"/>
                <w:lang w:eastAsia="en-GB"/>
              </w:rPr>
              <w:t>1</w:t>
            </w:r>
          </w:p>
        </w:tc>
        <w:tc>
          <w:tcPr>
            <w:tcW w:w="1920" w:type="dxa"/>
            <w:tcBorders>
              <w:top w:val="nil"/>
              <w:left w:val="nil"/>
              <w:bottom w:val="nil"/>
              <w:right w:val="nil"/>
            </w:tcBorders>
            <w:shd w:val="clear" w:color="auto" w:fill="auto"/>
            <w:noWrap/>
            <w:vAlign w:val="bottom"/>
            <w:hideMark/>
          </w:tcPr>
          <w:p w14:paraId="028680D2" w14:textId="77777777" w:rsidR="007966F9" w:rsidRPr="007966F9" w:rsidRDefault="007966F9" w:rsidP="007966F9">
            <w:pPr>
              <w:spacing w:after="0" w:line="240" w:lineRule="auto"/>
              <w:jc w:val="left"/>
              <w:rPr>
                <w:rFonts w:ascii="Calibri" w:eastAsia="Times New Roman" w:hAnsi="Calibri" w:cs="Calibri"/>
                <w:color w:val="000000"/>
                <w:sz w:val="24"/>
                <w:szCs w:val="24"/>
                <w:lang w:eastAsia="en-GB"/>
              </w:rPr>
            </w:pPr>
            <w:r w:rsidRPr="007966F9">
              <w:rPr>
                <w:rFonts w:ascii="Calibri" w:eastAsia="Times New Roman" w:hAnsi="Calibri" w:cs="Calibri"/>
                <w:color w:val="000000"/>
                <w:sz w:val="24"/>
                <w:szCs w:val="24"/>
                <w:lang w:eastAsia="en-GB"/>
              </w:rPr>
              <w:t>Funding</w:t>
            </w:r>
          </w:p>
        </w:tc>
        <w:tc>
          <w:tcPr>
            <w:tcW w:w="1840" w:type="dxa"/>
            <w:tcBorders>
              <w:top w:val="nil"/>
              <w:left w:val="nil"/>
              <w:bottom w:val="nil"/>
              <w:right w:val="nil"/>
            </w:tcBorders>
            <w:shd w:val="clear" w:color="auto" w:fill="auto"/>
            <w:noWrap/>
            <w:vAlign w:val="bottom"/>
            <w:hideMark/>
          </w:tcPr>
          <w:p w14:paraId="7D08B5A7" w14:textId="77777777" w:rsidR="007966F9" w:rsidRPr="007966F9" w:rsidRDefault="007966F9" w:rsidP="007966F9">
            <w:pPr>
              <w:spacing w:after="0" w:line="240" w:lineRule="auto"/>
              <w:jc w:val="left"/>
              <w:rPr>
                <w:rFonts w:ascii="Calibri" w:eastAsia="Times New Roman" w:hAnsi="Calibri" w:cs="Calibri"/>
                <w:color w:val="000000"/>
                <w:sz w:val="24"/>
                <w:szCs w:val="24"/>
                <w:lang w:eastAsia="en-GB"/>
              </w:rPr>
            </w:pPr>
          </w:p>
        </w:tc>
        <w:tc>
          <w:tcPr>
            <w:tcW w:w="1840" w:type="dxa"/>
            <w:tcBorders>
              <w:top w:val="nil"/>
              <w:left w:val="nil"/>
              <w:bottom w:val="nil"/>
              <w:right w:val="nil"/>
            </w:tcBorders>
            <w:shd w:val="clear" w:color="auto" w:fill="auto"/>
            <w:noWrap/>
            <w:vAlign w:val="bottom"/>
            <w:hideMark/>
          </w:tcPr>
          <w:p w14:paraId="522DBECE" w14:textId="77777777" w:rsidR="007966F9" w:rsidRPr="007966F9" w:rsidRDefault="007966F9" w:rsidP="007966F9">
            <w:pPr>
              <w:spacing w:after="0" w:line="240" w:lineRule="auto"/>
              <w:jc w:val="left"/>
              <w:rPr>
                <w:rFonts w:ascii="Times New Roman" w:eastAsia="Times New Roman" w:hAnsi="Times New Roman" w:cs="Times New Roman"/>
                <w:sz w:val="20"/>
                <w:szCs w:val="20"/>
                <w:lang w:eastAsia="en-GB"/>
              </w:rPr>
            </w:pPr>
          </w:p>
        </w:tc>
        <w:tc>
          <w:tcPr>
            <w:tcW w:w="1840" w:type="dxa"/>
            <w:tcBorders>
              <w:top w:val="nil"/>
              <w:left w:val="nil"/>
              <w:bottom w:val="nil"/>
              <w:right w:val="nil"/>
            </w:tcBorders>
            <w:shd w:val="clear" w:color="auto" w:fill="auto"/>
            <w:noWrap/>
            <w:vAlign w:val="bottom"/>
            <w:hideMark/>
          </w:tcPr>
          <w:p w14:paraId="3FFDCE69" w14:textId="77777777" w:rsidR="007966F9" w:rsidRPr="007966F9" w:rsidRDefault="007966F9" w:rsidP="007966F9">
            <w:pPr>
              <w:spacing w:after="0" w:line="240" w:lineRule="auto"/>
              <w:jc w:val="left"/>
              <w:rPr>
                <w:rFonts w:ascii="Times New Roman" w:eastAsia="Times New Roman" w:hAnsi="Times New Roman" w:cs="Times New Roman"/>
                <w:sz w:val="20"/>
                <w:szCs w:val="20"/>
                <w:lang w:eastAsia="en-GB"/>
              </w:rPr>
            </w:pPr>
          </w:p>
        </w:tc>
      </w:tr>
      <w:tr w:rsidR="007966F9" w:rsidRPr="007966F9" w14:paraId="05F40E74" w14:textId="77777777" w:rsidTr="007966F9">
        <w:trPr>
          <w:trHeight w:val="315"/>
        </w:trPr>
        <w:tc>
          <w:tcPr>
            <w:tcW w:w="1367" w:type="dxa"/>
            <w:tcBorders>
              <w:top w:val="nil"/>
              <w:left w:val="nil"/>
              <w:bottom w:val="nil"/>
              <w:right w:val="nil"/>
            </w:tcBorders>
            <w:shd w:val="clear" w:color="auto" w:fill="auto"/>
            <w:noWrap/>
            <w:vAlign w:val="bottom"/>
            <w:hideMark/>
          </w:tcPr>
          <w:p w14:paraId="03AAD8C0" w14:textId="77777777" w:rsidR="007966F9" w:rsidRPr="007966F9" w:rsidRDefault="007966F9" w:rsidP="007966F9">
            <w:pPr>
              <w:spacing w:after="0" w:line="240" w:lineRule="auto"/>
              <w:jc w:val="right"/>
              <w:rPr>
                <w:rFonts w:ascii="Calibri" w:eastAsia="Times New Roman" w:hAnsi="Calibri" w:cs="Calibri"/>
                <w:b/>
                <w:bCs/>
                <w:color w:val="000000"/>
                <w:sz w:val="24"/>
                <w:szCs w:val="24"/>
                <w:lang w:eastAsia="en-GB"/>
              </w:rPr>
            </w:pPr>
            <w:r w:rsidRPr="007966F9">
              <w:rPr>
                <w:rFonts w:ascii="Calibri" w:eastAsia="Times New Roman" w:hAnsi="Calibri" w:cs="Calibri"/>
                <w:b/>
                <w:bCs/>
                <w:color w:val="000000"/>
                <w:sz w:val="24"/>
                <w:szCs w:val="24"/>
                <w:lang w:eastAsia="en-GB"/>
              </w:rPr>
              <w:t>2</w:t>
            </w:r>
          </w:p>
        </w:tc>
        <w:tc>
          <w:tcPr>
            <w:tcW w:w="1920" w:type="dxa"/>
            <w:tcBorders>
              <w:top w:val="nil"/>
              <w:left w:val="nil"/>
              <w:bottom w:val="nil"/>
              <w:right w:val="nil"/>
            </w:tcBorders>
            <w:shd w:val="clear" w:color="auto" w:fill="auto"/>
            <w:noWrap/>
            <w:vAlign w:val="bottom"/>
            <w:hideMark/>
          </w:tcPr>
          <w:p w14:paraId="4C49E78F" w14:textId="77777777" w:rsidR="007966F9" w:rsidRPr="007966F9" w:rsidRDefault="007966F9" w:rsidP="007966F9">
            <w:pPr>
              <w:spacing w:after="0" w:line="240" w:lineRule="auto"/>
              <w:jc w:val="left"/>
              <w:rPr>
                <w:rFonts w:ascii="Calibri" w:eastAsia="Times New Roman" w:hAnsi="Calibri" w:cs="Calibri"/>
                <w:color w:val="000000"/>
                <w:sz w:val="24"/>
                <w:szCs w:val="24"/>
                <w:lang w:eastAsia="en-GB"/>
              </w:rPr>
            </w:pPr>
            <w:r w:rsidRPr="007966F9">
              <w:rPr>
                <w:rFonts w:ascii="Calibri" w:eastAsia="Times New Roman" w:hAnsi="Calibri" w:cs="Calibri"/>
                <w:color w:val="000000"/>
                <w:sz w:val="24"/>
                <w:szCs w:val="24"/>
                <w:lang w:eastAsia="en-GB"/>
              </w:rPr>
              <w:t>Timing</w:t>
            </w:r>
          </w:p>
        </w:tc>
        <w:tc>
          <w:tcPr>
            <w:tcW w:w="1840" w:type="dxa"/>
            <w:tcBorders>
              <w:top w:val="nil"/>
              <w:left w:val="nil"/>
              <w:bottom w:val="nil"/>
              <w:right w:val="nil"/>
            </w:tcBorders>
            <w:shd w:val="clear" w:color="auto" w:fill="auto"/>
            <w:noWrap/>
            <w:vAlign w:val="bottom"/>
            <w:hideMark/>
          </w:tcPr>
          <w:p w14:paraId="4A45406D" w14:textId="77777777" w:rsidR="007966F9" w:rsidRPr="007966F9" w:rsidRDefault="007966F9" w:rsidP="007966F9">
            <w:pPr>
              <w:spacing w:after="0" w:line="240" w:lineRule="auto"/>
              <w:jc w:val="left"/>
              <w:rPr>
                <w:rFonts w:ascii="Calibri" w:eastAsia="Times New Roman" w:hAnsi="Calibri" w:cs="Calibri"/>
                <w:color w:val="000000"/>
                <w:sz w:val="24"/>
                <w:szCs w:val="24"/>
                <w:lang w:eastAsia="en-GB"/>
              </w:rPr>
            </w:pPr>
          </w:p>
        </w:tc>
        <w:tc>
          <w:tcPr>
            <w:tcW w:w="1840" w:type="dxa"/>
            <w:tcBorders>
              <w:top w:val="nil"/>
              <w:left w:val="nil"/>
              <w:bottom w:val="nil"/>
              <w:right w:val="nil"/>
            </w:tcBorders>
            <w:shd w:val="clear" w:color="auto" w:fill="auto"/>
            <w:noWrap/>
            <w:vAlign w:val="bottom"/>
            <w:hideMark/>
          </w:tcPr>
          <w:p w14:paraId="5DC56984" w14:textId="77777777" w:rsidR="007966F9" w:rsidRPr="007966F9" w:rsidRDefault="007966F9" w:rsidP="007966F9">
            <w:pPr>
              <w:spacing w:after="0" w:line="240" w:lineRule="auto"/>
              <w:jc w:val="left"/>
              <w:rPr>
                <w:rFonts w:ascii="Times New Roman" w:eastAsia="Times New Roman" w:hAnsi="Times New Roman" w:cs="Times New Roman"/>
                <w:sz w:val="20"/>
                <w:szCs w:val="20"/>
                <w:lang w:eastAsia="en-GB"/>
              </w:rPr>
            </w:pPr>
          </w:p>
        </w:tc>
        <w:tc>
          <w:tcPr>
            <w:tcW w:w="1840" w:type="dxa"/>
            <w:tcBorders>
              <w:top w:val="nil"/>
              <w:left w:val="nil"/>
              <w:bottom w:val="nil"/>
              <w:right w:val="nil"/>
            </w:tcBorders>
            <w:shd w:val="clear" w:color="auto" w:fill="auto"/>
            <w:noWrap/>
            <w:vAlign w:val="bottom"/>
            <w:hideMark/>
          </w:tcPr>
          <w:p w14:paraId="796DD793" w14:textId="77777777" w:rsidR="007966F9" w:rsidRPr="007966F9" w:rsidRDefault="007966F9" w:rsidP="007966F9">
            <w:pPr>
              <w:spacing w:after="0" w:line="240" w:lineRule="auto"/>
              <w:jc w:val="left"/>
              <w:rPr>
                <w:rFonts w:ascii="Times New Roman" w:eastAsia="Times New Roman" w:hAnsi="Times New Roman" w:cs="Times New Roman"/>
                <w:sz w:val="20"/>
                <w:szCs w:val="20"/>
                <w:lang w:eastAsia="en-GB"/>
              </w:rPr>
            </w:pPr>
          </w:p>
        </w:tc>
      </w:tr>
      <w:tr w:rsidR="007966F9" w:rsidRPr="007966F9" w14:paraId="5DE69620" w14:textId="77777777" w:rsidTr="007966F9">
        <w:trPr>
          <w:trHeight w:val="315"/>
        </w:trPr>
        <w:tc>
          <w:tcPr>
            <w:tcW w:w="1367" w:type="dxa"/>
            <w:tcBorders>
              <w:top w:val="nil"/>
              <w:left w:val="nil"/>
              <w:bottom w:val="nil"/>
              <w:right w:val="nil"/>
            </w:tcBorders>
            <w:shd w:val="clear" w:color="auto" w:fill="auto"/>
            <w:noWrap/>
            <w:vAlign w:val="bottom"/>
            <w:hideMark/>
          </w:tcPr>
          <w:p w14:paraId="7EDB28EA" w14:textId="77777777" w:rsidR="007966F9" w:rsidRPr="007966F9" w:rsidRDefault="007966F9" w:rsidP="007966F9">
            <w:pPr>
              <w:spacing w:after="0" w:line="240" w:lineRule="auto"/>
              <w:jc w:val="right"/>
              <w:rPr>
                <w:rFonts w:ascii="Calibri" w:eastAsia="Times New Roman" w:hAnsi="Calibri" w:cs="Calibri"/>
                <w:b/>
                <w:bCs/>
                <w:color w:val="000000"/>
                <w:sz w:val="24"/>
                <w:szCs w:val="24"/>
                <w:lang w:eastAsia="en-GB"/>
              </w:rPr>
            </w:pPr>
            <w:r w:rsidRPr="007966F9">
              <w:rPr>
                <w:rFonts w:ascii="Calibri" w:eastAsia="Times New Roman" w:hAnsi="Calibri" w:cs="Calibri"/>
                <w:b/>
                <w:bCs/>
                <w:color w:val="000000"/>
                <w:sz w:val="24"/>
                <w:szCs w:val="24"/>
                <w:lang w:eastAsia="en-GB"/>
              </w:rPr>
              <w:t>3</w:t>
            </w:r>
          </w:p>
        </w:tc>
        <w:tc>
          <w:tcPr>
            <w:tcW w:w="1920" w:type="dxa"/>
            <w:tcBorders>
              <w:top w:val="nil"/>
              <w:left w:val="nil"/>
              <w:bottom w:val="nil"/>
              <w:right w:val="nil"/>
            </w:tcBorders>
            <w:shd w:val="clear" w:color="auto" w:fill="auto"/>
            <w:noWrap/>
            <w:vAlign w:val="bottom"/>
            <w:hideMark/>
          </w:tcPr>
          <w:p w14:paraId="38BDA2BA" w14:textId="77777777" w:rsidR="007966F9" w:rsidRPr="007966F9" w:rsidRDefault="007966F9" w:rsidP="007966F9">
            <w:pPr>
              <w:spacing w:after="0" w:line="240" w:lineRule="auto"/>
              <w:jc w:val="left"/>
              <w:rPr>
                <w:rFonts w:ascii="Calibri" w:eastAsia="Times New Roman" w:hAnsi="Calibri" w:cs="Calibri"/>
                <w:color w:val="000000"/>
                <w:sz w:val="24"/>
                <w:szCs w:val="24"/>
                <w:lang w:eastAsia="en-GB"/>
              </w:rPr>
            </w:pPr>
            <w:r w:rsidRPr="007966F9">
              <w:rPr>
                <w:rFonts w:ascii="Calibri" w:eastAsia="Times New Roman" w:hAnsi="Calibri" w:cs="Calibri"/>
                <w:color w:val="000000"/>
                <w:sz w:val="24"/>
                <w:szCs w:val="24"/>
                <w:lang w:eastAsia="en-GB"/>
              </w:rPr>
              <w:t>Resources</w:t>
            </w:r>
          </w:p>
        </w:tc>
        <w:tc>
          <w:tcPr>
            <w:tcW w:w="1840" w:type="dxa"/>
            <w:tcBorders>
              <w:top w:val="nil"/>
              <w:left w:val="nil"/>
              <w:bottom w:val="nil"/>
              <w:right w:val="nil"/>
            </w:tcBorders>
            <w:shd w:val="clear" w:color="auto" w:fill="auto"/>
            <w:noWrap/>
            <w:vAlign w:val="bottom"/>
            <w:hideMark/>
          </w:tcPr>
          <w:p w14:paraId="5E188E03" w14:textId="77777777" w:rsidR="007966F9" w:rsidRPr="007966F9" w:rsidRDefault="007966F9" w:rsidP="007966F9">
            <w:pPr>
              <w:spacing w:after="0" w:line="240" w:lineRule="auto"/>
              <w:jc w:val="left"/>
              <w:rPr>
                <w:rFonts w:ascii="Calibri" w:eastAsia="Times New Roman" w:hAnsi="Calibri" w:cs="Calibri"/>
                <w:color w:val="000000"/>
                <w:sz w:val="24"/>
                <w:szCs w:val="24"/>
                <w:lang w:eastAsia="en-GB"/>
              </w:rPr>
            </w:pPr>
          </w:p>
        </w:tc>
        <w:tc>
          <w:tcPr>
            <w:tcW w:w="1840" w:type="dxa"/>
            <w:tcBorders>
              <w:top w:val="nil"/>
              <w:left w:val="nil"/>
              <w:bottom w:val="nil"/>
              <w:right w:val="nil"/>
            </w:tcBorders>
            <w:shd w:val="clear" w:color="auto" w:fill="auto"/>
            <w:noWrap/>
            <w:vAlign w:val="bottom"/>
            <w:hideMark/>
          </w:tcPr>
          <w:p w14:paraId="6F0CFE20" w14:textId="77777777" w:rsidR="007966F9" w:rsidRPr="007966F9" w:rsidRDefault="007966F9" w:rsidP="007966F9">
            <w:pPr>
              <w:spacing w:after="0" w:line="240" w:lineRule="auto"/>
              <w:jc w:val="left"/>
              <w:rPr>
                <w:rFonts w:ascii="Times New Roman" w:eastAsia="Times New Roman" w:hAnsi="Times New Roman" w:cs="Times New Roman"/>
                <w:sz w:val="20"/>
                <w:szCs w:val="20"/>
                <w:lang w:eastAsia="en-GB"/>
              </w:rPr>
            </w:pPr>
          </w:p>
        </w:tc>
        <w:tc>
          <w:tcPr>
            <w:tcW w:w="1840" w:type="dxa"/>
            <w:tcBorders>
              <w:top w:val="nil"/>
              <w:left w:val="nil"/>
              <w:bottom w:val="nil"/>
              <w:right w:val="nil"/>
            </w:tcBorders>
            <w:shd w:val="clear" w:color="auto" w:fill="auto"/>
            <w:noWrap/>
            <w:vAlign w:val="bottom"/>
            <w:hideMark/>
          </w:tcPr>
          <w:p w14:paraId="607E0730" w14:textId="77777777" w:rsidR="007966F9" w:rsidRPr="007966F9" w:rsidRDefault="007966F9" w:rsidP="007966F9">
            <w:pPr>
              <w:spacing w:after="0" w:line="240" w:lineRule="auto"/>
              <w:jc w:val="left"/>
              <w:rPr>
                <w:rFonts w:ascii="Times New Roman" w:eastAsia="Times New Roman" w:hAnsi="Times New Roman" w:cs="Times New Roman"/>
                <w:sz w:val="20"/>
                <w:szCs w:val="20"/>
                <w:lang w:eastAsia="en-GB"/>
              </w:rPr>
            </w:pPr>
          </w:p>
        </w:tc>
      </w:tr>
      <w:tr w:rsidR="007966F9" w:rsidRPr="007966F9" w14:paraId="53C07ED5" w14:textId="77777777" w:rsidTr="007966F9">
        <w:trPr>
          <w:trHeight w:val="315"/>
        </w:trPr>
        <w:tc>
          <w:tcPr>
            <w:tcW w:w="1367" w:type="dxa"/>
            <w:tcBorders>
              <w:top w:val="nil"/>
              <w:left w:val="nil"/>
              <w:bottom w:val="nil"/>
              <w:right w:val="nil"/>
            </w:tcBorders>
            <w:shd w:val="clear" w:color="auto" w:fill="auto"/>
            <w:noWrap/>
            <w:vAlign w:val="bottom"/>
            <w:hideMark/>
          </w:tcPr>
          <w:p w14:paraId="721A33B9" w14:textId="77777777" w:rsidR="007966F9" w:rsidRPr="007966F9" w:rsidRDefault="007966F9" w:rsidP="007966F9">
            <w:pPr>
              <w:spacing w:after="0" w:line="240" w:lineRule="auto"/>
              <w:jc w:val="right"/>
              <w:rPr>
                <w:rFonts w:ascii="Calibri" w:eastAsia="Times New Roman" w:hAnsi="Calibri" w:cs="Calibri"/>
                <w:b/>
                <w:bCs/>
                <w:color w:val="000000"/>
                <w:sz w:val="24"/>
                <w:szCs w:val="24"/>
                <w:lang w:eastAsia="en-GB"/>
              </w:rPr>
            </w:pPr>
            <w:r w:rsidRPr="007966F9">
              <w:rPr>
                <w:rFonts w:ascii="Calibri" w:eastAsia="Times New Roman" w:hAnsi="Calibri" w:cs="Calibri"/>
                <w:b/>
                <w:bCs/>
                <w:color w:val="000000"/>
                <w:sz w:val="24"/>
                <w:szCs w:val="24"/>
                <w:lang w:eastAsia="en-GB"/>
              </w:rPr>
              <w:t>4</w:t>
            </w:r>
          </w:p>
        </w:tc>
        <w:tc>
          <w:tcPr>
            <w:tcW w:w="1920" w:type="dxa"/>
            <w:tcBorders>
              <w:top w:val="nil"/>
              <w:left w:val="nil"/>
              <w:bottom w:val="nil"/>
              <w:right w:val="nil"/>
            </w:tcBorders>
            <w:shd w:val="clear" w:color="auto" w:fill="auto"/>
            <w:noWrap/>
            <w:vAlign w:val="bottom"/>
            <w:hideMark/>
          </w:tcPr>
          <w:p w14:paraId="723F21D6" w14:textId="77777777" w:rsidR="007966F9" w:rsidRPr="007966F9" w:rsidRDefault="007966F9" w:rsidP="007966F9">
            <w:pPr>
              <w:spacing w:after="0" w:line="240" w:lineRule="auto"/>
              <w:jc w:val="left"/>
              <w:rPr>
                <w:rFonts w:ascii="Calibri" w:eastAsia="Times New Roman" w:hAnsi="Calibri" w:cs="Calibri"/>
                <w:color w:val="000000"/>
                <w:sz w:val="24"/>
                <w:szCs w:val="24"/>
                <w:lang w:eastAsia="en-GB"/>
              </w:rPr>
            </w:pPr>
            <w:r w:rsidRPr="007966F9">
              <w:rPr>
                <w:rFonts w:ascii="Calibri" w:eastAsia="Times New Roman" w:hAnsi="Calibri" w:cs="Calibri"/>
                <w:color w:val="000000"/>
                <w:sz w:val="24"/>
                <w:szCs w:val="24"/>
                <w:lang w:eastAsia="en-GB"/>
              </w:rPr>
              <w:t>Ethical &amp; Legal</w:t>
            </w:r>
          </w:p>
        </w:tc>
        <w:tc>
          <w:tcPr>
            <w:tcW w:w="1840" w:type="dxa"/>
            <w:tcBorders>
              <w:top w:val="nil"/>
              <w:left w:val="nil"/>
              <w:bottom w:val="nil"/>
              <w:right w:val="nil"/>
            </w:tcBorders>
            <w:shd w:val="clear" w:color="auto" w:fill="auto"/>
            <w:noWrap/>
            <w:vAlign w:val="bottom"/>
            <w:hideMark/>
          </w:tcPr>
          <w:p w14:paraId="7B0202A7" w14:textId="77777777" w:rsidR="007966F9" w:rsidRPr="007966F9" w:rsidRDefault="007966F9" w:rsidP="007966F9">
            <w:pPr>
              <w:spacing w:after="0" w:line="240" w:lineRule="auto"/>
              <w:jc w:val="left"/>
              <w:rPr>
                <w:rFonts w:ascii="Calibri" w:eastAsia="Times New Roman" w:hAnsi="Calibri" w:cs="Calibri"/>
                <w:color w:val="000000"/>
                <w:sz w:val="24"/>
                <w:szCs w:val="24"/>
                <w:lang w:eastAsia="en-GB"/>
              </w:rPr>
            </w:pPr>
          </w:p>
        </w:tc>
        <w:tc>
          <w:tcPr>
            <w:tcW w:w="1840" w:type="dxa"/>
            <w:tcBorders>
              <w:top w:val="nil"/>
              <w:left w:val="nil"/>
              <w:bottom w:val="nil"/>
              <w:right w:val="nil"/>
            </w:tcBorders>
            <w:shd w:val="clear" w:color="auto" w:fill="auto"/>
            <w:noWrap/>
            <w:vAlign w:val="bottom"/>
            <w:hideMark/>
          </w:tcPr>
          <w:p w14:paraId="172CC0E0" w14:textId="77777777" w:rsidR="007966F9" w:rsidRPr="007966F9" w:rsidRDefault="007966F9" w:rsidP="007966F9">
            <w:pPr>
              <w:spacing w:after="0" w:line="240" w:lineRule="auto"/>
              <w:jc w:val="left"/>
              <w:rPr>
                <w:rFonts w:ascii="Times New Roman" w:eastAsia="Times New Roman" w:hAnsi="Times New Roman" w:cs="Times New Roman"/>
                <w:sz w:val="20"/>
                <w:szCs w:val="20"/>
                <w:lang w:eastAsia="en-GB"/>
              </w:rPr>
            </w:pPr>
          </w:p>
        </w:tc>
        <w:tc>
          <w:tcPr>
            <w:tcW w:w="1840" w:type="dxa"/>
            <w:tcBorders>
              <w:top w:val="nil"/>
              <w:left w:val="nil"/>
              <w:bottom w:val="nil"/>
              <w:right w:val="nil"/>
            </w:tcBorders>
            <w:shd w:val="clear" w:color="auto" w:fill="auto"/>
            <w:noWrap/>
            <w:vAlign w:val="bottom"/>
            <w:hideMark/>
          </w:tcPr>
          <w:p w14:paraId="2AEFFCC3" w14:textId="77777777" w:rsidR="007966F9" w:rsidRPr="007966F9" w:rsidRDefault="007966F9" w:rsidP="007966F9">
            <w:pPr>
              <w:spacing w:after="0" w:line="240" w:lineRule="auto"/>
              <w:jc w:val="left"/>
              <w:rPr>
                <w:rFonts w:ascii="Times New Roman" w:eastAsia="Times New Roman" w:hAnsi="Times New Roman" w:cs="Times New Roman"/>
                <w:sz w:val="20"/>
                <w:szCs w:val="20"/>
                <w:lang w:eastAsia="en-GB"/>
              </w:rPr>
            </w:pPr>
          </w:p>
        </w:tc>
      </w:tr>
      <w:tr w:rsidR="007966F9" w:rsidRPr="007966F9" w14:paraId="1D88A56A" w14:textId="77777777" w:rsidTr="007966F9">
        <w:trPr>
          <w:trHeight w:val="315"/>
        </w:trPr>
        <w:tc>
          <w:tcPr>
            <w:tcW w:w="1367" w:type="dxa"/>
            <w:tcBorders>
              <w:top w:val="nil"/>
              <w:left w:val="nil"/>
              <w:bottom w:val="nil"/>
              <w:right w:val="nil"/>
            </w:tcBorders>
            <w:shd w:val="clear" w:color="auto" w:fill="auto"/>
            <w:noWrap/>
            <w:vAlign w:val="bottom"/>
            <w:hideMark/>
          </w:tcPr>
          <w:p w14:paraId="1ACEA1D9" w14:textId="77777777" w:rsidR="007966F9" w:rsidRPr="007966F9" w:rsidRDefault="007966F9" w:rsidP="007966F9">
            <w:pPr>
              <w:spacing w:after="0" w:line="240" w:lineRule="auto"/>
              <w:jc w:val="right"/>
              <w:rPr>
                <w:rFonts w:ascii="Calibri" w:eastAsia="Times New Roman" w:hAnsi="Calibri" w:cs="Calibri"/>
                <w:b/>
                <w:bCs/>
                <w:color w:val="000000"/>
                <w:sz w:val="24"/>
                <w:szCs w:val="24"/>
                <w:lang w:eastAsia="en-GB"/>
              </w:rPr>
            </w:pPr>
            <w:r w:rsidRPr="007966F9">
              <w:rPr>
                <w:rFonts w:ascii="Calibri" w:eastAsia="Times New Roman" w:hAnsi="Calibri" w:cs="Calibri"/>
                <w:b/>
                <w:bCs/>
                <w:color w:val="000000"/>
                <w:sz w:val="24"/>
                <w:szCs w:val="24"/>
                <w:lang w:eastAsia="en-GB"/>
              </w:rPr>
              <w:t>5</w:t>
            </w:r>
          </w:p>
        </w:tc>
        <w:tc>
          <w:tcPr>
            <w:tcW w:w="1920" w:type="dxa"/>
            <w:tcBorders>
              <w:top w:val="nil"/>
              <w:left w:val="nil"/>
              <w:bottom w:val="nil"/>
              <w:right w:val="nil"/>
            </w:tcBorders>
            <w:shd w:val="clear" w:color="auto" w:fill="auto"/>
            <w:noWrap/>
            <w:vAlign w:val="bottom"/>
            <w:hideMark/>
          </w:tcPr>
          <w:p w14:paraId="0423CDF7" w14:textId="77777777" w:rsidR="007966F9" w:rsidRPr="007966F9" w:rsidRDefault="007966F9" w:rsidP="007966F9">
            <w:pPr>
              <w:spacing w:after="0" w:line="240" w:lineRule="auto"/>
              <w:jc w:val="left"/>
              <w:rPr>
                <w:rFonts w:ascii="Calibri" w:eastAsia="Times New Roman" w:hAnsi="Calibri" w:cs="Calibri"/>
                <w:color w:val="000000"/>
                <w:sz w:val="24"/>
                <w:szCs w:val="24"/>
                <w:lang w:eastAsia="en-GB"/>
              </w:rPr>
            </w:pPr>
            <w:r w:rsidRPr="007966F9">
              <w:rPr>
                <w:rFonts w:ascii="Calibri" w:eastAsia="Times New Roman" w:hAnsi="Calibri" w:cs="Calibri"/>
                <w:color w:val="000000"/>
                <w:sz w:val="24"/>
                <w:szCs w:val="24"/>
                <w:lang w:eastAsia="en-GB"/>
              </w:rPr>
              <w:t>Loss of data</w:t>
            </w:r>
          </w:p>
        </w:tc>
        <w:tc>
          <w:tcPr>
            <w:tcW w:w="1840" w:type="dxa"/>
            <w:tcBorders>
              <w:top w:val="nil"/>
              <w:left w:val="nil"/>
              <w:bottom w:val="nil"/>
              <w:right w:val="nil"/>
            </w:tcBorders>
            <w:shd w:val="clear" w:color="auto" w:fill="auto"/>
            <w:noWrap/>
            <w:vAlign w:val="bottom"/>
            <w:hideMark/>
          </w:tcPr>
          <w:p w14:paraId="6CA11ED2" w14:textId="77777777" w:rsidR="007966F9" w:rsidRPr="007966F9" w:rsidRDefault="007966F9" w:rsidP="007966F9">
            <w:pPr>
              <w:spacing w:after="0" w:line="240" w:lineRule="auto"/>
              <w:jc w:val="left"/>
              <w:rPr>
                <w:rFonts w:ascii="Calibri" w:eastAsia="Times New Roman" w:hAnsi="Calibri" w:cs="Calibri"/>
                <w:color w:val="000000"/>
                <w:sz w:val="24"/>
                <w:szCs w:val="24"/>
                <w:lang w:eastAsia="en-GB"/>
              </w:rPr>
            </w:pPr>
          </w:p>
        </w:tc>
        <w:tc>
          <w:tcPr>
            <w:tcW w:w="1840" w:type="dxa"/>
            <w:tcBorders>
              <w:top w:val="nil"/>
              <w:left w:val="nil"/>
              <w:bottom w:val="nil"/>
              <w:right w:val="nil"/>
            </w:tcBorders>
            <w:shd w:val="clear" w:color="auto" w:fill="auto"/>
            <w:noWrap/>
            <w:vAlign w:val="bottom"/>
            <w:hideMark/>
          </w:tcPr>
          <w:p w14:paraId="7C2850ED" w14:textId="77777777" w:rsidR="007966F9" w:rsidRPr="007966F9" w:rsidRDefault="007966F9" w:rsidP="007966F9">
            <w:pPr>
              <w:spacing w:after="0" w:line="240" w:lineRule="auto"/>
              <w:jc w:val="left"/>
              <w:rPr>
                <w:rFonts w:ascii="Times New Roman" w:eastAsia="Times New Roman" w:hAnsi="Times New Roman" w:cs="Times New Roman"/>
                <w:sz w:val="20"/>
                <w:szCs w:val="20"/>
                <w:lang w:eastAsia="en-GB"/>
              </w:rPr>
            </w:pPr>
          </w:p>
        </w:tc>
        <w:tc>
          <w:tcPr>
            <w:tcW w:w="1840" w:type="dxa"/>
            <w:tcBorders>
              <w:top w:val="nil"/>
              <w:left w:val="nil"/>
              <w:bottom w:val="nil"/>
              <w:right w:val="nil"/>
            </w:tcBorders>
            <w:shd w:val="clear" w:color="auto" w:fill="auto"/>
            <w:noWrap/>
            <w:vAlign w:val="bottom"/>
            <w:hideMark/>
          </w:tcPr>
          <w:p w14:paraId="31B59101" w14:textId="77777777" w:rsidR="007966F9" w:rsidRPr="007966F9" w:rsidRDefault="007966F9" w:rsidP="007966F9">
            <w:pPr>
              <w:spacing w:after="0" w:line="240" w:lineRule="auto"/>
              <w:jc w:val="left"/>
              <w:rPr>
                <w:rFonts w:ascii="Times New Roman" w:eastAsia="Times New Roman" w:hAnsi="Times New Roman" w:cs="Times New Roman"/>
                <w:sz w:val="20"/>
                <w:szCs w:val="20"/>
                <w:lang w:eastAsia="en-GB"/>
              </w:rPr>
            </w:pPr>
          </w:p>
        </w:tc>
      </w:tr>
      <w:tr w:rsidR="007966F9" w:rsidRPr="007966F9" w14:paraId="067C2244" w14:textId="77777777" w:rsidTr="007966F9">
        <w:trPr>
          <w:trHeight w:val="315"/>
        </w:trPr>
        <w:tc>
          <w:tcPr>
            <w:tcW w:w="1367" w:type="dxa"/>
            <w:tcBorders>
              <w:top w:val="nil"/>
              <w:left w:val="nil"/>
              <w:bottom w:val="nil"/>
              <w:right w:val="nil"/>
            </w:tcBorders>
            <w:shd w:val="clear" w:color="auto" w:fill="auto"/>
            <w:noWrap/>
            <w:vAlign w:val="bottom"/>
            <w:hideMark/>
          </w:tcPr>
          <w:p w14:paraId="1E3E8304" w14:textId="77777777" w:rsidR="007966F9" w:rsidRPr="007966F9" w:rsidRDefault="007966F9" w:rsidP="007966F9">
            <w:pPr>
              <w:spacing w:after="0" w:line="240" w:lineRule="auto"/>
              <w:jc w:val="left"/>
              <w:rPr>
                <w:rFonts w:ascii="Times New Roman" w:eastAsia="Times New Roman" w:hAnsi="Times New Roman" w:cs="Times New Roman"/>
                <w:sz w:val="20"/>
                <w:szCs w:val="20"/>
                <w:lang w:eastAsia="en-GB"/>
              </w:rPr>
            </w:pPr>
          </w:p>
        </w:tc>
        <w:tc>
          <w:tcPr>
            <w:tcW w:w="1920" w:type="dxa"/>
            <w:tcBorders>
              <w:top w:val="nil"/>
              <w:left w:val="nil"/>
              <w:bottom w:val="nil"/>
              <w:right w:val="nil"/>
            </w:tcBorders>
            <w:shd w:val="clear" w:color="auto" w:fill="auto"/>
            <w:noWrap/>
            <w:vAlign w:val="bottom"/>
            <w:hideMark/>
          </w:tcPr>
          <w:p w14:paraId="5F34EA12" w14:textId="77777777" w:rsidR="007966F9" w:rsidRPr="007966F9" w:rsidRDefault="007966F9" w:rsidP="007966F9">
            <w:pPr>
              <w:spacing w:after="0" w:line="240" w:lineRule="auto"/>
              <w:jc w:val="left"/>
              <w:rPr>
                <w:rFonts w:ascii="Times New Roman" w:eastAsia="Times New Roman" w:hAnsi="Times New Roman" w:cs="Times New Roman"/>
                <w:sz w:val="20"/>
                <w:szCs w:val="20"/>
                <w:lang w:eastAsia="en-GB"/>
              </w:rPr>
            </w:pPr>
          </w:p>
        </w:tc>
        <w:tc>
          <w:tcPr>
            <w:tcW w:w="1840" w:type="dxa"/>
            <w:tcBorders>
              <w:top w:val="nil"/>
              <w:left w:val="nil"/>
              <w:bottom w:val="nil"/>
              <w:right w:val="nil"/>
            </w:tcBorders>
            <w:shd w:val="clear" w:color="auto" w:fill="auto"/>
            <w:noWrap/>
            <w:vAlign w:val="bottom"/>
            <w:hideMark/>
          </w:tcPr>
          <w:p w14:paraId="0C04A888" w14:textId="77777777" w:rsidR="007966F9" w:rsidRPr="007966F9" w:rsidRDefault="007966F9" w:rsidP="007966F9">
            <w:pPr>
              <w:spacing w:after="0" w:line="240" w:lineRule="auto"/>
              <w:jc w:val="left"/>
              <w:rPr>
                <w:rFonts w:ascii="Times New Roman" w:eastAsia="Times New Roman" w:hAnsi="Times New Roman" w:cs="Times New Roman"/>
                <w:sz w:val="20"/>
                <w:szCs w:val="20"/>
                <w:lang w:eastAsia="en-GB"/>
              </w:rPr>
            </w:pPr>
          </w:p>
        </w:tc>
        <w:tc>
          <w:tcPr>
            <w:tcW w:w="1840" w:type="dxa"/>
            <w:tcBorders>
              <w:top w:val="nil"/>
              <w:left w:val="nil"/>
              <w:bottom w:val="nil"/>
              <w:right w:val="nil"/>
            </w:tcBorders>
            <w:shd w:val="clear" w:color="auto" w:fill="auto"/>
            <w:noWrap/>
            <w:vAlign w:val="bottom"/>
            <w:hideMark/>
          </w:tcPr>
          <w:p w14:paraId="29C223C7" w14:textId="77777777" w:rsidR="007966F9" w:rsidRPr="007966F9" w:rsidRDefault="007966F9" w:rsidP="007966F9">
            <w:pPr>
              <w:spacing w:after="0" w:line="240" w:lineRule="auto"/>
              <w:jc w:val="left"/>
              <w:rPr>
                <w:rFonts w:ascii="Times New Roman" w:eastAsia="Times New Roman" w:hAnsi="Times New Roman" w:cs="Times New Roman"/>
                <w:sz w:val="20"/>
                <w:szCs w:val="20"/>
                <w:lang w:eastAsia="en-GB"/>
              </w:rPr>
            </w:pPr>
          </w:p>
        </w:tc>
        <w:tc>
          <w:tcPr>
            <w:tcW w:w="1840" w:type="dxa"/>
            <w:tcBorders>
              <w:top w:val="nil"/>
              <w:left w:val="nil"/>
              <w:bottom w:val="nil"/>
              <w:right w:val="nil"/>
            </w:tcBorders>
            <w:shd w:val="clear" w:color="auto" w:fill="auto"/>
            <w:noWrap/>
            <w:vAlign w:val="bottom"/>
            <w:hideMark/>
          </w:tcPr>
          <w:p w14:paraId="17E34FE1" w14:textId="77777777" w:rsidR="007966F9" w:rsidRPr="007966F9" w:rsidRDefault="007966F9" w:rsidP="007966F9">
            <w:pPr>
              <w:spacing w:after="0" w:line="240" w:lineRule="auto"/>
              <w:jc w:val="left"/>
              <w:rPr>
                <w:rFonts w:ascii="Times New Roman" w:eastAsia="Times New Roman" w:hAnsi="Times New Roman" w:cs="Times New Roman"/>
                <w:sz w:val="20"/>
                <w:szCs w:val="20"/>
                <w:lang w:eastAsia="en-GB"/>
              </w:rPr>
            </w:pPr>
          </w:p>
        </w:tc>
      </w:tr>
      <w:tr w:rsidR="007966F9" w:rsidRPr="007966F9" w14:paraId="7FFF07BC" w14:textId="77777777" w:rsidTr="007966F9">
        <w:trPr>
          <w:trHeight w:val="315"/>
        </w:trPr>
        <w:tc>
          <w:tcPr>
            <w:tcW w:w="1367" w:type="dxa"/>
            <w:tcBorders>
              <w:top w:val="nil"/>
              <w:left w:val="nil"/>
              <w:bottom w:val="nil"/>
              <w:right w:val="nil"/>
            </w:tcBorders>
            <w:shd w:val="clear" w:color="auto" w:fill="auto"/>
            <w:noWrap/>
            <w:vAlign w:val="bottom"/>
            <w:hideMark/>
          </w:tcPr>
          <w:p w14:paraId="633B2EAB" w14:textId="77777777" w:rsidR="007966F9" w:rsidRPr="007966F9" w:rsidRDefault="007966F9" w:rsidP="007966F9">
            <w:pPr>
              <w:spacing w:after="0" w:line="240" w:lineRule="auto"/>
              <w:jc w:val="left"/>
              <w:rPr>
                <w:rFonts w:ascii="Times New Roman" w:eastAsia="Times New Roman" w:hAnsi="Times New Roman" w:cs="Times New Roman"/>
                <w:sz w:val="20"/>
                <w:szCs w:val="20"/>
                <w:lang w:eastAsia="en-GB"/>
              </w:rPr>
            </w:pPr>
          </w:p>
        </w:tc>
        <w:tc>
          <w:tcPr>
            <w:tcW w:w="1920" w:type="dxa"/>
            <w:tcBorders>
              <w:top w:val="nil"/>
              <w:left w:val="nil"/>
              <w:bottom w:val="nil"/>
              <w:right w:val="nil"/>
            </w:tcBorders>
            <w:shd w:val="clear" w:color="auto" w:fill="auto"/>
            <w:noWrap/>
            <w:vAlign w:val="bottom"/>
            <w:hideMark/>
          </w:tcPr>
          <w:p w14:paraId="707A3727" w14:textId="77777777" w:rsidR="007966F9" w:rsidRPr="007966F9" w:rsidRDefault="007966F9" w:rsidP="007966F9">
            <w:pPr>
              <w:spacing w:after="0" w:line="240" w:lineRule="auto"/>
              <w:jc w:val="left"/>
              <w:rPr>
                <w:rFonts w:ascii="Times New Roman" w:eastAsia="Times New Roman" w:hAnsi="Times New Roman" w:cs="Times New Roman"/>
                <w:sz w:val="20"/>
                <w:szCs w:val="20"/>
                <w:lang w:eastAsia="en-GB"/>
              </w:rPr>
            </w:pPr>
          </w:p>
        </w:tc>
        <w:tc>
          <w:tcPr>
            <w:tcW w:w="1840" w:type="dxa"/>
            <w:tcBorders>
              <w:top w:val="nil"/>
              <w:left w:val="nil"/>
              <w:bottom w:val="nil"/>
              <w:right w:val="nil"/>
            </w:tcBorders>
            <w:shd w:val="clear" w:color="auto" w:fill="auto"/>
            <w:noWrap/>
            <w:vAlign w:val="bottom"/>
            <w:hideMark/>
          </w:tcPr>
          <w:p w14:paraId="1BA2B5A0" w14:textId="77777777" w:rsidR="007966F9" w:rsidRPr="007966F9" w:rsidRDefault="007966F9" w:rsidP="007966F9">
            <w:pPr>
              <w:spacing w:after="0" w:line="240" w:lineRule="auto"/>
              <w:jc w:val="left"/>
              <w:rPr>
                <w:rFonts w:ascii="Times New Roman" w:eastAsia="Times New Roman" w:hAnsi="Times New Roman" w:cs="Times New Roman"/>
                <w:sz w:val="20"/>
                <w:szCs w:val="20"/>
                <w:lang w:eastAsia="en-GB"/>
              </w:rPr>
            </w:pPr>
          </w:p>
        </w:tc>
        <w:tc>
          <w:tcPr>
            <w:tcW w:w="1840" w:type="dxa"/>
            <w:tcBorders>
              <w:top w:val="nil"/>
              <w:left w:val="nil"/>
              <w:bottom w:val="nil"/>
              <w:right w:val="nil"/>
            </w:tcBorders>
            <w:shd w:val="clear" w:color="auto" w:fill="auto"/>
            <w:noWrap/>
            <w:vAlign w:val="bottom"/>
            <w:hideMark/>
          </w:tcPr>
          <w:p w14:paraId="4C1E88AD" w14:textId="77777777" w:rsidR="007966F9" w:rsidRPr="007966F9" w:rsidRDefault="007966F9" w:rsidP="007966F9">
            <w:pPr>
              <w:spacing w:after="0" w:line="240" w:lineRule="auto"/>
              <w:jc w:val="left"/>
              <w:rPr>
                <w:rFonts w:ascii="Times New Roman" w:eastAsia="Times New Roman" w:hAnsi="Times New Roman" w:cs="Times New Roman"/>
                <w:sz w:val="20"/>
                <w:szCs w:val="20"/>
                <w:lang w:eastAsia="en-GB"/>
              </w:rPr>
            </w:pPr>
          </w:p>
        </w:tc>
        <w:tc>
          <w:tcPr>
            <w:tcW w:w="1840" w:type="dxa"/>
            <w:tcBorders>
              <w:top w:val="nil"/>
              <w:left w:val="nil"/>
              <w:bottom w:val="nil"/>
              <w:right w:val="nil"/>
            </w:tcBorders>
            <w:shd w:val="clear" w:color="auto" w:fill="auto"/>
            <w:noWrap/>
            <w:vAlign w:val="bottom"/>
            <w:hideMark/>
          </w:tcPr>
          <w:p w14:paraId="4A6E2E9D" w14:textId="77777777" w:rsidR="007966F9" w:rsidRPr="007966F9" w:rsidRDefault="007966F9" w:rsidP="007966F9">
            <w:pPr>
              <w:spacing w:after="0" w:line="240" w:lineRule="auto"/>
              <w:jc w:val="left"/>
              <w:rPr>
                <w:rFonts w:ascii="Times New Roman" w:eastAsia="Times New Roman" w:hAnsi="Times New Roman" w:cs="Times New Roman"/>
                <w:sz w:val="20"/>
                <w:szCs w:val="20"/>
                <w:lang w:eastAsia="en-GB"/>
              </w:rPr>
            </w:pPr>
          </w:p>
        </w:tc>
      </w:tr>
      <w:tr w:rsidR="007966F9" w:rsidRPr="007966F9" w14:paraId="359EF520" w14:textId="77777777" w:rsidTr="007966F9">
        <w:trPr>
          <w:trHeight w:val="375"/>
        </w:trPr>
        <w:tc>
          <w:tcPr>
            <w:tcW w:w="13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D8BB2B" w14:textId="77777777" w:rsidR="007966F9" w:rsidRPr="007966F9" w:rsidRDefault="007966F9" w:rsidP="007966F9">
            <w:pPr>
              <w:spacing w:after="0" w:line="240" w:lineRule="auto"/>
              <w:jc w:val="center"/>
              <w:rPr>
                <w:rFonts w:ascii="Calibri" w:eastAsia="Times New Roman" w:hAnsi="Calibri" w:cs="Calibri"/>
                <w:b/>
                <w:bCs/>
                <w:color w:val="000000"/>
                <w:sz w:val="24"/>
                <w:szCs w:val="24"/>
                <w:lang w:eastAsia="en-GB"/>
              </w:rPr>
            </w:pPr>
            <w:r w:rsidRPr="007966F9">
              <w:rPr>
                <w:rFonts w:ascii="Calibri" w:eastAsia="Times New Roman" w:hAnsi="Calibri" w:cs="Calibri"/>
                <w:b/>
                <w:bCs/>
                <w:color w:val="000000"/>
                <w:sz w:val="24"/>
                <w:szCs w:val="24"/>
                <w:lang w:eastAsia="en-GB"/>
              </w:rPr>
              <w:t>KEY</w:t>
            </w:r>
          </w:p>
        </w:tc>
        <w:tc>
          <w:tcPr>
            <w:tcW w:w="1920" w:type="dxa"/>
            <w:tcBorders>
              <w:top w:val="single" w:sz="4" w:space="0" w:color="auto"/>
              <w:left w:val="nil"/>
              <w:bottom w:val="single" w:sz="4" w:space="0" w:color="auto"/>
              <w:right w:val="single" w:sz="4" w:space="0" w:color="auto"/>
            </w:tcBorders>
            <w:shd w:val="clear" w:color="000000" w:fill="C6EFCE"/>
            <w:vAlign w:val="center"/>
            <w:hideMark/>
          </w:tcPr>
          <w:p w14:paraId="169154D6" w14:textId="77777777" w:rsidR="007966F9" w:rsidRPr="007966F9" w:rsidRDefault="007966F9" w:rsidP="007966F9">
            <w:pPr>
              <w:spacing w:after="0" w:line="240" w:lineRule="auto"/>
              <w:jc w:val="center"/>
              <w:rPr>
                <w:rFonts w:ascii="Calibri" w:eastAsia="Times New Roman" w:hAnsi="Calibri" w:cs="Calibri"/>
                <w:color w:val="006100"/>
                <w:lang w:eastAsia="en-GB"/>
              </w:rPr>
            </w:pPr>
            <w:r w:rsidRPr="007966F9">
              <w:rPr>
                <w:rFonts w:ascii="Calibri" w:eastAsia="Times New Roman" w:hAnsi="Calibri" w:cs="Calibri"/>
                <w:color w:val="006100"/>
                <w:lang w:eastAsia="en-GB"/>
              </w:rPr>
              <w:t xml:space="preserve">LOW </w:t>
            </w:r>
          </w:p>
        </w:tc>
        <w:tc>
          <w:tcPr>
            <w:tcW w:w="1840" w:type="dxa"/>
            <w:tcBorders>
              <w:top w:val="single" w:sz="4" w:space="0" w:color="auto"/>
              <w:left w:val="nil"/>
              <w:bottom w:val="single" w:sz="4" w:space="0" w:color="auto"/>
              <w:right w:val="single" w:sz="4" w:space="0" w:color="auto"/>
            </w:tcBorders>
            <w:shd w:val="clear" w:color="000000" w:fill="FFEB9C"/>
            <w:noWrap/>
            <w:vAlign w:val="center"/>
            <w:hideMark/>
          </w:tcPr>
          <w:p w14:paraId="60706517" w14:textId="77777777" w:rsidR="007966F9" w:rsidRPr="007966F9" w:rsidRDefault="007966F9" w:rsidP="007966F9">
            <w:pPr>
              <w:spacing w:after="0" w:line="240" w:lineRule="auto"/>
              <w:jc w:val="center"/>
              <w:rPr>
                <w:rFonts w:ascii="Calibri" w:eastAsia="Times New Roman" w:hAnsi="Calibri" w:cs="Calibri"/>
                <w:color w:val="9C5700"/>
                <w:lang w:eastAsia="en-GB"/>
              </w:rPr>
            </w:pPr>
            <w:r w:rsidRPr="007966F9">
              <w:rPr>
                <w:rFonts w:ascii="Calibri" w:eastAsia="Times New Roman" w:hAnsi="Calibri" w:cs="Calibri"/>
                <w:color w:val="9C5700"/>
                <w:lang w:eastAsia="en-GB"/>
              </w:rPr>
              <w:t>MEDIUM</w:t>
            </w:r>
          </w:p>
        </w:tc>
        <w:tc>
          <w:tcPr>
            <w:tcW w:w="1840" w:type="dxa"/>
            <w:tcBorders>
              <w:top w:val="single" w:sz="4" w:space="0" w:color="auto"/>
              <w:left w:val="nil"/>
              <w:bottom w:val="single" w:sz="4" w:space="0" w:color="auto"/>
              <w:right w:val="single" w:sz="4" w:space="0" w:color="auto"/>
            </w:tcBorders>
            <w:shd w:val="clear" w:color="000000" w:fill="FFCC99"/>
            <w:noWrap/>
            <w:vAlign w:val="center"/>
            <w:hideMark/>
          </w:tcPr>
          <w:p w14:paraId="52E30AE8" w14:textId="77777777" w:rsidR="007966F9" w:rsidRPr="007966F9" w:rsidRDefault="007966F9" w:rsidP="007966F9">
            <w:pPr>
              <w:spacing w:after="0" w:line="240" w:lineRule="auto"/>
              <w:jc w:val="center"/>
              <w:rPr>
                <w:rFonts w:ascii="Calibri" w:eastAsia="Times New Roman" w:hAnsi="Calibri" w:cs="Calibri"/>
                <w:color w:val="3F3F76"/>
                <w:lang w:eastAsia="en-GB"/>
              </w:rPr>
            </w:pPr>
            <w:r w:rsidRPr="007966F9">
              <w:rPr>
                <w:rFonts w:ascii="Calibri" w:eastAsia="Times New Roman" w:hAnsi="Calibri" w:cs="Calibri"/>
                <w:color w:val="3F3F76"/>
                <w:lang w:eastAsia="en-GB"/>
              </w:rPr>
              <w:t>HIGH</w:t>
            </w:r>
          </w:p>
        </w:tc>
        <w:tc>
          <w:tcPr>
            <w:tcW w:w="1840" w:type="dxa"/>
            <w:tcBorders>
              <w:top w:val="single" w:sz="4" w:space="0" w:color="auto"/>
              <w:left w:val="nil"/>
              <w:bottom w:val="single" w:sz="4" w:space="0" w:color="auto"/>
              <w:right w:val="single" w:sz="4" w:space="0" w:color="auto"/>
            </w:tcBorders>
            <w:shd w:val="clear" w:color="000000" w:fill="FFC7CE"/>
            <w:noWrap/>
            <w:vAlign w:val="center"/>
            <w:hideMark/>
          </w:tcPr>
          <w:p w14:paraId="6B26412B" w14:textId="77777777" w:rsidR="007966F9" w:rsidRPr="007966F9" w:rsidRDefault="007966F9" w:rsidP="007966F9">
            <w:pPr>
              <w:spacing w:after="0" w:line="240" w:lineRule="auto"/>
              <w:jc w:val="center"/>
              <w:rPr>
                <w:rFonts w:ascii="Calibri" w:eastAsia="Times New Roman" w:hAnsi="Calibri" w:cs="Calibri"/>
                <w:color w:val="9C0006"/>
                <w:lang w:eastAsia="en-GB"/>
              </w:rPr>
            </w:pPr>
            <w:r w:rsidRPr="007966F9">
              <w:rPr>
                <w:rFonts w:ascii="Calibri" w:eastAsia="Times New Roman" w:hAnsi="Calibri" w:cs="Calibri"/>
                <w:color w:val="9C0006"/>
                <w:lang w:eastAsia="en-GB"/>
              </w:rPr>
              <w:t>EXTREME</w:t>
            </w:r>
          </w:p>
        </w:tc>
      </w:tr>
      <w:tr w:rsidR="007966F9" w:rsidRPr="007966F9" w14:paraId="133875E0" w14:textId="77777777" w:rsidTr="007966F9">
        <w:trPr>
          <w:trHeight w:val="300"/>
        </w:trPr>
        <w:tc>
          <w:tcPr>
            <w:tcW w:w="1367" w:type="dxa"/>
            <w:tcBorders>
              <w:top w:val="nil"/>
              <w:left w:val="nil"/>
              <w:bottom w:val="single" w:sz="4" w:space="0" w:color="auto"/>
              <w:right w:val="nil"/>
            </w:tcBorders>
            <w:shd w:val="clear" w:color="auto" w:fill="auto"/>
            <w:noWrap/>
            <w:vAlign w:val="bottom"/>
            <w:hideMark/>
          </w:tcPr>
          <w:p w14:paraId="2E2E92AF" w14:textId="77777777" w:rsidR="007966F9" w:rsidRPr="007966F9" w:rsidRDefault="007966F9" w:rsidP="007966F9">
            <w:pPr>
              <w:spacing w:after="0" w:line="240" w:lineRule="auto"/>
              <w:jc w:val="left"/>
              <w:rPr>
                <w:rFonts w:ascii="Calibri" w:eastAsia="Times New Roman" w:hAnsi="Calibri" w:cs="Calibri"/>
                <w:color w:val="000000"/>
                <w:sz w:val="24"/>
                <w:szCs w:val="24"/>
                <w:lang w:eastAsia="en-GB"/>
              </w:rPr>
            </w:pPr>
            <w:r w:rsidRPr="007966F9">
              <w:rPr>
                <w:rFonts w:ascii="Calibri" w:eastAsia="Times New Roman" w:hAnsi="Calibri" w:cs="Calibri"/>
                <w:color w:val="000000"/>
                <w:sz w:val="24"/>
                <w:szCs w:val="24"/>
                <w:lang w:eastAsia="en-GB"/>
              </w:rPr>
              <w:t> </w:t>
            </w:r>
          </w:p>
        </w:tc>
        <w:tc>
          <w:tcPr>
            <w:tcW w:w="1920" w:type="dxa"/>
            <w:tcBorders>
              <w:top w:val="nil"/>
              <w:left w:val="nil"/>
              <w:bottom w:val="nil"/>
              <w:right w:val="nil"/>
            </w:tcBorders>
            <w:shd w:val="clear" w:color="auto" w:fill="auto"/>
            <w:noWrap/>
            <w:vAlign w:val="bottom"/>
            <w:hideMark/>
          </w:tcPr>
          <w:p w14:paraId="4BBE170B" w14:textId="77777777" w:rsidR="007966F9" w:rsidRPr="007966F9" w:rsidRDefault="007966F9" w:rsidP="007966F9">
            <w:pPr>
              <w:spacing w:after="0" w:line="240" w:lineRule="auto"/>
              <w:jc w:val="left"/>
              <w:rPr>
                <w:rFonts w:ascii="Calibri" w:eastAsia="Times New Roman" w:hAnsi="Calibri" w:cs="Calibri"/>
                <w:color w:val="000000"/>
                <w:sz w:val="24"/>
                <w:szCs w:val="24"/>
                <w:lang w:eastAsia="en-GB"/>
              </w:rPr>
            </w:pPr>
          </w:p>
        </w:tc>
        <w:tc>
          <w:tcPr>
            <w:tcW w:w="1840" w:type="dxa"/>
            <w:tcBorders>
              <w:top w:val="nil"/>
              <w:left w:val="nil"/>
              <w:bottom w:val="nil"/>
              <w:right w:val="nil"/>
            </w:tcBorders>
            <w:shd w:val="clear" w:color="auto" w:fill="auto"/>
            <w:noWrap/>
            <w:vAlign w:val="bottom"/>
            <w:hideMark/>
          </w:tcPr>
          <w:p w14:paraId="5686E82C" w14:textId="77777777" w:rsidR="007966F9" w:rsidRPr="007966F9" w:rsidRDefault="007966F9" w:rsidP="007966F9">
            <w:pPr>
              <w:spacing w:after="0" w:line="240" w:lineRule="auto"/>
              <w:jc w:val="left"/>
              <w:rPr>
                <w:rFonts w:ascii="Times New Roman" w:eastAsia="Times New Roman" w:hAnsi="Times New Roman" w:cs="Times New Roman"/>
                <w:sz w:val="20"/>
                <w:szCs w:val="20"/>
                <w:lang w:eastAsia="en-GB"/>
              </w:rPr>
            </w:pPr>
          </w:p>
        </w:tc>
        <w:tc>
          <w:tcPr>
            <w:tcW w:w="1840" w:type="dxa"/>
            <w:tcBorders>
              <w:top w:val="nil"/>
              <w:left w:val="nil"/>
              <w:bottom w:val="nil"/>
              <w:right w:val="nil"/>
            </w:tcBorders>
            <w:shd w:val="clear" w:color="auto" w:fill="auto"/>
            <w:noWrap/>
            <w:vAlign w:val="bottom"/>
            <w:hideMark/>
          </w:tcPr>
          <w:p w14:paraId="1085BE66" w14:textId="77777777" w:rsidR="007966F9" w:rsidRPr="007966F9" w:rsidRDefault="007966F9" w:rsidP="007966F9">
            <w:pPr>
              <w:spacing w:after="0" w:line="240" w:lineRule="auto"/>
              <w:jc w:val="left"/>
              <w:rPr>
                <w:rFonts w:ascii="Times New Roman" w:eastAsia="Times New Roman" w:hAnsi="Times New Roman" w:cs="Times New Roman"/>
                <w:sz w:val="20"/>
                <w:szCs w:val="20"/>
                <w:lang w:eastAsia="en-GB"/>
              </w:rPr>
            </w:pPr>
          </w:p>
        </w:tc>
        <w:tc>
          <w:tcPr>
            <w:tcW w:w="1840" w:type="dxa"/>
            <w:tcBorders>
              <w:top w:val="nil"/>
              <w:left w:val="nil"/>
              <w:bottom w:val="single" w:sz="4" w:space="0" w:color="auto"/>
              <w:right w:val="nil"/>
            </w:tcBorders>
            <w:shd w:val="clear" w:color="auto" w:fill="auto"/>
            <w:noWrap/>
            <w:vAlign w:val="bottom"/>
            <w:hideMark/>
          </w:tcPr>
          <w:p w14:paraId="75E5FD6F" w14:textId="77777777" w:rsidR="007966F9" w:rsidRPr="007966F9" w:rsidRDefault="007966F9" w:rsidP="007966F9">
            <w:pPr>
              <w:spacing w:after="0" w:line="240" w:lineRule="auto"/>
              <w:jc w:val="left"/>
              <w:rPr>
                <w:rFonts w:ascii="Calibri" w:eastAsia="Times New Roman" w:hAnsi="Calibri" w:cs="Calibri"/>
                <w:color w:val="000000"/>
                <w:sz w:val="24"/>
                <w:szCs w:val="24"/>
                <w:lang w:eastAsia="en-GB"/>
              </w:rPr>
            </w:pPr>
            <w:r w:rsidRPr="007966F9">
              <w:rPr>
                <w:rFonts w:ascii="Calibri" w:eastAsia="Times New Roman" w:hAnsi="Calibri" w:cs="Calibri"/>
                <w:color w:val="000000"/>
                <w:sz w:val="24"/>
                <w:szCs w:val="24"/>
                <w:lang w:eastAsia="en-GB"/>
              </w:rPr>
              <w:t> </w:t>
            </w:r>
          </w:p>
        </w:tc>
      </w:tr>
      <w:tr w:rsidR="007966F9" w:rsidRPr="007966F9" w14:paraId="2217FC0D" w14:textId="77777777" w:rsidTr="007966F9">
        <w:trPr>
          <w:trHeight w:val="750"/>
        </w:trPr>
        <w:tc>
          <w:tcPr>
            <w:tcW w:w="1367" w:type="dxa"/>
            <w:tcBorders>
              <w:top w:val="nil"/>
              <w:left w:val="single" w:sz="4" w:space="0" w:color="auto"/>
              <w:bottom w:val="nil"/>
              <w:right w:val="nil"/>
            </w:tcBorders>
            <w:shd w:val="clear" w:color="auto" w:fill="auto"/>
            <w:noWrap/>
            <w:vAlign w:val="bottom"/>
            <w:hideMark/>
          </w:tcPr>
          <w:p w14:paraId="780ED13D" w14:textId="77777777" w:rsidR="007966F9" w:rsidRPr="007966F9" w:rsidRDefault="007966F9" w:rsidP="007966F9">
            <w:pPr>
              <w:spacing w:after="0" w:line="240" w:lineRule="auto"/>
              <w:jc w:val="left"/>
              <w:rPr>
                <w:rFonts w:ascii="Calibri" w:eastAsia="Times New Roman" w:hAnsi="Calibri" w:cs="Calibri"/>
                <w:color w:val="000000"/>
                <w:sz w:val="24"/>
                <w:szCs w:val="24"/>
                <w:lang w:eastAsia="en-GB"/>
              </w:rPr>
            </w:pPr>
            <w:r w:rsidRPr="007966F9">
              <w:rPr>
                <w:rFonts w:ascii="Calibri" w:eastAsia="Times New Roman" w:hAnsi="Calibri" w:cs="Calibri"/>
                <w:color w:val="000000"/>
                <w:sz w:val="24"/>
                <w:szCs w:val="24"/>
                <w:lang w:eastAsia="en-GB"/>
              </w:rPr>
              <w:t> </w:t>
            </w:r>
          </w:p>
        </w:tc>
        <w:tc>
          <w:tcPr>
            <w:tcW w:w="19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7DFA35" w14:textId="77777777" w:rsidR="007966F9" w:rsidRPr="007966F9" w:rsidRDefault="007966F9" w:rsidP="007966F9">
            <w:pPr>
              <w:spacing w:after="0" w:line="240" w:lineRule="auto"/>
              <w:jc w:val="center"/>
              <w:rPr>
                <w:rFonts w:ascii="Calibri" w:eastAsia="Times New Roman" w:hAnsi="Calibri" w:cs="Calibri"/>
                <w:b/>
                <w:bCs/>
                <w:color w:val="000000"/>
                <w:sz w:val="24"/>
                <w:szCs w:val="24"/>
                <w:lang w:eastAsia="en-GB"/>
              </w:rPr>
            </w:pPr>
            <w:r w:rsidRPr="007966F9">
              <w:rPr>
                <w:rFonts w:ascii="Calibri" w:eastAsia="Times New Roman" w:hAnsi="Calibri" w:cs="Calibri"/>
                <w:b/>
                <w:bCs/>
                <w:color w:val="000000"/>
                <w:sz w:val="24"/>
                <w:szCs w:val="24"/>
                <w:lang w:eastAsia="en-GB"/>
              </w:rPr>
              <w:t>High</w:t>
            </w:r>
          </w:p>
        </w:tc>
        <w:tc>
          <w:tcPr>
            <w:tcW w:w="1840" w:type="dxa"/>
            <w:tcBorders>
              <w:top w:val="single" w:sz="4" w:space="0" w:color="auto"/>
              <w:left w:val="nil"/>
              <w:bottom w:val="single" w:sz="4" w:space="0" w:color="auto"/>
              <w:right w:val="single" w:sz="4" w:space="0" w:color="auto"/>
            </w:tcBorders>
            <w:shd w:val="clear" w:color="000000" w:fill="FFCC99"/>
            <w:noWrap/>
            <w:vAlign w:val="center"/>
            <w:hideMark/>
          </w:tcPr>
          <w:p w14:paraId="5AF4B691" w14:textId="77777777" w:rsidR="007966F9" w:rsidRPr="007966F9" w:rsidRDefault="007966F9" w:rsidP="007966F9">
            <w:pPr>
              <w:spacing w:after="0" w:line="240" w:lineRule="auto"/>
              <w:jc w:val="center"/>
              <w:rPr>
                <w:rFonts w:ascii="Calibri" w:eastAsia="Times New Roman" w:hAnsi="Calibri" w:cs="Calibri"/>
                <w:b/>
                <w:bCs/>
                <w:color w:val="000000"/>
                <w:lang w:eastAsia="en-GB"/>
              </w:rPr>
            </w:pPr>
            <w:r w:rsidRPr="007966F9">
              <w:rPr>
                <w:rFonts w:ascii="Calibri" w:eastAsia="Times New Roman" w:hAnsi="Calibri" w:cs="Calibri"/>
                <w:b/>
                <w:bCs/>
                <w:color w:val="000000"/>
                <w:lang w:eastAsia="en-GB"/>
              </w:rPr>
              <w:t>4</w:t>
            </w:r>
          </w:p>
        </w:tc>
        <w:tc>
          <w:tcPr>
            <w:tcW w:w="1840" w:type="dxa"/>
            <w:tcBorders>
              <w:top w:val="single" w:sz="4" w:space="0" w:color="auto"/>
              <w:left w:val="nil"/>
              <w:bottom w:val="single" w:sz="4" w:space="0" w:color="auto"/>
              <w:right w:val="single" w:sz="4" w:space="0" w:color="auto"/>
            </w:tcBorders>
            <w:shd w:val="clear" w:color="000000" w:fill="FFC7CE"/>
            <w:noWrap/>
            <w:vAlign w:val="center"/>
            <w:hideMark/>
          </w:tcPr>
          <w:p w14:paraId="790CC77E" w14:textId="77777777" w:rsidR="007966F9" w:rsidRPr="007966F9" w:rsidRDefault="007966F9" w:rsidP="007966F9">
            <w:pPr>
              <w:spacing w:after="0" w:line="240" w:lineRule="auto"/>
              <w:jc w:val="center"/>
              <w:rPr>
                <w:rFonts w:ascii="Calibri" w:eastAsia="Times New Roman" w:hAnsi="Calibri" w:cs="Calibri"/>
                <w:b/>
                <w:bCs/>
                <w:color w:val="000000"/>
                <w:lang w:eastAsia="en-GB"/>
              </w:rPr>
            </w:pPr>
            <w:r w:rsidRPr="007966F9">
              <w:rPr>
                <w:rFonts w:ascii="Calibri" w:eastAsia="Times New Roman" w:hAnsi="Calibri" w:cs="Calibri"/>
                <w:b/>
                <w:bCs/>
                <w:color w:val="000000"/>
                <w:lang w:eastAsia="en-GB"/>
              </w:rPr>
              <w:t>5</w:t>
            </w:r>
          </w:p>
        </w:tc>
        <w:tc>
          <w:tcPr>
            <w:tcW w:w="1840" w:type="dxa"/>
            <w:tcBorders>
              <w:top w:val="nil"/>
              <w:left w:val="nil"/>
              <w:bottom w:val="single" w:sz="4" w:space="0" w:color="auto"/>
              <w:right w:val="single" w:sz="4" w:space="0" w:color="auto"/>
            </w:tcBorders>
            <w:shd w:val="clear" w:color="000000" w:fill="FFC7CE"/>
            <w:noWrap/>
            <w:vAlign w:val="center"/>
            <w:hideMark/>
          </w:tcPr>
          <w:p w14:paraId="7A4E1F69" w14:textId="77777777" w:rsidR="007966F9" w:rsidRPr="007966F9" w:rsidRDefault="007966F9" w:rsidP="007966F9">
            <w:pPr>
              <w:spacing w:after="0" w:line="240" w:lineRule="auto"/>
              <w:jc w:val="center"/>
              <w:rPr>
                <w:rFonts w:ascii="Calibri" w:eastAsia="Times New Roman" w:hAnsi="Calibri" w:cs="Calibri"/>
                <w:b/>
                <w:bCs/>
                <w:color w:val="000000"/>
                <w:lang w:eastAsia="en-GB"/>
              </w:rPr>
            </w:pPr>
            <w:r w:rsidRPr="007966F9">
              <w:rPr>
                <w:rFonts w:ascii="Calibri" w:eastAsia="Times New Roman" w:hAnsi="Calibri" w:cs="Calibri"/>
                <w:b/>
                <w:bCs/>
                <w:color w:val="000000"/>
                <w:lang w:eastAsia="en-GB"/>
              </w:rPr>
              <w:t> </w:t>
            </w:r>
          </w:p>
        </w:tc>
      </w:tr>
      <w:tr w:rsidR="007966F9" w:rsidRPr="007966F9" w14:paraId="35B58420" w14:textId="77777777" w:rsidTr="007966F9">
        <w:trPr>
          <w:trHeight w:val="750"/>
        </w:trPr>
        <w:tc>
          <w:tcPr>
            <w:tcW w:w="1367" w:type="dxa"/>
            <w:tcBorders>
              <w:top w:val="nil"/>
              <w:left w:val="single" w:sz="4" w:space="0" w:color="auto"/>
              <w:bottom w:val="nil"/>
              <w:right w:val="nil"/>
            </w:tcBorders>
            <w:shd w:val="clear" w:color="auto" w:fill="auto"/>
            <w:noWrap/>
            <w:vAlign w:val="bottom"/>
            <w:hideMark/>
          </w:tcPr>
          <w:p w14:paraId="0D2D50C6" w14:textId="77777777" w:rsidR="007966F9" w:rsidRPr="007966F9" w:rsidRDefault="007966F9" w:rsidP="007966F9">
            <w:pPr>
              <w:spacing w:after="0" w:line="240" w:lineRule="auto"/>
              <w:jc w:val="left"/>
              <w:rPr>
                <w:rFonts w:ascii="Calibri" w:eastAsia="Times New Roman" w:hAnsi="Calibri" w:cs="Calibri"/>
                <w:color w:val="000000"/>
                <w:sz w:val="24"/>
                <w:szCs w:val="24"/>
                <w:lang w:eastAsia="en-GB"/>
              </w:rPr>
            </w:pPr>
            <w:r w:rsidRPr="007966F9">
              <w:rPr>
                <w:rFonts w:ascii="Calibri" w:eastAsia="Times New Roman" w:hAnsi="Calibri" w:cs="Calibri"/>
                <w:color w:val="000000"/>
                <w:sz w:val="24"/>
                <w:szCs w:val="24"/>
                <w:lang w:eastAsia="en-GB"/>
              </w:rPr>
              <w:t> </w:t>
            </w:r>
          </w:p>
        </w:tc>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1E806B70" w14:textId="77777777" w:rsidR="007966F9" w:rsidRPr="007966F9" w:rsidRDefault="007966F9" w:rsidP="007966F9">
            <w:pPr>
              <w:spacing w:after="0" w:line="240" w:lineRule="auto"/>
              <w:jc w:val="center"/>
              <w:rPr>
                <w:rFonts w:ascii="Calibri" w:eastAsia="Times New Roman" w:hAnsi="Calibri" w:cs="Calibri"/>
                <w:b/>
                <w:bCs/>
                <w:color w:val="000000"/>
                <w:sz w:val="24"/>
                <w:szCs w:val="24"/>
                <w:lang w:eastAsia="en-GB"/>
              </w:rPr>
            </w:pPr>
            <w:r w:rsidRPr="007966F9">
              <w:rPr>
                <w:rFonts w:ascii="Calibri" w:eastAsia="Times New Roman" w:hAnsi="Calibri" w:cs="Calibri"/>
                <w:b/>
                <w:bCs/>
                <w:color w:val="000000"/>
                <w:sz w:val="24"/>
                <w:szCs w:val="24"/>
                <w:lang w:eastAsia="en-GB"/>
              </w:rPr>
              <w:t>Significant</w:t>
            </w:r>
          </w:p>
        </w:tc>
        <w:tc>
          <w:tcPr>
            <w:tcW w:w="1840" w:type="dxa"/>
            <w:tcBorders>
              <w:top w:val="nil"/>
              <w:left w:val="nil"/>
              <w:bottom w:val="single" w:sz="4" w:space="0" w:color="auto"/>
              <w:right w:val="single" w:sz="4" w:space="0" w:color="auto"/>
            </w:tcBorders>
            <w:shd w:val="clear" w:color="000000" w:fill="FFEB9C"/>
            <w:noWrap/>
            <w:vAlign w:val="center"/>
            <w:hideMark/>
          </w:tcPr>
          <w:p w14:paraId="3FA6614F" w14:textId="77777777" w:rsidR="007966F9" w:rsidRPr="007966F9" w:rsidRDefault="007966F9" w:rsidP="007966F9">
            <w:pPr>
              <w:spacing w:after="0" w:line="240" w:lineRule="auto"/>
              <w:jc w:val="center"/>
              <w:rPr>
                <w:rFonts w:ascii="Calibri" w:eastAsia="Times New Roman" w:hAnsi="Calibri" w:cs="Calibri"/>
                <w:b/>
                <w:bCs/>
                <w:color w:val="000000"/>
                <w:lang w:eastAsia="en-GB"/>
              </w:rPr>
            </w:pPr>
            <w:r w:rsidRPr="007966F9">
              <w:rPr>
                <w:rFonts w:ascii="Calibri" w:eastAsia="Times New Roman" w:hAnsi="Calibri" w:cs="Calibri"/>
                <w:b/>
                <w:bCs/>
                <w:color w:val="000000"/>
                <w:lang w:eastAsia="en-GB"/>
              </w:rPr>
              <w:t> </w:t>
            </w:r>
          </w:p>
        </w:tc>
        <w:tc>
          <w:tcPr>
            <w:tcW w:w="1840" w:type="dxa"/>
            <w:tcBorders>
              <w:top w:val="nil"/>
              <w:left w:val="nil"/>
              <w:bottom w:val="single" w:sz="4" w:space="0" w:color="auto"/>
              <w:right w:val="single" w:sz="4" w:space="0" w:color="auto"/>
            </w:tcBorders>
            <w:shd w:val="clear" w:color="000000" w:fill="FFCC99"/>
            <w:noWrap/>
            <w:vAlign w:val="center"/>
            <w:hideMark/>
          </w:tcPr>
          <w:p w14:paraId="6CEFE153" w14:textId="77777777" w:rsidR="007966F9" w:rsidRPr="007966F9" w:rsidRDefault="007966F9" w:rsidP="007966F9">
            <w:pPr>
              <w:spacing w:after="0" w:line="240" w:lineRule="auto"/>
              <w:jc w:val="center"/>
              <w:rPr>
                <w:rFonts w:ascii="Calibri" w:eastAsia="Times New Roman" w:hAnsi="Calibri" w:cs="Calibri"/>
                <w:b/>
                <w:bCs/>
                <w:color w:val="000000"/>
                <w:lang w:eastAsia="en-GB"/>
              </w:rPr>
            </w:pPr>
            <w:r w:rsidRPr="007966F9">
              <w:rPr>
                <w:rFonts w:ascii="Calibri" w:eastAsia="Times New Roman" w:hAnsi="Calibri" w:cs="Calibri"/>
                <w:b/>
                <w:bCs/>
                <w:color w:val="000000"/>
                <w:lang w:eastAsia="en-GB"/>
              </w:rPr>
              <w:t> </w:t>
            </w:r>
          </w:p>
        </w:tc>
        <w:tc>
          <w:tcPr>
            <w:tcW w:w="1840" w:type="dxa"/>
            <w:tcBorders>
              <w:top w:val="nil"/>
              <w:left w:val="nil"/>
              <w:bottom w:val="single" w:sz="4" w:space="0" w:color="auto"/>
              <w:right w:val="single" w:sz="4" w:space="0" w:color="auto"/>
            </w:tcBorders>
            <w:shd w:val="clear" w:color="000000" w:fill="FFCC99"/>
            <w:noWrap/>
            <w:vAlign w:val="center"/>
            <w:hideMark/>
          </w:tcPr>
          <w:p w14:paraId="49A40DE2" w14:textId="62AC6087" w:rsidR="007966F9" w:rsidRPr="007966F9" w:rsidRDefault="007966F9" w:rsidP="007966F9">
            <w:pPr>
              <w:spacing w:after="0" w:line="240" w:lineRule="auto"/>
              <w:jc w:val="center"/>
              <w:rPr>
                <w:rFonts w:ascii="Calibri" w:eastAsia="Times New Roman" w:hAnsi="Calibri" w:cs="Calibri"/>
                <w:b/>
                <w:bCs/>
                <w:color w:val="000000"/>
                <w:lang w:eastAsia="en-GB"/>
              </w:rPr>
            </w:pPr>
            <w:r w:rsidRPr="007966F9">
              <w:rPr>
                <w:rFonts w:ascii="Calibri" w:eastAsia="Times New Roman" w:hAnsi="Calibri" w:cs="Calibri"/>
                <w:b/>
                <w:bCs/>
                <w:color w:val="000000"/>
                <w:lang w:eastAsia="en-GB"/>
              </w:rPr>
              <w:t xml:space="preserve">2 </w:t>
            </w:r>
          </w:p>
        </w:tc>
      </w:tr>
      <w:tr w:rsidR="007966F9" w:rsidRPr="007966F9" w14:paraId="24440753" w14:textId="77777777" w:rsidTr="007966F9">
        <w:trPr>
          <w:trHeight w:val="750"/>
        </w:trPr>
        <w:tc>
          <w:tcPr>
            <w:tcW w:w="1367" w:type="dxa"/>
            <w:tcBorders>
              <w:top w:val="nil"/>
              <w:left w:val="single" w:sz="4" w:space="0" w:color="auto"/>
              <w:bottom w:val="nil"/>
              <w:right w:val="nil"/>
            </w:tcBorders>
            <w:shd w:val="clear" w:color="auto" w:fill="auto"/>
            <w:noWrap/>
            <w:vAlign w:val="center"/>
            <w:hideMark/>
          </w:tcPr>
          <w:p w14:paraId="0F9A7E1E" w14:textId="77777777" w:rsidR="007966F9" w:rsidRPr="007966F9" w:rsidRDefault="007966F9" w:rsidP="007966F9">
            <w:pPr>
              <w:spacing w:after="0" w:line="240" w:lineRule="auto"/>
              <w:jc w:val="center"/>
              <w:rPr>
                <w:rFonts w:ascii="Calibri" w:eastAsia="Times New Roman" w:hAnsi="Calibri" w:cs="Calibri"/>
                <w:b/>
                <w:bCs/>
                <w:color w:val="000000"/>
                <w:sz w:val="40"/>
                <w:szCs w:val="40"/>
                <w:lang w:eastAsia="en-GB"/>
              </w:rPr>
            </w:pPr>
            <w:r w:rsidRPr="007966F9">
              <w:rPr>
                <w:rFonts w:ascii="Calibri" w:eastAsia="Times New Roman" w:hAnsi="Calibri" w:cs="Calibri"/>
                <w:b/>
                <w:bCs/>
                <w:color w:val="000000"/>
                <w:sz w:val="40"/>
                <w:szCs w:val="40"/>
                <w:lang w:eastAsia="en-GB"/>
              </w:rPr>
              <w:t>Impact</w:t>
            </w:r>
          </w:p>
        </w:tc>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34E50B1B" w14:textId="77777777" w:rsidR="007966F9" w:rsidRPr="007966F9" w:rsidRDefault="007966F9" w:rsidP="007966F9">
            <w:pPr>
              <w:spacing w:after="0" w:line="240" w:lineRule="auto"/>
              <w:jc w:val="center"/>
              <w:rPr>
                <w:rFonts w:ascii="Calibri" w:eastAsia="Times New Roman" w:hAnsi="Calibri" w:cs="Calibri"/>
                <w:b/>
                <w:bCs/>
                <w:color w:val="000000"/>
                <w:sz w:val="24"/>
                <w:szCs w:val="24"/>
                <w:lang w:eastAsia="en-GB"/>
              </w:rPr>
            </w:pPr>
            <w:r w:rsidRPr="007966F9">
              <w:rPr>
                <w:rFonts w:ascii="Calibri" w:eastAsia="Times New Roman" w:hAnsi="Calibri" w:cs="Calibri"/>
                <w:b/>
                <w:bCs/>
                <w:color w:val="000000"/>
                <w:sz w:val="24"/>
                <w:szCs w:val="24"/>
                <w:lang w:eastAsia="en-GB"/>
              </w:rPr>
              <w:t>Moderate</w:t>
            </w:r>
          </w:p>
        </w:tc>
        <w:tc>
          <w:tcPr>
            <w:tcW w:w="1840" w:type="dxa"/>
            <w:tcBorders>
              <w:top w:val="nil"/>
              <w:left w:val="nil"/>
              <w:bottom w:val="single" w:sz="4" w:space="0" w:color="auto"/>
              <w:right w:val="single" w:sz="4" w:space="0" w:color="auto"/>
            </w:tcBorders>
            <w:shd w:val="clear" w:color="000000" w:fill="FFEB9C"/>
            <w:noWrap/>
            <w:vAlign w:val="center"/>
            <w:hideMark/>
          </w:tcPr>
          <w:p w14:paraId="51E7EC37" w14:textId="77777777" w:rsidR="007966F9" w:rsidRPr="007966F9" w:rsidRDefault="007966F9" w:rsidP="007966F9">
            <w:pPr>
              <w:spacing w:after="0" w:line="240" w:lineRule="auto"/>
              <w:jc w:val="center"/>
              <w:rPr>
                <w:rFonts w:ascii="Calibri" w:eastAsia="Times New Roman" w:hAnsi="Calibri" w:cs="Calibri"/>
                <w:b/>
                <w:bCs/>
                <w:color w:val="000000"/>
                <w:lang w:eastAsia="en-GB"/>
              </w:rPr>
            </w:pPr>
            <w:r w:rsidRPr="007966F9">
              <w:rPr>
                <w:rFonts w:ascii="Calibri" w:eastAsia="Times New Roman" w:hAnsi="Calibri" w:cs="Calibri"/>
                <w:b/>
                <w:bCs/>
                <w:color w:val="000000"/>
                <w:lang w:eastAsia="en-GB"/>
              </w:rPr>
              <w:t> </w:t>
            </w:r>
          </w:p>
        </w:tc>
        <w:tc>
          <w:tcPr>
            <w:tcW w:w="1840" w:type="dxa"/>
            <w:tcBorders>
              <w:top w:val="nil"/>
              <w:left w:val="nil"/>
              <w:bottom w:val="single" w:sz="4" w:space="0" w:color="auto"/>
              <w:right w:val="single" w:sz="4" w:space="0" w:color="auto"/>
            </w:tcBorders>
            <w:shd w:val="clear" w:color="000000" w:fill="FFEB9C"/>
            <w:noWrap/>
            <w:vAlign w:val="center"/>
            <w:hideMark/>
          </w:tcPr>
          <w:p w14:paraId="495DD8EA" w14:textId="77777777" w:rsidR="007966F9" w:rsidRPr="007966F9" w:rsidRDefault="007966F9" w:rsidP="007966F9">
            <w:pPr>
              <w:spacing w:after="0" w:line="240" w:lineRule="auto"/>
              <w:jc w:val="center"/>
              <w:rPr>
                <w:rFonts w:ascii="Calibri" w:eastAsia="Times New Roman" w:hAnsi="Calibri" w:cs="Calibri"/>
                <w:b/>
                <w:bCs/>
                <w:color w:val="000000"/>
                <w:lang w:eastAsia="en-GB"/>
              </w:rPr>
            </w:pPr>
            <w:r w:rsidRPr="007966F9">
              <w:rPr>
                <w:rFonts w:ascii="Calibri" w:eastAsia="Times New Roman" w:hAnsi="Calibri" w:cs="Calibri"/>
                <w:b/>
                <w:bCs/>
                <w:color w:val="000000"/>
                <w:lang w:eastAsia="en-GB"/>
              </w:rPr>
              <w:t>1</w:t>
            </w:r>
          </w:p>
        </w:tc>
        <w:tc>
          <w:tcPr>
            <w:tcW w:w="1840" w:type="dxa"/>
            <w:tcBorders>
              <w:top w:val="nil"/>
              <w:left w:val="nil"/>
              <w:bottom w:val="single" w:sz="4" w:space="0" w:color="auto"/>
              <w:right w:val="single" w:sz="4" w:space="0" w:color="auto"/>
            </w:tcBorders>
            <w:shd w:val="clear" w:color="000000" w:fill="FFCC99"/>
            <w:noWrap/>
            <w:vAlign w:val="center"/>
            <w:hideMark/>
          </w:tcPr>
          <w:p w14:paraId="3057682B" w14:textId="77777777" w:rsidR="007966F9" w:rsidRPr="007966F9" w:rsidRDefault="007966F9" w:rsidP="007966F9">
            <w:pPr>
              <w:spacing w:after="0" w:line="240" w:lineRule="auto"/>
              <w:jc w:val="center"/>
              <w:rPr>
                <w:rFonts w:ascii="Calibri" w:eastAsia="Times New Roman" w:hAnsi="Calibri" w:cs="Calibri"/>
                <w:b/>
                <w:bCs/>
                <w:color w:val="000000"/>
                <w:lang w:eastAsia="en-GB"/>
              </w:rPr>
            </w:pPr>
            <w:r w:rsidRPr="007966F9">
              <w:rPr>
                <w:rFonts w:ascii="Calibri" w:eastAsia="Times New Roman" w:hAnsi="Calibri" w:cs="Calibri"/>
                <w:b/>
                <w:bCs/>
                <w:color w:val="000000"/>
                <w:lang w:eastAsia="en-GB"/>
              </w:rPr>
              <w:t> </w:t>
            </w:r>
          </w:p>
        </w:tc>
      </w:tr>
      <w:tr w:rsidR="007966F9" w:rsidRPr="007966F9" w14:paraId="477535BF" w14:textId="77777777" w:rsidTr="007966F9">
        <w:trPr>
          <w:trHeight w:val="750"/>
        </w:trPr>
        <w:tc>
          <w:tcPr>
            <w:tcW w:w="1367" w:type="dxa"/>
            <w:tcBorders>
              <w:top w:val="nil"/>
              <w:left w:val="single" w:sz="4" w:space="0" w:color="auto"/>
              <w:bottom w:val="nil"/>
              <w:right w:val="nil"/>
            </w:tcBorders>
            <w:shd w:val="clear" w:color="auto" w:fill="auto"/>
            <w:noWrap/>
            <w:vAlign w:val="bottom"/>
            <w:hideMark/>
          </w:tcPr>
          <w:p w14:paraId="60D9BC7D" w14:textId="77777777" w:rsidR="007966F9" w:rsidRPr="007966F9" w:rsidRDefault="007966F9" w:rsidP="007966F9">
            <w:pPr>
              <w:spacing w:after="0" w:line="240" w:lineRule="auto"/>
              <w:jc w:val="left"/>
              <w:rPr>
                <w:rFonts w:ascii="Calibri" w:eastAsia="Times New Roman" w:hAnsi="Calibri" w:cs="Calibri"/>
                <w:color w:val="000000"/>
                <w:sz w:val="24"/>
                <w:szCs w:val="24"/>
                <w:lang w:eastAsia="en-GB"/>
              </w:rPr>
            </w:pPr>
            <w:r w:rsidRPr="007966F9">
              <w:rPr>
                <w:rFonts w:ascii="Calibri" w:eastAsia="Times New Roman" w:hAnsi="Calibri" w:cs="Calibri"/>
                <w:color w:val="000000"/>
                <w:sz w:val="24"/>
                <w:szCs w:val="24"/>
                <w:lang w:eastAsia="en-GB"/>
              </w:rPr>
              <w:t> </w:t>
            </w:r>
          </w:p>
        </w:tc>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1C20F03D" w14:textId="77777777" w:rsidR="007966F9" w:rsidRPr="007966F9" w:rsidRDefault="007966F9" w:rsidP="007966F9">
            <w:pPr>
              <w:spacing w:after="0" w:line="240" w:lineRule="auto"/>
              <w:jc w:val="center"/>
              <w:rPr>
                <w:rFonts w:ascii="Calibri" w:eastAsia="Times New Roman" w:hAnsi="Calibri" w:cs="Calibri"/>
                <w:b/>
                <w:bCs/>
                <w:color w:val="000000"/>
                <w:sz w:val="24"/>
                <w:szCs w:val="24"/>
                <w:lang w:eastAsia="en-GB"/>
              </w:rPr>
            </w:pPr>
            <w:r w:rsidRPr="007966F9">
              <w:rPr>
                <w:rFonts w:ascii="Calibri" w:eastAsia="Times New Roman" w:hAnsi="Calibri" w:cs="Calibri"/>
                <w:b/>
                <w:bCs/>
                <w:color w:val="000000"/>
                <w:sz w:val="24"/>
                <w:szCs w:val="24"/>
                <w:lang w:eastAsia="en-GB"/>
              </w:rPr>
              <w:t>Low</w:t>
            </w:r>
          </w:p>
        </w:tc>
        <w:tc>
          <w:tcPr>
            <w:tcW w:w="1840" w:type="dxa"/>
            <w:tcBorders>
              <w:top w:val="nil"/>
              <w:left w:val="nil"/>
              <w:bottom w:val="single" w:sz="4" w:space="0" w:color="auto"/>
              <w:right w:val="single" w:sz="4" w:space="0" w:color="auto"/>
            </w:tcBorders>
            <w:shd w:val="clear" w:color="000000" w:fill="C6EFCE"/>
            <w:noWrap/>
            <w:vAlign w:val="center"/>
            <w:hideMark/>
          </w:tcPr>
          <w:p w14:paraId="36AD0C0F" w14:textId="77777777" w:rsidR="007966F9" w:rsidRPr="007966F9" w:rsidRDefault="007966F9" w:rsidP="007966F9">
            <w:pPr>
              <w:spacing w:after="0" w:line="240" w:lineRule="auto"/>
              <w:jc w:val="center"/>
              <w:rPr>
                <w:rFonts w:ascii="Calibri" w:eastAsia="Times New Roman" w:hAnsi="Calibri" w:cs="Calibri"/>
                <w:b/>
                <w:bCs/>
                <w:color w:val="000000"/>
                <w:lang w:eastAsia="en-GB"/>
              </w:rPr>
            </w:pPr>
            <w:r w:rsidRPr="007966F9">
              <w:rPr>
                <w:rFonts w:ascii="Calibri" w:eastAsia="Times New Roman" w:hAnsi="Calibri" w:cs="Calibri"/>
                <w:b/>
                <w:bCs/>
                <w:color w:val="000000"/>
                <w:lang w:eastAsia="en-GB"/>
              </w:rPr>
              <w:t> </w:t>
            </w:r>
          </w:p>
        </w:tc>
        <w:tc>
          <w:tcPr>
            <w:tcW w:w="1840" w:type="dxa"/>
            <w:tcBorders>
              <w:top w:val="nil"/>
              <w:left w:val="nil"/>
              <w:bottom w:val="single" w:sz="4" w:space="0" w:color="auto"/>
              <w:right w:val="single" w:sz="4" w:space="0" w:color="auto"/>
            </w:tcBorders>
            <w:shd w:val="clear" w:color="000000" w:fill="C6EFCE"/>
            <w:noWrap/>
            <w:vAlign w:val="center"/>
            <w:hideMark/>
          </w:tcPr>
          <w:p w14:paraId="27B46242" w14:textId="77777777" w:rsidR="007966F9" w:rsidRPr="007966F9" w:rsidRDefault="007966F9" w:rsidP="007966F9">
            <w:pPr>
              <w:spacing w:after="0" w:line="240" w:lineRule="auto"/>
              <w:jc w:val="center"/>
              <w:rPr>
                <w:rFonts w:ascii="Calibri" w:eastAsia="Times New Roman" w:hAnsi="Calibri" w:cs="Calibri"/>
                <w:b/>
                <w:bCs/>
                <w:color w:val="000000"/>
                <w:lang w:eastAsia="en-GB"/>
              </w:rPr>
            </w:pPr>
            <w:r w:rsidRPr="007966F9">
              <w:rPr>
                <w:rFonts w:ascii="Calibri" w:eastAsia="Times New Roman" w:hAnsi="Calibri" w:cs="Calibri"/>
                <w:b/>
                <w:bCs/>
                <w:color w:val="000000"/>
                <w:lang w:eastAsia="en-GB"/>
              </w:rPr>
              <w:t> </w:t>
            </w:r>
          </w:p>
        </w:tc>
        <w:tc>
          <w:tcPr>
            <w:tcW w:w="1840" w:type="dxa"/>
            <w:tcBorders>
              <w:top w:val="nil"/>
              <w:left w:val="nil"/>
              <w:bottom w:val="single" w:sz="4" w:space="0" w:color="auto"/>
              <w:right w:val="single" w:sz="4" w:space="0" w:color="auto"/>
            </w:tcBorders>
            <w:shd w:val="clear" w:color="000000" w:fill="FFEB9C"/>
            <w:noWrap/>
            <w:vAlign w:val="center"/>
            <w:hideMark/>
          </w:tcPr>
          <w:p w14:paraId="4E2A4A67" w14:textId="58339D3F" w:rsidR="007966F9" w:rsidRPr="007966F9" w:rsidRDefault="007966F9" w:rsidP="007966F9">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3</w:t>
            </w:r>
            <w:r w:rsidRPr="007966F9">
              <w:rPr>
                <w:rFonts w:ascii="Calibri" w:eastAsia="Times New Roman" w:hAnsi="Calibri" w:cs="Calibri"/>
                <w:b/>
                <w:bCs/>
                <w:color w:val="000000"/>
                <w:lang w:eastAsia="en-GB"/>
              </w:rPr>
              <w:t> </w:t>
            </w:r>
          </w:p>
        </w:tc>
      </w:tr>
      <w:tr w:rsidR="007966F9" w:rsidRPr="007966F9" w14:paraId="3D594798" w14:textId="77777777" w:rsidTr="007966F9">
        <w:trPr>
          <w:trHeight w:val="315"/>
        </w:trPr>
        <w:tc>
          <w:tcPr>
            <w:tcW w:w="1367" w:type="dxa"/>
            <w:tcBorders>
              <w:top w:val="nil"/>
              <w:left w:val="single" w:sz="4" w:space="0" w:color="auto"/>
              <w:bottom w:val="nil"/>
              <w:right w:val="nil"/>
            </w:tcBorders>
            <w:shd w:val="clear" w:color="auto" w:fill="auto"/>
            <w:noWrap/>
            <w:vAlign w:val="bottom"/>
            <w:hideMark/>
          </w:tcPr>
          <w:p w14:paraId="769BC28A" w14:textId="77777777" w:rsidR="007966F9" w:rsidRPr="007966F9" w:rsidRDefault="007966F9" w:rsidP="007966F9">
            <w:pPr>
              <w:spacing w:after="0" w:line="240" w:lineRule="auto"/>
              <w:jc w:val="left"/>
              <w:rPr>
                <w:rFonts w:ascii="Calibri" w:eastAsia="Times New Roman" w:hAnsi="Calibri" w:cs="Calibri"/>
                <w:color w:val="000000"/>
                <w:sz w:val="24"/>
                <w:szCs w:val="24"/>
                <w:lang w:eastAsia="en-GB"/>
              </w:rPr>
            </w:pPr>
            <w:r w:rsidRPr="007966F9">
              <w:rPr>
                <w:rFonts w:ascii="Calibri" w:eastAsia="Times New Roman" w:hAnsi="Calibri" w:cs="Calibri"/>
                <w:color w:val="000000"/>
                <w:sz w:val="24"/>
                <w:szCs w:val="24"/>
                <w:lang w:eastAsia="en-GB"/>
              </w:rPr>
              <w:t> </w:t>
            </w:r>
          </w:p>
        </w:tc>
        <w:tc>
          <w:tcPr>
            <w:tcW w:w="1920" w:type="dxa"/>
            <w:tcBorders>
              <w:top w:val="nil"/>
              <w:left w:val="single" w:sz="4" w:space="0" w:color="auto"/>
              <w:bottom w:val="single" w:sz="4" w:space="0" w:color="auto"/>
              <w:right w:val="single" w:sz="4" w:space="0" w:color="auto"/>
            </w:tcBorders>
            <w:shd w:val="clear" w:color="auto" w:fill="auto"/>
            <w:noWrap/>
            <w:vAlign w:val="bottom"/>
            <w:hideMark/>
          </w:tcPr>
          <w:p w14:paraId="50832663" w14:textId="77777777" w:rsidR="007966F9" w:rsidRPr="007966F9" w:rsidRDefault="007966F9" w:rsidP="007966F9">
            <w:pPr>
              <w:spacing w:after="0" w:line="240" w:lineRule="auto"/>
              <w:jc w:val="left"/>
              <w:rPr>
                <w:rFonts w:ascii="Calibri" w:eastAsia="Times New Roman" w:hAnsi="Calibri" w:cs="Calibri"/>
                <w:color w:val="000000"/>
                <w:lang w:eastAsia="en-GB"/>
              </w:rPr>
            </w:pPr>
            <w:r w:rsidRPr="007966F9">
              <w:rPr>
                <w:rFonts w:ascii="Calibri" w:eastAsia="Times New Roman" w:hAnsi="Calibri" w:cs="Calibri"/>
                <w:color w:val="000000"/>
                <w:lang w:eastAsia="en-GB"/>
              </w:rPr>
              <w:t>***************</w:t>
            </w:r>
          </w:p>
        </w:tc>
        <w:tc>
          <w:tcPr>
            <w:tcW w:w="1840" w:type="dxa"/>
            <w:tcBorders>
              <w:top w:val="nil"/>
              <w:left w:val="nil"/>
              <w:bottom w:val="single" w:sz="4" w:space="0" w:color="auto"/>
              <w:right w:val="single" w:sz="4" w:space="0" w:color="auto"/>
            </w:tcBorders>
            <w:shd w:val="clear" w:color="auto" w:fill="auto"/>
            <w:noWrap/>
            <w:vAlign w:val="center"/>
            <w:hideMark/>
          </w:tcPr>
          <w:p w14:paraId="5264805A" w14:textId="77777777" w:rsidR="007966F9" w:rsidRPr="007966F9" w:rsidRDefault="007966F9" w:rsidP="007966F9">
            <w:pPr>
              <w:spacing w:after="0" w:line="240" w:lineRule="auto"/>
              <w:jc w:val="center"/>
              <w:rPr>
                <w:rFonts w:ascii="Calibri" w:eastAsia="Times New Roman" w:hAnsi="Calibri" w:cs="Calibri"/>
                <w:b/>
                <w:bCs/>
                <w:color w:val="000000"/>
                <w:sz w:val="24"/>
                <w:szCs w:val="24"/>
                <w:lang w:eastAsia="en-GB"/>
              </w:rPr>
            </w:pPr>
            <w:r w:rsidRPr="007966F9">
              <w:rPr>
                <w:rFonts w:ascii="Calibri" w:eastAsia="Times New Roman" w:hAnsi="Calibri" w:cs="Calibri"/>
                <w:b/>
                <w:bCs/>
                <w:color w:val="000000"/>
                <w:sz w:val="24"/>
                <w:szCs w:val="24"/>
                <w:lang w:eastAsia="en-GB"/>
              </w:rPr>
              <w:t>Low</w:t>
            </w:r>
          </w:p>
        </w:tc>
        <w:tc>
          <w:tcPr>
            <w:tcW w:w="1840" w:type="dxa"/>
            <w:tcBorders>
              <w:top w:val="nil"/>
              <w:left w:val="nil"/>
              <w:bottom w:val="single" w:sz="4" w:space="0" w:color="auto"/>
              <w:right w:val="single" w:sz="4" w:space="0" w:color="auto"/>
            </w:tcBorders>
            <w:shd w:val="clear" w:color="auto" w:fill="auto"/>
            <w:noWrap/>
            <w:vAlign w:val="center"/>
            <w:hideMark/>
          </w:tcPr>
          <w:p w14:paraId="749CD51C" w14:textId="77777777" w:rsidR="007966F9" w:rsidRPr="007966F9" w:rsidRDefault="007966F9" w:rsidP="007966F9">
            <w:pPr>
              <w:spacing w:after="0" w:line="240" w:lineRule="auto"/>
              <w:jc w:val="center"/>
              <w:rPr>
                <w:rFonts w:ascii="Calibri" w:eastAsia="Times New Roman" w:hAnsi="Calibri" w:cs="Calibri"/>
                <w:b/>
                <w:bCs/>
                <w:color w:val="000000"/>
                <w:sz w:val="24"/>
                <w:szCs w:val="24"/>
                <w:lang w:eastAsia="en-GB"/>
              </w:rPr>
            </w:pPr>
            <w:r w:rsidRPr="007966F9">
              <w:rPr>
                <w:rFonts w:ascii="Calibri" w:eastAsia="Times New Roman" w:hAnsi="Calibri" w:cs="Calibri"/>
                <w:b/>
                <w:bCs/>
                <w:color w:val="000000"/>
                <w:sz w:val="24"/>
                <w:szCs w:val="24"/>
                <w:lang w:eastAsia="en-GB"/>
              </w:rPr>
              <w:t>Moderate</w:t>
            </w:r>
          </w:p>
        </w:tc>
        <w:tc>
          <w:tcPr>
            <w:tcW w:w="1840" w:type="dxa"/>
            <w:tcBorders>
              <w:top w:val="nil"/>
              <w:left w:val="nil"/>
              <w:bottom w:val="single" w:sz="4" w:space="0" w:color="auto"/>
              <w:right w:val="single" w:sz="4" w:space="0" w:color="auto"/>
            </w:tcBorders>
            <w:shd w:val="clear" w:color="auto" w:fill="auto"/>
            <w:noWrap/>
            <w:vAlign w:val="center"/>
            <w:hideMark/>
          </w:tcPr>
          <w:p w14:paraId="3FA879E6" w14:textId="77777777" w:rsidR="007966F9" w:rsidRPr="007966F9" w:rsidRDefault="007966F9" w:rsidP="007966F9">
            <w:pPr>
              <w:spacing w:after="0" w:line="240" w:lineRule="auto"/>
              <w:jc w:val="center"/>
              <w:rPr>
                <w:rFonts w:ascii="Calibri" w:eastAsia="Times New Roman" w:hAnsi="Calibri" w:cs="Calibri"/>
                <w:b/>
                <w:bCs/>
                <w:color w:val="000000"/>
                <w:sz w:val="24"/>
                <w:szCs w:val="24"/>
                <w:lang w:eastAsia="en-GB"/>
              </w:rPr>
            </w:pPr>
            <w:r w:rsidRPr="007966F9">
              <w:rPr>
                <w:rFonts w:ascii="Calibri" w:eastAsia="Times New Roman" w:hAnsi="Calibri" w:cs="Calibri"/>
                <w:b/>
                <w:bCs/>
                <w:color w:val="000000"/>
                <w:sz w:val="24"/>
                <w:szCs w:val="24"/>
                <w:lang w:eastAsia="en-GB"/>
              </w:rPr>
              <w:t>HIGH</w:t>
            </w:r>
          </w:p>
        </w:tc>
      </w:tr>
      <w:tr w:rsidR="007966F9" w:rsidRPr="007966F9" w14:paraId="02B6E010" w14:textId="77777777" w:rsidTr="007966F9">
        <w:trPr>
          <w:trHeight w:val="525"/>
        </w:trPr>
        <w:tc>
          <w:tcPr>
            <w:tcW w:w="1367" w:type="dxa"/>
            <w:tcBorders>
              <w:top w:val="single" w:sz="4" w:space="0" w:color="auto"/>
              <w:left w:val="nil"/>
              <w:bottom w:val="nil"/>
              <w:right w:val="single" w:sz="4" w:space="0" w:color="auto"/>
            </w:tcBorders>
            <w:shd w:val="clear" w:color="auto" w:fill="auto"/>
            <w:noWrap/>
            <w:vAlign w:val="bottom"/>
            <w:hideMark/>
          </w:tcPr>
          <w:p w14:paraId="251C604C" w14:textId="77777777" w:rsidR="007966F9" w:rsidRPr="007966F9" w:rsidRDefault="007966F9" w:rsidP="007966F9">
            <w:pPr>
              <w:spacing w:after="0" w:line="240" w:lineRule="auto"/>
              <w:jc w:val="left"/>
              <w:rPr>
                <w:rFonts w:ascii="Calibri" w:eastAsia="Times New Roman" w:hAnsi="Calibri" w:cs="Calibri"/>
                <w:color w:val="000000"/>
                <w:lang w:eastAsia="en-GB"/>
              </w:rPr>
            </w:pPr>
            <w:r w:rsidRPr="007966F9">
              <w:rPr>
                <w:rFonts w:ascii="Calibri" w:eastAsia="Times New Roman" w:hAnsi="Calibri" w:cs="Calibri"/>
                <w:color w:val="000000"/>
                <w:lang w:eastAsia="en-GB"/>
              </w:rPr>
              <w:t> </w:t>
            </w:r>
          </w:p>
        </w:tc>
        <w:tc>
          <w:tcPr>
            <w:tcW w:w="1920" w:type="dxa"/>
            <w:tcBorders>
              <w:top w:val="nil"/>
              <w:left w:val="nil"/>
              <w:bottom w:val="single" w:sz="4" w:space="0" w:color="auto"/>
              <w:right w:val="nil"/>
            </w:tcBorders>
            <w:shd w:val="clear" w:color="auto" w:fill="auto"/>
            <w:noWrap/>
            <w:vAlign w:val="bottom"/>
            <w:hideMark/>
          </w:tcPr>
          <w:p w14:paraId="4CA7016D" w14:textId="77777777" w:rsidR="007966F9" w:rsidRPr="007966F9" w:rsidRDefault="007966F9" w:rsidP="007966F9">
            <w:pPr>
              <w:spacing w:after="0" w:line="240" w:lineRule="auto"/>
              <w:jc w:val="left"/>
              <w:rPr>
                <w:rFonts w:ascii="Calibri" w:eastAsia="Times New Roman" w:hAnsi="Calibri" w:cs="Calibri"/>
                <w:color w:val="000000"/>
                <w:sz w:val="24"/>
                <w:szCs w:val="24"/>
                <w:lang w:eastAsia="en-GB"/>
              </w:rPr>
            </w:pPr>
            <w:r w:rsidRPr="007966F9">
              <w:rPr>
                <w:rFonts w:ascii="Calibri" w:eastAsia="Times New Roman" w:hAnsi="Calibri" w:cs="Calibri"/>
                <w:color w:val="000000"/>
                <w:sz w:val="24"/>
                <w:szCs w:val="24"/>
                <w:lang w:eastAsia="en-GB"/>
              </w:rPr>
              <w:t> </w:t>
            </w:r>
          </w:p>
        </w:tc>
        <w:tc>
          <w:tcPr>
            <w:tcW w:w="5520" w:type="dxa"/>
            <w:gridSpan w:val="3"/>
            <w:tcBorders>
              <w:top w:val="nil"/>
              <w:left w:val="nil"/>
              <w:bottom w:val="single" w:sz="4" w:space="0" w:color="auto"/>
              <w:right w:val="single" w:sz="4" w:space="0" w:color="000000"/>
            </w:tcBorders>
            <w:shd w:val="clear" w:color="auto" w:fill="auto"/>
            <w:noWrap/>
            <w:vAlign w:val="center"/>
            <w:hideMark/>
          </w:tcPr>
          <w:p w14:paraId="3DEE86D1" w14:textId="77777777" w:rsidR="007966F9" w:rsidRPr="007966F9" w:rsidRDefault="007966F9" w:rsidP="007966F9">
            <w:pPr>
              <w:spacing w:after="0" w:line="240" w:lineRule="auto"/>
              <w:jc w:val="center"/>
              <w:rPr>
                <w:rFonts w:ascii="Calibri" w:eastAsia="Times New Roman" w:hAnsi="Calibri" w:cs="Calibri"/>
                <w:b/>
                <w:bCs/>
                <w:color w:val="000000"/>
                <w:sz w:val="40"/>
                <w:szCs w:val="40"/>
                <w:lang w:eastAsia="en-GB"/>
              </w:rPr>
            </w:pPr>
            <w:r w:rsidRPr="007966F9">
              <w:rPr>
                <w:rFonts w:ascii="Calibri" w:eastAsia="Times New Roman" w:hAnsi="Calibri" w:cs="Calibri"/>
                <w:b/>
                <w:bCs/>
                <w:color w:val="000000"/>
                <w:sz w:val="40"/>
                <w:szCs w:val="40"/>
                <w:lang w:eastAsia="en-GB"/>
              </w:rPr>
              <w:t>Probability</w:t>
            </w:r>
          </w:p>
        </w:tc>
      </w:tr>
    </w:tbl>
    <w:p w14:paraId="56170249" w14:textId="2D882E4C" w:rsidR="007966F9" w:rsidRDefault="007966F9" w:rsidP="007966F9"/>
    <w:p w14:paraId="5C64F279" w14:textId="0E22D031" w:rsidR="007966F9" w:rsidRDefault="007966F9" w:rsidP="007966F9">
      <w:pPr>
        <w:pStyle w:val="ListParagraph"/>
        <w:numPr>
          <w:ilvl w:val="0"/>
          <w:numId w:val="5"/>
        </w:numPr>
      </w:pPr>
      <w:r>
        <w:t>Funding: This is unlikely to have a big impact on the project as it is possible to scale the hardware design</w:t>
      </w:r>
      <w:r w:rsidR="0031758E">
        <w:t>.</w:t>
      </w:r>
    </w:p>
    <w:p w14:paraId="4A9965F6" w14:textId="2EC7D3ED" w:rsidR="007966F9" w:rsidRDefault="007966F9" w:rsidP="007966F9">
      <w:pPr>
        <w:pStyle w:val="ListParagraph"/>
        <w:numPr>
          <w:ilvl w:val="0"/>
          <w:numId w:val="5"/>
        </w:numPr>
      </w:pPr>
      <w:r>
        <w:t>Timing: Probability of timing issues is high and if not controlled efficiently it could have a significant effect on the outcome of this project.</w:t>
      </w:r>
    </w:p>
    <w:p w14:paraId="431A04B6" w14:textId="1B4A5EE9" w:rsidR="007966F9" w:rsidRDefault="006813EB" w:rsidP="007966F9">
      <w:pPr>
        <w:pStyle w:val="ListParagraph"/>
        <w:numPr>
          <w:ilvl w:val="0"/>
          <w:numId w:val="5"/>
        </w:numPr>
      </w:pPr>
      <w:r>
        <w:t>Resources: There is a high probability of a resource issue as it is something outside the control of this project, but impact is low due to there being multiple ways to access each resource.</w:t>
      </w:r>
    </w:p>
    <w:p w14:paraId="0F27E072" w14:textId="33A279D6" w:rsidR="006813EB" w:rsidRDefault="006813EB" w:rsidP="007966F9">
      <w:pPr>
        <w:pStyle w:val="ListParagraph"/>
        <w:numPr>
          <w:ilvl w:val="0"/>
          <w:numId w:val="5"/>
        </w:numPr>
      </w:pPr>
      <w:r>
        <w:t>Ethical &amp; Legal: Probability is low here as all necessary steps have or will be taken to ensure all matters are dealt with appropriately and inline with any available guidelines, impact is high as a breach of any of the guidelines be a serious issue.</w:t>
      </w:r>
    </w:p>
    <w:p w14:paraId="5CA2D063" w14:textId="3FB4D741" w:rsidR="001910D0" w:rsidRDefault="006813EB" w:rsidP="00FA1ABB">
      <w:pPr>
        <w:pStyle w:val="ListParagraph"/>
        <w:numPr>
          <w:ilvl w:val="0"/>
          <w:numId w:val="5"/>
        </w:numPr>
      </w:pPr>
      <w:r>
        <w:t xml:space="preserve">Loss of data: Although appropriate steps are to be taken with prevention of loss of data, there still is a moderate risk of this occurring, if total loss of data were to happen, especially later on within the project then the impact of </w:t>
      </w:r>
      <w:r w:rsidR="00DD78D7">
        <w:t xml:space="preserve">a successful </w:t>
      </w:r>
      <w:r>
        <w:t>project outcome would be disastrous.</w:t>
      </w:r>
    </w:p>
    <w:p w14:paraId="17B2B035" w14:textId="2F5BA0C1" w:rsidR="00795103" w:rsidRDefault="00795103" w:rsidP="00795103">
      <w:pPr>
        <w:pStyle w:val="Heading1"/>
      </w:pPr>
      <w:bookmarkStart w:id="21" w:name="_Toc7750813"/>
      <w:r>
        <w:lastRenderedPageBreak/>
        <w:t>Conclusion</w:t>
      </w:r>
      <w:bookmarkEnd w:id="21"/>
    </w:p>
    <w:p w14:paraId="6932E8F2" w14:textId="7972D745" w:rsidR="00795103" w:rsidRPr="00795103" w:rsidRDefault="00795103" w:rsidP="00795103">
      <w:r>
        <w:tab/>
        <w:t>The methodology for this project is of positivism</w:t>
      </w:r>
      <w:r w:rsidR="00F64E82">
        <w:t xml:space="preserve"> with</w:t>
      </w:r>
      <w:r>
        <w:t xml:space="preserve"> a deductive approach</w:t>
      </w:r>
      <w:r w:rsidR="00F64E82">
        <w:t>,</w:t>
      </w:r>
      <w:r>
        <w:t xml:space="preserve"> the three strategies are, experimental, software / hardware development and document review</w:t>
      </w:r>
      <w:r w:rsidR="00F64E82">
        <w:t>. T</w:t>
      </w:r>
      <w:r>
        <w:t xml:space="preserve">his methodology has been chosen because this is an experimental project which involves developing hardware and as studies </w:t>
      </w:r>
      <w:r w:rsidR="00F64E82">
        <w:t>similar to</w:t>
      </w:r>
      <w:r>
        <w:t xml:space="preserve"> this have been done before then results can be compared </w:t>
      </w:r>
      <w:r w:rsidR="00F64E82">
        <w:t xml:space="preserve">between the outcome of this project and those previous studies. As highlighted </w:t>
      </w:r>
      <w:r w:rsidR="0031758E">
        <w:t>in the literature review</w:t>
      </w:r>
      <w:r w:rsidR="00F64E82">
        <w:t xml:space="preserve"> there is a number of different </w:t>
      </w:r>
      <w:r w:rsidR="0031758E">
        <w:t>methods</w:t>
      </w:r>
      <w:r w:rsidR="00F64E82">
        <w:t xml:space="preserve"> for this type of experiment, but they do all have the same aim, i.e. haptic-feedback within prothesis,</w:t>
      </w:r>
      <w:r w:rsidR="003B380E">
        <w:t xml:space="preserve"> it is hoped that this project if successful will add vital and valuable information to current research being conducted in this field.</w:t>
      </w:r>
      <w:r w:rsidR="00F64E82">
        <w:t xml:space="preserve"> </w:t>
      </w:r>
    </w:p>
    <w:p w14:paraId="344DFD52" w14:textId="1C694479" w:rsidR="001910D0" w:rsidRDefault="001910D0" w:rsidP="00242016">
      <w:pPr>
        <w:pStyle w:val="Heading1"/>
      </w:pPr>
      <w:bookmarkStart w:id="22" w:name="_Toc7750814"/>
      <w:r>
        <w:t>Ref</w:t>
      </w:r>
      <w:r w:rsidR="00242016">
        <w:t>e</w:t>
      </w:r>
      <w:r>
        <w:t>rences.</w:t>
      </w:r>
      <w:bookmarkEnd w:id="22"/>
    </w:p>
    <w:p w14:paraId="627C8E7A" w14:textId="77777777" w:rsidR="00D30CCC" w:rsidRPr="00D30CCC" w:rsidRDefault="00242016" w:rsidP="00D30CCC">
      <w:pPr>
        <w:pStyle w:val="Bibliography"/>
        <w:spacing w:line="360" w:lineRule="auto"/>
        <w:rPr>
          <w:rFonts w:cs="Arial"/>
        </w:rPr>
      </w:pPr>
      <w:r>
        <w:fldChar w:fldCharType="begin"/>
      </w:r>
      <w:r w:rsidR="00D30CCC">
        <w:instrText xml:space="preserve"> ADDIN ZOTERO_BIBL {"uncited":[],"omitted":[],"custom":[]} CSL_BIBLIOGRAPHY </w:instrText>
      </w:r>
      <w:r>
        <w:fldChar w:fldCharType="separate"/>
      </w:r>
      <w:r w:rsidR="00D30CCC" w:rsidRPr="00D30CCC">
        <w:rPr>
          <w:rFonts w:cs="Arial"/>
        </w:rPr>
        <w:t>[1]</w:t>
      </w:r>
      <w:r w:rsidR="00D30CCC" w:rsidRPr="00D30CCC">
        <w:rPr>
          <w:rFonts w:cs="Arial"/>
        </w:rPr>
        <w:tab/>
        <w:t xml:space="preserve">K. E. MacLean, ‘Designing with haptic feedback’, in </w:t>
      </w:r>
      <w:r w:rsidR="00D30CCC" w:rsidRPr="00D30CCC">
        <w:rPr>
          <w:rFonts w:cs="Arial"/>
          <w:i/>
          <w:iCs/>
        </w:rPr>
        <w:t>Proceedings 2000 ICRA. Millennium Conference. IEEE International Conference on Robotics and Automation. Symposia Proceedings (Cat. No.00CH37065)</w:t>
      </w:r>
      <w:r w:rsidR="00D30CCC" w:rsidRPr="00D30CCC">
        <w:rPr>
          <w:rFonts w:cs="Arial"/>
        </w:rPr>
        <w:t>, 2000, vol. 1, pp. 783–788 vol.1.</w:t>
      </w:r>
    </w:p>
    <w:p w14:paraId="5F72BD8D" w14:textId="77777777" w:rsidR="00D30CCC" w:rsidRPr="00D30CCC" w:rsidRDefault="00D30CCC" w:rsidP="00D30CCC">
      <w:pPr>
        <w:pStyle w:val="Bibliography"/>
        <w:spacing w:line="360" w:lineRule="auto"/>
        <w:rPr>
          <w:rFonts w:cs="Arial"/>
        </w:rPr>
      </w:pPr>
      <w:r w:rsidRPr="00D30CCC">
        <w:rPr>
          <w:rFonts w:cs="Arial"/>
        </w:rPr>
        <w:t>[2]</w:t>
      </w:r>
      <w:r w:rsidRPr="00D30CCC">
        <w:rPr>
          <w:rFonts w:cs="Arial"/>
        </w:rPr>
        <w:tab/>
        <w:t xml:space="preserve">‘What is haptic feedback?’, </w:t>
      </w:r>
      <w:r w:rsidRPr="00D30CCC">
        <w:rPr>
          <w:rFonts w:cs="Arial"/>
          <w:i/>
          <w:iCs/>
        </w:rPr>
        <w:t>Ultrahaptics</w:t>
      </w:r>
      <w:r w:rsidRPr="00D30CCC">
        <w:rPr>
          <w:rFonts w:cs="Arial"/>
        </w:rPr>
        <w:t>, 14-Sep-2018. [Online]. Available: https://www.ultrahaptics.com/news/blog/what-is-haptic-feedback/. [Accessed: 27-Mar-2019].</w:t>
      </w:r>
    </w:p>
    <w:p w14:paraId="4FDEC541" w14:textId="77777777" w:rsidR="00D30CCC" w:rsidRPr="00D30CCC" w:rsidRDefault="00D30CCC" w:rsidP="00D30CCC">
      <w:pPr>
        <w:pStyle w:val="Bibliography"/>
        <w:spacing w:line="360" w:lineRule="auto"/>
        <w:rPr>
          <w:rFonts w:cs="Arial"/>
        </w:rPr>
      </w:pPr>
      <w:r w:rsidRPr="00D30CCC">
        <w:rPr>
          <w:rFonts w:cs="Arial"/>
        </w:rPr>
        <w:t>[3]</w:t>
      </w:r>
      <w:r w:rsidRPr="00D30CCC">
        <w:rPr>
          <w:rFonts w:cs="Arial"/>
        </w:rPr>
        <w:tab/>
        <w:t>H. W. Park, ‘</w:t>
      </w:r>
      <w:proofErr w:type="spellStart"/>
      <w:r w:rsidRPr="00D30CCC">
        <w:rPr>
          <w:rFonts w:cs="Arial"/>
        </w:rPr>
        <w:t>Modeling</w:t>
      </w:r>
      <w:proofErr w:type="spellEnd"/>
      <w:r w:rsidRPr="00D30CCC">
        <w:rPr>
          <w:rFonts w:cs="Arial"/>
        </w:rPr>
        <w:t xml:space="preserve"> and Simulation of Acoustic Pressure Field for Ultrasonic Tactile Displays’, </w:t>
      </w:r>
      <w:r w:rsidRPr="00D30CCC">
        <w:rPr>
          <w:rFonts w:cs="Arial"/>
          <w:i/>
          <w:iCs/>
        </w:rPr>
        <w:t>Theses Diss.</w:t>
      </w:r>
      <w:r w:rsidRPr="00D30CCC">
        <w:rPr>
          <w:rFonts w:cs="Arial"/>
        </w:rPr>
        <w:t>, Jan. 2017.</w:t>
      </w:r>
    </w:p>
    <w:p w14:paraId="30423232" w14:textId="34CA317B" w:rsidR="00D30CCC" w:rsidRPr="00D30CCC" w:rsidRDefault="00D30CCC" w:rsidP="00D30CCC">
      <w:pPr>
        <w:pStyle w:val="Bibliography"/>
        <w:spacing w:line="360" w:lineRule="auto"/>
        <w:rPr>
          <w:rFonts w:cs="Arial"/>
        </w:rPr>
      </w:pPr>
      <w:r w:rsidRPr="00D30CCC">
        <w:rPr>
          <w:rFonts w:cs="Arial"/>
        </w:rPr>
        <w:t>[4]</w:t>
      </w:r>
      <w:r w:rsidRPr="00D30CCC">
        <w:rPr>
          <w:rFonts w:cs="Arial"/>
        </w:rPr>
        <w:tab/>
        <w:t xml:space="preserve">‘(PDF) RML Glove – An Exoskeleton Glove Mechanism with Haptics Feedback’, </w:t>
      </w:r>
      <w:r w:rsidRPr="00D30CCC">
        <w:rPr>
          <w:rFonts w:cs="Arial"/>
          <w:i/>
          <w:iCs/>
        </w:rPr>
        <w:t>ResearchGate</w:t>
      </w:r>
      <w:r w:rsidRPr="00D30CCC">
        <w:rPr>
          <w:rFonts w:cs="Arial"/>
        </w:rPr>
        <w:t>.</w:t>
      </w:r>
      <w:r>
        <w:rPr>
          <w:rFonts w:cs="Arial"/>
        </w:rPr>
        <w:t xml:space="preserve"> </w:t>
      </w:r>
      <w:bookmarkStart w:id="23" w:name="_GoBack"/>
      <w:bookmarkEnd w:id="23"/>
      <w:r w:rsidRPr="00D30CCC">
        <w:rPr>
          <w:rFonts w:cs="Arial"/>
        </w:rPr>
        <w:t>[Online]. Available: https://www.researchgate.net/publication/266241133_RML_Glove_-_An_Exoskeleton_Glove_Mechanism_with_Haptics_Feedback. [Accessed: 27-Mar-2019].</w:t>
      </w:r>
    </w:p>
    <w:p w14:paraId="768C6AFF" w14:textId="77777777" w:rsidR="00D30CCC" w:rsidRPr="00D30CCC" w:rsidRDefault="00D30CCC" w:rsidP="00D30CCC">
      <w:pPr>
        <w:pStyle w:val="Bibliography"/>
        <w:spacing w:line="360" w:lineRule="auto"/>
        <w:rPr>
          <w:rFonts w:cs="Arial"/>
        </w:rPr>
      </w:pPr>
      <w:r w:rsidRPr="00D30CCC">
        <w:rPr>
          <w:rFonts w:cs="Arial"/>
        </w:rPr>
        <w:t>[5]</w:t>
      </w:r>
      <w:r w:rsidRPr="00D30CCC">
        <w:rPr>
          <w:rFonts w:cs="Arial"/>
        </w:rPr>
        <w:tab/>
        <w:t xml:space="preserve">A. M. Okamura, ‘Haptic Feedback in Robot-Assisted Minimally Invasive Surgery’, </w:t>
      </w:r>
      <w:proofErr w:type="spellStart"/>
      <w:r w:rsidRPr="00D30CCC">
        <w:rPr>
          <w:rFonts w:cs="Arial"/>
          <w:i/>
          <w:iCs/>
        </w:rPr>
        <w:t>Curr</w:t>
      </w:r>
      <w:proofErr w:type="spellEnd"/>
      <w:r w:rsidRPr="00D30CCC">
        <w:rPr>
          <w:rFonts w:cs="Arial"/>
          <w:i/>
          <w:iCs/>
        </w:rPr>
        <w:t xml:space="preserve">. </w:t>
      </w:r>
      <w:proofErr w:type="spellStart"/>
      <w:r w:rsidRPr="00D30CCC">
        <w:rPr>
          <w:rFonts w:cs="Arial"/>
          <w:i/>
          <w:iCs/>
        </w:rPr>
        <w:t>Opin</w:t>
      </w:r>
      <w:proofErr w:type="spellEnd"/>
      <w:r w:rsidRPr="00D30CCC">
        <w:rPr>
          <w:rFonts w:cs="Arial"/>
          <w:i/>
          <w:iCs/>
        </w:rPr>
        <w:t>. Urol.</w:t>
      </w:r>
      <w:r w:rsidRPr="00D30CCC">
        <w:rPr>
          <w:rFonts w:cs="Arial"/>
        </w:rPr>
        <w:t>, vol. 19, no. 1, pp. 102–107, Jan. 2009.</w:t>
      </w:r>
    </w:p>
    <w:p w14:paraId="03F1B9BE" w14:textId="77777777" w:rsidR="00D30CCC" w:rsidRPr="00D30CCC" w:rsidRDefault="00D30CCC" w:rsidP="00D30CCC">
      <w:pPr>
        <w:pStyle w:val="Bibliography"/>
        <w:spacing w:line="360" w:lineRule="auto"/>
        <w:rPr>
          <w:rFonts w:cs="Arial"/>
        </w:rPr>
      </w:pPr>
      <w:r w:rsidRPr="00D30CCC">
        <w:rPr>
          <w:rFonts w:cs="Arial"/>
        </w:rPr>
        <w:t>[6]</w:t>
      </w:r>
      <w:r w:rsidRPr="00D30CCC">
        <w:rPr>
          <w:rFonts w:cs="Arial"/>
        </w:rPr>
        <w:tab/>
        <w:t>B. Stephens-</w:t>
      </w:r>
      <w:proofErr w:type="spellStart"/>
      <w:r w:rsidRPr="00D30CCC">
        <w:rPr>
          <w:rFonts w:cs="Arial"/>
        </w:rPr>
        <w:t>Fripp</w:t>
      </w:r>
      <w:proofErr w:type="spellEnd"/>
      <w:r w:rsidRPr="00D30CCC">
        <w:rPr>
          <w:rFonts w:cs="Arial"/>
        </w:rPr>
        <w:t xml:space="preserve">, G. </w:t>
      </w:r>
      <w:proofErr w:type="spellStart"/>
      <w:r w:rsidRPr="00D30CCC">
        <w:rPr>
          <w:rFonts w:cs="Arial"/>
        </w:rPr>
        <w:t>Alici</w:t>
      </w:r>
      <w:proofErr w:type="spellEnd"/>
      <w:r w:rsidRPr="00D30CCC">
        <w:rPr>
          <w:rFonts w:cs="Arial"/>
        </w:rPr>
        <w:t xml:space="preserve">, and R. </w:t>
      </w:r>
      <w:proofErr w:type="spellStart"/>
      <w:r w:rsidRPr="00D30CCC">
        <w:rPr>
          <w:rFonts w:cs="Arial"/>
        </w:rPr>
        <w:t>Mutlu</w:t>
      </w:r>
      <w:proofErr w:type="spellEnd"/>
      <w:r w:rsidRPr="00D30CCC">
        <w:rPr>
          <w:rFonts w:cs="Arial"/>
        </w:rPr>
        <w:t xml:space="preserve">, ‘A Review of Non-Invasive Sensory Feedback Methods for </w:t>
      </w:r>
      <w:proofErr w:type="spellStart"/>
      <w:r w:rsidRPr="00D30CCC">
        <w:rPr>
          <w:rFonts w:cs="Arial"/>
        </w:rPr>
        <w:t>Transradial</w:t>
      </w:r>
      <w:proofErr w:type="spellEnd"/>
      <w:r w:rsidRPr="00D30CCC">
        <w:rPr>
          <w:rFonts w:cs="Arial"/>
        </w:rPr>
        <w:t xml:space="preserve"> Prosthetic Hands’, </w:t>
      </w:r>
      <w:r w:rsidRPr="00D30CCC">
        <w:rPr>
          <w:rFonts w:cs="Arial"/>
          <w:i/>
          <w:iCs/>
        </w:rPr>
        <w:t>IEEE Access</w:t>
      </w:r>
      <w:r w:rsidRPr="00D30CCC">
        <w:rPr>
          <w:rFonts w:cs="Arial"/>
        </w:rPr>
        <w:t>, vol. 6, pp. 6878–6899, 2018.</w:t>
      </w:r>
    </w:p>
    <w:p w14:paraId="6B6F604C" w14:textId="77777777" w:rsidR="00D30CCC" w:rsidRPr="00D30CCC" w:rsidRDefault="00D30CCC" w:rsidP="00D30CCC">
      <w:pPr>
        <w:pStyle w:val="Bibliography"/>
        <w:spacing w:line="360" w:lineRule="auto"/>
        <w:rPr>
          <w:rFonts w:cs="Arial"/>
        </w:rPr>
      </w:pPr>
      <w:r w:rsidRPr="00D30CCC">
        <w:rPr>
          <w:rFonts w:cs="Arial"/>
        </w:rPr>
        <w:t>[7]</w:t>
      </w:r>
      <w:r w:rsidRPr="00D30CCC">
        <w:rPr>
          <w:rFonts w:cs="Arial"/>
        </w:rPr>
        <w:tab/>
        <w:t>F. G. Hamza-</w:t>
      </w:r>
      <w:proofErr w:type="spellStart"/>
      <w:r w:rsidRPr="00D30CCC">
        <w:rPr>
          <w:rFonts w:cs="Arial"/>
        </w:rPr>
        <w:t>Lup</w:t>
      </w:r>
      <w:proofErr w:type="spellEnd"/>
      <w:r w:rsidRPr="00D30CCC">
        <w:rPr>
          <w:rFonts w:cs="Arial"/>
        </w:rPr>
        <w:t xml:space="preserve">, C. M. Bogdan, D. M. </w:t>
      </w:r>
      <w:proofErr w:type="spellStart"/>
      <w:r w:rsidRPr="00D30CCC">
        <w:rPr>
          <w:rFonts w:cs="Arial"/>
        </w:rPr>
        <w:t>Popovici</w:t>
      </w:r>
      <w:proofErr w:type="spellEnd"/>
      <w:r w:rsidRPr="00D30CCC">
        <w:rPr>
          <w:rFonts w:cs="Arial"/>
        </w:rPr>
        <w:t xml:space="preserve">, and O. D. </w:t>
      </w:r>
      <w:proofErr w:type="spellStart"/>
      <w:r w:rsidRPr="00D30CCC">
        <w:rPr>
          <w:rFonts w:cs="Arial"/>
        </w:rPr>
        <w:t>Costea</w:t>
      </w:r>
      <w:proofErr w:type="spellEnd"/>
      <w:r w:rsidRPr="00D30CCC">
        <w:rPr>
          <w:rFonts w:cs="Arial"/>
        </w:rPr>
        <w:t xml:space="preserve">, ‘A Survey of Visuo-Haptic Simulation in Surgical Training’, </w:t>
      </w:r>
      <w:r w:rsidRPr="00D30CCC">
        <w:rPr>
          <w:rFonts w:cs="Arial"/>
          <w:i/>
          <w:iCs/>
        </w:rPr>
        <w:t>ArXiv190303272 Cs</w:t>
      </w:r>
      <w:r w:rsidRPr="00D30CCC">
        <w:rPr>
          <w:rFonts w:cs="Arial"/>
        </w:rPr>
        <w:t>, Mar. 2019.</w:t>
      </w:r>
    </w:p>
    <w:p w14:paraId="2ACE3F3E" w14:textId="77777777" w:rsidR="00D30CCC" w:rsidRPr="00D30CCC" w:rsidRDefault="00D30CCC" w:rsidP="00D30CCC">
      <w:pPr>
        <w:pStyle w:val="Bibliography"/>
        <w:spacing w:line="360" w:lineRule="auto"/>
        <w:rPr>
          <w:rFonts w:cs="Arial"/>
        </w:rPr>
      </w:pPr>
      <w:r w:rsidRPr="00D30CCC">
        <w:rPr>
          <w:rFonts w:cs="Arial"/>
        </w:rPr>
        <w:t>[8]</w:t>
      </w:r>
      <w:r w:rsidRPr="00D30CCC">
        <w:rPr>
          <w:rFonts w:cs="Arial"/>
        </w:rPr>
        <w:tab/>
        <w:t xml:space="preserve">D. Escobar-Castillejos, J. Noguez, L. </w:t>
      </w:r>
      <w:proofErr w:type="spellStart"/>
      <w:r w:rsidRPr="00D30CCC">
        <w:rPr>
          <w:rFonts w:cs="Arial"/>
        </w:rPr>
        <w:t>Neri</w:t>
      </w:r>
      <w:proofErr w:type="spellEnd"/>
      <w:r w:rsidRPr="00D30CCC">
        <w:rPr>
          <w:rFonts w:cs="Arial"/>
        </w:rPr>
        <w:t xml:space="preserve">, A. Magana, and B. Benes, ‘A Review of Simulators with Haptic Devices for Medical Training’, </w:t>
      </w:r>
      <w:r w:rsidRPr="00D30CCC">
        <w:rPr>
          <w:rFonts w:cs="Arial"/>
          <w:i/>
          <w:iCs/>
        </w:rPr>
        <w:t>J. Med. Syst.</w:t>
      </w:r>
      <w:r w:rsidRPr="00D30CCC">
        <w:rPr>
          <w:rFonts w:cs="Arial"/>
        </w:rPr>
        <w:t>, vol. 40, no. 4, p. 104, Feb. 2016.</w:t>
      </w:r>
    </w:p>
    <w:p w14:paraId="455CFC46" w14:textId="77777777" w:rsidR="00D30CCC" w:rsidRPr="00D30CCC" w:rsidRDefault="00D30CCC" w:rsidP="00D30CCC">
      <w:pPr>
        <w:pStyle w:val="Bibliography"/>
        <w:spacing w:line="360" w:lineRule="auto"/>
        <w:rPr>
          <w:rFonts w:cs="Arial"/>
        </w:rPr>
      </w:pPr>
      <w:r w:rsidRPr="00D30CCC">
        <w:rPr>
          <w:rFonts w:cs="Arial"/>
        </w:rPr>
        <w:t>[9]</w:t>
      </w:r>
      <w:r w:rsidRPr="00D30CCC">
        <w:rPr>
          <w:rFonts w:cs="Arial"/>
        </w:rPr>
        <w:tab/>
        <w:t xml:space="preserve">C. Bermejo and P. Hui, ‘A survey on haptic technologies for mobile augmented reality’, </w:t>
      </w:r>
      <w:r w:rsidRPr="00D30CCC">
        <w:rPr>
          <w:rFonts w:cs="Arial"/>
          <w:i/>
          <w:iCs/>
        </w:rPr>
        <w:t>ArXiv170900698 Cs</w:t>
      </w:r>
      <w:r w:rsidRPr="00D30CCC">
        <w:rPr>
          <w:rFonts w:cs="Arial"/>
        </w:rPr>
        <w:t>, Sep. 2017.</w:t>
      </w:r>
    </w:p>
    <w:p w14:paraId="1B46DF9A" w14:textId="77777777" w:rsidR="00D30CCC" w:rsidRPr="00D30CCC" w:rsidRDefault="00D30CCC" w:rsidP="00D30CCC">
      <w:pPr>
        <w:pStyle w:val="Bibliography"/>
        <w:spacing w:line="360" w:lineRule="auto"/>
        <w:rPr>
          <w:rFonts w:cs="Arial"/>
        </w:rPr>
      </w:pPr>
      <w:r w:rsidRPr="00D30CCC">
        <w:rPr>
          <w:rFonts w:cs="Arial"/>
        </w:rPr>
        <w:lastRenderedPageBreak/>
        <w:t>[10]</w:t>
      </w:r>
      <w:r w:rsidRPr="00D30CCC">
        <w:rPr>
          <w:rFonts w:cs="Arial"/>
        </w:rPr>
        <w:tab/>
        <w:t xml:space="preserve">L. Bullock, ‘AR And Social Media: Is Augmented Reality </w:t>
      </w:r>
      <w:proofErr w:type="gramStart"/>
      <w:r w:rsidRPr="00D30CCC">
        <w:rPr>
          <w:rFonts w:cs="Arial"/>
        </w:rPr>
        <w:t>The</w:t>
      </w:r>
      <w:proofErr w:type="gramEnd"/>
      <w:r w:rsidRPr="00D30CCC">
        <w:rPr>
          <w:rFonts w:cs="Arial"/>
        </w:rPr>
        <w:t xml:space="preserve"> Future Of Social Media?’, </w:t>
      </w:r>
      <w:r w:rsidRPr="00D30CCC">
        <w:rPr>
          <w:rFonts w:cs="Arial"/>
          <w:i/>
          <w:iCs/>
        </w:rPr>
        <w:t>Forbes</w:t>
      </w:r>
      <w:r w:rsidRPr="00D30CCC">
        <w:rPr>
          <w:rFonts w:cs="Arial"/>
        </w:rPr>
        <w:t>. [Online]. Available: https://www.forbes.com/sites/lilachbullock/2018/11/16/ar-and-social-media-is-augmented-reality-the-future-of-social-media/. [Accessed: 12-Apr-2019].</w:t>
      </w:r>
    </w:p>
    <w:p w14:paraId="08FCC614" w14:textId="77777777" w:rsidR="00D30CCC" w:rsidRPr="00D30CCC" w:rsidRDefault="00D30CCC" w:rsidP="00D30CCC">
      <w:pPr>
        <w:pStyle w:val="Bibliography"/>
        <w:spacing w:line="360" w:lineRule="auto"/>
        <w:rPr>
          <w:rFonts w:cs="Arial"/>
        </w:rPr>
      </w:pPr>
      <w:r w:rsidRPr="00D30CCC">
        <w:rPr>
          <w:rFonts w:cs="Arial"/>
        </w:rPr>
        <w:t>[11]</w:t>
      </w:r>
      <w:r w:rsidRPr="00D30CCC">
        <w:rPr>
          <w:rFonts w:cs="Arial"/>
        </w:rPr>
        <w:tab/>
        <w:t xml:space="preserve">R. L. Adams, ‘Five Reasons Why Virtual Reality Is A Game-Changer’, </w:t>
      </w:r>
      <w:r w:rsidRPr="00D30CCC">
        <w:rPr>
          <w:rFonts w:cs="Arial"/>
          <w:i/>
          <w:iCs/>
        </w:rPr>
        <w:t>Forbes</w:t>
      </w:r>
      <w:r w:rsidRPr="00D30CCC">
        <w:rPr>
          <w:rFonts w:cs="Arial"/>
        </w:rPr>
        <w:t>. [Online]. Available: https://www.forbes.com/sites/robertadams/2016/03/21/5-reasons-why-virtual-reality-is-a-game-changer/. [Accessed: 12-Apr-2019].</w:t>
      </w:r>
    </w:p>
    <w:p w14:paraId="6447AA68" w14:textId="77777777" w:rsidR="00D30CCC" w:rsidRPr="00D30CCC" w:rsidRDefault="00D30CCC" w:rsidP="00D30CCC">
      <w:pPr>
        <w:pStyle w:val="Bibliography"/>
        <w:spacing w:line="360" w:lineRule="auto"/>
        <w:rPr>
          <w:rFonts w:cs="Arial"/>
        </w:rPr>
      </w:pPr>
      <w:r w:rsidRPr="00D30CCC">
        <w:rPr>
          <w:rFonts w:cs="Arial"/>
        </w:rPr>
        <w:t>[12]</w:t>
      </w:r>
      <w:r w:rsidRPr="00D30CCC">
        <w:rPr>
          <w:rFonts w:cs="Arial"/>
        </w:rPr>
        <w:tab/>
        <w:t xml:space="preserve">J. Gonzalez, H. Suzuki, N. Natsumi, M. </w:t>
      </w:r>
      <w:proofErr w:type="spellStart"/>
      <w:r w:rsidRPr="00D30CCC">
        <w:rPr>
          <w:rFonts w:cs="Arial"/>
        </w:rPr>
        <w:t>Sekine</w:t>
      </w:r>
      <w:proofErr w:type="spellEnd"/>
      <w:r w:rsidRPr="00D30CCC">
        <w:rPr>
          <w:rFonts w:cs="Arial"/>
        </w:rPr>
        <w:t xml:space="preserve">, and W. Yu, ‘Auditory display as a prosthetic hand sensory feedback for reaching and grasping tasks’, in </w:t>
      </w:r>
      <w:r w:rsidRPr="00D30CCC">
        <w:rPr>
          <w:rFonts w:cs="Arial"/>
          <w:i/>
          <w:iCs/>
        </w:rPr>
        <w:t>2012 Annual International Conference of the IEEE Engineering in Medicine and Biology Society</w:t>
      </w:r>
      <w:r w:rsidRPr="00D30CCC">
        <w:rPr>
          <w:rFonts w:cs="Arial"/>
        </w:rPr>
        <w:t>, 2012, pp. 1789–1792.</w:t>
      </w:r>
    </w:p>
    <w:p w14:paraId="2C613A04" w14:textId="77777777" w:rsidR="00D30CCC" w:rsidRPr="00D30CCC" w:rsidRDefault="00D30CCC" w:rsidP="00D30CCC">
      <w:pPr>
        <w:pStyle w:val="Bibliography"/>
        <w:spacing w:line="360" w:lineRule="auto"/>
        <w:rPr>
          <w:rFonts w:cs="Arial"/>
        </w:rPr>
      </w:pPr>
      <w:r w:rsidRPr="00D30CCC">
        <w:rPr>
          <w:rFonts w:cs="Arial"/>
        </w:rPr>
        <w:t>[13]</w:t>
      </w:r>
      <w:r w:rsidRPr="00D30CCC">
        <w:rPr>
          <w:rFonts w:cs="Arial"/>
        </w:rPr>
        <w:tab/>
        <w:t xml:space="preserve">H. Yamada, Y. </w:t>
      </w:r>
      <w:proofErr w:type="spellStart"/>
      <w:r w:rsidRPr="00D30CCC">
        <w:rPr>
          <w:rFonts w:cs="Arial"/>
        </w:rPr>
        <w:t>Yamanoi</w:t>
      </w:r>
      <w:proofErr w:type="spellEnd"/>
      <w:r w:rsidRPr="00D30CCC">
        <w:rPr>
          <w:rFonts w:cs="Arial"/>
        </w:rPr>
        <w:t xml:space="preserve">, K. </w:t>
      </w:r>
      <w:proofErr w:type="spellStart"/>
      <w:r w:rsidRPr="00D30CCC">
        <w:rPr>
          <w:rFonts w:cs="Arial"/>
        </w:rPr>
        <w:t>Wakita</w:t>
      </w:r>
      <w:proofErr w:type="spellEnd"/>
      <w:r w:rsidRPr="00D30CCC">
        <w:rPr>
          <w:rFonts w:cs="Arial"/>
        </w:rPr>
        <w:t xml:space="preserve">, and R. Kato, ‘Investigation of a cognitive strain on hand grasping induced by sensory feedback for myoelectric hand’, in </w:t>
      </w:r>
      <w:r w:rsidRPr="00D30CCC">
        <w:rPr>
          <w:rFonts w:cs="Arial"/>
          <w:i/>
          <w:iCs/>
        </w:rPr>
        <w:t>2016 IEEE International Conference on Robotics and Automation (ICRA)</w:t>
      </w:r>
      <w:r w:rsidRPr="00D30CCC">
        <w:rPr>
          <w:rFonts w:cs="Arial"/>
        </w:rPr>
        <w:t>, 2016, pp. 3549–3554.</w:t>
      </w:r>
    </w:p>
    <w:p w14:paraId="28FB63F3" w14:textId="77777777" w:rsidR="00D30CCC" w:rsidRPr="00D30CCC" w:rsidRDefault="00D30CCC" w:rsidP="00D30CCC">
      <w:pPr>
        <w:pStyle w:val="Bibliography"/>
        <w:spacing w:line="360" w:lineRule="auto"/>
        <w:rPr>
          <w:rFonts w:cs="Arial"/>
        </w:rPr>
      </w:pPr>
      <w:r w:rsidRPr="00D30CCC">
        <w:rPr>
          <w:rFonts w:cs="Arial"/>
        </w:rPr>
        <w:t>[14]</w:t>
      </w:r>
      <w:r w:rsidRPr="00D30CCC">
        <w:rPr>
          <w:rFonts w:cs="Arial"/>
        </w:rPr>
        <w:tab/>
        <w:t xml:space="preserve">S. B. Godfrey, M. Bianchi, A. </w:t>
      </w:r>
      <w:proofErr w:type="spellStart"/>
      <w:r w:rsidRPr="00D30CCC">
        <w:rPr>
          <w:rFonts w:cs="Arial"/>
        </w:rPr>
        <w:t>Bicchi</w:t>
      </w:r>
      <w:proofErr w:type="spellEnd"/>
      <w:r w:rsidRPr="00D30CCC">
        <w:rPr>
          <w:rFonts w:cs="Arial"/>
        </w:rPr>
        <w:t xml:space="preserve">, and M. </w:t>
      </w:r>
      <w:proofErr w:type="spellStart"/>
      <w:r w:rsidRPr="00D30CCC">
        <w:rPr>
          <w:rFonts w:cs="Arial"/>
        </w:rPr>
        <w:t>Santello</w:t>
      </w:r>
      <w:proofErr w:type="spellEnd"/>
      <w:r w:rsidRPr="00D30CCC">
        <w:rPr>
          <w:rFonts w:cs="Arial"/>
        </w:rPr>
        <w:t xml:space="preserve">, ‘Influence of force feedback on grasp force modulation in prosthetic applications: A preliminary study’, in </w:t>
      </w:r>
      <w:r w:rsidRPr="00D30CCC">
        <w:rPr>
          <w:rFonts w:cs="Arial"/>
          <w:i/>
          <w:iCs/>
        </w:rPr>
        <w:t>2016 38th Annual International Conference of the IEEE Engineering in Medicine and Biology Society (EMBC)</w:t>
      </w:r>
      <w:r w:rsidRPr="00D30CCC">
        <w:rPr>
          <w:rFonts w:cs="Arial"/>
        </w:rPr>
        <w:t>, 2016, pp. 5439–5442.</w:t>
      </w:r>
    </w:p>
    <w:p w14:paraId="4F363978" w14:textId="77777777" w:rsidR="00D30CCC" w:rsidRPr="00D30CCC" w:rsidRDefault="00D30CCC" w:rsidP="00D30CCC">
      <w:pPr>
        <w:pStyle w:val="Bibliography"/>
        <w:spacing w:line="360" w:lineRule="auto"/>
        <w:rPr>
          <w:rFonts w:cs="Arial"/>
        </w:rPr>
      </w:pPr>
      <w:r w:rsidRPr="00D30CCC">
        <w:rPr>
          <w:rFonts w:cs="Arial"/>
        </w:rPr>
        <w:t>[15]</w:t>
      </w:r>
      <w:r w:rsidRPr="00D30CCC">
        <w:rPr>
          <w:rFonts w:cs="Arial"/>
        </w:rPr>
        <w:tab/>
        <w:t xml:space="preserve">‘Electromyography (EMG)’, </w:t>
      </w:r>
      <w:r w:rsidRPr="00D30CCC">
        <w:rPr>
          <w:rFonts w:cs="Arial"/>
          <w:i/>
          <w:iCs/>
        </w:rPr>
        <w:t>Johns Hopkins Medicine Health Library</w:t>
      </w:r>
      <w:r w:rsidRPr="00D30CCC">
        <w:rPr>
          <w:rFonts w:cs="Arial"/>
        </w:rPr>
        <w:t>. [Online]. Available: https://www.hopkinsmedicine.org/health/treatment-tests-and-therapies/electromyography-emg. [Accessed: 16-Apr-2019].</w:t>
      </w:r>
    </w:p>
    <w:p w14:paraId="6E47826A" w14:textId="77777777" w:rsidR="00D30CCC" w:rsidRPr="00D30CCC" w:rsidRDefault="00D30CCC" w:rsidP="00D30CCC">
      <w:pPr>
        <w:pStyle w:val="Bibliography"/>
        <w:spacing w:line="360" w:lineRule="auto"/>
        <w:rPr>
          <w:rFonts w:cs="Arial"/>
        </w:rPr>
      </w:pPr>
      <w:r w:rsidRPr="00D30CCC">
        <w:rPr>
          <w:rFonts w:cs="Arial"/>
        </w:rPr>
        <w:t>[16]</w:t>
      </w:r>
      <w:r w:rsidRPr="00D30CCC">
        <w:rPr>
          <w:rFonts w:cs="Arial"/>
        </w:rPr>
        <w:tab/>
        <w:t xml:space="preserve">H. </w:t>
      </w:r>
      <w:proofErr w:type="spellStart"/>
      <w:r w:rsidRPr="00D30CCC">
        <w:rPr>
          <w:rFonts w:cs="Arial"/>
        </w:rPr>
        <w:t>Kajimoto</w:t>
      </w:r>
      <w:proofErr w:type="spellEnd"/>
      <w:r w:rsidRPr="00D30CCC">
        <w:rPr>
          <w:rFonts w:cs="Arial"/>
        </w:rPr>
        <w:t xml:space="preserve">, ‘Electro-tactile Display: Principle and Hardware’, in </w:t>
      </w:r>
      <w:r w:rsidRPr="00D30CCC">
        <w:rPr>
          <w:rFonts w:cs="Arial"/>
          <w:i/>
          <w:iCs/>
        </w:rPr>
        <w:t>Pervasive Haptics: Science, Design, and Application</w:t>
      </w:r>
      <w:r w:rsidRPr="00D30CCC">
        <w:rPr>
          <w:rFonts w:cs="Arial"/>
        </w:rPr>
        <w:t xml:space="preserve">, H. </w:t>
      </w:r>
      <w:proofErr w:type="spellStart"/>
      <w:r w:rsidRPr="00D30CCC">
        <w:rPr>
          <w:rFonts w:cs="Arial"/>
        </w:rPr>
        <w:t>Kajimoto</w:t>
      </w:r>
      <w:proofErr w:type="spellEnd"/>
      <w:r w:rsidRPr="00D30CCC">
        <w:rPr>
          <w:rFonts w:cs="Arial"/>
        </w:rPr>
        <w:t xml:space="preserve">, S. Saga, and M. </w:t>
      </w:r>
      <w:proofErr w:type="spellStart"/>
      <w:r w:rsidRPr="00D30CCC">
        <w:rPr>
          <w:rFonts w:cs="Arial"/>
        </w:rPr>
        <w:t>Konyo</w:t>
      </w:r>
      <w:proofErr w:type="spellEnd"/>
      <w:r w:rsidRPr="00D30CCC">
        <w:rPr>
          <w:rFonts w:cs="Arial"/>
        </w:rPr>
        <w:t>, Eds. Tokyo: Springer Japan, 2016, pp. 79–96.</w:t>
      </w:r>
    </w:p>
    <w:p w14:paraId="486303D5" w14:textId="77777777" w:rsidR="00D30CCC" w:rsidRPr="00D30CCC" w:rsidRDefault="00D30CCC" w:rsidP="00D30CCC">
      <w:pPr>
        <w:pStyle w:val="Bibliography"/>
        <w:spacing w:line="360" w:lineRule="auto"/>
        <w:rPr>
          <w:rFonts w:cs="Arial"/>
        </w:rPr>
      </w:pPr>
      <w:r w:rsidRPr="00D30CCC">
        <w:rPr>
          <w:rFonts w:cs="Arial"/>
        </w:rPr>
        <w:t>[17]</w:t>
      </w:r>
      <w:r w:rsidRPr="00D30CCC">
        <w:rPr>
          <w:rFonts w:cs="Arial"/>
        </w:rPr>
        <w:tab/>
        <w:t xml:space="preserve">N. </w:t>
      </w:r>
      <w:proofErr w:type="spellStart"/>
      <w:r w:rsidRPr="00D30CCC">
        <w:rPr>
          <w:rFonts w:cs="Arial"/>
        </w:rPr>
        <w:t>Jorgovanovic</w:t>
      </w:r>
      <w:proofErr w:type="spellEnd"/>
      <w:r w:rsidRPr="00D30CCC">
        <w:rPr>
          <w:rFonts w:cs="Arial"/>
        </w:rPr>
        <w:t xml:space="preserve">, S. </w:t>
      </w:r>
      <w:proofErr w:type="spellStart"/>
      <w:r w:rsidRPr="00D30CCC">
        <w:rPr>
          <w:rFonts w:cs="Arial"/>
        </w:rPr>
        <w:t>Dosen</w:t>
      </w:r>
      <w:proofErr w:type="spellEnd"/>
      <w:r w:rsidRPr="00D30CCC">
        <w:rPr>
          <w:rFonts w:cs="Arial"/>
        </w:rPr>
        <w:t xml:space="preserve">, D. J. </w:t>
      </w:r>
      <w:proofErr w:type="spellStart"/>
      <w:r w:rsidRPr="00D30CCC">
        <w:rPr>
          <w:rFonts w:cs="Arial"/>
        </w:rPr>
        <w:t>Djozic</w:t>
      </w:r>
      <w:proofErr w:type="spellEnd"/>
      <w:r w:rsidRPr="00D30CCC">
        <w:rPr>
          <w:rFonts w:cs="Arial"/>
        </w:rPr>
        <w:t xml:space="preserve">, G. </w:t>
      </w:r>
      <w:proofErr w:type="spellStart"/>
      <w:r w:rsidRPr="00D30CCC">
        <w:rPr>
          <w:rFonts w:cs="Arial"/>
        </w:rPr>
        <w:t>Krajoski</w:t>
      </w:r>
      <w:proofErr w:type="spellEnd"/>
      <w:r w:rsidRPr="00D30CCC">
        <w:rPr>
          <w:rFonts w:cs="Arial"/>
        </w:rPr>
        <w:t xml:space="preserve">, and D. Farina, ‘Virtual Grasping: Closed-Loop Force Control Using </w:t>
      </w:r>
      <w:proofErr w:type="spellStart"/>
      <w:r w:rsidRPr="00D30CCC">
        <w:rPr>
          <w:rFonts w:cs="Arial"/>
        </w:rPr>
        <w:t>Electrotactile</w:t>
      </w:r>
      <w:proofErr w:type="spellEnd"/>
      <w:r w:rsidRPr="00D30CCC">
        <w:rPr>
          <w:rFonts w:cs="Arial"/>
        </w:rPr>
        <w:t xml:space="preserve"> Feedback’, </w:t>
      </w:r>
      <w:proofErr w:type="spellStart"/>
      <w:r w:rsidRPr="00D30CCC">
        <w:rPr>
          <w:rFonts w:cs="Arial"/>
          <w:i/>
          <w:iCs/>
        </w:rPr>
        <w:t>Comput</w:t>
      </w:r>
      <w:proofErr w:type="spellEnd"/>
      <w:r w:rsidRPr="00D30CCC">
        <w:rPr>
          <w:rFonts w:cs="Arial"/>
          <w:i/>
          <w:iCs/>
        </w:rPr>
        <w:t>. Math. Methods Med.</w:t>
      </w:r>
      <w:r w:rsidRPr="00D30CCC">
        <w:rPr>
          <w:rFonts w:cs="Arial"/>
        </w:rPr>
        <w:t>, vol. 2014, pp. 1–13, 2014.</w:t>
      </w:r>
    </w:p>
    <w:p w14:paraId="1996EECE" w14:textId="77777777" w:rsidR="00D30CCC" w:rsidRPr="00D30CCC" w:rsidRDefault="00D30CCC" w:rsidP="00D30CCC">
      <w:pPr>
        <w:pStyle w:val="Bibliography"/>
        <w:spacing w:line="360" w:lineRule="auto"/>
        <w:rPr>
          <w:rFonts w:cs="Arial"/>
        </w:rPr>
      </w:pPr>
      <w:r w:rsidRPr="00D30CCC">
        <w:rPr>
          <w:rFonts w:cs="Arial"/>
        </w:rPr>
        <w:t>[18]</w:t>
      </w:r>
      <w:r w:rsidRPr="00D30CCC">
        <w:rPr>
          <w:rFonts w:cs="Arial"/>
        </w:rPr>
        <w:tab/>
        <w:t xml:space="preserve">Y. Cho, K. Liang, F. </w:t>
      </w:r>
      <w:proofErr w:type="spellStart"/>
      <w:r w:rsidRPr="00D30CCC">
        <w:rPr>
          <w:rFonts w:cs="Arial"/>
        </w:rPr>
        <w:t>Folowosele</w:t>
      </w:r>
      <w:proofErr w:type="spellEnd"/>
      <w:r w:rsidRPr="00D30CCC">
        <w:rPr>
          <w:rFonts w:cs="Arial"/>
        </w:rPr>
        <w:t xml:space="preserve">, B. Miller, and N. V. </w:t>
      </w:r>
      <w:proofErr w:type="spellStart"/>
      <w:r w:rsidRPr="00D30CCC">
        <w:rPr>
          <w:rFonts w:cs="Arial"/>
        </w:rPr>
        <w:t>Thakor</w:t>
      </w:r>
      <w:proofErr w:type="spellEnd"/>
      <w:r w:rsidRPr="00D30CCC">
        <w:rPr>
          <w:rFonts w:cs="Arial"/>
        </w:rPr>
        <w:t xml:space="preserve">, ‘Wireless Temperature Sensing Cosmesis for Prosthesis’, in </w:t>
      </w:r>
      <w:r w:rsidRPr="00D30CCC">
        <w:rPr>
          <w:rFonts w:cs="Arial"/>
          <w:i/>
          <w:iCs/>
        </w:rPr>
        <w:t>2007 IEEE 10th International Conference on Rehabilitation Robotics</w:t>
      </w:r>
      <w:r w:rsidRPr="00D30CCC">
        <w:rPr>
          <w:rFonts w:cs="Arial"/>
        </w:rPr>
        <w:t>, 2007, pp. 672–677.</w:t>
      </w:r>
    </w:p>
    <w:p w14:paraId="4E5401F1" w14:textId="77777777" w:rsidR="00D30CCC" w:rsidRPr="00D30CCC" w:rsidRDefault="00D30CCC" w:rsidP="00D30CCC">
      <w:pPr>
        <w:pStyle w:val="Bibliography"/>
        <w:spacing w:line="360" w:lineRule="auto"/>
        <w:rPr>
          <w:rFonts w:cs="Arial"/>
        </w:rPr>
      </w:pPr>
      <w:r w:rsidRPr="00D30CCC">
        <w:rPr>
          <w:rFonts w:cs="Arial"/>
        </w:rPr>
        <w:t>[19]</w:t>
      </w:r>
      <w:r w:rsidRPr="00D30CCC">
        <w:rPr>
          <w:rFonts w:cs="Arial"/>
        </w:rPr>
        <w:tab/>
        <w:t xml:space="preserve">T. Carter, S. A. </w:t>
      </w:r>
      <w:proofErr w:type="spellStart"/>
      <w:r w:rsidRPr="00D30CCC">
        <w:rPr>
          <w:rFonts w:cs="Arial"/>
        </w:rPr>
        <w:t>Seah</w:t>
      </w:r>
      <w:proofErr w:type="spellEnd"/>
      <w:r w:rsidRPr="00D30CCC">
        <w:rPr>
          <w:rFonts w:cs="Arial"/>
        </w:rPr>
        <w:t xml:space="preserve">, B. Long, B. Drinkwater, and S. Subramanian, </w:t>
      </w:r>
      <w:proofErr w:type="spellStart"/>
      <w:r w:rsidRPr="00D30CCC">
        <w:rPr>
          <w:rFonts w:cs="Arial"/>
          <w:i/>
          <w:iCs/>
        </w:rPr>
        <w:t>UltraHaptics</w:t>
      </w:r>
      <w:proofErr w:type="spellEnd"/>
      <w:r w:rsidRPr="00D30CCC">
        <w:rPr>
          <w:rFonts w:cs="Arial"/>
          <w:i/>
          <w:iCs/>
        </w:rPr>
        <w:t>: Multi-Point Mid-Air Haptic Feedback for Touch Surfaces</w:t>
      </w:r>
      <w:proofErr w:type="gramStart"/>
      <w:r w:rsidRPr="00D30CCC">
        <w:rPr>
          <w:rFonts w:cs="Arial"/>
        </w:rPr>
        <w:t>. .</w:t>
      </w:r>
      <w:proofErr w:type="gramEnd"/>
    </w:p>
    <w:p w14:paraId="293F9E95" w14:textId="07DB61BB" w:rsidR="001910D0" w:rsidRPr="001910D0" w:rsidRDefault="00242016" w:rsidP="00242016">
      <w:r>
        <w:fldChar w:fldCharType="end"/>
      </w:r>
    </w:p>
    <w:sectPr w:rsidR="001910D0" w:rsidRPr="001910D0" w:rsidSect="00FA375D">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1A2239" w14:textId="77777777" w:rsidR="00C646FB" w:rsidRDefault="00C646FB" w:rsidP="00FA375D">
      <w:pPr>
        <w:spacing w:after="0" w:line="240" w:lineRule="auto"/>
      </w:pPr>
      <w:r>
        <w:separator/>
      </w:r>
    </w:p>
  </w:endnote>
  <w:endnote w:type="continuationSeparator" w:id="0">
    <w:p w14:paraId="5018D5A2" w14:textId="77777777" w:rsidR="00C646FB" w:rsidRDefault="00C646FB" w:rsidP="00FA3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9179287"/>
      <w:docPartObj>
        <w:docPartGallery w:val="Page Numbers (Bottom of Page)"/>
        <w:docPartUnique/>
      </w:docPartObj>
    </w:sdtPr>
    <w:sdtEndPr>
      <w:rPr>
        <w:noProof/>
      </w:rPr>
    </w:sdtEndPr>
    <w:sdtContent>
      <w:p w14:paraId="1F9EF3FE" w14:textId="30C49780" w:rsidR="00A53B8E" w:rsidRDefault="00A53B8E">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6395C50F" w14:textId="77777777" w:rsidR="00A53B8E" w:rsidRDefault="00A53B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7192658"/>
      <w:docPartObj>
        <w:docPartGallery w:val="Page Numbers (Bottom of Page)"/>
        <w:docPartUnique/>
      </w:docPartObj>
    </w:sdtPr>
    <w:sdtEndPr>
      <w:rPr>
        <w:noProof/>
      </w:rPr>
    </w:sdtEndPr>
    <w:sdtContent>
      <w:p w14:paraId="7DD74152" w14:textId="5F37235F" w:rsidR="00A53B8E" w:rsidRDefault="00A53B8E">
        <w:pPr>
          <w:pStyle w:val="Footer"/>
          <w:jc w:val="right"/>
        </w:pPr>
        <w:r>
          <w:fldChar w:fldCharType="begin"/>
        </w:r>
        <w:r>
          <w:instrText xml:space="preserve"> PAGE   \* MERGEFORMAT </w:instrText>
        </w:r>
        <w:r>
          <w:fldChar w:fldCharType="separate"/>
        </w:r>
        <w:r>
          <w:rPr>
            <w:noProof/>
          </w:rPr>
          <w:t>i</w:t>
        </w:r>
        <w:r>
          <w:rPr>
            <w:noProof/>
          </w:rPr>
          <w:fldChar w:fldCharType="end"/>
        </w:r>
      </w:p>
    </w:sdtContent>
  </w:sdt>
  <w:p w14:paraId="605B973B" w14:textId="77777777" w:rsidR="00A53B8E" w:rsidRDefault="00A53B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BFCB22" w14:textId="77777777" w:rsidR="00C646FB" w:rsidRDefault="00C646FB" w:rsidP="00FA375D">
      <w:pPr>
        <w:spacing w:after="0" w:line="240" w:lineRule="auto"/>
      </w:pPr>
      <w:r>
        <w:separator/>
      </w:r>
    </w:p>
  </w:footnote>
  <w:footnote w:type="continuationSeparator" w:id="0">
    <w:p w14:paraId="6DFF882C" w14:textId="77777777" w:rsidR="00C646FB" w:rsidRDefault="00C646FB" w:rsidP="00FA37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B29A9"/>
    <w:multiLevelType w:val="hybridMultilevel"/>
    <w:tmpl w:val="ADB2F6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FC046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42A902CF"/>
    <w:multiLevelType w:val="hybridMultilevel"/>
    <w:tmpl w:val="0D7837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DD64A5"/>
    <w:multiLevelType w:val="hybridMultilevel"/>
    <w:tmpl w:val="803881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DB5BC1"/>
    <w:multiLevelType w:val="hybridMultilevel"/>
    <w:tmpl w:val="D174CF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55A"/>
    <w:rsid w:val="00017087"/>
    <w:rsid w:val="00031884"/>
    <w:rsid w:val="00051826"/>
    <w:rsid w:val="00051A4F"/>
    <w:rsid w:val="00061C53"/>
    <w:rsid w:val="00065B95"/>
    <w:rsid w:val="00067452"/>
    <w:rsid w:val="00067C59"/>
    <w:rsid w:val="000A140D"/>
    <w:rsid w:val="000A5CE2"/>
    <w:rsid w:val="000A7E4D"/>
    <w:rsid w:val="000B101D"/>
    <w:rsid w:val="000E686E"/>
    <w:rsid w:val="00113CD8"/>
    <w:rsid w:val="001221CC"/>
    <w:rsid w:val="00126D57"/>
    <w:rsid w:val="001317DA"/>
    <w:rsid w:val="0014715C"/>
    <w:rsid w:val="00147770"/>
    <w:rsid w:val="0017554B"/>
    <w:rsid w:val="001910D0"/>
    <w:rsid w:val="001950F6"/>
    <w:rsid w:val="001C5342"/>
    <w:rsid w:val="001C5370"/>
    <w:rsid w:val="001D4CE3"/>
    <w:rsid w:val="001D5BB3"/>
    <w:rsid w:val="001E368B"/>
    <w:rsid w:val="001E6E04"/>
    <w:rsid w:val="001F48EF"/>
    <w:rsid w:val="00214060"/>
    <w:rsid w:val="00242016"/>
    <w:rsid w:val="00247B66"/>
    <w:rsid w:val="00263AF8"/>
    <w:rsid w:val="00285120"/>
    <w:rsid w:val="002F0760"/>
    <w:rsid w:val="00300851"/>
    <w:rsid w:val="0031758E"/>
    <w:rsid w:val="00352C7C"/>
    <w:rsid w:val="00376268"/>
    <w:rsid w:val="00390CE8"/>
    <w:rsid w:val="003A2156"/>
    <w:rsid w:val="003B0EEC"/>
    <w:rsid w:val="003B380E"/>
    <w:rsid w:val="003C6A43"/>
    <w:rsid w:val="003C7B8B"/>
    <w:rsid w:val="003E5BFF"/>
    <w:rsid w:val="004247DC"/>
    <w:rsid w:val="00434647"/>
    <w:rsid w:val="00445ECB"/>
    <w:rsid w:val="004461F9"/>
    <w:rsid w:val="004529FC"/>
    <w:rsid w:val="00456DBA"/>
    <w:rsid w:val="00472CE8"/>
    <w:rsid w:val="0048162A"/>
    <w:rsid w:val="00496240"/>
    <w:rsid w:val="004C372D"/>
    <w:rsid w:val="004E497C"/>
    <w:rsid w:val="004E5E6B"/>
    <w:rsid w:val="004F3A49"/>
    <w:rsid w:val="0056456E"/>
    <w:rsid w:val="005B087B"/>
    <w:rsid w:val="005D7A36"/>
    <w:rsid w:val="005E1BAA"/>
    <w:rsid w:val="005E7449"/>
    <w:rsid w:val="005E75F9"/>
    <w:rsid w:val="00604789"/>
    <w:rsid w:val="00612011"/>
    <w:rsid w:val="0063321D"/>
    <w:rsid w:val="0063555A"/>
    <w:rsid w:val="00635EF0"/>
    <w:rsid w:val="00636E38"/>
    <w:rsid w:val="00645369"/>
    <w:rsid w:val="00646B3B"/>
    <w:rsid w:val="0066058E"/>
    <w:rsid w:val="00663FD4"/>
    <w:rsid w:val="006744FE"/>
    <w:rsid w:val="006813EB"/>
    <w:rsid w:val="006A7510"/>
    <w:rsid w:val="006B6E4F"/>
    <w:rsid w:val="006C5084"/>
    <w:rsid w:val="006D468A"/>
    <w:rsid w:val="00711642"/>
    <w:rsid w:val="00723D68"/>
    <w:rsid w:val="007307F9"/>
    <w:rsid w:val="00732BD6"/>
    <w:rsid w:val="00751FA1"/>
    <w:rsid w:val="00774A2D"/>
    <w:rsid w:val="00795103"/>
    <w:rsid w:val="007966F9"/>
    <w:rsid w:val="007E6034"/>
    <w:rsid w:val="007F3529"/>
    <w:rsid w:val="008003E1"/>
    <w:rsid w:val="008265CF"/>
    <w:rsid w:val="00835265"/>
    <w:rsid w:val="008454D5"/>
    <w:rsid w:val="00857AF0"/>
    <w:rsid w:val="00887BE1"/>
    <w:rsid w:val="008C6B69"/>
    <w:rsid w:val="00926182"/>
    <w:rsid w:val="0094414C"/>
    <w:rsid w:val="009450CE"/>
    <w:rsid w:val="0097516A"/>
    <w:rsid w:val="009751EB"/>
    <w:rsid w:val="00983D08"/>
    <w:rsid w:val="00987974"/>
    <w:rsid w:val="009C09CE"/>
    <w:rsid w:val="009C3916"/>
    <w:rsid w:val="009C4042"/>
    <w:rsid w:val="00A1087D"/>
    <w:rsid w:val="00A2058B"/>
    <w:rsid w:val="00A35FD2"/>
    <w:rsid w:val="00A4161F"/>
    <w:rsid w:val="00A45DA2"/>
    <w:rsid w:val="00A4703F"/>
    <w:rsid w:val="00A53B8E"/>
    <w:rsid w:val="00A63944"/>
    <w:rsid w:val="00A66E76"/>
    <w:rsid w:val="00A7108F"/>
    <w:rsid w:val="00A8112E"/>
    <w:rsid w:val="00A8701E"/>
    <w:rsid w:val="00A97EA2"/>
    <w:rsid w:val="00AA560D"/>
    <w:rsid w:val="00AA6562"/>
    <w:rsid w:val="00AF7A4F"/>
    <w:rsid w:val="00B03E84"/>
    <w:rsid w:val="00B36D1F"/>
    <w:rsid w:val="00B525F3"/>
    <w:rsid w:val="00B6495F"/>
    <w:rsid w:val="00B87BA3"/>
    <w:rsid w:val="00BB4089"/>
    <w:rsid w:val="00BB5C96"/>
    <w:rsid w:val="00BC2224"/>
    <w:rsid w:val="00BF4F62"/>
    <w:rsid w:val="00C20E0A"/>
    <w:rsid w:val="00C22CD0"/>
    <w:rsid w:val="00C323E7"/>
    <w:rsid w:val="00C46629"/>
    <w:rsid w:val="00C47659"/>
    <w:rsid w:val="00C52C3B"/>
    <w:rsid w:val="00C54634"/>
    <w:rsid w:val="00C646FB"/>
    <w:rsid w:val="00C80FB3"/>
    <w:rsid w:val="00C82FC7"/>
    <w:rsid w:val="00C84FD9"/>
    <w:rsid w:val="00C95C76"/>
    <w:rsid w:val="00CB4BC2"/>
    <w:rsid w:val="00CB60A9"/>
    <w:rsid w:val="00CE1F34"/>
    <w:rsid w:val="00CE5F28"/>
    <w:rsid w:val="00CF08A0"/>
    <w:rsid w:val="00D150D7"/>
    <w:rsid w:val="00D252FD"/>
    <w:rsid w:val="00D30CCC"/>
    <w:rsid w:val="00D443FA"/>
    <w:rsid w:val="00D518DD"/>
    <w:rsid w:val="00D61C9C"/>
    <w:rsid w:val="00D66DEF"/>
    <w:rsid w:val="00D8004B"/>
    <w:rsid w:val="00DA6118"/>
    <w:rsid w:val="00DD254F"/>
    <w:rsid w:val="00DD33F7"/>
    <w:rsid w:val="00DD5286"/>
    <w:rsid w:val="00DD78D7"/>
    <w:rsid w:val="00DE172E"/>
    <w:rsid w:val="00DE463F"/>
    <w:rsid w:val="00E1310A"/>
    <w:rsid w:val="00E23AF7"/>
    <w:rsid w:val="00E26805"/>
    <w:rsid w:val="00E53329"/>
    <w:rsid w:val="00E608CB"/>
    <w:rsid w:val="00E80258"/>
    <w:rsid w:val="00E9330C"/>
    <w:rsid w:val="00EE1EDC"/>
    <w:rsid w:val="00F07F77"/>
    <w:rsid w:val="00F36D8C"/>
    <w:rsid w:val="00F42B1C"/>
    <w:rsid w:val="00F64E82"/>
    <w:rsid w:val="00F8043B"/>
    <w:rsid w:val="00F9417A"/>
    <w:rsid w:val="00FA1ABB"/>
    <w:rsid w:val="00FA375D"/>
    <w:rsid w:val="00FC33AB"/>
    <w:rsid w:val="00FF72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87F7D"/>
  <w15:chartTrackingRefBased/>
  <w15:docId w15:val="{472DBB55-94A6-4B99-B3FA-160B7A147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E84"/>
    <w:pPr>
      <w:spacing w:line="360" w:lineRule="auto"/>
      <w:jc w:val="both"/>
    </w:pPr>
    <w:rPr>
      <w:rFonts w:ascii="Arial" w:hAnsi="Arial"/>
    </w:rPr>
  </w:style>
  <w:style w:type="paragraph" w:styleId="Heading1">
    <w:name w:val="heading 1"/>
    <w:basedOn w:val="Normal"/>
    <w:next w:val="Normal"/>
    <w:link w:val="Heading1Char"/>
    <w:uiPriority w:val="9"/>
    <w:qFormat/>
    <w:rsid w:val="00B03E84"/>
    <w:pPr>
      <w:keepNext/>
      <w:keepLines/>
      <w:numPr>
        <w:numId w:val="1"/>
      </w:numPr>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B03E84"/>
    <w:pPr>
      <w:keepNext/>
      <w:keepLines/>
      <w:numPr>
        <w:ilvl w:val="1"/>
        <w:numId w:val="1"/>
      </w:numPr>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1C5370"/>
    <w:pPr>
      <w:keepNext/>
      <w:keepLines/>
      <w:numPr>
        <w:ilvl w:val="2"/>
        <w:numId w:val="1"/>
      </w:numPr>
      <w:spacing w:before="40" w:after="0"/>
      <w:outlineLvl w:val="2"/>
    </w:pPr>
    <w:rPr>
      <w:rFonts w:eastAsiaTheme="majorEastAsia" w:cstheme="majorBidi"/>
      <w:b/>
      <w:color w:val="1F3763" w:themeColor="accent1" w:themeShade="7F"/>
      <w:sz w:val="24"/>
      <w:szCs w:val="24"/>
    </w:rPr>
  </w:style>
  <w:style w:type="paragraph" w:styleId="Heading4">
    <w:name w:val="heading 4"/>
    <w:basedOn w:val="Normal"/>
    <w:next w:val="Normal"/>
    <w:link w:val="Heading4Char"/>
    <w:uiPriority w:val="9"/>
    <w:unhideWhenUsed/>
    <w:qFormat/>
    <w:rsid w:val="001C5370"/>
    <w:pPr>
      <w:keepNext/>
      <w:keepLines/>
      <w:numPr>
        <w:ilvl w:val="3"/>
        <w:numId w:val="1"/>
      </w:numPr>
      <w:spacing w:before="40" w:after="0"/>
      <w:outlineLvl w:val="3"/>
    </w:pPr>
    <w:rPr>
      <w:rFonts w:eastAsiaTheme="majorEastAsia" w:cstheme="majorBidi"/>
      <w:b/>
      <w:i/>
      <w:iCs/>
      <w:color w:val="2F5496" w:themeColor="accent1" w:themeShade="BF"/>
    </w:rPr>
  </w:style>
  <w:style w:type="paragraph" w:styleId="Heading5">
    <w:name w:val="heading 5"/>
    <w:basedOn w:val="Normal"/>
    <w:next w:val="Normal"/>
    <w:link w:val="Heading5Char"/>
    <w:uiPriority w:val="9"/>
    <w:semiHidden/>
    <w:unhideWhenUsed/>
    <w:qFormat/>
    <w:rsid w:val="00FA375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A375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A375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A375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A375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E84"/>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B03E84"/>
    <w:rPr>
      <w:rFonts w:ascii="Arial" w:eastAsiaTheme="majorEastAsia" w:hAnsi="Arial" w:cstheme="majorBidi"/>
      <w:b/>
      <w:color w:val="2F5496" w:themeColor="accent1" w:themeShade="BF"/>
      <w:sz w:val="26"/>
      <w:szCs w:val="26"/>
    </w:rPr>
  </w:style>
  <w:style w:type="character" w:customStyle="1" w:styleId="Heading3Char">
    <w:name w:val="Heading 3 Char"/>
    <w:basedOn w:val="DefaultParagraphFont"/>
    <w:link w:val="Heading3"/>
    <w:uiPriority w:val="9"/>
    <w:rsid w:val="001C5370"/>
    <w:rPr>
      <w:rFonts w:ascii="Arial" w:eastAsiaTheme="majorEastAsia" w:hAnsi="Arial" w:cstheme="majorBidi"/>
      <w:b/>
      <w:color w:val="1F3763" w:themeColor="accent1" w:themeShade="7F"/>
      <w:sz w:val="24"/>
      <w:szCs w:val="24"/>
    </w:rPr>
  </w:style>
  <w:style w:type="character" w:customStyle="1" w:styleId="Heading4Char">
    <w:name w:val="Heading 4 Char"/>
    <w:basedOn w:val="DefaultParagraphFont"/>
    <w:link w:val="Heading4"/>
    <w:uiPriority w:val="9"/>
    <w:rsid w:val="001C5370"/>
    <w:rPr>
      <w:rFonts w:ascii="Arial" w:eastAsiaTheme="majorEastAsia" w:hAnsi="Arial" w:cstheme="majorBidi"/>
      <w:b/>
      <w:i/>
      <w:iCs/>
      <w:color w:val="2F5496" w:themeColor="accent1" w:themeShade="BF"/>
    </w:rPr>
  </w:style>
  <w:style w:type="character" w:customStyle="1" w:styleId="Heading5Char">
    <w:name w:val="Heading 5 Char"/>
    <w:basedOn w:val="DefaultParagraphFont"/>
    <w:link w:val="Heading5"/>
    <w:uiPriority w:val="9"/>
    <w:semiHidden/>
    <w:rsid w:val="00FA375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A375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A375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A375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A375D"/>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FA3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75D"/>
    <w:rPr>
      <w:rFonts w:ascii="Arial" w:hAnsi="Arial"/>
    </w:rPr>
  </w:style>
  <w:style w:type="paragraph" w:styleId="Footer">
    <w:name w:val="footer"/>
    <w:basedOn w:val="Normal"/>
    <w:link w:val="FooterChar"/>
    <w:uiPriority w:val="99"/>
    <w:unhideWhenUsed/>
    <w:rsid w:val="00FA37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75D"/>
    <w:rPr>
      <w:rFonts w:ascii="Arial" w:hAnsi="Arial"/>
    </w:rPr>
  </w:style>
  <w:style w:type="paragraph" w:styleId="TOCHeading">
    <w:name w:val="TOC Heading"/>
    <w:basedOn w:val="Heading1"/>
    <w:next w:val="Normal"/>
    <w:uiPriority w:val="39"/>
    <w:unhideWhenUsed/>
    <w:qFormat/>
    <w:rsid w:val="00F07F77"/>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F07F77"/>
    <w:pPr>
      <w:spacing w:after="100"/>
    </w:pPr>
  </w:style>
  <w:style w:type="paragraph" w:styleId="TOC2">
    <w:name w:val="toc 2"/>
    <w:basedOn w:val="Normal"/>
    <w:next w:val="Normal"/>
    <w:autoRedefine/>
    <w:uiPriority w:val="39"/>
    <w:unhideWhenUsed/>
    <w:rsid w:val="00F07F77"/>
    <w:pPr>
      <w:spacing w:after="100"/>
      <w:ind w:left="220"/>
    </w:pPr>
  </w:style>
  <w:style w:type="character" w:styleId="Hyperlink">
    <w:name w:val="Hyperlink"/>
    <w:basedOn w:val="DefaultParagraphFont"/>
    <w:uiPriority w:val="99"/>
    <w:unhideWhenUsed/>
    <w:rsid w:val="00F07F77"/>
    <w:rPr>
      <w:color w:val="0563C1" w:themeColor="hyperlink"/>
      <w:u w:val="single"/>
    </w:rPr>
  </w:style>
  <w:style w:type="paragraph" w:styleId="BalloonText">
    <w:name w:val="Balloon Text"/>
    <w:basedOn w:val="Normal"/>
    <w:link w:val="BalloonTextChar"/>
    <w:uiPriority w:val="99"/>
    <w:semiHidden/>
    <w:unhideWhenUsed/>
    <w:rsid w:val="009C40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4042"/>
    <w:rPr>
      <w:rFonts w:ascii="Segoe UI" w:hAnsi="Segoe UI" w:cs="Segoe UI"/>
      <w:sz w:val="18"/>
      <w:szCs w:val="18"/>
    </w:rPr>
  </w:style>
  <w:style w:type="paragraph" w:styleId="ListParagraph">
    <w:name w:val="List Paragraph"/>
    <w:basedOn w:val="Normal"/>
    <w:uiPriority w:val="34"/>
    <w:qFormat/>
    <w:rsid w:val="0066058E"/>
    <w:pPr>
      <w:ind w:left="720"/>
      <w:contextualSpacing/>
    </w:pPr>
  </w:style>
  <w:style w:type="paragraph" w:styleId="Bibliography">
    <w:name w:val="Bibliography"/>
    <w:basedOn w:val="Normal"/>
    <w:next w:val="Normal"/>
    <w:uiPriority w:val="37"/>
    <w:unhideWhenUsed/>
    <w:rsid w:val="00242016"/>
    <w:pPr>
      <w:tabs>
        <w:tab w:val="left" w:pos="384"/>
      </w:tabs>
      <w:spacing w:after="0" w:line="240" w:lineRule="auto"/>
      <w:ind w:left="384" w:hanging="384"/>
    </w:pPr>
  </w:style>
  <w:style w:type="paragraph" w:styleId="Title">
    <w:name w:val="Title"/>
    <w:basedOn w:val="Normal"/>
    <w:next w:val="Normal"/>
    <w:link w:val="TitleChar"/>
    <w:uiPriority w:val="10"/>
    <w:qFormat/>
    <w:rsid w:val="004247DC"/>
    <w:pPr>
      <w:spacing w:after="0" w:line="240" w:lineRule="auto"/>
      <w:contextualSpacing/>
      <w:jc w:val="center"/>
    </w:pPr>
    <w:rPr>
      <w:rFonts w:asciiTheme="majorHAnsi" w:eastAsiaTheme="majorEastAsia" w:hAnsiTheme="majorHAnsi" w:cstheme="majorBidi"/>
      <w:b/>
      <w:spacing w:val="-10"/>
      <w:kern w:val="28"/>
      <w:sz w:val="56"/>
      <w:szCs w:val="56"/>
    </w:rPr>
  </w:style>
  <w:style w:type="character" w:customStyle="1" w:styleId="TitleChar">
    <w:name w:val="Title Char"/>
    <w:basedOn w:val="DefaultParagraphFont"/>
    <w:link w:val="Title"/>
    <w:uiPriority w:val="10"/>
    <w:rsid w:val="004247DC"/>
    <w:rPr>
      <w:rFonts w:asciiTheme="majorHAnsi" w:eastAsiaTheme="majorEastAsia" w:hAnsiTheme="majorHAnsi" w:cstheme="majorBidi"/>
      <w:b/>
      <w:spacing w:val="-10"/>
      <w:kern w:val="28"/>
      <w:sz w:val="56"/>
      <w:szCs w:val="56"/>
    </w:rPr>
  </w:style>
  <w:style w:type="table" w:styleId="TableGrid">
    <w:name w:val="Table Grid"/>
    <w:basedOn w:val="TableNormal"/>
    <w:uiPriority w:val="39"/>
    <w:rsid w:val="00C20E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C20E0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C20E0A"/>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C20E0A"/>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FC33AB"/>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774A2D"/>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FA1ABB"/>
    <w:pPr>
      <w:spacing w:after="100"/>
      <w:ind w:left="440"/>
    </w:pPr>
  </w:style>
  <w:style w:type="paragraph" w:styleId="TableofFigures">
    <w:name w:val="table of figures"/>
    <w:basedOn w:val="Normal"/>
    <w:next w:val="Normal"/>
    <w:uiPriority w:val="99"/>
    <w:unhideWhenUsed/>
    <w:rsid w:val="005E7449"/>
    <w:pPr>
      <w:spacing w:after="0"/>
    </w:pPr>
  </w:style>
  <w:style w:type="paragraph" w:styleId="NoSpacing">
    <w:name w:val="No Spacing"/>
    <w:uiPriority w:val="1"/>
    <w:qFormat/>
    <w:rsid w:val="005E7449"/>
    <w:pPr>
      <w:spacing w:after="0" w:line="240" w:lineRule="auto"/>
      <w:jc w:val="both"/>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947120">
      <w:bodyDiv w:val="1"/>
      <w:marLeft w:val="0"/>
      <w:marRight w:val="0"/>
      <w:marTop w:val="0"/>
      <w:marBottom w:val="0"/>
      <w:divBdr>
        <w:top w:val="none" w:sz="0" w:space="0" w:color="auto"/>
        <w:left w:val="none" w:sz="0" w:space="0" w:color="auto"/>
        <w:bottom w:val="none" w:sz="0" w:space="0" w:color="auto"/>
        <w:right w:val="none" w:sz="0" w:space="0" w:color="auto"/>
      </w:divBdr>
    </w:div>
    <w:div w:id="526673899">
      <w:bodyDiv w:val="1"/>
      <w:marLeft w:val="0"/>
      <w:marRight w:val="0"/>
      <w:marTop w:val="0"/>
      <w:marBottom w:val="0"/>
      <w:divBdr>
        <w:top w:val="none" w:sz="0" w:space="0" w:color="auto"/>
        <w:left w:val="none" w:sz="0" w:space="0" w:color="auto"/>
        <w:bottom w:val="none" w:sz="0" w:space="0" w:color="auto"/>
        <w:right w:val="none" w:sz="0" w:space="0" w:color="auto"/>
      </w:divBdr>
    </w:div>
    <w:div w:id="546334725">
      <w:bodyDiv w:val="1"/>
      <w:marLeft w:val="0"/>
      <w:marRight w:val="0"/>
      <w:marTop w:val="0"/>
      <w:marBottom w:val="0"/>
      <w:divBdr>
        <w:top w:val="none" w:sz="0" w:space="0" w:color="auto"/>
        <w:left w:val="none" w:sz="0" w:space="0" w:color="auto"/>
        <w:bottom w:val="none" w:sz="0" w:space="0" w:color="auto"/>
        <w:right w:val="none" w:sz="0" w:space="0" w:color="auto"/>
      </w:divBdr>
    </w:div>
    <w:div w:id="993098295">
      <w:bodyDiv w:val="1"/>
      <w:marLeft w:val="0"/>
      <w:marRight w:val="0"/>
      <w:marTop w:val="0"/>
      <w:marBottom w:val="0"/>
      <w:divBdr>
        <w:top w:val="none" w:sz="0" w:space="0" w:color="auto"/>
        <w:left w:val="none" w:sz="0" w:space="0" w:color="auto"/>
        <w:bottom w:val="none" w:sz="0" w:space="0" w:color="auto"/>
        <w:right w:val="none" w:sz="0" w:space="0" w:color="auto"/>
      </w:divBdr>
    </w:div>
    <w:div w:id="1246259278">
      <w:bodyDiv w:val="1"/>
      <w:marLeft w:val="0"/>
      <w:marRight w:val="0"/>
      <w:marTop w:val="0"/>
      <w:marBottom w:val="0"/>
      <w:divBdr>
        <w:top w:val="none" w:sz="0" w:space="0" w:color="auto"/>
        <w:left w:val="none" w:sz="0" w:space="0" w:color="auto"/>
        <w:bottom w:val="none" w:sz="0" w:space="0" w:color="auto"/>
        <w:right w:val="none" w:sz="0" w:space="0" w:color="auto"/>
      </w:divBdr>
    </w:div>
    <w:div w:id="1478843839">
      <w:bodyDiv w:val="1"/>
      <w:marLeft w:val="0"/>
      <w:marRight w:val="0"/>
      <w:marTop w:val="0"/>
      <w:marBottom w:val="0"/>
      <w:divBdr>
        <w:top w:val="none" w:sz="0" w:space="0" w:color="auto"/>
        <w:left w:val="none" w:sz="0" w:space="0" w:color="auto"/>
        <w:bottom w:val="none" w:sz="0" w:space="0" w:color="auto"/>
        <w:right w:val="none" w:sz="0" w:space="0" w:color="auto"/>
      </w:divBdr>
    </w:div>
    <w:div w:id="1727869425">
      <w:bodyDiv w:val="1"/>
      <w:marLeft w:val="0"/>
      <w:marRight w:val="0"/>
      <w:marTop w:val="0"/>
      <w:marBottom w:val="0"/>
      <w:divBdr>
        <w:top w:val="none" w:sz="0" w:space="0" w:color="auto"/>
        <w:left w:val="none" w:sz="0" w:space="0" w:color="auto"/>
        <w:bottom w:val="none" w:sz="0" w:space="0" w:color="auto"/>
        <w:right w:val="none" w:sz="0" w:space="0" w:color="auto"/>
      </w:divBdr>
    </w:div>
    <w:div w:id="1756777595">
      <w:bodyDiv w:val="1"/>
      <w:marLeft w:val="0"/>
      <w:marRight w:val="0"/>
      <w:marTop w:val="0"/>
      <w:marBottom w:val="0"/>
      <w:divBdr>
        <w:top w:val="none" w:sz="0" w:space="0" w:color="auto"/>
        <w:left w:val="none" w:sz="0" w:space="0" w:color="auto"/>
        <w:bottom w:val="none" w:sz="0" w:space="0" w:color="auto"/>
        <w:right w:val="none" w:sz="0" w:space="0" w:color="auto"/>
      </w:divBdr>
    </w:div>
    <w:div w:id="1928922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A53F321-47BC-44CA-AB13-B85565A16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769</TotalTime>
  <Pages>14</Pages>
  <Words>10057</Words>
  <Characters>57329</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Jones (P149676)</dc:creator>
  <cp:keywords/>
  <dc:description/>
  <cp:lastModifiedBy>Nicholas Jones</cp:lastModifiedBy>
  <cp:revision>15</cp:revision>
  <dcterms:created xsi:type="dcterms:W3CDTF">2019-04-23T10:47:00Z</dcterms:created>
  <dcterms:modified xsi:type="dcterms:W3CDTF">2019-05-03T03:42:00Z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zotero-version="5.0.66"&gt;&lt;session id="pHF3RLBW"/&gt;&lt;style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