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ind w:start="719"/>
        <w:jc w:val="center"/>
        <w:rPr>
          <w:spacing w:val="-5"/>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TableParagraph"/>
        <w:ind w:start="0"/>
        <w:jc w:val="center"/>
        <w:rPr>
          <w:b/>
          <w:bCs/>
        </w:rPr>
      </w:pPr>
      <w:r>
        <w:rPr>
          <w:rFonts w:ascii="Times New Roman" w:hAnsi="Times New Roman"/>
          <w:b/>
          <w:bCs/>
          <w:sz w:val="40"/>
          <w:szCs w:val="40"/>
        </w:rPr>
      </w:r>
    </w:p>
    <w:p>
      <w:pPr>
        <w:pStyle w:val="TableParagraph"/>
        <w:numPr>
          <w:ilvl w:val="0"/>
          <w:numId w:val="0"/>
        </w:numPr>
        <w:ind w:hanging="0" w:start="568"/>
        <w:jc w:val="center"/>
        <w:rPr>
          <w:rFonts w:ascii="Times New Roman" w:hAnsi="Times New Roman"/>
          <w:b/>
          <w:bCs/>
          <w:sz w:val="40"/>
          <w:szCs w:val="40"/>
        </w:rPr>
      </w:pPr>
      <w:r>
        <w:rPr>
          <w:rFonts w:ascii="Times New Roman" w:hAnsi="Times New Roman"/>
          <w:b/>
          <w:bCs/>
          <w:spacing w:val="-2"/>
          <w:sz w:val="40"/>
          <w:szCs w:val="40"/>
        </w:rPr>
        <w:t>Module: Emergent</w:t>
      </w:r>
      <w:r>
        <w:rPr>
          <w:rFonts w:ascii="Times New Roman" w:hAnsi="Times New Roman"/>
          <w:b/>
          <w:bCs/>
          <w:spacing w:val="-4"/>
          <w:sz w:val="40"/>
          <w:szCs w:val="40"/>
        </w:rPr>
        <w:t xml:space="preserve"> </w:t>
      </w:r>
      <w:r>
        <w:rPr>
          <w:rFonts w:ascii="Times New Roman" w:hAnsi="Times New Roman"/>
          <w:b/>
          <w:bCs/>
          <w:spacing w:val="-2"/>
          <w:sz w:val="40"/>
          <w:szCs w:val="40"/>
        </w:rPr>
        <w:t>Leadership</w:t>
      </w:r>
      <w:r>
        <w:rPr>
          <w:rFonts w:ascii="Times New Roman" w:hAnsi="Times New Roman"/>
          <w:b/>
          <w:bCs/>
          <w:spacing w:val="-4"/>
          <w:sz w:val="40"/>
          <w:szCs w:val="40"/>
        </w:rPr>
        <w:t xml:space="preserve"> </w:t>
      </w:r>
      <w:r>
        <w:rPr>
          <w:rFonts w:ascii="Times New Roman" w:hAnsi="Times New Roman"/>
          <w:b/>
          <w:bCs/>
          <w:spacing w:val="-2"/>
          <w:sz w:val="40"/>
          <w:szCs w:val="40"/>
        </w:rPr>
        <w:t>Skills</w:t>
      </w:r>
      <w:r>
        <w:rPr>
          <w:rFonts w:ascii="Times New Roman" w:hAnsi="Times New Roman"/>
          <w:b/>
          <w:bCs/>
          <w:spacing w:val="-7"/>
          <w:sz w:val="40"/>
          <w:szCs w:val="40"/>
        </w:rPr>
        <w:t xml:space="preserve"> </w:t>
      </w:r>
      <w:r>
        <w:rPr>
          <w:rFonts w:ascii="Times New Roman" w:hAnsi="Times New Roman"/>
          <w:b/>
          <w:bCs/>
          <w:spacing w:val="-2"/>
          <w:sz w:val="40"/>
          <w:szCs w:val="40"/>
        </w:rPr>
        <w:t>in</w:t>
      </w:r>
      <w:r>
        <w:rPr>
          <w:rFonts w:ascii="Times New Roman" w:hAnsi="Times New Roman"/>
          <w:b/>
          <w:bCs/>
          <w:spacing w:val="-4"/>
          <w:sz w:val="40"/>
          <w:szCs w:val="40"/>
        </w:rPr>
        <w:t xml:space="preserve"> </w:t>
      </w:r>
      <w:r>
        <w:rPr>
          <w:rFonts w:ascii="Times New Roman" w:hAnsi="Times New Roman"/>
          <w:b/>
          <w:bCs/>
          <w:spacing w:val="-2"/>
          <w:sz w:val="40"/>
          <w:szCs w:val="40"/>
        </w:rPr>
        <w:t>the</w:t>
      </w:r>
      <w:r>
        <w:rPr>
          <w:rFonts w:ascii="Times New Roman" w:hAnsi="Times New Roman"/>
          <w:b/>
          <w:bCs/>
          <w:spacing w:val="-4"/>
          <w:sz w:val="40"/>
          <w:szCs w:val="40"/>
        </w:rPr>
        <w:t xml:space="preserve"> </w:t>
      </w:r>
      <w:r>
        <w:rPr>
          <w:rFonts w:ascii="Times New Roman" w:hAnsi="Times New Roman"/>
          <w:b/>
          <w:bCs/>
          <w:spacing w:val="-2"/>
          <w:sz w:val="40"/>
          <w:szCs w:val="40"/>
        </w:rPr>
        <w:t>Workplace   BMSW 6101</w:t>
      </w:r>
      <w:r>
        <w:rPr>
          <w:rFonts w:ascii="Times New Roman" w:hAnsi="Times New Roman"/>
          <w:b/>
          <w:bCs/>
          <w:sz w:val="40"/>
          <w:szCs w:val="40"/>
        </w:rPr>
        <w:t xml:space="preserve"> </w:t>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Heading2"/>
        <w:ind w:start="719"/>
        <w:jc w:val="center"/>
        <w:rPr>
          <w:rFonts w:ascii="Times New Roman" w:hAnsi="Times New Roman"/>
          <w:sz w:val="22"/>
          <w:szCs w:val="22"/>
        </w:rPr>
      </w:pPr>
      <w:r>
        <w:rPr>
          <w:rFonts w:ascii="Times New Roman" w:hAnsi="Times New Roman"/>
          <w:sz w:val="22"/>
          <w:szCs w:val="22"/>
        </w:rPr>
      </w:r>
    </w:p>
    <w:p>
      <w:pPr>
        <w:pStyle w:val="TableParagraph"/>
        <w:spacing w:before="122" w:after="0"/>
        <w:rPr>
          <w:b/>
          <w:spacing w:val="-2"/>
        </w:rPr>
      </w:pPr>
      <w:r>
        <w:rPr>
          <w:rFonts w:ascii="Times New Roman" w:hAnsi="Times New Roman"/>
          <w:sz w:val="22"/>
          <w:szCs w:val="22"/>
        </w:rPr>
      </w:r>
    </w:p>
    <w:p>
      <w:pPr>
        <w:pStyle w:val="TableParagraph"/>
        <w:spacing w:before="120" w:after="0"/>
        <w:rPr>
          <w:rFonts w:ascii="Times New Roman" w:hAnsi="Times New Roman"/>
          <w:sz w:val="28"/>
          <w:szCs w:val="28"/>
        </w:rPr>
      </w:pPr>
      <w:r>
        <w:rPr>
          <w:rFonts w:ascii="Times New Roman" w:hAnsi="Times New Roman"/>
          <w:b/>
          <w:spacing w:val="-2"/>
          <w:sz w:val="28"/>
          <w:szCs w:val="28"/>
        </w:rPr>
        <w:t>Assignment</w:t>
      </w:r>
      <w:r>
        <w:rPr>
          <w:rFonts w:ascii="Times New Roman" w:hAnsi="Times New Roman"/>
          <w:b/>
          <w:spacing w:val="-10"/>
          <w:sz w:val="28"/>
          <w:szCs w:val="28"/>
        </w:rPr>
        <w:t xml:space="preserve"> </w:t>
      </w:r>
      <w:r>
        <w:rPr>
          <w:rFonts w:ascii="Times New Roman" w:hAnsi="Times New Roman"/>
          <w:b/>
          <w:spacing w:val="-2"/>
          <w:sz w:val="28"/>
          <w:szCs w:val="28"/>
        </w:rPr>
        <w:t xml:space="preserve">Title: </w:t>
      </w:r>
      <w:r>
        <w:rPr>
          <w:rFonts w:ascii="Times New Roman" w:hAnsi="Times New Roman"/>
          <w:b/>
          <w:bCs/>
          <w:spacing w:val="-2"/>
          <w:sz w:val="28"/>
          <w:szCs w:val="28"/>
        </w:rPr>
        <w:t>Portfolio</w:t>
      </w:r>
    </w:p>
    <w:p>
      <w:pPr>
        <w:pStyle w:val="Normal"/>
        <w:numPr>
          <w:ilvl w:val="0"/>
          <w:numId w:val="0"/>
        </w:numPr>
        <w:ind w:hanging="0" w:start="568"/>
        <w:jc w:val="start"/>
        <w:rPr>
          <w:rFonts w:ascii="Times New Roman" w:hAnsi="Times New Roman"/>
          <w:b/>
          <w:bCs/>
          <w:sz w:val="28"/>
          <w:szCs w:val="28"/>
        </w:rPr>
      </w:pPr>
      <w:r>
        <w:rPr>
          <w:rFonts w:ascii="Times New Roman" w:hAnsi="Times New Roman"/>
          <w:b/>
          <w:bCs/>
          <w:sz w:val="28"/>
          <w:szCs w:val="28"/>
        </w:rPr>
        <w:t xml:space="preserve">Part 1: Academic Report </w:t>
      </w:r>
    </w:p>
    <w:p>
      <w:pPr>
        <w:pStyle w:val="TableParagraph"/>
        <w:numPr>
          <w:ilvl w:val="0"/>
          <w:numId w:val="0"/>
        </w:numPr>
        <w:ind w:hanging="0" w:start="568"/>
        <w:jc w:val="start"/>
        <w:rPr>
          <w:rFonts w:ascii="Times New Roman" w:hAnsi="Times New Roman"/>
          <w:b/>
          <w:bCs/>
          <w:spacing w:val="-2"/>
          <w:sz w:val="28"/>
          <w:szCs w:val="28"/>
        </w:rPr>
      </w:pPr>
      <w:r>
        <w:rPr>
          <w:rFonts w:ascii="Times New Roman" w:hAnsi="Times New Roman"/>
          <w:b/>
          <w:bCs/>
          <w:spacing w:val="-2"/>
          <w:sz w:val="28"/>
          <w:szCs w:val="28"/>
        </w:rPr>
      </w:r>
    </w:p>
    <w:p>
      <w:pPr>
        <w:pStyle w:val="TableParagraph"/>
        <w:jc w:val="start"/>
        <w:rPr>
          <w:rFonts w:ascii="Times New Roman" w:hAnsi="Times New Roman"/>
          <w:b/>
          <w:bCs/>
          <w:spacing w:val="-2"/>
          <w:sz w:val="28"/>
          <w:szCs w:val="28"/>
        </w:rPr>
      </w:pPr>
      <w:r>
        <w:rPr>
          <w:rFonts w:ascii="Times New Roman" w:hAnsi="Times New Roman"/>
          <w:b/>
          <w:bCs/>
          <w:spacing w:val="-2"/>
          <w:sz w:val="28"/>
          <w:szCs w:val="28"/>
        </w:rPr>
        <w:t xml:space="preserve">Lecturer: </w:t>
      </w:r>
    </w:p>
    <w:p>
      <w:pPr>
        <w:pStyle w:val="TableParagraph"/>
        <w:jc w:val="start"/>
        <w:rPr>
          <w:rFonts w:ascii="Times New Roman" w:hAnsi="Times New Roman"/>
          <w:b/>
          <w:bCs/>
          <w:spacing w:val="-2"/>
          <w:sz w:val="28"/>
          <w:szCs w:val="28"/>
        </w:rPr>
      </w:pPr>
      <w:r>
        <w:rPr>
          <w:rFonts w:ascii="Times New Roman" w:hAnsi="Times New Roman"/>
          <w:b/>
          <w:bCs/>
          <w:spacing w:val="-2"/>
          <w:sz w:val="28"/>
          <w:szCs w:val="28"/>
        </w:rPr>
        <w:t xml:space="preserve">Student: Asen Chipilov </w:t>
      </w:r>
    </w:p>
    <w:p>
      <w:pPr>
        <w:pStyle w:val="TableParagraph"/>
        <w:jc w:val="start"/>
        <w:rPr>
          <w:rFonts w:ascii="Times New Roman" w:hAnsi="Times New Roman"/>
          <w:sz w:val="28"/>
          <w:szCs w:val="28"/>
        </w:rPr>
      </w:pPr>
      <w:r>
        <w:rPr>
          <w:rFonts w:ascii="Times New Roman" w:hAnsi="Times New Roman"/>
          <w:b/>
          <w:bCs/>
          <w:spacing w:val="-2"/>
          <w:sz w:val="28"/>
          <w:szCs w:val="28"/>
        </w:rPr>
        <w:t xml:space="preserve">Student number: </w:t>
      </w:r>
      <w:r>
        <w:rPr>
          <w:rFonts w:ascii="Times New Roman" w:hAnsi="Times New Roman"/>
          <w:b/>
          <w:bCs/>
          <w:spacing w:val="-2"/>
          <w:sz w:val="28"/>
          <w:szCs w:val="28"/>
          <w:lang w:val="en-US"/>
        </w:rPr>
        <w:t xml:space="preserve">2128091 </w:t>
      </w:r>
    </w:p>
    <w:p>
      <w:pPr>
        <w:pStyle w:val="Heading2"/>
        <w:ind w:start="719"/>
        <w:jc w:val="start"/>
        <w:rPr>
          <w:rFonts w:cs="Times New Roman"/>
          <w:color w:val="auto"/>
        </w:rPr>
      </w:pPr>
      <w:r>
        <w:rPr>
          <w:rFonts w:ascii="Times New Roman" w:hAnsi="Times New Roman"/>
          <w:b/>
          <w:bCs/>
          <w:sz w:val="22"/>
          <w:szCs w:val="22"/>
        </w:rPr>
      </w:r>
    </w:p>
    <w:p>
      <w:pPr>
        <w:pStyle w:val="TOCHeading"/>
        <w:spacing w:lineRule="auto" w:line="276" w:before="0" w:after="0"/>
        <w:jc w:val="center"/>
        <w:rPr>
          <w:rFonts w:ascii="Times New Roman" w:hAnsi="Times New Roman" w:cs="Times New Roman"/>
          <w:b/>
          <w:bCs/>
          <w:color w:val="auto"/>
          <w:sz w:val="22"/>
          <w:szCs w:val="22"/>
        </w:rPr>
      </w:pPr>
      <w:r>
        <w:rPr>
          <w:rFonts w:cs="Times New Roman" w:ascii="Times New Roman" w:hAnsi="Times New Roman"/>
          <w:b/>
          <w:bCs/>
          <w:color w:val="auto"/>
          <w:sz w:val="22"/>
          <w:szCs w:val="22"/>
        </w:rPr>
        <w:t>Table of Contents</w:t>
      </w:r>
    </w:p>
    <w:p>
      <w:pPr>
        <w:pStyle w:val="Normal"/>
        <w:spacing w:lineRule="auto" w:line="276" w:before="0" w:after="0"/>
        <w:jc w:val="center"/>
        <w:rPr>
          <w:rFonts w:cs="Times New Roman"/>
          <w:color w:val="auto"/>
        </w:rPr>
      </w:pPr>
      <w:r>
        <w:rPr>
          <w:rFonts w:ascii="Times New Roman" w:hAnsi="Times New Roman"/>
          <w:sz w:val="22"/>
          <w:szCs w:val="22"/>
        </w:rPr>
      </w:r>
    </w:p>
    <w:p>
      <w:pPr>
        <w:pStyle w:val="Normal"/>
        <w:numPr>
          <w:ilvl w:val="0"/>
          <w:numId w:val="0"/>
        </w:numPr>
        <w:spacing w:lineRule="auto" w:line="276"/>
        <w:ind w:hanging="0" w:start="568"/>
        <w:jc w:val="start"/>
        <w:rPr>
          <w:rFonts w:ascii="Times New Roman" w:hAnsi="Times New Roman" w:cs="Times New Roman"/>
          <w:b/>
          <w:bCs/>
          <w:color w:val="auto"/>
          <w:sz w:val="22"/>
          <w:szCs w:val="22"/>
        </w:rPr>
      </w:pPr>
      <w:r>
        <w:rPr>
          <w:rFonts w:cs="Times New Roman" w:ascii="Times New Roman" w:hAnsi="Times New Roman"/>
          <w:b/>
          <w:bCs/>
          <w:color w:val="auto"/>
          <w:sz w:val="22"/>
          <w:szCs w:val="22"/>
        </w:rPr>
        <w:t xml:space="preserve">Part 1: Academic Report </w:t>
      </w:r>
    </w:p>
    <w:p>
      <w:pPr>
        <w:pStyle w:val="Heading1"/>
        <w:spacing w:lineRule="auto" w:line="360"/>
        <w:rPr>
          <w:rFonts w:ascii="Times New Roman" w:hAnsi="Times New Roman"/>
          <w:b/>
          <w:bCs/>
          <w:sz w:val="22"/>
          <w:szCs w:val="22"/>
        </w:rPr>
      </w:pPr>
      <w:r>
        <w:rPr>
          <w:rFonts w:cs="Times New Roman" w:ascii="Times New Roman" w:hAnsi="Times New Roman"/>
          <w:b/>
          <w:bCs/>
          <w:color w:val="auto"/>
          <w:sz w:val="22"/>
          <w:szCs w:val="22"/>
        </w:rPr>
        <w:t xml:space="preserve">1. </w:t>
      </w:r>
      <w:r>
        <w:rPr>
          <w:rFonts w:cs="Times New Roman" w:ascii="Times New Roman" w:hAnsi="Times New Roman"/>
          <w:b/>
          <w:bCs/>
          <w:color w:val="auto"/>
          <w:sz w:val="22"/>
          <w:szCs w:val="22"/>
        </w:rPr>
        <w:t>Introduction …………………………………………………………………………………….</w:t>
      </w:r>
    </w:p>
    <w:p>
      <w:pPr>
        <w:pStyle w:val="BodyText"/>
        <w:spacing w:lineRule="auto" w:line="360"/>
        <w:rPr>
          <w:rFonts w:ascii="Times New Roman" w:hAnsi="Times New Roman"/>
          <w:b/>
          <w:bCs/>
          <w:sz w:val="22"/>
          <w:szCs w:val="22"/>
        </w:rPr>
      </w:pPr>
      <w:r>
        <w:rPr>
          <w:rFonts w:ascii="Times New Roman" w:hAnsi="Times New Roman"/>
          <w:b/>
          <w:bCs/>
          <w:sz w:val="22"/>
          <w:szCs w:val="22"/>
        </w:rPr>
        <w:t xml:space="preserve">2. </w:t>
      </w:r>
      <w:r>
        <w:rPr>
          <w:rFonts w:ascii="Times New Roman" w:hAnsi="Times New Roman"/>
          <w:b/>
          <w:bCs/>
          <w:sz w:val="22"/>
          <w:szCs w:val="22"/>
        </w:rPr>
        <w:t>Theory X, Y, and Z Leadership………………………………………………………………..</w:t>
      </w:r>
    </w:p>
    <w:p>
      <w:pPr>
        <w:pStyle w:val="BodyText"/>
        <w:spacing w:lineRule="auto" w:line="360"/>
        <w:ind w:hanging="0" w:start="709"/>
        <w:rPr>
          <w:b/>
          <w:bCs/>
        </w:rPr>
      </w:pPr>
      <w:r>
        <w:rPr>
          <w:rFonts w:ascii="Times New Roman" w:hAnsi="Times New Roman"/>
          <w:b/>
          <w:bCs/>
          <w:sz w:val="22"/>
          <w:szCs w:val="22"/>
        </w:rPr>
        <w:t xml:space="preserve">2.1 </w:t>
      </w:r>
      <w:r>
        <w:rPr>
          <w:rFonts w:ascii="Times New Roman" w:hAnsi="Times New Roman"/>
          <w:b/>
          <w:bCs/>
          <w:sz w:val="22"/>
          <w:szCs w:val="22"/>
        </w:rPr>
        <w:t>Theory X Leadership…………………………………………………………………</w:t>
      </w:r>
      <w:r>
        <w:rPr>
          <w:b/>
          <w:bCs/>
        </w:rPr>
        <w:br/>
      </w:r>
      <w:r>
        <w:rPr>
          <w:rFonts w:ascii="Times New Roman" w:hAnsi="Times New Roman"/>
          <w:b/>
          <w:bCs/>
          <w:sz w:val="22"/>
          <w:szCs w:val="22"/>
        </w:rPr>
        <w:t xml:space="preserve">2.2 </w:t>
      </w:r>
      <w:r>
        <w:rPr>
          <w:rFonts w:ascii="Times New Roman" w:hAnsi="Times New Roman"/>
          <w:b/>
          <w:bCs/>
          <w:sz w:val="22"/>
          <w:szCs w:val="22"/>
        </w:rPr>
        <w:t>Theory Y Leadership…………………………………………………………………</w:t>
      </w:r>
      <w:r>
        <w:rPr>
          <w:b/>
          <w:bCs/>
        </w:rPr>
        <w:br/>
      </w:r>
      <w:r>
        <w:rPr>
          <w:rFonts w:ascii="Times New Roman" w:hAnsi="Times New Roman"/>
          <w:b/>
          <w:bCs/>
          <w:sz w:val="22"/>
          <w:szCs w:val="22"/>
        </w:rPr>
        <w:t xml:space="preserve">2.3 </w:t>
      </w:r>
      <w:r>
        <w:rPr>
          <w:rFonts w:ascii="Times New Roman" w:hAnsi="Times New Roman"/>
          <w:b/>
          <w:bCs/>
          <w:sz w:val="22"/>
          <w:szCs w:val="22"/>
        </w:rPr>
        <w:t>Theory Z Leadership…………………………………………………………………</w:t>
      </w:r>
    </w:p>
    <w:p>
      <w:pPr>
        <w:pStyle w:val="BodyText"/>
        <w:spacing w:lineRule="auto" w:line="360"/>
        <w:rPr/>
      </w:pPr>
      <w:r>
        <w:rPr>
          <w:rStyle w:val="Strong"/>
          <w:rFonts w:ascii="Times New Roman" w:hAnsi="Times New Roman"/>
          <w:b/>
          <w:bCs/>
          <w:sz w:val="22"/>
          <w:szCs w:val="22"/>
        </w:rPr>
        <w:t xml:space="preserve">2.4 </w:t>
      </w:r>
      <w:r>
        <w:rPr>
          <w:rStyle w:val="Strong"/>
          <w:rFonts w:ascii="Times New Roman" w:hAnsi="Times New Roman"/>
          <w:b/>
          <w:bCs/>
          <w:sz w:val="22"/>
          <w:szCs w:val="22"/>
        </w:rPr>
        <w:t>Influence of Culture and Personal Differences………………………………………………</w:t>
      </w:r>
      <w:r>
        <w:rPr>
          <w:b/>
          <w:bCs/>
        </w:rPr>
        <w:br/>
      </w:r>
      <w:r>
        <w:rPr>
          <w:rFonts w:ascii="Times New Roman" w:hAnsi="Times New Roman"/>
          <w:b/>
          <w:bCs/>
          <w:sz w:val="22"/>
          <w:szCs w:val="22"/>
        </w:rPr>
        <w:t xml:space="preserve">2.5 </w:t>
      </w:r>
      <w:r>
        <w:rPr>
          <w:rFonts w:ascii="Times New Roman" w:hAnsi="Times New Roman"/>
          <w:b/>
          <w:bCs/>
          <w:sz w:val="22"/>
          <w:szCs w:val="22"/>
        </w:rPr>
        <w:t>Comparative Analysis of Theories…………………………………………………………...</w:t>
      </w:r>
    </w:p>
    <w:p>
      <w:pPr>
        <w:pStyle w:val="BodyText"/>
        <w:spacing w:lineRule="auto" w:line="360"/>
        <w:rPr>
          <w:b/>
          <w:bCs/>
        </w:rPr>
      </w:pPr>
      <w:r>
        <w:rPr>
          <w:rFonts w:ascii="Times New Roman" w:hAnsi="Times New Roman"/>
          <w:b/>
          <w:bCs/>
          <w:sz w:val="22"/>
          <w:szCs w:val="22"/>
        </w:rPr>
        <w:t xml:space="preserve">3. </w:t>
      </w:r>
      <w:r>
        <w:rPr>
          <w:rFonts w:ascii="Times New Roman" w:hAnsi="Times New Roman"/>
          <w:b/>
          <w:bCs/>
          <w:sz w:val="22"/>
          <w:szCs w:val="22"/>
        </w:rPr>
        <w:t>Critical Discussion on Leadership Styles …………………………………………………….</w:t>
      </w:r>
    </w:p>
    <w:p>
      <w:pPr>
        <w:pStyle w:val="BodyText"/>
        <w:spacing w:lineRule="auto" w:line="360"/>
        <w:rPr>
          <w:rFonts w:cs="Times New Roman"/>
          <w:b/>
          <w:bCs/>
          <w:color w:val="auto"/>
          <w:sz w:val="22"/>
          <w:szCs w:val="22"/>
        </w:rPr>
      </w:pPr>
      <w:r>
        <w:rPr>
          <w:rFonts w:cs="Times New Roman"/>
          <w:b/>
          <w:bCs/>
          <w:color w:val="auto"/>
          <w:sz w:val="22"/>
          <w:szCs w:val="22"/>
        </w:rPr>
        <w:t>4. Conclusion  ……………………………………………………………………………………..</w:t>
      </w:r>
    </w:p>
    <w:p>
      <w:pPr>
        <w:pStyle w:val="TableParagraph"/>
        <w:numPr>
          <w:ilvl w:val="0"/>
          <w:numId w:val="0"/>
        </w:numPr>
        <w:spacing w:lineRule="auto" w:line="276"/>
        <w:ind w:hanging="0" w:start="568"/>
        <w:jc w:val="start"/>
        <w:rPr>
          <w:rFonts w:ascii="Times New Roman" w:hAnsi="Times New Roman" w:cs="Times New Roman"/>
          <w:b/>
          <w:bCs/>
          <w:color w:val="auto"/>
          <w:spacing w:val="-2"/>
          <w:sz w:val="22"/>
          <w:szCs w:val="22"/>
        </w:rPr>
      </w:pPr>
      <w:r>
        <w:rPr>
          <w:rFonts w:cs="Times New Roman" w:ascii="Times New Roman" w:hAnsi="Times New Roman"/>
          <w:b/>
          <w:bCs/>
          <w:color w:val="auto"/>
          <w:spacing w:val="-2"/>
          <w:sz w:val="22"/>
          <w:szCs w:val="22"/>
        </w:rPr>
        <w:t>Part 2: Reflective essay</w:t>
      </w:r>
    </w:p>
    <w:p>
      <w:pPr>
        <w:pStyle w:val="TableParagraph"/>
        <w:spacing w:lineRule="auto" w:line="276"/>
        <w:jc w:val="start"/>
        <w:rPr>
          <w:rFonts w:cs="Times New Roman"/>
          <w:b/>
          <w:bCs/>
          <w:color w:val="auto"/>
          <w:spacing w:val="-2"/>
        </w:rPr>
      </w:pPr>
      <w:r>
        <w:rPr>
          <w:rFonts w:ascii="Times New Roman" w:hAnsi="Times New Roman"/>
          <w:sz w:val="22"/>
          <w:szCs w:val="22"/>
        </w:rPr>
      </w:r>
    </w:p>
    <w:p>
      <w:pPr>
        <w:pStyle w:val="Normal"/>
        <w:spacing w:lineRule="auto" w:line="360" w:before="57" w:after="57"/>
        <w:ind w:hanging="0" w:start="0" w:end="0"/>
        <w:rPr>
          <w:rFonts w:ascii="Times New Roman" w:hAnsi="Times New Roman"/>
          <w:sz w:val="22"/>
          <w:szCs w:val="22"/>
        </w:rPr>
      </w:pPr>
      <w:r>
        <w:rPr>
          <w:rFonts w:cs="Times New Roman" w:ascii="Times New Roman" w:hAnsi="Times New Roman"/>
          <w:b/>
          <w:bCs/>
          <w:color w:val="auto"/>
          <w:sz w:val="22"/>
          <w:szCs w:val="22"/>
        </w:rPr>
        <w:t xml:space="preserve">1. </w:t>
      </w:r>
      <w:r>
        <w:rPr>
          <w:rFonts w:cs="Times New Roman" w:ascii="Times New Roman" w:hAnsi="Times New Roman"/>
          <w:b/>
          <w:bCs/>
          <w:color w:val="auto"/>
          <w:sz w:val="22"/>
          <w:szCs w:val="22"/>
        </w:rPr>
        <w:t>Introduction……………………………………………………………………………………</w:t>
      </w:r>
    </w:p>
    <w:p>
      <w:pPr>
        <w:pStyle w:val="Normal"/>
        <w:spacing w:lineRule="auto" w:line="360" w:before="57" w:after="57"/>
        <w:ind w:hanging="0" w:start="0" w:end="0"/>
        <w:rPr>
          <w:rFonts w:ascii="Times New Roman" w:hAnsi="Times New Roman"/>
          <w:sz w:val="22"/>
          <w:szCs w:val="22"/>
        </w:rPr>
      </w:pPr>
      <w:r>
        <w:rPr>
          <w:rFonts w:cs="Times New Roman" w:ascii="Times New Roman" w:hAnsi="Times New Roman"/>
          <w:b/>
          <w:bCs/>
          <w:color w:val="auto"/>
          <w:sz w:val="22"/>
          <w:szCs w:val="22"/>
        </w:rPr>
        <w:t>2. Description of Learning Experiences</w:t>
      </w:r>
      <w:r>
        <w:rPr>
          <w:rFonts w:cs="Times New Roman" w:ascii="Times New Roman" w:hAnsi="Times New Roman"/>
          <w:b/>
          <w:bCs/>
          <w:color w:val="auto"/>
          <w:sz w:val="22"/>
          <w:szCs w:val="22"/>
        </w:rPr>
        <w:t>………………………………………………………...</w:t>
      </w:r>
    </w:p>
    <w:p>
      <w:pPr>
        <w:pStyle w:val="Normal"/>
        <w:spacing w:lineRule="auto" w:line="360" w:before="57" w:after="57"/>
        <w:ind w:hanging="0" w:start="0" w:end="0"/>
        <w:rPr>
          <w:rFonts w:ascii="Times New Roman" w:hAnsi="Times New Roman"/>
          <w:sz w:val="22"/>
          <w:szCs w:val="22"/>
        </w:rPr>
      </w:pPr>
      <w:r>
        <w:rPr>
          <w:rFonts w:cs="Times New Roman" w:ascii="Times New Roman" w:hAnsi="Times New Roman"/>
          <w:b/>
          <w:bCs/>
          <w:color w:val="auto"/>
          <w:sz w:val="22"/>
          <w:szCs w:val="22"/>
        </w:rPr>
        <w:t>3. Feelings About the Learning Process</w:t>
      </w:r>
      <w:r>
        <w:rPr>
          <w:rFonts w:cs="Times New Roman" w:ascii="Times New Roman" w:hAnsi="Times New Roman"/>
          <w:b/>
          <w:bCs/>
          <w:color w:val="auto"/>
          <w:sz w:val="22"/>
          <w:szCs w:val="22"/>
        </w:rPr>
        <w:t>………………………………………….…………….</w:t>
      </w:r>
    </w:p>
    <w:p>
      <w:pPr>
        <w:pStyle w:val="Normal"/>
        <w:spacing w:lineRule="auto" w:line="360" w:before="57" w:after="57"/>
        <w:ind w:hanging="0" w:start="0" w:end="0"/>
        <w:rPr>
          <w:rFonts w:ascii="Times New Roman" w:hAnsi="Times New Roman"/>
          <w:sz w:val="22"/>
          <w:szCs w:val="22"/>
        </w:rPr>
      </w:pPr>
      <w:r>
        <w:rPr>
          <w:rFonts w:cs="Times New Roman" w:ascii="Times New Roman" w:hAnsi="Times New Roman"/>
          <w:b/>
          <w:bCs/>
          <w:color w:val="auto"/>
          <w:sz w:val="22"/>
          <w:szCs w:val="22"/>
        </w:rPr>
        <w:t>4. Evaluation of the Learning Experience</w:t>
      </w:r>
      <w:r>
        <w:rPr>
          <w:rFonts w:cs="Times New Roman" w:ascii="Times New Roman" w:hAnsi="Times New Roman"/>
          <w:b/>
          <w:bCs/>
          <w:color w:val="auto"/>
          <w:sz w:val="22"/>
          <w:szCs w:val="22"/>
        </w:rPr>
        <w:t>…………………………………………………….</w:t>
      </w:r>
    </w:p>
    <w:p>
      <w:pPr>
        <w:pStyle w:val="Normal"/>
        <w:spacing w:lineRule="auto" w:line="360" w:before="57" w:after="57"/>
        <w:ind w:hanging="0" w:start="0" w:end="0"/>
        <w:rPr>
          <w:rFonts w:ascii="Times New Roman" w:hAnsi="Times New Roman"/>
          <w:sz w:val="22"/>
          <w:szCs w:val="22"/>
        </w:rPr>
      </w:pPr>
      <w:r>
        <w:rPr>
          <w:rFonts w:cs="Times New Roman" w:ascii="Times New Roman" w:hAnsi="Times New Roman"/>
          <w:b/>
          <w:bCs/>
          <w:color w:val="auto"/>
          <w:sz w:val="22"/>
          <w:szCs w:val="22"/>
        </w:rPr>
        <w:t>5. Analysis of Learning and Development</w:t>
      </w:r>
      <w:r>
        <w:rPr>
          <w:rFonts w:cs="Times New Roman" w:ascii="Times New Roman" w:hAnsi="Times New Roman"/>
          <w:b/>
          <w:bCs/>
          <w:color w:val="auto"/>
          <w:sz w:val="22"/>
          <w:szCs w:val="22"/>
        </w:rPr>
        <w:t>……………………………………………………..</w:t>
      </w:r>
    </w:p>
    <w:p>
      <w:pPr>
        <w:pStyle w:val="Normal"/>
        <w:spacing w:lineRule="auto" w:line="360" w:before="57" w:after="57"/>
        <w:ind w:hanging="0" w:start="0" w:end="0"/>
        <w:rPr>
          <w:rFonts w:ascii="Times New Roman" w:hAnsi="Times New Roman"/>
          <w:sz w:val="22"/>
          <w:szCs w:val="22"/>
        </w:rPr>
      </w:pPr>
      <w:r>
        <w:rPr>
          <w:rFonts w:cs="Times New Roman" w:ascii="Times New Roman" w:hAnsi="Times New Roman"/>
          <w:b/>
          <w:bCs/>
          <w:color w:val="auto"/>
          <w:sz w:val="22"/>
          <w:szCs w:val="22"/>
        </w:rPr>
        <w:t>6</w:t>
      </w:r>
      <w:r>
        <w:rPr>
          <w:rFonts w:cs="Times New Roman" w:ascii="Times New Roman" w:hAnsi="Times New Roman"/>
          <w:b/>
          <w:bCs/>
          <w:color w:val="auto"/>
          <w:sz w:val="22"/>
          <w:szCs w:val="22"/>
        </w:rPr>
        <w:t xml:space="preserve">. </w:t>
      </w:r>
      <w:r>
        <w:rPr>
          <w:rFonts w:cs="Times New Roman" w:ascii="Times New Roman" w:hAnsi="Times New Roman"/>
          <w:b/>
          <w:bCs/>
          <w:color w:val="auto"/>
          <w:sz w:val="22"/>
          <w:szCs w:val="22"/>
        </w:rPr>
        <w:t>Personal Reflection on Leadership Styles and Abilities…………………………………..</w:t>
      </w:r>
    </w:p>
    <w:p>
      <w:pPr>
        <w:pStyle w:val="Normal"/>
        <w:spacing w:lineRule="auto" w:line="276"/>
        <w:ind w:hanging="0" w:start="0" w:end="0"/>
        <w:rPr>
          <w:rFonts w:ascii="Times New Roman" w:hAnsi="Times New Roman"/>
          <w:sz w:val="22"/>
          <w:szCs w:val="22"/>
        </w:rPr>
      </w:pPr>
      <w:r>
        <w:rPr>
          <w:rFonts w:cs="Times New Roman" w:ascii="Times New Roman" w:hAnsi="Times New Roman"/>
          <w:b/>
          <w:bCs/>
          <w:color w:val="auto"/>
          <w:sz w:val="22"/>
          <w:szCs w:val="22"/>
        </w:rPr>
        <w:t>7</w:t>
      </w:r>
      <w:r>
        <w:rPr>
          <w:rFonts w:cs="Times New Roman" w:ascii="Times New Roman" w:hAnsi="Times New Roman"/>
          <w:b/>
          <w:bCs/>
          <w:color w:val="auto"/>
          <w:sz w:val="22"/>
          <w:szCs w:val="22"/>
        </w:rPr>
        <w:t xml:space="preserve">. </w:t>
      </w:r>
      <w:r>
        <w:rPr>
          <w:rFonts w:cs="Times New Roman" w:ascii="Times New Roman" w:hAnsi="Times New Roman"/>
          <w:b/>
          <w:bCs/>
          <w:color w:val="auto"/>
          <w:sz w:val="22"/>
          <w:szCs w:val="22"/>
        </w:rPr>
        <w:t>Conclusion…………………………………………………………………………………..</w:t>
      </w:r>
    </w:p>
    <w:p>
      <w:pPr>
        <w:pStyle w:val="Normal"/>
        <w:spacing w:lineRule="auto" w:line="276"/>
        <w:ind w:hanging="0" w:start="0" w:end="0"/>
        <w:rPr>
          <w:rFonts w:cs="Times New Roman"/>
          <w:b/>
          <w:bCs/>
          <w:color w:val="auto"/>
        </w:rPr>
      </w:pPr>
      <w:r>
        <w:rPr>
          <w:rFonts w:ascii="Times New Roman" w:hAnsi="Times New Roman"/>
          <w:sz w:val="22"/>
          <w:szCs w:val="22"/>
        </w:rPr>
      </w:r>
    </w:p>
    <w:p>
      <w:pPr>
        <w:pStyle w:val="Normal"/>
        <w:spacing w:lineRule="auto" w:line="360"/>
        <w:ind w:hanging="0" w:start="0" w:end="0"/>
        <w:rPr>
          <w:rFonts w:ascii="Times New Roman" w:hAnsi="Times New Roman" w:cs="Times New Roman"/>
          <w:b/>
          <w:bCs/>
          <w:color w:val="auto"/>
          <w:sz w:val="22"/>
          <w:szCs w:val="22"/>
        </w:rPr>
      </w:pPr>
      <w:r>
        <w:rPr>
          <w:rFonts w:cs="Times New Roman" w:ascii="Times New Roman" w:hAnsi="Times New Roman"/>
          <w:b/>
          <w:bCs/>
          <w:color w:val="auto"/>
          <w:sz w:val="22"/>
          <w:szCs w:val="22"/>
        </w:rPr>
        <w:t>Reference ……………………………………………………………………………………..</w:t>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spacing w:lineRule="auto" w:line="276"/>
        <w:jc w:val="start"/>
        <w:rPr>
          <w:rFonts w:cs="Times New Roman"/>
          <w:b/>
          <w:bCs/>
          <w:color w:val="auto"/>
        </w:rPr>
      </w:pPr>
      <w:r>
        <w:rPr>
          <w:rFonts w:ascii="Times New Roman" w:hAnsi="Times New Roman"/>
          <w:sz w:val="22"/>
          <w:szCs w:val="22"/>
        </w:rPr>
      </w:r>
    </w:p>
    <w:p>
      <w:pPr>
        <w:pStyle w:val="Normal"/>
        <w:numPr>
          <w:ilvl w:val="0"/>
          <w:numId w:val="0"/>
        </w:numPr>
        <w:spacing w:lineRule="auto" w:line="276"/>
        <w:ind w:hanging="0" w:start="568"/>
        <w:jc w:val="start"/>
        <w:rPr>
          <w:rFonts w:ascii="Times New Roman" w:hAnsi="Times New Roman" w:cs="Times New Roman"/>
          <w:b/>
          <w:bCs/>
          <w:color w:val="auto"/>
          <w:sz w:val="22"/>
          <w:szCs w:val="22"/>
        </w:rPr>
      </w:pPr>
      <w:r>
        <w:rPr>
          <w:rFonts w:cs="Times New Roman" w:ascii="Times New Roman" w:hAnsi="Times New Roman"/>
          <w:b/>
          <w:bCs/>
          <w:color w:val="auto"/>
          <w:sz w:val="22"/>
          <w:szCs w:val="22"/>
        </w:rPr>
        <w:t xml:space="preserve">Part 1: Academic Report </w:t>
      </w:r>
    </w:p>
    <w:p>
      <w:pPr>
        <w:pStyle w:val="Heading1"/>
        <w:spacing w:lineRule="auto" w:line="276"/>
        <w:rPr>
          <w:rFonts w:ascii="Times New Roman" w:hAnsi="Times New Roman"/>
          <w:sz w:val="22"/>
          <w:szCs w:val="22"/>
        </w:rPr>
      </w:pPr>
      <w:r>
        <w:rPr>
          <w:rFonts w:ascii="Times New Roman" w:hAnsi="Times New Roman"/>
          <w:sz w:val="22"/>
          <w:szCs w:val="22"/>
        </w:rPr>
        <w:t>Leadership Theories and Their Application: Insights from the Leadership Conference</w:t>
      </w:r>
    </w:p>
    <w:p>
      <w:pPr>
        <w:pStyle w:val="Heading1"/>
        <w:spacing w:lineRule="auto" w:line="276"/>
        <w:rPr>
          <w:rFonts w:ascii="Times New Roman" w:hAnsi="Times New Roman"/>
          <w:sz w:val="22"/>
          <w:szCs w:val="22"/>
        </w:rPr>
      </w:pPr>
      <w:r>
        <w:rPr>
          <w:rFonts w:ascii="Times New Roman" w:hAnsi="Times New Roman"/>
          <w:sz w:val="22"/>
          <w:szCs w:val="22"/>
        </w:rPr>
        <w:t xml:space="preserve">1. </w:t>
      </w:r>
      <w:r>
        <w:rPr>
          <w:rFonts w:ascii="Times New Roman" w:hAnsi="Times New Roman"/>
          <w:sz w:val="22"/>
          <w:szCs w:val="22"/>
        </w:rPr>
        <w:t xml:space="preserve">Introduction </w:t>
      </w:r>
    </w:p>
    <w:p>
      <w:pPr>
        <w:pStyle w:val="BodyText"/>
        <w:spacing w:lineRule="auto" w:line="276"/>
        <w:rPr>
          <w:rFonts w:ascii="Times New Roman" w:hAnsi="Times New Roman"/>
          <w:sz w:val="22"/>
          <w:szCs w:val="22"/>
        </w:rPr>
      </w:pPr>
      <w:r>
        <w:rPr>
          <w:rFonts w:ascii="Times New Roman" w:hAnsi="Times New Roman"/>
          <w:sz w:val="22"/>
          <w:szCs w:val="22"/>
        </w:rPr>
        <w:t>Leadership is a critical factor in shaping the effectiveness and success of any organization. As a manager who recently attended a Leadership Conference, I have been tasked with sharing valuable insights with young and aspiring managers about key leadership theories that were discussed. Among these, Douglas McGregor's Theory X and Theory Y, and William Ouchi's Theory Z offer profound perspectives on managing people and driving organizational success.</w:t>
      </w:r>
    </w:p>
    <w:p>
      <w:pPr>
        <w:pStyle w:val="BodyText"/>
        <w:spacing w:lineRule="auto" w:line="276"/>
        <w:rPr>
          <w:rFonts w:ascii="Times New Roman" w:hAnsi="Times New Roman"/>
          <w:sz w:val="22"/>
          <w:szCs w:val="22"/>
        </w:rPr>
      </w:pPr>
      <w:r>
        <w:rPr>
          <w:rFonts w:ascii="Times New Roman" w:hAnsi="Times New Roman"/>
          <w:sz w:val="22"/>
          <w:szCs w:val="22"/>
        </w:rPr>
        <w:t>The purpose of this report is to provide a detailed exploration of these leadership theories, elucidating their core principles and practical implications. Understanding these theories is essential for young managers as they begin to develop their leadership skills and strategies. Each theory provides a different lens through which to view employee motivation, management styles, and organizational culture.</w:t>
      </w:r>
    </w:p>
    <w:p>
      <w:pPr>
        <w:pStyle w:val="BodyText"/>
        <w:spacing w:lineRule="auto" w:line="276"/>
        <w:rPr>
          <w:rFonts w:ascii="Times New Roman" w:hAnsi="Times New Roman"/>
          <w:sz w:val="22"/>
          <w:szCs w:val="22"/>
        </w:rPr>
      </w:pPr>
      <w:r>
        <w:rPr>
          <w:rFonts w:ascii="Times New Roman" w:hAnsi="Times New Roman"/>
          <w:sz w:val="22"/>
          <w:szCs w:val="22"/>
        </w:rPr>
        <w:t>Theory X and Theory Y, introduced by McGregor in the 1960s, offer contrasting views on employee motivation and management. Theory X posits that employees inherently dislike work and require strict supervision and control. Conversely, Theory Y suggests that employees are self-motivated and seek responsibility, advocating for a more participative management style. Theory Z, developed by Ouchi in the 1980s, integrates elements of both X and Y theories, emphasizing long-term employment, collective decision-making, and a strong organizational culture.</w:t>
      </w:r>
    </w:p>
    <w:p>
      <w:pPr>
        <w:pStyle w:val="BodyText"/>
        <w:spacing w:lineRule="auto" w:line="276"/>
        <w:rPr>
          <w:rFonts w:ascii="Times New Roman" w:hAnsi="Times New Roman"/>
          <w:sz w:val="22"/>
          <w:szCs w:val="22"/>
        </w:rPr>
      </w:pPr>
      <w:r>
        <w:rPr>
          <w:rFonts w:ascii="Times New Roman" w:hAnsi="Times New Roman"/>
          <w:sz w:val="22"/>
          <w:szCs w:val="22"/>
        </w:rPr>
        <w:t>In the subsequent sections, the report will first define and compare these theories, examining their similarities and differences, as well as their advantages and disadvantages. The influence of culture and personal differences on the application of these theories will also be discussed. The second part of the report will critically address the statement, "A leader does not have to apply one style for all situations. The situation may determine the leadership style," by providing an organizational example and analyzing how different styles can be effective in various contexts. The importance of flexibility and adaptability in leadership will be emphasized.</w:t>
      </w:r>
    </w:p>
    <w:p>
      <w:pPr>
        <w:pStyle w:val="BodyText"/>
        <w:spacing w:lineRule="auto" w:line="276"/>
        <w:rPr>
          <w:rFonts w:ascii="Times New Roman" w:hAnsi="Times New Roman"/>
          <w:b/>
          <w:bCs/>
          <w:sz w:val="22"/>
          <w:szCs w:val="22"/>
        </w:rPr>
      </w:pPr>
      <w:r>
        <w:rPr>
          <w:rFonts w:ascii="Times New Roman" w:hAnsi="Times New Roman"/>
          <w:b/>
          <w:bCs/>
          <w:sz w:val="22"/>
          <w:szCs w:val="22"/>
        </w:rPr>
        <w:t xml:space="preserve">2. </w:t>
      </w:r>
      <w:r>
        <w:rPr>
          <w:rFonts w:ascii="Times New Roman" w:hAnsi="Times New Roman"/>
          <w:b/>
          <w:bCs/>
          <w:sz w:val="22"/>
          <w:szCs w:val="22"/>
        </w:rPr>
        <w:t xml:space="preserve">Theory X, Y, and Z Leadership </w:t>
      </w:r>
    </w:p>
    <w:p>
      <w:pPr>
        <w:pStyle w:val="Heading3"/>
        <w:spacing w:lineRule="auto" w:line="276"/>
        <w:ind w:hanging="0" w:start="0"/>
        <w:rPr>
          <w:rFonts w:ascii="Times New Roman" w:hAnsi="Times New Roman"/>
          <w:sz w:val="22"/>
          <w:szCs w:val="22"/>
        </w:rPr>
      </w:pPr>
      <w:r>
        <w:rPr>
          <w:rFonts w:ascii="Times New Roman" w:hAnsi="Times New Roman"/>
          <w:sz w:val="22"/>
          <w:szCs w:val="22"/>
        </w:rPr>
        <w:t xml:space="preserve">2.1 </w:t>
      </w:r>
      <w:r>
        <w:rPr>
          <w:rFonts w:ascii="Times New Roman" w:hAnsi="Times New Roman"/>
          <w:sz w:val="22"/>
          <w:szCs w:val="22"/>
        </w:rPr>
        <w:t>Theory X Leadership</w:t>
      </w:r>
    </w:p>
    <w:p>
      <w:pPr>
        <w:pStyle w:val="BodyText"/>
        <w:spacing w:lineRule="auto" w:line="276"/>
        <w:rPr>
          <w:rFonts w:ascii="Times New Roman" w:hAnsi="Times New Roman"/>
          <w:sz w:val="22"/>
          <w:szCs w:val="22"/>
        </w:rPr>
      </w:pPr>
      <w:r>
        <w:rPr>
          <w:rFonts w:ascii="Times New Roman" w:hAnsi="Times New Roman"/>
          <w:sz w:val="22"/>
          <w:szCs w:val="22"/>
        </w:rPr>
        <w:t xml:space="preserve">"Generation X (1965-1980) - This generation has similar values to the Baby Boomer generation. They are characterized as independent, yet committed to their team and their current boss. They focus more on productivity than the hours spent at the office. They are a product of their “latch-key” generation time facing events such as the energy crisis and a struggling economy."  Seaman, C., LaPerla, J.T., Schwartz, E. and Bienstock, J.E., 2018. </w:t>
      </w:r>
    </w:p>
    <w:p>
      <w:pPr>
        <w:pStyle w:val="BodyText"/>
        <w:spacing w:lineRule="auto" w:line="276"/>
        <w:rPr/>
      </w:pPr>
      <w:r>
        <w:rPr>
          <w:rStyle w:val="Strong"/>
          <w:rFonts w:ascii="Times New Roman" w:hAnsi="Times New Roman"/>
          <w:sz w:val="22"/>
          <w:szCs w:val="22"/>
        </w:rPr>
        <w:t>Definition and Principles</w:t>
      </w:r>
    </w:p>
    <w:p>
      <w:pPr>
        <w:pStyle w:val="BodyText"/>
        <w:spacing w:lineRule="auto" w:line="276"/>
        <w:rPr>
          <w:rFonts w:ascii="Times New Roman" w:hAnsi="Times New Roman"/>
          <w:sz w:val="22"/>
          <w:szCs w:val="22"/>
        </w:rPr>
      </w:pPr>
      <w:r>
        <w:rPr>
          <w:rFonts w:ascii="Times New Roman" w:hAnsi="Times New Roman"/>
          <w:sz w:val="22"/>
          <w:szCs w:val="22"/>
        </w:rPr>
        <w:t>Theory X, introduced by Douglas McGregor in his seminal work "The Human Side of Enterprise," assumes a pessimistic view of employees. It suggests that workers inherently dislike work, lack ambition, and require close supervision to ensure they complete tasks effectively. Managers who adhere to Theory X believe that employees need to be controlled, directed, and coerced into performing their duties.</w:t>
      </w:r>
    </w:p>
    <w:p>
      <w:pPr>
        <w:pStyle w:val="BodyText"/>
        <w:spacing w:lineRule="auto" w:line="276"/>
        <w:rPr/>
      </w:pPr>
      <w:r>
        <w:rPr>
          <w:rStyle w:val="Strong"/>
          <w:rFonts w:ascii="Times New Roman" w:hAnsi="Times New Roman"/>
          <w:sz w:val="22"/>
          <w:szCs w:val="22"/>
        </w:rPr>
        <w:t>Characteristics</w:t>
      </w:r>
    </w:p>
    <w:p>
      <w:pPr>
        <w:pStyle w:val="BodyText"/>
        <w:numPr>
          <w:ilvl w:val="0"/>
          <w:numId w:val="3"/>
        </w:numPr>
        <w:tabs>
          <w:tab w:val="clear" w:pos="709"/>
          <w:tab w:val="left" w:pos="709" w:leader="none"/>
        </w:tabs>
        <w:spacing w:lineRule="auto" w:line="276" w:before="0" w:after="0"/>
        <w:ind w:hanging="283" w:start="709"/>
        <w:rPr/>
      </w:pPr>
      <w:r>
        <w:rPr>
          <w:rStyle w:val="Strong"/>
          <w:rFonts w:ascii="Times New Roman" w:hAnsi="Times New Roman"/>
          <w:sz w:val="22"/>
          <w:szCs w:val="22"/>
        </w:rPr>
        <w:t>Authoritarian Management:</w:t>
      </w:r>
      <w:r>
        <w:rPr>
          <w:rFonts w:ascii="Times New Roman" w:hAnsi="Times New Roman"/>
          <w:sz w:val="22"/>
          <w:szCs w:val="22"/>
        </w:rPr>
        <w:t xml:space="preserve"> Theory X promotes a centralized, top-down approach to management. Leaders make decisions unilaterally and expect employees to follow directives without question.</w:t>
      </w:r>
    </w:p>
    <w:p>
      <w:pPr>
        <w:pStyle w:val="BodyText"/>
        <w:numPr>
          <w:ilvl w:val="0"/>
          <w:numId w:val="3"/>
        </w:numPr>
        <w:tabs>
          <w:tab w:val="clear" w:pos="709"/>
          <w:tab w:val="left" w:pos="709" w:leader="none"/>
        </w:tabs>
        <w:spacing w:lineRule="auto" w:line="276"/>
        <w:ind w:hanging="283" w:start="709"/>
        <w:rPr/>
      </w:pPr>
      <w:r>
        <w:rPr>
          <w:rStyle w:val="Strong"/>
          <w:rFonts w:ascii="Times New Roman" w:hAnsi="Times New Roman"/>
          <w:sz w:val="22"/>
          <w:szCs w:val="22"/>
        </w:rPr>
        <w:t>Motivation through External Rewards:</w:t>
      </w:r>
      <w:r>
        <w:rPr>
          <w:rFonts w:ascii="Times New Roman" w:hAnsi="Times New Roman"/>
          <w:sz w:val="22"/>
          <w:szCs w:val="22"/>
        </w:rPr>
        <w:t xml:space="preserve"> Employees are motivated primarily by external rewards such as pay and job security, as well as by the avoidance of punishment.</w:t>
      </w:r>
    </w:p>
    <w:p>
      <w:pPr>
        <w:pStyle w:val="Heading3"/>
        <w:spacing w:lineRule="auto" w:line="276"/>
        <w:ind w:hanging="0" w:start="0"/>
        <w:rPr>
          <w:rFonts w:ascii="Times New Roman" w:hAnsi="Times New Roman"/>
          <w:sz w:val="22"/>
          <w:szCs w:val="22"/>
        </w:rPr>
      </w:pPr>
      <w:r>
        <w:rPr>
          <w:rFonts w:ascii="Times New Roman" w:hAnsi="Times New Roman"/>
          <w:sz w:val="22"/>
          <w:szCs w:val="22"/>
        </w:rPr>
        <w:t xml:space="preserve">2.2 </w:t>
      </w:r>
      <w:r>
        <w:rPr>
          <w:rFonts w:ascii="Times New Roman" w:hAnsi="Times New Roman"/>
          <w:sz w:val="22"/>
          <w:szCs w:val="22"/>
        </w:rPr>
        <w:t>Theory Y Leadership</w:t>
      </w:r>
    </w:p>
    <w:p>
      <w:pPr>
        <w:pStyle w:val="BodyText"/>
        <w:spacing w:lineRule="auto" w:line="276"/>
        <w:rPr>
          <w:rFonts w:ascii="Times New Roman" w:hAnsi="Times New Roman"/>
          <w:sz w:val="22"/>
          <w:szCs w:val="22"/>
        </w:rPr>
      </w:pPr>
      <w:r>
        <w:rPr>
          <w:rFonts w:ascii="Times New Roman" w:hAnsi="Times New Roman"/>
          <w:sz w:val="22"/>
          <w:szCs w:val="22"/>
        </w:rPr>
        <w:t>“</w:t>
      </w:r>
      <w:r>
        <w:rPr>
          <w:rFonts w:ascii="Times New Roman" w:hAnsi="Times New Roman"/>
          <w:sz w:val="22"/>
          <w:szCs w:val="22"/>
        </w:rPr>
        <w:t xml:space="preserve">Generation Y (1981-1994) - This generation was born into a world with digital technology. They are also known as the millennial generation. Though similar in values to the Generation X-ers, they place emphasis on the child as the most important person. Their lives were filled with structured activities. They place an emphasis on family. They are formed by the events of their times such as celebrity scandals and the beginning of school shootings such as Columbine. ” Seaman, C., LaPerla, J.T., Schwartz, E. and Bienstock, J.E., 2018. </w:t>
      </w:r>
    </w:p>
    <w:p>
      <w:pPr>
        <w:pStyle w:val="BodyText"/>
        <w:spacing w:lineRule="auto" w:line="276"/>
        <w:rPr/>
      </w:pPr>
      <w:r>
        <w:rPr>
          <w:rStyle w:val="Strong"/>
          <w:rFonts w:ascii="Times New Roman" w:hAnsi="Times New Roman"/>
          <w:sz w:val="22"/>
          <w:szCs w:val="22"/>
        </w:rPr>
        <w:t>Definition and Principles</w:t>
      </w:r>
    </w:p>
    <w:p>
      <w:pPr>
        <w:pStyle w:val="BodyText"/>
        <w:spacing w:lineRule="auto" w:line="276"/>
        <w:rPr>
          <w:rFonts w:ascii="Times New Roman" w:hAnsi="Times New Roman"/>
          <w:sz w:val="22"/>
          <w:szCs w:val="22"/>
        </w:rPr>
      </w:pPr>
      <w:r>
        <w:rPr>
          <w:rFonts w:ascii="Times New Roman" w:hAnsi="Times New Roman"/>
          <w:sz w:val="22"/>
          <w:szCs w:val="22"/>
        </w:rPr>
        <w:t>Theory Y, also proposed by Douglas McGregor, presents a more optimistic view of employees. It suggests that workers are inherently motivated, seek responsibility, and are capable of self-direction and self-management. Theory Y emphasizes creating conditions where employees can thrive by aligning their work with their personal goals and values.</w:t>
      </w:r>
    </w:p>
    <w:p>
      <w:pPr>
        <w:pStyle w:val="BodyText"/>
        <w:spacing w:lineRule="auto" w:line="276"/>
        <w:rPr/>
      </w:pPr>
      <w:r>
        <w:rPr>
          <w:rStyle w:val="Strong"/>
          <w:rFonts w:ascii="Times New Roman" w:hAnsi="Times New Roman"/>
          <w:sz w:val="22"/>
          <w:szCs w:val="22"/>
        </w:rPr>
        <w:t>Characteristics</w:t>
      </w:r>
    </w:p>
    <w:p>
      <w:pPr>
        <w:pStyle w:val="BodyText"/>
        <w:numPr>
          <w:ilvl w:val="0"/>
          <w:numId w:val="4"/>
        </w:numPr>
        <w:tabs>
          <w:tab w:val="clear" w:pos="709"/>
          <w:tab w:val="left" w:pos="709" w:leader="none"/>
        </w:tabs>
        <w:spacing w:lineRule="auto" w:line="276" w:before="0" w:after="0"/>
        <w:ind w:hanging="283" w:start="709"/>
        <w:rPr/>
      </w:pPr>
      <w:r>
        <w:rPr>
          <w:rStyle w:val="Strong"/>
          <w:rFonts w:ascii="Times New Roman" w:hAnsi="Times New Roman"/>
          <w:sz w:val="22"/>
          <w:szCs w:val="22"/>
        </w:rPr>
        <w:t>Participative Management:</w:t>
      </w:r>
      <w:r>
        <w:rPr>
          <w:rFonts w:ascii="Times New Roman" w:hAnsi="Times New Roman"/>
          <w:sz w:val="22"/>
          <w:szCs w:val="22"/>
        </w:rPr>
        <w:t xml:space="preserve"> Theory Y advocates for a management style that involves employees in decision-making processes. Leaders foster a collaborative environment where employees are encouraged to contribute to organizational goals and participate in shaping their work.</w:t>
      </w:r>
    </w:p>
    <w:p>
      <w:pPr>
        <w:pStyle w:val="BodyText"/>
        <w:numPr>
          <w:ilvl w:val="0"/>
          <w:numId w:val="4"/>
        </w:numPr>
        <w:tabs>
          <w:tab w:val="clear" w:pos="709"/>
          <w:tab w:val="left" w:pos="709" w:leader="none"/>
        </w:tabs>
        <w:spacing w:lineRule="auto" w:line="276"/>
        <w:ind w:hanging="283" w:start="709"/>
        <w:rPr/>
      </w:pPr>
      <w:r>
        <w:rPr>
          <w:rStyle w:val="Strong"/>
          <w:rFonts w:ascii="Times New Roman" w:hAnsi="Times New Roman"/>
          <w:sz w:val="22"/>
          <w:szCs w:val="22"/>
        </w:rPr>
        <w:t>Intrinsic Motivation:</w:t>
      </w:r>
      <w:r>
        <w:rPr>
          <w:rFonts w:ascii="Times New Roman" w:hAnsi="Times New Roman"/>
          <w:sz w:val="22"/>
          <w:szCs w:val="22"/>
        </w:rPr>
        <w:t xml:space="preserve"> Employees are motivated by intrinsic factors such as personal growth, job satisfaction, and alignment with personal values. Theory Y supports creating an environment where employees can find meaning and fulfillment in their work.</w:t>
      </w:r>
    </w:p>
    <w:p>
      <w:pPr>
        <w:pStyle w:val="Heading3"/>
        <w:spacing w:lineRule="auto" w:line="276"/>
        <w:ind w:hanging="0" w:start="0"/>
        <w:rPr>
          <w:rFonts w:ascii="Times New Roman" w:hAnsi="Times New Roman"/>
          <w:sz w:val="22"/>
          <w:szCs w:val="22"/>
        </w:rPr>
      </w:pPr>
      <w:r>
        <w:rPr>
          <w:rFonts w:ascii="Times New Roman" w:hAnsi="Times New Roman"/>
          <w:sz w:val="22"/>
          <w:szCs w:val="22"/>
        </w:rPr>
        <w:t xml:space="preserve">2.3 </w:t>
      </w:r>
      <w:r>
        <w:rPr>
          <w:rFonts w:ascii="Times New Roman" w:hAnsi="Times New Roman"/>
          <w:sz w:val="22"/>
          <w:szCs w:val="22"/>
        </w:rPr>
        <w:t>Theory Z Leadership</w:t>
      </w:r>
    </w:p>
    <w:p>
      <w:pPr>
        <w:pStyle w:val="BodyText"/>
        <w:spacing w:lineRule="auto" w:line="276"/>
        <w:rPr>
          <w:rFonts w:ascii="Times New Roman" w:hAnsi="Times New Roman"/>
          <w:sz w:val="22"/>
          <w:szCs w:val="22"/>
        </w:rPr>
      </w:pPr>
      <w:r>
        <w:rPr>
          <w:rFonts w:ascii="Times New Roman" w:hAnsi="Times New Roman"/>
          <w:sz w:val="22"/>
          <w:szCs w:val="22"/>
        </w:rPr>
        <w:t>“</w:t>
      </w:r>
      <w:r>
        <w:rPr>
          <w:rFonts w:ascii="Times New Roman" w:hAnsi="Times New Roman"/>
          <w:sz w:val="22"/>
          <w:szCs w:val="22"/>
        </w:rPr>
        <w:t xml:space="preserve">Generation Z (1995-2015) - The up and coming workforce is known as Generation Z. According to Salahuddin (2010), Generation Z identifies competency, determination, self-control, honesty and forwardlooking as the most admirable characteristics of a leader. They rank loyalty, inspiration, being ambitious, imaginative, and caring as the least admired characteristics. Ahn and Ettner (2014) agreed that Generation Z found honesty was the most valued leadership characteristic. Many of this generation are currently student leaders and are graduating into the workforce now. ” Seaman, C., LaPerla, J.T., Schwartz, E. and Bienstock, J.E., 2018. </w:t>
      </w:r>
    </w:p>
    <w:p>
      <w:pPr>
        <w:pStyle w:val="BodyText"/>
        <w:spacing w:lineRule="auto" w:line="276"/>
        <w:rPr/>
      </w:pPr>
      <w:r>
        <w:rPr>
          <w:rStyle w:val="Strong"/>
          <w:rFonts w:ascii="Times New Roman" w:hAnsi="Times New Roman"/>
          <w:sz w:val="22"/>
          <w:szCs w:val="22"/>
        </w:rPr>
        <w:t>Definition and Principles</w:t>
      </w:r>
    </w:p>
    <w:p>
      <w:pPr>
        <w:pStyle w:val="BodyText"/>
        <w:spacing w:lineRule="auto" w:line="276"/>
        <w:rPr>
          <w:rFonts w:ascii="Times New Roman" w:hAnsi="Times New Roman"/>
          <w:sz w:val="22"/>
          <w:szCs w:val="22"/>
        </w:rPr>
      </w:pPr>
      <w:r>
        <w:rPr>
          <w:rFonts w:ascii="Times New Roman" w:hAnsi="Times New Roman"/>
          <w:sz w:val="22"/>
          <w:szCs w:val="22"/>
        </w:rPr>
        <w:t>Theory Z, developed by William Ouchi, is a blend of Theory X and Theory Y, incorporating elements of both approaches while focusing on long-term employment, collective decision-making, and a strong organizational culture. It reflects Japanese management practices and emphasizes creating a supportive work environment that enhances employee loyalty and commitment.</w:t>
      </w:r>
    </w:p>
    <w:p>
      <w:pPr>
        <w:pStyle w:val="BodyText"/>
        <w:spacing w:lineRule="auto" w:line="276"/>
        <w:rPr/>
      </w:pPr>
      <w:r>
        <w:rPr>
          <w:rStyle w:val="Strong"/>
          <w:rFonts w:ascii="Times New Roman" w:hAnsi="Times New Roman"/>
          <w:sz w:val="22"/>
          <w:szCs w:val="22"/>
        </w:rPr>
        <w:t>Characteristics</w:t>
      </w:r>
    </w:p>
    <w:p>
      <w:pPr>
        <w:pStyle w:val="BodyText"/>
        <w:numPr>
          <w:ilvl w:val="0"/>
          <w:numId w:val="5"/>
        </w:numPr>
        <w:tabs>
          <w:tab w:val="clear" w:pos="709"/>
          <w:tab w:val="left" w:pos="709" w:leader="none"/>
        </w:tabs>
        <w:spacing w:lineRule="auto" w:line="276" w:before="0" w:after="0"/>
        <w:ind w:hanging="283" w:start="709"/>
        <w:rPr/>
      </w:pPr>
      <w:r>
        <w:rPr>
          <w:rStyle w:val="Strong"/>
          <w:rFonts w:ascii="Times New Roman" w:hAnsi="Times New Roman"/>
          <w:sz w:val="22"/>
          <w:szCs w:val="22"/>
        </w:rPr>
        <w:t>Holistic Approach:</w:t>
      </w:r>
      <w:r>
        <w:rPr>
          <w:rFonts w:ascii="Times New Roman" w:hAnsi="Times New Roman"/>
          <w:sz w:val="22"/>
          <w:szCs w:val="22"/>
        </w:rPr>
        <w:t xml:space="preserve"> Theory Z integrates aspects of both control and empowerment. It emphasizes creating a strong organizational culture and fostering long-term employment relationships.</w:t>
      </w:r>
    </w:p>
    <w:p>
      <w:pPr>
        <w:pStyle w:val="BodyText"/>
        <w:numPr>
          <w:ilvl w:val="0"/>
          <w:numId w:val="5"/>
        </w:numPr>
        <w:tabs>
          <w:tab w:val="clear" w:pos="709"/>
          <w:tab w:val="left" w:pos="709" w:leader="none"/>
        </w:tabs>
        <w:spacing w:lineRule="auto" w:line="276"/>
        <w:ind w:hanging="283" w:start="709"/>
        <w:rPr/>
      </w:pPr>
      <w:r>
        <w:rPr>
          <w:rStyle w:val="Strong"/>
          <w:rFonts w:ascii="Times New Roman" w:hAnsi="Times New Roman"/>
          <w:sz w:val="22"/>
          <w:szCs w:val="22"/>
        </w:rPr>
        <w:t>Long-Term Employment:</w:t>
      </w:r>
      <w:r>
        <w:rPr>
          <w:rFonts w:ascii="Times New Roman" w:hAnsi="Times New Roman"/>
          <w:sz w:val="22"/>
          <w:szCs w:val="22"/>
        </w:rPr>
        <w:t xml:space="preserve"> Theory Z promotes job security and career development opportunities, aiming to build enduring relationships between employees and the organization.</w:t>
      </w:r>
    </w:p>
    <w:p>
      <w:pPr>
        <w:pStyle w:val="BodyText"/>
        <w:numPr>
          <w:ilvl w:val="0"/>
          <w:numId w:val="0"/>
        </w:numPr>
        <w:spacing w:lineRule="auto" w:line="276"/>
        <w:ind w:hanging="0" w:start="0"/>
        <w:rPr>
          <w:rFonts w:ascii="Times New Roman" w:hAnsi="Times New Roman"/>
          <w:sz w:val="22"/>
          <w:szCs w:val="22"/>
        </w:rPr>
      </w:pPr>
      <w:r>
        <w:rPr/>
      </w:r>
    </w:p>
    <w:p>
      <w:pPr>
        <w:pStyle w:val="BodyText"/>
        <w:spacing w:lineRule="auto" w:line="276"/>
        <w:rPr/>
      </w:pPr>
      <w:r>
        <w:rPr>
          <w:rStyle w:val="Strong"/>
          <w:rFonts w:ascii="Times New Roman" w:hAnsi="Times New Roman"/>
          <w:sz w:val="22"/>
          <w:szCs w:val="22"/>
        </w:rPr>
        <w:t xml:space="preserve">2.4 </w:t>
      </w:r>
      <w:r>
        <w:rPr>
          <w:rStyle w:val="Strong"/>
          <w:rFonts w:ascii="Times New Roman" w:hAnsi="Times New Roman"/>
          <w:sz w:val="22"/>
          <w:szCs w:val="22"/>
        </w:rPr>
        <w:t>Influence of Culture and Personal Differences</w:t>
      </w:r>
    </w:p>
    <w:p>
      <w:pPr>
        <w:pStyle w:val="BodyText"/>
        <w:numPr>
          <w:ilvl w:val="0"/>
          <w:numId w:val="6"/>
        </w:numPr>
        <w:spacing w:lineRule="auto" w:line="276"/>
        <w:rPr>
          <w:rFonts w:ascii="Times New Roman" w:hAnsi="Times New Roman"/>
          <w:b/>
          <w:bCs/>
          <w:sz w:val="22"/>
          <w:szCs w:val="22"/>
        </w:rPr>
      </w:pPr>
      <w:r>
        <w:rPr>
          <w:rFonts w:ascii="Times New Roman" w:hAnsi="Times New Roman"/>
          <w:b/>
          <w:bCs/>
          <w:sz w:val="22"/>
          <w:szCs w:val="22"/>
        </w:rPr>
        <w:t>Cultural Influence</w:t>
      </w:r>
    </w:p>
    <w:p>
      <w:pPr>
        <w:pStyle w:val="BodyText"/>
        <w:numPr>
          <w:ilvl w:val="0"/>
          <w:numId w:val="7"/>
        </w:numPr>
        <w:tabs>
          <w:tab w:val="clear" w:pos="709"/>
          <w:tab w:val="left" w:pos="709" w:leader="none"/>
        </w:tabs>
        <w:spacing w:lineRule="auto" w:line="276"/>
        <w:ind w:hanging="283" w:start="709"/>
        <w:rPr/>
      </w:pPr>
      <w:r>
        <w:rPr>
          <w:rStyle w:val="Strong"/>
          <w:rFonts w:ascii="Times New Roman" w:hAnsi="Times New Roman"/>
          <w:sz w:val="22"/>
          <w:szCs w:val="22"/>
        </w:rPr>
        <w:t>Western vs. Eastern Management Practices:</w:t>
      </w:r>
    </w:p>
    <w:p>
      <w:pPr>
        <w:pStyle w:val="BodyText"/>
        <w:numPr>
          <w:ilvl w:val="1"/>
          <w:numId w:val="7"/>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Theory X and Y reflect Western individualistic cultures where personal achievement and autonomy are valued.  Theory Y is generally more effective in cultures that value collaboration, equality, and participative management. For example, Scandinavian countries with strong egalitarian values often find Theory Y principles effective. Theory X may align well with cultures that emphasize hierarchical structures and centralized authority. For instance, in many Asian cultures where respect for authority and adherence to guidelines are prevalent, Theory X can be effective.</w:t>
      </w:r>
    </w:p>
    <w:p>
      <w:pPr>
        <w:pStyle w:val="BodyText"/>
        <w:numPr>
          <w:ilvl w:val="1"/>
          <w:numId w:val="7"/>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Theory Z reflects Eastern collectivist cultures emphasizing group harmony, loyalty, and long-term employment.</w:t>
      </w:r>
    </w:p>
    <w:p>
      <w:pPr>
        <w:pStyle w:val="BodyText"/>
        <w:numPr>
          <w:ilvl w:val="0"/>
          <w:numId w:val="0"/>
        </w:numPr>
        <w:spacing w:lineRule="auto" w:line="276" w:before="0" w:after="0"/>
        <w:ind w:hanging="0" w:start="0"/>
        <w:rPr>
          <w:rFonts w:ascii="Times New Roman" w:hAnsi="Times New Roman"/>
          <w:sz w:val="22"/>
          <w:szCs w:val="22"/>
        </w:rPr>
      </w:pPr>
      <w:r>
        <w:rPr/>
      </w:r>
    </w:p>
    <w:p>
      <w:pPr>
        <w:pStyle w:val="BodyText"/>
        <w:numPr>
          <w:ilvl w:val="0"/>
          <w:numId w:val="7"/>
        </w:numPr>
        <w:tabs>
          <w:tab w:val="clear" w:pos="709"/>
          <w:tab w:val="left" w:pos="709" w:leader="none"/>
        </w:tabs>
        <w:spacing w:lineRule="auto" w:line="276"/>
        <w:ind w:hanging="283" w:start="709"/>
        <w:rPr/>
      </w:pPr>
      <w:r>
        <w:rPr>
          <w:rStyle w:val="Strong"/>
          <w:rFonts w:ascii="Times New Roman" w:hAnsi="Times New Roman"/>
          <w:sz w:val="22"/>
          <w:szCs w:val="22"/>
        </w:rPr>
        <w:t>Organizational Culture:</w:t>
      </w:r>
    </w:p>
    <w:p>
      <w:pPr>
        <w:pStyle w:val="BodyText"/>
        <w:numPr>
          <w:ilvl w:val="1"/>
          <w:numId w:val="7"/>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Organizations with a competitive and fast-paced culture may lean towards Theory X for its clear directives and control.</w:t>
      </w:r>
    </w:p>
    <w:p>
      <w:pPr>
        <w:pStyle w:val="BodyText"/>
        <w:numPr>
          <w:ilvl w:val="1"/>
          <w:numId w:val="7"/>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Companies with a collaborative and innovative culture may prefer Theory Y to leverage employee creativity and participation.</w:t>
      </w:r>
    </w:p>
    <w:p>
      <w:pPr>
        <w:pStyle w:val="BodyText"/>
        <w:numPr>
          <w:ilvl w:val="1"/>
          <w:numId w:val="7"/>
        </w:numPr>
        <w:tabs>
          <w:tab w:val="clear" w:pos="709"/>
          <w:tab w:val="left" w:pos="1418" w:leader="none"/>
        </w:tabs>
        <w:spacing w:lineRule="auto" w:line="276"/>
        <w:ind w:hanging="283" w:start="1418"/>
        <w:rPr>
          <w:rFonts w:ascii="Times New Roman" w:hAnsi="Times New Roman"/>
          <w:sz w:val="22"/>
          <w:szCs w:val="22"/>
        </w:rPr>
      </w:pPr>
      <w:r>
        <w:rPr>
          <w:rFonts w:ascii="Times New Roman" w:hAnsi="Times New Roman"/>
          <w:sz w:val="22"/>
          <w:szCs w:val="22"/>
        </w:rPr>
        <w:t>Organizations valuing stability, loyalty, and long-term growth may adopt Theory Z principles.</w:t>
      </w:r>
    </w:p>
    <w:p>
      <w:pPr>
        <w:pStyle w:val="BodyText"/>
        <w:numPr>
          <w:ilvl w:val="0"/>
          <w:numId w:val="8"/>
        </w:numPr>
        <w:spacing w:lineRule="auto" w:line="276"/>
        <w:rPr>
          <w:rFonts w:ascii="Times New Roman" w:hAnsi="Times New Roman"/>
          <w:b/>
          <w:bCs/>
          <w:sz w:val="22"/>
          <w:szCs w:val="22"/>
        </w:rPr>
      </w:pPr>
      <w:r>
        <w:rPr>
          <w:rFonts w:ascii="Times New Roman" w:hAnsi="Times New Roman"/>
          <w:b/>
          <w:bCs/>
          <w:sz w:val="22"/>
          <w:szCs w:val="22"/>
        </w:rPr>
        <w:t xml:space="preserve">Personal Differences </w:t>
      </w:r>
    </w:p>
    <w:p>
      <w:pPr>
        <w:pStyle w:val="BodyText"/>
        <w:numPr>
          <w:ilvl w:val="0"/>
          <w:numId w:val="7"/>
        </w:numPr>
        <w:tabs>
          <w:tab w:val="clear" w:pos="709"/>
          <w:tab w:val="left" w:pos="709" w:leader="none"/>
        </w:tabs>
        <w:spacing w:lineRule="auto" w:line="276"/>
        <w:ind w:hanging="283" w:start="709"/>
        <w:rPr/>
      </w:pPr>
      <w:r>
        <w:rPr>
          <w:rStyle w:val="Strong"/>
          <w:rFonts w:ascii="Times New Roman" w:hAnsi="Times New Roman"/>
          <w:sz w:val="22"/>
          <w:szCs w:val="22"/>
        </w:rPr>
        <w:t>Individual Preferences:</w:t>
      </w:r>
    </w:p>
    <w:p>
      <w:pPr>
        <w:pStyle w:val="BodyText"/>
        <w:numPr>
          <w:ilvl w:val="1"/>
          <w:numId w:val="7"/>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Some employees may prefer the clear structure and supervision of Theory X.</w:t>
      </w:r>
    </w:p>
    <w:p>
      <w:pPr>
        <w:pStyle w:val="BodyText"/>
        <w:numPr>
          <w:ilvl w:val="1"/>
          <w:numId w:val="7"/>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Others may thrive under the autonomy and empowerment of Theory Y.</w:t>
      </w:r>
    </w:p>
    <w:p>
      <w:pPr>
        <w:pStyle w:val="BodyText"/>
        <w:numPr>
          <w:ilvl w:val="1"/>
          <w:numId w:val="7"/>
        </w:numPr>
        <w:tabs>
          <w:tab w:val="clear" w:pos="709"/>
          <w:tab w:val="left" w:pos="1418" w:leader="none"/>
        </w:tabs>
        <w:spacing w:lineRule="auto" w:line="276" w:before="0" w:after="0"/>
        <w:ind w:hanging="283" w:start="1418"/>
        <w:rPr/>
      </w:pPr>
      <w:r>
        <w:rPr>
          <w:rFonts w:ascii="Times New Roman" w:hAnsi="Times New Roman"/>
          <w:sz w:val="22"/>
          <w:szCs w:val="22"/>
        </w:rPr>
        <w:t xml:space="preserve">Employees valuing job security and a strong sense of community may be more satisfied with Theory Z..Employee preferences for autonomy, job security, and work environment will influence how effective each theory is in practice. </w:t>
      </w:r>
      <w:r>
        <w:rPr/>
        <w:t xml:space="preserve">Employees who value autonomy, responsibility, and opportunities for personal development are likely to benefit from Theory Y. Conversely, those who prefer clear directives and structured environments might find this approach less suitable. </w:t>
      </w:r>
      <w:r>
        <w:rPr>
          <w:rFonts w:ascii="Times New Roman" w:hAnsi="Times New Roman"/>
          <w:sz w:val="22"/>
          <w:szCs w:val="22"/>
        </w:rPr>
        <w:t>Employees who prefer clear directives and a structured environment may thrive under Theory X. However, those who value autonomy and self-direction might find this approach demotivating.</w:t>
      </w:r>
    </w:p>
    <w:p>
      <w:pPr>
        <w:pStyle w:val="BodyText"/>
        <w:numPr>
          <w:ilvl w:val="0"/>
          <w:numId w:val="7"/>
        </w:numPr>
        <w:tabs>
          <w:tab w:val="clear" w:pos="709"/>
          <w:tab w:val="left" w:pos="709" w:leader="none"/>
        </w:tabs>
        <w:spacing w:lineRule="auto" w:line="276"/>
        <w:ind w:hanging="283" w:start="709"/>
        <w:rPr/>
      </w:pPr>
      <w:r>
        <w:rPr>
          <w:rStyle w:val="Strong"/>
          <w:rFonts w:ascii="Times New Roman" w:hAnsi="Times New Roman"/>
          <w:sz w:val="22"/>
          <w:szCs w:val="22"/>
        </w:rPr>
        <w:t>Management Style Adaptation:</w:t>
      </w:r>
    </w:p>
    <w:p>
      <w:pPr>
        <w:pStyle w:val="BodyText"/>
        <w:numPr>
          <w:ilvl w:val="1"/>
          <w:numId w:val="7"/>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Effective managers adapt their leadership style to the needs and preferences of their team members.</w:t>
      </w:r>
    </w:p>
    <w:p>
      <w:pPr>
        <w:pStyle w:val="BodyText"/>
        <w:numPr>
          <w:ilvl w:val="1"/>
          <w:numId w:val="7"/>
        </w:numPr>
        <w:tabs>
          <w:tab w:val="clear" w:pos="709"/>
          <w:tab w:val="left" w:pos="1418" w:leader="none"/>
        </w:tabs>
        <w:spacing w:lineRule="auto" w:line="276"/>
        <w:ind w:hanging="283" w:start="1418"/>
        <w:rPr>
          <w:rFonts w:ascii="Times New Roman" w:hAnsi="Times New Roman"/>
          <w:sz w:val="22"/>
          <w:szCs w:val="22"/>
        </w:rPr>
      </w:pPr>
      <w:r>
        <w:rPr>
          <w:rFonts w:ascii="Times New Roman" w:hAnsi="Times New Roman"/>
          <w:sz w:val="22"/>
          <w:szCs w:val="22"/>
        </w:rPr>
        <w:t>Understanding the strengths and weaknesses of each theory can help managers tailor their approach for optimal results.</w:t>
      </w:r>
    </w:p>
    <w:p>
      <w:pPr>
        <w:pStyle w:val="Heading2"/>
        <w:numPr>
          <w:ilvl w:val="1"/>
          <w:numId w:val="9"/>
        </w:numPr>
        <w:spacing w:lineRule="auto" w:line="276"/>
        <w:rPr>
          <w:rFonts w:ascii="Times New Roman" w:hAnsi="Times New Roman"/>
          <w:sz w:val="22"/>
          <w:szCs w:val="22"/>
        </w:rPr>
      </w:pPr>
      <w:r>
        <w:rPr>
          <w:rFonts w:ascii="Times New Roman" w:hAnsi="Times New Roman"/>
          <w:sz w:val="22"/>
          <w:szCs w:val="22"/>
        </w:rPr>
        <w:t>Practical Applications</w:t>
      </w:r>
    </w:p>
    <w:p>
      <w:pPr>
        <w:pStyle w:val="Heading3"/>
        <w:spacing w:lineRule="auto" w:line="276"/>
        <w:ind w:hanging="0" w:start="0"/>
        <w:rPr>
          <w:rFonts w:ascii="Times New Roman" w:hAnsi="Times New Roman"/>
          <w:sz w:val="22"/>
          <w:szCs w:val="22"/>
        </w:rPr>
      </w:pPr>
      <w:r>
        <w:rPr>
          <w:rFonts w:ascii="Times New Roman" w:hAnsi="Times New Roman"/>
          <w:sz w:val="22"/>
          <w:szCs w:val="22"/>
        </w:rPr>
        <w:t>Applying Theory X</w:t>
      </w:r>
    </w:p>
    <w:p>
      <w:pPr>
        <w:pStyle w:val="BodyText"/>
        <w:spacing w:lineRule="auto" w:line="276"/>
        <w:rPr/>
      </w:pPr>
      <w:r>
        <w:rPr>
          <w:rStyle w:val="Strong"/>
          <w:rFonts w:ascii="Times New Roman" w:hAnsi="Times New Roman"/>
          <w:sz w:val="22"/>
          <w:szCs w:val="22"/>
        </w:rPr>
        <w:t>Scenario:</w:t>
      </w:r>
    </w:p>
    <w:p>
      <w:pPr>
        <w:pStyle w:val="BodyText"/>
        <w:numPr>
          <w:ilvl w:val="0"/>
          <w:numId w:val="10"/>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In a manufacturing setting where routine tasks are performed.</w:t>
      </w:r>
    </w:p>
    <w:p>
      <w:pPr>
        <w:pStyle w:val="BodyText"/>
        <w:spacing w:lineRule="auto" w:line="276"/>
        <w:rPr/>
      </w:pPr>
      <w:r>
        <w:rPr>
          <w:rStyle w:val="Strong"/>
          <w:rFonts w:ascii="Times New Roman" w:hAnsi="Times New Roman"/>
          <w:sz w:val="22"/>
          <w:szCs w:val="22"/>
        </w:rPr>
        <w:t>Implementation:</w:t>
      </w:r>
    </w:p>
    <w:p>
      <w:pPr>
        <w:pStyle w:val="BodyText"/>
        <w:numPr>
          <w:ilvl w:val="0"/>
          <w:numId w:val="11"/>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Clear directives and close supervision ensure tasks are completed efficiently.</w:t>
      </w:r>
    </w:p>
    <w:p>
      <w:pPr>
        <w:pStyle w:val="BodyText"/>
        <w:numPr>
          <w:ilvl w:val="0"/>
          <w:numId w:val="11"/>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Performance metrics and accountability measures are established to maintain productivity.</w:t>
      </w:r>
    </w:p>
    <w:p>
      <w:pPr>
        <w:pStyle w:val="BodyText"/>
        <w:numPr>
          <w:ilvl w:val="0"/>
          <w:numId w:val="11"/>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Employees are offered extrinsic rewards such as bonuses for meeting targets.</w:t>
      </w:r>
    </w:p>
    <w:p>
      <w:pPr>
        <w:pStyle w:val="BodyText"/>
        <w:spacing w:lineRule="auto" w:line="276"/>
        <w:rPr/>
      </w:pPr>
      <w:r>
        <w:rPr>
          <w:rStyle w:val="Strong"/>
          <w:rFonts w:ascii="Times New Roman" w:hAnsi="Times New Roman"/>
          <w:sz w:val="22"/>
          <w:szCs w:val="22"/>
        </w:rPr>
        <w:t>Example:</w:t>
      </w:r>
    </w:p>
    <w:p>
      <w:pPr>
        <w:pStyle w:val="BodyText"/>
        <w:numPr>
          <w:ilvl w:val="0"/>
          <w:numId w:val="12"/>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A manager in an assembly line environment uses Theory X to ensure consistent quality and output by closely monitoring employees and providing clear instructions.</w:t>
      </w:r>
    </w:p>
    <w:p>
      <w:pPr>
        <w:pStyle w:val="BodyText"/>
        <w:numPr>
          <w:ilvl w:val="0"/>
          <w:numId w:val="12"/>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A classic example of Theory X in action is found in the military. The hierarchical and centralized command structure ensures that orders are followed precisely and tasks are executed efficiently. The need for discipline and control in military operations underscores the effectiveness of Theory X in such settings.</w:t>
      </w:r>
    </w:p>
    <w:p>
      <w:pPr>
        <w:pStyle w:val="Heading3"/>
        <w:numPr>
          <w:ilvl w:val="0"/>
          <w:numId w:val="0"/>
        </w:numPr>
        <w:spacing w:lineRule="auto" w:line="276"/>
        <w:ind w:hanging="0" w:start="0"/>
        <w:rPr>
          <w:rFonts w:ascii="Times New Roman" w:hAnsi="Times New Roman"/>
          <w:sz w:val="22"/>
          <w:szCs w:val="22"/>
        </w:rPr>
      </w:pPr>
      <w:r>
        <w:rPr>
          <w:rFonts w:ascii="Times New Roman" w:hAnsi="Times New Roman"/>
          <w:sz w:val="22"/>
          <w:szCs w:val="22"/>
        </w:rPr>
        <w:t>Applying Theory Y</w:t>
      </w:r>
    </w:p>
    <w:p>
      <w:pPr>
        <w:pStyle w:val="BodyText"/>
        <w:spacing w:lineRule="auto" w:line="276"/>
        <w:rPr/>
      </w:pPr>
      <w:r>
        <w:rPr>
          <w:rStyle w:val="Strong"/>
          <w:rFonts w:ascii="Times New Roman" w:hAnsi="Times New Roman"/>
          <w:sz w:val="22"/>
          <w:szCs w:val="22"/>
        </w:rPr>
        <w:t>Scenario:</w:t>
      </w:r>
    </w:p>
    <w:p>
      <w:pPr>
        <w:pStyle w:val="BodyText"/>
        <w:numPr>
          <w:ilvl w:val="0"/>
          <w:numId w:val="13"/>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In a creative industry such as advertising or software development.</w:t>
      </w:r>
    </w:p>
    <w:p>
      <w:pPr>
        <w:pStyle w:val="BodyText"/>
        <w:spacing w:lineRule="auto" w:line="276"/>
        <w:rPr/>
      </w:pPr>
      <w:r>
        <w:rPr>
          <w:rStyle w:val="Strong"/>
          <w:rFonts w:ascii="Times New Roman" w:hAnsi="Times New Roman"/>
          <w:sz w:val="22"/>
          <w:szCs w:val="22"/>
        </w:rPr>
        <w:t>Implementation:</w:t>
      </w:r>
    </w:p>
    <w:p>
      <w:pPr>
        <w:pStyle w:val="BodyText"/>
        <w:numPr>
          <w:ilvl w:val="0"/>
          <w:numId w:val="14"/>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Employees are given autonomy to explore innovative solutions and take ownership of their projects.</w:t>
      </w:r>
    </w:p>
    <w:p>
      <w:pPr>
        <w:pStyle w:val="BodyText"/>
        <w:numPr>
          <w:ilvl w:val="0"/>
          <w:numId w:val="14"/>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Collaborative workspaces and regular team meetings foster idea sharing and collaboration.</w:t>
      </w:r>
    </w:p>
    <w:p>
      <w:pPr>
        <w:pStyle w:val="BodyText"/>
        <w:numPr>
          <w:ilvl w:val="0"/>
          <w:numId w:val="14"/>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Intrinsic rewards such as recognition and opportunities for professional growth are provided.</w:t>
      </w:r>
    </w:p>
    <w:p>
      <w:pPr>
        <w:pStyle w:val="BodyText"/>
        <w:spacing w:lineRule="auto" w:line="276"/>
        <w:rPr/>
      </w:pPr>
      <w:r>
        <w:rPr>
          <w:rStyle w:val="Strong"/>
          <w:rFonts w:ascii="Times New Roman" w:hAnsi="Times New Roman"/>
          <w:sz w:val="22"/>
          <w:szCs w:val="22"/>
        </w:rPr>
        <w:t>Example:</w:t>
      </w:r>
    </w:p>
    <w:p>
      <w:pPr>
        <w:pStyle w:val="BodyText"/>
        <w:numPr>
          <w:ilvl w:val="0"/>
          <w:numId w:val="15"/>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A manager in a tech company encourages developers to propose and work on their own projects, leading to breakthrough innovations and high employee satisfaction.</w:t>
      </w:r>
    </w:p>
    <w:p>
      <w:pPr>
        <w:pStyle w:val="BodyText"/>
        <w:numPr>
          <w:ilvl w:val="0"/>
          <w:numId w:val="15"/>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The company encourages employee autonomy, supports a collaborative work environment, and involves employees in decision-making processes. This approach has fostered a culture of innovation and high employee satisfaction, contributing to Google’s competitive edge and success.</w:t>
      </w:r>
    </w:p>
    <w:p>
      <w:pPr>
        <w:pStyle w:val="Heading3"/>
        <w:numPr>
          <w:ilvl w:val="0"/>
          <w:numId w:val="0"/>
        </w:numPr>
        <w:spacing w:lineRule="auto" w:line="276"/>
        <w:ind w:hanging="0" w:start="0"/>
        <w:rPr>
          <w:rFonts w:ascii="Times New Roman" w:hAnsi="Times New Roman"/>
          <w:sz w:val="22"/>
          <w:szCs w:val="22"/>
        </w:rPr>
      </w:pPr>
      <w:r>
        <w:rPr>
          <w:rFonts w:ascii="Times New Roman" w:hAnsi="Times New Roman"/>
          <w:sz w:val="22"/>
          <w:szCs w:val="22"/>
        </w:rPr>
        <w:t>Applying Theory Z</w:t>
      </w:r>
    </w:p>
    <w:p>
      <w:pPr>
        <w:pStyle w:val="BodyText"/>
        <w:spacing w:lineRule="auto" w:line="276"/>
        <w:rPr/>
      </w:pPr>
      <w:r>
        <w:rPr>
          <w:rStyle w:val="Strong"/>
          <w:rFonts w:ascii="Times New Roman" w:hAnsi="Times New Roman"/>
          <w:sz w:val="22"/>
          <w:szCs w:val="22"/>
        </w:rPr>
        <w:t>Scenario:</w:t>
      </w:r>
    </w:p>
    <w:p>
      <w:pPr>
        <w:pStyle w:val="BodyText"/>
        <w:numPr>
          <w:ilvl w:val="0"/>
          <w:numId w:val="16"/>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In a large corporation with a focus on long-term growth and employee development.</w:t>
      </w:r>
    </w:p>
    <w:p>
      <w:pPr>
        <w:pStyle w:val="BodyText"/>
        <w:spacing w:lineRule="auto" w:line="276"/>
        <w:rPr/>
      </w:pPr>
      <w:r>
        <w:rPr>
          <w:rStyle w:val="Strong"/>
          <w:rFonts w:ascii="Times New Roman" w:hAnsi="Times New Roman"/>
          <w:sz w:val="22"/>
          <w:szCs w:val="22"/>
        </w:rPr>
        <w:t>Implementation:</w:t>
      </w:r>
    </w:p>
    <w:p>
      <w:pPr>
        <w:pStyle w:val="BodyText"/>
        <w:numPr>
          <w:ilvl w:val="0"/>
          <w:numId w:val="17"/>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Emphasis on team-based projects and collective decision-making processes.</w:t>
      </w:r>
    </w:p>
    <w:p>
      <w:pPr>
        <w:pStyle w:val="BodyText"/>
        <w:numPr>
          <w:ilvl w:val="0"/>
          <w:numId w:val="17"/>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Investment in employee training and development programs to build skills and loyalty.</w:t>
      </w:r>
    </w:p>
    <w:p>
      <w:pPr>
        <w:pStyle w:val="BodyText"/>
        <w:numPr>
          <w:ilvl w:val="0"/>
          <w:numId w:val="17"/>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Promotion of a strong corporate culture that aligns with employee values and goals.</w:t>
      </w:r>
    </w:p>
    <w:p>
      <w:pPr>
        <w:pStyle w:val="BodyText"/>
        <w:spacing w:lineRule="auto" w:line="276"/>
        <w:rPr/>
      </w:pPr>
      <w:r>
        <w:rPr>
          <w:rStyle w:val="Strong"/>
          <w:rFonts w:ascii="Times New Roman" w:hAnsi="Times New Roman"/>
          <w:sz w:val="22"/>
          <w:szCs w:val="22"/>
        </w:rPr>
        <w:t>Example:</w:t>
      </w:r>
    </w:p>
    <w:p>
      <w:pPr>
        <w:pStyle w:val="BodyText"/>
        <w:numPr>
          <w:ilvl w:val="0"/>
          <w:numId w:val="18"/>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A manager in a multinational company fosters a strong sense of community through team-building activities and career development initiatives, resulting in low turnover and high employee engagement.</w:t>
      </w:r>
    </w:p>
    <w:p>
      <w:pPr>
        <w:pStyle w:val="Heading3"/>
        <w:spacing w:lineRule="auto" w:line="276"/>
        <w:ind w:hanging="0" w:start="0"/>
        <w:rPr>
          <w:rFonts w:ascii="Times New Roman" w:hAnsi="Times New Roman"/>
          <w:sz w:val="22"/>
          <w:szCs w:val="22"/>
        </w:rPr>
      </w:pPr>
      <w:r>
        <w:rPr>
          <w:rFonts w:ascii="Times New Roman" w:hAnsi="Times New Roman"/>
          <w:sz w:val="22"/>
          <w:szCs w:val="22"/>
        </w:rPr>
        <w:t xml:space="preserve">2.5 </w:t>
      </w:r>
      <w:r>
        <w:rPr>
          <w:rFonts w:ascii="Times New Roman" w:hAnsi="Times New Roman"/>
          <w:sz w:val="22"/>
          <w:szCs w:val="22"/>
        </w:rPr>
        <w:t>Comparative Analysis of Theories</w:t>
      </w:r>
    </w:p>
    <w:p>
      <w:pPr>
        <w:pStyle w:val="Heading2"/>
        <w:spacing w:lineRule="auto" w:line="276"/>
        <w:rPr>
          <w:rFonts w:ascii="Times New Roman" w:hAnsi="Times New Roman"/>
          <w:sz w:val="22"/>
          <w:szCs w:val="22"/>
        </w:rPr>
      </w:pPr>
      <w:r>
        <w:rPr>
          <w:rFonts w:ascii="Times New Roman" w:hAnsi="Times New Roman"/>
          <w:sz w:val="22"/>
          <w:szCs w:val="22"/>
        </w:rPr>
        <w:t>Similarities and Differences</w:t>
      </w:r>
    </w:p>
    <w:p>
      <w:pPr>
        <w:pStyle w:val="Heading3"/>
        <w:spacing w:lineRule="auto" w:line="276"/>
        <w:ind w:hanging="0" w:start="0"/>
        <w:rPr>
          <w:rFonts w:ascii="Times New Roman" w:hAnsi="Times New Roman"/>
          <w:sz w:val="22"/>
          <w:szCs w:val="22"/>
        </w:rPr>
      </w:pPr>
      <w:r>
        <w:rPr>
          <w:rFonts w:ascii="Times New Roman" w:hAnsi="Times New Roman"/>
          <w:sz w:val="22"/>
          <w:szCs w:val="22"/>
        </w:rPr>
        <w:t>Similarities</w:t>
      </w:r>
    </w:p>
    <w:p>
      <w:pPr>
        <w:pStyle w:val="BodyText"/>
        <w:numPr>
          <w:ilvl w:val="0"/>
          <w:numId w:val="19"/>
        </w:numPr>
        <w:tabs>
          <w:tab w:val="clear" w:pos="709"/>
          <w:tab w:val="left" w:pos="709" w:leader="none"/>
        </w:tabs>
        <w:spacing w:lineRule="auto" w:line="276"/>
        <w:ind w:hanging="283" w:start="709"/>
        <w:rPr/>
      </w:pPr>
      <w:r>
        <w:rPr>
          <w:rStyle w:val="Strong"/>
          <w:rFonts w:ascii="Times New Roman" w:hAnsi="Times New Roman"/>
          <w:sz w:val="22"/>
          <w:szCs w:val="22"/>
        </w:rPr>
        <w:t>Employee Motivation:</w:t>
      </w:r>
    </w:p>
    <w:p>
      <w:pPr>
        <w:pStyle w:val="BodyText"/>
        <w:numPr>
          <w:ilvl w:val="1"/>
          <w:numId w:val="19"/>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All theories aim to understand and improve employee motivation.</w:t>
      </w:r>
    </w:p>
    <w:p>
      <w:pPr>
        <w:pStyle w:val="BodyText"/>
        <w:numPr>
          <w:ilvl w:val="1"/>
          <w:numId w:val="19"/>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Emphasize the importance of managerial approach in influencing employee behavior.</w:t>
      </w:r>
    </w:p>
    <w:p>
      <w:pPr>
        <w:pStyle w:val="BodyText"/>
        <w:numPr>
          <w:ilvl w:val="0"/>
          <w:numId w:val="19"/>
        </w:numPr>
        <w:tabs>
          <w:tab w:val="clear" w:pos="709"/>
          <w:tab w:val="left" w:pos="709" w:leader="none"/>
        </w:tabs>
        <w:spacing w:lineRule="auto" w:line="276"/>
        <w:ind w:hanging="283" w:start="709"/>
        <w:rPr/>
      </w:pPr>
      <w:r>
        <w:rPr>
          <w:rStyle w:val="Strong"/>
          <w:rFonts w:ascii="Times New Roman" w:hAnsi="Times New Roman"/>
          <w:sz w:val="22"/>
          <w:szCs w:val="22"/>
        </w:rPr>
        <w:t>Work Environment:</w:t>
      </w:r>
    </w:p>
    <w:p>
      <w:pPr>
        <w:pStyle w:val="BodyText"/>
        <w:numPr>
          <w:ilvl w:val="1"/>
          <w:numId w:val="19"/>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Focus on creating a work environment that aligns with employee needs and organizational goals.</w:t>
      </w:r>
    </w:p>
    <w:p>
      <w:pPr>
        <w:pStyle w:val="BodyText"/>
        <w:numPr>
          <w:ilvl w:val="1"/>
          <w:numId w:val="19"/>
        </w:numPr>
        <w:tabs>
          <w:tab w:val="clear" w:pos="709"/>
          <w:tab w:val="left" w:pos="1418" w:leader="none"/>
        </w:tabs>
        <w:spacing w:lineRule="auto" w:line="276"/>
        <w:ind w:hanging="283" w:start="1418"/>
        <w:rPr>
          <w:rFonts w:ascii="Times New Roman" w:hAnsi="Times New Roman"/>
          <w:sz w:val="22"/>
          <w:szCs w:val="22"/>
        </w:rPr>
      </w:pPr>
      <w:r>
        <w:rPr>
          <w:rFonts w:ascii="Times New Roman" w:hAnsi="Times New Roman"/>
          <w:sz w:val="22"/>
          <w:szCs w:val="22"/>
        </w:rPr>
        <w:t>Recognize the impact of management style on employee performance and satisfaction.</w:t>
      </w:r>
    </w:p>
    <w:p>
      <w:pPr>
        <w:pStyle w:val="Heading3"/>
        <w:numPr>
          <w:ilvl w:val="0"/>
          <w:numId w:val="0"/>
        </w:numPr>
        <w:spacing w:lineRule="auto" w:line="276"/>
        <w:ind w:hanging="0" w:start="0"/>
        <w:rPr>
          <w:rFonts w:ascii="Times New Roman" w:hAnsi="Times New Roman"/>
          <w:sz w:val="22"/>
          <w:szCs w:val="22"/>
        </w:rPr>
      </w:pPr>
      <w:r>
        <w:rPr>
          <w:rFonts w:ascii="Times New Roman" w:hAnsi="Times New Roman"/>
          <w:sz w:val="22"/>
          <w:szCs w:val="22"/>
        </w:rPr>
        <w:t>Differences</w:t>
      </w:r>
    </w:p>
    <w:p>
      <w:pPr>
        <w:pStyle w:val="BodyText"/>
        <w:numPr>
          <w:ilvl w:val="0"/>
          <w:numId w:val="20"/>
        </w:numPr>
        <w:tabs>
          <w:tab w:val="clear" w:pos="709"/>
          <w:tab w:val="left" w:pos="709" w:leader="none"/>
        </w:tabs>
        <w:spacing w:lineRule="auto" w:line="276"/>
        <w:ind w:hanging="283" w:start="709"/>
        <w:rPr/>
      </w:pPr>
      <w:r>
        <w:rPr>
          <w:rStyle w:val="Strong"/>
          <w:rFonts w:ascii="Times New Roman" w:hAnsi="Times New Roman"/>
          <w:sz w:val="22"/>
          <w:szCs w:val="22"/>
        </w:rPr>
        <w:t>Assumptions about Human Nature:</w:t>
      </w:r>
    </w:p>
    <w:p>
      <w:pPr>
        <w:pStyle w:val="BodyText"/>
        <w:numPr>
          <w:ilvl w:val="1"/>
          <w:numId w:val="20"/>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Theory X assumes employees inherently dislike work and need control, while Theory Y views work as a natural activity and employees as self-motivated.</w:t>
      </w:r>
    </w:p>
    <w:p>
      <w:pPr>
        <w:pStyle w:val="BodyText"/>
        <w:numPr>
          <w:ilvl w:val="1"/>
          <w:numId w:val="20"/>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Theory Z combines these perspectives, emphasizing long-term commitment and a supportive work environment.</w:t>
      </w:r>
    </w:p>
    <w:p>
      <w:pPr>
        <w:pStyle w:val="BodyText"/>
        <w:numPr>
          <w:ilvl w:val="0"/>
          <w:numId w:val="20"/>
        </w:numPr>
        <w:tabs>
          <w:tab w:val="clear" w:pos="709"/>
          <w:tab w:val="left" w:pos="709" w:leader="none"/>
        </w:tabs>
        <w:spacing w:lineRule="auto" w:line="276"/>
        <w:ind w:hanging="283" w:start="709"/>
        <w:rPr/>
      </w:pPr>
      <w:r>
        <w:rPr>
          <w:rStyle w:val="Strong"/>
          <w:rFonts w:ascii="Times New Roman" w:hAnsi="Times New Roman"/>
          <w:sz w:val="22"/>
          <w:szCs w:val="22"/>
        </w:rPr>
        <w:t>Management Style:</w:t>
      </w:r>
    </w:p>
    <w:p>
      <w:pPr>
        <w:pStyle w:val="BodyText"/>
        <w:numPr>
          <w:ilvl w:val="1"/>
          <w:numId w:val="20"/>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Theory X advocates an authoritarian approach, whereas Theory Y promotes a participative style.</w:t>
      </w:r>
    </w:p>
    <w:p>
      <w:pPr>
        <w:pStyle w:val="BodyText"/>
        <w:numPr>
          <w:ilvl w:val="1"/>
          <w:numId w:val="20"/>
        </w:numPr>
        <w:tabs>
          <w:tab w:val="clear" w:pos="709"/>
          <w:tab w:val="left" w:pos="1418" w:leader="none"/>
        </w:tabs>
        <w:spacing w:lineRule="auto" w:line="276" w:before="0" w:after="0"/>
        <w:ind w:hanging="283" w:start="1418"/>
        <w:rPr>
          <w:rFonts w:ascii="Times New Roman" w:hAnsi="Times New Roman"/>
          <w:sz w:val="22"/>
          <w:szCs w:val="22"/>
        </w:rPr>
      </w:pPr>
      <w:r>
        <w:rPr>
          <w:rFonts w:ascii="Times New Roman" w:hAnsi="Times New Roman"/>
          <w:sz w:val="22"/>
          <w:szCs w:val="22"/>
        </w:rPr>
        <w:t>Theory Z focuses on teamwork, consensus, and long-term employment.</w:t>
      </w:r>
    </w:p>
    <w:p>
      <w:pPr>
        <w:pStyle w:val="BodyText"/>
        <w:numPr>
          <w:ilvl w:val="0"/>
          <w:numId w:val="20"/>
        </w:numPr>
        <w:tabs>
          <w:tab w:val="clear" w:pos="709"/>
          <w:tab w:val="left" w:pos="709" w:leader="none"/>
        </w:tabs>
        <w:spacing w:lineRule="auto" w:line="276"/>
        <w:ind w:hanging="283" w:start="709"/>
        <w:rPr/>
      </w:pPr>
      <w:r>
        <w:rPr>
          <w:rStyle w:val="Strong"/>
          <w:rFonts w:ascii="Times New Roman" w:hAnsi="Times New Roman"/>
          <w:sz w:val="22"/>
          <w:szCs w:val="22"/>
        </w:rPr>
        <w:t>Cultural Influence:</w:t>
      </w:r>
    </w:p>
    <w:p>
      <w:pPr>
        <w:pStyle w:val="BodyText"/>
        <w:numPr>
          <w:ilvl w:val="1"/>
          <w:numId w:val="20"/>
        </w:numPr>
        <w:tabs>
          <w:tab w:val="clear" w:pos="709"/>
          <w:tab w:val="left" w:pos="1418" w:leader="none"/>
        </w:tabs>
        <w:spacing w:lineRule="auto" w:line="276"/>
        <w:ind w:hanging="283" w:start="1418"/>
        <w:rPr/>
      </w:pPr>
      <w:r>
        <w:rPr>
          <w:rStyle w:val="Strong"/>
          <w:rFonts w:ascii="Times New Roman" w:hAnsi="Times New Roman"/>
          <w:sz w:val="22"/>
          <w:szCs w:val="22"/>
        </w:rPr>
        <w:t>Theory X and Y are based on Western management practices, while Theory Z incorporates Japanese management principles.</w:t>
      </w:r>
    </w:p>
    <w:p>
      <w:pPr>
        <w:pStyle w:val="BodyText"/>
        <w:numPr>
          <w:ilvl w:val="0"/>
          <w:numId w:val="21"/>
        </w:numPr>
        <w:spacing w:lineRule="auto" w:line="276"/>
        <w:rPr/>
      </w:pPr>
      <w:r>
        <w:rPr>
          <w:rStyle w:val="Strong"/>
          <w:rFonts w:ascii="Times New Roman" w:hAnsi="Times New Roman"/>
          <w:sz w:val="22"/>
          <w:szCs w:val="22"/>
        </w:rPr>
        <w:t>Advantages and Disadvantages</w:t>
      </w:r>
    </w:p>
    <w:p>
      <w:pPr>
        <w:pStyle w:val="Heading3"/>
        <w:spacing w:lineRule="auto" w:line="276"/>
        <w:ind w:hanging="0" w:start="0"/>
        <w:rPr>
          <w:rFonts w:ascii="Times New Roman" w:hAnsi="Times New Roman"/>
          <w:sz w:val="22"/>
          <w:szCs w:val="22"/>
        </w:rPr>
      </w:pPr>
      <w:r>
        <w:rPr>
          <w:rFonts w:ascii="Times New Roman" w:hAnsi="Times New Roman"/>
          <w:sz w:val="22"/>
          <w:szCs w:val="22"/>
        </w:rPr>
        <w:t>Theory X</w:t>
      </w:r>
    </w:p>
    <w:p>
      <w:pPr>
        <w:pStyle w:val="BodyText"/>
        <w:spacing w:lineRule="auto" w:line="276"/>
        <w:rPr/>
      </w:pPr>
      <w:r>
        <w:rPr>
          <w:rStyle w:val="Strong"/>
          <w:rFonts w:ascii="Times New Roman" w:hAnsi="Times New Roman"/>
          <w:sz w:val="22"/>
          <w:szCs w:val="22"/>
        </w:rPr>
        <w:t>Advantages:</w:t>
      </w:r>
    </w:p>
    <w:p>
      <w:pPr>
        <w:pStyle w:val="BodyText"/>
        <w:numPr>
          <w:ilvl w:val="0"/>
          <w:numId w:val="22"/>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Provides clear structure and expectations.</w:t>
      </w:r>
    </w:p>
    <w:p>
      <w:pPr>
        <w:pStyle w:val="BodyText"/>
        <w:numPr>
          <w:ilvl w:val="0"/>
          <w:numId w:val="22"/>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Effective in environments requiring strict control and routine tasks.</w:t>
      </w:r>
    </w:p>
    <w:p>
      <w:pPr>
        <w:pStyle w:val="BodyText"/>
        <w:numPr>
          <w:ilvl w:val="0"/>
          <w:numId w:val="22"/>
        </w:numPr>
        <w:tabs>
          <w:tab w:val="clear" w:pos="709"/>
          <w:tab w:val="left" w:pos="709" w:leader="none"/>
        </w:tabs>
        <w:spacing w:lineRule="auto" w:line="276"/>
        <w:ind w:hanging="283" w:start="709"/>
        <w:rPr>
          <w:rFonts w:ascii="Times New Roman" w:hAnsi="Times New Roman"/>
          <w:b w:val="false"/>
          <w:bCs w:val="false"/>
          <w:sz w:val="22"/>
          <w:szCs w:val="22"/>
        </w:rPr>
      </w:pPr>
      <w:r>
        <w:rPr>
          <w:rFonts w:ascii="Times New Roman" w:hAnsi="Times New Roman"/>
          <w:b w:val="false"/>
          <w:bCs w:val="false"/>
          <w:sz w:val="22"/>
          <w:szCs w:val="22"/>
        </w:rPr>
        <w:t>Ensures accountability and performance metrics are met.</w:t>
      </w:r>
    </w:p>
    <w:p>
      <w:pPr>
        <w:pStyle w:val="BodyText"/>
        <w:numPr>
          <w:ilvl w:val="0"/>
          <w:numId w:val="23"/>
        </w:numPr>
        <w:tabs>
          <w:tab w:val="clear" w:pos="709"/>
          <w:tab w:val="left" w:pos="709" w:leader="none"/>
        </w:tabs>
        <w:spacing w:lineRule="auto" w:line="276" w:before="0" w:after="0"/>
        <w:ind w:hanging="283" w:start="709"/>
        <w:rPr/>
      </w:pPr>
      <w:r>
        <w:rPr>
          <w:rStyle w:val="Strong"/>
          <w:rFonts w:ascii="Times New Roman" w:hAnsi="Times New Roman"/>
          <w:b w:val="false"/>
          <w:bCs w:val="false"/>
          <w:sz w:val="22"/>
          <w:szCs w:val="22"/>
        </w:rPr>
        <w:t>Clear Structure and Control:</w:t>
      </w:r>
      <w:r>
        <w:rPr>
          <w:rFonts w:ascii="Times New Roman" w:hAnsi="Times New Roman"/>
          <w:b w:val="false"/>
          <w:bCs w:val="false"/>
          <w:sz w:val="22"/>
          <w:szCs w:val="22"/>
        </w:rPr>
        <w:t xml:space="preserve"> Theory X can be effective in environments where tasks are routine and standardized. The clear structure and control can help ensure consistency and efficiency. For example, in manufacturing settings where adherence to strict procedures is crucial, Theory X can provide the necessary oversight to maintain quality and safety.</w:t>
      </w:r>
    </w:p>
    <w:p>
      <w:pPr>
        <w:pStyle w:val="BodyText"/>
        <w:numPr>
          <w:ilvl w:val="0"/>
          <w:numId w:val="23"/>
        </w:numPr>
        <w:tabs>
          <w:tab w:val="clear" w:pos="709"/>
          <w:tab w:val="left" w:pos="709" w:leader="none"/>
        </w:tabs>
        <w:spacing w:lineRule="auto" w:line="276"/>
        <w:ind w:hanging="283" w:start="709"/>
        <w:rPr/>
      </w:pPr>
      <w:r>
        <w:rPr>
          <w:rStyle w:val="Strong"/>
          <w:rFonts w:ascii="Times New Roman" w:hAnsi="Times New Roman"/>
          <w:b w:val="false"/>
          <w:bCs w:val="false"/>
          <w:sz w:val="22"/>
          <w:szCs w:val="22"/>
        </w:rPr>
        <w:t>Quick Decision-Making in Crises:</w:t>
      </w:r>
      <w:r>
        <w:rPr>
          <w:rFonts w:ascii="Times New Roman" w:hAnsi="Times New Roman"/>
          <w:b w:val="false"/>
          <w:bCs w:val="false"/>
          <w:sz w:val="22"/>
          <w:szCs w:val="22"/>
        </w:rPr>
        <w:t xml:space="preserve"> In times of crisis or high urgency, Theory X’s directive approach can facilitate swift decision-making and implementation. During a financial downturn or organizational restructuring, this approach can help manage the immediate challenges effectively.</w:t>
      </w:r>
    </w:p>
    <w:p>
      <w:pPr>
        <w:pStyle w:val="BodyText"/>
        <w:spacing w:lineRule="auto" w:line="276"/>
        <w:rPr/>
      </w:pPr>
      <w:r>
        <w:rPr>
          <w:rStyle w:val="Strong"/>
          <w:rFonts w:ascii="Times New Roman" w:hAnsi="Times New Roman"/>
          <w:sz w:val="22"/>
          <w:szCs w:val="22"/>
        </w:rPr>
        <w:t>Disadvantages</w:t>
      </w:r>
    </w:p>
    <w:p>
      <w:pPr>
        <w:pStyle w:val="BodyText"/>
        <w:numPr>
          <w:ilvl w:val="0"/>
          <w:numId w:val="24"/>
        </w:numPr>
        <w:tabs>
          <w:tab w:val="clear" w:pos="709"/>
          <w:tab w:val="left" w:pos="709" w:leader="none"/>
        </w:tabs>
        <w:spacing w:lineRule="auto" w:line="276" w:before="0" w:after="0"/>
        <w:ind w:hanging="283" w:start="709"/>
        <w:rPr/>
      </w:pPr>
      <w:r>
        <w:rPr>
          <w:rStyle w:val="Strong"/>
          <w:rFonts w:ascii="Times New Roman" w:hAnsi="Times New Roman"/>
          <w:b w:val="false"/>
          <w:bCs w:val="false"/>
          <w:sz w:val="22"/>
          <w:szCs w:val="22"/>
        </w:rPr>
        <w:t>Reduced Employee Morale:</w:t>
      </w:r>
      <w:r>
        <w:rPr>
          <w:rFonts w:ascii="Times New Roman" w:hAnsi="Times New Roman"/>
          <w:b w:val="false"/>
          <w:bCs w:val="false"/>
          <w:sz w:val="22"/>
          <w:szCs w:val="22"/>
        </w:rPr>
        <w:t xml:space="preserve"> The authoritarian nature of Theory X can lead to low job satisfaction and diminished morale. Employees may feel undervalued and constrained, which can impact their engagement and performance.</w:t>
      </w:r>
    </w:p>
    <w:p>
      <w:pPr>
        <w:pStyle w:val="BodyText"/>
        <w:numPr>
          <w:ilvl w:val="0"/>
          <w:numId w:val="24"/>
        </w:numPr>
        <w:tabs>
          <w:tab w:val="clear" w:pos="709"/>
          <w:tab w:val="left" w:pos="709" w:leader="none"/>
        </w:tabs>
        <w:spacing w:lineRule="auto" w:line="276"/>
        <w:ind w:hanging="283" w:start="709"/>
        <w:rPr/>
      </w:pPr>
      <w:r>
        <w:rPr>
          <w:rStyle w:val="Strong"/>
          <w:rFonts w:ascii="Times New Roman" w:hAnsi="Times New Roman"/>
          <w:b w:val="false"/>
          <w:bCs w:val="false"/>
          <w:sz w:val="22"/>
          <w:szCs w:val="22"/>
        </w:rPr>
        <w:t>Stifled Creativity and Initiative:</w:t>
      </w:r>
      <w:r>
        <w:rPr>
          <w:rFonts w:ascii="Times New Roman" w:hAnsi="Times New Roman"/>
          <w:b w:val="false"/>
          <w:bCs w:val="false"/>
          <w:sz w:val="22"/>
          <w:szCs w:val="22"/>
        </w:rPr>
        <w:t xml:space="preserve"> The emphasis on control and compliance can stifle creativity and innovation. Employees might be less likely to contribute new ideas or take initiative if they feel their contributions are neither n</w:t>
      </w:r>
      <w:r>
        <w:rPr/>
        <w:t>eeded nor appreciated.</w:t>
      </w:r>
    </w:p>
    <w:p>
      <w:pPr>
        <w:pStyle w:val="BodyText"/>
        <w:numPr>
          <w:ilvl w:val="0"/>
          <w:numId w:val="25"/>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Can lead to low morale and high turnover.</w:t>
      </w:r>
    </w:p>
    <w:p>
      <w:pPr>
        <w:pStyle w:val="BodyText"/>
        <w:numPr>
          <w:ilvl w:val="0"/>
          <w:numId w:val="25"/>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Stifles creativity and innovation.</w:t>
      </w:r>
    </w:p>
    <w:p>
      <w:pPr>
        <w:pStyle w:val="BodyText"/>
        <w:numPr>
          <w:ilvl w:val="0"/>
          <w:numId w:val="25"/>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May create a hostile work environment.</w:t>
      </w:r>
    </w:p>
    <w:p>
      <w:pPr>
        <w:pStyle w:val="Heading3"/>
        <w:numPr>
          <w:ilvl w:val="0"/>
          <w:numId w:val="0"/>
        </w:numPr>
        <w:spacing w:lineRule="auto" w:line="276"/>
        <w:ind w:hanging="0" w:start="0"/>
        <w:rPr>
          <w:rFonts w:ascii="Times New Roman" w:hAnsi="Times New Roman"/>
          <w:sz w:val="22"/>
          <w:szCs w:val="22"/>
        </w:rPr>
      </w:pPr>
      <w:r>
        <w:rPr>
          <w:rFonts w:ascii="Times New Roman" w:hAnsi="Times New Roman"/>
          <w:sz w:val="22"/>
          <w:szCs w:val="22"/>
        </w:rPr>
        <w:t>Theory Y</w:t>
      </w:r>
    </w:p>
    <w:p>
      <w:pPr>
        <w:pStyle w:val="BodyText"/>
        <w:spacing w:lineRule="auto" w:line="276"/>
        <w:rPr/>
      </w:pPr>
      <w:r>
        <w:rPr>
          <w:rStyle w:val="Strong"/>
          <w:rFonts w:ascii="Times New Roman" w:hAnsi="Times New Roman"/>
          <w:sz w:val="22"/>
          <w:szCs w:val="22"/>
        </w:rPr>
        <w:t>Advantages:</w:t>
      </w:r>
    </w:p>
    <w:p>
      <w:pPr>
        <w:pStyle w:val="BodyText"/>
        <w:numPr>
          <w:ilvl w:val="0"/>
          <w:numId w:val="26"/>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Encourages creativity and innovation.</w:t>
      </w:r>
    </w:p>
    <w:p>
      <w:pPr>
        <w:pStyle w:val="BodyText"/>
        <w:numPr>
          <w:ilvl w:val="0"/>
          <w:numId w:val="26"/>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Promotes high levels of employee engagement and satisfaction.</w:t>
      </w:r>
    </w:p>
    <w:p>
      <w:pPr>
        <w:pStyle w:val="BodyText"/>
        <w:numPr>
          <w:ilvl w:val="0"/>
          <w:numId w:val="26"/>
        </w:numPr>
        <w:tabs>
          <w:tab w:val="clear" w:pos="709"/>
          <w:tab w:val="left" w:pos="709" w:leader="none"/>
        </w:tabs>
        <w:spacing w:lineRule="auto" w:line="276"/>
        <w:ind w:hanging="283" w:start="709"/>
        <w:rPr>
          <w:rFonts w:ascii="Times New Roman" w:hAnsi="Times New Roman"/>
          <w:b w:val="false"/>
          <w:bCs w:val="false"/>
          <w:sz w:val="22"/>
          <w:szCs w:val="22"/>
        </w:rPr>
      </w:pPr>
      <w:r>
        <w:rPr>
          <w:rFonts w:ascii="Times New Roman" w:hAnsi="Times New Roman"/>
          <w:b w:val="false"/>
          <w:bCs w:val="false"/>
          <w:sz w:val="22"/>
          <w:szCs w:val="22"/>
        </w:rPr>
        <w:t>Fosters a positive and collaborative work environment.</w:t>
      </w:r>
    </w:p>
    <w:p>
      <w:pPr>
        <w:pStyle w:val="BodyText"/>
        <w:numPr>
          <w:ilvl w:val="0"/>
          <w:numId w:val="27"/>
        </w:numPr>
        <w:tabs>
          <w:tab w:val="clear" w:pos="709"/>
          <w:tab w:val="left" w:pos="709" w:leader="none"/>
        </w:tabs>
        <w:spacing w:lineRule="auto" w:line="276" w:before="0" w:after="0"/>
        <w:ind w:hanging="283" w:start="709"/>
        <w:rPr/>
      </w:pPr>
      <w:r>
        <w:rPr>
          <w:rStyle w:val="Strong"/>
          <w:rFonts w:ascii="Times New Roman" w:hAnsi="Times New Roman"/>
          <w:b w:val="false"/>
          <w:bCs w:val="false"/>
          <w:sz w:val="22"/>
          <w:szCs w:val="22"/>
        </w:rPr>
        <w:t>Increased Motivation and Job Satisfaction:</w:t>
      </w:r>
      <w:r>
        <w:rPr>
          <w:rFonts w:ascii="Times New Roman" w:hAnsi="Times New Roman"/>
          <w:b w:val="false"/>
          <w:bCs w:val="false"/>
          <w:sz w:val="22"/>
          <w:szCs w:val="22"/>
        </w:rPr>
        <w:t xml:space="preserve"> By involving employees in decision-making and recognizing their contributions, Theory Y promotes higher job satisfaction and motivation. Employees feel valued and empowered, which can enhance their engagement and performance.</w:t>
      </w:r>
    </w:p>
    <w:p>
      <w:pPr>
        <w:pStyle w:val="BodyText"/>
        <w:numPr>
          <w:ilvl w:val="0"/>
          <w:numId w:val="27"/>
        </w:numPr>
        <w:tabs>
          <w:tab w:val="clear" w:pos="709"/>
          <w:tab w:val="left" w:pos="709" w:leader="none"/>
        </w:tabs>
        <w:spacing w:lineRule="auto" w:line="276"/>
        <w:ind w:hanging="283" w:start="709"/>
        <w:rPr/>
      </w:pPr>
      <w:r>
        <w:rPr>
          <w:rStyle w:val="Strong"/>
          <w:rFonts w:ascii="Times New Roman" w:hAnsi="Times New Roman"/>
          <w:b w:val="false"/>
          <w:bCs w:val="false"/>
          <w:sz w:val="22"/>
          <w:szCs w:val="22"/>
        </w:rPr>
        <w:t>Fostering Innovation and Creativity:</w:t>
      </w:r>
      <w:r>
        <w:rPr>
          <w:rFonts w:ascii="Times New Roman" w:hAnsi="Times New Roman"/>
          <w:b w:val="false"/>
          <w:bCs w:val="false"/>
          <w:sz w:val="22"/>
          <w:szCs w:val="22"/>
        </w:rPr>
        <w:t xml:space="preserve"> Theory Y’s participative approach encourages employees to contribute new ideas and solutions. This can lead to greater innovation and problem-solving, as employees are more likely to share their insights and suggestions.</w:t>
      </w:r>
    </w:p>
    <w:p>
      <w:pPr>
        <w:pStyle w:val="BodyText"/>
        <w:spacing w:lineRule="auto" w:line="276"/>
        <w:rPr/>
      </w:pPr>
      <w:r>
        <w:rPr>
          <w:rStyle w:val="Strong"/>
          <w:rFonts w:ascii="Times New Roman" w:hAnsi="Times New Roman"/>
          <w:sz w:val="22"/>
          <w:szCs w:val="22"/>
        </w:rPr>
        <w:t>Disadvantages</w:t>
      </w:r>
    </w:p>
    <w:p>
      <w:pPr>
        <w:pStyle w:val="BodyText"/>
        <w:numPr>
          <w:ilvl w:val="0"/>
          <w:numId w:val="28"/>
        </w:numPr>
        <w:tabs>
          <w:tab w:val="clear" w:pos="709"/>
          <w:tab w:val="left" w:pos="709" w:leader="none"/>
        </w:tabs>
        <w:spacing w:lineRule="auto" w:line="276" w:before="0" w:after="0"/>
        <w:ind w:hanging="283" w:start="709"/>
        <w:rPr/>
      </w:pPr>
      <w:r>
        <w:rPr>
          <w:rStyle w:val="Strong"/>
          <w:rFonts w:ascii="Times New Roman" w:hAnsi="Times New Roman"/>
          <w:b w:val="false"/>
          <w:bCs w:val="false"/>
          <w:sz w:val="22"/>
          <w:szCs w:val="22"/>
        </w:rPr>
        <w:t>Potential for Role Ambiguity:</w:t>
      </w:r>
      <w:r>
        <w:rPr>
          <w:rFonts w:ascii="Times New Roman" w:hAnsi="Times New Roman"/>
          <w:b w:val="false"/>
          <w:bCs w:val="false"/>
          <w:sz w:val="22"/>
          <w:szCs w:val="22"/>
        </w:rPr>
        <w:t xml:space="preserve"> The participative nature of Theory Y can sometimes result in ambiguity regarding roles and responsibilities. Without clear directives, employees may be uncertain about their specific duties and expectations.</w:t>
      </w:r>
    </w:p>
    <w:p>
      <w:pPr>
        <w:pStyle w:val="BodyText"/>
        <w:numPr>
          <w:ilvl w:val="0"/>
          <w:numId w:val="28"/>
        </w:numPr>
        <w:tabs>
          <w:tab w:val="clear" w:pos="709"/>
          <w:tab w:val="left" w:pos="709" w:leader="none"/>
        </w:tabs>
        <w:spacing w:lineRule="auto" w:line="276"/>
        <w:ind w:hanging="283" w:start="709"/>
        <w:rPr/>
      </w:pPr>
      <w:r>
        <w:rPr>
          <w:rStyle w:val="Strong"/>
          <w:rFonts w:ascii="Times New Roman" w:hAnsi="Times New Roman"/>
          <w:b w:val="false"/>
          <w:bCs w:val="false"/>
          <w:sz w:val="22"/>
          <w:szCs w:val="22"/>
        </w:rPr>
        <w:t>Slower Decision-Making:</w:t>
      </w:r>
      <w:r>
        <w:rPr>
          <w:rFonts w:ascii="Times New Roman" w:hAnsi="Times New Roman"/>
          <w:b w:val="false"/>
          <w:bCs w:val="false"/>
          <w:sz w:val="22"/>
          <w:szCs w:val="22"/>
        </w:rPr>
        <w:t xml:space="preserve"> Involving employees in decision-making processes can slow down organizational operations. Achieving consensus or incorporating diverse opinions may require more time, potentially delaying decision-making and implementation.</w:t>
      </w:r>
    </w:p>
    <w:p>
      <w:pPr>
        <w:pStyle w:val="BodyText"/>
        <w:numPr>
          <w:ilvl w:val="0"/>
          <w:numId w:val="29"/>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May be less effective in crisis situations requiring quick decision-making.</w:t>
      </w:r>
    </w:p>
    <w:p>
      <w:pPr>
        <w:pStyle w:val="BodyText"/>
        <w:numPr>
          <w:ilvl w:val="0"/>
          <w:numId w:val="29"/>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Potential for role ambiguity and lack of direction.</w:t>
      </w:r>
    </w:p>
    <w:p>
      <w:pPr>
        <w:pStyle w:val="BodyText"/>
        <w:numPr>
          <w:ilvl w:val="0"/>
          <w:numId w:val="29"/>
        </w:numPr>
        <w:tabs>
          <w:tab w:val="clear" w:pos="709"/>
          <w:tab w:val="left" w:pos="709" w:leader="none"/>
        </w:tabs>
        <w:spacing w:lineRule="auto" w:line="276"/>
        <w:ind w:hanging="283" w:start="709"/>
        <w:rPr>
          <w:rFonts w:ascii="Times New Roman" w:hAnsi="Times New Roman"/>
          <w:b w:val="false"/>
          <w:bCs w:val="false"/>
          <w:sz w:val="22"/>
          <w:szCs w:val="22"/>
        </w:rPr>
      </w:pPr>
      <w:r>
        <w:rPr>
          <w:rFonts w:ascii="Times New Roman" w:hAnsi="Times New Roman"/>
          <w:b w:val="false"/>
          <w:bCs w:val="false"/>
          <w:sz w:val="22"/>
          <w:szCs w:val="22"/>
        </w:rPr>
        <w:t>Requires a high level of trust and communication.</w:t>
      </w:r>
    </w:p>
    <w:p>
      <w:pPr>
        <w:pStyle w:val="Heading3"/>
        <w:numPr>
          <w:ilvl w:val="0"/>
          <w:numId w:val="0"/>
        </w:numPr>
        <w:spacing w:lineRule="auto" w:line="276"/>
        <w:ind w:hanging="0" w:start="0"/>
        <w:rPr>
          <w:rFonts w:ascii="Times New Roman" w:hAnsi="Times New Roman"/>
          <w:sz w:val="22"/>
          <w:szCs w:val="22"/>
        </w:rPr>
      </w:pPr>
      <w:r>
        <w:rPr>
          <w:rFonts w:ascii="Times New Roman" w:hAnsi="Times New Roman"/>
          <w:sz w:val="22"/>
          <w:szCs w:val="22"/>
        </w:rPr>
        <w:t>Theory Z</w:t>
      </w:r>
    </w:p>
    <w:p>
      <w:pPr>
        <w:pStyle w:val="BodyText"/>
        <w:spacing w:lineRule="auto" w:line="276"/>
        <w:rPr/>
      </w:pPr>
      <w:r>
        <w:rPr>
          <w:rStyle w:val="Strong"/>
          <w:rFonts w:ascii="Times New Roman" w:hAnsi="Times New Roman"/>
          <w:sz w:val="22"/>
          <w:szCs w:val="22"/>
        </w:rPr>
        <w:t>Advantages:</w:t>
      </w:r>
    </w:p>
    <w:p>
      <w:pPr>
        <w:pStyle w:val="BodyText"/>
        <w:numPr>
          <w:ilvl w:val="0"/>
          <w:numId w:val="30"/>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Builds strong loyalty and commitment to the organization.</w:t>
      </w:r>
    </w:p>
    <w:p>
      <w:pPr>
        <w:pStyle w:val="BodyText"/>
        <w:numPr>
          <w:ilvl w:val="0"/>
          <w:numId w:val="30"/>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Enhances job satisfaction and employee well-being.</w:t>
      </w:r>
    </w:p>
    <w:p>
      <w:pPr>
        <w:pStyle w:val="BodyText"/>
        <w:numPr>
          <w:ilvl w:val="0"/>
          <w:numId w:val="30"/>
        </w:numPr>
        <w:tabs>
          <w:tab w:val="clear" w:pos="709"/>
          <w:tab w:val="left" w:pos="709" w:leader="none"/>
        </w:tabs>
        <w:spacing w:lineRule="auto" w:line="276"/>
        <w:ind w:hanging="283" w:start="709"/>
        <w:rPr>
          <w:rFonts w:ascii="Times New Roman" w:hAnsi="Times New Roman"/>
          <w:b w:val="false"/>
          <w:bCs w:val="false"/>
          <w:sz w:val="22"/>
          <w:szCs w:val="22"/>
        </w:rPr>
      </w:pPr>
      <w:r>
        <w:rPr>
          <w:rFonts w:ascii="Times New Roman" w:hAnsi="Times New Roman"/>
          <w:b w:val="false"/>
          <w:bCs w:val="false"/>
          <w:sz w:val="22"/>
          <w:szCs w:val="22"/>
        </w:rPr>
        <w:t>Creates a cohesive and supportive work environment.</w:t>
      </w:r>
    </w:p>
    <w:p>
      <w:pPr>
        <w:pStyle w:val="BodyText"/>
        <w:numPr>
          <w:ilvl w:val="0"/>
          <w:numId w:val="31"/>
        </w:numPr>
        <w:tabs>
          <w:tab w:val="clear" w:pos="709"/>
          <w:tab w:val="left" w:pos="709" w:leader="none"/>
        </w:tabs>
        <w:spacing w:lineRule="auto" w:line="276" w:before="0" w:after="0"/>
        <w:ind w:hanging="283" w:start="709"/>
        <w:rPr/>
      </w:pPr>
      <w:r>
        <w:rPr>
          <w:rStyle w:val="Strong"/>
          <w:rFonts w:ascii="Times New Roman" w:hAnsi="Times New Roman"/>
          <w:b w:val="false"/>
          <w:bCs w:val="false"/>
          <w:sz w:val="22"/>
          <w:szCs w:val="22"/>
        </w:rPr>
        <w:t>Enhanced Employee Loyalty and Retention:</w:t>
      </w:r>
      <w:r>
        <w:rPr>
          <w:rFonts w:ascii="Times New Roman" w:hAnsi="Times New Roman"/>
          <w:b w:val="false"/>
          <w:bCs w:val="false"/>
          <w:sz w:val="22"/>
          <w:szCs w:val="22"/>
        </w:rPr>
        <w:t xml:space="preserve"> By providing job security and focusing on career development, Theory Z fosters employee loyalty and retention. Employees are more likely to remain with the organization and contribute to its long-term success.</w:t>
      </w:r>
    </w:p>
    <w:p>
      <w:pPr>
        <w:pStyle w:val="BodyText"/>
        <w:numPr>
          <w:ilvl w:val="0"/>
          <w:numId w:val="31"/>
        </w:numPr>
        <w:tabs>
          <w:tab w:val="clear" w:pos="709"/>
          <w:tab w:val="left" w:pos="709" w:leader="none"/>
        </w:tabs>
        <w:spacing w:lineRule="auto" w:line="276"/>
        <w:ind w:hanging="283" w:start="709"/>
        <w:rPr/>
      </w:pPr>
      <w:r>
        <w:rPr>
          <w:rStyle w:val="Strong"/>
          <w:rFonts w:ascii="Times New Roman" w:hAnsi="Times New Roman"/>
          <w:b w:val="false"/>
          <w:bCs w:val="false"/>
          <w:sz w:val="22"/>
          <w:szCs w:val="22"/>
        </w:rPr>
        <w:t>Strong Organizational Culture and Team Cohesion:</w:t>
      </w:r>
      <w:r>
        <w:rPr>
          <w:rFonts w:ascii="Times New Roman" w:hAnsi="Times New Roman"/>
          <w:b w:val="false"/>
          <w:bCs w:val="false"/>
          <w:sz w:val="22"/>
          <w:szCs w:val="22"/>
        </w:rPr>
        <w:t xml:space="preserve"> Theory Z’s emphasis on collective decision-making and a supportive environment helps to build a strong organizational culture and improve teamwork. Employees feel a sense of belonging and are motivated to contribute to organizational goals.</w:t>
      </w:r>
    </w:p>
    <w:p>
      <w:pPr>
        <w:pStyle w:val="BodyText"/>
        <w:spacing w:lineRule="auto" w:line="276"/>
        <w:rPr/>
      </w:pPr>
      <w:r>
        <w:rPr>
          <w:rStyle w:val="Strong"/>
          <w:rFonts w:ascii="Times New Roman" w:hAnsi="Times New Roman"/>
          <w:sz w:val="22"/>
          <w:szCs w:val="22"/>
        </w:rPr>
        <w:t>Disadvantages</w:t>
      </w:r>
    </w:p>
    <w:p>
      <w:pPr>
        <w:pStyle w:val="BodyText"/>
        <w:numPr>
          <w:ilvl w:val="0"/>
          <w:numId w:val="32"/>
        </w:numPr>
        <w:tabs>
          <w:tab w:val="clear" w:pos="709"/>
          <w:tab w:val="left" w:pos="709" w:leader="none"/>
        </w:tabs>
        <w:spacing w:lineRule="auto" w:line="276" w:before="0" w:after="0"/>
        <w:ind w:hanging="283" w:start="709"/>
        <w:rPr/>
      </w:pPr>
      <w:r>
        <w:rPr>
          <w:rStyle w:val="Strong"/>
          <w:rFonts w:ascii="Times New Roman" w:hAnsi="Times New Roman"/>
          <w:b w:val="false"/>
          <w:bCs w:val="false"/>
          <w:sz w:val="22"/>
          <w:szCs w:val="22"/>
        </w:rPr>
        <w:t>Resistance to Change:</w:t>
      </w:r>
      <w:r>
        <w:rPr>
          <w:rFonts w:ascii="Times New Roman" w:hAnsi="Times New Roman"/>
          <w:b w:val="false"/>
          <w:bCs w:val="false"/>
          <w:sz w:val="22"/>
          <w:szCs w:val="22"/>
        </w:rPr>
        <w:t xml:space="preserve"> The focus on long-term employment and stability may lead to resistance to change. Employees accustomed to a stable environment might be reluctant to adapt to new challenges or changes in organizational direction.</w:t>
      </w:r>
    </w:p>
    <w:p>
      <w:pPr>
        <w:pStyle w:val="BodyText"/>
        <w:numPr>
          <w:ilvl w:val="0"/>
          <w:numId w:val="32"/>
        </w:numPr>
        <w:tabs>
          <w:tab w:val="clear" w:pos="709"/>
          <w:tab w:val="left" w:pos="709" w:leader="none"/>
        </w:tabs>
        <w:spacing w:lineRule="auto" w:line="276"/>
        <w:ind w:hanging="283" w:start="709"/>
        <w:rPr/>
      </w:pPr>
      <w:r>
        <w:rPr>
          <w:rStyle w:val="Strong"/>
          <w:rFonts w:ascii="Times New Roman" w:hAnsi="Times New Roman"/>
          <w:b w:val="false"/>
          <w:bCs w:val="false"/>
          <w:sz w:val="22"/>
          <w:szCs w:val="22"/>
        </w:rPr>
        <w:t>High Expectations for Commitment:</w:t>
      </w:r>
      <w:r>
        <w:rPr>
          <w:rFonts w:ascii="Times New Roman" w:hAnsi="Times New Roman"/>
          <w:b w:val="false"/>
          <w:bCs w:val="false"/>
          <w:sz w:val="22"/>
          <w:szCs w:val="22"/>
        </w:rPr>
        <w:t xml:space="preserve"> Theory Z requires a high level of commitment from both employees and managers. Maintaining a strong organizational culture and providing long-term employment may not be feasible in industries characterized by rapid change or high turnover rates.</w:t>
      </w:r>
    </w:p>
    <w:p>
      <w:pPr>
        <w:pStyle w:val="BodyText"/>
        <w:numPr>
          <w:ilvl w:val="0"/>
          <w:numId w:val="33"/>
        </w:numPr>
        <w:tabs>
          <w:tab w:val="clear" w:pos="709"/>
          <w:tab w:val="left" w:pos="709" w:leader="none"/>
        </w:tabs>
        <w:spacing w:lineRule="auto" w:line="276" w:before="0" w:after="0"/>
        <w:ind w:hanging="283" w:start="709"/>
        <w:rPr>
          <w:rFonts w:ascii="Times New Roman" w:hAnsi="Times New Roman"/>
          <w:b w:val="false"/>
          <w:bCs w:val="false"/>
          <w:sz w:val="22"/>
          <w:szCs w:val="22"/>
        </w:rPr>
      </w:pPr>
      <w:r>
        <w:rPr>
          <w:rFonts w:ascii="Times New Roman" w:hAnsi="Times New Roman"/>
          <w:b w:val="false"/>
          <w:bCs w:val="false"/>
          <w:sz w:val="22"/>
          <w:szCs w:val="22"/>
        </w:rPr>
        <w:t>Can be slow to adapt to change.</w:t>
      </w:r>
    </w:p>
    <w:p>
      <w:pPr>
        <w:pStyle w:val="BodyText"/>
        <w:numPr>
          <w:ilvl w:val="0"/>
          <w:numId w:val="33"/>
        </w:numPr>
        <w:tabs>
          <w:tab w:val="clear" w:pos="709"/>
          <w:tab w:val="left" w:pos="709" w:leader="none"/>
        </w:tabs>
        <w:spacing w:lineRule="auto" w:line="276" w:before="0" w:after="0"/>
        <w:ind w:hanging="283" w:start="709"/>
        <w:rPr>
          <w:rFonts w:ascii="Times New Roman" w:hAnsi="Times New Roman"/>
          <w:sz w:val="22"/>
          <w:szCs w:val="22"/>
        </w:rPr>
      </w:pPr>
      <w:r>
        <w:rPr>
          <w:rFonts w:ascii="Times New Roman" w:hAnsi="Times New Roman"/>
          <w:sz w:val="22"/>
          <w:szCs w:val="22"/>
        </w:rPr>
        <w:t>May lead to complacency and resistance to innovation.</w:t>
      </w:r>
    </w:p>
    <w:p>
      <w:pPr>
        <w:pStyle w:val="BodyText"/>
        <w:numPr>
          <w:ilvl w:val="0"/>
          <w:numId w:val="33"/>
        </w:numPr>
        <w:tabs>
          <w:tab w:val="clear" w:pos="709"/>
          <w:tab w:val="left" w:pos="709" w:leader="none"/>
        </w:tabs>
        <w:spacing w:lineRule="auto" w:line="276"/>
        <w:ind w:hanging="283" w:start="709"/>
        <w:rPr>
          <w:rFonts w:ascii="Times New Roman" w:hAnsi="Times New Roman"/>
          <w:sz w:val="22"/>
          <w:szCs w:val="22"/>
        </w:rPr>
      </w:pPr>
      <w:r>
        <w:rPr>
          <w:rFonts w:ascii="Times New Roman" w:hAnsi="Times New Roman"/>
          <w:sz w:val="22"/>
          <w:szCs w:val="22"/>
        </w:rPr>
        <w:t>Requires significant investment in employee development and company culture.</w:t>
      </w:r>
    </w:p>
    <w:p>
      <w:pPr>
        <w:pStyle w:val="BodyText"/>
        <w:numPr>
          <w:ilvl w:val="0"/>
          <w:numId w:val="0"/>
        </w:numPr>
        <w:spacing w:lineRule="auto" w:line="276"/>
        <w:ind w:hanging="0" w:start="0"/>
        <w:rPr>
          <w:rStyle w:val="Strong"/>
          <w:rFonts w:ascii="Times New Roman" w:hAnsi="Times New Roman"/>
          <w:sz w:val="22"/>
          <w:szCs w:val="22"/>
        </w:rPr>
      </w:pPr>
      <w:r>
        <w:rPr>
          <w:rFonts w:ascii="Times New Roman" w:hAnsi="Times New Roman"/>
          <w:sz w:val="22"/>
          <w:szCs w:val="22"/>
        </w:rPr>
      </w:r>
    </w:p>
    <w:p>
      <w:pPr>
        <w:pStyle w:val="BodyText"/>
        <w:spacing w:lineRule="auto" w:line="276"/>
        <w:rPr>
          <w:rFonts w:ascii="Times New Roman" w:hAnsi="Times New Roman"/>
          <w:b/>
          <w:bCs/>
          <w:sz w:val="22"/>
          <w:szCs w:val="22"/>
        </w:rPr>
      </w:pPr>
      <w:r>
        <w:rPr>
          <w:rFonts w:ascii="Times New Roman" w:hAnsi="Times New Roman"/>
          <w:b/>
          <w:bCs/>
          <w:sz w:val="22"/>
          <w:szCs w:val="22"/>
        </w:rPr>
        <w:t xml:space="preserve">3. </w:t>
      </w:r>
      <w:r>
        <w:rPr>
          <w:rFonts w:ascii="Times New Roman" w:hAnsi="Times New Roman"/>
          <w:b/>
          <w:bCs/>
          <w:sz w:val="22"/>
          <w:szCs w:val="22"/>
        </w:rPr>
        <w:t xml:space="preserve">Critical Discussion on Leadership Styles </w:t>
      </w:r>
    </w:p>
    <w:p>
      <w:pPr>
        <w:pStyle w:val="Heading3"/>
        <w:spacing w:lineRule="auto" w:line="276"/>
        <w:ind w:hanging="0" w:start="0"/>
        <w:rPr>
          <w:rFonts w:ascii="Times New Roman" w:hAnsi="Times New Roman"/>
          <w:sz w:val="22"/>
          <w:szCs w:val="22"/>
        </w:rPr>
      </w:pPr>
      <w:r>
        <w:rPr>
          <w:rFonts w:ascii="Times New Roman" w:hAnsi="Times New Roman"/>
          <w:sz w:val="22"/>
          <w:szCs w:val="22"/>
        </w:rPr>
        <w:t>The Flexibility of Leadership Styles</w:t>
      </w:r>
    </w:p>
    <w:p>
      <w:pPr>
        <w:pStyle w:val="BodyText"/>
        <w:spacing w:lineRule="auto" w:line="276"/>
        <w:rPr>
          <w:rFonts w:ascii="Times New Roman" w:hAnsi="Times New Roman"/>
          <w:sz w:val="22"/>
          <w:szCs w:val="22"/>
        </w:rPr>
      </w:pPr>
      <w:r>
        <w:rPr>
          <w:rFonts w:ascii="Times New Roman" w:hAnsi="Times New Roman"/>
          <w:sz w:val="22"/>
          <w:szCs w:val="22"/>
        </w:rPr>
        <w:t>The statement, "A leader does not have to apply one style for all situations. The situation may determine the leadership style," underscores the importance of flexibility and adaptability in leadership. Effective leaders recognize that different scenarios require different approaches and are able to adjust their style based on the context, challenges, and needs of their teams.</w:t>
      </w:r>
    </w:p>
    <w:p>
      <w:pPr>
        <w:pStyle w:val="BodyText"/>
        <w:spacing w:lineRule="auto" w:line="276"/>
        <w:rPr/>
      </w:pPr>
      <w:r>
        <w:rPr>
          <w:rStyle w:val="Strong"/>
          <w:rFonts w:ascii="Times New Roman" w:hAnsi="Times New Roman"/>
          <w:sz w:val="22"/>
          <w:szCs w:val="22"/>
        </w:rPr>
        <w:t>Factors Influencing Leadership Style</w:t>
      </w:r>
    </w:p>
    <w:p>
      <w:pPr>
        <w:pStyle w:val="BodyText"/>
        <w:numPr>
          <w:ilvl w:val="0"/>
          <w:numId w:val="34"/>
        </w:numPr>
        <w:tabs>
          <w:tab w:val="clear" w:pos="709"/>
          <w:tab w:val="left" w:pos="709" w:leader="none"/>
        </w:tabs>
        <w:spacing w:lineRule="auto" w:line="276"/>
        <w:ind w:hanging="283" w:start="709"/>
        <w:rPr/>
      </w:pPr>
      <w:r>
        <w:rPr>
          <w:rStyle w:val="Strong"/>
          <w:rFonts w:ascii="Times New Roman" w:hAnsi="Times New Roman"/>
          <w:sz w:val="22"/>
          <w:szCs w:val="22"/>
        </w:rPr>
        <w:t>Nature of the Task:</w:t>
      </w:r>
      <w:r>
        <w:rPr>
          <w:rFonts w:ascii="Times New Roman" w:hAnsi="Times New Roman"/>
          <w:sz w:val="22"/>
          <w:szCs w:val="22"/>
        </w:rPr>
        <w:t xml:space="preserve"> The complexity and urgency of tasks can dictate the appropriate leadership style. For example, in a high-pressure situation requiring quick decisions, a directive approach (Theory X) may be more effective. Conversely, for tasks that benefit from creativity and collaboration, a participative approach (Theory Y) may be preferable.</w:t>
      </w:r>
    </w:p>
    <w:p>
      <w:pPr>
        <w:pStyle w:val="BodyText"/>
        <w:numPr>
          <w:ilvl w:val="0"/>
          <w:numId w:val="34"/>
        </w:numPr>
        <w:tabs>
          <w:tab w:val="clear" w:pos="709"/>
          <w:tab w:val="left" w:pos="709" w:leader="none"/>
        </w:tabs>
        <w:spacing w:lineRule="auto" w:line="276"/>
        <w:ind w:hanging="283" w:start="709"/>
        <w:rPr/>
      </w:pPr>
      <w:r>
        <w:rPr>
          <w:rStyle w:val="Strong"/>
          <w:rFonts w:ascii="Times New Roman" w:hAnsi="Times New Roman"/>
          <w:sz w:val="22"/>
          <w:szCs w:val="22"/>
        </w:rPr>
        <w:t>Employee Competence and Experience:</w:t>
      </w:r>
      <w:r>
        <w:rPr>
          <w:rFonts w:ascii="Times New Roman" w:hAnsi="Times New Roman"/>
          <w:sz w:val="22"/>
          <w:szCs w:val="22"/>
        </w:rPr>
        <w:t xml:space="preserve"> The skill level and experience of employees play a significant role in determining the leadership style. Experienced employees who are self-motivated may thrive under a more delegative approach (Theory Y), while less experienced employees may need more guidance and oversight (Theory X).</w:t>
      </w:r>
    </w:p>
    <w:p>
      <w:pPr>
        <w:pStyle w:val="BodyText"/>
        <w:numPr>
          <w:ilvl w:val="0"/>
          <w:numId w:val="34"/>
        </w:numPr>
        <w:tabs>
          <w:tab w:val="clear" w:pos="709"/>
          <w:tab w:val="left" w:pos="709" w:leader="none"/>
        </w:tabs>
        <w:spacing w:lineRule="auto" w:line="276"/>
        <w:ind w:hanging="283" w:start="709"/>
        <w:rPr/>
      </w:pPr>
      <w:r>
        <w:rPr>
          <w:rStyle w:val="Strong"/>
          <w:rFonts w:ascii="Times New Roman" w:hAnsi="Times New Roman"/>
          <w:sz w:val="22"/>
          <w:szCs w:val="22"/>
        </w:rPr>
        <w:t>Organizational Culture:</w:t>
      </w:r>
      <w:r>
        <w:rPr>
          <w:rFonts w:ascii="Times New Roman" w:hAnsi="Times New Roman"/>
          <w:sz w:val="22"/>
          <w:szCs w:val="22"/>
        </w:rPr>
        <w:t xml:space="preserve"> The prevailing culture and values of the organization can influence the effectiveness of different leadership styles. For example, an organization with a strong emphasis on innovation and employee involvement may benefit from a participative style, while a culture that values efficiency and control may align better with a directive approach.</w:t>
      </w:r>
    </w:p>
    <w:p>
      <w:pPr>
        <w:pStyle w:val="BodyText"/>
        <w:numPr>
          <w:ilvl w:val="0"/>
          <w:numId w:val="34"/>
        </w:numPr>
        <w:tabs>
          <w:tab w:val="clear" w:pos="709"/>
          <w:tab w:val="left" w:pos="709" w:leader="none"/>
        </w:tabs>
        <w:spacing w:lineRule="auto" w:line="276"/>
        <w:ind w:hanging="283" w:start="709"/>
        <w:rPr/>
      </w:pPr>
      <w:r>
        <w:rPr>
          <w:rStyle w:val="Strong"/>
          <w:rFonts w:ascii="Times New Roman" w:hAnsi="Times New Roman"/>
          <w:sz w:val="22"/>
          <w:szCs w:val="22"/>
        </w:rPr>
        <w:t>External Factors:</w:t>
      </w:r>
      <w:r>
        <w:rPr>
          <w:rFonts w:ascii="Times New Roman" w:hAnsi="Times New Roman"/>
          <w:sz w:val="22"/>
          <w:szCs w:val="22"/>
        </w:rPr>
        <w:t xml:space="preserve"> Economic conditions, competitive pressures, and industry dynamics can also impact the effectiveness of leadership styles. Leaders must be able to adapt their approach based on external factors that affect organizational performance and strategy.</w:t>
      </w:r>
    </w:p>
    <w:p>
      <w:pPr>
        <w:pStyle w:val="Heading3"/>
        <w:numPr>
          <w:ilvl w:val="0"/>
          <w:numId w:val="0"/>
        </w:numPr>
        <w:spacing w:lineRule="auto" w:line="276"/>
        <w:ind w:hanging="0" w:start="0"/>
        <w:rPr>
          <w:rFonts w:ascii="Times New Roman" w:hAnsi="Times New Roman"/>
          <w:sz w:val="22"/>
          <w:szCs w:val="22"/>
        </w:rPr>
      </w:pPr>
      <w:r>
        <w:rPr>
          <w:rFonts w:ascii="Times New Roman" w:hAnsi="Times New Roman"/>
          <w:sz w:val="22"/>
          <w:szCs w:val="22"/>
        </w:rPr>
        <w:t>Organizational Example: IBM’s Leadership Evolution</w:t>
      </w:r>
    </w:p>
    <w:p>
      <w:pPr>
        <w:pStyle w:val="BodyText"/>
        <w:spacing w:lineRule="auto" w:line="276"/>
        <w:rPr/>
      </w:pPr>
      <w:r>
        <w:rPr>
          <w:rStyle w:val="Strong"/>
          <w:rFonts w:ascii="Times New Roman" w:hAnsi="Times New Roman"/>
          <w:sz w:val="22"/>
          <w:szCs w:val="22"/>
        </w:rPr>
        <w:t>Crisis Management and Restructuring</w:t>
      </w:r>
    </w:p>
    <w:p>
      <w:pPr>
        <w:pStyle w:val="BodyText"/>
        <w:spacing w:lineRule="auto" w:line="276"/>
        <w:rPr>
          <w:rFonts w:ascii="Times New Roman" w:hAnsi="Times New Roman"/>
          <w:sz w:val="22"/>
          <w:szCs w:val="22"/>
        </w:rPr>
      </w:pPr>
      <w:r>
        <w:rPr>
          <w:rFonts w:ascii="Times New Roman" w:hAnsi="Times New Roman"/>
          <w:sz w:val="22"/>
          <w:szCs w:val="22"/>
        </w:rPr>
        <w:t>During the 1990s, IBM faced severe financial difficulties and declining market share. Under the leadership of CEO Lou Gerstner, the company adopted a more directive approach to address the crisis. Gerstner made decisive changes, restructured operations, and implemented strict performance standards to stabilize the company. This Theory X-like approach was crucial in managing the immediate challenges and executing necessary reforms.</w:t>
      </w:r>
    </w:p>
    <w:p>
      <w:pPr>
        <w:pStyle w:val="BodyText"/>
        <w:spacing w:lineRule="auto" w:line="276"/>
        <w:rPr/>
      </w:pPr>
      <w:r>
        <w:rPr>
          <w:rStyle w:val="Strong"/>
          <w:rFonts w:ascii="Times New Roman" w:hAnsi="Times New Roman"/>
          <w:sz w:val="22"/>
          <w:szCs w:val="22"/>
        </w:rPr>
        <w:t>Post-Crisis Adaptation and Innovation</w:t>
      </w:r>
    </w:p>
    <w:p>
      <w:pPr>
        <w:pStyle w:val="BodyText"/>
        <w:spacing w:lineRule="auto" w:line="276"/>
        <w:rPr>
          <w:rFonts w:ascii="Times New Roman" w:hAnsi="Times New Roman"/>
          <w:sz w:val="22"/>
          <w:szCs w:val="22"/>
        </w:rPr>
      </w:pPr>
      <w:r>
        <w:rPr>
          <w:rFonts w:ascii="Times New Roman" w:hAnsi="Times New Roman"/>
          <w:sz w:val="22"/>
          <w:szCs w:val="22"/>
        </w:rPr>
        <w:t>Following the crisis, IBM’s leadership transitioned to a more participative and collaborative style. The company focused on fostering innovation, employee involvement, and long-term strategic goals. This shift reflected Theory Y principles and supported IBM’s adaptation to new market opportunities and technological advancements. The collaborative approach encouraged employees to contribute ideas and work together towards common goals, enhancing the company’s innovation and competitive edge.</w:t>
      </w:r>
    </w:p>
    <w:p>
      <w:pPr>
        <w:pStyle w:val="BodyText"/>
        <w:spacing w:lineRule="auto" w:line="276"/>
        <w:rPr/>
      </w:pPr>
      <w:r>
        <w:rPr>
          <w:rStyle w:val="Strong"/>
          <w:rFonts w:ascii="Times New Roman" w:hAnsi="Times New Roman"/>
          <w:sz w:val="22"/>
          <w:szCs w:val="22"/>
        </w:rPr>
        <w:t>Analysis of Leadership Style Adaptation</w:t>
      </w:r>
    </w:p>
    <w:p>
      <w:pPr>
        <w:pStyle w:val="BodyText"/>
        <w:numPr>
          <w:ilvl w:val="0"/>
          <w:numId w:val="35"/>
        </w:numPr>
        <w:tabs>
          <w:tab w:val="clear" w:pos="709"/>
          <w:tab w:val="left" w:pos="709" w:leader="none"/>
        </w:tabs>
        <w:spacing w:lineRule="auto" w:line="276"/>
        <w:ind w:hanging="283" w:start="709"/>
        <w:rPr/>
      </w:pPr>
      <w:r>
        <w:rPr>
          <w:rStyle w:val="Strong"/>
          <w:rFonts w:ascii="Times New Roman" w:hAnsi="Times New Roman"/>
          <w:sz w:val="22"/>
          <w:szCs w:val="22"/>
        </w:rPr>
        <w:t>Crisis Situations:</w:t>
      </w:r>
      <w:r>
        <w:rPr>
          <w:rFonts w:ascii="Times New Roman" w:hAnsi="Times New Roman"/>
          <w:sz w:val="22"/>
          <w:szCs w:val="22"/>
        </w:rPr>
        <w:t xml:space="preserve"> In times of crisis, a more directive leadership style may be necessary to address urgent issues and implement quick solutions. The clarity and control associated with Theory X can help stabilize the situation and ensure that critical tasks are completed efficiently.</w:t>
      </w:r>
    </w:p>
    <w:p>
      <w:pPr>
        <w:pStyle w:val="BodyText"/>
        <w:numPr>
          <w:ilvl w:val="0"/>
          <w:numId w:val="35"/>
        </w:numPr>
        <w:tabs>
          <w:tab w:val="clear" w:pos="709"/>
          <w:tab w:val="left" w:pos="709" w:leader="none"/>
        </w:tabs>
        <w:spacing w:lineRule="auto" w:line="276"/>
        <w:ind w:hanging="283" w:start="709"/>
        <w:rPr/>
      </w:pPr>
      <w:r>
        <w:rPr>
          <w:rStyle w:val="Strong"/>
          <w:rFonts w:ascii="Times New Roman" w:hAnsi="Times New Roman"/>
          <w:sz w:val="22"/>
          <w:szCs w:val="22"/>
        </w:rPr>
        <w:t>Stable Environments:</w:t>
      </w:r>
      <w:r>
        <w:rPr>
          <w:rFonts w:ascii="Times New Roman" w:hAnsi="Times New Roman"/>
          <w:sz w:val="22"/>
          <w:szCs w:val="22"/>
        </w:rPr>
        <w:t xml:space="preserve"> In stable and routine environments, a participative leadership style (Theory Y) may be more effective. Encouraging employee involvement and valuing their input can enhance motivation, job satisfaction, and long-term organizational success.</w:t>
      </w:r>
    </w:p>
    <w:p>
      <w:pPr>
        <w:pStyle w:val="BodyText"/>
        <w:numPr>
          <w:ilvl w:val="0"/>
          <w:numId w:val="35"/>
        </w:numPr>
        <w:tabs>
          <w:tab w:val="clear" w:pos="709"/>
          <w:tab w:val="left" w:pos="709" w:leader="none"/>
        </w:tabs>
        <w:spacing w:lineRule="auto" w:line="276"/>
        <w:ind w:hanging="283" w:start="709"/>
        <w:rPr/>
      </w:pPr>
      <w:r>
        <w:rPr>
          <w:rStyle w:val="Strong"/>
          <w:rFonts w:ascii="Times New Roman" w:hAnsi="Times New Roman"/>
          <w:sz w:val="22"/>
          <w:szCs w:val="22"/>
        </w:rPr>
        <w:t>Change Management:</w:t>
      </w:r>
      <w:r>
        <w:rPr>
          <w:rFonts w:ascii="Times New Roman" w:hAnsi="Times New Roman"/>
          <w:sz w:val="22"/>
          <w:szCs w:val="22"/>
        </w:rPr>
        <w:t xml:space="preserve"> During periods of significant change, a flexible approach that combines elements of both Theory X and Theory Y may be necessary. Leaders must provide clear direction while also involving employees in the change process to ensure successful adaptation and buy-in.</w:t>
      </w:r>
    </w:p>
    <w:p>
      <w:pPr>
        <w:pStyle w:val="Heading3"/>
        <w:numPr>
          <w:ilvl w:val="0"/>
          <w:numId w:val="0"/>
        </w:numPr>
        <w:spacing w:lineRule="auto" w:line="276"/>
        <w:ind w:hanging="0" w:start="0"/>
        <w:rPr>
          <w:rFonts w:ascii="Times New Roman" w:hAnsi="Times New Roman"/>
          <w:sz w:val="22"/>
          <w:szCs w:val="22"/>
        </w:rPr>
      </w:pPr>
      <w:r>
        <w:rPr>
          <w:rFonts w:ascii="Times New Roman" w:hAnsi="Times New Roman"/>
          <w:sz w:val="22"/>
          <w:szCs w:val="22"/>
        </w:rPr>
        <w:t>The Importance of Flexibility and Adaptability</w:t>
      </w:r>
    </w:p>
    <w:p>
      <w:pPr>
        <w:pStyle w:val="BodyText"/>
        <w:spacing w:lineRule="auto" w:line="276"/>
        <w:rPr>
          <w:rFonts w:ascii="Times New Roman" w:hAnsi="Times New Roman"/>
          <w:sz w:val="22"/>
          <w:szCs w:val="22"/>
        </w:rPr>
      </w:pPr>
      <w:r>
        <w:rPr>
          <w:rFonts w:ascii="Times New Roman" w:hAnsi="Times New Roman"/>
          <w:sz w:val="22"/>
          <w:szCs w:val="22"/>
        </w:rPr>
        <w:t>The ability to adapt leadership styles based on situational factors is crucial for effective management. Flexibility allows leaders to address diverse challenges, respond to varying employee needs, and align their approach with organizational goals. By recognizing that no single style fits all situations, leaders can navigate complexities, drive performance, and contribute to organizational success.</w:t>
      </w:r>
    </w:p>
    <w:p>
      <w:pPr>
        <w:pStyle w:val="BodyText"/>
        <w:spacing w:lineRule="auto" w:line="276"/>
        <w:rPr/>
      </w:pPr>
      <w:r>
        <w:rPr>
          <w:rStyle w:val="Strong"/>
          <w:rFonts w:ascii="Times New Roman" w:hAnsi="Times New Roman"/>
          <w:sz w:val="22"/>
          <w:szCs w:val="22"/>
        </w:rPr>
        <w:t>Recommendations for Young Managers</w:t>
      </w:r>
    </w:p>
    <w:p>
      <w:pPr>
        <w:pStyle w:val="BodyText"/>
        <w:numPr>
          <w:ilvl w:val="0"/>
          <w:numId w:val="36"/>
        </w:numPr>
        <w:tabs>
          <w:tab w:val="clear" w:pos="709"/>
          <w:tab w:val="left" w:pos="709" w:leader="none"/>
        </w:tabs>
        <w:spacing w:lineRule="auto" w:line="276"/>
        <w:ind w:hanging="283" w:start="709"/>
        <w:rPr/>
      </w:pPr>
      <w:r>
        <w:rPr>
          <w:rStyle w:val="Strong"/>
          <w:rFonts w:ascii="Times New Roman" w:hAnsi="Times New Roman"/>
          <w:sz w:val="22"/>
          <w:szCs w:val="22"/>
        </w:rPr>
        <w:t>Develop Situational Awareness:</w:t>
      </w:r>
      <w:r>
        <w:rPr>
          <w:rFonts w:ascii="Times New Roman" w:hAnsi="Times New Roman"/>
          <w:sz w:val="22"/>
          <w:szCs w:val="22"/>
        </w:rPr>
        <w:t xml:space="preserve"> Young managers should cultivate the ability to assess situations and determine the most appropriate leadership style. Understanding the context, employee needs, and organizational culture will help them make informed decisions and adapt their approach effectively.</w:t>
      </w:r>
    </w:p>
    <w:p>
      <w:pPr>
        <w:pStyle w:val="BodyText"/>
        <w:numPr>
          <w:ilvl w:val="0"/>
          <w:numId w:val="36"/>
        </w:numPr>
        <w:tabs>
          <w:tab w:val="clear" w:pos="709"/>
          <w:tab w:val="left" w:pos="709" w:leader="none"/>
        </w:tabs>
        <w:spacing w:lineRule="auto" w:line="276"/>
        <w:ind w:hanging="283" w:start="709"/>
        <w:rPr/>
      </w:pPr>
      <w:r>
        <w:rPr>
          <w:rStyle w:val="Strong"/>
          <w:rFonts w:ascii="Times New Roman" w:hAnsi="Times New Roman"/>
          <w:sz w:val="22"/>
          <w:szCs w:val="22"/>
        </w:rPr>
        <w:t>Embrace Flexibility:</w:t>
      </w:r>
      <w:r>
        <w:rPr>
          <w:rFonts w:ascii="Times New Roman" w:hAnsi="Times New Roman"/>
          <w:sz w:val="22"/>
          <w:szCs w:val="22"/>
        </w:rPr>
        <w:t xml:space="preserve"> Embracing a flexible leadership approach enables managers to respond to changing circumstances and optimize their effectiveness. Managers should be open to adjusting their style based on the nature of tasks, employee competence, and organizational context.</w:t>
      </w:r>
    </w:p>
    <w:p>
      <w:pPr>
        <w:pStyle w:val="BodyText"/>
        <w:numPr>
          <w:ilvl w:val="0"/>
          <w:numId w:val="36"/>
        </w:numPr>
        <w:tabs>
          <w:tab w:val="clear" w:pos="709"/>
          <w:tab w:val="left" w:pos="709" w:leader="none"/>
        </w:tabs>
        <w:spacing w:lineRule="auto" w:line="276"/>
        <w:ind w:hanging="283" w:start="709"/>
        <w:rPr/>
      </w:pPr>
      <w:r>
        <w:rPr>
          <w:rStyle w:val="Strong"/>
          <w:rFonts w:ascii="Times New Roman" w:hAnsi="Times New Roman"/>
          <w:sz w:val="22"/>
          <w:szCs w:val="22"/>
        </w:rPr>
        <w:t>Balance Control and Empowerment:</w:t>
      </w:r>
      <w:r>
        <w:rPr>
          <w:rFonts w:ascii="Times New Roman" w:hAnsi="Times New Roman"/>
          <w:sz w:val="22"/>
          <w:szCs w:val="22"/>
        </w:rPr>
        <w:t xml:space="preserve"> Striking the right balance between control and empowerment is essential. Managers should provide clear directives when necessary while also fostering employee autonomy and involvement in decision-making.</w:t>
      </w:r>
    </w:p>
    <w:p>
      <w:pPr>
        <w:pStyle w:val="BodyText"/>
        <w:numPr>
          <w:ilvl w:val="0"/>
          <w:numId w:val="36"/>
        </w:numPr>
        <w:tabs>
          <w:tab w:val="clear" w:pos="709"/>
          <w:tab w:val="left" w:pos="709" w:leader="none"/>
        </w:tabs>
        <w:spacing w:lineRule="auto" w:line="276"/>
        <w:ind w:hanging="283" w:start="709"/>
        <w:rPr/>
      </w:pPr>
      <w:r>
        <w:rPr>
          <w:rStyle w:val="Strong"/>
          <w:rFonts w:ascii="Times New Roman" w:hAnsi="Times New Roman"/>
          <w:sz w:val="22"/>
          <w:szCs w:val="22"/>
        </w:rPr>
        <w:t xml:space="preserve">Increased Effectiveness: </w:t>
      </w:r>
      <w:r>
        <w:rPr>
          <w:rStyle w:val="Strong"/>
          <w:rFonts w:ascii="Times New Roman" w:hAnsi="Times New Roman"/>
          <w:b w:val="false"/>
          <w:bCs w:val="false"/>
          <w:sz w:val="22"/>
          <w:szCs w:val="22"/>
        </w:rPr>
        <w:t>Leaders can choose the most appropriate style for the context, leading to better outcomes. For example, in high-pressure situations requiring quick decisions, a more directive approach ensures timely action.</w:t>
      </w:r>
    </w:p>
    <w:p>
      <w:pPr>
        <w:pStyle w:val="BodyText"/>
        <w:numPr>
          <w:ilvl w:val="0"/>
          <w:numId w:val="36"/>
        </w:numPr>
        <w:tabs>
          <w:tab w:val="clear" w:pos="709"/>
          <w:tab w:val="left" w:pos="709" w:leader="none"/>
        </w:tabs>
        <w:spacing w:lineRule="auto" w:line="276"/>
        <w:ind w:hanging="283" w:start="709"/>
        <w:rPr/>
      </w:pPr>
      <w:r>
        <w:rPr>
          <w:rStyle w:val="Strong"/>
          <w:rFonts w:ascii="Times New Roman" w:hAnsi="Times New Roman"/>
          <w:sz w:val="22"/>
          <w:szCs w:val="22"/>
        </w:rPr>
        <w:t xml:space="preserve">Employee Development: </w:t>
      </w:r>
      <w:r>
        <w:rPr>
          <w:rStyle w:val="Strong"/>
          <w:rFonts w:ascii="Times New Roman" w:hAnsi="Times New Roman"/>
          <w:b w:val="false"/>
          <w:bCs w:val="false"/>
          <w:sz w:val="22"/>
          <w:szCs w:val="22"/>
        </w:rPr>
        <w:t>By adapting their style, leaders can provide the right level of support and challenge to help employees grow. For instance, gradually moving from a telling style to a delegating style as employees gain competence fosters their development and confidence.</w:t>
      </w:r>
    </w:p>
    <w:p>
      <w:pPr>
        <w:pStyle w:val="BodyText"/>
        <w:numPr>
          <w:ilvl w:val="0"/>
          <w:numId w:val="36"/>
        </w:numPr>
        <w:tabs>
          <w:tab w:val="clear" w:pos="709"/>
          <w:tab w:val="left" w:pos="709" w:leader="none"/>
        </w:tabs>
        <w:spacing w:lineRule="auto" w:line="276"/>
        <w:ind w:hanging="283" w:start="709"/>
        <w:rPr/>
      </w:pPr>
      <w:r>
        <w:rPr>
          <w:rStyle w:val="Strong"/>
          <w:rFonts w:ascii="Times New Roman" w:hAnsi="Times New Roman"/>
          <w:sz w:val="22"/>
          <w:szCs w:val="22"/>
        </w:rPr>
        <w:t xml:space="preserve">Enhanced Flexibility: </w:t>
      </w:r>
      <w:r>
        <w:rPr>
          <w:rStyle w:val="Strong"/>
          <w:rFonts w:ascii="Times New Roman" w:hAnsi="Times New Roman"/>
          <w:b w:val="false"/>
          <w:bCs w:val="false"/>
          <w:sz w:val="22"/>
          <w:szCs w:val="22"/>
        </w:rPr>
        <w:t>Situational leadership allows leaders to navigate complex and changing environments effectively. This flexibility is crucial in industries experiencing rapid technological advancements or market shifts.</w:t>
      </w:r>
    </w:p>
    <w:p>
      <w:pPr>
        <w:pStyle w:val="BodyText"/>
        <w:numPr>
          <w:ilvl w:val="0"/>
          <w:numId w:val="36"/>
        </w:numPr>
        <w:tabs>
          <w:tab w:val="clear" w:pos="709"/>
          <w:tab w:val="left" w:pos="709" w:leader="none"/>
        </w:tabs>
        <w:spacing w:lineRule="auto" w:line="276"/>
        <w:ind w:hanging="283" w:start="709"/>
        <w:rPr/>
      </w:pPr>
      <w:r>
        <w:rPr>
          <w:rStyle w:val="Strong"/>
          <w:rFonts w:ascii="Times New Roman" w:hAnsi="Times New Roman"/>
          <w:sz w:val="22"/>
          <w:szCs w:val="22"/>
        </w:rPr>
        <w:t xml:space="preserve">Improved Morale and Engagement: </w:t>
      </w:r>
      <w:r>
        <w:rPr>
          <w:rStyle w:val="Strong"/>
          <w:rFonts w:ascii="Times New Roman" w:hAnsi="Times New Roman"/>
          <w:b w:val="false"/>
          <w:bCs w:val="false"/>
          <w:sz w:val="22"/>
          <w:szCs w:val="22"/>
        </w:rPr>
        <w:t>Tailoring leadership styles to individual and team needs can boost morale and engagement. Employees feel understood and valued when leaders adjust their approach to provide the right level of support and autonomy.</w:t>
      </w:r>
    </w:p>
    <w:p>
      <w:pPr>
        <w:pStyle w:val="BodyText"/>
        <w:spacing w:lineRule="auto" w:line="276"/>
        <w:rPr>
          <w:rFonts w:ascii="Times New Roman" w:hAnsi="Times New Roman"/>
          <w:sz w:val="22"/>
          <w:szCs w:val="22"/>
        </w:rPr>
      </w:pPr>
      <w:r>
        <w:rPr>
          <w:rFonts w:ascii="Times New Roman" w:hAnsi="Times New Roman"/>
          <w:sz w:val="22"/>
          <w:szCs w:val="22"/>
        </w:rPr>
        <w:t>However, there are also challenges to situational leadership:</w:t>
      </w:r>
    </w:p>
    <w:p>
      <w:pPr>
        <w:pStyle w:val="BodyText"/>
        <w:numPr>
          <w:ilvl w:val="0"/>
          <w:numId w:val="37"/>
        </w:numPr>
        <w:tabs>
          <w:tab w:val="clear" w:pos="709"/>
          <w:tab w:val="left" w:pos="709" w:leader="none"/>
        </w:tabs>
        <w:spacing w:lineRule="auto" w:line="276"/>
        <w:ind w:hanging="283" w:start="709"/>
        <w:rPr/>
      </w:pPr>
      <w:r>
        <w:rPr>
          <w:rStyle w:val="Strong"/>
          <w:rFonts w:ascii="Times New Roman" w:hAnsi="Times New Roman"/>
          <w:sz w:val="22"/>
          <w:szCs w:val="22"/>
        </w:rPr>
        <w:t xml:space="preserve">Complexity and Demands on Leaders: </w:t>
      </w:r>
      <w:r>
        <w:rPr>
          <w:rFonts w:ascii="Times New Roman" w:hAnsi="Times New Roman"/>
          <w:sz w:val="22"/>
          <w:szCs w:val="22"/>
        </w:rPr>
        <w:t>Constantly assessing and adapting to different situations requires high levels of awareness and flexibility from leaders. Leaders must be skilled in multiple leadership styles and able to switch between them as needed.</w:t>
      </w:r>
    </w:p>
    <w:p>
      <w:pPr>
        <w:pStyle w:val="BodyText"/>
        <w:numPr>
          <w:ilvl w:val="0"/>
          <w:numId w:val="37"/>
        </w:numPr>
        <w:tabs>
          <w:tab w:val="clear" w:pos="709"/>
          <w:tab w:val="left" w:pos="709" w:leader="none"/>
        </w:tabs>
        <w:spacing w:lineRule="auto" w:line="276"/>
        <w:ind w:hanging="283" w:start="709"/>
        <w:rPr/>
      </w:pPr>
      <w:r>
        <w:rPr>
          <w:rStyle w:val="Strong"/>
          <w:rFonts w:ascii="Times New Roman" w:hAnsi="Times New Roman"/>
          <w:sz w:val="22"/>
          <w:szCs w:val="22"/>
        </w:rPr>
        <w:t xml:space="preserve">Risk of Inconsistency: </w:t>
      </w:r>
      <w:r>
        <w:rPr>
          <w:rFonts w:ascii="Times New Roman" w:hAnsi="Times New Roman"/>
          <w:sz w:val="22"/>
          <w:szCs w:val="22"/>
        </w:rPr>
        <w:t>If not managed carefully, adapting styles can lead to perceptions of inconsistency or favoritism. Clear communication and rationale for leadership decisions are essential to maintain trust and transparency.</w:t>
      </w:r>
    </w:p>
    <w:p>
      <w:pPr>
        <w:pStyle w:val="BodyText"/>
        <w:numPr>
          <w:ilvl w:val="0"/>
          <w:numId w:val="37"/>
        </w:numPr>
        <w:tabs>
          <w:tab w:val="clear" w:pos="709"/>
          <w:tab w:val="left" w:pos="709" w:leader="none"/>
        </w:tabs>
        <w:spacing w:lineRule="auto" w:line="276"/>
        <w:ind w:hanging="283" w:start="709"/>
        <w:rPr/>
      </w:pPr>
      <w:r>
        <w:rPr>
          <w:rStyle w:val="Strong"/>
          <w:rFonts w:ascii="Times New Roman" w:hAnsi="Times New Roman"/>
          <w:sz w:val="22"/>
          <w:szCs w:val="22"/>
        </w:rPr>
        <w:t xml:space="preserve">Training and Development Needs: </w:t>
      </w:r>
      <w:r>
        <w:rPr>
          <w:rFonts w:ascii="Times New Roman" w:hAnsi="Times New Roman"/>
          <w:sz w:val="22"/>
          <w:szCs w:val="22"/>
        </w:rPr>
        <w:t>Organizations may need to invest in training programs to develop leaders' ability to apply situational leadership effectively. Continuous learning and development are required to master this approach.</w:t>
      </w:r>
    </w:p>
    <w:p>
      <w:pPr>
        <w:pStyle w:val="BodyText"/>
        <w:spacing w:lineRule="auto" w:line="276"/>
        <w:rPr>
          <w:rStyle w:val="Strong"/>
          <w:rFonts w:ascii="Times New Roman" w:hAnsi="Times New Roman"/>
          <w:b w:val="false"/>
          <w:bCs w:val="false"/>
          <w:sz w:val="22"/>
          <w:szCs w:val="22"/>
        </w:rPr>
      </w:pPr>
      <w:r>
        <w:rPr/>
      </w:r>
    </w:p>
    <w:p>
      <w:pPr>
        <w:pStyle w:val="BodyText"/>
        <w:spacing w:lineRule="auto" w:line="276"/>
        <w:rPr>
          <w:rFonts w:ascii="Times New Roman" w:hAnsi="Times New Roman"/>
          <w:b/>
          <w:bCs/>
          <w:sz w:val="22"/>
          <w:szCs w:val="22"/>
        </w:rPr>
      </w:pPr>
      <w:r>
        <w:rPr>
          <w:rFonts w:ascii="Times New Roman" w:hAnsi="Times New Roman"/>
          <w:b/>
          <w:bCs/>
          <w:sz w:val="22"/>
          <w:szCs w:val="22"/>
        </w:rPr>
        <w:t xml:space="preserve">4. Conclusion </w:t>
      </w:r>
    </w:p>
    <w:p>
      <w:pPr>
        <w:pStyle w:val="BodyText"/>
        <w:spacing w:lineRule="auto" w:line="276"/>
        <w:rPr>
          <w:rFonts w:ascii="Times New Roman" w:hAnsi="Times New Roman"/>
          <w:sz w:val="22"/>
          <w:szCs w:val="22"/>
        </w:rPr>
      </w:pPr>
      <w:r>
        <w:rPr>
          <w:rFonts w:ascii="Times New Roman" w:hAnsi="Times New Roman"/>
          <w:sz w:val="22"/>
          <w:szCs w:val="22"/>
        </w:rPr>
        <w:t>This report has provided an in-depth exploration of Douglas McGregor’s Theory X and Theory Y, and William Ouchi’s Theory Z. These leadership theories offer valuable insights into different management approaches and their implications for team dynamics and organizational performance. Understanding these theories is crucial for young managers as they develop their leadership skills and strategies.</w:t>
      </w:r>
    </w:p>
    <w:p>
      <w:pPr>
        <w:pStyle w:val="BodyText"/>
        <w:spacing w:lineRule="auto" w:line="276"/>
        <w:rPr>
          <w:rFonts w:ascii="Times New Roman" w:hAnsi="Times New Roman"/>
          <w:sz w:val="22"/>
          <w:szCs w:val="22"/>
        </w:rPr>
      </w:pPr>
      <w:r>
        <w:rPr>
          <w:rFonts w:ascii="Times New Roman" w:hAnsi="Times New Roman"/>
          <w:sz w:val="22"/>
          <w:szCs w:val="22"/>
        </w:rPr>
        <w:t>Theory X emphasizes a directive and authoritative style, which can be effective in structured environments and crisis situations but may impact employee morale and innovation. Theory Y promotes a participative and empowering approach, fostering motivation and creativity but potentially leading to role ambiguity and slower decision-making. Theory Z integrates elements of both approaches, focusing on long-term employment, collective decision-making, and a strong organizational culture, which can enhance loyalty and team cohesion but may face challenges in dynamic contexts.</w:t>
      </w:r>
    </w:p>
    <w:p>
      <w:pPr>
        <w:pStyle w:val="BodyText"/>
        <w:spacing w:lineRule="auto" w:line="276"/>
        <w:rPr>
          <w:rFonts w:ascii="Times New Roman" w:hAnsi="Times New Roman"/>
          <w:sz w:val="22"/>
          <w:szCs w:val="22"/>
        </w:rPr>
      </w:pPr>
      <w:r>
        <w:rPr>
          <w:rFonts w:ascii="Times New Roman" w:hAnsi="Times New Roman"/>
          <w:sz w:val="22"/>
          <w:szCs w:val="22"/>
        </w:rPr>
        <w:t>The critical discussion highlighted the importance of situational leadership, demonstrating that effective leaders must adapt their styles based on the specific context and needs of their teams. The example of IBM’s leadership evolution illustrated how different styles can be applied in varying circumstances to address challenges and drive success.</w:t>
      </w:r>
    </w:p>
    <w:p>
      <w:pPr>
        <w:pStyle w:val="BodyText"/>
        <w:spacing w:lineRule="auto" w:line="276"/>
        <w:rPr>
          <w:rFonts w:ascii="Times New Roman" w:hAnsi="Times New Roman"/>
          <w:sz w:val="22"/>
          <w:szCs w:val="22"/>
        </w:rPr>
      </w:pPr>
      <w:r>
        <w:rPr>
          <w:rFonts w:ascii="Times New Roman" w:hAnsi="Times New Roman"/>
          <w:sz w:val="22"/>
          <w:szCs w:val="22"/>
        </w:rPr>
        <w:t>For young managers, understanding and applying these leadership theories is essential for developing effective management practices. Flexibility and adaptability are key to navigating the complexities of modern work environments. By integrating theoretical insights with practical examples, young managers can enhance their leadership skills, improve team performance, and contribute to organizational success.</w:t>
      </w:r>
    </w:p>
    <w:p>
      <w:pPr>
        <w:pStyle w:val="BodyText"/>
        <w:spacing w:lineRule="auto" w:line="276"/>
        <w:rPr>
          <w:rFonts w:ascii="Times New Roman" w:hAnsi="Times New Roman"/>
          <w:sz w:val="22"/>
          <w:szCs w:val="22"/>
        </w:rPr>
      </w:pPr>
      <w:r>
        <w:rPr>
          <w:rFonts w:ascii="Times New Roman" w:hAnsi="Times New Roman"/>
          <w:sz w:val="22"/>
          <w:szCs w:val="22"/>
        </w:rPr>
        <w:t>In conclusion, a nuanced understanding of leadership theories and the ability to adapt styles based on situational demands are critical for effective management. Embracing these principles will enable young managers to lead with confidence, foster positive team dynamics, and achieve long-term success in their roles.</w:t>
      </w:r>
    </w:p>
    <w:p>
      <w:pPr>
        <w:pStyle w:val="Normal"/>
        <w:spacing w:lineRule="auto" w:line="276" w:before="0" w:after="0"/>
        <w:jc w:val="center"/>
        <w:rPr>
          <w:rFonts w:cs="Times New Roman"/>
          <w:color w:val="auto"/>
        </w:rPr>
      </w:pPr>
      <w:r>
        <w:rPr>
          <w:rFonts w:ascii="Times New Roman" w:hAnsi="Times New Roman"/>
          <w:sz w:val="22"/>
          <w:szCs w:val="22"/>
        </w:rPr>
      </w:r>
    </w:p>
    <w:p>
      <w:pPr>
        <w:pStyle w:val="TableParagraph"/>
        <w:numPr>
          <w:ilvl w:val="0"/>
          <w:numId w:val="0"/>
        </w:numPr>
        <w:spacing w:lineRule="auto" w:line="276"/>
        <w:ind w:hanging="0" w:start="568"/>
        <w:jc w:val="start"/>
        <w:rPr>
          <w:rFonts w:ascii="Times New Roman" w:hAnsi="Times New Roman"/>
          <w:b/>
          <w:bCs/>
          <w:sz w:val="22"/>
          <w:szCs w:val="22"/>
        </w:rPr>
      </w:pPr>
      <w:r>
        <w:rPr>
          <w:rFonts w:ascii="Times New Roman" w:hAnsi="Times New Roman"/>
          <w:b/>
          <w:bCs/>
          <w:sz w:val="22"/>
          <w:szCs w:val="22"/>
        </w:rPr>
      </w:r>
    </w:p>
    <w:p>
      <w:pPr>
        <w:pStyle w:val="Normal"/>
        <w:spacing w:lineRule="auto" w:line="276"/>
        <w:ind w:hanging="0" w:start="0" w:end="0"/>
        <w:jc w:val="center"/>
        <w:rPr>
          <w:rFonts w:ascii="Times New Roman" w:hAnsi="Times New Roman"/>
          <w:b/>
          <w:bCs/>
          <w:sz w:val="22"/>
          <w:szCs w:val="22"/>
        </w:rPr>
      </w:pPr>
      <w:r>
        <w:rPr>
          <w:rFonts w:ascii="Times New Roman" w:hAnsi="Times New Roman"/>
          <w:b/>
          <w:bCs/>
          <w:sz w:val="22"/>
          <w:szCs w:val="22"/>
        </w:rPr>
      </w:r>
    </w:p>
    <w:p>
      <w:pPr>
        <w:pStyle w:val="Normal"/>
        <w:spacing w:lineRule="auto" w:line="276"/>
        <w:ind w:hanging="0" w:start="0" w:end="0"/>
        <w:jc w:val="center"/>
        <w:rPr>
          <w:rFonts w:ascii="Times New Roman" w:hAnsi="Times New Roman"/>
          <w:b/>
          <w:bCs/>
          <w:sz w:val="22"/>
          <w:szCs w:val="22"/>
        </w:rPr>
      </w:pPr>
      <w:r>
        <w:rPr>
          <w:rFonts w:ascii="Times New Roman" w:hAnsi="Times New Roman"/>
          <w:b/>
          <w:bCs/>
          <w:sz w:val="22"/>
          <w:szCs w:val="22"/>
        </w:rPr>
      </w:r>
    </w:p>
    <w:p>
      <w:pPr>
        <w:pStyle w:val="Normal"/>
        <w:spacing w:lineRule="auto" w:line="276"/>
        <w:ind w:hanging="0" w:start="0" w:end="0"/>
        <w:jc w:val="center"/>
        <w:rPr>
          <w:rFonts w:ascii="Times New Roman" w:hAnsi="Times New Roman"/>
          <w:b/>
          <w:bCs/>
          <w:sz w:val="22"/>
          <w:szCs w:val="22"/>
        </w:rPr>
      </w:pPr>
      <w:r>
        <w:rPr>
          <w:rFonts w:ascii="Times New Roman" w:hAnsi="Times New Roman"/>
          <w:b/>
          <w:bCs/>
          <w:sz w:val="22"/>
          <w:szCs w:val="22"/>
        </w:rPr>
      </w:r>
    </w:p>
    <w:p>
      <w:pPr>
        <w:pStyle w:val="Normal"/>
        <w:spacing w:lineRule="auto" w:line="276"/>
        <w:ind w:hanging="0" w:start="0" w:end="0"/>
        <w:jc w:val="center"/>
        <w:rPr>
          <w:rFonts w:ascii="Times New Roman" w:hAnsi="Times New Roman"/>
          <w:b/>
          <w:bCs/>
          <w:sz w:val="22"/>
          <w:szCs w:val="22"/>
        </w:rPr>
      </w:pPr>
      <w:r>
        <w:rPr>
          <w:rFonts w:ascii="Times New Roman" w:hAnsi="Times New Roman"/>
          <w:b/>
          <w:bCs/>
          <w:sz w:val="22"/>
          <w:szCs w:val="22"/>
        </w:rPr>
      </w:r>
    </w:p>
    <w:p>
      <w:pPr>
        <w:pStyle w:val="Normal"/>
        <w:spacing w:lineRule="auto" w:line="276"/>
        <w:ind w:hanging="0" w:start="0" w:end="0"/>
        <w:jc w:val="center"/>
        <w:rPr>
          <w:rFonts w:ascii="Times New Roman" w:hAnsi="Times New Roman"/>
          <w:b/>
          <w:bCs/>
          <w:sz w:val="22"/>
          <w:szCs w:val="22"/>
        </w:rPr>
      </w:pPr>
      <w:r>
        <w:rPr>
          <w:rFonts w:ascii="Times New Roman" w:hAnsi="Times New Roman"/>
          <w:b/>
          <w:bCs/>
          <w:sz w:val="22"/>
          <w:szCs w:val="22"/>
        </w:rPr>
      </w:r>
    </w:p>
    <w:p>
      <w:pPr>
        <w:pStyle w:val="Normal"/>
        <w:spacing w:lineRule="auto" w:line="276"/>
        <w:ind w:hanging="0" w:start="0" w:end="0"/>
        <w:jc w:val="center"/>
        <w:rPr>
          <w:rFonts w:ascii="Times New Roman" w:hAnsi="Times New Roman"/>
          <w:b/>
          <w:bCs/>
          <w:sz w:val="22"/>
          <w:szCs w:val="22"/>
        </w:rPr>
      </w:pPr>
      <w:r>
        <w:rPr>
          <w:rFonts w:ascii="Times New Roman" w:hAnsi="Times New Roman"/>
          <w:b/>
          <w:bCs/>
          <w:sz w:val="22"/>
          <w:szCs w:val="22"/>
        </w:rPr>
        <w:t xml:space="preserve">Reference </w:t>
      </w:r>
    </w:p>
    <w:p>
      <w:pPr>
        <w:pStyle w:val="Normal"/>
        <w:spacing w:lineRule="auto" w:line="276"/>
        <w:ind w:hanging="0" w:start="0" w:end="0"/>
        <w:jc w:val="start"/>
        <w:rPr>
          <w:rFonts w:ascii="Times New Roman" w:hAnsi="Times New Roman"/>
          <w:b/>
          <w:bCs/>
          <w:sz w:val="22"/>
          <w:szCs w:val="22"/>
        </w:rPr>
      </w:pPr>
      <w:r>
        <w:rPr>
          <w:rFonts w:ascii="Times New Roman" w:hAnsi="Times New Roman"/>
          <w:b/>
          <w:bCs/>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Staub, S. and Arslan, A., 2017. ENVIRONMENTAL UNCERTAINTY AND THE EFFECTS OF THEORY X AND THEORY Y LEADERSHIP STYLES ON AMBIDEXTROUS INNOVATION. Journal of Entrepreneurship and Innovation Management, 6(1), pp.115-144.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Stefanovska-Petkovska, M., Bojadjiev, M.I. and Blazevski, P., 2021. Application of McGregors's XY leadership theory in education management: investigation of the link between preferred leadership style, intrinsic motivation and turnover intention. International Journal of Transitions and Innovation Systems, 6(4), pp.366-380.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Seaman, C., LaPerla, J.T., Schwartz, E. and Bienstock, J.E., 2018. Common leadership characteristics, personality traits, and behaviors that generations X, Y, and Z leaders find effective for shared leadership: a formal, informal, and rational approach. JIMS, 18(3), pp.5-20.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Bishop, S., 2015. Theories of organizational behavior and leadership. Philosophies and theories for advanced nursing practice, pp.339-354.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Ďuricová, L. and Šugereková, T., 2017. A Managers self-concept in the context of their leadership style within McGregors theory. Človek a spoločnosť, 20(1), pp.36-44.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Akimas, H.N. and Claudia, M., 2024. Leadership Dynamics of Generations Y and Z from a Behavioral Theory Perspective. International Journal of Asian Business and Management, 3(3), pp.237-248.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Akimas, H.N. and Claudia, M., 2024. Leadership Dynamics of Generations Y and Z from a Behavioral Theory Perspective. International Journal of Asian Business and Management, 3(3), pp.237-248.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Van Tassel, J. and Poe-Howfield, L., 2012. Leadership and management. In Managing Electronic Media (pp. 61-90). Routledge.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Bako, M., 2018. Different leadership style choices, different generations. Prizren Social Science Journal, 2(2), pp.127-143.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Memon, K.R., 2014. Effects of leadership styles on employee performance: Integrating the mediating role of culture, gender and moderating role of communication. International Journal of Management Sciences and Business Research.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Rudolph, C.W., Rauvola, R.S. and Zacher, H., 2018. Leadership and generations at work: A critical review. The Leadership Quarterly, 29(1), pp.44-57.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Bolden, R., Gosling, J. and Hawkins, B., 2023. Exploring leadership: Individual, organizational, and societal perspectives. Oxford University Press.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Kessler, E.H. ed., 2013. Encyclopedia of management theory. Sage Publications.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Johnson, C.E. and Hackman, M.Z., 2018. Leadership: A communication perspective. Waveland Press.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Walsh, W.B., 2009. The evaluation of leadership styles in relationship to job performance (Doctoral dissertation, Northcentral University).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Veliu, L., Manxhari, M., Demiri, V. and Jahaj, L., 2017. THE INFLUENCE OF LEADERSHIP STYLES ON EMPLOYEE'S PERFORMANCE. Management (16487974), 31(2).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Al-Araimi, M.F., 2012. The relationship between the full range of leadership styles and employees' creative performance in Civil Service organizations: a field study of Omani Civil Service managers (Doctoral dissertation, University of Manchester).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Brown, J.O., McCrink, C. and Maybee, R., 2003. What Employers Want: How Portfolio Development Fosters Leadership and Critical Thinking in the Workplace.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Johnson, S., 2014. Leadership skills, job satisfaction, and motivation in the workplace: a phenomenological research study. University of Phoenix.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Egri, C.P. and Herman, S., 2000. Leadership in the North American environmental sector: Values, leadership styles, and contexts of environmental leaders and their organizations. Academy of Management journal, 43(4), pp.571-604.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Seaman, C., LaPerla, J.T., Schwartz, E. and Bienstock, J.E., 2018. Common leadership characteristics, personality traits, and behaviors that generations X, Y, and Z leaders find effective for shared leadership: a formal, informal, and rational approach. JIMS, 18(3), pp.5-20. </w:t>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r>
    </w:p>
    <w:p>
      <w:pPr>
        <w:pStyle w:val="Normal"/>
        <w:spacing w:lineRule="auto" w:line="276"/>
        <w:ind w:hanging="0" w:start="0" w:end="0"/>
        <w:jc w:val="start"/>
        <w:rPr>
          <w:rFonts w:ascii="Times New Roman" w:hAnsi="Times New Roman"/>
          <w:b w:val="false"/>
          <w:bCs w:val="false"/>
          <w:sz w:val="22"/>
          <w:szCs w:val="22"/>
        </w:rPr>
      </w:pPr>
      <w:r>
        <w:rPr>
          <w:rFonts w:ascii="Times New Roman" w:hAnsi="Times New Roman"/>
          <w:b w:val="false"/>
          <w:bCs w:val="false"/>
          <w:sz w:val="22"/>
          <w:szCs w:val="22"/>
        </w:rPr>
        <w:t xml:space="preserve">Oviawe, J., 2020. Application of Graham Gibbs model of reflection to improve teaching understanding among technical education students in Ambrose Alli University Ekpoma Edo State. Sumerianz Journal of Education, Linguistics and Literature, 3(2), pp.1201-2617. </w:t>
      </w:r>
    </w:p>
    <w:sectPr>
      <w:type w:val="nextPage"/>
      <w:pgSz w:w="12240" w:h="15840"/>
      <w:pgMar w:left="1134" w:right="1134" w:gutter="0" w:header="0" w:top="1134" w:footer="0" w:bottom="1134"/>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auto"/>
    <w:pitch w:val="default"/>
  </w:font>
  <w:font w:name="Liberation Sans">
    <w:altName w:val="Arial"/>
    <w:charset w:val="00" w:characterSet="windows-1252"/>
    <w:family w:val="swiss"/>
    <w:pitch w:val="variable"/>
  </w:font>
  <w:font w:name="Calibri Light">
    <w:charset w:val="00" w:characterSet="windows-1252"/>
    <w:family w:val="roman"/>
    <w:pitch w:val="variable"/>
  </w:font>
  <w:font w:name="Symbol">
    <w:charset w:val="02"/>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pStyle w:val="Heading3"/>
      <w:numFmt w:val="none"/>
      <w:suff w:val="nothing"/>
      <w:lvlText w:val="%3"/>
      <w:lvlJc w:val="start"/>
      <w:pPr>
        <w:tabs>
          <w:tab w:val="num" w:pos="0"/>
        </w:tabs>
        <w:ind w:start="0" w:hanging="0"/>
      </w:pPr>
    </w:lvl>
    <w:lvl w:ilvl="3">
      <w:start w:val="1"/>
      <w:pStyle w:val="Heading4"/>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abstractNum w:abstractNumId="2">
    <w:lvl w:ilvl="0">
      <w:start w:val="1"/>
      <w:numFmt w:val="bullet"/>
      <w:lvlText w:val=""/>
      <w:lvlJc w:val="start"/>
      <w:pPr>
        <w:tabs>
          <w:tab w:val="num" w:pos="0"/>
        </w:tabs>
        <w:ind w:start="568" w:hanging="360"/>
      </w:pPr>
      <w:rPr>
        <w:rFonts w:ascii="Symbol" w:hAnsi="Symbol" w:cs="Symbol" w:hint="default"/>
        <w:sz w:val="22"/>
        <w:i w:val="false"/>
        <w:b w:val="false"/>
        <w:szCs w:val="22"/>
        <w:iCs w:val="false"/>
        <w:bCs w:val="false"/>
        <w:w w:val="100"/>
        <w:lang w:val="en-US" w:eastAsia="en-US" w:bidi="ar-SA"/>
      </w:rPr>
    </w:lvl>
    <w:lvl w:ilvl="1">
      <w:start w:val="1"/>
      <w:numFmt w:val="bullet"/>
      <w:lvlText w:val=""/>
      <w:lvlJc w:val="start"/>
      <w:pPr>
        <w:tabs>
          <w:tab w:val="num" w:pos="0"/>
        </w:tabs>
        <w:ind w:start="729" w:hanging="360"/>
      </w:pPr>
      <w:rPr>
        <w:rFonts w:ascii="Symbol" w:hAnsi="Symbol" w:cs="Symbol" w:hint="default"/>
        <w:lang w:val="en-US" w:eastAsia="en-US" w:bidi="ar-SA"/>
      </w:rPr>
    </w:lvl>
    <w:lvl w:ilvl="2">
      <w:start w:val="1"/>
      <w:numFmt w:val="bullet"/>
      <w:lvlText w:val=""/>
      <w:lvlJc w:val="start"/>
      <w:pPr>
        <w:tabs>
          <w:tab w:val="num" w:pos="0"/>
        </w:tabs>
        <w:ind w:start="899" w:hanging="360"/>
      </w:pPr>
      <w:rPr>
        <w:rFonts w:ascii="Symbol" w:hAnsi="Symbol" w:cs="Symbol" w:hint="default"/>
        <w:lang w:val="en-US" w:eastAsia="en-US" w:bidi="ar-SA"/>
      </w:rPr>
    </w:lvl>
    <w:lvl w:ilvl="3">
      <w:start w:val="1"/>
      <w:numFmt w:val="bullet"/>
      <w:lvlText w:val=""/>
      <w:lvlJc w:val="start"/>
      <w:pPr>
        <w:tabs>
          <w:tab w:val="num" w:pos="0"/>
        </w:tabs>
        <w:ind w:start="1069" w:hanging="360"/>
      </w:pPr>
      <w:rPr>
        <w:rFonts w:ascii="Symbol" w:hAnsi="Symbol" w:cs="Symbol" w:hint="default"/>
        <w:lang w:val="en-US" w:eastAsia="en-US" w:bidi="ar-SA"/>
      </w:rPr>
    </w:lvl>
    <w:lvl w:ilvl="4">
      <w:start w:val="1"/>
      <w:numFmt w:val="bullet"/>
      <w:lvlText w:val=""/>
      <w:lvlJc w:val="start"/>
      <w:pPr>
        <w:tabs>
          <w:tab w:val="num" w:pos="0"/>
        </w:tabs>
        <w:ind w:start="1239" w:hanging="360"/>
      </w:pPr>
      <w:rPr>
        <w:rFonts w:ascii="Symbol" w:hAnsi="Symbol" w:cs="Symbol" w:hint="default"/>
        <w:lang w:val="en-US" w:eastAsia="en-US" w:bidi="ar-SA"/>
      </w:rPr>
    </w:lvl>
    <w:lvl w:ilvl="5">
      <w:start w:val="1"/>
      <w:numFmt w:val="bullet"/>
      <w:lvlText w:val=""/>
      <w:lvlJc w:val="start"/>
      <w:pPr>
        <w:tabs>
          <w:tab w:val="num" w:pos="0"/>
        </w:tabs>
        <w:ind w:start="1409" w:hanging="360"/>
      </w:pPr>
      <w:rPr>
        <w:rFonts w:ascii="Symbol" w:hAnsi="Symbol" w:cs="Symbol" w:hint="default"/>
        <w:lang w:val="en-US" w:eastAsia="en-US" w:bidi="ar-SA"/>
      </w:rPr>
    </w:lvl>
    <w:lvl w:ilvl="6">
      <w:start w:val="1"/>
      <w:numFmt w:val="bullet"/>
      <w:lvlText w:val=""/>
      <w:lvlJc w:val="start"/>
      <w:pPr>
        <w:tabs>
          <w:tab w:val="num" w:pos="0"/>
        </w:tabs>
        <w:ind w:start="1579" w:hanging="360"/>
      </w:pPr>
      <w:rPr>
        <w:rFonts w:ascii="Symbol" w:hAnsi="Symbol" w:cs="Symbol" w:hint="default"/>
        <w:lang w:val="en-US" w:eastAsia="en-US" w:bidi="ar-SA"/>
      </w:rPr>
    </w:lvl>
    <w:lvl w:ilvl="7">
      <w:start w:val="1"/>
      <w:numFmt w:val="bullet"/>
      <w:lvlText w:val=""/>
      <w:lvlJc w:val="start"/>
      <w:pPr>
        <w:tabs>
          <w:tab w:val="num" w:pos="0"/>
        </w:tabs>
        <w:ind w:start="1749" w:hanging="360"/>
      </w:pPr>
      <w:rPr>
        <w:rFonts w:ascii="Symbol" w:hAnsi="Symbol" w:cs="Symbol" w:hint="default"/>
        <w:lang w:val="en-US" w:eastAsia="en-US" w:bidi="ar-SA"/>
      </w:rPr>
    </w:lvl>
    <w:lvl w:ilvl="8">
      <w:start w:val="1"/>
      <w:numFmt w:val="bullet"/>
      <w:lvlText w:val=""/>
      <w:lvlJc w:val="start"/>
      <w:pPr>
        <w:tabs>
          <w:tab w:val="num" w:pos="0"/>
        </w:tabs>
        <w:ind w:start="1919" w:hanging="360"/>
      </w:pPr>
      <w:rPr>
        <w:rFonts w:ascii="Symbol" w:hAnsi="Symbol" w:cs="Symbol" w:hint="default"/>
        <w:lang w:val="en-US" w:eastAsia="en-US" w:bidi="ar-SA"/>
      </w:rPr>
    </w:lvl>
  </w:abstractNum>
  <w:abstractNum w:abstractNumId="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9">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1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9">
    <w:lvl w:ilvl="0">
      <w:start w:val="1"/>
      <w:numFmt w:val="bullet"/>
      <w:lvlText w:val=""/>
      <w:lvlJc w:val="start"/>
      <w:pPr>
        <w:tabs>
          <w:tab w:val="num" w:pos="709"/>
        </w:tabs>
        <w:ind w:start="709" w:hanging="283"/>
      </w:pPr>
      <w:rPr>
        <w:rFonts w:ascii="Wingdings" w:hAnsi="Wingdings" w:cs="Wingdings"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0">
    <w:lvl w:ilvl="0">
      <w:start w:val="1"/>
      <w:numFmt w:val="bullet"/>
      <w:lvlText w:val=""/>
      <w:lvlJc w:val="start"/>
      <w:pPr>
        <w:tabs>
          <w:tab w:val="num" w:pos="709"/>
        </w:tabs>
        <w:ind w:start="709" w:hanging="283"/>
      </w:pPr>
      <w:rPr>
        <w:rFonts w:ascii="Wingdings" w:hAnsi="Wingdings" w:cs="Wingdings"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1">
    <w:lvl w:ilvl="0">
      <w:start w:val="1"/>
      <w:numFmt w:val="bullet"/>
      <w:lvlText w:val=""/>
      <w:lvlJc w:val="start"/>
      <w:pPr>
        <w:tabs>
          <w:tab w:val="num" w:pos="720"/>
        </w:tabs>
        <w:ind w:start="720" w:hanging="360"/>
      </w:pPr>
      <w:rPr>
        <w:rFonts w:ascii="Wingdings" w:hAnsi="Wingdings" w:cs="Wingdings" w:hint="default"/>
      </w:rPr>
    </w:lvl>
    <w:lvl w:ilvl="1">
      <w:start w:val="1"/>
      <w:numFmt w:val="bullet"/>
      <w:lvlText w:val=""/>
      <w:lvlJc w:val="start"/>
      <w:pPr>
        <w:tabs>
          <w:tab w:val="num" w:pos="1080"/>
        </w:tabs>
        <w:ind w:start="1080" w:hanging="360"/>
      </w:pPr>
      <w:rPr>
        <w:rFonts w:ascii="Wingdings" w:hAnsi="Wingdings" w:cs="Wingdings" w:hint="default"/>
      </w:rPr>
    </w:lvl>
    <w:lvl w:ilvl="2">
      <w:start w:val="1"/>
      <w:numFmt w:val="bullet"/>
      <w:lvlText w:val=""/>
      <w:lvlJc w:val="start"/>
      <w:pPr>
        <w:tabs>
          <w:tab w:val="num" w:pos="1440"/>
        </w:tabs>
        <w:ind w:start="1440" w:hanging="360"/>
      </w:pPr>
      <w:rPr>
        <w:rFonts w:ascii="Wingdings" w:hAnsi="Wingdings" w:cs="Wingdings" w:hint="default"/>
      </w:rPr>
    </w:lvl>
    <w:lvl w:ilvl="3">
      <w:start w:val="1"/>
      <w:numFmt w:val="bullet"/>
      <w:lvlText w:val=""/>
      <w:lvlJc w:val="start"/>
      <w:pPr>
        <w:tabs>
          <w:tab w:val="num" w:pos="1800"/>
        </w:tabs>
        <w:ind w:start="1800" w:hanging="360"/>
      </w:pPr>
      <w:rPr>
        <w:rFonts w:ascii="Wingdings" w:hAnsi="Wingdings" w:cs="Wingdings" w:hint="default"/>
      </w:rPr>
    </w:lvl>
    <w:lvl w:ilvl="4">
      <w:start w:val="1"/>
      <w:numFmt w:val="bullet"/>
      <w:lvlText w:val=""/>
      <w:lvlJc w:val="start"/>
      <w:pPr>
        <w:tabs>
          <w:tab w:val="num" w:pos="2160"/>
        </w:tabs>
        <w:ind w:start="2160" w:hanging="360"/>
      </w:pPr>
      <w:rPr>
        <w:rFonts w:ascii="Wingdings" w:hAnsi="Wingdings" w:cs="Wingdings" w:hint="default"/>
      </w:rPr>
    </w:lvl>
    <w:lvl w:ilvl="5">
      <w:start w:val="1"/>
      <w:numFmt w:val="bullet"/>
      <w:lvlText w:val=""/>
      <w:lvlJc w:val="start"/>
      <w:pPr>
        <w:tabs>
          <w:tab w:val="num" w:pos="2520"/>
        </w:tabs>
        <w:ind w:start="2520" w:hanging="360"/>
      </w:pPr>
      <w:rPr>
        <w:rFonts w:ascii="Wingdings" w:hAnsi="Wingdings" w:cs="Wingdings" w:hint="default"/>
      </w:rPr>
    </w:lvl>
    <w:lvl w:ilvl="6">
      <w:start w:val="1"/>
      <w:numFmt w:val="bullet"/>
      <w:lvlText w:val=""/>
      <w:lvlJc w:val="start"/>
      <w:pPr>
        <w:tabs>
          <w:tab w:val="num" w:pos="2880"/>
        </w:tabs>
        <w:ind w:start="2880" w:hanging="360"/>
      </w:pPr>
      <w:rPr>
        <w:rFonts w:ascii="Wingdings" w:hAnsi="Wingdings" w:cs="Wingdings" w:hint="default"/>
      </w:rPr>
    </w:lvl>
    <w:lvl w:ilvl="7">
      <w:start w:val="1"/>
      <w:numFmt w:val="bullet"/>
      <w:lvlText w:val=""/>
      <w:lvlJc w:val="start"/>
      <w:pPr>
        <w:tabs>
          <w:tab w:val="num" w:pos="3240"/>
        </w:tabs>
        <w:ind w:start="3240" w:hanging="360"/>
      </w:pPr>
      <w:rPr>
        <w:rFonts w:ascii="Wingdings" w:hAnsi="Wingdings" w:cs="Wingdings" w:hint="default"/>
      </w:rPr>
    </w:lvl>
    <w:lvl w:ilvl="8">
      <w:start w:val="1"/>
      <w:numFmt w:val="bullet"/>
      <w:lvlText w:val=""/>
      <w:lvlJc w:val="start"/>
      <w:pPr>
        <w:tabs>
          <w:tab w:val="num" w:pos="3600"/>
        </w:tabs>
        <w:ind w:start="3600" w:hanging="360"/>
      </w:pPr>
      <w:rPr>
        <w:rFonts w:ascii="Wingdings" w:hAnsi="Wingdings" w:cs="Wingdings" w:hint="default"/>
      </w:rPr>
    </w:lvl>
  </w:abstractNum>
  <w:abstractNum w:abstractNumId="2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4">
    <w:lvl w:ilvl="0">
      <w:start w:val="1"/>
      <w:numFmt w:val="bullet"/>
      <w:lvlText w:val=""/>
      <w:lvlJc w:val="start"/>
      <w:pPr>
        <w:tabs>
          <w:tab w:val="num" w:pos="709"/>
        </w:tabs>
        <w:ind w:start="709" w:hanging="283"/>
      </w:pPr>
      <w:rPr>
        <w:rFonts w:ascii="Symbol" w:hAnsi="Symbol" w:cs="Symbol" w:hint="default"/>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3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6">
    <w:lvl w:ilvl="0">
      <w:start w:val="1"/>
      <w:numFmt w:val="bullet"/>
      <w:lvlText w:val=""/>
      <w:lvlJc w:val="start"/>
      <w:pPr>
        <w:tabs>
          <w:tab w:val="num" w:pos="709"/>
        </w:tabs>
        <w:ind w:start="709" w:hanging="283"/>
      </w:pPr>
      <w:rPr>
        <w:rFonts w:ascii="Symbol" w:hAnsi="Symbol" w:cs="Symbol" w:hint="default"/>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3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w="http://schemas.openxmlformats.org/wordprocessingml/2006/main">
  <w:zoom w:percent="171"/>
  <w:defaultTabStop w:val="709"/>
  <w:autoHyphenation w:val="true"/>
  <w:compat>
    <w:doNotBreakWrappedTables/>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Arial"/>
      <w:color w:val="auto"/>
      <w:kern w:val="2"/>
      <w:sz w:val="24"/>
      <w:szCs w:val="24"/>
      <w:lang w:val="en-US" w:eastAsia="zh-CN" w:bidi="hi-IN"/>
    </w:rPr>
  </w:style>
  <w:style w:type="paragraph" w:styleId="Heading1">
    <w:name w:val="Heading 1"/>
    <w:basedOn w:val="Normal"/>
    <w:next w:val="Normal"/>
    <w:qFormat/>
    <w:pPr>
      <w:keepNext w:val="true"/>
      <w:keepLines/>
      <w:numPr>
        <w:ilvl w:val="0"/>
        <w:numId w:val="0"/>
      </w:numPr>
      <w:spacing w:before="240" w:after="120"/>
      <w:outlineLvl w:val="0"/>
    </w:pPr>
    <w:rPr>
      <w:rFonts w:eastAsia="NSimSun" w:cs="Vrinda"/>
      <w:b/>
      <w:sz w:val="32"/>
      <w:szCs w:val="32"/>
    </w:rPr>
  </w:style>
  <w:style w:type="paragraph" w:styleId="Heading2">
    <w:name w:val="Heading 2"/>
    <w:basedOn w:val="Normal"/>
    <w:qFormat/>
    <w:pPr>
      <w:numPr>
        <w:ilvl w:val="0"/>
        <w:numId w:val="0"/>
      </w:numPr>
      <w:ind w:start="853"/>
      <w:jc w:val="both"/>
      <w:outlineLvl w:val="1"/>
    </w:pPr>
    <w:rPr>
      <w:b/>
      <w:bCs/>
    </w:rPr>
  </w:style>
  <w:style w:type="paragraph" w:styleId="Heading3">
    <w:name w:val="Heading 3"/>
    <w:basedOn w:val="Heading"/>
    <w:next w:val="BodyText"/>
    <w:qFormat/>
    <w:pPr>
      <w:numPr>
        <w:ilvl w:val="2"/>
        <w:numId w:val="1"/>
      </w:numPr>
      <w:spacing w:before="140" w:after="120"/>
      <w:outlineLvl w:val="2"/>
    </w:pPr>
    <w:rPr>
      <w:rFonts w:ascii="Liberation Serif" w:hAnsi="Liberation Serif" w:eastAsia="NSimSun" w:cs="Arial"/>
      <w:b/>
      <w:bCs/>
      <w:sz w:val="28"/>
      <w:szCs w:val="28"/>
    </w:rPr>
  </w:style>
  <w:style w:type="paragraph" w:styleId="Heading4">
    <w:name w:val="Heading 4"/>
    <w:basedOn w:val="Heading"/>
    <w:next w:val="BodyText"/>
    <w:qFormat/>
    <w:pPr>
      <w:numPr>
        <w:ilvl w:val="3"/>
        <w:numId w:val="1"/>
      </w:numPr>
      <w:spacing w:before="120" w:after="120"/>
      <w:outlineLvl w:val="3"/>
    </w:pPr>
    <w:rPr>
      <w:rFonts w:ascii="Liberation Serif" w:hAnsi="Liberation Serif" w:eastAsia="NSimSun" w:cs="Arial"/>
      <w:b/>
      <w:bCs/>
      <w:sz w:val="24"/>
      <w:szCs w:val="24"/>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IndexHeading">
    <w:name w:val="Index Heading"/>
    <w:basedOn w:val="Heading"/>
    <w:pPr>
      <w:suppressLineNumbers/>
      <w:ind w:hanging="0" w:start="0"/>
    </w:pPr>
    <w:rPr>
      <w:b/>
      <w:bCs/>
      <w:sz w:val="32"/>
      <w:szCs w:val="32"/>
    </w:rPr>
  </w:style>
  <w:style w:type="paragraph" w:styleId="TOCHeading">
    <w:name w:val="TOC Heading"/>
    <w:basedOn w:val="Heading1"/>
    <w:next w:val="Normal"/>
    <w:qFormat/>
    <w:pPr>
      <w:spacing w:lineRule="auto" w:line="259" w:before="240" w:after="0"/>
      <w:jc w:val="start"/>
      <w:outlineLvl w:val="9"/>
    </w:pPr>
    <w:rPr>
      <w:rFonts w:ascii="Calibri Light" w:hAnsi="Calibri Light"/>
      <w:b w:val="false"/>
      <w:color w:themeColor="accent1" w:themeShade="bf" w:val="2F5496"/>
      <w:lang w:val="en-US"/>
    </w:rPr>
  </w:style>
  <w:style w:type="paragraph" w:styleId="TableParagraph">
    <w:name w:val="Table Paragraph"/>
    <w:basedOn w:val="Normal"/>
    <w:qFormat/>
    <w:pPr>
      <w:ind w:start="112"/>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401</TotalTime>
  <Application>LibreOffice/24.2.1.2$Windows_X86_64 LibreOffice_project/db4def46b0453cc22e2d0305797cf981b68ef5ac</Application>
  <AppVersion>15.0000</AppVersion>
  <Pages>13</Pages>
  <Words>4228</Words>
  <Characters>26367</Characters>
  <CharactersWithSpaces>30309</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2024-07-22T12:40:43Z</dcterms:created>
  <dc:creator/>
  <dc:description/>
  <dc:language>en-US</dc:language>
  <cp:lastModifiedBy/>
  <dcterms:modified xsi:type="dcterms:W3CDTF">2024-07-29T05:27:32Z</dcterms:modified>
  <cp:revision>22</cp:revision>
  <dc:subject/>
  <dc:title/>
</cp:coreProperties>
</file>