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3B20EC">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8F27E87" w:rsidR="003A12C8" w:rsidRDefault="008E2E0C">
                                      <w:pPr>
                                        <w:pStyle w:val="NoSpacing"/>
                                        <w:jc w:val="right"/>
                                        <w:rPr>
                                          <w:color w:val="FFFFFF" w:themeColor="background1"/>
                                          <w:sz w:val="28"/>
                                          <w:szCs w:val="28"/>
                                        </w:rPr>
                                      </w:pPr>
                                      <w:r>
                                        <w:rPr>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8F27E87" w:rsidR="003A12C8" w:rsidRDefault="008E2E0C">
                                <w:pPr>
                                  <w:pStyle w:val="NoSpacing"/>
                                  <w:jc w:val="right"/>
                                  <w:rPr>
                                    <w:color w:val="FFFFFF" w:themeColor="background1"/>
                                    <w:sz w:val="28"/>
                                    <w:szCs w:val="28"/>
                                  </w:rPr>
                                </w:pPr>
                                <w:r>
                                  <w:rPr>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820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820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3D42BE3E" w:rsidR="003A12C8" w:rsidRPr="00496BD7" w:rsidRDefault="00D91C37" w:rsidP="003B20EC">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D69D021" w:rsidR="003A12C8" w:rsidRDefault="003A12C8">
                                <w:r>
                                  <w:t>Student Name:</w:t>
                                </w:r>
                                <w:r w:rsidR="00715902">
                                  <w:t xml:space="preserve"> Mesfin Tezera</w:t>
                                </w:r>
                              </w:p>
                              <w:p w14:paraId="108ECBE2" w14:textId="0BA572BA" w:rsidR="003A12C8" w:rsidRDefault="003A12C8">
                                <w:r>
                                  <w:t>Student ID:</w:t>
                                </w:r>
                                <w:r w:rsidR="00AC3695">
                                  <w:t>2501889</w:t>
                                </w:r>
                              </w:p>
                              <w:p w14:paraId="5A8A3434" w14:textId="6FC0EF30" w:rsidR="003A12C8" w:rsidRDefault="003A12C8">
                                <w:r>
                                  <w:t xml:space="preserve">Group: </w:t>
                                </w:r>
                                <w:r w:rsidR="006213CF">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D69D021" w:rsidR="003A12C8" w:rsidRDefault="003A12C8">
                          <w:r>
                            <w:t>Student Name:</w:t>
                          </w:r>
                          <w:r w:rsidR="00715902">
                            <w:t xml:space="preserve"> Mesfin Tezera</w:t>
                          </w:r>
                        </w:p>
                        <w:p w14:paraId="108ECBE2" w14:textId="0BA572BA" w:rsidR="003A12C8" w:rsidRDefault="003A12C8">
                          <w:r>
                            <w:t>Student ID:</w:t>
                          </w:r>
                          <w:r w:rsidR="00AC3695">
                            <w:t>2501889</w:t>
                          </w:r>
                        </w:p>
                        <w:p w14:paraId="5A8A3434" w14:textId="6FC0EF30" w:rsidR="003A12C8" w:rsidRDefault="003A12C8">
                          <w:r>
                            <w:t xml:space="preserve">Group: </w:t>
                          </w:r>
                          <w:r w:rsidR="006213CF">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28206D">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820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28206D">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820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r w:rsidR="006A3BC5" w:rsidRPr="006A3BC5">
            <w:rPr>
              <w:b/>
              <w:bCs/>
            </w:rPr>
            <w:lastRenderedPageBreak/>
            <w:t xml:space="preserve">Problem-Solving &amp; Analytical </w:t>
          </w:r>
          <w:proofErr w:type="spellStart"/>
          <w:r w:rsidR="006A3BC5" w:rsidRPr="006A3BC5">
            <w:rPr>
              <w:b/>
              <w:bCs/>
            </w:rPr>
            <w:t>Thinkin</w:t>
          </w:r>
          <w:proofErr w:type="spellEnd"/>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Default="003A12C8" w:rsidP="003B20EC">
          <w:pPr>
            <w:pStyle w:val="TOCHeading"/>
            <w:jc w:val="both"/>
            <w:rPr>
              <w:sz w:val="24"/>
              <w:szCs w:val="24"/>
            </w:rPr>
          </w:pPr>
          <w:r w:rsidRPr="00496BD7">
            <w:rPr>
              <w:sz w:val="24"/>
              <w:szCs w:val="24"/>
            </w:rPr>
            <w:t>Table of Contents</w:t>
          </w:r>
        </w:p>
        <w:p w14:paraId="5E1EA85F" w14:textId="77777777" w:rsidR="00AC3695" w:rsidRPr="00AC3695" w:rsidRDefault="00AC3695" w:rsidP="003B20EC">
          <w:pPr>
            <w:jc w:val="both"/>
          </w:pPr>
        </w:p>
        <w:p w14:paraId="6FB79093" w14:textId="54CFCB6A" w:rsidR="0010457E" w:rsidRDefault="003A12C8" w:rsidP="003B20EC">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3B20EC">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3B20EC">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3B20EC">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3B20EC">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3B20EC">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3B20EC">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3B20EC">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3B20EC">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3B20EC">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3B20EC">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3B20EC">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3B20EC">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3B20EC">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3B20EC">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3B20EC">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3B20EC">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3B20EC">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3B20EC">
          <w:pPr>
            <w:jc w:val="both"/>
          </w:pPr>
          <w:r w:rsidRPr="00496BD7">
            <w:rPr>
              <w:b/>
              <w:bCs/>
            </w:rPr>
            <w:fldChar w:fldCharType="end"/>
          </w:r>
        </w:p>
      </w:sdtContent>
    </w:sdt>
    <w:p w14:paraId="67CD9F0E" w14:textId="77B1F804" w:rsidR="003A12C8" w:rsidRPr="00496BD7" w:rsidRDefault="003A12C8" w:rsidP="003B20EC">
      <w:pPr>
        <w:jc w:val="both"/>
      </w:pPr>
      <w:r w:rsidRPr="00496BD7">
        <w:br w:type="page"/>
      </w:r>
    </w:p>
    <w:p w14:paraId="4B55EBAB" w14:textId="77777777" w:rsidR="003A12C8" w:rsidRPr="00496BD7" w:rsidRDefault="003A12C8" w:rsidP="003B20EC">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3B20EC">
      <w:pPr>
        <w:jc w:val="both"/>
      </w:pPr>
    </w:p>
    <w:p w14:paraId="4575AE10" w14:textId="77777777" w:rsidR="003A12C8" w:rsidRPr="00496BD7" w:rsidRDefault="003A12C8" w:rsidP="003B20EC">
      <w:pPr>
        <w:jc w:val="both"/>
      </w:pPr>
    </w:p>
    <w:p w14:paraId="3BB58F8B" w14:textId="77777777" w:rsidR="003A12C8" w:rsidRPr="00496BD7" w:rsidRDefault="003A12C8" w:rsidP="003B20EC">
      <w:pPr>
        <w:pStyle w:val="Heading1"/>
        <w:jc w:val="both"/>
        <w:rPr>
          <w:sz w:val="24"/>
          <w:szCs w:val="24"/>
        </w:rPr>
      </w:pPr>
      <w:bookmarkStart w:id="1" w:name="_Toc193117231"/>
      <w:r w:rsidRPr="00496BD7">
        <w:rPr>
          <w:sz w:val="24"/>
          <w:szCs w:val="24"/>
        </w:rPr>
        <w:t>Main Body</w:t>
      </w:r>
      <w:bookmarkEnd w:id="1"/>
    </w:p>
    <w:p w14:paraId="6395A5E8" w14:textId="1055A3B6" w:rsidR="003A12C8" w:rsidRPr="00496BD7" w:rsidRDefault="003A12C8" w:rsidP="003B20EC">
      <w:pPr>
        <w:pStyle w:val="Heading2"/>
        <w:jc w:val="both"/>
        <w:rPr>
          <w:sz w:val="24"/>
          <w:szCs w:val="24"/>
        </w:rPr>
      </w:pPr>
      <w:r w:rsidRPr="00496BD7">
        <w:rPr>
          <w:sz w:val="24"/>
          <w:szCs w:val="24"/>
        </w:rPr>
        <w:t xml:space="preserve"> </w:t>
      </w:r>
      <w:r w:rsidRPr="00496BD7">
        <w:rPr>
          <w:sz w:val="24"/>
          <w:szCs w:val="24"/>
        </w:rPr>
        <w:tab/>
      </w:r>
      <w:bookmarkStart w:id="2" w:name="_Toc193117232"/>
      <w:r w:rsidR="006213CF">
        <w:rPr>
          <w:sz w:val="24"/>
          <w:szCs w:val="24"/>
        </w:rPr>
        <w:t xml:space="preserve">Task </w:t>
      </w:r>
      <w:r w:rsidR="00A44AEF">
        <w:rPr>
          <w:sz w:val="24"/>
          <w:szCs w:val="24"/>
        </w:rPr>
        <w:t>1 Essential</w:t>
      </w:r>
      <w:r w:rsidR="0054391F" w:rsidRPr="00496BD7">
        <w:rPr>
          <w:sz w:val="24"/>
          <w:szCs w:val="24"/>
        </w:rPr>
        <w:t xml:space="preserve"> Academic and Employment Skills for the future career Path</w:t>
      </w:r>
      <w:bookmarkEnd w:id="2"/>
    </w:p>
    <w:p w14:paraId="4C744C12" w14:textId="3932DDC6" w:rsidR="003A12C8" w:rsidRDefault="003A12C8" w:rsidP="003B20EC">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 xml:space="preserve"> (a)</w:t>
      </w:r>
      <w:r w:rsidR="0054391F" w:rsidRPr="00496BD7">
        <w:rPr>
          <w:sz w:val="24"/>
          <w:szCs w:val="24"/>
        </w:rPr>
        <w:t>: Report on Essential Academic and Employment Skills</w:t>
      </w:r>
      <w:bookmarkEnd w:id="3"/>
    </w:p>
    <w:p w14:paraId="5D443259" w14:textId="43AA41D3" w:rsidR="00AA3BEC" w:rsidRDefault="00130430" w:rsidP="003B20EC">
      <w:pPr>
        <w:shd w:val="clear" w:color="auto" w:fill="FFFFFF"/>
        <w:spacing w:after="0" w:line="240" w:lineRule="auto"/>
        <w:ind w:left="360"/>
        <w:jc w:val="both"/>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The essential academic and employment skills are important and include Communication skills, Decision making skills, Self-awareness skills and team working skills</w:t>
      </w:r>
      <w:r w:rsidR="00BE751C">
        <w:rPr>
          <w:rFonts w:ascii="Aptos" w:eastAsia="Times New Roman" w:hAnsi="Aptos" w:cs="Times New Roman"/>
          <w:color w:val="000000"/>
          <w:kern w:val="0"/>
          <w:lang w:eastAsia="en-GB"/>
          <w14:ligatures w14:val="none"/>
        </w:rPr>
        <w:t>.</w:t>
      </w:r>
      <w:r>
        <w:rPr>
          <w:rFonts w:ascii="Aptos" w:eastAsia="Times New Roman" w:hAnsi="Aptos" w:cs="Times New Roman"/>
          <w:color w:val="000000"/>
          <w:kern w:val="0"/>
          <w:lang w:eastAsia="en-GB"/>
          <w14:ligatures w14:val="none"/>
        </w:rPr>
        <w:t xml:space="preserve"> let us look one by one all those point in </w:t>
      </w:r>
      <w:r w:rsidR="00AA3BEC">
        <w:rPr>
          <w:rFonts w:ascii="Aptos" w:eastAsia="Times New Roman" w:hAnsi="Aptos" w:cs="Times New Roman"/>
          <w:color w:val="000000"/>
          <w:kern w:val="0"/>
          <w:lang w:eastAsia="en-GB"/>
          <w14:ligatures w14:val="none"/>
        </w:rPr>
        <w:t>detail.</w:t>
      </w:r>
      <w:r w:rsidR="00AA3BEC" w:rsidRPr="0019661C">
        <w:rPr>
          <w:rFonts w:ascii="Aptos" w:eastAsia="Times New Roman" w:hAnsi="Aptos" w:cs="Times New Roman"/>
          <w:color w:val="000000"/>
          <w:kern w:val="0"/>
          <w:lang w:eastAsia="en-GB"/>
          <w14:ligatures w14:val="none"/>
        </w:rPr>
        <w:t xml:space="preserve"> First</w:t>
      </w:r>
      <w:r w:rsidRPr="0019661C">
        <w:rPr>
          <w:rFonts w:ascii="Aptos" w:eastAsia="Times New Roman" w:hAnsi="Aptos" w:cs="Times New Roman"/>
          <w:b/>
          <w:bCs/>
          <w:color w:val="000000"/>
          <w:kern w:val="0"/>
          <w:lang w:eastAsia="en-GB"/>
          <w14:ligatures w14:val="none"/>
        </w:rPr>
        <w:t xml:space="preserve"> Communication skills</w:t>
      </w:r>
      <w:r w:rsidRPr="0019661C">
        <w:rPr>
          <w:rFonts w:ascii="Aptos" w:eastAsia="Times New Roman" w:hAnsi="Aptos" w:cs="Times New Roman"/>
          <w:color w:val="000000"/>
          <w:kern w:val="0"/>
          <w:lang w:eastAsia="en-GB"/>
          <w14:ligatures w14:val="none"/>
        </w:rPr>
        <w:t xml:space="preserve"> these skills are both verbal and written form of communication skills it is very crucial skills because to transfer information clearly and effectively so that to avoid misunderstanding, through good communication anyone can articulate their thoughts ideas clearly can be understand them</w:t>
      </w:r>
      <w:r w:rsidR="00997C25">
        <w:rPr>
          <w:rFonts w:ascii="Aptos" w:eastAsia="Times New Roman" w:hAnsi="Aptos" w:cs="Times New Roman"/>
          <w:color w:val="000000"/>
          <w:kern w:val="0"/>
          <w:lang w:eastAsia="en-GB"/>
          <w14:ligatures w14:val="none"/>
        </w:rPr>
        <w:t xml:space="preserve"> </w:t>
      </w:r>
      <w:sdt>
        <w:sdtPr>
          <w:rPr>
            <w:rFonts w:ascii="Helvetica" w:hAnsi="Helvetica"/>
            <w:color w:val="333333"/>
            <w:shd w:val="clear" w:color="auto" w:fill="FFFFFF"/>
          </w:rPr>
          <w:id w:val="1664585844"/>
          <w:citation/>
        </w:sdtPr>
        <w:sdtEndPr/>
        <w:sdtContent>
          <w:r w:rsidR="00C26DC0" w:rsidRPr="0019661C">
            <w:rPr>
              <w:rFonts w:ascii="Helvetica" w:hAnsi="Helvetica"/>
              <w:color w:val="333333"/>
              <w:shd w:val="clear" w:color="auto" w:fill="FFFFFF"/>
            </w:rPr>
            <w:fldChar w:fldCharType="begin"/>
          </w:r>
          <w:r w:rsidR="00C26DC0" w:rsidRPr="0019661C">
            <w:rPr>
              <w:rFonts w:ascii="Helvetica" w:hAnsi="Helvetica"/>
              <w:color w:val="333333"/>
              <w:shd w:val="clear" w:color="auto" w:fill="FFFFFF"/>
            </w:rPr>
            <w:instrText xml:space="preserve"> CITATION PMa02 \l 2057 </w:instrText>
          </w:r>
          <w:r w:rsidR="00C26DC0" w:rsidRPr="0019661C">
            <w:rPr>
              <w:rFonts w:ascii="Helvetica" w:hAnsi="Helvetica"/>
              <w:color w:val="333333"/>
              <w:shd w:val="clear" w:color="auto" w:fill="FFFFFF"/>
            </w:rPr>
            <w:fldChar w:fldCharType="separate"/>
          </w:r>
          <w:r w:rsidR="00997C25" w:rsidRPr="00997C25">
            <w:rPr>
              <w:rFonts w:ascii="Helvetica" w:hAnsi="Helvetica"/>
              <w:noProof/>
              <w:color w:val="333333"/>
              <w:shd w:val="clear" w:color="auto" w:fill="FFFFFF"/>
            </w:rPr>
            <w:t>[1]</w:t>
          </w:r>
          <w:r w:rsidR="00C26DC0" w:rsidRPr="0019661C">
            <w:rPr>
              <w:rFonts w:ascii="Helvetica" w:hAnsi="Helvetica"/>
              <w:color w:val="333333"/>
              <w:shd w:val="clear" w:color="auto" w:fill="FFFFFF"/>
            </w:rPr>
            <w:fldChar w:fldCharType="end"/>
          </w:r>
        </w:sdtContent>
      </w:sdt>
      <w:r w:rsidR="005C415F">
        <w:rPr>
          <w:rFonts w:ascii="Helvetica" w:hAnsi="Helvetica"/>
          <w:color w:val="333333"/>
          <w:shd w:val="clear" w:color="auto" w:fill="FFFFFF"/>
        </w:rPr>
        <w:t>.</w:t>
      </w:r>
      <w:r w:rsidR="00997C25">
        <w:rPr>
          <w:rFonts w:ascii="Helvetica" w:hAnsi="Helvetica"/>
          <w:color w:val="333333"/>
          <w:shd w:val="clear" w:color="auto" w:fill="FFFFFF"/>
        </w:rPr>
        <w:t xml:space="preserve"> </w:t>
      </w:r>
      <w:r w:rsidRPr="0019661C">
        <w:rPr>
          <w:rFonts w:ascii="Helvetica" w:hAnsi="Helvetica"/>
          <w:color w:val="333333"/>
          <w:shd w:val="clear" w:color="auto" w:fill="FFFFFF"/>
        </w:rPr>
        <w:t>When we communicate effectively, the benefit helps both sides.</w:t>
      </w:r>
      <w:r w:rsidRPr="0019661C">
        <w:rPr>
          <w:rFonts w:ascii="Aptos" w:eastAsia="Times New Roman" w:hAnsi="Aptos" w:cs="Times New Roman"/>
          <w:color w:val="000000"/>
          <w:kern w:val="0"/>
          <w:lang w:eastAsia="en-GB"/>
          <w14:ligatures w14:val="none"/>
        </w:rPr>
        <w:t xml:space="preserve"> If we look at </w:t>
      </w:r>
      <w:r w:rsidRPr="0019661C">
        <w:rPr>
          <w:rFonts w:ascii="Aptos" w:eastAsia="Times New Roman" w:hAnsi="Aptos" w:cs="Times New Roman"/>
          <w:b/>
          <w:bCs/>
          <w:color w:val="000000"/>
          <w:kern w:val="0"/>
          <w:lang w:eastAsia="en-GB"/>
          <w14:ligatures w14:val="none"/>
        </w:rPr>
        <w:t>decision making skills</w:t>
      </w:r>
      <w:r w:rsidRPr="0019661C">
        <w:rPr>
          <w:rFonts w:ascii="Aptos" w:eastAsia="Times New Roman" w:hAnsi="Aptos" w:cs="Times New Roman"/>
          <w:color w:val="000000"/>
          <w:kern w:val="0"/>
          <w:lang w:eastAsia="en-GB"/>
          <w14:ligatures w14:val="none"/>
        </w:rPr>
        <w:t xml:space="preserve"> on other hand it is involve the ability to analyse situations and making good decision or make good choice because good decision can lead to successful outcomes at workplace or academic and employment</w:t>
      </w:r>
      <w:r w:rsidR="00A964A9" w:rsidRPr="00A964A9">
        <w:rPr>
          <w:lang w:eastAsia="en-GB"/>
        </w:rPr>
        <w:t xml:space="preserve"> </w:t>
      </w:r>
      <w:sdt>
        <w:sdtPr>
          <w:rPr>
            <w:lang w:eastAsia="en-GB"/>
          </w:rPr>
          <w:id w:val="957376762"/>
          <w:citation/>
        </w:sdtPr>
        <w:sdtContent>
          <w:r w:rsidR="00A964A9" w:rsidRPr="0019661C">
            <w:rPr>
              <w:rFonts w:ascii="Aptos" w:eastAsia="Times New Roman" w:hAnsi="Aptos" w:cs="Times New Roman"/>
              <w:color w:val="000000"/>
              <w:kern w:val="0"/>
              <w:lang w:eastAsia="en-GB"/>
              <w14:ligatures w14:val="none"/>
            </w:rPr>
            <w:fldChar w:fldCharType="begin"/>
          </w:r>
          <w:r w:rsidR="00A964A9" w:rsidRPr="0019661C">
            <w:rPr>
              <w:rFonts w:ascii="Aptos" w:eastAsia="Times New Roman" w:hAnsi="Aptos" w:cs="Times New Roman"/>
              <w:color w:val="000000"/>
              <w:kern w:val="0"/>
              <w:lang w:eastAsia="en-GB"/>
              <w14:ligatures w14:val="none"/>
            </w:rPr>
            <w:instrText xml:space="preserve"> CITATION Gre10 \l 2057 </w:instrText>
          </w:r>
          <w:r w:rsidR="00A964A9" w:rsidRPr="0019661C">
            <w:rPr>
              <w:rFonts w:ascii="Aptos" w:eastAsia="Times New Roman" w:hAnsi="Aptos" w:cs="Times New Roman"/>
              <w:color w:val="000000"/>
              <w:kern w:val="0"/>
              <w:lang w:eastAsia="en-GB"/>
              <w14:ligatures w14:val="none"/>
            </w:rPr>
            <w:fldChar w:fldCharType="separate"/>
          </w:r>
          <w:r w:rsidR="00997C25" w:rsidRPr="00997C25">
            <w:rPr>
              <w:rFonts w:ascii="Aptos" w:eastAsia="Times New Roman" w:hAnsi="Aptos" w:cs="Times New Roman"/>
              <w:noProof/>
              <w:color w:val="000000"/>
              <w:kern w:val="0"/>
              <w:lang w:eastAsia="en-GB"/>
              <w14:ligatures w14:val="none"/>
            </w:rPr>
            <w:t>[2]</w:t>
          </w:r>
          <w:r w:rsidR="00A964A9" w:rsidRPr="0019661C">
            <w:rPr>
              <w:rFonts w:ascii="Aptos" w:eastAsia="Times New Roman" w:hAnsi="Aptos" w:cs="Times New Roman"/>
              <w:color w:val="000000"/>
              <w:kern w:val="0"/>
              <w:lang w:eastAsia="en-GB"/>
              <w14:ligatures w14:val="none"/>
            </w:rPr>
            <w:fldChar w:fldCharType="end"/>
          </w:r>
        </w:sdtContent>
      </w:sdt>
      <w:r w:rsidR="00A964A9">
        <w:rPr>
          <w:lang w:eastAsia="en-GB"/>
        </w:rPr>
        <w:t>.</w:t>
      </w:r>
      <w:r w:rsidR="00A964A9" w:rsidRPr="00761583">
        <w:t xml:space="preserve"> </w:t>
      </w:r>
      <w:r w:rsidR="00A964A9">
        <w:t>Other decisions, such as career decisions, are more obviously important because they are likely to have a major influence on our lives</w:t>
      </w:r>
      <w:r w:rsidR="00A964A9" w:rsidRPr="0019661C">
        <w:rPr>
          <w:rFonts w:ascii="Aptos" w:eastAsia="Times New Roman" w:hAnsi="Aptos" w:cs="Times New Roman"/>
          <w:b/>
          <w:bCs/>
          <w:color w:val="000000"/>
          <w:kern w:val="0"/>
          <w:lang w:eastAsia="en-GB"/>
          <w14:ligatures w14:val="none"/>
        </w:rPr>
        <w:t xml:space="preserve"> Self-Awareness</w:t>
      </w:r>
      <w:r w:rsidR="00A964A9" w:rsidRPr="0019661C">
        <w:rPr>
          <w:rFonts w:ascii="Aptos" w:eastAsia="Times New Roman" w:hAnsi="Aptos" w:cs="Times New Roman"/>
          <w:color w:val="000000"/>
          <w:kern w:val="0"/>
          <w:lang w:eastAsia="en-GB"/>
          <w14:ligatures w14:val="none"/>
        </w:rPr>
        <w:t xml:space="preserve"> skills also teach us tolerance, creativity, initiative and willing to learn new things on lifelong learning or employability on professionalize our self the area we are working and maintain us to stay in our professional growth</w:t>
      </w:r>
      <w:r w:rsidRPr="0019661C">
        <w:rPr>
          <w:rFonts w:ascii="Aptos" w:eastAsia="Times New Roman" w:hAnsi="Aptos" w:cs="Times New Roman"/>
          <w:color w:val="000000"/>
          <w:kern w:val="0"/>
          <w:lang w:eastAsia="en-GB"/>
          <w14:ligatures w14:val="none"/>
        </w:rPr>
        <w:t xml:space="preserve"> </w:t>
      </w:r>
      <w:sdt>
        <w:sdtPr>
          <w:rPr>
            <w:lang w:eastAsia="en-GB"/>
          </w:rPr>
          <w:id w:val="414749650"/>
          <w:citation/>
        </w:sdtPr>
        <w:sdtEndPr/>
        <w:sdtContent>
          <w:r w:rsidR="00690A55" w:rsidRPr="0019661C">
            <w:rPr>
              <w:rFonts w:ascii="Aptos" w:eastAsia="Times New Roman" w:hAnsi="Aptos" w:cs="Times New Roman"/>
              <w:color w:val="000000"/>
              <w:kern w:val="0"/>
              <w:lang w:eastAsia="en-GB"/>
              <w14:ligatures w14:val="none"/>
            </w:rPr>
            <w:fldChar w:fldCharType="begin"/>
          </w:r>
          <w:r w:rsidR="00690A55" w:rsidRPr="0019661C">
            <w:rPr>
              <w:rFonts w:ascii="Aptos" w:eastAsia="Times New Roman" w:hAnsi="Aptos" w:cs="Times New Roman"/>
              <w:color w:val="000000"/>
              <w:kern w:val="0"/>
              <w:lang w:eastAsia="en-GB"/>
              <w14:ligatures w14:val="none"/>
            </w:rPr>
            <w:instrText xml:space="preserve"> CITATION Sho14 \l 2057 </w:instrText>
          </w:r>
          <w:r w:rsidR="00690A55" w:rsidRPr="0019661C">
            <w:rPr>
              <w:rFonts w:ascii="Aptos" w:eastAsia="Times New Roman" w:hAnsi="Aptos" w:cs="Times New Roman"/>
              <w:color w:val="000000"/>
              <w:kern w:val="0"/>
              <w:lang w:eastAsia="en-GB"/>
              <w14:ligatures w14:val="none"/>
            </w:rPr>
            <w:fldChar w:fldCharType="separate"/>
          </w:r>
          <w:r w:rsidR="00997C25" w:rsidRPr="00997C25">
            <w:rPr>
              <w:rFonts w:ascii="Aptos" w:eastAsia="Times New Roman" w:hAnsi="Aptos" w:cs="Times New Roman"/>
              <w:noProof/>
              <w:color w:val="000000"/>
              <w:kern w:val="0"/>
              <w:lang w:eastAsia="en-GB"/>
              <w14:ligatures w14:val="none"/>
            </w:rPr>
            <w:t>[3]</w:t>
          </w:r>
          <w:r w:rsidR="00690A55" w:rsidRPr="0019661C">
            <w:rPr>
              <w:rFonts w:ascii="Aptos" w:eastAsia="Times New Roman" w:hAnsi="Aptos" w:cs="Times New Roman"/>
              <w:color w:val="000000"/>
              <w:kern w:val="0"/>
              <w:lang w:eastAsia="en-GB"/>
              <w14:ligatures w14:val="none"/>
            </w:rPr>
            <w:fldChar w:fldCharType="end"/>
          </w:r>
        </w:sdtContent>
      </w:sdt>
      <w:r w:rsidRPr="0019661C">
        <w:rPr>
          <w:rFonts w:ascii="Aptos" w:eastAsia="Times New Roman" w:hAnsi="Aptos" w:cs="Times New Roman"/>
          <w:color w:val="000000"/>
          <w:kern w:val="0"/>
          <w:lang w:eastAsia="en-GB"/>
          <w14:ligatures w14:val="none"/>
        </w:rPr>
        <w:t xml:space="preserve"> </w:t>
      </w:r>
      <w:r w:rsidR="00A964A9">
        <w:rPr>
          <w:rFonts w:ascii="Aptos" w:eastAsia="Times New Roman" w:hAnsi="Aptos" w:cs="Times New Roman"/>
          <w:color w:val="000000"/>
          <w:kern w:val="0"/>
          <w:lang w:eastAsia="en-GB"/>
          <w14:ligatures w14:val="none"/>
        </w:rPr>
        <w:t>.</w:t>
      </w:r>
      <w:r w:rsidR="00A964A9" w:rsidRPr="0019661C">
        <w:rPr>
          <w:rFonts w:ascii="Aptos" w:eastAsia="Times New Roman" w:hAnsi="Aptos" w:cs="Times New Roman"/>
          <w:color w:val="000000"/>
          <w:kern w:val="0"/>
          <w:lang w:eastAsia="en-GB"/>
          <w14:ligatures w14:val="none"/>
        </w:rPr>
        <w:t xml:space="preserve"> </w:t>
      </w:r>
    </w:p>
    <w:p w14:paraId="3CF7846F" w14:textId="77777777" w:rsidR="00AA3BEC" w:rsidRDefault="00AA3BEC" w:rsidP="003B20EC">
      <w:pPr>
        <w:shd w:val="clear" w:color="auto" w:fill="FFFFFF"/>
        <w:spacing w:after="0" w:line="240" w:lineRule="auto"/>
        <w:ind w:left="360"/>
        <w:jc w:val="both"/>
        <w:textAlignment w:val="baseline"/>
        <w:rPr>
          <w:rFonts w:ascii="Aptos" w:eastAsia="Times New Roman" w:hAnsi="Aptos" w:cs="Times New Roman"/>
          <w:color w:val="000000"/>
          <w:kern w:val="0"/>
          <w:lang w:eastAsia="en-GB"/>
          <w14:ligatures w14:val="none"/>
        </w:rPr>
      </w:pPr>
    </w:p>
    <w:p w14:paraId="032E0458" w14:textId="6D7B58CC" w:rsidR="002355A7" w:rsidRDefault="00A964A9" w:rsidP="003B20EC">
      <w:pPr>
        <w:shd w:val="clear" w:color="auto" w:fill="FFFFFF"/>
        <w:spacing w:after="0" w:line="240" w:lineRule="auto"/>
        <w:ind w:left="360"/>
        <w:jc w:val="both"/>
        <w:textAlignment w:val="baseline"/>
        <w:rPr>
          <w:rFonts w:ascii="Aptos" w:eastAsia="Times New Roman" w:hAnsi="Aptos" w:cs="Times New Roman"/>
          <w:color w:val="000000"/>
          <w:kern w:val="0"/>
          <w:lang w:eastAsia="en-GB"/>
          <w14:ligatures w14:val="none"/>
        </w:rPr>
      </w:pPr>
      <w:r w:rsidRPr="0019661C">
        <w:rPr>
          <w:rFonts w:ascii="Aptos" w:eastAsia="Times New Roman" w:hAnsi="Aptos" w:cs="Times New Roman"/>
          <w:color w:val="000000"/>
          <w:kern w:val="0"/>
          <w:lang w:eastAsia="en-GB"/>
          <w14:ligatures w14:val="none"/>
        </w:rPr>
        <w:t>Also</w:t>
      </w:r>
      <w:r w:rsidR="00130430" w:rsidRPr="0019661C">
        <w:rPr>
          <w:rFonts w:ascii="Aptos" w:eastAsia="Times New Roman" w:hAnsi="Aptos" w:cs="Times New Roman"/>
          <w:color w:val="000000"/>
          <w:kern w:val="0"/>
          <w:lang w:eastAsia="en-GB"/>
          <w14:ligatures w14:val="none"/>
        </w:rPr>
        <w:t xml:space="preserve">, when people became aware of critical and personal thinking experience in their life they start to understand the force of self- awareness, they start to change their direction and move to the right </w:t>
      </w:r>
      <w:r w:rsidR="0019661C" w:rsidRPr="0019661C">
        <w:rPr>
          <w:rFonts w:ascii="Aptos" w:eastAsia="Times New Roman" w:hAnsi="Aptos" w:cs="Times New Roman"/>
          <w:color w:val="000000"/>
          <w:kern w:val="0"/>
          <w:lang w:eastAsia="en-GB"/>
          <w14:ligatures w14:val="none"/>
        </w:rPr>
        <w:t>ways. Finally</w:t>
      </w:r>
      <w:r w:rsidR="00130430" w:rsidRPr="0019661C">
        <w:rPr>
          <w:rFonts w:ascii="Aptos" w:eastAsia="Times New Roman" w:hAnsi="Aptos" w:cs="Times New Roman"/>
          <w:color w:val="000000"/>
          <w:kern w:val="0"/>
          <w:lang w:eastAsia="en-GB"/>
          <w14:ligatures w14:val="none"/>
        </w:rPr>
        <w:t xml:space="preserve">, </w:t>
      </w:r>
      <w:r w:rsidR="00130430" w:rsidRPr="0019661C">
        <w:rPr>
          <w:rFonts w:ascii="Aptos" w:eastAsia="Times New Roman" w:hAnsi="Aptos" w:cs="Times New Roman"/>
          <w:b/>
          <w:bCs/>
          <w:color w:val="000000"/>
          <w:kern w:val="0"/>
          <w:lang w:eastAsia="en-GB"/>
          <w14:ligatures w14:val="none"/>
        </w:rPr>
        <w:t>team working skills</w:t>
      </w:r>
      <w:r w:rsidR="00130430" w:rsidRPr="0019661C">
        <w:rPr>
          <w:rFonts w:ascii="Aptos" w:eastAsia="Times New Roman" w:hAnsi="Aptos" w:cs="Times New Roman"/>
          <w:color w:val="000000"/>
          <w:kern w:val="0"/>
          <w:lang w:eastAsia="en-GB"/>
          <w14:ligatures w14:val="none"/>
        </w:rPr>
        <w:t xml:space="preserve"> its highest and important skills for student and after graduation when they come to e ability to work effectively with others towards a common goal. These skills refer to the groups, individuals’ disciplines and create Strong teamwork abilities</w:t>
      </w:r>
      <w:r w:rsidR="00130430" w:rsidRPr="0019661C">
        <w:rPr>
          <w:rFonts w:ascii="Arial" w:hAnsi="Arial" w:cs="Arial"/>
          <w:color w:val="1A1A1A"/>
          <w:shd w:val="clear" w:color="auto" w:fill="F7F7F7"/>
        </w:rPr>
        <w:t xml:space="preserve"> </w:t>
      </w:r>
      <w:sdt>
        <w:sdtPr>
          <w:rPr>
            <w:rFonts w:ascii="Arial" w:hAnsi="Arial" w:cs="Arial"/>
            <w:color w:val="1A1A1A"/>
            <w:shd w:val="clear" w:color="auto" w:fill="F7F7F7"/>
          </w:rPr>
          <w:id w:val="-166706699"/>
          <w:citation/>
        </w:sdtPr>
        <w:sdtEndPr/>
        <w:sdtContent>
          <w:r w:rsidR="0043019A" w:rsidRPr="0019661C">
            <w:rPr>
              <w:rFonts w:ascii="Arial" w:hAnsi="Arial" w:cs="Arial"/>
              <w:color w:val="1A1A1A"/>
              <w:shd w:val="clear" w:color="auto" w:fill="F7F7F7"/>
            </w:rPr>
            <w:fldChar w:fldCharType="begin"/>
          </w:r>
          <w:r w:rsidR="0043019A" w:rsidRPr="0019661C">
            <w:rPr>
              <w:rFonts w:ascii="Arial" w:hAnsi="Arial" w:cs="Arial"/>
              <w:color w:val="1A1A1A"/>
              <w:shd w:val="clear" w:color="auto" w:fill="F7F7F7"/>
            </w:rPr>
            <w:instrText xml:space="preserve"> CITATION Jac14 \l 2057 </w:instrText>
          </w:r>
          <w:r w:rsidR="0043019A" w:rsidRPr="0019661C">
            <w:rPr>
              <w:rFonts w:ascii="Arial" w:hAnsi="Arial" w:cs="Arial"/>
              <w:color w:val="1A1A1A"/>
              <w:shd w:val="clear" w:color="auto" w:fill="F7F7F7"/>
            </w:rPr>
            <w:fldChar w:fldCharType="separate"/>
          </w:r>
          <w:r w:rsidR="00997C25" w:rsidRPr="00997C25">
            <w:rPr>
              <w:rFonts w:ascii="Arial" w:hAnsi="Arial" w:cs="Arial"/>
              <w:noProof/>
              <w:color w:val="1A1A1A"/>
              <w:shd w:val="clear" w:color="auto" w:fill="F7F7F7"/>
            </w:rPr>
            <w:t>[4]</w:t>
          </w:r>
          <w:r w:rsidR="0043019A" w:rsidRPr="0019661C">
            <w:rPr>
              <w:rFonts w:ascii="Arial" w:hAnsi="Arial" w:cs="Arial"/>
              <w:color w:val="1A1A1A"/>
              <w:shd w:val="clear" w:color="auto" w:fill="F7F7F7"/>
            </w:rPr>
            <w:fldChar w:fldCharType="end"/>
          </w:r>
        </w:sdtContent>
      </w:sdt>
      <w:r w:rsidR="005C415F">
        <w:rPr>
          <w:rFonts w:ascii="Arial" w:hAnsi="Arial" w:cs="Arial"/>
          <w:color w:val="1A1A1A"/>
          <w:shd w:val="clear" w:color="auto" w:fill="F7F7F7"/>
        </w:rPr>
        <w:t>.</w:t>
      </w:r>
      <w:r w:rsidR="00130430" w:rsidRPr="0019661C">
        <w:rPr>
          <w:rFonts w:ascii="Arial" w:hAnsi="Arial" w:cs="Arial"/>
          <w:color w:val="1A1A1A"/>
          <w:sz w:val="22"/>
          <w:szCs w:val="22"/>
          <w:shd w:val="clear" w:color="auto" w:fill="F7F7F7"/>
        </w:rPr>
        <w:t xml:space="preserve">The ability to working effectively with others is critical and </w:t>
      </w:r>
      <w:r w:rsidR="00AA3BEC" w:rsidRPr="0019661C">
        <w:rPr>
          <w:rFonts w:ascii="Arial" w:hAnsi="Arial" w:cs="Arial"/>
          <w:color w:val="1A1A1A"/>
          <w:sz w:val="22"/>
          <w:szCs w:val="22"/>
          <w:shd w:val="clear" w:color="auto" w:fill="F7F7F7"/>
        </w:rPr>
        <w:t>important.</w:t>
      </w:r>
      <w:r w:rsidR="00AA3BEC" w:rsidRPr="00B33EDA">
        <w:rPr>
          <w:rFonts w:ascii="Aptos" w:eastAsia="Times New Roman" w:hAnsi="Aptos" w:cs="Times New Roman"/>
          <w:color w:val="000000"/>
          <w:kern w:val="0"/>
          <w:lang w:eastAsia="en-GB"/>
          <w14:ligatures w14:val="none"/>
        </w:rPr>
        <w:t xml:space="preserve"> Those</w:t>
      </w:r>
      <w:r w:rsidR="002355A7" w:rsidRPr="00B33EDA">
        <w:rPr>
          <w:rFonts w:ascii="Aptos" w:eastAsia="Times New Roman" w:hAnsi="Aptos" w:cs="Times New Roman"/>
          <w:color w:val="000000"/>
          <w:kern w:val="0"/>
          <w:lang w:eastAsia="en-GB"/>
          <w14:ligatures w14:val="none"/>
        </w:rPr>
        <w:t xml:space="preserve"> skills communication, decision-making, self-awareness, and teamwork—are crucial for both academic success and professional growth. </w:t>
      </w:r>
    </w:p>
    <w:p w14:paraId="05E3E701" w14:textId="77777777" w:rsidR="006D5615" w:rsidRPr="00AA3BEC" w:rsidRDefault="006D5615" w:rsidP="003B20EC">
      <w:pPr>
        <w:shd w:val="clear" w:color="auto" w:fill="FFFFFF"/>
        <w:spacing w:after="0" w:line="240" w:lineRule="auto"/>
        <w:ind w:left="360"/>
        <w:jc w:val="both"/>
        <w:textAlignment w:val="baseline"/>
        <w:rPr>
          <w:rFonts w:ascii="Aptos" w:eastAsia="Times New Roman" w:hAnsi="Aptos" w:cs="Times New Roman"/>
          <w:color w:val="000000"/>
          <w:kern w:val="0"/>
          <w:lang w:eastAsia="en-GB"/>
          <w14:ligatures w14:val="none"/>
        </w:rPr>
      </w:pPr>
    </w:p>
    <w:p w14:paraId="01D3EFC8" w14:textId="77777777" w:rsidR="002355A7" w:rsidRDefault="002355A7" w:rsidP="003B20EC">
      <w:pPr>
        <w:shd w:val="clear" w:color="auto" w:fill="FFFFFF"/>
        <w:spacing w:after="0" w:line="240" w:lineRule="auto"/>
        <w:ind w:left="360"/>
        <w:jc w:val="both"/>
        <w:textAlignment w:val="baseline"/>
        <w:rPr>
          <w:rFonts w:ascii="Arial" w:hAnsi="Arial" w:cs="Arial"/>
          <w:color w:val="1A1A1A"/>
          <w:sz w:val="22"/>
          <w:szCs w:val="22"/>
          <w:shd w:val="clear" w:color="auto" w:fill="F7F7F7"/>
        </w:rPr>
      </w:pPr>
    </w:p>
    <w:p w14:paraId="10C689EA" w14:textId="49E6872F" w:rsidR="00E74CA3" w:rsidRDefault="006D5615" w:rsidP="001C7963">
      <w:pPr>
        <w:jc w:val="center"/>
        <w:rPr>
          <w:rFonts w:ascii="Aptos" w:eastAsia="Times New Roman" w:hAnsi="Aptos" w:cs="Times New Roman"/>
          <w:color w:val="000000"/>
          <w:kern w:val="0"/>
          <w:lang w:eastAsia="en-GB"/>
          <w14:ligatures w14:val="none"/>
        </w:rPr>
      </w:pPr>
      <w:r>
        <w:rPr>
          <w:rFonts w:ascii="Aptos" w:eastAsia="Times New Roman" w:hAnsi="Aptos" w:cs="Times New Roman"/>
          <w:noProof/>
          <w:color w:val="000000"/>
          <w:kern w:val="0"/>
          <w:lang w:eastAsia="en-GB"/>
        </w:rPr>
        <w:lastRenderedPageBreak/>
        <w:drawing>
          <wp:inline distT="0" distB="0" distL="0" distR="0" wp14:anchorId="16883838" wp14:editId="76C56995">
            <wp:extent cx="3499908" cy="3275527"/>
            <wp:effectExtent l="0" t="0" r="5715" b="1270"/>
            <wp:docPr id="175497719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77197" name="Picture 1754977197"/>
                    <pic:cNvPicPr/>
                  </pic:nvPicPr>
                  <pic:blipFill>
                    <a:blip r:embed="rId9">
                      <a:extLst>
                        <a:ext uri="{28A0092B-C50C-407E-A947-70E740481C1C}">
                          <a14:useLocalDpi xmlns:a14="http://schemas.microsoft.com/office/drawing/2010/main" val="0"/>
                        </a:ext>
                      </a:extLst>
                    </a:blip>
                    <a:stretch>
                      <a:fillRect/>
                    </a:stretch>
                  </pic:blipFill>
                  <pic:spPr>
                    <a:xfrm>
                      <a:off x="0" y="0"/>
                      <a:ext cx="3582897" cy="3353195"/>
                    </a:xfrm>
                    <a:prstGeom prst="rect">
                      <a:avLst/>
                    </a:prstGeom>
                  </pic:spPr>
                </pic:pic>
              </a:graphicData>
            </a:graphic>
          </wp:inline>
        </w:drawing>
      </w:r>
    </w:p>
    <w:p w14:paraId="5B93CA4E" w14:textId="6BF9C81D" w:rsidR="001C7963" w:rsidRPr="003B20EC" w:rsidRDefault="001C7963" w:rsidP="001C7963">
      <w:pPr>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Figure 1: Employability Skills </w:t>
      </w:r>
      <w:sdt>
        <w:sdtPr>
          <w:rPr>
            <w:rFonts w:ascii="Aptos" w:eastAsia="Times New Roman" w:hAnsi="Aptos" w:cs="Times New Roman"/>
            <w:color w:val="000000"/>
            <w:kern w:val="0"/>
            <w:lang w:eastAsia="en-GB"/>
            <w14:ligatures w14:val="none"/>
          </w:rPr>
          <w:id w:val="-1653676893"/>
          <w:citation/>
        </w:sdtPr>
        <w:sdtContent>
          <w:r>
            <w:rPr>
              <w:rFonts w:ascii="Aptos" w:eastAsia="Times New Roman" w:hAnsi="Aptos" w:cs="Times New Roman"/>
              <w:color w:val="000000"/>
              <w:kern w:val="0"/>
              <w:lang w:eastAsia="en-GB"/>
              <w14:ligatures w14:val="none"/>
            </w:rPr>
            <w:fldChar w:fldCharType="begin"/>
          </w:r>
          <w:r>
            <w:rPr>
              <w:rFonts w:ascii="Aptos" w:eastAsia="Times New Roman" w:hAnsi="Aptos" w:cs="Times New Roman"/>
              <w:color w:val="000000"/>
              <w:kern w:val="0"/>
              <w:lang w:eastAsia="en-GB"/>
              <w14:ligatures w14:val="none"/>
            </w:rPr>
            <w:instrText xml:space="preserve"> CITATION VVa23 \l 2057 </w:instrText>
          </w:r>
          <w:r>
            <w:rPr>
              <w:rFonts w:ascii="Aptos" w:eastAsia="Times New Roman" w:hAnsi="Aptos" w:cs="Times New Roman"/>
              <w:color w:val="000000"/>
              <w:kern w:val="0"/>
              <w:lang w:eastAsia="en-GB"/>
              <w14:ligatures w14:val="none"/>
            </w:rPr>
            <w:fldChar w:fldCharType="separate"/>
          </w:r>
          <w:r>
            <w:rPr>
              <w:rFonts w:ascii="Aptos" w:eastAsia="Times New Roman" w:hAnsi="Aptos" w:cs="Times New Roman"/>
              <w:noProof/>
              <w:color w:val="000000"/>
              <w:kern w:val="0"/>
              <w:lang w:eastAsia="en-GB"/>
              <w14:ligatures w14:val="none"/>
            </w:rPr>
            <w:t xml:space="preserve"> </w:t>
          </w:r>
          <w:r w:rsidRPr="00F8163E">
            <w:rPr>
              <w:rFonts w:ascii="Aptos" w:eastAsia="Times New Roman" w:hAnsi="Aptos" w:cs="Times New Roman"/>
              <w:noProof/>
              <w:color w:val="000000"/>
              <w:kern w:val="0"/>
              <w:lang w:eastAsia="en-GB"/>
              <w14:ligatures w14:val="none"/>
            </w:rPr>
            <w:t>[5]</w:t>
          </w:r>
          <w:r>
            <w:rPr>
              <w:rFonts w:ascii="Aptos" w:eastAsia="Times New Roman" w:hAnsi="Aptos" w:cs="Times New Roman"/>
              <w:color w:val="000000"/>
              <w:kern w:val="0"/>
              <w:lang w:eastAsia="en-GB"/>
              <w14:ligatures w14:val="none"/>
            </w:rPr>
            <w:fldChar w:fldCharType="end"/>
          </w:r>
        </w:sdtContent>
      </w:sdt>
    </w:p>
    <w:p w14:paraId="1E17128E" w14:textId="77777777" w:rsidR="00A60028" w:rsidRPr="00A60028" w:rsidRDefault="00A60028" w:rsidP="00A60028">
      <w:pPr>
        <w:spacing w:after="0" w:line="240" w:lineRule="auto"/>
        <w:textAlignment w:val="baseline"/>
        <w:outlineLvl w:val="0"/>
        <w:rPr>
          <w:rFonts w:ascii="Segoe UI" w:eastAsia="Times New Roman" w:hAnsi="Segoe UI" w:cs="Segoe UI"/>
          <w:b/>
          <w:bCs/>
          <w:kern w:val="36"/>
          <w:sz w:val="16"/>
          <w:szCs w:val="16"/>
          <w:lang w:eastAsia="en-GB"/>
          <w14:ligatures w14:val="none"/>
        </w:rPr>
      </w:pPr>
      <w:r w:rsidRPr="00A60028">
        <w:rPr>
          <w:rFonts w:ascii="Segoe UI" w:eastAsia="Times New Roman" w:hAnsi="Segoe UI" w:cs="Segoe UI"/>
          <w:b/>
          <w:bCs/>
          <w:kern w:val="36"/>
          <w:sz w:val="16"/>
          <w:szCs w:val="16"/>
          <w:lang w:eastAsia="en-GB"/>
          <w14:ligatures w14:val="none"/>
        </w:rPr>
        <w:t>Essential Skills for 21st century</w:t>
      </w:r>
    </w:p>
    <w:p w14:paraId="06D996CE" w14:textId="762F9638" w:rsidR="00130430" w:rsidRPr="00B33EDA" w:rsidRDefault="00A60028" w:rsidP="00A60028">
      <w:pPr>
        <w:shd w:val="clear" w:color="auto" w:fill="FFFFFF"/>
        <w:spacing w:after="0" w:line="240" w:lineRule="auto"/>
        <w:ind w:firstLine="720"/>
        <w:jc w:val="both"/>
        <w:textAlignment w:val="baseline"/>
        <w:rPr>
          <w:rFonts w:ascii="Aptos" w:eastAsia="Times New Roman" w:hAnsi="Aptos" w:cs="Times New Roman"/>
          <w:color w:val="000000"/>
          <w:kern w:val="0"/>
          <w:lang w:eastAsia="en-GB"/>
          <w14:ligatures w14:val="none"/>
        </w:rPr>
      </w:pPr>
      <w:hyperlink r:id="rId10" w:history="1">
        <w:r w:rsidRPr="00A60028">
          <w:rPr>
            <w:rFonts w:ascii="Segoe UI" w:eastAsia="Times New Roman" w:hAnsi="Segoe UI" w:cs="Segoe UI"/>
            <w:b/>
            <w:bCs/>
            <w:color w:val="0A66C2"/>
            <w:kern w:val="0"/>
            <w:bdr w:val="none" w:sz="0" w:space="0" w:color="auto" w:frame="1"/>
            <w:lang w:eastAsia="en-GB"/>
            <w14:ligatures w14:val="none"/>
          </w:rPr>
          <w:br/>
        </w:r>
      </w:hyperlink>
    </w:p>
    <w:p w14:paraId="647B1F98" w14:textId="77777777" w:rsidR="00130430" w:rsidRPr="00F503FE" w:rsidRDefault="00130430" w:rsidP="003B20EC">
      <w:pPr>
        <w:pStyle w:val="ListParagraph"/>
        <w:shd w:val="clear" w:color="auto" w:fill="FFFFFF"/>
        <w:spacing w:after="0" w:line="240" w:lineRule="auto"/>
        <w:jc w:val="both"/>
        <w:textAlignment w:val="baseline"/>
        <w:rPr>
          <w:rFonts w:ascii="Aptos" w:eastAsia="Times New Roman" w:hAnsi="Aptos" w:cs="Times New Roman"/>
          <w:color w:val="000000"/>
          <w:kern w:val="0"/>
          <w:lang w:eastAsia="en-GB"/>
          <w14:ligatures w14:val="none"/>
        </w:rPr>
      </w:pPr>
    </w:p>
    <w:sdt>
      <w:sdtPr>
        <w:id w:val="-1840227083"/>
        <w:docPartObj>
          <w:docPartGallery w:val="Bibliographies"/>
          <w:docPartUnique/>
        </w:docPartObj>
      </w:sdtPr>
      <w:sdtEndPr>
        <w:rPr>
          <w:rFonts w:asciiTheme="minorHAnsi" w:eastAsiaTheme="minorEastAsia" w:hAnsiTheme="minorHAnsi" w:cstheme="minorBidi"/>
          <w:color w:val="auto"/>
          <w:sz w:val="24"/>
          <w:szCs w:val="24"/>
        </w:rPr>
      </w:sdtEndPr>
      <w:sdtContent>
        <w:p w14:paraId="4973A48E" w14:textId="133DE936" w:rsidR="000E7328" w:rsidRDefault="000E7328" w:rsidP="003B20EC">
          <w:pPr>
            <w:pStyle w:val="Heading1"/>
            <w:jc w:val="both"/>
          </w:pPr>
          <w:r>
            <w:t>References</w:t>
          </w:r>
        </w:p>
        <w:sdt>
          <w:sdtPr>
            <w:id w:val="-573587230"/>
            <w:bibliography/>
          </w:sdtPr>
          <w:sdtContent>
            <w:p w14:paraId="7DCDB070" w14:textId="77777777" w:rsidR="00997C25" w:rsidRDefault="000E7328" w:rsidP="003B20EC">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97C25" w14:paraId="74E6C70F" w14:textId="77777777">
                <w:trPr>
                  <w:divId w:val="688336484"/>
                  <w:tblCellSpacing w:w="15" w:type="dxa"/>
                </w:trPr>
                <w:tc>
                  <w:tcPr>
                    <w:tcW w:w="50" w:type="pct"/>
                    <w:hideMark/>
                  </w:tcPr>
                  <w:p w14:paraId="47777143" w14:textId="35A10871" w:rsidR="00997C25" w:rsidRDefault="00997C25">
                    <w:pPr>
                      <w:pStyle w:val="Bibliography"/>
                      <w:rPr>
                        <w:noProof/>
                        <w:kern w:val="0"/>
                        <w14:ligatures w14:val="none"/>
                      </w:rPr>
                    </w:pPr>
                    <w:r>
                      <w:rPr>
                        <w:noProof/>
                      </w:rPr>
                      <w:t xml:space="preserve">[1] </w:t>
                    </w:r>
                  </w:p>
                </w:tc>
                <w:tc>
                  <w:tcPr>
                    <w:tcW w:w="0" w:type="auto"/>
                    <w:hideMark/>
                  </w:tcPr>
                  <w:p w14:paraId="4C410196" w14:textId="77777777" w:rsidR="00997C25" w:rsidRDefault="00997C25">
                    <w:pPr>
                      <w:pStyle w:val="Bibliography"/>
                      <w:rPr>
                        <w:noProof/>
                      </w:rPr>
                    </w:pPr>
                    <w:r>
                      <w:rPr>
                        <w:noProof/>
                      </w:rPr>
                      <w:t xml:space="preserve">P.Maguire, “Clinical Review,” </w:t>
                    </w:r>
                    <w:r>
                      <w:rPr>
                        <w:i/>
                        <w:iCs/>
                        <w:noProof/>
                      </w:rPr>
                      <w:t xml:space="preserve">Clinical ReviewResearch, </w:t>
                    </w:r>
                    <w:r>
                      <w:rPr>
                        <w:noProof/>
                      </w:rPr>
                      <w:t xml:space="preserve">28 September 2002. </w:t>
                    </w:r>
                  </w:p>
                </w:tc>
              </w:tr>
              <w:tr w:rsidR="00997C25" w14:paraId="3ABAF510" w14:textId="77777777">
                <w:trPr>
                  <w:divId w:val="688336484"/>
                  <w:tblCellSpacing w:w="15" w:type="dxa"/>
                </w:trPr>
                <w:tc>
                  <w:tcPr>
                    <w:tcW w:w="50" w:type="pct"/>
                    <w:hideMark/>
                  </w:tcPr>
                  <w:p w14:paraId="546F760C" w14:textId="77777777" w:rsidR="00997C25" w:rsidRDefault="00997C25">
                    <w:pPr>
                      <w:pStyle w:val="Bibliography"/>
                      <w:rPr>
                        <w:noProof/>
                      </w:rPr>
                    </w:pPr>
                    <w:r>
                      <w:rPr>
                        <w:noProof/>
                      </w:rPr>
                      <w:t xml:space="preserve">[2] </w:t>
                    </w:r>
                  </w:p>
                </w:tc>
                <w:tc>
                  <w:tcPr>
                    <w:tcW w:w="0" w:type="auto"/>
                    <w:hideMark/>
                  </w:tcPr>
                  <w:p w14:paraId="53107DE7" w14:textId="77777777" w:rsidR="00997C25" w:rsidRDefault="00997C25">
                    <w:pPr>
                      <w:pStyle w:val="Bibliography"/>
                      <w:rPr>
                        <w:noProof/>
                      </w:rPr>
                    </w:pPr>
                    <w:r>
                      <w:rPr>
                        <w:noProof/>
                      </w:rPr>
                      <w:t xml:space="preserve">P. Greenbank, “Edge Hill University,” </w:t>
                    </w:r>
                    <w:r>
                      <w:rPr>
                        <w:i/>
                        <w:iCs/>
                        <w:noProof/>
                      </w:rPr>
                      <w:t xml:space="preserve">Decission making, </w:t>
                    </w:r>
                    <w:r>
                      <w:rPr>
                        <w:noProof/>
                      </w:rPr>
                      <w:t xml:space="preserve">vol. 1, p. 1, 2010. </w:t>
                    </w:r>
                  </w:p>
                </w:tc>
              </w:tr>
              <w:tr w:rsidR="00997C25" w14:paraId="511A1657" w14:textId="77777777">
                <w:trPr>
                  <w:divId w:val="688336484"/>
                  <w:tblCellSpacing w:w="15" w:type="dxa"/>
                </w:trPr>
                <w:tc>
                  <w:tcPr>
                    <w:tcW w:w="50" w:type="pct"/>
                    <w:hideMark/>
                  </w:tcPr>
                  <w:p w14:paraId="3158411A" w14:textId="77777777" w:rsidR="00997C25" w:rsidRDefault="00997C25">
                    <w:pPr>
                      <w:pStyle w:val="Bibliography"/>
                      <w:rPr>
                        <w:noProof/>
                      </w:rPr>
                    </w:pPr>
                    <w:r>
                      <w:rPr>
                        <w:noProof/>
                      </w:rPr>
                      <w:t xml:space="preserve">[3] </w:t>
                    </w:r>
                  </w:p>
                </w:tc>
                <w:tc>
                  <w:tcPr>
                    <w:tcW w:w="0" w:type="auto"/>
                    <w:hideMark/>
                  </w:tcPr>
                  <w:p w14:paraId="21C65791" w14:textId="77777777" w:rsidR="00997C25" w:rsidRDefault="00997C25">
                    <w:pPr>
                      <w:pStyle w:val="Bibliography"/>
                      <w:rPr>
                        <w:noProof/>
                      </w:rPr>
                    </w:pPr>
                    <w:r>
                      <w:rPr>
                        <w:noProof/>
                      </w:rPr>
                      <w:t xml:space="preserve">M. Showry, “Self Awareness Acadamic Jurnaal,” no. Aca, p. 1, 2014. </w:t>
                    </w:r>
                  </w:p>
                </w:tc>
              </w:tr>
              <w:tr w:rsidR="00997C25" w14:paraId="6672051F" w14:textId="77777777">
                <w:trPr>
                  <w:divId w:val="688336484"/>
                  <w:tblCellSpacing w:w="15" w:type="dxa"/>
                </w:trPr>
                <w:tc>
                  <w:tcPr>
                    <w:tcW w:w="50" w:type="pct"/>
                    <w:hideMark/>
                  </w:tcPr>
                  <w:p w14:paraId="70D7D813" w14:textId="77777777" w:rsidR="00997C25" w:rsidRDefault="00997C25">
                    <w:pPr>
                      <w:pStyle w:val="Bibliography"/>
                      <w:rPr>
                        <w:noProof/>
                      </w:rPr>
                    </w:pPr>
                    <w:r>
                      <w:rPr>
                        <w:noProof/>
                      </w:rPr>
                      <w:t xml:space="preserve">[4] </w:t>
                    </w:r>
                  </w:p>
                </w:tc>
                <w:tc>
                  <w:tcPr>
                    <w:tcW w:w="0" w:type="auto"/>
                    <w:hideMark/>
                  </w:tcPr>
                  <w:p w14:paraId="23895441" w14:textId="77777777" w:rsidR="00997C25" w:rsidRDefault="00997C25">
                    <w:pPr>
                      <w:pStyle w:val="Bibliography"/>
                      <w:rPr>
                        <w:noProof/>
                      </w:rPr>
                    </w:pPr>
                    <w:r>
                      <w:rPr>
                        <w:noProof/>
                      </w:rPr>
                      <w:t>D. Jackson, “Team working Skills,” 2014.</w:t>
                    </w:r>
                  </w:p>
                </w:tc>
              </w:tr>
            </w:tbl>
            <w:p w14:paraId="3F3B695A" w14:textId="77777777" w:rsidR="00997C25" w:rsidRDefault="00997C25">
              <w:pPr>
                <w:divId w:val="688336484"/>
                <w:rPr>
                  <w:rFonts w:eastAsia="Times New Roman"/>
                  <w:noProof/>
                </w:rPr>
              </w:pPr>
            </w:p>
            <w:p w14:paraId="747CAA8F" w14:textId="58962608" w:rsidR="000E7328" w:rsidRDefault="000E7328" w:rsidP="003B20EC">
              <w:pPr>
                <w:jc w:val="both"/>
              </w:pPr>
              <w:r>
                <w:rPr>
                  <w:b/>
                  <w:bCs/>
                </w:rPr>
                <w:fldChar w:fldCharType="end"/>
              </w:r>
            </w:p>
          </w:sdtContent>
        </w:sdt>
      </w:sdtContent>
    </w:sdt>
    <w:p w14:paraId="36504765" w14:textId="77777777" w:rsidR="007E36AE" w:rsidRPr="00B33EDA" w:rsidRDefault="007E36AE" w:rsidP="003B20EC">
      <w:pPr>
        <w:shd w:val="clear" w:color="auto" w:fill="FFFFFF"/>
        <w:spacing w:after="0" w:line="240" w:lineRule="auto"/>
        <w:jc w:val="both"/>
        <w:textAlignment w:val="baseline"/>
        <w:rPr>
          <w:rFonts w:ascii="Aptos" w:eastAsia="Times New Roman" w:hAnsi="Aptos" w:cs="Times New Roman"/>
          <w:color w:val="000000"/>
          <w:kern w:val="0"/>
          <w:lang w:eastAsia="en-GB"/>
          <w14:ligatures w14:val="none"/>
        </w:rPr>
      </w:pPr>
    </w:p>
    <w:p w14:paraId="314BCD62" w14:textId="77777777" w:rsidR="00130430" w:rsidRPr="002D4FF1" w:rsidRDefault="00130430" w:rsidP="003B20EC">
      <w:pPr>
        <w:pStyle w:val="ListParagraph"/>
        <w:shd w:val="clear" w:color="auto" w:fill="FFFFFF"/>
        <w:spacing w:after="0" w:line="240" w:lineRule="auto"/>
        <w:jc w:val="both"/>
        <w:textAlignment w:val="baseline"/>
        <w:rPr>
          <w:rFonts w:ascii="Aptos" w:eastAsia="Times New Roman" w:hAnsi="Aptos" w:cs="Times New Roman"/>
          <w:color w:val="000000"/>
          <w:kern w:val="0"/>
          <w:lang w:eastAsia="en-GB"/>
          <w14:ligatures w14:val="none"/>
        </w:rPr>
      </w:pPr>
    </w:p>
    <w:p w14:paraId="20BB6107" w14:textId="4412F687" w:rsidR="0045333C" w:rsidRPr="0045333C" w:rsidRDefault="0045333C" w:rsidP="003B20EC">
      <w:pPr>
        <w:jc w:val="both"/>
      </w:pPr>
    </w:p>
    <w:p w14:paraId="2B288AF4" w14:textId="1D6BEF87" w:rsidR="0054391F" w:rsidRPr="00496BD7" w:rsidRDefault="0054391F" w:rsidP="003B20EC">
      <w:pPr>
        <w:pStyle w:val="Heading3"/>
        <w:jc w:val="both"/>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3B20EC">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3B20EC">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3B20EC">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3B20EC">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3B20EC">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3B20EC">
      <w:pPr>
        <w:jc w:val="both"/>
      </w:pPr>
      <w:r>
        <w:tab/>
      </w:r>
      <w:r>
        <w:tab/>
      </w:r>
      <w:r>
        <w:tab/>
      </w:r>
      <w:r w:rsidRPr="00F30BFB">
        <w:rPr>
          <w:color w:val="FF0000"/>
        </w:rPr>
        <w:t>Put your Chosen topic here</w:t>
      </w:r>
    </w:p>
    <w:p w14:paraId="73C48C26" w14:textId="5EA752D4" w:rsidR="0054391F" w:rsidRPr="00496BD7" w:rsidRDefault="0054391F" w:rsidP="003B20EC">
      <w:pPr>
        <w:pStyle w:val="Heading3"/>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3B20EC">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3B20EC">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3B20EC">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B20EC">
      <w:pPr>
        <w:pStyle w:val="Heading1"/>
        <w:jc w:val="both"/>
        <w:rPr>
          <w:sz w:val="24"/>
          <w:szCs w:val="24"/>
        </w:rPr>
      </w:pPr>
      <w:bookmarkStart w:id="14" w:name="_Toc193117244"/>
      <w:r w:rsidRPr="00496BD7">
        <w:rPr>
          <w:sz w:val="24"/>
          <w:szCs w:val="24"/>
        </w:rPr>
        <w:t>Conclusion</w:t>
      </w:r>
      <w:bookmarkEnd w:id="14"/>
    </w:p>
    <w:p w14:paraId="2FB37AAF" w14:textId="77777777" w:rsidR="00E4306D" w:rsidRDefault="003A12C8" w:rsidP="003B20EC">
      <w:pPr>
        <w:pStyle w:val="Heading1"/>
        <w:jc w:val="both"/>
        <w:rPr>
          <w:sz w:val="24"/>
          <w:szCs w:val="24"/>
        </w:rPr>
      </w:pPr>
      <w:bookmarkStart w:id="15" w:name="_Toc193117245"/>
      <w:r w:rsidRPr="00E4306D">
        <w:rPr>
          <w:sz w:val="24"/>
          <w:szCs w:val="24"/>
        </w:rPr>
        <w:t>References</w:t>
      </w:r>
      <w:bookmarkEnd w:id="15"/>
    </w:p>
    <w:p w14:paraId="233159EA" w14:textId="77777777" w:rsidR="00E4306D" w:rsidRDefault="00E4306D" w:rsidP="003B20EC">
      <w:pPr>
        <w:pStyle w:val="Heading2"/>
        <w:jc w:val="both"/>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2122103476"/>
        <w:docPartObj>
          <w:docPartGallery w:val="Bibliographies"/>
          <w:docPartUnique/>
        </w:docPartObj>
      </w:sdtPr>
      <w:sdtEndPr/>
      <w:sdtContent>
        <w:p w14:paraId="3D56575B" w14:textId="7F1D83CE" w:rsidR="00215D5D" w:rsidRDefault="00215D5D" w:rsidP="003B20EC">
          <w:pPr>
            <w:pStyle w:val="Heading1"/>
            <w:jc w:val="both"/>
          </w:pPr>
        </w:p>
        <w:sdt>
          <w:sdtPr>
            <w:id w:val="111145805"/>
            <w:bibliography/>
          </w:sdtPr>
          <w:sdtEndPr/>
          <w:sdtContent>
            <w:p w14:paraId="04E4B76F" w14:textId="6E35F072" w:rsidR="0021075F" w:rsidRDefault="0021075F" w:rsidP="003B20EC">
              <w:pPr>
                <w:jc w:val="both"/>
              </w:pPr>
            </w:p>
            <w:p w14:paraId="26C06102" w14:textId="77777777" w:rsidR="00215D5D" w:rsidRPr="00215D5D" w:rsidRDefault="00215D5D" w:rsidP="003B20EC">
              <w:pPr>
                <w:jc w:val="both"/>
              </w:pPr>
            </w:p>
            <w:p w14:paraId="5E832B01" w14:textId="59FD0205" w:rsidR="003A12C8" w:rsidRPr="00E4300C" w:rsidRDefault="00E4306D" w:rsidP="003B20EC">
              <w:pPr>
                <w:pStyle w:val="Heading2"/>
                <w:jc w:val="both"/>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rsidP="003B20EC">
              <w:pPr>
                <w:jc w:val="both"/>
              </w:pPr>
            </w:p>
          </w:sdtContent>
        </w:sdt>
      </w:sdtContent>
    </w:sdt>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B9006" w14:textId="77777777" w:rsidR="0028206D" w:rsidRDefault="0028206D" w:rsidP="00E4306D">
      <w:pPr>
        <w:spacing w:after="0" w:line="240" w:lineRule="auto"/>
      </w:pPr>
      <w:r>
        <w:separator/>
      </w:r>
    </w:p>
  </w:endnote>
  <w:endnote w:type="continuationSeparator" w:id="0">
    <w:p w14:paraId="73EB34D4" w14:textId="77777777" w:rsidR="0028206D" w:rsidRDefault="0028206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02280" w14:textId="77777777" w:rsidR="0028206D" w:rsidRDefault="0028206D" w:rsidP="00E4306D">
      <w:pPr>
        <w:spacing w:after="0" w:line="240" w:lineRule="auto"/>
      </w:pPr>
      <w:r>
        <w:separator/>
      </w:r>
    </w:p>
  </w:footnote>
  <w:footnote w:type="continuationSeparator" w:id="0">
    <w:p w14:paraId="73C3E952" w14:textId="77777777" w:rsidR="0028206D" w:rsidRDefault="0028206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6E64"/>
    <w:multiLevelType w:val="hybridMultilevel"/>
    <w:tmpl w:val="E43085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0161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C2915"/>
    <w:rsid w:val="000E7328"/>
    <w:rsid w:val="0010457E"/>
    <w:rsid w:val="00130430"/>
    <w:rsid w:val="00191FC5"/>
    <w:rsid w:val="0019661C"/>
    <w:rsid w:val="001C7963"/>
    <w:rsid w:val="001F0198"/>
    <w:rsid w:val="001F2D39"/>
    <w:rsid w:val="0021075F"/>
    <w:rsid w:val="00215D5D"/>
    <w:rsid w:val="002355A7"/>
    <w:rsid w:val="0028206D"/>
    <w:rsid w:val="002C1F8E"/>
    <w:rsid w:val="003118BF"/>
    <w:rsid w:val="00370BCC"/>
    <w:rsid w:val="003A12C8"/>
    <w:rsid w:val="003B20EC"/>
    <w:rsid w:val="003E4989"/>
    <w:rsid w:val="003F6B10"/>
    <w:rsid w:val="00420142"/>
    <w:rsid w:val="0043019A"/>
    <w:rsid w:val="00443EAC"/>
    <w:rsid w:val="004455DC"/>
    <w:rsid w:val="004514D1"/>
    <w:rsid w:val="0045333C"/>
    <w:rsid w:val="00496BD7"/>
    <w:rsid w:val="0054391F"/>
    <w:rsid w:val="0057395F"/>
    <w:rsid w:val="005C3522"/>
    <w:rsid w:val="005C415F"/>
    <w:rsid w:val="005E04B3"/>
    <w:rsid w:val="006213CF"/>
    <w:rsid w:val="006552FC"/>
    <w:rsid w:val="00690A55"/>
    <w:rsid w:val="0069234C"/>
    <w:rsid w:val="006A2F51"/>
    <w:rsid w:val="006A3BC5"/>
    <w:rsid w:val="006B112E"/>
    <w:rsid w:val="006D5615"/>
    <w:rsid w:val="00715902"/>
    <w:rsid w:val="007A10D8"/>
    <w:rsid w:val="007D5BC5"/>
    <w:rsid w:val="007E36AE"/>
    <w:rsid w:val="00837E7F"/>
    <w:rsid w:val="008A7CDE"/>
    <w:rsid w:val="008D0CFA"/>
    <w:rsid w:val="008E2E0C"/>
    <w:rsid w:val="00983893"/>
    <w:rsid w:val="00997C25"/>
    <w:rsid w:val="009D1936"/>
    <w:rsid w:val="009F43DE"/>
    <w:rsid w:val="00A13651"/>
    <w:rsid w:val="00A428C9"/>
    <w:rsid w:val="00A44AEF"/>
    <w:rsid w:val="00A52A86"/>
    <w:rsid w:val="00A60028"/>
    <w:rsid w:val="00A964A9"/>
    <w:rsid w:val="00AA3BEC"/>
    <w:rsid w:val="00AC3695"/>
    <w:rsid w:val="00AC75BE"/>
    <w:rsid w:val="00B33EDA"/>
    <w:rsid w:val="00B6011B"/>
    <w:rsid w:val="00B87DED"/>
    <w:rsid w:val="00BE24A2"/>
    <w:rsid w:val="00BE751C"/>
    <w:rsid w:val="00C26DC0"/>
    <w:rsid w:val="00CC5D05"/>
    <w:rsid w:val="00D72BF0"/>
    <w:rsid w:val="00D91C37"/>
    <w:rsid w:val="00DE047A"/>
    <w:rsid w:val="00E4300C"/>
    <w:rsid w:val="00E4306D"/>
    <w:rsid w:val="00E74CA3"/>
    <w:rsid w:val="00EE5C22"/>
    <w:rsid w:val="00F14534"/>
    <w:rsid w:val="00F30BFB"/>
    <w:rsid w:val="00F561BA"/>
    <w:rsid w:val="00F65647"/>
    <w:rsid w:val="00F8163E"/>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CC5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15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517">
      <w:bodyDiv w:val="1"/>
      <w:marLeft w:val="0"/>
      <w:marRight w:val="0"/>
      <w:marTop w:val="0"/>
      <w:marBottom w:val="0"/>
      <w:divBdr>
        <w:top w:val="none" w:sz="0" w:space="0" w:color="auto"/>
        <w:left w:val="none" w:sz="0" w:space="0" w:color="auto"/>
        <w:bottom w:val="none" w:sz="0" w:space="0" w:color="auto"/>
        <w:right w:val="none" w:sz="0" w:space="0" w:color="auto"/>
      </w:divBdr>
    </w:div>
    <w:div w:id="22559865">
      <w:bodyDiv w:val="1"/>
      <w:marLeft w:val="0"/>
      <w:marRight w:val="0"/>
      <w:marTop w:val="0"/>
      <w:marBottom w:val="0"/>
      <w:divBdr>
        <w:top w:val="none" w:sz="0" w:space="0" w:color="auto"/>
        <w:left w:val="none" w:sz="0" w:space="0" w:color="auto"/>
        <w:bottom w:val="none" w:sz="0" w:space="0" w:color="auto"/>
        <w:right w:val="none" w:sz="0" w:space="0" w:color="auto"/>
      </w:divBdr>
    </w:div>
    <w:div w:id="35935605">
      <w:bodyDiv w:val="1"/>
      <w:marLeft w:val="0"/>
      <w:marRight w:val="0"/>
      <w:marTop w:val="0"/>
      <w:marBottom w:val="0"/>
      <w:divBdr>
        <w:top w:val="none" w:sz="0" w:space="0" w:color="auto"/>
        <w:left w:val="none" w:sz="0" w:space="0" w:color="auto"/>
        <w:bottom w:val="none" w:sz="0" w:space="0" w:color="auto"/>
        <w:right w:val="none" w:sz="0" w:space="0" w:color="auto"/>
      </w:divBdr>
    </w:div>
    <w:div w:id="87624426">
      <w:bodyDiv w:val="1"/>
      <w:marLeft w:val="0"/>
      <w:marRight w:val="0"/>
      <w:marTop w:val="0"/>
      <w:marBottom w:val="0"/>
      <w:divBdr>
        <w:top w:val="none" w:sz="0" w:space="0" w:color="auto"/>
        <w:left w:val="none" w:sz="0" w:space="0" w:color="auto"/>
        <w:bottom w:val="none" w:sz="0" w:space="0" w:color="auto"/>
        <w:right w:val="none" w:sz="0" w:space="0" w:color="auto"/>
      </w:divBdr>
    </w:div>
    <w:div w:id="142817230">
      <w:bodyDiv w:val="1"/>
      <w:marLeft w:val="0"/>
      <w:marRight w:val="0"/>
      <w:marTop w:val="0"/>
      <w:marBottom w:val="0"/>
      <w:divBdr>
        <w:top w:val="none" w:sz="0" w:space="0" w:color="auto"/>
        <w:left w:val="none" w:sz="0" w:space="0" w:color="auto"/>
        <w:bottom w:val="none" w:sz="0" w:space="0" w:color="auto"/>
        <w:right w:val="none" w:sz="0" w:space="0" w:color="auto"/>
      </w:divBdr>
    </w:div>
    <w:div w:id="223034127">
      <w:bodyDiv w:val="1"/>
      <w:marLeft w:val="0"/>
      <w:marRight w:val="0"/>
      <w:marTop w:val="0"/>
      <w:marBottom w:val="0"/>
      <w:divBdr>
        <w:top w:val="none" w:sz="0" w:space="0" w:color="auto"/>
        <w:left w:val="none" w:sz="0" w:space="0" w:color="auto"/>
        <w:bottom w:val="none" w:sz="0" w:space="0" w:color="auto"/>
        <w:right w:val="none" w:sz="0" w:space="0" w:color="auto"/>
      </w:divBdr>
    </w:div>
    <w:div w:id="236013964">
      <w:bodyDiv w:val="1"/>
      <w:marLeft w:val="0"/>
      <w:marRight w:val="0"/>
      <w:marTop w:val="0"/>
      <w:marBottom w:val="0"/>
      <w:divBdr>
        <w:top w:val="none" w:sz="0" w:space="0" w:color="auto"/>
        <w:left w:val="none" w:sz="0" w:space="0" w:color="auto"/>
        <w:bottom w:val="none" w:sz="0" w:space="0" w:color="auto"/>
        <w:right w:val="none" w:sz="0" w:space="0" w:color="auto"/>
      </w:divBdr>
    </w:div>
    <w:div w:id="246887352">
      <w:bodyDiv w:val="1"/>
      <w:marLeft w:val="0"/>
      <w:marRight w:val="0"/>
      <w:marTop w:val="0"/>
      <w:marBottom w:val="0"/>
      <w:divBdr>
        <w:top w:val="none" w:sz="0" w:space="0" w:color="auto"/>
        <w:left w:val="none" w:sz="0" w:space="0" w:color="auto"/>
        <w:bottom w:val="none" w:sz="0" w:space="0" w:color="auto"/>
        <w:right w:val="none" w:sz="0" w:space="0" w:color="auto"/>
      </w:divBdr>
    </w:div>
    <w:div w:id="301814682">
      <w:bodyDiv w:val="1"/>
      <w:marLeft w:val="0"/>
      <w:marRight w:val="0"/>
      <w:marTop w:val="0"/>
      <w:marBottom w:val="0"/>
      <w:divBdr>
        <w:top w:val="none" w:sz="0" w:space="0" w:color="auto"/>
        <w:left w:val="none" w:sz="0" w:space="0" w:color="auto"/>
        <w:bottom w:val="none" w:sz="0" w:space="0" w:color="auto"/>
        <w:right w:val="none" w:sz="0" w:space="0" w:color="auto"/>
      </w:divBdr>
    </w:div>
    <w:div w:id="318733697">
      <w:bodyDiv w:val="1"/>
      <w:marLeft w:val="0"/>
      <w:marRight w:val="0"/>
      <w:marTop w:val="0"/>
      <w:marBottom w:val="0"/>
      <w:divBdr>
        <w:top w:val="none" w:sz="0" w:space="0" w:color="auto"/>
        <w:left w:val="none" w:sz="0" w:space="0" w:color="auto"/>
        <w:bottom w:val="none" w:sz="0" w:space="0" w:color="auto"/>
        <w:right w:val="none" w:sz="0" w:space="0" w:color="auto"/>
      </w:divBdr>
    </w:div>
    <w:div w:id="341275431">
      <w:bodyDiv w:val="1"/>
      <w:marLeft w:val="0"/>
      <w:marRight w:val="0"/>
      <w:marTop w:val="0"/>
      <w:marBottom w:val="0"/>
      <w:divBdr>
        <w:top w:val="none" w:sz="0" w:space="0" w:color="auto"/>
        <w:left w:val="none" w:sz="0" w:space="0" w:color="auto"/>
        <w:bottom w:val="none" w:sz="0" w:space="0" w:color="auto"/>
        <w:right w:val="none" w:sz="0" w:space="0" w:color="auto"/>
      </w:divBdr>
    </w:div>
    <w:div w:id="429933516">
      <w:bodyDiv w:val="1"/>
      <w:marLeft w:val="0"/>
      <w:marRight w:val="0"/>
      <w:marTop w:val="0"/>
      <w:marBottom w:val="0"/>
      <w:divBdr>
        <w:top w:val="none" w:sz="0" w:space="0" w:color="auto"/>
        <w:left w:val="none" w:sz="0" w:space="0" w:color="auto"/>
        <w:bottom w:val="none" w:sz="0" w:space="0" w:color="auto"/>
        <w:right w:val="none" w:sz="0" w:space="0" w:color="auto"/>
      </w:divBdr>
    </w:div>
    <w:div w:id="465507660">
      <w:bodyDiv w:val="1"/>
      <w:marLeft w:val="0"/>
      <w:marRight w:val="0"/>
      <w:marTop w:val="0"/>
      <w:marBottom w:val="0"/>
      <w:divBdr>
        <w:top w:val="none" w:sz="0" w:space="0" w:color="auto"/>
        <w:left w:val="none" w:sz="0" w:space="0" w:color="auto"/>
        <w:bottom w:val="none" w:sz="0" w:space="0" w:color="auto"/>
        <w:right w:val="none" w:sz="0" w:space="0" w:color="auto"/>
      </w:divBdr>
    </w:div>
    <w:div w:id="508913637">
      <w:bodyDiv w:val="1"/>
      <w:marLeft w:val="0"/>
      <w:marRight w:val="0"/>
      <w:marTop w:val="0"/>
      <w:marBottom w:val="0"/>
      <w:divBdr>
        <w:top w:val="none" w:sz="0" w:space="0" w:color="auto"/>
        <w:left w:val="none" w:sz="0" w:space="0" w:color="auto"/>
        <w:bottom w:val="none" w:sz="0" w:space="0" w:color="auto"/>
        <w:right w:val="none" w:sz="0" w:space="0" w:color="auto"/>
      </w:divBdr>
    </w:div>
    <w:div w:id="559174187">
      <w:bodyDiv w:val="1"/>
      <w:marLeft w:val="0"/>
      <w:marRight w:val="0"/>
      <w:marTop w:val="0"/>
      <w:marBottom w:val="0"/>
      <w:divBdr>
        <w:top w:val="none" w:sz="0" w:space="0" w:color="auto"/>
        <w:left w:val="none" w:sz="0" w:space="0" w:color="auto"/>
        <w:bottom w:val="none" w:sz="0" w:space="0" w:color="auto"/>
        <w:right w:val="none" w:sz="0" w:space="0" w:color="auto"/>
      </w:divBdr>
    </w:div>
    <w:div w:id="582571320">
      <w:bodyDiv w:val="1"/>
      <w:marLeft w:val="0"/>
      <w:marRight w:val="0"/>
      <w:marTop w:val="0"/>
      <w:marBottom w:val="0"/>
      <w:divBdr>
        <w:top w:val="none" w:sz="0" w:space="0" w:color="auto"/>
        <w:left w:val="none" w:sz="0" w:space="0" w:color="auto"/>
        <w:bottom w:val="none" w:sz="0" w:space="0" w:color="auto"/>
        <w:right w:val="none" w:sz="0" w:space="0" w:color="auto"/>
      </w:divBdr>
    </w:div>
    <w:div w:id="688336484">
      <w:bodyDiv w:val="1"/>
      <w:marLeft w:val="0"/>
      <w:marRight w:val="0"/>
      <w:marTop w:val="0"/>
      <w:marBottom w:val="0"/>
      <w:divBdr>
        <w:top w:val="none" w:sz="0" w:space="0" w:color="auto"/>
        <w:left w:val="none" w:sz="0" w:space="0" w:color="auto"/>
        <w:bottom w:val="none" w:sz="0" w:space="0" w:color="auto"/>
        <w:right w:val="none" w:sz="0" w:space="0" w:color="auto"/>
      </w:divBdr>
    </w:div>
    <w:div w:id="795608888">
      <w:bodyDiv w:val="1"/>
      <w:marLeft w:val="0"/>
      <w:marRight w:val="0"/>
      <w:marTop w:val="0"/>
      <w:marBottom w:val="0"/>
      <w:divBdr>
        <w:top w:val="none" w:sz="0" w:space="0" w:color="auto"/>
        <w:left w:val="none" w:sz="0" w:space="0" w:color="auto"/>
        <w:bottom w:val="none" w:sz="0" w:space="0" w:color="auto"/>
        <w:right w:val="none" w:sz="0" w:space="0" w:color="auto"/>
      </w:divBdr>
    </w:div>
    <w:div w:id="835608113">
      <w:bodyDiv w:val="1"/>
      <w:marLeft w:val="0"/>
      <w:marRight w:val="0"/>
      <w:marTop w:val="0"/>
      <w:marBottom w:val="0"/>
      <w:divBdr>
        <w:top w:val="none" w:sz="0" w:space="0" w:color="auto"/>
        <w:left w:val="none" w:sz="0" w:space="0" w:color="auto"/>
        <w:bottom w:val="none" w:sz="0" w:space="0" w:color="auto"/>
        <w:right w:val="none" w:sz="0" w:space="0" w:color="auto"/>
      </w:divBdr>
    </w:div>
    <w:div w:id="854461105">
      <w:bodyDiv w:val="1"/>
      <w:marLeft w:val="0"/>
      <w:marRight w:val="0"/>
      <w:marTop w:val="0"/>
      <w:marBottom w:val="0"/>
      <w:divBdr>
        <w:top w:val="none" w:sz="0" w:space="0" w:color="auto"/>
        <w:left w:val="none" w:sz="0" w:space="0" w:color="auto"/>
        <w:bottom w:val="none" w:sz="0" w:space="0" w:color="auto"/>
        <w:right w:val="none" w:sz="0" w:space="0" w:color="auto"/>
      </w:divBdr>
    </w:div>
    <w:div w:id="873932084">
      <w:bodyDiv w:val="1"/>
      <w:marLeft w:val="0"/>
      <w:marRight w:val="0"/>
      <w:marTop w:val="0"/>
      <w:marBottom w:val="0"/>
      <w:divBdr>
        <w:top w:val="none" w:sz="0" w:space="0" w:color="auto"/>
        <w:left w:val="none" w:sz="0" w:space="0" w:color="auto"/>
        <w:bottom w:val="none" w:sz="0" w:space="0" w:color="auto"/>
        <w:right w:val="none" w:sz="0" w:space="0" w:color="auto"/>
      </w:divBdr>
    </w:div>
    <w:div w:id="878904712">
      <w:bodyDiv w:val="1"/>
      <w:marLeft w:val="0"/>
      <w:marRight w:val="0"/>
      <w:marTop w:val="0"/>
      <w:marBottom w:val="0"/>
      <w:divBdr>
        <w:top w:val="none" w:sz="0" w:space="0" w:color="auto"/>
        <w:left w:val="none" w:sz="0" w:space="0" w:color="auto"/>
        <w:bottom w:val="none" w:sz="0" w:space="0" w:color="auto"/>
        <w:right w:val="none" w:sz="0" w:space="0" w:color="auto"/>
      </w:divBdr>
    </w:div>
    <w:div w:id="918253884">
      <w:bodyDiv w:val="1"/>
      <w:marLeft w:val="0"/>
      <w:marRight w:val="0"/>
      <w:marTop w:val="0"/>
      <w:marBottom w:val="0"/>
      <w:divBdr>
        <w:top w:val="none" w:sz="0" w:space="0" w:color="auto"/>
        <w:left w:val="none" w:sz="0" w:space="0" w:color="auto"/>
        <w:bottom w:val="none" w:sz="0" w:space="0" w:color="auto"/>
        <w:right w:val="none" w:sz="0" w:space="0" w:color="auto"/>
      </w:divBdr>
    </w:div>
    <w:div w:id="959914575">
      <w:bodyDiv w:val="1"/>
      <w:marLeft w:val="0"/>
      <w:marRight w:val="0"/>
      <w:marTop w:val="0"/>
      <w:marBottom w:val="0"/>
      <w:divBdr>
        <w:top w:val="none" w:sz="0" w:space="0" w:color="auto"/>
        <w:left w:val="none" w:sz="0" w:space="0" w:color="auto"/>
        <w:bottom w:val="none" w:sz="0" w:space="0" w:color="auto"/>
        <w:right w:val="none" w:sz="0" w:space="0" w:color="auto"/>
      </w:divBdr>
    </w:div>
    <w:div w:id="967517273">
      <w:bodyDiv w:val="1"/>
      <w:marLeft w:val="0"/>
      <w:marRight w:val="0"/>
      <w:marTop w:val="0"/>
      <w:marBottom w:val="0"/>
      <w:divBdr>
        <w:top w:val="none" w:sz="0" w:space="0" w:color="auto"/>
        <w:left w:val="none" w:sz="0" w:space="0" w:color="auto"/>
        <w:bottom w:val="none" w:sz="0" w:space="0" w:color="auto"/>
        <w:right w:val="none" w:sz="0" w:space="0" w:color="auto"/>
      </w:divBdr>
    </w:div>
    <w:div w:id="982393224">
      <w:bodyDiv w:val="1"/>
      <w:marLeft w:val="0"/>
      <w:marRight w:val="0"/>
      <w:marTop w:val="0"/>
      <w:marBottom w:val="0"/>
      <w:divBdr>
        <w:top w:val="none" w:sz="0" w:space="0" w:color="auto"/>
        <w:left w:val="none" w:sz="0" w:space="0" w:color="auto"/>
        <w:bottom w:val="none" w:sz="0" w:space="0" w:color="auto"/>
        <w:right w:val="none" w:sz="0" w:space="0" w:color="auto"/>
      </w:divBdr>
    </w:div>
    <w:div w:id="1000043417">
      <w:bodyDiv w:val="1"/>
      <w:marLeft w:val="0"/>
      <w:marRight w:val="0"/>
      <w:marTop w:val="0"/>
      <w:marBottom w:val="0"/>
      <w:divBdr>
        <w:top w:val="none" w:sz="0" w:space="0" w:color="auto"/>
        <w:left w:val="none" w:sz="0" w:space="0" w:color="auto"/>
        <w:bottom w:val="none" w:sz="0" w:space="0" w:color="auto"/>
        <w:right w:val="none" w:sz="0" w:space="0" w:color="auto"/>
      </w:divBdr>
    </w:div>
    <w:div w:id="1009873621">
      <w:bodyDiv w:val="1"/>
      <w:marLeft w:val="0"/>
      <w:marRight w:val="0"/>
      <w:marTop w:val="0"/>
      <w:marBottom w:val="0"/>
      <w:divBdr>
        <w:top w:val="none" w:sz="0" w:space="0" w:color="auto"/>
        <w:left w:val="none" w:sz="0" w:space="0" w:color="auto"/>
        <w:bottom w:val="none" w:sz="0" w:space="0" w:color="auto"/>
        <w:right w:val="none" w:sz="0" w:space="0" w:color="auto"/>
      </w:divBdr>
    </w:div>
    <w:div w:id="1015616543">
      <w:bodyDiv w:val="1"/>
      <w:marLeft w:val="0"/>
      <w:marRight w:val="0"/>
      <w:marTop w:val="0"/>
      <w:marBottom w:val="0"/>
      <w:divBdr>
        <w:top w:val="none" w:sz="0" w:space="0" w:color="auto"/>
        <w:left w:val="none" w:sz="0" w:space="0" w:color="auto"/>
        <w:bottom w:val="none" w:sz="0" w:space="0" w:color="auto"/>
        <w:right w:val="none" w:sz="0" w:space="0" w:color="auto"/>
      </w:divBdr>
    </w:div>
    <w:div w:id="1026709634">
      <w:bodyDiv w:val="1"/>
      <w:marLeft w:val="0"/>
      <w:marRight w:val="0"/>
      <w:marTop w:val="0"/>
      <w:marBottom w:val="0"/>
      <w:divBdr>
        <w:top w:val="none" w:sz="0" w:space="0" w:color="auto"/>
        <w:left w:val="none" w:sz="0" w:space="0" w:color="auto"/>
        <w:bottom w:val="none" w:sz="0" w:space="0" w:color="auto"/>
        <w:right w:val="none" w:sz="0" w:space="0" w:color="auto"/>
      </w:divBdr>
    </w:div>
    <w:div w:id="1036196369">
      <w:bodyDiv w:val="1"/>
      <w:marLeft w:val="0"/>
      <w:marRight w:val="0"/>
      <w:marTop w:val="0"/>
      <w:marBottom w:val="0"/>
      <w:divBdr>
        <w:top w:val="none" w:sz="0" w:space="0" w:color="auto"/>
        <w:left w:val="none" w:sz="0" w:space="0" w:color="auto"/>
        <w:bottom w:val="none" w:sz="0" w:space="0" w:color="auto"/>
        <w:right w:val="none" w:sz="0" w:space="0" w:color="auto"/>
      </w:divBdr>
    </w:div>
    <w:div w:id="1066492624">
      <w:bodyDiv w:val="1"/>
      <w:marLeft w:val="0"/>
      <w:marRight w:val="0"/>
      <w:marTop w:val="0"/>
      <w:marBottom w:val="0"/>
      <w:divBdr>
        <w:top w:val="none" w:sz="0" w:space="0" w:color="auto"/>
        <w:left w:val="none" w:sz="0" w:space="0" w:color="auto"/>
        <w:bottom w:val="none" w:sz="0" w:space="0" w:color="auto"/>
        <w:right w:val="none" w:sz="0" w:space="0" w:color="auto"/>
      </w:divBdr>
    </w:div>
    <w:div w:id="1142842650">
      <w:bodyDiv w:val="1"/>
      <w:marLeft w:val="0"/>
      <w:marRight w:val="0"/>
      <w:marTop w:val="0"/>
      <w:marBottom w:val="0"/>
      <w:divBdr>
        <w:top w:val="none" w:sz="0" w:space="0" w:color="auto"/>
        <w:left w:val="none" w:sz="0" w:space="0" w:color="auto"/>
        <w:bottom w:val="none" w:sz="0" w:space="0" w:color="auto"/>
        <w:right w:val="none" w:sz="0" w:space="0" w:color="auto"/>
      </w:divBdr>
    </w:div>
    <w:div w:id="1167286228">
      <w:bodyDiv w:val="1"/>
      <w:marLeft w:val="0"/>
      <w:marRight w:val="0"/>
      <w:marTop w:val="0"/>
      <w:marBottom w:val="0"/>
      <w:divBdr>
        <w:top w:val="none" w:sz="0" w:space="0" w:color="auto"/>
        <w:left w:val="none" w:sz="0" w:space="0" w:color="auto"/>
        <w:bottom w:val="none" w:sz="0" w:space="0" w:color="auto"/>
        <w:right w:val="none" w:sz="0" w:space="0" w:color="auto"/>
      </w:divBdr>
    </w:div>
    <w:div w:id="1168784674">
      <w:bodyDiv w:val="1"/>
      <w:marLeft w:val="0"/>
      <w:marRight w:val="0"/>
      <w:marTop w:val="0"/>
      <w:marBottom w:val="0"/>
      <w:divBdr>
        <w:top w:val="none" w:sz="0" w:space="0" w:color="auto"/>
        <w:left w:val="none" w:sz="0" w:space="0" w:color="auto"/>
        <w:bottom w:val="none" w:sz="0" w:space="0" w:color="auto"/>
        <w:right w:val="none" w:sz="0" w:space="0" w:color="auto"/>
      </w:divBdr>
    </w:div>
    <w:div w:id="1217206358">
      <w:bodyDiv w:val="1"/>
      <w:marLeft w:val="0"/>
      <w:marRight w:val="0"/>
      <w:marTop w:val="0"/>
      <w:marBottom w:val="0"/>
      <w:divBdr>
        <w:top w:val="none" w:sz="0" w:space="0" w:color="auto"/>
        <w:left w:val="none" w:sz="0" w:space="0" w:color="auto"/>
        <w:bottom w:val="none" w:sz="0" w:space="0" w:color="auto"/>
        <w:right w:val="none" w:sz="0" w:space="0" w:color="auto"/>
      </w:divBdr>
    </w:div>
    <w:div w:id="1263948985">
      <w:bodyDiv w:val="1"/>
      <w:marLeft w:val="0"/>
      <w:marRight w:val="0"/>
      <w:marTop w:val="0"/>
      <w:marBottom w:val="0"/>
      <w:divBdr>
        <w:top w:val="none" w:sz="0" w:space="0" w:color="auto"/>
        <w:left w:val="none" w:sz="0" w:space="0" w:color="auto"/>
        <w:bottom w:val="none" w:sz="0" w:space="0" w:color="auto"/>
        <w:right w:val="none" w:sz="0" w:space="0" w:color="auto"/>
      </w:divBdr>
    </w:div>
    <w:div w:id="1302231050">
      <w:bodyDiv w:val="1"/>
      <w:marLeft w:val="0"/>
      <w:marRight w:val="0"/>
      <w:marTop w:val="0"/>
      <w:marBottom w:val="0"/>
      <w:divBdr>
        <w:top w:val="none" w:sz="0" w:space="0" w:color="auto"/>
        <w:left w:val="none" w:sz="0" w:space="0" w:color="auto"/>
        <w:bottom w:val="none" w:sz="0" w:space="0" w:color="auto"/>
        <w:right w:val="none" w:sz="0" w:space="0" w:color="auto"/>
      </w:divBdr>
    </w:div>
    <w:div w:id="1352990961">
      <w:bodyDiv w:val="1"/>
      <w:marLeft w:val="0"/>
      <w:marRight w:val="0"/>
      <w:marTop w:val="0"/>
      <w:marBottom w:val="0"/>
      <w:divBdr>
        <w:top w:val="none" w:sz="0" w:space="0" w:color="auto"/>
        <w:left w:val="none" w:sz="0" w:space="0" w:color="auto"/>
        <w:bottom w:val="none" w:sz="0" w:space="0" w:color="auto"/>
        <w:right w:val="none" w:sz="0" w:space="0" w:color="auto"/>
      </w:divBdr>
    </w:div>
    <w:div w:id="1355425343">
      <w:bodyDiv w:val="1"/>
      <w:marLeft w:val="0"/>
      <w:marRight w:val="0"/>
      <w:marTop w:val="0"/>
      <w:marBottom w:val="0"/>
      <w:divBdr>
        <w:top w:val="none" w:sz="0" w:space="0" w:color="auto"/>
        <w:left w:val="none" w:sz="0" w:space="0" w:color="auto"/>
        <w:bottom w:val="none" w:sz="0" w:space="0" w:color="auto"/>
        <w:right w:val="none" w:sz="0" w:space="0" w:color="auto"/>
      </w:divBdr>
    </w:div>
    <w:div w:id="1381981706">
      <w:bodyDiv w:val="1"/>
      <w:marLeft w:val="0"/>
      <w:marRight w:val="0"/>
      <w:marTop w:val="0"/>
      <w:marBottom w:val="0"/>
      <w:divBdr>
        <w:top w:val="none" w:sz="0" w:space="0" w:color="auto"/>
        <w:left w:val="none" w:sz="0" w:space="0" w:color="auto"/>
        <w:bottom w:val="none" w:sz="0" w:space="0" w:color="auto"/>
        <w:right w:val="none" w:sz="0" w:space="0" w:color="auto"/>
      </w:divBdr>
    </w:div>
    <w:div w:id="1451975167">
      <w:bodyDiv w:val="1"/>
      <w:marLeft w:val="0"/>
      <w:marRight w:val="0"/>
      <w:marTop w:val="0"/>
      <w:marBottom w:val="0"/>
      <w:divBdr>
        <w:top w:val="none" w:sz="0" w:space="0" w:color="auto"/>
        <w:left w:val="none" w:sz="0" w:space="0" w:color="auto"/>
        <w:bottom w:val="none" w:sz="0" w:space="0" w:color="auto"/>
        <w:right w:val="none" w:sz="0" w:space="0" w:color="auto"/>
      </w:divBdr>
    </w:div>
    <w:div w:id="1460876485">
      <w:bodyDiv w:val="1"/>
      <w:marLeft w:val="0"/>
      <w:marRight w:val="0"/>
      <w:marTop w:val="0"/>
      <w:marBottom w:val="0"/>
      <w:divBdr>
        <w:top w:val="none" w:sz="0" w:space="0" w:color="auto"/>
        <w:left w:val="none" w:sz="0" w:space="0" w:color="auto"/>
        <w:bottom w:val="none" w:sz="0" w:space="0" w:color="auto"/>
        <w:right w:val="none" w:sz="0" w:space="0" w:color="auto"/>
      </w:divBdr>
    </w:div>
    <w:div w:id="1470976138">
      <w:bodyDiv w:val="1"/>
      <w:marLeft w:val="0"/>
      <w:marRight w:val="0"/>
      <w:marTop w:val="0"/>
      <w:marBottom w:val="0"/>
      <w:divBdr>
        <w:top w:val="none" w:sz="0" w:space="0" w:color="auto"/>
        <w:left w:val="none" w:sz="0" w:space="0" w:color="auto"/>
        <w:bottom w:val="none" w:sz="0" w:space="0" w:color="auto"/>
        <w:right w:val="none" w:sz="0" w:space="0" w:color="auto"/>
      </w:divBdr>
    </w:div>
    <w:div w:id="1474787448">
      <w:bodyDiv w:val="1"/>
      <w:marLeft w:val="0"/>
      <w:marRight w:val="0"/>
      <w:marTop w:val="0"/>
      <w:marBottom w:val="0"/>
      <w:divBdr>
        <w:top w:val="none" w:sz="0" w:space="0" w:color="auto"/>
        <w:left w:val="none" w:sz="0" w:space="0" w:color="auto"/>
        <w:bottom w:val="none" w:sz="0" w:space="0" w:color="auto"/>
        <w:right w:val="none" w:sz="0" w:space="0" w:color="auto"/>
      </w:divBdr>
    </w:div>
    <w:div w:id="1570922914">
      <w:bodyDiv w:val="1"/>
      <w:marLeft w:val="0"/>
      <w:marRight w:val="0"/>
      <w:marTop w:val="0"/>
      <w:marBottom w:val="0"/>
      <w:divBdr>
        <w:top w:val="none" w:sz="0" w:space="0" w:color="auto"/>
        <w:left w:val="none" w:sz="0" w:space="0" w:color="auto"/>
        <w:bottom w:val="none" w:sz="0" w:space="0" w:color="auto"/>
        <w:right w:val="none" w:sz="0" w:space="0" w:color="auto"/>
      </w:divBdr>
    </w:div>
    <w:div w:id="1662540620">
      <w:bodyDiv w:val="1"/>
      <w:marLeft w:val="0"/>
      <w:marRight w:val="0"/>
      <w:marTop w:val="0"/>
      <w:marBottom w:val="0"/>
      <w:divBdr>
        <w:top w:val="none" w:sz="0" w:space="0" w:color="auto"/>
        <w:left w:val="none" w:sz="0" w:space="0" w:color="auto"/>
        <w:bottom w:val="none" w:sz="0" w:space="0" w:color="auto"/>
        <w:right w:val="none" w:sz="0" w:space="0" w:color="auto"/>
      </w:divBdr>
    </w:div>
    <w:div w:id="1695378396">
      <w:bodyDiv w:val="1"/>
      <w:marLeft w:val="0"/>
      <w:marRight w:val="0"/>
      <w:marTop w:val="0"/>
      <w:marBottom w:val="0"/>
      <w:divBdr>
        <w:top w:val="none" w:sz="0" w:space="0" w:color="auto"/>
        <w:left w:val="none" w:sz="0" w:space="0" w:color="auto"/>
        <w:bottom w:val="none" w:sz="0" w:space="0" w:color="auto"/>
        <w:right w:val="none" w:sz="0" w:space="0" w:color="auto"/>
      </w:divBdr>
    </w:div>
    <w:div w:id="1714186961">
      <w:bodyDiv w:val="1"/>
      <w:marLeft w:val="0"/>
      <w:marRight w:val="0"/>
      <w:marTop w:val="0"/>
      <w:marBottom w:val="0"/>
      <w:divBdr>
        <w:top w:val="none" w:sz="0" w:space="0" w:color="auto"/>
        <w:left w:val="none" w:sz="0" w:space="0" w:color="auto"/>
        <w:bottom w:val="none" w:sz="0" w:space="0" w:color="auto"/>
        <w:right w:val="none" w:sz="0" w:space="0" w:color="auto"/>
      </w:divBdr>
    </w:div>
    <w:div w:id="1729719371">
      <w:bodyDiv w:val="1"/>
      <w:marLeft w:val="0"/>
      <w:marRight w:val="0"/>
      <w:marTop w:val="0"/>
      <w:marBottom w:val="0"/>
      <w:divBdr>
        <w:top w:val="none" w:sz="0" w:space="0" w:color="auto"/>
        <w:left w:val="none" w:sz="0" w:space="0" w:color="auto"/>
        <w:bottom w:val="none" w:sz="0" w:space="0" w:color="auto"/>
        <w:right w:val="none" w:sz="0" w:space="0" w:color="auto"/>
      </w:divBdr>
    </w:div>
    <w:div w:id="1808861142">
      <w:bodyDiv w:val="1"/>
      <w:marLeft w:val="0"/>
      <w:marRight w:val="0"/>
      <w:marTop w:val="0"/>
      <w:marBottom w:val="0"/>
      <w:divBdr>
        <w:top w:val="none" w:sz="0" w:space="0" w:color="auto"/>
        <w:left w:val="none" w:sz="0" w:space="0" w:color="auto"/>
        <w:bottom w:val="none" w:sz="0" w:space="0" w:color="auto"/>
        <w:right w:val="none" w:sz="0" w:space="0" w:color="auto"/>
      </w:divBdr>
    </w:div>
    <w:div w:id="1812668064">
      <w:bodyDiv w:val="1"/>
      <w:marLeft w:val="0"/>
      <w:marRight w:val="0"/>
      <w:marTop w:val="0"/>
      <w:marBottom w:val="0"/>
      <w:divBdr>
        <w:top w:val="none" w:sz="0" w:space="0" w:color="auto"/>
        <w:left w:val="none" w:sz="0" w:space="0" w:color="auto"/>
        <w:bottom w:val="none" w:sz="0" w:space="0" w:color="auto"/>
        <w:right w:val="none" w:sz="0" w:space="0" w:color="auto"/>
      </w:divBdr>
    </w:div>
    <w:div w:id="1812819593">
      <w:bodyDiv w:val="1"/>
      <w:marLeft w:val="0"/>
      <w:marRight w:val="0"/>
      <w:marTop w:val="0"/>
      <w:marBottom w:val="0"/>
      <w:divBdr>
        <w:top w:val="none" w:sz="0" w:space="0" w:color="auto"/>
        <w:left w:val="none" w:sz="0" w:space="0" w:color="auto"/>
        <w:bottom w:val="none" w:sz="0" w:space="0" w:color="auto"/>
        <w:right w:val="none" w:sz="0" w:space="0" w:color="auto"/>
      </w:divBdr>
    </w:div>
    <w:div w:id="1831678697">
      <w:bodyDiv w:val="1"/>
      <w:marLeft w:val="0"/>
      <w:marRight w:val="0"/>
      <w:marTop w:val="0"/>
      <w:marBottom w:val="0"/>
      <w:divBdr>
        <w:top w:val="none" w:sz="0" w:space="0" w:color="auto"/>
        <w:left w:val="none" w:sz="0" w:space="0" w:color="auto"/>
        <w:bottom w:val="none" w:sz="0" w:space="0" w:color="auto"/>
        <w:right w:val="none" w:sz="0" w:space="0" w:color="auto"/>
      </w:divBdr>
    </w:div>
    <w:div w:id="1841190742">
      <w:bodyDiv w:val="1"/>
      <w:marLeft w:val="0"/>
      <w:marRight w:val="0"/>
      <w:marTop w:val="0"/>
      <w:marBottom w:val="0"/>
      <w:divBdr>
        <w:top w:val="none" w:sz="0" w:space="0" w:color="auto"/>
        <w:left w:val="none" w:sz="0" w:space="0" w:color="auto"/>
        <w:bottom w:val="none" w:sz="0" w:space="0" w:color="auto"/>
        <w:right w:val="none" w:sz="0" w:space="0" w:color="auto"/>
      </w:divBdr>
    </w:div>
    <w:div w:id="1866092498">
      <w:bodyDiv w:val="1"/>
      <w:marLeft w:val="0"/>
      <w:marRight w:val="0"/>
      <w:marTop w:val="0"/>
      <w:marBottom w:val="0"/>
      <w:divBdr>
        <w:top w:val="none" w:sz="0" w:space="0" w:color="auto"/>
        <w:left w:val="none" w:sz="0" w:space="0" w:color="auto"/>
        <w:bottom w:val="none" w:sz="0" w:space="0" w:color="auto"/>
        <w:right w:val="none" w:sz="0" w:space="0" w:color="auto"/>
      </w:divBdr>
    </w:div>
    <w:div w:id="1867402687">
      <w:bodyDiv w:val="1"/>
      <w:marLeft w:val="0"/>
      <w:marRight w:val="0"/>
      <w:marTop w:val="0"/>
      <w:marBottom w:val="0"/>
      <w:divBdr>
        <w:top w:val="none" w:sz="0" w:space="0" w:color="auto"/>
        <w:left w:val="none" w:sz="0" w:space="0" w:color="auto"/>
        <w:bottom w:val="none" w:sz="0" w:space="0" w:color="auto"/>
        <w:right w:val="none" w:sz="0" w:space="0" w:color="auto"/>
      </w:divBdr>
    </w:div>
    <w:div w:id="2011256786">
      <w:bodyDiv w:val="1"/>
      <w:marLeft w:val="0"/>
      <w:marRight w:val="0"/>
      <w:marTop w:val="0"/>
      <w:marBottom w:val="0"/>
      <w:divBdr>
        <w:top w:val="none" w:sz="0" w:space="0" w:color="auto"/>
        <w:left w:val="none" w:sz="0" w:space="0" w:color="auto"/>
        <w:bottom w:val="none" w:sz="0" w:space="0" w:color="auto"/>
        <w:right w:val="none" w:sz="0" w:space="0" w:color="auto"/>
      </w:divBdr>
    </w:div>
    <w:div w:id="2049641669">
      <w:bodyDiv w:val="1"/>
      <w:marLeft w:val="0"/>
      <w:marRight w:val="0"/>
      <w:marTop w:val="0"/>
      <w:marBottom w:val="0"/>
      <w:divBdr>
        <w:top w:val="none" w:sz="0" w:space="0" w:color="auto"/>
        <w:left w:val="none" w:sz="0" w:space="0" w:color="auto"/>
        <w:bottom w:val="none" w:sz="0" w:space="0" w:color="auto"/>
        <w:right w:val="none" w:sz="0" w:space="0" w:color="auto"/>
      </w:divBdr>
    </w:div>
    <w:div w:id="2052610504">
      <w:bodyDiv w:val="1"/>
      <w:marLeft w:val="0"/>
      <w:marRight w:val="0"/>
      <w:marTop w:val="0"/>
      <w:marBottom w:val="0"/>
      <w:divBdr>
        <w:top w:val="none" w:sz="0" w:space="0" w:color="auto"/>
        <w:left w:val="none" w:sz="0" w:space="0" w:color="auto"/>
        <w:bottom w:val="none" w:sz="0" w:space="0" w:color="auto"/>
        <w:right w:val="none" w:sz="0" w:space="0" w:color="auto"/>
      </w:divBdr>
    </w:div>
    <w:div w:id="2122265137">
      <w:bodyDiv w:val="1"/>
      <w:marLeft w:val="0"/>
      <w:marRight w:val="0"/>
      <w:marTop w:val="0"/>
      <w:marBottom w:val="0"/>
      <w:divBdr>
        <w:top w:val="none" w:sz="0" w:space="0" w:color="auto"/>
        <w:left w:val="none" w:sz="0" w:space="0" w:color="auto"/>
        <w:bottom w:val="none" w:sz="0" w:space="0" w:color="auto"/>
        <w:right w:val="none" w:sz="0" w:space="0" w:color="auto"/>
      </w:divBdr>
    </w:div>
    <w:div w:id="2126072862">
      <w:bodyDiv w:val="1"/>
      <w:marLeft w:val="0"/>
      <w:marRight w:val="0"/>
      <w:marTop w:val="0"/>
      <w:marBottom w:val="0"/>
      <w:divBdr>
        <w:top w:val="none" w:sz="0" w:space="0" w:color="auto"/>
        <w:left w:val="none" w:sz="0" w:space="0" w:color="auto"/>
        <w:bottom w:val="none" w:sz="0" w:space="0" w:color="auto"/>
        <w:right w:val="none" w:sz="0" w:space="0" w:color="auto"/>
      </w:divBdr>
    </w:div>
    <w:div w:id="214711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n.linkedin.com/in/varatharasan-velusamy" TargetMode="Externa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PMa02</b:Tag>
    <b:SourceType>JournalArticle</b:SourceType>
    <b:Guid>{AF3219D3-9F75-40ED-A4A4-275ED6CAE330}</b:Guid>
    <b:Author>
      <b:Author>
        <b:NameList>
          <b:Person>
            <b:Last>P.Maguire</b:Last>
          </b:Person>
        </b:NameList>
      </b:Author>
    </b:Author>
    <b:Title>Clinical Review</b:Title>
    <b:Year>2002</b:Year>
    <b:Month>September</b:Month>
    <b:Day>28</b:Day>
    <b:JournalName>Clinical ReviewResearch</b:JournalName>
    <b:RefOrder>1</b:RefOrder>
  </b:Source>
  <b:Source>
    <b:Tag>Gre10</b:Tag>
    <b:SourceType>JournalArticle</b:SourceType>
    <b:Guid>{1551F15D-93C8-4C0D-B3DF-E5EF05C6B3D6}</b:Guid>
    <b:Author>
      <b:Author>
        <b:NameList>
          <b:Person>
            <b:Last>Greenbank</b:Last>
            <b:First>Paul</b:First>
          </b:Person>
        </b:NameList>
      </b:Author>
    </b:Author>
    <b:Title>Edge Hill University</b:Title>
    <b:JournalName>Decission making</b:JournalName>
    <b:Year>2010</b:Year>
    <b:Pages>1</b:Pages>
    <b:Volume>1</b:Volume>
    <b:RefOrder>2</b:RefOrder>
  </b:Source>
  <b:Source>
    <b:Tag>Sho14</b:Tag>
    <b:SourceType>JournalArticle</b:SourceType>
    <b:Guid>{156F3DC9-375F-4FD6-900E-8B1E4EB64DDE}</b:Guid>
    <b:Author>
      <b:Author>
        <b:NameList>
          <b:Person>
            <b:Last>Showry</b:Last>
            <b:First>Mendemu</b:First>
          </b:Person>
        </b:NameList>
      </b:Author>
    </b:Author>
    <b:Title>Self Awareness Acadamic Jurnaal</b:Title>
    <b:Year>2014</b:Year>
    <b:Pages>1</b:Pages>
    <b:Issue>Aca</b:Issue>
    <b:RefOrder>3</b:RefOrder>
  </b:Source>
  <b:Source>
    <b:Tag>Jac14</b:Tag>
    <b:SourceType>ElectronicSource</b:SourceType>
    <b:Guid>{041BB9E0-0914-4721-B554-6E22E92EF296}</b:Guid>
    <b:Author>
      <b:Author>
        <b:NameList>
          <b:Person>
            <b:Last>Jackson</b:Last>
            <b:First>Denise</b:First>
          </b:Person>
        </b:NameList>
      </b:Author>
    </b:Author>
    <b:Title>Team working Skills</b:Title>
    <b:Year>2014</b:Year>
    <b:Pages>1</b:Pages>
    <b:PeriodicalTitle>team working skills</b:PeriodicalTitle>
    <b:RefOrder>4</b:RefOrder>
  </b:Source>
  <b:Source>
    <b:Tag>VVa23</b:Tag>
    <b:SourceType>InternetSite</b:SourceType>
    <b:Guid>{EDB517B0-8822-4865-A87B-17000F3751EC}</b:Guid>
    <b:Author>
      <b:Author>
        <b:NameList>
          <b:Person>
            <b:Last>V</b:Last>
            <b:First>Varathar</b:First>
          </b:Person>
        </b:NameList>
      </b:Author>
    </b:Author>
    <b:Title>Essential Skills for 21st century</b:Title>
    <b:Year>2023</b:Year>
    <b:Month>04</b:Month>
    <b:Day>28</b:Day>
    <b:YearAccessed>23</b:YearAccessed>
    <b:MonthAccessed>02</b:MonthAccessed>
    <b:DayAccessed>2026</b:DayAccessed>
    <b:URL>https://www.linkedin.com/pulse/essential-skills-21st-century-varatharasan-visalu-velusamy</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BB28F8-22F5-4DA7-8C7C-E54ACFF4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766</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Mesfin Tezera</cp:lastModifiedBy>
  <cp:revision>2</cp:revision>
  <dcterms:created xsi:type="dcterms:W3CDTF">2026-02-23T15:22:00Z</dcterms:created>
  <dcterms:modified xsi:type="dcterms:W3CDTF">2026-02-23T15:22:00Z</dcterms:modified>
</cp:coreProperties>
</file>