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1E673" w14:textId="4DE09C7D" w:rsidR="00B21F2E" w:rsidRDefault="00B21F2E" w:rsidP="00AB18CA">
      <w:pPr>
        <w:jc w:val="both"/>
        <w:rPr>
          <w:rFonts w:ascii="Tahoma" w:hAnsi="Tahoma" w:cs="Tahoma"/>
          <w:b/>
          <w:u w:val="single"/>
        </w:rPr>
      </w:pPr>
    </w:p>
    <w:p w14:paraId="3CE0516F" w14:textId="49AC2DA6" w:rsidR="00BC7716" w:rsidRDefault="00BC7716" w:rsidP="00AB18CA">
      <w:pPr>
        <w:jc w:val="both"/>
        <w:rPr>
          <w:rFonts w:ascii="Tahoma" w:hAnsi="Tahoma" w:cs="Tahoma"/>
          <w:b/>
          <w:u w:val="single"/>
        </w:rPr>
      </w:pPr>
    </w:p>
    <w:p w14:paraId="6D600BA6" w14:textId="18ABD10C" w:rsidR="00BC7716" w:rsidRDefault="00BC7716" w:rsidP="00AB18CA">
      <w:pPr>
        <w:jc w:val="both"/>
        <w:rPr>
          <w:rFonts w:ascii="Tahoma" w:hAnsi="Tahoma" w:cs="Tahoma"/>
          <w:b/>
          <w:u w:val="single"/>
        </w:rPr>
      </w:pPr>
    </w:p>
    <w:p w14:paraId="127F8903" w14:textId="77777777" w:rsidR="00BC7716" w:rsidRPr="00AB18CA" w:rsidRDefault="00BC7716" w:rsidP="00AB18C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9D0E42D"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723FA2">
              <w:rPr>
                <w:rFonts w:ascii="Tahoma" w:hAnsi="Tahoma" w:cs="Tahoma"/>
                <w:b/>
                <w:sz w:val="20"/>
                <w:szCs w:val="20"/>
              </w:rPr>
              <w:t>Adel Zaky</w:t>
            </w:r>
          </w:p>
          <w:p w14:paraId="498F0B10" w14:textId="77777777" w:rsidR="001B69C8" w:rsidRPr="003C3341" w:rsidRDefault="001B69C8">
            <w:pPr>
              <w:rPr>
                <w:rFonts w:ascii="Tahoma" w:hAnsi="Tahoma" w:cs="Tahoma"/>
                <w:b/>
                <w:sz w:val="20"/>
                <w:szCs w:val="20"/>
              </w:rPr>
            </w:pPr>
          </w:p>
          <w:p w14:paraId="69E1F0CF" w14:textId="58A76E8E"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723FA2">
              <w:rPr>
                <w:rFonts w:ascii="Tahoma" w:hAnsi="Tahoma" w:cs="Tahoma"/>
                <w:b/>
                <w:sz w:val="20"/>
                <w:szCs w:val="20"/>
              </w:rPr>
              <w:t>2120069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05377E0"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723FA2">
              <w:rPr>
                <w:rFonts w:ascii="Tahoma" w:hAnsi="Tahoma" w:cs="Tahoma"/>
                <w:b/>
                <w:sz w:val="20"/>
                <w:szCs w:val="20"/>
              </w:rPr>
              <w:t xml:space="preserve">food and beverage operations </w:t>
            </w:r>
          </w:p>
          <w:p w14:paraId="2019D1B6" w14:textId="77777777" w:rsidR="00B21F2E" w:rsidRDefault="00B21F2E" w:rsidP="00B21F2E">
            <w:pPr>
              <w:rPr>
                <w:rFonts w:ascii="Tahoma" w:hAnsi="Tahoma" w:cs="Tahoma"/>
                <w:b/>
                <w:sz w:val="20"/>
                <w:szCs w:val="20"/>
              </w:rPr>
            </w:pPr>
          </w:p>
          <w:p w14:paraId="450FE136" w14:textId="2954AF13"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723FA2">
              <w:rPr>
                <w:rFonts w:ascii="Tahoma" w:hAnsi="Tahoma" w:cs="Tahoma"/>
                <w:b/>
                <w:sz w:val="20"/>
                <w:szCs w:val="20"/>
              </w:rPr>
              <w:t>Laurence Black</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4075"/>
        <w:gridCol w:w="7107"/>
      </w:tblGrid>
      <w:tr w:rsidR="00B21F2E" w:rsidRPr="003C3341" w14:paraId="19DFCE05" w14:textId="77777777" w:rsidTr="4343A2B4">
        <w:tc>
          <w:tcPr>
            <w:tcW w:w="3983" w:type="dxa"/>
            <w:shd w:val="clear" w:color="auto" w:fill="FBD4B4" w:themeFill="accent6" w:themeFillTint="66"/>
          </w:tcPr>
          <w:p w14:paraId="15299B24" w14:textId="31524B2E"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36F1B310" w14:textId="3D1AE81F" w:rsidR="00B21F2E" w:rsidRDefault="0077557B" w:rsidP="0077557B">
            <w:pPr>
              <w:rPr>
                <w:rFonts w:ascii="Tahoma" w:hAnsi="Tahoma" w:cs="Tahoma"/>
                <w:b/>
                <w:sz w:val="20"/>
                <w:szCs w:val="20"/>
              </w:rPr>
            </w:pPr>
            <w:r>
              <w:rPr>
                <w:rFonts w:ascii="Tahoma" w:hAnsi="Tahoma" w:cs="Tahoma"/>
                <w:b/>
                <w:sz w:val="20"/>
                <w:szCs w:val="20"/>
              </w:rPr>
              <w:t>Allergies and intolerances and the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4343A2B4">
        <w:trPr>
          <w:trHeight w:val="2494"/>
        </w:trPr>
        <w:tc>
          <w:tcPr>
            <w:tcW w:w="11182" w:type="dxa"/>
            <w:gridSpan w:val="2"/>
          </w:tcPr>
          <w:p w14:paraId="5F39ADAF" w14:textId="7B76A15F" w:rsidR="008456FB" w:rsidRPr="009F2E5F" w:rsidRDefault="008456FB" w:rsidP="009F2E5F">
            <w:pPr>
              <w:spacing w:line="360" w:lineRule="auto"/>
              <w:jc w:val="both"/>
              <w:rPr>
                <w:rStyle w:val="Strong"/>
                <w:rFonts w:ascii="Arial" w:hAnsi="Arial" w:cs="Arial"/>
                <w:b w:val="0"/>
                <w:bCs w:val="0"/>
                <w:color w:val="202124"/>
                <w:shd w:val="clear" w:color="auto" w:fill="FFFFFF"/>
              </w:rPr>
            </w:pPr>
            <w:r w:rsidRPr="009F2E5F">
              <w:rPr>
                <w:rFonts w:ascii="Arial" w:hAnsi="Arial" w:cs="Arial"/>
                <w:color w:val="202124"/>
              </w:rPr>
              <w:t>In this journal</w:t>
            </w:r>
            <w:r w:rsidR="59AB3073" w:rsidRPr="009F2E5F">
              <w:rPr>
                <w:rFonts w:ascii="Arial" w:hAnsi="Arial" w:cs="Arial"/>
                <w:noProof/>
                <w:color w:val="202124"/>
              </w:rPr>
              <w:t>,</w:t>
            </w:r>
            <w:r w:rsidRPr="009F2E5F">
              <w:rPr>
                <w:rFonts w:ascii="Arial" w:hAnsi="Arial" w:cs="Arial"/>
                <w:color w:val="202124"/>
              </w:rPr>
              <w:t xml:space="preserve"> I will explain food allergy and intolerance</w:t>
            </w:r>
            <w:r w:rsidR="59AB3073" w:rsidRPr="009F2E5F">
              <w:rPr>
                <w:rFonts w:ascii="Arial" w:hAnsi="Arial" w:cs="Arial"/>
                <w:noProof/>
                <w:color w:val="202124"/>
              </w:rPr>
              <w:t xml:space="preserve"> and the importance within the industry.</w:t>
            </w:r>
            <w:r w:rsidRPr="009F2E5F">
              <w:rPr>
                <w:rFonts w:ascii="Arial" w:hAnsi="Arial" w:cs="Arial"/>
                <w:color w:val="202124"/>
              </w:rPr>
              <w:t xml:space="preserve"> I have learned that Allergies are very common. In fact, in the UK, </w:t>
            </w:r>
            <w:r w:rsidR="59AB3073" w:rsidRPr="009F2E5F">
              <w:rPr>
                <w:rFonts w:ascii="Arial" w:hAnsi="Arial" w:cs="Arial"/>
                <w:noProof/>
                <w:color w:val="202124"/>
              </w:rPr>
              <w:t>the</w:t>
            </w:r>
            <w:r w:rsidRPr="009F2E5F">
              <w:rPr>
                <w:rFonts w:ascii="Arial" w:hAnsi="Arial" w:cs="Arial"/>
                <w:color w:val="202124"/>
              </w:rPr>
              <w:t xml:space="preserve"> effect more than 1 in 4 people.</w:t>
            </w:r>
            <w:r w:rsidRPr="009F2E5F">
              <w:rPr>
                <w:rFonts w:ascii="Arial" w:eastAsiaTheme="minorEastAsia" w:hAnsi="Arial" w:cs="Arial"/>
                <w:color w:val="202124"/>
              </w:rPr>
              <w:t xml:space="preserve"> Hospital admissions for food allergies have increased by 500%</w:t>
            </w:r>
            <w:r w:rsidRPr="009F2E5F">
              <w:rPr>
                <w:rFonts w:ascii="Arial" w:hAnsi="Arial" w:cs="Arial"/>
                <w:color w:val="202124"/>
              </w:rPr>
              <w:t xml:space="preserve"> in the last 15 years</w:t>
            </w:r>
            <w:r w:rsidRPr="009F2E5F">
              <w:rPr>
                <w:rFonts w:ascii="Arial" w:eastAsiaTheme="minorEastAsia" w:hAnsi="Arial" w:cs="Arial"/>
                <w:color w:val="202124"/>
              </w:rPr>
              <w:t>.</w:t>
            </w:r>
            <w:sdt>
              <w:sdtPr>
                <w:rPr>
                  <w:rFonts w:ascii="Arial" w:hAnsi="Arial" w:cs="Arial"/>
                  <w:color w:val="202124"/>
                  <w:shd w:val="clear" w:color="auto" w:fill="FFFFFF"/>
                </w:rPr>
                <w:id w:val="-2056003061"/>
                <w:placeholder>
                  <w:docPart w:val="E80E3A5A54F948209D38329C41EF86EB"/>
                </w:placeholder>
                <w:citation/>
              </w:sdtPr>
              <w:sdtEndPr/>
              <w:sdtContent>
                <w:r w:rsidRPr="009F2E5F">
                  <w:rPr>
                    <w:rFonts w:ascii="Arial" w:hAnsi="Arial" w:cs="Arial"/>
                    <w:color w:val="202124"/>
                    <w:shd w:val="clear" w:color="auto" w:fill="FFFFFF"/>
                  </w:rPr>
                  <w:fldChar w:fldCharType="begin"/>
                </w:r>
                <w:r w:rsidRPr="009F2E5F">
                  <w:rPr>
                    <w:rFonts w:ascii="Arial" w:hAnsi="Arial" w:cs="Arial"/>
                    <w:color w:val="202124"/>
                    <w:shd w:val="clear" w:color="auto" w:fill="FFFFFF"/>
                  </w:rPr>
                  <w:instrText xml:space="preserve"> CITATION NHS21 \l 2057 </w:instrText>
                </w:r>
                <w:r w:rsidRPr="009F2E5F">
                  <w:rPr>
                    <w:rFonts w:ascii="Arial" w:hAnsi="Arial" w:cs="Arial"/>
                    <w:color w:val="202124"/>
                    <w:shd w:val="clear" w:color="auto" w:fill="FFFFFF"/>
                  </w:rPr>
                  <w:fldChar w:fldCharType="separate"/>
                </w:r>
                <w:r w:rsidRPr="009F2E5F">
                  <w:rPr>
                    <w:rFonts w:ascii="Arial" w:hAnsi="Arial" w:cs="Arial"/>
                    <w:noProof/>
                    <w:color w:val="202124"/>
                    <w:shd w:val="clear" w:color="auto" w:fill="FFFFFF"/>
                  </w:rPr>
                  <w:t xml:space="preserve"> (NHS, 2021)</w:t>
                </w:r>
                <w:r w:rsidRPr="009F2E5F">
                  <w:rPr>
                    <w:rFonts w:ascii="Arial" w:hAnsi="Arial" w:cs="Arial"/>
                    <w:color w:val="202124"/>
                    <w:shd w:val="clear" w:color="auto" w:fill="FFFFFF"/>
                  </w:rPr>
                  <w:fldChar w:fldCharType="end"/>
                </w:r>
              </w:sdtContent>
            </w:sdt>
            <w:r w:rsidR="2D97B49F" w:rsidRPr="009F2E5F">
              <w:rPr>
                <w:rFonts w:ascii="Arial" w:hAnsi="Arial" w:cs="Arial"/>
                <w:color w:val="202124"/>
              </w:rPr>
              <w:t xml:space="preserve"> </w:t>
            </w:r>
            <w:r w:rsidR="2D9F9692" w:rsidRPr="009F2E5F">
              <w:rPr>
                <w:rFonts w:ascii="Arial" w:hAnsi="Arial" w:cs="Arial"/>
                <w:color w:val="202124"/>
              </w:rPr>
              <w:t>There are over 1000 allergens. I have found that these 14 allergens are the most common they include celery, gluten, shellfish, eggs, fish, lupin, milk, molluscs mustard, peanuts, sesame, soybeans, sulphur dioxide and sulphites and tree nuts. Also, many people still have other allergies not listed in the 14.</w:t>
            </w:r>
            <w:sdt>
              <w:sdtPr>
                <w:rPr>
                  <w:rStyle w:val="Strong"/>
                  <w:rFonts w:ascii="Arial" w:hAnsi="Arial" w:cs="Arial"/>
                  <w:b w:val="0"/>
                  <w:bCs w:val="0"/>
                  <w:color w:val="000000"/>
                  <w:shd w:val="clear" w:color="auto" w:fill="FFFFFF"/>
                </w:rPr>
                <w:id w:val="739752703"/>
                <w:placeholder>
                  <w:docPart w:val="E80E3A5A54F948209D38329C41EF86EB"/>
                </w:placeholder>
                <w:citation/>
              </w:sdtPr>
              <w:sdtEndPr>
                <w:rPr>
                  <w:rStyle w:val="Strong"/>
                  <w:bCs/>
                  <w:color w:val="000000" w:themeColor="text1"/>
                </w:rPr>
              </w:sdtEndPr>
              <w:sdtContent>
                <w:r w:rsidRPr="009F2E5F">
                  <w:rPr>
                    <w:rStyle w:val="Strong"/>
                    <w:rFonts w:ascii="Arial" w:hAnsi="Arial" w:cs="Arial"/>
                    <w:b w:val="0"/>
                    <w:bCs w:val="0"/>
                    <w:color w:val="000000"/>
                    <w:shd w:val="clear" w:color="auto" w:fill="FFFFFF"/>
                  </w:rPr>
                  <w:fldChar w:fldCharType="begin"/>
                </w:r>
                <w:r w:rsidRPr="009F2E5F">
                  <w:rPr>
                    <w:rStyle w:val="Strong"/>
                    <w:rFonts w:ascii="Arial" w:hAnsi="Arial" w:cs="Arial"/>
                    <w:b w:val="0"/>
                    <w:bCs w:val="0"/>
                    <w:color w:val="000000"/>
                    <w:shd w:val="clear" w:color="auto" w:fill="FFFFFF"/>
                  </w:rPr>
                  <w:instrText xml:space="preserve"> CITATION Foo22 \l 2057 </w:instrText>
                </w:r>
                <w:r w:rsidRPr="009F2E5F">
                  <w:rPr>
                    <w:rStyle w:val="Strong"/>
                    <w:rFonts w:ascii="Arial" w:hAnsi="Arial" w:cs="Arial"/>
                    <w:b w:val="0"/>
                    <w:bCs w:val="0"/>
                    <w:color w:val="000000"/>
                    <w:shd w:val="clear" w:color="auto" w:fill="FFFFFF"/>
                  </w:rPr>
                  <w:fldChar w:fldCharType="separate"/>
                </w:r>
                <w:r w:rsidRPr="009F2E5F">
                  <w:rPr>
                    <w:rStyle w:val="Strong"/>
                    <w:rFonts w:ascii="Arial" w:hAnsi="Arial" w:cs="Arial"/>
                    <w:b w:val="0"/>
                    <w:bCs w:val="0"/>
                    <w:noProof/>
                    <w:color w:val="000000"/>
                    <w:shd w:val="clear" w:color="auto" w:fill="FFFFFF"/>
                  </w:rPr>
                  <w:t xml:space="preserve"> </w:t>
                </w:r>
                <w:r w:rsidRPr="009F2E5F">
                  <w:rPr>
                    <w:rFonts w:ascii="Arial" w:hAnsi="Arial" w:cs="Arial"/>
                    <w:noProof/>
                    <w:color w:val="000000"/>
                    <w:shd w:val="clear" w:color="auto" w:fill="FFFFFF"/>
                  </w:rPr>
                  <w:t>(Food Standard agency, 2022)</w:t>
                </w:r>
                <w:r w:rsidRPr="009F2E5F">
                  <w:rPr>
                    <w:rStyle w:val="Strong"/>
                    <w:rFonts w:ascii="Arial" w:hAnsi="Arial" w:cs="Arial"/>
                    <w:b w:val="0"/>
                    <w:bCs w:val="0"/>
                    <w:color w:val="000000"/>
                    <w:shd w:val="clear" w:color="auto" w:fill="FFFFFF"/>
                  </w:rPr>
                  <w:fldChar w:fldCharType="end"/>
                </w:r>
              </w:sdtContent>
            </w:sdt>
          </w:p>
          <w:p w14:paraId="1DABDE7F" w14:textId="37E7F965" w:rsidR="004969EF" w:rsidRPr="009F2E5F" w:rsidRDefault="2D9F9692" w:rsidP="009F2E5F">
            <w:pPr>
              <w:spacing w:line="360" w:lineRule="auto"/>
              <w:jc w:val="both"/>
              <w:rPr>
                <w:rFonts w:ascii="Arial" w:hAnsi="Arial" w:cs="Arial"/>
                <w:noProof/>
              </w:rPr>
            </w:pPr>
            <w:r w:rsidRPr="009F2E5F">
              <w:rPr>
                <w:rFonts w:ascii="Arial" w:hAnsi="Arial" w:cs="Arial"/>
              </w:rPr>
              <w:t xml:space="preserve">I have learned many new things on this topic, such as, by law All prepacked food must have a label written in bold letters showing the allergy in the packed food. A skill I have gained is to identify allergens and the ability to explain them to the customer and potentially save a life. I have also learned to treat an allergic reaction as a medical emergency. The ease of cross-contamination was shocking, such as just keeping a non-diary product next to a dairy product affects allergen content. </w:t>
            </w:r>
          </w:p>
          <w:p w14:paraId="54580D91" w14:textId="16977B2B" w:rsidR="004969EF" w:rsidRPr="009F2E5F" w:rsidRDefault="2D9F9692" w:rsidP="009F2E5F">
            <w:pPr>
              <w:spacing w:line="360" w:lineRule="auto"/>
              <w:jc w:val="both"/>
              <w:rPr>
                <w:rFonts w:ascii="Arial" w:hAnsi="Arial" w:cs="Arial"/>
                <w:noProof/>
              </w:rPr>
            </w:pPr>
            <w:r w:rsidRPr="009F2E5F">
              <w:rPr>
                <w:rFonts w:ascii="Arial" w:hAnsi="Arial" w:cs="Arial"/>
              </w:rPr>
              <w:t xml:space="preserve">It is much better, easier and safer for everyone to not serve and allow the purchase and consumption if unaware or uncertain of cross-contamination. This knowledge could be applied in the future by giving full training to staff. An A4 sign must be written and displayed in clear view, ensuring that customers will ask about their food allergies and intolerance. This idea could also be put on self-packed food, with a label with all ingredients on the package showing the allergy in bold. Trained staff must ask the customer if there is an allergy or food intolerance. Allergen-free options must be kept separate from other food to avoid cross-contamination. Avoid adding extra unwanted toppings not requested by the customer. We must educate chefs on how to cook food allergy food in a safe method. We must have a separate fridge for non-dairy and egg-free products for cross-contamination.   </w:t>
            </w:r>
          </w:p>
          <w:p w14:paraId="53CF2C6E" w14:textId="092E872B" w:rsidR="004969EF" w:rsidRPr="009F2E5F" w:rsidRDefault="00B70CA5" w:rsidP="009F2E5F">
            <w:pPr>
              <w:spacing w:line="360" w:lineRule="auto"/>
              <w:jc w:val="both"/>
              <w:rPr>
                <w:rFonts w:ascii="Arial" w:hAnsi="Arial" w:cs="Arial"/>
              </w:rPr>
            </w:pPr>
            <w:sdt>
              <w:sdtPr>
                <w:rPr>
                  <w:rFonts w:ascii="Arial" w:hAnsi="Arial" w:cs="Arial"/>
                </w:rPr>
                <w:id w:val="-2102405061"/>
                <w:citation/>
              </w:sdtPr>
              <w:sdtEndPr/>
              <w:sdtContent>
                <w:r w:rsidR="008456FB" w:rsidRPr="009F2E5F">
                  <w:rPr>
                    <w:rFonts w:ascii="Arial" w:hAnsi="Arial" w:cs="Arial"/>
                  </w:rPr>
                  <w:fldChar w:fldCharType="begin"/>
                </w:r>
                <w:r w:rsidR="008456FB" w:rsidRPr="009F2E5F">
                  <w:rPr>
                    <w:rFonts w:ascii="Arial" w:hAnsi="Arial" w:cs="Arial"/>
                  </w:rPr>
                  <w:instrText xml:space="preserve"> CITATION NHS21 \l 2057 </w:instrText>
                </w:r>
                <w:r w:rsidR="008456FB" w:rsidRPr="009F2E5F">
                  <w:rPr>
                    <w:rFonts w:ascii="Arial" w:hAnsi="Arial" w:cs="Arial"/>
                  </w:rPr>
                  <w:fldChar w:fldCharType="separate"/>
                </w:r>
                <w:r w:rsidR="008456FB" w:rsidRPr="009F2E5F">
                  <w:rPr>
                    <w:rFonts w:ascii="Arial" w:hAnsi="Arial" w:cs="Arial"/>
                    <w:noProof/>
                  </w:rPr>
                  <w:t>￼</w:t>
                </w:r>
                <w:r w:rsidR="008456FB" w:rsidRPr="009F2E5F">
                  <w:rPr>
                    <w:rFonts w:ascii="Arial" w:hAnsi="Arial" w:cs="Arial"/>
                  </w:rPr>
                  <w:fldChar w:fldCharType="end"/>
                </w:r>
              </w:sdtContent>
            </w:sdt>
            <w:r w:rsidR="004F1B87" w:rsidRPr="009F2E5F">
              <w:rPr>
                <w:rFonts w:ascii="Arial" w:hAnsi="Arial" w:cs="Arial"/>
              </w:rPr>
              <w:t>￼</w:t>
            </w:r>
            <w:r w:rsidR="2D9F9692" w:rsidRPr="009F2E5F">
              <w:rPr>
                <w:rFonts w:ascii="Arial" w:hAnsi="Arial" w:cs="Arial"/>
              </w:rPr>
              <w:t xml:space="preserve"> </w:t>
            </w:r>
            <w:r w:rsidR="00F948AD" w:rsidRPr="009F2E5F">
              <w:rPr>
                <w:rFonts w:ascii="Arial" w:hAnsi="Arial" w:cs="Arial"/>
              </w:rPr>
              <w:t xml:space="preserve"> </w:t>
            </w:r>
            <w:r w:rsidR="00257554" w:rsidRPr="009F2E5F">
              <w:rPr>
                <w:rFonts w:ascii="Arial" w:hAnsi="Arial" w:cs="Arial"/>
              </w:rPr>
              <w:t xml:space="preserve"> </w:t>
            </w:r>
            <w:sdt>
              <w:sdtPr>
                <w:rPr>
                  <w:rFonts w:ascii="Arial" w:hAnsi="Arial" w:cs="Arial"/>
                </w:rPr>
                <w:id w:val="-1155990025"/>
                <w:citation/>
              </w:sdtPr>
              <w:sdtEndPr/>
              <w:sdtContent>
                <w:r w:rsidR="004A4416" w:rsidRPr="009F2E5F">
                  <w:rPr>
                    <w:rFonts w:ascii="Arial" w:hAnsi="Arial" w:cs="Arial"/>
                  </w:rPr>
                  <w:fldChar w:fldCharType="begin"/>
                </w:r>
                <w:r w:rsidR="004A4416" w:rsidRPr="009F2E5F">
                  <w:rPr>
                    <w:rFonts w:ascii="Arial" w:hAnsi="Arial" w:cs="Arial"/>
                  </w:rPr>
                  <w:instrText xml:space="preserve"> CITATION Sam22 \l 2057 </w:instrText>
                </w:r>
                <w:r w:rsidR="004A4416" w:rsidRPr="009F2E5F">
                  <w:rPr>
                    <w:rFonts w:ascii="Arial" w:hAnsi="Arial" w:cs="Arial"/>
                  </w:rPr>
                  <w:fldChar w:fldCharType="separate"/>
                </w:r>
                <w:r w:rsidR="004A4416" w:rsidRPr="009F2E5F">
                  <w:rPr>
                    <w:rFonts w:ascii="Arial" w:hAnsi="Arial" w:cs="Arial"/>
                    <w:noProof/>
                  </w:rPr>
                  <w:t>(Samuel Bailey, 2022)</w:t>
                </w:r>
                <w:r w:rsidR="004A4416" w:rsidRPr="009F2E5F">
                  <w:rPr>
                    <w:rFonts w:ascii="Arial" w:hAnsi="Arial" w:cs="Arial"/>
                  </w:rPr>
                  <w:fldChar w:fldCharType="end"/>
                </w:r>
              </w:sdtContent>
            </w:sdt>
          </w:p>
          <w:p w14:paraId="6D6F66CC" w14:textId="507BAAC9" w:rsidR="00791F3B" w:rsidRPr="009F2E5F" w:rsidRDefault="00C0143A" w:rsidP="009F2E5F">
            <w:pPr>
              <w:spacing w:line="360" w:lineRule="auto"/>
              <w:jc w:val="both"/>
              <w:rPr>
                <w:rFonts w:ascii="Arial" w:hAnsi="Arial" w:cs="Arial"/>
                <w:color w:val="000000" w:themeColor="text1"/>
              </w:rPr>
            </w:pPr>
            <w:r w:rsidRPr="009F2E5F">
              <w:rPr>
                <w:rFonts w:ascii="Arial" w:hAnsi="Arial" w:cs="Arial"/>
              </w:rPr>
              <w:t>l</w:t>
            </w:r>
            <w:sdt>
              <w:sdtPr>
                <w:rPr>
                  <w:rFonts w:ascii="Arial" w:hAnsi="Arial" w:cs="Arial"/>
                </w:rPr>
                <w:id w:val="1341891732"/>
                <w:citation/>
              </w:sdtPr>
              <w:sdtEndPr/>
              <w:sdtContent>
                <w:r w:rsidR="004434AE" w:rsidRPr="009F2E5F">
                  <w:rPr>
                    <w:rFonts w:ascii="Arial" w:hAnsi="Arial" w:cs="Arial"/>
                  </w:rPr>
                  <w:fldChar w:fldCharType="begin"/>
                </w:r>
                <w:r w:rsidR="004434AE" w:rsidRPr="009F2E5F">
                  <w:rPr>
                    <w:rFonts w:ascii="Arial" w:hAnsi="Arial" w:cs="Arial"/>
                  </w:rPr>
                  <w:instrText xml:space="preserve"> CITATION Foo22 \l 2057 </w:instrText>
                </w:r>
                <w:r w:rsidR="004434AE" w:rsidRPr="009F2E5F">
                  <w:rPr>
                    <w:rFonts w:ascii="Arial" w:hAnsi="Arial" w:cs="Arial"/>
                  </w:rPr>
                  <w:fldChar w:fldCharType="separate"/>
                </w:r>
                <w:r w:rsidR="004434AE" w:rsidRPr="009F2E5F">
                  <w:rPr>
                    <w:rFonts w:ascii="Arial" w:hAnsi="Arial" w:cs="Arial"/>
                    <w:noProof/>
                  </w:rPr>
                  <w:t xml:space="preserve"> (Food Standard agency, 2022)</w:t>
                </w:r>
                <w:r w:rsidR="004434AE" w:rsidRPr="009F2E5F">
                  <w:rPr>
                    <w:rFonts w:ascii="Arial" w:hAnsi="Arial" w:cs="Arial"/>
                  </w:rPr>
                  <w:fldChar w:fldCharType="end"/>
                </w:r>
              </w:sdtContent>
            </w:sdt>
            <w:r w:rsidR="00787973" w:rsidRPr="009F2E5F">
              <w:rPr>
                <w:rFonts w:ascii="Arial" w:hAnsi="Arial" w:cs="Arial"/>
              </w:rPr>
              <w:t xml:space="preserve"> </w:t>
            </w:r>
          </w:p>
          <w:p w14:paraId="1BB371E9" w14:textId="1BC65A35" w:rsidR="00791F3B" w:rsidRPr="009F2E5F" w:rsidRDefault="6D6F66CC" w:rsidP="009F2E5F">
            <w:pPr>
              <w:spacing w:line="360" w:lineRule="auto"/>
              <w:jc w:val="both"/>
              <w:rPr>
                <w:rFonts w:ascii="Arial" w:hAnsi="Arial" w:cs="Arial"/>
              </w:rPr>
            </w:pPr>
            <w:r w:rsidRPr="009F2E5F">
              <w:rPr>
                <w:rFonts w:ascii="Arial" w:hAnsi="Arial" w:cs="Arial"/>
              </w:rPr>
              <w:t xml:space="preserve">A surprising fact is that food allergies in children are much more prevalent than in adults. </w:t>
            </w:r>
          </w:p>
          <w:p w14:paraId="52698E54" w14:textId="69AF5C4A" w:rsidR="00791F3B" w:rsidRPr="009F2E5F" w:rsidRDefault="6D6F66CC" w:rsidP="009F2E5F">
            <w:pPr>
              <w:spacing w:line="360" w:lineRule="auto"/>
              <w:jc w:val="both"/>
              <w:rPr>
                <w:rFonts w:ascii="Arial" w:hAnsi="Arial" w:cs="Arial"/>
              </w:rPr>
            </w:pPr>
            <w:r w:rsidRPr="009F2E5F">
              <w:rPr>
                <w:rFonts w:ascii="Arial" w:hAnsi="Arial" w:cs="Arial"/>
              </w:rPr>
              <w:t xml:space="preserve">so, it’s important to make sure that the children are aware and or ask their accompanying adults or possibly even prohibit service to children. </w:t>
            </w:r>
          </w:p>
          <w:p w14:paraId="633F3A4B" w14:textId="5FABDA9B" w:rsidR="00791F3B" w:rsidRPr="009F2E5F" w:rsidRDefault="4343A2B4" w:rsidP="009F2E5F">
            <w:pPr>
              <w:spacing w:line="360" w:lineRule="auto"/>
              <w:jc w:val="both"/>
              <w:rPr>
                <w:rFonts w:ascii="Arial" w:hAnsi="Arial" w:cs="Arial"/>
              </w:rPr>
            </w:pPr>
            <w:r w:rsidRPr="009F2E5F">
              <w:rPr>
                <w:rFonts w:ascii="Arial" w:hAnsi="Arial" w:cs="Arial"/>
              </w:rPr>
              <w:lastRenderedPageBreak/>
              <w:t xml:space="preserve">From my point of view dealing with a food allergy is very important, as allergic reactions are treated as a medical emergency. I feel that cross-contamination is usually overlooked because cross-contamination easily happens without people noticing. </w:t>
            </w:r>
            <w:proofErr w:type="gramStart"/>
            <w:r w:rsidRPr="009F2E5F">
              <w:rPr>
                <w:rFonts w:ascii="Arial" w:hAnsi="Arial" w:cs="Arial"/>
              </w:rPr>
              <w:t>So</w:t>
            </w:r>
            <w:proofErr w:type="gramEnd"/>
            <w:r w:rsidRPr="009F2E5F">
              <w:rPr>
                <w:rFonts w:ascii="Arial" w:hAnsi="Arial" w:cs="Arial"/>
              </w:rPr>
              <w:t xml:space="preserve"> staff who are unaware and uneducated must be provided with the right training and knowledge about how important allergies are. We must stay focused to avoid cross-contamination by cleaning the worktops; the </w:t>
            </w:r>
            <w:proofErr w:type="gramStart"/>
            <w:r w:rsidRPr="009F2E5F">
              <w:rPr>
                <w:rFonts w:ascii="Arial" w:hAnsi="Arial" w:cs="Arial"/>
              </w:rPr>
              <w:t>equipment, and</w:t>
            </w:r>
            <w:proofErr w:type="gramEnd"/>
            <w:r w:rsidRPr="009F2E5F">
              <w:rPr>
                <w:rFonts w:ascii="Arial" w:hAnsi="Arial" w:cs="Arial"/>
              </w:rPr>
              <w:t xml:space="preserve"> washing our hands before preparing allergy-free food. Allergen-free food must be kept separate from normal food. </w:t>
            </w:r>
          </w:p>
          <w:p w14:paraId="2C4D362F" w14:textId="4777EF53" w:rsidR="00791F3B" w:rsidRPr="009F2E5F" w:rsidRDefault="6D6F66CC" w:rsidP="009F2E5F">
            <w:pPr>
              <w:spacing w:line="360" w:lineRule="auto"/>
              <w:jc w:val="both"/>
              <w:rPr>
                <w:rFonts w:ascii="Arial" w:hAnsi="Arial" w:cs="Arial"/>
              </w:rPr>
            </w:pPr>
            <w:r w:rsidRPr="009F2E5F">
              <w:rPr>
                <w:rFonts w:ascii="Arial" w:hAnsi="Arial" w:cs="Arial"/>
              </w:rPr>
              <w:t>To conclude, food allergies are common, and restaurants and other food service industries need to learn the importance of allergens and the associated problems. Food allergies affect roughly 4% of the population. One in thirteen kids has a food allergy, and about 40% of kids who have reacted have had a severe reaction. There are about 75-100 deaths per year from a food allergy because of poor food service. People with severe food allergies must be careful and refuse dishes that may have even just been cooked in the same kitchen as the allergen. Symptoms of a food allergy may vary from mild to severe such as breathing problems, and even death. Staff are unaware of how susceptible customers are to allergens, therefore, it is important to follow specific health and safety rules when working with all food allergies. Food service businesses, restaurants and take-way services must all be trained on how to provide for people with food allergies. Cross-contamination can happen as easily as when one food comes into touch with another food, such as using the same spoon with nuts to scoop sauce or rice. When cooking food for someone with a food allergy, you must look at the ingredients that contain the allergy by reading labels if you are not sure. This also includes ensuring you are using clean equipment such as chopping boards, cutlery and plates when preparing the food. Finally, once the food is ready take it directly to the customer with the allergies to avoid further unnecessary exposure.</w:t>
            </w:r>
            <w:sdt>
              <w:sdtPr>
                <w:rPr>
                  <w:rFonts w:ascii="Arial" w:hAnsi="Arial" w:cs="Arial"/>
                </w:rPr>
                <w:id w:val="420233123"/>
                <w:citation/>
              </w:sdtPr>
              <w:sdtEndPr/>
              <w:sdtContent>
                <w:r w:rsidR="003B3C5E" w:rsidRPr="009F2E5F">
                  <w:rPr>
                    <w:rFonts w:ascii="Arial" w:hAnsi="Arial" w:cs="Arial"/>
                  </w:rPr>
                  <w:fldChar w:fldCharType="begin"/>
                </w:r>
                <w:r w:rsidR="003B3C5E" w:rsidRPr="009F2E5F">
                  <w:rPr>
                    <w:rFonts w:ascii="Arial" w:hAnsi="Arial" w:cs="Arial"/>
                  </w:rPr>
                  <w:instrText xml:space="preserve"> CITATION Kar161 \l 2057 </w:instrText>
                </w:r>
                <w:r w:rsidR="003B3C5E" w:rsidRPr="009F2E5F">
                  <w:rPr>
                    <w:rFonts w:ascii="Arial" w:hAnsi="Arial" w:cs="Arial"/>
                  </w:rPr>
                  <w:fldChar w:fldCharType="separate"/>
                </w:r>
                <w:r w:rsidR="003B3C5E" w:rsidRPr="009F2E5F">
                  <w:rPr>
                    <w:rFonts w:ascii="Arial" w:hAnsi="Arial" w:cs="Arial"/>
                    <w:noProof/>
                  </w:rPr>
                  <w:t xml:space="preserve"> (Kara Lynch, 2016)</w:t>
                </w:r>
                <w:r w:rsidR="003B3C5E" w:rsidRPr="009F2E5F">
                  <w:rPr>
                    <w:rFonts w:ascii="Arial" w:hAnsi="Arial" w:cs="Arial"/>
                  </w:rPr>
                  <w:fldChar w:fldCharType="end"/>
                </w:r>
              </w:sdtContent>
            </w:sdt>
          </w:p>
          <w:p w14:paraId="10B11E51" w14:textId="77777777" w:rsidR="00375882" w:rsidRDefault="00375882" w:rsidP="009F2E5F">
            <w:pPr>
              <w:spacing w:line="360" w:lineRule="auto"/>
              <w:jc w:val="both"/>
              <w:rPr>
                <w:rFonts w:ascii="Tahoma" w:hAnsi="Tahoma" w:cs="Tahoma"/>
                <w:sz w:val="20"/>
                <w:szCs w:val="20"/>
              </w:rPr>
            </w:pPr>
          </w:p>
          <w:sdt>
            <w:sdtPr>
              <w:rPr>
                <w:rFonts w:ascii="Times New Roman" w:eastAsia="Times New Roman" w:hAnsi="Times New Roman" w:cs="Times New Roman"/>
                <w:color w:val="auto"/>
                <w:sz w:val="24"/>
                <w:szCs w:val="24"/>
                <w:lang w:val="en-GB" w:eastAsia="en-GB"/>
              </w:rPr>
              <w:id w:val="-781252378"/>
              <w:docPartObj>
                <w:docPartGallery w:val="Bibliographies"/>
                <w:docPartUnique/>
              </w:docPartObj>
            </w:sdtPr>
            <w:sdtEndPr/>
            <w:sdtContent>
              <w:p w14:paraId="1FC6AF68" w14:textId="4D44F002" w:rsidR="00AF4FF0" w:rsidRDefault="00AF4FF0" w:rsidP="009F2E5F">
                <w:pPr>
                  <w:pStyle w:val="Heading1"/>
                  <w:spacing w:line="360" w:lineRule="auto"/>
                  <w:jc w:val="both"/>
                </w:pPr>
                <w:r>
                  <w:t>References</w:t>
                </w:r>
              </w:p>
              <w:sdt>
                <w:sdtPr>
                  <w:id w:val="-573587230"/>
                  <w:bibliography/>
                </w:sdtPr>
                <w:sdtEndPr/>
                <w:sdtContent>
                  <w:p w14:paraId="0831481E" w14:textId="77777777" w:rsidR="00AF4FF0" w:rsidRDefault="00AF4FF0" w:rsidP="009F2E5F">
                    <w:pPr>
                      <w:pStyle w:val="Bibliography"/>
                      <w:spacing w:line="360" w:lineRule="auto"/>
                      <w:jc w:val="both"/>
                      <w:rPr>
                        <w:noProof/>
                        <w:lang w:val="en-US"/>
                      </w:rPr>
                    </w:pPr>
                    <w:r>
                      <w:fldChar w:fldCharType="begin"/>
                    </w:r>
                    <w:r>
                      <w:instrText xml:space="preserve"> BIBLIOGRAPHY </w:instrText>
                    </w:r>
                    <w:r>
                      <w:fldChar w:fldCharType="separate"/>
                    </w:r>
                    <w:r>
                      <w:rPr>
                        <w:noProof/>
                        <w:lang w:val="en-US"/>
                      </w:rPr>
                      <w:t xml:space="preserve">Food Standard agency, 2022. [Online] </w:t>
                    </w:r>
                    <w:r>
                      <w:rPr>
                        <w:noProof/>
                        <w:lang w:val="en-US"/>
                      </w:rPr>
                      <w:br/>
                      <w:t xml:space="preserve">Available at: </w:t>
                    </w:r>
                    <w:r>
                      <w:rPr>
                        <w:noProof/>
                        <w:u w:val="single"/>
                        <w:lang w:val="en-US"/>
                      </w:rPr>
                      <w:t>https://www.food.gov.uk/safety-hygiene/food-allergy-and-intolerance#allergen-information-and-labelling</w:t>
                    </w:r>
                    <w:r>
                      <w:rPr>
                        <w:noProof/>
                        <w:lang w:val="en-US"/>
                      </w:rPr>
                      <w:br/>
                      <w:t>[Accessed 23 05 2022].</w:t>
                    </w:r>
                  </w:p>
                  <w:p w14:paraId="65A86443" w14:textId="77777777" w:rsidR="00AF4FF0" w:rsidRDefault="00AF4FF0" w:rsidP="009F2E5F">
                    <w:pPr>
                      <w:pStyle w:val="Bibliography"/>
                      <w:spacing w:line="360" w:lineRule="auto"/>
                      <w:jc w:val="both"/>
                      <w:rPr>
                        <w:noProof/>
                        <w:lang w:val="en-US"/>
                      </w:rPr>
                    </w:pPr>
                    <w:r>
                      <w:rPr>
                        <w:noProof/>
                        <w:lang w:val="en-US"/>
                      </w:rPr>
                      <w:t xml:space="preserve">Kara Lynch, 2016. </w:t>
                    </w:r>
                    <w:r>
                      <w:rPr>
                        <w:i/>
                        <w:iCs/>
                        <w:noProof/>
                        <w:lang w:val="en-US"/>
                      </w:rPr>
                      <w:t xml:space="preserve">Food Allergies: Why it’s important for restaurants to pay attention. </w:t>
                    </w:r>
                    <w:r>
                      <w:rPr>
                        <w:noProof/>
                        <w:lang w:val="en-US"/>
                      </w:rPr>
                      <w:t xml:space="preserve">[Online] </w:t>
                    </w:r>
                    <w:r>
                      <w:rPr>
                        <w:noProof/>
                        <w:lang w:val="en-US"/>
                      </w:rPr>
                      <w:br/>
                      <w:t xml:space="preserve">Available at: </w:t>
                    </w:r>
                    <w:r>
                      <w:rPr>
                        <w:noProof/>
                        <w:u w:val="single"/>
                        <w:lang w:val="en-US"/>
                      </w:rPr>
                      <w:t>https://www.canr.msu.edu/news/food_allergies_why_its_important_for_restaurants_to_pay_attention#:~:text=On</w:t>
                    </w:r>
                    <w:r>
                      <w:rPr>
                        <w:noProof/>
                        <w:u w:val="single"/>
                        <w:lang w:val="en-US"/>
                      </w:rPr>
                      <w:lastRenderedPageBreak/>
                      <w:t>e%20in%20thirteen%20kids%20has,in%20a%20food%20service%20operation.</w:t>
                    </w:r>
                    <w:r>
                      <w:rPr>
                        <w:noProof/>
                        <w:lang w:val="en-US"/>
                      </w:rPr>
                      <w:br/>
                      <w:t>[Accessed 24 05 2022].</w:t>
                    </w:r>
                  </w:p>
                  <w:p w14:paraId="081B557B" w14:textId="77777777" w:rsidR="00AF4FF0" w:rsidRDefault="00AF4FF0" w:rsidP="009F2E5F">
                    <w:pPr>
                      <w:pStyle w:val="Bibliography"/>
                      <w:spacing w:line="360" w:lineRule="auto"/>
                      <w:jc w:val="both"/>
                      <w:rPr>
                        <w:noProof/>
                        <w:lang w:val="en-US"/>
                      </w:rPr>
                    </w:pPr>
                    <w:r>
                      <w:rPr>
                        <w:noProof/>
                        <w:lang w:val="en-US"/>
                      </w:rPr>
                      <w:t xml:space="preserve">NHS, 2021. </w:t>
                    </w:r>
                    <w:r>
                      <w:rPr>
                        <w:i/>
                        <w:iCs/>
                        <w:noProof/>
                        <w:lang w:val="en-US"/>
                      </w:rPr>
                      <w:t xml:space="preserve">Allergies. </w:t>
                    </w:r>
                    <w:r>
                      <w:rPr>
                        <w:noProof/>
                        <w:lang w:val="en-US"/>
                      </w:rPr>
                      <w:t xml:space="preserve">[Online] </w:t>
                    </w:r>
                    <w:r>
                      <w:rPr>
                        <w:noProof/>
                        <w:lang w:val="en-US"/>
                      </w:rPr>
                      <w:br/>
                      <w:t xml:space="preserve">Available at: </w:t>
                    </w:r>
                    <w:r>
                      <w:rPr>
                        <w:noProof/>
                        <w:u w:val="single"/>
                        <w:lang w:val="en-US"/>
                      </w:rPr>
                      <w:t>https://www.nhs.uk/conditions/allergies/#:~:text=Allergies%20are%20very%20common.,some%20point%20in%20their%20lives.</w:t>
                    </w:r>
                    <w:r>
                      <w:rPr>
                        <w:noProof/>
                        <w:lang w:val="en-US"/>
                      </w:rPr>
                      <w:br/>
                      <w:t>[Accessed 23 05 2022].</w:t>
                    </w:r>
                  </w:p>
                  <w:p w14:paraId="1BAAFBD2" w14:textId="77777777" w:rsidR="00AF4FF0" w:rsidRDefault="00AF4FF0" w:rsidP="009F2E5F">
                    <w:pPr>
                      <w:pStyle w:val="Bibliography"/>
                      <w:spacing w:line="360" w:lineRule="auto"/>
                      <w:jc w:val="both"/>
                      <w:rPr>
                        <w:noProof/>
                        <w:lang w:val="en-US"/>
                      </w:rPr>
                    </w:pPr>
                    <w:r>
                      <w:rPr>
                        <w:noProof/>
                        <w:lang w:val="en-US"/>
                      </w:rPr>
                      <w:t xml:space="preserve">Samuel Bailey, T. B. K. H. S. R., 2022. </w:t>
                    </w:r>
                    <w:r>
                      <w:rPr>
                        <w:i/>
                        <w:iCs/>
                        <w:noProof/>
                        <w:lang w:val="en-US"/>
                      </w:rPr>
                      <w:t xml:space="preserve">Food allergy training event for restaurant staff; a pilot evaluation, </w:t>
                    </w:r>
                    <w:r>
                      <w:rPr>
                        <w:noProof/>
                        <w:lang w:val="en-US"/>
                      </w:rPr>
                      <w:t>Brighton, Sussex: National Libary of Medicine.</w:t>
                    </w:r>
                  </w:p>
                  <w:p w14:paraId="2443F775" w14:textId="3E909F88" w:rsidR="00AF4FF0" w:rsidRDefault="00AF4FF0" w:rsidP="009F2E5F">
                    <w:pPr>
                      <w:spacing w:line="360" w:lineRule="auto"/>
                      <w:jc w:val="both"/>
                    </w:pPr>
                    <w:r>
                      <w:rPr>
                        <w:b/>
                        <w:bCs/>
                        <w:noProof/>
                      </w:rPr>
                      <w:fldChar w:fldCharType="end"/>
                    </w:r>
                  </w:p>
                </w:sdtContent>
              </w:sdt>
            </w:sdtContent>
          </w:sdt>
          <w:p w14:paraId="629A4250" w14:textId="77777777" w:rsidR="00375882" w:rsidRDefault="00375882" w:rsidP="009F2E5F">
            <w:pPr>
              <w:spacing w:line="360" w:lineRule="auto"/>
              <w:jc w:val="both"/>
              <w:rPr>
                <w:rFonts w:ascii="Tahoma" w:hAnsi="Tahoma" w:cs="Tahoma"/>
                <w:sz w:val="20"/>
                <w:szCs w:val="20"/>
              </w:rPr>
            </w:pPr>
          </w:p>
          <w:p w14:paraId="3223D94F" w14:textId="77777777" w:rsidR="00375882" w:rsidRDefault="00375882" w:rsidP="009F2E5F">
            <w:pPr>
              <w:spacing w:line="360" w:lineRule="auto"/>
              <w:jc w:val="both"/>
              <w:rPr>
                <w:rFonts w:ascii="Tahoma" w:hAnsi="Tahoma" w:cs="Tahoma"/>
                <w:sz w:val="20"/>
                <w:szCs w:val="20"/>
              </w:rPr>
            </w:pPr>
          </w:p>
          <w:p w14:paraId="5AAD8421" w14:textId="77777777" w:rsidR="00375882" w:rsidRDefault="00375882" w:rsidP="009F2E5F">
            <w:pPr>
              <w:spacing w:line="360" w:lineRule="auto"/>
              <w:jc w:val="both"/>
              <w:rPr>
                <w:rFonts w:ascii="Tahoma" w:hAnsi="Tahoma" w:cs="Tahoma"/>
                <w:sz w:val="20"/>
                <w:szCs w:val="20"/>
              </w:rPr>
            </w:pPr>
          </w:p>
          <w:p w14:paraId="601C5B2A" w14:textId="77777777" w:rsidR="00375882" w:rsidRDefault="00375882" w:rsidP="009F2E5F">
            <w:pPr>
              <w:spacing w:line="360" w:lineRule="auto"/>
              <w:jc w:val="both"/>
              <w:rPr>
                <w:rFonts w:ascii="Tahoma" w:hAnsi="Tahoma" w:cs="Tahoma"/>
                <w:sz w:val="20"/>
                <w:szCs w:val="20"/>
              </w:rPr>
            </w:pPr>
          </w:p>
          <w:p w14:paraId="169E8A99" w14:textId="77777777" w:rsidR="00375882" w:rsidRDefault="00375882" w:rsidP="009F2E5F">
            <w:pPr>
              <w:spacing w:line="360" w:lineRule="auto"/>
              <w:jc w:val="both"/>
              <w:rPr>
                <w:rFonts w:ascii="Tahoma" w:hAnsi="Tahoma" w:cs="Tahoma"/>
                <w:sz w:val="20"/>
                <w:szCs w:val="20"/>
              </w:rPr>
            </w:pPr>
          </w:p>
          <w:p w14:paraId="0514EA32" w14:textId="77777777" w:rsidR="00375882" w:rsidRDefault="00375882" w:rsidP="009F2E5F">
            <w:pPr>
              <w:spacing w:line="360" w:lineRule="auto"/>
              <w:jc w:val="both"/>
              <w:rPr>
                <w:rFonts w:ascii="Tahoma" w:hAnsi="Tahoma" w:cs="Tahoma"/>
                <w:sz w:val="20"/>
                <w:szCs w:val="20"/>
              </w:rPr>
            </w:pPr>
          </w:p>
          <w:p w14:paraId="733FBFA5" w14:textId="77777777" w:rsidR="00375882" w:rsidRDefault="00375882" w:rsidP="009F2E5F">
            <w:pPr>
              <w:spacing w:line="360" w:lineRule="auto"/>
              <w:jc w:val="both"/>
              <w:rPr>
                <w:rFonts w:ascii="Tahoma" w:hAnsi="Tahoma" w:cs="Tahoma"/>
                <w:sz w:val="20"/>
                <w:szCs w:val="20"/>
              </w:rPr>
            </w:pPr>
          </w:p>
          <w:p w14:paraId="20085F77" w14:textId="77777777" w:rsidR="00375882" w:rsidRDefault="00375882" w:rsidP="009F2E5F">
            <w:pPr>
              <w:spacing w:line="360" w:lineRule="auto"/>
              <w:jc w:val="both"/>
              <w:rPr>
                <w:rFonts w:ascii="Tahoma" w:hAnsi="Tahoma" w:cs="Tahoma"/>
                <w:sz w:val="20"/>
                <w:szCs w:val="20"/>
              </w:rPr>
            </w:pPr>
          </w:p>
          <w:p w14:paraId="368349A1" w14:textId="77777777" w:rsidR="00375882" w:rsidRDefault="00375882" w:rsidP="009F2E5F">
            <w:pPr>
              <w:spacing w:line="360" w:lineRule="auto"/>
              <w:jc w:val="both"/>
              <w:rPr>
                <w:rFonts w:ascii="Tahoma" w:hAnsi="Tahoma" w:cs="Tahoma"/>
                <w:sz w:val="20"/>
                <w:szCs w:val="20"/>
              </w:rPr>
            </w:pPr>
          </w:p>
          <w:p w14:paraId="24449AB5" w14:textId="77777777" w:rsidR="00375882" w:rsidRDefault="00375882" w:rsidP="009F2E5F">
            <w:pPr>
              <w:spacing w:line="360" w:lineRule="auto"/>
              <w:jc w:val="both"/>
              <w:rPr>
                <w:rFonts w:ascii="Tahoma" w:hAnsi="Tahoma" w:cs="Tahoma"/>
                <w:sz w:val="20"/>
                <w:szCs w:val="20"/>
              </w:rPr>
            </w:pPr>
          </w:p>
          <w:p w14:paraId="5B6F190D" w14:textId="77777777" w:rsidR="00375882" w:rsidRDefault="00375882" w:rsidP="009F2E5F">
            <w:pPr>
              <w:spacing w:line="360" w:lineRule="auto"/>
              <w:jc w:val="both"/>
              <w:rPr>
                <w:rFonts w:ascii="Tahoma" w:hAnsi="Tahoma" w:cs="Tahoma"/>
                <w:sz w:val="20"/>
                <w:szCs w:val="20"/>
              </w:rPr>
            </w:pPr>
          </w:p>
          <w:p w14:paraId="1CBB91F9" w14:textId="77777777" w:rsidR="00375882" w:rsidRDefault="00375882" w:rsidP="009F2E5F">
            <w:pPr>
              <w:spacing w:line="360" w:lineRule="auto"/>
              <w:jc w:val="both"/>
              <w:rPr>
                <w:rFonts w:ascii="Tahoma" w:hAnsi="Tahoma" w:cs="Tahoma"/>
                <w:sz w:val="20"/>
                <w:szCs w:val="20"/>
              </w:rPr>
            </w:pPr>
          </w:p>
          <w:p w14:paraId="22B4E043" w14:textId="77777777" w:rsidR="00375882" w:rsidRDefault="00375882" w:rsidP="009F2E5F">
            <w:pPr>
              <w:spacing w:line="360" w:lineRule="auto"/>
              <w:jc w:val="both"/>
              <w:rPr>
                <w:rFonts w:ascii="Tahoma" w:hAnsi="Tahoma" w:cs="Tahoma"/>
                <w:sz w:val="20"/>
                <w:szCs w:val="20"/>
              </w:rPr>
            </w:pPr>
          </w:p>
          <w:p w14:paraId="40B794DC" w14:textId="77777777" w:rsidR="00375882" w:rsidRDefault="00375882" w:rsidP="009F2E5F">
            <w:pPr>
              <w:spacing w:line="360" w:lineRule="auto"/>
              <w:jc w:val="both"/>
              <w:rPr>
                <w:rFonts w:ascii="Tahoma" w:hAnsi="Tahoma" w:cs="Tahoma"/>
                <w:sz w:val="20"/>
                <w:szCs w:val="20"/>
              </w:rPr>
            </w:pPr>
          </w:p>
          <w:p w14:paraId="0A732014" w14:textId="77777777" w:rsidR="00375882" w:rsidRDefault="00375882" w:rsidP="009F2E5F">
            <w:pPr>
              <w:spacing w:line="360" w:lineRule="auto"/>
              <w:jc w:val="both"/>
              <w:rPr>
                <w:rFonts w:ascii="Tahoma" w:hAnsi="Tahoma" w:cs="Tahoma"/>
                <w:sz w:val="20"/>
                <w:szCs w:val="20"/>
              </w:rPr>
            </w:pPr>
          </w:p>
          <w:p w14:paraId="57B1B02B" w14:textId="77777777" w:rsidR="00375882" w:rsidRDefault="00375882" w:rsidP="009F2E5F">
            <w:pPr>
              <w:spacing w:line="360" w:lineRule="auto"/>
              <w:jc w:val="both"/>
              <w:rPr>
                <w:rFonts w:ascii="Tahoma" w:hAnsi="Tahoma" w:cs="Tahoma"/>
                <w:sz w:val="20"/>
                <w:szCs w:val="20"/>
              </w:rPr>
            </w:pPr>
          </w:p>
          <w:p w14:paraId="29092048" w14:textId="77777777" w:rsidR="00375882" w:rsidRDefault="00375882" w:rsidP="009F2E5F">
            <w:pPr>
              <w:spacing w:line="360" w:lineRule="auto"/>
              <w:jc w:val="both"/>
              <w:rPr>
                <w:rFonts w:ascii="Tahoma" w:hAnsi="Tahoma" w:cs="Tahoma"/>
                <w:sz w:val="20"/>
                <w:szCs w:val="20"/>
              </w:rPr>
            </w:pPr>
          </w:p>
          <w:p w14:paraId="45D18CD5" w14:textId="77777777" w:rsidR="00375882" w:rsidRDefault="00375882" w:rsidP="009F2E5F">
            <w:pPr>
              <w:spacing w:line="360" w:lineRule="auto"/>
              <w:jc w:val="both"/>
              <w:rPr>
                <w:rFonts w:ascii="Tahoma" w:hAnsi="Tahoma" w:cs="Tahoma"/>
                <w:sz w:val="20"/>
                <w:szCs w:val="20"/>
              </w:rPr>
            </w:pPr>
          </w:p>
          <w:p w14:paraId="18548036" w14:textId="77777777" w:rsidR="00375882" w:rsidRDefault="00375882" w:rsidP="009F2E5F">
            <w:pPr>
              <w:spacing w:line="360" w:lineRule="auto"/>
              <w:jc w:val="both"/>
              <w:rPr>
                <w:rFonts w:ascii="Tahoma" w:hAnsi="Tahoma" w:cs="Tahoma"/>
                <w:sz w:val="20"/>
                <w:szCs w:val="20"/>
              </w:rPr>
            </w:pPr>
          </w:p>
          <w:p w14:paraId="04482D04" w14:textId="77777777" w:rsidR="00375882" w:rsidRDefault="00375882" w:rsidP="009F2E5F">
            <w:pPr>
              <w:spacing w:line="360" w:lineRule="auto"/>
              <w:jc w:val="both"/>
              <w:rPr>
                <w:rFonts w:ascii="Tahoma" w:hAnsi="Tahoma" w:cs="Tahoma"/>
                <w:sz w:val="20"/>
                <w:szCs w:val="20"/>
              </w:rPr>
            </w:pPr>
          </w:p>
          <w:p w14:paraId="21316D23" w14:textId="77777777" w:rsidR="00375882" w:rsidRDefault="00375882" w:rsidP="009F2E5F">
            <w:pPr>
              <w:spacing w:line="360" w:lineRule="auto"/>
              <w:jc w:val="both"/>
              <w:rPr>
                <w:rFonts w:ascii="Tahoma" w:hAnsi="Tahoma" w:cs="Tahoma"/>
                <w:sz w:val="20"/>
                <w:szCs w:val="20"/>
              </w:rPr>
            </w:pPr>
          </w:p>
          <w:p w14:paraId="7ABB693F" w14:textId="77777777" w:rsidR="00375882" w:rsidRDefault="00375882" w:rsidP="009F2E5F">
            <w:pPr>
              <w:spacing w:line="360" w:lineRule="auto"/>
              <w:jc w:val="both"/>
              <w:rPr>
                <w:rFonts w:ascii="Tahoma" w:hAnsi="Tahoma" w:cs="Tahoma"/>
                <w:sz w:val="20"/>
                <w:szCs w:val="20"/>
              </w:rPr>
            </w:pPr>
          </w:p>
          <w:p w14:paraId="558B68CD" w14:textId="77777777" w:rsidR="00375882" w:rsidRDefault="00375882" w:rsidP="009F2E5F">
            <w:pPr>
              <w:spacing w:line="360" w:lineRule="auto"/>
              <w:jc w:val="both"/>
              <w:rPr>
                <w:rFonts w:ascii="Tahoma" w:hAnsi="Tahoma" w:cs="Tahoma"/>
                <w:sz w:val="20"/>
                <w:szCs w:val="20"/>
              </w:rPr>
            </w:pPr>
          </w:p>
          <w:p w14:paraId="213727D5" w14:textId="77777777" w:rsidR="00375882" w:rsidRDefault="00375882" w:rsidP="009F2E5F">
            <w:pPr>
              <w:spacing w:line="360" w:lineRule="auto"/>
              <w:jc w:val="both"/>
              <w:rPr>
                <w:rFonts w:ascii="Tahoma" w:hAnsi="Tahoma" w:cs="Tahoma"/>
                <w:sz w:val="20"/>
                <w:szCs w:val="20"/>
              </w:rPr>
            </w:pPr>
          </w:p>
          <w:p w14:paraId="0209048A" w14:textId="77777777" w:rsidR="00375882" w:rsidRDefault="00375882" w:rsidP="009F2E5F">
            <w:pPr>
              <w:spacing w:line="360" w:lineRule="auto"/>
              <w:jc w:val="both"/>
              <w:rPr>
                <w:rFonts w:ascii="Tahoma" w:hAnsi="Tahoma" w:cs="Tahoma"/>
                <w:sz w:val="20"/>
                <w:szCs w:val="20"/>
              </w:rPr>
            </w:pPr>
          </w:p>
          <w:p w14:paraId="29A6BCD8" w14:textId="77777777" w:rsidR="00375882" w:rsidRDefault="00375882" w:rsidP="009F2E5F">
            <w:pPr>
              <w:spacing w:line="360" w:lineRule="auto"/>
              <w:jc w:val="both"/>
              <w:rPr>
                <w:rFonts w:ascii="Tahoma" w:hAnsi="Tahoma" w:cs="Tahoma"/>
                <w:sz w:val="20"/>
                <w:szCs w:val="20"/>
              </w:rPr>
            </w:pPr>
          </w:p>
          <w:p w14:paraId="40F3433A" w14:textId="77777777" w:rsidR="00375882" w:rsidRDefault="00375882" w:rsidP="009F2E5F">
            <w:pPr>
              <w:spacing w:line="360" w:lineRule="auto"/>
              <w:jc w:val="both"/>
              <w:rPr>
                <w:rFonts w:ascii="Tahoma" w:hAnsi="Tahoma" w:cs="Tahoma"/>
                <w:sz w:val="20"/>
                <w:szCs w:val="20"/>
              </w:rPr>
            </w:pPr>
          </w:p>
          <w:p w14:paraId="3723CE45" w14:textId="77777777" w:rsidR="00375882" w:rsidRDefault="00375882" w:rsidP="009F2E5F">
            <w:pPr>
              <w:spacing w:line="360" w:lineRule="auto"/>
              <w:jc w:val="both"/>
              <w:rPr>
                <w:rFonts w:ascii="Tahoma" w:hAnsi="Tahoma" w:cs="Tahoma"/>
                <w:sz w:val="20"/>
                <w:szCs w:val="20"/>
              </w:rPr>
            </w:pPr>
          </w:p>
          <w:p w14:paraId="3B344F1E" w14:textId="4F66D5C5" w:rsidR="00375882" w:rsidRPr="003C3341" w:rsidRDefault="00375882" w:rsidP="009F2E5F">
            <w:pPr>
              <w:spacing w:line="360" w:lineRule="auto"/>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E946A0">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E946A0">
            <w:pPr>
              <w:jc w:val="center"/>
              <w:rPr>
                <w:rFonts w:ascii="Tahoma" w:hAnsi="Tahoma" w:cs="Tahoma"/>
                <w:b/>
                <w:sz w:val="20"/>
                <w:szCs w:val="20"/>
              </w:rPr>
            </w:pPr>
          </w:p>
          <w:p w14:paraId="52F3ACFA" w14:textId="77777777" w:rsidR="00375882" w:rsidRPr="003C3341" w:rsidRDefault="00375882" w:rsidP="00E946A0">
            <w:pPr>
              <w:jc w:val="center"/>
              <w:rPr>
                <w:rFonts w:ascii="Tahoma" w:hAnsi="Tahoma" w:cs="Tahoma"/>
                <w:b/>
                <w:sz w:val="20"/>
                <w:szCs w:val="20"/>
              </w:rPr>
            </w:pPr>
          </w:p>
        </w:tc>
      </w:tr>
      <w:tr w:rsidR="00375882" w:rsidRPr="003C3341" w14:paraId="130E5631" w14:textId="77777777" w:rsidTr="00E946A0">
        <w:trPr>
          <w:trHeight w:val="2494"/>
        </w:trPr>
        <w:tc>
          <w:tcPr>
            <w:tcW w:w="11182" w:type="dxa"/>
            <w:gridSpan w:val="2"/>
          </w:tcPr>
          <w:p w14:paraId="4FBADFA5" w14:textId="77777777" w:rsidR="00375882" w:rsidRDefault="00375882" w:rsidP="00E946A0">
            <w:pPr>
              <w:rPr>
                <w:rFonts w:ascii="Tahoma" w:hAnsi="Tahoma" w:cs="Tahoma"/>
                <w:sz w:val="20"/>
                <w:szCs w:val="20"/>
              </w:rPr>
            </w:pPr>
          </w:p>
          <w:p w14:paraId="4F228F5D" w14:textId="77777777" w:rsidR="00375882" w:rsidRDefault="00375882" w:rsidP="00E946A0">
            <w:pPr>
              <w:spacing w:line="360" w:lineRule="auto"/>
              <w:jc w:val="both"/>
              <w:rPr>
                <w:rFonts w:ascii="Arial" w:hAnsi="Arial" w:cs="Arial"/>
              </w:rPr>
            </w:pPr>
          </w:p>
          <w:p w14:paraId="7BE2B521" w14:textId="73ACEF86" w:rsidR="00375882" w:rsidRDefault="00375882" w:rsidP="00E946A0">
            <w:pPr>
              <w:spacing w:line="360" w:lineRule="auto"/>
              <w:jc w:val="both"/>
              <w:rPr>
                <w:rFonts w:ascii="Arial" w:hAnsi="Arial" w:cs="Arial"/>
              </w:rPr>
            </w:pPr>
          </w:p>
          <w:p w14:paraId="4C6DEC4D" w14:textId="300F334B" w:rsidR="00375882" w:rsidRDefault="00375882" w:rsidP="00E946A0">
            <w:pPr>
              <w:spacing w:line="360" w:lineRule="auto"/>
              <w:jc w:val="both"/>
              <w:rPr>
                <w:rFonts w:ascii="Arial" w:hAnsi="Arial" w:cs="Arial"/>
              </w:rPr>
            </w:pPr>
          </w:p>
          <w:p w14:paraId="522F9E9C" w14:textId="07E4A2C3" w:rsidR="00375882" w:rsidRDefault="00375882" w:rsidP="00E946A0">
            <w:pPr>
              <w:spacing w:line="360" w:lineRule="auto"/>
              <w:jc w:val="both"/>
              <w:rPr>
                <w:rFonts w:ascii="Arial" w:hAnsi="Arial" w:cs="Arial"/>
              </w:rPr>
            </w:pPr>
          </w:p>
          <w:p w14:paraId="6944CF61" w14:textId="0FD4B374" w:rsidR="00375882" w:rsidRDefault="00375882" w:rsidP="00E946A0">
            <w:pPr>
              <w:spacing w:line="360" w:lineRule="auto"/>
              <w:jc w:val="both"/>
              <w:rPr>
                <w:rFonts w:ascii="Arial" w:hAnsi="Arial" w:cs="Arial"/>
              </w:rPr>
            </w:pPr>
          </w:p>
          <w:p w14:paraId="6DF51C3D" w14:textId="6F494BB7" w:rsidR="00375882" w:rsidRDefault="00375882" w:rsidP="00E946A0">
            <w:pPr>
              <w:spacing w:line="360" w:lineRule="auto"/>
              <w:jc w:val="both"/>
              <w:rPr>
                <w:rFonts w:ascii="Arial" w:hAnsi="Arial" w:cs="Arial"/>
              </w:rPr>
            </w:pPr>
          </w:p>
          <w:p w14:paraId="69EA998C" w14:textId="6811899E" w:rsidR="00375882" w:rsidRDefault="00375882" w:rsidP="00E946A0">
            <w:pPr>
              <w:spacing w:line="360" w:lineRule="auto"/>
              <w:jc w:val="both"/>
              <w:rPr>
                <w:rFonts w:ascii="Arial" w:hAnsi="Arial" w:cs="Arial"/>
              </w:rPr>
            </w:pPr>
          </w:p>
          <w:p w14:paraId="03D9529C" w14:textId="4342E6D7" w:rsidR="00375882" w:rsidRDefault="00375882" w:rsidP="00E946A0">
            <w:pPr>
              <w:spacing w:line="360" w:lineRule="auto"/>
              <w:jc w:val="both"/>
              <w:rPr>
                <w:rFonts w:ascii="Arial" w:hAnsi="Arial" w:cs="Arial"/>
              </w:rPr>
            </w:pPr>
          </w:p>
          <w:p w14:paraId="789E9A79" w14:textId="77990206" w:rsidR="00375882" w:rsidRDefault="00375882" w:rsidP="00E946A0">
            <w:pPr>
              <w:spacing w:line="360" w:lineRule="auto"/>
              <w:jc w:val="both"/>
              <w:rPr>
                <w:rFonts w:ascii="Arial" w:hAnsi="Arial" w:cs="Arial"/>
              </w:rPr>
            </w:pPr>
          </w:p>
          <w:p w14:paraId="43EF99F0" w14:textId="59F16C78" w:rsidR="00375882" w:rsidRDefault="00375882" w:rsidP="00E946A0">
            <w:pPr>
              <w:spacing w:line="360" w:lineRule="auto"/>
              <w:jc w:val="both"/>
              <w:rPr>
                <w:rFonts w:ascii="Arial" w:hAnsi="Arial" w:cs="Arial"/>
              </w:rPr>
            </w:pPr>
          </w:p>
          <w:p w14:paraId="1DDB2118" w14:textId="7A9165F7" w:rsidR="00375882" w:rsidRDefault="00375882" w:rsidP="00E946A0">
            <w:pPr>
              <w:spacing w:line="360" w:lineRule="auto"/>
              <w:jc w:val="both"/>
              <w:rPr>
                <w:rFonts w:ascii="Arial" w:hAnsi="Arial" w:cs="Arial"/>
              </w:rPr>
            </w:pPr>
          </w:p>
          <w:p w14:paraId="3701A32D" w14:textId="54DDC54C" w:rsidR="00375882" w:rsidRDefault="00375882" w:rsidP="00E946A0">
            <w:pPr>
              <w:spacing w:line="360" w:lineRule="auto"/>
              <w:jc w:val="both"/>
              <w:rPr>
                <w:rFonts w:ascii="Arial" w:hAnsi="Arial" w:cs="Arial"/>
              </w:rPr>
            </w:pPr>
          </w:p>
          <w:p w14:paraId="5AE6C72E" w14:textId="62740FFE" w:rsidR="00375882" w:rsidRDefault="00375882" w:rsidP="00E946A0">
            <w:pPr>
              <w:spacing w:line="360" w:lineRule="auto"/>
              <w:jc w:val="both"/>
              <w:rPr>
                <w:rFonts w:ascii="Arial" w:hAnsi="Arial" w:cs="Arial"/>
              </w:rPr>
            </w:pPr>
          </w:p>
          <w:p w14:paraId="19966CC6" w14:textId="3AD7B82E" w:rsidR="00375882" w:rsidRDefault="00375882" w:rsidP="00E946A0">
            <w:pPr>
              <w:spacing w:line="360" w:lineRule="auto"/>
              <w:jc w:val="both"/>
              <w:rPr>
                <w:rFonts w:ascii="Arial" w:hAnsi="Arial" w:cs="Arial"/>
              </w:rPr>
            </w:pPr>
          </w:p>
          <w:p w14:paraId="00C184CC" w14:textId="1B102F8C" w:rsidR="00375882" w:rsidRDefault="00375882" w:rsidP="00E946A0">
            <w:pPr>
              <w:spacing w:line="360" w:lineRule="auto"/>
              <w:jc w:val="both"/>
              <w:rPr>
                <w:rFonts w:ascii="Arial" w:hAnsi="Arial" w:cs="Arial"/>
              </w:rPr>
            </w:pPr>
          </w:p>
          <w:p w14:paraId="56FCD27E" w14:textId="3C241FCD" w:rsidR="00375882" w:rsidRDefault="00375882" w:rsidP="00E946A0">
            <w:pPr>
              <w:spacing w:line="360" w:lineRule="auto"/>
              <w:jc w:val="both"/>
              <w:rPr>
                <w:rFonts w:ascii="Arial" w:hAnsi="Arial" w:cs="Arial"/>
              </w:rPr>
            </w:pPr>
          </w:p>
          <w:p w14:paraId="50E4CC8B" w14:textId="7487DEDD" w:rsidR="00375882" w:rsidRDefault="00375882" w:rsidP="00E946A0">
            <w:pPr>
              <w:spacing w:line="360" w:lineRule="auto"/>
              <w:jc w:val="both"/>
              <w:rPr>
                <w:rFonts w:ascii="Arial" w:hAnsi="Arial" w:cs="Arial"/>
              </w:rPr>
            </w:pPr>
          </w:p>
          <w:p w14:paraId="2E020AEF" w14:textId="77777777" w:rsidR="00375882" w:rsidRDefault="00375882" w:rsidP="00E946A0">
            <w:pPr>
              <w:spacing w:line="360" w:lineRule="auto"/>
              <w:jc w:val="both"/>
              <w:rPr>
                <w:rFonts w:ascii="Arial" w:hAnsi="Arial" w:cs="Arial"/>
              </w:rPr>
            </w:pPr>
          </w:p>
          <w:p w14:paraId="47FB6995" w14:textId="77777777" w:rsidR="00375882" w:rsidRPr="003C3341" w:rsidRDefault="00375882" w:rsidP="00E946A0">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1"/>
      <w:footerReference w:type="defaul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F2A11" w14:textId="77777777" w:rsidR="00B70CA5" w:rsidRDefault="00B70CA5">
      <w:r>
        <w:separator/>
      </w:r>
    </w:p>
  </w:endnote>
  <w:endnote w:type="continuationSeparator" w:id="0">
    <w:p w14:paraId="27A78391" w14:textId="77777777" w:rsidR="00B70CA5" w:rsidRDefault="00B70CA5">
      <w:r>
        <w:continuationSeparator/>
      </w:r>
    </w:p>
  </w:endnote>
  <w:endnote w:type="continuationNotice" w:id="1">
    <w:p w14:paraId="22C5C58F" w14:textId="77777777" w:rsidR="00B70CA5" w:rsidRDefault="00B70C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C0056" w14:textId="77777777" w:rsidR="00B70CA5" w:rsidRDefault="00B70CA5">
      <w:r>
        <w:separator/>
      </w:r>
    </w:p>
  </w:footnote>
  <w:footnote w:type="continuationSeparator" w:id="0">
    <w:p w14:paraId="1A596632" w14:textId="77777777" w:rsidR="00B70CA5" w:rsidRDefault="00B70CA5">
      <w:r>
        <w:continuationSeparator/>
      </w:r>
    </w:p>
  </w:footnote>
  <w:footnote w:type="continuationNotice" w:id="1">
    <w:p w14:paraId="3DEC6979" w14:textId="77777777" w:rsidR="00B70CA5" w:rsidRDefault="00B70C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92358941">
    <w:abstractNumId w:val="12"/>
  </w:num>
  <w:num w:numId="2" w16cid:durableId="953560356">
    <w:abstractNumId w:val="4"/>
  </w:num>
  <w:num w:numId="3" w16cid:durableId="196167286">
    <w:abstractNumId w:val="27"/>
  </w:num>
  <w:num w:numId="4" w16cid:durableId="782503474">
    <w:abstractNumId w:val="5"/>
  </w:num>
  <w:num w:numId="5" w16cid:durableId="1286279962">
    <w:abstractNumId w:val="23"/>
  </w:num>
  <w:num w:numId="6" w16cid:durableId="907349465">
    <w:abstractNumId w:val="6"/>
  </w:num>
  <w:num w:numId="7" w16cid:durableId="962034377">
    <w:abstractNumId w:val="0"/>
  </w:num>
  <w:num w:numId="8" w16cid:durableId="1815173836">
    <w:abstractNumId w:val="26"/>
  </w:num>
  <w:num w:numId="9" w16cid:durableId="2115587685">
    <w:abstractNumId w:val="15"/>
  </w:num>
  <w:num w:numId="10" w16cid:durableId="117920113">
    <w:abstractNumId w:val="18"/>
  </w:num>
  <w:num w:numId="11" w16cid:durableId="756558055">
    <w:abstractNumId w:val="3"/>
  </w:num>
  <w:num w:numId="12" w16cid:durableId="1410886677">
    <w:abstractNumId w:val="13"/>
  </w:num>
  <w:num w:numId="13" w16cid:durableId="857353339">
    <w:abstractNumId w:val="2"/>
  </w:num>
  <w:num w:numId="14" w16cid:durableId="1545289921">
    <w:abstractNumId w:val="9"/>
  </w:num>
  <w:num w:numId="15" w16cid:durableId="1073239020">
    <w:abstractNumId w:val="17"/>
  </w:num>
  <w:num w:numId="16" w16cid:durableId="1129780296">
    <w:abstractNumId w:val="19"/>
  </w:num>
  <w:num w:numId="17" w16cid:durableId="1498761618">
    <w:abstractNumId w:val="1"/>
  </w:num>
  <w:num w:numId="18" w16cid:durableId="134876694">
    <w:abstractNumId w:val="25"/>
  </w:num>
  <w:num w:numId="19" w16cid:durableId="521360653">
    <w:abstractNumId w:val="8"/>
  </w:num>
  <w:num w:numId="20" w16cid:durableId="1571113992">
    <w:abstractNumId w:val="20"/>
  </w:num>
  <w:num w:numId="21" w16cid:durableId="1452240340">
    <w:abstractNumId w:val="11"/>
  </w:num>
  <w:num w:numId="22" w16cid:durableId="1491213562">
    <w:abstractNumId w:val="16"/>
  </w:num>
  <w:num w:numId="23" w16cid:durableId="1012727884">
    <w:abstractNumId w:val="24"/>
  </w:num>
  <w:num w:numId="24" w16cid:durableId="466315813">
    <w:abstractNumId w:val="10"/>
  </w:num>
  <w:num w:numId="25" w16cid:durableId="253633413">
    <w:abstractNumId w:val="22"/>
  </w:num>
  <w:num w:numId="26" w16cid:durableId="2011985008">
    <w:abstractNumId w:val="7"/>
  </w:num>
  <w:num w:numId="27" w16cid:durableId="2092046953">
    <w:abstractNumId w:val="21"/>
  </w:num>
  <w:num w:numId="28" w16cid:durableId="15987529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547C0"/>
    <w:rsid w:val="00076F40"/>
    <w:rsid w:val="00077E55"/>
    <w:rsid w:val="00082DE2"/>
    <w:rsid w:val="00085CFD"/>
    <w:rsid w:val="000A0C53"/>
    <w:rsid w:val="000B2F4F"/>
    <w:rsid w:val="000D3199"/>
    <w:rsid w:val="000F15FF"/>
    <w:rsid w:val="000F2E7C"/>
    <w:rsid w:val="000F45A5"/>
    <w:rsid w:val="00112CE0"/>
    <w:rsid w:val="00113476"/>
    <w:rsid w:val="00137CF8"/>
    <w:rsid w:val="00144557"/>
    <w:rsid w:val="00162FE2"/>
    <w:rsid w:val="001703BD"/>
    <w:rsid w:val="00170A87"/>
    <w:rsid w:val="0018449A"/>
    <w:rsid w:val="001857B2"/>
    <w:rsid w:val="001945C0"/>
    <w:rsid w:val="00197F4A"/>
    <w:rsid w:val="001A59E7"/>
    <w:rsid w:val="001B69C8"/>
    <w:rsid w:val="001B6DB4"/>
    <w:rsid w:val="001C1B45"/>
    <w:rsid w:val="001C46C5"/>
    <w:rsid w:val="001C5C4E"/>
    <w:rsid w:val="001D4719"/>
    <w:rsid w:val="001E720E"/>
    <w:rsid w:val="001F17D5"/>
    <w:rsid w:val="00202878"/>
    <w:rsid w:val="002314D4"/>
    <w:rsid w:val="00233482"/>
    <w:rsid w:val="002430D4"/>
    <w:rsid w:val="00244B89"/>
    <w:rsid w:val="00244F84"/>
    <w:rsid w:val="00254D9E"/>
    <w:rsid w:val="00257554"/>
    <w:rsid w:val="0026186B"/>
    <w:rsid w:val="002659F5"/>
    <w:rsid w:val="00283BE2"/>
    <w:rsid w:val="00294842"/>
    <w:rsid w:val="002B1660"/>
    <w:rsid w:val="002D66BF"/>
    <w:rsid w:val="002E127C"/>
    <w:rsid w:val="002F7DD0"/>
    <w:rsid w:val="00301AD0"/>
    <w:rsid w:val="003036C9"/>
    <w:rsid w:val="0032684A"/>
    <w:rsid w:val="00332099"/>
    <w:rsid w:val="003335DC"/>
    <w:rsid w:val="00340C62"/>
    <w:rsid w:val="003478CE"/>
    <w:rsid w:val="00347B05"/>
    <w:rsid w:val="003605B1"/>
    <w:rsid w:val="003617CF"/>
    <w:rsid w:val="00364940"/>
    <w:rsid w:val="00365786"/>
    <w:rsid w:val="00366D9C"/>
    <w:rsid w:val="00375882"/>
    <w:rsid w:val="00382DB9"/>
    <w:rsid w:val="00396412"/>
    <w:rsid w:val="003A0957"/>
    <w:rsid w:val="003B3C5E"/>
    <w:rsid w:val="003C3341"/>
    <w:rsid w:val="003C7C45"/>
    <w:rsid w:val="003E36D1"/>
    <w:rsid w:val="003E46A6"/>
    <w:rsid w:val="003F2D8A"/>
    <w:rsid w:val="003F52F1"/>
    <w:rsid w:val="00414F02"/>
    <w:rsid w:val="004325B5"/>
    <w:rsid w:val="00433DBF"/>
    <w:rsid w:val="004341F2"/>
    <w:rsid w:val="004344D8"/>
    <w:rsid w:val="00437117"/>
    <w:rsid w:val="0044238C"/>
    <w:rsid w:val="00442F02"/>
    <w:rsid w:val="0044343A"/>
    <w:rsid w:val="004434AE"/>
    <w:rsid w:val="00444EC9"/>
    <w:rsid w:val="00445A58"/>
    <w:rsid w:val="00447AEC"/>
    <w:rsid w:val="00451947"/>
    <w:rsid w:val="00456590"/>
    <w:rsid w:val="004639B7"/>
    <w:rsid w:val="00470EEE"/>
    <w:rsid w:val="00474A29"/>
    <w:rsid w:val="00486E62"/>
    <w:rsid w:val="004969EF"/>
    <w:rsid w:val="004A4416"/>
    <w:rsid w:val="004B113B"/>
    <w:rsid w:val="004C08E2"/>
    <w:rsid w:val="004C7E23"/>
    <w:rsid w:val="004D73A8"/>
    <w:rsid w:val="004F1B87"/>
    <w:rsid w:val="005036DE"/>
    <w:rsid w:val="00517154"/>
    <w:rsid w:val="00522B05"/>
    <w:rsid w:val="00542C5B"/>
    <w:rsid w:val="00552EED"/>
    <w:rsid w:val="00557648"/>
    <w:rsid w:val="00566333"/>
    <w:rsid w:val="00575CFB"/>
    <w:rsid w:val="005802EE"/>
    <w:rsid w:val="005C6352"/>
    <w:rsid w:val="005D0DDE"/>
    <w:rsid w:val="005D5D0B"/>
    <w:rsid w:val="00614AE1"/>
    <w:rsid w:val="0062012D"/>
    <w:rsid w:val="00623C8B"/>
    <w:rsid w:val="00643CB9"/>
    <w:rsid w:val="006547F5"/>
    <w:rsid w:val="0066732A"/>
    <w:rsid w:val="00677D1F"/>
    <w:rsid w:val="00697481"/>
    <w:rsid w:val="00697E04"/>
    <w:rsid w:val="006A4DAF"/>
    <w:rsid w:val="006A4F97"/>
    <w:rsid w:val="006C280F"/>
    <w:rsid w:val="006C4640"/>
    <w:rsid w:val="006F4FB6"/>
    <w:rsid w:val="006F501B"/>
    <w:rsid w:val="00702077"/>
    <w:rsid w:val="007116CB"/>
    <w:rsid w:val="007165D9"/>
    <w:rsid w:val="00723FA2"/>
    <w:rsid w:val="00725F0E"/>
    <w:rsid w:val="00734189"/>
    <w:rsid w:val="00735BB1"/>
    <w:rsid w:val="00744482"/>
    <w:rsid w:val="007451E8"/>
    <w:rsid w:val="0076337B"/>
    <w:rsid w:val="00766BC3"/>
    <w:rsid w:val="0077557B"/>
    <w:rsid w:val="0078654A"/>
    <w:rsid w:val="00787973"/>
    <w:rsid w:val="00791F3B"/>
    <w:rsid w:val="0079230B"/>
    <w:rsid w:val="00797115"/>
    <w:rsid w:val="007A5E44"/>
    <w:rsid w:val="007D18CA"/>
    <w:rsid w:val="007E22C6"/>
    <w:rsid w:val="007E500C"/>
    <w:rsid w:val="007E7BB4"/>
    <w:rsid w:val="007F055A"/>
    <w:rsid w:val="007F418B"/>
    <w:rsid w:val="00814801"/>
    <w:rsid w:val="0082407E"/>
    <w:rsid w:val="00826699"/>
    <w:rsid w:val="008456FB"/>
    <w:rsid w:val="00894DB4"/>
    <w:rsid w:val="00895843"/>
    <w:rsid w:val="008B4B9C"/>
    <w:rsid w:val="008B534C"/>
    <w:rsid w:val="008E116B"/>
    <w:rsid w:val="008E2A5A"/>
    <w:rsid w:val="008F0B0D"/>
    <w:rsid w:val="008F0D83"/>
    <w:rsid w:val="009000ED"/>
    <w:rsid w:val="009061F1"/>
    <w:rsid w:val="00911C43"/>
    <w:rsid w:val="009139BF"/>
    <w:rsid w:val="009147AC"/>
    <w:rsid w:val="00916031"/>
    <w:rsid w:val="00923E76"/>
    <w:rsid w:val="0093100F"/>
    <w:rsid w:val="009448FE"/>
    <w:rsid w:val="00946B23"/>
    <w:rsid w:val="00985CF1"/>
    <w:rsid w:val="009B1D87"/>
    <w:rsid w:val="009C438C"/>
    <w:rsid w:val="009C6CAE"/>
    <w:rsid w:val="009D0DDA"/>
    <w:rsid w:val="009F2E5F"/>
    <w:rsid w:val="00A02728"/>
    <w:rsid w:val="00A138AA"/>
    <w:rsid w:val="00A14DA0"/>
    <w:rsid w:val="00A31E9C"/>
    <w:rsid w:val="00A33E3E"/>
    <w:rsid w:val="00A43B8E"/>
    <w:rsid w:val="00A44FA9"/>
    <w:rsid w:val="00A45D42"/>
    <w:rsid w:val="00A551C6"/>
    <w:rsid w:val="00A5520C"/>
    <w:rsid w:val="00A56D6D"/>
    <w:rsid w:val="00A656E2"/>
    <w:rsid w:val="00A65C1D"/>
    <w:rsid w:val="00A77C7A"/>
    <w:rsid w:val="00A8432F"/>
    <w:rsid w:val="00A90107"/>
    <w:rsid w:val="00A9450A"/>
    <w:rsid w:val="00AA11D8"/>
    <w:rsid w:val="00AA1309"/>
    <w:rsid w:val="00AA1380"/>
    <w:rsid w:val="00AB18CA"/>
    <w:rsid w:val="00AB38D2"/>
    <w:rsid w:val="00AC26A8"/>
    <w:rsid w:val="00AC67EF"/>
    <w:rsid w:val="00AD310F"/>
    <w:rsid w:val="00AE467F"/>
    <w:rsid w:val="00AE799D"/>
    <w:rsid w:val="00AF4FF0"/>
    <w:rsid w:val="00AF721D"/>
    <w:rsid w:val="00B00678"/>
    <w:rsid w:val="00B03469"/>
    <w:rsid w:val="00B05DAB"/>
    <w:rsid w:val="00B10EAB"/>
    <w:rsid w:val="00B11E4B"/>
    <w:rsid w:val="00B21F2E"/>
    <w:rsid w:val="00B266A5"/>
    <w:rsid w:val="00B44B68"/>
    <w:rsid w:val="00B60FDF"/>
    <w:rsid w:val="00B61256"/>
    <w:rsid w:val="00B70CA5"/>
    <w:rsid w:val="00B73A1C"/>
    <w:rsid w:val="00B945EA"/>
    <w:rsid w:val="00B949BC"/>
    <w:rsid w:val="00BA53CD"/>
    <w:rsid w:val="00BA6DBF"/>
    <w:rsid w:val="00BB4A11"/>
    <w:rsid w:val="00BB5FB3"/>
    <w:rsid w:val="00BC4D17"/>
    <w:rsid w:val="00BC7716"/>
    <w:rsid w:val="00BC7F1B"/>
    <w:rsid w:val="00BD5955"/>
    <w:rsid w:val="00BE2584"/>
    <w:rsid w:val="00BF1CF3"/>
    <w:rsid w:val="00BF285A"/>
    <w:rsid w:val="00C0143A"/>
    <w:rsid w:val="00C058B4"/>
    <w:rsid w:val="00C06E01"/>
    <w:rsid w:val="00C10069"/>
    <w:rsid w:val="00C17164"/>
    <w:rsid w:val="00C21568"/>
    <w:rsid w:val="00C34D09"/>
    <w:rsid w:val="00C35AEF"/>
    <w:rsid w:val="00C414B0"/>
    <w:rsid w:val="00C421F0"/>
    <w:rsid w:val="00C44B74"/>
    <w:rsid w:val="00C50AE7"/>
    <w:rsid w:val="00C6009E"/>
    <w:rsid w:val="00C72708"/>
    <w:rsid w:val="00C76757"/>
    <w:rsid w:val="00C85B9B"/>
    <w:rsid w:val="00C90B6A"/>
    <w:rsid w:val="00CA1BF5"/>
    <w:rsid w:val="00CA7CED"/>
    <w:rsid w:val="00CB67B6"/>
    <w:rsid w:val="00CB6C53"/>
    <w:rsid w:val="00CC3464"/>
    <w:rsid w:val="00CC557E"/>
    <w:rsid w:val="00CC63E6"/>
    <w:rsid w:val="00CC6DCB"/>
    <w:rsid w:val="00CD008D"/>
    <w:rsid w:val="00CD40C2"/>
    <w:rsid w:val="00CD461B"/>
    <w:rsid w:val="00CD5933"/>
    <w:rsid w:val="00D1657F"/>
    <w:rsid w:val="00D25DE2"/>
    <w:rsid w:val="00D80D6E"/>
    <w:rsid w:val="00D833FD"/>
    <w:rsid w:val="00D95816"/>
    <w:rsid w:val="00DA09FA"/>
    <w:rsid w:val="00DD00CB"/>
    <w:rsid w:val="00DE3D45"/>
    <w:rsid w:val="00DE6434"/>
    <w:rsid w:val="00E00580"/>
    <w:rsid w:val="00E10DE9"/>
    <w:rsid w:val="00E11573"/>
    <w:rsid w:val="00E13F28"/>
    <w:rsid w:val="00E26639"/>
    <w:rsid w:val="00E30C3C"/>
    <w:rsid w:val="00E42568"/>
    <w:rsid w:val="00E45146"/>
    <w:rsid w:val="00E64935"/>
    <w:rsid w:val="00E672A4"/>
    <w:rsid w:val="00E75AA0"/>
    <w:rsid w:val="00E81FB0"/>
    <w:rsid w:val="00E946A0"/>
    <w:rsid w:val="00EB1AD3"/>
    <w:rsid w:val="00EB2170"/>
    <w:rsid w:val="00EB4BAF"/>
    <w:rsid w:val="00EC294D"/>
    <w:rsid w:val="00ED52B6"/>
    <w:rsid w:val="00ED65EB"/>
    <w:rsid w:val="00EF41E3"/>
    <w:rsid w:val="00EF6CDC"/>
    <w:rsid w:val="00F007E2"/>
    <w:rsid w:val="00F02998"/>
    <w:rsid w:val="00F10CEB"/>
    <w:rsid w:val="00F118EC"/>
    <w:rsid w:val="00F15299"/>
    <w:rsid w:val="00F34E01"/>
    <w:rsid w:val="00F35712"/>
    <w:rsid w:val="00F37A71"/>
    <w:rsid w:val="00F43CED"/>
    <w:rsid w:val="00F51904"/>
    <w:rsid w:val="00F537E9"/>
    <w:rsid w:val="00F720CF"/>
    <w:rsid w:val="00F948AD"/>
    <w:rsid w:val="00F95912"/>
    <w:rsid w:val="00FB2CA9"/>
    <w:rsid w:val="00FB3B29"/>
    <w:rsid w:val="00FB40F7"/>
    <w:rsid w:val="00FB5EB4"/>
    <w:rsid w:val="00FC7773"/>
    <w:rsid w:val="00FD0ECE"/>
    <w:rsid w:val="00FE2B7D"/>
    <w:rsid w:val="00FE2C83"/>
    <w:rsid w:val="00FF2DCB"/>
    <w:rsid w:val="0E05FE48"/>
    <w:rsid w:val="2D97B49F"/>
    <w:rsid w:val="2D9F9692"/>
    <w:rsid w:val="4343A2B4"/>
    <w:rsid w:val="59AB3073"/>
    <w:rsid w:val="6D6F66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6C517264-7CE4-41C4-83B4-738948BE0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AF4FF0"/>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Strong">
    <w:name w:val="Strong"/>
    <w:basedOn w:val="DefaultParagraphFont"/>
    <w:uiPriority w:val="22"/>
    <w:qFormat/>
    <w:rsid w:val="00F15299"/>
    <w:rPr>
      <w:b/>
      <w:bCs/>
    </w:rPr>
  </w:style>
  <w:style w:type="paragraph" w:customStyle="1" w:styleId="articledescription">
    <w:name w:val="article__description"/>
    <w:basedOn w:val="Normal"/>
    <w:rsid w:val="00791F3B"/>
    <w:pPr>
      <w:spacing w:before="100" w:beforeAutospacing="1" w:after="100" w:afterAutospacing="1"/>
    </w:pPr>
  </w:style>
  <w:style w:type="character" w:styleId="Hyperlink">
    <w:name w:val="Hyperlink"/>
    <w:basedOn w:val="DefaultParagraphFont"/>
    <w:uiPriority w:val="99"/>
    <w:semiHidden/>
    <w:unhideWhenUsed/>
    <w:rsid w:val="00791F3B"/>
    <w:rPr>
      <w:color w:val="0000FF"/>
      <w:u w:val="single"/>
    </w:rPr>
  </w:style>
  <w:style w:type="character" w:customStyle="1" w:styleId="Heading1Char">
    <w:name w:val="Heading 1 Char"/>
    <w:basedOn w:val="DefaultParagraphFont"/>
    <w:link w:val="Heading1"/>
    <w:uiPriority w:val="9"/>
    <w:rsid w:val="00AF4FF0"/>
    <w:rPr>
      <w:rFonts w:asciiTheme="majorHAnsi" w:eastAsiaTheme="majorEastAsia" w:hAnsiTheme="majorHAnsi" w:cstheme="majorBidi"/>
      <w:color w:val="365F91" w:themeColor="accent1" w:themeShade="BF"/>
      <w:sz w:val="32"/>
      <w:szCs w:val="32"/>
      <w:lang w:val="en-US" w:eastAsia="en-US"/>
    </w:rPr>
  </w:style>
  <w:style w:type="paragraph" w:styleId="Bibliography">
    <w:name w:val="Bibliography"/>
    <w:basedOn w:val="Normal"/>
    <w:next w:val="Normal"/>
    <w:uiPriority w:val="37"/>
    <w:unhideWhenUsed/>
    <w:rsid w:val="00AF4F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649">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04375547">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90377815">
      <w:bodyDiv w:val="1"/>
      <w:marLeft w:val="0"/>
      <w:marRight w:val="0"/>
      <w:marTop w:val="0"/>
      <w:marBottom w:val="0"/>
      <w:divBdr>
        <w:top w:val="none" w:sz="0" w:space="0" w:color="auto"/>
        <w:left w:val="none" w:sz="0" w:space="0" w:color="auto"/>
        <w:bottom w:val="none" w:sz="0" w:space="0" w:color="auto"/>
        <w:right w:val="none" w:sz="0" w:space="0" w:color="auto"/>
      </w:divBdr>
      <w:divsChild>
        <w:div w:id="579212948">
          <w:marLeft w:val="0"/>
          <w:marRight w:val="0"/>
          <w:marTop w:val="0"/>
          <w:marBottom w:val="0"/>
          <w:divBdr>
            <w:top w:val="none" w:sz="0" w:space="0" w:color="auto"/>
            <w:left w:val="none" w:sz="0" w:space="0" w:color="auto"/>
            <w:bottom w:val="none" w:sz="0" w:space="0" w:color="auto"/>
            <w:right w:val="none" w:sz="0" w:space="0" w:color="auto"/>
          </w:divBdr>
        </w:div>
      </w:divsChild>
    </w:div>
    <w:div w:id="713502793">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42626029">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060594006">
      <w:bodyDiv w:val="1"/>
      <w:marLeft w:val="0"/>
      <w:marRight w:val="0"/>
      <w:marTop w:val="0"/>
      <w:marBottom w:val="0"/>
      <w:divBdr>
        <w:top w:val="none" w:sz="0" w:space="0" w:color="auto"/>
        <w:left w:val="none" w:sz="0" w:space="0" w:color="auto"/>
        <w:bottom w:val="none" w:sz="0" w:space="0" w:color="auto"/>
        <w:right w:val="none" w:sz="0" w:space="0" w:color="auto"/>
      </w:divBdr>
    </w:div>
    <w:div w:id="1116096482">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299535651">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742749">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43957191">
      <w:bodyDiv w:val="1"/>
      <w:marLeft w:val="0"/>
      <w:marRight w:val="0"/>
      <w:marTop w:val="0"/>
      <w:marBottom w:val="0"/>
      <w:divBdr>
        <w:top w:val="none" w:sz="0" w:space="0" w:color="auto"/>
        <w:left w:val="none" w:sz="0" w:space="0" w:color="auto"/>
        <w:bottom w:val="none" w:sz="0" w:space="0" w:color="auto"/>
        <w:right w:val="none" w:sz="0" w:space="0" w:color="auto"/>
      </w:divBdr>
    </w:div>
    <w:div w:id="2004357372">
      <w:bodyDiv w:val="1"/>
      <w:marLeft w:val="0"/>
      <w:marRight w:val="0"/>
      <w:marTop w:val="0"/>
      <w:marBottom w:val="0"/>
      <w:divBdr>
        <w:top w:val="none" w:sz="0" w:space="0" w:color="auto"/>
        <w:left w:val="none" w:sz="0" w:space="0" w:color="auto"/>
        <w:bottom w:val="none" w:sz="0" w:space="0" w:color="auto"/>
        <w:right w:val="none" w:sz="0" w:space="0" w:color="auto"/>
      </w:divBdr>
    </w:div>
    <w:div w:id="2027518951">
      <w:bodyDiv w:val="1"/>
      <w:marLeft w:val="0"/>
      <w:marRight w:val="0"/>
      <w:marTop w:val="0"/>
      <w:marBottom w:val="0"/>
      <w:divBdr>
        <w:top w:val="none" w:sz="0" w:space="0" w:color="auto"/>
        <w:left w:val="none" w:sz="0" w:space="0" w:color="auto"/>
        <w:bottom w:val="none" w:sz="0" w:space="0" w:color="auto"/>
        <w:right w:val="none" w:sz="0" w:space="0" w:color="auto"/>
      </w:divBdr>
    </w:div>
    <w:div w:id="203103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0E3A5A54F948209D38329C41EF86EB"/>
        <w:category>
          <w:name w:val="General"/>
          <w:gallery w:val="placeholder"/>
        </w:category>
        <w:types>
          <w:type w:val="bbPlcHdr"/>
        </w:types>
        <w:behaviors>
          <w:behavior w:val="content"/>
        </w:behaviors>
        <w:guid w:val="{1ABEE803-C5D1-4C29-832B-CB44D4404BFE}"/>
      </w:docPartPr>
      <w:docPartBody>
        <w:p w:rsidR="002E227C" w:rsidRDefault="002E227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27C"/>
    <w:rsid w:val="002B3975"/>
    <w:rsid w:val="002E227C"/>
    <w:rsid w:val="00385654"/>
    <w:rsid w:val="003D7A49"/>
    <w:rsid w:val="00576B0E"/>
    <w:rsid w:val="00AE58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NHS21</b:Tag>
    <b:SourceType>InternetSite</b:SourceType>
    <b:Guid>{82A8E250-1BC5-4BC1-BCE2-2F8002DD8D24}</b:Guid>
    <b:Author>
      <b:Author>
        <b:Corporate>NHS</b:Corporate>
      </b:Author>
    </b:Author>
    <b:Title>Allergies</b:Title>
    <b:Year>2021</b:Year>
    <b:City>uk</b:City>
    <b:Publisher>nhs</b:Publisher>
    <b:YearAccessed>2022</b:YearAccessed>
    <b:MonthAccessed>05</b:MonthAccessed>
    <b:DayAccessed>23</b:DayAccessed>
    <b:URL>https://www.nhs.uk/conditions/allergies/#:~:text=Allergies%20are%20very%20common.,some%20point%20in%20their%20lives.</b:URL>
    <b:RefOrder>1</b:RefOrder>
  </b:Source>
  <b:Source>
    <b:Tag>Foo22</b:Tag>
    <b:SourceType>InternetSite</b:SourceType>
    <b:Guid>{822B5C59-C97B-493C-B0DB-1D55E193925C}</b:Guid>
    <b:Author>
      <b:Author>
        <b:Corporate>Food Standard agency</b:Corporate>
      </b:Author>
    </b:Author>
    <b:Year>2022</b:Year>
    <b:YearAccessed>2022</b:YearAccessed>
    <b:MonthAccessed>05</b:MonthAccessed>
    <b:DayAccessed>23</b:DayAccessed>
    <b:URL>https://www.food.gov.uk/safety-hygiene/food-allergy-and-intolerance#allergen-information-and-labelling</b:URL>
    <b:RefOrder>2</b:RefOrder>
  </b:Source>
  <b:Source>
    <b:Tag>Sam22</b:Tag>
    <b:SourceType>Report</b:SourceType>
    <b:Guid>{A87144A4-A879-4DCF-8F32-D93B5CEB4F8C}</b:Guid>
    <b:Author>
      <b:Author>
        <b:NameList>
          <b:Person>
            <b:Last>Samuel Bailey</b:Last>
            <b:First>Tiffany</b:First>
            <b:Middle>Billmeier Kindratt, Helen Smith,David Reading</b:Middle>
          </b:Person>
        </b:NameList>
      </b:Author>
    </b:Author>
    <b:Title>Food allergy training event for restaurant staff; a pilot evaluation</b:Title>
    <b:Year>2022</b:Year>
    <b:YearAccessed>2022</b:YearAccessed>
    <b:MonthAccessed>05</b:MonthAccessed>
    <b:DayAccessed>23</b:DayAccessed>
    <b:URL>https://www.ncbi.nlm.nih.gov/pmc/articles/PMC4164327/</b:URL>
    <b:Publisher>National Libary of Medicine</b:Publisher>
    <b:City>Brighton, Sussex</b:City>
    <b:RefOrder>3</b:RefOrder>
  </b:Source>
  <b:Source>
    <b:Tag>Kar161</b:Tag>
    <b:SourceType>InternetSite</b:SourceType>
    <b:Guid>{1E4A108D-D0AA-4FF2-9E71-8667A7AF3C4B}</b:Guid>
    <b:Author>
      <b:Author>
        <b:Corporate>Kara Lynch</b:Corporate>
      </b:Author>
    </b:Author>
    <b:Title>Food Allergies: Why it’s important for restaurants to pay attention</b:Title>
    <b:Year>2016</b:Year>
    <b:YearAccessed>2022</b:YearAccessed>
    <b:MonthAccessed>05</b:MonthAccessed>
    <b:DayAccessed>24</b:DayAccessed>
    <b:URL>https://www.canr.msu.edu/news/food_allergies_why_its_important_for_restaurants_to_pay_attention#:~:text=One%20in%20thirteen%20kids%20has,in%20a%20food%20service%20operation.</b:URL>
    <b:RefOrder>4</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4" ma:contentTypeDescription="Create a new document." ma:contentTypeScope="" ma:versionID="401cb223902d8bc17f362329c5d8435d">
  <xsd:schema xmlns:xsd="http://www.w3.org/2001/XMLSchema" xmlns:xs="http://www.w3.org/2001/XMLSchema" xmlns:p="http://schemas.microsoft.com/office/2006/metadata/properties" xmlns:ns3="0e7fbce4-8ae7-4085-8b0a-9efa4c7cae6d" targetNamespace="http://schemas.microsoft.com/office/2006/metadata/properties" ma:root="true" ma:fieldsID="ad5ce5d31ffbda1c14e9b9d8baa3387a" ns3:_="">
    <xsd:import namespace="0e7fbce4-8ae7-4085-8b0a-9efa4c7cae6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61D0DE-25F9-4BF5-BED2-C38E19F6131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B6D801-062A-449F-9F8E-361961D228EF}">
  <ds:schemaRefs>
    <ds:schemaRef ds:uri="http://schemas.openxmlformats.org/officeDocument/2006/bibliography"/>
  </ds:schemaRefs>
</ds:datastoreItem>
</file>

<file path=customXml/itemProps3.xml><?xml version="1.0" encoding="utf-8"?>
<ds:datastoreItem xmlns:ds="http://schemas.openxmlformats.org/officeDocument/2006/customXml" ds:itemID="{9ACBC95D-03AE-4F35-A3A3-299A2335C6AC}">
  <ds:schemaRefs>
    <ds:schemaRef ds:uri="http://schemas.microsoft.com/sharepoint/v3/contenttype/forms"/>
  </ds:schemaRefs>
</ds:datastoreItem>
</file>

<file path=customXml/itemProps4.xml><?xml version="1.0" encoding="utf-8"?>
<ds:datastoreItem xmlns:ds="http://schemas.openxmlformats.org/officeDocument/2006/customXml" ds:itemID="{C32E7A82-4F75-4C23-843A-69D16C469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865</Words>
  <Characters>4932</Characters>
  <Application>Microsoft Office Word</Application>
  <DocSecurity>0</DocSecurity>
  <Lines>41</Lines>
  <Paragraphs>11</Paragraphs>
  <ScaleCrop>false</ScaleCrop>
  <Company>Marriott International</Company>
  <LinksUpToDate>false</LinksUpToDate>
  <CharactersWithSpaces>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lrbal454</dc:creator>
  <cp:keywords/>
  <cp:lastModifiedBy>Adel Zaky (2120069)</cp:lastModifiedBy>
  <cp:revision>3</cp:revision>
  <cp:lastPrinted>2020-09-29T04:53:00Z</cp:lastPrinted>
  <dcterms:created xsi:type="dcterms:W3CDTF">2022-05-24T18:59:00Z</dcterms:created>
  <dcterms:modified xsi:type="dcterms:W3CDTF">2022-05-24T19:12:00Z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