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2C4521" w14:textId="22FFEAD3" w:rsidR="004C5A26" w:rsidRDefault="00CF5BAC" w:rsidP="00CF5BAC">
      <w:pPr>
        <w:jc w:val="center"/>
      </w:pPr>
      <w:r>
        <w:t xml:space="preserve">Literature Review </w:t>
      </w:r>
    </w:p>
    <w:p w14:paraId="1241428C" w14:textId="4D595C9B" w:rsidR="00CF5BAC" w:rsidRDefault="00CF5BAC" w:rsidP="00CF5BAC">
      <w:pPr>
        <w:jc w:val="center"/>
      </w:pPr>
      <w:r>
        <w:t>Has the Police improved information sharing amongst forces and partner agencies</w:t>
      </w:r>
      <w:r w:rsidR="00702674">
        <w:t xml:space="preserve"> since the Soham Murders</w:t>
      </w:r>
      <w:r>
        <w:t xml:space="preserve">? </w:t>
      </w:r>
    </w:p>
    <w:p w14:paraId="762EE066" w14:textId="77777777" w:rsidR="00CF5BAC" w:rsidRDefault="00CF5BAC" w:rsidP="00CF5BAC">
      <w:pPr>
        <w:jc w:val="center"/>
      </w:pPr>
    </w:p>
    <w:p w14:paraId="2A9DFA8A" w14:textId="5995F39B" w:rsidR="00CF5BAC" w:rsidRDefault="002C743A" w:rsidP="002C743A">
      <w:r>
        <w:t xml:space="preserve">The purpose of this chapter is to research </w:t>
      </w:r>
      <w:r w:rsidR="00556AE7">
        <w:t>and review studies, articles and literature which will evidence any improvements to Police and partner agencies</w:t>
      </w:r>
      <w:r w:rsidR="000E0362">
        <w:t xml:space="preserve"> information management strategies since the Soham Murders. The Soham Murders refers </w:t>
      </w:r>
      <w:r w:rsidR="006D2336">
        <w:t>to the</w:t>
      </w:r>
      <w:r w:rsidR="000E0362">
        <w:t xml:space="preserve"> tragic murders of Holly Wells and Jessica Chapman </w:t>
      </w:r>
      <w:r w:rsidR="00556AE7">
        <w:t xml:space="preserve">Huntley </w:t>
      </w:r>
      <w:r w:rsidR="000E0362">
        <w:t xml:space="preserve">both aged 10. The perpetrator, Ian Huntley, who was 29 </w:t>
      </w:r>
      <w:r w:rsidR="00556AE7">
        <w:t>was able to secure a job as a caretaker at a college in Soham despite being investigated by Humberside Police and East Lincolnshire Social Services for various child sex offences.</w:t>
      </w:r>
      <w:r w:rsidR="00C16969">
        <w:t xml:space="preserve"> (Teale, 2022)</w:t>
      </w:r>
      <w:r w:rsidR="00556AE7">
        <w:t xml:space="preserve"> I will consider any actual and intentional improvements made by Police and partner agencies to improve information sharing to improve the protection of vulnerable people, improve vetting standards and allow agencies including the Police to have a holistic knowledge of individuals. </w:t>
      </w:r>
    </w:p>
    <w:p w14:paraId="6354B42F" w14:textId="77777777" w:rsidR="00604B85" w:rsidRPr="00604B85" w:rsidRDefault="00604B85" w:rsidP="002C743A"/>
    <w:p w14:paraId="214B1045" w14:textId="782A12AC" w:rsidR="00440B77" w:rsidRPr="00682688" w:rsidRDefault="00440B77" w:rsidP="002C743A">
      <w:pPr>
        <w:rPr>
          <w:u w:val="single"/>
        </w:rPr>
      </w:pPr>
      <w:r w:rsidRPr="00682688">
        <w:rPr>
          <w:u w:val="single"/>
        </w:rPr>
        <w:t xml:space="preserve">The Soham Murders </w:t>
      </w:r>
    </w:p>
    <w:p w14:paraId="219FB2A7" w14:textId="77777777" w:rsidR="00CA1886" w:rsidRDefault="00CA1886" w:rsidP="002C743A"/>
    <w:p w14:paraId="0A92C9D9" w14:textId="79F200D1" w:rsidR="00A6188F" w:rsidRDefault="00CA1886" w:rsidP="002C743A">
      <w:r>
        <w:t>The Soham Murders took place in August 2002 in Soham. The Soham Murders refers to the abduction and murders of Holly Wells and Jesica Chapman both aged 10 who lived in Soham in England by the hands of Soham college caretaker Ian Huntley. This case stirred up massive media and public interest given the girls age and the fact that they were missing for about 13 days before their bodies were discovered</w:t>
      </w:r>
      <w:r w:rsidR="000434AE">
        <w:t xml:space="preserve"> near Lakenheath, Suffolk. Ian Huntley and Maxine Carr were not wanted by Police for this </w:t>
      </w:r>
      <w:proofErr w:type="gramStart"/>
      <w:r w:rsidR="000434AE">
        <w:t>period of time</w:t>
      </w:r>
      <w:proofErr w:type="gramEnd"/>
      <w:r w:rsidR="000434AE">
        <w:t xml:space="preserve"> until they were eventually arrested</w:t>
      </w:r>
      <w:r w:rsidR="00DA56B8">
        <w:t xml:space="preserve"> by Cambridgeshire Police</w:t>
      </w:r>
      <w:r w:rsidR="000434AE">
        <w:t xml:space="preserve"> in connection with the murders on the same day. </w:t>
      </w:r>
      <w:proofErr w:type="gramStart"/>
      <w:r w:rsidR="000434AE">
        <w:t>On</w:t>
      </w:r>
      <w:proofErr w:type="gramEnd"/>
      <w:r w:rsidR="000434AE">
        <w:t xml:space="preserve"> December 2003, Huntley was</w:t>
      </w:r>
      <w:r w:rsidR="002B4A00">
        <w:t xml:space="preserve"> convicted of the murders of both </w:t>
      </w:r>
      <w:r w:rsidR="00DA56B8">
        <w:t>Holly Wells and Jessica Chapman and Maxine Carr was convicted of perverting the course of justice. During the investigation by Cambridgeshire Police, it became further evident</w:t>
      </w:r>
      <w:r w:rsidR="00E05C69">
        <w:t xml:space="preserve"> that there had been significant failings by Police to share information and collate information regarding Ian Huntley </w:t>
      </w:r>
      <w:proofErr w:type="gramStart"/>
      <w:r w:rsidR="00E05C69">
        <w:t>during the course of</w:t>
      </w:r>
      <w:proofErr w:type="gramEnd"/>
      <w:r w:rsidR="00E05C69">
        <w:t xml:space="preserve"> the investigation and also in regard to the vetting procedure as a result. </w:t>
      </w:r>
      <w:r w:rsidR="00A6188F">
        <w:t xml:space="preserve">(Flanagan, 2004) </w:t>
      </w:r>
    </w:p>
    <w:p w14:paraId="0F49A93E" w14:textId="77777777" w:rsidR="00AF6E36" w:rsidRDefault="00AF6E36" w:rsidP="002C743A"/>
    <w:p w14:paraId="3138DE94" w14:textId="664B7EC7" w:rsidR="00AF6E36" w:rsidRPr="00682688" w:rsidRDefault="00AF6E36" w:rsidP="002C743A">
      <w:pPr>
        <w:rPr>
          <w:u w:val="single"/>
        </w:rPr>
      </w:pPr>
      <w:r w:rsidRPr="00682688">
        <w:rPr>
          <w:u w:val="single"/>
        </w:rPr>
        <w:t>The Police and Services failings</w:t>
      </w:r>
    </w:p>
    <w:p w14:paraId="6023DFFA" w14:textId="77777777" w:rsidR="00AF6E36" w:rsidRDefault="00AF6E36" w:rsidP="002C743A"/>
    <w:p w14:paraId="50ED8C4A" w14:textId="23402AC1" w:rsidR="00475874" w:rsidRDefault="00A6188F" w:rsidP="002C743A">
      <w:r>
        <w:t>After the conviction of Ian Huntley, The Birchard Inquiry (Birchard, 2004) was conducted</w:t>
      </w:r>
      <w:r w:rsidR="003237D4">
        <w:t xml:space="preserve"> in 2004. As part of the inquiry, it was revealed that whilst living in Grimsby, Ian Huntley came into contact with Humberside Police and/or social services in the area for </w:t>
      </w:r>
      <w:proofErr w:type="gramStart"/>
      <w:r w:rsidR="003237D4">
        <w:t>a</w:t>
      </w:r>
      <w:proofErr w:type="gramEnd"/>
      <w:r w:rsidR="003237D4">
        <w:t xml:space="preserve"> eleven separate criminal incidents between August 1995 and Jul1999. Nine </w:t>
      </w:r>
      <w:r w:rsidR="009E5393">
        <w:t>of the incidents rela</w:t>
      </w:r>
      <w:r w:rsidR="006D2336">
        <w:t xml:space="preserve">ting to sexual offences. Some of these related to intercourse with a </w:t>
      </w:r>
      <w:r w:rsidR="006A09D9">
        <w:t>15-year-old</w:t>
      </w:r>
      <w:r w:rsidR="006D2336">
        <w:t xml:space="preserve"> girl and an allegation involving a </w:t>
      </w:r>
      <w:proofErr w:type="gramStart"/>
      <w:r w:rsidR="006D2336">
        <w:t>thirteen year old</w:t>
      </w:r>
      <w:proofErr w:type="gramEnd"/>
      <w:r w:rsidR="006D2336">
        <w:t xml:space="preserve"> girl. Among the allegations were those of rape and of indecent assault of an </w:t>
      </w:r>
      <w:r w:rsidR="006A09D9">
        <w:t>eleven-year-old</w:t>
      </w:r>
      <w:r w:rsidR="006D2336">
        <w:t xml:space="preserve"> girl. </w:t>
      </w:r>
      <w:r w:rsidR="006A09D9">
        <w:t>Many of these allegations were investigated by the Police. The rape allegation was given no further action by the Crown Prosecution Service due to inconsistencies in the victim’s account</w:t>
      </w:r>
      <w:r w:rsidR="006D37DD">
        <w:t xml:space="preserve">. Despite this concerning pattern of allegations regarding Ian Huntley, he still managed to eventually move to Soham with his partner, Maxine Carr and secure a job as a </w:t>
      </w:r>
      <w:proofErr w:type="gramStart"/>
      <w:r w:rsidR="006D37DD">
        <w:t>care taker</w:t>
      </w:r>
      <w:proofErr w:type="gramEnd"/>
      <w:r w:rsidR="006D37DD">
        <w:t xml:space="preserve"> at Soham College.</w:t>
      </w:r>
      <w:r w:rsidR="005B1906">
        <w:t xml:space="preserve"> </w:t>
      </w:r>
      <w:r w:rsidR="006853F3">
        <w:t>(Dickson, 2003)</w:t>
      </w:r>
      <w:r w:rsidR="006D37DD">
        <w:t xml:space="preserve"> Maxine Carr </w:t>
      </w:r>
      <w:r w:rsidR="009F59EF">
        <w:t>also managed to se</w:t>
      </w:r>
      <w:r w:rsidR="005B1906">
        <w:t>cure a teaching assistant job at the primary school where Holly Wells and Jessica Chapman attended</w:t>
      </w:r>
      <w:r w:rsidR="00475874">
        <w:t xml:space="preserve">. </w:t>
      </w:r>
      <w:r w:rsidR="005B1906">
        <w:t>(</w:t>
      </w:r>
      <w:proofErr w:type="spellStart"/>
      <w:r w:rsidR="005B1906">
        <w:t>Kindon</w:t>
      </w:r>
      <w:proofErr w:type="spellEnd"/>
      <w:r w:rsidR="005B1906">
        <w:t>, 2022)</w:t>
      </w:r>
      <w:r w:rsidR="00475874">
        <w:t xml:space="preserve">. </w:t>
      </w:r>
    </w:p>
    <w:p w14:paraId="0B4F317C" w14:textId="5B5460B2" w:rsidR="00AF6E36" w:rsidRDefault="00475874" w:rsidP="002C743A">
      <w:r>
        <w:t>When applying for his job at Soham college, Huntley was required to complete a form which enabled them to conduct checks with the Police as to his suitability to work with children at the school. Ian Huntley used his mother’s maiden name ‘Nixon</w:t>
      </w:r>
      <w:r w:rsidR="00C835DB">
        <w:t>’ whilst</w:t>
      </w:r>
      <w:r>
        <w:t xml:space="preserve"> applying for the job. This is considered one of the reasons Huntley was able to ‘slip through the net </w:t>
      </w:r>
      <w:r w:rsidR="006853F3">
        <w:t>as despite Huntley having an extensive concerning criminal history with Humberside Police, Ian Huntley’s check came back with no trace from Cambridgeshire Police. It</w:t>
      </w:r>
      <w:r w:rsidR="000645D0">
        <w:t xml:space="preserve"> could be inferred that Cambridgeshire Police were not given and did not seek out any information from other forces, a poor situation which was further exacerbated by the fact that they were conducting checks on Ian Huntley based on the name ‘Ian Nixon’. </w:t>
      </w:r>
      <w:r w:rsidR="00DA6A4E">
        <w:t xml:space="preserve">(BBC,2004). </w:t>
      </w:r>
    </w:p>
    <w:p w14:paraId="786E9519" w14:textId="63FCD774" w:rsidR="00DA6A4E" w:rsidRDefault="00DA6A4E" w:rsidP="002C743A">
      <w:r>
        <w:t xml:space="preserve">The Birchard Inquiry found that the department who deals with vetting and records within Cambridgeshire Police was facing </w:t>
      </w:r>
      <w:proofErr w:type="gramStart"/>
      <w:r>
        <w:t>a number of</w:t>
      </w:r>
      <w:proofErr w:type="gramEnd"/>
      <w:r>
        <w:t xml:space="preserve"> internal administrative issues such as illness, disciplinary problems and </w:t>
      </w:r>
      <w:r w:rsidR="00C905F0">
        <w:t>with the department being short staffed. (Birchard, 2004). The system in 2002 which allowed Police to conduct vetting procedures and deal with requests was that which was facilitated using an ‘in tray’ system which was processed by different systems and staff to and moved on to different Police forces who had different systems themselves.</w:t>
      </w:r>
      <w:r w:rsidR="00C1101C" w:rsidRPr="00C1101C">
        <w:t xml:space="preserve"> </w:t>
      </w:r>
      <w:r w:rsidR="00C1101C" w:rsidRPr="00C1101C">
        <w:t>(Lourie, 1997)</w:t>
      </w:r>
      <w:r w:rsidR="00C905F0">
        <w:t xml:space="preserve"> </w:t>
      </w:r>
      <w:r w:rsidR="00C1101C">
        <w:t xml:space="preserve">It was apparent </w:t>
      </w:r>
      <w:r w:rsidR="00C905F0">
        <w:t xml:space="preserve">that these systems of handling data relating to individuals </w:t>
      </w:r>
      <w:r w:rsidR="00C1101C">
        <w:t xml:space="preserve">were open to mistakes </w:t>
      </w:r>
      <w:r w:rsidR="00C905F0">
        <w:t xml:space="preserve">and did not ensure that checks were carried out properly. </w:t>
      </w:r>
    </w:p>
    <w:p w14:paraId="5D34BA4A" w14:textId="28A31594" w:rsidR="00AB0764" w:rsidRDefault="00AB0764" w:rsidP="002C743A">
      <w:r>
        <w:t xml:space="preserve">Despite the vetting request from Soham College arriving at Cambridgeshire Police’s vetting department, </w:t>
      </w:r>
      <w:r w:rsidR="005059FB">
        <w:t>they needed to obtain any details including regarding Huntleys past from Humberside Polic</w:t>
      </w:r>
      <w:r w:rsidR="00635B72">
        <w:t xml:space="preserve">e. During the inquiry into the vetting procedure leading up to the Soham Murders, Cambridgeshire Police claimed that they had sent a fax to Humberside Police seeking a request to check their records. However, due to a glitch in the system at the time of the request, there was no way of confirming if Cambridgeshire Police ever sent the request or not. Sir Michael Birchard </w:t>
      </w:r>
      <w:proofErr w:type="gramStart"/>
      <w:r w:rsidR="00635B72">
        <w:t>stated</w:t>
      </w:r>
      <w:proofErr w:type="gramEnd"/>
      <w:r w:rsidR="00635B72">
        <w:t xml:space="preserve"> “</w:t>
      </w:r>
      <w:r w:rsidR="00635B72">
        <w:t>I have also concluded that it is extremely unlikely that any fax was ever sent to Humberside Police requesting a check of their (Humberside’s) records.</w:t>
      </w:r>
      <w:r w:rsidR="00635B72">
        <w:t>” (Birchard, 2004)</w:t>
      </w:r>
    </w:p>
    <w:p w14:paraId="40C7FD07" w14:textId="3E1314A1" w:rsidR="00AF6E36" w:rsidRDefault="00AF6E36" w:rsidP="002C743A"/>
    <w:p w14:paraId="3237FBA3" w14:textId="40AE6BC6" w:rsidR="00D077CA" w:rsidRPr="00682688" w:rsidRDefault="00D077CA" w:rsidP="002C743A">
      <w:pPr>
        <w:rPr>
          <w:u w:val="single"/>
        </w:rPr>
      </w:pPr>
      <w:r w:rsidRPr="00682688">
        <w:rPr>
          <w:u w:val="single"/>
        </w:rPr>
        <w:t>Limitations with Police intelligence &amp; data systems</w:t>
      </w:r>
    </w:p>
    <w:p w14:paraId="2E038D04" w14:textId="77777777" w:rsidR="004612FE" w:rsidRDefault="004612FE" w:rsidP="002C743A"/>
    <w:p w14:paraId="427CF268" w14:textId="515CF738" w:rsidR="00AF6E36" w:rsidRDefault="00AF6E36" w:rsidP="002C743A">
      <w:r>
        <w:t xml:space="preserve">On the </w:t>
      </w:r>
      <w:proofErr w:type="gramStart"/>
      <w:r>
        <w:t>9</w:t>
      </w:r>
      <w:r w:rsidRPr="00AF6E36">
        <w:rPr>
          <w:vertAlign w:val="superscript"/>
        </w:rPr>
        <w:t>th</w:t>
      </w:r>
      <w:proofErr w:type="gramEnd"/>
      <w:r>
        <w:t xml:space="preserve"> December 2001, a check was made by the vetting department on Ian Huntley/ Dixon which returned no result. A check was also made on the Police National Computer</w:t>
      </w:r>
      <w:r w:rsidR="00E32D79">
        <w:t xml:space="preserve"> (Home Office, 2014) during vetting</w:t>
      </w:r>
      <w:r>
        <w:t xml:space="preserve"> but was based on the alias Ian Nixon and not Ian Huntley. However, even if the correct information had been added, it would not have come back with any information other than the burglary which </w:t>
      </w:r>
      <w:r w:rsidR="00D077CA">
        <w:t xml:space="preserve">was still being investigated as the Police National Computer (PNC) does not provide information which would include the sexual offence allegations </w:t>
      </w:r>
      <w:proofErr w:type="gramStart"/>
      <w:r w:rsidR="00D077CA">
        <w:t>based on the fact that</w:t>
      </w:r>
      <w:proofErr w:type="gramEnd"/>
      <w:r w:rsidR="00D077CA">
        <w:t xml:space="preserve"> Huntley had not been convicted of any of these</w:t>
      </w:r>
      <w:r w:rsidR="004612FE">
        <w:t xml:space="preserve"> and they were no longer being investigated</w:t>
      </w:r>
      <w:r w:rsidR="00D077CA">
        <w:t>.</w:t>
      </w:r>
      <w:r w:rsidR="004612FE">
        <w:t xml:space="preserve"> (Birchard, 2004)</w:t>
      </w:r>
      <w:r w:rsidR="00D077CA">
        <w:t xml:space="preserve"> The Police National Computer only holds information such as personal descriptions, active bail conditions, convictions, wanted/ missing markers, custodial history, warning markers, driver records, cautions, reprimands and formal warnings. </w:t>
      </w:r>
      <w:r w:rsidR="00E32D79">
        <w:t xml:space="preserve">(Home Office, 2014). </w:t>
      </w:r>
      <w:r w:rsidR="00D077CA">
        <w:t>The allegations/ intelligence known to and held by social services &amp; Police in Humberside about Huntley’s sexual offence history would not have been recorded or disclosed on PNC.</w:t>
      </w:r>
      <w:r w:rsidR="00E32D79">
        <w:t xml:space="preserve"> Further to this, The Birch</w:t>
      </w:r>
      <w:r w:rsidR="0081201B">
        <w:t>a</w:t>
      </w:r>
      <w:r w:rsidR="00E32D79">
        <w:t>rd Inquiry</w:t>
      </w:r>
      <w:r w:rsidR="0081201B">
        <w:t xml:space="preserve"> (2004) </w:t>
      </w:r>
      <w:r w:rsidR="00E32D79">
        <w:t>also revealed that Humberside never added Nixon as an alias for Ian Huntley</w:t>
      </w:r>
      <w:r w:rsidR="0081201B">
        <w:t xml:space="preserve"> which is one of the responsibilities of the Police under the codes of practice for PNC as in the interest of data quality. (College of Policing, 2022</w:t>
      </w:r>
      <w:r w:rsidR="006E7280">
        <w:t xml:space="preserve">) </w:t>
      </w:r>
      <w:r w:rsidR="004612FE">
        <w:t>Therefore, based</w:t>
      </w:r>
      <w:r w:rsidR="0081201B">
        <w:t xml:space="preserve"> on the limitations of PNC, and lack of national alternative </w:t>
      </w:r>
      <w:proofErr w:type="gramStart"/>
      <w:r w:rsidR="0081201B">
        <w:t>in regard to</w:t>
      </w:r>
      <w:proofErr w:type="gramEnd"/>
      <w:r w:rsidR="0081201B">
        <w:t xml:space="preserve"> softer intelligence at the time</w:t>
      </w:r>
      <w:r w:rsidR="004612FE">
        <w:t xml:space="preserve"> (Phythian et.al, 2022)</w:t>
      </w:r>
      <w:r w:rsidR="0081201B">
        <w:t xml:space="preserve">, </w:t>
      </w:r>
      <w:r w:rsidR="00D077CA">
        <w:t>th</w:t>
      </w:r>
      <w:r w:rsidR="0081201B">
        <w:t>is information</w:t>
      </w:r>
      <w:r w:rsidR="00D077CA">
        <w:t xml:space="preserve"> would</w:t>
      </w:r>
      <w:r w:rsidR="0081201B">
        <w:t xml:space="preserve"> likely</w:t>
      </w:r>
      <w:r w:rsidR="00D077CA">
        <w:t xml:space="preserve"> not have been disclosed to Police forces who conducted searches on Huntley, even if the details they had for him at the time of vetting were correct.</w:t>
      </w:r>
      <w:r w:rsidR="00E32D79">
        <w:t xml:space="preserve"> </w:t>
      </w:r>
      <w:r w:rsidR="00D077CA">
        <w:t xml:space="preserve"> </w:t>
      </w:r>
    </w:p>
    <w:p w14:paraId="5AF07BC7" w14:textId="77777777" w:rsidR="00635B72" w:rsidRDefault="00635B72" w:rsidP="002C743A"/>
    <w:p w14:paraId="04DB3303" w14:textId="3014393F" w:rsidR="00635B72" w:rsidRDefault="00635B72" w:rsidP="002C743A">
      <w:pPr>
        <w:rPr>
          <w:u w:val="single"/>
        </w:rPr>
      </w:pPr>
      <w:r w:rsidRPr="00635B72">
        <w:rPr>
          <w:u w:val="single"/>
        </w:rPr>
        <w:t>Criticism and Recommendations from Birchard Inquiry</w:t>
      </w:r>
    </w:p>
    <w:p w14:paraId="3933B8D5" w14:textId="77777777" w:rsidR="00604B85" w:rsidRPr="00635B72" w:rsidRDefault="00604B85" w:rsidP="002C743A">
      <w:pPr>
        <w:rPr>
          <w:u w:val="single"/>
        </w:rPr>
      </w:pPr>
    </w:p>
    <w:p w14:paraId="0E96D973" w14:textId="038780FC" w:rsidR="00265878" w:rsidRDefault="00635B72" w:rsidP="00265878">
      <w:pPr>
        <w:ind w:left="720" w:hanging="720"/>
      </w:pPr>
      <w:r>
        <w:t xml:space="preserve">The Soham Murders </w:t>
      </w:r>
      <w:r w:rsidR="00452626">
        <w:t>was a global news story and was heavily covered, putting a bigger spotlight on Police and services failings</w:t>
      </w:r>
      <w:r w:rsidR="00EC7B57">
        <w:t xml:space="preserve">. (Greer, 2011). </w:t>
      </w:r>
      <w:r w:rsidR="004A0F48">
        <w:t xml:space="preserve">This would have exposed the lack of central intelligence system for forces across the UK and the opportunities for information to be lost or missed when shared between Police and partner agencies. What followed was the Inquiry conducted by Sir Michael Birchard now known as The Birchard Report. The Birchard Report was conducted to research and highlight </w:t>
      </w:r>
      <w:r w:rsidR="00D533CB">
        <w:t xml:space="preserve">the failings by Police &amp; services which have been </w:t>
      </w:r>
      <w:r w:rsidR="00577A41">
        <w:t xml:space="preserve">attributed factors which led to Holly Wells’ and Jessica Chapman’s murders by Ian Huntley in 2002. The inquiry consisted of 2,000 pages of evidence and 57 witnesses. The Report contained criticisms and recommendations for Cambridgeshire Police in relation to their data quality handling and their vetting procedures. Humberside Police received criticisms for losing records of Ian Huntleys past whilst residing in Grimsby and for failing to update PNC. The education authorities were criticised for not following up on Ian Huntleys references when applying for the job at Soham College. Finally, </w:t>
      </w:r>
      <w:proofErr w:type="gramStart"/>
      <w:r w:rsidR="00577A41">
        <w:t>North East</w:t>
      </w:r>
      <w:proofErr w:type="gramEnd"/>
      <w:r w:rsidR="00577A41">
        <w:t xml:space="preserve"> Lincolnshire Social Services received criticisms for failing to connect allegations they had received from different young girls regarding Ian Huntleys child sexual exploitative behaviour. (BBC, 2004).</w:t>
      </w:r>
      <w:r w:rsidR="00265878">
        <w:t xml:space="preserve"> </w:t>
      </w:r>
      <w:proofErr w:type="gramStart"/>
      <w:r w:rsidR="00265878">
        <w:t>I</w:t>
      </w:r>
      <w:r w:rsidR="00577A41">
        <w:t>n regard to</w:t>
      </w:r>
      <w:proofErr w:type="gramEnd"/>
      <w:r w:rsidR="00577A41">
        <w:t xml:space="preserve"> the social services handling of one of the complaints, </w:t>
      </w:r>
      <w:r w:rsidR="00265878">
        <w:t>Deputy</w:t>
      </w:r>
      <w:r w:rsidR="00577A41">
        <w:t xml:space="preserve"> director of the Grimsby’s local council’s </w:t>
      </w:r>
      <w:r w:rsidR="00B86EAF">
        <w:t>childcare</w:t>
      </w:r>
      <w:r w:rsidR="00577A41">
        <w:t xml:space="preserve"> department</w:t>
      </w:r>
      <w:r w:rsidR="00265878">
        <w:t xml:space="preserve">, Martin Eadon </w:t>
      </w:r>
      <w:r w:rsidR="00577A41">
        <w:t>said he that the social services’ handling of one of the allegations was “totally inadequate in every sense” during the Birchard report</w:t>
      </w:r>
      <w:r w:rsidR="00265878">
        <w:t xml:space="preserve"> (Eadon, 2004). </w:t>
      </w:r>
    </w:p>
    <w:p w14:paraId="7B08982F" w14:textId="3CE633C8" w:rsidR="00061C8E" w:rsidRDefault="00265878" w:rsidP="00061C8E">
      <w:pPr>
        <w:ind w:left="720" w:hanging="720"/>
      </w:pPr>
      <w:r>
        <w:t xml:space="preserve">The Birchard Enquiry was ordered by the Home Secretary at the time, David Blunkett two days after the conviction of Ian Huntley and Maxine </w:t>
      </w:r>
      <w:r w:rsidR="00B86EAF">
        <w:t>Carr with</w:t>
      </w:r>
      <w:r w:rsidR="009A5DEA">
        <w:t xml:space="preserve"> the intention of uncovering recommendations to ensure that such murders do not happen again. (Blunkett, 2004)</w:t>
      </w:r>
      <w:r w:rsidR="00525CF8">
        <w:t>. There were recommendations for both childcare, education and social services. However, in relation to Police, the Birchard Enquiry suggested that there should be a nationalised system in England and Wales to centralise Police intelligence and not just the types of information stored on PNC</w:t>
      </w:r>
      <w:r w:rsidR="001B0C16">
        <w:t xml:space="preserve"> as well as the proposed system called PLX system to be implemented by 2005.</w:t>
      </w:r>
      <w:r w:rsidR="00CA3DE4">
        <w:t xml:space="preserve"> (Birchard, 2004)</w:t>
      </w:r>
      <w:r w:rsidR="001B0C16">
        <w:t xml:space="preserve"> The PLX system is a national system which allows Police to see which forces have intelligence on individuals. (Legislation.gov, 2010)</w:t>
      </w:r>
      <w:r w:rsidR="00CA3DE4">
        <w:t xml:space="preserve"> Birchard also made recommendations that PNC needed </w:t>
      </w:r>
      <w:r w:rsidR="00DA0E17">
        <w:t>investment in</w:t>
      </w:r>
      <w:r w:rsidR="00CA3DE4">
        <w:t xml:space="preserve"> regard in regard to </w:t>
      </w:r>
      <w:proofErr w:type="gramStart"/>
      <w:r w:rsidR="00CA3DE4">
        <w:t>it’s</w:t>
      </w:r>
      <w:proofErr w:type="gramEnd"/>
      <w:r w:rsidR="00CA3DE4">
        <w:t xml:space="preserve"> accessibility. Birchard</w:t>
      </w:r>
      <w:r w:rsidR="00860419">
        <w:t xml:space="preserve"> (2004)</w:t>
      </w:r>
      <w:r w:rsidR="00CA3DE4">
        <w:t xml:space="preserve"> also recommended that the PNC Code of Practice</w:t>
      </w:r>
      <w:r w:rsidR="00860419">
        <w:t xml:space="preserve"> (Home Office, 2023)</w:t>
      </w:r>
      <w:r w:rsidR="00CA3DE4">
        <w:t xml:space="preserve"> </w:t>
      </w:r>
      <w:r w:rsidR="00860419">
        <w:t xml:space="preserve">should be implemented as soon as possible and should reinforce better data management, dissemination and quality in line with the National Intelligence </w:t>
      </w:r>
      <w:r w:rsidR="00DA0E17">
        <w:t>Model which</w:t>
      </w:r>
      <w:r w:rsidR="00860419">
        <w:t xml:space="preserve"> was a national framework for Police handling of information and intelligence. (College of Policing, 2013)</w:t>
      </w:r>
      <w:r w:rsidR="00D56CC1">
        <w:t xml:space="preserve">. Birchard also set out specific scenarios where Police, vetting and social agencies should be leasing more. Examples of these are that where sexual offences are reported to social services, the police should be notified as soon as possible. Also, Birchard recommended that Her Majesty’s Inspectorate </w:t>
      </w:r>
      <w:r w:rsidR="00DA0E17">
        <w:t>of Constabulary should work with the Criminal Records Bureau to make vetting broader to cover Police intelligence databases. (Birchard, 2004</w:t>
      </w:r>
      <w:r w:rsidR="00061C8E">
        <w:t>). Based on the report, many of the failings which led to the murders were systematic failings and therefore, many of the recommendations were that which needed to be made on a national level to be effective. Whilst it is important to understand the spotlight that the Soham Murders placed on the flaws in data management and vetting standards in England &amp; Wales, it is important to consider the fact that a lot of the modern vetting regime was already almost in place before the murders with the exception of the Criminal Records Bureau (CRB) and that the Soham Murders did not directly become the catalyst for systematic change but did hasten it and made it more scrutinised. (Baldwin, 2017)</w:t>
      </w:r>
    </w:p>
    <w:p w14:paraId="42FFC94A" w14:textId="77777777" w:rsidR="00061C8E" w:rsidRDefault="00061C8E" w:rsidP="00061C8E">
      <w:pPr>
        <w:ind w:left="720" w:hanging="720"/>
      </w:pPr>
    </w:p>
    <w:p w14:paraId="68D17618" w14:textId="3F2CECC7" w:rsidR="00061C8E" w:rsidRDefault="00061C8E" w:rsidP="00061C8E">
      <w:pPr>
        <w:ind w:left="720" w:hanging="720"/>
        <w:rPr>
          <w:u w:val="single"/>
        </w:rPr>
      </w:pPr>
      <w:r w:rsidRPr="00061C8E">
        <w:rPr>
          <w:u w:val="single"/>
        </w:rPr>
        <w:t xml:space="preserve">What has changed since 2002? </w:t>
      </w:r>
    </w:p>
    <w:p w14:paraId="00FBB428" w14:textId="77777777" w:rsidR="00604B85" w:rsidRPr="00061C8E" w:rsidRDefault="00604B85" w:rsidP="00061C8E">
      <w:pPr>
        <w:ind w:left="720" w:hanging="720"/>
        <w:rPr>
          <w:u w:val="single"/>
        </w:rPr>
      </w:pPr>
    </w:p>
    <w:p w14:paraId="278D5E23" w14:textId="301991CD" w:rsidR="00061C8E" w:rsidRDefault="00207CDD" w:rsidP="00061C8E">
      <w:pPr>
        <w:ind w:left="720" w:hanging="720"/>
      </w:pPr>
      <w:r>
        <w:t xml:space="preserve">In 2011, the Police National Database (National Policing Improvement Agency, 2010) was created in 2011. It is a Police intelligence management </w:t>
      </w:r>
      <w:r w:rsidR="00604B85">
        <w:t>system</w:t>
      </w:r>
      <w:r>
        <w:t xml:space="preserve"> which allows the Police to collate and share intelligence between Police forces. It is an electronic system which is readily accessible for Police forces. The Police National database is national and allows all Police forces in England &amp; Wales to access it.</w:t>
      </w:r>
      <w:r w:rsidR="00604B85">
        <w:t xml:space="preserve"> This intelligence is different from intelligence which can be found on PNC as it includes information on custody, domestic and child abuse records, intelligence pictures on offenders, property, locations and crime reports. (Phythian R. et.al, 2022</w:t>
      </w:r>
      <w:proofErr w:type="gramStart"/>
      <w:r w:rsidR="00604B85">
        <w:t xml:space="preserve">) </w:t>
      </w:r>
      <w:r>
        <w:t xml:space="preserve"> With</w:t>
      </w:r>
      <w:proofErr w:type="gramEnd"/>
      <w:r>
        <w:t xml:space="preserve"> the Police National Database is a Code of Practice which sets out general principles. Some of </w:t>
      </w:r>
      <w:proofErr w:type="gramStart"/>
      <w:r>
        <w:t>these help</w:t>
      </w:r>
      <w:proofErr w:type="gramEnd"/>
      <w:r>
        <w:t xml:space="preserve"> protect the data quality and how it is used. </w:t>
      </w:r>
      <w:r w:rsidR="00604B85">
        <w:t xml:space="preserve">Such as the fact that data is recorded, retained and audited. This is to protect the quality and security of the database to ensure there is no misuse. People eligible to use the Police National Database are also vetted to the standards of ACPO (National Association Chief Police Officers) to help ensure data security. (National Police Improvement Agency, 2010). </w:t>
      </w:r>
      <w:r w:rsidR="00FB605A">
        <w:t xml:space="preserve">The Police National database is credited as being the answer to the recommendation by Sir Michaeal Birchard to create a nationalised internet electronic database which would collate and record local police force intelligence and make it accessible to Police forces across England and Wales. The National Police Improvement Agency chief executive in 2011, Nick Gargan said “Many people will be surprised to know that the police service has not had this capability for many years. The good news is that </w:t>
      </w:r>
      <w:proofErr w:type="spellStart"/>
      <w:r w:rsidR="00FB605A">
        <w:t>the</w:t>
      </w:r>
      <w:proofErr w:type="spellEnd"/>
      <w:r w:rsidR="00FB605A">
        <w:t xml:space="preserve"> have it now”. (BBC, 2011) </w:t>
      </w:r>
      <w:r w:rsidR="000A4F87">
        <w:t xml:space="preserve">A study examining the capabilities of Police National Database and </w:t>
      </w:r>
      <w:proofErr w:type="gramStart"/>
      <w:r w:rsidR="000A4F87">
        <w:t>it’s</w:t>
      </w:r>
      <w:proofErr w:type="gramEnd"/>
      <w:r w:rsidR="000A4F87">
        <w:t xml:space="preserve"> value was conducted. The study acknowledged that that the Police National Database was a great step forward in terms of evidence led policing and </w:t>
      </w:r>
      <w:proofErr w:type="gramStart"/>
      <w:r w:rsidR="000A4F87">
        <w:t>it’s</w:t>
      </w:r>
      <w:proofErr w:type="gramEnd"/>
      <w:r w:rsidR="000A4F87">
        <w:t xml:space="preserve"> </w:t>
      </w:r>
      <w:r w:rsidR="00177629">
        <w:t>capabilities</w:t>
      </w:r>
      <w:r w:rsidR="000A4F87">
        <w:t xml:space="preserve"> would help solve a number of types of criminality. It was also said that the PND would be a good stepping stone for any future </w:t>
      </w:r>
      <w:proofErr w:type="gramStart"/>
      <w:r w:rsidR="000A4F87">
        <w:t>intelligence based</w:t>
      </w:r>
      <w:proofErr w:type="gramEnd"/>
      <w:r w:rsidR="000A4F87">
        <w:t xml:space="preserve"> systems. The author also wrote “</w:t>
      </w:r>
      <w:r w:rsidR="000A4F87" w:rsidRPr="000A4F87">
        <w:t>PND had transformed the intelligence process and met its remit in tackling terrorism, serious organized crime, and improving safeguarding.</w:t>
      </w:r>
      <w:r w:rsidR="000A4F87">
        <w:t xml:space="preserve">” (Phythian &amp; </w:t>
      </w:r>
      <w:proofErr w:type="gramStart"/>
      <w:r w:rsidR="000A4F87">
        <w:t>Kirby ,</w:t>
      </w:r>
      <w:proofErr w:type="gramEnd"/>
      <w:r w:rsidR="000A4F87">
        <w:t xml:space="preserve"> 2022)</w:t>
      </w:r>
    </w:p>
    <w:p w14:paraId="00D9FBC8" w14:textId="5CCE0BF3" w:rsidR="000A4F87" w:rsidRDefault="000A4F87" w:rsidP="00061C8E">
      <w:pPr>
        <w:ind w:left="720" w:hanging="720"/>
      </w:pPr>
      <w:r>
        <w:t>Another national system which has been created since 200</w:t>
      </w:r>
      <w:r w:rsidR="00177629">
        <w:t>5</w:t>
      </w:r>
      <w:r>
        <w:t xml:space="preserve"> is </w:t>
      </w:r>
      <w:r w:rsidR="003004BA">
        <w:t xml:space="preserve">Visor which stands for the violent and sex offender register which was completed in 2005. It was created as part of the Sexual Offences Act which required a </w:t>
      </w:r>
      <w:r w:rsidR="00177629">
        <w:t xml:space="preserve">national electronic register for violent and sexual offenders. Visor provides Police and probation with the ability to register, risk assess and manages, sex and violent offenders who have served more than 12 months in </w:t>
      </w:r>
      <w:proofErr w:type="spellStart"/>
      <w:r w:rsidR="00177629">
        <w:t>priosn</w:t>
      </w:r>
      <w:proofErr w:type="spellEnd"/>
      <w:r w:rsidR="00177629">
        <w:t xml:space="preserve">. This is an improvement on the process prior to the invention of Visor whereas intelligence on offenders were managed through local Police, social services and probation systems. This made it difficult to manage offenders nationally. Visor would also help collate information on registered and </w:t>
      </w:r>
      <w:proofErr w:type="spellStart"/>
      <w:proofErr w:type="gramStart"/>
      <w:r w:rsidR="00177629">
        <w:t>non registered</w:t>
      </w:r>
      <w:proofErr w:type="spellEnd"/>
      <w:proofErr w:type="gramEnd"/>
      <w:r w:rsidR="00177629">
        <w:t xml:space="preserve"> offenders. Another positive is that Visor is linked to the Police National computer which helps allow for information ease of information searching for Police to help manage offenders. (Edwards, 2005)</w:t>
      </w:r>
    </w:p>
    <w:p w14:paraId="171DAE9B" w14:textId="77777777" w:rsidR="00177629" w:rsidRDefault="00177629" w:rsidP="00061C8E">
      <w:pPr>
        <w:ind w:left="720" w:hanging="720"/>
      </w:pPr>
    </w:p>
    <w:p w14:paraId="4EA6BD68" w14:textId="44A073E3" w:rsidR="00061C8E" w:rsidRDefault="00061C8E" w:rsidP="00061C8E">
      <w:pPr>
        <w:ind w:left="720" w:hanging="720"/>
        <w:rPr>
          <w:u w:val="single"/>
        </w:rPr>
      </w:pPr>
      <w:r>
        <w:br w:type="page"/>
      </w:r>
      <w:r w:rsidR="00934BAE" w:rsidRPr="00934BAE">
        <w:rPr>
          <w:u w:val="single"/>
        </w:rPr>
        <w:t xml:space="preserve">Continued failings </w:t>
      </w:r>
    </w:p>
    <w:p w14:paraId="0B01996D" w14:textId="7C22DB59" w:rsidR="004A0430" w:rsidRPr="00934BAE" w:rsidRDefault="00AA7E6A" w:rsidP="00934BAE">
      <w:bookmarkStart w:id="0" w:name="_Hlk181230948"/>
      <w:r>
        <w:t xml:space="preserve">Despite clear improvements in intelligence management on the part of Police, there are still examples where Police have failed to connect the dots which could make people doubt the level of improvement. </w:t>
      </w:r>
      <w:bookmarkEnd w:id="0"/>
      <w:r w:rsidR="004A0430">
        <w:t>A high-profile example of failures to connect the dots despite improvements in systems is that of Wayne Couzens. In March 2021, Wayne Couzens, an at the time, Metropolitan Police Officer kidnapped, raped and murdered and fake arrested a Sarah Everard who was a lone female member of the public by using his warrant card for her to trust him whilst off duty. (BBC, 2021)</w:t>
      </w:r>
      <w:r w:rsidR="00DB6C8D">
        <w:t xml:space="preserve">. Lady Elish </w:t>
      </w:r>
      <w:proofErr w:type="spellStart"/>
      <w:r w:rsidR="00DB6C8D">
        <w:t>Angiolini</w:t>
      </w:r>
      <w:proofErr w:type="spellEnd"/>
      <w:r w:rsidR="00DB6C8D">
        <w:t xml:space="preserve"> was tasked to publish a report for the Home Office on an inquiry as to Wayne Couzen</w:t>
      </w:r>
      <w:r w:rsidR="00C83D37">
        <w:t>s</w:t>
      </w:r>
      <w:r w:rsidR="00DB6C8D">
        <w:t xml:space="preserve"> was able to facilitate the murder of Sarah Everard. The first part of the report was published in February 2024 and reveals that whilst as a special constable in 2008, Couzens failed vetting with Kent Police to become a full police officer but did not pass his vetting due to being in large debt. However, was able to remain as a special constable. Two years later, Couzens applied for to be a full officer with the Civil Nuclear Constabulary with vetting conducted by Thames Valley Police, who recommended he not pass due to his </w:t>
      </w:r>
      <w:proofErr w:type="gramStart"/>
      <w:r w:rsidR="00DB6C8D">
        <w:t>finances</w:t>
      </w:r>
      <w:proofErr w:type="gramEnd"/>
      <w:r w:rsidR="00DB6C8D">
        <w:t xml:space="preserve"> but this was ignored by the constabulary. In 2015, Couzens was reported to Kent Police for alleged indecent exposure in his car. Couzens was not convicted. However, the incident was added to the PND. Despite this, Couzens passed vetting when applying to Metropolitan Police in 2018.</w:t>
      </w:r>
      <w:r w:rsidR="00C83D37">
        <w:t xml:space="preserve"> In 2020, a female cyclist reported indecent exposure, but the case was closed. Couzens was charged for this after being convicted of murder a year later.</w:t>
      </w:r>
      <w:r w:rsidR="00DB6C8D">
        <w:t xml:space="preserve"> </w:t>
      </w:r>
      <w:r w:rsidR="00C83D37">
        <w:t>In 2021, prior to the murder, Couzens exposed himself at a McDonalds drive thru and would have been easily identifiable due to using his own car and using his own card, yet Metropolitan Police did not thoroughly investigate the matter. (</w:t>
      </w:r>
      <w:proofErr w:type="spellStart"/>
      <w:r w:rsidR="00C83D37">
        <w:t>Angioloni</w:t>
      </w:r>
      <w:proofErr w:type="spellEnd"/>
      <w:r w:rsidR="00C83D37">
        <w:t xml:space="preserve">, 2024). </w:t>
      </w:r>
      <w:proofErr w:type="spellStart"/>
      <w:r w:rsidR="00C83D37">
        <w:t>Angiolini</w:t>
      </w:r>
      <w:proofErr w:type="spellEnd"/>
      <w:r w:rsidR="00C83D37">
        <w:t xml:space="preserve"> (2024) suggested that all three of the Police forces missed multiple opportunities to disrupt Couzens activities and to prevent him from joining the organisation at all.  This is a clear example of a flaw with vetting that Couzens was able to fail vetting twice and have an allegation on PND yet, he was still employed by Metropolitan Police who did not </w:t>
      </w:r>
      <w:proofErr w:type="gramStart"/>
      <w:r w:rsidR="00C83D37">
        <w:t>look into</w:t>
      </w:r>
      <w:proofErr w:type="gramEnd"/>
      <w:r w:rsidR="00C83D37">
        <w:t xml:space="preserve"> Couzens thoroughly enough. </w:t>
      </w:r>
    </w:p>
    <w:p w14:paraId="6319A1FB" w14:textId="475A5A6E" w:rsidR="00061C8E" w:rsidRDefault="00061C8E">
      <w:r>
        <w:br w:type="page"/>
      </w:r>
    </w:p>
    <w:p w14:paraId="704C1B5B" w14:textId="32C25364" w:rsidR="00061C8E" w:rsidRDefault="00061C8E">
      <w:r>
        <w:br w:type="page"/>
      </w:r>
    </w:p>
    <w:p w14:paraId="6405FB5E" w14:textId="77777777" w:rsidR="00061C8E" w:rsidRDefault="00061C8E" w:rsidP="00061C8E">
      <w:pPr>
        <w:ind w:left="720" w:hanging="720"/>
      </w:pPr>
    </w:p>
    <w:p w14:paraId="2ABB8C86" w14:textId="77777777" w:rsidR="00061C8E" w:rsidRDefault="00061C8E" w:rsidP="00061C8E">
      <w:pPr>
        <w:ind w:left="720" w:hanging="720"/>
      </w:pPr>
    </w:p>
    <w:p w14:paraId="3A0DB0C7" w14:textId="77777777" w:rsidR="00682688" w:rsidRDefault="00682688" w:rsidP="001B0C16"/>
    <w:p w14:paraId="3AD47F5A" w14:textId="77777777" w:rsidR="00E32D79" w:rsidRDefault="00E32D79" w:rsidP="001B0C16"/>
    <w:p w14:paraId="2D70ACB5" w14:textId="77777777" w:rsidR="00E32D79" w:rsidRDefault="00E32D79" w:rsidP="002C743A"/>
    <w:p w14:paraId="4EF55FAF" w14:textId="77777777" w:rsidR="00DA6A4E" w:rsidRDefault="00DA6A4E" w:rsidP="002C743A"/>
    <w:p w14:paraId="4F29ECCE" w14:textId="77777777" w:rsidR="00DA6A4E" w:rsidRDefault="00DA6A4E" w:rsidP="002C743A"/>
    <w:p w14:paraId="78180E65" w14:textId="77777777" w:rsidR="00DA6A4E" w:rsidRDefault="00DA6A4E" w:rsidP="002C743A"/>
    <w:p w14:paraId="2189D0E8" w14:textId="77777777" w:rsidR="00DA6A4E" w:rsidRDefault="00DA6A4E" w:rsidP="002C743A"/>
    <w:p w14:paraId="60325203" w14:textId="77777777" w:rsidR="00CA1886" w:rsidRDefault="00CA1886" w:rsidP="002C743A"/>
    <w:p w14:paraId="54C47400" w14:textId="77777777" w:rsidR="00440B77" w:rsidRDefault="00440B77" w:rsidP="002C743A"/>
    <w:p w14:paraId="78AA3E5D" w14:textId="77777777" w:rsidR="00C83D37" w:rsidRDefault="00C83D37" w:rsidP="002C743A"/>
    <w:p w14:paraId="114C2C18" w14:textId="77777777" w:rsidR="00FD483D" w:rsidRDefault="00C83D37" w:rsidP="002C743A">
      <w:r w:rsidRPr="00C83D37">
        <w:t xml:space="preserve">Despite clear improvements in intelligence management on the part of Police, there are still examples where Police have failed to connect the dots which could make people doubt the level of improvement. A </w:t>
      </w:r>
      <w:proofErr w:type="gramStart"/>
      <w:r w:rsidRPr="00C83D37">
        <w:t>high profile</w:t>
      </w:r>
      <w:proofErr w:type="gramEnd"/>
      <w:r w:rsidRPr="00C83D37">
        <w:t xml:space="preserve"> example includes that of Jimmy Saville who was a celebrity who worked for the BBC. In 2013, the </w:t>
      </w:r>
      <w:proofErr w:type="gramStart"/>
      <w:r w:rsidRPr="00C83D37">
        <w:t>Metropolitan  Police</w:t>
      </w:r>
      <w:proofErr w:type="gramEnd"/>
      <w:r w:rsidRPr="00C83D37">
        <w:t xml:space="preserve"> released a report called Giving Victims a Voice which revealed that Saville had committed 214 sexual offences across 28 police forces between 1995 and 2009. (Her Majety’s Inspectorate, 2013). However, it was revealed that despite many of the alleged offences occurring before the Birchard Inquiry, Surrey Police who investigated Jimmy Savile from 2007 to 2009 were not able to access Metropolitan Police intelligence. The Her Majesty’s Inspectorate stated that the police systems work as insisted when used correctly but the actual Police’ management of the records have raised concerns and that “there is a distinct possibility that such failures could be repeated”. (Her Majety’s Inspectorate, 2013)</w:t>
      </w:r>
      <w:r w:rsidR="00FD483D">
        <w:t xml:space="preserve"> </w:t>
      </w:r>
    </w:p>
    <w:p w14:paraId="219BAB75" w14:textId="0B720833" w:rsidR="00C83D37" w:rsidRDefault="00FD483D" w:rsidP="002C743A">
      <w:hyperlink r:id="rId5" w:history="1">
        <w:r w:rsidRPr="000D3A91">
          <w:rPr>
            <w:rStyle w:val="Hyperlink"/>
          </w:rPr>
          <w:t>Her Majesty’s Inspectorate of Constabulary (2013) “Mistakes were made” HMIC’s review into allegations and intelligence material concerning Jimmy Savile between 1964 and 2012 Available at: https://assets-hmicfrs.justiceinspectorates.gov.uk/uploads/review-into-allegations-and-intelligence-material-concerning-jimmy-savile.pdf</w:t>
        </w:r>
      </w:hyperlink>
    </w:p>
    <w:p w14:paraId="6E808170" w14:textId="23A0DDEB" w:rsidR="00C16969" w:rsidRDefault="00C16969" w:rsidP="002C743A">
      <w:r>
        <w:t xml:space="preserve">References </w:t>
      </w:r>
    </w:p>
    <w:p w14:paraId="59BD7778" w14:textId="0083B07C" w:rsidR="00602D3A" w:rsidRDefault="00602D3A" w:rsidP="002C743A">
      <w:r>
        <w:t xml:space="preserve">BBC (2004) </w:t>
      </w:r>
      <w:r w:rsidRPr="00602D3A">
        <w:rPr>
          <w:i/>
          <w:iCs/>
        </w:rPr>
        <w:t>Huntley case: Key mistakes made</w:t>
      </w:r>
      <w:r>
        <w:rPr>
          <w:i/>
          <w:iCs/>
        </w:rPr>
        <w:t xml:space="preserve"> </w:t>
      </w:r>
      <w:bookmarkStart w:id="1" w:name="_Hlk181218049"/>
      <w:r>
        <w:t xml:space="preserve">Available at: </w:t>
      </w:r>
      <w:hyperlink r:id="rId6" w:history="1">
        <w:r w:rsidRPr="00602D3A">
          <w:rPr>
            <w:rStyle w:val="Hyperlink"/>
          </w:rPr>
          <w:t>http://news.bbc.co.uk/1/hi/uk/3826355.stm</w:t>
        </w:r>
      </w:hyperlink>
      <w:bookmarkEnd w:id="1"/>
      <w:r>
        <w:t xml:space="preserve"> (Accessed 29 October 2024)</w:t>
      </w:r>
    </w:p>
    <w:p w14:paraId="02126B24" w14:textId="3683FCBD" w:rsidR="00FB605A" w:rsidRDefault="00FB605A" w:rsidP="002C743A">
      <w:r>
        <w:t>BBC (2011)</w:t>
      </w:r>
      <w:r w:rsidRPr="00FB605A">
        <w:rPr>
          <w:i/>
          <w:iCs/>
        </w:rPr>
        <w:t xml:space="preserve"> </w:t>
      </w:r>
      <w:r w:rsidRPr="00FB605A">
        <w:rPr>
          <w:i/>
          <w:iCs/>
        </w:rPr>
        <w:t>Police database will share data on 15 million people</w:t>
      </w:r>
      <w:r>
        <w:rPr>
          <w:i/>
          <w:iCs/>
        </w:rPr>
        <w:t xml:space="preserve"> </w:t>
      </w:r>
      <w:r>
        <w:t xml:space="preserve">Available at: </w:t>
      </w:r>
      <w:hyperlink r:id="rId7" w:history="1">
        <w:r w:rsidRPr="00FB605A">
          <w:rPr>
            <w:rStyle w:val="Hyperlink"/>
          </w:rPr>
          <w:t>https://www.bbc.co.uk/news/uk-13879683</w:t>
        </w:r>
      </w:hyperlink>
      <w:r>
        <w:t xml:space="preserve"> (Accessed 30 October 2024)</w:t>
      </w:r>
    </w:p>
    <w:p w14:paraId="7AE9F3EB" w14:textId="313C4206" w:rsidR="004A0430" w:rsidRPr="004A0430" w:rsidRDefault="004A0430" w:rsidP="002C743A">
      <w:r>
        <w:t xml:space="preserve">(BBC, 2021) </w:t>
      </w:r>
      <w:r w:rsidRPr="004A0430">
        <w:rPr>
          <w:i/>
          <w:iCs/>
        </w:rPr>
        <w:t>Sarah Everard: How Wayne Couzens planned her murder</w:t>
      </w:r>
      <w:r>
        <w:rPr>
          <w:i/>
          <w:iCs/>
        </w:rPr>
        <w:t xml:space="preserve"> </w:t>
      </w:r>
      <w:r>
        <w:t xml:space="preserve">Available at: </w:t>
      </w:r>
      <w:hyperlink r:id="rId8" w:history="1">
        <w:r w:rsidRPr="004A0430">
          <w:rPr>
            <w:rStyle w:val="Hyperlink"/>
          </w:rPr>
          <w:t>https://www.bbc.co.uk/news/uk-58746108#:~:text=Met%20Police%20officer%20Wayne%20Couzens%20has%20been%20sentenced,when%20he%20appeared%20in%20court%20several%20months%20ago.</w:t>
        </w:r>
      </w:hyperlink>
      <w:r>
        <w:t xml:space="preserve"> (Accessed 31 October 2024) </w:t>
      </w:r>
    </w:p>
    <w:p w14:paraId="757DCF00" w14:textId="63A755C6" w:rsidR="006D37DD" w:rsidRDefault="006D37DD" w:rsidP="002C743A">
      <w:pPr>
        <w:rPr>
          <w:rFonts w:ascii="Arial" w:hAnsi="Arial" w:cs="Arial"/>
        </w:rPr>
      </w:pPr>
      <w:r>
        <w:rPr>
          <w:rFonts w:ascii="Arial" w:hAnsi="Arial" w:cs="Arial"/>
        </w:rPr>
        <w:t xml:space="preserve">Birchard, M (2004) </w:t>
      </w:r>
      <w:r w:rsidRPr="00AA623B">
        <w:rPr>
          <w:rFonts w:ascii="Arial" w:hAnsi="Arial" w:cs="Arial"/>
          <w:i/>
          <w:iCs/>
        </w:rPr>
        <w:t>The Bichard Inquiry Report</w:t>
      </w:r>
      <w:r>
        <w:rPr>
          <w:rFonts w:ascii="Arial" w:hAnsi="Arial" w:cs="Arial"/>
          <w:i/>
          <w:iCs/>
        </w:rPr>
        <w:t xml:space="preserve">. </w:t>
      </w:r>
      <w:r>
        <w:rPr>
          <w:rFonts w:ascii="Arial" w:hAnsi="Arial" w:cs="Arial"/>
        </w:rPr>
        <w:t xml:space="preserve">Available at: </w:t>
      </w:r>
      <w:hyperlink r:id="rId9" w:history="1">
        <w:r w:rsidRPr="00AA623B">
          <w:rPr>
            <w:rStyle w:val="Hyperlink"/>
            <w:rFonts w:ascii="Arial" w:hAnsi="Arial" w:cs="Arial"/>
          </w:rPr>
          <w:t>https://dera.ioe.ac.uk/id/eprint/6394/1/report.pdf</w:t>
        </w:r>
      </w:hyperlink>
      <w:r>
        <w:rPr>
          <w:rFonts w:ascii="Arial" w:hAnsi="Arial" w:cs="Arial"/>
        </w:rPr>
        <w:t xml:space="preserve"> (Accessed 29 October 2024)</w:t>
      </w:r>
    </w:p>
    <w:p w14:paraId="1E8DF1EE" w14:textId="612B9C26" w:rsidR="009A5DEA" w:rsidRDefault="009A5DEA" w:rsidP="002C743A">
      <w:pPr>
        <w:rPr>
          <w:rFonts w:ascii="Arial" w:hAnsi="Arial" w:cs="Arial"/>
        </w:rPr>
      </w:pPr>
      <w:r>
        <w:rPr>
          <w:rFonts w:ascii="Arial" w:hAnsi="Arial" w:cs="Arial"/>
        </w:rPr>
        <w:t xml:space="preserve">Blunkett, D (2004) Hansard: Parliamentary Transcript </w:t>
      </w:r>
      <w:r>
        <w:rPr>
          <w:rFonts w:ascii="Arial" w:hAnsi="Arial" w:cs="Arial"/>
          <w:i/>
          <w:iCs/>
        </w:rPr>
        <w:t xml:space="preserve">Birchard Report </w:t>
      </w:r>
      <w:r>
        <w:rPr>
          <w:rFonts w:ascii="Arial" w:hAnsi="Arial" w:cs="Arial"/>
        </w:rPr>
        <w:t>Available at:</w:t>
      </w:r>
      <w:r w:rsidRPr="009A5DEA">
        <w:t xml:space="preserve"> </w:t>
      </w:r>
      <w:hyperlink r:id="rId10" w:history="1">
        <w:r w:rsidRPr="009A5DEA">
          <w:rPr>
            <w:rStyle w:val="Hyperlink"/>
            <w:rFonts w:ascii="Arial" w:hAnsi="Arial" w:cs="Arial"/>
          </w:rPr>
          <w:t>https://api.parliament.uk/historic-hansard/lords/2004/jun/22/bichard-report</w:t>
        </w:r>
      </w:hyperlink>
      <w:r>
        <w:rPr>
          <w:rFonts w:ascii="Arial" w:hAnsi="Arial" w:cs="Arial"/>
        </w:rPr>
        <w:t xml:space="preserve"> (Accessed 30 October 2024)</w:t>
      </w:r>
    </w:p>
    <w:p w14:paraId="25115C64" w14:textId="3B734534" w:rsidR="00061C8E" w:rsidRPr="009A5DEA" w:rsidRDefault="00061C8E" w:rsidP="002C743A">
      <w:pPr>
        <w:rPr>
          <w:rFonts w:ascii="Arial" w:hAnsi="Arial" w:cs="Arial"/>
        </w:rPr>
      </w:pPr>
      <w:r>
        <w:rPr>
          <w:rFonts w:ascii="Arial" w:hAnsi="Arial" w:cs="Arial"/>
        </w:rPr>
        <w:t xml:space="preserve">Baldwin, C (2017) </w:t>
      </w:r>
      <w:r w:rsidRPr="00061C8E">
        <w:rPr>
          <w:rFonts w:ascii="Arial" w:hAnsi="Arial" w:cs="Arial"/>
          <w:i/>
          <w:iCs/>
        </w:rPr>
        <w:t>The Vetting Epidemic in England and Wales. Journal of Criminal Law pp. 478 – 496</w:t>
      </w:r>
      <w:r>
        <w:rPr>
          <w:rFonts w:ascii="Arial" w:hAnsi="Arial" w:cs="Arial"/>
        </w:rPr>
        <w:t xml:space="preserve"> Available at </w:t>
      </w:r>
      <w:hyperlink r:id="rId11" w:history="1">
        <w:r w:rsidRPr="00061C8E">
          <w:rPr>
            <w:rStyle w:val="Hyperlink"/>
            <w:rFonts w:ascii="Arial" w:hAnsi="Arial" w:cs="Arial"/>
          </w:rPr>
          <w:t>https://sure.sunderland.ac.uk/id/eprint/6971/1/The%20rise%20of%20vetting%20%28article%29.pdf</w:t>
        </w:r>
      </w:hyperlink>
      <w:r>
        <w:rPr>
          <w:rFonts w:ascii="Arial" w:hAnsi="Arial" w:cs="Arial"/>
        </w:rPr>
        <w:t xml:space="preserve"> (Accessed 30 October 2024)</w:t>
      </w:r>
    </w:p>
    <w:p w14:paraId="69F3CF6A" w14:textId="3E2FF0BC" w:rsidR="00265878" w:rsidRDefault="0081201B" w:rsidP="002C743A">
      <w:r>
        <w:rPr>
          <w:rFonts w:ascii="Arial" w:hAnsi="Arial" w:cs="Arial"/>
        </w:rPr>
        <w:t xml:space="preserve">College of Policing (2022) </w:t>
      </w:r>
      <w:r w:rsidRPr="0081201B">
        <w:rPr>
          <w:i/>
          <w:iCs/>
        </w:rPr>
        <w:t>Code of Practice for the Police National Computer (PNC) and the Law Enforcement Data Service (LEDS)</w:t>
      </w:r>
      <w:r>
        <w:rPr>
          <w:i/>
          <w:iCs/>
        </w:rPr>
        <w:t xml:space="preserve"> </w:t>
      </w:r>
      <w:r>
        <w:t xml:space="preserve">Available at: </w:t>
      </w:r>
      <w:hyperlink r:id="rId12" w:history="1">
        <w:r w:rsidRPr="0081201B">
          <w:rPr>
            <w:rStyle w:val="Hyperlink"/>
          </w:rPr>
          <w:t>https://assets.college.police.uk/s3fs-public/2022-03/Code-of-Practice-PNC-LEDS-Guidance-Part-A.pdf</w:t>
        </w:r>
      </w:hyperlink>
    </w:p>
    <w:p w14:paraId="09D08466" w14:textId="7A2BE465" w:rsidR="00860419" w:rsidRPr="00265878" w:rsidRDefault="00860419" w:rsidP="002C743A">
      <w:r>
        <w:t xml:space="preserve">College of Policing (2013) </w:t>
      </w:r>
      <w:r w:rsidRPr="00860419">
        <w:rPr>
          <w:i/>
          <w:iCs/>
        </w:rPr>
        <w:t>Intelligence Management</w:t>
      </w:r>
      <w:r>
        <w:t xml:space="preserve"> </w:t>
      </w:r>
      <w:r w:rsidR="00D56CC1">
        <w:t xml:space="preserve">Available at: </w:t>
      </w:r>
      <w:hyperlink r:id="rId13" w:history="1">
        <w:r w:rsidR="00D56CC1" w:rsidRPr="00D56CC1">
          <w:rPr>
            <w:rStyle w:val="Hyperlink"/>
          </w:rPr>
          <w:t>https://www.college.police.uk/app/intelligence-management</w:t>
        </w:r>
      </w:hyperlink>
      <w:r w:rsidR="00D56CC1">
        <w:t xml:space="preserve"> (Accessed 30 October 2024)</w:t>
      </w:r>
    </w:p>
    <w:p w14:paraId="7E9E146D" w14:textId="11829D40" w:rsidR="00177629" w:rsidRDefault="006853F3" w:rsidP="002C743A">
      <w:pPr>
        <w:rPr>
          <w:rFonts w:ascii="Arial" w:hAnsi="Arial" w:cs="Arial"/>
        </w:rPr>
      </w:pPr>
      <w:r>
        <w:rPr>
          <w:rFonts w:ascii="Arial" w:hAnsi="Arial" w:cs="Arial"/>
        </w:rPr>
        <w:t xml:space="preserve">Dickson, N (2003) </w:t>
      </w:r>
      <w:r w:rsidRPr="006853F3">
        <w:rPr>
          <w:rFonts w:ascii="Arial" w:hAnsi="Arial" w:cs="Arial"/>
          <w:i/>
          <w:iCs/>
        </w:rPr>
        <w:t>How Huntley slipped through the net</w:t>
      </w:r>
      <w:r>
        <w:rPr>
          <w:rFonts w:ascii="Arial" w:hAnsi="Arial" w:cs="Arial"/>
          <w:i/>
          <w:iCs/>
        </w:rPr>
        <w:t xml:space="preserve"> </w:t>
      </w:r>
      <w:r>
        <w:rPr>
          <w:rFonts w:ascii="Arial" w:hAnsi="Arial" w:cs="Arial"/>
        </w:rPr>
        <w:t>Available at</w:t>
      </w:r>
      <w:hyperlink r:id="rId14" w:history="1">
        <w:r w:rsidRPr="006853F3">
          <w:rPr>
            <w:rStyle w:val="Hyperlink"/>
            <w:rFonts w:ascii="Arial" w:hAnsi="Arial" w:cs="Arial"/>
          </w:rPr>
          <w:t>: http://news.bbc.co.uk/1/hi/uk/3313303.stm</w:t>
        </w:r>
      </w:hyperlink>
      <w:r>
        <w:rPr>
          <w:rFonts w:ascii="Arial" w:hAnsi="Arial" w:cs="Arial"/>
        </w:rPr>
        <w:t xml:space="preserve"> (Accessed 29 October 2024)</w:t>
      </w:r>
    </w:p>
    <w:p w14:paraId="5EB403AD" w14:textId="04AAD5C3" w:rsidR="00B86EAF" w:rsidRDefault="00B86EAF" w:rsidP="002C743A">
      <w:pPr>
        <w:rPr>
          <w:rStyle w:val="Hyperlink"/>
          <w:color w:val="auto"/>
          <w:u w:val="none"/>
        </w:rPr>
      </w:pPr>
      <w:r>
        <w:rPr>
          <w:rFonts w:ascii="Arial" w:hAnsi="Arial" w:cs="Arial"/>
        </w:rPr>
        <w:t xml:space="preserve">Eadon, M (2004) </w:t>
      </w:r>
      <w:r w:rsidRPr="00B86EAF">
        <w:rPr>
          <w:rFonts w:ascii="Arial" w:hAnsi="Arial" w:cs="Arial"/>
          <w:i/>
          <w:iCs/>
        </w:rPr>
        <w:t>The Birchard Inquiry Report</w:t>
      </w:r>
      <w:r>
        <w:rPr>
          <w:rFonts w:ascii="Arial" w:hAnsi="Arial" w:cs="Arial"/>
          <w:i/>
          <w:iCs/>
        </w:rPr>
        <w:t xml:space="preserve"> </w:t>
      </w:r>
      <w:r>
        <w:t xml:space="preserve">Available at: </w:t>
      </w:r>
      <w:hyperlink r:id="rId15" w:history="1">
        <w:r w:rsidRPr="00602D3A">
          <w:rPr>
            <w:rStyle w:val="Hyperlink"/>
          </w:rPr>
          <w:t>http://news.bbc.co.uk/1/hi/uk/3826355.stm</w:t>
        </w:r>
      </w:hyperlink>
      <w:r>
        <w:rPr>
          <w:rStyle w:val="Hyperlink"/>
          <w:u w:val="none"/>
        </w:rPr>
        <w:t xml:space="preserve"> </w:t>
      </w:r>
      <w:r w:rsidR="00D56CC1">
        <w:rPr>
          <w:rStyle w:val="Hyperlink"/>
          <w:u w:val="none"/>
        </w:rPr>
        <w:t>(</w:t>
      </w:r>
      <w:r>
        <w:rPr>
          <w:rStyle w:val="Hyperlink"/>
          <w:color w:val="auto"/>
          <w:u w:val="none"/>
        </w:rPr>
        <w:t>Accessed 30 October 2024)</w:t>
      </w:r>
    </w:p>
    <w:p w14:paraId="12888EAD" w14:textId="071A6805" w:rsidR="00177629" w:rsidRPr="00177629" w:rsidRDefault="00177629" w:rsidP="002C743A">
      <w:pPr>
        <w:rPr>
          <w:color w:val="467886" w:themeColor="hyperlink"/>
        </w:rPr>
      </w:pPr>
      <w:r>
        <w:rPr>
          <w:rStyle w:val="Hyperlink"/>
          <w:color w:val="auto"/>
          <w:u w:val="none"/>
        </w:rPr>
        <w:t xml:space="preserve">Edwards, D (2005) </w:t>
      </w:r>
      <w:r w:rsidRPr="00177629">
        <w:rPr>
          <w:rStyle w:val="Hyperlink"/>
          <w:color w:val="auto"/>
          <w:u w:val="none"/>
        </w:rPr>
        <w:t>Dangerous offenders</w:t>
      </w:r>
      <w:r>
        <w:rPr>
          <w:rStyle w:val="Hyperlink"/>
          <w:color w:val="auto"/>
          <w:u w:val="none"/>
        </w:rPr>
        <w:t xml:space="preserve">: </w:t>
      </w:r>
      <w:proofErr w:type="spellStart"/>
      <w:r w:rsidRPr="00177629">
        <w:rPr>
          <w:rStyle w:val="Hyperlink"/>
          <w:i/>
          <w:iCs/>
          <w:color w:val="auto"/>
          <w:u w:val="none"/>
        </w:rPr>
        <w:t>ViSOR</w:t>
      </w:r>
      <w:proofErr w:type="spellEnd"/>
      <w:r w:rsidRPr="00177629">
        <w:rPr>
          <w:rStyle w:val="Hyperlink"/>
          <w:i/>
          <w:iCs/>
          <w:color w:val="auto"/>
          <w:u w:val="none"/>
        </w:rPr>
        <w:t xml:space="preserve"> - Violent and Sex Offender Register</w:t>
      </w:r>
      <w:r>
        <w:rPr>
          <w:rStyle w:val="Hyperlink"/>
          <w:i/>
          <w:iCs/>
          <w:color w:val="auto"/>
          <w:u w:val="none"/>
        </w:rPr>
        <w:t xml:space="preserve"> </w:t>
      </w:r>
      <w:r>
        <w:rPr>
          <w:rStyle w:val="Hyperlink"/>
          <w:color w:val="auto"/>
          <w:u w:val="none"/>
        </w:rPr>
        <w:t xml:space="preserve">Available at: </w:t>
      </w:r>
      <w:hyperlink r:id="rId16" w:history="1">
        <w:r w:rsidRPr="00177629">
          <w:rPr>
            <w:rStyle w:val="Hyperlink"/>
          </w:rPr>
          <w:t>https://www.crimeandjustice.org.uk/sites/crimeandjustice.org.uk/files/09627250308553519.pdf</w:t>
        </w:r>
      </w:hyperlink>
      <w:r>
        <w:rPr>
          <w:rStyle w:val="Hyperlink"/>
          <w:color w:val="auto"/>
          <w:u w:val="none"/>
        </w:rPr>
        <w:t xml:space="preserve"> (Accessed 31 October 2024)</w:t>
      </w:r>
    </w:p>
    <w:p w14:paraId="0FC5E482" w14:textId="2574F284" w:rsidR="00AC53C0" w:rsidRDefault="00AC53C0" w:rsidP="002C743A">
      <w:r>
        <w:t xml:space="preserve">Flanagan, R (2004) Her Majesty’s Inspectorate of Constabulary: </w:t>
      </w:r>
      <w:r w:rsidRPr="00AC53C0">
        <w:rPr>
          <w:i/>
          <w:iCs/>
        </w:rPr>
        <w:t xml:space="preserve">A Report </w:t>
      </w:r>
      <w:proofErr w:type="gramStart"/>
      <w:r w:rsidRPr="00AC53C0">
        <w:rPr>
          <w:i/>
          <w:iCs/>
        </w:rPr>
        <w:t>On</w:t>
      </w:r>
      <w:proofErr w:type="gramEnd"/>
      <w:r w:rsidRPr="00AC53C0">
        <w:rPr>
          <w:i/>
          <w:iCs/>
        </w:rPr>
        <w:t xml:space="preserve"> The Investigation By Cambridgeshire Constabulary Into The Murders Of Jessica Chapman And Holly Wells At Soham On 4 August 2002</w:t>
      </w:r>
      <w:r>
        <w:rPr>
          <w:i/>
          <w:iCs/>
        </w:rPr>
        <w:t xml:space="preserve">. </w:t>
      </w:r>
      <w:r w:rsidRPr="00AC53C0">
        <w:rPr>
          <w:i/>
          <w:iCs/>
        </w:rPr>
        <w:t xml:space="preserve"> Summary Of Conclusions </w:t>
      </w:r>
      <w:proofErr w:type="gramStart"/>
      <w:r w:rsidRPr="00AC53C0">
        <w:rPr>
          <w:i/>
          <w:iCs/>
        </w:rPr>
        <w:t>And</w:t>
      </w:r>
      <w:proofErr w:type="gramEnd"/>
      <w:r w:rsidRPr="00AC53C0">
        <w:rPr>
          <w:i/>
          <w:iCs/>
        </w:rPr>
        <w:t xml:space="preserve"> Recommendations</w:t>
      </w:r>
      <w:r>
        <w:rPr>
          <w:i/>
          <w:iCs/>
        </w:rPr>
        <w:t xml:space="preserve">. </w:t>
      </w:r>
      <w:r>
        <w:t xml:space="preserve">Available at: </w:t>
      </w:r>
      <w:hyperlink r:id="rId17" w:history="1">
        <w:r w:rsidR="006D37DD" w:rsidRPr="006D37DD">
          <w:rPr>
            <w:rStyle w:val="Hyperlink"/>
          </w:rPr>
          <w:t>https://assets-hmicfrs.justiceinspectorates.gov.uk/uploads/investigation-by-cambridgeshire-constabulary-20040530.pdf</w:t>
        </w:r>
      </w:hyperlink>
      <w:r w:rsidR="006D37DD">
        <w:t xml:space="preserve"> (Accessed 29 October 2024)</w:t>
      </w:r>
    </w:p>
    <w:p w14:paraId="5D6479E0" w14:textId="25AD687C" w:rsidR="00EC7B57" w:rsidRDefault="00EC7B57" w:rsidP="002C743A">
      <w:r>
        <w:t xml:space="preserve">Greer et, al. (2011) Theoretical Criminology: </w:t>
      </w:r>
      <w:r w:rsidRPr="00EC7B57">
        <w:rPr>
          <w:i/>
          <w:iCs/>
        </w:rPr>
        <w:t xml:space="preserve">‘Trial by media’: Policing, the 24-7 news </w:t>
      </w:r>
      <w:proofErr w:type="spellStart"/>
      <w:r w:rsidRPr="00EC7B57">
        <w:rPr>
          <w:i/>
          <w:iCs/>
        </w:rPr>
        <w:t>mediasphere</w:t>
      </w:r>
      <w:proofErr w:type="spellEnd"/>
      <w:r w:rsidRPr="00EC7B57">
        <w:rPr>
          <w:i/>
          <w:iCs/>
        </w:rPr>
        <w:t xml:space="preserve"> and the ‘politics of outrage</w:t>
      </w:r>
      <w:r>
        <w:t xml:space="preserve">. Available at: </w:t>
      </w:r>
      <w:hyperlink r:id="rId18" w:history="1">
        <w:r w:rsidRPr="00EC7B57">
          <w:rPr>
            <w:rStyle w:val="Hyperlink"/>
          </w:rPr>
          <w:t>https://journals.sagepub.com/doi/10.1177/1362480610387461</w:t>
        </w:r>
      </w:hyperlink>
      <w:r>
        <w:t xml:space="preserve"> (Accessed: 30 October 2024)</w:t>
      </w:r>
    </w:p>
    <w:p w14:paraId="71B45F89" w14:textId="162C6FB9" w:rsidR="00860419" w:rsidRPr="00EC7B57" w:rsidRDefault="00860419" w:rsidP="002C743A">
      <w:r>
        <w:t xml:space="preserve">Home Office (2023) Gov.uk </w:t>
      </w:r>
      <w:r w:rsidRPr="00860419">
        <w:rPr>
          <w:i/>
          <w:iCs/>
        </w:rPr>
        <w:t xml:space="preserve">Code of Practice for the Police National Computer (PNC) and the Law Enforcement Data Service (LEDS) (accessible) </w:t>
      </w:r>
      <w:r>
        <w:t xml:space="preserve">Available at: </w:t>
      </w:r>
      <w:hyperlink r:id="rId19" w:history="1">
        <w:r w:rsidRPr="00860419">
          <w:rPr>
            <w:rStyle w:val="Hyperlink"/>
          </w:rPr>
          <w:t>https://www.gov.uk/government/publications/code-of-practice-for-the-police-national-computer-and-the-law-enforcement-data-service/code-of-practice-for-the-police-national-computer-pnc-and-the-law-enforcement-data-service-leds-accessible</w:t>
        </w:r>
      </w:hyperlink>
      <w:r>
        <w:t xml:space="preserve"> (Accessed 30 October 2024)</w:t>
      </w:r>
    </w:p>
    <w:p w14:paraId="4C4D14EC" w14:textId="5196A7BD" w:rsidR="00E32D79" w:rsidRDefault="00E32D79" w:rsidP="002C743A">
      <w:r>
        <w:t xml:space="preserve">Home Office (2014) </w:t>
      </w:r>
      <w:r w:rsidRPr="00E32D79">
        <w:rPr>
          <w:i/>
          <w:iCs/>
        </w:rPr>
        <w:t>Police National Computer.</w:t>
      </w:r>
      <w:r>
        <w:t xml:space="preserve"> Available at: </w:t>
      </w:r>
      <w:hyperlink r:id="rId20" w:history="1">
        <w:r w:rsidRPr="00E32D79">
          <w:rPr>
            <w:rStyle w:val="Hyperlink"/>
          </w:rPr>
          <w:t>https://assets.publishing.service.gov.uk/government/uploads/system/uploads/attachment_data/file/873384/PNC_v5.0_EXT_clean.pdf</w:t>
        </w:r>
      </w:hyperlink>
    </w:p>
    <w:p w14:paraId="7B082EF0" w14:textId="2337B507" w:rsidR="00E32D79" w:rsidRDefault="00E32D79" w:rsidP="002C743A">
      <w:r>
        <w:t>(Accessed: 30 October 2024)</w:t>
      </w:r>
    </w:p>
    <w:p w14:paraId="47ED2A1D" w14:textId="4CCE4253" w:rsidR="00C1101C" w:rsidRDefault="00C1101C" w:rsidP="002C743A">
      <w:pPr>
        <w:rPr>
          <w:rFonts w:ascii="Arial" w:hAnsi="Arial" w:cs="Arial"/>
        </w:rPr>
      </w:pPr>
      <w:proofErr w:type="spellStart"/>
      <w:r>
        <w:rPr>
          <w:rFonts w:ascii="Arial" w:hAnsi="Arial" w:cs="Arial"/>
        </w:rPr>
        <w:t>Kindon</w:t>
      </w:r>
      <w:proofErr w:type="spellEnd"/>
      <w:r>
        <w:rPr>
          <w:rFonts w:ascii="Arial" w:hAnsi="Arial" w:cs="Arial"/>
        </w:rPr>
        <w:t xml:space="preserve">, F (2022) Mirror: </w:t>
      </w:r>
      <w:r w:rsidRPr="005B1906">
        <w:rPr>
          <w:rFonts w:ascii="Arial" w:hAnsi="Arial" w:cs="Arial"/>
          <w:i/>
          <w:iCs/>
        </w:rPr>
        <w:t>Maxine Carr 20 years after Soham - 'White wedding, motherhood and besotted husband'</w:t>
      </w:r>
      <w:r>
        <w:rPr>
          <w:rFonts w:ascii="Arial" w:hAnsi="Arial" w:cs="Arial"/>
          <w:i/>
          <w:iCs/>
        </w:rPr>
        <w:t xml:space="preserve"> </w:t>
      </w:r>
      <w:r>
        <w:rPr>
          <w:rFonts w:ascii="Arial" w:hAnsi="Arial" w:cs="Arial"/>
        </w:rPr>
        <w:t xml:space="preserve">Available at: </w:t>
      </w:r>
      <w:hyperlink r:id="rId21" w:history="1">
        <w:r w:rsidRPr="005B1906">
          <w:rPr>
            <w:rStyle w:val="Hyperlink"/>
            <w:rFonts w:ascii="Arial" w:hAnsi="Arial" w:cs="Arial"/>
          </w:rPr>
          <w:t>https://www.mirror.co.uk/news/uk-news/maxine-carr-20-years-after-27651685</w:t>
        </w:r>
      </w:hyperlink>
      <w:r>
        <w:rPr>
          <w:rFonts w:ascii="Arial" w:hAnsi="Arial" w:cs="Arial"/>
        </w:rPr>
        <w:t xml:space="preserve"> (Accessed 29 October 2024)</w:t>
      </w:r>
    </w:p>
    <w:p w14:paraId="7AEB611E" w14:textId="00B6C927" w:rsidR="004612FE" w:rsidRDefault="004612FE" w:rsidP="002C743A">
      <w:pPr>
        <w:rPr>
          <w:rFonts w:ascii="Arial" w:hAnsi="Arial" w:cs="Arial"/>
        </w:rPr>
      </w:pPr>
      <w:r>
        <w:rPr>
          <w:rFonts w:ascii="Arial" w:hAnsi="Arial" w:cs="Arial"/>
        </w:rPr>
        <w:t xml:space="preserve">Laurie, J (1997) </w:t>
      </w:r>
      <w:r w:rsidRPr="00947F53">
        <w:rPr>
          <w:rFonts w:ascii="Arial" w:hAnsi="Arial" w:cs="Arial"/>
          <w:i/>
          <w:iCs/>
        </w:rPr>
        <w:t xml:space="preserve">Police Bill: Access to Criminal Records </w:t>
      </w:r>
      <w:r>
        <w:rPr>
          <w:rFonts w:ascii="Arial" w:hAnsi="Arial" w:cs="Arial"/>
        </w:rPr>
        <w:t xml:space="preserve">Available at: </w:t>
      </w:r>
      <w:hyperlink r:id="rId22" w:history="1">
        <w:r w:rsidRPr="0080660B">
          <w:rPr>
            <w:rStyle w:val="Hyperlink"/>
            <w:rFonts w:ascii="Arial" w:hAnsi="Arial" w:cs="Arial"/>
          </w:rPr>
          <w:t>https://researchbriefings.files.parliament.uk/documents/RP97-23/RP97-23.pdf</w:t>
        </w:r>
      </w:hyperlink>
      <w:r>
        <w:rPr>
          <w:rFonts w:ascii="Arial" w:hAnsi="Arial" w:cs="Arial"/>
        </w:rPr>
        <w:t xml:space="preserve"> (Accessed 30 October 2024)</w:t>
      </w:r>
    </w:p>
    <w:p w14:paraId="13F7CC69" w14:textId="17D731AA" w:rsidR="001B0C16" w:rsidRDefault="001B0C16" w:rsidP="002C743A">
      <w:r>
        <w:rPr>
          <w:rFonts w:ascii="Arial" w:hAnsi="Arial" w:cs="Arial"/>
        </w:rPr>
        <w:t xml:space="preserve">Legislation.gov (2010) </w:t>
      </w:r>
      <w:r w:rsidRPr="001B0C16">
        <w:rPr>
          <w:i/>
          <w:iCs/>
        </w:rPr>
        <w:t xml:space="preserve">Explanatory Memorandum </w:t>
      </w:r>
      <w:proofErr w:type="gramStart"/>
      <w:r w:rsidRPr="001B0C16">
        <w:rPr>
          <w:i/>
          <w:iCs/>
        </w:rPr>
        <w:t>To</w:t>
      </w:r>
      <w:proofErr w:type="gramEnd"/>
      <w:r w:rsidRPr="001B0C16">
        <w:rPr>
          <w:i/>
          <w:iCs/>
        </w:rPr>
        <w:t xml:space="preserve"> The Police Act 1997 (Criminal Records) (Amendment No. 2) Regulations 2010</w:t>
      </w:r>
      <w:r>
        <w:rPr>
          <w:i/>
          <w:iCs/>
        </w:rPr>
        <w:t xml:space="preserve"> </w:t>
      </w:r>
      <w:r>
        <w:t xml:space="preserve">Available at: </w:t>
      </w:r>
      <w:hyperlink r:id="rId23" w:history="1">
        <w:r w:rsidRPr="001B0C16">
          <w:rPr>
            <w:rStyle w:val="Hyperlink"/>
          </w:rPr>
          <w:t>https://www.legislation.gov.uk/uksi/2010/2702/pdfs/uksiem_20102702_en.pdf</w:t>
        </w:r>
      </w:hyperlink>
      <w:r>
        <w:t xml:space="preserve"> (Accessed 30 October 2024)</w:t>
      </w:r>
    </w:p>
    <w:p w14:paraId="19142CF8" w14:textId="4800839F" w:rsidR="00207CDD" w:rsidRPr="00604B85" w:rsidRDefault="00207CDD" w:rsidP="002C743A">
      <w:pPr>
        <w:rPr>
          <w:rFonts w:ascii="Arial" w:hAnsi="Arial" w:cs="Arial"/>
        </w:rPr>
      </w:pPr>
      <w:r>
        <w:t xml:space="preserve">National Policing Improvement Agency (2010) </w:t>
      </w:r>
      <w:r w:rsidR="00604B85" w:rsidRPr="00604B85">
        <w:rPr>
          <w:i/>
          <w:iCs/>
        </w:rPr>
        <w:t>Code of Practice On the Operation and Use of the Police National Database</w:t>
      </w:r>
      <w:r w:rsidR="00604B85">
        <w:rPr>
          <w:i/>
          <w:iCs/>
        </w:rPr>
        <w:t xml:space="preserve"> </w:t>
      </w:r>
      <w:r w:rsidR="00604B85">
        <w:t xml:space="preserve">Available at: </w:t>
      </w:r>
      <w:hyperlink r:id="rId24" w:history="1">
        <w:r w:rsidR="00604B85" w:rsidRPr="00604B85">
          <w:rPr>
            <w:rStyle w:val="Hyperlink"/>
          </w:rPr>
          <w:t>https://assets.publishing.service.gov.uk/government/uploads/system/uploads/attachment_data/file/243554/9999102808.pdf</w:t>
        </w:r>
      </w:hyperlink>
      <w:r w:rsidR="00604B85">
        <w:t xml:space="preserve"> (Accessed 30 October 2024)</w:t>
      </w:r>
    </w:p>
    <w:p w14:paraId="0D189459" w14:textId="28BE2DD7" w:rsidR="004612FE" w:rsidRDefault="00682688" w:rsidP="002C743A">
      <w:pPr>
        <w:rPr>
          <w:rFonts w:ascii="Arial" w:hAnsi="Arial" w:cs="Arial"/>
        </w:rPr>
      </w:pPr>
      <w:r>
        <w:rPr>
          <w:rFonts w:ascii="Arial" w:hAnsi="Arial" w:cs="Arial"/>
        </w:rPr>
        <w:t>Pythian</w:t>
      </w:r>
      <w:r w:rsidR="004612FE">
        <w:rPr>
          <w:rFonts w:ascii="Arial" w:hAnsi="Arial" w:cs="Arial"/>
        </w:rPr>
        <w:t xml:space="preserve">, R </w:t>
      </w:r>
      <w:r w:rsidR="000A4F87">
        <w:rPr>
          <w:rFonts w:ascii="Arial" w:hAnsi="Arial" w:cs="Arial"/>
        </w:rPr>
        <w:t>and Kirby, S</w:t>
      </w:r>
      <w:r w:rsidR="004612FE">
        <w:rPr>
          <w:rFonts w:ascii="Arial" w:hAnsi="Arial" w:cs="Arial"/>
        </w:rPr>
        <w:t xml:space="preserve"> Policing</w:t>
      </w:r>
      <w:r w:rsidR="000A4F87">
        <w:rPr>
          <w:rFonts w:ascii="Arial" w:hAnsi="Arial" w:cs="Arial"/>
        </w:rPr>
        <w:t xml:space="preserve"> (2022)</w:t>
      </w:r>
      <w:r w:rsidR="004612FE">
        <w:rPr>
          <w:rFonts w:ascii="Arial" w:hAnsi="Arial" w:cs="Arial"/>
        </w:rPr>
        <w:t xml:space="preserve">: </w:t>
      </w:r>
      <w:bookmarkStart w:id="2" w:name="_Hlk181226063"/>
      <w:r w:rsidR="004612FE" w:rsidRPr="000A4F87">
        <w:rPr>
          <w:rFonts w:ascii="Arial" w:hAnsi="Arial" w:cs="Arial"/>
          <w:i/>
          <w:iCs/>
        </w:rPr>
        <w:t>What does the UK Police National Database tell us about the future of police intelligence?</w:t>
      </w:r>
      <w:r w:rsidR="004612FE">
        <w:rPr>
          <w:rFonts w:ascii="Arial" w:hAnsi="Arial" w:cs="Arial"/>
        </w:rPr>
        <w:t xml:space="preserve"> </w:t>
      </w:r>
      <w:bookmarkEnd w:id="2"/>
      <w:r>
        <w:rPr>
          <w:rFonts w:ascii="Arial" w:hAnsi="Arial" w:cs="Arial"/>
        </w:rPr>
        <w:t xml:space="preserve">Available at: </w:t>
      </w:r>
      <w:hyperlink r:id="rId25" w:history="1">
        <w:r w:rsidRPr="00682688">
          <w:rPr>
            <w:rStyle w:val="Hyperlink"/>
            <w:rFonts w:ascii="Arial" w:hAnsi="Arial" w:cs="Arial"/>
          </w:rPr>
          <w:t>https://academic.oup.com/policing/article/doi/10.1093/police/paac074/6686660</w:t>
        </w:r>
      </w:hyperlink>
    </w:p>
    <w:p w14:paraId="17465674" w14:textId="5E0B1A4D" w:rsidR="000A4F87" w:rsidRPr="00C1101C" w:rsidRDefault="000A4F87" w:rsidP="002C743A">
      <w:pPr>
        <w:rPr>
          <w:rFonts w:ascii="Arial" w:hAnsi="Arial" w:cs="Arial"/>
        </w:rPr>
      </w:pPr>
      <w:r>
        <w:rPr>
          <w:rFonts w:ascii="Arial" w:hAnsi="Arial" w:cs="Arial"/>
        </w:rPr>
        <w:t xml:space="preserve">Pythian, R and Kirby, S (2022) </w:t>
      </w:r>
      <w:r w:rsidRPr="000A4F87">
        <w:rPr>
          <w:rFonts w:ascii="Arial" w:hAnsi="Arial" w:cs="Arial"/>
        </w:rPr>
        <w:t>What does the UK Police National Database tell us about the future of police intelligence?</w:t>
      </w:r>
      <w:r>
        <w:rPr>
          <w:rFonts w:ascii="Arial" w:hAnsi="Arial" w:cs="Arial"/>
        </w:rPr>
        <w:t xml:space="preserve"> Available at: </w:t>
      </w:r>
      <w:hyperlink r:id="rId26" w:history="1">
        <w:r w:rsidRPr="000A4F87">
          <w:rPr>
            <w:rStyle w:val="Hyperlink"/>
            <w:rFonts w:ascii="Arial" w:hAnsi="Arial" w:cs="Arial"/>
          </w:rPr>
          <w:t>https://www.researchgate.net/publication/363246055_What_does_the_UK_Police_National_Database_tell_us_about_the_future_of_police_intelligence</w:t>
        </w:r>
      </w:hyperlink>
      <w:r>
        <w:rPr>
          <w:rFonts w:ascii="Arial" w:hAnsi="Arial" w:cs="Arial"/>
        </w:rPr>
        <w:t xml:space="preserve"> (Accessed 31 October 2024)</w:t>
      </w:r>
    </w:p>
    <w:p w14:paraId="5BD78E09" w14:textId="35BAB8E2" w:rsidR="00C16969" w:rsidRDefault="00C16969" w:rsidP="00C16969">
      <w:pPr>
        <w:rPr>
          <w:rFonts w:ascii="Arial" w:hAnsi="Arial" w:cs="Arial"/>
        </w:rPr>
      </w:pPr>
      <w:r>
        <w:rPr>
          <w:rFonts w:ascii="Arial" w:hAnsi="Arial" w:cs="Arial"/>
        </w:rPr>
        <w:t xml:space="preserve">Teale, C (2022) Yorkshire Live: </w:t>
      </w:r>
      <w:r w:rsidRPr="00820624">
        <w:rPr>
          <w:rFonts w:ascii="Arial" w:hAnsi="Arial" w:cs="Arial"/>
          <w:i/>
          <w:iCs/>
        </w:rPr>
        <w:t>Ian Huntley's criminal past and police encounters before he murdered schoolgirls Holly Wells and Jessica Chapma</w:t>
      </w:r>
      <w:r>
        <w:rPr>
          <w:rFonts w:ascii="Arial" w:hAnsi="Arial" w:cs="Arial"/>
          <w:i/>
          <w:iCs/>
        </w:rPr>
        <w:t xml:space="preserve">n. </w:t>
      </w:r>
      <w:r>
        <w:rPr>
          <w:rFonts w:ascii="Arial" w:hAnsi="Arial" w:cs="Arial"/>
        </w:rPr>
        <w:t>Available at:</w:t>
      </w:r>
      <w:r w:rsidR="005B1906" w:rsidRPr="005B1906">
        <w:t xml:space="preserve"> </w:t>
      </w:r>
      <w:hyperlink r:id="rId27" w:history="1">
        <w:r w:rsidR="005B1906" w:rsidRPr="005B1906">
          <w:rPr>
            <w:rStyle w:val="Hyperlink"/>
            <w:rFonts w:ascii="Arial" w:hAnsi="Arial" w:cs="Arial"/>
          </w:rPr>
          <w:t xml:space="preserve">https://www.examinerlive.co.uk/news/uk-world-news/ian-huntleys-criminal-past-police-25248175 </w:t>
        </w:r>
      </w:hyperlink>
      <w:r w:rsidRPr="00820624">
        <w:t xml:space="preserve"> </w:t>
      </w:r>
      <w:r>
        <w:rPr>
          <w:rFonts w:ascii="Arial" w:hAnsi="Arial" w:cs="Arial"/>
        </w:rPr>
        <w:t>(Accessed: 29 October 2024)</w:t>
      </w:r>
    </w:p>
    <w:p w14:paraId="34F3441F" w14:textId="2F8A44B3" w:rsidR="00860419" w:rsidRPr="00860419" w:rsidRDefault="00860419" w:rsidP="00C16969">
      <w:pPr>
        <w:rPr>
          <w:rFonts w:ascii="Arial" w:hAnsi="Arial" w:cs="Arial"/>
        </w:rPr>
      </w:pPr>
      <w:r>
        <w:rPr>
          <w:rFonts w:ascii="Arial" w:hAnsi="Arial" w:cs="Arial"/>
        </w:rPr>
        <w:t xml:space="preserve">Gov.Uk (2023) Home Office: </w:t>
      </w:r>
      <w:bookmarkStart w:id="3" w:name="_Hlk181221400"/>
      <w:r w:rsidRPr="00860419">
        <w:rPr>
          <w:rFonts w:ascii="Arial" w:hAnsi="Arial" w:cs="Arial"/>
          <w:i/>
          <w:iCs/>
        </w:rPr>
        <w:t>Code of Practice for the Police National Computer (PNC) and the Law Enforcement Data Service (LEDS) (accessible)</w:t>
      </w:r>
      <w:r>
        <w:rPr>
          <w:rFonts w:ascii="Arial" w:hAnsi="Arial" w:cs="Arial"/>
          <w:i/>
          <w:iCs/>
        </w:rPr>
        <w:t xml:space="preserve"> </w:t>
      </w:r>
    </w:p>
    <w:bookmarkEnd w:id="3"/>
    <w:p w14:paraId="2B64107E" w14:textId="77777777" w:rsidR="004612FE" w:rsidRDefault="004612FE" w:rsidP="00C16969">
      <w:pPr>
        <w:rPr>
          <w:rFonts w:ascii="Arial" w:hAnsi="Arial" w:cs="Arial"/>
        </w:rPr>
      </w:pPr>
    </w:p>
    <w:p w14:paraId="18046B35" w14:textId="77777777" w:rsidR="00947F53" w:rsidRDefault="00947F53" w:rsidP="00C16969">
      <w:pPr>
        <w:rPr>
          <w:rFonts w:ascii="Arial" w:hAnsi="Arial" w:cs="Arial"/>
        </w:rPr>
      </w:pPr>
    </w:p>
    <w:p w14:paraId="79A1DE9F" w14:textId="77777777" w:rsidR="00947F53" w:rsidRPr="00947F53" w:rsidRDefault="00947F53" w:rsidP="00C16969">
      <w:pPr>
        <w:rPr>
          <w:rFonts w:ascii="Arial" w:hAnsi="Arial" w:cs="Arial"/>
        </w:rPr>
      </w:pPr>
    </w:p>
    <w:p w14:paraId="1AF75624" w14:textId="513718B4" w:rsidR="00602D3A" w:rsidRPr="005B1906" w:rsidRDefault="00602D3A" w:rsidP="00C16969">
      <w:pPr>
        <w:rPr>
          <w:rFonts w:ascii="Arial" w:hAnsi="Arial" w:cs="Arial"/>
        </w:rPr>
      </w:pPr>
    </w:p>
    <w:p w14:paraId="3AF838C7" w14:textId="1EBB271D" w:rsidR="00C16969" w:rsidRDefault="00C16969" w:rsidP="002C743A"/>
    <w:sectPr w:rsidR="00C169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BAC"/>
    <w:rsid w:val="000434AE"/>
    <w:rsid w:val="00061C8E"/>
    <w:rsid w:val="000645D0"/>
    <w:rsid w:val="000A4F87"/>
    <w:rsid w:val="000E0362"/>
    <w:rsid w:val="00177629"/>
    <w:rsid w:val="001B0C16"/>
    <w:rsid w:val="001E15C6"/>
    <w:rsid w:val="00207CDD"/>
    <w:rsid w:val="00265878"/>
    <w:rsid w:val="002B4A00"/>
    <w:rsid w:val="002C743A"/>
    <w:rsid w:val="003004BA"/>
    <w:rsid w:val="003237D4"/>
    <w:rsid w:val="00440B77"/>
    <w:rsid w:val="00452626"/>
    <w:rsid w:val="004612FE"/>
    <w:rsid w:val="00475874"/>
    <w:rsid w:val="004A0430"/>
    <w:rsid w:val="004A0F48"/>
    <w:rsid w:val="004C5A26"/>
    <w:rsid w:val="005059FB"/>
    <w:rsid w:val="00525CF8"/>
    <w:rsid w:val="00556AE7"/>
    <w:rsid w:val="00577A41"/>
    <w:rsid w:val="005B1906"/>
    <w:rsid w:val="00602D3A"/>
    <w:rsid w:val="00604B85"/>
    <w:rsid w:val="00635B72"/>
    <w:rsid w:val="006665F9"/>
    <w:rsid w:val="006718A0"/>
    <w:rsid w:val="00682688"/>
    <w:rsid w:val="006853F3"/>
    <w:rsid w:val="006A09D9"/>
    <w:rsid w:val="006D2336"/>
    <w:rsid w:val="006D37DD"/>
    <w:rsid w:val="006E7280"/>
    <w:rsid w:val="00702674"/>
    <w:rsid w:val="0081201B"/>
    <w:rsid w:val="00860419"/>
    <w:rsid w:val="00934BAE"/>
    <w:rsid w:val="00947F53"/>
    <w:rsid w:val="009A5DEA"/>
    <w:rsid w:val="009E5393"/>
    <w:rsid w:val="009F59EF"/>
    <w:rsid w:val="00A6188F"/>
    <w:rsid w:val="00AA7E6A"/>
    <w:rsid w:val="00AB0764"/>
    <w:rsid w:val="00AC53C0"/>
    <w:rsid w:val="00AF6E36"/>
    <w:rsid w:val="00B86EAF"/>
    <w:rsid w:val="00C1101C"/>
    <w:rsid w:val="00C16969"/>
    <w:rsid w:val="00C821B6"/>
    <w:rsid w:val="00C835DB"/>
    <w:rsid w:val="00C83D37"/>
    <w:rsid w:val="00C905F0"/>
    <w:rsid w:val="00CA1886"/>
    <w:rsid w:val="00CA3DE4"/>
    <w:rsid w:val="00CF5BAC"/>
    <w:rsid w:val="00D077CA"/>
    <w:rsid w:val="00D33DE3"/>
    <w:rsid w:val="00D533CB"/>
    <w:rsid w:val="00D56CC1"/>
    <w:rsid w:val="00D7401B"/>
    <w:rsid w:val="00DA0E17"/>
    <w:rsid w:val="00DA56B8"/>
    <w:rsid w:val="00DA6A4E"/>
    <w:rsid w:val="00DB6C8D"/>
    <w:rsid w:val="00E05C69"/>
    <w:rsid w:val="00E32D79"/>
    <w:rsid w:val="00EC7B57"/>
    <w:rsid w:val="00FB605A"/>
    <w:rsid w:val="00FD4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2CF5B"/>
  <w15:chartTrackingRefBased/>
  <w15:docId w15:val="{B4D34816-2DA1-4EF5-A625-068C4119B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2FE"/>
  </w:style>
  <w:style w:type="paragraph" w:styleId="Heading1">
    <w:name w:val="heading 1"/>
    <w:basedOn w:val="Normal"/>
    <w:next w:val="Normal"/>
    <w:link w:val="Heading1Char"/>
    <w:uiPriority w:val="9"/>
    <w:qFormat/>
    <w:rsid w:val="00CF5B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5B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5B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5B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5B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5B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5B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5B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5B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B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5B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5B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5B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5B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5B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5B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5B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5BAC"/>
    <w:rPr>
      <w:rFonts w:eastAsiaTheme="majorEastAsia" w:cstheme="majorBidi"/>
      <w:color w:val="272727" w:themeColor="text1" w:themeTint="D8"/>
    </w:rPr>
  </w:style>
  <w:style w:type="paragraph" w:styleId="Title">
    <w:name w:val="Title"/>
    <w:basedOn w:val="Normal"/>
    <w:next w:val="Normal"/>
    <w:link w:val="TitleChar"/>
    <w:uiPriority w:val="10"/>
    <w:qFormat/>
    <w:rsid w:val="00CF5B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B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5B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5B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5BAC"/>
    <w:pPr>
      <w:spacing w:before="160"/>
      <w:jc w:val="center"/>
    </w:pPr>
    <w:rPr>
      <w:i/>
      <w:iCs/>
      <w:color w:val="404040" w:themeColor="text1" w:themeTint="BF"/>
    </w:rPr>
  </w:style>
  <w:style w:type="character" w:customStyle="1" w:styleId="QuoteChar">
    <w:name w:val="Quote Char"/>
    <w:basedOn w:val="DefaultParagraphFont"/>
    <w:link w:val="Quote"/>
    <w:uiPriority w:val="29"/>
    <w:rsid w:val="00CF5BAC"/>
    <w:rPr>
      <w:i/>
      <w:iCs/>
      <w:color w:val="404040" w:themeColor="text1" w:themeTint="BF"/>
    </w:rPr>
  </w:style>
  <w:style w:type="paragraph" w:styleId="ListParagraph">
    <w:name w:val="List Paragraph"/>
    <w:basedOn w:val="Normal"/>
    <w:uiPriority w:val="34"/>
    <w:qFormat/>
    <w:rsid w:val="00CF5BAC"/>
    <w:pPr>
      <w:ind w:left="720"/>
      <w:contextualSpacing/>
    </w:pPr>
  </w:style>
  <w:style w:type="character" w:styleId="IntenseEmphasis">
    <w:name w:val="Intense Emphasis"/>
    <w:basedOn w:val="DefaultParagraphFont"/>
    <w:uiPriority w:val="21"/>
    <w:qFormat/>
    <w:rsid w:val="00CF5BAC"/>
    <w:rPr>
      <w:i/>
      <w:iCs/>
      <w:color w:val="0F4761" w:themeColor="accent1" w:themeShade="BF"/>
    </w:rPr>
  </w:style>
  <w:style w:type="paragraph" w:styleId="IntenseQuote">
    <w:name w:val="Intense Quote"/>
    <w:basedOn w:val="Normal"/>
    <w:next w:val="Normal"/>
    <w:link w:val="IntenseQuoteChar"/>
    <w:uiPriority w:val="30"/>
    <w:qFormat/>
    <w:rsid w:val="00CF5B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5BAC"/>
    <w:rPr>
      <w:i/>
      <w:iCs/>
      <w:color w:val="0F4761" w:themeColor="accent1" w:themeShade="BF"/>
    </w:rPr>
  </w:style>
  <w:style w:type="character" w:styleId="IntenseReference">
    <w:name w:val="Intense Reference"/>
    <w:basedOn w:val="DefaultParagraphFont"/>
    <w:uiPriority w:val="32"/>
    <w:qFormat/>
    <w:rsid w:val="00CF5BAC"/>
    <w:rPr>
      <w:b/>
      <w:bCs/>
      <w:smallCaps/>
      <w:color w:val="0F4761" w:themeColor="accent1" w:themeShade="BF"/>
      <w:spacing w:val="5"/>
    </w:rPr>
  </w:style>
  <w:style w:type="character" w:styleId="Hyperlink">
    <w:name w:val="Hyperlink"/>
    <w:basedOn w:val="DefaultParagraphFont"/>
    <w:uiPriority w:val="99"/>
    <w:unhideWhenUsed/>
    <w:rsid w:val="00C16969"/>
    <w:rPr>
      <w:color w:val="467886" w:themeColor="hyperlink"/>
      <w:u w:val="single"/>
    </w:rPr>
  </w:style>
  <w:style w:type="character" w:styleId="UnresolvedMention">
    <w:name w:val="Unresolved Mention"/>
    <w:basedOn w:val="DefaultParagraphFont"/>
    <w:uiPriority w:val="99"/>
    <w:semiHidden/>
    <w:unhideWhenUsed/>
    <w:rsid w:val="006D37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58746108%23:~:text=Met%20Police%20officer%20Wayne%20Couzens%20has%20been%20sentenced,when%20he%20appeared%20in%20court%20several%20months%20ago." TargetMode="External"/><Relationship Id="rId13" Type="http://schemas.openxmlformats.org/officeDocument/2006/relationships/hyperlink" Target="https://www.college.police.uk/app/intelligence-management" TargetMode="External"/><Relationship Id="rId18" Type="http://schemas.openxmlformats.org/officeDocument/2006/relationships/hyperlink" Target="https://journals.sagepub.com/doi/10.1177/1362480610387461" TargetMode="External"/><Relationship Id="rId26" Type="http://schemas.openxmlformats.org/officeDocument/2006/relationships/hyperlink" Target="https://www.researchgate.net/publication/363246055_What_does_the_UK_Police_National_Database_tell_us_about_the_future_of_police_intelligence" TargetMode="External"/><Relationship Id="rId3" Type="http://schemas.openxmlformats.org/officeDocument/2006/relationships/settings" Target="settings.xml"/><Relationship Id="rId21" Type="http://schemas.openxmlformats.org/officeDocument/2006/relationships/hyperlink" Target="https://www.mirror.co.uk/news/uk-news/maxine-carr-20-years-after-27651685" TargetMode="External"/><Relationship Id="rId7" Type="http://schemas.openxmlformats.org/officeDocument/2006/relationships/hyperlink" Target="https://www.bbc.co.uk/news/uk-13879683" TargetMode="External"/><Relationship Id="rId12" Type="http://schemas.openxmlformats.org/officeDocument/2006/relationships/hyperlink" Target="https://assets.college.police.uk/s3fs-public/2022-03/Code-of-Practice-PNC-LEDS-Guidance-Part-A.pdf" TargetMode="External"/><Relationship Id="rId17" Type="http://schemas.openxmlformats.org/officeDocument/2006/relationships/hyperlink" Target="https://assets-hmicfrs.justiceinspectorates.gov.uk/uploads/investigation-by-cambridgeshire-constabulary-20040530.pdf" TargetMode="External"/><Relationship Id="rId25" Type="http://schemas.openxmlformats.org/officeDocument/2006/relationships/hyperlink" Target="https://academic.oup.com/policing/article/doi/10.1093/police/paac074/6686660" TargetMode="External"/><Relationship Id="rId2" Type="http://schemas.openxmlformats.org/officeDocument/2006/relationships/styles" Target="styles.xml"/><Relationship Id="rId16" Type="http://schemas.openxmlformats.org/officeDocument/2006/relationships/hyperlink" Target="https://www.crimeandjustice.org.uk/sites/crimeandjustice.org.uk/files/09627250308553519.pdf" TargetMode="External"/><Relationship Id="rId20" Type="http://schemas.openxmlformats.org/officeDocument/2006/relationships/hyperlink" Target="https://assets.publishing.service.gov.uk/government/uploads/system/uploads/attachment_data/file/873384/PNC_v5.0_EXT_clean.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news.bbc.co.uk/1/hi/uk/3826355.stm" TargetMode="External"/><Relationship Id="rId11" Type="http://schemas.openxmlformats.org/officeDocument/2006/relationships/hyperlink" Target="https://sure.sunderland.ac.uk/id/eprint/6971/1/The%20rise%20of%20vetting%20%28article%29.pdf" TargetMode="External"/><Relationship Id="rId24" Type="http://schemas.openxmlformats.org/officeDocument/2006/relationships/hyperlink" Target="https://assets.publishing.service.gov.uk/government/uploads/system/uploads/attachment_data/file/243554/9999102808.pdf" TargetMode="External"/><Relationship Id="rId5" Type="http://schemas.openxmlformats.org/officeDocument/2006/relationships/hyperlink" Target="Her%20Majesty&#8217;s%20Inspectorate%20of%20Constabulary%20(2013)%20&#8220;Mistakes%20were%20made&#8221;%20HMIC&#8217;s%20review%20into%20allegations%20and%20intelligence%20material%20concerning%20Jimmy%20Savile%20between%201964%20and%202012%20Available%20at:%20https://assets-hmicfrs.justiceinspectorates.gov.uk/uploads/review-into-allegations-and-intelligence-material-concerning-jimmy-savile.pdf" TargetMode="External"/><Relationship Id="rId15" Type="http://schemas.openxmlformats.org/officeDocument/2006/relationships/hyperlink" Target="http://news.bbc.co.uk/1/hi/uk/3826355.stm" TargetMode="External"/><Relationship Id="rId23" Type="http://schemas.openxmlformats.org/officeDocument/2006/relationships/hyperlink" Target="https://www.legislation.gov.uk/uksi/2010/2702/pdfs/uksiem_20102702_en.pdf" TargetMode="External"/><Relationship Id="rId28" Type="http://schemas.openxmlformats.org/officeDocument/2006/relationships/fontTable" Target="fontTable.xml"/><Relationship Id="rId10" Type="http://schemas.openxmlformats.org/officeDocument/2006/relationships/hyperlink" Target="https://api.parliament.uk/historic-hansard/lords/2004/jun/22/bichard-report" TargetMode="External"/><Relationship Id="rId19" Type="http://schemas.openxmlformats.org/officeDocument/2006/relationships/hyperlink" Target="https://www.gov.uk/government/publications/code-of-practice-for-the-police-national-computer-and-the-law-enforcement-data-service/code-of-practice-for-the-police-national-computer-pnc-and-the-law-enforcement-data-service-leds-accessible" TargetMode="External"/><Relationship Id="rId4" Type="http://schemas.openxmlformats.org/officeDocument/2006/relationships/webSettings" Target="webSettings.xml"/><Relationship Id="rId9" Type="http://schemas.openxmlformats.org/officeDocument/2006/relationships/hyperlink" Target="https://dera.ioe.ac.uk/id/eprint/6394/1/report.pdf" TargetMode="External"/><Relationship Id="rId14" Type="http://schemas.openxmlformats.org/officeDocument/2006/relationships/hyperlink" Target="file:///C:\Users\SWP8340\OneDrive%20-%20South%20Wales%20Police\%20http\news.bbc.co.uk\1\hi\uk\3313303.stm" TargetMode="External"/><Relationship Id="rId22" Type="http://schemas.openxmlformats.org/officeDocument/2006/relationships/hyperlink" Target="https://researchbriefings.files.parliament.uk/documents/RP97-23/RP97-23.pdf" TargetMode="External"/><Relationship Id="rId27" Type="http://schemas.openxmlformats.org/officeDocument/2006/relationships/hyperlink" Target="https://www.examinerlive.co.uk/news/uk-world-news/ian-huntleys-criminal-past-police-25248175%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0125A6-A768-4226-9D9A-3E4785AD08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Pages>
  <Words>3911</Words>
  <Characters>22296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ODriscoll,Dylan swp8340</dc:creator>
  <cp:keywords/>
  <dc:description/>
  <cp:lastModifiedBy>ODriscoll,Dylan swp8340</cp:lastModifiedBy>
  <cp:revision>4</cp:revision>
  <dcterms:created xsi:type="dcterms:W3CDTF">2024-10-30T23:22:00Z</dcterms:created>
  <dcterms:modified xsi:type="dcterms:W3CDTF">2024-10-31T01:37:00Z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2024-10-29T15:53:51Z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d8aad326-a9e4-4448-9cef-60f46889003d</vt:lpwstr>
  </property>
  <property fmtid="{D5CDD505-2E9C-101B-9397-08002B2CF9AE}" pid="8" name="MSIP_Label_66cf8fe5-b7b7-4df7-b38d-1c61ac2f6639_ContentBits">
    <vt:lpwstr>0</vt:lpwstr>
  </property>
</Properties>
</file>