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6EBE0B" w14:textId="77777777" w:rsidR="009D72BC" w:rsidRPr="00BD7155" w:rsidRDefault="009D72BC"/>
    <w:p w14:paraId="566543E0" w14:textId="77777777" w:rsidR="009D72BC" w:rsidRPr="00BD7155" w:rsidRDefault="009D72BC"/>
    <w:p w14:paraId="04A0DBF3" w14:textId="0C78D711" w:rsidR="009D72BC" w:rsidRPr="00BD7155" w:rsidRDefault="009D72BC" w:rsidP="00D538E9">
      <w:pPr>
        <w:jc w:val="center"/>
      </w:pPr>
    </w:p>
    <w:p w14:paraId="762B0E5D" w14:textId="5A1C2413" w:rsidR="009D72BC" w:rsidRPr="00BD7155" w:rsidRDefault="009D72BC" w:rsidP="009D72BC">
      <w:pPr>
        <w:jc w:val="center"/>
        <w:rPr>
          <w:b/>
          <w:bCs/>
          <w:sz w:val="28"/>
          <w:szCs w:val="28"/>
          <w:u w:val="single"/>
        </w:rPr>
      </w:pPr>
      <w:r w:rsidRPr="00BD7155">
        <w:rPr>
          <w:b/>
          <w:bCs/>
          <w:sz w:val="28"/>
          <w:szCs w:val="28"/>
          <w:u w:val="single"/>
        </w:rPr>
        <w:t>Procurement and Contract Selection</w:t>
      </w:r>
    </w:p>
    <w:p w14:paraId="57BCE79C" w14:textId="0241818A" w:rsidR="00560007" w:rsidRPr="00BD7155" w:rsidRDefault="009D72BC" w:rsidP="009D72BC">
      <w:pPr>
        <w:jc w:val="center"/>
        <w:rPr>
          <w:b/>
          <w:bCs/>
          <w:sz w:val="28"/>
          <w:szCs w:val="28"/>
          <w:u w:val="single"/>
        </w:rPr>
      </w:pPr>
      <w:r w:rsidRPr="00BD7155">
        <w:rPr>
          <w:b/>
          <w:bCs/>
          <w:sz w:val="28"/>
          <w:szCs w:val="28"/>
          <w:u w:val="single"/>
        </w:rPr>
        <w:t>Student: Olivia Regan (2506729)</w:t>
      </w:r>
    </w:p>
    <w:p w14:paraId="31FC583A" w14:textId="1063ED1D" w:rsidR="009D72BC" w:rsidRPr="00BD7155" w:rsidRDefault="009D72BC" w:rsidP="009D72BC">
      <w:pPr>
        <w:jc w:val="center"/>
        <w:rPr>
          <w:b/>
          <w:bCs/>
          <w:sz w:val="28"/>
          <w:szCs w:val="28"/>
          <w:u w:val="single"/>
        </w:rPr>
      </w:pPr>
      <w:r w:rsidRPr="00BD7155">
        <w:rPr>
          <w:b/>
          <w:bCs/>
          <w:sz w:val="28"/>
          <w:szCs w:val="28"/>
          <w:u w:val="single"/>
        </w:rPr>
        <w:t>Module/Course: Procurement Processes</w:t>
      </w:r>
    </w:p>
    <w:p w14:paraId="44969439" w14:textId="47CC04CE" w:rsidR="00ED4DB1" w:rsidRPr="00BD7155" w:rsidRDefault="009D72BC" w:rsidP="00ED4DB1">
      <w:pPr>
        <w:jc w:val="center"/>
        <w:rPr>
          <w:b/>
          <w:bCs/>
          <w:sz w:val="28"/>
          <w:szCs w:val="28"/>
        </w:rPr>
      </w:pPr>
      <w:r w:rsidRPr="00BD7155">
        <w:rPr>
          <w:b/>
          <w:bCs/>
          <w:sz w:val="28"/>
          <w:szCs w:val="28"/>
          <w:u w:val="single"/>
        </w:rPr>
        <w:t>Word count</w:t>
      </w:r>
      <w:r w:rsidR="00ED4DB1" w:rsidRPr="00BD7155">
        <w:rPr>
          <w:b/>
          <w:bCs/>
          <w:sz w:val="28"/>
          <w:szCs w:val="28"/>
          <w:u w:val="single"/>
        </w:rPr>
        <w:t>:</w:t>
      </w:r>
      <w:r w:rsidR="00F72251">
        <w:rPr>
          <w:b/>
          <w:bCs/>
          <w:sz w:val="28"/>
          <w:szCs w:val="28"/>
          <w:u w:val="single"/>
        </w:rPr>
        <w:t>137</w:t>
      </w:r>
      <w:r w:rsidR="00D13DF0">
        <w:rPr>
          <w:b/>
          <w:bCs/>
          <w:sz w:val="28"/>
          <w:szCs w:val="28"/>
          <w:u w:val="single"/>
        </w:rPr>
        <w:t>9</w:t>
      </w:r>
    </w:p>
    <w:p w14:paraId="509FBEB2" w14:textId="226CDB1F" w:rsidR="00884558" w:rsidRPr="00B947FD" w:rsidRDefault="00B947FD" w:rsidP="00B20206">
      <w:pPr>
        <w:rPr>
          <w:b/>
          <w:bCs/>
          <w:u w:val="single"/>
        </w:rPr>
      </w:pPr>
      <w:r w:rsidRPr="00B947FD">
        <w:rPr>
          <w:b/>
          <w:bCs/>
          <w:u w:val="single"/>
        </w:rPr>
        <w:t xml:space="preserve">Table of Contents </w:t>
      </w:r>
    </w:p>
    <w:p w14:paraId="0BA81907" w14:textId="5B2E9E17" w:rsidR="00B20206" w:rsidRPr="00BD7155" w:rsidRDefault="00112AA4" w:rsidP="00112AA4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Executive Summary</w:t>
      </w:r>
    </w:p>
    <w:p w14:paraId="1A50F765" w14:textId="06C84F1A" w:rsidR="00112AA4" w:rsidRPr="00BD7155" w:rsidRDefault="00112AA4" w:rsidP="00112AA4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Introduction</w:t>
      </w:r>
    </w:p>
    <w:p w14:paraId="0B526614" w14:textId="3DF16E78" w:rsidR="00112AA4" w:rsidRPr="00BD7155" w:rsidRDefault="0020362D" w:rsidP="00112AA4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Project Background and Client Priorities</w:t>
      </w:r>
    </w:p>
    <w:p w14:paraId="7980CC57" w14:textId="306F6997" w:rsidR="0020362D" w:rsidRPr="00BD7155" w:rsidRDefault="0020362D" w:rsidP="00112AA4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Procurement Routes: Options and Comparative Analysis</w:t>
      </w:r>
    </w:p>
    <w:p w14:paraId="59D4C4F5" w14:textId="1C276011" w:rsidR="0020362D" w:rsidRPr="00BD7155" w:rsidRDefault="00B52D71" w:rsidP="003C5966">
      <w:pPr>
        <w:pStyle w:val="ListParagraph"/>
        <w:numPr>
          <w:ilvl w:val="0"/>
          <w:numId w:val="29"/>
        </w:numPr>
        <w:rPr>
          <w:sz w:val="22"/>
          <w:szCs w:val="22"/>
        </w:rPr>
      </w:pPr>
      <w:r w:rsidRPr="00BD7155">
        <w:rPr>
          <w:sz w:val="22"/>
          <w:szCs w:val="22"/>
        </w:rPr>
        <w:t>4.1- Traditional (Design-Bid-Build)</w:t>
      </w:r>
    </w:p>
    <w:p w14:paraId="019A46E9" w14:textId="47F6454B" w:rsidR="00B52D71" w:rsidRPr="00BD7155" w:rsidRDefault="00B52D71" w:rsidP="003C5966">
      <w:pPr>
        <w:pStyle w:val="ListParagraph"/>
        <w:numPr>
          <w:ilvl w:val="0"/>
          <w:numId w:val="29"/>
        </w:numPr>
        <w:rPr>
          <w:sz w:val="22"/>
          <w:szCs w:val="22"/>
        </w:rPr>
      </w:pPr>
      <w:r w:rsidRPr="00BD7155">
        <w:rPr>
          <w:sz w:val="22"/>
          <w:szCs w:val="22"/>
        </w:rPr>
        <w:t>4.2-Design and Build</w:t>
      </w:r>
    </w:p>
    <w:p w14:paraId="37C8E41E" w14:textId="160BCF06" w:rsidR="00B52D71" w:rsidRPr="00BD7155" w:rsidRDefault="00B52D71" w:rsidP="003C5966">
      <w:pPr>
        <w:pStyle w:val="ListParagraph"/>
        <w:numPr>
          <w:ilvl w:val="0"/>
          <w:numId w:val="29"/>
        </w:numPr>
        <w:rPr>
          <w:sz w:val="22"/>
          <w:szCs w:val="22"/>
        </w:rPr>
      </w:pPr>
      <w:r w:rsidRPr="00BD7155">
        <w:rPr>
          <w:sz w:val="22"/>
          <w:szCs w:val="22"/>
        </w:rPr>
        <w:t>4.3- Construction Management</w:t>
      </w:r>
    </w:p>
    <w:p w14:paraId="732A73E3" w14:textId="34161256" w:rsidR="00B52D71" w:rsidRPr="00BD7155" w:rsidRDefault="00B52D71" w:rsidP="00644220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 xml:space="preserve">Evaluation </w:t>
      </w:r>
      <w:r w:rsidR="003C7E5D" w:rsidRPr="00BD7155">
        <w:rPr>
          <w:sz w:val="22"/>
          <w:szCs w:val="22"/>
        </w:rPr>
        <w:t>Against Project Objectives</w:t>
      </w:r>
    </w:p>
    <w:p w14:paraId="70499D0C" w14:textId="3405FCAB" w:rsidR="00891FA2" w:rsidRPr="00BD7155" w:rsidRDefault="00891FA2" w:rsidP="00644220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 xml:space="preserve">Recommended </w:t>
      </w:r>
      <w:r w:rsidR="00461BE6" w:rsidRPr="00BD7155">
        <w:rPr>
          <w:sz w:val="22"/>
          <w:szCs w:val="22"/>
        </w:rPr>
        <w:t>Procurement Route</w:t>
      </w:r>
    </w:p>
    <w:p w14:paraId="6B520074" w14:textId="3F64FDDD" w:rsidR="001A41B9" w:rsidRPr="00BD7155" w:rsidRDefault="00461BE6" w:rsidP="001A41B9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Contract Comparison: JCT VS NE</w:t>
      </w:r>
      <w:r w:rsidR="001A41B9" w:rsidRPr="00BD7155">
        <w:rPr>
          <w:sz w:val="22"/>
          <w:szCs w:val="22"/>
        </w:rPr>
        <w:t>C</w:t>
      </w:r>
    </w:p>
    <w:p w14:paraId="03418EDC" w14:textId="15980C9F" w:rsidR="001A41B9" w:rsidRPr="00BD7155" w:rsidRDefault="001A41B9" w:rsidP="001A41B9">
      <w:pPr>
        <w:pStyle w:val="ListParagraph"/>
        <w:numPr>
          <w:ilvl w:val="0"/>
          <w:numId w:val="18"/>
        </w:numPr>
        <w:rPr>
          <w:sz w:val="22"/>
          <w:szCs w:val="22"/>
        </w:rPr>
      </w:pPr>
      <w:r w:rsidRPr="00BD7155">
        <w:rPr>
          <w:sz w:val="22"/>
          <w:szCs w:val="22"/>
        </w:rPr>
        <w:t>7.1 JCT Design &amp; Build</w:t>
      </w:r>
    </w:p>
    <w:p w14:paraId="0C54D054" w14:textId="29187FF8" w:rsidR="001A41B9" w:rsidRPr="00BD7155" w:rsidRDefault="001A41B9" w:rsidP="001A41B9">
      <w:pPr>
        <w:pStyle w:val="ListParagraph"/>
        <w:numPr>
          <w:ilvl w:val="0"/>
          <w:numId w:val="18"/>
        </w:numPr>
        <w:rPr>
          <w:sz w:val="22"/>
          <w:szCs w:val="22"/>
        </w:rPr>
      </w:pPr>
      <w:r w:rsidRPr="00BD7155">
        <w:rPr>
          <w:sz w:val="22"/>
          <w:szCs w:val="22"/>
        </w:rPr>
        <w:t>7.2 NEC Engineering &amp; Construction Contract</w:t>
      </w:r>
    </w:p>
    <w:p w14:paraId="019EC997" w14:textId="010789A7" w:rsidR="001A41B9" w:rsidRPr="00BD7155" w:rsidRDefault="001A41B9" w:rsidP="001A41B9">
      <w:pPr>
        <w:pStyle w:val="ListParagraph"/>
        <w:numPr>
          <w:ilvl w:val="0"/>
          <w:numId w:val="18"/>
        </w:numPr>
        <w:rPr>
          <w:sz w:val="22"/>
          <w:szCs w:val="22"/>
        </w:rPr>
      </w:pPr>
      <w:r w:rsidRPr="00BD7155">
        <w:rPr>
          <w:sz w:val="22"/>
          <w:szCs w:val="22"/>
        </w:rPr>
        <w:t>7.3 Summary Tab</w:t>
      </w:r>
      <w:r w:rsidR="00830AAB" w:rsidRPr="00BD7155">
        <w:rPr>
          <w:sz w:val="22"/>
          <w:szCs w:val="22"/>
        </w:rPr>
        <w:t>le- JCT vs NEC</w:t>
      </w:r>
    </w:p>
    <w:p w14:paraId="254D78D1" w14:textId="417DDE1D" w:rsidR="00830AAB" w:rsidRPr="00BD7155" w:rsidRDefault="00FF7681" w:rsidP="00FF7681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Real-World Example</w:t>
      </w:r>
    </w:p>
    <w:p w14:paraId="79995FDF" w14:textId="09B4204D" w:rsidR="00FF7681" w:rsidRPr="00BD7155" w:rsidRDefault="00FF7681" w:rsidP="00FF7681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Reflection</w:t>
      </w:r>
    </w:p>
    <w:p w14:paraId="03DF6F49" w14:textId="1D3F3F72" w:rsidR="00FF7681" w:rsidRPr="00BD7155" w:rsidRDefault="00FF7681" w:rsidP="00FF7681">
      <w:pPr>
        <w:pStyle w:val="ListParagraph"/>
        <w:numPr>
          <w:ilvl w:val="0"/>
          <w:numId w:val="16"/>
        </w:numPr>
        <w:rPr>
          <w:sz w:val="22"/>
          <w:szCs w:val="22"/>
        </w:rPr>
      </w:pPr>
      <w:r w:rsidRPr="00BD7155">
        <w:rPr>
          <w:sz w:val="22"/>
          <w:szCs w:val="22"/>
        </w:rPr>
        <w:t>Conclusion</w:t>
      </w:r>
    </w:p>
    <w:p w14:paraId="0B6E8966" w14:textId="713D09A8" w:rsidR="00FF7681" w:rsidRPr="00BD7155" w:rsidRDefault="00FF7681" w:rsidP="00FF7681">
      <w:pPr>
        <w:pStyle w:val="ListParagraph"/>
        <w:numPr>
          <w:ilvl w:val="0"/>
          <w:numId w:val="16"/>
        </w:numPr>
      </w:pPr>
      <w:r w:rsidRPr="00BD7155">
        <w:rPr>
          <w:sz w:val="22"/>
          <w:szCs w:val="22"/>
        </w:rPr>
        <w:t>References</w:t>
      </w:r>
      <w:r w:rsidRPr="00BD7155">
        <w:t xml:space="preserve"> </w:t>
      </w:r>
    </w:p>
    <w:p w14:paraId="7B968274" w14:textId="77777777" w:rsidR="00FF7681" w:rsidRPr="00BD7155" w:rsidRDefault="00FF7681" w:rsidP="00FF7681"/>
    <w:p w14:paraId="01BF5EB2" w14:textId="204DD05D" w:rsidR="00FF7681" w:rsidRPr="00B947FD" w:rsidRDefault="00772F37" w:rsidP="00FF7681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>Executive Summary</w:t>
      </w:r>
    </w:p>
    <w:p w14:paraId="6C80CAC1" w14:textId="14D06D38" w:rsidR="00772F37" w:rsidRPr="00BD7155" w:rsidRDefault="00772F37" w:rsidP="00772F37">
      <w:pPr>
        <w:pStyle w:val="ListParagraph"/>
        <w:rPr>
          <w:sz w:val="22"/>
          <w:szCs w:val="22"/>
        </w:rPr>
      </w:pPr>
      <w:r w:rsidRPr="00BD7155">
        <w:rPr>
          <w:sz w:val="22"/>
          <w:szCs w:val="22"/>
        </w:rPr>
        <w:t xml:space="preserve">This report </w:t>
      </w:r>
      <w:r w:rsidR="006E682F" w:rsidRPr="00BD7155">
        <w:rPr>
          <w:sz w:val="22"/>
          <w:szCs w:val="22"/>
        </w:rPr>
        <w:t>critically reviews procurement and contract optio</w:t>
      </w:r>
      <w:r w:rsidR="00AC366E" w:rsidRPr="00BD7155">
        <w:rPr>
          <w:sz w:val="22"/>
          <w:szCs w:val="22"/>
        </w:rPr>
        <w:t xml:space="preserve">ns for a new 25-apartment </w:t>
      </w:r>
      <w:r w:rsidR="000F5128" w:rsidRPr="00BD7155">
        <w:rPr>
          <w:sz w:val="22"/>
          <w:szCs w:val="22"/>
        </w:rPr>
        <w:t xml:space="preserve">residential scheme in Swansea, undertaken by a first-time developer. It compares Traditional, Design &amp; Build, and Construction Management </w:t>
      </w:r>
      <w:r w:rsidR="00DD429C" w:rsidRPr="00BD7155">
        <w:rPr>
          <w:sz w:val="22"/>
          <w:szCs w:val="22"/>
        </w:rPr>
        <w:t>routes</w:t>
      </w:r>
      <w:r w:rsidR="007F4D78" w:rsidRPr="00BD7155">
        <w:rPr>
          <w:sz w:val="22"/>
          <w:szCs w:val="22"/>
        </w:rPr>
        <w:t xml:space="preserve"> for their practically, risk, cost, programme, and suitability to client experience. A c</w:t>
      </w:r>
      <w:r w:rsidR="00DE4087" w:rsidRPr="00BD7155">
        <w:rPr>
          <w:sz w:val="22"/>
          <w:szCs w:val="22"/>
        </w:rPr>
        <w:t>omparison of JCT and NEC contracts supports the final reco</w:t>
      </w:r>
      <w:r w:rsidR="001D18B2" w:rsidRPr="00BD7155">
        <w:rPr>
          <w:sz w:val="22"/>
          <w:szCs w:val="22"/>
        </w:rPr>
        <w:t xml:space="preserve">mmendation. Consideration of relevant case examples and personal reflection </w:t>
      </w:r>
      <w:r w:rsidR="00AC4856" w:rsidRPr="00BD7155">
        <w:rPr>
          <w:sz w:val="22"/>
          <w:szCs w:val="22"/>
        </w:rPr>
        <w:t>strengthen the critical analysis and academic value of this submission</w:t>
      </w:r>
      <w:r w:rsidR="00BD7155" w:rsidRPr="00BD7155">
        <w:rPr>
          <w:sz w:val="22"/>
          <w:szCs w:val="22"/>
        </w:rPr>
        <w:t xml:space="preserve">. </w:t>
      </w:r>
    </w:p>
    <w:p w14:paraId="1DE57F65" w14:textId="77777777" w:rsidR="00BD7155" w:rsidRPr="00BD7155" w:rsidRDefault="00BD7155" w:rsidP="00772F37">
      <w:pPr>
        <w:pStyle w:val="ListParagraph"/>
        <w:rPr>
          <w:sz w:val="22"/>
          <w:szCs w:val="22"/>
        </w:rPr>
      </w:pPr>
    </w:p>
    <w:p w14:paraId="41C79730" w14:textId="7659736F" w:rsidR="00BD7155" w:rsidRPr="00B947FD" w:rsidRDefault="00BD7155" w:rsidP="00BD7155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>Introduction</w:t>
      </w:r>
    </w:p>
    <w:p w14:paraId="1DDF741F" w14:textId="05A2524E" w:rsidR="00BD7155" w:rsidRDefault="00BD7155" w:rsidP="00BD7155">
      <w:pPr>
        <w:pStyle w:val="ListParagraph"/>
        <w:rPr>
          <w:sz w:val="22"/>
          <w:szCs w:val="22"/>
        </w:rPr>
      </w:pPr>
      <w:r w:rsidRPr="004F4C2D">
        <w:rPr>
          <w:sz w:val="22"/>
          <w:szCs w:val="22"/>
        </w:rPr>
        <w:lastRenderedPageBreak/>
        <w:t xml:space="preserve">Effective </w:t>
      </w:r>
      <w:r w:rsidR="004F4C2D" w:rsidRPr="004F4C2D">
        <w:rPr>
          <w:sz w:val="22"/>
          <w:szCs w:val="22"/>
        </w:rPr>
        <w:t>procurement selection underpins project success, particularly fo</w:t>
      </w:r>
      <w:r w:rsidR="004F4C2D">
        <w:rPr>
          <w:sz w:val="22"/>
          <w:szCs w:val="22"/>
        </w:rPr>
        <w:t xml:space="preserve">r novice developers </w:t>
      </w:r>
      <w:r w:rsidR="0047743C">
        <w:rPr>
          <w:sz w:val="22"/>
          <w:szCs w:val="22"/>
        </w:rPr>
        <w:t xml:space="preserve">facing substantial risk. It is as much about managing relationships and expectations as specifying deliverables </w:t>
      </w:r>
      <w:r w:rsidR="00904FCF">
        <w:rPr>
          <w:sz w:val="22"/>
          <w:szCs w:val="22"/>
        </w:rPr>
        <w:t>(Morledge</w:t>
      </w:r>
      <w:r w:rsidR="00D06D9C">
        <w:rPr>
          <w:sz w:val="22"/>
          <w:szCs w:val="22"/>
        </w:rPr>
        <w:t xml:space="preserve"> et al., 2021). This report </w:t>
      </w:r>
      <w:r w:rsidR="00197EA1">
        <w:rPr>
          <w:sz w:val="22"/>
          <w:szCs w:val="22"/>
        </w:rPr>
        <w:t xml:space="preserve">analyses three leading procurement routes, their fit with the </w:t>
      </w:r>
      <w:r w:rsidR="00904FCF">
        <w:rPr>
          <w:sz w:val="22"/>
          <w:szCs w:val="22"/>
        </w:rPr>
        <w:t>project’s</w:t>
      </w:r>
      <w:r w:rsidR="00197EA1">
        <w:rPr>
          <w:sz w:val="22"/>
          <w:szCs w:val="22"/>
        </w:rPr>
        <w:t xml:space="preserve"> unique </w:t>
      </w:r>
      <w:r w:rsidR="00CA5F90">
        <w:rPr>
          <w:sz w:val="22"/>
          <w:szCs w:val="22"/>
        </w:rPr>
        <w:t xml:space="preserve">context, and contract forms to support positive outcomes. Emphasis is placed on practical implementation and learning from comparable </w:t>
      </w:r>
      <w:r w:rsidR="00700F34">
        <w:rPr>
          <w:sz w:val="22"/>
          <w:szCs w:val="22"/>
        </w:rPr>
        <w:t>projects.</w:t>
      </w:r>
    </w:p>
    <w:p w14:paraId="1BA5FB03" w14:textId="77777777" w:rsidR="00700F34" w:rsidRDefault="00700F34" w:rsidP="00BD7155">
      <w:pPr>
        <w:pStyle w:val="ListParagraph"/>
        <w:rPr>
          <w:sz w:val="22"/>
          <w:szCs w:val="22"/>
        </w:rPr>
      </w:pPr>
    </w:p>
    <w:p w14:paraId="6B365EEB" w14:textId="5F8D42E3" w:rsidR="00700F34" w:rsidRPr="00B947FD" w:rsidRDefault="00700F34" w:rsidP="00700F34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 xml:space="preserve">Project Background and Client Priorities </w:t>
      </w:r>
    </w:p>
    <w:p w14:paraId="01AF8C3B" w14:textId="7EEBFE6E" w:rsidR="00700F34" w:rsidRDefault="004B240B" w:rsidP="00700F34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>The prop</w:t>
      </w:r>
      <w:r w:rsidR="00931D2D">
        <w:rPr>
          <w:sz w:val="22"/>
          <w:szCs w:val="22"/>
        </w:rPr>
        <w:t xml:space="preserve">osal to </w:t>
      </w:r>
      <w:r w:rsidR="00747A83">
        <w:rPr>
          <w:sz w:val="22"/>
          <w:szCs w:val="22"/>
        </w:rPr>
        <w:t>revitalise</w:t>
      </w:r>
      <w:r w:rsidR="00931D2D">
        <w:rPr>
          <w:sz w:val="22"/>
          <w:szCs w:val="22"/>
        </w:rPr>
        <w:t xml:space="preserve"> a derelict city-centre site </w:t>
      </w:r>
      <w:r w:rsidR="009031CA">
        <w:rPr>
          <w:sz w:val="22"/>
          <w:szCs w:val="22"/>
        </w:rPr>
        <w:t xml:space="preserve">with </w:t>
      </w:r>
      <w:r w:rsidR="00904FCF">
        <w:rPr>
          <w:sz w:val="22"/>
          <w:szCs w:val="22"/>
        </w:rPr>
        <w:t>twenty-five</w:t>
      </w:r>
      <w:r w:rsidR="009031CA">
        <w:rPr>
          <w:sz w:val="22"/>
          <w:szCs w:val="22"/>
        </w:rPr>
        <w:t xml:space="preserve"> quality apartments reflects both commercial ambition and a social </w:t>
      </w:r>
      <w:r w:rsidR="00F67B04">
        <w:rPr>
          <w:sz w:val="22"/>
          <w:szCs w:val="22"/>
        </w:rPr>
        <w:t xml:space="preserve">contribution. Inexperience is a major risk factor for the client: exposure to </w:t>
      </w:r>
      <w:r w:rsidR="00457719">
        <w:rPr>
          <w:sz w:val="22"/>
          <w:szCs w:val="22"/>
        </w:rPr>
        <w:t>unfamiliar</w:t>
      </w:r>
      <w:r w:rsidR="00F67B04">
        <w:rPr>
          <w:sz w:val="22"/>
          <w:szCs w:val="22"/>
        </w:rPr>
        <w:t xml:space="preserve"> </w:t>
      </w:r>
      <w:r w:rsidR="00457719">
        <w:rPr>
          <w:sz w:val="22"/>
          <w:szCs w:val="22"/>
        </w:rPr>
        <w:t>contractual structures, urgent cash flow needs, and the desire to deliver a well-regarded, market-</w:t>
      </w:r>
      <w:r w:rsidR="0020114A">
        <w:rPr>
          <w:sz w:val="22"/>
          <w:szCs w:val="22"/>
        </w:rPr>
        <w:t xml:space="preserve">ready asset. Embedded in the project brief are three non-negotiables </w:t>
      </w:r>
      <w:r w:rsidR="00904FCF">
        <w:rPr>
          <w:sz w:val="22"/>
          <w:szCs w:val="22"/>
        </w:rPr>
        <w:t>(Cartlidge</w:t>
      </w:r>
      <w:r w:rsidR="002C369A">
        <w:rPr>
          <w:sz w:val="22"/>
          <w:szCs w:val="22"/>
        </w:rPr>
        <w:t>, 2022)</w:t>
      </w:r>
      <w:r w:rsidR="00994059">
        <w:rPr>
          <w:sz w:val="22"/>
          <w:szCs w:val="22"/>
        </w:rPr>
        <w:t>:</w:t>
      </w:r>
    </w:p>
    <w:p w14:paraId="7D656051" w14:textId="77777777" w:rsidR="00994059" w:rsidRDefault="00994059" w:rsidP="00700F34">
      <w:pPr>
        <w:pStyle w:val="ListParagraph"/>
        <w:rPr>
          <w:sz w:val="22"/>
          <w:szCs w:val="22"/>
        </w:rPr>
      </w:pPr>
    </w:p>
    <w:p w14:paraId="18420812" w14:textId="6AB05177" w:rsidR="00994059" w:rsidRDefault="00994059" w:rsidP="00994059">
      <w:pPr>
        <w:pStyle w:val="ListParagraph"/>
        <w:numPr>
          <w:ilvl w:val="0"/>
          <w:numId w:val="20"/>
        </w:numPr>
        <w:rPr>
          <w:sz w:val="22"/>
          <w:szCs w:val="22"/>
        </w:rPr>
      </w:pPr>
      <w:r w:rsidRPr="000E3B05">
        <w:rPr>
          <w:b/>
          <w:bCs/>
          <w:sz w:val="22"/>
          <w:szCs w:val="22"/>
        </w:rPr>
        <w:t>Programme certainty</w:t>
      </w:r>
      <w:r>
        <w:rPr>
          <w:sz w:val="22"/>
          <w:szCs w:val="22"/>
        </w:rPr>
        <w:t xml:space="preserve"> to suit </w:t>
      </w:r>
      <w:r w:rsidR="000E3B05">
        <w:rPr>
          <w:sz w:val="22"/>
          <w:szCs w:val="22"/>
        </w:rPr>
        <w:t>market conditions</w:t>
      </w:r>
      <w:r w:rsidR="001835F1">
        <w:rPr>
          <w:sz w:val="22"/>
          <w:szCs w:val="22"/>
        </w:rPr>
        <w:t>.</w:t>
      </w:r>
    </w:p>
    <w:p w14:paraId="45E50561" w14:textId="093233E7" w:rsidR="000E3B05" w:rsidRDefault="000E3B05" w:rsidP="00994059">
      <w:pPr>
        <w:pStyle w:val="ListParagraph"/>
        <w:numPr>
          <w:ilvl w:val="0"/>
          <w:numId w:val="20"/>
        </w:numPr>
        <w:rPr>
          <w:sz w:val="22"/>
          <w:szCs w:val="22"/>
        </w:rPr>
      </w:pPr>
      <w:r>
        <w:rPr>
          <w:b/>
          <w:bCs/>
          <w:sz w:val="22"/>
          <w:szCs w:val="22"/>
        </w:rPr>
        <w:t xml:space="preserve">Risk avoidance </w:t>
      </w:r>
      <w:r>
        <w:rPr>
          <w:sz w:val="22"/>
          <w:szCs w:val="22"/>
        </w:rPr>
        <w:t>by clear accountability and robust documentation</w:t>
      </w:r>
      <w:r w:rsidR="001835F1">
        <w:rPr>
          <w:sz w:val="22"/>
          <w:szCs w:val="22"/>
        </w:rPr>
        <w:t>.</w:t>
      </w:r>
    </w:p>
    <w:p w14:paraId="3B6EAF4A" w14:textId="4EC9C06F" w:rsidR="006F1767" w:rsidRDefault="001835F1" w:rsidP="006F1767">
      <w:pPr>
        <w:pStyle w:val="ListParagraph"/>
        <w:numPr>
          <w:ilvl w:val="0"/>
          <w:numId w:val="20"/>
        </w:numPr>
        <w:rPr>
          <w:sz w:val="22"/>
          <w:szCs w:val="22"/>
        </w:rPr>
      </w:pPr>
      <w:r>
        <w:rPr>
          <w:b/>
          <w:bCs/>
          <w:sz w:val="22"/>
          <w:szCs w:val="22"/>
        </w:rPr>
        <w:t>Quality and compliance</w:t>
      </w:r>
      <w:r>
        <w:rPr>
          <w:sz w:val="22"/>
          <w:szCs w:val="22"/>
        </w:rPr>
        <w:t xml:space="preserve"> for long-term valu</w:t>
      </w:r>
      <w:r w:rsidR="006F1767">
        <w:rPr>
          <w:sz w:val="22"/>
          <w:szCs w:val="22"/>
        </w:rPr>
        <w:t>e</w:t>
      </w:r>
    </w:p>
    <w:p w14:paraId="32B0C88C" w14:textId="77777777" w:rsidR="006F1767" w:rsidRDefault="006F1767" w:rsidP="006F1767">
      <w:pPr>
        <w:pStyle w:val="ListParagraph"/>
        <w:ind w:left="1440"/>
        <w:rPr>
          <w:sz w:val="22"/>
          <w:szCs w:val="22"/>
        </w:rPr>
      </w:pPr>
    </w:p>
    <w:p w14:paraId="1F508F1C" w14:textId="6D4DEA11" w:rsidR="00277AE0" w:rsidRDefault="006F1767" w:rsidP="00277AE0">
      <w:pPr>
        <w:pStyle w:val="ListParagraph"/>
        <w:ind w:left="1440"/>
        <w:rPr>
          <w:sz w:val="22"/>
          <w:szCs w:val="22"/>
        </w:rPr>
      </w:pPr>
      <w:r>
        <w:rPr>
          <w:sz w:val="22"/>
          <w:szCs w:val="22"/>
        </w:rPr>
        <w:t>The local planning context, funding requirements</w:t>
      </w:r>
      <w:r w:rsidR="00695B52">
        <w:rPr>
          <w:sz w:val="22"/>
          <w:szCs w:val="22"/>
        </w:rPr>
        <w:t xml:space="preserve">, and aspiration to set a high standard for future developments sharpen the need for </w:t>
      </w:r>
      <w:r w:rsidR="00277AE0">
        <w:rPr>
          <w:sz w:val="22"/>
          <w:szCs w:val="22"/>
        </w:rPr>
        <w:t xml:space="preserve">clarity, certainty, and strong professional support. </w:t>
      </w:r>
    </w:p>
    <w:p w14:paraId="78393909" w14:textId="77777777" w:rsidR="00277AE0" w:rsidRDefault="00277AE0" w:rsidP="00277AE0">
      <w:pPr>
        <w:pStyle w:val="ListParagraph"/>
        <w:ind w:left="1440"/>
        <w:rPr>
          <w:sz w:val="22"/>
          <w:szCs w:val="22"/>
        </w:rPr>
      </w:pPr>
    </w:p>
    <w:p w14:paraId="3A66027D" w14:textId="79FCE759" w:rsidR="00277AE0" w:rsidRPr="00B947FD" w:rsidRDefault="00277AE0" w:rsidP="00277AE0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 xml:space="preserve">Procurement </w:t>
      </w:r>
      <w:r w:rsidR="00174802" w:rsidRPr="00B947FD">
        <w:rPr>
          <w:b/>
          <w:bCs/>
          <w:sz w:val="22"/>
          <w:szCs w:val="22"/>
          <w:u w:val="single"/>
        </w:rPr>
        <w:t>Routes</w:t>
      </w:r>
      <w:r w:rsidR="00452F31" w:rsidRPr="00B947FD">
        <w:rPr>
          <w:b/>
          <w:bCs/>
          <w:sz w:val="22"/>
          <w:szCs w:val="22"/>
          <w:u w:val="single"/>
        </w:rPr>
        <w:t>: Options and Comparative Analysi</w:t>
      </w:r>
      <w:r w:rsidR="008A74A5" w:rsidRPr="00B947FD">
        <w:rPr>
          <w:b/>
          <w:bCs/>
          <w:sz w:val="22"/>
          <w:szCs w:val="22"/>
          <w:u w:val="single"/>
        </w:rPr>
        <w:t>s</w:t>
      </w:r>
    </w:p>
    <w:p w14:paraId="56DCC9E7" w14:textId="79B7D66E" w:rsidR="008A74A5" w:rsidRPr="00B947FD" w:rsidRDefault="008A74A5" w:rsidP="008A74A5">
      <w:pPr>
        <w:pStyle w:val="ListParagraph"/>
        <w:numPr>
          <w:ilvl w:val="1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>Traditional (Design-Bid-Build)</w:t>
      </w:r>
    </w:p>
    <w:p w14:paraId="6CD9C718" w14:textId="1051064A" w:rsidR="008A74A5" w:rsidRDefault="008A74A5" w:rsidP="008A74A5">
      <w:pPr>
        <w:pStyle w:val="ListParagraph"/>
        <w:numPr>
          <w:ilvl w:val="0"/>
          <w:numId w:val="22"/>
        </w:numPr>
        <w:jc w:val="both"/>
        <w:rPr>
          <w:sz w:val="22"/>
          <w:szCs w:val="22"/>
        </w:rPr>
      </w:pPr>
      <w:r w:rsidRPr="00B774FD">
        <w:rPr>
          <w:b/>
          <w:bCs/>
          <w:sz w:val="22"/>
          <w:szCs w:val="22"/>
        </w:rPr>
        <w:t>Process</w:t>
      </w:r>
      <w:r>
        <w:rPr>
          <w:sz w:val="22"/>
          <w:szCs w:val="22"/>
        </w:rPr>
        <w:t>: Full design prepared pre-tender; main con</w:t>
      </w:r>
      <w:r w:rsidR="00DF612C">
        <w:rPr>
          <w:sz w:val="22"/>
          <w:szCs w:val="22"/>
        </w:rPr>
        <w:t xml:space="preserve">tractor is appointed for construction only. </w:t>
      </w:r>
    </w:p>
    <w:p w14:paraId="14DAFDB4" w14:textId="75CCE0C1" w:rsidR="00DF612C" w:rsidRDefault="00DF612C" w:rsidP="008A74A5">
      <w:pPr>
        <w:pStyle w:val="ListParagraph"/>
        <w:numPr>
          <w:ilvl w:val="0"/>
          <w:numId w:val="22"/>
        </w:numPr>
        <w:jc w:val="both"/>
        <w:rPr>
          <w:sz w:val="22"/>
          <w:szCs w:val="22"/>
        </w:rPr>
      </w:pPr>
      <w:r w:rsidRPr="00B774FD">
        <w:rPr>
          <w:b/>
          <w:bCs/>
          <w:sz w:val="22"/>
          <w:szCs w:val="22"/>
        </w:rPr>
        <w:t>Strengths</w:t>
      </w:r>
      <w:r>
        <w:rPr>
          <w:sz w:val="22"/>
          <w:szCs w:val="22"/>
        </w:rPr>
        <w:t xml:space="preserve">: Maximised client and design team control; best for unique projects </w:t>
      </w:r>
      <w:r w:rsidR="007B094D">
        <w:rPr>
          <w:sz w:val="22"/>
          <w:szCs w:val="22"/>
        </w:rPr>
        <w:t xml:space="preserve">needing design innovation (Morledge et al., 2021). </w:t>
      </w:r>
    </w:p>
    <w:p w14:paraId="1D6DCEEA" w14:textId="77777777" w:rsidR="00F04157" w:rsidRPr="00F04157" w:rsidRDefault="00B774FD" w:rsidP="00F04157">
      <w:pPr>
        <w:pStyle w:val="ListParagraph"/>
        <w:numPr>
          <w:ilvl w:val="0"/>
          <w:numId w:val="22"/>
        </w:numPr>
        <w:jc w:val="both"/>
        <w:rPr>
          <w:b/>
          <w:bCs/>
          <w:sz w:val="22"/>
          <w:szCs w:val="22"/>
        </w:rPr>
      </w:pPr>
      <w:r w:rsidRPr="00B774FD">
        <w:rPr>
          <w:b/>
          <w:bCs/>
          <w:sz w:val="22"/>
          <w:szCs w:val="22"/>
        </w:rPr>
        <w:t>Risks</w:t>
      </w:r>
      <w:r>
        <w:rPr>
          <w:sz w:val="22"/>
          <w:szCs w:val="22"/>
        </w:rPr>
        <w:t xml:space="preserve">: </w:t>
      </w:r>
      <w:r w:rsidR="00AC2CA3">
        <w:rPr>
          <w:sz w:val="22"/>
          <w:szCs w:val="22"/>
        </w:rPr>
        <w:t>Sequential structure leads to longer programmes. Changes often result in cost increase and adver</w:t>
      </w:r>
      <w:r w:rsidR="004E6592">
        <w:rPr>
          <w:sz w:val="22"/>
          <w:szCs w:val="22"/>
        </w:rPr>
        <w:t xml:space="preserve">sarial interaction between client and contractor. Not ideal when time and certainty are </w:t>
      </w:r>
      <w:r w:rsidR="005110FB">
        <w:rPr>
          <w:sz w:val="22"/>
          <w:szCs w:val="22"/>
        </w:rPr>
        <w:t xml:space="preserve">priorities. </w:t>
      </w:r>
    </w:p>
    <w:p w14:paraId="74E92A29" w14:textId="77777777" w:rsidR="00F04157" w:rsidRDefault="00F04157" w:rsidP="00F04157">
      <w:pPr>
        <w:pStyle w:val="ListParagraph"/>
        <w:ind w:left="1440"/>
        <w:jc w:val="both"/>
        <w:rPr>
          <w:b/>
          <w:bCs/>
          <w:sz w:val="22"/>
          <w:szCs w:val="22"/>
        </w:rPr>
      </w:pPr>
    </w:p>
    <w:p w14:paraId="43282F42" w14:textId="39D907F6" w:rsidR="005110FB" w:rsidRPr="00B947FD" w:rsidRDefault="00F04157" w:rsidP="00ED3A31">
      <w:pPr>
        <w:pStyle w:val="ListParagraph"/>
        <w:numPr>
          <w:ilvl w:val="1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>Design and Build</w:t>
      </w:r>
    </w:p>
    <w:p w14:paraId="279FD5C7" w14:textId="451F1605" w:rsidR="00ED3A31" w:rsidRPr="00AE29EE" w:rsidRDefault="00ED3A31" w:rsidP="00ED3A31">
      <w:pPr>
        <w:pStyle w:val="ListParagraph"/>
        <w:numPr>
          <w:ilvl w:val="0"/>
          <w:numId w:val="23"/>
        </w:numPr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Process: </w:t>
      </w:r>
      <w:r>
        <w:rPr>
          <w:sz w:val="22"/>
          <w:szCs w:val="22"/>
        </w:rPr>
        <w:t xml:space="preserve">Contractor is engaged </w:t>
      </w:r>
      <w:r w:rsidR="00CF5415">
        <w:rPr>
          <w:sz w:val="22"/>
          <w:szCs w:val="22"/>
        </w:rPr>
        <w:t xml:space="preserve">earlier, responsible for detail design and delivery. Employer </w:t>
      </w:r>
      <w:r w:rsidR="00D52997">
        <w:rPr>
          <w:sz w:val="22"/>
          <w:szCs w:val="22"/>
        </w:rPr>
        <w:t>spec</w:t>
      </w:r>
      <w:r w:rsidR="00B814AB">
        <w:rPr>
          <w:sz w:val="22"/>
          <w:szCs w:val="22"/>
        </w:rPr>
        <w:t xml:space="preserve">ifies requirements </w:t>
      </w:r>
      <w:r w:rsidR="00BB3C39">
        <w:rPr>
          <w:sz w:val="22"/>
          <w:szCs w:val="22"/>
        </w:rPr>
        <w:t>(Ca</w:t>
      </w:r>
      <w:r w:rsidR="00AE29EE">
        <w:rPr>
          <w:sz w:val="22"/>
          <w:szCs w:val="22"/>
        </w:rPr>
        <w:t>rtlidge, 2022)</w:t>
      </w:r>
    </w:p>
    <w:p w14:paraId="14CF2C96" w14:textId="3687358F" w:rsidR="00AE29EE" w:rsidRPr="00400635" w:rsidRDefault="00AE29EE" w:rsidP="00ED3A31">
      <w:pPr>
        <w:pStyle w:val="ListParagraph"/>
        <w:numPr>
          <w:ilvl w:val="0"/>
          <w:numId w:val="23"/>
        </w:numPr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Strengths</w:t>
      </w:r>
      <w:r>
        <w:rPr>
          <w:sz w:val="22"/>
          <w:szCs w:val="22"/>
        </w:rPr>
        <w:t>: Notable certainty on price and ti</w:t>
      </w:r>
      <w:r w:rsidR="000D4079">
        <w:rPr>
          <w:sz w:val="22"/>
          <w:szCs w:val="22"/>
        </w:rPr>
        <w:t xml:space="preserve">me. Clear risk transfer </w:t>
      </w:r>
      <w:r w:rsidR="00A707AF">
        <w:rPr>
          <w:sz w:val="22"/>
          <w:szCs w:val="22"/>
        </w:rPr>
        <w:t xml:space="preserve">via a single, </w:t>
      </w:r>
      <w:r w:rsidR="006C2CAD">
        <w:rPr>
          <w:sz w:val="22"/>
          <w:szCs w:val="22"/>
        </w:rPr>
        <w:t>main contract. Often the fastest route to market</w:t>
      </w:r>
      <w:r w:rsidR="000725EC">
        <w:rPr>
          <w:sz w:val="22"/>
          <w:szCs w:val="22"/>
        </w:rPr>
        <w:t xml:space="preserve">. Quality </w:t>
      </w:r>
      <w:r w:rsidR="00400635">
        <w:rPr>
          <w:sz w:val="22"/>
          <w:szCs w:val="22"/>
        </w:rPr>
        <w:t xml:space="preserve">and design meet brief if documentation is robust. </w:t>
      </w:r>
    </w:p>
    <w:p w14:paraId="3B8392C5" w14:textId="426ADF6F" w:rsidR="00400635" w:rsidRPr="008B6949" w:rsidRDefault="00400635" w:rsidP="00ED3A31">
      <w:pPr>
        <w:pStyle w:val="ListParagraph"/>
        <w:numPr>
          <w:ilvl w:val="0"/>
          <w:numId w:val="23"/>
        </w:numPr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Risks</w:t>
      </w:r>
      <w:r>
        <w:rPr>
          <w:sz w:val="22"/>
          <w:szCs w:val="22"/>
        </w:rPr>
        <w:t xml:space="preserve">: Less detailed employer control post-contract. Without </w:t>
      </w:r>
      <w:r w:rsidR="009765CB">
        <w:rPr>
          <w:sz w:val="22"/>
          <w:szCs w:val="22"/>
        </w:rPr>
        <w:t xml:space="preserve">proper documentation, ‘value engineering’ by the contractor could unintentionally reduce quality (Potts &amp; Ankrah, 2014). </w:t>
      </w:r>
    </w:p>
    <w:p w14:paraId="544ED54E" w14:textId="77777777" w:rsidR="008B6949" w:rsidRDefault="008B6949" w:rsidP="008B6949">
      <w:pPr>
        <w:pStyle w:val="ListParagraph"/>
        <w:ind w:left="1800"/>
        <w:jc w:val="both"/>
        <w:rPr>
          <w:b/>
          <w:bCs/>
          <w:sz w:val="22"/>
          <w:szCs w:val="22"/>
        </w:rPr>
      </w:pPr>
    </w:p>
    <w:p w14:paraId="6ACA8A8C" w14:textId="1643E35B" w:rsidR="008B6949" w:rsidRPr="00B947FD" w:rsidRDefault="008B6949" w:rsidP="00D728EE">
      <w:pPr>
        <w:pStyle w:val="ListParagraph"/>
        <w:numPr>
          <w:ilvl w:val="1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B947FD">
        <w:rPr>
          <w:b/>
          <w:bCs/>
          <w:sz w:val="22"/>
          <w:szCs w:val="22"/>
          <w:u w:val="single"/>
        </w:rPr>
        <w:t xml:space="preserve">Construction Management </w:t>
      </w:r>
    </w:p>
    <w:p w14:paraId="0E2400EB" w14:textId="3264F201" w:rsidR="00D728EE" w:rsidRDefault="008E0412" w:rsidP="00D728EE">
      <w:pPr>
        <w:pStyle w:val="ListParagraph"/>
        <w:numPr>
          <w:ilvl w:val="0"/>
          <w:numId w:val="24"/>
        </w:numPr>
        <w:jc w:val="both"/>
        <w:rPr>
          <w:sz w:val="22"/>
          <w:szCs w:val="22"/>
        </w:rPr>
      </w:pPr>
      <w:r w:rsidRPr="008E0412">
        <w:rPr>
          <w:b/>
          <w:bCs/>
          <w:sz w:val="22"/>
          <w:szCs w:val="22"/>
        </w:rPr>
        <w:lastRenderedPageBreak/>
        <w:t>Process</w:t>
      </w:r>
      <w:r>
        <w:rPr>
          <w:sz w:val="22"/>
          <w:szCs w:val="22"/>
        </w:rPr>
        <w:t xml:space="preserve">: The client employs a Construction </w:t>
      </w:r>
      <w:r w:rsidR="00076543">
        <w:rPr>
          <w:sz w:val="22"/>
          <w:szCs w:val="22"/>
        </w:rPr>
        <w:t xml:space="preserve">Manager, who manages trade packages. Client retains all risk and direct </w:t>
      </w:r>
      <w:r w:rsidR="00904FCF">
        <w:rPr>
          <w:sz w:val="22"/>
          <w:szCs w:val="22"/>
        </w:rPr>
        <w:t>contracts.</w:t>
      </w:r>
    </w:p>
    <w:p w14:paraId="0561FF4E" w14:textId="0FF80324" w:rsidR="00076543" w:rsidRDefault="00076543" w:rsidP="00D728EE">
      <w:pPr>
        <w:pStyle w:val="ListParagraph"/>
        <w:numPr>
          <w:ilvl w:val="0"/>
          <w:numId w:val="24"/>
        </w:numPr>
        <w:jc w:val="both"/>
        <w:rPr>
          <w:sz w:val="22"/>
          <w:szCs w:val="22"/>
        </w:rPr>
      </w:pPr>
      <w:r>
        <w:rPr>
          <w:b/>
          <w:bCs/>
          <w:sz w:val="22"/>
          <w:szCs w:val="22"/>
        </w:rPr>
        <w:t>Strengths</w:t>
      </w:r>
      <w:r>
        <w:rPr>
          <w:sz w:val="22"/>
          <w:szCs w:val="22"/>
        </w:rPr>
        <w:t xml:space="preserve">: Overlaps </w:t>
      </w:r>
      <w:r w:rsidR="00F041B3">
        <w:rPr>
          <w:sz w:val="22"/>
          <w:szCs w:val="22"/>
        </w:rPr>
        <w:t xml:space="preserve">design and construction for possible faster delivery. Great flexibility </w:t>
      </w:r>
      <w:r w:rsidR="00EF6904">
        <w:rPr>
          <w:sz w:val="22"/>
          <w:szCs w:val="22"/>
        </w:rPr>
        <w:t xml:space="preserve">in appointing packages, adjusting design. </w:t>
      </w:r>
    </w:p>
    <w:p w14:paraId="7336A11E" w14:textId="68205BCB" w:rsidR="00C56BF9" w:rsidRDefault="00C56BF9" w:rsidP="00D728EE">
      <w:pPr>
        <w:pStyle w:val="ListParagraph"/>
        <w:numPr>
          <w:ilvl w:val="0"/>
          <w:numId w:val="24"/>
        </w:numPr>
        <w:jc w:val="both"/>
        <w:rPr>
          <w:sz w:val="22"/>
          <w:szCs w:val="22"/>
        </w:rPr>
      </w:pPr>
      <w:r>
        <w:rPr>
          <w:b/>
          <w:bCs/>
          <w:sz w:val="22"/>
          <w:szCs w:val="22"/>
        </w:rPr>
        <w:t xml:space="preserve">Risks: </w:t>
      </w:r>
      <w:r>
        <w:rPr>
          <w:sz w:val="22"/>
          <w:szCs w:val="22"/>
        </w:rPr>
        <w:t xml:space="preserve">Significantly higher administrative and coordination </w:t>
      </w:r>
      <w:r w:rsidR="003A0786">
        <w:rPr>
          <w:sz w:val="22"/>
          <w:szCs w:val="22"/>
        </w:rPr>
        <w:t>burden; further any errors or costs overruns fall squarely o</w:t>
      </w:r>
      <w:r w:rsidR="009F2444">
        <w:rPr>
          <w:sz w:val="22"/>
          <w:szCs w:val="22"/>
        </w:rPr>
        <w:t xml:space="preserve">n the employer, making this highly risky for new developers. (Walker, 2020). Also, funding can be more difficult due to uncertainty. </w:t>
      </w:r>
    </w:p>
    <w:p w14:paraId="147EC7C1" w14:textId="77777777" w:rsidR="007030B3" w:rsidRDefault="007030B3" w:rsidP="007030B3">
      <w:pPr>
        <w:jc w:val="both"/>
        <w:rPr>
          <w:sz w:val="22"/>
          <w:szCs w:val="22"/>
        </w:rPr>
      </w:pPr>
    </w:p>
    <w:p w14:paraId="2612C79C" w14:textId="6418EA3B" w:rsidR="007030B3" w:rsidRPr="00A873C1" w:rsidRDefault="007030B3" w:rsidP="007030B3">
      <w:pPr>
        <w:pStyle w:val="ListParagraph"/>
        <w:numPr>
          <w:ilvl w:val="0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A873C1">
        <w:rPr>
          <w:b/>
          <w:bCs/>
          <w:sz w:val="22"/>
          <w:szCs w:val="22"/>
          <w:u w:val="single"/>
        </w:rPr>
        <w:t>Evaluation Against Project Objectives</w:t>
      </w:r>
    </w:p>
    <w:tbl>
      <w:tblPr>
        <w:tblStyle w:val="TableGrid"/>
        <w:tblW w:w="10348" w:type="dxa"/>
        <w:tblInd w:w="-665" w:type="dxa"/>
        <w:tblLook w:val="04A0" w:firstRow="1" w:lastRow="0" w:firstColumn="1" w:lastColumn="0" w:noHBand="0" w:noVBand="1"/>
      </w:tblPr>
      <w:tblGrid>
        <w:gridCol w:w="2587"/>
        <w:gridCol w:w="2587"/>
        <w:gridCol w:w="2587"/>
        <w:gridCol w:w="2587"/>
      </w:tblGrid>
      <w:tr w:rsidR="00F60BE2" w14:paraId="7D7A3B26" w14:textId="77777777" w:rsidTr="006E4E79">
        <w:trPr>
          <w:trHeight w:val="411"/>
        </w:trPr>
        <w:tc>
          <w:tcPr>
            <w:tcW w:w="2587" w:type="dxa"/>
            <w:shd w:val="clear" w:color="auto" w:fill="D9F2D0" w:themeFill="accent6" w:themeFillTint="33"/>
          </w:tcPr>
          <w:p w14:paraId="6E1CD8AA" w14:textId="0CCDDFEB" w:rsidR="00F60BE2" w:rsidRPr="008E2DFE" w:rsidRDefault="008E2DFE" w:rsidP="007030B3">
            <w:pPr>
              <w:pStyle w:val="ListParagraph"/>
              <w:ind w:left="0"/>
              <w:jc w:val="both"/>
              <w:rPr>
                <w:b/>
                <w:bCs/>
                <w:sz w:val="22"/>
                <w:szCs w:val="22"/>
              </w:rPr>
            </w:pPr>
            <w:r w:rsidRPr="008E2DFE">
              <w:rPr>
                <w:b/>
                <w:bCs/>
                <w:sz w:val="22"/>
                <w:szCs w:val="22"/>
              </w:rPr>
              <w:t xml:space="preserve">Criterion </w:t>
            </w:r>
          </w:p>
        </w:tc>
        <w:tc>
          <w:tcPr>
            <w:tcW w:w="2587" w:type="dxa"/>
            <w:shd w:val="clear" w:color="auto" w:fill="D9F2D0" w:themeFill="accent6" w:themeFillTint="33"/>
          </w:tcPr>
          <w:p w14:paraId="63B0EF4C" w14:textId="3235266E" w:rsidR="00F60BE2" w:rsidRPr="008E2DFE" w:rsidRDefault="008E2DFE" w:rsidP="007030B3">
            <w:pPr>
              <w:pStyle w:val="ListParagraph"/>
              <w:ind w:left="0"/>
              <w:jc w:val="both"/>
              <w:rPr>
                <w:b/>
                <w:bCs/>
                <w:sz w:val="22"/>
                <w:szCs w:val="22"/>
              </w:rPr>
            </w:pPr>
            <w:r w:rsidRPr="008E2DFE">
              <w:rPr>
                <w:b/>
                <w:bCs/>
                <w:sz w:val="22"/>
                <w:szCs w:val="22"/>
              </w:rPr>
              <w:t>Traditional</w:t>
            </w:r>
          </w:p>
        </w:tc>
        <w:tc>
          <w:tcPr>
            <w:tcW w:w="2587" w:type="dxa"/>
            <w:shd w:val="clear" w:color="auto" w:fill="D9F2D0" w:themeFill="accent6" w:themeFillTint="33"/>
          </w:tcPr>
          <w:p w14:paraId="15D930AC" w14:textId="2FBBDC50" w:rsidR="00F60BE2" w:rsidRPr="008E2DFE" w:rsidRDefault="008E2DFE" w:rsidP="007030B3">
            <w:pPr>
              <w:pStyle w:val="ListParagraph"/>
              <w:ind w:left="0"/>
              <w:jc w:val="both"/>
              <w:rPr>
                <w:b/>
                <w:bCs/>
                <w:sz w:val="22"/>
                <w:szCs w:val="22"/>
              </w:rPr>
            </w:pPr>
            <w:r w:rsidRPr="008E2DFE">
              <w:rPr>
                <w:b/>
                <w:bCs/>
                <w:sz w:val="22"/>
                <w:szCs w:val="22"/>
              </w:rPr>
              <w:t>Design &amp; Build</w:t>
            </w:r>
          </w:p>
        </w:tc>
        <w:tc>
          <w:tcPr>
            <w:tcW w:w="2587" w:type="dxa"/>
            <w:shd w:val="clear" w:color="auto" w:fill="D9F2D0" w:themeFill="accent6" w:themeFillTint="33"/>
          </w:tcPr>
          <w:p w14:paraId="482CE5D7" w14:textId="2188AE17" w:rsidR="00F60BE2" w:rsidRPr="008E2DFE" w:rsidRDefault="008E2DFE" w:rsidP="007030B3">
            <w:pPr>
              <w:pStyle w:val="ListParagraph"/>
              <w:ind w:left="0"/>
              <w:jc w:val="both"/>
              <w:rPr>
                <w:b/>
                <w:bCs/>
                <w:sz w:val="22"/>
                <w:szCs w:val="22"/>
              </w:rPr>
            </w:pPr>
            <w:r w:rsidRPr="008E2DFE">
              <w:rPr>
                <w:b/>
                <w:bCs/>
                <w:sz w:val="22"/>
                <w:szCs w:val="22"/>
              </w:rPr>
              <w:t>Construction Management</w:t>
            </w:r>
          </w:p>
        </w:tc>
      </w:tr>
      <w:tr w:rsidR="00F60BE2" w14:paraId="6044D8FE" w14:textId="77777777" w:rsidTr="006E4E79">
        <w:trPr>
          <w:trHeight w:val="411"/>
        </w:trPr>
        <w:tc>
          <w:tcPr>
            <w:tcW w:w="2587" w:type="dxa"/>
          </w:tcPr>
          <w:p w14:paraId="553C1D09" w14:textId="1252A2F0" w:rsidR="00F60BE2" w:rsidRDefault="008E2DFE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Cost Cert</w:t>
            </w:r>
            <w:r w:rsidR="00451714">
              <w:rPr>
                <w:sz w:val="22"/>
                <w:szCs w:val="22"/>
              </w:rPr>
              <w:t xml:space="preserve">ainty </w:t>
            </w:r>
          </w:p>
        </w:tc>
        <w:tc>
          <w:tcPr>
            <w:tcW w:w="2587" w:type="dxa"/>
          </w:tcPr>
          <w:p w14:paraId="7E32C266" w14:textId="0C1215FA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Moderate</w:t>
            </w:r>
          </w:p>
        </w:tc>
        <w:tc>
          <w:tcPr>
            <w:tcW w:w="2587" w:type="dxa"/>
          </w:tcPr>
          <w:p w14:paraId="7C58C4FA" w14:textId="5A912D3F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High</w:t>
            </w:r>
          </w:p>
        </w:tc>
        <w:tc>
          <w:tcPr>
            <w:tcW w:w="2587" w:type="dxa"/>
          </w:tcPr>
          <w:p w14:paraId="7489A9D2" w14:textId="4AFE0206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Low</w:t>
            </w:r>
          </w:p>
        </w:tc>
      </w:tr>
      <w:tr w:rsidR="00F60BE2" w14:paraId="2812B3A3" w14:textId="77777777" w:rsidTr="006E4E79">
        <w:trPr>
          <w:trHeight w:val="411"/>
        </w:trPr>
        <w:tc>
          <w:tcPr>
            <w:tcW w:w="2587" w:type="dxa"/>
          </w:tcPr>
          <w:p w14:paraId="4C458448" w14:textId="615FFD80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Programme</w:t>
            </w:r>
          </w:p>
        </w:tc>
        <w:tc>
          <w:tcPr>
            <w:tcW w:w="2587" w:type="dxa"/>
          </w:tcPr>
          <w:p w14:paraId="21F0893D" w14:textId="54859C1F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Longest</w:t>
            </w:r>
          </w:p>
        </w:tc>
        <w:tc>
          <w:tcPr>
            <w:tcW w:w="2587" w:type="dxa"/>
          </w:tcPr>
          <w:p w14:paraId="23CD9CCA" w14:textId="79C6233E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Fastest</w:t>
            </w:r>
          </w:p>
        </w:tc>
        <w:tc>
          <w:tcPr>
            <w:tcW w:w="2587" w:type="dxa"/>
          </w:tcPr>
          <w:p w14:paraId="2204AAA1" w14:textId="3C497B7B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Medium</w:t>
            </w:r>
          </w:p>
        </w:tc>
      </w:tr>
      <w:tr w:rsidR="00F60BE2" w14:paraId="2E0A1784" w14:textId="77777777" w:rsidTr="006E4E79">
        <w:trPr>
          <w:trHeight w:val="428"/>
        </w:trPr>
        <w:tc>
          <w:tcPr>
            <w:tcW w:w="2587" w:type="dxa"/>
          </w:tcPr>
          <w:p w14:paraId="70824330" w14:textId="5CD818C5" w:rsidR="00F60BE2" w:rsidRDefault="0045171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Qual</w:t>
            </w:r>
            <w:r w:rsidR="001C26DF">
              <w:rPr>
                <w:sz w:val="22"/>
                <w:szCs w:val="22"/>
              </w:rPr>
              <w:t>ity Control</w:t>
            </w:r>
          </w:p>
        </w:tc>
        <w:tc>
          <w:tcPr>
            <w:tcW w:w="2587" w:type="dxa"/>
          </w:tcPr>
          <w:p w14:paraId="50587382" w14:textId="0246A3BD" w:rsidR="00F60BE2" w:rsidRDefault="001C26DF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Highest </w:t>
            </w:r>
            <w:r w:rsidR="00904FCF">
              <w:rPr>
                <w:sz w:val="22"/>
                <w:szCs w:val="22"/>
              </w:rPr>
              <w:t>(if</w:t>
            </w:r>
            <w:r>
              <w:rPr>
                <w:sz w:val="22"/>
                <w:szCs w:val="22"/>
              </w:rPr>
              <w:t xml:space="preserve"> resourced)</w:t>
            </w:r>
          </w:p>
        </w:tc>
        <w:tc>
          <w:tcPr>
            <w:tcW w:w="2587" w:type="dxa"/>
          </w:tcPr>
          <w:p w14:paraId="6C5431CB" w14:textId="2F4747A4" w:rsidR="00F60BE2" w:rsidRDefault="001C26DF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High (requires a clear brief)</w:t>
            </w:r>
          </w:p>
        </w:tc>
        <w:tc>
          <w:tcPr>
            <w:tcW w:w="2587" w:type="dxa"/>
          </w:tcPr>
          <w:p w14:paraId="75072457" w14:textId="07E98517" w:rsidR="00F60BE2" w:rsidRDefault="00AD0F28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High but variable</w:t>
            </w:r>
          </w:p>
        </w:tc>
      </w:tr>
      <w:tr w:rsidR="00F60BE2" w14:paraId="016274E0" w14:textId="77777777" w:rsidTr="006E4E79">
        <w:trPr>
          <w:trHeight w:val="411"/>
        </w:trPr>
        <w:tc>
          <w:tcPr>
            <w:tcW w:w="2587" w:type="dxa"/>
          </w:tcPr>
          <w:p w14:paraId="5434EACF" w14:textId="1A227A14" w:rsidR="00F60BE2" w:rsidRDefault="00AD0F28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Risk Allocation</w:t>
            </w:r>
          </w:p>
        </w:tc>
        <w:tc>
          <w:tcPr>
            <w:tcW w:w="2587" w:type="dxa"/>
          </w:tcPr>
          <w:p w14:paraId="0D20E876" w14:textId="36A1F62B" w:rsidR="00F60BE2" w:rsidRDefault="00AD0F28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More with client</w:t>
            </w:r>
          </w:p>
        </w:tc>
        <w:tc>
          <w:tcPr>
            <w:tcW w:w="2587" w:type="dxa"/>
          </w:tcPr>
          <w:p w14:paraId="4282A180" w14:textId="712D8C92" w:rsidR="00F60BE2" w:rsidRDefault="00AD0F28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More with </w:t>
            </w:r>
            <w:r w:rsidR="001218B7">
              <w:rPr>
                <w:sz w:val="22"/>
                <w:szCs w:val="22"/>
              </w:rPr>
              <w:t xml:space="preserve">contractor </w:t>
            </w:r>
          </w:p>
        </w:tc>
        <w:tc>
          <w:tcPr>
            <w:tcW w:w="2587" w:type="dxa"/>
          </w:tcPr>
          <w:p w14:paraId="287A92E7" w14:textId="736FFFD2" w:rsidR="00F60BE2" w:rsidRDefault="001218B7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Almost all with client</w:t>
            </w:r>
          </w:p>
        </w:tc>
      </w:tr>
      <w:tr w:rsidR="00F60BE2" w14:paraId="3414E2F9" w14:textId="77777777" w:rsidTr="006E4E79">
        <w:trPr>
          <w:trHeight w:val="411"/>
        </w:trPr>
        <w:tc>
          <w:tcPr>
            <w:tcW w:w="2587" w:type="dxa"/>
          </w:tcPr>
          <w:p w14:paraId="392A5765" w14:textId="6C893F4F" w:rsidR="00F60BE2" w:rsidRDefault="000A740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Admin Simplicity </w:t>
            </w:r>
          </w:p>
        </w:tc>
        <w:tc>
          <w:tcPr>
            <w:tcW w:w="2587" w:type="dxa"/>
          </w:tcPr>
          <w:p w14:paraId="28678301" w14:textId="6C974833" w:rsidR="00F60BE2" w:rsidRDefault="000A740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Moderate</w:t>
            </w:r>
          </w:p>
        </w:tc>
        <w:tc>
          <w:tcPr>
            <w:tcW w:w="2587" w:type="dxa"/>
          </w:tcPr>
          <w:p w14:paraId="26197CFB" w14:textId="6A04C0C8" w:rsidR="00F60BE2" w:rsidRDefault="000A740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Simple</w:t>
            </w:r>
          </w:p>
        </w:tc>
        <w:tc>
          <w:tcPr>
            <w:tcW w:w="2587" w:type="dxa"/>
          </w:tcPr>
          <w:p w14:paraId="3ADC64D4" w14:textId="6FC4159D" w:rsidR="00F60BE2" w:rsidRDefault="000A7404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Demanding</w:t>
            </w:r>
          </w:p>
        </w:tc>
      </w:tr>
      <w:tr w:rsidR="00F60BE2" w14:paraId="66925157" w14:textId="77777777" w:rsidTr="006E4E79">
        <w:trPr>
          <w:trHeight w:val="411"/>
        </w:trPr>
        <w:tc>
          <w:tcPr>
            <w:tcW w:w="2587" w:type="dxa"/>
          </w:tcPr>
          <w:p w14:paraId="16713459" w14:textId="59358BBF" w:rsidR="00F60BE2" w:rsidRDefault="00A853EE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Suitability </w:t>
            </w:r>
          </w:p>
        </w:tc>
        <w:tc>
          <w:tcPr>
            <w:tcW w:w="2587" w:type="dxa"/>
          </w:tcPr>
          <w:p w14:paraId="0FF1EB1D" w14:textId="002E98B0" w:rsidR="00F60BE2" w:rsidRDefault="00A853EE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Yes </w:t>
            </w:r>
            <w:r w:rsidR="00904FCF">
              <w:rPr>
                <w:sz w:val="22"/>
                <w:szCs w:val="22"/>
              </w:rPr>
              <w:t>(with</w:t>
            </w:r>
            <w:r>
              <w:rPr>
                <w:sz w:val="22"/>
                <w:szCs w:val="22"/>
              </w:rPr>
              <w:t xml:space="preserve"> </w:t>
            </w:r>
            <w:r w:rsidR="00902733">
              <w:rPr>
                <w:sz w:val="22"/>
                <w:szCs w:val="22"/>
              </w:rPr>
              <w:t>dedicated team</w:t>
            </w:r>
            <w:r>
              <w:rPr>
                <w:sz w:val="22"/>
                <w:szCs w:val="22"/>
              </w:rPr>
              <w:t>)</w:t>
            </w:r>
          </w:p>
        </w:tc>
        <w:tc>
          <w:tcPr>
            <w:tcW w:w="2587" w:type="dxa"/>
          </w:tcPr>
          <w:p w14:paraId="4ED57487" w14:textId="35C3B691" w:rsidR="00F60BE2" w:rsidRDefault="00A853EE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Yes (with good advisors)</w:t>
            </w:r>
          </w:p>
        </w:tc>
        <w:tc>
          <w:tcPr>
            <w:tcW w:w="2587" w:type="dxa"/>
          </w:tcPr>
          <w:p w14:paraId="6DE43356" w14:textId="356A1027" w:rsidR="00F60BE2" w:rsidRDefault="00A853EE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Rarely </w:t>
            </w:r>
            <w:r w:rsidR="00902733">
              <w:rPr>
                <w:sz w:val="22"/>
                <w:szCs w:val="22"/>
              </w:rPr>
              <w:t>(for</w:t>
            </w:r>
            <w:r>
              <w:rPr>
                <w:sz w:val="22"/>
                <w:szCs w:val="22"/>
              </w:rPr>
              <w:t xml:space="preserve"> novices)</w:t>
            </w:r>
          </w:p>
        </w:tc>
      </w:tr>
      <w:tr w:rsidR="00F60BE2" w14:paraId="6DBB1398" w14:textId="77777777" w:rsidTr="006E4E79">
        <w:trPr>
          <w:trHeight w:val="411"/>
        </w:trPr>
        <w:tc>
          <w:tcPr>
            <w:tcW w:w="2587" w:type="dxa"/>
          </w:tcPr>
          <w:p w14:paraId="64BD5874" w14:textId="46F8EDFC" w:rsidR="00F60BE2" w:rsidRDefault="00A853EE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Market </w:t>
            </w:r>
            <w:r w:rsidR="00391EF1">
              <w:rPr>
                <w:sz w:val="22"/>
                <w:szCs w:val="22"/>
              </w:rPr>
              <w:t>Familiarity</w:t>
            </w:r>
          </w:p>
        </w:tc>
        <w:tc>
          <w:tcPr>
            <w:tcW w:w="2587" w:type="dxa"/>
          </w:tcPr>
          <w:p w14:paraId="4EF74A28" w14:textId="401AE933" w:rsidR="00F60BE2" w:rsidRDefault="00904FCF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Extremely high</w:t>
            </w:r>
          </w:p>
        </w:tc>
        <w:tc>
          <w:tcPr>
            <w:tcW w:w="2587" w:type="dxa"/>
          </w:tcPr>
          <w:p w14:paraId="7FE4CF92" w14:textId="1B88CBEB" w:rsidR="00F60BE2" w:rsidRDefault="00391EF1" w:rsidP="007030B3">
            <w:pPr>
              <w:pStyle w:val="ListParagraph"/>
              <w:ind w:left="0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High</w:t>
            </w:r>
          </w:p>
        </w:tc>
        <w:tc>
          <w:tcPr>
            <w:tcW w:w="2587" w:type="dxa"/>
          </w:tcPr>
          <w:p w14:paraId="07FC1B97" w14:textId="0CCDC139" w:rsidR="00F60BE2" w:rsidRDefault="00391EF1" w:rsidP="006E4E79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Low,</w:t>
            </w:r>
            <w:r w:rsidR="006E4E79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except large projects</w:t>
            </w:r>
          </w:p>
        </w:tc>
      </w:tr>
    </w:tbl>
    <w:p w14:paraId="712B3F17" w14:textId="457D3AE2" w:rsidR="009F2444" w:rsidRDefault="00EF1B30" w:rsidP="007030B3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This analysis shows that, in practice, Design and Build will best suit </w:t>
      </w:r>
      <w:r w:rsidR="000D7840">
        <w:rPr>
          <w:sz w:val="22"/>
          <w:szCs w:val="22"/>
        </w:rPr>
        <w:t xml:space="preserve">a client requiring </w:t>
      </w:r>
      <w:r w:rsidR="00987099">
        <w:rPr>
          <w:sz w:val="22"/>
          <w:szCs w:val="22"/>
        </w:rPr>
        <w:t xml:space="preserve">certainty, minimal admin burden, and pragmatic risk allocation. Traditional gives more design hold but at the price of speed and risk. </w:t>
      </w:r>
      <w:r w:rsidR="00E91306">
        <w:rPr>
          <w:sz w:val="22"/>
          <w:szCs w:val="22"/>
        </w:rPr>
        <w:t>Construction</w:t>
      </w:r>
      <w:r w:rsidR="00987099">
        <w:rPr>
          <w:sz w:val="22"/>
          <w:szCs w:val="22"/>
        </w:rPr>
        <w:t xml:space="preserve"> Management is not viable </w:t>
      </w:r>
      <w:r w:rsidR="00A85184">
        <w:rPr>
          <w:sz w:val="22"/>
          <w:szCs w:val="22"/>
        </w:rPr>
        <w:t>for a first</w:t>
      </w:r>
      <w:r w:rsidR="00E91306">
        <w:rPr>
          <w:sz w:val="22"/>
          <w:szCs w:val="22"/>
        </w:rPr>
        <w:t xml:space="preserve"> timer. </w:t>
      </w:r>
    </w:p>
    <w:p w14:paraId="347AA896" w14:textId="77777777" w:rsidR="00E91306" w:rsidRDefault="00E91306" w:rsidP="007030B3">
      <w:pPr>
        <w:jc w:val="both"/>
        <w:rPr>
          <w:sz w:val="22"/>
          <w:szCs w:val="22"/>
        </w:rPr>
      </w:pPr>
    </w:p>
    <w:p w14:paraId="4BD4A78E" w14:textId="6C2BEBA4" w:rsidR="00E91306" w:rsidRPr="00A873C1" w:rsidRDefault="00E91306" w:rsidP="00E91306">
      <w:pPr>
        <w:pStyle w:val="ListParagraph"/>
        <w:numPr>
          <w:ilvl w:val="0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A873C1">
        <w:rPr>
          <w:b/>
          <w:bCs/>
          <w:sz w:val="22"/>
          <w:szCs w:val="22"/>
          <w:u w:val="single"/>
        </w:rPr>
        <w:t>Recommended Procurement Route</w:t>
      </w:r>
    </w:p>
    <w:p w14:paraId="4CED118F" w14:textId="06A01C3D" w:rsidR="00932C49" w:rsidRDefault="00932C49" w:rsidP="00932C49">
      <w:pPr>
        <w:pStyle w:val="ListParagraph"/>
        <w:jc w:val="both"/>
        <w:rPr>
          <w:sz w:val="22"/>
          <w:szCs w:val="22"/>
        </w:rPr>
      </w:pPr>
      <w:r w:rsidRPr="00932C49">
        <w:rPr>
          <w:b/>
          <w:bCs/>
          <w:sz w:val="22"/>
          <w:szCs w:val="22"/>
        </w:rPr>
        <w:t>Design and Build</w:t>
      </w:r>
      <w:r>
        <w:rPr>
          <w:b/>
          <w:bCs/>
          <w:sz w:val="22"/>
          <w:szCs w:val="22"/>
        </w:rPr>
        <w:t xml:space="preserve"> </w:t>
      </w:r>
      <w:r>
        <w:rPr>
          <w:sz w:val="22"/>
          <w:szCs w:val="22"/>
        </w:rPr>
        <w:t xml:space="preserve">is recommended </w:t>
      </w:r>
      <w:r w:rsidR="00BF031C">
        <w:rPr>
          <w:sz w:val="22"/>
          <w:szCs w:val="22"/>
        </w:rPr>
        <w:t xml:space="preserve">as the procurement route for this project. The main justification </w:t>
      </w:r>
      <w:r w:rsidR="00904FCF">
        <w:rPr>
          <w:sz w:val="22"/>
          <w:szCs w:val="22"/>
        </w:rPr>
        <w:t>is</w:t>
      </w:r>
      <w:r w:rsidR="00BF031C">
        <w:rPr>
          <w:sz w:val="22"/>
          <w:szCs w:val="22"/>
        </w:rPr>
        <w:t xml:space="preserve">: </w:t>
      </w:r>
    </w:p>
    <w:p w14:paraId="23F2FD1F" w14:textId="77777777" w:rsidR="00BF031C" w:rsidRDefault="00BF031C" w:rsidP="00932C49">
      <w:pPr>
        <w:pStyle w:val="ListParagraph"/>
        <w:jc w:val="both"/>
        <w:rPr>
          <w:sz w:val="22"/>
          <w:szCs w:val="22"/>
        </w:rPr>
      </w:pPr>
    </w:p>
    <w:p w14:paraId="689303AA" w14:textId="585172EB" w:rsidR="003C1A49" w:rsidRDefault="00176AEB" w:rsidP="003C1A49">
      <w:pPr>
        <w:pStyle w:val="ListParagraph"/>
        <w:numPr>
          <w:ilvl w:val="0"/>
          <w:numId w:val="25"/>
        </w:num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It provides the client with a fixed priced, </w:t>
      </w:r>
      <w:r w:rsidR="003C1A49">
        <w:rPr>
          <w:sz w:val="22"/>
          <w:szCs w:val="22"/>
        </w:rPr>
        <w:t>clear programme, and a single party responsible for design and construction.</w:t>
      </w:r>
    </w:p>
    <w:p w14:paraId="28F64CB5" w14:textId="72C458C8" w:rsidR="003C1A49" w:rsidRDefault="00C37BB6" w:rsidP="003C1A49">
      <w:pPr>
        <w:pStyle w:val="ListParagraph"/>
        <w:numPr>
          <w:ilvl w:val="0"/>
          <w:numId w:val="25"/>
        </w:numPr>
        <w:jc w:val="both"/>
        <w:rPr>
          <w:sz w:val="22"/>
          <w:szCs w:val="22"/>
        </w:rPr>
      </w:pPr>
      <w:r>
        <w:rPr>
          <w:sz w:val="22"/>
          <w:szCs w:val="22"/>
        </w:rPr>
        <w:t>Complexity and administrative burden are greatly</w:t>
      </w:r>
      <w:r w:rsidR="006E780D">
        <w:rPr>
          <w:sz w:val="22"/>
          <w:szCs w:val="22"/>
        </w:rPr>
        <w:t xml:space="preserve"> reduced- critical for </w:t>
      </w:r>
      <w:r w:rsidR="00796371">
        <w:rPr>
          <w:sz w:val="22"/>
          <w:szCs w:val="22"/>
        </w:rPr>
        <w:t>efficiency</w:t>
      </w:r>
      <w:r w:rsidR="006E780D">
        <w:rPr>
          <w:sz w:val="22"/>
          <w:szCs w:val="22"/>
        </w:rPr>
        <w:t xml:space="preserve"> </w:t>
      </w:r>
      <w:r w:rsidR="00796371">
        <w:rPr>
          <w:sz w:val="22"/>
          <w:szCs w:val="22"/>
        </w:rPr>
        <w:t xml:space="preserve">and peace of mind. </w:t>
      </w:r>
    </w:p>
    <w:p w14:paraId="0F570C2A" w14:textId="2B5FB1DF" w:rsidR="00796371" w:rsidRDefault="00796371" w:rsidP="00902733">
      <w:pPr>
        <w:pStyle w:val="ListParagraph"/>
        <w:numPr>
          <w:ilvl w:val="0"/>
          <w:numId w:val="25"/>
        </w:numPr>
        <w:rPr>
          <w:sz w:val="22"/>
          <w:szCs w:val="22"/>
        </w:rPr>
      </w:pPr>
      <w:r>
        <w:rPr>
          <w:sz w:val="22"/>
          <w:szCs w:val="22"/>
        </w:rPr>
        <w:t xml:space="preserve">Risks of cost and programme overrun are transferred to the contractor, provided that the Employers Requirement are </w:t>
      </w:r>
      <w:r w:rsidR="005054B3">
        <w:rPr>
          <w:sz w:val="22"/>
          <w:szCs w:val="22"/>
        </w:rPr>
        <w:t xml:space="preserve">robust. </w:t>
      </w:r>
    </w:p>
    <w:p w14:paraId="16DB63CF" w14:textId="158F9C16" w:rsidR="005054B3" w:rsidRDefault="005054B3" w:rsidP="003C1A49">
      <w:pPr>
        <w:pStyle w:val="ListParagraph"/>
        <w:numPr>
          <w:ilvl w:val="0"/>
          <w:numId w:val="25"/>
        </w:num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approach aligns </w:t>
      </w:r>
      <w:r w:rsidR="00F138E7">
        <w:rPr>
          <w:sz w:val="22"/>
          <w:szCs w:val="22"/>
        </w:rPr>
        <w:t xml:space="preserve">with the market </w:t>
      </w:r>
      <w:r w:rsidR="00F64E8A">
        <w:rPr>
          <w:sz w:val="22"/>
          <w:szCs w:val="22"/>
        </w:rPr>
        <w:t xml:space="preserve">norm for mid-scale residential projects being delivered by less experienced clients </w:t>
      </w:r>
      <w:r w:rsidR="00902733">
        <w:rPr>
          <w:sz w:val="22"/>
          <w:szCs w:val="22"/>
        </w:rPr>
        <w:t>(Cartlidge</w:t>
      </w:r>
      <w:r w:rsidR="00F64E8A">
        <w:rPr>
          <w:sz w:val="22"/>
          <w:szCs w:val="22"/>
        </w:rPr>
        <w:t>, 2022; Potts &amp; An</w:t>
      </w:r>
      <w:r w:rsidR="003A544F">
        <w:rPr>
          <w:sz w:val="22"/>
          <w:szCs w:val="22"/>
        </w:rPr>
        <w:t>krah, 2014).</w:t>
      </w:r>
    </w:p>
    <w:p w14:paraId="719D4C36" w14:textId="3E77F289" w:rsidR="00854FB7" w:rsidRDefault="00D71703" w:rsidP="00854FB7">
      <w:pPr>
        <w:pStyle w:val="ListParagraph"/>
        <w:numPr>
          <w:ilvl w:val="0"/>
          <w:numId w:val="25"/>
        </w:num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client, by engaging </w:t>
      </w:r>
      <w:r w:rsidR="009E3F6A">
        <w:rPr>
          <w:sz w:val="22"/>
          <w:szCs w:val="22"/>
        </w:rPr>
        <w:t>consultants to help develop tender documents, retains eff</w:t>
      </w:r>
      <w:r w:rsidR="00B133B5">
        <w:rPr>
          <w:sz w:val="22"/>
          <w:szCs w:val="22"/>
        </w:rPr>
        <w:t xml:space="preserve">ective </w:t>
      </w:r>
      <w:r w:rsidR="00AE32B8">
        <w:rPr>
          <w:sz w:val="22"/>
          <w:szCs w:val="22"/>
        </w:rPr>
        <w:t xml:space="preserve">control </w:t>
      </w:r>
      <w:r w:rsidR="00A763AD">
        <w:rPr>
          <w:sz w:val="22"/>
          <w:szCs w:val="22"/>
        </w:rPr>
        <w:t xml:space="preserve">over crucial design considerations at brief stage before novation. </w:t>
      </w:r>
    </w:p>
    <w:p w14:paraId="0F0EF90D" w14:textId="2ADAC80E" w:rsidR="00854FB7" w:rsidRDefault="00854FB7" w:rsidP="00854FB7">
      <w:pPr>
        <w:ind w:left="1080"/>
        <w:jc w:val="both"/>
        <w:rPr>
          <w:sz w:val="22"/>
          <w:szCs w:val="22"/>
        </w:rPr>
      </w:pPr>
      <w:r w:rsidRPr="00291705">
        <w:rPr>
          <w:b/>
          <w:bCs/>
          <w:sz w:val="22"/>
          <w:szCs w:val="22"/>
        </w:rPr>
        <w:lastRenderedPageBreak/>
        <w:t>Limit</w:t>
      </w:r>
      <w:r w:rsidR="00291705" w:rsidRPr="00291705">
        <w:rPr>
          <w:b/>
          <w:bCs/>
          <w:sz w:val="22"/>
          <w:szCs w:val="22"/>
        </w:rPr>
        <w:t>ations</w:t>
      </w:r>
      <w:r w:rsidR="00291705">
        <w:rPr>
          <w:sz w:val="22"/>
          <w:szCs w:val="22"/>
        </w:rPr>
        <w:t>:</w:t>
      </w:r>
      <w:r w:rsidR="001032BC">
        <w:rPr>
          <w:sz w:val="22"/>
          <w:szCs w:val="22"/>
        </w:rPr>
        <w:t xml:space="preserve"> The clients </w:t>
      </w:r>
      <w:r w:rsidR="00902733">
        <w:rPr>
          <w:sz w:val="22"/>
          <w:szCs w:val="22"/>
        </w:rPr>
        <w:t>need</w:t>
      </w:r>
      <w:r w:rsidR="001032BC">
        <w:rPr>
          <w:sz w:val="22"/>
          <w:szCs w:val="22"/>
        </w:rPr>
        <w:t xml:space="preserve"> to resist late changes and ensure enough quality monitoring; o</w:t>
      </w:r>
      <w:r w:rsidR="00E844A9">
        <w:rPr>
          <w:sz w:val="22"/>
          <w:szCs w:val="22"/>
        </w:rPr>
        <w:t xml:space="preserve">therwise, cost or quality may slip. </w:t>
      </w:r>
    </w:p>
    <w:p w14:paraId="23000DF4" w14:textId="77777777" w:rsidR="00E844A9" w:rsidRDefault="00E844A9" w:rsidP="00854FB7">
      <w:pPr>
        <w:ind w:left="1080"/>
        <w:jc w:val="both"/>
        <w:rPr>
          <w:sz w:val="22"/>
          <w:szCs w:val="22"/>
        </w:rPr>
      </w:pPr>
    </w:p>
    <w:p w14:paraId="05D740DF" w14:textId="3227F363" w:rsidR="00E844A9" w:rsidRPr="00A90B37" w:rsidRDefault="00E844A9" w:rsidP="00E844A9">
      <w:pPr>
        <w:pStyle w:val="ListParagraph"/>
        <w:numPr>
          <w:ilvl w:val="0"/>
          <w:numId w:val="19"/>
        </w:numPr>
        <w:jc w:val="both"/>
        <w:rPr>
          <w:b/>
          <w:bCs/>
          <w:sz w:val="22"/>
          <w:szCs w:val="22"/>
          <w:u w:val="single"/>
          <w:lang w:val="fr-FR"/>
        </w:rPr>
      </w:pPr>
      <w:r w:rsidRPr="00A90B37">
        <w:rPr>
          <w:b/>
          <w:bCs/>
          <w:sz w:val="22"/>
          <w:szCs w:val="22"/>
          <w:u w:val="single"/>
          <w:lang w:val="fr-FR"/>
        </w:rPr>
        <w:t xml:space="preserve">Contract </w:t>
      </w:r>
      <w:r w:rsidR="00902733" w:rsidRPr="00A90B37">
        <w:rPr>
          <w:b/>
          <w:bCs/>
          <w:sz w:val="22"/>
          <w:szCs w:val="22"/>
          <w:u w:val="single"/>
          <w:lang w:val="fr-FR"/>
        </w:rPr>
        <w:t>Comparaison :</w:t>
      </w:r>
      <w:r w:rsidRPr="00A90B37">
        <w:rPr>
          <w:b/>
          <w:bCs/>
          <w:sz w:val="22"/>
          <w:szCs w:val="22"/>
          <w:u w:val="single"/>
          <w:lang w:val="fr-FR"/>
        </w:rPr>
        <w:t xml:space="preserve"> JCT </w:t>
      </w:r>
      <w:r w:rsidR="00A3355C" w:rsidRPr="00A90B37">
        <w:rPr>
          <w:b/>
          <w:bCs/>
          <w:sz w:val="22"/>
          <w:szCs w:val="22"/>
          <w:u w:val="single"/>
          <w:lang w:val="fr-FR"/>
        </w:rPr>
        <w:t xml:space="preserve">vs NEC </w:t>
      </w:r>
    </w:p>
    <w:p w14:paraId="019FE01C" w14:textId="4FC0CFBF" w:rsidR="00A3355C" w:rsidRPr="00A90B37" w:rsidRDefault="00A3355C" w:rsidP="001F5D1B">
      <w:pPr>
        <w:pStyle w:val="ListParagraph"/>
        <w:numPr>
          <w:ilvl w:val="1"/>
          <w:numId w:val="19"/>
        </w:numPr>
        <w:jc w:val="both"/>
        <w:rPr>
          <w:b/>
          <w:bCs/>
          <w:sz w:val="22"/>
          <w:szCs w:val="22"/>
          <w:u w:val="single"/>
          <w:lang w:val="fr-FR"/>
        </w:rPr>
      </w:pPr>
      <w:r w:rsidRPr="00A90B37">
        <w:rPr>
          <w:b/>
          <w:bCs/>
          <w:sz w:val="22"/>
          <w:szCs w:val="22"/>
          <w:u w:val="single"/>
          <w:lang w:val="fr-FR"/>
        </w:rPr>
        <w:t xml:space="preserve">JCT Design </w:t>
      </w:r>
      <w:r w:rsidR="001F5D1B" w:rsidRPr="00A90B37">
        <w:rPr>
          <w:b/>
          <w:bCs/>
          <w:sz w:val="22"/>
          <w:szCs w:val="22"/>
          <w:u w:val="single"/>
          <w:lang w:val="fr-FR"/>
        </w:rPr>
        <w:t xml:space="preserve">and Build </w:t>
      </w:r>
    </w:p>
    <w:p w14:paraId="516FF96E" w14:textId="3150EFAF" w:rsidR="001F5D1B" w:rsidRPr="00BB5C86" w:rsidRDefault="00AD412B" w:rsidP="001F5D1B">
      <w:pPr>
        <w:pStyle w:val="ListParagraph"/>
        <w:numPr>
          <w:ilvl w:val="0"/>
          <w:numId w:val="26"/>
        </w:numPr>
        <w:jc w:val="both"/>
        <w:rPr>
          <w:b/>
          <w:bCs/>
          <w:sz w:val="22"/>
          <w:szCs w:val="22"/>
        </w:rPr>
      </w:pPr>
      <w:r w:rsidRPr="00BC3F3E">
        <w:rPr>
          <w:b/>
          <w:bCs/>
          <w:sz w:val="22"/>
          <w:szCs w:val="22"/>
        </w:rPr>
        <w:t xml:space="preserve">Most widely used form for residential </w:t>
      </w:r>
      <w:r w:rsidR="00BC3F3E" w:rsidRPr="00BC3F3E">
        <w:rPr>
          <w:b/>
          <w:bCs/>
          <w:sz w:val="22"/>
          <w:szCs w:val="22"/>
        </w:rPr>
        <w:t>D&amp;B</w:t>
      </w:r>
      <w:r w:rsidR="00BC3F3E">
        <w:rPr>
          <w:b/>
          <w:bCs/>
          <w:sz w:val="22"/>
          <w:szCs w:val="22"/>
        </w:rPr>
        <w:t xml:space="preserve">. </w:t>
      </w:r>
      <w:r w:rsidR="00BC3F3E">
        <w:rPr>
          <w:sz w:val="22"/>
          <w:szCs w:val="22"/>
        </w:rPr>
        <w:t xml:space="preserve">Simple, highly </w:t>
      </w:r>
      <w:r w:rsidR="00BB5C86">
        <w:rPr>
          <w:sz w:val="22"/>
          <w:szCs w:val="22"/>
        </w:rPr>
        <w:t xml:space="preserve">standardised risk and dispute provisions, </w:t>
      </w:r>
    </w:p>
    <w:p w14:paraId="0C6A815A" w14:textId="149DFA9E" w:rsidR="00BB5C86" w:rsidRPr="00F92E4E" w:rsidRDefault="00133EB8" w:rsidP="001F5D1B">
      <w:pPr>
        <w:pStyle w:val="ListParagraph"/>
        <w:numPr>
          <w:ilvl w:val="0"/>
          <w:numId w:val="26"/>
        </w:numPr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Strengths</w:t>
      </w:r>
      <w:r>
        <w:rPr>
          <w:sz w:val="22"/>
          <w:szCs w:val="22"/>
        </w:rPr>
        <w:t xml:space="preserve">: Market familiarity reassures funders </w:t>
      </w:r>
      <w:r w:rsidR="00F92E4E">
        <w:rPr>
          <w:sz w:val="22"/>
          <w:szCs w:val="22"/>
        </w:rPr>
        <w:t xml:space="preserve">and contractors alike. Case law well established. </w:t>
      </w:r>
    </w:p>
    <w:p w14:paraId="7D76F584" w14:textId="39B1B446" w:rsidR="00AF4AFF" w:rsidRPr="00AF4AFF" w:rsidRDefault="00F92E4E" w:rsidP="00AF4AFF">
      <w:pPr>
        <w:pStyle w:val="ListParagraph"/>
        <w:numPr>
          <w:ilvl w:val="0"/>
          <w:numId w:val="26"/>
        </w:numPr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Drawbacks</w:t>
      </w:r>
      <w:r>
        <w:rPr>
          <w:sz w:val="22"/>
          <w:szCs w:val="22"/>
        </w:rPr>
        <w:t xml:space="preserve">: More adversarial stance if disputes </w:t>
      </w:r>
      <w:r w:rsidR="00F066D6">
        <w:rPr>
          <w:sz w:val="22"/>
          <w:szCs w:val="22"/>
        </w:rPr>
        <w:t xml:space="preserve">arise. Less emphasis </w:t>
      </w:r>
      <w:r w:rsidR="003A674D">
        <w:rPr>
          <w:sz w:val="22"/>
          <w:szCs w:val="22"/>
        </w:rPr>
        <w:t xml:space="preserve">project </w:t>
      </w:r>
      <w:r w:rsidR="00F066D6">
        <w:rPr>
          <w:sz w:val="22"/>
          <w:szCs w:val="22"/>
        </w:rPr>
        <w:t xml:space="preserve">on collaborative </w:t>
      </w:r>
      <w:r w:rsidR="003A674D">
        <w:rPr>
          <w:sz w:val="22"/>
          <w:szCs w:val="22"/>
        </w:rPr>
        <w:t xml:space="preserve">project management but does offer clarity </w:t>
      </w:r>
      <w:r w:rsidR="005C0E10">
        <w:rPr>
          <w:sz w:val="22"/>
          <w:szCs w:val="22"/>
        </w:rPr>
        <w:t>for new deve</w:t>
      </w:r>
      <w:r w:rsidR="00AF4AFF">
        <w:rPr>
          <w:sz w:val="22"/>
          <w:szCs w:val="22"/>
        </w:rPr>
        <w:t xml:space="preserve">lopers and legal support </w:t>
      </w:r>
      <w:r w:rsidR="00902733">
        <w:rPr>
          <w:sz w:val="22"/>
          <w:szCs w:val="22"/>
        </w:rPr>
        <w:t>(JCT</w:t>
      </w:r>
      <w:r w:rsidR="00AF4AFF">
        <w:rPr>
          <w:sz w:val="22"/>
          <w:szCs w:val="22"/>
        </w:rPr>
        <w:t xml:space="preserve">, 2022). </w:t>
      </w:r>
    </w:p>
    <w:p w14:paraId="5FC6C836" w14:textId="77777777" w:rsidR="00AF4AFF" w:rsidRDefault="00AF4AFF" w:rsidP="00AF4AFF">
      <w:pPr>
        <w:pStyle w:val="ListParagraph"/>
        <w:ind w:left="1800"/>
        <w:jc w:val="both"/>
        <w:rPr>
          <w:b/>
          <w:bCs/>
          <w:sz w:val="22"/>
          <w:szCs w:val="22"/>
        </w:rPr>
      </w:pPr>
    </w:p>
    <w:p w14:paraId="3D8AE906" w14:textId="7A85FCD2" w:rsidR="00AF4AFF" w:rsidRPr="00A90B37" w:rsidRDefault="00585A9E" w:rsidP="00585A9E">
      <w:pPr>
        <w:pStyle w:val="ListParagraph"/>
        <w:numPr>
          <w:ilvl w:val="1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A90B37">
        <w:rPr>
          <w:b/>
          <w:bCs/>
          <w:sz w:val="22"/>
          <w:szCs w:val="22"/>
          <w:u w:val="single"/>
        </w:rPr>
        <w:t>NEC Engineering &amp; Construction Contract</w:t>
      </w:r>
    </w:p>
    <w:p w14:paraId="72748101" w14:textId="441993FE" w:rsidR="00585A9E" w:rsidRPr="00871F62" w:rsidRDefault="00585A9E" w:rsidP="00871F62">
      <w:pPr>
        <w:pStyle w:val="ListParagraph"/>
        <w:numPr>
          <w:ilvl w:val="0"/>
          <w:numId w:val="27"/>
        </w:numPr>
        <w:rPr>
          <w:b/>
          <w:bCs/>
          <w:sz w:val="22"/>
          <w:szCs w:val="22"/>
        </w:rPr>
      </w:pPr>
      <w:r w:rsidRPr="00585A9E">
        <w:rPr>
          <w:b/>
          <w:bCs/>
          <w:sz w:val="22"/>
          <w:szCs w:val="22"/>
        </w:rPr>
        <w:t>Promotes proactive collaborating (‘mutual trust’).</w:t>
      </w:r>
      <w:r>
        <w:rPr>
          <w:b/>
          <w:bCs/>
          <w:sz w:val="22"/>
          <w:szCs w:val="22"/>
        </w:rPr>
        <w:t xml:space="preserve"> </w:t>
      </w:r>
      <w:r>
        <w:rPr>
          <w:sz w:val="22"/>
          <w:szCs w:val="22"/>
        </w:rPr>
        <w:t xml:space="preserve">Modern, project-management </w:t>
      </w:r>
      <w:r w:rsidR="00871F62">
        <w:rPr>
          <w:sz w:val="22"/>
          <w:szCs w:val="22"/>
        </w:rPr>
        <w:t xml:space="preserve">driven. </w:t>
      </w:r>
    </w:p>
    <w:p w14:paraId="11777C41" w14:textId="58CCE5DD" w:rsidR="00871F62" w:rsidRPr="00423D2F" w:rsidRDefault="00871F62" w:rsidP="00871F62">
      <w:pPr>
        <w:pStyle w:val="ListParagraph"/>
        <w:numPr>
          <w:ilvl w:val="0"/>
          <w:numId w:val="27"/>
        </w:num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Strengths: </w:t>
      </w:r>
      <w:r>
        <w:rPr>
          <w:sz w:val="22"/>
          <w:szCs w:val="22"/>
        </w:rPr>
        <w:t>Flexibility fo</w:t>
      </w:r>
      <w:r w:rsidR="00423D2F">
        <w:rPr>
          <w:sz w:val="22"/>
          <w:szCs w:val="22"/>
        </w:rPr>
        <w:t>r</w:t>
      </w:r>
      <w:r>
        <w:rPr>
          <w:sz w:val="22"/>
          <w:szCs w:val="22"/>
        </w:rPr>
        <w:t xml:space="preserve"> complex or evolving </w:t>
      </w:r>
      <w:r w:rsidR="00423D2F">
        <w:rPr>
          <w:sz w:val="22"/>
          <w:szCs w:val="22"/>
        </w:rPr>
        <w:t>schemes, clear change management, and progress reporting.</w:t>
      </w:r>
    </w:p>
    <w:p w14:paraId="2790D645" w14:textId="12C00FF2" w:rsidR="00423D2F" w:rsidRPr="00D04E21" w:rsidRDefault="00423D2F" w:rsidP="00871F62">
      <w:pPr>
        <w:pStyle w:val="ListParagraph"/>
        <w:numPr>
          <w:ilvl w:val="0"/>
          <w:numId w:val="27"/>
        </w:num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Drawbacks</w:t>
      </w:r>
      <w:r>
        <w:rPr>
          <w:sz w:val="22"/>
          <w:szCs w:val="22"/>
        </w:rPr>
        <w:t xml:space="preserve">: Demands </w:t>
      </w:r>
      <w:r w:rsidR="003D606F">
        <w:rPr>
          <w:sz w:val="22"/>
          <w:szCs w:val="22"/>
        </w:rPr>
        <w:t xml:space="preserve">disciplined administration and understanding of its philosophy. Errors in admin or risk allocation </w:t>
      </w:r>
      <w:r w:rsidR="00D04E21">
        <w:rPr>
          <w:sz w:val="22"/>
          <w:szCs w:val="22"/>
        </w:rPr>
        <w:t xml:space="preserve">can escalate quickly </w:t>
      </w:r>
      <w:r w:rsidR="00AF4115">
        <w:rPr>
          <w:sz w:val="22"/>
          <w:szCs w:val="22"/>
        </w:rPr>
        <w:t>(NEC</w:t>
      </w:r>
      <w:r w:rsidR="00D04E21">
        <w:rPr>
          <w:sz w:val="22"/>
          <w:szCs w:val="22"/>
        </w:rPr>
        <w:t xml:space="preserve">, 2013). </w:t>
      </w:r>
    </w:p>
    <w:p w14:paraId="5693503C" w14:textId="61B173EB" w:rsidR="00861928" w:rsidRPr="00861928" w:rsidRDefault="00D04E21" w:rsidP="00861928">
      <w:pPr>
        <w:pStyle w:val="ListParagraph"/>
        <w:numPr>
          <w:ilvl w:val="0"/>
          <w:numId w:val="27"/>
        </w:num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Industry Note</w:t>
      </w:r>
      <w:r>
        <w:rPr>
          <w:sz w:val="22"/>
          <w:szCs w:val="22"/>
        </w:rPr>
        <w:t xml:space="preserve">: </w:t>
      </w:r>
      <w:r w:rsidR="006437D0">
        <w:rPr>
          <w:sz w:val="22"/>
          <w:szCs w:val="22"/>
        </w:rPr>
        <w:t xml:space="preserve">White outstanding for infrastructure or large, phased works, housing remains JCT’S home ground. </w:t>
      </w:r>
    </w:p>
    <w:p w14:paraId="25649216" w14:textId="77777777" w:rsidR="00861928" w:rsidRDefault="00861928" w:rsidP="00861928">
      <w:pPr>
        <w:pStyle w:val="ListParagraph"/>
        <w:ind w:left="1800"/>
        <w:rPr>
          <w:b/>
          <w:bCs/>
          <w:sz w:val="22"/>
          <w:szCs w:val="22"/>
        </w:rPr>
      </w:pPr>
    </w:p>
    <w:p w14:paraId="5E06DE89" w14:textId="18BB4986" w:rsidR="00861928" w:rsidRPr="00D13DF0" w:rsidRDefault="00861928" w:rsidP="00861928">
      <w:pPr>
        <w:pStyle w:val="ListParagraph"/>
        <w:numPr>
          <w:ilvl w:val="1"/>
          <w:numId w:val="19"/>
        </w:numPr>
        <w:rPr>
          <w:b/>
          <w:bCs/>
          <w:sz w:val="22"/>
          <w:szCs w:val="22"/>
          <w:u w:val="single"/>
        </w:rPr>
      </w:pPr>
      <w:r w:rsidRPr="00D13DF0">
        <w:rPr>
          <w:b/>
          <w:bCs/>
          <w:sz w:val="22"/>
          <w:szCs w:val="22"/>
          <w:u w:val="single"/>
        </w:rPr>
        <w:t xml:space="preserve">Summary Table- JCT vs NEC </w:t>
      </w:r>
    </w:p>
    <w:tbl>
      <w:tblPr>
        <w:tblStyle w:val="TableGrid"/>
        <w:tblW w:w="9715" w:type="dxa"/>
        <w:tblInd w:w="-5" w:type="dxa"/>
        <w:tblLook w:val="04A0" w:firstRow="1" w:lastRow="0" w:firstColumn="1" w:lastColumn="0" w:noHBand="0" w:noVBand="1"/>
      </w:tblPr>
      <w:tblGrid>
        <w:gridCol w:w="3238"/>
        <w:gridCol w:w="3238"/>
        <w:gridCol w:w="3239"/>
      </w:tblGrid>
      <w:tr w:rsidR="008D47B7" w14:paraId="55516132" w14:textId="77777777" w:rsidTr="006C40A4">
        <w:trPr>
          <w:trHeight w:val="353"/>
        </w:trPr>
        <w:tc>
          <w:tcPr>
            <w:tcW w:w="3238" w:type="dxa"/>
            <w:shd w:val="clear" w:color="auto" w:fill="D9F2D0" w:themeFill="accent6" w:themeFillTint="33"/>
          </w:tcPr>
          <w:p w14:paraId="6F25ADF3" w14:textId="62BD6EFF" w:rsidR="008D47B7" w:rsidRPr="00356C07" w:rsidRDefault="00356C07" w:rsidP="00861928">
            <w:pPr>
              <w:pStyle w:val="ListParagraph"/>
              <w:ind w:left="0"/>
              <w:rPr>
                <w:b/>
                <w:bCs/>
                <w:sz w:val="22"/>
                <w:szCs w:val="22"/>
              </w:rPr>
            </w:pPr>
            <w:r w:rsidRPr="00356C07">
              <w:rPr>
                <w:b/>
                <w:bCs/>
                <w:sz w:val="22"/>
                <w:szCs w:val="22"/>
              </w:rPr>
              <w:t>Feature</w:t>
            </w:r>
          </w:p>
        </w:tc>
        <w:tc>
          <w:tcPr>
            <w:tcW w:w="3238" w:type="dxa"/>
            <w:shd w:val="clear" w:color="auto" w:fill="D9F2D0" w:themeFill="accent6" w:themeFillTint="33"/>
          </w:tcPr>
          <w:p w14:paraId="138F47AE" w14:textId="47236C67" w:rsidR="008D47B7" w:rsidRPr="00356C07" w:rsidRDefault="00356C07" w:rsidP="00861928">
            <w:pPr>
              <w:pStyle w:val="ListParagraph"/>
              <w:ind w:left="0"/>
              <w:rPr>
                <w:b/>
                <w:bCs/>
                <w:sz w:val="22"/>
                <w:szCs w:val="22"/>
              </w:rPr>
            </w:pPr>
            <w:r w:rsidRPr="00356C07">
              <w:rPr>
                <w:b/>
                <w:bCs/>
                <w:sz w:val="22"/>
                <w:szCs w:val="22"/>
              </w:rPr>
              <w:t>JCT Design &amp; Build</w:t>
            </w:r>
          </w:p>
        </w:tc>
        <w:tc>
          <w:tcPr>
            <w:tcW w:w="3239" w:type="dxa"/>
            <w:shd w:val="clear" w:color="auto" w:fill="D9F2D0" w:themeFill="accent6" w:themeFillTint="33"/>
          </w:tcPr>
          <w:p w14:paraId="7ABD902F" w14:textId="05EA9810" w:rsidR="008D47B7" w:rsidRPr="00356C07" w:rsidRDefault="00356C07" w:rsidP="00861928">
            <w:pPr>
              <w:pStyle w:val="ListParagraph"/>
              <w:ind w:left="0"/>
              <w:rPr>
                <w:b/>
                <w:bCs/>
                <w:sz w:val="22"/>
                <w:szCs w:val="22"/>
              </w:rPr>
            </w:pPr>
            <w:r w:rsidRPr="00356C07">
              <w:rPr>
                <w:b/>
                <w:bCs/>
                <w:sz w:val="22"/>
                <w:szCs w:val="22"/>
              </w:rPr>
              <w:t>NEC ECC</w:t>
            </w:r>
          </w:p>
        </w:tc>
      </w:tr>
      <w:tr w:rsidR="008D47B7" w14:paraId="4A147B38" w14:textId="77777777" w:rsidTr="006C40A4">
        <w:trPr>
          <w:trHeight w:val="353"/>
        </w:trPr>
        <w:tc>
          <w:tcPr>
            <w:tcW w:w="3238" w:type="dxa"/>
          </w:tcPr>
          <w:p w14:paraId="2E0A9A66" w14:textId="1ABCC12A" w:rsidR="008D47B7" w:rsidRDefault="003661CA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Familiarity</w:t>
            </w:r>
          </w:p>
        </w:tc>
        <w:tc>
          <w:tcPr>
            <w:tcW w:w="3238" w:type="dxa"/>
          </w:tcPr>
          <w:p w14:paraId="67D20FB9" w14:textId="2C4F0634" w:rsidR="008D47B7" w:rsidRDefault="003661CA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Highest in housing sector</w:t>
            </w:r>
          </w:p>
        </w:tc>
        <w:tc>
          <w:tcPr>
            <w:tcW w:w="3239" w:type="dxa"/>
          </w:tcPr>
          <w:p w14:paraId="00B20FCA" w14:textId="60776E1C" w:rsidR="008D47B7" w:rsidRDefault="003661CA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Growing; less domestic usage</w:t>
            </w:r>
          </w:p>
        </w:tc>
      </w:tr>
      <w:tr w:rsidR="008D47B7" w14:paraId="12C7A13A" w14:textId="77777777" w:rsidTr="006C40A4">
        <w:trPr>
          <w:trHeight w:val="353"/>
        </w:trPr>
        <w:tc>
          <w:tcPr>
            <w:tcW w:w="3238" w:type="dxa"/>
          </w:tcPr>
          <w:p w14:paraId="0EC7EE16" w14:textId="7C35A415" w:rsidR="008D47B7" w:rsidRDefault="00666A27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Clarity</w:t>
            </w:r>
          </w:p>
        </w:tc>
        <w:tc>
          <w:tcPr>
            <w:tcW w:w="3238" w:type="dxa"/>
          </w:tcPr>
          <w:p w14:paraId="27057FA9" w14:textId="1A207985" w:rsidR="008D47B7" w:rsidRDefault="00AF4115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Noticeably clear</w:t>
            </w:r>
            <w:r w:rsidR="003661CA">
              <w:rPr>
                <w:sz w:val="22"/>
                <w:szCs w:val="22"/>
              </w:rPr>
              <w:t>, pres</w:t>
            </w:r>
            <w:r w:rsidR="00666A27">
              <w:rPr>
                <w:sz w:val="22"/>
                <w:szCs w:val="22"/>
              </w:rPr>
              <w:t>criptive</w:t>
            </w:r>
          </w:p>
        </w:tc>
        <w:tc>
          <w:tcPr>
            <w:tcW w:w="3239" w:type="dxa"/>
          </w:tcPr>
          <w:p w14:paraId="18FF3CAE" w14:textId="56C9534D" w:rsidR="008D47B7" w:rsidRDefault="003F1E3E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Good, but </w:t>
            </w:r>
            <w:r w:rsidR="00AF4115">
              <w:rPr>
                <w:sz w:val="22"/>
                <w:szCs w:val="22"/>
              </w:rPr>
              <w:t>‘loopholes</w:t>
            </w:r>
            <w:r w:rsidR="00CA0FDF">
              <w:rPr>
                <w:sz w:val="22"/>
                <w:szCs w:val="22"/>
              </w:rPr>
              <w:t>’ possible</w:t>
            </w:r>
          </w:p>
        </w:tc>
      </w:tr>
      <w:tr w:rsidR="008D47B7" w14:paraId="752B15F8" w14:textId="77777777" w:rsidTr="006C40A4">
        <w:trPr>
          <w:trHeight w:val="368"/>
        </w:trPr>
        <w:tc>
          <w:tcPr>
            <w:tcW w:w="3238" w:type="dxa"/>
          </w:tcPr>
          <w:p w14:paraId="0F80E286" w14:textId="6A1A14B6" w:rsidR="008D47B7" w:rsidRDefault="006C40A4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Dispute Resolution </w:t>
            </w:r>
          </w:p>
        </w:tc>
        <w:tc>
          <w:tcPr>
            <w:tcW w:w="3238" w:type="dxa"/>
          </w:tcPr>
          <w:p w14:paraId="5E7EE7D9" w14:textId="78520814" w:rsidR="008D47B7" w:rsidRDefault="006C40A4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Established, contractual </w:t>
            </w:r>
          </w:p>
        </w:tc>
        <w:tc>
          <w:tcPr>
            <w:tcW w:w="3239" w:type="dxa"/>
          </w:tcPr>
          <w:p w14:paraId="45916060" w14:textId="4B297F6B" w:rsidR="008D47B7" w:rsidRDefault="0089494F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Encourages early warnings</w:t>
            </w:r>
          </w:p>
        </w:tc>
      </w:tr>
      <w:tr w:rsidR="008D47B7" w14:paraId="66E8A9E3" w14:textId="77777777" w:rsidTr="006C40A4">
        <w:trPr>
          <w:trHeight w:val="353"/>
        </w:trPr>
        <w:tc>
          <w:tcPr>
            <w:tcW w:w="3238" w:type="dxa"/>
          </w:tcPr>
          <w:p w14:paraId="10F6B5CB" w14:textId="37065BA8" w:rsidR="008D47B7" w:rsidRDefault="006E4E79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 Management</w:t>
            </w:r>
          </w:p>
        </w:tc>
        <w:tc>
          <w:tcPr>
            <w:tcW w:w="3238" w:type="dxa"/>
          </w:tcPr>
          <w:p w14:paraId="63A8F965" w14:textId="3ED658F2" w:rsidR="008D47B7" w:rsidRDefault="006E4E79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Conventional </w:t>
            </w:r>
          </w:p>
        </w:tc>
        <w:tc>
          <w:tcPr>
            <w:tcW w:w="3239" w:type="dxa"/>
          </w:tcPr>
          <w:p w14:paraId="647490EC" w14:textId="328B3E39" w:rsidR="008D47B7" w:rsidRDefault="006E4E79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Proactive, modern</w:t>
            </w:r>
          </w:p>
        </w:tc>
      </w:tr>
      <w:tr w:rsidR="008D47B7" w14:paraId="125871B6" w14:textId="77777777" w:rsidTr="006C40A4">
        <w:trPr>
          <w:trHeight w:val="353"/>
        </w:trPr>
        <w:tc>
          <w:tcPr>
            <w:tcW w:w="3238" w:type="dxa"/>
          </w:tcPr>
          <w:p w14:paraId="06CA68D9" w14:textId="768C29C2" w:rsidR="008D47B7" w:rsidRDefault="006E4E79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Risk Allocation Clarity</w:t>
            </w:r>
          </w:p>
        </w:tc>
        <w:tc>
          <w:tcPr>
            <w:tcW w:w="3238" w:type="dxa"/>
          </w:tcPr>
          <w:p w14:paraId="1E24F838" w14:textId="3334B3FE" w:rsidR="008D47B7" w:rsidRDefault="006E4E79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Clear</w:t>
            </w:r>
          </w:p>
        </w:tc>
        <w:tc>
          <w:tcPr>
            <w:tcW w:w="3239" w:type="dxa"/>
          </w:tcPr>
          <w:p w14:paraId="0B533657" w14:textId="41402F5E" w:rsidR="00FD7C04" w:rsidRDefault="006E4E79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Can be </w:t>
            </w:r>
            <w:r w:rsidR="00FD7C04">
              <w:rPr>
                <w:sz w:val="22"/>
                <w:szCs w:val="22"/>
              </w:rPr>
              <w:t>complex for novices</w:t>
            </w:r>
          </w:p>
        </w:tc>
      </w:tr>
      <w:tr w:rsidR="00FD7C04" w14:paraId="4F93B7AE" w14:textId="77777777" w:rsidTr="006C40A4">
        <w:trPr>
          <w:trHeight w:val="353"/>
        </w:trPr>
        <w:tc>
          <w:tcPr>
            <w:tcW w:w="3238" w:type="dxa"/>
          </w:tcPr>
          <w:p w14:paraId="6CAB8A59" w14:textId="27226000" w:rsidR="00FD7C04" w:rsidRDefault="009B548B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Suitability </w:t>
            </w:r>
            <w:r w:rsidR="00AF4115">
              <w:rPr>
                <w:sz w:val="22"/>
                <w:szCs w:val="22"/>
              </w:rPr>
              <w:t>(this</w:t>
            </w:r>
            <w:r>
              <w:rPr>
                <w:sz w:val="22"/>
                <w:szCs w:val="22"/>
              </w:rPr>
              <w:t xml:space="preserve"> case) </w:t>
            </w:r>
          </w:p>
        </w:tc>
        <w:tc>
          <w:tcPr>
            <w:tcW w:w="3238" w:type="dxa"/>
          </w:tcPr>
          <w:p w14:paraId="0BE76BF3" w14:textId="3B55BC3E" w:rsidR="00FD7C04" w:rsidRDefault="009B548B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Excellent</w:t>
            </w:r>
          </w:p>
        </w:tc>
        <w:tc>
          <w:tcPr>
            <w:tcW w:w="3239" w:type="dxa"/>
          </w:tcPr>
          <w:p w14:paraId="4825073E" w14:textId="50E575DC" w:rsidR="00FD7C04" w:rsidRDefault="009B548B" w:rsidP="00861928">
            <w:pPr>
              <w:pStyle w:val="ListParagraph"/>
              <w:ind w:left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Possible, but risky</w:t>
            </w:r>
          </w:p>
        </w:tc>
      </w:tr>
    </w:tbl>
    <w:p w14:paraId="0C36432A" w14:textId="77777777" w:rsidR="00861928" w:rsidRPr="00861928" w:rsidRDefault="00861928" w:rsidP="00861928">
      <w:pPr>
        <w:pStyle w:val="ListParagraph"/>
        <w:ind w:left="1080"/>
        <w:rPr>
          <w:sz w:val="22"/>
          <w:szCs w:val="22"/>
        </w:rPr>
      </w:pPr>
    </w:p>
    <w:p w14:paraId="1956E094" w14:textId="4ADF34C8" w:rsidR="006C49AD" w:rsidRDefault="00CC13F8" w:rsidP="009B548B">
      <w:p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</w:t>
      </w:r>
      <w:r w:rsidRPr="006C49AD">
        <w:rPr>
          <w:b/>
          <w:bCs/>
          <w:sz w:val="22"/>
          <w:szCs w:val="22"/>
        </w:rPr>
        <w:t>JCT Design &amp; Build contract</w:t>
      </w:r>
      <w:r>
        <w:rPr>
          <w:sz w:val="22"/>
          <w:szCs w:val="22"/>
        </w:rPr>
        <w:t xml:space="preserve"> is right for this client: it maintains market confidence, is accessible</w:t>
      </w:r>
      <w:r w:rsidR="00F46C95">
        <w:rPr>
          <w:sz w:val="22"/>
          <w:szCs w:val="22"/>
        </w:rPr>
        <w:t xml:space="preserve">, and explicitly fits a D&amp;B approach. </w:t>
      </w:r>
      <w:r w:rsidR="006C49AD">
        <w:rPr>
          <w:sz w:val="22"/>
          <w:szCs w:val="22"/>
        </w:rPr>
        <w:t>The NEC’s strengths would better suit a larger, more complex, repeat-client.</w:t>
      </w:r>
    </w:p>
    <w:p w14:paraId="36A89357" w14:textId="033DD967" w:rsidR="006C49AD" w:rsidRPr="00D13DF0" w:rsidRDefault="005A5582" w:rsidP="005A5582">
      <w:pPr>
        <w:pStyle w:val="ListParagraph"/>
        <w:numPr>
          <w:ilvl w:val="0"/>
          <w:numId w:val="19"/>
        </w:numPr>
        <w:jc w:val="both"/>
        <w:rPr>
          <w:b/>
          <w:bCs/>
          <w:sz w:val="22"/>
          <w:szCs w:val="22"/>
          <w:u w:val="single"/>
        </w:rPr>
      </w:pPr>
      <w:r w:rsidRPr="00D13DF0">
        <w:rPr>
          <w:b/>
          <w:bCs/>
          <w:sz w:val="22"/>
          <w:szCs w:val="22"/>
          <w:u w:val="single"/>
        </w:rPr>
        <w:t>Real-World Example</w:t>
      </w:r>
    </w:p>
    <w:p w14:paraId="3E9B2DA2" w14:textId="278FC874" w:rsidR="00483F99" w:rsidRDefault="00A05E44" w:rsidP="0077694A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 xml:space="preserve">A recent development </w:t>
      </w:r>
      <w:r w:rsidR="00FE64C2">
        <w:rPr>
          <w:sz w:val="22"/>
          <w:szCs w:val="22"/>
        </w:rPr>
        <w:t xml:space="preserve">in Cardiff, led by an emerging private client, mirrors this scenario. The client opted for Design &amp; Build with the </w:t>
      </w:r>
      <w:r w:rsidR="0019462E">
        <w:rPr>
          <w:sz w:val="22"/>
          <w:szCs w:val="22"/>
        </w:rPr>
        <w:t xml:space="preserve">JCT contract to deliver a 40-unit apartment scheme. Procurement and contract simplicity enabled rapid contractor engagement and </w:t>
      </w:r>
      <w:r w:rsidR="00762D97">
        <w:rPr>
          <w:sz w:val="22"/>
          <w:szCs w:val="22"/>
        </w:rPr>
        <w:t xml:space="preserve">bank funding approval. Independent post-project review </w:t>
      </w:r>
      <w:r w:rsidR="00AF4115">
        <w:rPr>
          <w:sz w:val="22"/>
          <w:szCs w:val="22"/>
        </w:rPr>
        <w:t>(Building</w:t>
      </w:r>
      <w:r w:rsidR="00762D97">
        <w:rPr>
          <w:sz w:val="22"/>
          <w:szCs w:val="22"/>
        </w:rPr>
        <w:t xml:space="preserve">, 2023), highlights </w:t>
      </w:r>
      <w:r w:rsidR="00762D97">
        <w:rPr>
          <w:sz w:val="22"/>
          <w:szCs w:val="22"/>
        </w:rPr>
        <w:lastRenderedPageBreak/>
        <w:t xml:space="preserve">that early appointment of strong </w:t>
      </w:r>
      <w:r w:rsidR="001377AD">
        <w:rPr>
          <w:sz w:val="22"/>
          <w:szCs w:val="22"/>
        </w:rPr>
        <w:t xml:space="preserve">consultants and information managers, plus a strong “Employers Requirements” </w:t>
      </w:r>
      <w:r w:rsidR="0077694A">
        <w:rPr>
          <w:sz w:val="22"/>
          <w:szCs w:val="22"/>
        </w:rPr>
        <w:t xml:space="preserve">pack, matched quality </w:t>
      </w:r>
      <w:r w:rsidR="00AF4115">
        <w:rPr>
          <w:sz w:val="22"/>
          <w:szCs w:val="22"/>
        </w:rPr>
        <w:t>objectives,</w:t>
      </w:r>
      <w:r w:rsidR="0077694A">
        <w:rPr>
          <w:sz w:val="22"/>
          <w:szCs w:val="22"/>
        </w:rPr>
        <w:t xml:space="preserve"> and managed risk. The client reported that the clarity of roles and risk allocation allowed them to focus on business needs rather than contract min</w:t>
      </w:r>
      <w:r w:rsidR="00ED3C33">
        <w:rPr>
          <w:sz w:val="22"/>
          <w:szCs w:val="22"/>
        </w:rPr>
        <w:t xml:space="preserve">utiae. </w:t>
      </w:r>
    </w:p>
    <w:p w14:paraId="045D072E" w14:textId="3CBF34B1" w:rsidR="00ED3C33" w:rsidRPr="00D13DF0" w:rsidRDefault="00ED3C33" w:rsidP="00ED3C33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D13DF0">
        <w:rPr>
          <w:b/>
          <w:bCs/>
          <w:sz w:val="22"/>
          <w:szCs w:val="22"/>
          <w:u w:val="single"/>
        </w:rPr>
        <w:t>Reflection</w:t>
      </w:r>
    </w:p>
    <w:p w14:paraId="75B706AE" w14:textId="71946DE9" w:rsidR="00ED3C33" w:rsidRDefault="00ED3C33" w:rsidP="00ED3C33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 xml:space="preserve">Reflecting on the process, this analysis reaffirmed that effective </w:t>
      </w:r>
      <w:r w:rsidR="00293382">
        <w:rPr>
          <w:sz w:val="22"/>
          <w:szCs w:val="22"/>
        </w:rPr>
        <w:t>procurement</w:t>
      </w:r>
      <w:r w:rsidR="00B6476C">
        <w:rPr>
          <w:sz w:val="22"/>
          <w:szCs w:val="22"/>
        </w:rPr>
        <w:t xml:space="preserve"> is as much about managing people and information as technical delivery. The route contract </w:t>
      </w:r>
      <w:r w:rsidR="00735C7D">
        <w:rPr>
          <w:sz w:val="22"/>
          <w:szCs w:val="22"/>
        </w:rPr>
        <w:t>must</w:t>
      </w:r>
      <w:r w:rsidR="00B6476C">
        <w:rPr>
          <w:sz w:val="22"/>
          <w:szCs w:val="22"/>
        </w:rPr>
        <w:t xml:space="preserve"> fit no</w:t>
      </w:r>
      <w:r w:rsidR="00735C7D">
        <w:rPr>
          <w:sz w:val="22"/>
          <w:szCs w:val="22"/>
        </w:rPr>
        <w:t>t</w:t>
      </w:r>
      <w:r w:rsidR="00B6476C">
        <w:rPr>
          <w:sz w:val="22"/>
          <w:szCs w:val="22"/>
        </w:rPr>
        <w:t xml:space="preserve"> just the pr</w:t>
      </w:r>
      <w:r w:rsidR="00077917">
        <w:rPr>
          <w:sz w:val="22"/>
          <w:szCs w:val="22"/>
        </w:rPr>
        <w:t xml:space="preserve">oject, but also the </w:t>
      </w:r>
      <w:r w:rsidR="00AF4115">
        <w:rPr>
          <w:sz w:val="22"/>
          <w:szCs w:val="22"/>
        </w:rPr>
        <w:t>clients’</w:t>
      </w:r>
      <w:r w:rsidR="00077917">
        <w:rPr>
          <w:sz w:val="22"/>
          <w:szCs w:val="22"/>
        </w:rPr>
        <w:t xml:space="preserve"> strengths and limitations. Through reviewing case studies, professional guidance, and literature</w:t>
      </w:r>
      <w:r w:rsidR="00B855CE">
        <w:rPr>
          <w:sz w:val="22"/>
          <w:szCs w:val="22"/>
        </w:rPr>
        <w:t>, the value of strong documentation</w:t>
      </w:r>
      <w:r w:rsidR="00FA56C7">
        <w:rPr>
          <w:sz w:val="22"/>
          <w:szCs w:val="22"/>
        </w:rPr>
        <w:t xml:space="preserve">, early contractor involvement, and diligent quality management </w:t>
      </w:r>
      <w:r w:rsidR="00735C7D">
        <w:rPr>
          <w:sz w:val="22"/>
          <w:szCs w:val="22"/>
        </w:rPr>
        <w:t>became</w:t>
      </w:r>
      <w:r w:rsidR="00FA56C7">
        <w:rPr>
          <w:sz w:val="22"/>
          <w:szCs w:val="22"/>
        </w:rPr>
        <w:t xml:space="preserve"> clear. For future projects, developing a more detailed risk management </w:t>
      </w:r>
      <w:r w:rsidR="005F147F">
        <w:rPr>
          <w:sz w:val="22"/>
          <w:szCs w:val="22"/>
        </w:rPr>
        <w:t xml:space="preserve">plant at inception and continuously benchmarking outcomes against similar </w:t>
      </w:r>
      <w:r w:rsidR="004F3281">
        <w:rPr>
          <w:sz w:val="22"/>
          <w:szCs w:val="22"/>
        </w:rPr>
        <w:t xml:space="preserve">schemes are lessons that would improve both process and result (Walker, 2020). If experience and project scale grow, exploring more </w:t>
      </w:r>
      <w:r w:rsidR="00293382">
        <w:rPr>
          <w:sz w:val="22"/>
          <w:szCs w:val="22"/>
        </w:rPr>
        <w:t>collaborative</w:t>
      </w:r>
      <w:r w:rsidR="004F3281">
        <w:rPr>
          <w:sz w:val="22"/>
          <w:szCs w:val="22"/>
        </w:rPr>
        <w:t xml:space="preserve"> </w:t>
      </w:r>
      <w:r w:rsidR="00293382">
        <w:rPr>
          <w:sz w:val="22"/>
          <w:szCs w:val="22"/>
        </w:rPr>
        <w:t xml:space="preserve">contract forms (NEC) or hybrid approaches could be valuable. </w:t>
      </w:r>
    </w:p>
    <w:p w14:paraId="2E764F81" w14:textId="77777777" w:rsidR="00735C7D" w:rsidRDefault="00735C7D" w:rsidP="00ED3C33">
      <w:pPr>
        <w:pStyle w:val="ListParagraph"/>
        <w:rPr>
          <w:sz w:val="22"/>
          <w:szCs w:val="22"/>
        </w:rPr>
      </w:pPr>
    </w:p>
    <w:p w14:paraId="7D9C2DD2" w14:textId="4B573D8A" w:rsidR="00735C7D" w:rsidRPr="00D13DF0" w:rsidRDefault="00F53881" w:rsidP="00F53881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D13DF0">
        <w:rPr>
          <w:b/>
          <w:bCs/>
          <w:sz w:val="22"/>
          <w:szCs w:val="22"/>
          <w:u w:val="single"/>
        </w:rPr>
        <w:t>Conclusion</w:t>
      </w:r>
    </w:p>
    <w:p w14:paraId="4BE49182" w14:textId="5126FA26" w:rsidR="00D90EBE" w:rsidRDefault="00F53881" w:rsidP="00D90EBE">
      <w:pPr>
        <w:pStyle w:val="ListParagraph"/>
        <w:rPr>
          <w:sz w:val="22"/>
          <w:szCs w:val="22"/>
        </w:rPr>
      </w:pPr>
      <w:r>
        <w:rPr>
          <w:sz w:val="22"/>
          <w:szCs w:val="22"/>
        </w:rPr>
        <w:t xml:space="preserve">Aimed at a first-time developer, this report demonstrates that Design &amp; Build procurement, supported by </w:t>
      </w:r>
      <w:r w:rsidRPr="00EC0403">
        <w:rPr>
          <w:b/>
          <w:bCs/>
          <w:sz w:val="22"/>
          <w:szCs w:val="22"/>
        </w:rPr>
        <w:t>JCT De</w:t>
      </w:r>
      <w:r w:rsidR="00EC0403" w:rsidRPr="00EC0403">
        <w:rPr>
          <w:b/>
          <w:bCs/>
          <w:sz w:val="22"/>
          <w:szCs w:val="22"/>
        </w:rPr>
        <w:t>sign &amp; Build Contract</w:t>
      </w:r>
      <w:r w:rsidR="00EC0403">
        <w:rPr>
          <w:sz w:val="22"/>
          <w:szCs w:val="22"/>
        </w:rPr>
        <w:t xml:space="preserve">, achieves the optimal risk/reward </w:t>
      </w:r>
      <w:r w:rsidR="00AC2FDE">
        <w:rPr>
          <w:sz w:val="22"/>
          <w:szCs w:val="22"/>
        </w:rPr>
        <w:t xml:space="preserve">balance for the Swansea apartment scheme. The approach delivers certainty, allows a pragmatic level of control, and aligns with local market and funding expectations. The strategy is robust, but ongoing quality control </w:t>
      </w:r>
      <w:r w:rsidR="00B7106A">
        <w:rPr>
          <w:sz w:val="22"/>
          <w:szCs w:val="22"/>
        </w:rPr>
        <w:t>and strong contract administration should be priorities to sustain desired pro</w:t>
      </w:r>
      <w:r w:rsidR="00F058EC">
        <w:rPr>
          <w:sz w:val="22"/>
          <w:szCs w:val="22"/>
        </w:rPr>
        <w:t>je</w:t>
      </w:r>
      <w:r w:rsidR="00B7106A">
        <w:rPr>
          <w:sz w:val="22"/>
          <w:szCs w:val="22"/>
        </w:rPr>
        <w:t>ct outcomes and support future growth.</w:t>
      </w:r>
    </w:p>
    <w:p w14:paraId="369EE9E1" w14:textId="70C7F8A6" w:rsidR="00D90EBE" w:rsidRDefault="00D90EBE" w:rsidP="00D90EBE">
      <w:pPr>
        <w:pStyle w:val="ListParagraph"/>
        <w:rPr>
          <w:sz w:val="22"/>
          <w:szCs w:val="22"/>
        </w:rPr>
      </w:pPr>
    </w:p>
    <w:p w14:paraId="4E508424" w14:textId="071E38D1" w:rsidR="00D90EBE" w:rsidRPr="00D13DF0" w:rsidRDefault="00D90EBE" w:rsidP="00D90EBE">
      <w:pPr>
        <w:pStyle w:val="ListParagraph"/>
        <w:numPr>
          <w:ilvl w:val="0"/>
          <w:numId w:val="19"/>
        </w:numPr>
        <w:rPr>
          <w:b/>
          <w:bCs/>
          <w:sz w:val="22"/>
          <w:szCs w:val="22"/>
          <w:u w:val="single"/>
        </w:rPr>
      </w:pPr>
      <w:r w:rsidRPr="00D13DF0">
        <w:rPr>
          <w:b/>
          <w:bCs/>
          <w:sz w:val="22"/>
          <w:szCs w:val="22"/>
          <w:u w:val="single"/>
        </w:rPr>
        <w:t>References-</w:t>
      </w:r>
    </w:p>
    <w:p w14:paraId="548601CA" w14:textId="39951918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>Building. (2023). Residential Delivery Case Study: Cardiff Apartments.</w:t>
      </w:r>
    </w:p>
    <w:p w14:paraId="33FF92C7" w14:textId="77777777" w:rsidR="0017612C" w:rsidRPr="0017612C" w:rsidRDefault="0017612C" w:rsidP="0017612C">
      <w:pPr>
        <w:pStyle w:val="ListParagraph"/>
        <w:ind w:left="1440"/>
        <w:rPr>
          <w:sz w:val="22"/>
          <w:szCs w:val="22"/>
        </w:rPr>
      </w:pPr>
    </w:p>
    <w:p w14:paraId="6EAEA173" w14:textId="28739AE4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>Cartlidge, D. (2022). Procurement of Construction Projects. Routledge.</w:t>
      </w:r>
      <w:r w:rsidR="00100A75" w:rsidRPr="00100A75">
        <w:t xml:space="preserve"> </w:t>
      </w:r>
      <w:hyperlink r:id="rId5" w:history="1">
        <w:r w:rsidR="00100A75" w:rsidRPr="00100A75">
          <w:rPr>
            <w:rStyle w:val="Hyperlink"/>
            <w:sz w:val="22"/>
            <w:szCs w:val="22"/>
          </w:rPr>
          <w:t>Quantity Surveyor's Pocket Book | Duncan Cartlidge | Taylor &amp; Francis</w:t>
        </w:r>
      </w:hyperlink>
    </w:p>
    <w:p w14:paraId="3C74ABB8" w14:textId="77777777" w:rsidR="0017612C" w:rsidRPr="0017612C" w:rsidRDefault="0017612C" w:rsidP="009F58A5">
      <w:pPr>
        <w:pStyle w:val="ListParagraph"/>
        <w:ind w:left="1440"/>
        <w:rPr>
          <w:sz w:val="22"/>
          <w:szCs w:val="22"/>
        </w:rPr>
      </w:pPr>
    </w:p>
    <w:p w14:paraId="62EC7DE5" w14:textId="5029BAC5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 xml:space="preserve">JCT. (2022). JCT Standard Building Contract. [online] Available at: </w:t>
      </w:r>
      <w:hyperlink r:id="rId6" w:history="1">
        <w:r w:rsidRPr="006C05B2">
          <w:rPr>
            <w:rStyle w:val="Hyperlink"/>
            <w:sz w:val="22"/>
            <w:szCs w:val="22"/>
          </w:rPr>
          <w:t>https://www.jctltd.co.uk</w:t>
        </w:r>
      </w:hyperlink>
    </w:p>
    <w:p w14:paraId="25A6A20B" w14:textId="77777777" w:rsidR="0017612C" w:rsidRPr="0017612C" w:rsidRDefault="0017612C" w:rsidP="009F58A5">
      <w:pPr>
        <w:pStyle w:val="ListParagraph"/>
        <w:ind w:left="1440"/>
        <w:rPr>
          <w:sz w:val="22"/>
          <w:szCs w:val="22"/>
        </w:rPr>
      </w:pPr>
    </w:p>
    <w:p w14:paraId="04A35066" w14:textId="77777777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>Morledge, R., Smith, A. &amp; Kashiwagi, D. (2021). Building Procurement. 3rd ed. Wiley-Blackwell.</w:t>
      </w:r>
    </w:p>
    <w:p w14:paraId="085008B6" w14:textId="77777777" w:rsidR="0017612C" w:rsidRPr="0017612C" w:rsidRDefault="0017612C" w:rsidP="009F58A5">
      <w:pPr>
        <w:pStyle w:val="ListParagraph"/>
        <w:ind w:left="1440"/>
        <w:rPr>
          <w:sz w:val="22"/>
          <w:szCs w:val="22"/>
        </w:rPr>
      </w:pPr>
    </w:p>
    <w:p w14:paraId="016AF5AE" w14:textId="732F5C3A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 xml:space="preserve">NEC. (2023). NEC Contracts Guidance. [online] Available at: </w:t>
      </w:r>
      <w:hyperlink r:id="rId7" w:history="1">
        <w:r w:rsidRPr="00653AB9">
          <w:rPr>
            <w:rStyle w:val="Hyperlink"/>
            <w:sz w:val="22"/>
            <w:szCs w:val="22"/>
          </w:rPr>
          <w:t>https://www.neccontract.com</w:t>
        </w:r>
      </w:hyperlink>
    </w:p>
    <w:p w14:paraId="7F5FB33A" w14:textId="77777777" w:rsidR="0017612C" w:rsidRPr="0017612C" w:rsidRDefault="0017612C" w:rsidP="009F58A5">
      <w:pPr>
        <w:pStyle w:val="ListParagraph"/>
        <w:ind w:left="1440"/>
        <w:rPr>
          <w:sz w:val="22"/>
          <w:szCs w:val="22"/>
        </w:rPr>
      </w:pPr>
    </w:p>
    <w:p w14:paraId="156BBFEB" w14:textId="7BF0C5E1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 xml:space="preserve">Potts, K. &amp; Ankrah, N. (2014). </w:t>
      </w:r>
      <w:hyperlink r:id="rId8" w:history="1">
        <w:r w:rsidR="009F58A5" w:rsidRPr="009F58A5">
          <w:rPr>
            <w:rStyle w:val="Hyperlink"/>
            <w:sz w:val="22"/>
            <w:szCs w:val="22"/>
          </w:rPr>
          <w:t>Construction Cost Management | Learning from Case Studies | Keith Pott</w:t>
        </w:r>
      </w:hyperlink>
    </w:p>
    <w:p w14:paraId="61AE6586" w14:textId="77777777" w:rsidR="0017612C" w:rsidRPr="0017612C" w:rsidRDefault="0017612C" w:rsidP="009F58A5">
      <w:pPr>
        <w:pStyle w:val="ListParagraph"/>
        <w:ind w:left="1440"/>
        <w:rPr>
          <w:sz w:val="22"/>
          <w:szCs w:val="22"/>
        </w:rPr>
      </w:pPr>
    </w:p>
    <w:p w14:paraId="7A79A6A2" w14:textId="77777777" w:rsidR="0017612C" w:rsidRPr="0017612C" w:rsidRDefault="0017612C" w:rsidP="0017612C">
      <w:pPr>
        <w:pStyle w:val="ListParagraph"/>
        <w:numPr>
          <w:ilvl w:val="0"/>
          <w:numId w:val="28"/>
        </w:numPr>
        <w:rPr>
          <w:sz w:val="22"/>
          <w:szCs w:val="22"/>
        </w:rPr>
      </w:pPr>
      <w:r w:rsidRPr="0017612C">
        <w:rPr>
          <w:sz w:val="22"/>
          <w:szCs w:val="22"/>
        </w:rPr>
        <w:t>Walker, A. (2020). Project Management in Construction. 7th ed. Wiley.</w:t>
      </w:r>
    </w:p>
    <w:p w14:paraId="30463176" w14:textId="7C409DE9" w:rsidR="00D90EBE" w:rsidRPr="00D90EBE" w:rsidRDefault="00D90EBE" w:rsidP="0017612C">
      <w:pPr>
        <w:pStyle w:val="ListParagraph"/>
        <w:ind w:left="1440"/>
        <w:rPr>
          <w:sz w:val="22"/>
          <w:szCs w:val="22"/>
        </w:rPr>
      </w:pPr>
    </w:p>
    <w:p w14:paraId="599C0DAA" w14:textId="05D1A53C" w:rsidR="00D90EBE" w:rsidRPr="00CC13F8" w:rsidRDefault="00D90EBE" w:rsidP="009B548B">
      <w:pPr>
        <w:jc w:val="both"/>
        <w:rPr>
          <w:sz w:val="22"/>
          <w:szCs w:val="22"/>
        </w:rPr>
      </w:pPr>
    </w:p>
    <w:p w14:paraId="0FC8A5B9" w14:textId="132AFF30" w:rsidR="0051710C" w:rsidRPr="00AD412B" w:rsidRDefault="0051710C" w:rsidP="0051710C">
      <w:pPr>
        <w:pStyle w:val="ListParagraph"/>
        <w:ind w:left="1800"/>
        <w:rPr>
          <w:b/>
          <w:bCs/>
          <w:sz w:val="22"/>
          <w:szCs w:val="22"/>
        </w:rPr>
      </w:pPr>
    </w:p>
    <w:p w14:paraId="30C5050E" w14:textId="77777777" w:rsidR="00C12615" w:rsidRPr="00BD7155" w:rsidRDefault="00C12615" w:rsidP="009226FA">
      <w:pPr>
        <w:rPr>
          <w:sz w:val="22"/>
          <w:szCs w:val="22"/>
        </w:rPr>
      </w:pPr>
    </w:p>
    <w:p w14:paraId="4D605394" w14:textId="77777777" w:rsidR="00B22BB3" w:rsidRPr="00BD7155" w:rsidRDefault="00B22BB3" w:rsidP="007448B5"/>
    <w:p w14:paraId="738DD076" w14:textId="77777777" w:rsidR="00B22BB3" w:rsidRPr="00BD7155" w:rsidRDefault="00B22BB3" w:rsidP="007448B5"/>
    <w:p w14:paraId="203425FF" w14:textId="77777777" w:rsidR="00B22BB3" w:rsidRPr="00BD7155" w:rsidRDefault="00B22BB3" w:rsidP="007448B5"/>
    <w:p w14:paraId="6F1B12DE" w14:textId="77777777" w:rsidR="00B22BB3" w:rsidRPr="00BD7155" w:rsidRDefault="00B22BB3" w:rsidP="007448B5"/>
    <w:p w14:paraId="7E0A0540" w14:textId="77777777" w:rsidR="00B22BB3" w:rsidRPr="00BD7155" w:rsidRDefault="00B22BB3" w:rsidP="007448B5"/>
    <w:p w14:paraId="606C1CFE" w14:textId="77777777" w:rsidR="00B22BB3" w:rsidRPr="00BD7155" w:rsidRDefault="00B22BB3" w:rsidP="007448B5"/>
    <w:p w14:paraId="78B41BD8" w14:textId="77777777" w:rsidR="00B22BB3" w:rsidRPr="00BD7155" w:rsidRDefault="00B22BB3" w:rsidP="007448B5"/>
    <w:p w14:paraId="19BFC7B8" w14:textId="77777777" w:rsidR="00B22BB3" w:rsidRPr="00BD7155" w:rsidRDefault="00B22BB3" w:rsidP="007448B5"/>
    <w:p w14:paraId="3A745EC3" w14:textId="77777777" w:rsidR="00B22BB3" w:rsidRPr="00BD7155" w:rsidRDefault="00B22BB3" w:rsidP="007448B5"/>
    <w:p w14:paraId="287D8148" w14:textId="77777777" w:rsidR="00B22BB3" w:rsidRPr="00BD7155" w:rsidRDefault="00B22BB3" w:rsidP="007448B5"/>
    <w:p w14:paraId="24B1A01B" w14:textId="77777777" w:rsidR="00B22BB3" w:rsidRPr="00BD7155" w:rsidRDefault="00B22BB3" w:rsidP="007448B5"/>
    <w:p w14:paraId="43791303" w14:textId="77777777" w:rsidR="00B22BB3" w:rsidRPr="00BD7155" w:rsidRDefault="00B22BB3" w:rsidP="007448B5"/>
    <w:p w14:paraId="742A2EB2" w14:textId="77777777" w:rsidR="00B22BB3" w:rsidRPr="00BD7155" w:rsidRDefault="00B22BB3" w:rsidP="007448B5"/>
    <w:p w14:paraId="074AAF5D" w14:textId="77777777" w:rsidR="00B22BB3" w:rsidRPr="00BD7155" w:rsidRDefault="00B22BB3" w:rsidP="007448B5"/>
    <w:p w14:paraId="57958573" w14:textId="77777777" w:rsidR="00B22BB3" w:rsidRPr="00BD7155" w:rsidRDefault="00B22BB3" w:rsidP="007448B5"/>
    <w:p w14:paraId="4E3F7326" w14:textId="77777777" w:rsidR="00B22BB3" w:rsidRPr="00BD7155" w:rsidRDefault="00B22BB3" w:rsidP="007448B5"/>
    <w:p w14:paraId="4672F328" w14:textId="77777777" w:rsidR="00B22BB3" w:rsidRPr="00BD7155" w:rsidRDefault="00B22BB3" w:rsidP="007448B5"/>
    <w:p w14:paraId="3760948C" w14:textId="77777777" w:rsidR="00B22BB3" w:rsidRPr="00BD7155" w:rsidRDefault="00B22BB3" w:rsidP="007448B5"/>
    <w:p w14:paraId="2EBFEB2F" w14:textId="77777777" w:rsidR="00B22BB3" w:rsidRPr="00BD7155" w:rsidRDefault="00B22BB3" w:rsidP="007448B5"/>
    <w:p w14:paraId="1F8CF864" w14:textId="77777777" w:rsidR="00B22BB3" w:rsidRPr="00BD7155" w:rsidRDefault="00B22BB3" w:rsidP="007448B5"/>
    <w:p w14:paraId="707C8132" w14:textId="77777777" w:rsidR="00B22BB3" w:rsidRPr="00BD7155" w:rsidRDefault="00B22BB3" w:rsidP="007448B5"/>
    <w:p w14:paraId="76A10984" w14:textId="77777777" w:rsidR="00B22BB3" w:rsidRPr="00BD7155" w:rsidRDefault="00B22BB3" w:rsidP="007448B5"/>
    <w:p w14:paraId="10AFA114" w14:textId="77777777" w:rsidR="00B22BB3" w:rsidRPr="00BD7155" w:rsidRDefault="00B22BB3" w:rsidP="007448B5"/>
    <w:p w14:paraId="26AC81F7" w14:textId="77777777" w:rsidR="00B22BB3" w:rsidRPr="00BD7155" w:rsidRDefault="00B22BB3" w:rsidP="007448B5"/>
    <w:p w14:paraId="580D439E" w14:textId="77777777" w:rsidR="00B22BB3" w:rsidRPr="00BD7155" w:rsidRDefault="00B22BB3" w:rsidP="007448B5"/>
    <w:p w14:paraId="51140FFD" w14:textId="77777777" w:rsidR="00B22BB3" w:rsidRPr="00BD7155" w:rsidRDefault="00B22BB3" w:rsidP="007448B5"/>
    <w:p w14:paraId="31A96F88" w14:textId="77777777" w:rsidR="00B22BB3" w:rsidRPr="00BD7155" w:rsidRDefault="00B22BB3" w:rsidP="007448B5"/>
    <w:p w14:paraId="481A18C3" w14:textId="77777777" w:rsidR="00B22BB3" w:rsidRPr="00BD7155" w:rsidRDefault="00B22BB3" w:rsidP="007448B5"/>
    <w:p w14:paraId="7ECC3857" w14:textId="77777777" w:rsidR="00B22BB3" w:rsidRPr="00BD7155" w:rsidRDefault="00B22BB3" w:rsidP="007448B5"/>
    <w:p w14:paraId="69B8D5C6" w14:textId="77777777" w:rsidR="00B22BB3" w:rsidRPr="00BD7155" w:rsidRDefault="00B22BB3" w:rsidP="007448B5"/>
    <w:p w14:paraId="2DF9CB60" w14:textId="77777777" w:rsidR="00B22BB3" w:rsidRPr="00BD7155" w:rsidRDefault="00B22BB3" w:rsidP="007448B5"/>
    <w:p w14:paraId="75200DBD" w14:textId="77777777" w:rsidR="00B22BB3" w:rsidRPr="00BD7155" w:rsidRDefault="00B22BB3" w:rsidP="007448B5"/>
    <w:p w14:paraId="6E762B26" w14:textId="77777777" w:rsidR="00B22BB3" w:rsidRPr="00BD7155" w:rsidRDefault="00B22BB3" w:rsidP="007448B5"/>
    <w:p w14:paraId="447CEEE4" w14:textId="77777777" w:rsidR="00B22BB3" w:rsidRPr="00BD7155" w:rsidRDefault="00B22BB3" w:rsidP="007448B5"/>
    <w:p w14:paraId="08FBEB2B" w14:textId="77777777" w:rsidR="00B22BB3" w:rsidRPr="00BD7155" w:rsidRDefault="00B22BB3" w:rsidP="007448B5"/>
    <w:p w14:paraId="28715D62" w14:textId="77777777" w:rsidR="00B22BB3" w:rsidRPr="00BD7155" w:rsidRDefault="00B22BB3" w:rsidP="007448B5"/>
    <w:p w14:paraId="5F5933A5" w14:textId="77777777" w:rsidR="00B22BB3" w:rsidRPr="00BD7155" w:rsidRDefault="00B22BB3" w:rsidP="007448B5"/>
    <w:p w14:paraId="52A081D1" w14:textId="77777777" w:rsidR="00B22BB3" w:rsidRPr="00BD7155" w:rsidRDefault="00B22BB3" w:rsidP="007448B5"/>
    <w:p w14:paraId="26AC1AF2" w14:textId="77777777" w:rsidR="00B22BB3" w:rsidRPr="00BD7155" w:rsidRDefault="00B22BB3" w:rsidP="007448B5"/>
    <w:p w14:paraId="16F843EE" w14:textId="77777777" w:rsidR="00B22BB3" w:rsidRPr="00BD7155" w:rsidRDefault="00B22BB3" w:rsidP="007448B5"/>
    <w:p w14:paraId="784D745B" w14:textId="77777777" w:rsidR="00B22BB3" w:rsidRPr="00BD7155" w:rsidRDefault="00B22BB3" w:rsidP="007448B5"/>
    <w:p w14:paraId="18AC189B" w14:textId="77777777" w:rsidR="00B22BB3" w:rsidRPr="00BD7155" w:rsidRDefault="00B22BB3" w:rsidP="007448B5"/>
    <w:p w14:paraId="2208F883" w14:textId="77777777" w:rsidR="00B22BB3" w:rsidRPr="00BD7155" w:rsidRDefault="00B22BB3" w:rsidP="007448B5"/>
    <w:p w14:paraId="24A2BEED" w14:textId="77777777" w:rsidR="00B22BB3" w:rsidRPr="00BD7155" w:rsidRDefault="00B22BB3" w:rsidP="007448B5"/>
    <w:p w14:paraId="50879A71" w14:textId="77777777" w:rsidR="00B22BB3" w:rsidRPr="002201AD" w:rsidRDefault="00B22BB3" w:rsidP="007448B5"/>
    <w:sectPr w:rsidR="00B22BB3" w:rsidRPr="002201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E15E7"/>
    <w:multiLevelType w:val="hybridMultilevel"/>
    <w:tmpl w:val="07E40C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83ED0"/>
    <w:multiLevelType w:val="hybridMultilevel"/>
    <w:tmpl w:val="A61C257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A9065D9"/>
    <w:multiLevelType w:val="hybridMultilevel"/>
    <w:tmpl w:val="EA705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105D84"/>
    <w:multiLevelType w:val="hybridMultilevel"/>
    <w:tmpl w:val="4DD2C1F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079173C"/>
    <w:multiLevelType w:val="hybridMultilevel"/>
    <w:tmpl w:val="0704944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1663A71"/>
    <w:multiLevelType w:val="hybridMultilevel"/>
    <w:tmpl w:val="915869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34F0258"/>
    <w:multiLevelType w:val="hybridMultilevel"/>
    <w:tmpl w:val="37C86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652A59"/>
    <w:multiLevelType w:val="hybridMultilevel"/>
    <w:tmpl w:val="AB52E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9E75F5"/>
    <w:multiLevelType w:val="hybridMultilevel"/>
    <w:tmpl w:val="146E13E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9" w15:restartNumberingAfterBreak="0">
    <w:nsid w:val="281E2F92"/>
    <w:multiLevelType w:val="hybridMultilevel"/>
    <w:tmpl w:val="8F2AD9B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2C2D660F"/>
    <w:multiLevelType w:val="hybridMultilevel"/>
    <w:tmpl w:val="4F68D0E6"/>
    <w:lvl w:ilvl="0" w:tplc="07827AE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BD7A96"/>
    <w:multiLevelType w:val="hybridMultilevel"/>
    <w:tmpl w:val="181C5F84"/>
    <w:lvl w:ilvl="0" w:tplc="07827AE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D52B3D"/>
    <w:multiLevelType w:val="hybridMultilevel"/>
    <w:tmpl w:val="ED50CE9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36A2148A"/>
    <w:multiLevelType w:val="multilevel"/>
    <w:tmpl w:val="111A808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4" w15:restartNumberingAfterBreak="0">
    <w:nsid w:val="38B24A3D"/>
    <w:multiLevelType w:val="hybridMultilevel"/>
    <w:tmpl w:val="87AE8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3BC40268"/>
    <w:multiLevelType w:val="hybridMultilevel"/>
    <w:tmpl w:val="EB6AE60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3CA70451"/>
    <w:multiLevelType w:val="hybridMultilevel"/>
    <w:tmpl w:val="97F051C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7" w15:restartNumberingAfterBreak="0">
    <w:nsid w:val="3D005B6E"/>
    <w:multiLevelType w:val="hybridMultilevel"/>
    <w:tmpl w:val="7E945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1757097"/>
    <w:multiLevelType w:val="hybridMultilevel"/>
    <w:tmpl w:val="23D02F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6EC6741"/>
    <w:multiLevelType w:val="hybridMultilevel"/>
    <w:tmpl w:val="A0381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C76160"/>
    <w:multiLevelType w:val="hybridMultilevel"/>
    <w:tmpl w:val="C7324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B055A4"/>
    <w:multiLevelType w:val="hybridMultilevel"/>
    <w:tmpl w:val="62F4B97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2" w15:restartNumberingAfterBreak="0">
    <w:nsid w:val="5AD86028"/>
    <w:multiLevelType w:val="hybridMultilevel"/>
    <w:tmpl w:val="4856872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18509BA"/>
    <w:multiLevelType w:val="hybridMultilevel"/>
    <w:tmpl w:val="C3C263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6EE172B9"/>
    <w:multiLevelType w:val="hybridMultilevel"/>
    <w:tmpl w:val="089E071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6FF00EBF"/>
    <w:multiLevelType w:val="hybridMultilevel"/>
    <w:tmpl w:val="D6CABD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2BE3050"/>
    <w:multiLevelType w:val="hybridMultilevel"/>
    <w:tmpl w:val="32985C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34C7C69"/>
    <w:multiLevelType w:val="hybridMultilevel"/>
    <w:tmpl w:val="399EC63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8" w15:restartNumberingAfterBreak="0">
    <w:nsid w:val="768351A6"/>
    <w:multiLevelType w:val="hybridMultilevel"/>
    <w:tmpl w:val="36E2D3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78159914">
    <w:abstractNumId w:val="11"/>
  </w:num>
  <w:num w:numId="2" w16cid:durableId="1677734351">
    <w:abstractNumId w:val="2"/>
  </w:num>
  <w:num w:numId="3" w16cid:durableId="2041053518">
    <w:abstractNumId w:val="10"/>
  </w:num>
  <w:num w:numId="4" w16cid:durableId="1052311960">
    <w:abstractNumId w:val="19"/>
  </w:num>
  <w:num w:numId="5" w16cid:durableId="2060931223">
    <w:abstractNumId w:val="1"/>
  </w:num>
  <w:num w:numId="6" w16cid:durableId="1936935111">
    <w:abstractNumId w:val="17"/>
  </w:num>
  <w:num w:numId="7" w16cid:durableId="2009552791">
    <w:abstractNumId w:val="7"/>
  </w:num>
  <w:num w:numId="8" w16cid:durableId="650250807">
    <w:abstractNumId w:val="0"/>
  </w:num>
  <w:num w:numId="9" w16cid:durableId="312871782">
    <w:abstractNumId w:val="24"/>
  </w:num>
  <w:num w:numId="10" w16cid:durableId="211766990">
    <w:abstractNumId w:val="27"/>
  </w:num>
  <w:num w:numId="11" w16cid:durableId="1949466379">
    <w:abstractNumId w:val="4"/>
  </w:num>
  <w:num w:numId="12" w16cid:durableId="1926111741">
    <w:abstractNumId w:val="6"/>
  </w:num>
  <w:num w:numId="13" w16cid:durableId="672876838">
    <w:abstractNumId w:val="26"/>
  </w:num>
  <w:num w:numId="14" w16cid:durableId="1115103009">
    <w:abstractNumId w:val="20"/>
  </w:num>
  <w:num w:numId="15" w16cid:durableId="923881277">
    <w:abstractNumId w:val="18"/>
  </w:num>
  <w:num w:numId="16" w16cid:durableId="1302274122">
    <w:abstractNumId w:val="28"/>
  </w:num>
  <w:num w:numId="17" w16cid:durableId="886256442">
    <w:abstractNumId w:val="25"/>
  </w:num>
  <w:num w:numId="18" w16cid:durableId="512888059">
    <w:abstractNumId w:val="15"/>
  </w:num>
  <w:num w:numId="19" w16cid:durableId="836845544">
    <w:abstractNumId w:val="13"/>
  </w:num>
  <w:num w:numId="20" w16cid:durableId="85081167">
    <w:abstractNumId w:val="23"/>
  </w:num>
  <w:num w:numId="21" w16cid:durableId="1666085934">
    <w:abstractNumId w:val="22"/>
  </w:num>
  <w:num w:numId="22" w16cid:durableId="1668240663">
    <w:abstractNumId w:val="5"/>
  </w:num>
  <w:num w:numId="23" w16cid:durableId="712340595">
    <w:abstractNumId w:val="9"/>
  </w:num>
  <w:num w:numId="24" w16cid:durableId="277026657">
    <w:abstractNumId w:val="8"/>
  </w:num>
  <w:num w:numId="25" w16cid:durableId="877164059">
    <w:abstractNumId w:val="12"/>
  </w:num>
  <w:num w:numId="26" w16cid:durableId="1050348705">
    <w:abstractNumId w:val="16"/>
  </w:num>
  <w:num w:numId="27" w16cid:durableId="999583690">
    <w:abstractNumId w:val="21"/>
  </w:num>
  <w:num w:numId="28" w16cid:durableId="134877929">
    <w:abstractNumId w:val="14"/>
  </w:num>
  <w:num w:numId="29" w16cid:durableId="112330464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72BC"/>
    <w:rsid w:val="000077E1"/>
    <w:rsid w:val="00011AFA"/>
    <w:rsid w:val="00014B6C"/>
    <w:rsid w:val="000335F3"/>
    <w:rsid w:val="00033E24"/>
    <w:rsid w:val="00035228"/>
    <w:rsid w:val="000665BA"/>
    <w:rsid w:val="000725EC"/>
    <w:rsid w:val="00073730"/>
    <w:rsid w:val="00076543"/>
    <w:rsid w:val="0007734E"/>
    <w:rsid w:val="00077917"/>
    <w:rsid w:val="000864EE"/>
    <w:rsid w:val="0009239F"/>
    <w:rsid w:val="00093DA7"/>
    <w:rsid w:val="000A43A0"/>
    <w:rsid w:val="000A7404"/>
    <w:rsid w:val="000D23CF"/>
    <w:rsid w:val="000D4079"/>
    <w:rsid w:val="000D693E"/>
    <w:rsid w:val="000D7840"/>
    <w:rsid w:val="000E0253"/>
    <w:rsid w:val="000E3B05"/>
    <w:rsid w:val="000F0A7D"/>
    <w:rsid w:val="000F2AE9"/>
    <w:rsid w:val="000F2C02"/>
    <w:rsid w:val="000F33E3"/>
    <w:rsid w:val="000F5128"/>
    <w:rsid w:val="00100A75"/>
    <w:rsid w:val="001032BC"/>
    <w:rsid w:val="00105E8C"/>
    <w:rsid w:val="00112AA4"/>
    <w:rsid w:val="00116EF0"/>
    <w:rsid w:val="0012121B"/>
    <w:rsid w:val="001218B7"/>
    <w:rsid w:val="00126440"/>
    <w:rsid w:val="0013074F"/>
    <w:rsid w:val="00133EB8"/>
    <w:rsid w:val="001377AD"/>
    <w:rsid w:val="0014260D"/>
    <w:rsid w:val="001446A3"/>
    <w:rsid w:val="0015252E"/>
    <w:rsid w:val="00174802"/>
    <w:rsid w:val="0017612C"/>
    <w:rsid w:val="00176AEB"/>
    <w:rsid w:val="001802F1"/>
    <w:rsid w:val="001835F1"/>
    <w:rsid w:val="0019462E"/>
    <w:rsid w:val="00197EA1"/>
    <w:rsid w:val="001A41B9"/>
    <w:rsid w:val="001B5012"/>
    <w:rsid w:val="001C26DF"/>
    <w:rsid w:val="001D18B2"/>
    <w:rsid w:val="001D27FE"/>
    <w:rsid w:val="001E32E5"/>
    <w:rsid w:val="001F498D"/>
    <w:rsid w:val="001F5D1B"/>
    <w:rsid w:val="001F7F96"/>
    <w:rsid w:val="0020114A"/>
    <w:rsid w:val="00201C34"/>
    <w:rsid w:val="002034A4"/>
    <w:rsid w:val="0020362D"/>
    <w:rsid w:val="002111BD"/>
    <w:rsid w:val="00211C52"/>
    <w:rsid w:val="00214C3C"/>
    <w:rsid w:val="002155D7"/>
    <w:rsid w:val="002201AD"/>
    <w:rsid w:val="00227141"/>
    <w:rsid w:val="00231816"/>
    <w:rsid w:val="0023795F"/>
    <w:rsid w:val="00241566"/>
    <w:rsid w:val="00241F0D"/>
    <w:rsid w:val="0025114E"/>
    <w:rsid w:val="00257F41"/>
    <w:rsid w:val="002643E9"/>
    <w:rsid w:val="00267700"/>
    <w:rsid w:val="00277141"/>
    <w:rsid w:val="00277AE0"/>
    <w:rsid w:val="002810E4"/>
    <w:rsid w:val="00291705"/>
    <w:rsid w:val="00293382"/>
    <w:rsid w:val="002A1A0A"/>
    <w:rsid w:val="002A6E43"/>
    <w:rsid w:val="002C22C6"/>
    <w:rsid w:val="002C2AE1"/>
    <w:rsid w:val="002C369A"/>
    <w:rsid w:val="002C5824"/>
    <w:rsid w:val="002C7F71"/>
    <w:rsid w:val="002D0905"/>
    <w:rsid w:val="002F623B"/>
    <w:rsid w:val="002F7A86"/>
    <w:rsid w:val="00302CDC"/>
    <w:rsid w:val="00307DA7"/>
    <w:rsid w:val="0031062D"/>
    <w:rsid w:val="00315C66"/>
    <w:rsid w:val="003263E9"/>
    <w:rsid w:val="003331E1"/>
    <w:rsid w:val="00336ABC"/>
    <w:rsid w:val="003454E1"/>
    <w:rsid w:val="00345DE8"/>
    <w:rsid w:val="00345E9A"/>
    <w:rsid w:val="0035247D"/>
    <w:rsid w:val="00356C07"/>
    <w:rsid w:val="00363E38"/>
    <w:rsid w:val="003661CA"/>
    <w:rsid w:val="003668FF"/>
    <w:rsid w:val="00367552"/>
    <w:rsid w:val="00386666"/>
    <w:rsid w:val="00387853"/>
    <w:rsid w:val="00391EF1"/>
    <w:rsid w:val="003A0039"/>
    <w:rsid w:val="003A0786"/>
    <w:rsid w:val="003A4ED2"/>
    <w:rsid w:val="003A544F"/>
    <w:rsid w:val="003A674D"/>
    <w:rsid w:val="003B0372"/>
    <w:rsid w:val="003B21D5"/>
    <w:rsid w:val="003C1A49"/>
    <w:rsid w:val="003C5966"/>
    <w:rsid w:val="003C5A18"/>
    <w:rsid w:val="003C7E5D"/>
    <w:rsid w:val="003D3814"/>
    <w:rsid w:val="003D606F"/>
    <w:rsid w:val="003F03F0"/>
    <w:rsid w:val="003F1E3E"/>
    <w:rsid w:val="00400635"/>
    <w:rsid w:val="004010CA"/>
    <w:rsid w:val="00401CFC"/>
    <w:rsid w:val="00417730"/>
    <w:rsid w:val="00423D2F"/>
    <w:rsid w:val="00432BD1"/>
    <w:rsid w:val="00451714"/>
    <w:rsid w:val="00452F31"/>
    <w:rsid w:val="00456812"/>
    <w:rsid w:val="00457719"/>
    <w:rsid w:val="00461BE6"/>
    <w:rsid w:val="0047743C"/>
    <w:rsid w:val="00483F99"/>
    <w:rsid w:val="004850D1"/>
    <w:rsid w:val="00493AAD"/>
    <w:rsid w:val="004A17B7"/>
    <w:rsid w:val="004A5E5F"/>
    <w:rsid w:val="004B240B"/>
    <w:rsid w:val="004C5995"/>
    <w:rsid w:val="004C647B"/>
    <w:rsid w:val="004C693F"/>
    <w:rsid w:val="004D0CBB"/>
    <w:rsid w:val="004D46C1"/>
    <w:rsid w:val="004E2F13"/>
    <w:rsid w:val="004E6592"/>
    <w:rsid w:val="004F3281"/>
    <w:rsid w:val="004F4C2D"/>
    <w:rsid w:val="005006EC"/>
    <w:rsid w:val="0050405A"/>
    <w:rsid w:val="005054B3"/>
    <w:rsid w:val="005110FB"/>
    <w:rsid w:val="00514373"/>
    <w:rsid w:val="0051710C"/>
    <w:rsid w:val="0053150A"/>
    <w:rsid w:val="0053584E"/>
    <w:rsid w:val="00536172"/>
    <w:rsid w:val="005470D9"/>
    <w:rsid w:val="00554B75"/>
    <w:rsid w:val="00560007"/>
    <w:rsid w:val="00565761"/>
    <w:rsid w:val="00577632"/>
    <w:rsid w:val="00583778"/>
    <w:rsid w:val="00585A30"/>
    <w:rsid w:val="00585A9E"/>
    <w:rsid w:val="0058735D"/>
    <w:rsid w:val="0058741E"/>
    <w:rsid w:val="00593631"/>
    <w:rsid w:val="00593CD6"/>
    <w:rsid w:val="0059427D"/>
    <w:rsid w:val="0059589B"/>
    <w:rsid w:val="00596245"/>
    <w:rsid w:val="0059710D"/>
    <w:rsid w:val="005974A2"/>
    <w:rsid w:val="005A5582"/>
    <w:rsid w:val="005B0FC5"/>
    <w:rsid w:val="005C0E10"/>
    <w:rsid w:val="005C31D6"/>
    <w:rsid w:val="005C7067"/>
    <w:rsid w:val="005D7D19"/>
    <w:rsid w:val="005F147F"/>
    <w:rsid w:val="005F4EE6"/>
    <w:rsid w:val="00607B04"/>
    <w:rsid w:val="0061608C"/>
    <w:rsid w:val="0062236F"/>
    <w:rsid w:val="00622656"/>
    <w:rsid w:val="00626B99"/>
    <w:rsid w:val="006337D7"/>
    <w:rsid w:val="00635420"/>
    <w:rsid w:val="006437D0"/>
    <w:rsid w:val="00644220"/>
    <w:rsid w:val="00653AB9"/>
    <w:rsid w:val="006628FC"/>
    <w:rsid w:val="00664490"/>
    <w:rsid w:val="00666A27"/>
    <w:rsid w:val="00674430"/>
    <w:rsid w:val="00677380"/>
    <w:rsid w:val="00681287"/>
    <w:rsid w:val="00695B52"/>
    <w:rsid w:val="006A654E"/>
    <w:rsid w:val="006B1FFA"/>
    <w:rsid w:val="006C05B2"/>
    <w:rsid w:val="006C2CAD"/>
    <w:rsid w:val="006C40A4"/>
    <w:rsid w:val="006C49AD"/>
    <w:rsid w:val="006D0255"/>
    <w:rsid w:val="006D4C9E"/>
    <w:rsid w:val="006D6989"/>
    <w:rsid w:val="006D7329"/>
    <w:rsid w:val="006E4E79"/>
    <w:rsid w:val="006E682F"/>
    <w:rsid w:val="006E6BD8"/>
    <w:rsid w:val="006E780D"/>
    <w:rsid w:val="006F037C"/>
    <w:rsid w:val="006F1767"/>
    <w:rsid w:val="006F1CD9"/>
    <w:rsid w:val="00700811"/>
    <w:rsid w:val="00700F34"/>
    <w:rsid w:val="00702693"/>
    <w:rsid w:val="007030B3"/>
    <w:rsid w:val="00707F54"/>
    <w:rsid w:val="00715B9D"/>
    <w:rsid w:val="007204CA"/>
    <w:rsid w:val="007212C4"/>
    <w:rsid w:val="00733968"/>
    <w:rsid w:val="0073465F"/>
    <w:rsid w:val="00735C7D"/>
    <w:rsid w:val="007448B5"/>
    <w:rsid w:val="0074592F"/>
    <w:rsid w:val="00747A83"/>
    <w:rsid w:val="00747ED8"/>
    <w:rsid w:val="00761D61"/>
    <w:rsid w:val="00762D97"/>
    <w:rsid w:val="0076347B"/>
    <w:rsid w:val="00772F37"/>
    <w:rsid w:val="0077694A"/>
    <w:rsid w:val="00785D13"/>
    <w:rsid w:val="00791054"/>
    <w:rsid w:val="007924E1"/>
    <w:rsid w:val="00796371"/>
    <w:rsid w:val="007A0C8E"/>
    <w:rsid w:val="007A5564"/>
    <w:rsid w:val="007A6380"/>
    <w:rsid w:val="007B094D"/>
    <w:rsid w:val="007B1484"/>
    <w:rsid w:val="007B49A1"/>
    <w:rsid w:val="007B76F3"/>
    <w:rsid w:val="007B79E6"/>
    <w:rsid w:val="007C0765"/>
    <w:rsid w:val="007C1F6A"/>
    <w:rsid w:val="007E7702"/>
    <w:rsid w:val="007F1EEF"/>
    <w:rsid w:val="007F398F"/>
    <w:rsid w:val="007F4732"/>
    <w:rsid w:val="007F4A84"/>
    <w:rsid w:val="007F4D78"/>
    <w:rsid w:val="0080078D"/>
    <w:rsid w:val="00810936"/>
    <w:rsid w:val="008159C6"/>
    <w:rsid w:val="008261EC"/>
    <w:rsid w:val="00830AAB"/>
    <w:rsid w:val="00837C41"/>
    <w:rsid w:val="00854FB7"/>
    <w:rsid w:val="008571E1"/>
    <w:rsid w:val="00860DB6"/>
    <w:rsid w:val="00861928"/>
    <w:rsid w:val="00864825"/>
    <w:rsid w:val="00865D09"/>
    <w:rsid w:val="00871F62"/>
    <w:rsid w:val="00883492"/>
    <w:rsid w:val="00884558"/>
    <w:rsid w:val="00891FA2"/>
    <w:rsid w:val="0089494F"/>
    <w:rsid w:val="008A74A5"/>
    <w:rsid w:val="008B2923"/>
    <w:rsid w:val="008B6949"/>
    <w:rsid w:val="008C2DC1"/>
    <w:rsid w:val="008C7D85"/>
    <w:rsid w:val="008D37F7"/>
    <w:rsid w:val="008D47B7"/>
    <w:rsid w:val="008E0412"/>
    <w:rsid w:val="008E2DFE"/>
    <w:rsid w:val="00902733"/>
    <w:rsid w:val="009031CA"/>
    <w:rsid w:val="00904FCF"/>
    <w:rsid w:val="0090502B"/>
    <w:rsid w:val="00907DCD"/>
    <w:rsid w:val="00910E17"/>
    <w:rsid w:val="0091534B"/>
    <w:rsid w:val="009205C5"/>
    <w:rsid w:val="009226FA"/>
    <w:rsid w:val="00931D2D"/>
    <w:rsid w:val="00932C49"/>
    <w:rsid w:val="00936048"/>
    <w:rsid w:val="00961E70"/>
    <w:rsid w:val="00962D7D"/>
    <w:rsid w:val="00963373"/>
    <w:rsid w:val="009678E6"/>
    <w:rsid w:val="009765CB"/>
    <w:rsid w:val="00981582"/>
    <w:rsid w:val="00986E97"/>
    <w:rsid w:val="00987099"/>
    <w:rsid w:val="00994059"/>
    <w:rsid w:val="00994338"/>
    <w:rsid w:val="009B0192"/>
    <w:rsid w:val="009B548B"/>
    <w:rsid w:val="009C1380"/>
    <w:rsid w:val="009D72BC"/>
    <w:rsid w:val="009E2639"/>
    <w:rsid w:val="009E3F6A"/>
    <w:rsid w:val="009F2444"/>
    <w:rsid w:val="009F4E9C"/>
    <w:rsid w:val="009F58A5"/>
    <w:rsid w:val="00A051F7"/>
    <w:rsid w:val="00A05E44"/>
    <w:rsid w:val="00A1365A"/>
    <w:rsid w:val="00A31D6E"/>
    <w:rsid w:val="00A3355C"/>
    <w:rsid w:val="00A40424"/>
    <w:rsid w:val="00A41ED5"/>
    <w:rsid w:val="00A423E6"/>
    <w:rsid w:val="00A4689E"/>
    <w:rsid w:val="00A50C86"/>
    <w:rsid w:val="00A51E01"/>
    <w:rsid w:val="00A628FF"/>
    <w:rsid w:val="00A65E6A"/>
    <w:rsid w:val="00A672EC"/>
    <w:rsid w:val="00A707AF"/>
    <w:rsid w:val="00A71187"/>
    <w:rsid w:val="00A71C85"/>
    <w:rsid w:val="00A763AD"/>
    <w:rsid w:val="00A85184"/>
    <w:rsid w:val="00A853EE"/>
    <w:rsid w:val="00A873C1"/>
    <w:rsid w:val="00A90B37"/>
    <w:rsid w:val="00AA1828"/>
    <w:rsid w:val="00AA20D6"/>
    <w:rsid w:val="00AA461D"/>
    <w:rsid w:val="00AC2CA3"/>
    <w:rsid w:val="00AC2FDE"/>
    <w:rsid w:val="00AC366E"/>
    <w:rsid w:val="00AC4856"/>
    <w:rsid w:val="00AD0F28"/>
    <w:rsid w:val="00AD2BAE"/>
    <w:rsid w:val="00AD412B"/>
    <w:rsid w:val="00AD5A7C"/>
    <w:rsid w:val="00AE289E"/>
    <w:rsid w:val="00AE29EE"/>
    <w:rsid w:val="00AE32B8"/>
    <w:rsid w:val="00AF4115"/>
    <w:rsid w:val="00AF4AFF"/>
    <w:rsid w:val="00AF6B7E"/>
    <w:rsid w:val="00B1109F"/>
    <w:rsid w:val="00B133B5"/>
    <w:rsid w:val="00B20206"/>
    <w:rsid w:val="00B22BB3"/>
    <w:rsid w:val="00B27C5D"/>
    <w:rsid w:val="00B312F2"/>
    <w:rsid w:val="00B35741"/>
    <w:rsid w:val="00B372F3"/>
    <w:rsid w:val="00B37759"/>
    <w:rsid w:val="00B43A91"/>
    <w:rsid w:val="00B44A6A"/>
    <w:rsid w:val="00B52D71"/>
    <w:rsid w:val="00B547EA"/>
    <w:rsid w:val="00B56B30"/>
    <w:rsid w:val="00B60C4B"/>
    <w:rsid w:val="00B6476C"/>
    <w:rsid w:val="00B7106A"/>
    <w:rsid w:val="00B7352B"/>
    <w:rsid w:val="00B766B0"/>
    <w:rsid w:val="00B774FD"/>
    <w:rsid w:val="00B814AB"/>
    <w:rsid w:val="00B855CE"/>
    <w:rsid w:val="00B87803"/>
    <w:rsid w:val="00B935EF"/>
    <w:rsid w:val="00B947FD"/>
    <w:rsid w:val="00BA056D"/>
    <w:rsid w:val="00BA4055"/>
    <w:rsid w:val="00BA5911"/>
    <w:rsid w:val="00BA5A47"/>
    <w:rsid w:val="00BA7DC0"/>
    <w:rsid w:val="00BB3C39"/>
    <w:rsid w:val="00BB59E2"/>
    <w:rsid w:val="00BB5C86"/>
    <w:rsid w:val="00BC2523"/>
    <w:rsid w:val="00BC3AEB"/>
    <w:rsid w:val="00BC3F3E"/>
    <w:rsid w:val="00BD2A07"/>
    <w:rsid w:val="00BD50FD"/>
    <w:rsid w:val="00BD7155"/>
    <w:rsid w:val="00BD79A1"/>
    <w:rsid w:val="00BE6897"/>
    <w:rsid w:val="00BF031C"/>
    <w:rsid w:val="00BF3DD2"/>
    <w:rsid w:val="00C0296D"/>
    <w:rsid w:val="00C12615"/>
    <w:rsid w:val="00C22857"/>
    <w:rsid w:val="00C23743"/>
    <w:rsid w:val="00C37BB6"/>
    <w:rsid w:val="00C4340A"/>
    <w:rsid w:val="00C56BF9"/>
    <w:rsid w:val="00C6013B"/>
    <w:rsid w:val="00C6355B"/>
    <w:rsid w:val="00C84BE3"/>
    <w:rsid w:val="00CA0FDF"/>
    <w:rsid w:val="00CA5BE4"/>
    <w:rsid w:val="00CA5F90"/>
    <w:rsid w:val="00CB1F6F"/>
    <w:rsid w:val="00CC13F8"/>
    <w:rsid w:val="00CD4B0F"/>
    <w:rsid w:val="00CD7B5C"/>
    <w:rsid w:val="00CE154E"/>
    <w:rsid w:val="00CF2AB9"/>
    <w:rsid w:val="00CF5415"/>
    <w:rsid w:val="00D04C71"/>
    <w:rsid w:val="00D04E21"/>
    <w:rsid w:val="00D06D9C"/>
    <w:rsid w:val="00D13DF0"/>
    <w:rsid w:val="00D166D9"/>
    <w:rsid w:val="00D23B5A"/>
    <w:rsid w:val="00D30D12"/>
    <w:rsid w:val="00D37672"/>
    <w:rsid w:val="00D40E0B"/>
    <w:rsid w:val="00D42F4C"/>
    <w:rsid w:val="00D52997"/>
    <w:rsid w:val="00D538E9"/>
    <w:rsid w:val="00D57234"/>
    <w:rsid w:val="00D71703"/>
    <w:rsid w:val="00D71AB9"/>
    <w:rsid w:val="00D728EE"/>
    <w:rsid w:val="00D8082F"/>
    <w:rsid w:val="00D84943"/>
    <w:rsid w:val="00D90EBE"/>
    <w:rsid w:val="00D96784"/>
    <w:rsid w:val="00DA031A"/>
    <w:rsid w:val="00DB68AB"/>
    <w:rsid w:val="00DB7675"/>
    <w:rsid w:val="00DB7B3A"/>
    <w:rsid w:val="00DD2B6D"/>
    <w:rsid w:val="00DD429C"/>
    <w:rsid w:val="00DE4087"/>
    <w:rsid w:val="00DF23F8"/>
    <w:rsid w:val="00DF612C"/>
    <w:rsid w:val="00DF62F0"/>
    <w:rsid w:val="00DF63D9"/>
    <w:rsid w:val="00E06540"/>
    <w:rsid w:val="00E06D6D"/>
    <w:rsid w:val="00E10ABC"/>
    <w:rsid w:val="00E122AE"/>
    <w:rsid w:val="00E13F2B"/>
    <w:rsid w:val="00E3563D"/>
    <w:rsid w:val="00E4284E"/>
    <w:rsid w:val="00E63FC1"/>
    <w:rsid w:val="00E64074"/>
    <w:rsid w:val="00E72990"/>
    <w:rsid w:val="00E77DF4"/>
    <w:rsid w:val="00E809B9"/>
    <w:rsid w:val="00E82D37"/>
    <w:rsid w:val="00E844A9"/>
    <w:rsid w:val="00E857C4"/>
    <w:rsid w:val="00E8674D"/>
    <w:rsid w:val="00E86ECC"/>
    <w:rsid w:val="00E904C0"/>
    <w:rsid w:val="00E91306"/>
    <w:rsid w:val="00EA2650"/>
    <w:rsid w:val="00EB056C"/>
    <w:rsid w:val="00EB3047"/>
    <w:rsid w:val="00EC0403"/>
    <w:rsid w:val="00ED3A31"/>
    <w:rsid w:val="00ED3C33"/>
    <w:rsid w:val="00ED4414"/>
    <w:rsid w:val="00ED4DB1"/>
    <w:rsid w:val="00ED6E45"/>
    <w:rsid w:val="00EE7E09"/>
    <w:rsid w:val="00EF1A80"/>
    <w:rsid w:val="00EF1B30"/>
    <w:rsid w:val="00EF57AB"/>
    <w:rsid w:val="00EF688D"/>
    <w:rsid w:val="00EF6904"/>
    <w:rsid w:val="00EF6FC5"/>
    <w:rsid w:val="00F04157"/>
    <w:rsid w:val="00F041B3"/>
    <w:rsid w:val="00F058EC"/>
    <w:rsid w:val="00F066D6"/>
    <w:rsid w:val="00F10867"/>
    <w:rsid w:val="00F123F8"/>
    <w:rsid w:val="00F138E7"/>
    <w:rsid w:val="00F1424F"/>
    <w:rsid w:val="00F17BA9"/>
    <w:rsid w:val="00F21CC6"/>
    <w:rsid w:val="00F326EA"/>
    <w:rsid w:val="00F37D4C"/>
    <w:rsid w:val="00F46C95"/>
    <w:rsid w:val="00F53881"/>
    <w:rsid w:val="00F546C2"/>
    <w:rsid w:val="00F579E0"/>
    <w:rsid w:val="00F60BE2"/>
    <w:rsid w:val="00F64E8A"/>
    <w:rsid w:val="00F64ED7"/>
    <w:rsid w:val="00F67B04"/>
    <w:rsid w:val="00F72251"/>
    <w:rsid w:val="00F85387"/>
    <w:rsid w:val="00F91FFA"/>
    <w:rsid w:val="00F92E4E"/>
    <w:rsid w:val="00F9518A"/>
    <w:rsid w:val="00FA0EFC"/>
    <w:rsid w:val="00FA1034"/>
    <w:rsid w:val="00FA56C7"/>
    <w:rsid w:val="00FC0DF8"/>
    <w:rsid w:val="00FD607D"/>
    <w:rsid w:val="00FD6643"/>
    <w:rsid w:val="00FD7C04"/>
    <w:rsid w:val="00FE64C2"/>
    <w:rsid w:val="00FF16FF"/>
    <w:rsid w:val="00FF756B"/>
    <w:rsid w:val="00FF76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CFF139"/>
  <w15:chartTrackingRefBased/>
  <w15:docId w15:val="{7CA14D4B-D433-478D-B4AE-5CC03F5580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72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72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72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72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72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72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72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72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72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72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72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72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72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72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72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72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72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72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72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72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72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72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72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72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72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72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72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72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72B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A7D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628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28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ylorfrancis.com/books/mono/10.4324/9780203752944/construction-cost-management-keith-potts-nii-ankrah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eccontract.com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jctltd.co.uk/" TargetMode="External"/><Relationship Id="rId5" Type="http://schemas.openxmlformats.org/officeDocument/2006/relationships/hyperlink" Target="https://www.taylorfrancis.com/books/mono/10.1201/9781003200918/quantity-surveyor-pocket-book-duncan-cartlidge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1553</Words>
  <Characters>8854</Characters>
  <Application>Microsoft Office Word</Application>
  <DocSecurity>0</DocSecurity>
  <Lines>73</Lines>
  <Paragraphs>20</Paragraphs>
  <ScaleCrop>false</ScaleCrop>
  <Company/>
  <LinksUpToDate>false</LinksUpToDate>
  <CharactersWithSpaces>10387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Regan, Olivia</dc:creator>
  <cp:keywords/>
  <dc:description/>
  <cp:lastModifiedBy>Regan, Olivia</cp:lastModifiedBy>
  <cp:revision>509</cp:revision>
  <dcterms:created xsi:type="dcterms:W3CDTF">2026-02-19T14:45:00Z</dcterms:created>
  <dcterms:modified xsi:type="dcterms:W3CDTF">2026-04-19T11:23:00Z</dcterms:modified>
</cp:coreProperties>
</file>