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3116015" w:rsidP="3D0F1B49" w:rsidRDefault="23116015" w14:paraId="28ADFFD7" w14:textId="638639F0">
      <w:pPr>
        <w:pStyle w:val="Normal"/>
        <w:bidi w:val="0"/>
        <w:jc w:val="center"/>
      </w:pPr>
      <w:r w:rsidR="0336ACE9">
        <w:drawing>
          <wp:inline wp14:editId="24A78F90" wp14:anchorId="4648084F">
            <wp:extent cx="1419225" cy="752475"/>
            <wp:effectExtent l="0" t="0" r="0" b="0"/>
            <wp:docPr id="223100658" name="" title=""/>
            <wp:cNvGraphicFramePr>
              <a:graphicFrameLocks noChangeAspect="1"/>
            </wp:cNvGraphicFramePr>
            <a:graphic>
              <a:graphicData uri="http://schemas.openxmlformats.org/drawingml/2006/picture">
                <pic:pic>
                  <pic:nvPicPr>
                    <pic:cNvPr id="0" name=""/>
                    <pic:cNvPicPr/>
                  </pic:nvPicPr>
                  <pic:blipFill>
                    <a:blip r:embed="R518c76f480184bf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419225" cy="752475"/>
                    </a:xfrm>
                    <a:prstGeom prst="rect">
                      <a:avLst/>
                    </a:prstGeom>
                  </pic:spPr>
                </pic:pic>
              </a:graphicData>
            </a:graphic>
          </wp:inline>
        </w:drawing>
      </w:r>
    </w:p>
    <w:p w:rsidR="23116015" w:rsidP="0D4C3EF2" w:rsidRDefault="23116015" w14:paraId="49296189" w14:textId="065E4A3B">
      <w:pPr>
        <w:bidi w:val="0"/>
        <w:jc w:val="center"/>
        <w:rPr>
          <w:rFonts w:ascii="Calibri" w:hAnsi="Calibri" w:eastAsia="Calibri" w:cs="Calibri" w:asciiTheme="minorAscii" w:hAnsiTheme="minorAscii" w:eastAsiaTheme="minorAscii" w:cstheme="minorAscii"/>
          <w:b w:val="1"/>
          <w:bCs w:val="1"/>
          <w:i w:val="0"/>
          <w:iCs w:val="0"/>
          <w:noProof w:val="0"/>
          <w:color w:val="5B9AD5" w:themeColor="accent5" w:themeTint="FF" w:themeShade="FF"/>
          <w:sz w:val="52"/>
          <w:szCs w:val="52"/>
          <w:lang w:val="en-GB"/>
        </w:rPr>
      </w:pPr>
      <w:r w:rsidRPr="0D4C3EF2" w:rsidR="53C5F1A9">
        <w:rPr>
          <w:rFonts w:ascii="Calibri" w:hAnsi="Calibri" w:eastAsia="Calibri" w:cs="Calibri" w:asciiTheme="minorAscii" w:hAnsiTheme="minorAscii" w:eastAsiaTheme="minorAscii" w:cstheme="minorAscii"/>
          <w:b w:val="1"/>
          <w:bCs w:val="1"/>
          <w:i w:val="0"/>
          <w:iCs w:val="0"/>
          <w:noProof w:val="0"/>
          <w:color w:val="5B9AD5"/>
          <w:sz w:val="52"/>
          <w:szCs w:val="52"/>
          <w:lang w:val="en-GB"/>
        </w:rPr>
        <w:t>_________________________________</w:t>
      </w:r>
    </w:p>
    <w:p w:rsidR="23116015" w:rsidP="121F770C" w:rsidRDefault="23116015" w14:paraId="1E58DF98" w14:textId="0F3DAADD">
      <w:pPr>
        <w:pStyle w:val="Normal"/>
        <w:bidi w:val="0"/>
        <w:spacing w:before="0" w:beforeAutospacing="off" w:after="160" w:afterAutospacing="off" w:line="259" w:lineRule="auto"/>
        <w:ind w:left="0" w:right="0"/>
        <w:jc w:val="center"/>
        <w:rPr>
          <w:rFonts w:ascii="Calibri" w:hAnsi="Calibri" w:eastAsia="Calibri" w:cs="Calibri"/>
          <w:b w:val="0"/>
          <w:bCs w:val="0"/>
          <w:i w:val="0"/>
          <w:iCs w:val="0"/>
          <w:noProof w:val="0"/>
          <w:color w:val="5B9AD5" w:themeColor="accent5" w:themeTint="FF" w:themeShade="FF"/>
          <w:sz w:val="52"/>
          <w:szCs w:val="52"/>
          <w:lang w:val="en-GB"/>
        </w:rPr>
      </w:pPr>
      <w:r w:rsidRPr="121F770C" w:rsidR="2EE71E5A">
        <w:rPr>
          <w:rFonts w:ascii="Calibri" w:hAnsi="Calibri" w:eastAsia="Calibri" w:cs="Calibri"/>
          <w:b w:val="0"/>
          <w:bCs w:val="0"/>
          <w:i w:val="0"/>
          <w:iCs w:val="0"/>
          <w:noProof w:val="0"/>
          <w:color w:val="5B9AD5"/>
          <w:sz w:val="54"/>
          <w:szCs w:val="54"/>
          <w:lang w:val="en-GB"/>
        </w:rPr>
        <w:t xml:space="preserve">EMPLOYEE </w:t>
      </w:r>
      <w:r w:rsidRPr="121F770C" w:rsidR="76D1927A">
        <w:rPr>
          <w:rFonts w:ascii="Calibri" w:hAnsi="Calibri" w:eastAsia="Calibri" w:cs="Calibri"/>
          <w:b w:val="0"/>
          <w:bCs w:val="0"/>
          <w:i w:val="0"/>
          <w:iCs w:val="0"/>
          <w:noProof w:val="0"/>
          <w:color w:val="5B9AD5"/>
          <w:sz w:val="54"/>
          <w:szCs w:val="54"/>
          <w:lang w:val="en-GB"/>
        </w:rPr>
        <w:t xml:space="preserve">HEALTH &amp; WELLBEING </w:t>
      </w:r>
      <w:r w:rsidRPr="121F770C" w:rsidR="53C5F1A9">
        <w:rPr>
          <w:rFonts w:ascii="Calibri" w:hAnsi="Calibri" w:eastAsia="Calibri" w:cs="Calibri"/>
          <w:b w:val="0"/>
          <w:bCs w:val="0"/>
          <w:i w:val="0"/>
          <w:iCs w:val="0"/>
          <w:noProof w:val="0"/>
          <w:color w:val="5B9AD5"/>
          <w:sz w:val="52"/>
          <w:szCs w:val="52"/>
          <w:lang w:val="en-GB"/>
        </w:rPr>
        <w:t>________________________________</w:t>
      </w:r>
    </w:p>
    <w:p w:rsidR="23116015" w:rsidP="3BBCBC47" w:rsidRDefault="23116015" w14:paraId="00CC1152" w14:textId="41F93807">
      <w:pPr>
        <w:bidi w:val="0"/>
        <w:jc w:val="center"/>
      </w:pPr>
      <w:r w:rsidRPr="0D4C3EF2" w:rsidR="057D3C1D">
        <w:rPr>
          <w:rFonts w:ascii="Calibri" w:hAnsi="Calibri" w:eastAsia="Calibri" w:cs="Calibri"/>
          <w:b w:val="1"/>
          <w:bCs w:val="1"/>
          <w:i w:val="0"/>
          <w:iCs w:val="0"/>
          <w:noProof w:val="0"/>
          <w:color w:val="5B9AD5"/>
          <w:sz w:val="24"/>
          <w:szCs w:val="24"/>
          <w:lang w:val="en-GB"/>
        </w:rPr>
        <w:t xml:space="preserve">Ariel </w:t>
      </w:r>
      <w:proofErr w:type="spellStart"/>
      <w:r w:rsidRPr="0D4C3EF2" w:rsidR="057D3C1D">
        <w:rPr>
          <w:rFonts w:ascii="Calibri" w:hAnsi="Calibri" w:eastAsia="Calibri" w:cs="Calibri"/>
          <w:b w:val="1"/>
          <w:bCs w:val="1"/>
          <w:i w:val="0"/>
          <w:iCs w:val="0"/>
          <w:noProof w:val="0"/>
          <w:color w:val="5B9AD5"/>
          <w:sz w:val="24"/>
          <w:szCs w:val="24"/>
          <w:lang w:val="en-GB"/>
        </w:rPr>
        <w:t>Tunay</w:t>
      </w:r>
      <w:proofErr w:type="spellEnd"/>
      <w:r w:rsidRPr="0D4C3EF2" w:rsidR="057D3C1D">
        <w:rPr>
          <w:rFonts w:ascii="Trebuchet MS" w:hAnsi="Trebuchet MS" w:eastAsia="Trebuchet MS" w:cs="Trebuchet MS"/>
          <w:b w:val="1"/>
          <w:bCs w:val="1"/>
          <w:i w:val="0"/>
          <w:iCs w:val="0"/>
          <w:noProof w:val="0"/>
          <w:color w:val="5B9AD5"/>
          <w:sz w:val="21"/>
          <w:szCs w:val="21"/>
          <w:lang w:val="en-GB"/>
        </w:rPr>
        <w:t xml:space="preserve"> </w:t>
      </w:r>
      <w:r w:rsidRPr="0D4C3EF2" w:rsidR="057D3C1D">
        <w:rPr>
          <w:rFonts w:ascii="Trebuchet MS" w:hAnsi="Trebuchet MS" w:eastAsia="Trebuchet MS" w:cs="Trebuchet MS"/>
          <w:b w:val="1"/>
          <w:bCs w:val="1"/>
          <w:i w:val="0"/>
          <w:iCs w:val="0"/>
          <w:noProof w:val="0"/>
          <w:color w:val="5B9AD5"/>
          <w:sz w:val="24"/>
          <w:szCs w:val="24"/>
          <w:lang w:val="en-GB"/>
        </w:rPr>
        <w:t>1901579</w:t>
      </w:r>
    </w:p>
    <w:p w:rsidR="23116015" w:rsidP="3BBCBC47" w:rsidRDefault="23116015" w14:paraId="6950A283" w14:textId="214DC380">
      <w:pPr>
        <w:bidi w:val="0"/>
        <w:jc w:val="center"/>
        <w:rPr>
          <w:rFonts w:ascii="Trebuchet MS" w:hAnsi="Trebuchet MS" w:eastAsia="Trebuchet MS" w:cs="Trebuchet MS"/>
          <w:b w:val="0"/>
          <w:bCs w:val="0"/>
          <w:i w:val="0"/>
          <w:iCs w:val="0"/>
          <w:noProof w:val="0"/>
          <w:color w:val="5B9BD5" w:themeColor="accent5" w:themeTint="FF" w:themeShade="FF"/>
          <w:sz w:val="16"/>
          <w:szCs w:val="16"/>
          <w:lang w:val="en-GB"/>
        </w:rPr>
      </w:pPr>
    </w:p>
    <w:p w:rsidR="23116015" w:rsidP="3BBCBC47" w:rsidRDefault="23116015" w14:paraId="78857A00" w14:textId="7C63642B">
      <w:pPr>
        <w:pStyle w:val="Normal"/>
        <w:bidi w:val="0"/>
        <w:jc w:val="center"/>
        <w:rPr>
          <w:color w:val="4471C4" w:themeColor="accent1" w:themeTint="FF" w:themeShade="FF"/>
          <w:sz w:val="28"/>
          <w:szCs w:val="28"/>
        </w:rPr>
      </w:pPr>
      <w:r w:rsidR="5E36AE07">
        <w:drawing>
          <wp:inline wp14:editId="2B2E8FC1" wp14:anchorId="3EDD266B">
            <wp:extent cx="752475" cy="476250"/>
            <wp:effectExtent l="0" t="0" r="0" b="0"/>
            <wp:docPr id="1796543482" name="" title=""/>
            <wp:cNvGraphicFramePr>
              <a:graphicFrameLocks noChangeAspect="1"/>
            </wp:cNvGraphicFramePr>
            <a:graphic>
              <a:graphicData uri="http://schemas.openxmlformats.org/drawingml/2006/picture">
                <pic:pic>
                  <pic:nvPicPr>
                    <pic:cNvPr id="0" name=""/>
                    <pic:cNvPicPr/>
                  </pic:nvPicPr>
                  <pic:blipFill>
                    <a:blip r:embed="Re72a4f9a5aa042f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752475" cy="476250"/>
                    </a:xfrm>
                    <a:prstGeom prst="rect">
                      <a:avLst/>
                    </a:prstGeom>
                  </pic:spPr>
                </pic:pic>
              </a:graphicData>
            </a:graphic>
          </wp:inline>
        </w:drawing>
      </w:r>
      <w:r w:rsidRPr="0D4C3EF2" w:rsidR="23116015">
        <w:rPr>
          <w:b w:val="1"/>
          <w:bCs w:val="1"/>
          <w:i w:val="1"/>
          <w:iCs w:val="1"/>
          <w:color w:val="4471C4"/>
          <w:sz w:val="48"/>
          <w:szCs w:val="48"/>
        </w:rPr>
        <w:t xml:space="preserve"> </w:t>
      </w:r>
    </w:p>
    <w:p w:rsidR="3D0F1B49" w:rsidP="3D0F1B49" w:rsidRDefault="3D0F1B49" w14:paraId="3CAE8A46" w14:textId="33821642">
      <w:pPr>
        <w:pStyle w:val="Normal"/>
        <w:bidi w:val="0"/>
        <w:jc w:val="center"/>
        <w:rPr>
          <w:rFonts w:ascii="Calibri" w:hAnsi="Calibri" w:eastAsia="Calibri" w:cs="Calibri"/>
          <w:b w:val="0"/>
          <w:bCs w:val="0"/>
          <w:i w:val="0"/>
          <w:iCs w:val="0"/>
          <w:noProof w:val="0"/>
          <w:color w:val="5B9BD5" w:themeColor="accent5" w:themeTint="FF" w:themeShade="FF"/>
          <w:sz w:val="24"/>
          <w:szCs w:val="24"/>
          <w:lang w:val="en-GB"/>
        </w:rPr>
      </w:pPr>
    </w:p>
    <w:p w:rsidR="3D0F1B49" w:rsidP="3D0F1B49" w:rsidRDefault="3D0F1B49" w14:paraId="15977996" w14:textId="04B5F306">
      <w:pPr>
        <w:pStyle w:val="Normal"/>
        <w:bidi w:val="0"/>
        <w:jc w:val="center"/>
        <w:rPr>
          <w:rFonts w:ascii="Calibri" w:hAnsi="Calibri" w:eastAsia="Calibri" w:cs="Calibri"/>
          <w:b w:val="0"/>
          <w:bCs w:val="0"/>
          <w:i w:val="0"/>
          <w:iCs w:val="0"/>
          <w:noProof w:val="0"/>
          <w:color w:val="5B9BD5" w:themeColor="accent5" w:themeTint="FF" w:themeShade="FF"/>
          <w:sz w:val="24"/>
          <w:szCs w:val="24"/>
          <w:lang w:val="en-GB"/>
        </w:rPr>
      </w:pPr>
    </w:p>
    <w:p w:rsidR="3D0F1B49" w:rsidP="3D0F1B49" w:rsidRDefault="3D0F1B49" w14:paraId="1504BB4E" w14:textId="4474FD05">
      <w:pPr>
        <w:pStyle w:val="Normal"/>
        <w:bidi w:val="0"/>
        <w:jc w:val="center"/>
        <w:rPr>
          <w:rFonts w:ascii="Calibri" w:hAnsi="Calibri" w:eastAsia="Calibri" w:cs="Calibri"/>
          <w:b w:val="0"/>
          <w:bCs w:val="0"/>
          <w:i w:val="0"/>
          <w:iCs w:val="0"/>
          <w:noProof w:val="0"/>
          <w:color w:val="5B9BD5" w:themeColor="accent5" w:themeTint="FF" w:themeShade="FF"/>
          <w:sz w:val="24"/>
          <w:szCs w:val="24"/>
          <w:lang w:val="en-GB"/>
        </w:rPr>
      </w:pPr>
    </w:p>
    <w:p w:rsidR="3D0F1B49" w:rsidP="3D0F1B49" w:rsidRDefault="3D0F1B49" w14:paraId="45C5CAFE" w14:textId="40C3E146">
      <w:pPr>
        <w:pStyle w:val="Normal"/>
        <w:bidi w:val="0"/>
        <w:jc w:val="center"/>
        <w:rPr>
          <w:rFonts w:ascii="Calibri" w:hAnsi="Calibri" w:eastAsia="Calibri" w:cs="Calibri"/>
          <w:b w:val="0"/>
          <w:bCs w:val="0"/>
          <w:i w:val="0"/>
          <w:iCs w:val="0"/>
          <w:noProof w:val="0"/>
          <w:color w:val="5B9BD5" w:themeColor="accent5" w:themeTint="FF" w:themeShade="FF"/>
          <w:sz w:val="24"/>
          <w:szCs w:val="24"/>
          <w:lang w:val="en-GB"/>
        </w:rPr>
      </w:pPr>
    </w:p>
    <w:p w:rsidR="3D0F1B49" w:rsidP="3D0F1B49" w:rsidRDefault="3D0F1B49" w14:paraId="6D86B99B" w14:textId="09F6AE89">
      <w:pPr>
        <w:pStyle w:val="Normal"/>
        <w:bidi w:val="0"/>
        <w:jc w:val="center"/>
        <w:rPr>
          <w:rFonts w:ascii="Calibri" w:hAnsi="Calibri" w:eastAsia="Calibri" w:cs="Calibri"/>
          <w:b w:val="0"/>
          <w:bCs w:val="0"/>
          <w:i w:val="0"/>
          <w:iCs w:val="0"/>
          <w:noProof w:val="0"/>
          <w:color w:val="5B9BD5" w:themeColor="accent5" w:themeTint="FF" w:themeShade="FF"/>
          <w:sz w:val="24"/>
          <w:szCs w:val="24"/>
          <w:lang w:val="en-GB"/>
        </w:rPr>
      </w:pPr>
    </w:p>
    <w:p w:rsidR="3BBCBC47" w:rsidP="3BBCBC47" w:rsidRDefault="3BBCBC47" w14:paraId="44977974" w14:textId="059FC815">
      <w:pPr>
        <w:pStyle w:val="Normal"/>
        <w:bidi w:val="0"/>
        <w:jc w:val="center"/>
        <w:rPr>
          <w:rFonts w:ascii="Calibri" w:hAnsi="Calibri" w:eastAsia="Calibri" w:cs="Calibri" w:asciiTheme="minorAscii" w:hAnsiTheme="minorAscii" w:eastAsiaTheme="minorAscii" w:cstheme="minorAscii"/>
          <w:b w:val="0"/>
          <w:bCs w:val="0"/>
          <w:i w:val="0"/>
          <w:iCs w:val="0"/>
          <w:noProof w:val="0"/>
          <w:color w:val="4471C4"/>
          <w:sz w:val="24"/>
          <w:szCs w:val="24"/>
          <w:lang w:val="en-GB"/>
        </w:rPr>
      </w:pPr>
    </w:p>
    <w:p w:rsidR="3BBCBC47" w:rsidP="3BBCBC47" w:rsidRDefault="3BBCBC47" w14:paraId="6B650A21" w14:textId="790980A9">
      <w:pPr>
        <w:pStyle w:val="Normal"/>
        <w:bidi w:val="0"/>
        <w:jc w:val="center"/>
        <w:rPr>
          <w:rFonts w:ascii="Calibri" w:hAnsi="Calibri" w:eastAsia="Calibri" w:cs="Calibri" w:asciiTheme="minorAscii" w:hAnsiTheme="minorAscii" w:eastAsiaTheme="minorAscii" w:cstheme="minorAscii"/>
          <w:b w:val="0"/>
          <w:bCs w:val="0"/>
          <w:i w:val="0"/>
          <w:iCs w:val="0"/>
          <w:noProof w:val="0"/>
          <w:color w:val="4471C4"/>
          <w:sz w:val="24"/>
          <w:szCs w:val="24"/>
          <w:lang w:val="en-GB"/>
        </w:rPr>
      </w:pPr>
    </w:p>
    <w:p w:rsidR="3BBCBC47" w:rsidP="3BBCBC47" w:rsidRDefault="3BBCBC47" w14:paraId="204A8FCA" w14:textId="54331351">
      <w:pPr>
        <w:pStyle w:val="Normal"/>
        <w:bidi w:val="0"/>
        <w:jc w:val="center"/>
        <w:rPr>
          <w:rFonts w:ascii="Calibri" w:hAnsi="Calibri" w:eastAsia="Calibri" w:cs="Calibri" w:asciiTheme="minorAscii" w:hAnsiTheme="minorAscii" w:eastAsiaTheme="minorAscii" w:cstheme="minorAscii"/>
          <w:b w:val="0"/>
          <w:bCs w:val="0"/>
          <w:i w:val="0"/>
          <w:iCs w:val="0"/>
          <w:noProof w:val="0"/>
          <w:color w:val="4471C4"/>
          <w:sz w:val="24"/>
          <w:szCs w:val="24"/>
          <w:lang w:val="en-GB"/>
        </w:rPr>
      </w:pPr>
    </w:p>
    <w:p w:rsidR="3BBCBC47" w:rsidP="3BBCBC47" w:rsidRDefault="3BBCBC47" w14:paraId="641E4344" w14:textId="2E2817DF">
      <w:pPr>
        <w:pStyle w:val="Normal"/>
        <w:bidi w:val="0"/>
        <w:jc w:val="center"/>
        <w:rPr>
          <w:rFonts w:ascii="Calibri" w:hAnsi="Calibri" w:eastAsia="Calibri" w:cs="Calibri" w:asciiTheme="minorAscii" w:hAnsiTheme="minorAscii" w:eastAsiaTheme="minorAscii" w:cstheme="minorAscii"/>
          <w:b w:val="0"/>
          <w:bCs w:val="0"/>
          <w:i w:val="0"/>
          <w:iCs w:val="0"/>
          <w:noProof w:val="0"/>
          <w:color w:val="4471C4"/>
          <w:sz w:val="24"/>
          <w:szCs w:val="24"/>
          <w:lang w:val="en-GB"/>
        </w:rPr>
      </w:pPr>
    </w:p>
    <w:p w:rsidR="3BBCBC47" w:rsidP="3BBCBC47" w:rsidRDefault="3BBCBC47" w14:paraId="246A47E3" w14:textId="3BC272AA">
      <w:pPr>
        <w:pStyle w:val="Normal"/>
        <w:bidi w:val="0"/>
        <w:jc w:val="center"/>
        <w:rPr>
          <w:rFonts w:ascii="Calibri" w:hAnsi="Calibri" w:eastAsia="Calibri" w:cs="Calibri" w:asciiTheme="minorAscii" w:hAnsiTheme="minorAscii" w:eastAsiaTheme="minorAscii" w:cstheme="minorAscii"/>
          <w:b w:val="0"/>
          <w:bCs w:val="0"/>
          <w:i w:val="0"/>
          <w:iCs w:val="0"/>
          <w:noProof w:val="0"/>
          <w:color w:val="4471C4"/>
          <w:sz w:val="24"/>
          <w:szCs w:val="24"/>
          <w:lang w:val="en-GB"/>
        </w:rPr>
      </w:pPr>
    </w:p>
    <w:p w:rsidR="3BBCBC47" w:rsidP="3BBCBC47" w:rsidRDefault="3BBCBC47" w14:paraId="0E1C3A6F" w14:textId="7EF10A61">
      <w:pPr>
        <w:pStyle w:val="Normal"/>
        <w:bidi w:val="0"/>
        <w:jc w:val="center"/>
        <w:rPr>
          <w:rFonts w:ascii="Calibri" w:hAnsi="Calibri" w:eastAsia="Calibri" w:cs="Calibri" w:asciiTheme="minorAscii" w:hAnsiTheme="minorAscii" w:eastAsiaTheme="minorAscii" w:cstheme="minorAscii"/>
          <w:b w:val="0"/>
          <w:bCs w:val="0"/>
          <w:i w:val="0"/>
          <w:iCs w:val="0"/>
          <w:noProof w:val="0"/>
          <w:color w:val="4471C4"/>
          <w:sz w:val="24"/>
          <w:szCs w:val="24"/>
          <w:lang w:val="en-GB"/>
        </w:rPr>
      </w:pPr>
    </w:p>
    <w:p w:rsidR="0175095D" w:rsidP="3BBCBC47" w:rsidRDefault="0175095D" w14:paraId="6F2FF742" w14:textId="7DBC82CF">
      <w:pPr>
        <w:pStyle w:val="Normal"/>
        <w:bidi w:val="0"/>
        <w:jc w:val="center"/>
        <w:rPr>
          <w:rFonts w:ascii="Calibri" w:hAnsi="Calibri" w:eastAsia="Calibri" w:cs="Calibri" w:asciiTheme="minorAscii" w:hAnsiTheme="minorAscii" w:eastAsiaTheme="minorAscii" w:cstheme="minorAscii"/>
          <w:b w:val="0"/>
          <w:bCs w:val="0"/>
          <w:i w:val="0"/>
          <w:iCs w:val="0"/>
          <w:noProof w:val="0"/>
          <w:color w:val="4471C4" w:themeColor="accent1" w:themeTint="FF" w:themeShade="FF"/>
          <w:sz w:val="24"/>
          <w:szCs w:val="24"/>
          <w:lang w:val="en-GB"/>
        </w:rPr>
      </w:pPr>
      <w:r w:rsidRPr="3BBCBC47" w:rsidR="0175095D">
        <w:rPr>
          <w:rFonts w:ascii="Calibri" w:hAnsi="Calibri" w:eastAsia="Calibri" w:cs="Calibri" w:asciiTheme="minorAscii" w:hAnsiTheme="minorAscii" w:eastAsiaTheme="minorAscii" w:cstheme="minorAscii"/>
          <w:b w:val="0"/>
          <w:bCs w:val="0"/>
          <w:i w:val="0"/>
          <w:iCs w:val="0"/>
          <w:noProof w:val="0"/>
          <w:color w:val="4471C4"/>
          <w:sz w:val="24"/>
          <w:szCs w:val="24"/>
          <w:lang w:val="en-GB"/>
        </w:rPr>
        <w:t>JUNE 28, 2020 UNIVERSITY OF WALES TRINITY SAINT DAVID</w:t>
      </w:r>
    </w:p>
    <w:p w:rsidR="00ACB29E" w:rsidP="3BBCBC47" w:rsidRDefault="00ACB29E" w14:paraId="0188A03F" w14:textId="228EF536">
      <w:pPr>
        <w:bidi w:val="0"/>
        <w:jc w:val="center"/>
        <w:rPr>
          <w:rFonts w:ascii="Calibri" w:hAnsi="Calibri" w:eastAsia="Calibri" w:cs="Calibri" w:asciiTheme="minorAscii" w:hAnsiTheme="minorAscii" w:eastAsiaTheme="minorAscii" w:cstheme="minorAscii"/>
          <w:b w:val="0"/>
          <w:bCs w:val="0"/>
          <w:i w:val="0"/>
          <w:iCs w:val="0"/>
          <w:noProof w:val="0"/>
          <w:color w:val="5B9AD5"/>
          <w:sz w:val="60"/>
          <w:szCs w:val="60"/>
          <w:lang w:val="en-GB"/>
        </w:rPr>
      </w:pPr>
    </w:p>
    <w:p w:rsidR="00ACB29E" w:rsidP="3BBCBC47" w:rsidRDefault="00ACB29E" w14:paraId="34D71CA6" w14:textId="2ED2FB47">
      <w:pPr>
        <w:pStyle w:val="Normal"/>
        <w:bidi w:val="0"/>
        <w:jc w:val="center"/>
        <w:rPr>
          <w:rFonts w:ascii="Calibri" w:hAnsi="Calibri" w:eastAsia="Calibri" w:cs="Calibri" w:asciiTheme="minorAscii" w:hAnsiTheme="minorAscii" w:eastAsiaTheme="minorAscii" w:cstheme="minorAscii"/>
          <w:b w:val="0"/>
          <w:bCs w:val="0"/>
          <w:i w:val="0"/>
          <w:iCs w:val="0"/>
          <w:noProof w:val="0"/>
          <w:color w:val="5B9AD5"/>
          <w:sz w:val="60"/>
          <w:szCs w:val="60"/>
          <w:lang w:val="en-GB"/>
        </w:rPr>
      </w:pPr>
    </w:p>
    <w:p w:rsidR="121F770C" w:rsidP="121F770C" w:rsidRDefault="121F770C" w14:paraId="2F57EEB5" w14:textId="543F2B27">
      <w:pPr>
        <w:bidi w:val="0"/>
        <w:jc w:val="center"/>
        <w:rPr>
          <w:rFonts w:ascii="Arial" w:hAnsi="Arial" w:eastAsia="Arial" w:cs="Arial"/>
          <w:b w:val="0"/>
          <w:bCs w:val="0"/>
          <w:i w:val="0"/>
          <w:iCs w:val="0"/>
          <w:noProof w:val="0"/>
          <w:color w:val="5B9AD5"/>
          <w:sz w:val="60"/>
          <w:szCs w:val="60"/>
          <w:lang w:val="en-GB"/>
        </w:rPr>
      </w:pPr>
    </w:p>
    <w:p w:rsidR="04940DEA" w:rsidP="121F770C" w:rsidRDefault="04940DEA" w14:paraId="4C0380F4" w14:textId="0E1E6BCA">
      <w:pPr>
        <w:bidi w:val="0"/>
        <w:jc w:val="center"/>
      </w:pPr>
      <w:r w:rsidRPr="121F770C" w:rsidR="04940DEA">
        <w:rPr>
          <w:rFonts w:ascii="Arial" w:hAnsi="Arial" w:eastAsia="Arial" w:cs="Arial"/>
          <w:b w:val="0"/>
          <w:bCs w:val="0"/>
          <w:i w:val="0"/>
          <w:iCs w:val="0"/>
          <w:noProof w:val="0"/>
          <w:color w:val="5B9AD5"/>
          <w:sz w:val="60"/>
          <w:szCs w:val="60"/>
          <w:lang w:val="en-GB"/>
        </w:rPr>
        <w:t xml:space="preserve">   </w:t>
      </w:r>
    </w:p>
    <w:p w:rsidR="04940DEA" w:rsidP="121F770C" w:rsidRDefault="04940DEA" w14:paraId="285EA293" w14:textId="55116411">
      <w:pPr>
        <w:bidi w:val="0"/>
        <w:jc w:val="both"/>
      </w:pPr>
      <w:r w:rsidRPr="121F770C" w:rsidR="04940DEA">
        <w:rPr>
          <w:rFonts w:ascii="Arial" w:hAnsi="Arial" w:eastAsia="Arial" w:cs="Arial"/>
          <w:b w:val="1"/>
          <w:bCs w:val="1"/>
          <w:i w:val="1"/>
          <w:iCs w:val="1"/>
          <w:noProof w:val="0"/>
          <w:color w:val="2E74B5" w:themeColor="accent5" w:themeTint="FF" w:themeShade="BF"/>
          <w:sz w:val="28"/>
          <w:szCs w:val="28"/>
          <w:lang w:val="en-GB"/>
        </w:rPr>
        <w:t>Executive Summary</w:t>
      </w:r>
      <w:r w:rsidRPr="121F770C" w:rsidR="04940DEA">
        <w:rPr>
          <w:rFonts w:ascii="Arial" w:hAnsi="Arial" w:eastAsia="Arial" w:cs="Arial"/>
          <w:b w:val="0"/>
          <w:bCs w:val="0"/>
          <w:i w:val="0"/>
          <w:iCs w:val="0"/>
          <w:noProof w:val="0"/>
          <w:color w:val="2E74B5" w:themeColor="accent5" w:themeTint="FF" w:themeShade="BF"/>
          <w:sz w:val="28"/>
          <w:szCs w:val="28"/>
          <w:lang w:val="en-GB"/>
        </w:rPr>
        <w:t xml:space="preserve"> </w:t>
      </w:r>
    </w:p>
    <w:p w:rsidR="04940DEA" w:rsidP="121F770C" w:rsidRDefault="04940DEA" w14:paraId="4E92831C" w14:textId="40043F3A">
      <w:pPr>
        <w:bidi w:val="0"/>
        <w:jc w:val="both"/>
        <w:rPr>
          <w:rFonts w:ascii="Arial" w:hAnsi="Arial" w:eastAsia="Arial" w:cs="Arial"/>
          <w:b w:val="0"/>
          <w:bCs w:val="0"/>
          <w:i w:val="0"/>
          <w:iCs w:val="0"/>
          <w:noProof w:val="0"/>
          <w:color w:val="000000" w:themeColor="text1" w:themeTint="FF" w:themeShade="FF"/>
          <w:sz w:val="24"/>
          <w:szCs w:val="24"/>
          <w:lang w:val="en-GB"/>
        </w:rPr>
      </w:pPr>
      <w:r w:rsidRPr="121F770C" w:rsidR="04940DEA">
        <w:rPr>
          <w:rFonts w:ascii="Arial" w:hAnsi="Arial" w:eastAsia="Arial" w:cs="Arial"/>
          <w:b w:val="0"/>
          <w:bCs w:val="0"/>
          <w:i w:val="0"/>
          <w:iCs w:val="0"/>
          <w:noProof w:val="0"/>
          <w:color w:val="000000" w:themeColor="text1" w:themeTint="FF" w:themeShade="FF"/>
          <w:sz w:val="24"/>
          <w:szCs w:val="24"/>
          <w:lang w:val="en-GB"/>
        </w:rPr>
        <w:t xml:space="preserve">In the Hospitality industry, employees are the vital part of the organization. This report will discuss how essential the workforce is in the organization. The different programs are designed to promote the health and wellness of all the employees and the influence that will </w:t>
      </w:r>
      <w:r w:rsidRPr="121F770C" w:rsidR="0E03B9CD">
        <w:rPr>
          <w:rFonts w:ascii="Arial" w:hAnsi="Arial" w:eastAsia="Arial" w:cs="Arial"/>
          <w:b w:val="0"/>
          <w:bCs w:val="0"/>
          <w:i w:val="0"/>
          <w:iCs w:val="0"/>
          <w:noProof w:val="0"/>
          <w:color w:val="000000" w:themeColor="text1" w:themeTint="FF" w:themeShade="FF"/>
          <w:sz w:val="24"/>
          <w:szCs w:val="24"/>
          <w:lang w:val="en-GB"/>
        </w:rPr>
        <w:t>lead</w:t>
      </w:r>
      <w:r w:rsidRPr="121F770C" w:rsidR="04940DEA">
        <w:rPr>
          <w:rFonts w:ascii="Arial" w:hAnsi="Arial" w:eastAsia="Arial" w:cs="Arial"/>
          <w:b w:val="0"/>
          <w:bCs w:val="0"/>
          <w:i w:val="0"/>
          <w:iCs w:val="0"/>
          <w:noProof w:val="0"/>
          <w:color w:val="000000" w:themeColor="text1" w:themeTint="FF" w:themeShade="FF"/>
          <w:sz w:val="24"/>
          <w:szCs w:val="24"/>
          <w:lang w:val="en-GB"/>
        </w:rPr>
        <w:t xml:space="preserve"> a positive result to the customers. Increasing engagement and commitment of employees through health and wellness programs. The commitment of Marriott International by expanding health and wellbeing by creating an initiative to TakeCare Level30 program that will be joined by the associate and guests around the globe. Recognizing the strategies and innovative programs that encourage the workforce to stay and join the company. Creating a safer workplace for a happy employee, securing the future of committed workers by giving benefits and peace of mind in any kind of situation. Through this report a deeper understanding of the role of wellness programmes and their effects on the employees, guests, the industry and the community. Therefore, by investing in a wellness programme for the employee to the hotel industry can bring an excellent outcome that will result in an excellent investment to the company. </w:t>
      </w:r>
    </w:p>
    <w:p w:rsidR="04940DEA" w:rsidP="121F770C" w:rsidRDefault="04940DEA" w14:paraId="748EDFDE" w14:textId="03858E4D">
      <w:pPr>
        <w:bidi w:val="0"/>
        <w:jc w:val="center"/>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196AED87" w14:textId="699D979C">
      <w:pPr>
        <w:bidi w:val="0"/>
        <w:jc w:val="center"/>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7EC62CE7" w14:textId="2CFF21D5">
      <w:pPr>
        <w:bidi w:val="0"/>
        <w:jc w:val="center"/>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243CC851" w14:textId="732DEE8A">
      <w:pPr>
        <w:bidi w:val="0"/>
        <w:jc w:val="center"/>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729C2A76" w14:textId="522EF1FF">
      <w:pPr>
        <w:bidi w:val="0"/>
        <w:jc w:val="center"/>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3601DC44" w14:textId="675A0E8B">
      <w:pPr>
        <w:bidi w:val="0"/>
        <w:jc w:val="center"/>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74323C84" w14:textId="5B1CCAE3">
      <w:pPr>
        <w:bidi w:val="0"/>
        <w:jc w:val="center"/>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77A9BC4B" w14:textId="746CA234">
      <w:pPr>
        <w:bidi w:val="0"/>
        <w:jc w:val="center"/>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408D4638" w14:textId="6DC973B0">
      <w:pPr>
        <w:bidi w:val="0"/>
        <w:jc w:val="center"/>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65AFBC05" w14:textId="2ACCF5F0">
      <w:pPr>
        <w:bidi w:val="0"/>
        <w:jc w:val="center"/>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6C3B0484" w14:textId="18EEC61D">
      <w:pPr>
        <w:bidi w:val="0"/>
        <w:jc w:val="center"/>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750FB689" w14:textId="01A83FBE">
      <w:pPr>
        <w:bidi w:val="0"/>
        <w:jc w:val="center"/>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7657B2DC" w14:textId="673D7BAE">
      <w:pPr>
        <w:bidi w:val="0"/>
        <w:jc w:val="center"/>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55B12CD3" w14:textId="568A2868">
      <w:pPr>
        <w:bidi w:val="0"/>
        <w:jc w:val="center"/>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6C91D71F" w14:textId="32AF599C">
      <w:pPr>
        <w:bidi w:val="0"/>
        <w:jc w:val="center"/>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3ED26465" w14:textId="5EDDC3F5">
      <w:pPr>
        <w:bidi w:val="0"/>
        <w:jc w:val="center"/>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38DEE33B" w14:textId="4C8CC364">
      <w:pPr>
        <w:bidi w:val="0"/>
        <w:jc w:val="center"/>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46DD15EA" w14:textId="59570575">
      <w:pPr>
        <w:bidi w:val="0"/>
        <w:jc w:val="center"/>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01C71EAD" w14:textId="0899B74B">
      <w:pPr>
        <w:bidi w:val="0"/>
        <w:jc w:val="center"/>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67A9FF42" w14:textId="603D3C31">
      <w:pPr>
        <w:bidi w:val="0"/>
        <w:jc w:val="center"/>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79D790B4" w14:textId="5B66A1B8">
      <w:pPr>
        <w:bidi w:val="0"/>
        <w:jc w:val="both"/>
        <w:rPr>
          <w:rFonts w:ascii="Arial" w:hAnsi="Arial" w:eastAsia="Arial" w:cs="Arial"/>
          <w:b w:val="1"/>
          <w:bCs w:val="1"/>
          <w:i w:val="1"/>
          <w:iCs w:val="1"/>
          <w:noProof w:val="0"/>
          <w:color w:val="2E74B5" w:themeColor="accent5" w:themeTint="FF" w:themeShade="BF"/>
          <w:sz w:val="28"/>
          <w:szCs w:val="28"/>
          <w:lang w:val="en-GB"/>
        </w:rPr>
      </w:pPr>
      <w:r w:rsidRPr="121F770C" w:rsidR="04940DEA">
        <w:rPr>
          <w:rFonts w:ascii="Arial" w:hAnsi="Arial" w:eastAsia="Arial" w:cs="Arial"/>
          <w:b w:val="1"/>
          <w:bCs w:val="1"/>
          <w:i w:val="1"/>
          <w:iCs w:val="1"/>
          <w:noProof w:val="0"/>
          <w:color w:val="2E74B5" w:themeColor="accent5" w:themeTint="FF" w:themeShade="BF"/>
          <w:sz w:val="28"/>
          <w:szCs w:val="28"/>
          <w:lang w:val="en-GB"/>
        </w:rPr>
        <w:t xml:space="preserve">Table of Contents </w:t>
      </w:r>
    </w:p>
    <w:p w:rsidR="04940DEA" w:rsidP="121F770C" w:rsidRDefault="04940DEA" w14:paraId="6C076A04" w14:textId="5EB0731B">
      <w:pPr>
        <w:bidi w:val="0"/>
        <w:jc w:val="both"/>
      </w:pPr>
      <w:r w:rsidRPr="121F770C" w:rsidR="04940DEA">
        <w:rPr>
          <w:rFonts w:ascii="Trebuchet MS" w:hAnsi="Trebuchet MS" w:eastAsia="Trebuchet MS" w:cs="Trebuchet MS"/>
          <w:b w:val="0"/>
          <w:bCs w:val="0"/>
          <w:i w:val="0"/>
          <w:iCs w:val="0"/>
          <w:noProof w:val="0"/>
          <w:color w:val="000000" w:themeColor="text1" w:themeTint="FF" w:themeShade="FF"/>
          <w:sz w:val="24"/>
          <w:szCs w:val="24"/>
          <w:lang w:val="en-GB"/>
        </w:rPr>
        <w:t>Executive Summary …......................................................</w:t>
      </w:r>
      <w:r w:rsidRPr="121F770C" w:rsidR="178F1E2C">
        <w:rPr>
          <w:rFonts w:ascii="Trebuchet MS" w:hAnsi="Trebuchet MS" w:eastAsia="Trebuchet MS" w:cs="Trebuchet MS"/>
          <w:b w:val="0"/>
          <w:bCs w:val="0"/>
          <w:i w:val="0"/>
          <w:iCs w:val="0"/>
          <w:noProof w:val="0"/>
          <w:color w:val="000000" w:themeColor="text1" w:themeTint="FF" w:themeShade="FF"/>
          <w:sz w:val="24"/>
          <w:szCs w:val="24"/>
          <w:lang w:val="en-GB"/>
        </w:rPr>
        <w:t>..</w:t>
      </w:r>
      <w:r w:rsidRPr="121F770C" w:rsidR="04940DEA">
        <w:rPr>
          <w:rFonts w:ascii="Trebuchet MS" w:hAnsi="Trebuchet MS" w:eastAsia="Trebuchet MS" w:cs="Trebuchet MS"/>
          <w:b w:val="0"/>
          <w:bCs w:val="0"/>
          <w:i w:val="0"/>
          <w:iCs w:val="0"/>
          <w:noProof w:val="0"/>
          <w:color w:val="000000" w:themeColor="text1" w:themeTint="FF" w:themeShade="FF"/>
          <w:sz w:val="24"/>
          <w:szCs w:val="24"/>
          <w:lang w:val="en-GB"/>
        </w:rPr>
        <w:t xml:space="preserve">.....1 </w:t>
      </w:r>
    </w:p>
    <w:p w:rsidR="04940DEA" w:rsidP="121F770C" w:rsidRDefault="04940DEA" w14:paraId="11B533C8" w14:textId="5F1F40B6">
      <w:pPr>
        <w:bidi w:val="0"/>
        <w:jc w:val="both"/>
      </w:pPr>
      <w:r w:rsidRPr="121F770C" w:rsidR="04940DEA">
        <w:rPr>
          <w:rFonts w:ascii="Trebuchet MS" w:hAnsi="Trebuchet MS" w:eastAsia="Trebuchet MS" w:cs="Trebuchet MS"/>
          <w:b w:val="0"/>
          <w:bCs w:val="0"/>
          <w:i w:val="0"/>
          <w:iCs w:val="0"/>
          <w:noProof w:val="0"/>
          <w:color w:val="000000" w:themeColor="text1" w:themeTint="FF" w:themeShade="FF"/>
          <w:sz w:val="24"/>
          <w:szCs w:val="24"/>
          <w:lang w:val="en-GB"/>
        </w:rPr>
        <w:t>1. Introduction …..............................................................</w:t>
      </w:r>
      <w:r w:rsidRPr="121F770C" w:rsidR="16229E99">
        <w:rPr>
          <w:rFonts w:ascii="Trebuchet MS" w:hAnsi="Trebuchet MS" w:eastAsia="Trebuchet MS" w:cs="Trebuchet MS"/>
          <w:b w:val="0"/>
          <w:bCs w:val="0"/>
          <w:i w:val="0"/>
          <w:iCs w:val="0"/>
          <w:noProof w:val="0"/>
          <w:color w:val="000000" w:themeColor="text1" w:themeTint="FF" w:themeShade="FF"/>
          <w:sz w:val="24"/>
          <w:szCs w:val="24"/>
          <w:lang w:val="en-GB"/>
        </w:rPr>
        <w:t>.</w:t>
      </w:r>
      <w:r w:rsidRPr="121F770C" w:rsidR="04940DEA">
        <w:rPr>
          <w:rFonts w:ascii="Trebuchet MS" w:hAnsi="Trebuchet MS" w:eastAsia="Trebuchet MS" w:cs="Trebuchet MS"/>
          <w:b w:val="0"/>
          <w:bCs w:val="0"/>
          <w:i w:val="0"/>
          <w:iCs w:val="0"/>
          <w:noProof w:val="0"/>
          <w:color w:val="000000" w:themeColor="text1" w:themeTint="FF" w:themeShade="FF"/>
          <w:sz w:val="24"/>
          <w:szCs w:val="24"/>
          <w:lang w:val="en-GB"/>
        </w:rPr>
        <w:t xml:space="preserve">...3 </w:t>
      </w:r>
    </w:p>
    <w:p w:rsidR="04940DEA" w:rsidP="121F770C" w:rsidRDefault="04940DEA" w14:paraId="5E734A20" w14:textId="2B70464F">
      <w:pPr>
        <w:bidi w:val="0"/>
        <w:jc w:val="both"/>
      </w:pPr>
      <w:r w:rsidRPr="121F770C" w:rsidR="04940DEA">
        <w:rPr>
          <w:rFonts w:ascii="Trebuchet MS" w:hAnsi="Trebuchet MS" w:eastAsia="Trebuchet MS" w:cs="Trebuchet MS"/>
          <w:b w:val="0"/>
          <w:bCs w:val="0"/>
          <w:i w:val="0"/>
          <w:iCs w:val="0"/>
          <w:noProof w:val="0"/>
          <w:color w:val="000000" w:themeColor="text1" w:themeTint="FF" w:themeShade="FF"/>
          <w:sz w:val="24"/>
          <w:szCs w:val="24"/>
          <w:lang w:val="en-GB"/>
        </w:rPr>
        <w:t>2. Workplace wellness …......................................................</w:t>
      </w:r>
      <w:r w:rsidRPr="121F770C" w:rsidR="58992A57">
        <w:rPr>
          <w:rFonts w:ascii="Trebuchet MS" w:hAnsi="Trebuchet MS" w:eastAsia="Trebuchet MS" w:cs="Trebuchet MS"/>
          <w:b w:val="0"/>
          <w:bCs w:val="0"/>
          <w:i w:val="0"/>
          <w:iCs w:val="0"/>
          <w:noProof w:val="0"/>
          <w:color w:val="000000" w:themeColor="text1" w:themeTint="FF" w:themeShade="FF"/>
          <w:sz w:val="24"/>
          <w:szCs w:val="24"/>
          <w:lang w:val="en-GB"/>
        </w:rPr>
        <w:t>.</w:t>
      </w:r>
      <w:r w:rsidRPr="121F770C" w:rsidR="04940DEA">
        <w:rPr>
          <w:rFonts w:ascii="Trebuchet MS" w:hAnsi="Trebuchet MS" w:eastAsia="Trebuchet MS" w:cs="Trebuchet MS"/>
          <w:b w:val="0"/>
          <w:bCs w:val="0"/>
          <w:i w:val="0"/>
          <w:iCs w:val="0"/>
          <w:noProof w:val="0"/>
          <w:color w:val="000000" w:themeColor="text1" w:themeTint="FF" w:themeShade="FF"/>
          <w:sz w:val="24"/>
          <w:szCs w:val="24"/>
          <w:lang w:val="en-GB"/>
        </w:rPr>
        <w:t xml:space="preserve">..4 </w:t>
      </w:r>
    </w:p>
    <w:p w:rsidR="04940DEA" w:rsidP="121F770C" w:rsidRDefault="04940DEA" w14:paraId="52B0A5ED" w14:textId="5A3D6BCA">
      <w:pPr>
        <w:bidi w:val="0"/>
        <w:jc w:val="both"/>
        <w:rPr>
          <w:rFonts w:ascii="Trebuchet MS" w:hAnsi="Trebuchet MS" w:eastAsia="Trebuchet MS" w:cs="Trebuchet MS"/>
          <w:b w:val="0"/>
          <w:bCs w:val="0"/>
          <w:i w:val="0"/>
          <w:iCs w:val="0"/>
          <w:noProof w:val="0"/>
          <w:color w:val="000000" w:themeColor="text1" w:themeTint="FF" w:themeShade="FF"/>
          <w:sz w:val="24"/>
          <w:szCs w:val="24"/>
          <w:lang w:val="en-GB"/>
        </w:rPr>
      </w:pPr>
      <w:r w:rsidRPr="121F770C" w:rsidR="04940DEA">
        <w:rPr>
          <w:rFonts w:ascii="Trebuchet MS" w:hAnsi="Trebuchet MS" w:eastAsia="Trebuchet MS" w:cs="Trebuchet MS"/>
          <w:b w:val="0"/>
          <w:bCs w:val="0"/>
          <w:i w:val="0"/>
          <w:iCs w:val="0"/>
          <w:noProof w:val="0"/>
          <w:color w:val="000000" w:themeColor="text1" w:themeTint="FF" w:themeShade="FF"/>
          <w:sz w:val="24"/>
          <w:szCs w:val="24"/>
          <w:lang w:val="en-GB"/>
        </w:rPr>
        <w:t>3. Marriott hotel ….............................................................</w:t>
      </w:r>
      <w:r w:rsidRPr="121F770C" w:rsidR="10D55F6E">
        <w:rPr>
          <w:rFonts w:ascii="Trebuchet MS" w:hAnsi="Trebuchet MS" w:eastAsia="Trebuchet MS" w:cs="Trebuchet MS"/>
          <w:b w:val="0"/>
          <w:bCs w:val="0"/>
          <w:i w:val="0"/>
          <w:iCs w:val="0"/>
          <w:noProof w:val="0"/>
          <w:color w:val="000000" w:themeColor="text1" w:themeTint="FF" w:themeShade="FF"/>
          <w:sz w:val="24"/>
          <w:szCs w:val="24"/>
          <w:lang w:val="en-GB"/>
        </w:rPr>
        <w:t>.</w:t>
      </w:r>
      <w:r w:rsidRPr="121F770C" w:rsidR="04940DEA">
        <w:rPr>
          <w:rFonts w:ascii="Trebuchet MS" w:hAnsi="Trebuchet MS" w:eastAsia="Trebuchet MS" w:cs="Trebuchet MS"/>
          <w:b w:val="0"/>
          <w:bCs w:val="0"/>
          <w:i w:val="0"/>
          <w:iCs w:val="0"/>
          <w:noProof w:val="0"/>
          <w:color w:val="000000" w:themeColor="text1" w:themeTint="FF" w:themeShade="FF"/>
          <w:sz w:val="24"/>
          <w:szCs w:val="24"/>
          <w:lang w:val="en-GB"/>
        </w:rPr>
        <w:t>..</w:t>
      </w:r>
      <w:r w:rsidRPr="121F770C" w:rsidR="0BB95205">
        <w:rPr>
          <w:rFonts w:ascii="Trebuchet MS" w:hAnsi="Trebuchet MS" w:eastAsia="Trebuchet MS" w:cs="Trebuchet MS"/>
          <w:b w:val="0"/>
          <w:bCs w:val="0"/>
          <w:i w:val="0"/>
          <w:iCs w:val="0"/>
          <w:noProof w:val="0"/>
          <w:color w:val="000000" w:themeColor="text1" w:themeTint="FF" w:themeShade="FF"/>
          <w:sz w:val="24"/>
          <w:szCs w:val="24"/>
          <w:lang w:val="en-GB"/>
        </w:rPr>
        <w:t>5</w:t>
      </w:r>
    </w:p>
    <w:p w:rsidR="04940DEA" w:rsidP="121F770C" w:rsidRDefault="04940DEA" w14:paraId="1FC6B135" w14:textId="5985C0D6">
      <w:pPr>
        <w:bidi w:val="0"/>
        <w:ind w:firstLine="720"/>
        <w:jc w:val="both"/>
      </w:pPr>
      <w:r w:rsidRPr="121F770C" w:rsidR="04940DEA">
        <w:rPr>
          <w:rFonts w:ascii="Trebuchet MS" w:hAnsi="Trebuchet MS" w:eastAsia="Trebuchet MS" w:cs="Trebuchet MS"/>
          <w:b w:val="0"/>
          <w:bCs w:val="0"/>
          <w:i w:val="0"/>
          <w:iCs w:val="0"/>
          <w:noProof w:val="0"/>
          <w:color w:val="000000" w:themeColor="text1" w:themeTint="FF" w:themeShade="FF"/>
          <w:sz w:val="24"/>
          <w:szCs w:val="24"/>
          <w:lang w:val="en-GB"/>
        </w:rPr>
        <w:t xml:space="preserve">3.1 Marriott the Health Project …...................................….5 </w:t>
      </w:r>
    </w:p>
    <w:p w:rsidR="04940DEA" w:rsidP="121F770C" w:rsidRDefault="04940DEA" w14:paraId="209150E2" w14:textId="0EDBA0A4">
      <w:pPr>
        <w:bidi w:val="0"/>
        <w:ind w:firstLine="720"/>
        <w:jc w:val="both"/>
      </w:pPr>
      <w:r w:rsidRPr="121F770C" w:rsidR="04940DEA">
        <w:rPr>
          <w:rFonts w:ascii="Trebuchet MS" w:hAnsi="Trebuchet MS" w:eastAsia="Trebuchet MS" w:cs="Trebuchet MS"/>
          <w:b w:val="0"/>
          <w:bCs w:val="0"/>
          <w:i w:val="0"/>
          <w:iCs w:val="0"/>
          <w:noProof w:val="0"/>
          <w:color w:val="000000" w:themeColor="text1" w:themeTint="FF" w:themeShade="FF"/>
          <w:sz w:val="24"/>
          <w:szCs w:val="24"/>
          <w:lang w:val="en-GB"/>
        </w:rPr>
        <w:t>3.2 How the Marriott urges employee to take care ….............</w:t>
      </w:r>
      <w:r w:rsidRPr="121F770C" w:rsidR="737F87B7">
        <w:rPr>
          <w:rFonts w:ascii="Trebuchet MS" w:hAnsi="Trebuchet MS" w:eastAsia="Trebuchet MS" w:cs="Trebuchet MS"/>
          <w:b w:val="0"/>
          <w:bCs w:val="0"/>
          <w:i w:val="0"/>
          <w:iCs w:val="0"/>
          <w:noProof w:val="0"/>
          <w:color w:val="000000" w:themeColor="text1" w:themeTint="FF" w:themeShade="FF"/>
          <w:sz w:val="24"/>
          <w:szCs w:val="24"/>
          <w:lang w:val="en-GB"/>
        </w:rPr>
        <w:t>.</w:t>
      </w:r>
      <w:r w:rsidRPr="121F770C" w:rsidR="04940DEA">
        <w:rPr>
          <w:rFonts w:ascii="Trebuchet MS" w:hAnsi="Trebuchet MS" w:eastAsia="Trebuchet MS" w:cs="Trebuchet MS"/>
          <w:b w:val="0"/>
          <w:bCs w:val="0"/>
          <w:i w:val="0"/>
          <w:iCs w:val="0"/>
          <w:noProof w:val="0"/>
          <w:color w:val="000000" w:themeColor="text1" w:themeTint="FF" w:themeShade="FF"/>
          <w:sz w:val="24"/>
          <w:szCs w:val="24"/>
          <w:lang w:val="en-GB"/>
        </w:rPr>
        <w:t xml:space="preserve">.5 </w:t>
      </w:r>
    </w:p>
    <w:p w:rsidR="04940DEA" w:rsidP="121F770C" w:rsidRDefault="04940DEA" w14:paraId="7C4FC8AA" w14:textId="03C05E5A">
      <w:pPr>
        <w:bidi w:val="0"/>
        <w:ind w:firstLine="720"/>
        <w:jc w:val="both"/>
      </w:pPr>
      <w:r w:rsidRPr="121F770C" w:rsidR="04940DEA">
        <w:rPr>
          <w:rFonts w:ascii="Trebuchet MS" w:hAnsi="Trebuchet MS" w:eastAsia="Trebuchet MS" w:cs="Trebuchet MS"/>
          <w:b w:val="0"/>
          <w:bCs w:val="0"/>
          <w:i w:val="0"/>
          <w:iCs w:val="0"/>
          <w:noProof w:val="0"/>
          <w:color w:val="000000" w:themeColor="text1" w:themeTint="FF" w:themeShade="FF"/>
          <w:sz w:val="24"/>
          <w:szCs w:val="24"/>
          <w:lang w:val="en-GB"/>
        </w:rPr>
        <w:t>3.3 Workplace wellness throughout the company …..............</w:t>
      </w:r>
      <w:r w:rsidRPr="121F770C" w:rsidR="46E32536">
        <w:rPr>
          <w:rFonts w:ascii="Trebuchet MS" w:hAnsi="Trebuchet MS" w:eastAsia="Trebuchet MS" w:cs="Trebuchet MS"/>
          <w:b w:val="0"/>
          <w:bCs w:val="0"/>
          <w:i w:val="0"/>
          <w:iCs w:val="0"/>
          <w:noProof w:val="0"/>
          <w:color w:val="000000" w:themeColor="text1" w:themeTint="FF" w:themeShade="FF"/>
          <w:sz w:val="24"/>
          <w:szCs w:val="24"/>
          <w:lang w:val="en-GB"/>
        </w:rPr>
        <w:t>.</w:t>
      </w:r>
      <w:r w:rsidRPr="121F770C" w:rsidR="04940DEA">
        <w:rPr>
          <w:rFonts w:ascii="Trebuchet MS" w:hAnsi="Trebuchet MS" w:eastAsia="Trebuchet MS" w:cs="Trebuchet MS"/>
          <w:b w:val="0"/>
          <w:bCs w:val="0"/>
          <w:i w:val="0"/>
          <w:iCs w:val="0"/>
          <w:noProof w:val="0"/>
          <w:color w:val="000000" w:themeColor="text1" w:themeTint="FF" w:themeShade="FF"/>
          <w:sz w:val="24"/>
          <w:szCs w:val="24"/>
          <w:lang w:val="en-GB"/>
        </w:rPr>
        <w:t>..</w:t>
      </w:r>
      <w:r w:rsidRPr="121F770C" w:rsidR="232BFF3B">
        <w:rPr>
          <w:rFonts w:ascii="Trebuchet MS" w:hAnsi="Trebuchet MS" w:eastAsia="Trebuchet MS" w:cs="Trebuchet MS"/>
          <w:b w:val="0"/>
          <w:bCs w:val="0"/>
          <w:i w:val="0"/>
          <w:iCs w:val="0"/>
          <w:noProof w:val="0"/>
          <w:color w:val="000000" w:themeColor="text1" w:themeTint="FF" w:themeShade="FF"/>
          <w:sz w:val="24"/>
          <w:szCs w:val="24"/>
          <w:lang w:val="en-GB"/>
        </w:rPr>
        <w:t>6</w:t>
      </w:r>
      <w:r w:rsidRPr="121F770C" w:rsidR="04940DEA">
        <w:rPr>
          <w:rFonts w:ascii="Trebuchet MS" w:hAnsi="Trebuchet MS" w:eastAsia="Trebuchet MS" w:cs="Trebuchet MS"/>
          <w:b w:val="0"/>
          <w:bCs w:val="0"/>
          <w:i w:val="0"/>
          <w:iCs w:val="0"/>
          <w:noProof w:val="0"/>
          <w:color w:val="000000" w:themeColor="text1" w:themeTint="FF" w:themeShade="FF"/>
          <w:sz w:val="24"/>
          <w:szCs w:val="24"/>
          <w:lang w:val="en-GB"/>
        </w:rPr>
        <w:t xml:space="preserve"> </w:t>
      </w:r>
    </w:p>
    <w:p w:rsidR="04940DEA" w:rsidP="121F770C" w:rsidRDefault="04940DEA" w14:paraId="532C3402" w14:textId="0EBB23F0">
      <w:pPr>
        <w:bidi w:val="0"/>
        <w:ind w:firstLine="720"/>
        <w:jc w:val="both"/>
      </w:pPr>
      <w:r w:rsidRPr="121F770C" w:rsidR="04940DEA">
        <w:rPr>
          <w:rFonts w:ascii="Trebuchet MS" w:hAnsi="Trebuchet MS" w:eastAsia="Trebuchet MS" w:cs="Trebuchet MS"/>
          <w:b w:val="0"/>
          <w:bCs w:val="0"/>
          <w:i w:val="0"/>
          <w:iCs w:val="0"/>
          <w:noProof w:val="0"/>
          <w:color w:val="000000" w:themeColor="text1" w:themeTint="FF" w:themeShade="FF"/>
          <w:sz w:val="24"/>
          <w:szCs w:val="24"/>
          <w:lang w:val="en-GB"/>
        </w:rPr>
        <w:t>3.4 The benefits …........................................................</w:t>
      </w:r>
      <w:r w:rsidRPr="121F770C" w:rsidR="0EB11D1E">
        <w:rPr>
          <w:rFonts w:ascii="Trebuchet MS" w:hAnsi="Trebuchet MS" w:eastAsia="Trebuchet MS" w:cs="Trebuchet MS"/>
          <w:b w:val="0"/>
          <w:bCs w:val="0"/>
          <w:i w:val="0"/>
          <w:iCs w:val="0"/>
          <w:noProof w:val="0"/>
          <w:color w:val="000000" w:themeColor="text1" w:themeTint="FF" w:themeShade="FF"/>
          <w:sz w:val="24"/>
          <w:szCs w:val="24"/>
          <w:lang w:val="en-GB"/>
        </w:rPr>
        <w:t>6</w:t>
      </w:r>
      <w:r w:rsidRPr="121F770C" w:rsidR="04940DEA">
        <w:rPr>
          <w:rFonts w:ascii="Trebuchet MS" w:hAnsi="Trebuchet MS" w:eastAsia="Trebuchet MS" w:cs="Trebuchet MS"/>
          <w:b w:val="0"/>
          <w:bCs w:val="0"/>
          <w:i w:val="0"/>
          <w:iCs w:val="0"/>
          <w:noProof w:val="0"/>
          <w:color w:val="000000" w:themeColor="text1" w:themeTint="FF" w:themeShade="FF"/>
          <w:sz w:val="24"/>
          <w:szCs w:val="24"/>
          <w:lang w:val="en-GB"/>
        </w:rPr>
        <w:t xml:space="preserve"> </w:t>
      </w:r>
    </w:p>
    <w:p w:rsidR="04940DEA" w:rsidP="121F770C" w:rsidRDefault="04940DEA" w14:paraId="464C5998" w14:textId="395C7A23">
      <w:pPr>
        <w:bidi w:val="0"/>
        <w:jc w:val="both"/>
      </w:pPr>
      <w:r w:rsidRPr="121F770C" w:rsidR="04940DEA">
        <w:rPr>
          <w:rFonts w:ascii="Trebuchet MS" w:hAnsi="Trebuchet MS" w:eastAsia="Trebuchet MS" w:cs="Trebuchet MS"/>
          <w:b w:val="0"/>
          <w:bCs w:val="0"/>
          <w:i w:val="0"/>
          <w:iCs w:val="0"/>
          <w:noProof w:val="0"/>
          <w:color w:val="000000" w:themeColor="text1" w:themeTint="FF" w:themeShade="FF"/>
          <w:sz w:val="24"/>
          <w:szCs w:val="24"/>
          <w:lang w:val="en-GB"/>
        </w:rPr>
        <w:t>4. The Four-Season hotel........................................................</w:t>
      </w:r>
      <w:r w:rsidRPr="121F770C" w:rsidR="01BDBE9C">
        <w:rPr>
          <w:rFonts w:ascii="Trebuchet MS" w:hAnsi="Trebuchet MS" w:eastAsia="Trebuchet MS" w:cs="Trebuchet MS"/>
          <w:b w:val="0"/>
          <w:bCs w:val="0"/>
          <w:i w:val="0"/>
          <w:iCs w:val="0"/>
          <w:noProof w:val="0"/>
          <w:color w:val="000000" w:themeColor="text1" w:themeTint="FF" w:themeShade="FF"/>
          <w:sz w:val="24"/>
          <w:szCs w:val="24"/>
          <w:lang w:val="en-GB"/>
        </w:rPr>
        <w:t>.7</w:t>
      </w:r>
      <w:r w:rsidRPr="121F770C" w:rsidR="04940DEA">
        <w:rPr>
          <w:rFonts w:ascii="Trebuchet MS" w:hAnsi="Trebuchet MS" w:eastAsia="Trebuchet MS" w:cs="Trebuchet MS"/>
          <w:b w:val="0"/>
          <w:bCs w:val="0"/>
          <w:i w:val="0"/>
          <w:iCs w:val="0"/>
          <w:noProof w:val="0"/>
          <w:color w:val="000000" w:themeColor="text1" w:themeTint="FF" w:themeShade="FF"/>
          <w:sz w:val="24"/>
          <w:szCs w:val="24"/>
          <w:lang w:val="en-GB"/>
        </w:rPr>
        <w:t xml:space="preserve"> </w:t>
      </w:r>
    </w:p>
    <w:p w:rsidR="04940DEA" w:rsidP="121F770C" w:rsidRDefault="04940DEA" w14:paraId="09A9CB94" w14:textId="4EAD8FEE">
      <w:pPr>
        <w:bidi w:val="0"/>
        <w:jc w:val="both"/>
      </w:pPr>
      <w:r w:rsidRPr="121F770C" w:rsidR="04940DEA">
        <w:rPr>
          <w:rFonts w:ascii="Trebuchet MS" w:hAnsi="Trebuchet MS" w:eastAsia="Trebuchet MS" w:cs="Trebuchet MS"/>
          <w:b w:val="0"/>
          <w:bCs w:val="0"/>
          <w:i w:val="0"/>
          <w:iCs w:val="0"/>
          <w:noProof w:val="0"/>
          <w:color w:val="000000" w:themeColor="text1" w:themeTint="FF" w:themeShade="FF"/>
          <w:sz w:val="24"/>
          <w:szCs w:val="24"/>
          <w:lang w:val="en-GB"/>
        </w:rPr>
        <w:t>5. Comparison ….......................…..........................................</w:t>
      </w:r>
      <w:r w:rsidRPr="121F770C" w:rsidR="34A282A3">
        <w:rPr>
          <w:rFonts w:ascii="Trebuchet MS" w:hAnsi="Trebuchet MS" w:eastAsia="Trebuchet MS" w:cs="Trebuchet MS"/>
          <w:b w:val="0"/>
          <w:bCs w:val="0"/>
          <w:i w:val="0"/>
          <w:iCs w:val="0"/>
          <w:noProof w:val="0"/>
          <w:color w:val="000000" w:themeColor="text1" w:themeTint="FF" w:themeShade="FF"/>
          <w:sz w:val="24"/>
          <w:szCs w:val="24"/>
          <w:lang w:val="en-GB"/>
        </w:rPr>
        <w:t>8</w:t>
      </w:r>
      <w:r w:rsidRPr="121F770C" w:rsidR="04940DEA">
        <w:rPr>
          <w:rFonts w:ascii="Trebuchet MS" w:hAnsi="Trebuchet MS" w:eastAsia="Trebuchet MS" w:cs="Trebuchet MS"/>
          <w:b w:val="0"/>
          <w:bCs w:val="0"/>
          <w:i w:val="0"/>
          <w:iCs w:val="0"/>
          <w:noProof w:val="0"/>
          <w:color w:val="000000" w:themeColor="text1" w:themeTint="FF" w:themeShade="FF"/>
          <w:sz w:val="24"/>
          <w:szCs w:val="24"/>
          <w:lang w:val="en-GB"/>
        </w:rPr>
        <w:t xml:space="preserve"> </w:t>
      </w:r>
    </w:p>
    <w:p w:rsidR="04940DEA" w:rsidP="121F770C" w:rsidRDefault="04940DEA" w14:paraId="6F90F02F" w14:textId="6D05A698">
      <w:pPr>
        <w:bidi w:val="0"/>
        <w:jc w:val="both"/>
      </w:pPr>
      <w:r w:rsidRPr="121F770C" w:rsidR="04940DEA">
        <w:rPr>
          <w:rFonts w:ascii="Trebuchet MS" w:hAnsi="Trebuchet MS" w:eastAsia="Trebuchet MS" w:cs="Trebuchet MS"/>
          <w:b w:val="0"/>
          <w:bCs w:val="0"/>
          <w:i w:val="0"/>
          <w:iCs w:val="0"/>
          <w:noProof w:val="0"/>
          <w:color w:val="000000" w:themeColor="text1" w:themeTint="FF" w:themeShade="FF"/>
          <w:sz w:val="24"/>
          <w:szCs w:val="24"/>
          <w:lang w:val="en-GB"/>
        </w:rPr>
        <w:t xml:space="preserve">6.  Corporate social responsibility …...........................................8 </w:t>
      </w:r>
    </w:p>
    <w:p w:rsidR="04940DEA" w:rsidP="121F770C" w:rsidRDefault="04940DEA" w14:paraId="41316525" w14:textId="685F21B4">
      <w:pPr>
        <w:bidi w:val="0"/>
        <w:jc w:val="both"/>
      </w:pPr>
      <w:r w:rsidRPr="121F770C" w:rsidR="04940DEA">
        <w:rPr>
          <w:rFonts w:ascii="Trebuchet MS" w:hAnsi="Trebuchet MS" w:eastAsia="Trebuchet MS" w:cs="Trebuchet MS"/>
          <w:b w:val="0"/>
          <w:bCs w:val="0"/>
          <w:i w:val="0"/>
          <w:iCs w:val="0"/>
          <w:noProof w:val="0"/>
          <w:color w:val="000000" w:themeColor="text1" w:themeTint="FF" w:themeShade="FF"/>
          <w:sz w:val="24"/>
          <w:szCs w:val="24"/>
          <w:lang w:val="en-GB"/>
        </w:rPr>
        <w:t xml:space="preserve">7.  Conclusion …...................................................................9 </w:t>
      </w:r>
    </w:p>
    <w:p w:rsidR="04940DEA" w:rsidP="121F770C" w:rsidRDefault="04940DEA" w14:paraId="79A084E9" w14:textId="04EC5440">
      <w:pPr>
        <w:bidi w:val="0"/>
        <w:jc w:val="both"/>
      </w:pPr>
      <w:r w:rsidRPr="121F770C" w:rsidR="04940DEA">
        <w:rPr>
          <w:rFonts w:ascii="Trebuchet MS" w:hAnsi="Trebuchet MS" w:eastAsia="Trebuchet MS" w:cs="Trebuchet MS"/>
          <w:b w:val="0"/>
          <w:bCs w:val="0"/>
          <w:i w:val="0"/>
          <w:iCs w:val="0"/>
          <w:noProof w:val="0"/>
          <w:color w:val="000000" w:themeColor="text1" w:themeTint="FF" w:themeShade="FF"/>
          <w:sz w:val="24"/>
          <w:szCs w:val="24"/>
          <w:lang w:val="en-GB"/>
        </w:rPr>
        <w:t>8.  References ….............................................................</w:t>
      </w:r>
      <w:r w:rsidRPr="121F770C" w:rsidR="614E846F">
        <w:rPr>
          <w:rFonts w:ascii="Trebuchet MS" w:hAnsi="Trebuchet MS" w:eastAsia="Trebuchet MS" w:cs="Trebuchet MS"/>
          <w:b w:val="0"/>
          <w:bCs w:val="0"/>
          <w:i w:val="0"/>
          <w:iCs w:val="0"/>
          <w:noProof w:val="0"/>
          <w:color w:val="000000" w:themeColor="text1" w:themeTint="FF" w:themeShade="FF"/>
          <w:sz w:val="24"/>
          <w:szCs w:val="24"/>
          <w:lang w:val="en-GB"/>
        </w:rPr>
        <w:t>.</w:t>
      </w:r>
      <w:r w:rsidRPr="121F770C" w:rsidR="04940DEA">
        <w:rPr>
          <w:rFonts w:ascii="Trebuchet MS" w:hAnsi="Trebuchet MS" w:eastAsia="Trebuchet MS" w:cs="Trebuchet MS"/>
          <w:b w:val="0"/>
          <w:bCs w:val="0"/>
          <w:i w:val="0"/>
          <w:iCs w:val="0"/>
          <w:noProof w:val="0"/>
          <w:color w:val="000000" w:themeColor="text1" w:themeTint="FF" w:themeShade="FF"/>
          <w:sz w:val="24"/>
          <w:szCs w:val="24"/>
          <w:lang w:val="en-GB"/>
        </w:rPr>
        <w:t xml:space="preserve">....10 </w:t>
      </w:r>
    </w:p>
    <w:p w:rsidR="121F770C" w:rsidP="121F770C" w:rsidRDefault="121F770C" w14:paraId="68085681" w14:textId="3818FB1B">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121F770C" w:rsidP="121F770C" w:rsidRDefault="121F770C" w14:paraId="30D732C2" w14:textId="38B47D47">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121F770C" w:rsidP="121F770C" w:rsidRDefault="121F770C" w14:paraId="1461CDE2" w14:textId="28D6DD31">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121F770C" w:rsidP="121F770C" w:rsidRDefault="121F770C" w14:paraId="06A703F3" w14:textId="15582345">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121F770C" w:rsidP="121F770C" w:rsidRDefault="121F770C" w14:paraId="47934B2F" w14:textId="2E8B9641">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121F770C" w:rsidP="121F770C" w:rsidRDefault="121F770C" w14:paraId="052C9D5E" w14:textId="04121288">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121F770C" w:rsidP="121F770C" w:rsidRDefault="121F770C" w14:paraId="1EF6CE26" w14:textId="14C2FF36">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121F770C" w:rsidP="121F770C" w:rsidRDefault="121F770C" w14:paraId="3F7EC4ED" w14:textId="53288942">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121F770C" w:rsidP="121F770C" w:rsidRDefault="121F770C" w14:paraId="3DEBFDB6" w14:textId="533E837C">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121F770C" w:rsidP="121F770C" w:rsidRDefault="121F770C" w14:paraId="07EDDEE1" w14:textId="6EB8952B">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121F770C" w:rsidP="121F770C" w:rsidRDefault="121F770C" w14:paraId="71A961C5" w14:textId="6E4A0FCD">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121F770C" w:rsidP="121F770C" w:rsidRDefault="121F770C" w14:paraId="655A3FD4" w14:textId="27ADFA5E">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121F770C" w:rsidP="121F770C" w:rsidRDefault="121F770C" w14:paraId="7069B5D2" w14:textId="3394A081">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121F770C" w:rsidP="121F770C" w:rsidRDefault="121F770C" w14:paraId="5A97CD68" w14:textId="2C0027CE">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121F770C" w:rsidP="121F770C" w:rsidRDefault="121F770C" w14:paraId="11E800C8" w14:textId="2BF513FB">
      <w:pPr>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p>
    <w:p w:rsidR="04940DEA" w:rsidP="121F770C" w:rsidRDefault="04940DEA" w14:paraId="3D19079A" w14:textId="03502439">
      <w:pPr>
        <w:pStyle w:val="Normal"/>
        <w:bidi w:val="0"/>
        <w:jc w:val="center"/>
        <w:rPr>
          <w:rFonts w:ascii="Trebuchet MS" w:hAnsi="Trebuchet MS" w:eastAsia="Trebuchet MS" w:cs="Trebuchet MS"/>
          <w:b w:val="0"/>
          <w:bCs w:val="0"/>
          <w:i w:val="0"/>
          <w:iCs w:val="0"/>
          <w:noProof w:val="0"/>
          <w:color w:val="2E74B5" w:themeColor="accent5" w:themeTint="FF" w:themeShade="BF"/>
          <w:sz w:val="24"/>
          <w:szCs w:val="24"/>
          <w:lang w:val="en-GB"/>
        </w:rPr>
      </w:pPr>
      <w:r w:rsidRPr="121F770C" w:rsidR="04940DEA">
        <w:rPr>
          <w:rFonts w:ascii="Trebuchet MS" w:hAnsi="Trebuchet MS" w:eastAsia="Trebuchet MS" w:cs="Trebuchet MS"/>
          <w:b w:val="0"/>
          <w:bCs w:val="0"/>
          <w:i w:val="0"/>
          <w:iCs w:val="0"/>
          <w:noProof w:val="0"/>
          <w:color w:val="2E74B5" w:themeColor="accent5" w:themeTint="FF" w:themeShade="BF"/>
          <w:sz w:val="24"/>
          <w:szCs w:val="24"/>
          <w:lang w:val="en-GB"/>
        </w:rPr>
        <w:t xml:space="preserve"> </w:t>
      </w:r>
    </w:p>
    <w:p w:rsidR="04940DEA" w:rsidP="121F770C" w:rsidRDefault="04940DEA" w14:paraId="517D3675" w14:textId="1308EA30">
      <w:pPr>
        <w:bidi w:val="0"/>
        <w:jc w:val="both"/>
      </w:pPr>
      <w:r w:rsidRPr="121F770C" w:rsidR="04940DEA">
        <w:rPr>
          <w:rFonts w:ascii="Arial" w:hAnsi="Arial" w:eastAsia="Arial" w:cs="Arial"/>
          <w:b w:val="1"/>
          <w:bCs w:val="1"/>
          <w:i w:val="1"/>
          <w:iCs w:val="1"/>
          <w:noProof w:val="0"/>
          <w:color w:val="2E74B5" w:themeColor="accent5" w:themeTint="FF" w:themeShade="BF"/>
          <w:sz w:val="28"/>
          <w:szCs w:val="28"/>
          <w:lang w:val="en-GB"/>
        </w:rPr>
        <w:t>Introduction</w:t>
      </w:r>
      <w:r w:rsidRPr="121F770C" w:rsidR="04940DEA">
        <w:rPr>
          <w:rFonts w:ascii="Arial" w:hAnsi="Arial" w:eastAsia="Arial" w:cs="Arial"/>
          <w:b w:val="0"/>
          <w:bCs w:val="0"/>
          <w:i w:val="0"/>
          <w:iCs w:val="0"/>
          <w:noProof w:val="0"/>
          <w:color w:val="2E74B5" w:themeColor="accent5" w:themeTint="FF" w:themeShade="BF"/>
          <w:sz w:val="28"/>
          <w:szCs w:val="28"/>
          <w:lang w:val="en-GB"/>
        </w:rPr>
        <w:t xml:space="preserve"> </w:t>
      </w:r>
    </w:p>
    <w:p w:rsidR="04940DEA" w:rsidP="121F770C" w:rsidRDefault="04940DEA" w14:paraId="09F41E3E" w14:textId="24E55A96">
      <w:pPr>
        <w:bidi w:val="0"/>
        <w:jc w:val="both"/>
      </w:pPr>
      <w:r w:rsidRPr="121F770C" w:rsidR="04940DEA">
        <w:rPr>
          <w:rFonts w:ascii="Arial" w:hAnsi="Arial" w:eastAsia="Arial" w:cs="Arial"/>
          <w:b w:val="0"/>
          <w:bCs w:val="0"/>
          <w:i w:val="0"/>
          <w:iCs w:val="0"/>
          <w:noProof w:val="0"/>
          <w:color w:val="000000" w:themeColor="text1" w:themeTint="FF" w:themeShade="FF"/>
          <w:sz w:val="24"/>
          <w:szCs w:val="24"/>
          <w:lang w:val="en-GB"/>
        </w:rPr>
        <w:t xml:space="preserve"> The aim of this report is to discuss the health and well-being programs of two hotel brands to their employees and the relationship of well-being and organizational improvements for every company. There are five general factors of healthy workplace practices required by the Government: work life balance, employee growth and development, health and safety, recognition and employee involvement, through this factor the employer can create a communication to the employee. Every business in the United Kingdom has a responsibility to take care of requirements to look after the health and safety of employees, including their well-being (sja, 2020). It is important to promote the health and well-being of every employee for the purpose of achieving goals of the company. According to Sauter, Lim and Murphy (1996) A healthy workplace maximizes the integration of the workers goals for wellbeing and company’s objective for profitability and productivity.  </w:t>
      </w:r>
    </w:p>
    <w:p w:rsidR="04940DEA" w:rsidP="121F770C" w:rsidRDefault="04940DEA" w14:paraId="4C35E2BC" w14:textId="0A26FFD5">
      <w:pPr>
        <w:bidi w:val="0"/>
        <w:jc w:val="both"/>
      </w:pPr>
      <w:r w:rsidRPr="121F770C" w:rsidR="04940DEA">
        <w:rPr>
          <w:rFonts w:ascii="Arial" w:hAnsi="Arial" w:eastAsia="Arial" w:cs="Arial"/>
          <w:b w:val="0"/>
          <w:bCs w:val="0"/>
          <w:i w:val="0"/>
          <w:iCs w:val="0"/>
          <w:noProof w:val="0"/>
          <w:color w:val="000000" w:themeColor="text1" w:themeTint="FF" w:themeShade="FF"/>
          <w:sz w:val="24"/>
          <w:szCs w:val="24"/>
          <w:lang w:val="en-GB"/>
        </w:rPr>
        <w:t>Marriott and Four</w:t>
      </w:r>
      <w:r w:rsidRPr="121F770C" w:rsidR="3B918540">
        <w:rPr>
          <w:rFonts w:ascii="Arial" w:hAnsi="Arial" w:eastAsia="Arial" w:cs="Arial"/>
          <w:b w:val="0"/>
          <w:bCs w:val="0"/>
          <w:i w:val="0"/>
          <w:iCs w:val="0"/>
          <w:noProof w:val="0"/>
          <w:color w:val="000000" w:themeColor="text1" w:themeTint="FF" w:themeShade="FF"/>
          <w:sz w:val="24"/>
          <w:szCs w:val="24"/>
          <w:lang w:val="en-GB"/>
        </w:rPr>
        <w:t>-</w:t>
      </w:r>
      <w:r w:rsidRPr="121F770C" w:rsidR="04940DEA">
        <w:rPr>
          <w:rFonts w:ascii="Arial" w:hAnsi="Arial" w:eastAsia="Arial" w:cs="Arial"/>
          <w:b w:val="0"/>
          <w:bCs w:val="0"/>
          <w:i w:val="0"/>
          <w:iCs w:val="0"/>
          <w:noProof w:val="0"/>
          <w:color w:val="000000" w:themeColor="text1" w:themeTint="FF" w:themeShade="FF"/>
          <w:sz w:val="24"/>
          <w:szCs w:val="24"/>
          <w:lang w:val="en-GB"/>
        </w:rPr>
        <w:t xml:space="preserve">Seasons hotel brands offer to their employees the benefits and privileges that can obtain from each of these businesses and then compare and analyse them critically and see if one offers better than the other to possibly entice people more to work for them and not their competitors. Back in the 1930’s the Marriott were one of the first employers to hire physicians and surgeons for staff with little or no money for employees to provide them with medical treatment, up to the present, Marriott feels it is their duty to encourage well-being and support families of their employees. </w:t>
      </w:r>
    </w:p>
    <w:p w:rsidR="04940DEA" w:rsidP="121F770C" w:rsidRDefault="04940DEA" w14:paraId="521B2DFF" w14:textId="633C2B8D">
      <w:pPr>
        <w:bidi w:val="0"/>
        <w:jc w:val="both"/>
      </w:pPr>
      <w:r w:rsidRPr="121F770C" w:rsidR="04940DEA">
        <w:rPr>
          <w:rFonts w:ascii="Arial" w:hAnsi="Arial" w:eastAsia="Arial" w:cs="Arial"/>
          <w:b w:val="0"/>
          <w:bCs w:val="0"/>
          <w:i w:val="0"/>
          <w:iCs w:val="0"/>
          <w:noProof w:val="0"/>
          <w:color w:val="000000" w:themeColor="text1" w:themeTint="FF" w:themeShade="FF"/>
          <w:sz w:val="24"/>
          <w:szCs w:val="24"/>
          <w:lang w:val="en-GB"/>
        </w:rPr>
        <w:t xml:space="preserve"> </w:t>
      </w:r>
    </w:p>
    <w:p w:rsidR="121F770C" w:rsidP="121F770C" w:rsidRDefault="121F770C" w14:paraId="558EBFF6" w14:textId="14266F78">
      <w:pPr>
        <w:pStyle w:val="Normal"/>
        <w:bidi w:val="0"/>
        <w:jc w:val="both"/>
        <w:rPr>
          <w:rFonts w:ascii="Arial" w:hAnsi="Arial" w:eastAsia="Arial" w:cs="Arial"/>
          <w:b w:val="0"/>
          <w:bCs w:val="0"/>
          <w:i w:val="0"/>
          <w:iCs w:val="0"/>
          <w:noProof w:val="0"/>
          <w:color w:val="000000" w:themeColor="text1" w:themeTint="FF" w:themeShade="FF"/>
          <w:sz w:val="24"/>
          <w:szCs w:val="24"/>
          <w:lang w:val="en-GB"/>
        </w:rPr>
      </w:pPr>
    </w:p>
    <w:p w:rsidR="121F770C" w:rsidP="121F770C" w:rsidRDefault="121F770C" w14:paraId="4925D446" w14:textId="324D46AA">
      <w:pPr>
        <w:pStyle w:val="Normal"/>
        <w:bidi w:val="0"/>
        <w:jc w:val="both"/>
        <w:rPr>
          <w:rFonts w:ascii="Arial" w:hAnsi="Arial" w:eastAsia="Arial" w:cs="Arial"/>
          <w:b w:val="0"/>
          <w:bCs w:val="0"/>
          <w:i w:val="0"/>
          <w:iCs w:val="0"/>
          <w:noProof w:val="0"/>
          <w:color w:val="000000" w:themeColor="text1" w:themeTint="FF" w:themeShade="FF"/>
          <w:sz w:val="24"/>
          <w:szCs w:val="24"/>
          <w:lang w:val="en-GB"/>
        </w:rPr>
      </w:pPr>
    </w:p>
    <w:p w:rsidR="121F770C" w:rsidP="121F770C" w:rsidRDefault="121F770C" w14:paraId="0B5181F8" w14:textId="7D69117A">
      <w:pPr>
        <w:pStyle w:val="Normal"/>
        <w:bidi w:val="0"/>
        <w:jc w:val="both"/>
        <w:rPr>
          <w:rFonts w:ascii="Arial" w:hAnsi="Arial" w:eastAsia="Arial" w:cs="Arial"/>
          <w:b w:val="0"/>
          <w:bCs w:val="0"/>
          <w:i w:val="0"/>
          <w:iCs w:val="0"/>
          <w:noProof w:val="0"/>
          <w:color w:val="000000" w:themeColor="text1" w:themeTint="FF" w:themeShade="FF"/>
          <w:sz w:val="24"/>
          <w:szCs w:val="24"/>
          <w:lang w:val="en-GB"/>
        </w:rPr>
      </w:pPr>
    </w:p>
    <w:p w:rsidR="121F770C" w:rsidP="121F770C" w:rsidRDefault="121F770C" w14:paraId="71DCD9B2" w14:textId="4BBA95D8">
      <w:pPr>
        <w:pStyle w:val="Normal"/>
        <w:bidi w:val="0"/>
        <w:jc w:val="both"/>
        <w:rPr>
          <w:rFonts w:ascii="Arial" w:hAnsi="Arial" w:eastAsia="Arial" w:cs="Arial"/>
          <w:b w:val="0"/>
          <w:bCs w:val="0"/>
          <w:i w:val="0"/>
          <w:iCs w:val="0"/>
          <w:noProof w:val="0"/>
          <w:color w:val="000000" w:themeColor="text1" w:themeTint="FF" w:themeShade="FF"/>
          <w:sz w:val="24"/>
          <w:szCs w:val="24"/>
          <w:lang w:val="en-GB"/>
        </w:rPr>
      </w:pPr>
    </w:p>
    <w:p w:rsidR="121F770C" w:rsidP="121F770C" w:rsidRDefault="121F770C" w14:paraId="60BF79B1" w14:textId="2F56721F">
      <w:pPr>
        <w:pStyle w:val="Normal"/>
        <w:bidi w:val="0"/>
        <w:jc w:val="both"/>
        <w:rPr>
          <w:rFonts w:ascii="Arial" w:hAnsi="Arial" w:eastAsia="Arial" w:cs="Arial"/>
          <w:b w:val="0"/>
          <w:bCs w:val="0"/>
          <w:i w:val="0"/>
          <w:iCs w:val="0"/>
          <w:noProof w:val="0"/>
          <w:color w:val="000000" w:themeColor="text1" w:themeTint="FF" w:themeShade="FF"/>
          <w:sz w:val="24"/>
          <w:szCs w:val="24"/>
          <w:lang w:val="en-GB"/>
        </w:rPr>
      </w:pPr>
    </w:p>
    <w:p w:rsidR="121F770C" w:rsidP="121F770C" w:rsidRDefault="121F770C" w14:paraId="7E871798" w14:textId="0203F40C">
      <w:pPr>
        <w:pStyle w:val="Normal"/>
        <w:bidi w:val="0"/>
        <w:jc w:val="both"/>
        <w:rPr>
          <w:rFonts w:ascii="Arial" w:hAnsi="Arial" w:eastAsia="Arial" w:cs="Arial"/>
          <w:b w:val="0"/>
          <w:bCs w:val="0"/>
          <w:i w:val="0"/>
          <w:iCs w:val="0"/>
          <w:noProof w:val="0"/>
          <w:color w:val="000000" w:themeColor="text1" w:themeTint="FF" w:themeShade="FF"/>
          <w:sz w:val="24"/>
          <w:szCs w:val="24"/>
          <w:lang w:val="en-GB"/>
        </w:rPr>
      </w:pPr>
    </w:p>
    <w:p w:rsidR="121F770C" w:rsidP="121F770C" w:rsidRDefault="121F770C" w14:paraId="6E58CC0B" w14:textId="77249380">
      <w:pPr>
        <w:pStyle w:val="Normal"/>
        <w:bidi w:val="0"/>
        <w:jc w:val="both"/>
        <w:rPr>
          <w:rFonts w:ascii="Arial" w:hAnsi="Arial" w:eastAsia="Arial" w:cs="Arial"/>
          <w:b w:val="0"/>
          <w:bCs w:val="0"/>
          <w:i w:val="0"/>
          <w:iCs w:val="0"/>
          <w:noProof w:val="0"/>
          <w:color w:val="000000" w:themeColor="text1" w:themeTint="FF" w:themeShade="FF"/>
          <w:sz w:val="24"/>
          <w:szCs w:val="24"/>
          <w:lang w:val="en-GB"/>
        </w:rPr>
      </w:pPr>
    </w:p>
    <w:p w:rsidR="121F770C" w:rsidP="121F770C" w:rsidRDefault="121F770C" w14:paraId="1B4D6D00" w14:textId="35D4F938">
      <w:pPr>
        <w:pStyle w:val="Normal"/>
        <w:bidi w:val="0"/>
        <w:jc w:val="both"/>
        <w:rPr>
          <w:rFonts w:ascii="Arial" w:hAnsi="Arial" w:eastAsia="Arial" w:cs="Arial"/>
          <w:b w:val="0"/>
          <w:bCs w:val="0"/>
          <w:i w:val="0"/>
          <w:iCs w:val="0"/>
          <w:noProof w:val="0"/>
          <w:color w:val="000000" w:themeColor="text1" w:themeTint="FF" w:themeShade="FF"/>
          <w:sz w:val="24"/>
          <w:szCs w:val="24"/>
          <w:lang w:val="en-GB"/>
        </w:rPr>
      </w:pPr>
    </w:p>
    <w:p w:rsidR="121F770C" w:rsidP="121F770C" w:rsidRDefault="121F770C" w14:paraId="11E2992C" w14:textId="6CADAACB">
      <w:pPr>
        <w:pStyle w:val="Normal"/>
        <w:bidi w:val="0"/>
        <w:jc w:val="both"/>
        <w:rPr>
          <w:rFonts w:ascii="Arial" w:hAnsi="Arial" w:eastAsia="Arial" w:cs="Arial"/>
          <w:b w:val="0"/>
          <w:bCs w:val="0"/>
          <w:i w:val="0"/>
          <w:iCs w:val="0"/>
          <w:noProof w:val="0"/>
          <w:color w:val="000000" w:themeColor="text1" w:themeTint="FF" w:themeShade="FF"/>
          <w:sz w:val="24"/>
          <w:szCs w:val="24"/>
          <w:lang w:val="en-GB"/>
        </w:rPr>
      </w:pPr>
    </w:p>
    <w:p w:rsidR="121F770C" w:rsidP="121F770C" w:rsidRDefault="121F770C" w14:paraId="480B1DC7" w14:textId="01FAF078">
      <w:pPr>
        <w:pStyle w:val="Normal"/>
        <w:bidi w:val="0"/>
        <w:jc w:val="both"/>
        <w:rPr>
          <w:rFonts w:ascii="Arial" w:hAnsi="Arial" w:eastAsia="Arial" w:cs="Arial"/>
          <w:b w:val="0"/>
          <w:bCs w:val="0"/>
          <w:i w:val="0"/>
          <w:iCs w:val="0"/>
          <w:noProof w:val="0"/>
          <w:color w:val="000000" w:themeColor="text1" w:themeTint="FF" w:themeShade="FF"/>
          <w:sz w:val="24"/>
          <w:szCs w:val="24"/>
          <w:lang w:val="en-GB"/>
        </w:rPr>
      </w:pPr>
    </w:p>
    <w:p w:rsidR="121F770C" w:rsidP="121F770C" w:rsidRDefault="121F770C" w14:paraId="659006E0" w14:textId="2195894F">
      <w:pPr>
        <w:pStyle w:val="Normal"/>
        <w:bidi w:val="0"/>
        <w:jc w:val="both"/>
        <w:rPr>
          <w:rFonts w:ascii="Arial" w:hAnsi="Arial" w:eastAsia="Arial" w:cs="Arial"/>
          <w:b w:val="0"/>
          <w:bCs w:val="0"/>
          <w:i w:val="0"/>
          <w:iCs w:val="0"/>
          <w:noProof w:val="0"/>
          <w:color w:val="000000" w:themeColor="text1" w:themeTint="FF" w:themeShade="FF"/>
          <w:sz w:val="24"/>
          <w:szCs w:val="24"/>
          <w:lang w:val="en-GB"/>
        </w:rPr>
      </w:pPr>
    </w:p>
    <w:p w:rsidR="121F770C" w:rsidP="121F770C" w:rsidRDefault="121F770C" w14:paraId="71931B26" w14:textId="1410F35D">
      <w:pPr>
        <w:pStyle w:val="Normal"/>
        <w:bidi w:val="0"/>
        <w:jc w:val="both"/>
        <w:rPr>
          <w:rFonts w:ascii="Arial" w:hAnsi="Arial" w:eastAsia="Arial" w:cs="Arial"/>
          <w:b w:val="0"/>
          <w:bCs w:val="0"/>
          <w:i w:val="0"/>
          <w:iCs w:val="0"/>
          <w:noProof w:val="0"/>
          <w:color w:val="000000" w:themeColor="text1" w:themeTint="FF" w:themeShade="FF"/>
          <w:sz w:val="24"/>
          <w:szCs w:val="24"/>
          <w:lang w:val="en-GB"/>
        </w:rPr>
      </w:pPr>
    </w:p>
    <w:p w:rsidR="121F770C" w:rsidP="121F770C" w:rsidRDefault="121F770C" w14:paraId="506B6056" w14:textId="31679FF9">
      <w:pPr>
        <w:pStyle w:val="Normal"/>
        <w:bidi w:val="0"/>
        <w:jc w:val="both"/>
        <w:rPr>
          <w:rFonts w:ascii="Arial" w:hAnsi="Arial" w:eastAsia="Arial" w:cs="Arial"/>
          <w:b w:val="0"/>
          <w:bCs w:val="0"/>
          <w:i w:val="0"/>
          <w:iCs w:val="0"/>
          <w:noProof w:val="0"/>
          <w:color w:val="000000" w:themeColor="text1" w:themeTint="FF" w:themeShade="FF"/>
          <w:sz w:val="24"/>
          <w:szCs w:val="24"/>
          <w:lang w:val="en-GB"/>
        </w:rPr>
      </w:pPr>
    </w:p>
    <w:p w:rsidR="121F770C" w:rsidP="121F770C" w:rsidRDefault="121F770C" w14:paraId="171EE0D9" w14:textId="2FDE603E">
      <w:pPr>
        <w:pStyle w:val="Normal"/>
        <w:bidi w:val="0"/>
        <w:jc w:val="both"/>
        <w:rPr>
          <w:rFonts w:ascii="Arial" w:hAnsi="Arial" w:eastAsia="Arial" w:cs="Arial"/>
          <w:b w:val="0"/>
          <w:bCs w:val="0"/>
          <w:i w:val="0"/>
          <w:iCs w:val="0"/>
          <w:noProof w:val="0"/>
          <w:color w:val="000000" w:themeColor="text1" w:themeTint="FF" w:themeShade="FF"/>
          <w:sz w:val="24"/>
          <w:szCs w:val="24"/>
          <w:lang w:val="en-GB"/>
        </w:rPr>
      </w:pPr>
    </w:p>
    <w:p w:rsidR="121F770C" w:rsidP="121F770C" w:rsidRDefault="121F770C" w14:paraId="16E433DC" w14:textId="776DBC11">
      <w:pPr>
        <w:pStyle w:val="Normal"/>
        <w:bidi w:val="0"/>
        <w:jc w:val="both"/>
        <w:rPr>
          <w:rFonts w:ascii="Arial" w:hAnsi="Arial" w:eastAsia="Arial" w:cs="Arial"/>
          <w:b w:val="0"/>
          <w:bCs w:val="0"/>
          <w:i w:val="0"/>
          <w:iCs w:val="0"/>
          <w:noProof w:val="0"/>
          <w:color w:val="000000" w:themeColor="text1" w:themeTint="FF" w:themeShade="FF"/>
          <w:sz w:val="24"/>
          <w:szCs w:val="24"/>
          <w:lang w:val="en-GB"/>
        </w:rPr>
      </w:pPr>
    </w:p>
    <w:p w:rsidR="04940DEA" w:rsidP="121F770C" w:rsidRDefault="04940DEA" w14:paraId="5B45E7C5" w14:textId="79BBF232">
      <w:pPr>
        <w:bidi w:val="0"/>
        <w:jc w:val="both"/>
        <w:rPr>
          <w:rFonts w:ascii="Arial" w:hAnsi="Arial" w:eastAsia="Arial" w:cs="Arial"/>
          <w:b w:val="1"/>
          <w:bCs w:val="1"/>
          <w:i w:val="1"/>
          <w:iCs w:val="1"/>
          <w:noProof w:val="0"/>
          <w:color w:val="2E74B5" w:themeColor="accent5" w:themeTint="FF" w:themeShade="BF"/>
          <w:sz w:val="28"/>
          <w:szCs w:val="28"/>
          <w:lang w:val="en-GB"/>
        </w:rPr>
      </w:pPr>
      <w:r w:rsidRPr="121F770C" w:rsidR="04940DEA">
        <w:rPr>
          <w:rFonts w:ascii="Arial" w:hAnsi="Arial" w:eastAsia="Arial" w:cs="Arial"/>
          <w:b w:val="1"/>
          <w:bCs w:val="1"/>
          <w:i w:val="1"/>
          <w:iCs w:val="1"/>
          <w:noProof w:val="0"/>
          <w:color w:val="2E74B5" w:themeColor="accent5" w:themeTint="FF" w:themeShade="BF"/>
          <w:sz w:val="28"/>
          <w:szCs w:val="28"/>
          <w:lang w:val="en-GB"/>
        </w:rPr>
        <w:t xml:space="preserve">Workplace wellness  </w:t>
      </w:r>
    </w:p>
    <w:p w:rsidR="04940DEA" w:rsidP="121F770C" w:rsidRDefault="04940DEA" w14:paraId="429D4D69" w14:textId="5579FA92">
      <w:pPr>
        <w:bidi w:val="0"/>
        <w:jc w:val="both"/>
      </w:pPr>
      <w:r w:rsidRPr="121F770C" w:rsidR="04940DEA">
        <w:rPr>
          <w:rFonts w:ascii="Arial" w:hAnsi="Arial" w:eastAsia="Arial" w:cs="Arial"/>
          <w:b w:val="0"/>
          <w:bCs w:val="0"/>
          <w:i w:val="0"/>
          <w:iCs w:val="0"/>
          <w:noProof w:val="0"/>
          <w:color w:val="000000" w:themeColor="text1" w:themeTint="FF" w:themeShade="FF"/>
          <w:sz w:val="24"/>
          <w:szCs w:val="24"/>
          <w:lang w:val="en-GB"/>
        </w:rPr>
        <w:t xml:space="preserve">Hotels success depends to the great service for their customers is provided by the employee, a goal that is highly depending on to the performance of the employee, in order to achieve this one staff must be look after by the company by giving them not only awards and bonuses but the workplace that they are comfortable and have a peace of mind. Workplace wellness programs can make the employee an effective worker and make them feel good in all areas of life most especially in work. “A healthy staff is a happy staff is a factor that was learned by the major hotel brands extending wellness to the employee” (hospitalitynet, 2017). </w:t>
      </w:r>
    </w:p>
    <w:p w:rsidR="04940DEA" w:rsidP="121F770C" w:rsidRDefault="04940DEA" w14:paraId="686934F4" w14:textId="1E5B04B2">
      <w:pPr>
        <w:bidi w:val="0"/>
        <w:jc w:val="both"/>
      </w:pPr>
      <w:r w:rsidRPr="121F770C" w:rsidR="04940DEA">
        <w:rPr>
          <w:rFonts w:ascii="Arial" w:hAnsi="Arial" w:eastAsia="Arial" w:cs="Arial"/>
          <w:b w:val="0"/>
          <w:bCs w:val="0"/>
          <w:i w:val="0"/>
          <w:iCs w:val="0"/>
          <w:noProof w:val="0"/>
          <w:color w:val="000000" w:themeColor="text1" w:themeTint="FF" w:themeShade="FF"/>
          <w:sz w:val="24"/>
          <w:szCs w:val="24"/>
          <w:lang w:val="en-GB"/>
        </w:rPr>
        <w:t xml:space="preserve">Companies that have an employee wellness program help to attract and keep excellent workers as they see it as a benefit, they like to have at work, it also provides benefits to the company that can clearly affect and improve your bottom line; like cutting absenteeism, improving morale and productivity, increasing employee retention and saving money’s (smallbusiness, 2019). Wellness programs will give more motivation to the employee and as a return it will enhance their capability, loyalty and honesty to the company. The overall result will mostly be benefited to the employer as shown below diagrams. </w:t>
      </w:r>
    </w:p>
    <w:p w:rsidR="04940DEA" w:rsidP="121F770C" w:rsidRDefault="04940DEA" w14:paraId="661B58FC" w14:textId="5B543F74">
      <w:pPr>
        <w:bidi w:val="0"/>
        <w:jc w:val="both"/>
      </w:pPr>
      <w:r w:rsidR="04940DEA">
        <w:drawing>
          <wp:inline wp14:editId="26839792" wp14:anchorId="5515C6E5">
            <wp:extent cx="5724524" cy="3429000"/>
            <wp:effectExtent l="0" t="0" r="0" b="0"/>
            <wp:docPr id="379763810" name="" title=""/>
            <wp:cNvGraphicFramePr>
              <a:graphicFrameLocks noChangeAspect="1"/>
            </wp:cNvGraphicFramePr>
            <a:graphic>
              <a:graphicData uri="http://schemas.openxmlformats.org/drawingml/2006/picture">
                <pic:pic>
                  <pic:nvPicPr>
                    <pic:cNvPr id="0" name=""/>
                    <pic:cNvPicPr/>
                  </pic:nvPicPr>
                  <pic:blipFill>
                    <a:blip r:embed="R6271214e91ae4097">
                      <a:extLst>
                        <a:ext xmlns:a="http://schemas.openxmlformats.org/drawingml/2006/main" uri="{28A0092B-C50C-407E-A947-70E740481C1C}">
                          <a14:useLocalDpi val="0"/>
                        </a:ext>
                      </a:extLst>
                    </a:blip>
                    <a:stretch>
                      <a:fillRect/>
                    </a:stretch>
                  </pic:blipFill>
                  <pic:spPr>
                    <a:xfrm>
                      <a:off x="0" y="0"/>
                      <a:ext cx="5724524" cy="3429000"/>
                    </a:xfrm>
                    <a:prstGeom prst="rect">
                      <a:avLst/>
                    </a:prstGeom>
                  </pic:spPr>
                </pic:pic>
              </a:graphicData>
            </a:graphic>
          </wp:inline>
        </w:drawing>
      </w: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r w:rsidRPr="121F770C" w:rsidR="5E439873">
        <w:rPr>
          <w:rFonts w:ascii="Arial" w:hAnsi="Arial" w:eastAsia="Arial" w:cs="Arial"/>
          <w:b w:val="0"/>
          <w:bCs w:val="0"/>
          <w:i w:val="0"/>
          <w:iCs w:val="0"/>
          <w:noProof w:val="0"/>
          <w:color w:val="000000" w:themeColor="text1" w:themeTint="FF" w:themeShade="FF"/>
          <w:sz w:val="22"/>
          <w:szCs w:val="22"/>
          <w:lang w:val="en-GB"/>
        </w:rPr>
        <w:t xml:space="preserve">                        </w:t>
      </w:r>
      <w:r w:rsidRPr="121F770C" w:rsidR="04940DEA">
        <w:rPr>
          <w:rFonts w:ascii="Arial" w:hAnsi="Arial" w:eastAsia="Arial" w:cs="Arial"/>
          <w:b w:val="0"/>
          <w:bCs w:val="0"/>
          <w:i w:val="0"/>
          <w:iCs w:val="0"/>
          <w:noProof w:val="0"/>
          <w:color w:val="000000" w:themeColor="text1" w:themeTint="FF" w:themeShade="FF"/>
          <w:sz w:val="22"/>
          <w:szCs w:val="22"/>
          <w:lang w:val="en-GB"/>
        </w:rPr>
        <w:t xml:space="preserve">(tandfonline) </w:t>
      </w:r>
    </w:p>
    <w:p w:rsidR="121F770C" w:rsidP="121F770C" w:rsidRDefault="121F770C" w14:paraId="3F60F2F8" w14:textId="26C6A4AA">
      <w:pPr>
        <w:bidi w:val="0"/>
        <w:jc w:val="center"/>
        <w:rPr>
          <w:rFonts w:ascii="Arial" w:hAnsi="Arial" w:eastAsia="Arial" w:cs="Arial"/>
          <w:b w:val="0"/>
          <w:bCs w:val="0"/>
          <w:i w:val="0"/>
          <w:iCs w:val="0"/>
          <w:noProof w:val="0"/>
          <w:color w:val="000000" w:themeColor="text1" w:themeTint="FF" w:themeShade="FF"/>
          <w:sz w:val="22"/>
          <w:szCs w:val="22"/>
          <w:lang w:val="en-GB"/>
        </w:rPr>
      </w:pPr>
    </w:p>
    <w:p w:rsidR="121F770C" w:rsidP="121F770C" w:rsidRDefault="121F770C" w14:paraId="35546100" w14:textId="580E231E">
      <w:pPr>
        <w:bidi w:val="0"/>
        <w:jc w:val="center"/>
        <w:rPr>
          <w:rFonts w:ascii="Arial" w:hAnsi="Arial" w:eastAsia="Arial" w:cs="Arial"/>
          <w:b w:val="0"/>
          <w:bCs w:val="0"/>
          <w:i w:val="0"/>
          <w:iCs w:val="0"/>
          <w:noProof w:val="0"/>
          <w:color w:val="000000" w:themeColor="text1" w:themeTint="FF" w:themeShade="FF"/>
          <w:sz w:val="22"/>
          <w:szCs w:val="22"/>
          <w:lang w:val="en-GB"/>
        </w:rPr>
      </w:pPr>
    </w:p>
    <w:p w:rsidR="121F770C" w:rsidP="121F770C" w:rsidRDefault="121F770C" w14:paraId="5918A6D8" w14:textId="34B5C3C2">
      <w:pPr>
        <w:bidi w:val="0"/>
        <w:jc w:val="center"/>
        <w:rPr>
          <w:rFonts w:ascii="Arial" w:hAnsi="Arial" w:eastAsia="Arial" w:cs="Arial"/>
          <w:b w:val="0"/>
          <w:bCs w:val="0"/>
          <w:i w:val="0"/>
          <w:iCs w:val="0"/>
          <w:noProof w:val="0"/>
          <w:color w:val="000000" w:themeColor="text1" w:themeTint="FF" w:themeShade="FF"/>
          <w:sz w:val="22"/>
          <w:szCs w:val="22"/>
          <w:lang w:val="en-GB"/>
        </w:rPr>
      </w:pPr>
    </w:p>
    <w:p w:rsidR="121F770C" w:rsidP="121F770C" w:rsidRDefault="121F770C" w14:paraId="76A6B40C" w14:textId="74BD5872">
      <w:pPr>
        <w:bidi w:val="0"/>
        <w:jc w:val="center"/>
        <w:rPr>
          <w:rFonts w:ascii="Arial" w:hAnsi="Arial" w:eastAsia="Arial" w:cs="Arial"/>
          <w:b w:val="0"/>
          <w:bCs w:val="0"/>
          <w:i w:val="0"/>
          <w:iCs w:val="0"/>
          <w:noProof w:val="0"/>
          <w:color w:val="000000" w:themeColor="text1" w:themeTint="FF" w:themeShade="FF"/>
          <w:sz w:val="22"/>
          <w:szCs w:val="22"/>
          <w:lang w:val="en-GB"/>
        </w:rPr>
      </w:pPr>
    </w:p>
    <w:p w:rsidR="121F770C" w:rsidP="121F770C" w:rsidRDefault="121F770C" w14:paraId="47CBFA6A" w14:textId="41DB60FF">
      <w:pPr>
        <w:pStyle w:val="Normal"/>
        <w:bidi w:val="0"/>
        <w:jc w:val="center"/>
        <w:rPr>
          <w:rFonts w:ascii="Arial" w:hAnsi="Arial" w:eastAsia="Arial" w:cs="Arial"/>
          <w:b w:val="0"/>
          <w:bCs w:val="0"/>
          <w:i w:val="0"/>
          <w:iCs w:val="0"/>
          <w:noProof w:val="0"/>
          <w:color w:val="000000" w:themeColor="text1" w:themeTint="FF" w:themeShade="FF"/>
          <w:sz w:val="22"/>
          <w:szCs w:val="22"/>
          <w:lang w:val="en-GB"/>
        </w:rPr>
      </w:pPr>
    </w:p>
    <w:p w:rsidR="04940DEA" w:rsidP="121F770C" w:rsidRDefault="04940DEA" w14:paraId="08A583C2" w14:textId="6EAC7610">
      <w:pPr>
        <w:bidi w:val="0"/>
        <w:jc w:val="center"/>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2059ECB9" w14:textId="1D6E418F">
      <w:pPr>
        <w:bidi w:val="0"/>
        <w:jc w:val="both"/>
      </w:pPr>
      <w:r w:rsidRPr="121F770C" w:rsidR="04940DEA">
        <w:rPr>
          <w:rFonts w:ascii="Arial" w:hAnsi="Arial" w:eastAsia="Arial" w:cs="Arial"/>
          <w:b w:val="1"/>
          <w:bCs w:val="1"/>
          <w:i w:val="1"/>
          <w:iCs w:val="1"/>
          <w:noProof w:val="0"/>
          <w:color w:val="2E74B5" w:themeColor="accent5" w:themeTint="FF" w:themeShade="BF"/>
          <w:sz w:val="28"/>
          <w:szCs w:val="28"/>
          <w:lang w:val="en-GB"/>
        </w:rPr>
        <w:t>Marriott hotel</w:t>
      </w:r>
      <w:r w:rsidRPr="121F770C" w:rsidR="04940DEA">
        <w:rPr>
          <w:rFonts w:ascii="Arial" w:hAnsi="Arial" w:eastAsia="Arial" w:cs="Arial"/>
          <w:b w:val="0"/>
          <w:bCs w:val="0"/>
          <w:i w:val="0"/>
          <w:iCs w:val="0"/>
          <w:noProof w:val="0"/>
          <w:color w:val="2E74B5" w:themeColor="accent5" w:themeTint="FF" w:themeShade="BF"/>
          <w:sz w:val="28"/>
          <w:szCs w:val="28"/>
          <w:lang w:val="en-GB"/>
        </w:rPr>
        <w:t xml:space="preserve"> </w:t>
      </w:r>
    </w:p>
    <w:p w:rsidR="04940DEA" w:rsidP="121F770C" w:rsidRDefault="04940DEA" w14:paraId="65F5D900" w14:textId="6E7BA04F">
      <w:pPr>
        <w:bidi w:val="0"/>
        <w:jc w:val="both"/>
      </w:pPr>
      <w:r w:rsidRPr="121F770C" w:rsidR="04940DEA">
        <w:rPr>
          <w:rFonts w:ascii="Arial" w:hAnsi="Arial" w:eastAsia="Arial" w:cs="Arial"/>
          <w:b w:val="0"/>
          <w:bCs w:val="0"/>
          <w:i w:val="0"/>
          <w:iCs w:val="0"/>
          <w:noProof w:val="0"/>
          <w:color w:val="000000" w:themeColor="text1" w:themeTint="FF" w:themeShade="FF"/>
          <w:sz w:val="24"/>
          <w:szCs w:val="24"/>
          <w:lang w:val="en-GB"/>
        </w:rPr>
        <w:t xml:space="preserve">Marriott is one of the famous hotel brands around the globe with 31 brands and more than 700,000 employees over 7,000 properties across 100 countries around the world. Marriot was described by the principle that if you look after your employees, they will in turn take good care of the customers, employees that are confident about themselves are inspired to serve others (future organization, 2016). Marriot assures that they can meet the satisfaction of their employees in order to maintain the high-quality standard of service to the customers. </w:t>
      </w:r>
    </w:p>
    <w:p w:rsidR="04940DEA" w:rsidP="121F770C" w:rsidRDefault="04940DEA" w14:paraId="73853141" w14:textId="35A70BAD">
      <w:pPr>
        <w:bidi w:val="0"/>
        <w:jc w:val="both"/>
      </w:pPr>
      <w:r w:rsidRPr="121F770C" w:rsidR="04940DEA">
        <w:rPr>
          <w:rFonts w:ascii="Arial" w:hAnsi="Arial" w:eastAsia="Arial" w:cs="Arial"/>
          <w:b w:val="0"/>
          <w:bCs w:val="0"/>
          <w:i w:val="0"/>
          <w:iCs w:val="0"/>
          <w:noProof w:val="0"/>
          <w:color w:val="2E74B5" w:themeColor="accent5" w:themeTint="FF" w:themeShade="BF"/>
          <w:sz w:val="28"/>
          <w:szCs w:val="28"/>
          <w:lang w:val="en-GB"/>
        </w:rPr>
        <w:t xml:space="preserve"> </w:t>
      </w:r>
    </w:p>
    <w:p w:rsidR="04940DEA" w:rsidP="121F770C" w:rsidRDefault="04940DEA" w14:paraId="5469C1A3" w14:textId="7375A16C">
      <w:pPr>
        <w:bidi w:val="0"/>
        <w:jc w:val="both"/>
      </w:pPr>
      <w:r w:rsidRPr="121F770C" w:rsidR="04940DEA">
        <w:rPr>
          <w:rFonts w:ascii="Arial" w:hAnsi="Arial" w:eastAsia="Arial" w:cs="Arial"/>
          <w:b w:val="0"/>
          <w:bCs w:val="0"/>
          <w:i w:val="0"/>
          <w:iCs w:val="0"/>
          <w:noProof w:val="0"/>
          <w:color w:val="2E74B5" w:themeColor="accent5" w:themeTint="FF" w:themeShade="BF"/>
          <w:sz w:val="24"/>
          <w:szCs w:val="24"/>
          <w:lang w:val="en-GB"/>
        </w:rPr>
        <w:t xml:space="preserve">3.1. Marriott the Health &amp; Wellness Project </w:t>
      </w:r>
    </w:p>
    <w:p w:rsidR="04940DEA" w:rsidP="121F770C" w:rsidRDefault="04940DEA" w14:paraId="303B9E46" w14:textId="1C0EB98C">
      <w:pPr>
        <w:bidi w:val="0"/>
        <w:jc w:val="both"/>
      </w:pPr>
      <w:r w:rsidRPr="121F770C" w:rsidR="04940DEA">
        <w:rPr>
          <w:rFonts w:ascii="Arial" w:hAnsi="Arial" w:eastAsia="Arial" w:cs="Arial"/>
          <w:b w:val="0"/>
          <w:bCs w:val="0"/>
          <w:i w:val="0"/>
          <w:iCs w:val="0"/>
          <w:noProof w:val="0"/>
          <w:color w:val="000000" w:themeColor="text1" w:themeTint="FF" w:themeShade="FF"/>
          <w:sz w:val="24"/>
          <w:szCs w:val="24"/>
          <w:lang w:val="en-GB"/>
        </w:rPr>
        <w:t xml:space="preserve">Marriott innovation is not only to promote the hotel service to the customer but to create a solid relationship to the employee, in 1993 Marriott created a comprehensive wellness program, funded through a budget from the Corporate Benefits department. The program was donated by different organizations associated with Marriott international and Host Marriott Corporation. The program mission statement is to provide health and well-being to the employee as they are the direct impact on the quality of services implement to the customers. The goal of the company is to improve the health and well-being and prevent sickness that will lead to lower costs, enhance productivity and morale and upgrade customer service (the health project, 1993). </w:t>
      </w:r>
    </w:p>
    <w:p w:rsidR="04940DEA" w:rsidP="121F770C" w:rsidRDefault="04940DEA" w14:paraId="77400201" w14:textId="64CAFDE0">
      <w:pPr>
        <w:bidi w:val="0"/>
        <w:jc w:val="both"/>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6AA2026F" w14:textId="3F811740">
      <w:pPr>
        <w:bidi w:val="0"/>
        <w:jc w:val="both"/>
      </w:pPr>
      <w:r w:rsidRPr="121F770C" w:rsidR="04940DEA">
        <w:rPr>
          <w:rFonts w:ascii="Arial" w:hAnsi="Arial" w:eastAsia="Arial" w:cs="Arial"/>
          <w:b w:val="0"/>
          <w:bCs w:val="0"/>
          <w:i w:val="0"/>
          <w:iCs w:val="0"/>
          <w:noProof w:val="0"/>
          <w:color w:val="2E74B5" w:themeColor="accent5" w:themeTint="FF" w:themeShade="BF"/>
          <w:sz w:val="24"/>
          <w:szCs w:val="24"/>
          <w:lang w:val="en-GB"/>
        </w:rPr>
        <w:t xml:space="preserve">3.2 Marriott Urges employee to take care Level30 </w:t>
      </w:r>
    </w:p>
    <w:p w:rsidR="04940DEA" w:rsidP="121F770C" w:rsidRDefault="04940DEA" w14:paraId="411EC439" w14:textId="7A4A61AC">
      <w:pPr>
        <w:bidi w:val="0"/>
        <w:jc w:val="both"/>
      </w:pPr>
      <w:r w:rsidRPr="121F770C" w:rsidR="04940DEA">
        <w:rPr>
          <w:rFonts w:ascii="Arial" w:hAnsi="Arial" w:eastAsia="Arial" w:cs="Arial"/>
          <w:b w:val="0"/>
          <w:bCs w:val="0"/>
          <w:i w:val="0"/>
          <w:iCs w:val="0"/>
          <w:noProof w:val="0"/>
          <w:color w:val="000000" w:themeColor="text1" w:themeTint="FF" w:themeShade="FF"/>
          <w:sz w:val="24"/>
          <w:szCs w:val="24"/>
          <w:lang w:val="en-GB"/>
        </w:rPr>
        <w:t xml:space="preserve">One of the online programs of Marriott International is to encourage the employee and at the same time the guests  to take good care of themselves, that’s why Marriott launched TakeCare Level30, a custom app-based for well-being challenge that is available for employees and guests. The program started in 2010 and it was a big success, Over the years, TakeCare has become the part of the culture and involvement of the staff Globally. The programs have three stages that human desire, Opportunity to succeed and grow, inclusive for community and caring relationship, a part of an organization that will provide a goal that will achieve your dreams. Level30 is whole new level that everyone can use by using their laptops, cell phone and tablets all over the world, once you become a member which you can apply in a branch you are working or online you will received a lots of challenges that you can use to reach the goals, although the competition is about how to be healthy and enhance your well-being, like drinking more water and meaningful conversation with your friends or make a friends to that challenge. Marriott employees are competing in 30days that’s why they call it a Level30 challenge and every winner will receive a reward. It is a game as a team, and you can download the Apps in Apple store or Google (hotel business, 2001) </w:t>
      </w:r>
    </w:p>
    <w:p w:rsidR="04940DEA" w:rsidP="121F770C" w:rsidRDefault="04940DEA" w14:paraId="12227AC0" w14:textId="2EE86684">
      <w:pPr>
        <w:bidi w:val="0"/>
        <w:jc w:val="both"/>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121F770C" w:rsidP="121F770C" w:rsidRDefault="121F770C" w14:paraId="13D5B30D" w14:textId="7B4FAA60">
      <w:pPr>
        <w:bidi w:val="0"/>
        <w:jc w:val="both"/>
        <w:rPr>
          <w:rFonts w:ascii="Arial" w:hAnsi="Arial" w:eastAsia="Arial" w:cs="Arial"/>
          <w:b w:val="0"/>
          <w:bCs w:val="0"/>
          <w:i w:val="0"/>
          <w:iCs w:val="0"/>
          <w:noProof w:val="0"/>
          <w:color w:val="000000" w:themeColor="text1" w:themeTint="FF" w:themeShade="FF"/>
          <w:sz w:val="22"/>
          <w:szCs w:val="22"/>
          <w:lang w:val="en-GB"/>
        </w:rPr>
      </w:pPr>
    </w:p>
    <w:p w:rsidR="04940DEA" w:rsidP="121F770C" w:rsidRDefault="04940DEA" w14:paraId="0EF82B50" w14:textId="58F4CDE4">
      <w:pPr>
        <w:bidi w:val="0"/>
        <w:jc w:val="both"/>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21BA99E2" w14:textId="23D83889">
      <w:pPr>
        <w:bidi w:val="0"/>
        <w:jc w:val="both"/>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576A12C0" w14:textId="12FAF31C">
      <w:pPr>
        <w:bidi w:val="0"/>
        <w:jc w:val="both"/>
      </w:pPr>
      <w:r w:rsidRPr="121F770C" w:rsidR="04940DEA">
        <w:rPr>
          <w:rFonts w:ascii="Arial" w:hAnsi="Arial" w:eastAsia="Arial" w:cs="Arial"/>
          <w:b w:val="0"/>
          <w:bCs w:val="0"/>
          <w:i w:val="0"/>
          <w:iCs w:val="0"/>
          <w:noProof w:val="0"/>
          <w:color w:val="2E74B5" w:themeColor="accent5" w:themeTint="FF" w:themeShade="BF"/>
          <w:sz w:val="24"/>
          <w:szCs w:val="24"/>
          <w:lang w:val="en-GB"/>
        </w:rPr>
        <w:t xml:space="preserve">3.3 Workplace wellness throughout the company  </w:t>
      </w:r>
    </w:p>
    <w:p w:rsidR="04940DEA" w:rsidP="121F770C" w:rsidRDefault="04940DEA" w14:paraId="7AA184E8" w14:textId="1114C87D">
      <w:pPr>
        <w:bidi w:val="0"/>
        <w:jc w:val="both"/>
      </w:pPr>
      <w:r w:rsidRPr="121F770C" w:rsidR="04940DEA">
        <w:rPr>
          <w:rFonts w:ascii="Arial" w:hAnsi="Arial" w:eastAsia="Arial" w:cs="Arial"/>
          <w:b w:val="0"/>
          <w:bCs w:val="0"/>
          <w:i w:val="0"/>
          <w:iCs w:val="0"/>
          <w:noProof w:val="0"/>
          <w:color w:val="000000" w:themeColor="text1" w:themeTint="FF" w:themeShade="FF"/>
          <w:sz w:val="24"/>
          <w:szCs w:val="24"/>
          <w:lang w:val="en-GB"/>
        </w:rPr>
        <w:t xml:space="preserve">Marriott International was created by the owner through a family affair, that is why Marriot assured that the people working in the company must feel happy, comfortable and the best place to work. Marriot succeeds on many levels because of their employees' feeling for the company's well-being and the employees share it both with the customer service and community involvement. Marriot is always endeavoured to make a principle that will help their employees to feel confident and happy about their life. Employees should feel comfortable in the environment they are working in, welcomed and respected by the organization, in this way they can put extra energy into building their careers, taking care of the customers and reaching the goals of the company (medium,2017). </w:t>
      </w:r>
    </w:p>
    <w:p w:rsidR="04940DEA" w:rsidP="121F770C" w:rsidRDefault="04940DEA" w14:paraId="2764CBDD" w14:textId="27403CBE">
      <w:pPr>
        <w:bidi w:val="0"/>
        <w:jc w:val="both"/>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5FA453B4" w14:textId="1E524D79">
      <w:pPr>
        <w:bidi w:val="0"/>
        <w:jc w:val="both"/>
      </w:pPr>
      <w:r w:rsidRPr="121F770C" w:rsidR="04940DEA">
        <w:rPr>
          <w:rFonts w:ascii="Arial" w:hAnsi="Arial" w:eastAsia="Arial" w:cs="Arial"/>
          <w:b w:val="0"/>
          <w:bCs w:val="0"/>
          <w:i w:val="0"/>
          <w:iCs w:val="0"/>
          <w:noProof w:val="0"/>
          <w:color w:val="2E74B5" w:themeColor="accent5" w:themeTint="FF" w:themeShade="BF"/>
          <w:sz w:val="24"/>
          <w:szCs w:val="24"/>
          <w:lang w:val="en-GB"/>
        </w:rPr>
        <w:t xml:space="preserve">3.4 The benefits  </w:t>
      </w:r>
    </w:p>
    <w:p w:rsidR="04940DEA" w:rsidP="121F770C" w:rsidRDefault="04940DEA" w14:paraId="695B0C01" w14:textId="77586E30">
      <w:pPr>
        <w:bidi w:val="0"/>
        <w:jc w:val="both"/>
      </w:pPr>
      <w:r w:rsidRPr="121F770C" w:rsidR="04940DEA">
        <w:rPr>
          <w:rFonts w:ascii="Arial" w:hAnsi="Arial" w:eastAsia="Arial" w:cs="Arial"/>
          <w:b w:val="0"/>
          <w:bCs w:val="0"/>
          <w:i w:val="0"/>
          <w:iCs w:val="0"/>
          <w:noProof w:val="0"/>
          <w:color w:val="000000" w:themeColor="text1" w:themeTint="FF" w:themeShade="FF"/>
          <w:sz w:val="24"/>
          <w:szCs w:val="24"/>
          <w:lang w:val="en-GB"/>
        </w:rPr>
        <w:t xml:space="preserve">Marriot always look after their employees, according to J. Willard famously said, “Take Care of your employees, and they take care of your customers' '. Marriott offer an outstanding benefits and advance opportunities to their employees and these are follows: </w:t>
      </w:r>
    </w:p>
    <w:p w:rsidR="04940DEA" w:rsidP="121F770C" w:rsidRDefault="04940DEA" w14:paraId="7FE33927" w14:textId="40F1D25B">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121F770C" w:rsidR="04940DEA">
        <w:rPr>
          <w:rFonts w:ascii="Arial" w:hAnsi="Arial" w:eastAsia="Arial" w:cs="Arial"/>
          <w:b w:val="0"/>
          <w:bCs w:val="0"/>
          <w:i w:val="0"/>
          <w:iCs w:val="0"/>
          <w:noProof w:val="0"/>
          <w:color w:val="000000" w:themeColor="text1" w:themeTint="FF" w:themeShade="FF"/>
          <w:sz w:val="24"/>
          <w:szCs w:val="24"/>
          <w:lang w:val="en-GB"/>
        </w:rPr>
        <w:t xml:space="preserve">Employees have always a discount to stay in any Marriot Hotel around the Globe together with their family and friends. </w:t>
      </w:r>
    </w:p>
    <w:p w:rsidR="04940DEA" w:rsidP="121F770C" w:rsidRDefault="04940DEA" w14:paraId="2406BADE" w14:textId="687E3BEC">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252525"/>
          <w:sz w:val="24"/>
          <w:szCs w:val="24"/>
        </w:rPr>
      </w:pPr>
      <w:r w:rsidRPr="121F770C" w:rsidR="04940DEA">
        <w:rPr>
          <w:rFonts w:ascii="Arial" w:hAnsi="Arial" w:eastAsia="Arial" w:cs="Arial"/>
          <w:b w:val="0"/>
          <w:bCs w:val="0"/>
          <w:i w:val="0"/>
          <w:iCs w:val="0"/>
          <w:noProof w:val="0"/>
          <w:color w:val="252525"/>
          <w:sz w:val="24"/>
          <w:szCs w:val="24"/>
          <w:lang w:val="en-GB"/>
        </w:rPr>
        <w:t xml:space="preserve">Marriott refunds all full-time </w:t>
      </w:r>
      <w:r w:rsidRPr="121F770C" w:rsidR="04940DEA">
        <w:rPr>
          <w:rFonts w:ascii="Arial" w:hAnsi="Arial" w:eastAsia="Arial" w:cs="Arial"/>
          <w:b w:val="0"/>
          <w:bCs w:val="0"/>
          <w:i w:val="0"/>
          <w:iCs w:val="0"/>
          <w:noProof w:val="0"/>
          <w:color w:val="000000" w:themeColor="text1" w:themeTint="FF" w:themeShade="FF"/>
          <w:sz w:val="24"/>
          <w:szCs w:val="24"/>
          <w:lang w:val="en-GB"/>
        </w:rPr>
        <w:t xml:space="preserve">workers for the adoption expenses. </w:t>
      </w:r>
    </w:p>
    <w:p w:rsidR="04940DEA" w:rsidP="121F770C" w:rsidRDefault="04940DEA" w14:paraId="6F6969BE" w14:textId="5F8592F9">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252525"/>
          <w:sz w:val="24"/>
          <w:szCs w:val="24"/>
        </w:rPr>
      </w:pPr>
      <w:r w:rsidRPr="121F770C" w:rsidR="04940DEA">
        <w:rPr>
          <w:rFonts w:ascii="Arial" w:hAnsi="Arial" w:eastAsia="Arial" w:cs="Arial"/>
          <w:b w:val="0"/>
          <w:bCs w:val="0"/>
          <w:i w:val="0"/>
          <w:iCs w:val="0"/>
          <w:noProof w:val="0"/>
          <w:color w:val="252525"/>
          <w:sz w:val="24"/>
          <w:szCs w:val="24"/>
          <w:lang w:val="en-GB"/>
        </w:rPr>
        <w:t xml:space="preserve">All </w:t>
      </w:r>
      <w:r w:rsidRPr="121F770C" w:rsidR="04940DEA">
        <w:rPr>
          <w:rFonts w:ascii="Arial" w:hAnsi="Arial" w:eastAsia="Arial" w:cs="Arial"/>
          <w:b w:val="0"/>
          <w:bCs w:val="0"/>
          <w:i w:val="0"/>
          <w:iCs w:val="0"/>
          <w:noProof w:val="0"/>
          <w:color w:val="000000" w:themeColor="text1" w:themeTint="FF" w:themeShade="FF"/>
          <w:sz w:val="24"/>
          <w:szCs w:val="24"/>
          <w:lang w:val="en-GB"/>
        </w:rPr>
        <w:t xml:space="preserve">staff are given six weeks' parental leave with pay. </w:t>
      </w:r>
    </w:p>
    <w:p w:rsidR="04940DEA" w:rsidP="121F770C" w:rsidRDefault="04940DEA" w14:paraId="0DD2409D" w14:textId="6FE857B9">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252525"/>
          <w:sz w:val="24"/>
          <w:szCs w:val="24"/>
        </w:rPr>
      </w:pPr>
      <w:r w:rsidRPr="121F770C" w:rsidR="04940DEA">
        <w:rPr>
          <w:rFonts w:ascii="Arial" w:hAnsi="Arial" w:eastAsia="Arial" w:cs="Arial"/>
          <w:b w:val="0"/>
          <w:bCs w:val="0"/>
          <w:i w:val="0"/>
          <w:iCs w:val="0"/>
          <w:noProof w:val="0"/>
          <w:color w:val="252525"/>
          <w:sz w:val="24"/>
          <w:szCs w:val="24"/>
          <w:lang w:val="en-GB"/>
        </w:rPr>
        <w:t xml:space="preserve">Employees can </w:t>
      </w:r>
      <w:r w:rsidRPr="121F770C" w:rsidR="04940DEA">
        <w:rPr>
          <w:rFonts w:ascii="Arial" w:hAnsi="Arial" w:eastAsia="Arial" w:cs="Arial"/>
          <w:b w:val="0"/>
          <w:bCs w:val="0"/>
          <w:i w:val="0"/>
          <w:iCs w:val="0"/>
          <w:noProof w:val="0"/>
          <w:color w:val="000000" w:themeColor="text1" w:themeTint="FF" w:themeShade="FF"/>
          <w:sz w:val="24"/>
          <w:szCs w:val="24"/>
          <w:lang w:val="en-GB"/>
        </w:rPr>
        <w:t>earn 50 hours of paid volunteer time each y</w:t>
      </w:r>
      <w:r w:rsidRPr="121F770C" w:rsidR="04940DEA">
        <w:rPr>
          <w:rFonts w:ascii="Arial" w:hAnsi="Arial" w:eastAsia="Arial" w:cs="Arial"/>
          <w:b w:val="0"/>
          <w:bCs w:val="0"/>
          <w:i w:val="0"/>
          <w:iCs w:val="0"/>
          <w:noProof w:val="0"/>
          <w:color w:val="252525"/>
          <w:sz w:val="24"/>
          <w:szCs w:val="24"/>
          <w:lang w:val="en-GB"/>
        </w:rPr>
        <w:t xml:space="preserve">ear. </w:t>
      </w:r>
    </w:p>
    <w:p w:rsidR="04940DEA" w:rsidP="121F770C" w:rsidRDefault="04940DEA" w14:paraId="65B9CC0F" w14:textId="67947596">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252525"/>
          <w:sz w:val="24"/>
          <w:szCs w:val="24"/>
        </w:rPr>
      </w:pPr>
      <w:r w:rsidRPr="121F770C" w:rsidR="04940DEA">
        <w:rPr>
          <w:rFonts w:ascii="Arial" w:hAnsi="Arial" w:eastAsia="Arial" w:cs="Arial"/>
          <w:b w:val="0"/>
          <w:bCs w:val="0"/>
          <w:i w:val="0"/>
          <w:iCs w:val="0"/>
          <w:noProof w:val="0"/>
          <w:color w:val="252525"/>
          <w:sz w:val="24"/>
          <w:szCs w:val="24"/>
          <w:lang w:val="en-GB"/>
        </w:rPr>
        <w:t xml:space="preserve">Employee support line 24 hours a day that staff can call for updates on health problems, job concerns and any concern. </w:t>
      </w:r>
    </w:p>
    <w:p w:rsidR="04940DEA" w:rsidP="121F770C" w:rsidRDefault="04940DEA" w14:paraId="2D439E3F" w14:textId="61F3B1EE">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252525"/>
          <w:sz w:val="24"/>
          <w:szCs w:val="24"/>
        </w:rPr>
      </w:pPr>
      <w:r w:rsidRPr="121F770C" w:rsidR="04940DEA">
        <w:rPr>
          <w:rFonts w:ascii="Arial" w:hAnsi="Arial" w:eastAsia="Arial" w:cs="Arial"/>
          <w:b w:val="0"/>
          <w:bCs w:val="0"/>
          <w:i w:val="0"/>
          <w:iCs w:val="0"/>
          <w:noProof w:val="0"/>
          <w:color w:val="252525"/>
          <w:sz w:val="24"/>
          <w:szCs w:val="24"/>
          <w:lang w:val="en-GB"/>
        </w:rPr>
        <w:t xml:space="preserve">Marriott helps employee who at school or studying a part of their tuition fee </w:t>
      </w:r>
    </w:p>
    <w:p w:rsidR="04940DEA" w:rsidP="121F770C" w:rsidRDefault="04940DEA" w14:paraId="3C4F180C" w14:textId="3F304891">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252525"/>
          <w:sz w:val="24"/>
          <w:szCs w:val="24"/>
        </w:rPr>
      </w:pPr>
      <w:r w:rsidRPr="121F770C" w:rsidR="04940DEA">
        <w:rPr>
          <w:rFonts w:ascii="Arial" w:hAnsi="Arial" w:eastAsia="Arial" w:cs="Arial"/>
          <w:b w:val="0"/>
          <w:bCs w:val="0"/>
          <w:i w:val="0"/>
          <w:iCs w:val="0"/>
          <w:noProof w:val="0"/>
          <w:color w:val="252525"/>
          <w:sz w:val="24"/>
          <w:szCs w:val="24"/>
          <w:lang w:val="en-GB"/>
        </w:rPr>
        <w:t xml:space="preserve">Dental and Optical is covered by Marriot to give support to the staff. </w:t>
      </w:r>
    </w:p>
    <w:p w:rsidR="04940DEA" w:rsidP="121F770C" w:rsidRDefault="04940DEA" w14:paraId="78447084" w14:textId="32CD63DB">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252525"/>
          <w:sz w:val="24"/>
          <w:szCs w:val="24"/>
        </w:rPr>
      </w:pPr>
      <w:r w:rsidRPr="121F770C" w:rsidR="04940DEA">
        <w:rPr>
          <w:rFonts w:ascii="Arial" w:hAnsi="Arial" w:eastAsia="Arial" w:cs="Arial"/>
          <w:b w:val="0"/>
          <w:bCs w:val="0"/>
          <w:i w:val="0"/>
          <w:iCs w:val="0"/>
          <w:noProof w:val="0"/>
          <w:color w:val="252525"/>
          <w:sz w:val="24"/>
          <w:szCs w:val="24"/>
          <w:lang w:val="en-GB"/>
        </w:rPr>
        <w:t xml:space="preserve">Volunteer work on a day off is Paid by Marriot. </w:t>
      </w:r>
    </w:p>
    <w:p w:rsidR="04940DEA" w:rsidP="121F770C" w:rsidRDefault="04940DEA" w14:paraId="598CF370" w14:textId="56129980">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252525"/>
          <w:sz w:val="24"/>
          <w:szCs w:val="24"/>
        </w:rPr>
      </w:pPr>
      <w:r w:rsidRPr="121F770C" w:rsidR="04940DEA">
        <w:rPr>
          <w:rFonts w:ascii="Arial" w:hAnsi="Arial" w:eastAsia="Arial" w:cs="Arial"/>
          <w:b w:val="0"/>
          <w:bCs w:val="0"/>
          <w:i w:val="0"/>
          <w:iCs w:val="0"/>
          <w:noProof w:val="0"/>
          <w:color w:val="252525"/>
          <w:sz w:val="24"/>
          <w:szCs w:val="24"/>
          <w:lang w:val="en-GB"/>
        </w:rPr>
        <w:t xml:space="preserve">Retirement opportunity for workers who will receive matching companies for their contribution. </w:t>
      </w:r>
    </w:p>
    <w:p w:rsidR="04940DEA" w:rsidP="121F770C" w:rsidRDefault="04940DEA" w14:paraId="71F156FF" w14:textId="5A19FB47">
      <w:pPr>
        <w:bidi w:val="0"/>
        <w:jc w:val="both"/>
      </w:pPr>
      <w:r w:rsidRPr="121F770C" w:rsidR="04940DEA">
        <w:rPr>
          <w:rFonts w:ascii="Arial" w:hAnsi="Arial" w:eastAsia="Arial" w:cs="Arial"/>
          <w:b w:val="0"/>
          <w:bCs w:val="0"/>
          <w:i w:val="0"/>
          <w:iCs w:val="0"/>
          <w:noProof w:val="0"/>
          <w:color w:val="252525"/>
          <w:sz w:val="24"/>
          <w:szCs w:val="24"/>
          <w:lang w:val="en-GB"/>
        </w:rPr>
        <w:t xml:space="preserve">(Futurefuel, 2019) </w:t>
      </w:r>
    </w:p>
    <w:p w:rsidR="04940DEA" w:rsidP="121F770C" w:rsidRDefault="04940DEA" w14:paraId="7B010A12" w14:textId="123B4B60">
      <w:pPr>
        <w:bidi w:val="0"/>
        <w:jc w:val="both"/>
      </w:pPr>
      <w:r w:rsidRPr="121F770C" w:rsidR="04940DEA">
        <w:rPr>
          <w:rFonts w:ascii="Arial" w:hAnsi="Arial" w:eastAsia="Arial" w:cs="Arial"/>
          <w:b w:val="0"/>
          <w:bCs w:val="0"/>
          <w:i w:val="0"/>
          <w:iCs w:val="0"/>
          <w:noProof w:val="0"/>
          <w:color w:val="252525"/>
          <w:sz w:val="24"/>
          <w:szCs w:val="24"/>
          <w:lang w:val="en-GB"/>
        </w:rPr>
        <w:t xml:space="preserve"> </w:t>
      </w:r>
    </w:p>
    <w:p w:rsidR="04940DEA" w:rsidP="121F770C" w:rsidRDefault="04940DEA" w14:paraId="1149595C" w14:textId="7A3DC0DE">
      <w:pPr>
        <w:bidi w:val="0"/>
        <w:jc w:val="center"/>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121F770C" w:rsidP="121F770C" w:rsidRDefault="121F770C" w14:paraId="60F04690" w14:textId="5DD770FD">
      <w:pPr>
        <w:bidi w:val="0"/>
        <w:jc w:val="center"/>
        <w:rPr>
          <w:rFonts w:ascii="Arial" w:hAnsi="Arial" w:eastAsia="Arial" w:cs="Arial"/>
          <w:b w:val="0"/>
          <w:bCs w:val="0"/>
          <w:i w:val="0"/>
          <w:iCs w:val="0"/>
          <w:noProof w:val="0"/>
          <w:color w:val="000000" w:themeColor="text1" w:themeTint="FF" w:themeShade="FF"/>
          <w:sz w:val="24"/>
          <w:szCs w:val="24"/>
          <w:lang w:val="en-GB"/>
        </w:rPr>
      </w:pPr>
    </w:p>
    <w:p w:rsidR="121F770C" w:rsidP="121F770C" w:rsidRDefault="121F770C" w14:paraId="48A5815B" w14:textId="3E5C81E4">
      <w:pPr>
        <w:bidi w:val="0"/>
        <w:jc w:val="center"/>
        <w:rPr>
          <w:rFonts w:ascii="Arial" w:hAnsi="Arial" w:eastAsia="Arial" w:cs="Arial"/>
          <w:b w:val="0"/>
          <w:bCs w:val="0"/>
          <w:i w:val="0"/>
          <w:iCs w:val="0"/>
          <w:noProof w:val="0"/>
          <w:color w:val="000000" w:themeColor="text1" w:themeTint="FF" w:themeShade="FF"/>
          <w:sz w:val="24"/>
          <w:szCs w:val="24"/>
          <w:lang w:val="en-GB"/>
        </w:rPr>
      </w:pPr>
    </w:p>
    <w:p w:rsidR="121F770C" w:rsidP="121F770C" w:rsidRDefault="121F770C" w14:paraId="3FFAA0E4" w14:textId="3AFDC92E">
      <w:pPr>
        <w:bidi w:val="0"/>
        <w:jc w:val="center"/>
        <w:rPr>
          <w:rFonts w:ascii="Arial" w:hAnsi="Arial" w:eastAsia="Arial" w:cs="Arial"/>
          <w:b w:val="0"/>
          <w:bCs w:val="0"/>
          <w:i w:val="0"/>
          <w:iCs w:val="0"/>
          <w:noProof w:val="0"/>
          <w:color w:val="000000" w:themeColor="text1" w:themeTint="FF" w:themeShade="FF"/>
          <w:sz w:val="24"/>
          <w:szCs w:val="24"/>
          <w:lang w:val="en-GB"/>
        </w:rPr>
      </w:pPr>
    </w:p>
    <w:p w:rsidR="121F770C" w:rsidP="121F770C" w:rsidRDefault="121F770C" w14:paraId="0C969A23" w14:textId="07397ED5">
      <w:pPr>
        <w:bidi w:val="0"/>
        <w:jc w:val="center"/>
        <w:rPr>
          <w:rFonts w:ascii="Arial" w:hAnsi="Arial" w:eastAsia="Arial" w:cs="Arial"/>
          <w:b w:val="0"/>
          <w:bCs w:val="0"/>
          <w:i w:val="0"/>
          <w:iCs w:val="0"/>
          <w:noProof w:val="0"/>
          <w:color w:val="000000" w:themeColor="text1" w:themeTint="FF" w:themeShade="FF"/>
          <w:sz w:val="24"/>
          <w:szCs w:val="24"/>
          <w:lang w:val="en-GB"/>
        </w:rPr>
      </w:pPr>
    </w:p>
    <w:p w:rsidR="121F770C" w:rsidP="121F770C" w:rsidRDefault="121F770C" w14:paraId="69813642" w14:textId="782BAEC2">
      <w:pPr>
        <w:bidi w:val="0"/>
        <w:jc w:val="center"/>
        <w:rPr>
          <w:rFonts w:ascii="Arial" w:hAnsi="Arial" w:eastAsia="Arial" w:cs="Arial"/>
          <w:b w:val="0"/>
          <w:bCs w:val="0"/>
          <w:i w:val="0"/>
          <w:iCs w:val="0"/>
          <w:noProof w:val="0"/>
          <w:color w:val="000000" w:themeColor="text1" w:themeTint="FF" w:themeShade="FF"/>
          <w:sz w:val="24"/>
          <w:szCs w:val="24"/>
          <w:lang w:val="en-GB"/>
        </w:rPr>
      </w:pPr>
    </w:p>
    <w:p w:rsidR="04940DEA" w:rsidP="121F770C" w:rsidRDefault="04940DEA" w14:paraId="0966F480" w14:textId="1272CE01">
      <w:pPr>
        <w:bidi w:val="0"/>
        <w:jc w:val="center"/>
      </w:pPr>
      <w:r w:rsidRPr="121F770C" w:rsidR="04940DEA">
        <w:rPr>
          <w:rFonts w:ascii="Arial" w:hAnsi="Arial" w:eastAsia="Arial" w:cs="Arial"/>
          <w:b w:val="0"/>
          <w:bCs w:val="0"/>
          <w:i w:val="0"/>
          <w:iCs w:val="0"/>
          <w:noProof w:val="0"/>
          <w:color w:val="000000" w:themeColor="text1" w:themeTint="FF" w:themeShade="FF"/>
          <w:sz w:val="24"/>
          <w:szCs w:val="24"/>
          <w:lang w:val="en-GB"/>
        </w:rPr>
        <w:t xml:space="preserve"> </w:t>
      </w:r>
    </w:p>
    <w:p w:rsidR="04940DEA" w:rsidP="121F770C" w:rsidRDefault="04940DEA" w14:paraId="062CD84C" w14:textId="394A3122">
      <w:pPr>
        <w:bidi w:val="0"/>
        <w:jc w:val="center"/>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0D2280A8" w14:textId="6DD80C7E">
      <w:pPr>
        <w:bidi w:val="0"/>
        <w:jc w:val="both"/>
      </w:pPr>
      <w:r w:rsidRPr="121F770C" w:rsidR="04940DEA">
        <w:rPr>
          <w:rFonts w:ascii="Arial" w:hAnsi="Arial" w:eastAsia="Arial" w:cs="Arial"/>
          <w:b w:val="1"/>
          <w:bCs w:val="1"/>
          <w:i w:val="1"/>
          <w:iCs w:val="1"/>
          <w:noProof w:val="0"/>
          <w:color w:val="4471C4"/>
          <w:sz w:val="28"/>
          <w:szCs w:val="28"/>
          <w:lang w:val="en-GB"/>
        </w:rPr>
        <w:t>The Four-Season Hotel</w:t>
      </w:r>
      <w:r w:rsidRPr="121F770C" w:rsidR="04940DEA">
        <w:rPr>
          <w:rFonts w:ascii="Arial" w:hAnsi="Arial" w:eastAsia="Arial" w:cs="Arial"/>
          <w:b w:val="0"/>
          <w:bCs w:val="0"/>
          <w:i w:val="0"/>
          <w:iCs w:val="0"/>
          <w:noProof w:val="0"/>
          <w:color w:val="4471C4"/>
          <w:sz w:val="28"/>
          <w:szCs w:val="28"/>
          <w:lang w:val="en-GB"/>
        </w:rPr>
        <w:t xml:space="preserve"> </w:t>
      </w:r>
    </w:p>
    <w:p w:rsidR="04940DEA" w:rsidP="121F770C" w:rsidRDefault="04940DEA" w14:paraId="0A3A7D79" w14:textId="66428AF0">
      <w:pPr>
        <w:bidi w:val="0"/>
        <w:jc w:val="both"/>
      </w:pPr>
      <w:r w:rsidRPr="121F770C" w:rsidR="04940DEA">
        <w:rPr>
          <w:rFonts w:ascii="Arial" w:hAnsi="Arial" w:eastAsia="Arial" w:cs="Arial"/>
          <w:b w:val="0"/>
          <w:bCs w:val="0"/>
          <w:i w:val="0"/>
          <w:iCs w:val="0"/>
          <w:noProof w:val="0"/>
          <w:color w:val="000000" w:themeColor="text1" w:themeTint="FF" w:themeShade="FF"/>
          <w:sz w:val="24"/>
          <w:szCs w:val="24"/>
          <w:lang w:val="en-GB"/>
        </w:rPr>
        <w:t xml:space="preserve">Four-Season Hotel is one of the biggest brands around the globe. For almost 60 years in guests' services and building 117 hotels around the world, Four Seasons became famous for providing a high standard of customer service and they started the business in 1961. The Hotel had more than 45,000 employees all over and they are provided special skills and training to promote and enhance hospitality jobs. Four Season culture is based on the belief that the most essential part of the organization is the employee, that is why they created an open-door policy which the staff can talk to the higher management any concerns needed by the employee, the company make sure that staff are look after by serving them a proper food  and their well-being. Four- Season believes that by building relationships and creating a personal relation to their staff they will feel as recognized individuals that can be the outcome of a great service to the customers (Fastcompany). </w:t>
      </w:r>
    </w:p>
    <w:p w:rsidR="04940DEA" w:rsidP="121F770C" w:rsidRDefault="04940DEA" w14:paraId="6DC66245" w14:textId="7AE41D53">
      <w:pPr>
        <w:bidi w:val="0"/>
        <w:jc w:val="both"/>
      </w:pPr>
      <w:r w:rsidRPr="121F770C" w:rsidR="04940DEA">
        <w:rPr>
          <w:rFonts w:ascii="Arial" w:hAnsi="Arial" w:eastAsia="Arial" w:cs="Arial"/>
          <w:b w:val="0"/>
          <w:bCs w:val="0"/>
          <w:i w:val="0"/>
          <w:iCs w:val="0"/>
          <w:noProof w:val="0"/>
          <w:color w:val="000000" w:themeColor="text1" w:themeTint="FF" w:themeShade="FF"/>
          <w:sz w:val="24"/>
          <w:szCs w:val="24"/>
          <w:lang w:val="en-GB"/>
        </w:rPr>
        <w:t xml:space="preserve">Four-Season always provide the best for their employee to support the needs and necessary requirements in life, Employees give their best in return the Company give a once in a lifetime benefits that they can remembered: </w:t>
      </w:r>
    </w:p>
    <w:p w:rsidR="04940DEA" w:rsidP="121F770C" w:rsidRDefault="04940DEA" w14:paraId="5AC0DE98" w14:textId="282A0648">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121F770C" w:rsidR="04940DEA">
        <w:rPr>
          <w:rFonts w:ascii="Arial" w:hAnsi="Arial" w:eastAsia="Arial" w:cs="Arial"/>
          <w:b w:val="0"/>
          <w:bCs w:val="0"/>
          <w:i w:val="0"/>
          <w:iCs w:val="0"/>
          <w:noProof w:val="0"/>
          <w:color w:val="000000" w:themeColor="text1" w:themeTint="FF" w:themeShade="FF"/>
          <w:sz w:val="24"/>
          <w:szCs w:val="24"/>
          <w:lang w:val="en-GB"/>
        </w:rPr>
        <w:t xml:space="preserve">Four Season offers a special discount to all their staff in auto car employee discounts: like buying a new car or car insurance. </w:t>
      </w:r>
    </w:p>
    <w:p w:rsidR="04940DEA" w:rsidP="121F770C" w:rsidRDefault="04940DEA" w14:paraId="02D05667" w14:textId="022A1BDC">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121F770C" w:rsidR="04940DEA">
        <w:rPr>
          <w:rFonts w:ascii="Arial" w:hAnsi="Arial" w:eastAsia="Arial" w:cs="Arial"/>
          <w:b w:val="0"/>
          <w:bCs w:val="0"/>
          <w:i w:val="0"/>
          <w:iCs w:val="0"/>
          <w:noProof w:val="0"/>
          <w:color w:val="000000" w:themeColor="text1" w:themeTint="FF" w:themeShade="FF"/>
          <w:sz w:val="24"/>
          <w:szCs w:val="24"/>
          <w:lang w:val="en-GB"/>
        </w:rPr>
        <w:t xml:space="preserve">Entertainment employee discount; like going to cinemas or theme parks. </w:t>
      </w:r>
    </w:p>
    <w:p w:rsidR="04940DEA" w:rsidP="121F770C" w:rsidRDefault="04940DEA" w14:paraId="7F96699C" w14:textId="479AF4FB">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121F770C" w:rsidR="04940DEA">
        <w:rPr>
          <w:rFonts w:ascii="Arial" w:hAnsi="Arial" w:eastAsia="Arial" w:cs="Arial"/>
          <w:b w:val="0"/>
          <w:bCs w:val="0"/>
          <w:i w:val="0"/>
          <w:iCs w:val="0"/>
          <w:noProof w:val="0"/>
          <w:color w:val="000000" w:themeColor="text1" w:themeTint="FF" w:themeShade="FF"/>
          <w:sz w:val="24"/>
          <w:szCs w:val="24"/>
          <w:lang w:val="en-GB"/>
        </w:rPr>
        <w:t xml:space="preserve">Four Season offered as well Financial employee discounts: like making loans. </w:t>
      </w:r>
    </w:p>
    <w:p w:rsidR="04940DEA" w:rsidP="121F770C" w:rsidRDefault="04940DEA" w14:paraId="67414360" w14:textId="101A7392">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121F770C" w:rsidR="04940DEA">
        <w:rPr>
          <w:rFonts w:ascii="Arial" w:hAnsi="Arial" w:eastAsia="Arial" w:cs="Arial"/>
          <w:b w:val="0"/>
          <w:bCs w:val="0"/>
          <w:i w:val="0"/>
          <w:iCs w:val="0"/>
          <w:noProof w:val="0"/>
          <w:color w:val="000000" w:themeColor="text1" w:themeTint="FF" w:themeShade="FF"/>
          <w:sz w:val="24"/>
          <w:szCs w:val="24"/>
          <w:lang w:val="en-GB"/>
        </w:rPr>
        <w:t xml:space="preserve">Free Health and Medical insurance to all staff </w:t>
      </w:r>
    </w:p>
    <w:p w:rsidR="04940DEA" w:rsidP="121F770C" w:rsidRDefault="04940DEA" w14:paraId="343D0F10" w14:textId="1A976831">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121F770C" w:rsidR="04940DEA">
        <w:rPr>
          <w:rFonts w:ascii="Arial" w:hAnsi="Arial" w:eastAsia="Arial" w:cs="Arial"/>
          <w:b w:val="0"/>
          <w:bCs w:val="0"/>
          <w:i w:val="0"/>
          <w:iCs w:val="0"/>
          <w:noProof w:val="0"/>
          <w:color w:val="000000" w:themeColor="text1" w:themeTint="FF" w:themeShade="FF"/>
          <w:sz w:val="24"/>
          <w:szCs w:val="24"/>
          <w:lang w:val="en-GB"/>
        </w:rPr>
        <w:t xml:space="preserve">Travel &amp; Vacations employee discounts </w:t>
      </w:r>
    </w:p>
    <w:p w:rsidR="04940DEA" w:rsidP="121F770C" w:rsidRDefault="04940DEA" w14:paraId="40E7F31E" w14:textId="24C970B0">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121F770C" w:rsidR="04940DEA">
        <w:rPr>
          <w:rFonts w:ascii="Arial" w:hAnsi="Arial" w:eastAsia="Arial" w:cs="Arial"/>
          <w:b w:val="0"/>
          <w:bCs w:val="0"/>
          <w:i w:val="0"/>
          <w:iCs w:val="0"/>
          <w:noProof w:val="0"/>
          <w:color w:val="000000" w:themeColor="text1" w:themeTint="FF" w:themeShade="FF"/>
          <w:sz w:val="24"/>
          <w:szCs w:val="24"/>
          <w:lang w:val="en-GB"/>
        </w:rPr>
        <w:t xml:space="preserve">Loyalty to the hotel, staff gets a free stay every year in the hotel. </w:t>
      </w:r>
    </w:p>
    <w:p w:rsidR="04940DEA" w:rsidP="121F770C" w:rsidRDefault="04940DEA" w14:paraId="49A7C914" w14:textId="0A1992FA">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121F770C" w:rsidR="04940DEA">
        <w:rPr>
          <w:rFonts w:ascii="Arial" w:hAnsi="Arial" w:eastAsia="Arial" w:cs="Arial"/>
          <w:b w:val="0"/>
          <w:bCs w:val="0"/>
          <w:i w:val="0"/>
          <w:iCs w:val="0"/>
          <w:noProof w:val="0"/>
          <w:color w:val="000000" w:themeColor="text1" w:themeTint="FF" w:themeShade="FF"/>
          <w:sz w:val="24"/>
          <w:szCs w:val="24"/>
          <w:lang w:val="en-GB"/>
        </w:rPr>
        <w:t xml:space="preserve">Four-Season offers free Career Development for promotions </w:t>
      </w:r>
    </w:p>
    <w:p w:rsidR="04940DEA" w:rsidP="121F770C" w:rsidRDefault="04940DEA" w14:paraId="0344EA62" w14:textId="495D6060">
      <w:pPr>
        <w:pStyle w:val="ListParagraph"/>
        <w:numPr>
          <w:ilvl w:val="0"/>
          <w:numId w:val="7"/>
        </w:numPr>
        <w:bidi w:val="0"/>
        <w:jc w:val="both"/>
        <w:rPr>
          <w:rFonts w:ascii="Arial" w:hAnsi="Arial" w:eastAsia="Arial" w:cs="Arial" w:asciiTheme="minorAscii" w:hAnsiTheme="minorAscii" w:eastAsiaTheme="minorAscii" w:cstheme="minorAscii"/>
          <w:b w:val="0"/>
          <w:bCs w:val="0"/>
          <w:i w:val="0"/>
          <w:iCs w:val="0"/>
          <w:color w:val="000000" w:themeColor="text1" w:themeTint="FF" w:themeShade="FF"/>
          <w:sz w:val="24"/>
          <w:szCs w:val="24"/>
        </w:rPr>
      </w:pPr>
      <w:r w:rsidRPr="121F770C" w:rsidR="04940DEA">
        <w:rPr>
          <w:rFonts w:ascii="Arial" w:hAnsi="Arial" w:eastAsia="Arial" w:cs="Arial"/>
          <w:b w:val="0"/>
          <w:bCs w:val="0"/>
          <w:i w:val="0"/>
          <w:iCs w:val="0"/>
          <w:noProof w:val="0"/>
          <w:color w:val="000000" w:themeColor="text1" w:themeTint="FF" w:themeShade="FF"/>
          <w:sz w:val="24"/>
          <w:szCs w:val="24"/>
          <w:lang w:val="en-GB"/>
        </w:rPr>
        <w:t xml:space="preserve">Always give a special appreciation to the staff by remembering their birthday </w:t>
      </w:r>
    </w:p>
    <w:p w:rsidR="04940DEA" w:rsidP="121F770C" w:rsidRDefault="04940DEA" w14:paraId="146558FC" w14:textId="5D538D31">
      <w:pPr>
        <w:bidi w:val="0"/>
        <w:ind w:firstLine="720"/>
        <w:jc w:val="both"/>
      </w:pPr>
      <w:r w:rsidRPr="121F770C" w:rsidR="04940DEA">
        <w:rPr>
          <w:rFonts w:ascii="Arial" w:hAnsi="Arial" w:eastAsia="Arial" w:cs="Arial"/>
          <w:b w:val="0"/>
          <w:bCs w:val="0"/>
          <w:i w:val="0"/>
          <w:iCs w:val="0"/>
          <w:noProof w:val="0"/>
          <w:color w:val="000000" w:themeColor="text1" w:themeTint="FF" w:themeShade="FF"/>
          <w:sz w:val="24"/>
          <w:szCs w:val="24"/>
          <w:lang w:val="en-GB"/>
        </w:rPr>
        <w:t xml:space="preserve">(the travel, 2020) </w:t>
      </w:r>
    </w:p>
    <w:p w:rsidR="04940DEA" w:rsidP="121F770C" w:rsidRDefault="04940DEA" w14:paraId="6FC68437" w14:textId="0D6799C1">
      <w:pPr>
        <w:bidi w:val="0"/>
        <w:jc w:val="center"/>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49A6B611" w14:textId="6B521A73">
      <w:pPr>
        <w:bidi w:val="0"/>
        <w:jc w:val="center"/>
      </w:pPr>
      <w:r w:rsidRPr="121F770C" w:rsidR="04940DEA">
        <w:rPr>
          <w:rFonts w:ascii="Arial" w:hAnsi="Arial" w:eastAsia="Arial" w:cs="Arial"/>
          <w:b w:val="0"/>
          <w:bCs w:val="0"/>
          <w:i w:val="0"/>
          <w:iCs w:val="0"/>
          <w:noProof w:val="0"/>
          <w:color w:val="000000" w:themeColor="text1" w:themeTint="FF" w:themeShade="FF"/>
          <w:sz w:val="24"/>
          <w:szCs w:val="24"/>
          <w:lang w:val="en-GB"/>
        </w:rPr>
        <w:t xml:space="preserve"> </w:t>
      </w:r>
    </w:p>
    <w:p w:rsidR="04940DEA" w:rsidP="121F770C" w:rsidRDefault="04940DEA" w14:paraId="704DAC87" w14:textId="1862B381">
      <w:pPr>
        <w:bidi w:val="0"/>
        <w:jc w:val="center"/>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4F9520B6" w14:textId="6A555185">
      <w:pPr>
        <w:bidi w:val="0"/>
        <w:jc w:val="center"/>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121F770C" w:rsidP="121F770C" w:rsidRDefault="121F770C" w14:paraId="2213F91F" w14:textId="4964FB3B">
      <w:pPr>
        <w:bidi w:val="0"/>
        <w:jc w:val="center"/>
        <w:rPr>
          <w:rFonts w:ascii="Arial" w:hAnsi="Arial" w:eastAsia="Arial" w:cs="Arial"/>
          <w:b w:val="0"/>
          <w:bCs w:val="0"/>
          <w:i w:val="0"/>
          <w:iCs w:val="0"/>
          <w:noProof w:val="0"/>
          <w:color w:val="000000" w:themeColor="text1" w:themeTint="FF" w:themeShade="FF"/>
          <w:sz w:val="22"/>
          <w:szCs w:val="22"/>
          <w:lang w:val="en-GB"/>
        </w:rPr>
      </w:pPr>
    </w:p>
    <w:p w:rsidR="121F770C" w:rsidP="121F770C" w:rsidRDefault="121F770C" w14:paraId="7DC4229E" w14:textId="41603952">
      <w:pPr>
        <w:bidi w:val="0"/>
        <w:jc w:val="center"/>
        <w:rPr>
          <w:rFonts w:ascii="Arial" w:hAnsi="Arial" w:eastAsia="Arial" w:cs="Arial"/>
          <w:b w:val="0"/>
          <w:bCs w:val="0"/>
          <w:i w:val="0"/>
          <w:iCs w:val="0"/>
          <w:noProof w:val="0"/>
          <w:color w:val="000000" w:themeColor="text1" w:themeTint="FF" w:themeShade="FF"/>
          <w:sz w:val="22"/>
          <w:szCs w:val="22"/>
          <w:lang w:val="en-GB"/>
        </w:rPr>
      </w:pPr>
    </w:p>
    <w:p w:rsidR="121F770C" w:rsidP="121F770C" w:rsidRDefault="121F770C" w14:paraId="6AAAA052" w14:textId="68846586">
      <w:pPr>
        <w:bidi w:val="0"/>
        <w:jc w:val="center"/>
        <w:rPr>
          <w:rFonts w:ascii="Arial" w:hAnsi="Arial" w:eastAsia="Arial" w:cs="Arial"/>
          <w:b w:val="0"/>
          <w:bCs w:val="0"/>
          <w:i w:val="0"/>
          <w:iCs w:val="0"/>
          <w:noProof w:val="0"/>
          <w:color w:val="000000" w:themeColor="text1" w:themeTint="FF" w:themeShade="FF"/>
          <w:sz w:val="22"/>
          <w:szCs w:val="22"/>
          <w:lang w:val="en-GB"/>
        </w:rPr>
      </w:pPr>
    </w:p>
    <w:p w:rsidR="121F770C" w:rsidP="121F770C" w:rsidRDefault="121F770C" w14:paraId="26B7DDA5" w14:textId="34EAEC1D">
      <w:pPr>
        <w:bidi w:val="0"/>
        <w:jc w:val="center"/>
        <w:rPr>
          <w:rFonts w:ascii="Arial" w:hAnsi="Arial" w:eastAsia="Arial" w:cs="Arial"/>
          <w:b w:val="0"/>
          <w:bCs w:val="0"/>
          <w:i w:val="0"/>
          <w:iCs w:val="0"/>
          <w:noProof w:val="0"/>
          <w:color w:val="000000" w:themeColor="text1" w:themeTint="FF" w:themeShade="FF"/>
          <w:sz w:val="22"/>
          <w:szCs w:val="22"/>
          <w:lang w:val="en-GB"/>
        </w:rPr>
      </w:pPr>
    </w:p>
    <w:p w:rsidR="121F770C" w:rsidP="121F770C" w:rsidRDefault="121F770C" w14:paraId="71D976B7" w14:textId="71F7FD54">
      <w:pPr>
        <w:bidi w:val="0"/>
        <w:jc w:val="center"/>
        <w:rPr>
          <w:rFonts w:ascii="Arial" w:hAnsi="Arial" w:eastAsia="Arial" w:cs="Arial"/>
          <w:b w:val="0"/>
          <w:bCs w:val="0"/>
          <w:i w:val="0"/>
          <w:iCs w:val="0"/>
          <w:noProof w:val="0"/>
          <w:color w:val="000000" w:themeColor="text1" w:themeTint="FF" w:themeShade="FF"/>
          <w:sz w:val="22"/>
          <w:szCs w:val="22"/>
          <w:lang w:val="en-GB"/>
        </w:rPr>
      </w:pPr>
    </w:p>
    <w:p w:rsidR="121F770C" w:rsidP="121F770C" w:rsidRDefault="121F770C" w14:paraId="3C3C750D" w14:textId="3419BE65">
      <w:pPr>
        <w:bidi w:val="0"/>
        <w:jc w:val="center"/>
        <w:rPr>
          <w:rFonts w:ascii="Arial" w:hAnsi="Arial" w:eastAsia="Arial" w:cs="Arial"/>
          <w:b w:val="0"/>
          <w:bCs w:val="0"/>
          <w:i w:val="0"/>
          <w:iCs w:val="0"/>
          <w:noProof w:val="0"/>
          <w:color w:val="000000" w:themeColor="text1" w:themeTint="FF" w:themeShade="FF"/>
          <w:sz w:val="22"/>
          <w:szCs w:val="22"/>
          <w:lang w:val="en-GB"/>
        </w:rPr>
      </w:pPr>
    </w:p>
    <w:p w:rsidR="121F770C" w:rsidP="121F770C" w:rsidRDefault="121F770C" w14:paraId="4BA49247" w14:textId="4704A350">
      <w:pPr>
        <w:bidi w:val="0"/>
        <w:jc w:val="center"/>
        <w:rPr>
          <w:rFonts w:ascii="Arial" w:hAnsi="Arial" w:eastAsia="Arial" w:cs="Arial"/>
          <w:b w:val="0"/>
          <w:bCs w:val="0"/>
          <w:i w:val="0"/>
          <w:iCs w:val="0"/>
          <w:noProof w:val="0"/>
          <w:color w:val="000000" w:themeColor="text1" w:themeTint="FF" w:themeShade="FF"/>
          <w:sz w:val="22"/>
          <w:szCs w:val="22"/>
          <w:lang w:val="en-GB"/>
        </w:rPr>
      </w:pPr>
    </w:p>
    <w:p w:rsidR="04940DEA" w:rsidP="121F770C" w:rsidRDefault="04940DEA" w14:paraId="3421EB35" w14:textId="48090DDA">
      <w:pPr>
        <w:pStyle w:val="Normal"/>
        <w:bidi w:val="0"/>
        <w:jc w:val="center"/>
        <w:rPr>
          <w:rFonts w:ascii="Arial" w:hAnsi="Arial" w:eastAsia="Arial" w:cs="Arial"/>
          <w:b w:val="0"/>
          <w:bCs w:val="0"/>
          <w:i w:val="0"/>
          <w:iCs w:val="0"/>
          <w:noProof w:val="0"/>
          <w:color w:val="000000" w:themeColor="text1" w:themeTint="FF" w:themeShade="FF"/>
          <w:sz w:val="22"/>
          <w:szCs w:val="22"/>
          <w:lang w:val="en-GB"/>
        </w:rPr>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04940DEA" w:rsidP="121F770C" w:rsidRDefault="04940DEA" w14:paraId="464B4612" w14:textId="5321CD54">
      <w:pPr>
        <w:bidi w:val="0"/>
        <w:jc w:val="both"/>
      </w:pPr>
      <w:r w:rsidRPr="121F770C" w:rsidR="04940DEA">
        <w:rPr>
          <w:rFonts w:ascii="Arial" w:hAnsi="Arial" w:eastAsia="Arial" w:cs="Arial"/>
          <w:b w:val="1"/>
          <w:bCs w:val="1"/>
          <w:i w:val="1"/>
          <w:iCs w:val="1"/>
          <w:noProof w:val="0"/>
          <w:color w:val="2E74B5" w:themeColor="accent5" w:themeTint="FF" w:themeShade="BF"/>
          <w:sz w:val="28"/>
          <w:szCs w:val="28"/>
          <w:lang w:val="en-GB"/>
        </w:rPr>
        <w:t>Comparison Analysis</w:t>
      </w:r>
      <w:r w:rsidRPr="121F770C" w:rsidR="04940DEA">
        <w:rPr>
          <w:rFonts w:ascii="Arial" w:hAnsi="Arial" w:eastAsia="Arial" w:cs="Arial"/>
          <w:b w:val="0"/>
          <w:bCs w:val="0"/>
          <w:i w:val="0"/>
          <w:iCs w:val="0"/>
          <w:noProof w:val="0"/>
          <w:color w:val="2E74B5" w:themeColor="accent5" w:themeTint="FF" w:themeShade="BF"/>
          <w:sz w:val="28"/>
          <w:szCs w:val="28"/>
          <w:lang w:val="en-GB"/>
        </w:rPr>
        <w:t xml:space="preserve"> </w:t>
      </w:r>
    </w:p>
    <w:p w:rsidR="04940DEA" w:rsidP="121F770C" w:rsidRDefault="04940DEA" w14:paraId="584FB652" w14:textId="664A3CA6">
      <w:pPr>
        <w:bidi w:val="0"/>
        <w:jc w:val="both"/>
      </w:pPr>
      <w:r w:rsidRPr="121F770C" w:rsidR="04940DEA">
        <w:rPr>
          <w:rFonts w:ascii="Arial" w:hAnsi="Arial" w:eastAsia="Arial" w:cs="Arial"/>
          <w:b w:val="0"/>
          <w:bCs w:val="0"/>
          <w:i w:val="0"/>
          <w:iCs w:val="0"/>
          <w:noProof w:val="0"/>
          <w:color w:val="000000" w:themeColor="text1" w:themeTint="FF" w:themeShade="FF"/>
          <w:sz w:val="24"/>
          <w:szCs w:val="24"/>
          <w:lang w:val="en-GB"/>
        </w:rPr>
        <w:t xml:space="preserve">The research and study evaluate that two companies have different goals and strategies to motivate and look after their employees, but overall, they have only one goal: to take good care of their people. Both companies create different programs to make their staff happy so that they can pass it on to the customers in the form of high standard service to promote hotel hospitality. Marriott is more focused on striving to have effective programs and creativity for its workers around the globe, Marriott making sure that their staff is satisfied in any kind of situation., personally or financially. Employees must feel that they are respected and make sure to monitor their well-being. Four-Seasons initiative is to put employee well-being first for improving organizational performances. Management trusts and empowers staff to give what is best for the guests, as the Golden Rule of the company “treat others as you want to be treated yourself”(books.google, 2010). Overall impact employees are more attracted to Four-Season firstly because of salaries and benefits, this is because Marriott is more Expanded and focuses on the general that people can afford compared to Four-Season that are quite more expensive hotels. </w:t>
      </w:r>
    </w:p>
    <w:p w:rsidR="04940DEA" w:rsidP="121F770C" w:rsidRDefault="04940DEA" w14:paraId="02E1C3C4" w14:textId="19E74DAB">
      <w:pPr>
        <w:bidi w:val="0"/>
        <w:jc w:val="both"/>
      </w:pPr>
      <w:r w:rsidRPr="121F770C" w:rsidR="04940DEA">
        <w:rPr>
          <w:rFonts w:ascii="Arial" w:hAnsi="Arial" w:eastAsia="Arial" w:cs="Arial"/>
          <w:b w:val="0"/>
          <w:bCs w:val="0"/>
          <w:i w:val="0"/>
          <w:iCs w:val="0"/>
          <w:noProof w:val="0"/>
          <w:color w:val="000000" w:themeColor="text1" w:themeTint="FF" w:themeShade="FF"/>
          <w:sz w:val="24"/>
          <w:szCs w:val="24"/>
          <w:lang w:val="en-GB"/>
        </w:rPr>
        <w:t xml:space="preserve"> </w:t>
      </w:r>
    </w:p>
    <w:p w:rsidR="04940DEA" w:rsidP="121F770C" w:rsidRDefault="04940DEA" w14:paraId="6E56DC59" w14:textId="3D69E6CE">
      <w:pPr>
        <w:bidi w:val="0"/>
        <w:jc w:val="both"/>
      </w:pPr>
      <w:r w:rsidRPr="121F770C" w:rsidR="04940DEA">
        <w:rPr>
          <w:rFonts w:ascii="Arial" w:hAnsi="Arial" w:eastAsia="Arial" w:cs="Arial"/>
          <w:b w:val="1"/>
          <w:bCs w:val="1"/>
          <w:i w:val="1"/>
          <w:iCs w:val="1"/>
          <w:noProof w:val="0"/>
          <w:color w:val="4472C4" w:themeColor="accent1" w:themeTint="FF" w:themeShade="FF"/>
          <w:sz w:val="28"/>
          <w:szCs w:val="28"/>
          <w:lang w:val="en-GB"/>
        </w:rPr>
        <w:t>Corporate Social Responsibility</w:t>
      </w:r>
      <w:r w:rsidRPr="121F770C" w:rsidR="04940DEA">
        <w:rPr>
          <w:rFonts w:ascii="Arial" w:hAnsi="Arial" w:eastAsia="Arial" w:cs="Arial"/>
          <w:b w:val="0"/>
          <w:bCs w:val="0"/>
          <w:i w:val="0"/>
          <w:iCs w:val="0"/>
          <w:noProof w:val="0"/>
          <w:color w:val="4472C4" w:themeColor="accent1" w:themeTint="FF" w:themeShade="FF"/>
          <w:sz w:val="28"/>
          <w:szCs w:val="28"/>
          <w:lang w:val="en-GB"/>
        </w:rPr>
        <w:t xml:space="preserve"> </w:t>
      </w:r>
    </w:p>
    <w:p w:rsidR="04940DEA" w:rsidP="121F770C" w:rsidRDefault="04940DEA" w14:paraId="7E28B7AC" w14:textId="7A59D2D9">
      <w:pPr>
        <w:bidi w:val="0"/>
        <w:jc w:val="both"/>
      </w:pPr>
      <w:r w:rsidRPr="121F770C" w:rsidR="04940DEA">
        <w:rPr>
          <w:rFonts w:ascii="Arial" w:hAnsi="Arial" w:eastAsia="Arial" w:cs="Arial"/>
          <w:b w:val="0"/>
          <w:bCs w:val="0"/>
          <w:i w:val="0"/>
          <w:iCs w:val="0"/>
          <w:noProof w:val="0"/>
          <w:color w:val="252525"/>
          <w:sz w:val="24"/>
          <w:szCs w:val="24"/>
          <w:lang w:val="en-GB"/>
        </w:rPr>
        <w:t xml:space="preserve">According to Carol &amp; Shabana Corporate social responsibility concept focuses on corporate self-regulation mainly associated with ethical issues, human rights, health and safety, environmental protection, social and environmental reporting and voluntary initiatives involving support for community projects and generosity (book. Goggle, 2010). Corporate social responsibility covers the wide range of obligations that firms will perform to community satisfaction. Marriott commitment and transforming their innovative programs and ideas designed to the employee is beyond imagination, The Global presence of taking care of the employee is one of the missions that was well supported by Marriott International to encourage not only the employee but the guests and members of the organizations. TakeCare Level30 made Marriott as one of the recognized best employers to promote employee well-being, productivity and quality of life in another dimension. Marriott award program integrates a large scope of health and wellness benefactors including satisfaction in work, involvement to community, emotional, financial and health protection. The program also involves the community to be part of the development of the environment (news.marriott, 2019). Marriott International vision and goals is a global impact that will attract every community to participate by nurturing the world with the different missions. </w:t>
      </w:r>
    </w:p>
    <w:p w:rsidR="04940DEA" w:rsidP="121F770C" w:rsidRDefault="04940DEA" w14:paraId="558268A8" w14:textId="125C4C6A">
      <w:pPr>
        <w:bidi w:val="0"/>
        <w:jc w:val="both"/>
      </w:pPr>
      <w:r w:rsidRPr="121F770C" w:rsidR="04940DEA">
        <w:rPr>
          <w:rFonts w:ascii="Arial" w:hAnsi="Arial" w:eastAsia="Arial" w:cs="Arial"/>
          <w:b w:val="0"/>
          <w:bCs w:val="0"/>
          <w:i w:val="0"/>
          <w:iCs w:val="0"/>
          <w:noProof w:val="0"/>
          <w:color w:val="252525"/>
          <w:sz w:val="24"/>
          <w:szCs w:val="24"/>
          <w:lang w:val="en-GB"/>
        </w:rPr>
        <w:t xml:space="preserve"> </w:t>
      </w:r>
    </w:p>
    <w:p w:rsidR="04940DEA" w:rsidP="121F770C" w:rsidRDefault="04940DEA" w14:paraId="5CCD9228" w14:textId="04EA915E">
      <w:pPr>
        <w:bidi w:val="0"/>
        <w:jc w:val="both"/>
      </w:pPr>
      <w:r w:rsidRPr="121F770C" w:rsidR="04940DEA">
        <w:rPr>
          <w:rFonts w:ascii="Arial" w:hAnsi="Arial" w:eastAsia="Arial" w:cs="Arial"/>
          <w:b w:val="0"/>
          <w:bCs w:val="0"/>
          <w:i w:val="0"/>
          <w:iCs w:val="0"/>
          <w:noProof w:val="0"/>
          <w:color w:val="000000" w:themeColor="text1" w:themeTint="FF" w:themeShade="FF"/>
          <w:sz w:val="24"/>
          <w:szCs w:val="24"/>
          <w:lang w:val="en-GB"/>
        </w:rPr>
        <w:t xml:space="preserve"> </w:t>
      </w:r>
    </w:p>
    <w:p w:rsidR="04940DEA" w:rsidP="121F770C" w:rsidRDefault="04940DEA" w14:paraId="3D626D25" w14:textId="17BDF2BD">
      <w:pPr>
        <w:bidi w:val="0"/>
        <w:jc w:val="both"/>
      </w:pPr>
      <w:r w:rsidRPr="121F770C" w:rsidR="04940DEA">
        <w:rPr>
          <w:rFonts w:ascii="Arial" w:hAnsi="Arial" w:eastAsia="Arial" w:cs="Arial"/>
          <w:b w:val="0"/>
          <w:bCs w:val="0"/>
          <w:i w:val="0"/>
          <w:iCs w:val="0"/>
          <w:noProof w:val="0"/>
          <w:color w:val="000000" w:themeColor="text1" w:themeTint="FF" w:themeShade="FF"/>
          <w:sz w:val="22"/>
          <w:szCs w:val="22"/>
          <w:lang w:val="en-GB"/>
        </w:rPr>
        <w:t xml:space="preserve"> </w:t>
      </w:r>
    </w:p>
    <w:p w:rsidR="121F770C" w:rsidP="121F770C" w:rsidRDefault="121F770C" w14:paraId="39F4F150" w14:textId="3EB3426E">
      <w:pPr>
        <w:pStyle w:val="Normal"/>
        <w:bidi w:val="0"/>
        <w:jc w:val="both"/>
        <w:rPr>
          <w:rFonts w:ascii="Arial" w:hAnsi="Arial" w:eastAsia="Arial" w:cs="Arial"/>
          <w:b w:val="0"/>
          <w:bCs w:val="0"/>
          <w:i w:val="0"/>
          <w:iCs w:val="0"/>
          <w:noProof w:val="0"/>
          <w:color w:val="000000" w:themeColor="text1" w:themeTint="FF" w:themeShade="FF"/>
          <w:sz w:val="22"/>
          <w:szCs w:val="22"/>
          <w:lang w:val="en-GB"/>
        </w:rPr>
      </w:pPr>
    </w:p>
    <w:p w:rsidR="121F770C" w:rsidP="121F770C" w:rsidRDefault="121F770C" w14:paraId="46617113" w14:textId="2C781957">
      <w:pPr>
        <w:pStyle w:val="Normal"/>
        <w:bidi w:val="0"/>
        <w:jc w:val="both"/>
        <w:rPr>
          <w:rFonts w:ascii="Arial" w:hAnsi="Arial" w:eastAsia="Arial" w:cs="Arial"/>
          <w:b w:val="0"/>
          <w:bCs w:val="0"/>
          <w:i w:val="0"/>
          <w:iCs w:val="0"/>
          <w:noProof w:val="0"/>
          <w:color w:val="000000" w:themeColor="text1" w:themeTint="FF" w:themeShade="FF"/>
          <w:sz w:val="22"/>
          <w:szCs w:val="22"/>
          <w:lang w:val="en-GB"/>
        </w:rPr>
      </w:pPr>
    </w:p>
    <w:p w:rsidR="121F770C" w:rsidP="121F770C" w:rsidRDefault="121F770C" w14:paraId="1DC5C5A7" w14:textId="7C12F9E4">
      <w:pPr>
        <w:pStyle w:val="Normal"/>
        <w:bidi w:val="0"/>
        <w:jc w:val="both"/>
        <w:rPr>
          <w:rFonts w:ascii="Arial" w:hAnsi="Arial" w:eastAsia="Arial" w:cs="Arial"/>
          <w:b w:val="0"/>
          <w:bCs w:val="0"/>
          <w:i w:val="0"/>
          <w:iCs w:val="0"/>
          <w:noProof w:val="0"/>
          <w:color w:val="000000" w:themeColor="text1" w:themeTint="FF" w:themeShade="FF"/>
          <w:sz w:val="22"/>
          <w:szCs w:val="22"/>
          <w:lang w:val="en-GB"/>
        </w:rPr>
      </w:pPr>
    </w:p>
    <w:p w:rsidR="121F770C" w:rsidP="121F770C" w:rsidRDefault="121F770C" w14:paraId="16B0F16C" w14:textId="7B60BEAD">
      <w:pPr>
        <w:pStyle w:val="Normal"/>
        <w:bidi w:val="0"/>
        <w:jc w:val="both"/>
        <w:rPr>
          <w:rFonts w:ascii="Arial" w:hAnsi="Arial" w:eastAsia="Arial" w:cs="Arial"/>
          <w:b w:val="0"/>
          <w:bCs w:val="0"/>
          <w:i w:val="0"/>
          <w:iCs w:val="0"/>
          <w:noProof w:val="0"/>
          <w:color w:val="000000" w:themeColor="text1" w:themeTint="FF" w:themeShade="FF"/>
          <w:sz w:val="22"/>
          <w:szCs w:val="22"/>
          <w:lang w:val="en-GB"/>
        </w:rPr>
      </w:pPr>
    </w:p>
    <w:p w:rsidR="04940DEA" w:rsidP="121F770C" w:rsidRDefault="04940DEA" w14:paraId="5658F50F" w14:textId="2D31814E">
      <w:pPr>
        <w:bidi w:val="0"/>
        <w:jc w:val="both"/>
      </w:pPr>
      <w:r w:rsidRPr="121F770C" w:rsidR="04940DEA">
        <w:rPr>
          <w:rFonts w:ascii="Arial" w:hAnsi="Arial" w:eastAsia="Arial" w:cs="Arial"/>
          <w:b w:val="1"/>
          <w:bCs w:val="1"/>
          <w:i w:val="1"/>
          <w:iCs w:val="1"/>
          <w:noProof w:val="0"/>
          <w:color w:val="2E74B5" w:themeColor="accent5" w:themeTint="FF" w:themeShade="BF"/>
          <w:sz w:val="28"/>
          <w:szCs w:val="28"/>
          <w:lang w:val="en-GB"/>
        </w:rPr>
        <w:t>Conclusion</w:t>
      </w:r>
      <w:r w:rsidRPr="121F770C" w:rsidR="04940DEA">
        <w:rPr>
          <w:rFonts w:ascii="Arial" w:hAnsi="Arial" w:eastAsia="Arial" w:cs="Arial"/>
          <w:b w:val="0"/>
          <w:bCs w:val="0"/>
          <w:i w:val="0"/>
          <w:iCs w:val="0"/>
          <w:noProof w:val="0"/>
          <w:color w:val="2E74B5" w:themeColor="accent5" w:themeTint="FF" w:themeShade="BF"/>
          <w:sz w:val="28"/>
          <w:szCs w:val="28"/>
          <w:lang w:val="en-GB"/>
        </w:rPr>
        <w:t xml:space="preserve"> </w:t>
      </w:r>
    </w:p>
    <w:p w:rsidR="04940DEA" w:rsidP="121F770C" w:rsidRDefault="04940DEA" w14:paraId="6C694B35" w14:textId="5EB32DF3">
      <w:pPr>
        <w:bidi w:val="0"/>
        <w:jc w:val="both"/>
      </w:pPr>
      <w:r w:rsidRPr="121F770C" w:rsidR="04940DEA">
        <w:rPr>
          <w:rFonts w:ascii="Arial" w:hAnsi="Arial" w:eastAsia="Arial" w:cs="Arial"/>
          <w:b w:val="0"/>
          <w:bCs w:val="0"/>
          <w:i w:val="0"/>
          <w:iCs w:val="0"/>
          <w:noProof w:val="0"/>
          <w:color w:val="000000" w:themeColor="text1" w:themeTint="FF" w:themeShade="FF"/>
          <w:sz w:val="24"/>
          <w:szCs w:val="24"/>
          <w:lang w:val="en-GB"/>
        </w:rPr>
        <w:t xml:space="preserve">Employees are always recognized as the big part of the organizations. By creating successful methods in upgrading the well-being of the employee through achievement by organizing more programs of health ideas. Engaging the process of making a healthy workplace, </w:t>
      </w:r>
      <w:r w:rsidRPr="121F770C" w:rsidR="04940DEA">
        <w:rPr>
          <w:rFonts w:ascii="Arial" w:hAnsi="Arial" w:eastAsia="Arial" w:cs="Arial"/>
          <w:b w:val="0"/>
          <w:bCs w:val="0"/>
          <w:i w:val="0"/>
          <w:iCs w:val="0"/>
          <w:noProof w:val="0"/>
          <w:color w:val="252525"/>
          <w:sz w:val="24"/>
          <w:szCs w:val="24"/>
          <w:lang w:val="en-GB"/>
        </w:rPr>
        <w:t xml:space="preserve">Organizations are </w:t>
      </w:r>
      <w:r w:rsidRPr="121F770C" w:rsidR="04940DEA">
        <w:rPr>
          <w:rFonts w:ascii="Arial" w:hAnsi="Arial" w:eastAsia="Arial" w:cs="Arial"/>
          <w:b w:val="0"/>
          <w:bCs w:val="0"/>
          <w:i w:val="0"/>
          <w:iCs w:val="0"/>
          <w:noProof w:val="0"/>
          <w:color w:val="000000" w:themeColor="text1" w:themeTint="FF" w:themeShade="FF"/>
          <w:sz w:val="24"/>
          <w:szCs w:val="24"/>
          <w:lang w:val="en-GB"/>
        </w:rPr>
        <w:t xml:space="preserve">made up of employees, and there would be no organisation without those employees. A happy and healthy employee creates a positive impact to the company, staff are the number one asset of the company, they will meet the goal of the firm through success. Therefore, every hotel organization should expand their programs designed to maximize the mental, physical and emotional health of all employees. A healthy organization identifies the importance of the staff to pass the bottom line to the most crucial part of the business. Companies will be more successful in their mission not only financially but also the life of every employee. </w:t>
      </w:r>
    </w:p>
    <w:p w:rsidR="04940DEA" w:rsidP="121F770C" w:rsidRDefault="04940DEA" w14:paraId="28EE0DC4" w14:textId="03ADE5F6">
      <w:pPr>
        <w:pStyle w:val="Normal"/>
        <w:bidi w:val="0"/>
        <w:jc w:val="both"/>
      </w:pPr>
      <w:r>
        <w:br/>
      </w:r>
    </w:p>
    <w:p w:rsidR="69D16E45" w:rsidP="0D4C3EF2" w:rsidRDefault="69D16E45" w14:paraId="25C48EF1" w14:textId="22D74465">
      <w:pPr>
        <w:pStyle w:val="Normal"/>
        <w:bidi w:val="0"/>
        <w:ind w:left="0"/>
        <w:jc w:val="both"/>
        <w:rPr>
          <w:color w:val="000000" w:themeColor="text1" w:themeTint="FF" w:themeShade="FF"/>
          <w:sz w:val="24"/>
          <w:szCs w:val="24"/>
        </w:rPr>
      </w:pPr>
    </w:p>
    <w:p w:rsidR="121F770C" w:rsidP="121F770C" w:rsidRDefault="121F770C" w14:paraId="0482A690" w14:textId="15F42A70">
      <w:pPr>
        <w:pStyle w:val="Normal"/>
        <w:bidi w:val="0"/>
        <w:ind w:left="0"/>
        <w:jc w:val="both"/>
        <w:rPr>
          <w:color w:val="000000" w:themeColor="text1" w:themeTint="FF" w:themeShade="FF"/>
          <w:sz w:val="24"/>
          <w:szCs w:val="24"/>
        </w:rPr>
      </w:pPr>
    </w:p>
    <w:p w:rsidR="121F770C" w:rsidP="121F770C" w:rsidRDefault="121F770C" w14:paraId="08564511" w14:textId="72467A59">
      <w:pPr>
        <w:pStyle w:val="Normal"/>
        <w:bidi w:val="0"/>
        <w:ind w:left="0"/>
        <w:jc w:val="both"/>
        <w:rPr>
          <w:color w:val="000000" w:themeColor="text1" w:themeTint="FF" w:themeShade="FF"/>
          <w:sz w:val="24"/>
          <w:szCs w:val="24"/>
        </w:rPr>
      </w:pPr>
    </w:p>
    <w:p w:rsidR="121F770C" w:rsidP="121F770C" w:rsidRDefault="121F770C" w14:paraId="32E3A04C" w14:textId="35FABD36">
      <w:pPr>
        <w:pStyle w:val="Normal"/>
        <w:bidi w:val="0"/>
        <w:ind w:left="0"/>
        <w:jc w:val="both"/>
        <w:rPr>
          <w:color w:val="000000" w:themeColor="text1" w:themeTint="FF" w:themeShade="FF"/>
          <w:sz w:val="24"/>
          <w:szCs w:val="24"/>
        </w:rPr>
      </w:pPr>
    </w:p>
    <w:p w:rsidR="121F770C" w:rsidP="121F770C" w:rsidRDefault="121F770C" w14:paraId="06E352CB" w14:textId="30AA6051">
      <w:pPr>
        <w:pStyle w:val="Normal"/>
        <w:bidi w:val="0"/>
        <w:ind w:left="0"/>
        <w:jc w:val="both"/>
        <w:rPr>
          <w:color w:val="000000" w:themeColor="text1" w:themeTint="FF" w:themeShade="FF"/>
          <w:sz w:val="24"/>
          <w:szCs w:val="24"/>
        </w:rPr>
      </w:pPr>
    </w:p>
    <w:p w:rsidR="121F770C" w:rsidP="121F770C" w:rsidRDefault="121F770C" w14:paraId="0E4568C4" w14:textId="259F4CAC">
      <w:pPr>
        <w:pStyle w:val="Normal"/>
        <w:bidi w:val="0"/>
        <w:ind w:left="0"/>
        <w:jc w:val="both"/>
        <w:rPr>
          <w:color w:val="000000" w:themeColor="text1" w:themeTint="FF" w:themeShade="FF"/>
          <w:sz w:val="24"/>
          <w:szCs w:val="24"/>
        </w:rPr>
      </w:pPr>
    </w:p>
    <w:p w:rsidR="121F770C" w:rsidP="121F770C" w:rsidRDefault="121F770C" w14:paraId="15A8D438" w14:textId="2B72B040">
      <w:pPr>
        <w:pStyle w:val="Normal"/>
        <w:bidi w:val="0"/>
        <w:ind w:left="0"/>
        <w:jc w:val="both"/>
        <w:rPr>
          <w:color w:val="000000" w:themeColor="text1" w:themeTint="FF" w:themeShade="FF"/>
          <w:sz w:val="24"/>
          <w:szCs w:val="24"/>
        </w:rPr>
      </w:pPr>
    </w:p>
    <w:p w:rsidR="121F770C" w:rsidP="121F770C" w:rsidRDefault="121F770C" w14:paraId="4F3111CF" w14:textId="10E8B22D">
      <w:pPr>
        <w:pStyle w:val="Normal"/>
        <w:bidi w:val="0"/>
        <w:ind w:left="0"/>
        <w:jc w:val="both"/>
        <w:rPr>
          <w:color w:val="000000" w:themeColor="text1" w:themeTint="FF" w:themeShade="FF"/>
          <w:sz w:val="24"/>
          <w:szCs w:val="24"/>
        </w:rPr>
      </w:pPr>
    </w:p>
    <w:p w:rsidR="121F770C" w:rsidP="121F770C" w:rsidRDefault="121F770C" w14:paraId="72494428" w14:textId="7A7BB7A7">
      <w:pPr>
        <w:pStyle w:val="Normal"/>
        <w:bidi w:val="0"/>
        <w:ind w:left="0"/>
        <w:jc w:val="both"/>
        <w:rPr>
          <w:color w:val="000000" w:themeColor="text1" w:themeTint="FF" w:themeShade="FF"/>
          <w:sz w:val="24"/>
          <w:szCs w:val="24"/>
        </w:rPr>
      </w:pPr>
    </w:p>
    <w:p w:rsidR="121F770C" w:rsidP="121F770C" w:rsidRDefault="121F770C" w14:paraId="717F46C4" w14:textId="6CCC908B">
      <w:pPr>
        <w:pStyle w:val="Normal"/>
        <w:bidi w:val="0"/>
        <w:ind w:left="0"/>
        <w:jc w:val="both"/>
        <w:rPr>
          <w:color w:val="000000" w:themeColor="text1" w:themeTint="FF" w:themeShade="FF"/>
          <w:sz w:val="24"/>
          <w:szCs w:val="24"/>
        </w:rPr>
      </w:pPr>
    </w:p>
    <w:p w:rsidR="121F770C" w:rsidP="121F770C" w:rsidRDefault="121F770C" w14:paraId="69E6DD13" w14:textId="6FC7EC28">
      <w:pPr>
        <w:pStyle w:val="Normal"/>
        <w:bidi w:val="0"/>
        <w:ind w:left="0"/>
        <w:jc w:val="both"/>
        <w:rPr>
          <w:color w:val="000000" w:themeColor="text1" w:themeTint="FF" w:themeShade="FF"/>
          <w:sz w:val="24"/>
          <w:szCs w:val="24"/>
        </w:rPr>
      </w:pPr>
    </w:p>
    <w:p w:rsidR="121F770C" w:rsidP="121F770C" w:rsidRDefault="121F770C" w14:paraId="2E50E4CF" w14:textId="412A131E">
      <w:pPr>
        <w:pStyle w:val="Normal"/>
        <w:bidi w:val="0"/>
        <w:ind w:left="0"/>
        <w:jc w:val="both"/>
        <w:rPr>
          <w:color w:val="000000" w:themeColor="text1" w:themeTint="FF" w:themeShade="FF"/>
          <w:sz w:val="24"/>
          <w:szCs w:val="24"/>
        </w:rPr>
      </w:pPr>
    </w:p>
    <w:p w:rsidR="121F770C" w:rsidP="121F770C" w:rsidRDefault="121F770C" w14:paraId="138745C2" w14:textId="2D46893B">
      <w:pPr>
        <w:pStyle w:val="Normal"/>
        <w:bidi w:val="0"/>
        <w:ind w:left="0"/>
        <w:jc w:val="both"/>
        <w:rPr>
          <w:color w:val="000000" w:themeColor="text1" w:themeTint="FF" w:themeShade="FF"/>
          <w:sz w:val="24"/>
          <w:szCs w:val="24"/>
        </w:rPr>
      </w:pPr>
    </w:p>
    <w:p w:rsidR="121F770C" w:rsidP="121F770C" w:rsidRDefault="121F770C" w14:paraId="2C4A6A1E" w14:textId="12BBAB72">
      <w:pPr>
        <w:pStyle w:val="Normal"/>
        <w:bidi w:val="0"/>
        <w:ind w:left="0"/>
        <w:jc w:val="both"/>
        <w:rPr>
          <w:color w:val="000000" w:themeColor="text1" w:themeTint="FF" w:themeShade="FF"/>
          <w:sz w:val="24"/>
          <w:szCs w:val="24"/>
        </w:rPr>
      </w:pPr>
    </w:p>
    <w:p w:rsidR="121F770C" w:rsidP="121F770C" w:rsidRDefault="121F770C" w14:paraId="10BB4F2D" w14:textId="42CFEFD1">
      <w:pPr>
        <w:pStyle w:val="Normal"/>
        <w:bidi w:val="0"/>
        <w:ind w:left="0"/>
        <w:jc w:val="both"/>
        <w:rPr>
          <w:color w:val="000000" w:themeColor="text1" w:themeTint="FF" w:themeShade="FF"/>
          <w:sz w:val="24"/>
          <w:szCs w:val="24"/>
        </w:rPr>
      </w:pPr>
    </w:p>
    <w:p w:rsidR="121F770C" w:rsidP="121F770C" w:rsidRDefault="121F770C" w14:paraId="7777D056" w14:textId="28CABC0E">
      <w:pPr>
        <w:pStyle w:val="Normal"/>
        <w:bidi w:val="0"/>
        <w:ind w:left="0"/>
        <w:jc w:val="both"/>
        <w:rPr>
          <w:color w:val="000000" w:themeColor="text1" w:themeTint="FF" w:themeShade="FF"/>
          <w:sz w:val="24"/>
          <w:szCs w:val="24"/>
        </w:rPr>
      </w:pPr>
    </w:p>
    <w:p w:rsidR="121F770C" w:rsidP="121F770C" w:rsidRDefault="121F770C" w14:paraId="0F0CCE7A" w14:textId="19E61AE3">
      <w:pPr>
        <w:pStyle w:val="Normal"/>
        <w:bidi w:val="0"/>
        <w:ind w:left="0"/>
        <w:jc w:val="both"/>
        <w:rPr>
          <w:color w:val="000000" w:themeColor="text1" w:themeTint="FF" w:themeShade="FF"/>
          <w:sz w:val="24"/>
          <w:szCs w:val="24"/>
        </w:rPr>
      </w:pPr>
    </w:p>
    <w:p w:rsidR="69D16E45" w:rsidP="121F770C" w:rsidRDefault="69D16E45" w14:paraId="72DBB2A7" w14:textId="293613DA">
      <w:pPr>
        <w:pStyle w:val="Normal"/>
        <w:ind w:left="0"/>
        <w:jc w:val="both"/>
        <w:rPr>
          <w:b w:val="1"/>
          <w:bCs w:val="1"/>
          <w:i w:val="1"/>
          <w:iCs w:val="1"/>
          <w:color w:val="4471C4"/>
          <w:sz w:val="28"/>
          <w:szCs w:val="28"/>
        </w:rPr>
      </w:pPr>
      <w:r w:rsidRPr="121F770C" w:rsidR="69D16E45">
        <w:rPr>
          <w:b w:val="1"/>
          <w:bCs w:val="1"/>
          <w:i w:val="1"/>
          <w:iCs w:val="1"/>
          <w:color w:val="4471C4"/>
          <w:sz w:val="28"/>
          <w:szCs w:val="28"/>
        </w:rPr>
        <w:t>REFERENCE</w:t>
      </w:r>
    </w:p>
    <w:p w:rsidR="59BC4D2D" w:rsidP="121F770C" w:rsidRDefault="59BC4D2D" w14:paraId="22CC2BBE" w14:textId="6D5F9A5D">
      <w:pPr>
        <w:pStyle w:val="ListParagraph"/>
        <w:numPr>
          <w:ilvl w:val="0"/>
          <w:numId w:val="3"/>
        </w:numPr>
        <w:jc w:val="both"/>
        <w:rPr>
          <w:rFonts w:ascii="Calibri" w:hAnsi="Calibri" w:eastAsia="Calibri" w:cs="Calibri" w:asciiTheme="minorAscii" w:hAnsiTheme="minorAscii" w:eastAsiaTheme="minorAscii" w:cstheme="minorAscii"/>
          <w:b w:val="0"/>
          <w:bCs w:val="0"/>
          <w:i w:val="0"/>
          <w:iCs w:val="0"/>
          <w:noProof w:val="0"/>
          <w:color w:val="231F20"/>
          <w:sz w:val="24"/>
          <w:szCs w:val="24"/>
          <w:lang w:val="en-GB"/>
        </w:rPr>
      </w:pPr>
      <w:r w:rsidRPr="121F770C" w:rsidR="59BC4D2D">
        <w:rPr>
          <w:b w:val="0"/>
          <w:bCs w:val="0"/>
          <w:i w:val="0"/>
          <w:iCs w:val="0"/>
          <w:noProof w:val="0"/>
          <w:color w:val="231F20"/>
          <w:sz w:val="24"/>
          <w:szCs w:val="24"/>
          <w:lang w:val="en-GB"/>
        </w:rPr>
        <w:t xml:space="preserve">Creating Healthy Organization 2010. Available online at </w:t>
      </w:r>
      <w:hyperlink r:id="R6caedf8b71674d06">
        <w:r w:rsidRPr="121F770C" w:rsidR="59BC4D2D">
          <w:rPr>
            <w:rStyle w:val="Hyperlink"/>
            <w:b w:val="0"/>
            <w:bCs w:val="0"/>
            <w:i w:val="0"/>
            <w:iCs w:val="0"/>
            <w:noProof w:val="0"/>
            <w:color w:val="231F20"/>
            <w:sz w:val="24"/>
            <w:szCs w:val="24"/>
            <w:lang w:val="en-GB"/>
          </w:rPr>
          <w:t>https://www.book.goggle.com</w:t>
        </w:r>
      </w:hyperlink>
      <w:r w:rsidRPr="121F770C" w:rsidR="59BC4D2D">
        <w:rPr>
          <w:b w:val="0"/>
          <w:bCs w:val="0"/>
          <w:i w:val="0"/>
          <w:iCs w:val="0"/>
          <w:noProof w:val="0"/>
          <w:color w:val="231F20"/>
          <w:sz w:val="24"/>
          <w:szCs w:val="24"/>
          <w:lang w:val="en-GB"/>
        </w:rPr>
        <w:t xml:space="preserve"> (accessed 02 July 2020)</w:t>
      </w:r>
    </w:p>
    <w:p w:rsidR="121F770C" w:rsidP="121F770C" w:rsidRDefault="121F770C" w14:paraId="58E1E6C5" w14:textId="7AF117D0">
      <w:pPr>
        <w:pStyle w:val="Normal"/>
        <w:ind w:left="360"/>
        <w:jc w:val="both"/>
        <w:rPr>
          <w:b w:val="0"/>
          <w:bCs w:val="0"/>
          <w:i w:val="0"/>
          <w:iCs w:val="0"/>
          <w:noProof w:val="0"/>
          <w:color w:val="231F20"/>
          <w:sz w:val="24"/>
          <w:szCs w:val="24"/>
          <w:lang w:val="en-GB"/>
        </w:rPr>
      </w:pPr>
    </w:p>
    <w:p w:rsidR="59BC4D2D" w:rsidP="121F770C" w:rsidRDefault="59BC4D2D" w14:paraId="7FECB6EE" w14:textId="53392352">
      <w:pPr>
        <w:pStyle w:val="ListParagraph"/>
        <w:numPr>
          <w:ilvl w:val="0"/>
          <w:numId w:val="3"/>
        </w:numPr>
        <w:jc w:val="both"/>
        <w:rPr>
          <w:rFonts w:ascii="Calibri" w:hAnsi="Calibri" w:eastAsia="Calibri" w:cs="Calibri" w:asciiTheme="minorAscii" w:hAnsiTheme="minorAscii" w:eastAsiaTheme="minorAscii" w:cstheme="minorAscii"/>
          <w:b w:val="0"/>
          <w:bCs w:val="0"/>
          <w:i w:val="0"/>
          <w:iCs w:val="0"/>
          <w:noProof w:val="0"/>
          <w:color w:val="231F20"/>
          <w:sz w:val="24"/>
          <w:szCs w:val="24"/>
          <w:lang w:val="en-GB"/>
        </w:rPr>
      </w:pPr>
      <w:r w:rsidRPr="121F770C" w:rsidR="59BC4D2D">
        <w:rPr>
          <w:b w:val="0"/>
          <w:bCs w:val="0"/>
          <w:i w:val="0"/>
          <w:iCs w:val="0"/>
          <w:noProof w:val="0"/>
          <w:color w:val="231F20"/>
          <w:sz w:val="24"/>
          <w:szCs w:val="24"/>
          <w:lang w:val="en-GB"/>
        </w:rPr>
        <w:t>Corporate Social Responsibility Challenges, Opportunities and Strategies for 21</w:t>
      </w:r>
      <w:r w:rsidRPr="121F770C" w:rsidR="59BC4D2D">
        <w:rPr>
          <w:b w:val="0"/>
          <w:bCs w:val="0"/>
          <w:i w:val="0"/>
          <w:iCs w:val="0"/>
          <w:noProof w:val="0"/>
          <w:color w:val="231F20"/>
          <w:sz w:val="24"/>
          <w:szCs w:val="24"/>
          <w:vertAlign w:val="superscript"/>
          <w:lang w:val="en-GB"/>
        </w:rPr>
        <w:t>st</w:t>
      </w:r>
      <w:r w:rsidRPr="121F770C" w:rsidR="59BC4D2D">
        <w:rPr>
          <w:b w:val="0"/>
          <w:bCs w:val="0"/>
          <w:i w:val="0"/>
          <w:iCs w:val="0"/>
          <w:noProof w:val="0"/>
          <w:color w:val="231F20"/>
          <w:sz w:val="24"/>
          <w:szCs w:val="24"/>
          <w:lang w:val="en-GB"/>
        </w:rPr>
        <w:t xml:space="preserve"> Century. Available online at </w:t>
      </w:r>
      <w:hyperlink r:id="R0ff73e29df374dda">
        <w:r w:rsidRPr="121F770C" w:rsidR="59BC4D2D">
          <w:rPr>
            <w:rStyle w:val="Hyperlink"/>
            <w:b w:val="0"/>
            <w:bCs w:val="0"/>
            <w:i w:val="0"/>
            <w:iCs w:val="0"/>
            <w:noProof w:val="0"/>
            <w:color w:val="231F20"/>
            <w:sz w:val="24"/>
            <w:szCs w:val="24"/>
            <w:lang w:val="en-GB"/>
          </w:rPr>
          <w:t>https://www.book.goggle.com</w:t>
        </w:r>
      </w:hyperlink>
      <w:r w:rsidRPr="121F770C" w:rsidR="59BC4D2D">
        <w:rPr>
          <w:b w:val="0"/>
          <w:bCs w:val="0"/>
          <w:i w:val="0"/>
          <w:iCs w:val="0"/>
          <w:noProof w:val="0"/>
          <w:color w:val="231F20"/>
          <w:sz w:val="24"/>
          <w:szCs w:val="24"/>
          <w:lang w:val="en-GB"/>
        </w:rPr>
        <w:t xml:space="preserve"> (accessed on 02 July 2020)</w:t>
      </w:r>
    </w:p>
    <w:p w:rsidR="121F770C" w:rsidP="121F770C" w:rsidRDefault="121F770C" w14:paraId="2F6A9778" w14:textId="6EC2531F">
      <w:pPr>
        <w:pStyle w:val="Normal"/>
        <w:ind w:left="360"/>
        <w:jc w:val="both"/>
        <w:rPr>
          <w:b w:val="0"/>
          <w:bCs w:val="0"/>
          <w:i w:val="0"/>
          <w:iCs w:val="0"/>
          <w:noProof w:val="0"/>
          <w:color w:val="231F20"/>
          <w:sz w:val="24"/>
          <w:szCs w:val="24"/>
          <w:lang w:val="en-GB"/>
        </w:rPr>
      </w:pPr>
    </w:p>
    <w:p w:rsidR="16854F74" w:rsidP="121F770C" w:rsidRDefault="16854F74" w14:paraId="6A594AE4" w14:textId="6C5F79D5">
      <w:pPr>
        <w:pStyle w:val="ListParagraph"/>
        <w:numPr>
          <w:ilvl w:val="0"/>
          <w:numId w:val="3"/>
        </w:numPr>
        <w:jc w:val="both"/>
        <w:rPr>
          <w:rFonts w:ascii="Calibri" w:hAnsi="Calibri" w:eastAsia="Calibri" w:cs="Calibri" w:asciiTheme="minorAscii" w:hAnsiTheme="minorAscii" w:eastAsiaTheme="minorAscii" w:cstheme="minorAscii"/>
          <w:b w:val="0"/>
          <w:bCs w:val="0"/>
          <w:i w:val="0"/>
          <w:iCs w:val="0"/>
          <w:noProof w:val="0"/>
          <w:color w:val="231F20"/>
          <w:sz w:val="24"/>
          <w:szCs w:val="24"/>
          <w:lang w:val="en-GB"/>
        </w:rPr>
      </w:pPr>
      <w:r w:rsidRPr="121F770C" w:rsidR="16854F74">
        <w:rPr>
          <w:b w:val="0"/>
          <w:bCs w:val="0"/>
          <w:i w:val="0"/>
          <w:iCs w:val="0"/>
          <w:noProof w:val="0"/>
          <w:color w:val="231F20"/>
          <w:sz w:val="24"/>
          <w:szCs w:val="24"/>
          <w:lang w:val="en-GB"/>
        </w:rPr>
        <w:t xml:space="preserve">3 Foundations to A Culture of well-being in Marriot, 2017 Available online at </w:t>
      </w:r>
      <w:hyperlink r:id="Rd3b97753dd8f4c89">
        <w:r w:rsidRPr="121F770C" w:rsidR="16854F74">
          <w:rPr>
            <w:rStyle w:val="Hyperlink"/>
            <w:b w:val="0"/>
            <w:bCs w:val="0"/>
            <w:i w:val="0"/>
            <w:iCs w:val="0"/>
            <w:noProof w:val="0"/>
            <w:color w:val="231F20"/>
            <w:sz w:val="24"/>
            <w:szCs w:val="24"/>
            <w:lang w:val="en-GB"/>
          </w:rPr>
          <w:t>https://www.medium.com/jacob-morgans</w:t>
        </w:r>
      </w:hyperlink>
      <w:r w:rsidRPr="121F770C" w:rsidR="16854F74">
        <w:rPr>
          <w:b w:val="0"/>
          <w:bCs w:val="0"/>
          <w:i w:val="0"/>
          <w:iCs w:val="0"/>
          <w:noProof w:val="0"/>
          <w:color w:val="231F20"/>
          <w:sz w:val="24"/>
          <w:szCs w:val="24"/>
          <w:lang w:val="en-GB"/>
        </w:rPr>
        <w:t xml:space="preserve"> (accesses on 01 July 2020)</w:t>
      </w:r>
    </w:p>
    <w:p w:rsidR="121F770C" w:rsidP="121F770C" w:rsidRDefault="121F770C" w14:paraId="6049FBA5" w14:textId="539B1E4C">
      <w:pPr>
        <w:pStyle w:val="Normal"/>
        <w:ind w:left="360"/>
        <w:jc w:val="both"/>
        <w:rPr>
          <w:b w:val="0"/>
          <w:bCs w:val="0"/>
          <w:i w:val="0"/>
          <w:iCs w:val="0"/>
          <w:noProof w:val="0"/>
          <w:color w:val="231F20"/>
          <w:sz w:val="24"/>
          <w:szCs w:val="24"/>
          <w:lang w:val="en-GB"/>
        </w:rPr>
      </w:pPr>
    </w:p>
    <w:p w:rsidR="08A3B0C6" w:rsidP="121F770C" w:rsidRDefault="08A3B0C6" w14:paraId="10B13B27" w14:textId="79433292">
      <w:pPr>
        <w:pStyle w:val="ListParagraph"/>
        <w:numPr>
          <w:ilvl w:val="0"/>
          <w:numId w:val="3"/>
        </w:numPr>
        <w:jc w:val="both"/>
        <w:rPr>
          <w:rFonts w:ascii="Calibri" w:hAnsi="Calibri" w:eastAsia="Calibri" w:cs="Calibri" w:asciiTheme="minorAscii" w:hAnsiTheme="minorAscii" w:eastAsiaTheme="minorAscii" w:cstheme="minorAscii"/>
          <w:b w:val="0"/>
          <w:bCs w:val="0"/>
          <w:i w:val="0"/>
          <w:iCs w:val="0"/>
          <w:noProof w:val="0"/>
          <w:color w:val="231F20"/>
          <w:sz w:val="24"/>
          <w:szCs w:val="24"/>
          <w:lang w:val="en-GB"/>
        </w:rPr>
      </w:pPr>
      <w:r w:rsidRPr="121F770C" w:rsidR="08A3B0C6">
        <w:rPr>
          <w:b w:val="0"/>
          <w:bCs w:val="0"/>
          <w:i w:val="0"/>
          <w:iCs w:val="0"/>
          <w:noProof w:val="0"/>
          <w:color w:val="231F20"/>
          <w:sz w:val="24"/>
          <w:szCs w:val="24"/>
          <w:lang w:val="en-GB"/>
        </w:rPr>
        <w:t xml:space="preserve">Employee Four-Seasons will give you shoes their feet. Available online at </w:t>
      </w:r>
      <w:hyperlink r:id="R21353dc6b5634601">
        <w:r w:rsidRPr="121F770C" w:rsidR="08A3B0C6">
          <w:rPr>
            <w:rStyle w:val="Hyperlink"/>
            <w:b w:val="0"/>
            <w:bCs w:val="0"/>
            <w:i w:val="0"/>
            <w:iCs w:val="0"/>
            <w:noProof w:val="0"/>
            <w:color w:val="231F20"/>
            <w:sz w:val="24"/>
            <w:szCs w:val="24"/>
            <w:lang w:val="en-GB"/>
          </w:rPr>
          <w:t>https://fastcompany.com</w:t>
        </w:r>
      </w:hyperlink>
      <w:r w:rsidRPr="121F770C" w:rsidR="08A3B0C6">
        <w:rPr>
          <w:b w:val="0"/>
          <w:bCs w:val="0"/>
          <w:i w:val="0"/>
          <w:iCs w:val="0"/>
          <w:noProof w:val="0"/>
          <w:color w:val="231F20"/>
          <w:sz w:val="24"/>
          <w:szCs w:val="24"/>
          <w:lang w:val="en-GB"/>
        </w:rPr>
        <w:t xml:space="preserve"> (accessed on 01 July 2020)</w:t>
      </w:r>
    </w:p>
    <w:p w:rsidR="121F770C" w:rsidP="121F770C" w:rsidRDefault="121F770C" w14:paraId="05736203" w14:textId="6B64DF49">
      <w:pPr>
        <w:pStyle w:val="Normal"/>
        <w:ind w:left="360"/>
        <w:jc w:val="both"/>
        <w:rPr>
          <w:b w:val="0"/>
          <w:bCs w:val="0"/>
          <w:i w:val="0"/>
          <w:iCs w:val="0"/>
          <w:noProof w:val="0"/>
          <w:color w:val="231F20"/>
          <w:sz w:val="24"/>
          <w:szCs w:val="24"/>
          <w:lang w:val="en-GB"/>
        </w:rPr>
      </w:pPr>
    </w:p>
    <w:p w:rsidR="3576830F" w:rsidP="3BBCBC47" w:rsidRDefault="3576830F" w14:paraId="5CFADA86" w14:textId="4A152BF5">
      <w:pPr>
        <w:pStyle w:val="ListParagraph"/>
        <w:numPr>
          <w:ilvl w:val="0"/>
          <w:numId w:val="3"/>
        </w:numPr>
        <w:jc w:val="both"/>
        <w:rPr>
          <w:noProof w:val="0"/>
          <w:sz w:val="24"/>
          <w:szCs w:val="24"/>
          <w:lang w:val="en-GB"/>
        </w:rPr>
      </w:pPr>
      <w:r w:rsidRPr="121F770C" w:rsidR="3576830F">
        <w:rPr>
          <w:b w:val="0"/>
          <w:bCs w:val="0"/>
          <w:i w:val="0"/>
          <w:iCs w:val="0"/>
          <w:noProof w:val="0"/>
          <w:color w:val="231F20"/>
          <w:sz w:val="24"/>
          <w:szCs w:val="24"/>
          <w:lang w:val="en-GB"/>
        </w:rPr>
        <w:t>Marriot &amp; the business impact of employee health &amp; well-being</w:t>
      </w:r>
      <w:r w:rsidRPr="121F770C" w:rsidR="2DFD349E">
        <w:rPr>
          <w:b w:val="0"/>
          <w:bCs w:val="0"/>
          <w:i w:val="0"/>
          <w:iCs w:val="0"/>
          <w:noProof w:val="0"/>
          <w:color w:val="231F20"/>
          <w:sz w:val="24"/>
          <w:szCs w:val="24"/>
          <w:lang w:val="en-GB"/>
        </w:rPr>
        <w:t xml:space="preserve"> by Jacob Morgan </w:t>
      </w:r>
      <w:r w:rsidRPr="121F770C" w:rsidR="650A922C">
        <w:rPr>
          <w:b w:val="0"/>
          <w:bCs w:val="0"/>
          <w:i w:val="0"/>
          <w:iCs w:val="0"/>
          <w:noProof w:val="0"/>
          <w:color w:val="231F20"/>
          <w:sz w:val="24"/>
          <w:szCs w:val="24"/>
          <w:lang w:val="en-GB"/>
        </w:rPr>
        <w:t>2016</w:t>
      </w:r>
      <w:r w:rsidRPr="121F770C" w:rsidR="3576830F">
        <w:rPr>
          <w:b w:val="0"/>
          <w:bCs w:val="0"/>
          <w:i w:val="0"/>
          <w:iCs w:val="0"/>
          <w:noProof w:val="0"/>
          <w:color w:val="231F20"/>
          <w:sz w:val="24"/>
          <w:szCs w:val="24"/>
          <w:lang w:val="en-GB"/>
        </w:rPr>
        <w:t xml:space="preserve">. Available online at </w:t>
      </w:r>
      <w:hyperlink r:id="R3796d5993c99485f">
        <w:r w:rsidRPr="121F770C" w:rsidR="3576830F">
          <w:rPr>
            <w:rStyle w:val="Hyperlink"/>
            <w:b w:val="0"/>
            <w:bCs w:val="0"/>
            <w:i w:val="0"/>
            <w:iCs w:val="0"/>
            <w:noProof w:val="0"/>
            <w:color w:val="231F20"/>
            <w:sz w:val="24"/>
            <w:szCs w:val="24"/>
            <w:lang w:val="en-GB"/>
          </w:rPr>
          <w:t>https://</w:t>
        </w:r>
        <w:r w:rsidRPr="121F770C" w:rsidR="5DD5DD1D">
          <w:rPr>
            <w:rStyle w:val="Hyperlink"/>
            <w:b w:val="0"/>
            <w:bCs w:val="0"/>
            <w:i w:val="0"/>
            <w:iCs w:val="0"/>
            <w:noProof w:val="0"/>
            <w:color w:val="231F20"/>
            <w:sz w:val="24"/>
            <w:szCs w:val="24"/>
            <w:lang w:val="en-GB"/>
          </w:rPr>
          <w:t>www.</w:t>
        </w:r>
        <w:r w:rsidRPr="121F770C" w:rsidR="07B83E88">
          <w:rPr>
            <w:rStyle w:val="Hyperlink"/>
            <w:b w:val="0"/>
            <w:bCs w:val="0"/>
            <w:i w:val="0"/>
            <w:iCs w:val="0"/>
            <w:noProof w:val="0"/>
            <w:color w:val="231F20"/>
            <w:sz w:val="24"/>
            <w:szCs w:val="24"/>
            <w:lang w:val="en-GB"/>
          </w:rPr>
          <w:t>thefutureorganization.com/marriot</w:t>
        </w:r>
      </w:hyperlink>
      <w:r w:rsidRPr="121F770C" w:rsidR="07B83E88">
        <w:rPr>
          <w:b w:val="0"/>
          <w:bCs w:val="0"/>
          <w:i w:val="0"/>
          <w:iCs w:val="0"/>
          <w:noProof w:val="0"/>
          <w:color w:val="231F20"/>
          <w:sz w:val="24"/>
          <w:szCs w:val="24"/>
          <w:lang w:val="en-GB"/>
        </w:rPr>
        <w:t xml:space="preserve"> (accessed on 01 July 2020)</w:t>
      </w:r>
    </w:p>
    <w:p w:rsidR="121F770C" w:rsidP="121F770C" w:rsidRDefault="121F770C" w14:paraId="730F621C" w14:textId="26520F5F">
      <w:pPr>
        <w:pStyle w:val="Normal"/>
        <w:ind w:left="360"/>
        <w:jc w:val="both"/>
        <w:rPr>
          <w:b w:val="0"/>
          <w:bCs w:val="0"/>
          <w:i w:val="0"/>
          <w:iCs w:val="0"/>
          <w:noProof w:val="0"/>
          <w:color w:val="231F20"/>
          <w:sz w:val="24"/>
          <w:szCs w:val="24"/>
          <w:lang w:val="en-GB"/>
        </w:rPr>
      </w:pPr>
    </w:p>
    <w:p w:rsidR="4DB7D058" w:rsidP="3BBCBC47" w:rsidRDefault="4DB7D058" w14:paraId="0FE9F0F9" w14:textId="36421D4D">
      <w:pPr>
        <w:pStyle w:val="ListParagraph"/>
        <w:numPr>
          <w:ilvl w:val="0"/>
          <w:numId w:val="3"/>
        </w:numPr>
        <w:jc w:val="both"/>
        <w:rPr>
          <w:noProof w:val="0"/>
          <w:sz w:val="24"/>
          <w:szCs w:val="24"/>
          <w:lang w:val="en-GB"/>
        </w:rPr>
      </w:pPr>
      <w:r w:rsidRPr="121F770C" w:rsidR="4DB7D058">
        <w:rPr>
          <w:b w:val="0"/>
          <w:bCs w:val="0"/>
          <w:i w:val="0"/>
          <w:iCs w:val="0"/>
          <w:noProof w:val="0"/>
          <w:color w:val="231F20"/>
          <w:sz w:val="24"/>
          <w:szCs w:val="24"/>
          <w:lang w:val="en-GB"/>
        </w:rPr>
        <w:t xml:space="preserve">Marriot the health project 1993. Available online at </w:t>
      </w:r>
      <w:hyperlink r:id="R5de6c8a2cf7648cc">
        <w:r w:rsidRPr="121F770C" w:rsidR="4DB7D058">
          <w:rPr>
            <w:rStyle w:val="Hyperlink"/>
            <w:b w:val="0"/>
            <w:bCs w:val="0"/>
            <w:i w:val="0"/>
            <w:iCs w:val="0"/>
            <w:noProof w:val="0"/>
            <w:color w:val="231F20"/>
            <w:sz w:val="24"/>
            <w:szCs w:val="24"/>
            <w:lang w:val="en-GB"/>
          </w:rPr>
          <w:t>https://</w:t>
        </w:r>
        <w:r w:rsidRPr="121F770C" w:rsidR="21FB14AF">
          <w:rPr>
            <w:rStyle w:val="Hyperlink"/>
            <w:b w:val="0"/>
            <w:bCs w:val="0"/>
            <w:i w:val="0"/>
            <w:iCs w:val="0"/>
            <w:noProof w:val="0"/>
            <w:color w:val="231F20"/>
            <w:sz w:val="24"/>
            <w:szCs w:val="24"/>
            <w:lang w:val="en-GB"/>
          </w:rPr>
          <w:t>thehealthproject.com</w:t>
        </w:r>
      </w:hyperlink>
      <w:r w:rsidRPr="121F770C" w:rsidR="21FB14AF">
        <w:rPr>
          <w:b w:val="0"/>
          <w:bCs w:val="0"/>
          <w:i w:val="0"/>
          <w:iCs w:val="0"/>
          <w:noProof w:val="0"/>
          <w:color w:val="231F20"/>
          <w:sz w:val="24"/>
          <w:szCs w:val="24"/>
          <w:lang w:val="en-GB"/>
        </w:rPr>
        <w:t xml:space="preserve"> (accessed on 01 July 2020).</w:t>
      </w:r>
    </w:p>
    <w:p w:rsidR="121F770C" w:rsidP="121F770C" w:rsidRDefault="121F770C" w14:paraId="6533A9D8" w14:textId="6F41D8BD">
      <w:pPr>
        <w:pStyle w:val="Normal"/>
        <w:ind w:left="360"/>
        <w:jc w:val="both"/>
        <w:rPr>
          <w:b w:val="0"/>
          <w:bCs w:val="0"/>
          <w:i w:val="0"/>
          <w:iCs w:val="0"/>
          <w:noProof w:val="0"/>
          <w:color w:val="231F20"/>
          <w:sz w:val="24"/>
          <w:szCs w:val="24"/>
          <w:lang w:val="en-GB"/>
        </w:rPr>
      </w:pPr>
    </w:p>
    <w:p w:rsidR="47426428" w:rsidP="3CCC6682" w:rsidRDefault="47426428" w14:paraId="5CBF15DB" w14:textId="6DC2AFDF">
      <w:pPr>
        <w:pStyle w:val="ListParagraph"/>
        <w:numPr>
          <w:ilvl w:val="0"/>
          <w:numId w:val="3"/>
        </w:numPr>
        <w:jc w:val="both"/>
        <w:rPr>
          <w:noProof w:val="0"/>
          <w:sz w:val="24"/>
          <w:szCs w:val="24"/>
          <w:lang w:val="en-GB"/>
        </w:rPr>
      </w:pPr>
      <w:r w:rsidRPr="121F770C" w:rsidR="47426428">
        <w:rPr>
          <w:b w:val="0"/>
          <w:bCs w:val="0"/>
          <w:i w:val="0"/>
          <w:iCs w:val="0"/>
          <w:noProof w:val="0"/>
          <w:color w:val="231F20"/>
          <w:sz w:val="24"/>
          <w:szCs w:val="24"/>
          <w:lang w:val="en-GB"/>
        </w:rPr>
        <w:t xml:space="preserve">Marriot Urges Employee to take Care. Available online at </w:t>
      </w:r>
      <w:hyperlink r:id="R547ec0987534449e">
        <w:r w:rsidRPr="121F770C" w:rsidR="47426428">
          <w:rPr>
            <w:rStyle w:val="Hyperlink"/>
            <w:b w:val="0"/>
            <w:bCs w:val="0"/>
            <w:i w:val="0"/>
            <w:iCs w:val="0"/>
            <w:noProof w:val="0"/>
            <w:color w:val="231F20"/>
            <w:sz w:val="24"/>
            <w:szCs w:val="24"/>
            <w:lang w:val="en-GB"/>
          </w:rPr>
          <w:t>https://www.hotelbusiness.co</w:t>
        </w:r>
        <w:r w:rsidRPr="121F770C" w:rsidR="0E035345">
          <w:rPr>
            <w:rStyle w:val="Hyperlink"/>
            <w:b w:val="0"/>
            <w:bCs w:val="0"/>
            <w:i w:val="0"/>
            <w:iCs w:val="0"/>
            <w:noProof w:val="0"/>
            <w:color w:val="231F20"/>
            <w:sz w:val="24"/>
            <w:szCs w:val="24"/>
            <w:lang w:val="en-GB"/>
          </w:rPr>
          <w:t>m/marriot</w:t>
        </w:r>
      </w:hyperlink>
      <w:r w:rsidRPr="121F770C" w:rsidR="0E035345">
        <w:rPr>
          <w:b w:val="0"/>
          <w:bCs w:val="0"/>
          <w:i w:val="0"/>
          <w:iCs w:val="0"/>
          <w:noProof w:val="0"/>
          <w:color w:val="231F20"/>
          <w:sz w:val="24"/>
          <w:szCs w:val="24"/>
          <w:lang w:val="en-GB"/>
        </w:rPr>
        <w:t xml:space="preserve"> (accessed on 01 July 2020)</w:t>
      </w:r>
    </w:p>
    <w:p w:rsidR="121F770C" w:rsidP="121F770C" w:rsidRDefault="121F770C" w14:paraId="06EE189C" w14:textId="01E0317A">
      <w:pPr>
        <w:pStyle w:val="Normal"/>
        <w:ind w:left="360"/>
        <w:jc w:val="both"/>
        <w:rPr>
          <w:b w:val="0"/>
          <w:bCs w:val="0"/>
          <w:i w:val="0"/>
          <w:iCs w:val="0"/>
          <w:noProof w:val="0"/>
          <w:color w:val="231F20"/>
          <w:sz w:val="24"/>
          <w:szCs w:val="24"/>
          <w:lang w:val="en-GB"/>
        </w:rPr>
      </w:pPr>
    </w:p>
    <w:p w:rsidR="7ED5883D" w:rsidP="121F770C" w:rsidRDefault="7ED5883D" w14:paraId="56289935" w14:textId="6C29F44A">
      <w:pPr>
        <w:pStyle w:val="ListParagraph"/>
        <w:numPr>
          <w:ilvl w:val="0"/>
          <w:numId w:val="3"/>
        </w:numPr>
        <w:jc w:val="both"/>
        <w:rPr>
          <w:rFonts w:ascii="Calibri" w:hAnsi="Calibri" w:eastAsia="Calibri" w:cs="Calibri" w:asciiTheme="minorAscii" w:hAnsiTheme="minorAscii" w:eastAsiaTheme="minorAscii" w:cstheme="minorAscii"/>
          <w:b w:val="0"/>
          <w:bCs w:val="0"/>
          <w:i w:val="0"/>
          <w:iCs w:val="0"/>
          <w:noProof w:val="0"/>
          <w:color w:val="231F20"/>
          <w:sz w:val="24"/>
          <w:szCs w:val="24"/>
          <w:lang w:val="en-GB"/>
        </w:rPr>
      </w:pPr>
      <w:r w:rsidRPr="121F770C" w:rsidR="7ED5883D">
        <w:rPr>
          <w:b w:val="0"/>
          <w:bCs w:val="0"/>
          <w:i w:val="0"/>
          <w:iCs w:val="0"/>
          <w:noProof w:val="0"/>
          <w:color w:val="231F20"/>
          <w:sz w:val="24"/>
          <w:szCs w:val="24"/>
          <w:lang w:val="en-GB"/>
        </w:rPr>
        <w:t xml:space="preserve">Marriot Employee Benefits Review. Available online at </w:t>
      </w:r>
      <w:hyperlink r:id="Rd3d38474561d49fc">
        <w:r w:rsidRPr="121F770C" w:rsidR="7ED5883D">
          <w:rPr>
            <w:rStyle w:val="Hyperlink"/>
            <w:b w:val="0"/>
            <w:bCs w:val="0"/>
            <w:i w:val="0"/>
            <w:iCs w:val="0"/>
            <w:noProof w:val="0"/>
            <w:color w:val="231F20"/>
            <w:sz w:val="24"/>
            <w:szCs w:val="24"/>
            <w:lang w:val="en-GB"/>
          </w:rPr>
          <w:t>https://future</w:t>
        </w:r>
        <w:r w:rsidRPr="121F770C" w:rsidR="7DFE61AE">
          <w:rPr>
            <w:rStyle w:val="Hyperlink"/>
            <w:b w:val="0"/>
            <w:bCs w:val="0"/>
            <w:i w:val="0"/>
            <w:iCs w:val="0"/>
            <w:noProof w:val="0"/>
            <w:color w:val="231F20"/>
            <w:sz w:val="24"/>
            <w:szCs w:val="24"/>
            <w:lang w:val="en-GB"/>
          </w:rPr>
          <w:t>fuel.io/employee-benefits</w:t>
        </w:r>
      </w:hyperlink>
      <w:r w:rsidRPr="121F770C" w:rsidR="7DFE61AE">
        <w:rPr>
          <w:b w:val="0"/>
          <w:bCs w:val="0"/>
          <w:i w:val="0"/>
          <w:iCs w:val="0"/>
          <w:noProof w:val="0"/>
          <w:color w:val="231F20"/>
          <w:sz w:val="24"/>
          <w:szCs w:val="24"/>
          <w:lang w:val="en-GB"/>
        </w:rPr>
        <w:t xml:space="preserve"> (accessed on 01 July 2020)</w:t>
      </w:r>
    </w:p>
    <w:p w:rsidR="121F770C" w:rsidP="121F770C" w:rsidRDefault="121F770C" w14:paraId="7006111A" w14:textId="59FE66EE">
      <w:pPr>
        <w:pStyle w:val="Normal"/>
        <w:ind w:left="360"/>
        <w:jc w:val="both"/>
        <w:rPr>
          <w:b w:val="0"/>
          <w:bCs w:val="0"/>
          <w:i w:val="0"/>
          <w:iCs w:val="0"/>
          <w:noProof w:val="0"/>
          <w:color w:val="231F20"/>
          <w:sz w:val="24"/>
          <w:szCs w:val="24"/>
          <w:lang w:val="en-GB"/>
        </w:rPr>
      </w:pPr>
    </w:p>
    <w:p w:rsidR="61A5F8C4" w:rsidP="121F770C" w:rsidRDefault="61A5F8C4" w14:paraId="7402C123" w14:textId="4B75CB01">
      <w:pPr>
        <w:pStyle w:val="ListParagraph"/>
        <w:numPr>
          <w:ilvl w:val="0"/>
          <w:numId w:val="3"/>
        </w:numPr>
        <w:jc w:val="both"/>
        <w:rPr>
          <w:noProof w:val="0"/>
          <w:sz w:val="24"/>
          <w:szCs w:val="24"/>
          <w:lang w:val="en-GB"/>
        </w:rPr>
      </w:pPr>
      <w:r w:rsidRPr="121F770C" w:rsidR="61A5F8C4">
        <w:rPr>
          <w:b w:val="0"/>
          <w:bCs w:val="0"/>
          <w:i w:val="0"/>
          <w:iCs w:val="0"/>
          <w:noProof w:val="0"/>
          <w:color w:val="231F20"/>
          <w:sz w:val="24"/>
          <w:szCs w:val="24"/>
          <w:lang w:val="en-GB"/>
        </w:rPr>
        <w:t>Marriot International Announces Expand Well-being Certification Program, 2019. Available online at htpp</w:t>
      </w:r>
      <w:r w:rsidRPr="121F770C" w:rsidR="4FB0135F">
        <w:rPr>
          <w:b w:val="0"/>
          <w:bCs w:val="0"/>
          <w:i w:val="0"/>
          <w:iCs w:val="0"/>
          <w:noProof w:val="0"/>
          <w:color w:val="231F20"/>
          <w:sz w:val="24"/>
          <w:szCs w:val="24"/>
          <w:lang w:val="en-GB"/>
        </w:rPr>
        <w:t>s://www.news.marriot.com (accessed on 03 July 2020)</w:t>
      </w:r>
    </w:p>
    <w:p w:rsidR="121F770C" w:rsidP="121F770C" w:rsidRDefault="121F770C" w14:paraId="5B94757B" w14:textId="3DF07000">
      <w:pPr>
        <w:pStyle w:val="Normal"/>
        <w:ind w:left="0"/>
        <w:jc w:val="both"/>
        <w:rPr>
          <w:b w:val="0"/>
          <w:bCs w:val="0"/>
          <w:i w:val="0"/>
          <w:iCs w:val="0"/>
          <w:noProof w:val="0"/>
          <w:color w:val="231F20"/>
          <w:sz w:val="24"/>
          <w:szCs w:val="24"/>
          <w:lang w:val="en-GB"/>
        </w:rPr>
      </w:pPr>
    </w:p>
    <w:p w:rsidR="121F770C" w:rsidP="121F770C" w:rsidRDefault="121F770C" w14:paraId="10BE8A77" w14:textId="41C246FF">
      <w:pPr>
        <w:pStyle w:val="Normal"/>
        <w:ind w:left="0"/>
        <w:jc w:val="both"/>
        <w:rPr>
          <w:b w:val="0"/>
          <w:bCs w:val="0"/>
          <w:i w:val="0"/>
          <w:iCs w:val="0"/>
          <w:noProof w:val="0"/>
          <w:color w:val="231F20"/>
          <w:sz w:val="24"/>
          <w:szCs w:val="24"/>
          <w:lang w:val="en-GB"/>
        </w:rPr>
      </w:pPr>
    </w:p>
    <w:p w:rsidR="121F770C" w:rsidP="121F770C" w:rsidRDefault="121F770C" w14:paraId="6ACE4D8A" w14:textId="0FC9AD5A">
      <w:pPr>
        <w:pStyle w:val="Normal"/>
        <w:ind w:left="0"/>
        <w:jc w:val="both"/>
        <w:rPr>
          <w:b w:val="0"/>
          <w:bCs w:val="0"/>
          <w:i w:val="0"/>
          <w:iCs w:val="0"/>
          <w:noProof w:val="0"/>
          <w:color w:val="231F20"/>
          <w:sz w:val="24"/>
          <w:szCs w:val="24"/>
          <w:lang w:val="en-GB"/>
        </w:rPr>
      </w:pPr>
    </w:p>
    <w:p w:rsidR="121F770C" w:rsidP="121F770C" w:rsidRDefault="121F770C" w14:paraId="0547F99E" w14:textId="33BEB99E">
      <w:pPr>
        <w:pStyle w:val="Normal"/>
        <w:ind w:left="0"/>
        <w:jc w:val="both"/>
        <w:rPr>
          <w:b w:val="0"/>
          <w:bCs w:val="0"/>
          <w:i w:val="0"/>
          <w:iCs w:val="0"/>
          <w:noProof w:val="0"/>
          <w:color w:val="231F20"/>
          <w:sz w:val="24"/>
          <w:szCs w:val="24"/>
          <w:lang w:val="en-GB"/>
        </w:rPr>
      </w:pPr>
    </w:p>
    <w:p w:rsidR="77801D9A" w:rsidP="121F770C" w:rsidRDefault="77801D9A" w14:paraId="2A2FA367" w14:textId="43FAD521">
      <w:pPr>
        <w:pStyle w:val="ListParagraph"/>
        <w:numPr>
          <w:ilvl w:val="0"/>
          <w:numId w:val="3"/>
        </w:numPr>
        <w:jc w:val="both"/>
        <w:rPr>
          <w:noProof w:val="0"/>
          <w:sz w:val="24"/>
          <w:szCs w:val="24"/>
          <w:lang w:val="en-GB"/>
        </w:rPr>
      </w:pPr>
      <w:r w:rsidRPr="121F770C" w:rsidR="77801D9A">
        <w:rPr>
          <w:b w:val="0"/>
          <w:bCs w:val="0"/>
          <w:i w:val="0"/>
          <w:iCs w:val="0"/>
          <w:noProof w:val="0"/>
          <w:color w:val="231F20"/>
          <w:sz w:val="24"/>
          <w:szCs w:val="24"/>
          <w:lang w:val="en-GB"/>
        </w:rPr>
        <w:t xml:space="preserve">Research in Hospitality </w:t>
      </w:r>
      <w:r w:rsidRPr="121F770C" w:rsidR="4B53E46F">
        <w:rPr>
          <w:b w:val="0"/>
          <w:bCs w:val="0"/>
          <w:i w:val="0"/>
          <w:iCs w:val="0"/>
          <w:noProof w:val="0"/>
          <w:color w:val="231F20"/>
          <w:sz w:val="24"/>
          <w:szCs w:val="24"/>
          <w:lang w:val="en-GB"/>
        </w:rPr>
        <w:t>Management.</w:t>
      </w:r>
      <w:r w:rsidRPr="121F770C" w:rsidR="4B53E46F">
        <w:rPr>
          <w:b w:val="0"/>
          <w:bCs w:val="0"/>
          <w:i w:val="0"/>
          <w:iCs w:val="0"/>
          <w:noProof w:val="0"/>
          <w:color w:val="231F20"/>
          <w:sz w:val="24"/>
          <w:szCs w:val="24"/>
          <w:lang w:val="en-GB"/>
        </w:rPr>
        <w:t xml:space="preserve"> Available online at </w:t>
      </w:r>
      <w:hyperlink r:id="R64e759e2787f4759">
        <w:r w:rsidRPr="121F770C" w:rsidR="4B53E46F">
          <w:rPr>
            <w:rStyle w:val="Hyperlink"/>
            <w:b w:val="0"/>
            <w:bCs w:val="0"/>
            <w:i w:val="0"/>
            <w:iCs w:val="0"/>
            <w:noProof w:val="0"/>
            <w:color w:val="231F20"/>
            <w:sz w:val="24"/>
            <w:szCs w:val="24"/>
            <w:lang w:val="en-GB"/>
          </w:rPr>
          <w:t>https://www.tandfonline.com</w:t>
        </w:r>
      </w:hyperlink>
      <w:r w:rsidRPr="121F770C" w:rsidR="4B53E46F">
        <w:rPr>
          <w:b w:val="0"/>
          <w:bCs w:val="0"/>
          <w:i w:val="0"/>
          <w:iCs w:val="0"/>
          <w:noProof w:val="0"/>
          <w:color w:val="231F20"/>
          <w:sz w:val="24"/>
          <w:szCs w:val="24"/>
          <w:lang w:val="en-GB"/>
        </w:rPr>
        <w:t xml:space="preserve"> (accessed 0n 03 July 2020)</w:t>
      </w:r>
    </w:p>
    <w:p w:rsidR="121F770C" w:rsidP="121F770C" w:rsidRDefault="121F770C" w14:paraId="43C217CC" w14:textId="27F516C6">
      <w:pPr>
        <w:pStyle w:val="Normal"/>
        <w:ind w:left="360"/>
        <w:jc w:val="both"/>
        <w:rPr>
          <w:b w:val="0"/>
          <w:bCs w:val="0"/>
          <w:i w:val="0"/>
          <w:iCs w:val="0"/>
          <w:noProof w:val="0"/>
          <w:color w:val="231F20"/>
          <w:sz w:val="24"/>
          <w:szCs w:val="24"/>
          <w:lang w:val="en-GB"/>
        </w:rPr>
      </w:pPr>
    </w:p>
    <w:p w:rsidR="3C72BD1A" w:rsidP="121F770C" w:rsidRDefault="3C72BD1A" w14:paraId="50756D15" w14:textId="33CE9CB4">
      <w:pPr>
        <w:pStyle w:val="ListParagraph"/>
        <w:numPr>
          <w:ilvl w:val="0"/>
          <w:numId w:val="3"/>
        </w:numPr>
        <w:jc w:val="both"/>
        <w:rPr>
          <w:rFonts w:ascii="Calibri" w:hAnsi="Calibri" w:eastAsia="Calibri" w:cs="Calibri" w:asciiTheme="minorAscii" w:hAnsiTheme="minorAscii" w:eastAsiaTheme="minorAscii" w:cstheme="minorAscii"/>
          <w:sz w:val="24"/>
          <w:szCs w:val="24"/>
        </w:rPr>
      </w:pPr>
      <w:r w:rsidRPr="121F770C" w:rsidR="3C72BD1A">
        <w:rPr>
          <w:sz w:val="24"/>
          <w:szCs w:val="24"/>
        </w:rPr>
        <w:t xml:space="preserve">St John Ambulance 2020: Workplace Wellbeing Policy Guide. Available online at htpps:// </w:t>
      </w:r>
      <w:hyperlink r:id="R0acf6f2dcfcc444a">
        <w:r w:rsidRPr="121F770C" w:rsidR="3C72BD1A">
          <w:rPr>
            <w:rStyle w:val="Hyperlink"/>
            <w:sz w:val="24"/>
            <w:szCs w:val="24"/>
          </w:rPr>
          <w:t>www.sja.org.uk</w:t>
        </w:r>
      </w:hyperlink>
      <w:r w:rsidRPr="121F770C" w:rsidR="3C72BD1A">
        <w:rPr>
          <w:sz w:val="24"/>
          <w:szCs w:val="24"/>
        </w:rPr>
        <w:t xml:space="preserve"> (accessed on 30 June 2020).</w:t>
      </w:r>
    </w:p>
    <w:p w:rsidR="121F770C" w:rsidP="121F770C" w:rsidRDefault="121F770C" w14:paraId="55683E20" w14:textId="30007B5B">
      <w:pPr>
        <w:pStyle w:val="Normal"/>
        <w:ind w:left="360"/>
        <w:jc w:val="both"/>
        <w:rPr>
          <w:sz w:val="24"/>
          <w:szCs w:val="24"/>
        </w:rPr>
      </w:pPr>
    </w:p>
    <w:p w:rsidR="3C72BD1A" w:rsidP="121F770C" w:rsidRDefault="3C72BD1A" w14:paraId="2AED30D9" w14:textId="68B2E933">
      <w:pPr>
        <w:pStyle w:val="ListParagraph"/>
        <w:numPr>
          <w:ilvl w:val="0"/>
          <w:numId w:val="3"/>
        </w:numPr>
        <w:jc w:val="both"/>
        <w:rPr>
          <w:rFonts w:ascii="Calibri" w:hAnsi="Calibri" w:eastAsia="Calibri" w:cs="Calibri" w:asciiTheme="minorAscii" w:hAnsiTheme="minorAscii" w:eastAsiaTheme="minorAscii" w:cstheme="minorAscii"/>
          <w:b w:val="0"/>
          <w:bCs w:val="0"/>
          <w:i w:val="0"/>
          <w:iCs w:val="0"/>
          <w:color w:val="231F20"/>
          <w:sz w:val="24"/>
          <w:szCs w:val="24"/>
        </w:rPr>
      </w:pPr>
      <w:r w:rsidRPr="121F770C" w:rsidR="3C72BD1A">
        <w:rPr>
          <w:b w:val="0"/>
          <w:bCs w:val="0"/>
          <w:i w:val="0"/>
          <w:iCs w:val="0"/>
          <w:noProof w:val="0"/>
          <w:color w:val="231F20"/>
          <w:sz w:val="24"/>
          <w:szCs w:val="24"/>
          <w:lang w:val="en-GB"/>
        </w:rPr>
        <w:t>Sauter, S., Lim, S., &amp; Murphy, L. (1996). Organizational health: A new paradigm for occupational stress research at NIOSH. Japanese Journal of Occupational Mental Health 4, 248 – 254</w:t>
      </w:r>
    </w:p>
    <w:p w:rsidR="121F770C" w:rsidP="121F770C" w:rsidRDefault="121F770C" w14:paraId="50207C72" w14:textId="46AB1EFF">
      <w:pPr>
        <w:pStyle w:val="Normal"/>
        <w:ind w:left="360"/>
        <w:jc w:val="both"/>
        <w:rPr>
          <w:b w:val="0"/>
          <w:bCs w:val="0"/>
          <w:i w:val="0"/>
          <w:iCs w:val="0"/>
          <w:noProof w:val="0"/>
          <w:color w:val="231F20"/>
          <w:sz w:val="24"/>
          <w:szCs w:val="24"/>
          <w:lang w:val="en-GB"/>
        </w:rPr>
      </w:pPr>
    </w:p>
    <w:p w:rsidR="2DA4C424" w:rsidP="121F770C" w:rsidRDefault="2DA4C424" w14:paraId="4A2C8BF3" w14:textId="7FC5EBF3">
      <w:pPr>
        <w:pStyle w:val="ListParagraph"/>
        <w:numPr>
          <w:ilvl w:val="0"/>
          <w:numId w:val="3"/>
        </w:numPr>
        <w:jc w:val="both"/>
        <w:rPr>
          <w:rFonts w:ascii="Calibri" w:hAnsi="Calibri" w:eastAsia="Calibri" w:cs="Calibri" w:asciiTheme="minorAscii" w:hAnsiTheme="minorAscii" w:eastAsiaTheme="minorAscii" w:cstheme="minorAscii"/>
          <w:b w:val="0"/>
          <w:bCs w:val="0"/>
          <w:i w:val="0"/>
          <w:iCs w:val="0"/>
          <w:noProof w:val="0"/>
          <w:color w:val="231F20"/>
          <w:sz w:val="24"/>
          <w:szCs w:val="24"/>
          <w:lang w:val="en-GB"/>
        </w:rPr>
      </w:pPr>
      <w:r w:rsidRPr="121F770C" w:rsidR="2DA4C424">
        <w:rPr>
          <w:b w:val="0"/>
          <w:bCs w:val="0"/>
          <w:i w:val="0"/>
          <w:iCs w:val="0"/>
          <w:noProof w:val="0"/>
          <w:color w:val="231F20"/>
          <w:sz w:val="24"/>
          <w:szCs w:val="24"/>
          <w:lang w:val="en-GB"/>
        </w:rPr>
        <w:t xml:space="preserve">15 Things Hotel Staff Has Said about Working in Four-Season, 2020. Available online at </w:t>
      </w:r>
      <w:hyperlink r:id="R038bdc1b2e034c5d">
        <w:r w:rsidRPr="121F770C" w:rsidR="2DA4C424">
          <w:rPr>
            <w:rStyle w:val="Hyperlink"/>
            <w:b w:val="0"/>
            <w:bCs w:val="0"/>
            <w:i w:val="0"/>
            <w:iCs w:val="0"/>
            <w:noProof w:val="0"/>
            <w:color w:val="231F20"/>
            <w:sz w:val="24"/>
            <w:szCs w:val="24"/>
            <w:lang w:val="en-GB"/>
          </w:rPr>
          <w:t>https://thetravel.com</w:t>
        </w:r>
      </w:hyperlink>
      <w:r w:rsidRPr="121F770C" w:rsidR="2DA4C424">
        <w:rPr>
          <w:b w:val="0"/>
          <w:bCs w:val="0"/>
          <w:i w:val="0"/>
          <w:iCs w:val="0"/>
          <w:noProof w:val="0"/>
          <w:color w:val="231F20"/>
          <w:sz w:val="24"/>
          <w:szCs w:val="24"/>
          <w:lang w:val="en-GB"/>
        </w:rPr>
        <w:t xml:space="preserve"> (accessed on 01 July 2020)</w:t>
      </w:r>
    </w:p>
    <w:p w:rsidR="121F770C" w:rsidP="121F770C" w:rsidRDefault="121F770C" w14:paraId="485598DF" w14:textId="57CE938E">
      <w:pPr>
        <w:pStyle w:val="Normal"/>
        <w:ind w:left="360"/>
        <w:jc w:val="both"/>
        <w:rPr>
          <w:b w:val="0"/>
          <w:bCs w:val="0"/>
          <w:i w:val="0"/>
          <w:iCs w:val="0"/>
          <w:noProof w:val="0"/>
          <w:color w:val="231F20"/>
          <w:sz w:val="24"/>
          <w:szCs w:val="24"/>
          <w:lang w:val="en-GB"/>
        </w:rPr>
      </w:pPr>
    </w:p>
    <w:p w:rsidR="74E24334" w:rsidP="121F770C" w:rsidRDefault="74E24334" w14:paraId="0DF33FBD" w14:textId="60277AED">
      <w:pPr>
        <w:pStyle w:val="ListParagraph"/>
        <w:numPr>
          <w:ilvl w:val="0"/>
          <w:numId w:val="3"/>
        </w:numPr>
        <w:jc w:val="both"/>
        <w:rPr>
          <w:rFonts w:ascii="Calibri" w:hAnsi="Calibri" w:eastAsia="Calibri" w:cs="Calibri" w:asciiTheme="minorAscii" w:hAnsiTheme="minorAscii" w:eastAsiaTheme="minorAscii" w:cstheme="minorAscii"/>
          <w:b w:val="0"/>
          <w:bCs w:val="0"/>
          <w:i w:val="0"/>
          <w:iCs w:val="0"/>
          <w:noProof w:val="0"/>
          <w:color w:val="231F20"/>
          <w:sz w:val="24"/>
          <w:szCs w:val="24"/>
          <w:lang w:val="en-GB"/>
        </w:rPr>
      </w:pPr>
      <w:r w:rsidRPr="121F770C" w:rsidR="74E24334">
        <w:rPr>
          <w:b w:val="0"/>
          <w:bCs w:val="0"/>
          <w:i w:val="0"/>
          <w:iCs w:val="0"/>
          <w:noProof w:val="0"/>
          <w:color w:val="231F20"/>
          <w:sz w:val="24"/>
          <w:szCs w:val="24"/>
          <w:lang w:val="en-GB"/>
        </w:rPr>
        <w:t xml:space="preserve">The Importance of a Healthy Staff. Available online at </w:t>
      </w:r>
      <w:hyperlink r:id="Re09fa149eedd4786">
        <w:r w:rsidRPr="121F770C" w:rsidR="74E24334">
          <w:rPr>
            <w:rStyle w:val="Hyperlink"/>
            <w:b w:val="0"/>
            <w:bCs w:val="0"/>
            <w:i w:val="0"/>
            <w:iCs w:val="0"/>
            <w:noProof w:val="0"/>
            <w:color w:val="231F20"/>
            <w:sz w:val="24"/>
            <w:szCs w:val="24"/>
            <w:lang w:val="en-GB"/>
          </w:rPr>
          <w:t>https://www.holidaynet.org.uk</w:t>
        </w:r>
      </w:hyperlink>
      <w:r w:rsidRPr="121F770C" w:rsidR="74E24334">
        <w:rPr>
          <w:b w:val="0"/>
          <w:bCs w:val="0"/>
          <w:i w:val="0"/>
          <w:iCs w:val="0"/>
          <w:noProof w:val="0"/>
          <w:color w:val="231F20"/>
          <w:sz w:val="24"/>
          <w:szCs w:val="24"/>
          <w:lang w:val="en-GB"/>
        </w:rPr>
        <w:t xml:space="preserve"> (accessed on 01 July 2020).</w:t>
      </w:r>
    </w:p>
    <w:p w:rsidR="121F770C" w:rsidP="121F770C" w:rsidRDefault="121F770C" w14:paraId="14E616ED" w14:textId="2A5FD17E">
      <w:pPr>
        <w:pStyle w:val="Normal"/>
        <w:ind w:left="360"/>
        <w:jc w:val="both"/>
        <w:rPr>
          <w:b w:val="0"/>
          <w:bCs w:val="0"/>
          <w:i w:val="0"/>
          <w:iCs w:val="0"/>
          <w:noProof w:val="0"/>
          <w:color w:val="231F20"/>
          <w:sz w:val="24"/>
          <w:szCs w:val="24"/>
          <w:lang w:val="en-GB"/>
        </w:rPr>
      </w:pPr>
    </w:p>
    <w:p w:rsidR="149CD5D0" w:rsidP="121F770C" w:rsidRDefault="149CD5D0" w14:paraId="715C0CE3" w14:textId="5023D7E7">
      <w:pPr>
        <w:pStyle w:val="ListParagraph"/>
        <w:numPr>
          <w:ilvl w:val="0"/>
          <w:numId w:val="3"/>
        </w:numPr>
        <w:jc w:val="both"/>
        <w:rPr>
          <w:rFonts w:ascii="Calibri" w:hAnsi="Calibri" w:eastAsia="Calibri" w:cs="Calibri" w:asciiTheme="minorAscii" w:hAnsiTheme="minorAscii" w:eastAsiaTheme="minorAscii" w:cstheme="minorAscii"/>
          <w:b w:val="0"/>
          <w:bCs w:val="0"/>
          <w:i w:val="0"/>
          <w:iCs w:val="0"/>
          <w:noProof w:val="0"/>
          <w:color w:val="231F20"/>
          <w:sz w:val="24"/>
          <w:szCs w:val="24"/>
          <w:lang w:val="en-GB"/>
        </w:rPr>
      </w:pPr>
      <w:r w:rsidRPr="121F770C" w:rsidR="149CD5D0">
        <w:rPr>
          <w:b w:val="0"/>
          <w:bCs w:val="0"/>
          <w:i w:val="0"/>
          <w:iCs w:val="0"/>
          <w:noProof w:val="0"/>
          <w:color w:val="231F20"/>
          <w:sz w:val="24"/>
          <w:szCs w:val="24"/>
          <w:lang w:val="en-GB"/>
        </w:rPr>
        <w:t xml:space="preserve">What is an employee wellness program? Available online at </w:t>
      </w:r>
      <w:hyperlink r:id="R58146fea149b49a6">
        <w:r w:rsidRPr="121F770C" w:rsidR="149CD5D0">
          <w:rPr>
            <w:rStyle w:val="Hyperlink"/>
            <w:b w:val="0"/>
            <w:bCs w:val="0"/>
            <w:i w:val="0"/>
            <w:iCs w:val="0"/>
            <w:noProof w:val="0"/>
            <w:color w:val="231F20"/>
            <w:sz w:val="24"/>
            <w:szCs w:val="24"/>
            <w:lang w:val="en-GB"/>
          </w:rPr>
          <w:t>https://www.smallbusiness.chron.com/employee-wellness-program</w:t>
        </w:r>
      </w:hyperlink>
      <w:r w:rsidRPr="121F770C" w:rsidR="149CD5D0">
        <w:rPr>
          <w:b w:val="0"/>
          <w:bCs w:val="0"/>
          <w:i w:val="0"/>
          <w:iCs w:val="0"/>
          <w:noProof w:val="0"/>
          <w:color w:val="231F20"/>
          <w:sz w:val="24"/>
          <w:szCs w:val="24"/>
          <w:lang w:val="en-GB"/>
        </w:rPr>
        <w:t xml:space="preserve"> (accessed on 01 July 2020).</w:t>
      </w:r>
    </w:p>
    <w:p w:rsidR="121F770C" w:rsidP="121F770C" w:rsidRDefault="121F770C" w14:paraId="6D80B745" w14:textId="1E37DDA4">
      <w:pPr>
        <w:pStyle w:val="Normal"/>
        <w:ind w:left="360"/>
        <w:jc w:val="both"/>
        <w:rPr>
          <w:b w:val="0"/>
          <w:bCs w:val="0"/>
          <w:i w:val="0"/>
          <w:iCs w:val="0"/>
          <w:noProof w:val="0"/>
          <w:color w:val="231F20"/>
          <w:sz w:val="24"/>
          <w:szCs w:val="24"/>
          <w:lang w:val="en-GB"/>
        </w:rPr>
      </w:pPr>
    </w:p>
    <w:p w:rsidR="3D0F1B49" w:rsidP="3D0F1B49" w:rsidRDefault="3D0F1B49" w14:paraId="368CA305" w14:textId="436CE2E4">
      <w:pPr>
        <w:pStyle w:val="Normal"/>
        <w:ind w:left="0"/>
        <w:jc w:val="both"/>
        <w:rPr>
          <w:sz w:val="24"/>
          <w:szCs w:val="24"/>
        </w:rPr>
      </w:pPr>
    </w:p>
    <w:p w:rsidR="3D0F1B49" w:rsidP="3D0F1B49" w:rsidRDefault="3D0F1B49" w14:paraId="7D29D5BB" w14:textId="06B7EE8A">
      <w:pPr>
        <w:pStyle w:val="Normal"/>
        <w:jc w:val="both"/>
        <w:rPr>
          <w:sz w:val="28"/>
          <w:szCs w:val="28"/>
        </w:rPr>
      </w:pPr>
    </w:p>
    <w:p w:rsidR="1F5AEF2C" w:rsidP="1F5AEF2C" w:rsidRDefault="1F5AEF2C" w14:paraId="6BC6A2D0" w14:textId="4820EC8D">
      <w:pPr>
        <w:pStyle w:val="Normal"/>
        <w:ind w:firstLine="720"/>
        <w:jc w:val="both"/>
        <w:rPr>
          <w:sz w:val="28"/>
          <w:szCs w:val="28"/>
        </w:rPr>
      </w:pPr>
    </w:p>
    <w:p w:rsidR="3FEB354E" w:rsidP="3FEB354E" w:rsidRDefault="3FEB354E" w14:paraId="707E1B20" w14:textId="4E3F3235">
      <w:pPr>
        <w:pStyle w:val="Normal"/>
        <w:ind w:firstLine="0"/>
        <w:jc w:val="both"/>
        <w:rPr>
          <w:sz w:val="28"/>
          <w:szCs w:val="28"/>
        </w:rPr>
      </w:pPr>
    </w:p>
    <w:p w:rsidR="3FEB354E" w:rsidP="3FEB354E" w:rsidRDefault="3FEB354E" w14:paraId="19D3A684" w14:textId="6EDB2784">
      <w:pPr>
        <w:pStyle w:val="Normal"/>
        <w:ind w:firstLine="0"/>
        <w:jc w:val="both"/>
        <w:rPr>
          <w:sz w:val="28"/>
          <w:szCs w:val="28"/>
        </w:rPr>
      </w:pPr>
      <w:r w:rsidRPr="3D0F1B49" w:rsidR="1F5AEF2C">
        <w:rPr>
          <w:sz w:val="28"/>
          <w:szCs w:val="28"/>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C04BE3B"/>
  <w15:docId w15:val="{da320075-80c4-41cf-83df-2964aa34032f}"/>
  <w:rsids>
    <w:rsidRoot w:val="6C04BE3B"/>
    <w:rsid w:val="0003C506"/>
    <w:rsid w:val="000F617A"/>
    <w:rsid w:val="001F1C3B"/>
    <w:rsid w:val="00504CC8"/>
    <w:rsid w:val="0065BC1D"/>
    <w:rsid w:val="00ACB29E"/>
    <w:rsid w:val="00E56ABA"/>
    <w:rsid w:val="00EB344E"/>
    <w:rsid w:val="00FA3B57"/>
    <w:rsid w:val="0124FA45"/>
    <w:rsid w:val="013260E4"/>
    <w:rsid w:val="013C5817"/>
    <w:rsid w:val="0175095D"/>
    <w:rsid w:val="019FAC25"/>
    <w:rsid w:val="01A11EFD"/>
    <w:rsid w:val="01A3E35F"/>
    <w:rsid w:val="01BDBE9C"/>
    <w:rsid w:val="01C14709"/>
    <w:rsid w:val="01E0A27F"/>
    <w:rsid w:val="0200F05F"/>
    <w:rsid w:val="0205CDA5"/>
    <w:rsid w:val="023478A8"/>
    <w:rsid w:val="0276D1CD"/>
    <w:rsid w:val="0286606B"/>
    <w:rsid w:val="029BA245"/>
    <w:rsid w:val="02AC9ACD"/>
    <w:rsid w:val="02AC9ACD"/>
    <w:rsid w:val="02C04ECD"/>
    <w:rsid w:val="02CCBF10"/>
    <w:rsid w:val="0309DA6E"/>
    <w:rsid w:val="030CCAAC"/>
    <w:rsid w:val="0336ACE9"/>
    <w:rsid w:val="03438AEC"/>
    <w:rsid w:val="037A2560"/>
    <w:rsid w:val="03AC46C5"/>
    <w:rsid w:val="03B67013"/>
    <w:rsid w:val="03CB3B94"/>
    <w:rsid w:val="03CEA17C"/>
    <w:rsid w:val="03DD941E"/>
    <w:rsid w:val="0401851D"/>
    <w:rsid w:val="0404CF96"/>
    <w:rsid w:val="04287AC4"/>
    <w:rsid w:val="044F3082"/>
    <w:rsid w:val="04630477"/>
    <w:rsid w:val="04830441"/>
    <w:rsid w:val="04868363"/>
    <w:rsid w:val="04940DEA"/>
    <w:rsid w:val="04E6F487"/>
    <w:rsid w:val="05143CEE"/>
    <w:rsid w:val="0515D0B7"/>
    <w:rsid w:val="05255617"/>
    <w:rsid w:val="0538252D"/>
    <w:rsid w:val="053D42A4"/>
    <w:rsid w:val="0548504A"/>
    <w:rsid w:val="056202CD"/>
    <w:rsid w:val="057D3C1D"/>
    <w:rsid w:val="057ED08F"/>
    <w:rsid w:val="05AB11A0"/>
    <w:rsid w:val="05E881E5"/>
    <w:rsid w:val="05EF3C1A"/>
    <w:rsid w:val="060AFF8B"/>
    <w:rsid w:val="0634B2C1"/>
    <w:rsid w:val="06574921"/>
    <w:rsid w:val="066BEC85"/>
    <w:rsid w:val="068C4817"/>
    <w:rsid w:val="069B2D7B"/>
    <w:rsid w:val="06AA1029"/>
    <w:rsid w:val="06C6A6A2"/>
    <w:rsid w:val="06F394D6"/>
    <w:rsid w:val="07129B70"/>
    <w:rsid w:val="074A3AF4"/>
    <w:rsid w:val="079CA95D"/>
    <w:rsid w:val="07A08971"/>
    <w:rsid w:val="07B83E88"/>
    <w:rsid w:val="07C451B3"/>
    <w:rsid w:val="07FA9255"/>
    <w:rsid w:val="0809C740"/>
    <w:rsid w:val="0853AFB0"/>
    <w:rsid w:val="08814D72"/>
    <w:rsid w:val="088C60E5"/>
    <w:rsid w:val="08A3B0C6"/>
    <w:rsid w:val="08A783AF"/>
    <w:rsid w:val="08B54E64"/>
    <w:rsid w:val="08DDF59B"/>
    <w:rsid w:val="08E623EF"/>
    <w:rsid w:val="08EC21B0"/>
    <w:rsid w:val="08F5D015"/>
    <w:rsid w:val="0911B170"/>
    <w:rsid w:val="0947A305"/>
    <w:rsid w:val="09512D7C"/>
    <w:rsid w:val="096666D1"/>
    <w:rsid w:val="096D703B"/>
    <w:rsid w:val="09732A3D"/>
    <w:rsid w:val="09AA61B4"/>
    <w:rsid w:val="09D91F13"/>
    <w:rsid w:val="0A0E5B27"/>
    <w:rsid w:val="0A45DF3E"/>
    <w:rsid w:val="0A48F311"/>
    <w:rsid w:val="0A5D1B6E"/>
    <w:rsid w:val="0A5DAB5D"/>
    <w:rsid w:val="0A761CE2"/>
    <w:rsid w:val="0A861610"/>
    <w:rsid w:val="0AAC6278"/>
    <w:rsid w:val="0AFE7551"/>
    <w:rsid w:val="0B0E06C2"/>
    <w:rsid w:val="0B1DAAF4"/>
    <w:rsid w:val="0B519788"/>
    <w:rsid w:val="0B5A674B"/>
    <w:rsid w:val="0B699BCE"/>
    <w:rsid w:val="0B957F1E"/>
    <w:rsid w:val="0BA784D3"/>
    <w:rsid w:val="0BB95205"/>
    <w:rsid w:val="0BF142BC"/>
    <w:rsid w:val="0C0285E3"/>
    <w:rsid w:val="0C0B37C6"/>
    <w:rsid w:val="0C29A219"/>
    <w:rsid w:val="0C49896F"/>
    <w:rsid w:val="0C54AA01"/>
    <w:rsid w:val="0C5659DF"/>
    <w:rsid w:val="0C60FC5D"/>
    <w:rsid w:val="0C793992"/>
    <w:rsid w:val="0C97F4B0"/>
    <w:rsid w:val="0C9CB438"/>
    <w:rsid w:val="0CC7CB8A"/>
    <w:rsid w:val="0CF448C8"/>
    <w:rsid w:val="0D0CE33C"/>
    <w:rsid w:val="0D19A071"/>
    <w:rsid w:val="0D3372EC"/>
    <w:rsid w:val="0D4C3EF2"/>
    <w:rsid w:val="0D4E7228"/>
    <w:rsid w:val="0D89D4C6"/>
    <w:rsid w:val="0DF1AB54"/>
    <w:rsid w:val="0E035345"/>
    <w:rsid w:val="0E03B9CD"/>
    <w:rsid w:val="0E078FEE"/>
    <w:rsid w:val="0E5F80D8"/>
    <w:rsid w:val="0E62E786"/>
    <w:rsid w:val="0E8BCE83"/>
    <w:rsid w:val="0E9563EB"/>
    <w:rsid w:val="0EA5F045"/>
    <w:rsid w:val="0EB11D1E"/>
    <w:rsid w:val="0EDC9697"/>
    <w:rsid w:val="0EDF2419"/>
    <w:rsid w:val="0EECA301"/>
    <w:rsid w:val="0EF41F4E"/>
    <w:rsid w:val="0F3A4F89"/>
    <w:rsid w:val="0F66B7E0"/>
    <w:rsid w:val="0F7F8A01"/>
    <w:rsid w:val="0FA58646"/>
    <w:rsid w:val="0FA715D9"/>
    <w:rsid w:val="0FA74177"/>
    <w:rsid w:val="1008C5E9"/>
    <w:rsid w:val="1047185B"/>
    <w:rsid w:val="1054362F"/>
    <w:rsid w:val="10865401"/>
    <w:rsid w:val="10942C20"/>
    <w:rsid w:val="1098A259"/>
    <w:rsid w:val="10A966DA"/>
    <w:rsid w:val="10C960F3"/>
    <w:rsid w:val="10CE98E8"/>
    <w:rsid w:val="10D24081"/>
    <w:rsid w:val="10D55F6E"/>
    <w:rsid w:val="11559A79"/>
    <w:rsid w:val="11809069"/>
    <w:rsid w:val="118E770C"/>
    <w:rsid w:val="11B5E7DD"/>
    <w:rsid w:val="11D3F009"/>
    <w:rsid w:val="11D8E208"/>
    <w:rsid w:val="121F770C"/>
    <w:rsid w:val="1243FAB6"/>
    <w:rsid w:val="1246459A"/>
    <w:rsid w:val="124F6586"/>
    <w:rsid w:val="1259ED22"/>
    <w:rsid w:val="1259EF9F"/>
    <w:rsid w:val="127EA1E4"/>
    <w:rsid w:val="12DAAA63"/>
    <w:rsid w:val="12DD3DD5"/>
    <w:rsid w:val="12F50AA6"/>
    <w:rsid w:val="131C48C7"/>
    <w:rsid w:val="132529D1"/>
    <w:rsid w:val="133E3F6D"/>
    <w:rsid w:val="133E89BB"/>
    <w:rsid w:val="134DE24D"/>
    <w:rsid w:val="13714223"/>
    <w:rsid w:val="138035CD"/>
    <w:rsid w:val="13882342"/>
    <w:rsid w:val="1398D7F7"/>
    <w:rsid w:val="13A671E9"/>
    <w:rsid w:val="13C3D544"/>
    <w:rsid w:val="13F7B3ED"/>
    <w:rsid w:val="142218B2"/>
    <w:rsid w:val="14285708"/>
    <w:rsid w:val="142CDD6F"/>
    <w:rsid w:val="144CD4DC"/>
    <w:rsid w:val="1450DB16"/>
    <w:rsid w:val="148A8AC5"/>
    <w:rsid w:val="149827CF"/>
    <w:rsid w:val="149CD5D0"/>
    <w:rsid w:val="14B98BA0"/>
    <w:rsid w:val="14CDAE21"/>
    <w:rsid w:val="14D51D84"/>
    <w:rsid w:val="14F6A2D0"/>
    <w:rsid w:val="14FADBDC"/>
    <w:rsid w:val="150DB99C"/>
    <w:rsid w:val="15104C21"/>
    <w:rsid w:val="151AE12E"/>
    <w:rsid w:val="153FEE6D"/>
    <w:rsid w:val="154CDEFD"/>
    <w:rsid w:val="156EC921"/>
    <w:rsid w:val="157910A8"/>
    <w:rsid w:val="15AD7E67"/>
    <w:rsid w:val="15C64279"/>
    <w:rsid w:val="15DEFBFF"/>
    <w:rsid w:val="15F03EE7"/>
    <w:rsid w:val="16014D80"/>
    <w:rsid w:val="161B5E59"/>
    <w:rsid w:val="161B8692"/>
    <w:rsid w:val="16229E99"/>
    <w:rsid w:val="16854F74"/>
    <w:rsid w:val="16995353"/>
    <w:rsid w:val="16ABFF3A"/>
    <w:rsid w:val="16F8E0DC"/>
    <w:rsid w:val="1738348A"/>
    <w:rsid w:val="178F1E2C"/>
    <w:rsid w:val="17B1132F"/>
    <w:rsid w:val="17B480C9"/>
    <w:rsid w:val="17D618A1"/>
    <w:rsid w:val="17E1E34E"/>
    <w:rsid w:val="181A3D42"/>
    <w:rsid w:val="1820B351"/>
    <w:rsid w:val="185E65F6"/>
    <w:rsid w:val="186E5214"/>
    <w:rsid w:val="1883D954"/>
    <w:rsid w:val="18B1AA0B"/>
    <w:rsid w:val="18BDD94D"/>
    <w:rsid w:val="18E3703E"/>
    <w:rsid w:val="18EF5719"/>
    <w:rsid w:val="19B1D553"/>
    <w:rsid w:val="19B50510"/>
    <w:rsid w:val="19B58BF5"/>
    <w:rsid w:val="19BAA4EB"/>
    <w:rsid w:val="1A045ABC"/>
    <w:rsid w:val="1A5FA4F2"/>
    <w:rsid w:val="1A7F9FDA"/>
    <w:rsid w:val="1A863230"/>
    <w:rsid w:val="1A8F1112"/>
    <w:rsid w:val="1A937A17"/>
    <w:rsid w:val="1A9F49AB"/>
    <w:rsid w:val="1AB84026"/>
    <w:rsid w:val="1B2580EC"/>
    <w:rsid w:val="1B3C8755"/>
    <w:rsid w:val="1B527CC8"/>
    <w:rsid w:val="1B89C5F6"/>
    <w:rsid w:val="1B8A8472"/>
    <w:rsid w:val="1BACC396"/>
    <w:rsid w:val="1BC572A1"/>
    <w:rsid w:val="1BCAA622"/>
    <w:rsid w:val="1BCFD110"/>
    <w:rsid w:val="1BF1FBB0"/>
    <w:rsid w:val="1C5443DE"/>
    <w:rsid w:val="1C65196F"/>
    <w:rsid w:val="1CA1178F"/>
    <w:rsid w:val="1CB0203D"/>
    <w:rsid w:val="1CB70035"/>
    <w:rsid w:val="1CD12187"/>
    <w:rsid w:val="1CD71EB0"/>
    <w:rsid w:val="1CE8F0FF"/>
    <w:rsid w:val="1D049DEE"/>
    <w:rsid w:val="1D0849EF"/>
    <w:rsid w:val="1D10C47D"/>
    <w:rsid w:val="1D19CE70"/>
    <w:rsid w:val="1D399723"/>
    <w:rsid w:val="1D63B4B4"/>
    <w:rsid w:val="1D6D749D"/>
    <w:rsid w:val="1D708127"/>
    <w:rsid w:val="1D77BA91"/>
    <w:rsid w:val="1D89485B"/>
    <w:rsid w:val="1D8D29F9"/>
    <w:rsid w:val="1D94315D"/>
    <w:rsid w:val="1DA581BB"/>
    <w:rsid w:val="1DFAA3E4"/>
    <w:rsid w:val="1DFE208B"/>
    <w:rsid w:val="1E020422"/>
    <w:rsid w:val="1E0388DA"/>
    <w:rsid w:val="1E291433"/>
    <w:rsid w:val="1E395DC6"/>
    <w:rsid w:val="1E93A76C"/>
    <w:rsid w:val="1EC3C402"/>
    <w:rsid w:val="1EFF04D3"/>
    <w:rsid w:val="1F317190"/>
    <w:rsid w:val="1F377EB3"/>
    <w:rsid w:val="1F4A355F"/>
    <w:rsid w:val="1F5AEF2C"/>
    <w:rsid w:val="1F5FC92D"/>
    <w:rsid w:val="1F626194"/>
    <w:rsid w:val="1F6B32A0"/>
    <w:rsid w:val="204982D3"/>
    <w:rsid w:val="20580DFB"/>
    <w:rsid w:val="205DF677"/>
    <w:rsid w:val="206F2C79"/>
    <w:rsid w:val="2072BF28"/>
    <w:rsid w:val="20A0514B"/>
    <w:rsid w:val="20ADA6CD"/>
    <w:rsid w:val="20E0021F"/>
    <w:rsid w:val="20E1783F"/>
    <w:rsid w:val="21136791"/>
    <w:rsid w:val="214072FD"/>
    <w:rsid w:val="214CC5B3"/>
    <w:rsid w:val="21527D33"/>
    <w:rsid w:val="2156DC64"/>
    <w:rsid w:val="21867287"/>
    <w:rsid w:val="2188685C"/>
    <w:rsid w:val="21902E04"/>
    <w:rsid w:val="21DCADBC"/>
    <w:rsid w:val="21F6F481"/>
    <w:rsid w:val="21FB14AF"/>
    <w:rsid w:val="22237ABC"/>
    <w:rsid w:val="222DCE56"/>
    <w:rsid w:val="222E8A9D"/>
    <w:rsid w:val="223B3FCB"/>
    <w:rsid w:val="223E81F3"/>
    <w:rsid w:val="2272F000"/>
    <w:rsid w:val="2274C2C4"/>
    <w:rsid w:val="2279CAB3"/>
    <w:rsid w:val="22B6B1B0"/>
    <w:rsid w:val="22C5A723"/>
    <w:rsid w:val="22E6C402"/>
    <w:rsid w:val="2303E3CB"/>
    <w:rsid w:val="23116015"/>
    <w:rsid w:val="23190B76"/>
    <w:rsid w:val="232BFF3B"/>
    <w:rsid w:val="233CC6AC"/>
    <w:rsid w:val="236DD30F"/>
    <w:rsid w:val="23AAC0D4"/>
    <w:rsid w:val="23CCE9EA"/>
    <w:rsid w:val="247D53AE"/>
    <w:rsid w:val="24816C2D"/>
    <w:rsid w:val="24A08AB3"/>
    <w:rsid w:val="24AEDA1F"/>
    <w:rsid w:val="24DEB367"/>
    <w:rsid w:val="252100D3"/>
    <w:rsid w:val="25249121"/>
    <w:rsid w:val="253D8C7D"/>
    <w:rsid w:val="256BE75C"/>
    <w:rsid w:val="258E22A5"/>
    <w:rsid w:val="259AB62C"/>
    <w:rsid w:val="25A9DC13"/>
    <w:rsid w:val="25E15E28"/>
    <w:rsid w:val="260E6025"/>
    <w:rsid w:val="26249E9B"/>
    <w:rsid w:val="263D92F6"/>
    <w:rsid w:val="263EF009"/>
    <w:rsid w:val="263FF3C5"/>
    <w:rsid w:val="2665CDC2"/>
    <w:rsid w:val="268E62A2"/>
    <w:rsid w:val="2696FCF6"/>
    <w:rsid w:val="26EDF08C"/>
    <w:rsid w:val="26EEA3DC"/>
    <w:rsid w:val="26FD730F"/>
    <w:rsid w:val="2709219E"/>
    <w:rsid w:val="2711ECC5"/>
    <w:rsid w:val="271DC7CA"/>
    <w:rsid w:val="2739B093"/>
    <w:rsid w:val="27759428"/>
    <w:rsid w:val="279CAC12"/>
    <w:rsid w:val="27B64423"/>
    <w:rsid w:val="27F7B001"/>
    <w:rsid w:val="280890A4"/>
    <w:rsid w:val="2825E052"/>
    <w:rsid w:val="289530BA"/>
    <w:rsid w:val="28980208"/>
    <w:rsid w:val="28C03A3A"/>
    <w:rsid w:val="28D85666"/>
    <w:rsid w:val="2905D0BC"/>
    <w:rsid w:val="290D26F4"/>
    <w:rsid w:val="29822EC6"/>
    <w:rsid w:val="2995DAB3"/>
    <w:rsid w:val="29AFB82D"/>
    <w:rsid w:val="29B41066"/>
    <w:rsid w:val="29B78912"/>
    <w:rsid w:val="2A039433"/>
    <w:rsid w:val="2A0B1FFF"/>
    <w:rsid w:val="2A40E2E0"/>
    <w:rsid w:val="2A793290"/>
    <w:rsid w:val="2A89D8C2"/>
    <w:rsid w:val="2A8DFFFA"/>
    <w:rsid w:val="2A9DAEE2"/>
    <w:rsid w:val="2AA1DD27"/>
    <w:rsid w:val="2AE9690E"/>
    <w:rsid w:val="2AFFD1FB"/>
    <w:rsid w:val="2B0D63BF"/>
    <w:rsid w:val="2B3181B3"/>
    <w:rsid w:val="2B439C4E"/>
    <w:rsid w:val="2B70D08C"/>
    <w:rsid w:val="2BA21D73"/>
    <w:rsid w:val="2BC70F43"/>
    <w:rsid w:val="2BC82BF3"/>
    <w:rsid w:val="2BEFA554"/>
    <w:rsid w:val="2BF1A6F3"/>
    <w:rsid w:val="2BF62A6E"/>
    <w:rsid w:val="2C4661F0"/>
    <w:rsid w:val="2C63ECDD"/>
    <w:rsid w:val="2C6C3377"/>
    <w:rsid w:val="2C9E446D"/>
    <w:rsid w:val="2CC4359E"/>
    <w:rsid w:val="2CDEC7CC"/>
    <w:rsid w:val="2CE6462F"/>
    <w:rsid w:val="2CF55C24"/>
    <w:rsid w:val="2CF61403"/>
    <w:rsid w:val="2CFA5C60"/>
    <w:rsid w:val="2D2407CF"/>
    <w:rsid w:val="2D345E40"/>
    <w:rsid w:val="2D459D77"/>
    <w:rsid w:val="2D4C90B6"/>
    <w:rsid w:val="2DA4C424"/>
    <w:rsid w:val="2DB16D9D"/>
    <w:rsid w:val="2DC44A4B"/>
    <w:rsid w:val="2DCE6B1A"/>
    <w:rsid w:val="2DFD349E"/>
    <w:rsid w:val="2E0C0202"/>
    <w:rsid w:val="2E28276B"/>
    <w:rsid w:val="2E48B809"/>
    <w:rsid w:val="2E72AF4A"/>
    <w:rsid w:val="2E72C4B8"/>
    <w:rsid w:val="2E756F73"/>
    <w:rsid w:val="2E98B20B"/>
    <w:rsid w:val="2EBA2165"/>
    <w:rsid w:val="2EE71E5A"/>
    <w:rsid w:val="2F1BCE08"/>
    <w:rsid w:val="2F717919"/>
    <w:rsid w:val="2F7363EF"/>
    <w:rsid w:val="2F7CE1D1"/>
    <w:rsid w:val="2F960622"/>
    <w:rsid w:val="2FA03929"/>
    <w:rsid w:val="2FB0EFF9"/>
    <w:rsid w:val="2FC5C496"/>
    <w:rsid w:val="2FE69861"/>
    <w:rsid w:val="2FF5BA2F"/>
    <w:rsid w:val="2FFF0C29"/>
    <w:rsid w:val="30264D50"/>
    <w:rsid w:val="30412EAA"/>
    <w:rsid w:val="306280B8"/>
    <w:rsid w:val="307150FD"/>
    <w:rsid w:val="30AAA745"/>
    <w:rsid w:val="30AC68A2"/>
    <w:rsid w:val="30BEC5C7"/>
    <w:rsid w:val="30F83EEA"/>
    <w:rsid w:val="3115B9E4"/>
    <w:rsid w:val="31248EF3"/>
    <w:rsid w:val="314C08BB"/>
    <w:rsid w:val="315632FF"/>
    <w:rsid w:val="3157CB96"/>
    <w:rsid w:val="318CFBC4"/>
    <w:rsid w:val="3197C072"/>
    <w:rsid w:val="31A84B1B"/>
    <w:rsid w:val="31DB3FB3"/>
    <w:rsid w:val="31E650A8"/>
    <w:rsid w:val="31FECF2D"/>
    <w:rsid w:val="32182D8B"/>
    <w:rsid w:val="32291D54"/>
    <w:rsid w:val="3268820D"/>
    <w:rsid w:val="3291F2E4"/>
    <w:rsid w:val="329DA64B"/>
    <w:rsid w:val="32ACD4C8"/>
    <w:rsid w:val="32C4385B"/>
    <w:rsid w:val="32EF15C2"/>
    <w:rsid w:val="32FA99C4"/>
    <w:rsid w:val="330E1392"/>
    <w:rsid w:val="33253C11"/>
    <w:rsid w:val="332CECD4"/>
    <w:rsid w:val="3337BD48"/>
    <w:rsid w:val="33470AE6"/>
    <w:rsid w:val="33538C00"/>
    <w:rsid w:val="339D8E19"/>
    <w:rsid w:val="33E11F9F"/>
    <w:rsid w:val="33FD0A51"/>
    <w:rsid w:val="3437302D"/>
    <w:rsid w:val="343DA496"/>
    <w:rsid w:val="343E9647"/>
    <w:rsid w:val="344B5339"/>
    <w:rsid w:val="345AAF3B"/>
    <w:rsid w:val="346C055A"/>
    <w:rsid w:val="3490C67A"/>
    <w:rsid w:val="34A282A3"/>
    <w:rsid w:val="34BF7DDA"/>
    <w:rsid w:val="34F920C6"/>
    <w:rsid w:val="35058B99"/>
    <w:rsid w:val="3508686A"/>
    <w:rsid w:val="3519247E"/>
    <w:rsid w:val="3523D931"/>
    <w:rsid w:val="3537E2CD"/>
    <w:rsid w:val="357425CC"/>
    <w:rsid w:val="3576830F"/>
    <w:rsid w:val="35920AAD"/>
    <w:rsid w:val="3592984A"/>
    <w:rsid w:val="359F5A35"/>
    <w:rsid w:val="35A74C17"/>
    <w:rsid w:val="35B2939D"/>
    <w:rsid w:val="35D7C901"/>
    <w:rsid w:val="35EB8D99"/>
    <w:rsid w:val="35F36147"/>
    <w:rsid w:val="35FFDD39"/>
    <w:rsid w:val="3601FBF0"/>
    <w:rsid w:val="3608C81B"/>
    <w:rsid w:val="360F7A5C"/>
    <w:rsid w:val="36170052"/>
    <w:rsid w:val="3644201E"/>
    <w:rsid w:val="36B45A2F"/>
    <w:rsid w:val="36C7A0AE"/>
    <w:rsid w:val="36E30577"/>
    <w:rsid w:val="370ADBDC"/>
    <w:rsid w:val="3729EA92"/>
    <w:rsid w:val="372B3EAA"/>
    <w:rsid w:val="374BFC76"/>
    <w:rsid w:val="376F1DFB"/>
    <w:rsid w:val="37868C61"/>
    <w:rsid w:val="37B5DB46"/>
    <w:rsid w:val="37D73141"/>
    <w:rsid w:val="37E8297F"/>
    <w:rsid w:val="37F98F1B"/>
    <w:rsid w:val="38289E81"/>
    <w:rsid w:val="382B3EAF"/>
    <w:rsid w:val="3836546F"/>
    <w:rsid w:val="383C6A9B"/>
    <w:rsid w:val="388B0970"/>
    <w:rsid w:val="389A5AB8"/>
    <w:rsid w:val="38B94C61"/>
    <w:rsid w:val="38EB67E2"/>
    <w:rsid w:val="3903851D"/>
    <w:rsid w:val="3966B8ED"/>
    <w:rsid w:val="399B7E35"/>
    <w:rsid w:val="39AFFC9F"/>
    <w:rsid w:val="39BE10CE"/>
    <w:rsid w:val="39BF6DA6"/>
    <w:rsid w:val="39EEBF05"/>
    <w:rsid w:val="39F32B67"/>
    <w:rsid w:val="3A2849E5"/>
    <w:rsid w:val="3A303E87"/>
    <w:rsid w:val="3A436480"/>
    <w:rsid w:val="3A66E5E4"/>
    <w:rsid w:val="3A74F0CD"/>
    <w:rsid w:val="3A7841F3"/>
    <w:rsid w:val="3A913E3D"/>
    <w:rsid w:val="3AD3FA6D"/>
    <w:rsid w:val="3AF0B3B2"/>
    <w:rsid w:val="3B0A683C"/>
    <w:rsid w:val="3B3BD4A3"/>
    <w:rsid w:val="3B4BAC63"/>
    <w:rsid w:val="3B4E662E"/>
    <w:rsid w:val="3B5BEDAF"/>
    <w:rsid w:val="3B6F28A2"/>
    <w:rsid w:val="3B918540"/>
    <w:rsid w:val="3BBACF2F"/>
    <w:rsid w:val="3BBCBC47"/>
    <w:rsid w:val="3BD3C0AF"/>
    <w:rsid w:val="3BF98716"/>
    <w:rsid w:val="3BFA218E"/>
    <w:rsid w:val="3C18EE49"/>
    <w:rsid w:val="3C33E3AE"/>
    <w:rsid w:val="3C41DAE7"/>
    <w:rsid w:val="3C6BE8A9"/>
    <w:rsid w:val="3C72BD1A"/>
    <w:rsid w:val="3CB2B0C4"/>
    <w:rsid w:val="3CC4196D"/>
    <w:rsid w:val="3CCC6682"/>
    <w:rsid w:val="3CD7BD63"/>
    <w:rsid w:val="3CE0C03C"/>
    <w:rsid w:val="3CE9B202"/>
    <w:rsid w:val="3D0F1B49"/>
    <w:rsid w:val="3D1D86BB"/>
    <w:rsid w:val="3D5CB82B"/>
    <w:rsid w:val="3DA7FC60"/>
    <w:rsid w:val="3DDAF8F3"/>
    <w:rsid w:val="3DF6D19F"/>
    <w:rsid w:val="3E1F86C2"/>
    <w:rsid w:val="3E223C53"/>
    <w:rsid w:val="3E638DB9"/>
    <w:rsid w:val="3E65269B"/>
    <w:rsid w:val="3E68AEAC"/>
    <w:rsid w:val="3E6C8AA3"/>
    <w:rsid w:val="3E79AE1F"/>
    <w:rsid w:val="3EACA3AC"/>
    <w:rsid w:val="3EED7DF9"/>
    <w:rsid w:val="3EF737EF"/>
    <w:rsid w:val="3F240856"/>
    <w:rsid w:val="3F2E1CB1"/>
    <w:rsid w:val="3F4619C6"/>
    <w:rsid w:val="3F5C5EFA"/>
    <w:rsid w:val="3F915FC9"/>
    <w:rsid w:val="3FA68555"/>
    <w:rsid w:val="3FB1ED00"/>
    <w:rsid w:val="3FB4FB5C"/>
    <w:rsid w:val="3FE4C5E9"/>
    <w:rsid w:val="3FEB354E"/>
    <w:rsid w:val="3FFC9CD7"/>
    <w:rsid w:val="4000C1F4"/>
    <w:rsid w:val="4005CC76"/>
    <w:rsid w:val="4023BF40"/>
    <w:rsid w:val="4025E694"/>
    <w:rsid w:val="402897A6"/>
    <w:rsid w:val="4028B3D7"/>
    <w:rsid w:val="40326F08"/>
    <w:rsid w:val="407E6C47"/>
    <w:rsid w:val="40F62803"/>
    <w:rsid w:val="4105465B"/>
    <w:rsid w:val="41106337"/>
    <w:rsid w:val="412D1FBD"/>
    <w:rsid w:val="41651EB8"/>
    <w:rsid w:val="41736D22"/>
    <w:rsid w:val="41AF0E89"/>
    <w:rsid w:val="41C2751F"/>
    <w:rsid w:val="41C6C2B8"/>
    <w:rsid w:val="41F460BD"/>
    <w:rsid w:val="4239EE42"/>
    <w:rsid w:val="423E5E9C"/>
    <w:rsid w:val="4244789E"/>
    <w:rsid w:val="425685F5"/>
    <w:rsid w:val="4261BC0F"/>
    <w:rsid w:val="4283A7E8"/>
    <w:rsid w:val="428C0A21"/>
    <w:rsid w:val="42B2802A"/>
    <w:rsid w:val="42C1C119"/>
    <w:rsid w:val="431307D5"/>
    <w:rsid w:val="434BAF96"/>
    <w:rsid w:val="435A0E90"/>
    <w:rsid w:val="436DE2B5"/>
    <w:rsid w:val="43A54027"/>
    <w:rsid w:val="43ECA7D3"/>
    <w:rsid w:val="43F7A71B"/>
    <w:rsid w:val="4408DD35"/>
    <w:rsid w:val="4435804C"/>
    <w:rsid w:val="447DC608"/>
    <w:rsid w:val="44B34328"/>
    <w:rsid w:val="44B5D64D"/>
    <w:rsid w:val="44B954EC"/>
    <w:rsid w:val="44C2F1B1"/>
    <w:rsid w:val="44E08DC3"/>
    <w:rsid w:val="44EBF92D"/>
    <w:rsid w:val="44F18D95"/>
    <w:rsid w:val="4506781B"/>
    <w:rsid w:val="450F8680"/>
    <w:rsid w:val="451EA0E0"/>
    <w:rsid w:val="452713D0"/>
    <w:rsid w:val="45B97025"/>
    <w:rsid w:val="45CDBE8F"/>
    <w:rsid w:val="45DDD0AE"/>
    <w:rsid w:val="45E526E6"/>
    <w:rsid w:val="45E8040C"/>
    <w:rsid w:val="464FFB8E"/>
    <w:rsid w:val="466EA4CD"/>
    <w:rsid w:val="4692490F"/>
    <w:rsid w:val="4698AB0E"/>
    <w:rsid w:val="46A6769D"/>
    <w:rsid w:val="46B30CB0"/>
    <w:rsid w:val="46B5A95E"/>
    <w:rsid w:val="46D41FD9"/>
    <w:rsid w:val="46DAC004"/>
    <w:rsid w:val="46E0B953"/>
    <w:rsid w:val="46E32536"/>
    <w:rsid w:val="473E5C9F"/>
    <w:rsid w:val="473FAFC3"/>
    <w:rsid w:val="47426428"/>
    <w:rsid w:val="47451190"/>
    <w:rsid w:val="474B658C"/>
    <w:rsid w:val="4757A6F2"/>
    <w:rsid w:val="47723F8C"/>
    <w:rsid w:val="47860947"/>
    <w:rsid w:val="47A13E28"/>
    <w:rsid w:val="48072D56"/>
    <w:rsid w:val="480BE7E0"/>
    <w:rsid w:val="4810FDF6"/>
    <w:rsid w:val="484497FF"/>
    <w:rsid w:val="484A894C"/>
    <w:rsid w:val="489B50AC"/>
    <w:rsid w:val="489C91AD"/>
    <w:rsid w:val="48F6E1B7"/>
    <w:rsid w:val="48F8DA6A"/>
    <w:rsid w:val="48FE1DAF"/>
    <w:rsid w:val="49123512"/>
    <w:rsid w:val="4915A643"/>
    <w:rsid w:val="4941194A"/>
    <w:rsid w:val="49789191"/>
    <w:rsid w:val="497CFB0F"/>
    <w:rsid w:val="49BAE200"/>
    <w:rsid w:val="49CBAF89"/>
    <w:rsid w:val="49CD9FFA"/>
    <w:rsid w:val="49EC6C34"/>
    <w:rsid w:val="4A17259B"/>
    <w:rsid w:val="4A2C0502"/>
    <w:rsid w:val="4A327BC1"/>
    <w:rsid w:val="4A8D9379"/>
    <w:rsid w:val="4A8D9FC6"/>
    <w:rsid w:val="4A8E6C49"/>
    <w:rsid w:val="4A8F2375"/>
    <w:rsid w:val="4AA7A265"/>
    <w:rsid w:val="4B1C0B49"/>
    <w:rsid w:val="4B390E56"/>
    <w:rsid w:val="4B53E46F"/>
    <w:rsid w:val="4B96CA20"/>
    <w:rsid w:val="4B9740A3"/>
    <w:rsid w:val="4B976E48"/>
    <w:rsid w:val="4B9CD657"/>
    <w:rsid w:val="4BA6A05E"/>
    <w:rsid w:val="4BBE1AA6"/>
    <w:rsid w:val="4BD36336"/>
    <w:rsid w:val="4BEC8290"/>
    <w:rsid w:val="4C228AE7"/>
    <w:rsid w:val="4C8A37BB"/>
    <w:rsid w:val="4CD0869F"/>
    <w:rsid w:val="4CDB9524"/>
    <w:rsid w:val="4CE996B3"/>
    <w:rsid w:val="4D099CB6"/>
    <w:rsid w:val="4D13C0AD"/>
    <w:rsid w:val="4D1F4F96"/>
    <w:rsid w:val="4D26C9D1"/>
    <w:rsid w:val="4D33C642"/>
    <w:rsid w:val="4D43B3F6"/>
    <w:rsid w:val="4D76BA39"/>
    <w:rsid w:val="4DB42309"/>
    <w:rsid w:val="4DB44E1C"/>
    <w:rsid w:val="4DB7D058"/>
    <w:rsid w:val="4DCF16D4"/>
    <w:rsid w:val="4DDE93D9"/>
    <w:rsid w:val="4E2A19BC"/>
    <w:rsid w:val="4E3517B7"/>
    <w:rsid w:val="4E3D0DDF"/>
    <w:rsid w:val="4E421FC6"/>
    <w:rsid w:val="4E798A8E"/>
    <w:rsid w:val="4EAB42D5"/>
    <w:rsid w:val="4EE24D83"/>
    <w:rsid w:val="4EF1A79F"/>
    <w:rsid w:val="4F05D74F"/>
    <w:rsid w:val="4F22EE2A"/>
    <w:rsid w:val="4F42B207"/>
    <w:rsid w:val="4F434E43"/>
    <w:rsid w:val="4F476519"/>
    <w:rsid w:val="4F6819BA"/>
    <w:rsid w:val="4F751E4A"/>
    <w:rsid w:val="4F79AEEB"/>
    <w:rsid w:val="4F886C8F"/>
    <w:rsid w:val="4F8AE6D6"/>
    <w:rsid w:val="4F977FCD"/>
    <w:rsid w:val="4FB0135F"/>
    <w:rsid w:val="4FC08342"/>
    <w:rsid w:val="4FD02380"/>
    <w:rsid w:val="4FD9DBE8"/>
    <w:rsid w:val="4FFEF777"/>
    <w:rsid w:val="50098177"/>
    <w:rsid w:val="5033A1A4"/>
    <w:rsid w:val="5042D4B0"/>
    <w:rsid w:val="507A5F14"/>
    <w:rsid w:val="50823B6E"/>
    <w:rsid w:val="508D9637"/>
    <w:rsid w:val="5095AD25"/>
    <w:rsid w:val="50B39206"/>
    <w:rsid w:val="50C0EB83"/>
    <w:rsid w:val="50C0FB1F"/>
    <w:rsid w:val="50C5AA0B"/>
    <w:rsid w:val="50CC3BB7"/>
    <w:rsid w:val="5102333C"/>
    <w:rsid w:val="51037312"/>
    <w:rsid w:val="51435EB6"/>
    <w:rsid w:val="5150C711"/>
    <w:rsid w:val="516DC7F8"/>
    <w:rsid w:val="51CA39A8"/>
    <w:rsid w:val="51CFF89C"/>
    <w:rsid w:val="51EFC1BC"/>
    <w:rsid w:val="520C095A"/>
    <w:rsid w:val="523019FF"/>
    <w:rsid w:val="5234508A"/>
    <w:rsid w:val="524E7824"/>
    <w:rsid w:val="52817441"/>
    <w:rsid w:val="52C4C571"/>
    <w:rsid w:val="52C6DB1A"/>
    <w:rsid w:val="52FF0E8A"/>
    <w:rsid w:val="53133B72"/>
    <w:rsid w:val="531793FF"/>
    <w:rsid w:val="5325C58A"/>
    <w:rsid w:val="5330686C"/>
    <w:rsid w:val="536AFE86"/>
    <w:rsid w:val="53942C4B"/>
    <w:rsid w:val="53A0214A"/>
    <w:rsid w:val="53B94B0D"/>
    <w:rsid w:val="53C5F1A9"/>
    <w:rsid w:val="53DC20ED"/>
    <w:rsid w:val="53F899DA"/>
    <w:rsid w:val="5406B619"/>
    <w:rsid w:val="542D0898"/>
    <w:rsid w:val="54340273"/>
    <w:rsid w:val="54532B8E"/>
    <w:rsid w:val="54A50A08"/>
    <w:rsid w:val="54B8E69B"/>
    <w:rsid w:val="54BC25B1"/>
    <w:rsid w:val="54C5E927"/>
    <w:rsid w:val="54D5A9CD"/>
    <w:rsid w:val="54DD154E"/>
    <w:rsid w:val="54EE90CE"/>
    <w:rsid w:val="54F2FDF4"/>
    <w:rsid w:val="54FF0C7A"/>
    <w:rsid w:val="550848B0"/>
    <w:rsid w:val="550D3CE2"/>
    <w:rsid w:val="551748AA"/>
    <w:rsid w:val="5542E878"/>
    <w:rsid w:val="55590361"/>
    <w:rsid w:val="555C7980"/>
    <w:rsid w:val="558F7012"/>
    <w:rsid w:val="55A67361"/>
    <w:rsid w:val="55A910F2"/>
    <w:rsid w:val="55D132AC"/>
    <w:rsid w:val="562AE62E"/>
    <w:rsid w:val="564F29E6"/>
    <w:rsid w:val="5654FCFB"/>
    <w:rsid w:val="5668EDA6"/>
    <w:rsid w:val="56973F54"/>
    <w:rsid w:val="56B5493A"/>
    <w:rsid w:val="56BBE460"/>
    <w:rsid w:val="56D71E17"/>
    <w:rsid w:val="56E503D1"/>
    <w:rsid w:val="56F3C2E0"/>
    <w:rsid w:val="56FCBBAA"/>
    <w:rsid w:val="5755BD38"/>
    <w:rsid w:val="5760EE87"/>
    <w:rsid w:val="5770A725"/>
    <w:rsid w:val="578300A0"/>
    <w:rsid w:val="578EC282"/>
    <w:rsid w:val="57925601"/>
    <w:rsid w:val="57E07F91"/>
    <w:rsid w:val="5807B60F"/>
    <w:rsid w:val="58660831"/>
    <w:rsid w:val="58661DB1"/>
    <w:rsid w:val="5877E710"/>
    <w:rsid w:val="5892D13C"/>
    <w:rsid w:val="58992A57"/>
    <w:rsid w:val="589D6D3B"/>
    <w:rsid w:val="58ABD7EC"/>
    <w:rsid w:val="58B30B84"/>
    <w:rsid w:val="58C25D3C"/>
    <w:rsid w:val="58D25FAA"/>
    <w:rsid w:val="58EBB4E0"/>
    <w:rsid w:val="5931FCA5"/>
    <w:rsid w:val="5941F58D"/>
    <w:rsid w:val="59473E66"/>
    <w:rsid w:val="59951717"/>
    <w:rsid w:val="59BC4D2D"/>
    <w:rsid w:val="59E99982"/>
    <w:rsid w:val="5A059157"/>
    <w:rsid w:val="5A16766D"/>
    <w:rsid w:val="5A9374A9"/>
    <w:rsid w:val="5AA5F2B1"/>
    <w:rsid w:val="5ACF43B3"/>
    <w:rsid w:val="5AFA0082"/>
    <w:rsid w:val="5B39A7D5"/>
    <w:rsid w:val="5B44B1AE"/>
    <w:rsid w:val="5B9F6CA1"/>
    <w:rsid w:val="5BDF7AD0"/>
    <w:rsid w:val="5BE23EB9"/>
    <w:rsid w:val="5BFE1874"/>
    <w:rsid w:val="5C10717F"/>
    <w:rsid w:val="5C2AC28C"/>
    <w:rsid w:val="5C3125D2"/>
    <w:rsid w:val="5C39A884"/>
    <w:rsid w:val="5C3F76D3"/>
    <w:rsid w:val="5C5DA9A5"/>
    <w:rsid w:val="5C66FADA"/>
    <w:rsid w:val="5C67E8F4"/>
    <w:rsid w:val="5C855A26"/>
    <w:rsid w:val="5CE9E346"/>
    <w:rsid w:val="5CEB19B8"/>
    <w:rsid w:val="5CF242D3"/>
    <w:rsid w:val="5CFBA440"/>
    <w:rsid w:val="5D031CE3"/>
    <w:rsid w:val="5D1C8624"/>
    <w:rsid w:val="5D1F9B01"/>
    <w:rsid w:val="5D568A36"/>
    <w:rsid w:val="5D6FDD91"/>
    <w:rsid w:val="5D7EBCD6"/>
    <w:rsid w:val="5D89D2E5"/>
    <w:rsid w:val="5D92A787"/>
    <w:rsid w:val="5D9D086C"/>
    <w:rsid w:val="5DA54E8D"/>
    <w:rsid w:val="5DA6233E"/>
    <w:rsid w:val="5DBC6AF0"/>
    <w:rsid w:val="5DD5DD1D"/>
    <w:rsid w:val="5E36AE07"/>
    <w:rsid w:val="5E439873"/>
    <w:rsid w:val="5E5C4528"/>
    <w:rsid w:val="5E6FAAA5"/>
    <w:rsid w:val="5E7D5669"/>
    <w:rsid w:val="5E88C491"/>
    <w:rsid w:val="5EA78CEF"/>
    <w:rsid w:val="5EAD3A2C"/>
    <w:rsid w:val="5EBC102C"/>
    <w:rsid w:val="5ECE775B"/>
    <w:rsid w:val="5ED4E036"/>
    <w:rsid w:val="5F024B44"/>
    <w:rsid w:val="5F029450"/>
    <w:rsid w:val="5F3286A7"/>
    <w:rsid w:val="5F33499B"/>
    <w:rsid w:val="5F76BFD1"/>
    <w:rsid w:val="5FC14FA6"/>
    <w:rsid w:val="5FF18BE2"/>
    <w:rsid w:val="60343FB0"/>
    <w:rsid w:val="60660A1E"/>
    <w:rsid w:val="608BCD56"/>
    <w:rsid w:val="6097879D"/>
    <w:rsid w:val="60A1713B"/>
    <w:rsid w:val="60AF3FA4"/>
    <w:rsid w:val="61220C86"/>
    <w:rsid w:val="614BBA19"/>
    <w:rsid w:val="614E846F"/>
    <w:rsid w:val="61743730"/>
    <w:rsid w:val="61940579"/>
    <w:rsid w:val="61A59EB8"/>
    <w:rsid w:val="61A5F8C4"/>
    <w:rsid w:val="61BB458B"/>
    <w:rsid w:val="61E86DFE"/>
    <w:rsid w:val="621B4AC8"/>
    <w:rsid w:val="62235DF6"/>
    <w:rsid w:val="622A2ED6"/>
    <w:rsid w:val="622D5AF1"/>
    <w:rsid w:val="623B5AB4"/>
    <w:rsid w:val="6255F938"/>
    <w:rsid w:val="62594A2D"/>
    <w:rsid w:val="62AE4F7A"/>
    <w:rsid w:val="62B82E72"/>
    <w:rsid w:val="62D013EE"/>
    <w:rsid w:val="62FAB904"/>
    <w:rsid w:val="631F2F9F"/>
    <w:rsid w:val="632D2DBC"/>
    <w:rsid w:val="638CB9DA"/>
    <w:rsid w:val="638DB928"/>
    <w:rsid w:val="63AA599A"/>
    <w:rsid w:val="63AC29AE"/>
    <w:rsid w:val="63E0B762"/>
    <w:rsid w:val="63EF2561"/>
    <w:rsid w:val="641C79FB"/>
    <w:rsid w:val="643D269D"/>
    <w:rsid w:val="64525582"/>
    <w:rsid w:val="645F97B7"/>
    <w:rsid w:val="64674A0A"/>
    <w:rsid w:val="64816F56"/>
    <w:rsid w:val="64DBA0E6"/>
    <w:rsid w:val="64E6A38E"/>
    <w:rsid w:val="64E7C202"/>
    <w:rsid w:val="650A922C"/>
    <w:rsid w:val="65384A1D"/>
    <w:rsid w:val="654BE7A9"/>
    <w:rsid w:val="6553FB48"/>
    <w:rsid w:val="658E380D"/>
    <w:rsid w:val="65C83686"/>
    <w:rsid w:val="65E48B27"/>
    <w:rsid w:val="65E54A7C"/>
    <w:rsid w:val="65FAF951"/>
    <w:rsid w:val="662D2119"/>
    <w:rsid w:val="66509F18"/>
    <w:rsid w:val="665670B9"/>
    <w:rsid w:val="669B773E"/>
    <w:rsid w:val="669B946E"/>
    <w:rsid w:val="66A571D7"/>
    <w:rsid w:val="66B70852"/>
    <w:rsid w:val="66BCFFF5"/>
    <w:rsid w:val="66D286A6"/>
    <w:rsid w:val="66D5C6D0"/>
    <w:rsid w:val="66FCC3BF"/>
    <w:rsid w:val="672350E4"/>
    <w:rsid w:val="67293AB5"/>
    <w:rsid w:val="6743BB58"/>
    <w:rsid w:val="6750E807"/>
    <w:rsid w:val="67ABC026"/>
    <w:rsid w:val="67ECB578"/>
    <w:rsid w:val="684CD2F7"/>
    <w:rsid w:val="684EB854"/>
    <w:rsid w:val="685C80F7"/>
    <w:rsid w:val="68A895AD"/>
    <w:rsid w:val="68AFEE86"/>
    <w:rsid w:val="68D78606"/>
    <w:rsid w:val="68E64B6C"/>
    <w:rsid w:val="68F4DD7E"/>
    <w:rsid w:val="6911D8BE"/>
    <w:rsid w:val="692C39A8"/>
    <w:rsid w:val="6933EDE2"/>
    <w:rsid w:val="694E8A5A"/>
    <w:rsid w:val="6955F696"/>
    <w:rsid w:val="695E123C"/>
    <w:rsid w:val="69A142CD"/>
    <w:rsid w:val="69C80D2F"/>
    <w:rsid w:val="69D16E45"/>
    <w:rsid w:val="69EC8BF6"/>
    <w:rsid w:val="69FBB18D"/>
    <w:rsid w:val="6A0159D6"/>
    <w:rsid w:val="6A1DCBF3"/>
    <w:rsid w:val="6A2295D6"/>
    <w:rsid w:val="6A295D0E"/>
    <w:rsid w:val="6A38E798"/>
    <w:rsid w:val="6A66B97D"/>
    <w:rsid w:val="6A74C2E3"/>
    <w:rsid w:val="6AC4998F"/>
    <w:rsid w:val="6ADCE57D"/>
    <w:rsid w:val="6B3CC81B"/>
    <w:rsid w:val="6B97D76F"/>
    <w:rsid w:val="6BC79CA5"/>
    <w:rsid w:val="6BD2751B"/>
    <w:rsid w:val="6BD3B4FA"/>
    <w:rsid w:val="6BECF8D8"/>
    <w:rsid w:val="6C04BE3B"/>
    <w:rsid w:val="6C145AEE"/>
    <w:rsid w:val="6C1AFDDA"/>
    <w:rsid w:val="6C5B24AA"/>
    <w:rsid w:val="6C835F52"/>
    <w:rsid w:val="6C982A20"/>
    <w:rsid w:val="6CCC72C2"/>
    <w:rsid w:val="6CEB40CC"/>
    <w:rsid w:val="6CFC3BF5"/>
    <w:rsid w:val="6D21972D"/>
    <w:rsid w:val="6D368159"/>
    <w:rsid w:val="6D3D7563"/>
    <w:rsid w:val="6DB90C6A"/>
    <w:rsid w:val="6DD80A1E"/>
    <w:rsid w:val="6DE20209"/>
    <w:rsid w:val="6E20756F"/>
    <w:rsid w:val="6E5100DF"/>
    <w:rsid w:val="6E625301"/>
    <w:rsid w:val="6E7611E7"/>
    <w:rsid w:val="6ED22F53"/>
    <w:rsid w:val="6EEA0977"/>
    <w:rsid w:val="6F07F4E0"/>
    <w:rsid w:val="6F2B1942"/>
    <w:rsid w:val="6F53C6E4"/>
    <w:rsid w:val="6F661AF0"/>
    <w:rsid w:val="6FE62521"/>
    <w:rsid w:val="703FDA59"/>
    <w:rsid w:val="70469019"/>
    <w:rsid w:val="704A5055"/>
    <w:rsid w:val="705566D8"/>
    <w:rsid w:val="7069F05E"/>
    <w:rsid w:val="70822B94"/>
    <w:rsid w:val="708EB1E3"/>
    <w:rsid w:val="709A1BBB"/>
    <w:rsid w:val="70BBF0E6"/>
    <w:rsid w:val="70BF120E"/>
    <w:rsid w:val="70BF84E9"/>
    <w:rsid w:val="70C068C5"/>
    <w:rsid w:val="70C46B9C"/>
    <w:rsid w:val="70C63790"/>
    <w:rsid w:val="70D339A7"/>
    <w:rsid w:val="70EF13F2"/>
    <w:rsid w:val="71024220"/>
    <w:rsid w:val="71121F5D"/>
    <w:rsid w:val="711C6D17"/>
    <w:rsid w:val="712E5CDA"/>
    <w:rsid w:val="71308734"/>
    <w:rsid w:val="71371439"/>
    <w:rsid w:val="71B219C9"/>
    <w:rsid w:val="72216120"/>
    <w:rsid w:val="723973CC"/>
    <w:rsid w:val="72458191"/>
    <w:rsid w:val="724C0E1F"/>
    <w:rsid w:val="72546482"/>
    <w:rsid w:val="727CFBA3"/>
    <w:rsid w:val="728EAE49"/>
    <w:rsid w:val="729AE12E"/>
    <w:rsid w:val="72E2DA46"/>
    <w:rsid w:val="72FB5C28"/>
    <w:rsid w:val="72FC577E"/>
    <w:rsid w:val="730FD19C"/>
    <w:rsid w:val="73226B52"/>
    <w:rsid w:val="736DEA94"/>
    <w:rsid w:val="737F87B7"/>
    <w:rsid w:val="73AEBB68"/>
    <w:rsid w:val="73AEF174"/>
    <w:rsid w:val="73B64777"/>
    <w:rsid w:val="73EC6AC3"/>
    <w:rsid w:val="741A97A2"/>
    <w:rsid w:val="742948D1"/>
    <w:rsid w:val="74378AD2"/>
    <w:rsid w:val="7442FD13"/>
    <w:rsid w:val="746AB12D"/>
    <w:rsid w:val="7478D8D1"/>
    <w:rsid w:val="74A53B6E"/>
    <w:rsid w:val="74AE8658"/>
    <w:rsid w:val="74C1B234"/>
    <w:rsid w:val="74E24334"/>
    <w:rsid w:val="74EA3A57"/>
    <w:rsid w:val="751044FF"/>
    <w:rsid w:val="7577A1FC"/>
    <w:rsid w:val="759294A0"/>
    <w:rsid w:val="75B56B45"/>
    <w:rsid w:val="7600BBC7"/>
    <w:rsid w:val="760B6C98"/>
    <w:rsid w:val="760F2B7F"/>
    <w:rsid w:val="76607E61"/>
    <w:rsid w:val="7660CEFD"/>
    <w:rsid w:val="768C1C0C"/>
    <w:rsid w:val="76B6FFCE"/>
    <w:rsid w:val="76D1927A"/>
    <w:rsid w:val="76D938D2"/>
    <w:rsid w:val="76F7EF65"/>
    <w:rsid w:val="76FE3762"/>
    <w:rsid w:val="77117402"/>
    <w:rsid w:val="773F8E7A"/>
    <w:rsid w:val="77801D9A"/>
    <w:rsid w:val="77CB81BE"/>
    <w:rsid w:val="77E3E28C"/>
    <w:rsid w:val="7801B05C"/>
    <w:rsid w:val="78343934"/>
    <w:rsid w:val="78429CCE"/>
    <w:rsid w:val="7865B8E8"/>
    <w:rsid w:val="786B2717"/>
    <w:rsid w:val="788635E7"/>
    <w:rsid w:val="78A418F8"/>
    <w:rsid w:val="78A9D69A"/>
    <w:rsid w:val="78F4A13D"/>
    <w:rsid w:val="79040005"/>
    <w:rsid w:val="7908402C"/>
    <w:rsid w:val="791BD233"/>
    <w:rsid w:val="793075B0"/>
    <w:rsid w:val="7956F5E0"/>
    <w:rsid w:val="79723612"/>
    <w:rsid w:val="798440A4"/>
    <w:rsid w:val="79CB49A9"/>
    <w:rsid w:val="79CC8B17"/>
    <w:rsid w:val="79E51C1F"/>
    <w:rsid w:val="79EA6D60"/>
    <w:rsid w:val="7A05EC0D"/>
    <w:rsid w:val="7A0B4E92"/>
    <w:rsid w:val="7A34065F"/>
    <w:rsid w:val="7A459C3C"/>
    <w:rsid w:val="7A61A798"/>
    <w:rsid w:val="7A721140"/>
    <w:rsid w:val="7A7FBC07"/>
    <w:rsid w:val="7A85F257"/>
    <w:rsid w:val="7A875387"/>
    <w:rsid w:val="7AC39CFC"/>
    <w:rsid w:val="7ACD4D29"/>
    <w:rsid w:val="7AD6E1BC"/>
    <w:rsid w:val="7AD8A1B3"/>
    <w:rsid w:val="7AE9DBC6"/>
    <w:rsid w:val="7B075097"/>
    <w:rsid w:val="7B089B9F"/>
    <w:rsid w:val="7B0D7699"/>
    <w:rsid w:val="7B1CEB64"/>
    <w:rsid w:val="7B2039C4"/>
    <w:rsid w:val="7B3174C6"/>
    <w:rsid w:val="7B4FC708"/>
    <w:rsid w:val="7B6B65D6"/>
    <w:rsid w:val="7B860DF9"/>
    <w:rsid w:val="7B8BDC93"/>
    <w:rsid w:val="7BB3E0A3"/>
    <w:rsid w:val="7BB7A108"/>
    <w:rsid w:val="7BCD9029"/>
    <w:rsid w:val="7C16AD30"/>
    <w:rsid w:val="7C57D6EE"/>
    <w:rsid w:val="7C5FE5A7"/>
    <w:rsid w:val="7C95E8BC"/>
    <w:rsid w:val="7C9918F8"/>
    <w:rsid w:val="7CB887E1"/>
    <w:rsid w:val="7CC3F6C9"/>
    <w:rsid w:val="7CEA2B60"/>
    <w:rsid w:val="7CFB1B34"/>
    <w:rsid w:val="7D096688"/>
    <w:rsid w:val="7D279989"/>
    <w:rsid w:val="7D4BC677"/>
    <w:rsid w:val="7D4EF40D"/>
    <w:rsid w:val="7D5E13F2"/>
    <w:rsid w:val="7D613A65"/>
    <w:rsid w:val="7DC4E6D2"/>
    <w:rsid w:val="7DD234D5"/>
    <w:rsid w:val="7DE44409"/>
    <w:rsid w:val="7DE828A1"/>
    <w:rsid w:val="7DFE61AE"/>
    <w:rsid w:val="7E0F18B3"/>
    <w:rsid w:val="7E0FEC6F"/>
    <w:rsid w:val="7E7EC431"/>
    <w:rsid w:val="7E86FDAB"/>
    <w:rsid w:val="7EA4097E"/>
    <w:rsid w:val="7EBD7BE0"/>
    <w:rsid w:val="7EC9C162"/>
    <w:rsid w:val="7ECAC4CD"/>
    <w:rsid w:val="7ECC6287"/>
    <w:rsid w:val="7ED5883D"/>
    <w:rsid w:val="7ED6D4CF"/>
    <w:rsid w:val="7F0908FC"/>
    <w:rsid w:val="7F270AD2"/>
    <w:rsid w:val="7F382383"/>
    <w:rsid w:val="7F48430E"/>
    <w:rsid w:val="7F4EEF7C"/>
    <w:rsid w:val="7F57F2B1"/>
    <w:rsid w:val="7F5897BF"/>
    <w:rsid w:val="7F5EE45E"/>
    <w:rsid w:val="7F634289"/>
    <w:rsid w:val="7F8C08AE"/>
    <w:rsid w:val="7FA062D5"/>
    <w:rsid w:val="7FB440D3"/>
    <w:rsid w:val="7FCD14A4"/>
    <w:rsid w:val="7FD99298"/>
    <w:rsid w:val="7FDB2CF8"/>
    <w:rsid w:val="7FDF78E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b43f3e849224be3" /><Relationship Type="http://schemas.openxmlformats.org/officeDocument/2006/relationships/image" Target="/media/image7.png" Id="R518c76f480184bf8" /><Relationship Type="http://schemas.openxmlformats.org/officeDocument/2006/relationships/image" Target="/media/image8.png" Id="Re72a4f9a5aa042f7" /><Relationship Type="http://schemas.openxmlformats.org/officeDocument/2006/relationships/image" Target="/media/image4.png" Id="R6271214e91ae4097" /><Relationship Type="http://schemas.openxmlformats.org/officeDocument/2006/relationships/hyperlink" Target="https://www.book.goggle.com" TargetMode="External" Id="R6caedf8b71674d06" /><Relationship Type="http://schemas.openxmlformats.org/officeDocument/2006/relationships/hyperlink" Target="https://www.book.goggle.com" TargetMode="External" Id="R0ff73e29df374dda" /><Relationship Type="http://schemas.openxmlformats.org/officeDocument/2006/relationships/hyperlink" Target="https://www.medium.com/jacob-morgans" TargetMode="External" Id="Rd3b97753dd8f4c89" /><Relationship Type="http://schemas.openxmlformats.org/officeDocument/2006/relationships/hyperlink" Target="https://fastcompany.com" TargetMode="External" Id="R21353dc6b5634601" /><Relationship Type="http://schemas.openxmlformats.org/officeDocument/2006/relationships/hyperlink" Target="https://www.thefutureorganization.com/marriot" TargetMode="External" Id="R3796d5993c99485f" /><Relationship Type="http://schemas.openxmlformats.org/officeDocument/2006/relationships/hyperlink" Target="https://thehealthproject.com" TargetMode="External" Id="R5de6c8a2cf7648cc" /><Relationship Type="http://schemas.openxmlformats.org/officeDocument/2006/relationships/hyperlink" Target="https://www.hotelbusiness.com/marriot" TargetMode="External" Id="R547ec0987534449e" /><Relationship Type="http://schemas.openxmlformats.org/officeDocument/2006/relationships/hyperlink" Target="https://futurefuel.io/employee-benefits" TargetMode="External" Id="Rd3d38474561d49fc" /><Relationship Type="http://schemas.openxmlformats.org/officeDocument/2006/relationships/hyperlink" Target="https://www.tandfonline.com" TargetMode="External" Id="R64e759e2787f4759" /><Relationship Type="http://schemas.openxmlformats.org/officeDocument/2006/relationships/hyperlink" Target="http://www.sja.org.uk" TargetMode="External" Id="R0acf6f2dcfcc444a" /><Relationship Type="http://schemas.openxmlformats.org/officeDocument/2006/relationships/hyperlink" Target="https://thetravel.com" TargetMode="External" Id="R038bdc1b2e034c5d" /><Relationship Type="http://schemas.openxmlformats.org/officeDocument/2006/relationships/hyperlink" Target="https://www.holidaynet.org.uk" TargetMode="External" Id="Re09fa149eedd4786" /><Relationship Type="http://schemas.openxmlformats.org/officeDocument/2006/relationships/hyperlink" Target="https://www.smallbusiness.chron.com/employee-wellness-program" TargetMode="External" Id="R58146fea149b49a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Ariel Tunay (1901579)</dc:creator>
  <keywords/>
  <dc:description/>
  <lastModifiedBy>Ariel Tunay (1901579)</lastModifiedBy>
  <revision>9</revision>
  <dcterms:created xsi:type="dcterms:W3CDTF">2020-03-14T20:10:12.1861573Z</dcterms:created>
  <dcterms:modified xsi:type="dcterms:W3CDTF">2020-07-02T16:44:53.1118857Z</dcterms:modified>
</coreProperties>
</file>