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81F1C" w:rsidRDefault="009419CB" w14:paraId="020BB7A0" w14:textId="71401411">
      <w:r w:rsidRPr="00777CFD">
        <w:t>The Teleological argument identifies a design and purpose in the material universe and further, that the cause of this is God. Is it justified in making either of these claims?</w:t>
      </w:r>
    </w:p>
    <w:p w:rsidRPr="00777CFD" w:rsidR="007C4880" w:rsidP="68F9CC66" w:rsidRDefault="005D65C7" w14:paraId="1A41944D" w14:textId="6152959B">
      <w:pPr>
        <w:pStyle w:val="Normal"/>
      </w:pPr>
      <w:r w:rsidR="66722698">
        <w:rPr/>
        <w:t xml:space="preserve">I will argue that </w:t>
      </w:r>
      <w:r w:rsidR="003F0DBC">
        <w:rPr/>
        <w:t>th</w:t>
      </w:r>
      <w:r w:rsidR="00E25025">
        <w:rPr/>
        <w:t xml:space="preserve">ere is evidence of design but that the teleological argument </w:t>
      </w:r>
      <w:r w:rsidR="00E25025">
        <w:rPr/>
        <w:t>d</w:t>
      </w:r>
      <w:r w:rsidR="00E25025">
        <w:rPr/>
        <w:t>oesn’t</w:t>
      </w:r>
      <w:r w:rsidR="00E25025">
        <w:rPr/>
        <w:t xml:space="preserve"> </w:t>
      </w:r>
      <w:r w:rsidR="00E25025">
        <w:rPr/>
        <w:t xml:space="preserve">then prove that this was </w:t>
      </w:r>
      <w:r w:rsidR="00E25025">
        <w:rPr/>
        <w:t>g</w:t>
      </w:r>
      <w:r w:rsidR="00E25025">
        <w:rPr/>
        <w:t>od</w:t>
      </w:r>
      <w:r w:rsidR="00E25025">
        <w:rPr/>
        <w:t>.</w:t>
      </w:r>
      <w:r w:rsidR="00FE0819">
        <w:rPr/>
        <w:t xml:space="preserve"> </w:t>
      </w:r>
      <w:r w:rsidR="00F45EF7">
        <w:rPr/>
        <w:t>In this essay I will</w:t>
      </w:r>
      <w:r w:rsidR="00AD511E">
        <w:rPr/>
        <w:t xml:space="preserve"> </w:t>
      </w:r>
      <w:r w:rsidR="004B301C">
        <w:rPr/>
        <w:t>start by briefly mentioning Paley although</w:t>
      </w:r>
      <w:r w:rsidR="00943A25">
        <w:rPr/>
        <w:t xml:space="preserve"> </w:t>
      </w:r>
      <w:r w:rsidR="00532E9D">
        <w:rPr/>
        <w:t xml:space="preserve">for </w:t>
      </w:r>
      <w:r w:rsidR="00E15D0A">
        <w:rPr/>
        <w:t xml:space="preserve">most of the essay I will be using </w:t>
      </w:r>
      <w:r w:rsidR="00B64107">
        <w:rPr/>
        <w:t>Aquinas</w:t>
      </w:r>
      <w:r w:rsidR="00737DE2">
        <w:rPr/>
        <w:t xml:space="preserve"> and Swinburne’s </w:t>
      </w:r>
      <w:r w:rsidR="00A63727">
        <w:rPr/>
        <w:t>arguments</w:t>
      </w:r>
      <w:r w:rsidR="004B301C">
        <w:rPr/>
        <w:t xml:space="preserve">, </w:t>
      </w:r>
      <w:r w:rsidR="004B301C">
        <w:rPr/>
        <w:t>I</w:t>
      </w:r>
      <w:r w:rsidR="004B301C">
        <w:rPr/>
        <w:t>’ll</w:t>
      </w:r>
      <w:r w:rsidR="004B301C">
        <w:rPr/>
        <w:t xml:space="preserve"> </w:t>
      </w:r>
      <w:r w:rsidR="004B301C">
        <w:rPr/>
        <w:t xml:space="preserve">explain why </w:t>
      </w:r>
      <w:r w:rsidR="004B301C">
        <w:rPr/>
        <w:t>I</w:t>
      </w:r>
      <w:r w:rsidR="004B301C">
        <w:rPr/>
        <w:t>’m</w:t>
      </w:r>
      <w:r w:rsidR="004B301C">
        <w:rPr/>
        <w:t xml:space="preserve"> </w:t>
      </w:r>
      <w:r w:rsidR="004B301C">
        <w:rPr/>
        <w:t xml:space="preserve">discarding Paley </w:t>
      </w:r>
      <w:r w:rsidR="00FC4A54">
        <w:rPr/>
        <w:t>so quickly later</w:t>
      </w:r>
      <w:r w:rsidR="00A63727">
        <w:rPr/>
        <w:t>. First</w:t>
      </w:r>
      <w:r w:rsidR="00FC4A54">
        <w:rPr/>
        <w:t>,</w:t>
      </w:r>
      <w:r w:rsidR="00A63727">
        <w:rPr/>
        <w:t xml:space="preserve"> </w:t>
      </w:r>
      <w:r w:rsidR="00A63727">
        <w:rPr/>
        <w:t>I</w:t>
      </w:r>
      <w:r w:rsidR="00D4443D">
        <w:rPr/>
        <w:t>’ll</w:t>
      </w:r>
      <w:r w:rsidR="00D4443D">
        <w:rPr/>
        <w:t xml:space="preserve"> </w:t>
      </w:r>
      <w:r w:rsidR="00E75483">
        <w:rPr/>
        <w:t xml:space="preserve">be supporting </w:t>
      </w:r>
      <w:r w:rsidR="00A10B56">
        <w:rPr/>
        <w:t xml:space="preserve">the idea of the universe having purpose before I move onto the second half of my position and </w:t>
      </w:r>
      <w:r w:rsidR="00E6040E">
        <w:rPr/>
        <w:t xml:space="preserve">assess whether the designer was </w:t>
      </w:r>
      <w:r w:rsidR="00E6040E">
        <w:rPr/>
        <w:t>g</w:t>
      </w:r>
      <w:r w:rsidR="00E6040E">
        <w:rPr/>
        <w:t>od</w:t>
      </w:r>
      <w:r w:rsidR="00E6040E">
        <w:rPr/>
        <w:t>.</w:t>
      </w:r>
      <w:r w:rsidR="00E6040E">
        <w:rPr/>
        <w:t xml:space="preserve"> </w:t>
      </w:r>
      <w:r w:rsidR="007C4880">
        <w:rPr/>
        <w:t>I</w:t>
      </w:r>
      <w:r w:rsidR="007C4880">
        <w:rPr/>
        <w:t>’ll</w:t>
      </w:r>
      <w:r w:rsidR="007C4880">
        <w:rPr/>
        <w:t xml:space="preserve"> </w:t>
      </w:r>
      <w:r w:rsidR="007C4880">
        <w:rPr/>
        <w:t xml:space="preserve">also be </w:t>
      </w:r>
      <w:r w:rsidR="001110AA">
        <w:rPr/>
        <w:t xml:space="preserve">referring to the god of classical theism </w:t>
      </w:r>
      <w:r w:rsidR="002B0272">
        <w:rPr/>
        <w:t xml:space="preserve">whenever I </w:t>
      </w:r>
      <w:r w:rsidR="006036E3">
        <w:rPr/>
        <w:t xml:space="preserve">mention </w:t>
      </w:r>
      <w:r w:rsidR="006036E3">
        <w:rPr/>
        <w:t>g</w:t>
      </w:r>
      <w:r w:rsidR="006036E3">
        <w:rPr/>
        <w:t>od</w:t>
      </w:r>
      <w:r w:rsidR="006036E3">
        <w:rPr/>
        <w:t>.</w:t>
      </w:r>
      <w:r w:rsidR="001F150D">
        <w:rPr/>
        <w:t xml:space="preserve"> </w:t>
      </w:r>
    </w:p>
    <w:p w:rsidRPr="00777CFD" w:rsidR="001F150D" w:rsidP="009419CB" w:rsidRDefault="00295327" w14:paraId="0D58ED5E" w14:textId="3B2ADD5C">
      <w:r w:rsidRPr="00777CFD">
        <w:t xml:space="preserve">Before we properly begin, I want to start by mentioning </w:t>
      </w:r>
      <w:r w:rsidRPr="00777CFD" w:rsidR="00316F0F">
        <w:t xml:space="preserve">one of the most popular </w:t>
      </w:r>
      <w:r w:rsidRPr="00777CFD" w:rsidR="00E834E5">
        <w:t>versions of the teleological argument</w:t>
      </w:r>
      <w:r w:rsidRPr="00777CFD" w:rsidR="006233D6">
        <w:t>, Paley’s</w:t>
      </w:r>
      <w:r w:rsidRPr="00777CFD" w:rsidR="00DC5647">
        <w:t xml:space="preserve">. Teleological arguments being empirical </w:t>
      </w:r>
      <w:r w:rsidRPr="00777CFD" w:rsidR="00137BF0">
        <w:t xml:space="preserve">arguments that </w:t>
      </w:r>
      <w:r w:rsidRPr="00777CFD" w:rsidR="00924909">
        <w:t>suggest there was a designer to the world</w:t>
      </w:r>
      <w:r w:rsidRPr="00777CFD" w:rsidR="00B70EE7">
        <w:t xml:space="preserve">. Paley makes an analogy that compares a watch </w:t>
      </w:r>
      <w:r w:rsidRPr="00777CFD" w:rsidR="001063D0">
        <w:t>to the universe, since the</w:t>
      </w:r>
      <w:r w:rsidRPr="00777CFD" w:rsidR="00FF672D">
        <w:t xml:space="preserve"> watch</w:t>
      </w:r>
      <w:r w:rsidRPr="00777CFD" w:rsidR="003C1058">
        <w:t>’s parts have</w:t>
      </w:r>
      <w:r w:rsidRPr="00777CFD" w:rsidR="00185FBC">
        <w:t xml:space="preserve"> purpose</w:t>
      </w:r>
      <w:r w:rsidRPr="00777CFD" w:rsidR="009B5F62">
        <w:t xml:space="preserve"> and a </w:t>
      </w:r>
      <w:r w:rsidRPr="00777CFD" w:rsidR="002A0DF4">
        <w:t>designer</w:t>
      </w:r>
      <w:r w:rsidRPr="00777CFD" w:rsidR="00D513EC">
        <w:t>, then the universe’s parts having purpose</w:t>
      </w:r>
      <w:r w:rsidRPr="00777CFD" w:rsidR="00927AEB">
        <w:t xml:space="preserve">, by logic of analogy, shows </w:t>
      </w:r>
      <w:r w:rsidRPr="00777CFD" w:rsidR="00653F64">
        <w:t>it has a designer.</w:t>
      </w:r>
      <w:r w:rsidRPr="00777CFD" w:rsidR="00A16771">
        <w:t xml:space="preserve"> However, </w:t>
      </w:r>
      <w:r w:rsidRPr="00777CFD" w:rsidR="001D20CA">
        <w:t>arguments by analogy are very weak</w:t>
      </w:r>
      <w:r w:rsidRPr="00777CFD" w:rsidR="00D27B63">
        <w:t xml:space="preserve"> even if the two things are similar</w:t>
      </w:r>
      <w:r w:rsidRPr="00777CFD" w:rsidR="00EA4D02">
        <w:t xml:space="preserve">, but as Hume </w:t>
      </w:r>
      <w:r w:rsidRPr="00777CFD" w:rsidR="006556BC">
        <w:t>said, the universe is more like a vegetable than a watch</w:t>
      </w:r>
      <w:sdt>
        <w:sdtPr>
          <w:id w:val="-1291665787"/>
          <w:citation/>
        </w:sdtPr>
        <w:sdtContent>
          <w:r w:rsidR="00381451">
            <w:fldChar w:fldCharType="begin"/>
          </w:r>
          <w:r w:rsidR="00381451">
            <w:instrText xml:space="preserve"> CITATION Hum \l 2057 </w:instrText>
          </w:r>
          <w:r w:rsidR="00381451">
            <w:fldChar w:fldCharType="separate"/>
          </w:r>
          <w:r w:rsidR="00381451">
            <w:rPr>
              <w:noProof/>
            </w:rPr>
            <w:t xml:space="preserve"> (Hume)</w:t>
          </w:r>
          <w:r w:rsidR="00381451">
            <w:fldChar w:fldCharType="end"/>
          </w:r>
        </w:sdtContent>
      </w:sdt>
      <w:sdt>
        <w:sdtPr>
          <w:id w:val="1524052733"/>
          <w:citation/>
        </w:sdtPr>
        <w:sdtContent>
          <w:r w:rsidR="00F423E6">
            <w:fldChar w:fldCharType="begin"/>
          </w:r>
          <w:r w:rsidR="00F423E6">
            <w:instrText xml:space="preserve"> CITATION Fee \l 2057 </w:instrText>
          </w:r>
          <w:r w:rsidR="00F423E6">
            <w:fldChar w:fldCharType="separate"/>
          </w:r>
          <w:r w:rsidR="00F423E6">
            <w:rPr>
              <w:noProof/>
            </w:rPr>
            <w:t xml:space="preserve"> (Feest, n.d.)</w:t>
          </w:r>
          <w:r w:rsidR="00F423E6">
            <w:fldChar w:fldCharType="end"/>
          </w:r>
        </w:sdtContent>
      </w:sdt>
      <w:sdt>
        <w:sdtPr>
          <w:id w:val="-659533278"/>
          <w:citation/>
        </w:sdtPr>
        <w:sdtContent>
          <w:r w:rsidR="00E438B4">
            <w:fldChar w:fldCharType="begin"/>
          </w:r>
          <w:r w:rsidR="00E438B4">
            <w:instrText xml:space="preserve"> CITATION Nas \l 2057 </w:instrText>
          </w:r>
          <w:r w:rsidR="00E438B4">
            <w:fldChar w:fldCharType="separate"/>
          </w:r>
          <w:r w:rsidR="00E438B4">
            <w:rPr>
              <w:noProof/>
            </w:rPr>
            <w:t xml:space="preserve"> (Nash)</w:t>
          </w:r>
          <w:r w:rsidR="00E438B4">
            <w:fldChar w:fldCharType="end"/>
          </w:r>
        </w:sdtContent>
      </w:sdt>
      <w:sdt>
        <w:sdtPr>
          <w:id w:val="-287506263"/>
          <w:citation/>
        </w:sdtPr>
        <w:sdtContent>
          <w:r w:rsidR="00802DA8">
            <w:fldChar w:fldCharType="begin"/>
          </w:r>
          <w:r w:rsidR="00802DA8">
            <w:instrText xml:space="preserve"> CITATION Ahl18 \l 2057 </w:instrText>
          </w:r>
          <w:r w:rsidR="00802DA8">
            <w:fldChar w:fldCharType="separate"/>
          </w:r>
          <w:r w:rsidR="00802DA8">
            <w:rPr>
              <w:noProof/>
            </w:rPr>
            <w:t xml:space="preserve"> (Ahluwalia, 2018)</w:t>
          </w:r>
          <w:r w:rsidR="00802DA8">
            <w:fldChar w:fldCharType="end"/>
          </w:r>
        </w:sdtContent>
      </w:sdt>
      <w:r w:rsidRPr="00777CFD" w:rsidR="006556BC">
        <w:t>.</w:t>
      </w:r>
      <w:r w:rsidRPr="00777CFD" w:rsidR="004E696B">
        <w:t xml:space="preserve"> This is my reason for using Aquinas and Swinburne </w:t>
      </w:r>
      <w:r w:rsidRPr="00777CFD" w:rsidR="00EB3824">
        <w:t>to attempt to support my position</w:t>
      </w:r>
      <w:r w:rsidR="009E1848">
        <w:t xml:space="preserve"> since arguments from analogy are </w:t>
      </w:r>
      <w:r w:rsidR="001801F7">
        <w:t xml:space="preserve">generally weaker than </w:t>
      </w:r>
      <w:r w:rsidR="00635097">
        <w:t>more deductive arguments such as Aquinas’</w:t>
      </w:r>
      <w:r w:rsidRPr="00777CFD" w:rsidR="00EB3824">
        <w:t>.</w:t>
      </w:r>
    </w:p>
    <w:p w:rsidRPr="00777CFD" w:rsidR="00DF6B71" w:rsidP="009419CB" w:rsidRDefault="001A1ADC" w14:paraId="18DE88C2" w14:textId="77777777">
      <w:r w:rsidRPr="00777CFD">
        <w:t>To begin then, Aquinas puts forwards a version of the argument that</w:t>
      </w:r>
      <w:r w:rsidRPr="00777CFD" w:rsidR="00DF6B71">
        <w:t xml:space="preserve"> runs as:</w:t>
      </w:r>
    </w:p>
    <w:p w:rsidRPr="00777CFD" w:rsidR="009E5F28" w:rsidP="009E5F28" w:rsidRDefault="009E5F28" w14:paraId="022C5261" w14:textId="77777777">
      <w:pPr>
        <w:pStyle w:val="ListParagraph"/>
        <w:numPr>
          <w:ilvl w:val="0"/>
          <w:numId w:val="9"/>
        </w:numPr>
      </w:pPr>
      <w:r w:rsidRPr="00777CFD">
        <w:t>The universe has order and purpose</w:t>
      </w:r>
    </w:p>
    <w:p w:rsidRPr="00777CFD" w:rsidR="005E4E39" w:rsidP="009E5F28" w:rsidRDefault="005E4E39" w14:paraId="0754D50C" w14:textId="77777777">
      <w:pPr>
        <w:pStyle w:val="ListParagraph"/>
        <w:numPr>
          <w:ilvl w:val="0"/>
          <w:numId w:val="9"/>
        </w:numPr>
      </w:pPr>
      <w:r w:rsidRPr="00777CFD">
        <w:t>This cannot be explained by chance</w:t>
      </w:r>
    </w:p>
    <w:p w:rsidRPr="00777CFD" w:rsidR="00271AE5" w:rsidP="009E5F28" w:rsidRDefault="00271AE5" w14:paraId="5DAE9232" w14:textId="77777777">
      <w:pPr>
        <w:pStyle w:val="ListParagraph"/>
        <w:numPr>
          <w:ilvl w:val="0"/>
          <w:numId w:val="9"/>
        </w:numPr>
      </w:pPr>
      <w:r w:rsidRPr="00777CFD">
        <w:t>Order and purpose is a result of design</w:t>
      </w:r>
    </w:p>
    <w:p w:rsidRPr="00777CFD" w:rsidR="00A948F3" w:rsidP="009E5F28" w:rsidRDefault="00B229E4" w14:paraId="5452C41B" w14:textId="64A5DEC6">
      <w:pPr>
        <w:pStyle w:val="ListParagraph"/>
        <w:numPr>
          <w:ilvl w:val="0"/>
          <w:numId w:val="9"/>
        </w:numPr>
      </w:pPr>
      <w:r>
        <w:t>Therefore, t</w:t>
      </w:r>
      <w:r w:rsidRPr="00777CFD" w:rsidR="00271AE5">
        <w:t>here was a designer, and the designer is god.</w:t>
      </w:r>
    </w:p>
    <w:p w:rsidRPr="00777CFD" w:rsidR="00DB1EC4" w:rsidP="00A948F3" w:rsidRDefault="000A2C47" w14:paraId="7E43223E" w14:textId="7E8B6299">
      <w:r>
        <w:t>Order and purpose is shown through things such as</w:t>
      </w:r>
      <w:r w:rsidR="00324585">
        <w:t xml:space="preserve"> highly complex systems </w:t>
      </w:r>
      <w:r w:rsidR="00FB491B">
        <w:t>of organised parts</w:t>
      </w:r>
      <w:r w:rsidR="00FE0819">
        <w:t>,</w:t>
      </w:r>
      <w:r w:rsidR="00FB491B">
        <w:t xml:space="preserve"> such as an eye, that have a purpose</w:t>
      </w:r>
      <w:r w:rsidR="00FE0819">
        <w:t xml:space="preserve">, such as sight. </w:t>
      </w:r>
      <w:r w:rsidRPr="00777CFD" w:rsidR="00ED5BC8">
        <w:t>Th</w:t>
      </w:r>
      <w:r w:rsidRPr="00777CFD" w:rsidR="00E6783E">
        <w:t>is supports the first half of my posi</w:t>
      </w:r>
      <w:r w:rsidRPr="00777CFD" w:rsidR="00380297">
        <w:t>tion,</w:t>
      </w:r>
      <w:r w:rsidRPr="00777CFD" w:rsidR="00DD0DCD">
        <w:t xml:space="preserve"> </w:t>
      </w:r>
      <w:r w:rsidRPr="00777CFD" w:rsidR="00DB1EC4">
        <w:t>but there have been many criticisms proposed against it, a few of which we’ll now look at.</w:t>
      </w:r>
    </w:p>
    <w:p w:rsidRPr="00777CFD" w:rsidR="00437478" w:rsidP="00A948F3" w:rsidRDefault="00DB1EC4" w14:paraId="48DC9D5D" w14:textId="55D652CF">
      <w:r w:rsidRPr="00777CFD">
        <w:t xml:space="preserve">The first </w:t>
      </w:r>
      <w:r w:rsidRPr="00777CFD" w:rsidR="00A67382">
        <w:t>comes from Hume</w:t>
      </w:r>
      <w:r w:rsidRPr="00777CFD" w:rsidR="00AC1A3A">
        <w:t xml:space="preserve"> and challenges the 2</w:t>
      </w:r>
      <w:r w:rsidRPr="00777CFD" w:rsidR="00AC1A3A">
        <w:rPr>
          <w:vertAlign w:val="superscript"/>
        </w:rPr>
        <w:t>nd</w:t>
      </w:r>
      <w:r w:rsidRPr="00777CFD" w:rsidR="00AC1A3A">
        <w:t xml:space="preserve"> premise, stating that </w:t>
      </w:r>
      <w:r w:rsidRPr="00777CFD" w:rsidR="00FF2FA2">
        <w:t>because there is limited matter</w:t>
      </w:r>
      <w:r w:rsidRPr="00777CFD" w:rsidR="007A7D5B">
        <w:t xml:space="preserve"> but unlimited time, then eve</w:t>
      </w:r>
      <w:r w:rsidRPr="00777CFD" w:rsidR="004C45FF">
        <w:t xml:space="preserve">ntually the matter will take on every possible </w:t>
      </w:r>
      <w:r w:rsidRPr="00777CFD" w:rsidR="00E05E69">
        <w:t>configuration,</w:t>
      </w:r>
      <w:r w:rsidRPr="00777CFD" w:rsidR="00C40303">
        <w:t xml:space="preserve"> including this one.</w:t>
      </w:r>
      <w:r w:rsidRPr="00777CFD" w:rsidR="001D2F50">
        <w:t xml:space="preserve"> </w:t>
      </w:r>
      <w:r w:rsidRPr="00777CFD" w:rsidR="001A4E68">
        <w:t>A</w:t>
      </w:r>
      <w:r w:rsidRPr="00777CFD" w:rsidR="00557058">
        <w:t xml:space="preserve"> common</w:t>
      </w:r>
      <w:r w:rsidRPr="00777CFD" w:rsidR="001A4E68">
        <w:t xml:space="preserve"> analogy for this idea </w:t>
      </w:r>
      <w:r w:rsidRPr="00777CFD" w:rsidR="00557058">
        <w:t xml:space="preserve">is, </w:t>
      </w:r>
      <w:r w:rsidRPr="00777CFD" w:rsidR="00CA22E1">
        <w:t>a monkey with a typewriter</w:t>
      </w:r>
      <w:r w:rsidRPr="00777CFD" w:rsidR="00706A20">
        <w:t>, given infinite time, will inevitably write Shakespeare’s plays.</w:t>
      </w:r>
      <w:r w:rsidRPr="00777CFD" w:rsidR="0085421E">
        <w:t xml:space="preserve"> This would give the monkey an illusion of </w:t>
      </w:r>
      <w:r w:rsidRPr="00777CFD" w:rsidR="004A3D0C">
        <w:t>intelligence,</w:t>
      </w:r>
      <w:r w:rsidRPr="00777CFD" w:rsidR="0050773E">
        <w:t xml:space="preserve"> but</w:t>
      </w:r>
      <w:r w:rsidRPr="00777CFD" w:rsidR="007352E4">
        <w:t xml:space="preserve"> the nature of infinity means </w:t>
      </w:r>
      <w:r w:rsidRPr="00777CFD" w:rsidR="00CB002A">
        <w:t>the monkey would type everything at some point, just as given enough time</w:t>
      </w:r>
      <w:r w:rsidRPr="00777CFD" w:rsidR="00370D41">
        <w:t xml:space="preserve"> the matter of the universe would inevitably </w:t>
      </w:r>
      <w:r w:rsidRPr="00777CFD" w:rsidR="0037581A">
        <w:t>align in a way that could appear to have been designed</w:t>
      </w:r>
      <w:r w:rsidRPr="00777CFD" w:rsidR="00F24509">
        <w:t xml:space="preserve"> yet, just like the monkey writing Macbeth, was complete chance.</w:t>
      </w:r>
    </w:p>
    <w:p w:rsidRPr="00777CFD" w:rsidR="00EC0E69" w:rsidP="00653A41" w:rsidRDefault="00401AC1" w14:paraId="67C1E316" w14:textId="6BFCA4D7">
      <w:r w:rsidRPr="00777CFD">
        <w:t xml:space="preserve">However, there are many problems </w:t>
      </w:r>
      <w:r w:rsidRPr="00777CFD" w:rsidR="003A7C2C">
        <w:t xml:space="preserve">with </w:t>
      </w:r>
      <w:r w:rsidRPr="00777CFD" w:rsidR="00ED36BD">
        <w:t>infinity</w:t>
      </w:r>
      <w:r w:rsidRPr="00777CFD" w:rsidR="003B1E86">
        <w:t>.</w:t>
      </w:r>
      <w:r w:rsidRPr="00777CFD" w:rsidR="00403347">
        <w:t xml:space="preserve"> One is the difference between </w:t>
      </w:r>
      <w:r w:rsidRPr="00777CFD" w:rsidR="006C26BE">
        <w:t>there potentially being infinit</w:t>
      </w:r>
      <w:r w:rsidRPr="00777CFD" w:rsidR="004E5B43">
        <w:t>y and there actually being infinity.</w:t>
      </w:r>
      <w:r w:rsidRPr="00777CFD" w:rsidR="008736A9">
        <w:t xml:space="preserve"> On top of this, infinite time means no start or end</w:t>
      </w:r>
      <w:r w:rsidRPr="00777CFD" w:rsidR="001934A6">
        <w:t xml:space="preserve"> meaning we couldn’t pass through it, therefore we couldn’t exist within an infinity</w:t>
      </w:r>
      <w:r w:rsidRPr="00777CFD" w:rsidR="005B0146">
        <w:t xml:space="preserve">. Even if we could, </w:t>
      </w:r>
      <w:r w:rsidRPr="00777CFD" w:rsidR="00C72793">
        <w:t>you’d have to travel through an infinity to get to any other point within it.</w:t>
      </w:r>
      <w:r w:rsidRPr="00777CFD" w:rsidR="00653A41">
        <w:t xml:space="preserve"> I think this </w:t>
      </w:r>
      <w:r w:rsidRPr="00777CFD" w:rsidR="00CD082C">
        <w:t>stops the criticism of limited matter</w:t>
      </w:r>
      <w:r w:rsidRPr="00777CFD" w:rsidR="000A5E0A">
        <w:t xml:space="preserve"> and infinite time from being an issue since infinite time isn’t a realistic option</w:t>
      </w:r>
      <w:r w:rsidR="00FE0819">
        <w:t xml:space="preserve">, so I’ll move to </w:t>
      </w:r>
      <w:r w:rsidR="004B7E57">
        <w:t>another criticism that’s more effective.</w:t>
      </w:r>
    </w:p>
    <w:p w:rsidRPr="00777CFD" w:rsidR="00E66CAA" w:rsidP="00653A41" w:rsidRDefault="00EC0E69" w14:paraId="63C9CC7D" w14:textId="32836A57">
      <w:r w:rsidRPr="00777CFD">
        <w:t>A second criticism of Aquinas comes from Darwin</w:t>
      </w:r>
      <w:r w:rsidRPr="00777CFD" w:rsidR="00F856CE">
        <w:t>’s theory of evolution.</w:t>
      </w:r>
      <w:r w:rsidRPr="00777CFD" w:rsidR="00490712">
        <w:t xml:space="preserve"> Thi</w:t>
      </w:r>
      <w:r w:rsidRPr="00777CFD" w:rsidR="00DB2C83">
        <w:t xml:space="preserve">s presents proof that nature can evolve to have </w:t>
      </w:r>
      <w:r w:rsidRPr="00777CFD" w:rsidR="00737AE7">
        <w:t xml:space="preserve">order without a designer. </w:t>
      </w:r>
      <w:r w:rsidRPr="00777CFD" w:rsidR="00722957">
        <w:t xml:space="preserve">For example, </w:t>
      </w:r>
      <w:r w:rsidRPr="00777CFD" w:rsidR="005A03AA">
        <w:t xml:space="preserve">seals </w:t>
      </w:r>
      <w:r w:rsidRPr="00777CFD" w:rsidR="00DA301A">
        <w:t>have a layer of blubber which seems to have been designed to protect them from the cold</w:t>
      </w:r>
      <w:r w:rsidRPr="00777CFD" w:rsidR="00B71AFB">
        <w:t xml:space="preserve">, or </w:t>
      </w:r>
      <w:r w:rsidRPr="00777CFD" w:rsidR="001C03F1">
        <w:t>a seal thousands of years ago developed blubber and survived better in the cold seas</w:t>
      </w:r>
      <w:r w:rsidRPr="00777CFD" w:rsidR="00A05ACA">
        <w:t xml:space="preserve"> so that one survived to pass on the genes for </w:t>
      </w:r>
      <w:r w:rsidRPr="00777CFD" w:rsidR="00A05ACA">
        <w:lastRenderedPageBreak/>
        <w:t>blubber</w:t>
      </w:r>
      <w:r w:rsidRPr="00777CFD" w:rsidR="0006102A">
        <w:t xml:space="preserve"> while the seals without died easier. </w:t>
      </w:r>
      <w:r w:rsidRPr="00777CFD" w:rsidR="00B51E6F">
        <w:t xml:space="preserve">It could appear there was intelligent design, but it was </w:t>
      </w:r>
      <w:r w:rsidRPr="00777CFD" w:rsidR="00E66CAA">
        <w:t>thousands</w:t>
      </w:r>
      <w:r w:rsidRPr="00777CFD" w:rsidR="00B51E6F">
        <w:t xml:space="preserve"> of years of evolution.</w:t>
      </w:r>
    </w:p>
    <w:p w:rsidRPr="00777CFD" w:rsidR="00E34401" w:rsidP="00653A41" w:rsidRDefault="0017773B" w14:paraId="4F113855" w14:textId="1E4C4000">
      <w:r w:rsidRPr="00777CFD">
        <w:t xml:space="preserve">I think this is a good </w:t>
      </w:r>
      <w:r w:rsidRPr="00777CFD" w:rsidR="0087520F">
        <w:t>criticism against Aquinas, shows an empirical answer to the order in the world</w:t>
      </w:r>
      <w:r w:rsidRPr="00777CFD" w:rsidR="000A1E7B">
        <w:t xml:space="preserve">. Evolution I believe is a stronger argument for </w:t>
      </w:r>
      <w:r w:rsidRPr="00777CFD" w:rsidR="00CB408F">
        <w:t>spatial order (</w:t>
      </w:r>
      <w:r w:rsidRPr="00777CFD" w:rsidR="008A5851">
        <w:t>examples of order in nature)</w:t>
      </w:r>
      <w:r w:rsidRPr="00777CFD" w:rsidR="00D23EE1">
        <w:t xml:space="preserve"> since there are many examples of </w:t>
      </w:r>
      <w:r w:rsidRPr="00777CFD" w:rsidR="008410FB">
        <w:t>disorder</w:t>
      </w:r>
      <w:r w:rsidRPr="00777CFD" w:rsidR="00780933">
        <w:t xml:space="preserve"> such as male nipples</w:t>
      </w:r>
      <w:r w:rsidRPr="00777CFD" w:rsidR="002004CA">
        <w:t xml:space="preserve">. If the world had a </w:t>
      </w:r>
      <w:r w:rsidRPr="00777CFD" w:rsidR="00B37FC4">
        <w:t>designer,</w:t>
      </w:r>
      <w:r w:rsidRPr="00777CFD" w:rsidR="002004CA">
        <w:t xml:space="preserve"> then the designs would be perfect, yet male nipples</w:t>
      </w:r>
      <w:r w:rsidRPr="00777CFD" w:rsidR="0015377A">
        <w:t xml:space="preserve"> have no purpose, but evolution would explain most examples like this</w:t>
      </w:r>
      <w:r w:rsidRPr="00777CFD" w:rsidR="000D41DD">
        <w:t xml:space="preserve"> making it a compelling argument.</w:t>
      </w:r>
    </w:p>
    <w:p w:rsidRPr="00777CFD" w:rsidR="000D41DD" w:rsidP="00653A41" w:rsidRDefault="000D41DD" w14:paraId="16C93E8F" w14:textId="3E7CDF32">
      <w:r w:rsidRPr="00777CFD">
        <w:t>However, evolution and science can’t explain temporal order (</w:t>
      </w:r>
      <w:r w:rsidRPr="00777CFD" w:rsidR="008E6AB5">
        <w:t xml:space="preserve">order of laws of nature such as gravity). There’s only understanding of what the laws are, not why they </w:t>
      </w:r>
      <w:r w:rsidRPr="00777CFD" w:rsidR="006B04C9">
        <w:t>are like that</w:t>
      </w:r>
      <w:r w:rsidRPr="00777CFD" w:rsidR="000551D3">
        <w:t xml:space="preserve">, which Swinburne argued </w:t>
      </w:r>
      <w:r w:rsidRPr="00777CFD" w:rsidR="001D4D50">
        <w:t>left desig</w:t>
      </w:r>
      <w:r w:rsidRPr="00777CFD" w:rsidR="001B656A">
        <w:t>n as the best reason for it.</w:t>
      </w:r>
      <w:r w:rsidRPr="00777CFD" w:rsidR="00F84058">
        <w:t xml:space="preserve"> </w:t>
      </w:r>
    </w:p>
    <w:p w:rsidRPr="00777CFD" w:rsidR="0041777A" w:rsidP="001472C0" w:rsidRDefault="001512C9" w14:paraId="3A3D6918" w14:textId="05F09919">
      <w:r w:rsidRPr="00777CFD">
        <w:t xml:space="preserve">Temporal order isn’t something I know of any real counter arguments for </w:t>
      </w:r>
      <w:r w:rsidRPr="00777CFD" w:rsidR="002C694F">
        <w:t xml:space="preserve">except Hume saying that if you had infinite </w:t>
      </w:r>
      <w:r w:rsidRPr="00777CFD" w:rsidR="006808E9">
        <w:t xml:space="preserve">universes then </w:t>
      </w:r>
      <w:r w:rsidRPr="00777CFD" w:rsidR="00B37FC4">
        <w:t>eventually,</w:t>
      </w:r>
      <w:r w:rsidRPr="00777CFD" w:rsidR="006808E9">
        <w:t xml:space="preserve"> you’d get this one</w:t>
      </w:r>
      <w:r w:rsidRPr="00777CFD" w:rsidR="00857186">
        <w:t xml:space="preserve">, but I don’t think this is helpful since there’s no proof of alternate universes </w:t>
      </w:r>
      <w:r w:rsidRPr="00777CFD" w:rsidR="00B36D01">
        <w:t>and little point resting an argument on them.</w:t>
      </w:r>
      <w:r w:rsidRPr="00777CFD" w:rsidR="00CD09A0">
        <w:t xml:space="preserve"> </w:t>
      </w:r>
    </w:p>
    <w:p w:rsidRPr="00777CFD" w:rsidR="00177A44" w:rsidP="001472C0" w:rsidRDefault="00177A44" w14:paraId="7195F4B3" w14:textId="1803557F">
      <w:r w:rsidR="00177A44">
        <w:rPr/>
        <w:t xml:space="preserve">So, </w:t>
      </w:r>
      <w:r w:rsidR="00177A44">
        <w:rPr/>
        <w:t>I’ll</w:t>
      </w:r>
      <w:r w:rsidR="00177A44">
        <w:rPr/>
        <w:t xml:space="preserve"> concede that spatial order can be explained by evolution, but </w:t>
      </w:r>
      <w:r w:rsidR="00177A44">
        <w:rPr/>
        <w:t xml:space="preserve">I think </w:t>
      </w:r>
      <w:r w:rsidR="00F73F2C">
        <w:rPr/>
        <w:t>Temporal order</w:t>
      </w:r>
      <w:r w:rsidR="00F73F2C">
        <w:rPr/>
        <w:t xml:space="preserve"> works to show </w:t>
      </w:r>
      <w:commentRangeStart w:id="1"/>
      <w:r w:rsidR="00F73F2C">
        <w:rPr/>
        <w:t>purpose</w:t>
      </w:r>
      <w:commentRangeEnd w:id="1"/>
      <w:r>
        <w:rPr>
          <w:rStyle w:val="CommentReference"/>
        </w:rPr>
        <w:commentReference w:id="1"/>
      </w:r>
      <w:r w:rsidR="00F73F2C">
        <w:rPr/>
        <w:t xml:space="preserve"> and order</w:t>
      </w:r>
      <w:r w:rsidR="00BD7626">
        <w:rPr/>
        <w:t xml:space="preserve"> in the universe</w:t>
      </w:r>
      <w:r w:rsidR="3552D9A1">
        <w:rPr/>
        <w:t xml:space="preserve">, the purpose of such order being to </w:t>
      </w:r>
      <w:r w:rsidR="4CE39B07">
        <w:rPr/>
        <w:t>make the world able to support life rather</w:t>
      </w:r>
      <w:r w:rsidR="64745C6D">
        <w:rPr/>
        <w:t xml:space="preserve"> than not since the laws of nature are perfect for that.</w:t>
      </w:r>
      <w:r w:rsidR="00BD7626">
        <w:rPr/>
        <w:t xml:space="preserve"> Now </w:t>
      </w:r>
      <w:r w:rsidR="00BD7626">
        <w:rPr/>
        <w:t>I’ll</w:t>
      </w:r>
      <w:r w:rsidR="00BD7626">
        <w:rPr/>
        <w:t xml:space="preserve"> briefly </w:t>
      </w:r>
      <w:r w:rsidR="00724966">
        <w:rPr/>
        <w:t xml:space="preserve">explain why I </w:t>
      </w:r>
      <w:r w:rsidR="00724966">
        <w:rPr/>
        <w:t>don’t</w:t>
      </w:r>
      <w:r w:rsidR="00724966">
        <w:rPr/>
        <w:t xml:space="preserve"> think the argument proves that the cause of order is </w:t>
      </w:r>
      <w:r w:rsidR="00724966">
        <w:rPr/>
        <w:t>god</w:t>
      </w:r>
      <w:r w:rsidR="00724966">
        <w:rPr/>
        <w:t>.</w:t>
      </w:r>
    </w:p>
    <w:p w:rsidRPr="00777CFD" w:rsidR="00F84058" w:rsidP="001472C0" w:rsidRDefault="0081370D" w14:paraId="1842FFFC" w14:textId="7EEC0063">
      <w:r w:rsidRPr="00777CFD">
        <w:t xml:space="preserve">One reason I don’t believe the teleological argument </w:t>
      </w:r>
      <w:r w:rsidRPr="00777CFD" w:rsidR="00F329B6">
        <w:t>proves god was the creator is because god is described as a perfect being, and such a being would</w:t>
      </w:r>
      <w:r w:rsidRPr="00777CFD" w:rsidR="00D16775">
        <w:t xml:space="preserve"> </w:t>
      </w:r>
      <w:r w:rsidRPr="00777CFD" w:rsidR="00154AFE">
        <w:t>create a perfect world</w:t>
      </w:r>
      <w:r w:rsidRPr="00777CFD" w:rsidR="00F74031">
        <w:t xml:space="preserve">. Discounting the problem of evil because I don’t have enough words, </w:t>
      </w:r>
      <w:r w:rsidRPr="00777CFD" w:rsidR="00886645">
        <w:t xml:space="preserve">I think the presence of spatial disorder shows that any creator </w:t>
      </w:r>
      <w:r w:rsidRPr="00777CFD" w:rsidR="0085345C">
        <w:t>isn’t perfect and therefore, not god.</w:t>
      </w:r>
    </w:p>
    <w:p w:rsidRPr="00777CFD" w:rsidR="0085345C" w:rsidP="001472C0" w:rsidRDefault="0085345C" w14:paraId="7604269C" w14:textId="416E1E14">
      <w:r w:rsidRPr="00777CFD">
        <w:t xml:space="preserve">The teleological argument only succeeds in proving a designer, but </w:t>
      </w:r>
      <w:r w:rsidRPr="00777CFD" w:rsidR="00F57630">
        <w:t xml:space="preserve">there’s no evidence of it being god. The designer could </w:t>
      </w:r>
      <w:r w:rsidRPr="00777CFD" w:rsidR="00C411D5">
        <w:t>have been an apprentice</w:t>
      </w:r>
      <w:r w:rsidRPr="00777CFD" w:rsidR="00F5539A">
        <w:t>, or old, or there could have been multiple</w:t>
      </w:r>
      <w:r w:rsidRPr="00777CFD" w:rsidR="002B5C65">
        <w:t xml:space="preserve">. Nothing in the argument </w:t>
      </w:r>
      <w:r w:rsidRPr="00777CFD" w:rsidR="003E6185">
        <w:t>points towards god, as Hume said, it’s a big jump in logic to reach that conclusion</w:t>
      </w:r>
      <w:r w:rsidRPr="00777CFD" w:rsidR="00F6457C">
        <w:t>.</w:t>
      </w:r>
    </w:p>
    <w:p w:rsidR="00F6457C" w:rsidP="001472C0" w:rsidRDefault="00F6457C" w14:paraId="5720066E" w14:textId="36FFD68D">
      <w:r w:rsidRPr="00777CFD">
        <w:t>In conclusion, the teleological argument in justified in claiming to identify a desi</w:t>
      </w:r>
      <w:r w:rsidRPr="00777CFD" w:rsidR="005A1AB1">
        <w:t>gn and purpose in the material in the universe</w:t>
      </w:r>
      <w:r w:rsidRPr="00777CFD" w:rsidR="007876FC">
        <w:t xml:space="preserve"> since it’s the best explanation for temporal order, however </w:t>
      </w:r>
      <w:r w:rsidRPr="00777CFD" w:rsidR="00FD2714">
        <w:t>it doesn’t prove god was the designer</w:t>
      </w:r>
      <w:r w:rsidRPr="00777CFD" w:rsidR="0080749A">
        <w:t xml:space="preserve"> who could have been an apprentice, old or could be dead</w:t>
      </w:r>
      <w:r w:rsidRPr="00777CFD" w:rsidR="00777CFD">
        <w:t>.</w:t>
      </w:r>
    </w:p>
    <w:sdt>
      <w:sdtPr>
        <w:rPr>
          <w:rFonts w:asciiTheme="minorHAnsi" w:hAnsiTheme="minorHAnsi" w:eastAsiaTheme="minorHAnsi" w:cstheme="minorBidi"/>
          <w:color w:val="auto"/>
          <w:sz w:val="22"/>
          <w:szCs w:val="22"/>
          <w:lang w:val="en-GB"/>
        </w:rPr>
        <w:id w:val="1681858682"/>
        <w:docPartObj>
          <w:docPartGallery w:val="Bibliographies"/>
          <w:docPartUnique/>
        </w:docPartObj>
      </w:sdtPr>
      <w:sdtContent>
        <w:p w:rsidR="00117B4E" w:rsidRDefault="00117B4E" w14:paraId="636088F3" w14:textId="2CC58F87">
          <w:pPr>
            <w:pStyle w:val="Heading1"/>
          </w:pPr>
          <w:r>
            <w:t>References</w:t>
          </w:r>
        </w:p>
        <w:sdt>
          <w:sdtPr>
            <w:id w:val="-573587230"/>
            <w:bibliography/>
          </w:sdtPr>
          <w:sdtContent>
            <w:p w:rsidR="00117B4E" w:rsidP="00117B4E" w:rsidRDefault="00117B4E" w14:paraId="0D9CBDD0" w14:textId="7777777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Ahluwalia, L. (2018). </w:t>
              </w:r>
              <w:r>
                <w:rPr>
                  <w:i/>
                  <w:iCs/>
                  <w:noProof/>
                  <w:lang w:val="en-US"/>
                </w:rPr>
                <w:t>Religious studies for OCR christianity, philosophy and ethics revision guide.</w:t>
              </w:r>
              <w:r>
                <w:rPr>
                  <w:noProof/>
                  <w:lang w:val="en-US"/>
                </w:rPr>
                <w:t xml:space="preserve"> Oxford: Oxford university press.</w:t>
              </w:r>
            </w:p>
            <w:p w:rsidR="00117B4E" w:rsidP="00117B4E" w:rsidRDefault="00117B4E" w14:paraId="512A9201" w14:textId="77777777">
              <w:pPr>
                <w:pStyle w:val="Bibliography"/>
                <w:ind w:left="720" w:hanging="720"/>
                <w:rPr>
                  <w:noProof/>
                  <w:lang w:val="en-US"/>
                </w:rPr>
              </w:pPr>
              <w:r>
                <w:rPr>
                  <w:noProof/>
                  <w:lang w:val="en-US"/>
                </w:rPr>
                <w:t xml:space="preserve">Feest, C. B. (n.d.). </w:t>
              </w:r>
              <w:r>
                <w:rPr>
                  <w:i/>
                  <w:iCs/>
                  <w:noProof/>
                  <w:lang w:val="en-US"/>
                </w:rPr>
                <w:t>Metaphysics of god</w:t>
              </w:r>
              <w:r>
                <w:rPr>
                  <w:noProof/>
                  <w:lang w:val="en-US"/>
                </w:rPr>
                <w:t>. Retrieved from Alevel philosophy: https://philosophyalevel.com</w:t>
              </w:r>
            </w:p>
            <w:p w:rsidRPr="002546E6" w:rsidR="00117B4E" w:rsidP="00117B4E" w:rsidRDefault="00117B4E" w14:paraId="6930081A" w14:textId="77777777">
              <w:pPr>
                <w:pStyle w:val="Bibliography"/>
                <w:ind w:left="720" w:hanging="720"/>
                <w:rPr>
                  <w:noProof/>
                  <w:lang w:val="fr-FR"/>
                </w:rPr>
              </w:pPr>
              <w:r w:rsidRPr="002546E6">
                <w:rPr>
                  <w:noProof/>
                  <w:lang w:val="fr-FR"/>
                </w:rPr>
                <w:t xml:space="preserve">Hume, D. (n.d.). </w:t>
              </w:r>
              <w:r w:rsidRPr="002546E6">
                <w:rPr>
                  <w:i/>
                  <w:iCs/>
                  <w:noProof/>
                  <w:lang w:val="fr-FR"/>
                </w:rPr>
                <w:t>Dialogues concerning natural religion.</w:t>
              </w:r>
              <w:r w:rsidRPr="002546E6">
                <w:rPr>
                  <w:noProof/>
                  <w:lang w:val="fr-FR"/>
                </w:rPr>
                <w:t xml:space="preserve"> </w:t>
              </w:r>
            </w:p>
            <w:p w:rsidR="00117B4E" w:rsidP="00117B4E" w:rsidRDefault="00117B4E" w14:paraId="72B3C22E" w14:textId="77777777">
              <w:pPr>
                <w:pStyle w:val="Bibliography"/>
                <w:ind w:left="720" w:hanging="720"/>
                <w:rPr>
                  <w:noProof/>
                  <w:lang w:val="en-US"/>
                </w:rPr>
              </w:pPr>
              <w:r>
                <w:rPr>
                  <w:noProof/>
                  <w:lang w:val="en-US"/>
                </w:rPr>
                <w:t>Nash, T. (n.d.). Class powerpoint.</w:t>
              </w:r>
            </w:p>
            <w:p w:rsidR="00117B4E" w:rsidP="00117B4E" w:rsidRDefault="00117B4E" w14:paraId="0972D04F" w14:textId="5B92E0C3">
              <w:r>
                <w:rPr>
                  <w:b/>
                  <w:bCs/>
                  <w:noProof/>
                </w:rPr>
                <w:fldChar w:fldCharType="end"/>
              </w:r>
            </w:p>
          </w:sdtContent>
        </w:sdt>
      </w:sdtContent>
    </w:sdt>
    <w:p w:rsidR="007A2BB7" w:rsidP="001472C0" w:rsidRDefault="007A2BB7" w14:paraId="0E18C69F" w14:textId="77777777"/>
    <w:p w:rsidRPr="00777CFD" w:rsidR="007A2BB7" w:rsidP="001472C0" w:rsidRDefault="007A2BB7" w14:paraId="77F2833F" w14:textId="77777777"/>
    <w:p w:rsidRPr="00777CFD" w:rsidR="006F186C" w:rsidP="006551BB" w:rsidRDefault="006F186C" w14:paraId="10410054" w14:textId="2A2D0F89"/>
    <w:p w:rsidRPr="00C90132" w:rsidR="00807A09" w:rsidP="006551BB" w:rsidRDefault="00B07CAB" w14:paraId="7ECDE24D" w14:textId="035BEEA2">
      <w:pPr>
        <w:rPr>
          <w:color w:val="7030A0"/>
        </w:rPr>
      </w:pPr>
      <w:r w:rsidRPr="00777CFD">
        <w:lastRenderedPageBreak/>
        <w:br/>
      </w:r>
    </w:p>
    <w:sectPr w:rsidRPr="00C90132" w:rsidR="00807A09">
      <w:pgSz w:w="11906" w:h="16838" w:orient="portrait"/>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TN" w:author="Tristan Nash" w:date="2022-10-08T23:06:00Z" w:id="1">
    <w:p w:rsidR="007D0EB7" w:rsidP="00871507" w:rsidRDefault="007D0EB7" w14:paraId="447AD231" w14:textId="77777777">
      <w:pPr>
        <w:pStyle w:val="CommentText"/>
      </w:pPr>
      <w:r>
        <w:rPr>
          <w:rStyle w:val="CommentReference"/>
        </w:rPr>
        <w:annotationRef/>
      </w:r>
      <w:r>
        <w:t>Although there is the question of whether order necessarily means there must be a purpose. If there wasn't order then the universe wouldn't be as it is, and we wouldn't be here to reflect on it. But if there is purpose, then what is the purpose? What is the desired point or function of the universe? (There may not be the room to explore this).</w:t>
      </w:r>
    </w:p>
  </w:comment>
</w:comments>
</file>

<file path=word/commentsExtended.xml><?xml version="1.0" encoding="utf-8"?>
<w15:commentsEx xmlns:mc="http://schemas.openxmlformats.org/markup-compatibility/2006" xmlns:w15="http://schemas.microsoft.com/office/word/2012/wordml" mc:Ignorable="w15">
  <w15:commentEx w15:done="0" w15:paraId="447AD231"/>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6EC80EA" w16cex:dateUtc="2022-10-08T22:06:00Z"/>
</w16cex:commentsExtensible>
</file>

<file path=word/commentsIds.xml><?xml version="1.0" encoding="utf-8"?>
<w16cid:commentsIds xmlns:mc="http://schemas.openxmlformats.org/markup-compatibility/2006" xmlns:w16cid="http://schemas.microsoft.com/office/word/2016/wordml/cid" mc:Ignorable="w16cid">
  <w16cid:commentId w16cid:paraId="447AD231" w16cid:durableId="26EC80EA"/>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D0EBA"/>
    <w:multiLevelType w:val="hybridMultilevel"/>
    <w:tmpl w:val="F7681212"/>
    <w:lvl w:ilvl="0" w:tplc="8F7C313A">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3166123"/>
    <w:multiLevelType w:val="hybridMultilevel"/>
    <w:tmpl w:val="C7DE1572"/>
    <w:lvl w:ilvl="0" w:tplc="18F61B90">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C8840CF"/>
    <w:multiLevelType w:val="hybridMultilevel"/>
    <w:tmpl w:val="60B22934"/>
    <w:lvl w:ilvl="0" w:tplc="D4C8BF38">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B35396D"/>
    <w:multiLevelType w:val="hybridMultilevel"/>
    <w:tmpl w:val="4A8EB904"/>
    <w:lvl w:ilvl="0" w:tplc="8E40B124">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DB64D78"/>
    <w:multiLevelType w:val="hybridMultilevel"/>
    <w:tmpl w:val="036A7696"/>
    <w:lvl w:ilvl="0" w:tplc="91ECA61C">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5C17025"/>
    <w:multiLevelType w:val="hybridMultilevel"/>
    <w:tmpl w:val="2D8A8D4A"/>
    <w:lvl w:ilvl="0" w:tplc="08090011">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ED26F9"/>
    <w:multiLevelType w:val="hybridMultilevel"/>
    <w:tmpl w:val="35EAB8CE"/>
    <w:lvl w:ilvl="0" w:tplc="A53EEED6">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0B4729D"/>
    <w:multiLevelType w:val="hybridMultilevel"/>
    <w:tmpl w:val="AC5253C4"/>
    <w:lvl w:ilvl="0" w:tplc="5BBA6590">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748138C9"/>
    <w:multiLevelType w:val="hybridMultilevel"/>
    <w:tmpl w:val="7BC4B3EE"/>
    <w:lvl w:ilvl="0" w:tplc="74623368">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67488091">
    <w:abstractNumId w:val="4"/>
  </w:num>
  <w:num w:numId="2" w16cid:durableId="548079500">
    <w:abstractNumId w:val="8"/>
  </w:num>
  <w:num w:numId="3" w16cid:durableId="243610390">
    <w:abstractNumId w:val="1"/>
  </w:num>
  <w:num w:numId="4" w16cid:durableId="1096246627">
    <w:abstractNumId w:val="3"/>
  </w:num>
  <w:num w:numId="5" w16cid:durableId="776753893">
    <w:abstractNumId w:val="6"/>
  </w:num>
  <w:num w:numId="6" w16cid:durableId="1447116351">
    <w:abstractNumId w:val="7"/>
  </w:num>
  <w:num w:numId="7" w16cid:durableId="596064080">
    <w:abstractNumId w:val="0"/>
  </w:num>
  <w:num w:numId="8" w16cid:durableId="1944069021">
    <w:abstractNumId w:val="2"/>
  </w:num>
  <w:num w:numId="9" w16cid:durableId="1876500745">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ristan Nash">
    <w15:presenceInfo w15:providerId="AD" w15:userId="S::t.nash@uwtsd.ac.uk::ebeff2cc-db8d-46b9-889b-4403d934281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Q3tjAwMDYwNzM3MDZS0lEKTi0uzszPAykwrAUAVWCxGCwAAAA="/>
  </w:docVars>
  <w:rsids>
    <w:rsidRoot w:val="009419CB"/>
    <w:rsid w:val="000037D5"/>
    <w:rsid w:val="000551D3"/>
    <w:rsid w:val="0006102A"/>
    <w:rsid w:val="000727C6"/>
    <w:rsid w:val="00087009"/>
    <w:rsid w:val="000A1E7B"/>
    <w:rsid w:val="000A2C47"/>
    <w:rsid w:val="000A5E0A"/>
    <w:rsid w:val="000C787E"/>
    <w:rsid w:val="000D41DD"/>
    <w:rsid w:val="00105E7F"/>
    <w:rsid w:val="001063D0"/>
    <w:rsid w:val="001110AA"/>
    <w:rsid w:val="00117B4E"/>
    <w:rsid w:val="00132321"/>
    <w:rsid w:val="00137BF0"/>
    <w:rsid w:val="00137CFF"/>
    <w:rsid w:val="001472C0"/>
    <w:rsid w:val="001512C9"/>
    <w:rsid w:val="001515BB"/>
    <w:rsid w:val="0015377A"/>
    <w:rsid w:val="00154AFE"/>
    <w:rsid w:val="0017773B"/>
    <w:rsid w:val="00177A44"/>
    <w:rsid w:val="001801F7"/>
    <w:rsid w:val="00185FBC"/>
    <w:rsid w:val="001934A6"/>
    <w:rsid w:val="00195397"/>
    <w:rsid w:val="001A1ADC"/>
    <w:rsid w:val="001A1EF0"/>
    <w:rsid w:val="001A4E68"/>
    <w:rsid w:val="001B0FBC"/>
    <w:rsid w:val="001B656A"/>
    <w:rsid w:val="001C03F1"/>
    <w:rsid w:val="001C452C"/>
    <w:rsid w:val="001C7D3C"/>
    <w:rsid w:val="001D20CA"/>
    <w:rsid w:val="001D2F50"/>
    <w:rsid w:val="001D4D50"/>
    <w:rsid w:val="001D5E1B"/>
    <w:rsid w:val="001E42E9"/>
    <w:rsid w:val="001E463B"/>
    <w:rsid w:val="001F150D"/>
    <w:rsid w:val="002004CA"/>
    <w:rsid w:val="0020631D"/>
    <w:rsid w:val="00217FC3"/>
    <w:rsid w:val="002546E6"/>
    <w:rsid w:val="00271AE5"/>
    <w:rsid w:val="00273B28"/>
    <w:rsid w:val="00276221"/>
    <w:rsid w:val="00280AAB"/>
    <w:rsid w:val="00287796"/>
    <w:rsid w:val="0029357C"/>
    <w:rsid w:val="00295327"/>
    <w:rsid w:val="002A0DF4"/>
    <w:rsid w:val="002B0272"/>
    <w:rsid w:val="002B34C5"/>
    <w:rsid w:val="002B5C65"/>
    <w:rsid w:val="002C694F"/>
    <w:rsid w:val="002E4239"/>
    <w:rsid w:val="002E6422"/>
    <w:rsid w:val="002F0894"/>
    <w:rsid w:val="00316F0F"/>
    <w:rsid w:val="00324585"/>
    <w:rsid w:val="00360225"/>
    <w:rsid w:val="00370D41"/>
    <w:rsid w:val="003746ED"/>
    <w:rsid w:val="0037581A"/>
    <w:rsid w:val="00380297"/>
    <w:rsid w:val="00381451"/>
    <w:rsid w:val="00392DDD"/>
    <w:rsid w:val="003A7C2C"/>
    <w:rsid w:val="003B1E86"/>
    <w:rsid w:val="003C1058"/>
    <w:rsid w:val="003E6185"/>
    <w:rsid w:val="003F0DBC"/>
    <w:rsid w:val="00401AC1"/>
    <w:rsid w:val="00403347"/>
    <w:rsid w:val="00410F25"/>
    <w:rsid w:val="0041777A"/>
    <w:rsid w:val="00437478"/>
    <w:rsid w:val="00443A85"/>
    <w:rsid w:val="00445006"/>
    <w:rsid w:val="00453D65"/>
    <w:rsid w:val="004550B1"/>
    <w:rsid w:val="00465D5A"/>
    <w:rsid w:val="00490712"/>
    <w:rsid w:val="004908CF"/>
    <w:rsid w:val="004A3D0C"/>
    <w:rsid w:val="004B301C"/>
    <w:rsid w:val="004B7E57"/>
    <w:rsid w:val="004C45FF"/>
    <w:rsid w:val="004E5B43"/>
    <w:rsid w:val="004E696B"/>
    <w:rsid w:val="0050773E"/>
    <w:rsid w:val="00532D62"/>
    <w:rsid w:val="00532E9D"/>
    <w:rsid w:val="00557058"/>
    <w:rsid w:val="00566FD2"/>
    <w:rsid w:val="0057627E"/>
    <w:rsid w:val="0057782C"/>
    <w:rsid w:val="00581F1C"/>
    <w:rsid w:val="00587B55"/>
    <w:rsid w:val="005A03AA"/>
    <w:rsid w:val="005A1AB1"/>
    <w:rsid w:val="005B0146"/>
    <w:rsid w:val="005B3E2B"/>
    <w:rsid w:val="005B6A67"/>
    <w:rsid w:val="005C3B70"/>
    <w:rsid w:val="005D65C7"/>
    <w:rsid w:val="005E4E39"/>
    <w:rsid w:val="006036E3"/>
    <w:rsid w:val="006107C8"/>
    <w:rsid w:val="006233D6"/>
    <w:rsid w:val="00635097"/>
    <w:rsid w:val="00653A41"/>
    <w:rsid w:val="00653F64"/>
    <w:rsid w:val="006551BB"/>
    <w:rsid w:val="006556BC"/>
    <w:rsid w:val="006808E9"/>
    <w:rsid w:val="00683B5E"/>
    <w:rsid w:val="006A3DF3"/>
    <w:rsid w:val="006B04C9"/>
    <w:rsid w:val="006C26BE"/>
    <w:rsid w:val="006F186C"/>
    <w:rsid w:val="006F2C51"/>
    <w:rsid w:val="006F4838"/>
    <w:rsid w:val="00700EF7"/>
    <w:rsid w:val="00706A20"/>
    <w:rsid w:val="00722957"/>
    <w:rsid w:val="00724966"/>
    <w:rsid w:val="007352E4"/>
    <w:rsid w:val="00737AE7"/>
    <w:rsid w:val="00737DE2"/>
    <w:rsid w:val="00777CFD"/>
    <w:rsid w:val="00780933"/>
    <w:rsid w:val="007876FC"/>
    <w:rsid w:val="007A0B4C"/>
    <w:rsid w:val="007A2BB7"/>
    <w:rsid w:val="007A7D5B"/>
    <w:rsid w:val="007B21FA"/>
    <w:rsid w:val="007B635E"/>
    <w:rsid w:val="007C4880"/>
    <w:rsid w:val="007D0EB7"/>
    <w:rsid w:val="007D1191"/>
    <w:rsid w:val="007F2447"/>
    <w:rsid w:val="007F5D2C"/>
    <w:rsid w:val="00802DA8"/>
    <w:rsid w:val="00802FF7"/>
    <w:rsid w:val="0080749A"/>
    <w:rsid w:val="00807A09"/>
    <w:rsid w:val="0081370D"/>
    <w:rsid w:val="008223B0"/>
    <w:rsid w:val="00833541"/>
    <w:rsid w:val="008410FB"/>
    <w:rsid w:val="00852617"/>
    <w:rsid w:val="0085345C"/>
    <w:rsid w:val="0085421E"/>
    <w:rsid w:val="00857186"/>
    <w:rsid w:val="008736A9"/>
    <w:rsid w:val="0087520F"/>
    <w:rsid w:val="00886645"/>
    <w:rsid w:val="008A5851"/>
    <w:rsid w:val="008E6AB5"/>
    <w:rsid w:val="009030DA"/>
    <w:rsid w:val="009051C3"/>
    <w:rsid w:val="00915A89"/>
    <w:rsid w:val="00924909"/>
    <w:rsid w:val="00926C4A"/>
    <w:rsid w:val="00927AEB"/>
    <w:rsid w:val="009419CB"/>
    <w:rsid w:val="00943A25"/>
    <w:rsid w:val="009530DA"/>
    <w:rsid w:val="00960E8E"/>
    <w:rsid w:val="00966785"/>
    <w:rsid w:val="00981C55"/>
    <w:rsid w:val="009A54AC"/>
    <w:rsid w:val="009B5F62"/>
    <w:rsid w:val="009E1848"/>
    <w:rsid w:val="009E5F28"/>
    <w:rsid w:val="00A05ACA"/>
    <w:rsid w:val="00A10B56"/>
    <w:rsid w:val="00A16771"/>
    <w:rsid w:val="00A32631"/>
    <w:rsid w:val="00A63727"/>
    <w:rsid w:val="00A67382"/>
    <w:rsid w:val="00A91A84"/>
    <w:rsid w:val="00A948F3"/>
    <w:rsid w:val="00AC1A3A"/>
    <w:rsid w:val="00AC4CFD"/>
    <w:rsid w:val="00AD45F6"/>
    <w:rsid w:val="00AD511E"/>
    <w:rsid w:val="00AE2C60"/>
    <w:rsid w:val="00AE30B6"/>
    <w:rsid w:val="00AE35C3"/>
    <w:rsid w:val="00B07CAB"/>
    <w:rsid w:val="00B22904"/>
    <w:rsid w:val="00B229D8"/>
    <w:rsid w:val="00B229E4"/>
    <w:rsid w:val="00B27941"/>
    <w:rsid w:val="00B30815"/>
    <w:rsid w:val="00B36D01"/>
    <w:rsid w:val="00B37FC4"/>
    <w:rsid w:val="00B51E6F"/>
    <w:rsid w:val="00B54E6C"/>
    <w:rsid w:val="00B60E5A"/>
    <w:rsid w:val="00B64107"/>
    <w:rsid w:val="00B656F4"/>
    <w:rsid w:val="00B70EE7"/>
    <w:rsid w:val="00B71AFB"/>
    <w:rsid w:val="00B80918"/>
    <w:rsid w:val="00B85AFB"/>
    <w:rsid w:val="00BD7626"/>
    <w:rsid w:val="00C32B9C"/>
    <w:rsid w:val="00C40303"/>
    <w:rsid w:val="00C411D5"/>
    <w:rsid w:val="00C42046"/>
    <w:rsid w:val="00C44269"/>
    <w:rsid w:val="00C47F6E"/>
    <w:rsid w:val="00C72793"/>
    <w:rsid w:val="00C779EF"/>
    <w:rsid w:val="00C871EF"/>
    <w:rsid w:val="00C90132"/>
    <w:rsid w:val="00CA22E1"/>
    <w:rsid w:val="00CB002A"/>
    <w:rsid w:val="00CB408F"/>
    <w:rsid w:val="00CD082C"/>
    <w:rsid w:val="00CD09A0"/>
    <w:rsid w:val="00CD4C18"/>
    <w:rsid w:val="00CE6BF7"/>
    <w:rsid w:val="00D16775"/>
    <w:rsid w:val="00D23EE1"/>
    <w:rsid w:val="00D27B63"/>
    <w:rsid w:val="00D4103A"/>
    <w:rsid w:val="00D4443D"/>
    <w:rsid w:val="00D513EC"/>
    <w:rsid w:val="00D52ADB"/>
    <w:rsid w:val="00D60551"/>
    <w:rsid w:val="00D912D1"/>
    <w:rsid w:val="00DA301A"/>
    <w:rsid w:val="00DA5B11"/>
    <w:rsid w:val="00DB1EC4"/>
    <w:rsid w:val="00DB23C8"/>
    <w:rsid w:val="00DB2C83"/>
    <w:rsid w:val="00DC5647"/>
    <w:rsid w:val="00DD0DCD"/>
    <w:rsid w:val="00DF0D06"/>
    <w:rsid w:val="00DF6B71"/>
    <w:rsid w:val="00E049DD"/>
    <w:rsid w:val="00E05E69"/>
    <w:rsid w:val="00E10652"/>
    <w:rsid w:val="00E10A41"/>
    <w:rsid w:val="00E157D5"/>
    <w:rsid w:val="00E158AC"/>
    <w:rsid w:val="00E15D0A"/>
    <w:rsid w:val="00E17E78"/>
    <w:rsid w:val="00E25025"/>
    <w:rsid w:val="00E34401"/>
    <w:rsid w:val="00E438B4"/>
    <w:rsid w:val="00E5695A"/>
    <w:rsid w:val="00E6040E"/>
    <w:rsid w:val="00E66CAA"/>
    <w:rsid w:val="00E6783E"/>
    <w:rsid w:val="00E75483"/>
    <w:rsid w:val="00E81863"/>
    <w:rsid w:val="00E834E5"/>
    <w:rsid w:val="00EA44C9"/>
    <w:rsid w:val="00EA4D02"/>
    <w:rsid w:val="00EA7CD9"/>
    <w:rsid w:val="00EB3824"/>
    <w:rsid w:val="00EC0E69"/>
    <w:rsid w:val="00ED36BD"/>
    <w:rsid w:val="00ED5BC8"/>
    <w:rsid w:val="00ED7284"/>
    <w:rsid w:val="00F24509"/>
    <w:rsid w:val="00F329B6"/>
    <w:rsid w:val="00F423E6"/>
    <w:rsid w:val="00F45EF7"/>
    <w:rsid w:val="00F5539A"/>
    <w:rsid w:val="00F556EB"/>
    <w:rsid w:val="00F57630"/>
    <w:rsid w:val="00F6457C"/>
    <w:rsid w:val="00F72177"/>
    <w:rsid w:val="00F73F2C"/>
    <w:rsid w:val="00F74031"/>
    <w:rsid w:val="00F76A9E"/>
    <w:rsid w:val="00F82C93"/>
    <w:rsid w:val="00F84058"/>
    <w:rsid w:val="00F856CE"/>
    <w:rsid w:val="00FA611D"/>
    <w:rsid w:val="00FB491B"/>
    <w:rsid w:val="00FC4A54"/>
    <w:rsid w:val="00FD2714"/>
    <w:rsid w:val="00FE0819"/>
    <w:rsid w:val="00FE1929"/>
    <w:rsid w:val="00FE7588"/>
    <w:rsid w:val="00FF015B"/>
    <w:rsid w:val="00FF2FA2"/>
    <w:rsid w:val="00FF672D"/>
    <w:rsid w:val="1213ADFC"/>
    <w:rsid w:val="3552D9A1"/>
    <w:rsid w:val="4338A176"/>
    <w:rsid w:val="4CE39B07"/>
    <w:rsid w:val="58399AE1"/>
    <w:rsid w:val="60EEBA81"/>
    <w:rsid w:val="64745C6D"/>
    <w:rsid w:val="66722698"/>
    <w:rsid w:val="68F9CC66"/>
    <w:rsid w:val="777C0D55"/>
    <w:rsid w:val="7AB3AE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8FA9C"/>
  <w15:chartTrackingRefBased/>
  <w15:docId w15:val="{08404411-C459-486E-888E-E6AE323B4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17B4E"/>
    <w:pPr>
      <w:keepNext/>
      <w:keepLines/>
      <w:spacing w:before="240" w:after="0"/>
      <w:outlineLvl w:val="0"/>
    </w:pPr>
    <w:rPr>
      <w:rFonts w:asciiTheme="majorHAnsi" w:hAnsiTheme="majorHAnsi" w:eastAsiaTheme="majorEastAsia" w:cstheme="majorBidi"/>
      <w:color w:val="2F5496" w:themeColor="accent1" w:themeShade="BF"/>
      <w:sz w:val="32"/>
      <w:szCs w:val="32"/>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9419CB"/>
    <w:pPr>
      <w:ind w:left="720"/>
      <w:contextualSpacing/>
    </w:pPr>
  </w:style>
  <w:style w:type="character" w:styleId="Heading1Char" w:customStyle="1">
    <w:name w:val="Heading 1 Char"/>
    <w:basedOn w:val="DefaultParagraphFont"/>
    <w:link w:val="Heading1"/>
    <w:uiPriority w:val="9"/>
    <w:rsid w:val="00117B4E"/>
    <w:rPr>
      <w:rFonts w:asciiTheme="majorHAnsi" w:hAnsiTheme="majorHAnsi" w:eastAsiaTheme="majorEastAsia" w:cstheme="majorBidi"/>
      <w:color w:val="2F5496" w:themeColor="accent1" w:themeShade="BF"/>
      <w:sz w:val="32"/>
      <w:szCs w:val="32"/>
      <w:lang w:val="en-US"/>
    </w:rPr>
  </w:style>
  <w:style w:type="paragraph" w:styleId="Bibliography">
    <w:name w:val="Bibliography"/>
    <w:basedOn w:val="Normal"/>
    <w:next w:val="Normal"/>
    <w:uiPriority w:val="37"/>
    <w:unhideWhenUsed/>
    <w:rsid w:val="00117B4E"/>
  </w:style>
  <w:style w:type="character" w:styleId="CommentReference">
    <w:name w:val="annotation reference"/>
    <w:basedOn w:val="DefaultParagraphFont"/>
    <w:uiPriority w:val="99"/>
    <w:semiHidden/>
    <w:unhideWhenUsed/>
    <w:rsid w:val="002546E6"/>
    <w:rPr>
      <w:sz w:val="16"/>
      <w:szCs w:val="16"/>
    </w:rPr>
  </w:style>
  <w:style w:type="paragraph" w:styleId="CommentText">
    <w:name w:val="annotation text"/>
    <w:basedOn w:val="Normal"/>
    <w:link w:val="CommentTextChar"/>
    <w:uiPriority w:val="99"/>
    <w:unhideWhenUsed/>
    <w:rsid w:val="002546E6"/>
    <w:pPr>
      <w:spacing w:line="240" w:lineRule="auto"/>
    </w:pPr>
    <w:rPr>
      <w:sz w:val="20"/>
      <w:szCs w:val="20"/>
    </w:rPr>
  </w:style>
  <w:style w:type="character" w:styleId="CommentTextChar" w:customStyle="1">
    <w:name w:val="Comment Text Char"/>
    <w:basedOn w:val="DefaultParagraphFont"/>
    <w:link w:val="CommentText"/>
    <w:uiPriority w:val="99"/>
    <w:rsid w:val="002546E6"/>
    <w:rPr>
      <w:sz w:val="20"/>
      <w:szCs w:val="20"/>
    </w:rPr>
  </w:style>
  <w:style w:type="paragraph" w:styleId="CommentSubject">
    <w:name w:val="annotation subject"/>
    <w:basedOn w:val="CommentText"/>
    <w:next w:val="CommentText"/>
    <w:link w:val="CommentSubjectChar"/>
    <w:uiPriority w:val="99"/>
    <w:semiHidden/>
    <w:unhideWhenUsed/>
    <w:rsid w:val="002546E6"/>
    <w:rPr>
      <w:b/>
      <w:bCs/>
    </w:rPr>
  </w:style>
  <w:style w:type="character" w:styleId="CommentSubjectChar" w:customStyle="1">
    <w:name w:val="Comment Subject Char"/>
    <w:basedOn w:val="CommentTextChar"/>
    <w:link w:val="CommentSubject"/>
    <w:uiPriority w:val="99"/>
    <w:semiHidden/>
    <w:rsid w:val="002546E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383351">
      <w:bodyDiv w:val="1"/>
      <w:marLeft w:val="0"/>
      <w:marRight w:val="0"/>
      <w:marTop w:val="0"/>
      <w:marBottom w:val="0"/>
      <w:divBdr>
        <w:top w:val="none" w:sz="0" w:space="0" w:color="auto"/>
        <w:left w:val="none" w:sz="0" w:space="0" w:color="auto"/>
        <w:bottom w:val="none" w:sz="0" w:space="0" w:color="auto"/>
        <w:right w:val="none" w:sz="0" w:space="0" w:color="auto"/>
      </w:divBdr>
    </w:div>
    <w:div w:id="970939060">
      <w:bodyDiv w:val="1"/>
      <w:marLeft w:val="0"/>
      <w:marRight w:val="0"/>
      <w:marTop w:val="0"/>
      <w:marBottom w:val="0"/>
      <w:divBdr>
        <w:top w:val="none" w:sz="0" w:space="0" w:color="auto"/>
        <w:left w:val="none" w:sz="0" w:space="0" w:color="auto"/>
        <w:bottom w:val="none" w:sz="0" w:space="0" w:color="auto"/>
        <w:right w:val="none" w:sz="0" w:space="0" w:color="auto"/>
      </w:divBdr>
    </w:div>
    <w:div w:id="1267158808">
      <w:bodyDiv w:val="1"/>
      <w:marLeft w:val="0"/>
      <w:marRight w:val="0"/>
      <w:marTop w:val="0"/>
      <w:marBottom w:val="0"/>
      <w:divBdr>
        <w:top w:val="none" w:sz="0" w:space="0" w:color="auto"/>
        <w:left w:val="none" w:sz="0" w:space="0" w:color="auto"/>
        <w:bottom w:val="none" w:sz="0" w:space="0" w:color="auto"/>
        <w:right w:val="none" w:sz="0" w:space="0" w:color="auto"/>
      </w:divBdr>
    </w:div>
    <w:div w:id="1667972565">
      <w:bodyDiv w:val="1"/>
      <w:marLeft w:val="0"/>
      <w:marRight w:val="0"/>
      <w:marTop w:val="0"/>
      <w:marBottom w:val="0"/>
      <w:divBdr>
        <w:top w:val="none" w:sz="0" w:space="0" w:color="auto"/>
        <w:left w:val="none" w:sz="0" w:space="0" w:color="auto"/>
        <w:bottom w:val="none" w:sz="0" w:space="0" w:color="auto"/>
        <w:right w:val="none" w:sz="0" w:space="0" w:color="auto"/>
      </w:divBdr>
    </w:div>
    <w:div w:id="2027249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16/09/relationships/commentsIds" Target="commentsIds.xml" Id="rId8" /><Relationship Type="http://schemas.openxmlformats.org/officeDocument/2006/relationships/styles" Target="styles.xml" Id="rId3" /><Relationship Type="http://schemas.microsoft.com/office/2011/relationships/commentsExtended" Target="commentsExtended.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comments" Target="comments.xml" Id="rId6" /><Relationship Type="http://schemas.microsoft.com/office/2011/relationships/people" Target="people.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microsoft.com/office/2018/08/relationships/commentsExtensible" Target="commentsExtensible.xml" Id="rId9" /><Relationship Type="http://schemas.openxmlformats.org/officeDocument/2006/relationships/glossaryDocument" Target="glossary/document.xml" Id="Re977b3c367cd4fc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27a680a-95fc-4fb1-b329-50a20c5e08c9}"/>
      </w:docPartPr>
      <w:docPartBody>
        <w:p w14:paraId="7DEB4ED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Hum</b:Tag>
    <b:SourceType>Book</b:SourceType>
    <b:Guid>{99269F6B-7586-4E72-ABDB-9AF6EF9E97B1}</b:Guid>
    <b:Author>
      <b:Author>
        <b:NameList>
          <b:Person>
            <b:Last>Hume</b:Last>
            <b:First>David</b:First>
          </b:Person>
        </b:NameList>
      </b:Author>
    </b:Author>
    <b:Title>Dialogues concerning natural religion</b:Title>
    <b:RefOrder>1</b:RefOrder>
  </b:Source>
  <b:Source>
    <b:Tag>Fee</b:Tag>
    <b:SourceType>InternetSite</b:SourceType>
    <b:Guid>{BC791374-34EA-4A9B-8066-9F16D5AE04FA}</b:Guid>
    <b:Title>Metaphysics of god</b:Title>
    <b:Author>
      <b:Author>
        <b:NameList>
          <b:Person>
            <b:Last>Feest</b:Last>
            <b:First>Christian</b:First>
            <b:Middle>B</b:Middle>
          </b:Person>
        </b:NameList>
      </b:Author>
    </b:Author>
    <b:InternetSiteTitle>Alevel philosophy</b:InternetSiteTitle>
    <b:URL>https://philosophyalevel.com</b:URL>
    <b:RefOrder>2</b:RefOrder>
  </b:Source>
  <b:Source>
    <b:Tag>Nas</b:Tag>
    <b:SourceType>Misc</b:SourceType>
    <b:Guid>{DB5289BF-1ED3-400F-8B2A-5C4B62261D40}</b:Guid>
    <b:Title>Class powerpoint</b:Title>
    <b:Author>
      <b:Author>
        <b:NameList>
          <b:Person>
            <b:Last>Nash</b:Last>
            <b:First>Tristan</b:First>
          </b:Person>
        </b:NameList>
      </b:Author>
    </b:Author>
    <b:RefOrder>3</b:RefOrder>
  </b:Source>
  <b:Source>
    <b:Tag>Ahl18</b:Tag>
    <b:SourceType>Book</b:SourceType>
    <b:Guid>{BC380B5B-56B2-4CDD-97F9-4AA441DDB3ED}</b:Guid>
    <b:Title>Religious studies for OCR christianity, philosophy and ethics revision guide</b:Title>
    <b:Year>2018</b:Year>
    <b:City>Oxford</b:City>
    <b:Publisher>Oxford university press</b:Publisher>
    <b:Author>
      <b:Author>
        <b:NameList>
          <b:Person>
            <b:Last>Ahluwalia</b:Last>
            <b:First>Libby</b:First>
          </b:Person>
        </b:NameList>
      </b:Author>
    </b:Author>
    <b:RefOrder>4</b:RefOrder>
  </b:Source>
</b:Sources>
</file>

<file path=customXml/itemProps1.xml><?xml version="1.0" encoding="utf-8"?>
<ds:datastoreItem xmlns:ds="http://schemas.openxmlformats.org/officeDocument/2006/customXml" ds:itemID="{BB08CAF3-5106-482E-B1C5-6C18A97BFB5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Jasmine moss</dc:creator>
  <keywords/>
  <dc:description/>
  <lastModifiedBy>Wren Moss (2204925)</lastModifiedBy>
  <revision>296</revision>
  <dcterms:created xsi:type="dcterms:W3CDTF">2022-10-05T12:02:00.0000000Z</dcterms:created>
  <dcterms:modified xsi:type="dcterms:W3CDTF">2022-10-08T23:46:26.7219090Z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213653a3bce85adb4aa87fb0c6d06628c69c5acb225f32c0961f11bcb3cde168</vt:lpwstr>
  </property>
</Properties>
</file>