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670401">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670401">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670401">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670401">
            <w:pPr>
              <w:spacing w:before="120" w:after="120"/>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670401">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8AE43D6" w:rsidR="00DB116D" w:rsidRPr="00A406E5" w:rsidRDefault="00206A3A" w:rsidP="00670401">
            <w:pPr>
              <w:spacing w:before="120" w:after="120"/>
              <w:rPr>
                <w:rFonts w:ascii="Arial" w:hAnsi="Arial" w:cs="Arial"/>
                <w:b/>
                <w:sz w:val="22"/>
                <w:szCs w:val="22"/>
              </w:rPr>
            </w:pPr>
            <w:r w:rsidRPr="001358DE">
              <w:rPr>
                <w:rFonts w:ascii="Arial" w:hAnsi="Arial" w:cs="Arial"/>
                <w:b/>
                <w:sz w:val="22"/>
                <w:szCs w:val="22"/>
              </w:rPr>
              <w:t>Master of Business Administration</w:t>
            </w:r>
          </w:p>
        </w:tc>
      </w:tr>
      <w:tr w:rsidR="008F1308" w:rsidRPr="00A406E5" w14:paraId="7735C876" w14:textId="77777777" w:rsidTr="0017537B">
        <w:tc>
          <w:tcPr>
            <w:tcW w:w="2093" w:type="dxa"/>
            <w:shd w:val="pct15" w:color="auto" w:fill="auto"/>
          </w:tcPr>
          <w:p w14:paraId="1AAC5F45" w14:textId="77777777" w:rsidR="008F1308" w:rsidRPr="00A406E5" w:rsidRDefault="008F1308" w:rsidP="00670401">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01BDC7BA" w:rsidR="008F1308" w:rsidRPr="00A406E5" w:rsidRDefault="00206A3A" w:rsidP="00670401">
            <w:pPr>
              <w:spacing w:before="120" w:after="120"/>
              <w:rPr>
                <w:rFonts w:ascii="Arial" w:hAnsi="Arial" w:cs="Arial"/>
                <w:b/>
                <w:sz w:val="22"/>
                <w:szCs w:val="22"/>
              </w:rPr>
            </w:pPr>
            <w:r w:rsidRPr="001358DE">
              <w:rPr>
                <w:rFonts w:ascii="Arial" w:hAnsi="Arial" w:cs="Arial"/>
                <w:b/>
                <w:sz w:val="22"/>
                <w:szCs w:val="22"/>
              </w:rPr>
              <w:t>International Business Concepts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670401">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06791D17" w14:textId="0D4A977B" w:rsidR="00B84B5B" w:rsidRPr="00A406E5" w:rsidRDefault="00206A3A" w:rsidP="00670401">
            <w:pPr>
              <w:spacing w:before="120" w:after="120"/>
              <w:rPr>
                <w:rFonts w:ascii="Arial" w:hAnsi="Arial" w:cs="Arial"/>
                <w:b/>
                <w:sz w:val="22"/>
                <w:szCs w:val="22"/>
              </w:rPr>
            </w:pPr>
            <w:r>
              <w:rPr>
                <w:rFonts w:ascii="Arial" w:hAnsi="Arial" w:cs="Arial"/>
                <w:b/>
                <w:sz w:val="22"/>
                <w:szCs w:val="22"/>
              </w:rPr>
              <w:t>LCMB7034</w:t>
            </w:r>
          </w:p>
        </w:tc>
        <w:tc>
          <w:tcPr>
            <w:tcW w:w="2268" w:type="dxa"/>
            <w:shd w:val="clear" w:color="auto" w:fill="D9D9D9"/>
          </w:tcPr>
          <w:p w14:paraId="6F5DA743" w14:textId="77777777" w:rsidR="00B84B5B" w:rsidRPr="004D5E9B" w:rsidRDefault="00B84B5B" w:rsidP="0067040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AACF0BE" w:rsidR="00B84B5B" w:rsidRPr="00A406E5" w:rsidRDefault="00206A3A" w:rsidP="00670401">
            <w:pPr>
              <w:spacing w:before="120" w:after="120"/>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670401">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2019E2D" w14:textId="2FE183B8" w:rsidR="00871BB1" w:rsidRDefault="00670401" w:rsidP="00871BB1">
            <w:pPr>
              <w:spacing w:before="120" w:after="120"/>
              <w:rPr>
                <w:rFonts w:ascii="Arial" w:hAnsi="Arial" w:cs="Arial"/>
                <w:b/>
                <w:sz w:val="22"/>
                <w:szCs w:val="22"/>
              </w:rPr>
            </w:pPr>
            <w:r w:rsidRPr="00670401">
              <w:rPr>
                <w:rFonts w:ascii="Arial" w:hAnsi="Arial" w:cs="Arial"/>
                <w:b/>
                <w:sz w:val="22"/>
                <w:szCs w:val="22"/>
              </w:rPr>
              <w:t xml:space="preserve">Chung Lai Johnny Wan </w:t>
            </w:r>
            <w:r w:rsidR="00A25500">
              <w:rPr>
                <w:rFonts w:ascii="Arial" w:hAnsi="Arial" w:cs="Arial"/>
                <w:b/>
                <w:sz w:val="22"/>
                <w:szCs w:val="22"/>
              </w:rPr>
              <w:t>(</w:t>
            </w:r>
            <w:r w:rsidR="00DB7C3E">
              <w:rPr>
                <w:rFonts w:ascii="Arial" w:hAnsi="Arial" w:cs="Arial"/>
                <w:b/>
                <w:sz w:val="22"/>
                <w:szCs w:val="22"/>
              </w:rPr>
              <w:t>Weekdays</w:t>
            </w:r>
            <w:r w:rsidR="00A25500">
              <w:rPr>
                <w:rFonts w:ascii="Arial" w:hAnsi="Arial" w:cs="Arial"/>
                <w:b/>
                <w:sz w:val="22"/>
                <w:szCs w:val="22"/>
              </w:rPr>
              <w:t>)</w:t>
            </w:r>
          </w:p>
          <w:p w14:paraId="4B1C0F16" w14:textId="72B0C8E5" w:rsidR="00F72C48" w:rsidRPr="00A406E5" w:rsidRDefault="006172DE" w:rsidP="006172DE">
            <w:pPr>
              <w:spacing w:before="120" w:after="120"/>
              <w:rPr>
                <w:rFonts w:ascii="Arial" w:hAnsi="Arial" w:cs="Arial"/>
                <w:b/>
                <w:sz w:val="22"/>
                <w:szCs w:val="22"/>
              </w:rPr>
            </w:pPr>
            <w:r w:rsidRPr="006172DE">
              <w:rPr>
                <w:rFonts w:ascii="Arial" w:hAnsi="Arial" w:cs="Arial"/>
                <w:b/>
                <w:sz w:val="22"/>
                <w:szCs w:val="22"/>
              </w:rPr>
              <w:t xml:space="preserve">Babar Syed </w:t>
            </w:r>
            <w:r w:rsidR="00A25500">
              <w:rPr>
                <w:rFonts w:ascii="Arial" w:hAnsi="Arial" w:cs="Arial"/>
                <w:b/>
                <w:sz w:val="22"/>
                <w:szCs w:val="22"/>
              </w:rPr>
              <w:t>(Weekend</w:t>
            </w:r>
            <w:r w:rsidR="0036434A">
              <w:rPr>
                <w:rFonts w:ascii="Arial" w:hAnsi="Arial" w:cs="Arial"/>
                <w:b/>
                <w:sz w:val="22"/>
                <w:szCs w:val="22"/>
              </w:rPr>
              <w:t>s</w:t>
            </w:r>
            <w:r w:rsidR="00A25500">
              <w:rPr>
                <w:rFonts w:ascii="Arial" w:hAnsi="Arial" w:cs="Arial"/>
                <w:b/>
                <w:sz w:val="22"/>
                <w:szCs w:val="22"/>
              </w:rPr>
              <w:t xml:space="preserve">) </w:t>
            </w:r>
          </w:p>
        </w:tc>
        <w:tc>
          <w:tcPr>
            <w:tcW w:w="2268" w:type="dxa"/>
            <w:shd w:val="clear" w:color="auto" w:fill="D9D9D9"/>
          </w:tcPr>
          <w:p w14:paraId="0E7B90BE" w14:textId="77777777" w:rsidR="00DB116D" w:rsidRPr="00A406E5" w:rsidRDefault="00DB116D" w:rsidP="0067040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335C9B04" w:rsidR="00DB116D" w:rsidRPr="00A406E5" w:rsidRDefault="00206A3A" w:rsidP="00670401">
            <w:pPr>
              <w:spacing w:before="120" w:after="120"/>
              <w:rPr>
                <w:rFonts w:ascii="Arial" w:hAnsi="Arial" w:cs="Arial"/>
                <w:b/>
                <w:sz w:val="22"/>
                <w:szCs w:val="22"/>
              </w:rPr>
            </w:pPr>
            <w:r w:rsidRPr="00443543">
              <w:rPr>
                <w:rFonts w:ascii="Arial" w:hAnsi="Arial" w:cs="Arial"/>
                <w:b/>
                <w:sz w:val="22"/>
                <w:szCs w:val="22"/>
              </w:rPr>
              <w:t>Vasilios Tavlaridis and Hoang Dang Nguyen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670401">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EEE202C" w:rsidR="00DB116D" w:rsidRPr="00A406E5" w:rsidRDefault="00206A3A" w:rsidP="00670401">
            <w:pPr>
              <w:spacing w:before="120" w:after="120"/>
              <w:rPr>
                <w:rFonts w:ascii="Arial" w:hAnsi="Arial" w:cs="Arial"/>
                <w:b/>
                <w:sz w:val="22"/>
                <w:szCs w:val="22"/>
              </w:rPr>
            </w:pPr>
            <w:r w:rsidRPr="001358DE">
              <w:rPr>
                <w:rFonts w:ascii="Arial" w:hAnsi="Arial" w:cs="Arial"/>
                <w:b/>
                <w:sz w:val="22"/>
                <w:szCs w:val="22"/>
              </w:rPr>
              <w:t>Report</w:t>
            </w:r>
          </w:p>
        </w:tc>
        <w:tc>
          <w:tcPr>
            <w:tcW w:w="2268" w:type="dxa"/>
            <w:shd w:val="pct15" w:color="auto" w:fill="auto"/>
          </w:tcPr>
          <w:p w14:paraId="74A6A44C" w14:textId="77777777" w:rsidR="00DB116D" w:rsidRPr="00A406E5" w:rsidRDefault="004D5E9B" w:rsidP="0067040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F9F45E" w14:textId="23F2BFF0" w:rsidR="00DB116D" w:rsidRPr="00A406E5" w:rsidRDefault="00206A3A" w:rsidP="00670401">
            <w:pPr>
              <w:spacing w:before="120" w:after="120"/>
              <w:rPr>
                <w:rFonts w:ascii="Arial" w:hAnsi="Arial" w:cs="Arial"/>
                <w:b/>
                <w:sz w:val="22"/>
                <w:szCs w:val="22"/>
              </w:rPr>
            </w:pPr>
            <w:r>
              <w:rPr>
                <w:rFonts w:ascii="Arial" w:hAnsi="Arial" w:cs="Arial"/>
                <w:b/>
                <w:sz w:val="22"/>
                <w:szCs w:val="22"/>
              </w:rPr>
              <w:t>5</w:t>
            </w:r>
            <w:r w:rsidRPr="001358DE">
              <w:rPr>
                <w:rFonts w:ascii="Arial" w:hAnsi="Arial" w:cs="Arial"/>
                <w:b/>
                <w:sz w:val="22"/>
                <w:szCs w:val="22"/>
              </w:rPr>
              <w:t>,000 words (± 10%)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670401">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Pr>
          <w:p w14:paraId="40472F53" w14:textId="77777777" w:rsidR="002B570A" w:rsidRDefault="002265E5" w:rsidP="004A59C9">
            <w:pPr>
              <w:rPr>
                <w:rFonts w:ascii="Arial" w:hAnsi="Arial" w:cs="Arial"/>
                <w:b/>
                <w:sz w:val="22"/>
                <w:szCs w:val="22"/>
              </w:rPr>
            </w:pPr>
            <w:r>
              <w:rPr>
                <w:rFonts w:ascii="Arial" w:hAnsi="Arial" w:cs="Arial"/>
                <w:b/>
                <w:sz w:val="22"/>
                <w:szCs w:val="22"/>
              </w:rPr>
              <w:t>W</w:t>
            </w:r>
            <w:r w:rsidR="006E48DB">
              <w:rPr>
                <w:rFonts w:ascii="Arial" w:hAnsi="Arial" w:cs="Arial"/>
                <w:b/>
                <w:sz w:val="22"/>
                <w:szCs w:val="22"/>
              </w:rPr>
              <w:t xml:space="preserve">eekdays: </w:t>
            </w:r>
          </w:p>
          <w:p w14:paraId="634A9B3E" w14:textId="3AD609EA" w:rsidR="00A25500" w:rsidRDefault="00E91468" w:rsidP="004A59C9">
            <w:pPr>
              <w:rPr>
                <w:rFonts w:ascii="Arial" w:hAnsi="Arial" w:cs="Arial"/>
                <w:b/>
                <w:sz w:val="22"/>
                <w:szCs w:val="22"/>
              </w:rPr>
            </w:pPr>
            <w:r>
              <w:rPr>
                <w:rFonts w:ascii="Arial" w:hAnsi="Arial" w:cs="Arial"/>
                <w:b/>
                <w:sz w:val="22"/>
                <w:szCs w:val="22"/>
              </w:rPr>
              <w:t>Friday 21</w:t>
            </w:r>
            <w:r w:rsidRPr="00E91468">
              <w:rPr>
                <w:rFonts w:ascii="Arial" w:hAnsi="Arial" w:cs="Arial"/>
                <w:b/>
                <w:sz w:val="22"/>
                <w:szCs w:val="22"/>
                <w:vertAlign w:val="superscript"/>
              </w:rPr>
              <w:t>st</w:t>
            </w:r>
            <w:r>
              <w:rPr>
                <w:rFonts w:ascii="Arial" w:hAnsi="Arial" w:cs="Arial"/>
                <w:b/>
                <w:sz w:val="22"/>
                <w:szCs w:val="22"/>
              </w:rPr>
              <w:t xml:space="preserve"> November 2025 by 2pm</w:t>
            </w:r>
          </w:p>
          <w:p w14:paraId="6AEAE3AB" w14:textId="77777777" w:rsidR="00A25500" w:rsidRDefault="00A25500" w:rsidP="004A59C9">
            <w:pPr>
              <w:rPr>
                <w:rFonts w:ascii="Arial" w:hAnsi="Arial" w:cs="Arial"/>
                <w:b/>
                <w:sz w:val="22"/>
                <w:szCs w:val="22"/>
              </w:rPr>
            </w:pPr>
          </w:p>
          <w:p w14:paraId="48066E05" w14:textId="77777777" w:rsidR="002B570A" w:rsidRDefault="006E48DB" w:rsidP="004A59C9">
            <w:pPr>
              <w:rPr>
                <w:rFonts w:ascii="Arial" w:hAnsi="Arial" w:cs="Arial"/>
                <w:b/>
                <w:sz w:val="22"/>
                <w:szCs w:val="22"/>
              </w:rPr>
            </w:pPr>
            <w:r>
              <w:rPr>
                <w:rFonts w:ascii="Arial" w:hAnsi="Arial" w:cs="Arial"/>
                <w:b/>
                <w:sz w:val="22"/>
                <w:szCs w:val="22"/>
              </w:rPr>
              <w:t xml:space="preserve">Weekends: </w:t>
            </w:r>
          </w:p>
          <w:p w14:paraId="0A91F782" w14:textId="05EF4A6A" w:rsidR="004A59C9" w:rsidRDefault="004F35BC" w:rsidP="004A59C9">
            <w:pPr>
              <w:rPr>
                <w:rFonts w:ascii="Arial" w:hAnsi="Arial" w:cs="Arial"/>
                <w:b/>
                <w:sz w:val="22"/>
                <w:szCs w:val="22"/>
              </w:rPr>
            </w:pPr>
            <w:r>
              <w:rPr>
                <w:rFonts w:ascii="Arial" w:hAnsi="Arial" w:cs="Arial"/>
                <w:b/>
                <w:sz w:val="22"/>
                <w:szCs w:val="22"/>
              </w:rPr>
              <w:t>Saturday 22</w:t>
            </w:r>
            <w:r w:rsidR="00E91468" w:rsidRPr="00E91468">
              <w:rPr>
                <w:rFonts w:ascii="Arial" w:hAnsi="Arial" w:cs="Arial"/>
                <w:b/>
                <w:sz w:val="22"/>
                <w:szCs w:val="22"/>
                <w:vertAlign w:val="superscript"/>
              </w:rPr>
              <w:t>nd</w:t>
            </w:r>
            <w:r w:rsidR="00E91468">
              <w:rPr>
                <w:rFonts w:ascii="Arial" w:hAnsi="Arial" w:cs="Arial"/>
                <w:b/>
                <w:sz w:val="22"/>
                <w:szCs w:val="22"/>
              </w:rPr>
              <w:t xml:space="preserve"> </w:t>
            </w:r>
            <w:r w:rsidR="00300A66">
              <w:rPr>
                <w:rFonts w:ascii="Arial" w:hAnsi="Arial" w:cs="Arial"/>
                <w:b/>
                <w:sz w:val="22"/>
                <w:szCs w:val="22"/>
              </w:rPr>
              <w:t xml:space="preserve"> November 2025</w:t>
            </w:r>
            <w:r w:rsidR="00A25500">
              <w:rPr>
                <w:rFonts w:ascii="Arial" w:hAnsi="Arial" w:cs="Arial"/>
                <w:b/>
                <w:sz w:val="22"/>
                <w:szCs w:val="22"/>
              </w:rPr>
              <w:t xml:space="preserve"> by 2pm</w:t>
            </w:r>
          </w:p>
          <w:p w14:paraId="0EA9933B" w14:textId="585A9EE2" w:rsidR="004A59C9" w:rsidRPr="00206A3A" w:rsidRDefault="004A59C9" w:rsidP="00670401">
            <w:pPr>
              <w:spacing w:line="360" w:lineRule="auto"/>
            </w:pPr>
          </w:p>
        </w:tc>
        <w:tc>
          <w:tcPr>
            <w:tcW w:w="2268" w:type="dxa"/>
            <w:shd w:val="pct15" w:color="auto" w:fill="auto"/>
          </w:tcPr>
          <w:p w14:paraId="1A81ECD1" w14:textId="77777777" w:rsidR="00B84B5B" w:rsidRPr="00A406E5" w:rsidRDefault="00552351" w:rsidP="0067040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7F1AEA4" w:rsidR="0004522A" w:rsidRPr="00A406E5" w:rsidRDefault="00443F54" w:rsidP="00670401">
            <w:pPr>
              <w:spacing w:before="120" w:after="120"/>
              <w:rPr>
                <w:rFonts w:ascii="Arial" w:hAnsi="Arial" w:cs="Arial"/>
                <w:b/>
                <w:sz w:val="22"/>
                <w:szCs w:val="22"/>
              </w:rPr>
            </w:pPr>
            <w:r>
              <w:rPr>
                <w:rFonts w:ascii="Arial" w:hAnsi="Arial" w:cs="Arial"/>
                <w:b/>
                <w:sz w:val="22"/>
                <w:szCs w:val="22"/>
              </w:rPr>
              <w:t>22nd</w:t>
            </w:r>
            <w:r w:rsidR="0004522A">
              <w:rPr>
                <w:rFonts w:ascii="Arial" w:hAnsi="Arial" w:cs="Arial"/>
                <w:b/>
                <w:sz w:val="22"/>
                <w:szCs w:val="22"/>
              </w:rPr>
              <w:t xml:space="preserve"> December 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4A8F3CD1">
        <w:tc>
          <w:tcPr>
            <w:tcW w:w="9747" w:type="dxa"/>
          </w:tcPr>
          <w:p w14:paraId="7CC64AAF" w14:textId="5C1B83AC" w:rsidR="00C01A3F" w:rsidRPr="00A406E5" w:rsidRDefault="00A406E5" w:rsidP="00CC565E">
            <w:pPr>
              <w:rPr>
                <w:rFonts w:ascii="Arial" w:hAnsi="Arial" w:cs="Arial"/>
                <w:sz w:val="22"/>
                <w:szCs w:val="22"/>
              </w:rPr>
            </w:pPr>
            <w:r>
              <w:rPr>
                <w:rFonts w:ascii="Arial" w:hAnsi="Arial" w:cs="Arial"/>
                <w:sz w:val="32"/>
              </w:rPr>
              <w:br w:type="page"/>
            </w:r>
            <w:r w:rsidR="00C01A3F" w:rsidRPr="00A406E5">
              <w:rPr>
                <w:rFonts w:ascii="Arial" w:hAnsi="Arial" w:cs="Arial"/>
                <w:b/>
                <w:sz w:val="22"/>
                <w:szCs w:val="22"/>
              </w:rPr>
              <w:t>Module Learning Outcomes (from module syllabus)</w:t>
            </w:r>
          </w:p>
        </w:tc>
      </w:tr>
      <w:tr w:rsidR="00C01A3F" w:rsidRPr="00A406E5" w14:paraId="594FBA0B" w14:textId="77777777" w:rsidTr="00A406E5">
        <w:tc>
          <w:tcPr>
            <w:tcW w:w="9747" w:type="dxa"/>
          </w:tcPr>
          <w:p w14:paraId="71772DEC" w14:textId="77777777" w:rsidR="00206A3A" w:rsidRPr="008942E1" w:rsidRDefault="00206A3A" w:rsidP="00206A3A">
            <w:pPr>
              <w:spacing w:line="360" w:lineRule="auto"/>
              <w:rPr>
                <w:rFonts w:asciiTheme="minorBidi" w:hAnsiTheme="minorBidi" w:cstheme="minorBidi"/>
                <w:sz w:val="22"/>
                <w:szCs w:val="22"/>
              </w:rPr>
            </w:pPr>
            <w:r w:rsidRPr="008942E1">
              <w:rPr>
                <w:rFonts w:asciiTheme="minorBidi" w:hAnsiTheme="minorBidi" w:cstheme="minorBidi"/>
                <w:sz w:val="22"/>
                <w:szCs w:val="22"/>
              </w:rPr>
              <w:t xml:space="preserve">Upon the successful completion of this module, the student should be able to demonstrate the ability to: </w:t>
            </w:r>
          </w:p>
          <w:p w14:paraId="0429B272" w14:textId="5E849651" w:rsidR="00206A3A" w:rsidRPr="008942E1" w:rsidRDefault="00206A3A" w:rsidP="62CDB85D">
            <w:pPr>
              <w:pStyle w:val="ListParagraph"/>
              <w:numPr>
                <w:ilvl w:val="0"/>
                <w:numId w:val="21"/>
              </w:numPr>
              <w:spacing w:line="360" w:lineRule="auto"/>
              <w:rPr>
                <w:rFonts w:asciiTheme="minorBidi" w:hAnsiTheme="minorBidi" w:cstheme="minorBidi"/>
                <w:sz w:val="22"/>
                <w:szCs w:val="22"/>
              </w:rPr>
            </w:pPr>
            <w:r w:rsidRPr="008942E1">
              <w:rPr>
                <w:rFonts w:asciiTheme="minorBidi" w:hAnsiTheme="minorBidi" w:cstheme="minorBidi"/>
                <w:sz w:val="22"/>
                <w:szCs w:val="22"/>
              </w:rPr>
              <w:t xml:space="preserve">critically evaluate the main features which contribute to the international business environment and its main institutions and the key decisions underpinning international organisational strategy; </w:t>
            </w:r>
          </w:p>
          <w:p w14:paraId="437FC726" w14:textId="77777777" w:rsidR="00206A3A" w:rsidRDefault="00206A3A" w:rsidP="18BEAEC5">
            <w:pPr>
              <w:pStyle w:val="ListParagraph"/>
              <w:numPr>
                <w:ilvl w:val="0"/>
                <w:numId w:val="21"/>
              </w:numPr>
              <w:spacing w:line="360" w:lineRule="auto"/>
              <w:rPr>
                <w:rFonts w:asciiTheme="minorBidi" w:hAnsiTheme="minorBidi" w:cstheme="minorBidi"/>
                <w:sz w:val="22"/>
                <w:szCs w:val="22"/>
              </w:rPr>
            </w:pPr>
            <w:r w:rsidRPr="008942E1">
              <w:rPr>
                <w:rFonts w:asciiTheme="minorBidi" w:hAnsiTheme="minorBidi" w:cstheme="minorBidi"/>
                <w:sz w:val="22"/>
                <w:szCs w:val="22"/>
              </w:rPr>
              <w:t xml:space="preserve">evaluate the different modes of engagement with international markets and explore the interconnectedness between these and the economic, legal, governmental, political, regulatory, cultural and other environments in which expanding companies operate; </w:t>
            </w:r>
          </w:p>
          <w:p w14:paraId="244A8151" w14:textId="40FCF640" w:rsidR="00C01A3F" w:rsidRPr="00206A3A" w:rsidRDefault="00206A3A" w:rsidP="18BEAEC5">
            <w:pPr>
              <w:pStyle w:val="ListParagraph"/>
              <w:numPr>
                <w:ilvl w:val="0"/>
                <w:numId w:val="21"/>
              </w:numPr>
              <w:spacing w:line="360" w:lineRule="auto"/>
              <w:rPr>
                <w:rFonts w:asciiTheme="minorBidi" w:hAnsiTheme="minorBidi" w:cstheme="minorBidi"/>
                <w:sz w:val="22"/>
                <w:szCs w:val="22"/>
              </w:rPr>
            </w:pPr>
            <w:r w:rsidRPr="00206A3A">
              <w:rPr>
                <w:rFonts w:asciiTheme="minorBidi" w:hAnsiTheme="minorBidi" w:cstheme="minorBidi"/>
                <w:sz w:val="22"/>
                <w:szCs w:val="22"/>
              </w:rPr>
              <w:t>conduct informed research into international business issues and apply theoretical insights to the analysis of such issues in the context of a complex international business environment</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03AE5FCF" w14:textId="082C6FDA" w:rsidR="00FF3E9E" w:rsidRPr="00AC3994" w:rsidRDefault="00FF3E9E" w:rsidP="4DE2BCC0">
      <w:pPr>
        <w:spacing w:line="360" w:lineRule="auto"/>
        <w:ind w:left="426" w:right="389"/>
        <w:jc w:val="both"/>
        <w:rPr>
          <w:rFonts w:asciiTheme="minorBidi" w:hAnsiTheme="minorBidi" w:cstheme="minorBidi"/>
          <w:sz w:val="22"/>
          <w:szCs w:val="22"/>
        </w:rPr>
      </w:pPr>
      <w:r w:rsidRPr="00AC3994">
        <w:rPr>
          <w:rFonts w:asciiTheme="minorBidi" w:hAnsiTheme="minorBidi" w:cstheme="minorBidi"/>
          <w:sz w:val="22"/>
          <w:szCs w:val="22"/>
        </w:rPr>
        <w:t xml:space="preserve">Select a </w:t>
      </w:r>
      <w:r w:rsidR="00330042" w:rsidRPr="00AC3994">
        <w:rPr>
          <w:rFonts w:asciiTheme="minorBidi" w:hAnsiTheme="minorBidi" w:cstheme="minorBidi"/>
          <w:sz w:val="22"/>
          <w:szCs w:val="22"/>
        </w:rPr>
        <w:t>m</w:t>
      </w:r>
      <w:r w:rsidRPr="00AC3994">
        <w:rPr>
          <w:rFonts w:asciiTheme="minorBidi" w:hAnsiTheme="minorBidi" w:cstheme="minorBidi"/>
          <w:sz w:val="22"/>
          <w:szCs w:val="22"/>
        </w:rPr>
        <w:t>ultinational Corporation (MNC) or Transnational Corporation (TNC) that operates in at least four countries, including one or more emerging economies. The selected company must also have an active official website. Based on your chosen organisation, develop an International Business Consultancy Report that addresses the required areas outlined below.</w:t>
      </w:r>
    </w:p>
    <w:p w14:paraId="340281C0" w14:textId="7FFABF80" w:rsidR="3449A8E9" w:rsidRPr="00AC3994" w:rsidRDefault="3449A8E9" w:rsidP="67E70260">
      <w:pPr>
        <w:spacing w:line="360" w:lineRule="auto"/>
        <w:ind w:left="426" w:right="389"/>
        <w:jc w:val="both"/>
        <w:rPr>
          <w:rFonts w:asciiTheme="minorBidi" w:hAnsiTheme="minorBidi" w:cstheme="minorBidi"/>
          <w:sz w:val="22"/>
          <w:szCs w:val="22"/>
        </w:rPr>
      </w:pPr>
    </w:p>
    <w:p w14:paraId="65B42793" w14:textId="31C38FD0" w:rsidR="001026D3" w:rsidRPr="00AC3994" w:rsidRDefault="001026D3" w:rsidP="67E70260">
      <w:pPr>
        <w:pStyle w:val="ListParagraph"/>
        <w:numPr>
          <w:ilvl w:val="0"/>
          <w:numId w:val="18"/>
        </w:numPr>
        <w:spacing w:line="360" w:lineRule="auto"/>
        <w:ind w:left="426" w:right="389" w:firstLine="0"/>
        <w:jc w:val="both"/>
        <w:rPr>
          <w:rFonts w:asciiTheme="minorBidi" w:hAnsiTheme="minorBidi" w:cstheme="minorBidi"/>
          <w:sz w:val="22"/>
          <w:szCs w:val="22"/>
        </w:rPr>
      </w:pPr>
      <w:r w:rsidRPr="00AC3994">
        <w:rPr>
          <w:rFonts w:asciiTheme="minorBidi" w:hAnsiTheme="minorBidi" w:cstheme="minorBidi"/>
          <w:sz w:val="22"/>
          <w:szCs w:val="22"/>
        </w:rPr>
        <w:t>Introduction to the report (150 words).</w:t>
      </w:r>
    </w:p>
    <w:p w14:paraId="4B5F31B5" w14:textId="77777777" w:rsidR="001026D3" w:rsidRPr="00AC3994" w:rsidRDefault="001026D3" w:rsidP="67E70260">
      <w:pPr>
        <w:pStyle w:val="ListParagraph"/>
        <w:numPr>
          <w:ilvl w:val="0"/>
          <w:numId w:val="18"/>
        </w:numPr>
        <w:spacing w:line="360" w:lineRule="auto"/>
        <w:ind w:left="426" w:right="389" w:firstLine="0"/>
        <w:jc w:val="both"/>
        <w:rPr>
          <w:rFonts w:asciiTheme="minorBidi" w:hAnsiTheme="minorBidi" w:cstheme="minorBidi"/>
          <w:sz w:val="22"/>
          <w:szCs w:val="22"/>
        </w:rPr>
      </w:pPr>
      <w:r w:rsidRPr="00AC3994">
        <w:rPr>
          <w:rFonts w:asciiTheme="minorBidi" w:hAnsiTheme="minorBidi" w:cstheme="minorBidi"/>
          <w:sz w:val="22"/>
          <w:szCs w:val="22"/>
        </w:rPr>
        <w:t>Benefits and challenges of international operations (1,350 words).</w:t>
      </w:r>
    </w:p>
    <w:p w14:paraId="031E88CD" w14:textId="3179305B" w:rsidR="001026D3" w:rsidRPr="00AC3994" w:rsidRDefault="001026D3" w:rsidP="67E70260">
      <w:pPr>
        <w:pStyle w:val="ListParagraph"/>
        <w:numPr>
          <w:ilvl w:val="2"/>
          <w:numId w:val="19"/>
        </w:numPr>
        <w:spacing w:line="360" w:lineRule="auto"/>
        <w:ind w:left="1134" w:right="389" w:hanging="425"/>
        <w:jc w:val="both"/>
        <w:rPr>
          <w:rFonts w:asciiTheme="minorBidi" w:hAnsiTheme="minorBidi" w:cstheme="minorBidi"/>
          <w:sz w:val="22"/>
          <w:szCs w:val="22"/>
        </w:rPr>
      </w:pPr>
      <w:r w:rsidRPr="00AC3994">
        <w:rPr>
          <w:rFonts w:asciiTheme="minorBidi" w:hAnsiTheme="minorBidi" w:cstheme="minorBidi"/>
          <w:sz w:val="22"/>
          <w:szCs w:val="22"/>
        </w:rPr>
        <w:t>Explain why your selected company can be designated a</w:t>
      </w:r>
      <w:r w:rsidR="00823C17" w:rsidRPr="00AC3994">
        <w:rPr>
          <w:rFonts w:asciiTheme="minorBidi" w:hAnsiTheme="minorBidi" w:cstheme="minorBidi"/>
          <w:sz w:val="22"/>
          <w:szCs w:val="22"/>
        </w:rPr>
        <w:t>n</w:t>
      </w:r>
      <w:r w:rsidRPr="00AC3994">
        <w:rPr>
          <w:rFonts w:asciiTheme="minorBidi" w:hAnsiTheme="minorBidi" w:cstheme="minorBidi"/>
          <w:sz w:val="22"/>
          <w:szCs w:val="22"/>
        </w:rPr>
        <w:t xml:space="preserve"> MNC/TNC. </w:t>
      </w:r>
    </w:p>
    <w:p w14:paraId="1E02B789" w14:textId="12A25726" w:rsidR="001026D3" w:rsidRPr="00AC3994" w:rsidRDefault="001026D3" w:rsidP="67E70260">
      <w:pPr>
        <w:pStyle w:val="ListParagraph"/>
        <w:numPr>
          <w:ilvl w:val="2"/>
          <w:numId w:val="19"/>
        </w:numPr>
        <w:spacing w:line="360" w:lineRule="auto"/>
        <w:ind w:left="1134" w:right="389" w:hanging="425"/>
        <w:jc w:val="both"/>
        <w:rPr>
          <w:rFonts w:asciiTheme="minorBidi" w:hAnsiTheme="minorBidi" w:cstheme="minorBidi"/>
          <w:sz w:val="22"/>
          <w:szCs w:val="22"/>
        </w:rPr>
      </w:pPr>
      <w:r w:rsidRPr="00AC3994">
        <w:rPr>
          <w:rFonts w:asciiTheme="minorBidi" w:hAnsiTheme="minorBidi" w:cstheme="minorBidi"/>
          <w:sz w:val="22"/>
          <w:szCs w:val="22"/>
        </w:rPr>
        <w:t xml:space="preserve">Summarize the </w:t>
      </w:r>
      <w:r w:rsidR="00FE3161" w:rsidRPr="00AC3994">
        <w:rPr>
          <w:rFonts w:asciiTheme="minorBidi" w:hAnsiTheme="minorBidi" w:cstheme="minorBidi"/>
          <w:sz w:val="22"/>
          <w:szCs w:val="22"/>
        </w:rPr>
        <w:t xml:space="preserve">nature of the </w:t>
      </w:r>
      <w:r w:rsidR="00287668" w:rsidRPr="00AC3994">
        <w:rPr>
          <w:rFonts w:asciiTheme="minorBidi" w:hAnsiTheme="minorBidi" w:cstheme="minorBidi"/>
          <w:sz w:val="22"/>
          <w:szCs w:val="22"/>
        </w:rPr>
        <w:t>company’s</w:t>
      </w:r>
      <w:r w:rsidRPr="00AC3994">
        <w:rPr>
          <w:rFonts w:asciiTheme="minorBidi" w:hAnsiTheme="minorBidi" w:cstheme="minorBidi"/>
          <w:sz w:val="22"/>
          <w:szCs w:val="22"/>
        </w:rPr>
        <w:t xml:space="preserve"> </w:t>
      </w:r>
      <w:r w:rsidR="00FE3161" w:rsidRPr="00AC3994">
        <w:rPr>
          <w:rFonts w:asciiTheme="minorBidi" w:hAnsiTheme="minorBidi" w:cstheme="minorBidi"/>
          <w:sz w:val="22"/>
          <w:szCs w:val="22"/>
        </w:rPr>
        <w:t>global operations focusing on the different important aspects of the value chain such as research and development, sourcing, production, sales</w:t>
      </w:r>
      <w:r w:rsidR="00301442" w:rsidRPr="00AC3994">
        <w:rPr>
          <w:rFonts w:asciiTheme="minorBidi" w:hAnsiTheme="minorBidi" w:cstheme="minorBidi"/>
          <w:sz w:val="22"/>
          <w:szCs w:val="22"/>
        </w:rPr>
        <w:t>, financing</w:t>
      </w:r>
      <w:r w:rsidR="00FE3161" w:rsidRPr="00AC3994">
        <w:rPr>
          <w:rFonts w:asciiTheme="minorBidi" w:hAnsiTheme="minorBidi" w:cstheme="minorBidi"/>
          <w:sz w:val="22"/>
          <w:szCs w:val="22"/>
        </w:rPr>
        <w:t xml:space="preserve"> etc. </w:t>
      </w:r>
    </w:p>
    <w:p w14:paraId="3BFFFB54" w14:textId="7E904758" w:rsidR="00301442" w:rsidRPr="00AC3994" w:rsidRDefault="00301442" w:rsidP="67E70260">
      <w:pPr>
        <w:pStyle w:val="ListParagraph"/>
        <w:numPr>
          <w:ilvl w:val="2"/>
          <w:numId w:val="19"/>
        </w:numPr>
        <w:spacing w:line="360" w:lineRule="auto"/>
        <w:ind w:left="1134" w:right="389" w:hanging="425"/>
        <w:jc w:val="both"/>
        <w:rPr>
          <w:rFonts w:asciiTheme="minorBidi" w:hAnsiTheme="minorBidi" w:cstheme="minorBidi"/>
          <w:sz w:val="22"/>
          <w:szCs w:val="22"/>
        </w:rPr>
      </w:pPr>
      <w:r w:rsidRPr="00AC3994">
        <w:rPr>
          <w:rFonts w:asciiTheme="minorBidi" w:hAnsiTheme="minorBidi" w:cstheme="minorBidi"/>
          <w:sz w:val="22"/>
          <w:szCs w:val="22"/>
        </w:rPr>
        <w:t xml:space="preserve">Identify the different entry modes used by the </w:t>
      </w:r>
      <w:r w:rsidR="00287668" w:rsidRPr="00AC3994">
        <w:rPr>
          <w:rFonts w:asciiTheme="minorBidi" w:hAnsiTheme="minorBidi" w:cstheme="minorBidi"/>
          <w:sz w:val="22"/>
          <w:szCs w:val="22"/>
        </w:rPr>
        <w:t>company’s</w:t>
      </w:r>
      <w:r w:rsidRPr="00AC3994">
        <w:rPr>
          <w:rFonts w:asciiTheme="minorBidi" w:hAnsiTheme="minorBidi" w:cstheme="minorBidi"/>
          <w:sz w:val="22"/>
          <w:szCs w:val="22"/>
        </w:rPr>
        <w:t xml:space="preserve"> in entering the different international markets in which it has presence. If possible, identify a dominant entry mode for the </w:t>
      </w:r>
      <w:r w:rsidR="00287668" w:rsidRPr="00AC3994">
        <w:rPr>
          <w:rFonts w:asciiTheme="minorBidi" w:hAnsiTheme="minorBidi" w:cstheme="minorBidi"/>
          <w:sz w:val="22"/>
          <w:szCs w:val="22"/>
        </w:rPr>
        <w:t>company’s</w:t>
      </w:r>
      <w:r w:rsidRPr="00AC3994">
        <w:rPr>
          <w:rFonts w:asciiTheme="minorBidi" w:hAnsiTheme="minorBidi" w:cstheme="minorBidi"/>
          <w:sz w:val="22"/>
          <w:szCs w:val="22"/>
        </w:rPr>
        <w:t xml:space="preserve">. </w:t>
      </w:r>
    </w:p>
    <w:p w14:paraId="6947C0E2" w14:textId="77777777" w:rsidR="001026D3" w:rsidRPr="00AC3994" w:rsidRDefault="001026D3" w:rsidP="67E70260">
      <w:pPr>
        <w:pStyle w:val="ListParagraph"/>
        <w:numPr>
          <w:ilvl w:val="2"/>
          <w:numId w:val="19"/>
        </w:numPr>
        <w:spacing w:line="360" w:lineRule="auto"/>
        <w:ind w:left="1134" w:right="389" w:hanging="425"/>
        <w:jc w:val="both"/>
        <w:rPr>
          <w:rFonts w:asciiTheme="minorBidi" w:hAnsiTheme="minorBidi" w:cstheme="minorBidi"/>
          <w:sz w:val="22"/>
          <w:szCs w:val="22"/>
        </w:rPr>
      </w:pPr>
      <w:r w:rsidRPr="00AC3994">
        <w:rPr>
          <w:rFonts w:asciiTheme="minorBidi" w:hAnsiTheme="minorBidi" w:cstheme="minorBidi"/>
          <w:sz w:val="22"/>
          <w:szCs w:val="22"/>
        </w:rPr>
        <w:t>Explain the key benefits obtained by the company from its international operations.</w:t>
      </w:r>
    </w:p>
    <w:p w14:paraId="5EA63E19" w14:textId="284DE931" w:rsidR="003D4E1A" w:rsidRPr="00AC3994" w:rsidRDefault="001026D3" w:rsidP="67E70260">
      <w:pPr>
        <w:pStyle w:val="ListParagraph"/>
        <w:numPr>
          <w:ilvl w:val="0"/>
          <w:numId w:val="18"/>
        </w:numPr>
        <w:spacing w:line="360" w:lineRule="auto"/>
        <w:ind w:right="389"/>
        <w:jc w:val="both"/>
        <w:rPr>
          <w:rFonts w:asciiTheme="minorBidi" w:hAnsiTheme="minorBidi" w:cstheme="minorBidi"/>
          <w:sz w:val="22"/>
          <w:szCs w:val="22"/>
        </w:rPr>
      </w:pPr>
      <w:r w:rsidRPr="00AC3994">
        <w:rPr>
          <w:rFonts w:asciiTheme="minorBidi" w:hAnsiTheme="minorBidi" w:cstheme="minorBidi"/>
          <w:sz w:val="22"/>
          <w:szCs w:val="22"/>
        </w:rPr>
        <w:t xml:space="preserve">Critically discuss how the OLI factors (Ownership, Location and Internalisation) </w:t>
      </w:r>
      <w:r w:rsidR="00FE3161" w:rsidRPr="00AC3994">
        <w:rPr>
          <w:rFonts w:asciiTheme="minorBidi" w:hAnsiTheme="minorBidi" w:cstheme="minorBidi"/>
          <w:sz w:val="22"/>
          <w:szCs w:val="22"/>
        </w:rPr>
        <w:t xml:space="preserve">impact </w:t>
      </w:r>
      <w:r w:rsidRPr="00AC3994">
        <w:rPr>
          <w:rFonts w:asciiTheme="minorBidi" w:hAnsiTheme="minorBidi" w:cstheme="minorBidi"/>
          <w:sz w:val="22"/>
          <w:szCs w:val="22"/>
        </w:rPr>
        <w:t xml:space="preserve">the </w:t>
      </w:r>
      <w:r w:rsidR="00EA504D" w:rsidRPr="00AC3994">
        <w:rPr>
          <w:rFonts w:asciiTheme="minorBidi" w:hAnsiTheme="minorBidi" w:cstheme="minorBidi"/>
          <w:sz w:val="22"/>
          <w:szCs w:val="22"/>
        </w:rPr>
        <w:t xml:space="preserve">international market entry mode for </w:t>
      </w:r>
      <w:r w:rsidR="00B3422B" w:rsidRPr="00AC3994">
        <w:rPr>
          <w:rFonts w:asciiTheme="minorBidi" w:hAnsiTheme="minorBidi" w:cstheme="minorBidi"/>
          <w:sz w:val="22"/>
          <w:szCs w:val="22"/>
        </w:rPr>
        <w:t>your</w:t>
      </w:r>
      <w:r w:rsidR="00EA504D" w:rsidRPr="00AC3994">
        <w:rPr>
          <w:rFonts w:asciiTheme="minorBidi" w:hAnsiTheme="minorBidi" w:cstheme="minorBidi"/>
          <w:sz w:val="22"/>
          <w:szCs w:val="22"/>
        </w:rPr>
        <w:t xml:space="preserve"> chosen </w:t>
      </w:r>
      <w:r w:rsidR="00287668" w:rsidRPr="00AC3994">
        <w:rPr>
          <w:rFonts w:asciiTheme="minorBidi" w:hAnsiTheme="minorBidi" w:cstheme="minorBidi"/>
          <w:sz w:val="22"/>
          <w:szCs w:val="22"/>
        </w:rPr>
        <w:t>company</w:t>
      </w:r>
      <w:r w:rsidR="0010239B" w:rsidRPr="00AC3994">
        <w:rPr>
          <w:rFonts w:asciiTheme="minorBidi" w:hAnsiTheme="minorBidi" w:cstheme="minorBidi"/>
          <w:sz w:val="22"/>
          <w:szCs w:val="22"/>
        </w:rPr>
        <w:t>/</w:t>
      </w:r>
      <w:r w:rsidR="00EA504D" w:rsidRPr="00AC3994">
        <w:rPr>
          <w:rFonts w:asciiTheme="minorBidi" w:hAnsiTheme="minorBidi" w:cstheme="minorBidi"/>
          <w:sz w:val="22"/>
          <w:szCs w:val="22"/>
        </w:rPr>
        <w:t xml:space="preserve">emerging economic country pair </w:t>
      </w:r>
      <w:r w:rsidRPr="00AC3994">
        <w:rPr>
          <w:rFonts w:asciiTheme="minorBidi" w:hAnsiTheme="minorBidi" w:cstheme="minorBidi"/>
          <w:sz w:val="22"/>
          <w:szCs w:val="22"/>
        </w:rPr>
        <w:t>(</w:t>
      </w:r>
      <w:r w:rsidR="00FE3161" w:rsidRPr="00AC3994">
        <w:rPr>
          <w:rFonts w:asciiTheme="minorBidi" w:hAnsiTheme="minorBidi" w:cstheme="minorBidi"/>
          <w:sz w:val="22"/>
          <w:szCs w:val="22"/>
        </w:rPr>
        <w:t>1</w:t>
      </w:r>
      <w:r w:rsidRPr="00AC3994">
        <w:rPr>
          <w:rFonts w:asciiTheme="minorBidi" w:hAnsiTheme="minorBidi" w:cstheme="minorBidi"/>
          <w:sz w:val="22"/>
          <w:szCs w:val="22"/>
        </w:rPr>
        <w:t>,</w:t>
      </w:r>
      <w:r w:rsidR="003D4E1A" w:rsidRPr="00AC3994">
        <w:rPr>
          <w:rFonts w:asciiTheme="minorBidi" w:hAnsiTheme="minorBidi" w:cstheme="minorBidi"/>
          <w:sz w:val="22"/>
          <w:szCs w:val="22"/>
        </w:rPr>
        <w:t>0</w:t>
      </w:r>
      <w:r w:rsidRPr="00AC3994">
        <w:rPr>
          <w:rFonts w:asciiTheme="minorBidi" w:hAnsiTheme="minorBidi" w:cstheme="minorBidi"/>
          <w:sz w:val="22"/>
          <w:szCs w:val="22"/>
        </w:rPr>
        <w:t>00 words).</w:t>
      </w:r>
    </w:p>
    <w:p w14:paraId="7B14AB5D" w14:textId="6399E387" w:rsidR="003D4E1A" w:rsidRPr="00AC3994" w:rsidRDefault="008D297D" w:rsidP="67E70260">
      <w:pPr>
        <w:pStyle w:val="ListParagraph"/>
        <w:numPr>
          <w:ilvl w:val="0"/>
          <w:numId w:val="18"/>
        </w:numPr>
        <w:spacing w:line="360" w:lineRule="auto"/>
        <w:ind w:right="389"/>
        <w:jc w:val="both"/>
        <w:rPr>
          <w:rFonts w:asciiTheme="minorBidi" w:hAnsiTheme="minorBidi" w:cstheme="minorBidi"/>
          <w:sz w:val="22"/>
          <w:szCs w:val="22"/>
        </w:rPr>
      </w:pPr>
      <w:r w:rsidRPr="00AC3994">
        <w:rPr>
          <w:rFonts w:asciiTheme="minorBidi" w:hAnsiTheme="minorBidi" w:cstheme="minorBidi"/>
          <w:sz w:val="22"/>
          <w:szCs w:val="22"/>
        </w:rPr>
        <w:lastRenderedPageBreak/>
        <w:t>Conduct a critical evaluation of how cultural differences between the home country of your selected company and the chosen emerging econom</w:t>
      </w:r>
      <w:r w:rsidR="00B41F14" w:rsidRPr="00AC3994">
        <w:rPr>
          <w:rFonts w:asciiTheme="minorBidi" w:hAnsiTheme="minorBidi" w:cstheme="minorBidi"/>
          <w:sz w:val="22"/>
          <w:szCs w:val="22"/>
        </w:rPr>
        <w:t>y</w:t>
      </w:r>
      <w:r w:rsidRPr="00AC3994">
        <w:rPr>
          <w:rFonts w:asciiTheme="minorBidi" w:hAnsiTheme="minorBidi" w:cstheme="minorBidi"/>
          <w:sz w:val="22"/>
          <w:szCs w:val="22"/>
        </w:rPr>
        <w:t xml:space="preserve"> could impact both the company’s market entry strategy and its potential for success in that market. </w:t>
      </w:r>
      <w:r w:rsidR="001026D3" w:rsidRPr="00AC3994">
        <w:rPr>
          <w:rFonts w:asciiTheme="minorBidi" w:hAnsiTheme="minorBidi" w:cstheme="minorBidi"/>
          <w:sz w:val="22"/>
          <w:szCs w:val="22"/>
        </w:rPr>
        <w:t xml:space="preserve">(1,000 words). </w:t>
      </w:r>
    </w:p>
    <w:p w14:paraId="13FA4C34" w14:textId="6B58E41D" w:rsidR="00206A3A" w:rsidRPr="00AC3994" w:rsidRDefault="001026D3" w:rsidP="67E70260">
      <w:pPr>
        <w:pStyle w:val="ListParagraph"/>
        <w:numPr>
          <w:ilvl w:val="0"/>
          <w:numId w:val="18"/>
        </w:numPr>
        <w:spacing w:line="360" w:lineRule="auto"/>
        <w:ind w:right="389"/>
        <w:jc w:val="both"/>
        <w:rPr>
          <w:rFonts w:asciiTheme="minorBidi" w:hAnsiTheme="minorBidi" w:cstheme="minorBidi"/>
          <w:sz w:val="22"/>
          <w:szCs w:val="22"/>
        </w:rPr>
      </w:pPr>
      <w:r w:rsidRPr="00AC3994">
        <w:rPr>
          <w:rFonts w:asciiTheme="minorBidi" w:hAnsiTheme="minorBidi" w:cstheme="minorBidi"/>
          <w:sz w:val="22"/>
          <w:szCs w:val="22"/>
        </w:rPr>
        <w:t xml:space="preserve">Critically discuss and recommend </w:t>
      </w:r>
      <w:r w:rsidR="003D4E1A" w:rsidRPr="00AC3994">
        <w:rPr>
          <w:rFonts w:asciiTheme="minorBidi" w:hAnsiTheme="minorBidi" w:cstheme="minorBidi"/>
          <w:sz w:val="22"/>
          <w:szCs w:val="22"/>
        </w:rPr>
        <w:t xml:space="preserve">three major </w:t>
      </w:r>
      <w:r w:rsidRPr="00AC3994">
        <w:rPr>
          <w:rFonts w:asciiTheme="minorBidi" w:hAnsiTheme="minorBidi" w:cstheme="minorBidi"/>
          <w:sz w:val="22"/>
          <w:szCs w:val="22"/>
        </w:rPr>
        <w:t xml:space="preserve">adjustments </w:t>
      </w:r>
      <w:r w:rsidR="003D4E1A" w:rsidRPr="00AC3994">
        <w:rPr>
          <w:rFonts w:asciiTheme="minorBidi" w:hAnsiTheme="minorBidi" w:cstheme="minorBidi"/>
          <w:sz w:val="22"/>
          <w:szCs w:val="22"/>
        </w:rPr>
        <w:t xml:space="preserve">the chosen company may need to consider </w:t>
      </w:r>
      <w:r w:rsidRPr="00AC3994">
        <w:rPr>
          <w:rFonts w:asciiTheme="minorBidi" w:hAnsiTheme="minorBidi" w:cstheme="minorBidi"/>
          <w:sz w:val="22"/>
          <w:szCs w:val="22"/>
        </w:rPr>
        <w:t xml:space="preserve">in their Standard Operating Procedures (SOPs) </w:t>
      </w:r>
      <w:r w:rsidR="003D4E1A" w:rsidRPr="00AC3994">
        <w:rPr>
          <w:rFonts w:asciiTheme="minorBidi" w:hAnsiTheme="minorBidi" w:cstheme="minorBidi"/>
          <w:sz w:val="22"/>
          <w:szCs w:val="22"/>
        </w:rPr>
        <w:t xml:space="preserve">to ensure success in the chosen emerging economic country </w:t>
      </w:r>
      <w:r w:rsidRPr="00AC3994">
        <w:rPr>
          <w:rFonts w:asciiTheme="minorBidi" w:hAnsiTheme="minorBidi" w:cstheme="minorBidi"/>
          <w:sz w:val="22"/>
          <w:szCs w:val="22"/>
        </w:rPr>
        <w:t xml:space="preserve">in line with </w:t>
      </w:r>
      <w:r w:rsidR="003D4E1A" w:rsidRPr="00AC3994">
        <w:rPr>
          <w:rFonts w:asciiTheme="minorBidi" w:hAnsiTheme="minorBidi" w:cstheme="minorBidi"/>
          <w:sz w:val="22"/>
          <w:szCs w:val="22"/>
        </w:rPr>
        <w:t xml:space="preserve">the earlier analysis of OLI and cultural factors </w:t>
      </w:r>
      <w:r w:rsidRPr="00AC3994">
        <w:rPr>
          <w:rFonts w:asciiTheme="minorBidi" w:hAnsiTheme="minorBidi" w:cstheme="minorBidi"/>
          <w:sz w:val="22"/>
          <w:szCs w:val="22"/>
        </w:rPr>
        <w:t xml:space="preserve">between the </w:t>
      </w:r>
      <w:r w:rsidR="003D4E1A" w:rsidRPr="00AC3994">
        <w:rPr>
          <w:rFonts w:asciiTheme="minorBidi" w:hAnsiTheme="minorBidi" w:cstheme="minorBidi"/>
          <w:sz w:val="22"/>
          <w:szCs w:val="22"/>
        </w:rPr>
        <w:t xml:space="preserve">country of origin of the chosen </w:t>
      </w:r>
      <w:r w:rsidR="00A55810" w:rsidRPr="00AC3994">
        <w:rPr>
          <w:rFonts w:asciiTheme="minorBidi" w:hAnsiTheme="minorBidi" w:cstheme="minorBidi"/>
          <w:sz w:val="22"/>
          <w:szCs w:val="22"/>
        </w:rPr>
        <w:t>company</w:t>
      </w:r>
      <w:r w:rsidR="003D4E1A" w:rsidRPr="00AC3994">
        <w:rPr>
          <w:rFonts w:asciiTheme="minorBidi" w:hAnsiTheme="minorBidi" w:cstheme="minorBidi"/>
          <w:sz w:val="22"/>
          <w:szCs w:val="22"/>
        </w:rPr>
        <w:t xml:space="preserve"> and the chosen emerging economic country</w:t>
      </w:r>
      <w:r w:rsidRPr="00AC3994">
        <w:rPr>
          <w:rFonts w:asciiTheme="minorBidi" w:hAnsiTheme="minorBidi" w:cstheme="minorBidi"/>
          <w:sz w:val="22"/>
          <w:szCs w:val="22"/>
        </w:rPr>
        <w:t>. (1,</w:t>
      </w:r>
      <w:r w:rsidR="003D4E1A" w:rsidRPr="00AC3994">
        <w:rPr>
          <w:rFonts w:asciiTheme="minorBidi" w:hAnsiTheme="minorBidi" w:cstheme="minorBidi"/>
          <w:sz w:val="22"/>
          <w:szCs w:val="22"/>
        </w:rPr>
        <w:t>2</w:t>
      </w:r>
      <w:r w:rsidRPr="00AC3994">
        <w:rPr>
          <w:rFonts w:asciiTheme="minorBidi" w:hAnsiTheme="minorBidi" w:cstheme="minorBidi"/>
          <w:sz w:val="22"/>
          <w:szCs w:val="22"/>
        </w:rPr>
        <w:t>50 words)</w:t>
      </w:r>
    </w:p>
    <w:p w14:paraId="1F0C4800" w14:textId="77777777" w:rsidR="00206A3A" w:rsidRPr="00AC3994" w:rsidRDefault="00206A3A" w:rsidP="67E70260">
      <w:pPr>
        <w:pStyle w:val="ListParagraph"/>
        <w:numPr>
          <w:ilvl w:val="0"/>
          <w:numId w:val="18"/>
        </w:numPr>
        <w:spacing w:line="360" w:lineRule="auto"/>
        <w:ind w:right="389" w:hanging="294"/>
        <w:jc w:val="both"/>
        <w:rPr>
          <w:rFonts w:asciiTheme="minorBidi" w:hAnsiTheme="minorBidi" w:cstheme="minorBidi"/>
          <w:sz w:val="22"/>
          <w:szCs w:val="22"/>
        </w:rPr>
      </w:pPr>
      <w:r w:rsidRPr="00AC3994">
        <w:rPr>
          <w:rFonts w:asciiTheme="minorBidi" w:hAnsiTheme="minorBidi" w:cstheme="minorBidi"/>
          <w:sz w:val="22"/>
          <w:szCs w:val="22"/>
        </w:rPr>
        <w:t>Conclusion to the report (250 words)</w:t>
      </w:r>
    </w:p>
    <w:p w14:paraId="073BD652" w14:textId="77777777" w:rsidR="00656BF9" w:rsidRPr="00AC3994" w:rsidRDefault="00656BF9" w:rsidP="67E70260">
      <w:pPr>
        <w:jc w:val="both"/>
        <w:rPr>
          <w:rFonts w:asciiTheme="minorBidi" w:hAnsiTheme="minorBidi" w:cstheme="minorBidi"/>
          <w:sz w:val="22"/>
          <w:szCs w:val="22"/>
        </w:rPr>
      </w:pPr>
    </w:p>
    <w:p w14:paraId="4BF320D2" w14:textId="5FA16600" w:rsidR="00206A3A" w:rsidRPr="00AC3994" w:rsidRDefault="00206A3A" w:rsidP="67E70260">
      <w:pPr>
        <w:jc w:val="both"/>
        <w:rPr>
          <w:rFonts w:asciiTheme="minorBidi" w:hAnsiTheme="minorBidi" w:cstheme="minorBidi"/>
          <w:sz w:val="22"/>
          <w:szCs w:val="22"/>
        </w:rPr>
      </w:pPr>
      <w:r w:rsidRPr="00AC3994">
        <w:rPr>
          <w:rFonts w:asciiTheme="minorBidi" w:hAnsiTheme="minorBidi" w:cstheme="minorBidi"/>
          <w:sz w:val="22"/>
          <w:szCs w:val="22"/>
        </w:rPr>
        <w:t xml:space="preserve">Note: The word count for each </w:t>
      </w:r>
      <w:r w:rsidR="002C5ECC" w:rsidRPr="00AC3994">
        <w:rPr>
          <w:rFonts w:asciiTheme="minorBidi" w:hAnsiTheme="minorBidi" w:cstheme="minorBidi"/>
          <w:sz w:val="22"/>
          <w:szCs w:val="22"/>
        </w:rPr>
        <w:t>component</w:t>
      </w:r>
      <w:r w:rsidRPr="00AC3994">
        <w:rPr>
          <w:rFonts w:asciiTheme="minorBidi" w:hAnsiTheme="minorBidi" w:cstheme="minorBidi"/>
          <w:sz w:val="22"/>
          <w:szCs w:val="22"/>
        </w:rPr>
        <w:t xml:space="preserve"> is approximate.</w:t>
      </w:r>
    </w:p>
    <w:p w14:paraId="613D8CAF" w14:textId="77777777" w:rsidR="00206A3A" w:rsidRPr="00AC3994" w:rsidRDefault="00206A3A" w:rsidP="00206A3A">
      <w:pPr>
        <w:rPr>
          <w:sz w:val="22"/>
          <w:szCs w:val="22"/>
        </w:rPr>
      </w:pPr>
    </w:p>
    <w:p w14:paraId="44AEFC1B" w14:textId="77777777" w:rsidR="003D4E1A" w:rsidRDefault="003D4E1A">
      <w:pPr>
        <w:rPr>
          <w:rFonts w:ascii="Arial" w:hAnsi="Arial" w:cs="Arial"/>
          <w:b/>
          <w:sz w:val="22"/>
          <w:szCs w:val="22"/>
        </w:rPr>
      </w:pPr>
      <w:r>
        <w:rPr>
          <w:rFonts w:ascii="Arial" w:hAnsi="Arial" w:cs="Arial"/>
          <w:sz w:val="22"/>
          <w:szCs w:val="22"/>
        </w:rPr>
        <w:br w:type="page"/>
      </w:r>
    </w:p>
    <w:p w14:paraId="6D068D43" w14:textId="254434EC" w:rsidR="00113EAF" w:rsidRPr="001A7583" w:rsidRDefault="00113EAF" w:rsidP="001A7583">
      <w:pPr>
        <w:pStyle w:val="Heading2"/>
        <w:bidi/>
        <w:spacing w:line="360" w:lineRule="auto"/>
        <w:ind w:right="567" w:firstLine="142"/>
        <w:jc w:val="right"/>
        <w:rPr>
          <w:rFonts w:ascii="Arial" w:hAnsi="Arial" w:cs="Arial"/>
          <w:sz w:val="28"/>
          <w:szCs w:val="28"/>
        </w:rPr>
      </w:pPr>
      <w:r w:rsidRPr="001A7583">
        <w:rPr>
          <w:rFonts w:ascii="Arial" w:hAnsi="Arial" w:cs="Arial"/>
          <w:sz w:val="28"/>
          <w:szCs w:val="28"/>
        </w:rPr>
        <w:lastRenderedPageBreak/>
        <w:t>Use of Generative AI in Assessment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D134885"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06A3A">
                  <w:rPr>
                    <w:rFonts w:ascii="MS Gothic" w:eastAsia="MS Gothic" w:hAnsi="MS Gothic" w:cs="Arial" w:hint="eastAsia"/>
                    <w:sz w:val="22"/>
                    <w:szCs w:val="22"/>
                  </w:rPr>
                  <w:t>☒</w:t>
                </w:r>
              </w:sdtContent>
            </w:sdt>
          </w:p>
        </w:tc>
      </w:tr>
      <w:tr w:rsidR="00DB5575" w:rsidRPr="00FA7E96" w14:paraId="4B948353" w14:textId="77777777">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FC57482"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06A3A">
                  <w:rPr>
                    <w:rFonts w:ascii="MS Gothic" w:eastAsia="MS Gothic" w:hAnsi="MS Gothic" w:cs="Arial" w:hint="eastAsia"/>
                    <w:sz w:val="22"/>
                    <w:szCs w:val="22"/>
                  </w:rPr>
                  <w:t>☒</w:t>
                </w:r>
              </w:sdtContent>
            </w:sdt>
          </w:p>
        </w:tc>
      </w:tr>
      <w:tr w:rsidR="00DB5575" w:rsidRPr="00FA7E96" w14:paraId="01293EF2" w14:textId="77777777" w:rsidTr="00206A3A">
        <w:trPr>
          <w:trHeight w:val="300"/>
        </w:trPr>
        <w:tc>
          <w:tcPr>
            <w:tcW w:w="2250" w:type="dxa"/>
            <w:shd w:val="clear" w:color="auto" w:fill="92D050"/>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5FCD962C" w14:textId="6C79350C"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06A3A">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trPr>
          <w:trHeight w:val="300"/>
        </w:trPr>
        <w:tc>
          <w:tcPr>
            <w:tcW w:w="2250" w:type="dxa"/>
            <w:tcMar>
              <w:left w:w="105" w:type="dxa"/>
              <w:right w:w="105" w:type="dxa"/>
            </w:tcMar>
          </w:tcPr>
          <w:p w14:paraId="266085B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pPr>
              <w:rPr>
                <w:rFonts w:ascii="Arial" w:eastAsia="Calibri" w:hAnsi="Arial" w:cs="Arial"/>
                <w:sz w:val="22"/>
                <w:szCs w:val="22"/>
              </w:rPr>
            </w:pPr>
          </w:p>
          <w:p w14:paraId="05025995" w14:textId="537DC5FD"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06A3A">
                  <w:rPr>
                    <w:rFonts w:ascii="MS Gothic" w:eastAsia="MS Gothic" w:hAnsi="MS Gothic" w:cs="Arial" w:hint="eastAsia"/>
                    <w:sz w:val="22"/>
                    <w:szCs w:val="22"/>
                  </w:rPr>
                  <w:t>☒</w:t>
                </w:r>
              </w:sdtContent>
            </w:sdt>
          </w:p>
        </w:tc>
      </w:tr>
      <w:tr w:rsidR="00113EAF" w:rsidRPr="00FA7E96" w14:paraId="27B08941" w14:textId="77777777">
        <w:trPr>
          <w:trHeight w:val="300"/>
        </w:trPr>
        <w:tc>
          <w:tcPr>
            <w:tcW w:w="2250" w:type="dxa"/>
            <w:tcMar>
              <w:left w:w="105" w:type="dxa"/>
              <w:right w:w="105" w:type="dxa"/>
            </w:tcMar>
          </w:tcPr>
          <w:p w14:paraId="3BE1B31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pPr>
              <w:rPr>
                <w:rFonts w:ascii="Arial" w:eastAsia="Calibri" w:hAnsi="Arial" w:cs="Arial"/>
                <w:sz w:val="22"/>
                <w:szCs w:val="22"/>
              </w:rPr>
            </w:pPr>
          </w:p>
          <w:p w14:paraId="1E7272F3" w14:textId="68FF43E9"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06A3A">
                  <w:rPr>
                    <w:rFonts w:ascii="MS Gothic" w:eastAsia="MS Gothic" w:hAnsi="MS Gothic" w:cs="Arial" w:hint="eastAsia"/>
                    <w:sz w:val="22"/>
                    <w:szCs w:val="22"/>
                  </w:rPr>
                  <w:t>☒</w:t>
                </w:r>
              </w:sdtContent>
            </w:sdt>
          </w:p>
        </w:tc>
      </w:tr>
      <w:tr w:rsidR="00113EAF" w:rsidRPr="00FA7E96" w14:paraId="6B411D2F" w14:textId="77777777">
        <w:trPr>
          <w:trHeight w:val="300"/>
        </w:trPr>
        <w:tc>
          <w:tcPr>
            <w:tcW w:w="2250" w:type="dxa"/>
            <w:tcMar>
              <w:left w:w="105" w:type="dxa"/>
              <w:right w:w="105" w:type="dxa"/>
            </w:tcMar>
          </w:tcPr>
          <w:p w14:paraId="3A8E4633" w14:textId="77777777" w:rsidR="00113EAF" w:rsidRPr="00FA7E96" w:rsidRDefault="00113EA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pPr>
              <w:rPr>
                <w:rFonts w:ascii="Arial" w:eastAsia="Calibri" w:hAnsi="Arial" w:cs="Arial"/>
                <w:sz w:val="22"/>
                <w:szCs w:val="22"/>
              </w:rPr>
            </w:pPr>
          </w:p>
          <w:p w14:paraId="2DA698D0" w14:textId="763A6148"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06A3A">
                  <w:rPr>
                    <w:rFonts w:ascii="MS Gothic" w:eastAsia="MS Gothic" w:hAnsi="MS Gothic" w:cs="Arial" w:hint="eastAsia"/>
                    <w:sz w:val="22"/>
                    <w:szCs w:val="22"/>
                  </w:rPr>
                  <w:t>☒</w:t>
                </w:r>
              </w:sdtContent>
            </w:sdt>
          </w:p>
        </w:tc>
      </w:tr>
      <w:tr w:rsidR="00113EAF" w:rsidRPr="00FA7E96" w14:paraId="3E010889" w14:textId="77777777" w:rsidTr="000B5FC1">
        <w:trPr>
          <w:trHeight w:val="300"/>
        </w:trPr>
        <w:tc>
          <w:tcPr>
            <w:tcW w:w="2250" w:type="dxa"/>
            <w:tcMar>
              <w:left w:w="105" w:type="dxa"/>
              <w:right w:w="105" w:type="dxa"/>
            </w:tcMar>
          </w:tcPr>
          <w:p w14:paraId="3C0978B4"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18F101C8" w:rsidR="00113EAF" w:rsidRDefault="002B570A">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113EAF" w:rsidRPr="00817A98">
                  <w:rPr>
                    <w:rFonts w:ascii="MS Gothic" w:eastAsia="MS Gothic" w:hAnsi="MS Gothic" w:cs="MS Gothic" w:hint="eastAsia"/>
                    <w:sz w:val="22"/>
                    <w:szCs w:val="22"/>
                  </w:rPr>
                  <w:t>☐</w:t>
                </w:r>
              </w:sdtContent>
            </w:sdt>
          </w:p>
          <w:p w14:paraId="394CB843" w14:textId="77777777" w:rsidR="00113EAF" w:rsidRDefault="00113EAF">
            <w:pPr>
              <w:rPr>
                <w:rFonts w:ascii="Arial" w:eastAsia="Calibri" w:hAnsi="Arial" w:cs="Arial"/>
                <w:sz w:val="22"/>
                <w:szCs w:val="22"/>
              </w:rPr>
            </w:pPr>
          </w:p>
          <w:p w14:paraId="4F45A613" w14:textId="7B4207AA" w:rsidR="00113EAF" w:rsidRPr="00FA7E96" w:rsidRDefault="00113EAF">
            <w:pPr>
              <w:rPr>
                <w:rFonts w:ascii="Arial" w:eastAsia="Calibri" w:hAnsi="Arial" w:cs="Arial"/>
                <w:sz w:val="22"/>
                <w:szCs w:val="22"/>
              </w:rPr>
            </w:pPr>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1A7583">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AC3994">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AC3994">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AC3994">
      <w:pPr>
        <w:spacing w:line="360" w:lineRule="auto"/>
        <w:jc w:val="both"/>
        <w:rPr>
          <w:rFonts w:ascii="Arial" w:hAnsi="Arial" w:cs="Arial"/>
          <w:sz w:val="22"/>
          <w:szCs w:val="22"/>
        </w:rPr>
      </w:pPr>
    </w:p>
    <w:p w14:paraId="5FB3FF49" w14:textId="77777777" w:rsidR="00C01A3F" w:rsidRPr="00A406E5" w:rsidRDefault="008042F0" w:rsidP="00AC3994">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AAE2E" w14:textId="77777777" w:rsidR="00F81591" w:rsidRPr="00CD0476" w:rsidRDefault="00F81591" w:rsidP="00AC3994">
      <w:pPr>
        <w:pStyle w:val="ListParagraph"/>
        <w:numPr>
          <w:ilvl w:val="0"/>
          <w:numId w:val="20"/>
        </w:numPr>
        <w:spacing w:line="360" w:lineRule="auto"/>
        <w:jc w:val="both"/>
        <w:rPr>
          <w:rFonts w:ascii="Arial" w:hAnsi="Arial" w:cs="Arial"/>
          <w:iCs/>
          <w:sz w:val="22"/>
          <w:szCs w:val="22"/>
        </w:rPr>
      </w:pPr>
      <w:r w:rsidRPr="00097588">
        <w:rPr>
          <w:rFonts w:ascii="Arial" w:hAnsi="Arial" w:cs="Arial"/>
          <w:iCs/>
          <w:sz w:val="22"/>
          <w:szCs w:val="22"/>
        </w:rPr>
        <w:t xml:space="preserve">Engage with a wide level of reading, a minimum of 10-15 references, from a variety of credible literature </w:t>
      </w:r>
      <w:r w:rsidRPr="00CD0476">
        <w:rPr>
          <w:rFonts w:ascii="Arial" w:hAnsi="Arial" w:cs="Arial"/>
          <w:iCs/>
          <w:sz w:val="22"/>
          <w:szCs w:val="22"/>
        </w:rPr>
        <w:t>sources informed by the latest research</w:t>
      </w:r>
    </w:p>
    <w:p w14:paraId="4F68E231" w14:textId="77777777" w:rsidR="00F81591" w:rsidRPr="00CD0476" w:rsidRDefault="00F81591" w:rsidP="00AC3994">
      <w:pPr>
        <w:pStyle w:val="ListParagraph"/>
        <w:numPr>
          <w:ilvl w:val="0"/>
          <w:numId w:val="20"/>
        </w:numPr>
        <w:spacing w:line="360" w:lineRule="auto"/>
        <w:jc w:val="both"/>
        <w:rPr>
          <w:rFonts w:ascii="Arial" w:hAnsi="Arial" w:cs="Arial"/>
          <w:iCs/>
          <w:sz w:val="22"/>
          <w:szCs w:val="22"/>
        </w:rPr>
      </w:pPr>
      <w:r w:rsidRPr="00CD0476">
        <w:rPr>
          <w:rFonts w:ascii="Arial" w:hAnsi="Arial" w:cs="Arial"/>
          <w:iCs/>
          <w:sz w:val="22"/>
          <w:szCs w:val="22"/>
        </w:rPr>
        <w:t>Tables, charts, diagrams, graphs and images should be properly cited</w:t>
      </w:r>
    </w:p>
    <w:p w14:paraId="05BA5695" w14:textId="77777777" w:rsidR="00F81591" w:rsidRPr="00CD0476" w:rsidRDefault="00F81591" w:rsidP="00AC3994">
      <w:pPr>
        <w:pStyle w:val="ListParagraph"/>
        <w:numPr>
          <w:ilvl w:val="0"/>
          <w:numId w:val="20"/>
        </w:numPr>
        <w:spacing w:line="360" w:lineRule="auto"/>
        <w:jc w:val="both"/>
        <w:rPr>
          <w:rFonts w:ascii="Arial" w:hAnsi="Arial" w:cs="Arial"/>
          <w:iCs/>
          <w:sz w:val="22"/>
          <w:szCs w:val="22"/>
        </w:rPr>
      </w:pPr>
      <w:r w:rsidRPr="00CD0476">
        <w:rPr>
          <w:rFonts w:ascii="Arial" w:hAnsi="Arial" w:cs="Arial"/>
          <w:iCs/>
          <w:sz w:val="22"/>
          <w:szCs w:val="22"/>
        </w:rPr>
        <w:t>Your work is expected to be supported by intext citations when necessary</w:t>
      </w:r>
    </w:p>
    <w:p w14:paraId="5898515E" w14:textId="77777777" w:rsidR="00F81591" w:rsidRPr="00CD0476" w:rsidRDefault="00F81591" w:rsidP="00AC3994">
      <w:pPr>
        <w:pStyle w:val="ListParagraph"/>
        <w:numPr>
          <w:ilvl w:val="0"/>
          <w:numId w:val="20"/>
        </w:numPr>
        <w:spacing w:line="360" w:lineRule="auto"/>
        <w:jc w:val="both"/>
        <w:rPr>
          <w:rFonts w:ascii="Arial" w:hAnsi="Arial" w:cs="Arial"/>
          <w:iCs/>
          <w:sz w:val="22"/>
          <w:szCs w:val="22"/>
        </w:rPr>
      </w:pPr>
      <w:r w:rsidRPr="00CD0476">
        <w:rPr>
          <w:rFonts w:ascii="Arial" w:hAnsi="Arial" w:cs="Arial"/>
          <w:iCs/>
          <w:sz w:val="22"/>
          <w:szCs w:val="22"/>
        </w:rPr>
        <w:t>The references should be properly cited in text and listed according to the UWTSD Harvard Referencing Style (Cite them right)</w:t>
      </w:r>
    </w:p>
    <w:p w14:paraId="4525BF03" w14:textId="77777777" w:rsidR="00D22D9C" w:rsidRPr="00A406E5" w:rsidRDefault="00D22D9C" w:rsidP="00AC3994">
      <w:pPr>
        <w:spacing w:line="360" w:lineRule="auto"/>
        <w:jc w:val="both"/>
        <w:rPr>
          <w:rFonts w:ascii="Arial" w:hAnsi="Arial" w:cs="Arial"/>
          <w:sz w:val="22"/>
          <w:szCs w:val="22"/>
        </w:rPr>
      </w:pPr>
    </w:p>
    <w:p w14:paraId="541DC249" w14:textId="77777777" w:rsidR="00D22D9C" w:rsidRPr="00A406E5" w:rsidRDefault="00D22D9C" w:rsidP="00AC3994">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AC3994">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AC3994">
      <w:pPr>
        <w:spacing w:line="360" w:lineRule="auto"/>
        <w:jc w:val="both"/>
        <w:rPr>
          <w:rFonts w:ascii="Arial" w:hAnsi="Arial" w:cs="Arial"/>
          <w:b/>
          <w:i/>
          <w:sz w:val="22"/>
          <w:szCs w:val="22"/>
        </w:rPr>
      </w:pPr>
    </w:p>
    <w:p w14:paraId="7D665CEC" w14:textId="77777777" w:rsidR="00C01A3F" w:rsidRPr="00A406E5" w:rsidRDefault="008042F0" w:rsidP="00AC3994">
      <w:pPr>
        <w:spacing w:line="360" w:lineRule="auto"/>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B79444" w14:textId="77777777" w:rsidR="00F81591" w:rsidRPr="00097588" w:rsidRDefault="00F81591" w:rsidP="00AC3994">
      <w:pPr>
        <w:pStyle w:val="ListParagraph"/>
        <w:numPr>
          <w:ilvl w:val="0"/>
          <w:numId w:val="23"/>
        </w:numPr>
        <w:spacing w:line="360" w:lineRule="auto"/>
        <w:jc w:val="both"/>
        <w:rPr>
          <w:rFonts w:ascii="Arial" w:hAnsi="Arial" w:cs="Arial"/>
          <w:iCs/>
          <w:sz w:val="22"/>
          <w:szCs w:val="22"/>
        </w:rPr>
      </w:pPr>
      <w:r w:rsidRPr="00097588">
        <w:rPr>
          <w:rFonts w:ascii="Arial" w:hAnsi="Arial" w:cs="Arial"/>
          <w:iCs/>
          <w:sz w:val="22"/>
          <w:szCs w:val="22"/>
        </w:rPr>
        <w:t>Demonstrate knowledge and understanding of the relevant models/concepts of the subject</w:t>
      </w:r>
    </w:p>
    <w:p w14:paraId="29BFDC8E" w14:textId="77777777" w:rsidR="00F81591" w:rsidRPr="00097588" w:rsidRDefault="00F81591" w:rsidP="00AC3994">
      <w:pPr>
        <w:pStyle w:val="ListParagraph"/>
        <w:numPr>
          <w:ilvl w:val="0"/>
          <w:numId w:val="23"/>
        </w:numPr>
        <w:spacing w:line="360" w:lineRule="auto"/>
        <w:jc w:val="both"/>
        <w:rPr>
          <w:rFonts w:ascii="Arial" w:hAnsi="Arial" w:cs="Arial"/>
          <w:iCs/>
          <w:sz w:val="22"/>
          <w:szCs w:val="22"/>
        </w:rPr>
      </w:pPr>
      <w:r w:rsidRPr="00097588">
        <w:rPr>
          <w:rFonts w:ascii="Arial" w:hAnsi="Arial" w:cs="Arial"/>
          <w:iCs/>
          <w:sz w:val="22"/>
          <w:szCs w:val="22"/>
        </w:rPr>
        <w:t>Identify and clarify the contextual factors to consider in investing overseas</w:t>
      </w:r>
    </w:p>
    <w:p w14:paraId="407D0422" w14:textId="77777777" w:rsidR="00F81591" w:rsidRPr="00097588" w:rsidRDefault="00F81591" w:rsidP="00AC3994">
      <w:pPr>
        <w:pStyle w:val="ListParagraph"/>
        <w:numPr>
          <w:ilvl w:val="0"/>
          <w:numId w:val="23"/>
        </w:numPr>
        <w:spacing w:line="360" w:lineRule="auto"/>
        <w:jc w:val="both"/>
        <w:rPr>
          <w:rFonts w:ascii="Arial" w:hAnsi="Arial" w:cs="Arial"/>
          <w:iCs/>
          <w:sz w:val="22"/>
          <w:szCs w:val="22"/>
        </w:rPr>
      </w:pPr>
      <w:r w:rsidRPr="00097588">
        <w:rPr>
          <w:rFonts w:ascii="Arial" w:hAnsi="Arial" w:cs="Arial"/>
          <w:iCs/>
          <w:sz w:val="22"/>
          <w:szCs w:val="22"/>
        </w:rPr>
        <w:t>Display awareness of current problems and/or new insights.</w:t>
      </w:r>
    </w:p>
    <w:p w14:paraId="55ACA46B" w14:textId="77777777" w:rsidR="00D22D9C" w:rsidRPr="00A406E5" w:rsidRDefault="00D22D9C" w:rsidP="00AC3994">
      <w:pPr>
        <w:spacing w:line="360" w:lineRule="auto"/>
        <w:jc w:val="both"/>
        <w:rPr>
          <w:rFonts w:ascii="Arial" w:hAnsi="Arial" w:cs="Arial"/>
          <w:b/>
          <w:sz w:val="22"/>
          <w:szCs w:val="22"/>
        </w:rPr>
      </w:pPr>
    </w:p>
    <w:p w14:paraId="5B2C7C54" w14:textId="77777777" w:rsidR="00D22D9C" w:rsidRPr="00A406E5" w:rsidRDefault="005F3A53" w:rsidP="00AC3994">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AC3994">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AC3994">
      <w:pPr>
        <w:spacing w:line="360" w:lineRule="auto"/>
        <w:jc w:val="both"/>
        <w:rPr>
          <w:rFonts w:ascii="Arial" w:hAnsi="Arial" w:cs="Arial"/>
          <w:sz w:val="22"/>
          <w:szCs w:val="22"/>
        </w:rPr>
      </w:pPr>
    </w:p>
    <w:p w14:paraId="32273C5D" w14:textId="77777777" w:rsidR="00C01A3F" w:rsidRPr="00A406E5" w:rsidRDefault="008042F0" w:rsidP="00AC3994">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9AC43" w14:textId="77777777" w:rsidR="00F81591" w:rsidRPr="003919B8" w:rsidRDefault="00F81591" w:rsidP="00AC3994">
      <w:pPr>
        <w:pStyle w:val="ListParagraph"/>
        <w:numPr>
          <w:ilvl w:val="0"/>
          <w:numId w:val="24"/>
        </w:numPr>
        <w:spacing w:line="360" w:lineRule="auto"/>
        <w:jc w:val="both"/>
        <w:rPr>
          <w:rFonts w:ascii="Arial" w:hAnsi="Arial" w:cs="Arial"/>
          <w:iCs/>
          <w:sz w:val="22"/>
          <w:szCs w:val="22"/>
        </w:rPr>
      </w:pPr>
      <w:r w:rsidRPr="003919B8">
        <w:rPr>
          <w:rFonts w:ascii="Arial" w:hAnsi="Arial" w:cs="Arial"/>
          <w:iCs/>
          <w:sz w:val="22"/>
          <w:szCs w:val="22"/>
        </w:rPr>
        <w:t>Demonstrate critical evaluation/ critique of current research and methodologies</w:t>
      </w:r>
    </w:p>
    <w:p w14:paraId="2C827995" w14:textId="77777777" w:rsidR="00F81591" w:rsidRPr="003919B8" w:rsidRDefault="00F81591" w:rsidP="00AC3994">
      <w:pPr>
        <w:pStyle w:val="ListParagraph"/>
        <w:numPr>
          <w:ilvl w:val="0"/>
          <w:numId w:val="24"/>
        </w:numPr>
        <w:spacing w:line="360" w:lineRule="auto"/>
        <w:jc w:val="both"/>
        <w:rPr>
          <w:rFonts w:ascii="Arial" w:hAnsi="Arial" w:cs="Arial"/>
          <w:iCs/>
          <w:sz w:val="22"/>
          <w:szCs w:val="22"/>
        </w:rPr>
      </w:pPr>
      <w:r w:rsidRPr="003919B8">
        <w:rPr>
          <w:rFonts w:ascii="Arial" w:hAnsi="Arial" w:cs="Arial"/>
          <w:iCs/>
          <w:sz w:val="22"/>
          <w:szCs w:val="22"/>
        </w:rPr>
        <w:t>Provide systematic and creative synthesis of complex issues related to the assessment task/s</w:t>
      </w:r>
    </w:p>
    <w:p w14:paraId="247F0AB1" w14:textId="77777777" w:rsidR="00F81591" w:rsidRPr="003919B8" w:rsidRDefault="00F81591" w:rsidP="00AC3994">
      <w:pPr>
        <w:pStyle w:val="ListParagraph"/>
        <w:numPr>
          <w:ilvl w:val="0"/>
          <w:numId w:val="24"/>
        </w:numPr>
        <w:spacing w:line="360" w:lineRule="auto"/>
        <w:jc w:val="both"/>
        <w:rPr>
          <w:rFonts w:ascii="Arial" w:hAnsi="Arial" w:cs="Arial"/>
          <w:iCs/>
          <w:sz w:val="22"/>
          <w:szCs w:val="22"/>
        </w:rPr>
      </w:pPr>
      <w:r w:rsidRPr="003919B8">
        <w:rPr>
          <w:rFonts w:ascii="Arial" w:hAnsi="Arial" w:cs="Arial"/>
          <w:iCs/>
          <w:sz w:val="22"/>
          <w:szCs w:val="22"/>
        </w:rPr>
        <w:t>Investigate contradictory or incomplete information and make arguments and judgements</w:t>
      </w:r>
    </w:p>
    <w:p w14:paraId="38C9FFAB" w14:textId="77777777" w:rsidR="00F81591" w:rsidRPr="003919B8" w:rsidRDefault="00F81591" w:rsidP="00AC3994">
      <w:pPr>
        <w:pStyle w:val="ListParagraph"/>
        <w:numPr>
          <w:ilvl w:val="0"/>
          <w:numId w:val="24"/>
        </w:numPr>
        <w:spacing w:line="360" w:lineRule="auto"/>
        <w:jc w:val="both"/>
        <w:rPr>
          <w:rFonts w:ascii="Arial" w:hAnsi="Arial" w:cs="Arial"/>
          <w:iCs/>
          <w:sz w:val="22"/>
          <w:szCs w:val="22"/>
        </w:rPr>
      </w:pPr>
      <w:r w:rsidRPr="003919B8">
        <w:rPr>
          <w:rFonts w:ascii="Arial" w:hAnsi="Arial" w:cs="Arial"/>
          <w:iCs/>
          <w:sz w:val="22"/>
          <w:szCs w:val="22"/>
        </w:rPr>
        <w:t>Provide evidence to support your arguments and judgements</w:t>
      </w:r>
    </w:p>
    <w:p w14:paraId="26438BF6" w14:textId="16D3ECF6" w:rsidR="00C01A3F" w:rsidRDefault="00F81591" w:rsidP="00AC3994">
      <w:pPr>
        <w:pStyle w:val="ListParagraph"/>
        <w:numPr>
          <w:ilvl w:val="0"/>
          <w:numId w:val="24"/>
        </w:numPr>
        <w:spacing w:line="360" w:lineRule="auto"/>
        <w:jc w:val="both"/>
        <w:rPr>
          <w:rFonts w:ascii="Arial" w:hAnsi="Arial" w:cs="Arial"/>
          <w:iCs/>
          <w:sz w:val="22"/>
          <w:szCs w:val="22"/>
        </w:rPr>
      </w:pPr>
      <w:r w:rsidRPr="003919B8">
        <w:rPr>
          <w:rFonts w:ascii="Arial" w:hAnsi="Arial" w:cs="Arial"/>
          <w:iCs/>
          <w:sz w:val="22"/>
          <w:szCs w:val="22"/>
        </w:rPr>
        <w:t>Develop arguments and judgements in relation to the different aspects related international business strategy</w:t>
      </w:r>
    </w:p>
    <w:p w14:paraId="50EEE0F2" w14:textId="03C4CEB7" w:rsidR="00F81591" w:rsidRPr="00F81591" w:rsidRDefault="00F81591" w:rsidP="00AC3994">
      <w:pPr>
        <w:pStyle w:val="ListParagraph"/>
        <w:numPr>
          <w:ilvl w:val="0"/>
          <w:numId w:val="24"/>
        </w:numPr>
        <w:spacing w:line="360" w:lineRule="auto"/>
        <w:jc w:val="both"/>
        <w:rPr>
          <w:rFonts w:ascii="Arial" w:hAnsi="Arial" w:cs="Arial"/>
          <w:iCs/>
          <w:sz w:val="22"/>
          <w:szCs w:val="22"/>
        </w:rPr>
      </w:pPr>
      <w:r>
        <w:rPr>
          <w:rFonts w:ascii="Arial" w:hAnsi="Arial" w:cs="Arial"/>
          <w:iCs/>
          <w:sz w:val="22"/>
          <w:szCs w:val="22"/>
        </w:rPr>
        <w:t xml:space="preserve">Demonstrate the ability to critically analyse complex problems and arrive at reasonable solutions </w:t>
      </w:r>
    </w:p>
    <w:p w14:paraId="085D1D7C" w14:textId="77777777" w:rsidR="00D22D9C" w:rsidRPr="00A406E5" w:rsidRDefault="00D22D9C" w:rsidP="00AC3994">
      <w:pPr>
        <w:spacing w:line="360" w:lineRule="auto"/>
        <w:jc w:val="both"/>
        <w:rPr>
          <w:rFonts w:ascii="Arial" w:hAnsi="Arial" w:cs="Arial"/>
          <w:b/>
          <w:sz w:val="22"/>
          <w:szCs w:val="22"/>
        </w:rPr>
      </w:pPr>
    </w:p>
    <w:p w14:paraId="7740CB9A" w14:textId="77777777" w:rsidR="00D22D9C" w:rsidRPr="00A406E5" w:rsidRDefault="00D22D9C" w:rsidP="00AC3994">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AC3994">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AC3994">
      <w:pPr>
        <w:spacing w:line="360" w:lineRule="auto"/>
        <w:jc w:val="both"/>
        <w:rPr>
          <w:rFonts w:ascii="Arial" w:hAnsi="Arial" w:cs="Arial"/>
          <w:sz w:val="22"/>
          <w:szCs w:val="22"/>
        </w:rPr>
      </w:pPr>
    </w:p>
    <w:p w14:paraId="430A2312" w14:textId="77777777" w:rsidR="00D22D9C" w:rsidRPr="00A406E5" w:rsidRDefault="00D22D9C" w:rsidP="00AC3994">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w:t>
      </w:r>
      <w:r w:rsidRPr="00A406E5">
        <w:rPr>
          <w:rFonts w:ascii="Arial" w:hAnsi="Arial" w:cs="Arial"/>
          <w:sz w:val="22"/>
          <w:szCs w:val="22"/>
        </w:rPr>
        <w:lastRenderedPageBreak/>
        <w:t xml:space="preserve">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AC3994">
      <w:pPr>
        <w:spacing w:line="360" w:lineRule="auto"/>
        <w:jc w:val="both"/>
        <w:rPr>
          <w:rFonts w:ascii="Arial" w:hAnsi="Arial" w:cs="Arial"/>
          <w:sz w:val="22"/>
          <w:szCs w:val="22"/>
        </w:rPr>
      </w:pPr>
    </w:p>
    <w:p w14:paraId="790E00A6" w14:textId="77777777" w:rsidR="00C01A3F" w:rsidRPr="00A406E5" w:rsidRDefault="008042F0" w:rsidP="00AC3994">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A2349B" w14:textId="77777777" w:rsidR="00F81591" w:rsidRPr="003919B8" w:rsidRDefault="00F81591" w:rsidP="00AC3994">
      <w:pPr>
        <w:pStyle w:val="ListParagraph"/>
        <w:numPr>
          <w:ilvl w:val="0"/>
          <w:numId w:val="25"/>
        </w:numPr>
        <w:spacing w:line="360" w:lineRule="auto"/>
        <w:jc w:val="both"/>
        <w:rPr>
          <w:rFonts w:ascii="Arial" w:hAnsi="Arial" w:cs="Arial"/>
          <w:iCs/>
          <w:sz w:val="22"/>
          <w:szCs w:val="22"/>
        </w:rPr>
      </w:pPr>
      <w:r w:rsidRPr="003919B8">
        <w:rPr>
          <w:rFonts w:ascii="Arial" w:hAnsi="Arial" w:cs="Arial"/>
          <w:iCs/>
          <w:sz w:val="22"/>
          <w:szCs w:val="22"/>
        </w:rPr>
        <w:t xml:space="preserve">Properly implement the suitable tools and approaches to address the task requirements </w:t>
      </w:r>
    </w:p>
    <w:p w14:paraId="41C8E2B8" w14:textId="77777777" w:rsidR="00F81591" w:rsidRPr="003919B8" w:rsidRDefault="00F81591" w:rsidP="00AC3994">
      <w:pPr>
        <w:pStyle w:val="ListParagraph"/>
        <w:numPr>
          <w:ilvl w:val="0"/>
          <w:numId w:val="25"/>
        </w:numPr>
        <w:spacing w:line="360" w:lineRule="auto"/>
        <w:jc w:val="both"/>
        <w:rPr>
          <w:rFonts w:ascii="Arial" w:hAnsi="Arial" w:cs="Arial"/>
          <w:iCs/>
          <w:sz w:val="22"/>
          <w:szCs w:val="22"/>
        </w:rPr>
      </w:pPr>
      <w:r w:rsidRPr="003919B8">
        <w:rPr>
          <w:rFonts w:ascii="Arial" w:hAnsi="Arial" w:cs="Arial"/>
          <w:iCs/>
          <w:sz w:val="22"/>
          <w:szCs w:val="22"/>
        </w:rPr>
        <w:t>Focus only on the task/s and question/s set in the assignment</w:t>
      </w:r>
    </w:p>
    <w:p w14:paraId="52AE8077" w14:textId="77777777" w:rsidR="00F81591" w:rsidRPr="003919B8" w:rsidRDefault="00F81591" w:rsidP="00AC3994">
      <w:pPr>
        <w:pStyle w:val="ListParagraph"/>
        <w:numPr>
          <w:ilvl w:val="0"/>
          <w:numId w:val="25"/>
        </w:numPr>
        <w:spacing w:line="360" w:lineRule="auto"/>
        <w:jc w:val="both"/>
        <w:rPr>
          <w:rFonts w:ascii="Arial" w:hAnsi="Arial" w:cs="Arial"/>
          <w:iCs/>
          <w:sz w:val="22"/>
          <w:szCs w:val="22"/>
        </w:rPr>
      </w:pPr>
      <w:r w:rsidRPr="003919B8">
        <w:rPr>
          <w:rFonts w:ascii="Arial" w:hAnsi="Arial" w:cs="Arial"/>
          <w:iCs/>
          <w:sz w:val="22"/>
          <w:szCs w:val="22"/>
        </w:rPr>
        <w:t>Apply suitable models, concepts and theories related to international business</w:t>
      </w:r>
    </w:p>
    <w:p w14:paraId="293BE980" w14:textId="77777777" w:rsidR="00C01A3F" w:rsidRPr="00A406E5" w:rsidRDefault="00C01A3F" w:rsidP="00AC3994">
      <w:pPr>
        <w:spacing w:line="360" w:lineRule="auto"/>
        <w:jc w:val="both"/>
        <w:rPr>
          <w:rFonts w:ascii="Arial" w:hAnsi="Arial" w:cs="Arial"/>
          <w:sz w:val="22"/>
          <w:szCs w:val="22"/>
        </w:rPr>
      </w:pPr>
    </w:p>
    <w:p w14:paraId="269A4FB2" w14:textId="77777777" w:rsidR="00D22D9C" w:rsidRPr="00A406E5" w:rsidRDefault="005F3A53" w:rsidP="00AC3994">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AC3994">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Default="00D22D9C" w:rsidP="00AC3994">
      <w:pPr>
        <w:spacing w:line="360" w:lineRule="auto"/>
        <w:jc w:val="both"/>
        <w:rPr>
          <w:rFonts w:ascii="Arial" w:hAnsi="Arial" w:cs="Arial"/>
          <w:sz w:val="22"/>
          <w:szCs w:val="22"/>
        </w:rPr>
      </w:pPr>
    </w:p>
    <w:p w14:paraId="15588ACB" w14:textId="77777777" w:rsidR="00C01A3F" w:rsidRPr="00A406E5" w:rsidRDefault="008042F0" w:rsidP="00AC3994">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399D78" w14:textId="77777777" w:rsidR="00BB0C7A" w:rsidRPr="009D7444" w:rsidRDefault="00BB0C7A" w:rsidP="00AC3994">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Submit your work in </w:t>
      </w:r>
      <w:r w:rsidRPr="009D7444">
        <w:rPr>
          <w:rFonts w:asciiTheme="minorBidi" w:hAnsiTheme="minorBidi" w:cstheme="minorBidi"/>
          <w:sz w:val="22"/>
          <w:szCs w:val="22"/>
        </w:rPr>
        <w:t>the form of a single Microsoft Word file</w:t>
      </w:r>
      <w:r>
        <w:rPr>
          <w:rFonts w:asciiTheme="minorBidi" w:hAnsiTheme="minorBidi" w:cstheme="minorBidi"/>
          <w:sz w:val="22"/>
          <w:szCs w:val="22"/>
        </w:rPr>
        <w:t>.</w:t>
      </w:r>
    </w:p>
    <w:p w14:paraId="64965B0C" w14:textId="5CC86BBA" w:rsidR="00D2469F" w:rsidRDefault="00D2469F" w:rsidP="00AC3994">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772FC694" w14:textId="77777777" w:rsidR="00D2469F" w:rsidRDefault="00D2469F" w:rsidP="00AC3994">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7EE21931" w14:textId="77777777" w:rsidR="00D2469F" w:rsidRDefault="00D2469F" w:rsidP="00AC3994">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42ED6FB3" w14:textId="77777777" w:rsidR="00D2469F" w:rsidRDefault="00D2469F" w:rsidP="00AC3994">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4543D733" w14:textId="77777777" w:rsidR="002A3672" w:rsidRPr="003919B8" w:rsidRDefault="002A3672" w:rsidP="00AC3994">
      <w:pPr>
        <w:pStyle w:val="ListParagraph"/>
        <w:numPr>
          <w:ilvl w:val="0"/>
          <w:numId w:val="26"/>
        </w:numPr>
        <w:spacing w:line="360" w:lineRule="auto"/>
        <w:jc w:val="both"/>
        <w:rPr>
          <w:rFonts w:ascii="Arial" w:hAnsi="Arial" w:cs="Arial"/>
          <w:iCs/>
          <w:sz w:val="22"/>
          <w:szCs w:val="22"/>
        </w:rPr>
      </w:pPr>
      <w:r w:rsidRPr="003919B8">
        <w:rPr>
          <w:rFonts w:ascii="Arial" w:hAnsi="Arial" w:cs="Arial"/>
          <w:iCs/>
          <w:sz w:val="22"/>
          <w:szCs w:val="22"/>
        </w:rPr>
        <w:t>Apply Arial font style, size 12, 1.5 line spacing</w:t>
      </w:r>
      <w:r>
        <w:rPr>
          <w:rFonts w:ascii="Arial" w:hAnsi="Arial" w:cs="Arial"/>
          <w:iCs/>
          <w:sz w:val="22"/>
          <w:szCs w:val="22"/>
        </w:rPr>
        <w:t>,</w:t>
      </w:r>
      <w:r w:rsidRPr="003919B8">
        <w:rPr>
          <w:rFonts w:ascii="Arial" w:hAnsi="Arial" w:cs="Arial"/>
          <w:iCs/>
          <w:sz w:val="22"/>
          <w:szCs w:val="22"/>
        </w:rPr>
        <w:t xml:space="preserve"> and page numbering</w:t>
      </w:r>
      <w:r>
        <w:rPr>
          <w:rFonts w:ascii="Arial" w:hAnsi="Arial" w:cs="Arial"/>
          <w:iCs/>
          <w:sz w:val="22"/>
          <w:szCs w:val="22"/>
        </w:rPr>
        <w:t>.</w:t>
      </w:r>
    </w:p>
    <w:p w14:paraId="29E30C75" w14:textId="77777777" w:rsidR="00D2469F" w:rsidRPr="00152069" w:rsidRDefault="00D2469F" w:rsidP="00AC3994">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14:paraId="0661A399" w14:textId="77777777" w:rsidR="00D2469F" w:rsidRPr="00152069" w:rsidRDefault="00D2469F" w:rsidP="00AC3994">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14:paraId="6ACDD5CF" w14:textId="77777777" w:rsidR="00D2469F" w:rsidRDefault="00D2469F" w:rsidP="00AC3994">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14:paraId="1D5B0FE1" w14:textId="77777777" w:rsidR="00D2469F" w:rsidRPr="00463E51" w:rsidRDefault="00D2469F" w:rsidP="00AC3994">
      <w:pPr>
        <w:pStyle w:val="ListParagraph"/>
        <w:widowControl w:val="0"/>
        <w:numPr>
          <w:ilvl w:val="0"/>
          <w:numId w:val="26"/>
        </w:numPr>
        <w:tabs>
          <w:tab w:val="left" w:pos="940"/>
          <w:tab w:val="left" w:pos="941"/>
        </w:tabs>
        <w:spacing w:line="360" w:lineRule="auto"/>
        <w:jc w:val="both"/>
        <w:rPr>
          <w:rFonts w:ascii="Arial" w:hAnsi="Arial" w:cs="Arial"/>
          <w:iCs/>
          <w:sz w:val="22"/>
          <w:szCs w:val="22"/>
        </w:rPr>
      </w:pPr>
      <w:bookmarkStart w:id="0" w:name="_Hlk181804458"/>
      <w:r w:rsidRPr="00463E51">
        <w:rPr>
          <w:rFonts w:ascii="Arial" w:hAnsi="Arial" w:cs="Arial"/>
          <w:sz w:val="22"/>
          <w:szCs w:val="22"/>
        </w:rPr>
        <w:t>Follow the word count requirement.</w:t>
      </w:r>
      <w:r w:rsidRPr="00ED36CD">
        <w:t xml:space="preserve"> </w:t>
      </w:r>
      <w:r w:rsidRPr="00463E51">
        <w:rPr>
          <w:rFonts w:ascii="Arial" w:hAnsi="Arial" w:cs="Arial"/>
          <w:sz w:val="22"/>
          <w:szCs w:val="22"/>
        </w:rPr>
        <w:t>The title page, table of contents, reference list, and any appendices will not be included in the final word count of your report.</w:t>
      </w:r>
    </w:p>
    <w:p w14:paraId="3BE6DAEF" w14:textId="77777777" w:rsidR="00D2469F" w:rsidRPr="00152069" w:rsidRDefault="00D2469F" w:rsidP="00AC3994">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lastRenderedPageBreak/>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bookmarkEnd w:id="0"/>
    <w:p w14:paraId="2269C5E3" w14:textId="77777777" w:rsidR="00D2469F" w:rsidRDefault="00D2469F" w:rsidP="00AC3994">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The evidence of this criteria should be found across all the different sections of your work.</w:t>
      </w:r>
    </w:p>
    <w:p w14:paraId="49F9478E" w14:textId="77777777" w:rsidR="0011623B" w:rsidRDefault="0011623B" w:rsidP="00AC3994">
      <w:pPr>
        <w:pStyle w:val="ListParagraph"/>
        <w:widowControl w:val="0"/>
        <w:tabs>
          <w:tab w:val="left" w:pos="940"/>
          <w:tab w:val="left" w:pos="941"/>
        </w:tabs>
        <w:spacing w:line="360" w:lineRule="auto"/>
        <w:ind w:right="214"/>
        <w:rPr>
          <w:rFonts w:asciiTheme="minorBidi" w:hAnsiTheme="minorBidi" w:cstheme="minorBidi"/>
          <w:sz w:val="22"/>
          <w:szCs w:val="22"/>
        </w:rPr>
      </w:pPr>
    </w:p>
    <w:p w14:paraId="28375CED" w14:textId="77777777" w:rsidR="00A634C4" w:rsidRDefault="00A634C4" w:rsidP="00AC3994">
      <w:pPr>
        <w:pStyle w:val="ListParagraph"/>
        <w:widowControl w:val="0"/>
        <w:tabs>
          <w:tab w:val="left" w:pos="940"/>
          <w:tab w:val="left" w:pos="941"/>
        </w:tabs>
        <w:spacing w:line="360" w:lineRule="auto"/>
        <w:ind w:right="214"/>
        <w:rPr>
          <w:rFonts w:asciiTheme="minorBidi" w:hAnsiTheme="minorBidi" w:cstheme="minorBidi"/>
          <w:sz w:val="22"/>
          <w:szCs w:val="22"/>
        </w:rPr>
      </w:pPr>
    </w:p>
    <w:p w14:paraId="799ED3A6" w14:textId="77777777" w:rsidR="00A634C4" w:rsidRPr="007244E1" w:rsidRDefault="00A634C4" w:rsidP="00AC3994">
      <w:pPr>
        <w:spacing w:line="360" w:lineRule="auto"/>
        <w:rPr>
          <w:rFonts w:ascii="Arial" w:eastAsiaTheme="minorEastAsia" w:hAnsi="Arial" w:cs="Arial"/>
          <w:b/>
          <w:bCs/>
          <w:color w:val="000000"/>
          <w:sz w:val="28"/>
          <w:szCs w:val="28"/>
          <w:lang w:eastAsia="zh-CN"/>
          <w14:ligatures w14:val="standardContextual"/>
        </w:rPr>
      </w:pPr>
      <w:r w:rsidRPr="007244E1">
        <w:rPr>
          <w:rFonts w:ascii="Arial" w:eastAsiaTheme="minorEastAsia" w:hAnsi="Arial" w:cs="Arial"/>
          <w:b/>
          <w:bCs/>
          <w:color w:val="000000"/>
          <w:sz w:val="28"/>
          <w:szCs w:val="28"/>
          <w:lang w:eastAsia="zh-CN"/>
          <w14:ligatures w14:val="standardContextual"/>
        </w:rPr>
        <w:t>Word count</w:t>
      </w:r>
    </w:p>
    <w:p w14:paraId="40C618C5" w14:textId="77777777" w:rsidR="00A634C4" w:rsidRPr="00152069" w:rsidRDefault="00A634C4" w:rsidP="00AC3994">
      <w:pPr>
        <w:pStyle w:val="Default"/>
        <w:spacing w:line="360" w:lineRule="auto"/>
        <w:rPr>
          <w:sz w:val="22"/>
          <w:szCs w:val="22"/>
        </w:rPr>
      </w:pPr>
      <w:r w:rsidRPr="00152069">
        <w:rPr>
          <w:sz w:val="22"/>
          <w:szCs w:val="22"/>
        </w:rPr>
        <w:t>(Source: Chapter 7 of the Academic Quality Handbook)</w:t>
      </w:r>
    </w:p>
    <w:p w14:paraId="0AB1055A" w14:textId="77777777" w:rsidR="00A634C4" w:rsidRPr="00152069" w:rsidRDefault="00A634C4" w:rsidP="00AC3994">
      <w:pPr>
        <w:pStyle w:val="Default"/>
        <w:spacing w:line="360" w:lineRule="auto"/>
        <w:rPr>
          <w:b/>
          <w:bCs/>
          <w:sz w:val="22"/>
          <w:szCs w:val="22"/>
        </w:rPr>
      </w:pPr>
    </w:p>
    <w:p w14:paraId="4427019F" w14:textId="77777777" w:rsidR="00A634C4" w:rsidRPr="00152069" w:rsidRDefault="00A634C4" w:rsidP="00AC3994">
      <w:pPr>
        <w:pStyle w:val="Default"/>
        <w:spacing w:line="360" w:lineRule="auto"/>
        <w:rPr>
          <w:sz w:val="22"/>
          <w:szCs w:val="22"/>
        </w:rPr>
      </w:pPr>
      <w:r w:rsidRPr="00152069">
        <w:rPr>
          <w:b/>
          <w:bCs/>
          <w:sz w:val="22"/>
          <w:szCs w:val="22"/>
        </w:rPr>
        <w:t xml:space="preserve">7.7 Work over the word limit </w:t>
      </w:r>
    </w:p>
    <w:p w14:paraId="277605E2" w14:textId="77777777" w:rsidR="00A634C4" w:rsidRPr="00152069" w:rsidRDefault="00A634C4" w:rsidP="00AC3994">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14:paraId="75CC6FC3" w14:textId="77777777" w:rsidR="00A634C4" w:rsidRPr="00152069" w:rsidRDefault="00A634C4" w:rsidP="00AC3994">
      <w:pPr>
        <w:pStyle w:val="Default"/>
        <w:numPr>
          <w:ilvl w:val="0"/>
          <w:numId w:val="27"/>
        </w:numPr>
        <w:spacing w:line="360" w:lineRule="auto"/>
        <w:jc w:val="both"/>
        <w:rPr>
          <w:sz w:val="22"/>
          <w:szCs w:val="22"/>
        </w:rPr>
      </w:pPr>
      <w:r w:rsidRPr="00152069">
        <w:rPr>
          <w:sz w:val="22"/>
          <w:szCs w:val="22"/>
        </w:rPr>
        <w:t xml:space="preserve">To encourage succinct and clear writing by students. </w:t>
      </w:r>
    </w:p>
    <w:p w14:paraId="3EE882AD" w14:textId="77777777" w:rsidR="00A634C4" w:rsidRPr="00152069" w:rsidRDefault="00A634C4" w:rsidP="00AC3994">
      <w:pPr>
        <w:pStyle w:val="Default"/>
        <w:numPr>
          <w:ilvl w:val="0"/>
          <w:numId w:val="27"/>
        </w:numPr>
        <w:spacing w:line="360" w:lineRule="auto"/>
        <w:jc w:val="both"/>
        <w:rPr>
          <w:sz w:val="22"/>
          <w:szCs w:val="22"/>
        </w:rPr>
      </w:pPr>
      <w:r w:rsidRPr="00152069">
        <w:rPr>
          <w:sz w:val="22"/>
          <w:szCs w:val="22"/>
        </w:rPr>
        <w:t xml:space="preserve">To ensure equity between all the students doing that particular assessment. </w:t>
      </w:r>
    </w:p>
    <w:p w14:paraId="78EA03FB" w14:textId="77777777" w:rsidR="00A634C4" w:rsidRPr="00152069" w:rsidRDefault="00A634C4" w:rsidP="00AC3994">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14:paraId="44A7ABEB" w14:textId="7A592F6F" w:rsidR="00A634C4" w:rsidRPr="00152069" w:rsidRDefault="00A634C4" w:rsidP="00AC3994">
      <w:pPr>
        <w:pStyle w:val="Default"/>
        <w:numPr>
          <w:ilvl w:val="0"/>
          <w:numId w:val="27"/>
        </w:numPr>
        <w:spacing w:line="360" w:lineRule="auto"/>
        <w:jc w:val="both"/>
        <w:rPr>
          <w:sz w:val="22"/>
          <w:szCs w:val="22"/>
        </w:rPr>
      </w:pPr>
      <w:r w:rsidRPr="00152069">
        <w:rPr>
          <w:sz w:val="22"/>
          <w:szCs w:val="22"/>
        </w:rPr>
        <w:t>Up to 10% above the word limit – No deduction off final mark</w:t>
      </w:r>
      <w:r>
        <w:rPr>
          <w:sz w:val="22"/>
          <w:szCs w:val="22"/>
        </w:rPr>
        <w:t>.</w:t>
      </w:r>
    </w:p>
    <w:p w14:paraId="6F7B3A66" w14:textId="77777777" w:rsidR="00A634C4" w:rsidRPr="00152069" w:rsidRDefault="00A634C4" w:rsidP="00AC3994">
      <w:pPr>
        <w:pStyle w:val="Default"/>
        <w:numPr>
          <w:ilvl w:val="0"/>
          <w:numId w:val="27"/>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657C47B3" w14:textId="77777777" w:rsidR="00A634C4" w:rsidRPr="00152069" w:rsidRDefault="00A634C4" w:rsidP="00AC3994">
      <w:pPr>
        <w:pStyle w:val="Default"/>
        <w:numPr>
          <w:ilvl w:val="0"/>
          <w:numId w:val="27"/>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6BD7868D" w14:textId="4A7DADF5" w:rsidR="00A634C4" w:rsidRDefault="00A634C4" w:rsidP="00AC3994">
      <w:pPr>
        <w:pStyle w:val="Default"/>
        <w:numPr>
          <w:ilvl w:val="0"/>
          <w:numId w:val="27"/>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14:paraId="4651B7F9" w14:textId="77777777" w:rsidR="00A634C4" w:rsidRPr="00152069" w:rsidRDefault="00A634C4" w:rsidP="00AC3994">
      <w:pPr>
        <w:pStyle w:val="Default"/>
        <w:spacing w:line="360" w:lineRule="auto"/>
        <w:ind w:left="720"/>
        <w:jc w:val="both"/>
        <w:rPr>
          <w:color w:val="auto"/>
          <w:sz w:val="22"/>
          <w:szCs w:val="22"/>
        </w:rPr>
      </w:pPr>
    </w:p>
    <w:p w14:paraId="480BA2E6" w14:textId="77777777" w:rsidR="00A634C4" w:rsidRDefault="00A634C4" w:rsidP="00AC3994">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01752A6C" w14:textId="77777777" w:rsidR="00A634C4" w:rsidRPr="00152069" w:rsidRDefault="00A634C4" w:rsidP="00AC3994">
      <w:pPr>
        <w:pStyle w:val="Default"/>
        <w:spacing w:line="360" w:lineRule="auto"/>
        <w:jc w:val="both"/>
        <w:rPr>
          <w:color w:val="auto"/>
          <w:sz w:val="22"/>
          <w:szCs w:val="22"/>
        </w:rPr>
      </w:pPr>
    </w:p>
    <w:p w14:paraId="06E9350C" w14:textId="77777777" w:rsidR="00A634C4" w:rsidRDefault="00A634C4" w:rsidP="00AC3994">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14:paraId="3E951DA3" w14:textId="2559B698" w:rsidR="00A634C4" w:rsidRDefault="00A634C4">
      <w:pPr>
        <w:rPr>
          <w:rFonts w:asciiTheme="minorBidi" w:hAnsiTheme="minorBidi" w:cstheme="minorBidi"/>
          <w:sz w:val="22"/>
          <w:szCs w:val="22"/>
        </w:rPr>
      </w:pPr>
      <w:r>
        <w:rPr>
          <w:rFonts w:asciiTheme="minorBidi" w:hAnsiTheme="minorBidi" w:cstheme="minorBidi"/>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F81591">
        <w:trPr>
          <w:jc w:val="center"/>
        </w:trPr>
        <w:tc>
          <w:tcPr>
            <w:tcW w:w="10444" w:type="dxa"/>
            <w:shd w:val="clear" w:color="auto" w:fill="BFBFBF"/>
          </w:tcPr>
          <w:p w14:paraId="02F88443" w14:textId="09307431" w:rsidR="00152E9D" w:rsidRPr="00A406E5" w:rsidRDefault="00152E9D" w:rsidP="00A634C4">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60"/>
        <w:gridCol w:w="1134"/>
        <w:gridCol w:w="950"/>
      </w:tblGrid>
      <w:tr w:rsidR="00152E9D" w:rsidRPr="00A406E5" w14:paraId="489257B6" w14:textId="77777777" w:rsidTr="00017AF1">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0B5FC1">
            <w:pPr>
              <w:ind w:left="34"/>
              <w:jc w:val="center"/>
              <w:rPr>
                <w:rFonts w:ascii="Arial" w:hAnsi="Arial" w:cs="Arial"/>
                <w:b/>
                <w:sz w:val="18"/>
                <w:szCs w:val="18"/>
              </w:rPr>
            </w:pPr>
            <w:r w:rsidRPr="00A85BFE">
              <w:rPr>
                <w:rFonts w:ascii="Arial" w:hAnsi="Arial" w:cs="Arial"/>
                <w:b/>
                <w:sz w:val="18"/>
                <w:szCs w:val="18"/>
              </w:rPr>
              <w:t>Marks available</w:t>
            </w:r>
          </w:p>
        </w:tc>
        <w:tc>
          <w:tcPr>
            <w:tcW w:w="455"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2F2CFB12" w:rsidR="00152E9D" w:rsidRPr="00A85BFE" w:rsidRDefault="00152E9D" w:rsidP="000B5FC1">
            <w:pPr>
              <w:jc w:val="center"/>
              <w:rPr>
                <w:rFonts w:ascii="Arial" w:hAnsi="Arial" w:cs="Arial"/>
                <w:b/>
                <w:sz w:val="18"/>
                <w:szCs w:val="18"/>
              </w:rPr>
            </w:pPr>
            <w:r w:rsidRPr="00A85BFE">
              <w:rPr>
                <w:rFonts w:ascii="Arial" w:hAnsi="Arial" w:cs="Arial"/>
                <w:b/>
                <w:sz w:val="18"/>
                <w:szCs w:val="18"/>
              </w:rPr>
              <w:t>Marks</w:t>
            </w:r>
          </w:p>
          <w:p w14:paraId="2B99DBCF" w14:textId="77777777" w:rsidR="00152E9D" w:rsidRPr="00A85BFE" w:rsidRDefault="00152E9D" w:rsidP="000B5FC1">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017AF1">
        <w:trPr>
          <w:trHeight w:val="450"/>
        </w:trPr>
        <w:tc>
          <w:tcPr>
            <w:tcW w:w="4002" w:type="pct"/>
            <w:tcBorders>
              <w:top w:val="single" w:sz="4" w:space="0" w:color="auto"/>
              <w:left w:val="single" w:sz="4" w:space="0" w:color="auto"/>
              <w:right w:val="single" w:sz="4" w:space="0" w:color="auto"/>
            </w:tcBorders>
            <w:shd w:val="clear" w:color="auto" w:fill="D9D9D9"/>
          </w:tcPr>
          <w:p w14:paraId="5989114E" w14:textId="1110C7FD" w:rsidR="00152E9D" w:rsidRPr="00A406E5" w:rsidRDefault="00152E9D" w:rsidP="001E718A">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sz="4" w:space="0" w:color="auto"/>
              <w:left w:val="single" w:sz="4" w:space="0" w:color="auto"/>
              <w:right w:val="single" w:sz="4" w:space="0" w:color="auto"/>
            </w:tcBorders>
            <w:shd w:val="clear" w:color="auto" w:fill="D9D9D9"/>
          </w:tcPr>
          <w:p w14:paraId="7A69D55E" w14:textId="557AB52D" w:rsidR="00152E9D" w:rsidRPr="00A406E5" w:rsidRDefault="00017AF1" w:rsidP="00152E9D">
            <w:pPr>
              <w:jc w:val="center"/>
              <w:rPr>
                <w:rFonts w:ascii="Arial" w:hAnsi="Arial" w:cs="Arial"/>
                <w:sz w:val="32"/>
              </w:rPr>
            </w:pPr>
            <w:r>
              <w:rPr>
                <w:rFonts w:ascii="Arial" w:hAnsi="Arial" w:cs="Arial"/>
                <w:sz w:val="32"/>
              </w:rPr>
              <w:t>15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017AF1">
        <w:trPr>
          <w:trHeight w:val="450"/>
        </w:trPr>
        <w:tc>
          <w:tcPr>
            <w:tcW w:w="4002"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017AF1">
        <w:trPr>
          <w:trHeight w:val="451"/>
        </w:trPr>
        <w:tc>
          <w:tcPr>
            <w:tcW w:w="4002"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017AF1">
        <w:trPr>
          <w:trHeight w:val="450"/>
        </w:trPr>
        <w:tc>
          <w:tcPr>
            <w:tcW w:w="4002" w:type="pct"/>
            <w:tcBorders>
              <w:top w:val="single" w:sz="4" w:space="0" w:color="auto"/>
              <w:left w:val="single" w:sz="4" w:space="0" w:color="auto"/>
              <w:right w:val="single" w:sz="4" w:space="0" w:color="auto"/>
            </w:tcBorders>
            <w:shd w:val="clear" w:color="auto" w:fill="D9D9D9"/>
          </w:tcPr>
          <w:p w14:paraId="5867A886" w14:textId="090D2538" w:rsidR="00152E9D" w:rsidRPr="00A406E5" w:rsidRDefault="00152E9D" w:rsidP="001E718A">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1BB9128B" w14:textId="52AED6CD" w:rsidR="00152E9D" w:rsidRPr="00A406E5" w:rsidRDefault="00F81591" w:rsidP="00152E9D">
            <w:pPr>
              <w:jc w:val="center"/>
              <w:rPr>
                <w:rFonts w:ascii="Arial" w:hAnsi="Arial" w:cs="Arial"/>
                <w:sz w:val="32"/>
              </w:rPr>
            </w:pPr>
            <w:r>
              <w:rPr>
                <w:rFonts w:ascii="Arial" w:hAnsi="Arial" w:cs="Arial"/>
                <w:sz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017AF1">
        <w:trPr>
          <w:trHeight w:val="450"/>
        </w:trPr>
        <w:tc>
          <w:tcPr>
            <w:tcW w:w="4002"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017AF1">
        <w:trPr>
          <w:trHeight w:val="451"/>
        </w:trPr>
        <w:tc>
          <w:tcPr>
            <w:tcW w:w="4002"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017AF1">
        <w:trPr>
          <w:trHeight w:val="450"/>
        </w:trPr>
        <w:tc>
          <w:tcPr>
            <w:tcW w:w="4002" w:type="pct"/>
            <w:tcBorders>
              <w:top w:val="single" w:sz="4" w:space="0" w:color="auto"/>
              <w:left w:val="single" w:sz="4" w:space="0" w:color="auto"/>
              <w:right w:val="single" w:sz="4" w:space="0" w:color="auto"/>
            </w:tcBorders>
            <w:shd w:val="clear" w:color="auto" w:fill="D9D9D9"/>
          </w:tcPr>
          <w:p w14:paraId="0A2B96C5" w14:textId="7EB8E7D1" w:rsidR="00152E9D" w:rsidRPr="00A406E5" w:rsidRDefault="00152E9D" w:rsidP="001E718A">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543" w:type="pct"/>
            <w:tcBorders>
              <w:top w:val="single" w:sz="4" w:space="0" w:color="auto"/>
              <w:left w:val="single" w:sz="4" w:space="0" w:color="auto"/>
              <w:right w:val="single" w:sz="4" w:space="0" w:color="auto"/>
            </w:tcBorders>
            <w:shd w:val="clear" w:color="auto" w:fill="D9D9D9"/>
          </w:tcPr>
          <w:p w14:paraId="4543BC96" w14:textId="2A1DB65A" w:rsidR="00152E9D" w:rsidRPr="00A406E5" w:rsidRDefault="00F81591" w:rsidP="00152E9D">
            <w:pPr>
              <w:jc w:val="center"/>
              <w:rPr>
                <w:rFonts w:ascii="Arial" w:hAnsi="Arial" w:cs="Arial"/>
                <w:sz w:val="32"/>
              </w:rPr>
            </w:pPr>
            <w:r>
              <w:rPr>
                <w:rFonts w:ascii="Arial" w:hAnsi="Arial" w:cs="Arial"/>
                <w:sz w:val="32"/>
              </w:rPr>
              <w:t>2</w:t>
            </w:r>
            <w:r w:rsidR="00017AF1">
              <w:rPr>
                <w:rFonts w:ascii="Arial" w:hAnsi="Arial" w:cs="Arial"/>
                <w:sz w:val="32"/>
              </w:rPr>
              <w:t>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017AF1">
        <w:trPr>
          <w:trHeight w:val="450"/>
        </w:trPr>
        <w:tc>
          <w:tcPr>
            <w:tcW w:w="4002"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017AF1">
        <w:trPr>
          <w:trHeight w:val="451"/>
        </w:trPr>
        <w:tc>
          <w:tcPr>
            <w:tcW w:w="4002"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017AF1">
        <w:trPr>
          <w:trHeight w:val="450"/>
        </w:trPr>
        <w:tc>
          <w:tcPr>
            <w:tcW w:w="4002"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6051D4B6" w14:textId="3CFC1FE7" w:rsidR="00152E9D" w:rsidRPr="00A406E5" w:rsidRDefault="00017AF1" w:rsidP="00152E9D">
            <w:pPr>
              <w:jc w:val="center"/>
              <w:rPr>
                <w:rFonts w:ascii="Arial" w:hAnsi="Arial" w:cs="Arial"/>
                <w:sz w:val="32"/>
              </w:rPr>
            </w:pPr>
            <w:r>
              <w:rPr>
                <w:rFonts w:ascii="Arial" w:hAnsi="Arial" w:cs="Arial"/>
                <w:sz w:val="32"/>
              </w:rPr>
              <w:t>3</w:t>
            </w:r>
            <w:r w:rsidR="00F81591">
              <w:rPr>
                <w:rFonts w:ascii="Arial" w:hAnsi="Arial" w:cs="Arial"/>
                <w:sz w:val="32"/>
              </w:rPr>
              <w:t>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017AF1">
        <w:trPr>
          <w:trHeight w:val="451"/>
        </w:trPr>
        <w:tc>
          <w:tcPr>
            <w:tcW w:w="4002"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017AF1">
        <w:trPr>
          <w:trHeight w:val="450"/>
        </w:trPr>
        <w:tc>
          <w:tcPr>
            <w:tcW w:w="4002"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017AF1">
        <w:trPr>
          <w:trHeight w:val="450"/>
        </w:trPr>
        <w:tc>
          <w:tcPr>
            <w:tcW w:w="4002"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3E6181DB" w14:textId="286700E5" w:rsidR="00152E9D" w:rsidRPr="00A406E5" w:rsidRDefault="00017AF1" w:rsidP="00152E9D">
            <w:pPr>
              <w:jc w:val="center"/>
              <w:rPr>
                <w:rFonts w:ascii="Arial" w:hAnsi="Arial" w:cs="Arial"/>
                <w:sz w:val="32"/>
              </w:rPr>
            </w:pPr>
            <w:r>
              <w:rPr>
                <w:rFonts w:ascii="Arial" w:hAnsi="Arial" w:cs="Arial"/>
                <w:sz w:val="32"/>
              </w:rPr>
              <w:t>10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017AF1">
        <w:trPr>
          <w:trHeight w:val="451"/>
        </w:trPr>
        <w:tc>
          <w:tcPr>
            <w:tcW w:w="4002"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017AF1">
        <w:trPr>
          <w:trHeight w:val="450"/>
        </w:trPr>
        <w:tc>
          <w:tcPr>
            <w:tcW w:w="4002"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22A071D9" w:rsidR="00152E9D" w:rsidRPr="00A406E5" w:rsidRDefault="00F8159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tc>
          <w:tcPr>
            <w:tcW w:w="13948" w:type="dxa"/>
            <w:shd w:val="clear" w:color="auto" w:fill="95B3D7" w:themeFill="accent1" w:themeFillTint="99"/>
          </w:tcPr>
          <w:p w14:paraId="7DCABD0E" w14:textId="77777777" w:rsidR="002466CE" w:rsidRPr="00D9771E" w:rsidRDefault="002466CE">
            <w:pPr>
              <w:rPr>
                <w:rFonts w:ascii="Arial" w:hAnsi="Arial" w:cs="Arial"/>
                <w:b/>
              </w:rPr>
            </w:pPr>
            <w:r>
              <w:rPr>
                <w:rFonts w:ascii="Arial" w:hAnsi="Arial" w:cs="Arial"/>
                <w:b/>
              </w:rPr>
              <w:t>Level 7</w:t>
            </w:r>
          </w:p>
        </w:tc>
      </w:tr>
      <w:tr w:rsidR="002466CE" w:rsidRPr="00D9771E" w14:paraId="0867187B" w14:textId="77777777">
        <w:tc>
          <w:tcPr>
            <w:tcW w:w="13948" w:type="dxa"/>
            <w:shd w:val="clear" w:color="auto" w:fill="DBE5F1" w:themeFill="accent1" w:themeFillTint="33"/>
          </w:tcPr>
          <w:p w14:paraId="23E44CE8"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trPr>
          <w:tblHeader/>
        </w:trPr>
        <w:tc>
          <w:tcPr>
            <w:tcW w:w="1735" w:type="dxa"/>
            <w:shd w:val="clear" w:color="auto" w:fill="95B3D7" w:themeFill="accent1" w:themeFillTint="99"/>
          </w:tcPr>
          <w:p w14:paraId="336B594F"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trPr>
          <w:tblHeader/>
        </w:trPr>
        <w:tc>
          <w:tcPr>
            <w:tcW w:w="1735" w:type="dxa"/>
            <w:shd w:val="clear" w:color="auto" w:fill="95B3D7" w:themeFill="accent1" w:themeFillTint="99"/>
          </w:tcPr>
          <w:p w14:paraId="54868089"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17537B">
        <w:tc>
          <w:tcPr>
            <w:tcW w:w="1735" w:type="dxa"/>
            <w:shd w:val="clear" w:color="auto" w:fill="95B3D7" w:themeFill="accent1" w:themeFillTint="99"/>
          </w:tcPr>
          <w:p w14:paraId="4A92424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17537B">
        <w:tc>
          <w:tcPr>
            <w:tcW w:w="1735" w:type="dxa"/>
            <w:shd w:val="clear" w:color="auto" w:fill="95B3D7" w:themeFill="accent1" w:themeFillTint="99"/>
          </w:tcPr>
          <w:p w14:paraId="7A22F917"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17537B">
        <w:tc>
          <w:tcPr>
            <w:tcW w:w="1735" w:type="dxa"/>
            <w:shd w:val="clear" w:color="auto" w:fill="95B3D7" w:themeFill="accent1" w:themeFillTint="99"/>
          </w:tcPr>
          <w:p w14:paraId="701E1507"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w:t>
            </w:r>
            <w:r w:rsidRPr="00CC4A59">
              <w:rPr>
                <w:rFonts w:ascii="Arial" w:eastAsia="Arial" w:hAnsi="Arial" w:cs="Arial"/>
                <w:bCs/>
                <w:sz w:val="18"/>
                <w:szCs w:val="18"/>
              </w:rPr>
              <w:lastRenderedPageBreak/>
              <w:t>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pPr>
              <w:rPr>
                <w:rFonts w:ascii="Arial" w:hAnsi="Arial" w:cs="Arial"/>
              </w:rPr>
            </w:pPr>
          </w:p>
        </w:tc>
        <w:tc>
          <w:tcPr>
            <w:tcW w:w="1736" w:type="dxa"/>
          </w:tcPr>
          <w:p w14:paraId="7BA17CB3"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pPr>
              <w:rPr>
                <w:rFonts w:ascii="Arial" w:hAnsi="Arial" w:cs="Arial"/>
              </w:rPr>
            </w:pPr>
          </w:p>
        </w:tc>
        <w:tc>
          <w:tcPr>
            <w:tcW w:w="1736" w:type="dxa"/>
          </w:tcPr>
          <w:p w14:paraId="578B5DB4"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pPr>
              <w:rPr>
                <w:rFonts w:ascii="Arial" w:hAnsi="Arial" w:cs="Arial"/>
              </w:rPr>
            </w:pPr>
          </w:p>
          <w:p w14:paraId="23639413" w14:textId="77777777" w:rsidR="002466CE" w:rsidRPr="00B669B1" w:rsidRDefault="002466CE">
            <w:pPr>
              <w:rPr>
                <w:rFonts w:ascii="Arial" w:hAnsi="Arial" w:cs="Arial"/>
              </w:rPr>
            </w:pPr>
          </w:p>
        </w:tc>
        <w:tc>
          <w:tcPr>
            <w:tcW w:w="1736" w:type="dxa"/>
          </w:tcPr>
          <w:p w14:paraId="3E345B2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lastRenderedPageBreak/>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pPr>
              <w:rPr>
                <w:rFonts w:ascii="Arial" w:hAnsi="Arial" w:cs="Arial"/>
              </w:rPr>
            </w:pPr>
          </w:p>
        </w:tc>
        <w:tc>
          <w:tcPr>
            <w:tcW w:w="1736" w:type="dxa"/>
          </w:tcPr>
          <w:p w14:paraId="3139D64A"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17537B">
        <w:tc>
          <w:tcPr>
            <w:tcW w:w="1735" w:type="dxa"/>
            <w:shd w:val="clear" w:color="auto" w:fill="95B3D7" w:themeFill="accent1" w:themeFillTint="99"/>
          </w:tcPr>
          <w:p w14:paraId="498BA73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pPr>
              <w:rPr>
                <w:rFonts w:ascii="Arial" w:hAnsi="Arial" w:cs="Arial"/>
              </w:rPr>
            </w:pPr>
            <w:r w:rsidRPr="00B669B1">
              <w:rPr>
                <w:rFonts w:ascii="Arial" w:hAnsi="Arial" w:cs="Arial"/>
              </w:rPr>
              <w:lastRenderedPageBreak/>
              <w:t>Limited or no use of methods, materials, tools and/or techniques.</w:t>
            </w:r>
          </w:p>
          <w:p w14:paraId="5E23AF38" w14:textId="77777777" w:rsidR="002466CE" w:rsidRDefault="002466CE">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pPr>
              <w:rPr>
                <w:rFonts w:ascii="Arial" w:hAnsi="Arial" w:cs="Arial"/>
              </w:rPr>
            </w:pPr>
          </w:p>
          <w:p w14:paraId="0D5E2FFC" w14:textId="77777777" w:rsidR="002466CE" w:rsidRPr="00B669B1" w:rsidRDefault="002466CE">
            <w:pPr>
              <w:rPr>
                <w:rFonts w:ascii="Arial" w:hAnsi="Arial" w:cs="Arial"/>
              </w:rPr>
            </w:pPr>
          </w:p>
        </w:tc>
        <w:tc>
          <w:tcPr>
            <w:tcW w:w="1736" w:type="dxa"/>
          </w:tcPr>
          <w:p w14:paraId="7163A0CC"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14:paraId="65FA187F"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14:paraId="45FB3886" w14:textId="77777777" w:rsidR="002466CE" w:rsidRPr="00B669B1" w:rsidRDefault="002466C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14:paraId="54AA050C" w14:textId="77777777" w:rsidR="002466CE" w:rsidRPr="00B669B1" w:rsidRDefault="002466CE">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17537B">
        <w:tc>
          <w:tcPr>
            <w:tcW w:w="1735" w:type="dxa"/>
            <w:shd w:val="clear" w:color="auto" w:fill="95B3D7" w:themeFill="accent1" w:themeFillTint="99"/>
          </w:tcPr>
          <w:p w14:paraId="733CE16E"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w:t>
            </w:r>
            <w:r>
              <w:rPr>
                <w:rFonts w:ascii="Arial" w:hAnsi="Arial" w:cs="Arial"/>
                <w:sz w:val="18"/>
                <w:szCs w:val="18"/>
              </w:rPr>
              <w:lastRenderedPageBreak/>
              <w:t>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pPr>
              <w:rPr>
                <w:rFonts w:ascii="Arial" w:hAnsi="Arial" w:cs="Arial"/>
              </w:rPr>
            </w:pPr>
          </w:p>
          <w:p w14:paraId="049646C0"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14:paraId="19C5C4C9" w14:textId="77777777" w:rsidR="002466CE" w:rsidRPr="00E07BE3" w:rsidRDefault="002466CE">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14:paraId="70DC8C70" w14:textId="77777777" w:rsidR="002466CE" w:rsidRPr="00E07BE3" w:rsidRDefault="002466CE">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14:paraId="5B5E18CD"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38D72" w14:textId="77777777" w:rsidR="001C06AE" w:rsidRDefault="001C06AE">
      <w:r>
        <w:separator/>
      </w:r>
    </w:p>
  </w:endnote>
  <w:endnote w:type="continuationSeparator" w:id="0">
    <w:p w14:paraId="7A58E794" w14:textId="77777777" w:rsidR="001C06AE" w:rsidRDefault="001C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8E415" w14:textId="77777777" w:rsidR="001C06AE" w:rsidRDefault="001C06AE">
      <w:r>
        <w:separator/>
      </w:r>
    </w:p>
  </w:footnote>
  <w:footnote w:type="continuationSeparator" w:id="0">
    <w:p w14:paraId="5A48E366" w14:textId="77777777" w:rsidR="001C06AE" w:rsidRDefault="001C0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B78E3" w14:textId="77777777" w:rsidR="006218AA" w:rsidRDefault="006218AA" w:rsidP="006218AA">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5262BF"/>
    <w:multiLevelType w:val="hybridMultilevel"/>
    <w:tmpl w:val="8F1EFE94"/>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8A305D"/>
    <w:multiLevelType w:val="hybridMultilevel"/>
    <w:tmpl w:val="8A00BC4C"/>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EDF362"/>
    <w:multiLevelType w:val="hybridMultilevel"/>
    <w:tmpl w:val="FFFFFFFF"/>
    <w:lvl w:ilvl="0" w:tplc="7472C3A0">
      <w:start w:val="1"/>
      <w:numFmt w:val="bullet"/>
      <w:lvlText w:val=""/>
      <w:lvlJc w:val="left"/>
      <w:pPr>
        <w:ind w:left="720" w:hanging="360"/>
      </w:pPr>
      <w:rPr>
        <w:rFonts w:ascii="Symbol" w:hAnsi="Symbol" w:hint="default"/>
      </w:rPr>
    </w:lvl>
    <w:lvl w:ilvl="1" w:tplc="746A738A">
      <w:start w:val="1"/>
      <w:numFmt w:val="bullet"/>
      <w:lvlText w:val="o"/>
      <w:lvlJc w:val="left"/>
      <w:pPr>
        <w:ind w:left="1440" w:hanging="360"/>
      </w:pPr>
      <w:rPr>
        <w:rFonts w:ascii="Courier New" w:hAnsi="Courier New" w:hint="default"/>
      </w:rPr>
    </w:lvl>
    <w:lvl w:ilvl="2" w:tplc="DA8838CE">
      <w:start w:val="1"/>
      <w:numFmt w:val="bullet"/>
      <w:lvlText w:val=""/>
      <w:lvlJc w:val="left"/>
      <w:pPr>
        <w:ind w:left="2160" w:hanging="360"/>
      </w:pPr>
      <w:rPr>
        <w:rFonts w:ascii="Wingdings" w:hAnsi="Wingdings" w:hint="default"/>
      </w:rPr>
    </w:lvl>
    <w:lvl w:ilvl="3" w:tplc="8E306DA0">
      <w:start w:val="1"/>
      <w:numFmt w:val="bullet"/>
      <w:lvlText w:val=""/>
      <w:lvlJc w:val="left"/>
      <w:pPr>
        <w:ind w:left="2880" w:hanging="360"/>
      </w:pPr>
      <w:rPr>
        <w:rFonts w:ascii="Symbol" w:hAnsi="Symbol" w:hint="default"/>
      </w:rPr>
    </w:lvl>
    <w:lvl w:ilvl="4" w:tplc="29888D20">
      <w:start w:val="1"/>
      <w:numFmt w:val="bullet"/>
      <w:lvlText w:val="o"/>
      <w:lvlJc w:val="left"/>
      <w:pPr>
        <w:ind w:left="3600" w:hanging="360"/>
      </w:pPr>
      <w:rPr>
        <w:rFonts w:ascii="Courier New" w:hAnsi="Courier New" w:hint="default"/>
      </w:rPr>
    </w:lvl>
    <w:lvl w:ilvl="5" w:tplc="6C30D7F0">
      <w:start w:val="1"/>
      <w:numFmt w:val="bullet"/>
      <w:lvlText w:val=""/>
      <w:lvlJc w:val="left"/>
      <w:pPr>
        <w:ind w:left="4320" w:hanging="360"/>
      </w:pPr>
      <w:rPr>
        <w:rFonts w:ascii="Wingdings" w:hAnsi="Wingdings" w:hint="default"/>
      </w:rPr>
    </w:lvl>
    <w:lvl w:ilvl="6" w:tplc="C7746006">
      <w:start w:val="1"/>
      <w:numFmt w:val="bullet"/>
      <w:lvlText w:val=""/>
      <w:lvlJc w:val="left"/>
      <w:pPr>
        <w:ind w:left="5040" w:hanging="360"/>
      </w:pPr>
      <w:rPr>
        <w:rFonts w:ascii="Symbol" w:hAnsi="Symbol" w:hint="default"/>
      </w:rPr>
    </w:lvl>
    <w:lvl w:ilvl="7" w:tplc="4B520AA8">
      <w:start w:val="1"/>
      <w:numFmt w:val="bullet"/>
      <w:lvlText w:val="o"/>
      <w:lvlJc w:val="left"/>
      <w:pPr>
        <w:ind w:left="5760" w:hanging="360"/>
      </w:pPr>
      <w:rPr>
        <w:rFonts w:ascii="Courier New" w:hAnsi="Courier New" w:hint="default"/>
      </w:rPr>
    </w:lvl>
    <w:lvl w:ilvl="8" w:tplc="22F6A62C">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F3664D"/>
    <w:multiLevelType w:val="hybridMultilevel"/>
    <w:tmpl w:val="C6B23646"/>
    <w:lvl w:ilvl="0" w:tplc="1520C2B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F32325"/>
    <w:multiLevelType w:val="hybridMultilevel"/>
    <w:tmpl w:val="DEA857E4"/>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7D01EC"/>
    <w:multiLevelType w:val="hybridMultilevel"/>
    <w:tmpl w:val="F13C43CC"/>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BC56F99"/>
    <w:multiLevelType w:val="hybridMultilevel"/>
    <w:tmpl w:val="0018F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5669556">
    <w:abstractNumId w:val="3"/>
  </w:num>
  <w:num w:numId="2" w16cid:durableId="27149898">
    <w:abstractNumId w:val="15"/>
  </w:num>
  <w:num w:numId="3" w16cid:durableId="791706730">
    <w:abstractNumId w:val="26"/>
  </w:num>
  <w:num w:numId="4" w16cid:durableId="2018071670">
    <w:abstractNumId w:val="18"/>
  </w:num>
  <w:num w:numId="5" w16cid:durableId="1593582101">
    <w:abstractNumId w:val="10"/>
  </w:num>
  <w:num w:numId="6" w16cid:durableId="215244048">
    <w:abstractNumId w:val="25"/>
  </w:num>
  <w:num w:numId="7" w16cid:durableId="1876193365">
    <w:abstractNumId w:val="5"/>
  </w:num>
  <w:num w:numId="8" w16cid:durableId="828519691">
    <w:abstractNumId w:val="23"/>
  </w:num>
  <w:num w:numId="9" w16cid:durableId="1379861541">
    <w:abstractNumId w:val="16"/>
  </w:num>
  <w:num w:numId="10" w16cid:durableId="304510174">
    <w:abstractNumId w:val="7"/>
  </w:num>
  <w:num w:numId="11" w16cid:durableId="965157573">
    <w:abstractNumId w:val="8"/>
  </w:num>
  <w:num w:numId="12" w16cid:durableId="1628313588">
    <w:abstractNumId w:val="11"/>
  </w:num>
  <w:num w:numId="13" w16cid:durableId="904141585">
    <w:abstractNumId w:val="22"/>
  </w:num>
  <w:num w:numId="14" w16cid:durableId="959915979">
    <w:abstractNumId w:val="6"/>
  </w:num>
  <w:num w:numId="15" w16cid:durableId="2109346520">
    <w:abstractNumId w:val="0"/>
  </w:num>
  <w:num w:numId="16" w16cid:durableId="630670500">
    <w:abstractNumId w:val="9"/>
  </w:num>
  <w:num w:numId="17" w16cid:durableId="1303316086">
    <w:abstractNumId w:val="17"/>
  </w:num>
  <w:num w:numId="18" w16cid:durableId="1662804916">
    <w:abstractNumId w:val="4"/>
  </w:num>
  <w:num w:numId="19" w16cid:durableId="661935552">
    <w:abstractNumId w:val="13"/>
  </w:num>
  <w:num w:numId="20" w16cid:durableId="479733191">
    <w:abstractNumId w:val="21"/>
  </w:num>
  <w:num w:numId="21" w16cid:durableId="1004283736">
    <w:abstractNumId w:val="14"/>
  </w:num>
  <w:num w:numId="22" w16cid:durableId="1589267512">
    <w:abstractNumId w:val="24"/>
  </w:num>
  <w:num w:numId="23" w16cid:durableId="510264695">
    <w:abstractNumId w:val="12"/>
  </w:num>
  <w:num w:numId="24" w16cid:durableId="2079398471">
    <w:abstractNumId w:val="2"/>
  </w:num>
  <w:num w:numId="25" w16cid:durableId="1693989093">
    <w:abstractNumId w:val="20"/>
  </w:num>
  <w:num w:numId="26" w16cid:durableId="557056452">
    <w:abstractNumId w:val="27"/>
  </w:num>
  <w:num w:numId="27" w16cid:durableId="1698432522">
    <w:abstractNumId w:val="1"/>
  </w:num>
  <w:num w:numId="28" w16cid:durableId="7393257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2A9F"/>
    <w:rsid w:val="00017AF1"/>
    <w:rsid w:val="00026B02"/>
    <w:rsid w:val="00030C27"/>
    <w:rsid w:val="0004522A"/>
    <w:rsid w:val="00047C98"/>
    <w:rsid w:val="00050AF9"/>
    <w:rsid w:val="000511C0"/>
    <w:rsid w:val="0007075E"/>
    <w:rsid w:val="000806F4"/>
    <w:rsid w:val="000822E5"/>
    <w:rsid w:val="000840FE"/>
    <w:rsid w:val="000971FC"/>
    <w:rsid w:val="000A2A3A"/>
    <w:rsid w:val="000A492A"/>
    <w:rsid w:val="000B5FC1"/>
    <w:rsid w:val="000B6520"/>
    <w:rsid w:val="000C1B05"/>
    <w:rsid w:val="000C4F03"/>
    <w:rsid w:val="000D2F80"/>
    <w:rsid w:val="000E413A"/>
    <w:rsid w:val="000F1685"/>
    <w:rsid w:val="000F3B9F"/>
    <w:rsid w:val="000F5AA3"/>
    <w:rsid w:val="00100396"/>
    <w:rsid w:val="001004BE"/>
    <w:rsid w:val="00100B5C"/>
    <w:rsid w:val="0010239B"/>
    <w:rsid w:val="001026D3"/>
    <w:rsid w:val="00103507"/>
    <w:rsid w:val="001106E9"/>
    <w:rsid w:val="00110B16"/>
    <w:rsid w:val="00113901"/>
    <w:rsid w:val="00113EAF"/>
    <w:rsid w:val="0011623B"/>
    <w:rsid w:val="00124CA5"/>
    <w:rsid w:val="00127CE4"/>
    <w:rsid w:val="00134F77"/>
    <w:rsid w:val="00141B12"/>
    <w:rsid w:val="001423CE"/>
    <w:rsid w:val="001453D6"/>
    <w:rsid w:val="00147E3D"/>
    <w:rsid w:val="0015079B"/>
    <w:rsid w:val="00152BD8"/>
    <w:rsid w:val="00152E9D"/>
    <w:rsid w:val="00154487"/>
    <w:rsid w:val="00160543"/>
    <w:rsid w:val="001611B1"/>
    <w:rsid w:val="001656E0"/>
    <w:rsid w:val="001668A3"/>
    <w:rsid w:val="0017512A"/>
    <w:rsid w:val="0017537B"/>
    <w:rsid w:val="00176306"/>
    <w:rsid w:val="00182292"/>
    <w:rsid w:val="00191FCC"/>
    <w:rsid w:val="001955A6"/>
    <w:rsid w:val="00196958"/>
    <w:rsid w:val="001A1369"/>
    <w:rsid w:val="001A1E39"/>
    <w:rsid w:val="001A24F3"/>
    <w:rsid w:val="001A7583"/>
    <w:rsid w:val="001B405C"/>
    <w:rsid w:val="001B5F45"/>
    <w:rsid w:val="001B7F46"/>
    <w:rsid w:val="001C06AE"/>
    <w:rsid w:val="001C31C2"/>
    <w:rsid w:val="001E1050"/>
    <w:rsid w:val="001E1E1F"/>
    <w:rsid w:val="001E2007"/>
    <w:rsid w:val="001E48CD"/>
    <w:rsid w:val="001E57C1"/>
    <w:rsid w:val="001E718A"/>
    <w:rsid w:val="001F07EF"/>
    <w:rsid w:val="001F33A2"/>
    <w:rsid w:val="001F50B6"/>
    <w:rsid w:val="001F6D7A"/>
    <w:rsid w:val="001F7F15"/>
    <w:rsid w:val="00206A3A"/>
    <w:rsid w:val="00206E20"/>
    <w:rsid w:val="00207244"/>
    <w:rsid w:val="00211451"/>
    <w:rsid w:val="00217FF1"/>
    <w:rsid w:val="00223136"/>
    <w:rsid w:val="002265E5"/>
    <w:rsid w:val="0022746E"/>
    <w:rsid w:val="00235F71"/>
    <w:rsid w:val="002431DC"/>
    <w:rsid w:val="002444CA"/>
    <w:rsid w:val="002466CE"/>
    <w:rsid w:val="00260DE6"/>
    <w:rsid w:val="00262252"/>
    <w:rsid w:val="00273FEE"/>
    <w:rsid w:val="00280359"/>
    <w:rsid w:val="0028204E"/>
    <w:rsid w:val="0028591B"/>
    <w:rsid w:val="00287668"/>
    <w:rsid w:val="00291841"/>
    <w:rsid w:val="002A3672"/>
    <w:rsid w:val="002B570A"/>
    <w:rsid w:val="002C449B"/>
    <w:rsid w:val="002C5ECC"/>
    <w:rsid w:val="002C6040"/>
    <w:rsid w:val="002D5B3F"/>
    <w:rsid w:val="002E272E"/>
    <w:rsid w:val="002E3AC1"/>
    <w:rsid w:val="002F5778"/>
    <w:rsid w:val="00300A66"/>
    <w:rsid w:val="00301442"/>
    <w:rsid w:val="003020B6"/>
    <w:rsid w:val="00305E20"/>
    <w:rsid w:val="00313F45"/>
    <w:rsid w:val="00315E93"/>
    <w:rsid w:val="00320D7B"/>
    <w:rsid w:val="003223E0"/>
    <w:rsid w:val="00330042"/>
    <w:rsid w:val="00331F45"/>
    <w:rsid w:val="00333B88"/>
    <w:rsid w:val="0034082D"/>
    <w:rsid w:val="00342829"/>
    <w:rsid w:val="00352C4A"/>
    <w:rsid w:val="00361410"/>
    <w:rsid w:val="00362560"/>
    <w:rsid w:val="0036434A"/>
    <w:rsid w:val="003732FD"/>
    <w:rsid w:val="003753B2"/>
    <w:rsid w:val="00376559"/>
    <w:rsid w:val="00382BAA"/>
    <w:rsid w:val="00384D73"/>
    <w:rsid w:val="00393EB6"/>
    <w:rsid w:val="00394157"/>
    <w:rsid w:val="003A097D"/>
    <w:rsid w:val="003A3CDD"/>
    <w:rsid w:val="003A3CE5"/>
    <w:rsid w:val="003A6184"/>
    <w:rsid w:val="003B0FDC"/>
    <w:rsid w:val="003B366F"/>
    <w:rsid w:val="003B3F9D"/>
    <w:rsid w:val="003B6C95"/>
    <w:rsid w:val="003C467C"/>
    <w:rsid w:val="003D4E1A"/>
    <w:rsid w:val="003E5751"/>
    <w:rsid w:val="003F3A7E"/>
    <w:rsid w:val="004046A9"/>
    <w:rsid w:val="00404C50"/>
    <w:rsid w:val="00423934"/>
    <w:rsid w:val="00426244"/>
    <w:rsid w:val="0043307C"/>
    <w:rsid w:val="00435E58"/>
    <w:rsid w:val="004369F0"/>
    <w:rsid w:val="00443A96"/>
    <w:rsid w:val="00443F54"/>
    <w:rsid w:val="00463E51"/>
    <w:rsid w:val="00470A38"/>
    <w:rsid w:val="00483CC7"/>
    <w:rsid w:val="004874DE"/>
    <w:rsid w:val="004A399B"/>
    <w:rsid w:val="004A59C9"/>
    <w:rsid w:val="004A769A"/>
    <w:rsid w:val="004B0548"/>
    <w:rsid w:val="004B3DBD"/>
    <w:rsid w:val="004B5334"/>
    <w:rsid w:val="004B6C14"/>
    <w:rsid w:val="004C40CA"/>
    <w:rsid w:val="004C4F19"/>
    <w:rsid w:val="004D42B4"/>
    <w:rsid w:val="004D4678"/>
    <w:rsid w:val="004D5E9B"/>
    <w:rsid w:val="004D63D9"/>
    <w:rsid w:val="004E6585"/>
    <w:rsid w:val="004F35BC"/>
    <w:rsid w:val="0050233C"/>
    <w:rsid w:val="0050249F"/>
    <w:rsid w:val="00520FDF"/>
    <w:rsid w:val="00524566"/>
    <w:rsid w:val="00530BEF"/>
    <w:rsid w:val="00543C21"/>
    <w:rsid w:val="005458B6"/>
    <w:rsid w:val="00552351"/>
    <w:rsid w:val="00554600"/>
    <w:rsid w:val="00561F00"/>
    <w:rsid w:val="00562C4E"/>
    <w:rsid w:val="00562DEC"/>
    <w:rsid w:val="00565C89"/>
    <w:rsid w:val="00576AB4"/>
    <w:rsid w:val="00577917"/>
    <w:rsid w:val="00590667"/>
    <w:rsid w:val="00590C7C"/>
    <w:rsid w:val="005969E2"/>
    <w:rsid w:val="005A1689"/>
    <w:rsid w:val="005A31A6"/>
    <w:rsid w:val="005B296B"/>
    <w:rsid w:val="005B61CD"/>
    <w:rsid w:val="005D1D58"/>
    <w:rsid w:val="005D432C"/>
    <w:rsid w:val="005D6A42"/>
    <w:rsid w:val="005D7854"/>
    <w:rsid w:val="005E285E"/>
    <w:rsid w:val="005E3D02"/>
    <w:rsid w:val="005E61EC"/>
    <w:rsid w:val="005E72F8"/>
    <w:rsid w:val="005E7D9E"/>
    <w:rsid w:val="005F0579"/>
    <w:rsid w:val="005F3493"/>
    <w:rsid w:val="005F3A53"/>
    <w:rsid w:val="006053E8"/>
    <w:rsid w:val="006062A3"/>
    <w:rsid w:val="00610E08"/>
    <w:rsid w:val="006140BF"/>
    <w:rsid w:val="00615910"/>
    <w:rsid w:val="006161BE"/>
    <w:rsid w:val="006172DE"/>
    <w:rsid w:val="00620787"/>
    <w:rsid w:val="006218AA"/>
    <w:rsid w:val="006278DC"/>
    <w:rsid w:val="00632434"/>
    <w:rsid w:val="0063478F"/>
    <w:rsid w:val="00643CB5"/>
    <w:rsid w:val="00644256"/>
    <w:rsid w:val="00647570"/>
    <w:rsid w:val="00656BF9"/>
    <w:rsid w:val="00661D6F"/>
    <w:rsid w:val="006628E9"/>
    <w:rsid w:val="0066725E"/>
    <w:rsid w:val="00670401"/>
    <w:rsid w:val="006716C7"/>
    <w:rsid w:val="00676241"/>
    <w:rsid w:val="00681208"/>
    <w:rsid w:val="00681FA9"/>
    <w:rsid w:val="00691EA9"/>
    <w:rsid w:val="006934D4"/>
    <w:rsid w:val="00696298"/>
    <w:rsid w:val="006A08ED"/>
    <w:rsid w:val="006A6DC3"/>
    <w:rsid w:val="006B3096"/>
    <w:rsid w:val="006C1480"/>
    <w:rsid w:val="006C513A"/>
    <w:rsid w:val="006D49ED"/>
    <w:rsid w:val="006D55CE"/>
    <w:rsid w:val="006D637A"/>
    <w:rsid w:val="006D6B5E"/>
    <w:rsid w:val="006D6F24"/>
    <w:rsid w:val="006E3E4E"/>
    <w:rsid w:val="006E479E"/>
    <w:rsid w:val="006E48DB"/>
    <w:rsid w:val="006E6F33"/>
    <w:rsid w:val="006F0E36"/>
    <w:rsid w:val="006F1715"/>
    <w:rsid w:val="006F45BF"/>
    <w:rsid w:val="006F60E0"/>
    <w:rsid w:val="00702F71"/>
    <w:rsid w:val="007200AE"/>
    <w:rsid w:val="00723D18"/>
    <w:rsid w:val="0072504C"/>
    <w:rsid w:val="007366DF"/>
    <w:rsid w:val="0075782D"/>
    <w:rsid w:val="00757839"/>
    <w:rsid w:val="0076564C"/>
    <w:rsid w:val="00770C81"/>
    <w:rsid w:val="00773AB6"/>
    <w:rsid w:val="00781259"/>
    <w:rsid w:val="00791024"/>
    <w:rsid w:val="00793F0A"/>
    <w:rsid w:val="0079656B"/>
    <w:rsid w:val="007A2657"/>
    <w:rsid w:val="007C682C"/>
    <w:rsid w:val="007D2385"/>
    <w:rsid w:val="007D6D2C"/>
    <w:rsid w:val="007E6F99"/>
    <w:rsid w:val="007F214F"/>
    <w:rsid w:val="00800069"/>
    <w:rsid w:val="00800322"/>
    <w:rsid w:val="008042F0"/>
    <w:rsid w:val="00816243"/>
    <w:rsid w:val="00823C17"/>
    <w:rsid w:val="008310A0"/>
    <w:rsid w:val="00835D29"/>
    <w:rsid w:val="00842E7F"/>
    <w:rsid w:val="008440FE"/>
    <w:rsid w:val="00847256"/>
    <w:rsid w:val="008500F8"/>
    <w:rsid w:val="00852933"/>
    <w:rsid w:val="008566E5"/>
    <w:rsid w:val="008566FE"/>
    <w:rsid w:val="00857CE8"/>
    <w:rsid w:val="00865B46"/>
    <w:rsid w:val="00871BB1"/>
    <w:rsid w:val="00876776"/>
    <w:rsid w:val="00877298"/>
    <w:rsid w:val="00896134"/>
    <w:rsid w:val="008A262F"/>
    <w:rsid w:val="008A62BC"/>
    <w:rsid w:val="008B43E7"/>
    <w:rsid w:val="008C7FEA"/>
    <w:rsid w:val="008D1493"/>
    <w:rsid w:val="008D297D"/>
    <w:rsid w:val="008D763F"/>
    <w:rsid w:val="008E43D9"/>
    <w:rsid w:val="008F036F"/>
    <w:rsid w:val="008F1308"/>
    <w:rsid w:val="008F192B"/>
    <w:rsid w:val="008F453B"/>
    <w:rsid w:val="008F78C2"/>
    <w:rsid w:val="00904568"/>
    <w:rsid w:val="00911394"/>
    <w:rsid w:val="00923EF2"/>
    <w:rsid w:val="00926D25"/>
    <w:rsid w:val="00926E9D"/>
    <w:rsid w:val="00932C6E"/>
    <w:rsid w:val="00933F10"/>
    <w:rsid w:val="009344C5"/>
    <w:rsid w:val="009420CC"/>
    <w:rsid w:val="009433C5"/>
    <w:rsid w:val="00947333"/>
    <w:rsid w:val="0096579B"/>
    <w:rsid w:val="00965881"/>
    <w:rsid w:val="009871FF"/>
    <w:rsid w:val="00990799"/>
    <w:rsid w:val="00995D51"/>
    <w:rsid w:val="009A0631"/>
    <w:rsid w:val="009B10ED"/>
    <w:rsid w:val="009B544C"/>
    <w:rsid w:val="009B7332"/>
    <w:rsid w:val="009C3C7E"/>
    <w:rsid w:val="009D2D64"/>
    <w:rsid w:val="009D3EA4"/>
    <w:rsid w:val="009D649C"/>
    <w:rsid w:val="009E4BC1"/>
    <w:rsid w:val="009F5CB2"/>
    <w:rsid w:val="009F728D"/>
    <w:rsid w:val="00A03BB8"/>
    <w:rsid w:val="00A20C7A"/>
    <w:rsid w:val="00A20C8E"/>
    <w:rsid w:val="00A25500"/>
    <w:rsid w:val="00A3505D"/>
    <w:rsid w:val="00A3691A"/>
    <w:rsid w:val="00A374F4"/>
    <w:rsid w:val="00A4036F"/>
    <w:rsid w:val="00A406E5"/>
    <w:rsid w:val="00A452E4"/>
    <w:rsid w:val="00A4641C"/>
    <w:rsid w:val="00A552C4"/>
    <w:rsid w:val="00A55810"/>
    <w:rsid w:val="00A55876"/>
    <w:rsid w:val="00A603B1"/>
    <w:rsid w:val="00A63068"/>
    <w:rsid w:val="00A634C4"/>
    <w:rsid w:val="00A67FB1"/>
    <w:rsid w:val="00A7172D"/>
    <w:rsid w:val="00A85BFE"/>
    <w:rsid w:val="00A87CA9"/>
    <w:rsid w:val="00A91BEF"/>
    <w:rsid w:val="00A97415"/>
    <w:rsid w:val="00AB6FE7"/>
    <w:rsid w:val="00AB7AD7"/>
    <w:rsid w:val="00AC3994"/>
    <w:rsid w:val="00AC5F32"/>
    <w:rsid w:val="00AD2430"/>
    <w:rsid w:val="00AE41A6"/>
    <w:rsid w:val="00AF0E34"/>
    <w:rsid w:val="00AF271D"/>
    <w:rsid w:val="00AF56C2"/>
    <w:rsid w:val="00B004E6"/>
    <w:rsid w:val="00B0744D"/>
    <w:rsid w:val="00B10CF0"/>
    <w:rsid w:val="00B17344"/>
    <w:rsid w:val="00B2110E"/>
    <w:rsid w:val="00B30856"/>
    <w:rsid w:val="00B33C8C"/>
    <w:rsid w:val="00B3422B"/>
    <w:rsid w:val="00B41F14"/>
    <w:rsid w:val="00B42042"/>
    <w:rsid w:val="00B50EA8"/>
    <w:rsid w:val="00B57959"/>
    <w:rsid w:val="00B64082"/>
    <w:rsid w:val="00B67A56"/>
    <w:rsid w:val="00B70454"/>
    <w:rsid w:val="00B72325"/>
    <w:rsid w:val="00B72EC6"/>
    <w:rsid w:val="00B75FF4"/>
    <w:rsid w:val="00B81AD3"/>
    <w:rsid w:val="00B829D8"/>
    <w:rsid w:val="00B84B5B"/>
    <w:rsid w:val="00B86446"/>
    <w:rsid w:val="00B9310B"/>
    <w:rsid w:val="00BA0C7D"/>
    <w:rsid w:val="00BA1176"/>
    <w:rsid w:val="00BA454A"/>
    <w:rsid w:val="00BB0C7A"/>
    <w:rsid w:val="00BB4DEA"/>
    <w:rsid w:val="00BC6464"/>
    <w:rsid w:val="00BD038B"/>
    <w:rsid w:val="00BD59C4"/>
    <w:rsid w:val="00BE0B01"/>
    <w:rsid w:val="00BE209A"/>
    <w:rsid w:val="00BE79C7"/>
    <w:rsid w:val="00BF3CB5"/>
    <w:rsid w:val="00BF587B"/>
    <w:rsid w:val="00C01A3F"/>
    <w:rsid w:val="00C073F1"/>
    <w:rsid w:val="00C1285B"/>
    <w:rsid w:val="00C1361B"/>
    <w:rsid w:val="00C14E1F"/>
    <w:rsid w:val="00C27529"/>
    <w:rsid w:val="00C30DFD"/>
    <w:rsid w:val="00C315AF"/>
    <w:rsid w:val="00C33675"/>
    <w:rsid w:val="00C36D9A"/>
    <w:rsid w:val="00C44A72"/>
    <w:rsid w:val="00C61FC2"/>
    <w:rsid w:val="00C651C7"/>
    <w:rsid w:val="00C705F9"/>
    <w:rsid w:val="00C80F0F"/>
    <w:rsid w:val="00C8667A"/>
    <w:rsid w:val="00C92E00"/>
    <w:rsid w:val="00C93BCB"/>
    <w:rsid w:val="00CA1A51"/>
    <w:rsid w:val="00CC241A"/>
    <w:rsid w:val="00CC3FE0"/>
    <w:rsid w:val="00CC565E"/>
    <w:rsid w:val="00CE4035"/>
    <w:rsid w:val="00CE65AB"/>
    <w:rsid w:val="00CE72A7"/>
    <w:rsid w:val="00CF4266"/>
    <w:rsid w:val="00CF7436"/>
    <w:rsid w:val="00D154CF"/>
    <w:rsid w:val="00D220DC"/>
    <w:rsid w:val="00D22D9C"/>
    <w:rsid w:val="00D241F1"/>
    <w:rsid w:val="00D2469F"/>
    <w:rsid w:val="00D24C68"/>
    <w:rsid w:val="00D275CB"/>
    <w:rsid w:val="00D30DFA"/>
    <w:rsid w:val="00D463A5"/>
    <w:rsid w:val="00D4710D"/>
    <w:rsid w:val="00D47D25"/>
    <w:rsid w:val="00D56225"/>
    <w:rsid w:val="00D62ACD"/>
    <w:rsid w:val="00D64029"/>
    <w:rsid w:val="00D91B19"/>
    <w:rsid w:val="00D97B48"/>
    <w:rsid w:val="00DA36EE"/>
    <w:rsid w:val="00DB116D"/>
    <w:rsid w:val="00DB444C"/>
    <w:rsid w:val="00DB5575"/>
    <w:rsid w:val="00DB7C3E"/>
    <w:rsid w:val="00DD17CC"/>
    <w:rsid w:val="00DD7A90"/>
    <w:rsid w:val="00DE217A"/>
    <w:rsid w:val="00DE6A9E"/>
    <w:rsid w:val="00DF321B"/>
    <w:rsid w:val="00DF3D4E"/>
    <w:rsid w:val="00E17BAA"/>
    <w:rsid w:val="00E230E0"/>
    <w:rsid w:val="00E43320"/>
    <w:rsid w:val="00E51AAC"/>
    <w:rsid w:val="00E61D43"/>
    <w:rsid w:val="00E66CC0"/>
    <w:rsid w:val="00E727E7"/>
    <w:rsid w:val="00E728A9"/>
    <w:rsid w:val="00E807D9"/>
    <w:rsid w:val="00E82B69"/>
    <w:rsid w:val="00E91468"/>
    <w:rsid w:val="00E95DAE"/>
    <w:rsid w:val="00EA0F4E"/>
    <w:rsid w:val="00EA295B"/>
    <w:rsid w:val="00EA2B0A"/>
    <w:rsid w:val="00EA3B9B"/>
    <w:rsid w:val="00EA504D"/>
    <w:rsid w:val="00EA6801"/>
    <w:rsid w:val="00EB4F96"/>
    <w:rsid w:val="00ED7072"/>
    <w:rsid w:val="00EE3132"/>
    <w:rsid w:val="00EE3D9D"/>
    <w:rsid w:val="00EE6F25"/>
    <w:rsid w:val="00EF05BB"/>
    <w:rsid w:val="00EF570F"/>
    <w:rsid w:val="00F02047"/>
    <w:rsid w:val="00F02126"/>
    <w:rsid w:val="00F03D85"/>
    <w:rsid w:val="00F07C8C"/>
    <w:rsid w:val="00F249F1"/>
    <w:rsid w:val="00F25B9D"/>
    <w:rsid w:val="00F2664E"/>
    <w:rsid w:val="00F31163"/>
    <w:rsid w:val="00F31C04"/>
    <w:rsid w:val="00F442A7"/>
    <w:rsid w:val="00F45764"/>
    <w:rsid w:val="00F5625E"/>
    <w:rsid w:val="00F572B6"/>
    <w:rsid w:val="00F57A89"/>
    <w:rsid w:val="00F61A20"/>
    <w:rsid w:val="00F63DD9"/>
    <w:rsid w:val="00F67644"/>
    <w:rsid w:val="00F71FC4"/>
    <w:rsid w:val="00F72C48"/>
    <w:rsid w:val="00F81591"/>
    <w:rsid w:val="00F81DFA"/>
    <w:rsid w:val="00F8381F"/>
    <w:rsid w:val="00FA04CD"/>
    <w:rsid w:val="00FA25F5"/>
    <w:rsid w:val="00FA2810"/>
    <w:rsid w:val="00FA5B4E"/>
    <w:rsid w:val="00FA68F8"/>
    <w:rsid w:val="00FB0575"/>
    <w:rsid w:val="00FB1DC0"/>
    <w:rsid w:val="00FB3B4E"/>
    <w:rsid w:val="00FB4521"/>
    <w:rsid w:val="00FB4F84"/>
    <w:rsid w:val="00FB5CF8"/>
    <w:rsid w:val="00FC2B9F"/>
    <w:rsid w:val="00FC5E75"/>
    <w:rsid w:val="00FC6EE2"/>
    <w:rsid w:val="00FD05D0"/>
    <w:rsid w:val="00FD2236"/>
    <w:rsid w:val="00FE3161"/>
    <w:rsid w:val="00FE5651"/>
    <w:rsid w:val="00FF273B"/>
    <w:rsid w:val="00FF3E9E"/>
    <w:rsid w:val="00FF564C"/>
    <w:rsid w:val="019EA16A"/>
    <w:rsid w:val="03B13D91"/>
    <w:rsid w:val="04AB1009"/>
    <w:rsid w:val="04CD8535"/>
    <w:rsid w:val="0EA2226B"/>
    <w:rsid w:val="148277A0"/>
    <w:rsid w:val="18BEAEC5"/>
    <w:rsid w:val="18E0FD5B"/>
    <w:rsid w:val="1A093D88"/>
    <w:rsid w:val="1B01BAAB"/>
    <w:rsid w:val="1F000BA1"/>
    <w:rsid w:val="2302E080"/>
    <w:rsid w:val="28C7A95E"/>
    <w:rsid w:val="29E343C2"/>
    <w:rsid w:val="30B48D5B"/>
    <w:rsid w:val="3449A8E9"/>
    <w:rsid w:val="392A908D"/>
    <w:rsid w:val="3A048625"/>
    <w:rsid w:val="3B8A9A21"/>
    <w:rsid w:val="4593544A"/>
    <w:rsid w:val="45E3AB89"/>
    <w:rsid w:val="49EFE313"/>
    <w:rsid w:val="4A8F3CD1"/>
    <w:rsid w:val="4D7C1BE6"/>
    <w:rsid w:val="4DE2BCC0"/>
    <w:rsid w:val="55E9B9FF"/>
    <w:rsid w:val="57157B48"/>
    <w:rsid w:val="59857940"/>
    <w:rsid w:val="62CDB85D"/>
    <w:rsid w:val="6397D562"/>
    <w:rsid w:val="64FE7924"/>
    <w:rsid w:val="67E70260"/>
    <w:rsid w:val="69C1F164"/>
    <w:rsid w:val="6B2947A2"/>
    <w:rsid w:val="6B9688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F19BD124-3CF7-425D-8A88-9C8D0B960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qFormat/>
    <w:locked/>
    <w:rsid w:val="00206A3A"/>
    <w:rPr>
      <w:lang w:eastAsia="en-GB"/>
    </w:rPr>
  </w:style>
  <w:style w:type="paragraph" w:styleId="FootnoteText">
    <w:name w:val="footnote text"/>
    <w:basedOn w:val="Normal"/>
    <w:link w:val="FootnoteTextChar"/>
    <w:semiHidden/>
    <w:unhideWhenUsed/>
    <w:rsid w:val="00206A3A"/>
  </w:style>
  <w:style w:type="character" w:customStyle="1" w:styleId="FootnoteTextChar">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paragraph" w:customStyle="1" w:styleId="Default">
    <w:name w:val="Default"/>
    <w:rsid w:val="00A634C4"/>
    <w:pPr>
      <w:autoSpaceDE w:val="0"/>
      <w:autoSpaceDN w:val="0"/>
      <w:adjustRightInd w:val="0"/>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E3456D-7DD4-4A0D-9B0B-D3A173115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00B48A-28E4-4750-8FE1-83ECD00C79C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4A0F1C5-7EDE-4720-9BD4-6F568D3389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4715</Words>
  <Characters>28125</Characters>
  <Application>Microsoft Office Word</Application>
  <DocSecurity>0</DocSecurity>
  <Lines>234</Lines>
  <Paragraphs>65</Paragraphs>
  <ScaleCrop>false</ScaleCrop>
  <Company>S.I.H.E.</Company>
  <LinksUpToDate>false</LinksUpToDate>
  <CharactersWithSpaces>32775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Vasilios Tavlaridis</cp:lastModifiedBy>
  <cp:revision>93</cp:revision>
  <cp:lastPrinted>2014-10-10T15:42:00Z</cp:lastPrinted>
  <dcterms:created xsi:type="dcterms:W3CDTF">2025-06-23T04:25:00Z</dcterms:created>
  <dcterms:modified xsi:type="dcterms:W3CDTF">2025-09-15T13:44:00Z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666f46c9-5549-42d1-9db8-8cf3ffc521d5</vt:lpwstr>
  </property>
  <property fmtid="{D5CDD505-2E9C-101B-9397-08002B2CF9AE}" pid="7" name="MediaServiceImageTags">
    <vt:lpwstr/>
  </property>
</Properties>
</file>