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CD2244" w14:textId="77777777" w:rsidR="00D2697D" w:rsidRPr="007E1C17" w:rsidRDefault="00D2697D" w:rsidP="00A66093">
      <w:pPr>
        <w:spacing w:line="360" w:lineRule="auto"/>
        <w:jc w:val="both"/>
        <w:rPr>
          <w:rFonts w:cs="Arial"/>
          <w:b/>
          <w:bCs/>
        </w:rPr>
      </w:pPr>
    </w:p>
    <w:p w14:paraId="369D3B58" w14:textId="1FB712D4" w:rsidR="00D2697D" w:rsidRPr="007E1C17" w:rsidRDefault="007E1C17" w:rsidP="009C5175">
      <w:pPr>
        <w:spacing w:line="360" w:lineRule="auto"/>
        <w:jc w:val="center"/>
        <w:rPr>
          <w:rFonts w:cs="Arial"/>
          <w:b/>
          <w:bCs/>
        </w:rPr>
      </w:pPr>
      <w:r>
        <w:rPr>
          <w:noProof/>
        </w:rPr>
        <w:drawing>
          <wp:inline distT="0" distB="0" distL="0" distR="0" wp14:anchorId="6E9037C2" wp14:editId="2DB7F780">
            <wp:extent cx="1943100" cy="815340"/>
            <wp:effectExtent l="0" t="0" r="0" b="0"/>
            <wp:docPr id="5"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descr="A close-up of a logo&#10;&#10;Description automatically generated"/>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43100" cy="815340"/>
                    </a:xfrm>
                    <a:prstGeom prst="rect">
                      <a:avLst/>
                    </a:prstGeom>
                    <a:noFill/>
                    <a:ln>
                      <a:noFill/>
                    </a:ln>
                  </pic:spPr>
                </pic:pic>
              </a:graphicData>
            </a:graphic>
          </wp:inline>
        </w:drawing>
      </w:r>
    </w:p>
    <w:p w14:paraId="1BF5F2E9" w14:textId="77777777" w:rsidR="006C310B" w:rsidRDefault="006C310B" w:rsidP="006D400C">
      <w:pPr>
        <w:spacing w:line="360" w:lineRule="auto"/>
        <w:rPr>
          <w:rFonts w:cs="Arial"/>
          <w:sz w:val="28"/>
          <w:szCs w:val="28"/>
        </w:rPr>
      </w:pPr>
    </w:p>
    <w:p w14:paraId="234916EB" w14:textId="77777777" w:rsidR="006C310B" w:rsidRDefault="006C310B" w:rsidP="006D400C">
      <w:pPr>
        <w:spacing w:line="360" w:lineRule="auto"/>
        <w:rPr>
          <w:rFonts w:cs="Arial"/>
          <w:sz w:val="28"/>
          <w:szCs w:val="28"/>
        </w:rPr>
      </w:pPr>
    </w:p>
    <w:p w14:paraId="2DD488C7" w14:textId="77777777" w:rsidR="006C310B" w:rsidRDefault="006C310B" w:rsidP="006D400C">
      <w:pPr>
        <w:spacing w:line="360" w:lineRule="auto"/>
        <w:rPr>
          <w:rFonts w:cs="Arial"/>
          <w:sz w:val="28"/>
          <w:szCs w:val="28"/>
        </w:rPr>
      </w:pPr>
    </w:p>
    <w:p w14:paraId="2B0AF1E8" w14:textId="77777777" w:rsidR="006C310B" w:rsidRDefault="006C310B" w:rsidP="006D400C">
      <w:pPr>
        <w:spacing w:line="360" w:lineRule="auto"/>
        <w:rPr>
          <w:rFonts w:cs="Arial"/>
          <w:sz w:val="28"/>
          <w:szCs w:val="28"/>
        </w:rPr>
      </w:pPr>
    </w:p>
    <w:p w14:paraId="36CCCA2F" w14:textId="77777777" w:rsidR="006C310B" w:rsidRDefault="006C310B" w:rsidP="006D400C">
      <w:pPr>
        <w:spacing w:line="360" w:lineRule="auto"/>
        <w:rPr>
          <w:rFonts w:cs="Arial"/>
          <w:sz w:val="28"/>
          <w:szCs w:val="28"/>
        </w:rPr>
      </w:pPr>
    </w:p>
    <w:p w14:paraId="0F940981" w14:textId="5DEF0CD9" w:rsidR="00D2697D" w:rsidRPr="00DC08DB" w:rsidRDefault="009C5175" w:rsidP="006D400C">
      <w:pPr>
        <w:spacing w:line="360" w:lineRule="auto"/>
        <w:rPr>
          <w:rFonts w:cs="Arial"/>
          <w:sz w:val="28"/>
          <w:szCs w:val="28"/>
        </w:rPr>
      </w:pPr>
      <w:r>
        <w:rPr>
          <w:rFonts w:cs="Arial"/>
          <w:sz w:val="28"/>
          <w:szCs w:val="28"/>
        </w:rPr>
        <w:t xml:space="preserve">Module Name and </w:t>
      </w:r>
      <w:proofErr w:type="spellStart"/>
      <w:proofErr w:type="gramStart"/>
      <w:r w:rsidR="00C553E4">
        <w:rPr>
          <w:rFonts w:cs="Arial"/>
          <w:sz w:val="28"/>
          <w:szCs w:val="28"/>
        </w:rPr>
        <w:t>Code</w:t>
      </w:r>
      <w:r w:rsidR="006D400C">
        <w:rPr>
          <w:rFonts w:cs="Arial"/>
          <w:sz w:val="28"/>
          <w:szCs w:val="28"/>
        </w:rPr>
        <w:t>:</w:t>
      </w:r>
      <w:r w:rsidR="00D2697D" w:rsidRPr="00DC08DB">
        <w:rPr>
          <w:rFonts w:cs="Arial"/>
          <w:sz w:val="28"/>
          <w:szCs w:val="28"/>
        </w:rPr>
        <w:t>Managing</w:t>
      </w:r>
      <w:proofErr w:type="spellEnd"/>
      <w:proofErr w:type="gramEnd"/>
      <w:r w:rsidR="00D2697D" w:rsidRPr="00DC08DB">
        <w:rPr>
          <w:rFonts w:cs="Arial"/>
          <w:sz w:val="28"/>
          <w:szCs w:val="28"/>
        </w:rPr>
        <w:t xml:space="preserve"> Enterprise</w:t>
      </w:r>
      <w:r w:rsidR="006D400C">
        <w:rPr>
          <w:rFonts w:cs="Arial"/>
          <w:sz w:val="28"/>
          <w:szCs w:val="28"/>
        </w:rPr>
        <w:t>-</w:t>
      </w:r>
      <w:r w:rsidR="009D6E54">
        <w:rPr>
          <w:rFonts w:cs="Arial"/>
          <w:sz w:val="28"/>
          <w:szCs w:val="28"/>
        </w:rPr>
        <w:t>BMSW4011</w:t>
      </w:r>
    </w:p>
    <w:p w14:paraId="3D3D4792" w14:textId="66CB1861" w:rsidR="00D2697D" w:rsidRDefault="006C2502" w:rsidP="00272605">
      <w:pPr>
        <w:spacing w:line="360" w:lineRule="auto"/>
        <w:ind w:left="1440" w:hanging="1440"/>
        <w:rPr>
          <w:rFonts w:cs="Arial"/>
          <w:sz w:val="28"/>
          <w:szCs w:val="28"/>
        </w:rPr>
      </w:pPr>
      <w:r w:rsidRPr="00DC08DB">
        <w:rPr>
          <w:rFonts w:cs="Arial"/>
          <w:sz w:val="28"/>
          <w:szCs w:val="28"/>
        </w:rPr>
        <w:t>Assig</w:t>
      </w:r>
      <w:r w:rsidR="00F67F2A" w:rsidRPr="00DC08DB">
        <w:rPr>
          <w:rFonts w:cs="Arial"/>
          <w:sz w:val="28"/>
          <w:szCs w:val="28"/>
        </w:rPr>
        <w:t xml:space="preserve">nment </w:t>
      </w:r>
      <w:proofErr w:type="spellStart"/>
      <w:proofErr w:type="gramStart"/>
      <w:r w:rsidR="00F67F2A" w:rsidRPr="00DC08DB">
        <w:rPr>
          <w:rFonts w:cs="Arial"/>
          <w:sz w:val="28"/>
          <w:szCs w:val="28"/>
        </w:rPr>
        <w:t>Title</w:t>
      </w:r>
      <w:r w:rsidR="004E6727" w:rsidRPr="00DC08DB">
        <w:rPr>
          <w:rFonts w:cs="Arial"/>
          <w:sz w:val="28"/>
          <w:szCs w:val="28"/>
        </w:rPr>
        <w:t>:</w:t>
      </w:r>
      <w:r w:rsidR="00D2697D" w:rsidRPr="00DC08DB">
        <w:rPr>
          <w:rFonts w:cs="Arial"/>
          <w:sz w:val="28"/>
          <w:szCs w:val="28"/>
        </w:rPr>
        <w:t>Business</w:t>
      </w:r>
      <w:proofErr w:type="spellEnd"/>
      <w:proofErr w:type="gramEnd"/>
      <w:r w:rsidR="00D2697D" w:rsidRPr="00DC08DB">
        <w:rPr>
          <w:rFonts w:cs="Arial"/>
          <w:sz w:val="28"/>
          <w:szCs w:val="28"/>
        </w:rPr>
        <w:t xml:space="preserve"> Plan and Reflection</w:t>
      </w:r>
    </w:p>
    <w:p w14:paraId="2AE9A913" w14:textId="058645CE" w:rsidR="0068036E" w:rsidRDefault="00EE425A" w:rsidP="00272605">
      <w:pPr>
        <w:spacing w:line="360" w:lineRule="auto"/>
        <w:ind w:left="1440" w:hanging="1440"/>
        <w:rPr>
          <w:rFonts w:cs="Arial"/>
          <w:sz w:val="28"/>
          <w:szCs w:val="28"/>
        </w:rPr>
      </w:pPr>
      <w:proofErr w:type="spellStart"/>
      <w:proofErr w:type="gramStart"/>
      <w:r>
        <w:rPr>
          <w:rFonts w:cs="Arial"/>
          <w:sz w:val="28"/>
          <w:szCs w:val="28"/>
        </w:rPr>
        <w:t>Lecturer:Mel</w:t>
      </w:r>
      <w:proofErr w:type="spellEnd"/>
      <w:proofErr w:type="gramEnd"/>
      <w:r>
        <w:rPr>
          <w:rFonts w:cs="Arial"/>
          <w:sz w:val="28"/>
          <w:szCs w:val="28"/>
        </w:rPr>
        <w:t xml:space="preserve"> Squire</w:t>
      </w:r>
    </w:p>
    <w:p w14:paraId="65CA90A7" w14:textId="60BEC76A" w:rsidR="00EE425A" w:rsidRDefault="00EE425A" w:rsidP="00272605">
      <w:pPr>
        <w:spacing w:line="360" w:lineRule="auto"/>
        <w:ind w:left="1440" w:hanging="1440"/>
        <w:rPr>
          <w:rFonts w:cs="Arial"/>
          <w:sz w:val="28"/>
          <w:szCs w:val="28"/>
        </w:rPr>
      </w:pPr>
      <w:r>
        <w:rPr>
          <w:rFonts w:cs="Arial"/>
          <w:sz w:val="28"/>
          <w:szCs w:val="28"/>
        </w:rPr>
        <w:t>S</w:t>
      </w:r>
      <w:r w:rsidR="000D1796">
        <w:rPr>
          <w:rFonts w:cs="Arial"/>
          <w:sz w:val="28"/>
          <w:szCs w:val="28"/>
        </w:rPr>
        <w:t xml:space="preserve">tudent </w:t>
      </w:r>
      <w:proofErr w:type="spellStart"/>
      <w:proofErr w:type="gramStart"/>
      <w:r w:rsidR="000D1796">
        <w:rPr>
          <w:rFonts w:cs="Arial"/>
          <w:sz w:val="28"/>
          <w:szCs w:val="28"/>
        </w:rPr>
        <w:t>Name:Andreea</w:t>
      </w:r>
      <w:proofErr w:type="spellEnd"/>
      <w:proofErr w:type="gramEnd"/>
      <w:r w:rsidR="000D1796">
        <w:rPr>
          <w:rFonts w:cs="Arial"/>
          <w:sz w:val="28"/>
          <w:szCs w:val="28"/>
        </w:rPr>
        <w:t xml:space="preserve"> Elena Tudorie</w:t>
      </w:r>
    </w:p>
    <w:p w14:paraId="0163E4C8" w14:textId="0639D00E" w:rsidR="000D1796" w:rsidRDefault="00CF49D5" w:rsidP="00272605">
      <w:pPr>
        <w:spacing w:line="360" w:lineRule="auto"/>
        <w:ind w:left="1440" w:hanging="1440"/>
        <w:rPr>
          <w:rFonts w:cs="Arial"/>
          <w:sz w:val="28"/>
          <w:szCs w:val="28"/>
        </w:rPr>
      </w:pPr>
      <w:r>
        <w:rPr>
          <w:rFonts w:cs="Arial"/>
          <w:sz w:val="28"/>
          <w:szCs w:val="28"/>
        </w:rPr>
        <w:t>Student ID:2321488</w:t>
      </w:r>
    </w:p>
    <w:p w14:paraId="2951C176" w14:textId="6813AD2B" w:rsidR="00666CC4" w:rsidRPr="00DC08DB" w:rsidRDefault="00666CC4" w:rsidP="00272605">
      <w:pPr>
        <w:spacing w:line="360" w:lineRule="auto"/>
        <w:ind w:left="1440" w:hanging="1440"/>
        <w:rPr>
          <w:rFonts w:cs="Arial"/>
          <w:sz w:val="28"/>
          <w:szCs w:val="28"/>
        </w:rPr>
      </w:pPr>
      <w:r>
        <w:rPr>
          <w:rFonts w:cs="Arial"/>
          <w:sz w:val="28"/>
          <w:szCs w:val="28"/>
        </w:rPr>
        <w:t xml:space="preserve">Date of </w:t>
      </w:r>
      <w:r w:rsidR="005D2DDA">
        <w:rPr>
          <w:rFonts w:cs="Arial"/>
          <w:sz w:val="28"/>
          <w:szCs w:val="28"/>
        </w:rPr>
        <w:t>Submission:29</w:t>
      </w:r>
      <w:r w:rsidR="00287BC3">
        <w:rPr>
          <w:rFonts w:cs="Arial"/>
          <w:sz w:val="28"/>
          <w:szCs w:val="28"/>
        </w:rPr>
        <w:t>/11/2024</w:t>
      </w:r>
    </w:p>
    <w:p w14:paraId="72EF7E3C" w14:textId="77777777" w:rsidR="00D2697D" w:rsidRPr="007E1C17" w:rsidRDefault="00D2697D" w:rsidP="00A66093">
      <w:pPr>
        <w:spacing w:line="360" w:lineRule="auto"/>
        <w:jc w:val="both"/>
        <w:rPr>
          <w:rFonts w:cs="Arial"/>
          <w:b/>
        </w:rPr>
      </w:pPr>
      <w:r w:rsidRPr="007E1C17">
        <w:rPr>
          <w:rFonts w:cs="Arial"/>
          <w:b/>
        </w:rPr>
        <w:br w:type="page"/>
      </w:r>
    </w:p>
    <w:sdt>
      <w:sdtPr>
        <w:rPr>
          <w:rFonts w:ascii="Arial" w:eastAsiaTheme="minorHAnsi" w:hAnsi="Arial" w:cs="Arial"/>
          <w:color w:val="auto"/>
          <w:sz w:val="24"/>
          <w:szCs w:val="22"/>
          <w:lang w:val="en-GB"/>
        </w:rPr>
        <w:id w:val="-793440807"/>
        <w:docPartObj>
          <w:docPartGallery w:val="Table of Contents"/>
          <w:docPartUnique/>
        </w:docPartObj>
      </w:sdtPr>
      <w:sdtEndPr>
        <w:rPr>
          <w:b/>
          <w:bCs/>
          <w:noProof/>
        </w:rPr>
      </w:sdtEndPr>
      <w:sdtContent>
        <w:p w14:paraId="68CAA799" w14:textId="77777777" w:rsidR="00D2697D" w:rsidRPr="007E1C17" w:rsidRDefault="00D2697D" w:rsidP="00A66093">
          <w:pPr>
            <w:pStyle w:val="TOCHeading"/>
            <w:spacing w:line="360" w:lineRule="auto"/>
            <w:jc w:val="both"/>
            <w:rPr>
              <w:rFonts w:ascii="Arial" w:hAnsi="Arial" w:cs="Arial"/>
              <w:lang w:val="en-GB"/>
            </w:rPr>
          </w:pPr>
          <w:r w:rsidRPr="007E1C17">
            <w:rPr>
              <w:rFonts w:ascii="Arial" w:hAnsi="Arial" w:cs="Arial"/>
              <w:lang w:val="en-GB"/>
            </w:rPr>
            <w:t>Table of Contents</w:t>
          </w:r>
        </w:p>
        <w:p w14:paraId="418C96B0" w14:textId="77777777" w:rsidR="00D56CE8" w:rsidRPr="007E1C17" w:rsidRDefault="00D2697D" w:rsidP="00A66093">
          <w:pPr>
            <w:pStyle w:val="TOC1"/>
            <w:tabs>
              <w:tab w:val="right" w:leader="dot" w:pos="9350"/>
            </w:tabs>
            <w:spacing w:line="360" w:lineRule="auto"/>
            <w:rPr>
              <w:rFonts w:eastAsiaTheme="minorEastAsia" w:cs="Arial"/>
              <w:noProof/>
              <w:sz w:val="22"/>
            </w:rPr>
          </w:pPr>
          <w:r w:rsidRPr="007E1C17">
            <w:rPr>
              <w:rFonts w:cs="Arial"/>
            </w:rPr>
            <w:fldChar w:fldCharType="begin"/>
          </w:r>
          <w:r w:rsidRPr="007E1C17">
            <w:rPr>
              <w:rFonts w:cs="Arial"/>
            </w:rPr>
            <w:instrText xml:space="preserve"> TOC \o "1-3" \h \z \u </w:instrText>
          </w:r>
          <w:r w:rsidRPr="007E1C17">
            <w:rPr>
              <w:rFonts w:cs="Arial"/>
            </w:rPr>
            <w:fldChar w:fldCharType="separate"/>
          </w:r>
          <w:hyperlink w:anchor="_Toc183615573" w:history="1">
            <w:r w:rsidR="00D56CE8" w:rsidRPr="007E1C17">
              <w:rPr>
                <w:rStyle w:val="Hyperlink"/>
                <w:rFonts w:cs="Arial"/>
                <w:noProof/>
              </w:rPr>
              <w:t>Task 1 – Business Plan</w:t>
            </w:r>
            <w:r w:rsidR="00D56CE8" w:rsidRPr="007E1C17">
              <w:rPr>
                <w:rFonts w:cs="Arial"/>
                <w:noProof/>
                <w:webHidden/>
              </w:rPr>
              <w:tab/>
            </w:r>
            <w:r w:rsidR="00D56CE8" w:rsidRPr="007E1C17">
              <w:rPr>
                <w:rFonts w:cs="Arial"/>
                <w:noProof/>
                <w:webHidden/>
              </w:rPr>
              <w:fldChar w:fldCharType="begin"/>
            </w:r>
            <w:r w:rsidR="00D56CE8" w:rsidRPr="007E1C17">
              <w:rPr>
                <w:rFonts w:cs="Arial"/>
                <w:noProof/>
                <w:webHidden/>
              </w:rPr>
              <w:instrText xml:space="preserve"> PAGEREF _Toc183615573 \h </w:instrText>
            </w:r>
            <w:r w:rsidR="00D56CE8" w:rsidRPr="007E1C17">
              <w:rPr>
                <w:rFonts w:cs="Arial"/>
                <w:noProof/>
                <w:webHidden/>
              </w:rPr>
            </w:r>
            <w:r w:rsidR="00D56CE8" w:rsidRPr="007E1C17">
              <w:rPr>
                <w:rFonts w:cs="Arial"/>
                <w:noProof/>
                <w:webHidden/>
              </w:rPr>
              <w:fldChar w:fldCharType="separate"/>
            </w:r>
            <w:r w:rsidR="00D56CE8" w:rsidRPr="007E1C17">
              <w:rPr>
                <w:rFonts w:cs="Arial"/>
                <w:noProof/>
                <w:webHidden/>
              </w:rPr>
              <w:t>3</w:t>
            </w:r>
            <w:r w:rsidR="00D56CE8" w:rsidRPr="007E1C17">
              <w:rPr>
                <w:rFonts w:cs="Arial"/>
                <w:noProof/>
                <w:webHidden/>
              </w:rPr>
              <w:fldChar w:fldCharType="end"/>
            </w:r>
          </w:hyperlink>
        </w:p>
        <w:p w14:paraId="497DAC50" w14:textId="77777777" w:rsidR="00D56CE8" w:rsidRPr="007E1C17" w:rsidRDefault="00D56CE8" w:rsidP="00A66093">
          <w:pPr>
            <w:pStyle w:val="TOC2"/>
            <w:tabs>
              <w:tab w:val="right" w:leader="dot" w:pos="9350"/>
            </w:tabs>
            <w:spacing w:line="360" w:lineRule="auto"/>
            <w:rPr>
              <w:rFonts w:eastAsiaTheme="minorEastAsia" w:cs="Arial"/>
              <w:noProof/>
              <w:sz w:val="22"/>
            </w:rPr>
          </w:pPr>
          <w:hyperlink w:anchor="_Toc183615574" w:history="1">
            <w:r w:rsidRPr="007E1C17">
              <w:rPr>
                <w:rStyle w:val="Hyperlink"/>
                <w:rFonts w:cs="Arial"/>
                <w:noProof/>
              </w:rPr>
              <w:t>1. Product/Service Proposition</w:t>
            </w:r>
            <w:r w:rsidRPr="007E1C17">
              <w:rPr>
                <w:rFonts w:cs="Arial"/>
                <w:noProof/>
                <w:webHidden/>
              </w:rPr>
              <w:tab/>
            </w:r>
            <w:r w:rsidRPr="007E1C17">
              <w:rPr>
                <w:rFonts w:cs="Arial"/>
                <w:noProof/>
                <w:webHidden/>
              </w:rPr>
              <w:fldChar w:fldCharType="begin"/>
            </w:r>
            <w:r w:rsidRPr="007E1C17">
              <w:rPr>
                <w:rFonts w:cs="Arial"/>
                <w:noProof/>
                <w:webHidden/>
              </w:rPr>
              <w:instrText xml:space="preserve"> PAGEREF _Toc183615574 \h </w:instrText>
            </w:r>
            <w:r w:rsidRPr="007E1C17">
              <w:rPr>
                <w:rFonts w:cs="Arial"/>
                <w:noProof/>
                <w:webHidden/>
              </w:rPr>
            </w:r>
            <w:r w:rsidRPr="007E1C17">
              <w:rPr>
                <w:rFonts w:cs="Arial"/>
                <w:noProof/>
                <w:webHidden/>
              </w:rPr>
              <w:fldChar w:fldCharType="separate"/>
            </w:r>
            <w:r w:rsidRPr="007E1C17">
              <w:rPr>
                <w:rFonts w:cs="Arial"/>
                <w:noProof/>
                <w:webHidden/>
              </w:rPr>
              <w:t>3</w:t>
            </w:r>
            <w:r w:rsidRPr="007E1C17">
              <w:rPr>
                <w:rFonts w:cs="Arial"/>
                <w:noProof/>
                <w:webHidden/>
              </w:rPr>
              <w:fldChar w:fldCharType="end"/>
            </w:r>
          </w:hyperlink>
        </w:p>
        <w:p w14:paraId="754852C0" w14:textId="77777777" w:rsidR="00D56CE8" w:rsidRPr="007E1C17" w:rsidRDefault="00D56CE8" w:rsidP="00A66093">
          <w:pPr>
            <w:pStyle w:val="TOC2"/>
            <w:tabs>
              <w:tab w:val="right" w:leader="dot" w:pos="9350"/>
            </w:tabs>
            <w:spacing w:line="360" w:lineRule="auto"/>
            <w:rPr>
              <w:rFonts w:eastAsiaTheme="minorEastAsia" w:cs="Arial"/>
              <w:noProof/>
              <w:sz w:val="22"/>
            </w:rPr>
          </w:pPr>
          <w:hyperlink w:anchor="_Toc183615575" w:history="1">
            <w:r w:rsidRPr="007E1C17">
              <w:rPr>
                <w:rStyle w:val="Hyperlink"/>
                <w:rFonts w:cs="Arial"/>
                <w:noProof/>
              </w:rPr>
              <w:t>2. Business Name and Ownership</w:t>
            </w:r>
            <w:r w:rsidRPr="007E1C17">
              <w:rPr>
                <w:rFonts w:cs="Arial"/>
                <w:noProof/>
                <w:webHidden/>
              </w:rPr>
              <w:tab/>
            </w:r>
            <w:r w:rsidRPr="007E1C17">
              <w:rPr>
                <w:rFonts w:cs="Arial"/>
                <w:noProof/>
                <w:webHidden/>
              </w:rPr>
              <w:fldChar w:fldCharType="begin"/>
            </w:r>
            <w:r w:rsidRPr="007E1C17">
              <w:rPr>
                <w:rFonts w:cs="Arial"/>
                <w:noProof/>
                <w:webHidden/>
              </w:rPr>
              <w:instrText xml:space="preserve"> PAGEREF _Toc183615575 \h </w:instrText>
            </w:r>
            <w:r w:rsidRPr="007E1C17">
              <w:rPr>
                <w:rFonts w:cs="Arial"/>
                <w:noProof/>
                <w:webHidden/>
              </w:rPr>
            </w:r>
            <w:r w:rsidRPr="007E1C17">
              <w:rPr>
                <w:rFonts w:cs="Arial"/>
                <w:noProof/>
                <w:webHidden/>
              </w:rPr>
              <w:fldChar w:fldCharType="separate"/>
            </w:r>
            <w:r w:rsidRPr="007E1C17">
              <w:rPr>
                <w:rFonts w:cs="Arial"/>
                <w:noProof/>
                <w:webHidden/>
              </w:rPr>
              <w:t>3</w:t>
            </w:r>
            <w:r w:rsidRPr="007E1C17">
              <w:rPr>
                <w:rFonts w:cs="Arial"/>
                <w:noProof/>
                <w:webHidden/>
              </w:rPr>
              <w:fldChar w:fldCharType="end"/>
            </w:r>
          </w:hyperlink>
        </w:p>
        <w:p w14:paraId="729B79D8" w14:textId="77777777" w:rsidR="00D56CE8" w:rsidRPr="007E1C17" w:rsidRDefault="00D56CE8" w:rsidP="00A66093">
          <w:pPr>
            <w:pStyle w:val="TOC2"/>
            <w:tabs>
              <w:tab w:val="right" w:leader="dot" w:pos="9350"/>
            </w:tabs>
            <w:spacing w:line="360" w:lineRule="auto"/>
            <w:rPr>
              <w:rFonts w:eastAsiaTheme="minorEastAsia" w:cs="Arial"/>
              <w:noProof/>
              <w:sz w:val="22"/>
            </w:rPr>
          </w:pPr>
          <w:hyperlink w:anchor="_Toc183615576" w:history="1">
            <w:r w:rsidRPr="007E1C17">
              <w:rPr>
                <w:rStyle w:val="Hyperlink"/>
                <w:rFonts w:cs="Arial"/>
                <w:noProof/>
              </w:rPr>
              <w:t>3. Mission Statement, Aim, Objectives, and USP</w:t>
            </w:r>
            <w:r w:rsidRPr="007E1C17">
              <w:rPr>
                <w:rFonts w:cs="Arial"/>
                <w:noProof/>
                <w:webHidden/>
              </w:rPr>
              <w:tab/>
            </w:r>
            <w:r w:rsidRPr="007E1C17">
              <w:rPr>
                <w:rFonts w:cs="Arial"/>
                <w:noProof/>
                <w:webHidden/>
              </w:rPr>
              <w:fldChar w:fldCharType="begin"/>
            </w:r>
            <w:r w:rsidRPr="007E1C17">
              <w:rPr>
                <w:rFonts w:cs="Arial"/>
                <w:noProof/>
                <w:webHidden/>
              </w:rPr>
              <w:instrText xml:space="preserve"> PAGEREF _Toc183615576 \h </w:instrText>
            </w:r>
            <w:r w:rsidRPr="007E1C17">
              <w:rPr>
                <w:rFonts w:cs="Arial"/>
                <w:noProof/>
                <w:webHidden/>
              </w:rPr>
            </w:r>
            <w:r w:rsidRPr="007E1C17">
              <w:rPr>
                <w:rFonts w:cs="Arial"/>
                <w:noProof/>
                <w:webHidden/>
              </w:rPr>
              <w:fldChar w:fldCharType="separate"/>
            </w:r>
            <w:r w:rsidRPr="007E1C17">
              <w:rPr>
                <w:rFonts w:cs="Arial"/>
                <w:noProof/>
                <w:webHidden/>
              </w:rPr>
              <w:t>3</w:t>
            </w:r>
            <w:r w:rsidRPr="007E1C17">
              <w:rPr>
                <w:rFonts w:cs="Arial"/>
                <w:noProof/>
                <w:webHidden/>
              </w:rPr>
              <w:fldChar w:fldCharType="end"/>
            </w:r>
          </w:hyperlink>
        </w:p>
        <w:p w14:paraId="519E5B76" w14:textId="77777777" w:rsidR="00D56CE8" w:rsidRPr="007E1C17" w:rsidRDefault="00D56CE8" w:rsidP="00A66093">
          <w:pPr>
            <w:pStyle w:val="TOC2"/>
            <w:tabs>
              <w:tab w:val="right" w:leader="dot" w:pos="9350"/>
            </w:tabs>
            <w:spacing w:line="360" w:lineRule="auto"/>
            <w:rPr>
              <w:rFonts w:eastAsiaTheme="minorEastAsia" w:cs="Arial"/>
              <w:noProof/>
              <w:sz w:val="22"/>
            </w:rPr>
          </w:pPr>
          <w:hyperlink w:anchor="_Toc183615577" w:history="1">
            <w:r w:rsidRPr="007E1C17">
              <w:rPr>
                <w:rStyle w:val="Hyperlink"/>
                <w:rFonts w:cs="Arial"/>
                <w:noProof/>
              </w:rPr>
              <w:t>4. Physical Location</w:t>
            </w:r>
            <w:r w:rsidRPr="007E1C17">
              <w:rPr>
                <w:rFonts w:cs="Arial"/>
                <w:noProof/>
                <w:webHidden/>
              </w:rPr>
              <w:tab/>
            </w:r>
            <w:r w:rsidRPr="007E1C17">
              <w:rPr>
                <w:rFonts w:cs="Arial"/>
                <w:noProof/>
                <w:webHidden/>
              </w:rPr>
              <w:fldChar w:fldCharType="begin"/>
            </w:r>
            <w:r w:rsidRPr="007E1C17">
              <w:rPr>
                <w:rFonts w:cs="Arial"/>
                <w:noProof/>
                <w:webHidden/>
              </w:rPr>
              <w:instrText xml:space="preserve"> PAGEREF _Toc183615577 \h </w:instrText>
            </w:r>
            <w:r w:rsidRPr="007E1C17">
              <w:rPr>
                <w:rFonts w:cs="Arial"/>
                <w:noProof/>
                <w:webHidden/>
              </w:rPr>
            </w:r>
            <w:r w:rsidRPr="007E1C17">
              <w:rPr>
                <w:rFonts w:cs="Arial"/>
                <w:noProof/>
                <w:webHidden/>
              </w:rPr>
              <w:fldChar w:fldCharType="separate"/>
            </w:r>
            <w:r w:rsidRPr="007E1C17">
              <w:rPr>
                <w:rFonts w:cs="Arial"/>
                <w:noProof/>
                <w:webHidden/>
              </w:rPr>
              <w:t>4</w:t>
            </w:r>
            <w:r w:rsidRPr="007E1C17">
              <w:rPr>
                <w:rFonts w:cs="Arial"/>
                <w:noProof/>
                <w:webHidden/>
              </w:rPr>
              <w:fldChar w:fldCharType="end"/>
            </w:r>
          </w:hyperlink>
        </w:p>
        <w:p w14:paraId="4327B1C8" w14:textId="77777777" w:rsidR="00D56CE8" w:rsidRPr="007E1C17" w:rsidRDefault="00D56CE8" w:rsidP="00A66093">
          <w:pPr>
            <w:pStyle w:val="TOC2"/>
            <w:tabs>
              <w:tab w:val="right" w:leader="dot" w:pos="9350"/>
            </w:tabs>
            <w:spacing w:line="360" w:lineRule="auto"/>
            <w:rPr>
              <w:rFonts w:eastAsiaTheme="minorEastAsia" w:cs="Arial"/>
              <w:noProof/>
              <w:sz w:val="22"/>
            </w:rPr>
          </w:pPr>
          <w:hyperlink w:anchor="_Toc183615578" w:history="1">
            <w:r w:rsidRPr="007E1C17">
              <w:rPr>
                <w:rStyle w:val="Hyperlink"/>
                <w:rFonts w:cs="Arial"/>
                <w:noProof/>
              </w:rPr>
              <w:t>5. Human Resources</w:t>
            </w:r>
            <w:r w:rsidRPr="007E1C17">
              <w:rPr>
                <w:rFonts w:cs="Arial"/>
                <w:noProof/>
                <w:webHidden/>
              </w:rPr>
              <w:tab/>
            </w:r>
            <w:r w:rsidRPr="007E1C17">
              <w:rPr>
                <w:rFonts w:cs="Arial"/>
                <w:noProof/>
                <w:webHidden/>
              </w:rPr>
              <w:fldChar w:fldCharType="begin"/>
            </w:r>
            <w:r w:rsidRPr="007E1C17">
              <w:rPr>
                <w:rFonts w:cs="Arial"/>
                <w:noProof/>
                <w:webHidden/>
              </w:rPr>
              <w:instrText xml:space="preserve"> PAGEREF _Toc183615578 \h </w:instrText>
            </w:r>
            <w:r w:rsidRPr="007E1C17">
              <w:rPr>
                <w:rFonts w:cs="Arial"/>
                <w:noProof/>
                <w:webHidden/>
              </w:rPr>
            </w:r>
            <w:r w:rsidRPr="007E1C17">
              <w:rPr>
                <w:rFonts w:cs="Arial"/>
                <w:noProof/>
                <w:webHidden/>
              </w:rPr>
              <w:fldChar w:fldCharType="separate"/>
            </w:r>
            <w:r w:rsidRPr="007E1C17">
              <w:rPr>
                <w:rFonts w:cs="Arial"/>
                <w:noProof/>
                <w:webHidden/>
              </w:rPr>
              <w:t>4</w:t>
            </w:r>
            <w:r w:rsidRPr="007E1C17">
              <w:rPr>
                <w:rFonts w:cs="Arial"/>
                <w:noProof/>
                <w:webHidden/>
              </w:rPr>
              <w:fldChar w:fldCharType="end"/>
            </w:r>
          </w:hyperlink>
        </w:p>
        <w:p w14:paraId="64DC1F6B" w14:textId="77777777" w:rsidR="00D56CE8" w:rsidRPr="007E1C17" w:rsidRDefault="00D56CE8" w:rsidP="00A66093">
          <w:pPr>
            <w:pStyle w:val="TOC2"/>
            <w:tabs>
              <w:tab w:val="right" w:leader="dot" w:pos="9350"/>
            </w:tabs>
            <w:spacing w:line="360" w:lineRule="auto"/>
            <w:rPr>
              <w:rFonts w:eastAsiaTheme="minorEastAsia" w:cs="Arial"/>
              <w:noProof/>
              <w:sz w:val="22"/>
            </w:rPr>
          </w:pPr>
          <w:hyperlink w:anchor="_Toc183615579" w:history="1">
            <w:r w:rsidRPr="007E1C17">
              <w:rPr>
                <w:rStyle w:val="Hyperlink"/>
                <w:rFonts w:cs="Arial"/>
                <w:noProof/>
              </w:rPr>
              <w:t>6. Marketing Activities</w:t>
            </w:r>
            <w:r w:rsidRPr="007E1C17">
              <w:rPr>
                <w:rFonts w:cs="Arial"/>
                <w:noProof/>
                <w:webHidden/>
              </w:rPr>
              <w:tab/>
            </w:r>
            <w:r w:rsidRPr="007E1C17">
              <w:rPr>
                <w:rFonts w:cs="Arial"/>
                <w:noProof/>
                <w:webHidden/>
              </w:rPr>
              <w:fldChar w:fldCharType="begin"/>
            </w:r>
            <w:r w:rsidRPr="007E1C17">
              <w:rPr>
                <w:rFonts w:cs="Arial"/>
                <w:noProof/>
                <w:webHidden/>
              </w:rPr>
              <w:instrText xml:space="preserve"> PAGEREF _Toc183615579 \h </w:instrText>
            </w:r>
            <w:r w:rsidRPr="007E1C17">
              <w:rPr>
                <w:rFonts w:cs="Arial"/>
                <w:noProof/>
                <w:webHidden/>
              </w:rPr>
            </w:r>
            <w:r w:rsidRPr="007E1C17">
              <w:rPr>
                <w:rFonts w:cs="Arial"/>
                <w:noProof/>
                <w:webHidden/>
              </w:rPr>
              <w:fldChar w:fldCharType="separate"/>
            </w:r>
            <w:r w:rsidRPr="007E1C17">
              <w:rPr>
                <w:rFonts w:cs="Arial"/>
                <w:noProof/>
                <w:webHidden/>
              </w:rPr>
              <w:t>4</w:t>
            </w:r>
            <w:r w:rsidRPr="007E1C17">
              <w:rPr>
                <w:rFonts w:cs="Arial"/>
                <w:noProof/>
                <w:webHidden/>
              </w:rPr>
              <w:fldChar w:fldCharType="end"/>
            </w:r>
          </w:hyperlink>
        </w:p>
        <w:p w14:paraId="6BAE3CEF" w14:textId="77777777" w:rsidR="00D56CE8" w:rsidRPr="007E1C17" w:rsidRDefault="00D56CE8" w:rsidP="00A66093">
          <w:pPr>
            <w:pStyle w:val="TOC2"/>
            <w:tabs>
              <w:tab w:val="right" w:leader="dot" w:pos="9350"/>
            </w:tabs>
            <w:spacing w:line="360" w:lineRule="auto"/>
            <w:rPr>
              <w:rFonts w:eastAsiaTheme="minorEastAsia" w:cs="Arial"/>
              <w:noProof/>
              <w:sz w:val="22"/>
            </w:rPr>
          </w:pPr>
          <w:hyperlink w:anchor="_Toc183615580" w:history="1">
            <w:r w:rsidRPr="007E1C17">
              <w:rPr>
                <w:rStyle w:val="Hyperlink"/>
                <w:rFonts w:cs="Arial"/>
                <w:noProof/>
              </w:rPr>
              <w:t>7. Market Research</w:t>
            </w:r>
            <w:r w:rsidRPr="007E1C17">
              <w:rPr>
                <w:rFonts w:cs="Arial"/>
                <w:noProof/>
                <w:webHidden/>
              </w:rPr>
              <w:tab/>
            </w:r>
            <w:r w:rsidRPr="007E1C17">
              <w:rPr>
                <w:rFonts w:cs="Arial"/>
                <w:noProof/>
                <w:webHidden/>
              </w:rPr>
              <w:fldChar w:fldCharType="begin"/>
            </w:r>
            <w:r w:rsidRPr="007E1C17">
              <w:rPr>
                <w:rFonts w:cs="Arial"/>
                <w:noProof/>
                <w:webHidden/>
              </w:rPr>
              <w:instrText xml:space="preserve"> PAGEREF _Toc183615580 \h </w:instrText>
            </w:r>
            <w:r w:rsidRPr="007E1C17">
              <w:rPr>
                <w:rFonts w:cs="Arial"/>
                <w:noProof/>
                <w:webHidden/>
              </w:rPr>
            </w:r>
            <w:r w:rsidRPr="007E1C17">
              <w:rPr>
                <w:rFonts w:cs="Arial"/>
                <w:noProof/>
                <w:webHidden/>
              </w:rPr>
              <w:fldChar w:fldCharType="separate"/>
            </w:r>
            <w:r w:rsidRPr="007E1C17">
              <w:rPr>
                <w:rFonts w:cs="Arial"/>
                <w:noProof/>
                <w:webHidden/>
              </w:rPr>
              <w:t>5</w:t>
            </w:r>
            <w:r w:rsidRPr="007E1C17">
              <w:rPr>
                <w:rFonts w:cs="Arial"/>
                <w:noProof/>
                <w:webHidden/>
              </w:rPr>
              <w:fldChar w:fldCharType="end"/>
            </w:r>
          </w:hyperlink>
        </w:p>
        <w:p w14:paraId="1664A0B3" w14:textId="77777777" w:rsidR="00D56CE8" w:rsidRPr="007E1C17" w:rsidRDefault="00D56CE8" w:rsidP="00A66093">
          <w:pPr>
            <w:pStyle w:val="TOC2"/>
            <w:tabs>
              <w:tab w:val="right" w:leader="dot" w:pos="9350"/>
            </w:tabs>
            <w:spacing w:line="360" w:lineRule="auto"/>
            <w:rPr>
              <w:rFonts w:eastAsiaTheme="minorEastAsia" w:cs="Arial"/>
              <w:noProof/>
              <w:sz w:val="22"/>
            </w:rPr>
          </w:pPr>
          <w:hyperlink w:anchor="_Toc183615581" w:history="1">
            <w:r w:rsidRPr="007E1C17">
              <w:rPr>
                <w:rStyle w:val="Hyperlink"/>
                <w:rFonts w:cs="Arial"/>
                <w:noProof/>
              </w:rPr>
              <w:t>8. Financial Resources</w:t>
            </w:r>
            <w:r w:rsidRPr="007E1C17">
              <w:rPr>
                <w:rFonts w:cs="Arial"/>
                <w:noProof/>
                <w:webHidden/>
              </w:rPr>
              <w:tab/>
            </w:r>
            <w:r w:rsidRPr="007E1C17">
              <w:rPr>
                <w:rFonts w:cs="Arial"/>
                <w:noProof/>
                <w:webHidden/>
              </w:rPr>
              <w:fldChar w:fldCharType="begin"/>
            </w:r>
            <w:r w:rsidRPr="007E1C17">
              <w:rPr>
                <w:rFonts w:cs="Arial"/>
                <w:noProof/>
                <w:webHidden/>
              </w:rPr>
              <w:instrText xml:space="preserve"> PAGEREF _Toc183615581 \h </w:instrText>
            </w:r>
            <w:r w:rsidRPr="007E1C17">
              <w:rPr>
                <w:rFonts w:cs="Arial"/>
                <w:noProof/>
                <w:webHidden/>
              </w:rPr>
            </w:r>
            <w:r w:rsidRPr="007E1C17">
              <w:rPr>
                <w:rFonts w:cs="Arial"/>
                <w:noProof/>
                <w:webHidden/>
              </w:rPr>
              <w:fldChar w:fldCharType="separate"/>
            </w:r>
            <w:r w:rsidRPr="007E1C17">
              <w:rPr>
                <w:rFonts w:cs="Arial"/>
                <w:noProof/>
                <w:webHidden/>
              </w:rPr>
              <w:t>5</w:t>
            </w:r>
            <w:r w:rsidRPr="007E1C17">
              <w:rPr>
                <w:rFonts w:cs="Arial"/>
                <w:noProof/>
                <w:webHidden/>
              </w:rPr>
              <w:fldChar w:fldCharType="end"/>
            </w:r>
          </w:hyperlink>
        </w:p>
        <w:p w14:paraId="2D75C0E1" w14:textId="77777777" w:rsidR="00D56CE8" w:rsidRPr="007E1C17" w:rsidRDefault="00D56CE8" w:rsidP="00A66093">
          <w:pPr>
            <w:pStyle w:val="TOC2"/>
            <w:tabs>
              <w:tab w:val="right" w:leader="dot" w:pos="9350"/>
            </w:tabs>
            <w:spacing w:line="360" w:lineRule="auto"/>
            <w:rPr>
              <w:rFonts w:eastAsiaTheme="minorEastAsia" w:cs="Arial"/>
              <w:noProof/>
              <w:sz w:val="22"/>
            </w:rPr>
          </w:pPr>
          <w:hyperlink w:anchor="_Toc183615582" w:history="1">
            <w:r w:rsidRPr="007E1C17">
              <w:rPr>
                <w:rStyle w:val="Hyperlink"/>
                <w:rFonts w:cs="Arial"/>
                <w:noProof/>
              </w:rPr>
              <w:t>9. Threats and Mitigation Strategies</w:t>
            </w:r>
            <w:r w:rsidRPr="007E1C17">
              <w:rPr>
                <w:rFonts w:cs="Arial"/>
                <w:noProof/>
                <w:webHidden/>
              </w:rPr>
              <w:tab/>
            </w:r>
            <w:r w:rsidRPr="007E1C17">
              <w:rPr>
                <w:rFonts w:cs="Arial"/>
                <w:noProof/>
                <w:webHidden/>
              </w:rPr>
              <w:fldChar w:fldCharType="begin"/>
            </w:r>
            <w:r w:rsidRPr="007E1C17">
              <w:rPr>
                <w:rFonts w:cs="Arial"/>
                <w:noProof/>
                <w:webHidden/>
              </w:rPr>
              <w:instrText xml:space="preserve"> PAGEREF _Toc183615582 \h </w:instrText>
            </w:r>
            <w:r w:rsidRPr="007E1C17">
              <w:rPr>
                <w:rFonts w:cs="Arial"/>
                <w:noProof/>
                <w:webHidden/>
              </w:rPr>
            </w:r>
            <w:r w:rsidRPr="007E1C17">
              <w:rPr>
                <w:rFonts w:cs="Arial"/>
                <w:noProof/>
                <w:webHidden/>
              </w:rPr>
              <w:fldChar w:fldCharType="separate"/>
            </w:r>
            <w:r w:rsidRPr="007E1C17">
              <w:rPr>
                <w:rFonts w:cs="Arial"/>
                <w:noProof/>
                <w:webHidden/>
              </w:rPr>
              <w:t>7</w:t>
            </w:r>
            <w:r w:rsidRPr="007E1C17">
              <w:rPr>
                <w:rFonts w:cs="Arial"/>
                <w:noProof/>
                <w:webHidden/>
              </w:rPr>
              <w:fldChar w:fldCharType="end"/>
            </w:r>
          </w:hyperlink>
        </w:p>
        <w:p w14:paraId="19754704" w14:textId="77777777" w:rsidR="00D56CE8" w:rsidRPr="007E1C17" w:rsidRDefault="00D56CE8" w:rsidP="00A66093">
          <w:pPr>
            <w:pStyle w:val="TOC2"/>
            <w:tabs>
              <w:tab w:val="right" w:leader="dot" w:pos="9350"/>
            </w:tabs>
            <w:spacing w:line="360" w:lineRule="auto"/>
            <w:rPr>
              <w:rFonts w:eastAsiaTheme="minorEastAsia" w:cs="Arial"/>
              <w:noProof/>
              <w:sz w:val="22"/>
            </w:rPr>
          </w:pPr>
          <w:hyperlink w:anchor="_Toc183615583" w:history="1">
            <w:r w:rsidRPr="007E1C17">
              <w:rPr>
                <w:rStyle w:val="Hyperlink"/>
                <w:rFonts w:cs="Arial"/>
                <w:noProof/>
              </w:rPr>
              <w:t>Individual Reflection</w:t>
            </w:r>
            <w:r w:rsidRPr="007E1C17">
              <w:rPr>
                <w:rFonts w:cs="Arial"/>
                <w:noProof/>
                <w:webHidden/>
              </w:rPr>
              <w:tab/>
            </w:r>
            <w:r w:rsidRPr="007E1C17">
              <w:rPr>
                <w:rFonts w:cs="Arial"/>
                <w:noProof/>
                <w:webHidden/>
              </w:rPr>
              <w:fldChar w:fldCharType="begin"/>
            </w:r>
            <w:r w:rsidRPr="007E1C17">
              <w:rPr>
                <w:rFonts w:cs="Arial"/>
                <w:noProof/>
                <w:webHidden/>
              </w:rPr>
              <w:instrText xml:space="preserve"> PAGEREF _Toc183615583 \h </w:instrText>
            </w:r>
            <w:r w:rsidRPr="007E1C17">
              <w:rPr>
                <w:rFonts w:cs="Arial"/>
                <w:noProof/>
                <w:webHidden/>
              </w:rPr>
            </w:r>
            <w:r w:rsidRPr="007E1C17">
              <w:rPr>
                <w:rFonts w:cs="Arial"/>
                <w:noProof/>
                <w:webHidden/>
              </w:rPr>
              <w:fldChar w:fldCharType="separate"/>
            </w:r>
            <w:r w:rsidRPr="007E1C17">
              <w:rPr>
                <w:rFonts w:cs="Arial"/>
                <w:noProof/>
                <w:webHidden/>
              </w:rPr>
              <w:t>8</w:t>
            </w:r>
            <w:r w:rsidRPr="007E1C17">
              <w:rPr>
                <w:rFonts w:cs="Arial"/>
                <w:noProof/>
                <w:webHidden/>
              </w:rPr>
              <w:fldChar w:fldCharType="end"/>
            </w:r>
          </w:hyperlink>
        </w:p>
        <w:p w14:paraId="43321EAC" w14:textId="77777777" w:rsidR="00D56CE8" w:rsidRPr="007E1C17" w:rsidRDefault="00D56CE8" w:rsidP="00A66093">
          <w:pPr>
            <w:pStyle w:val="TOC2"/>
            <w:tabs>
              <w:tab w:val="right" w:leader="dot" w:pos="9350"/>
            </w:tabs>
            <w:spacing w:line="360" w:lineRule="auto"/>
            <w:rPr>
              <w:rFonts w:eastAsiaTheme="minorEastAsia" w:cs="Arial"/>
              <w:noProof/>
              <w:sz w:val="22"/>
            </w:rPr>
          </w:pPr>
          <w:hyperlink w:anchor="_Toc183615584" w:history="1">
            <w:r w:rsidRPr="007E1C17">
              <w:rPr>
                <w:rStyle w:val="Hyperlink"/>
                <w:rFonts w:cs="Arial"/>
                <w:noProof/>
              </w:rPr>
              <w:t>References</w:t>
            </w:r>
            <w:r w:rsidRPr="007E1C17">
              <w:rPr>
                <w:rFonts w:cs="Arial"/>
                <w:noProof/>
                <w:webHidden/>
              </w:rPr>
              <w:tab/>
            </w:r>
            <w:r w:rsidRPr="007E1C17">
              <w:rPr>
                <w:rFonts w:cs="Arial"/>
                <w:noProof/>
                <w:webHidden/>
              </w:rPr>
              <w:fldChar w:fldCharType="begin"/>
            </w:r>
            <w:r w:rsidRPr="007E1C17">
              <w:rPr>
                <w:rFonts w:cs="Arial"/>
                <w:noProof/>
                <w:webHidden/>
              </w:rPr>
              <w:instrText xml:space="preserve"> PAGEREF _Toc183615584 \h </w:instrText>
            </w:r>
            <w:r w:rsidRPr="007E1C17">
              <w:rPr>
                <w:rFonts w:cs="Arial"/>
                <w:noProof/>
                <w:webHidden/>
              </w:rPr>
            </w:r>
            <w:r w:rsidRPr="007E1C17">
              <w:rPr>
                <w:rFonts w:cs="Arial"/>
                <w:noProof/>
                <w:webHidden/>
              </w:rPr>
              <w:fldChar w:fldCharType="separate"/>
            </w:r>
            <w:r w:rsidRPr="007E1C17">
              <w:rPr>
                <w:rFonts w:cs="Arial"/>
                <w:noProof/>
                <w:webHidden/>
              </w:rPr>
              <w:t>10</w:t>
            </w:r>
            <w:r w:rsidRPr="007E1C17">
              <w:rPr>
                <w:rFonts w:cs="Arial"/>
                <w:noProof/>
                <w:webHidden/>
              </w:rPr>
              <w:fldChar w:fldCharType="end"/>
            </w:r>
          </w:hyperlink>
        </w:p>
        <w:p w14:paraId="74CF8B7E" w14:textId="77777777" w:rsidR="00D2697D" w:rsidRPr="007E1C17" w:rsidRDefault="00D2697D" w:rsidP="00A66093">
          <w:pPr>
            <w:spacing w:line="360" w:lineRule="auto"/>
            <w:jc w:val="both"/>
            <w:rPr>
              <w:rFonts w:cs="Arial"/>
            </w:rPr>
          </w:pPr>
          <w:r w:rsidRPr="007E1C17">
            <w:rPr>
              <w:rFonts w:cs="Arial"/>
              <w:b/>
              <w:bCs/>
              <w:noProof/>
            </w:rPr>
            <w:fldChar w:fldCharType="end"/>
          </w:r>
        </w:p>
      </w:sdtContent>
    </w:sdt>
    <w:p w14:paraId="592746E6" w14:textId="77777777" w:rsidR="00D2697D" w:rsidRPr="007E1C17" w:rsidRDefault="00D2697D" w:rsidP="00A66093">
      <w:pPr>
        <w:spacing w:line="360" w:lineRule="auto"/>
        <w:jc w:val="both"/>
        <w:rPr>
          <w:rFonts w:cs="Arial"/>
          <w:b/>
        </w:rPr>
      </w:pPr>
      <w:r w:rsidRPr="007E1C17">
        <w:rPr>
          <w:rFonts w:cs="Arial"/>
          <w:b/>
        </w:rPr>
        <w:br w:type="page"/>
      </w:r>
    </w:p>
    <w:p w14:paraId="52D7D592" w14:textId="77777777" w:rsidR="00D2697D" w:rsidRPr="007E1C17" w:rsidRDefault="00D2697D" w:rsidP="00A66093">
      <w:pPr>
        <w:pStyle w:val="Heading1"/>
        <w:spacing w:line="360" w:lineRule="auto"/>
        <w:jc w:val="both"/>
        <w:rPr>
          <w:rFonts w:cs="Arial"/>
        </w:rPr>
      </w:pPr>
      <w:bookmarkStart w:id="0" w:name="_Toc183615573"/>
      <w:r w:rsidRPr="007E1C17">
        <w:rPr>
          <w:rFonts w:cs="Arial"/>
        </w:rPr>
        <w:lastRenderedPageBreak/>
        <w:t>Task 1 – Business Plan</w:t>
      </w:r>
      <w:bookmarkEnd w:id="0"/>
    </w:p>
    <w:p w14:paraId="3D293115" w14:textId="77777777" w:rsidR="00B667D2" w:rsidRPr="007E1C17" w:rsidRDefault="00B667D2" w:rsidP="00A66093">
      <w:pPr>
        <w:pStyle w:val="Heading2"/>
        <w:spacing w:line="360" w:lineRule="auto"/>
        <w:jc w:val="both"/>
        <w:rPr>
          <w:rFonts w:cs="Arial"/>
        </w:rPr>
      </w:pPr>
      <w:bookmarkStart w:id="1" w:name="_Toc183615574"/>
      <w:r w:rsidRPr="007E1C17">
        <w:rPr>
          <w:rFonts w:cs="Arial"/>
        </w:rPr>
        <w:t>1. Product/Service Proposition</w:t>
      </w:r>
      <w:bookmarkEnd w:id="1"/>
    </w:p>
    <w:p w14:paraId="704CD3CF" w14:textId="77777777" w:rsidR="00B667D2" w:rsidRPr="007E1C17" w:rsidRDefault="00311112" w:rsidP="00A66093">
      <w:pPr>
        <w:spacing w:line="360" w:lineRule="auto"/>
        <w:jc w:val="both"/>
        <w:rPr>
          <w:rFonts w:cs="Arial"/>
        </w:rPr>
      </w:pPr>
      <w:r w:rsidRPr="007E1C17">
        <w:rPr>
          <w:rFonts w:cs="Arial"/>
        </w:rPr>
        <w:t>Andreea Nails Art will provide wide nail care services tailored to accommodate various client needs</w:t>
      </w:r>
      <w:r w:rsidR="00A7774F" w:rsidRPr="007E1C17">
        <w:rPr>
          <w:rFonts w:cs="Arial"/>
        </w:rPr>
        <w:t xml:space="preserve"> (Acharya et al., 2021)</w:t>
      </w:r>
      <w:r w:rsidRPr="007E1C17">
        <w:rPr>
          <w:rFonts w:cs="Arial"/>
        </w:rPr>
        <w:t>. Services provided will range from basic manicure and pedicure services to luxurious ones, from gel nails, acrylic, to personalized nail art services to the individual's choice. High-quality treatments in clean, inviting, and beautiful ambiance with relaxation and self-care to its customers will be its salient features. In addition to traditional nail services, Andreea Nails Art will focus on using premium, eco-friendly products that are cruelty-free and sourced from reputable suppliers</w:t>
      </w:r>
      <w:r w:rsidR="00A7774F" w:rsidRPr="007E1C17">
        <w:rPr>
          <w:rFonts w:cs="Arial"/>
        </w:rPr>
        <w:t xml:space="preserve"> (Park and Hong, 2024)</w:t>
      </w:r>
      <w:r w:rsidRPr="007E1C17">
        <w:rPr>
          <w:rFonts w:cs="Arial"/>
        </w:rPr>
        <w:t>. This commitment to sustainability is expected to resonate with environmentally conscious customers who are increasingly seeking green alternatives in their beauty routines. The professional technicians will also be given continuous training updates on the new trends and latest techniques used in nail care for them to introduce 3D nail art, intricate designs, and seasonal specials</w:t>
      </w:r>
      <w:r w:rsidR="00A7774F" w:rsidRPr="007E1C17">
        <w:rPr>
          <w:rFonts w:cs="Arial"/>
        </w:rPr>
        <w:t xml:space="preserve"> (Liu, 2023)</w:t>
      </w:r>
      <w:r w:rsidR="00B667D2" w:rsidRPr="007E1C17">
        <w:rPr>
          <w:rFonts w:cs="Arial"/>
        </w:rPr>
        <w:t>.</w:t>
      </w:r>
    </w:p>
    <w:p w14:paraId="4E669C97" w14:textId="77777777" w:rsidR="00B667D2" w:rsidRPr="007E1C17" w:rsidRDefault="00B667D2" w:rsidP="00A66093">
      <w:pPr>
        <w:pStyle w:val="Heading2"/>
        <w:spacing w:line="360" w:lineRule="auto"/>
        <w:jc w:val="both"/>
        <w:rPr>
          <w:rFonts w:cs="Arial"/>
        </w:rPr>
      </w:pPr>
      <w:bookmarkStart w:id="2" w:name="_Toc183615575"/>
      <w:r w:rsidRPr="007E1C17">
        <w:rPr>
          <w:rFonts w:cs="Arial"/>
        </w:rPr>
        <w:t>2. Business Name and Ownership</w:t>
      </w:r>
      <w:bookmarkEnd w:id="2"/>
    </w:p>
    <w:p w14:paraId="51923860" w14:textId="77777777" w:rsidR="00D2697D" w:rsidRPr="007E1C17" w:rsidRDefault="00B667D2" w:rsidP="00A66093">
      <w:pPr>
        <w:spacing w:line="360" w:lineRule="auto"/>
        <w:jc w:val="both"/>
        <w:rPr>
          <w:rFonts w:cs="Arial"/>
        </w:rPr>
      </w:pPr>
      <w:r w:rsidRPr="007E1C17">
        <w:rPr>
          <w:rFonts w:cs="Arial"/>
          <w:b/>
          <w:bCs/>
        </w:rPr>
        <w:t>Business Name:</w:t>
      </w:r>
      <w:r w:rsidR="00D2697D" w:rsidRPr="007E1C17">
        <w:rPr>
          <w:rFonts w:cs="Arial"/>
        </w:rPr>
        <w:t> Andreea Nails Art</w:t>
      </w:r>
    </w:p>
    <w:p w14:paraId="7189ADD0" w14:textId="77777777" w:rsidR="00D2697D" w:rsidRPr="007E1C17" w:rsidRDefault="00B667D2" w:rsidP="00A66093">
      <w:pPr>
        <w:spacing w:line="360" w:lineRule="auto"/>
        <w:jc w:val="both"/>
        <w:rPr>
          <w:rFonts w:cs="Arial"/>
        </w:rPr>
      </w:pPr>
      <w:r w:rsidRPr="007E1C17">
        <w:rPr>
          <w:rFonts w:cs="Arial"/>
          <w:b/>
          <w:bCs/>
        </w:rPr>
        <w:t>Type of Ownership:</w:t>
      </w:r>
      <w:r w:rsidR="00D2697D" w:rsidRPr="007E1C17">
        <w:rPr>
          <w:rFonts w:cs="Arial"/>
        </w:rPr>
        <w:t> Sole Trader</w:t>
      </w:r>
    </w:p>
    <w:p w14:paraId="49DDF6D4" w14:textId="593CEE9A" w:rsidR="00D2697D" w:rsidRPr="007E1C17" w:rsidRDefault="00B667D2" w:rsidP="00A66093">
      <w:pPr>
        <w:spacing w:line="360" w:lineRule="auto"/>
        <w:jc w:val="both"/>
        <w:rPr>
          <w:rFonts w:cs="Arial"/>
        </w:rPr>
      </w:pPr>
      <w:r w:rsidRPr="007E1C17">
        <w:rPr>
          <w:rFonts w:cs="Arial"/>
          <w:b/>
          <w:bCs/>
        </w:rPr>
        <w:t>Rationale:</w:t>
      </w:r>
      <w:r w:rsidRPr="007E1C17">
        <w:rPr>
          <w:rFonts w:cs="Arial"/>
        </w:rPr>
        <w:t> </w:t>
      </w:r>
      <w:r w:rsidR="007E1C17" w:rsidRPr="007E1C17">
        <w:rPr>
          <w:rFonts w:cs="Arial"/>
        </w:rPr>
        <w:t>Sole Traders have</w:t>
      </w:r>
      <w:r w:rsidR="00311112" w:rsidRPr="007E1C17">
        <w:rPr>
          <w:rFonts w:cs="Arial"/>
        </w:rPr>
        <w:t xml:space="preserve"> ful</w:t>
      </w:r>
      <w:r w:rsidR="007E1C17" w:rsidRPr="007E1C17">
        <w:rPr>
          <w:rFonts w:cs="Arial"/>
        </w:rPr>
        <w:t>l</w:t>
      </w:r>
      <w:r w:rsidR="00311112" w:rsidRPr="007E1C17">
        <w:rPr>
          <w:rFonts w:cs="Arial"/>
        </w:rPr>
        <w:t xml:space="preserve"> control over all operations of a business and its decisions taken</w:t>
      </w:r>
      <w:r w:rsidR="00A7774F" w:rsidRPr="007E1C17">
        <w:rPr>
          <w:rFonts w:cs="Arial"/>
        </w:rPr>
        <w:t xml:space="preserve"> (Anderson and Miles, 2021)</w:t>
      </w:r>
      <w:r w:rsidR="00311112" w:rsidRPr="007E1C17">
        <w:rPr>
          <w:rFonts w:cs="Arial"/>
        </w:rPr>
        <w:t>. This kind of legal structure is easy in establishing the business, managing it, and taxation reporting as compared to partners and limited companies. Still, it has a big negative as the owner will suffer a huge personal liability in case any amount of debt incurred against this business</w:t>
      </w:r>
      <w:r w:rsidR="00A7774F" w:rsidRPr="007E1C17">
        <w:rPr>
          <w:rFonts w:cs="Arial"/>
        </w:rPr>
        <w:t xml:space="preserve"> (Nandya and Permana, 2021)</w:t>
      </w:r>
      <w:r w:rsidRPr="007E1C17">
        <w:rPr>
          <w:rFonts w:cs="Arial"/>
        </w:rPr>
        <w:t xml:space="preserve">. </w:t>
      </w:r>
    </w:p>
    <w:p w14:paraId="6352FD01" w14:textId="77777777" w:rsidR="006A354F" w:rsidRPr="007E1C17" w:rsidRDefault="006A354F" w:rsidP="00A66093">
      <w:pPr>
        <w:keepNext/>
        <w:spacing w:line="360" w:lineRule="auto"/>
        <w:jc w:val="center"/>
        <w:rPr>
          <w:rFonts w:cs="Arial"/>
        </w:rPr>
      </w:pPr>
      <w:r w:rsidRPr="007E1C17">
        <w:rPr>
          <w:rFonts w:cs="Arial"/>
          <w:noProof/>
        </w:rPr>
        <w:lastRenderedPageBreak/>
        <w:drawing>
          <wp:inline distT="0" distB="0" distL="0" distR="0" wp14:anchorId="5FA768FD" wp14:editId="34739A23">
            <wp:extent cx="2695575" cy="2695575"/>
            <wp:effectExtent l="19050" t="19050" r="28575" b="28575"/>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9"/>
                    <a:stretch>
                      <a:fillRect/>
                    </a:stretch>
                  </pic:blipFill>
                  <pic:spPr>
                    <a:xfrm>
                      <a:off x="0" y="0"/>
                      <a:ext cx="2695709" cy="2695709"/>
                    </a:xfrm>
                    <a:prstGeom prst="rect">
                      <a:avLst/>
                    </a:prstGeom>
                    <a:ln>
                      <a:solidFill>
                        <a:schemeClr val="tx1"/>
                      </a:solidFill>
                    </a:ln>
                  </pic:spPr>
                </pic:pic>
              </a:graphicData>
            </a:graphic>
          </wp:inline>
        </w:drawing>
      </w:r>
    </w:p>
    <w:p w14:paraId="01C0EEFA" w14:textId="77777777" w:rsidR="006A354F" w:rsidRPr="007E1C17" w:rsidRDefault="006A354F" w:rsidP="00A66093">
      <w:pPr>
        <w:pStyle w:val="Caption"/>
        <w:spacing w:line="360" w:lineRule="auto"/>
        <w:jc w:val="center"/>
        <w:rPr>
          <w:rFonts w:cs="Arial"/>
        </w:rPr>
      </w:pPr>
      <w:r w:rsidRPr="007E1C17">
        <w:rPr>
          <w:rFonts w:cs="Arial"/>
        </w:rPr>
        <w:t xml:space="preserve">Figure </w:t>
      </w:r>
      <w:r w:rsidRPr="007E1C17">
        <w:rPr>
          <w:rFonts w:cs="Arial"/>
        </w:rPr>
        <w:fldChar w:fldCharType="begin"/>
      </w:r>
      <w:r w:rsidRPr="007E1C17">
        <w:rPr>
          <w:rFonts w:cs="Arial"/>
        </w:rPr>
        <w:instrText xml:space="preserve"> SEQ Figure \* ARABIC </w:instrText>
      </w:r>
      <w:r w:rsidRPr="007E1C17">
        <w:rPr>
          <w:rFonts w:cs="Arial"/>
        </w:rPr>
        <w:fldChar w:fldCharType="separate"/>
      </w:r>
      <w:r w:rsidR="00061C73" w:rsidRPr="007E1C17">
        <w:rPr>
          <w:rFonts w:cs="Arial"/>
          <w:noProof/>
        </w:rPr>
        <w:t>1</w:t>
      </w:r>
      <w:r w:rsidRPr="007E1C17">
        <w:rPr>
          <w:rFonts w:cs="Arial"/>
        </w:rPr>
        <w:fldChar w:fldCharType="end"/>
      </w:r>
      <w:r w:rsidRPr="007E1C17">
        <w:rPr>
          <w:rFonts w:cs="Arial"/>
        </w:rPr>
        <w:t xml:space="preserve"> Business Logo</w:t>
      </w:r>
    </w:p>
    <w:p w14:paraId="619C979A" w14:textId="77777777" w:rsidR="00B667D2" w:rsidRPr="007E1C17" w:rsidRDefault="00B667D2" w:rsidP="00A66093">
      <w:pPr>
        <w:pStyle w:val="Heading2"/>
        <w:spacing w:line="360" w:lineRule="auto"/>
        <w:jc w:val="both"/>
        <w:rPr>
          <w:rFonts w:cs="Arial"/>
        </w:rPr>
      </w:pPr>
      <w:bookmarkStart w:id="3" w:name="_Toc183615576"/>
      <w:r w:rsidRPr="007E1C17">
        <w:rPr>
          <w:rFonts w:cs="Arial"/>
        </w:rPr>
        <w:t>3. Mission Statement, Aim, Objectives, and USP</w:t>
      </w:r>
      <w:bookmarkEnd w:id="3"/>
    </w:p>
    <w:p w14:paraId="4F70E449" w14:textId="77777777" w:rsidR="00B667D2" w:rsidRPr="007E1C17" w:rsidRDefault="00B667D2" w:rsidP="00A66093">
      <w:pPr>
        <w:numPr>
          <w:ilvl w:val="0"/>
          <w:numId w:val="5"/>
        </w:numPr>
        <w:spacing w:line="360" w:lineRule="auto"/>
        <w:jc w:val="both"/>
        <w:rPr>
          <w:rFonts w:cs="Arial"/>
        </w:rPr>
      </w:pPr>
      <w:r w:rsidRPr="007E1C17">
        <w:rPr>
          <w:rFonts w:cs="Arial"/>
          <w:b/>
          <w:bCs/>
        </w:rPr>
        <w:t>Mission Statement:</w:t>
      </w:r>
      <w:r w:rsidRPr="007E1C17">
        <w:rPr>
          <w:rFonts w:cs="Arial"/>
        </w:rPr>
        <w:t> </w:t>
      </w:r>
      <w:r w:rsidR="006E2E19" w:rsidRPr="007E1C17">
        <w:rPr>
          <w:rFonts w:cs="Arial"/>
        </w:rPr>
        <w:t>To enhance beauty while providing a relaxing environment where clients can forget their worries</w:t>
      </w:r>
      <w:r w:rsidR="00A7774F" w:rsidRPr="007E1C17">
        <w:rPr>
          <w:rFonts w:cs="Arial"/>
        </w:rPr>
        <w:t xml:space="preserve"> (Shim et al., 2024).</w:t>
      </w:r>
    </w:p>
    <w:p w14:paraId="38F2A03C" w14:textId="77777777" w:rsidR="00B667D2" w:rsidRPr="007E1C17" w:rsidRDefault="00B667D2" w:rsidP="00A66093">
      <w:pPr>
        <w:numPr>
          <w:ilvl w:val="0"/>
          <w:numId w:val="5"/>
        </w:numPr>
        <w:spacing w:line="360" w:lineRule="auto"/>
        <w:jc w:val="both"/>
        <w:rPr>
          <w:rFonts w:cs="Arial"/>
        </w:rPr>
      </w:pPr>
      <w:r w:rsidRPr="007E1C17">
        <w:rPr>
          <w:rFonts w:cs="Arial"/>
          <w:b/>
          <w:bCs/>
        </w:rPr>
        <w:t>Aim:</w:t>
      </w:r>
      <w:r w:rsidRPr="007E1C17">
        <w:rPr>
          <w:rFonts w:cs="Arial"/>
        </w:rPr>
        <w:t> </w:t>
      </w:r>
      <w:r w:rsidR="006E2E19" w:rsidRPr="007E1C17">
        <w:rPr>
          <w:rFonts w:cs="Arial"/>
        </w:rPr>
        <w:t>To deliver the best possible nail care services</w:t>
      </w:r>
      <w:r w:rsidRPr="007E1C17">
        <w:rPr>
          <w:rFonts w:cs="Arial"/>
        </w:rPr>
        <w:t>.</w:t>
      </w:r>
    </w:p>
    <w:p w14:paraId="4EF9DDDC" w14:textId="77777777" w:rsidR="00B667D2" w:rsidRPr="007E1C17" w:rsidRDefault="00B667D2" w:rsidP="00A66093">
      <w:pPr>
        <w:numPr>
          <w:ilvl w:val="0"/>
          <w:numId w:val="5"/>
        </w:numPr>
        <w:spacing w:line="360" w:lineRule="auto"/>
        <w:jc w:val="both"/>
        <w:rPr>
          <w:rFonts w:cs="Arial"/>
        </w:rPr>
      </w:pPr>
      <w:r w:rsidRPr="007E1C17">
        <w:rPr>
          <w:rFonts w:cs="Arial"/>
          <w:b/>
          <w:bCs/>
        </w:rPr>
        <w:t>Objectives:</w:t>
      </w:r>
    </w:p>
    <w:p w14:paraId="62C1265F" w14:textId="77777777" w:rsidR="006E2E19" w:rsidRPr="007E1C17" w:rsidRDefault="006E2E19" w:rsidP="00A66093">
      <w:pPr>
        <w:numPr>
          <w:ilvl w:val="1"/>
          <w:numId w:val="5"/>
        </w:numPr>
        <w:spacing w:line="360" w:lineRule="auto"/>
        <w:jc w:val="both"/>
        <w:rPr>
          <w:rFonts w:cs="Arial"/>
        </w:rPr>
      </w:pPr>
      <w:r w:rsidRPr="007E1C17">
        <w:rPr>
          <w:rFonts w:cs="Arial"/>
        </w:rPr>
        <w:t>Offer high-quality manicures and pedicures.</w:t>
      </w:r>
    </w:p>
    <w:p w14:paraId="26EA0878" w14:textId="77777777" w:rsidR="006E2E19" w:rsidRPr="007E1C17" w:rsidRDefault="006E2E19" w:rsidP="00A66093">
      <w:pPr>
        <w:numPr>
          <w:ilvl w:val="1"/>
          <w:numId w:val="5"/>
        </w:numPr>
        <w:spacing w:line="360" w:lineRule="auto"/>
        <w:jc w:val="both"/>
        <w:rPr>
          <w:rFonts w:cs="Arial"/>
        </w:rPr>
      </w:pPr>
      <w:r w:rsidRPr="007E1C17">
        <w:rPr>
          <w:rFonts w:cs="Arial"/>
        </w:rPr>
        <w:t>Maintain a sanitized workstation at all times.</w:t>
      </w:r>
    </w:p>
    <w:p w14:paraId="7B53A407" w14:textId="77777777" w:rsidR="00B667D2" w:rsidRPr="007E1C17" w:rsidRDefault="006E2E19" w:rsidP="00A66093">
      <w:pPr>
        <w:numPr>
          <w:ilvl w:val="1"/>
          <w:numId w:val="5"/>
        </w:numPr>
        <w:spacing w:line="360" w:lineRule="auto"/>
        <w:jc w:val="both"/>
        <w:rPr>
          <w:rFonts w:cs="Arial"/>
        </w:rPr>
      </w:pPr>
      <w:r w:rsidRPr="007E1C17">
        <w:rPr>
          <w:rFonts w:cs="Arial"/>
        </w:rPr>
        <w:t>Foster positive customer relationships to retain clients and attract new ones</w:t>
      </w:r>
      <w:r w:rsidR="00B667D2" w:rsidRPr="007E1C17">
        <w:rPr>
          <w:rFonts w:cs="Arial"/>
        </w:rPr>
        <w:t>.</w:t>
      </w:r>
    </w:p>
    <w:p w14:paraId="52C8A8D6" w14:textId="77777777" w:rsidR="00B667D2" w:rsidRPr="007E1C17" w:rsidRDefault="00B667D2" w:rsidP="00A66093">
      <w:pPr>
        <w:numPr>
          <w:ilvl w:val="0"/>
          <w:numId w:val="5"/>
        </w:numPr>
        <w:spacing w:line="360" w:lineRule="auto"/>
        <w:jc w:val="both"/>
        <w:rPr>
          <w:rFonts w:cs="Arial"/>
        </w:rPr>
      </w:pPr>
      <w:r w:rsidRPr="007E1C17">
        <w:rPr>
          <w:rFonts w:cs="Arial"/>
          <w:b/>
          <w:bCs/>
        </w:rPr>
        <w:t>Unique Selling Proposition (USP):</w:t>
      </w:r>
      <w:r w:rsidRPr="007E1C17">
        <w:rPr>
          <w:rFonts w:cs="Arial"/>
        </w:rPr>
        <w:t> </w:t>
      </w:r>
      <w:r w:rsidR="00311112" w:rsidRPr="007E1C17">
        <w:rPr>
          <w:rFonts w:cs="Arial"/>
        </w:rPr>
        <w:t>The USP is in the promise of personalized service along with environmental-friendliness</w:t>
      </w:r>
      <w:r w:rsidR="00A7774F" w:rsidRPr="007E1C17">
        <w:rPr>
          <w:rFonts w:cs="Arial"/>
        </w:rPr>
        <w:t xml:space="preserve"> (Baker and Johnson, 2023)</w:t>
      </w:r>
      <w:r w:rsidR="00311112" w:rsidRPr="007E1C17">
        <w:rPr>
          <w:rFonts w:cs="Arial"/>
        </w:rPr>
        <w:t xml:space="preserve">. </w:t>
      </w:r>
      <w:r w:rsidR="006E2E19" w:rsidRPr="007E1C17">
        <w:rPr>
          <w:rFonts w:cs="Arial"/>
        </w:rPr>
        <w:t>The salon promises personalized service in a welcoming space complemented by ambient music, along with complimentary drinks such as water, tea, and coffee</w:t>
      </w:r>
      <w:r w:rsidRPr="007E1C17">
        <w:rPr>
          <w:rFonts w:cs="Arial"/>
        </w:rPr>
        <w:t>.</w:t>
      </w:r>
    </w:p>
    <w:p w14:paraId="7702032A" w14:textId="77777777" w:rsidR="00B667D2" w:rsidRPr="007E1C17" w:rsidRDefault="00B667D2" w:rsidP="00A66093">
      <w:pPr>
        <w:pStyle w:val="Heading2"/>
        <w:spacing w:line="360" w:lineRule="auto"/>
        <w:jc w:val="both"/>
        <w:rPr>
          <w:rFonts w:cs="Arial"/>
        </w:rPr>
      </w:pPr>
      <w:bookmarkStart w:id="4" w:name="_Toc183615577"/>
      <w:r w:rsidRPr="007E1C17">
        <w:rPr>
          <w:rFonts w:cs="Arial"/>
        </w:rPr>
        <w:t>4. Physical Location</w:t>
      </w:r>
      <w:bookmarkEnd w:id="4"/>
    </w:p>
    <w:p w14:paraId="234051E7" w14:textId="77777777" w:rsidR="00B667D2" w:rsidRPr="007E1C17" w:rsidRDefault="006E2E19" w:rsidP="00A66093">
      <w:pPr>
        <w:spacing w:line="360" w:lineRule="auto"/>
        <w:jc w:val="both"/>
        <w:rPr>
          <w:rFonts w:cs="Arial"/>
        </w:rPr>
      </w:pPr>
      <w:r w:rsidRPr="007E1C17">
        <w:rPr>
          <w:rFonts w:cs="Arial"/>
        </w:rPr>
        <w:t xml:space="preserve">Andreea Nails Artist will initially operate from home. This decision allows for lower overhead costs while establishing the brand. As the business grows, plans to relocate to a larger space will be considered. </w:t>
      </w:r>
      <w:r w:rsidR="00311112" w:rsidRPr="007E1C17">
        <w:rPr>
          <w:rFonts w:cs="Arial"/>
        </w:rPr>
        <w:t xml:space="preserve">Andreea Nails Art will be located at the heart of </w:t>
      </w:r>
      <w:r w:rsidR="00311112" w:rsidRPr="007E1C17">
        <w:rPr>
          <w:rFonts w:cs="Arial"/>
        </w:rPr>
        <w:lastRenderedPageBreak/>
        <w:t xml:space="preserve">Newport, Wales, on Commercial Street. This location benefits from having a high foot population and the most active shopping strip, so it is a really good place to attract business. This salon location will be strategic in that it takes into consideration accessibility for potential clients visiting nearby shops or restaurants. </w:t>
      </w:r>
      <w:r w:rsidR="00440F92" w:rsidRPr="007E1C17">
        <w:rPr>
          <w:rFonts w:cs="Arial"/>
        </w:rPr>
        <w:t>The salon will occupy a beautiful, minimalist yet homely commercial premise which is a brand. This facility will make the clients feel good and being treated</w:t>
      </w:r>
      <w:r w:rsidR="00A7774F" w:rsidRPr="007E1C17">
        <w:rPr>
          <w:rFonts w:cs="Arial"/>
        </w:rPr>
        <w:t xml:space="preserve"> (Bell and Zeng, 2021)</w:t>
      </w:r>
      <w:r w:rsidR="00B667D2" w:rsidRPr="007E1C17">
        <w:rPr>
          <w:rFonts w:cs="Arial"/>
        </w:rPr>
        <w:t>.</w:t>
      </w:r>
    </w:p>
    <w:p w14:paraId="7592D744" w14:textId="77777777" w:rsidR="006A354F" w:rsidRPr="007E1C17" w:rsidRDefault="006A354F" w:rsidP="00A66093">
      <w:pPr>
        <w:keepNext/>
        <w:spacing w:line="360" w:lineRule="auto"/>
        <w:jc w:val="center"/>
        <w:rPr>
          <w:rFonts w:cs="Arial"/>
        </w:rPr>
      </w:pPr>
      <w:r w:rsidRPr="007E1C17">
        <w:rPr>
          <w:rFonts w:cs="Arial"/>
          <w:noProof/>
        </w:rPr>
        <w:drawing>
          <wp:inline distT="0" distB="0" distL="0" distR="0" wp14:anchorId="51ECFD97" wp14:editId="0BC971A2">
            <wp:extent cx="5943600" cy="2211070"/>
            <wp:effectExtent l="19050" t="19050" r="19050" b="17780"/>
            <wp:docPr id="1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pic:cNvPicPr>
                      <a:picLocks noChangeAspect="1"/>
                    </pic:cNvPicPr>
                  </pic:nvPicPr>
                  <pic:blipFill>
                    <a:blip r:embed="rId10"/>
                    <a:stretch>
                      <a:fillRect/>
                    </a:stretch>
                  </pic:blipFill>
                  <pic:spPr>
                    <a:xfrm>
                      <a:off x="0" y="0"/>
                      <a:ext cx="5943600" cy="2211070"/>
                    </a:xfrm>
                    <a:prstGeom prst="rect">
                      <a:avLst/>
                    </a:prstGeom>
                    <a:ln>
                      <a:solidFill>
                        <a:schemeClr val="tx1"/>
                      </a:solidFill>
                    </a:ln>
                  </pic:spPr>
                </pic:pic>
              </a:graphicData>
            </a:graphic>
          </wp:inline>
        </w:drawing>
      </w:r>
    </w:p>
    <w:p w14:paraId="1D594F6E" w14:textId="77777777" w:rsidR="006A354F" w:rsidRPr="007E1C17" w:rsidRDefault="006A354F" w:rsidP="00A66093">
      <w:pPr>
        <w:pStyle w:val="Caption"/>
        <w:spacing w:line="360" w:lineRule="auto"/>
        <w:jc w:val="center"/>
        <w:rPr>
          <w:rFonts w:cs="Arial"/>
        </w:rPr>
      </w:pPr>
      <w:r w:rsidRPr="007E1C17">
        <w:rPr>
          <w:rFonts w:cs="Arial"/>
        </w:rPr>
        <w:t xml:space="preserve">Figure </w:t>
      </w:r>
      <w:r w:rsidRPr="007E1C17">
        <w:rPr>
          <w:rFonts w:cs="Arial"/>
        </w:rPr>
        <w:fldChar w:fldCharType="begin"/>
      </w:r>
      <w:r w:rsidRPr="007E1C17">
        <w:rPr>
          <w:rFonts w:cs="Arial"/>
        </w:rPr>
        <w:instrText xml:space="preserve"> SEQ Figure \* ARABIC </w:instrText>
      </w:r>
      <w:r w:rsidRPr="007E1C17">
        <w:rPr>
          <w:rFonts w:cs="Arial"/>
        </w:rPr>
        <w:fldChar w:fldCharType="separate"/>
      </w:r>
      <w:r w:rsidR="00061C73" w:rsidRPr="007E1C17">
        <w:rPr>
          <w:rFonts w:cs="Arial"/>
          <w:noProof/>
        </w:rPr>
        <w:t>2</w:t>
      </w:r>
      <w:r w:rsidRPr="007E1C17">
        <w:rPr>
          <w:rFonts w:cs="Arial"/>
        </w:rPr>
        <w:fldChar w:fldCharType="end"/>
      </w:r>
      <w:r w:rsidRPr="007E1C17">
        <w:rPr>
          <w:rFonts w:cs="Arial"/>
        </w:rPr>
        <w:t xml:space="preserve"> Google Map</w:t>
      </w:r>
    </w:p>
    <w:p w14:paraId="0648EF07" w14:textId="77777777" w:rsidR="00B667D2" w:rsidRPr="007E1C17" w:rsidRDefault="00B667D2" w:rsidP="00A66093">
      <w:pPr>
        <w:pStyle w:val="Heading2"/>
        <w:spacing w:line="360" w:lineRule="auto"/>
        <w:jc w:val="both"/>
        <w:rPr>
          <w:rFonts w:cs="Arial"/>
        </w:rPr>
      </w:pPr>
      <w:bookmarkStart w:id="5" w:name="_Toc183615578"/>
      <w:r w:rsidRPr="007E1C17">
        <w:rPr>
          <w:rFonts w:cs="Arial"/>
        </w:rPr>
        <w:t>5. Human Resources</w:t>
      </w:r>
      <w:bookmarkEnd w:id="5"/>
    </w:p>
    <w:p w14:paraId="37069EA2" w14:textId="37C1F397" w:rsidR="00B667D2" w:rsidRPr="007E1C17" w:rsidRDefault="006E2E19" w:rsidP="00A66093">
      <w:pPr>
        <w:spacing w:line="360" w:lineRule="auto"/>
        <w:jc w:val="both"/>
        <w:rPr>
          <w:rFonts w:cs="Arial"/>
        </w:rPr>
      </w:pPr>
      <w:r w:rsidRPr="007E1C17">
        <w:rPr>
          <w:rFonts w:cs="Arial"/>
        </w:rPr>
        <w:t xml:space="preserve">At the beginning, Andreea Nails Artist will operate with just two individuals: With significant office space occupied by a team of </w:t>
      </w:r>
      <w:r w:rsidR="000704F9" w:rsidRPr="007E1C17">
        <w:rPr>
          <w:rFonts w:cs="Arial"/>
        </w:rPr>
        <w:t>two</w:t>
      </w:r>
      <w:r w:rsidRPr="007E1C17">
        <w:rPr>
          <w:rFonts w:cs="Arial"/>
        </w:rPr>
        <w:t xml:space="preserve"> people, including the owner, Andreea, and an accountant. Appointments for the post of accountant will in the main be by referral or advertising if the need arises</w:t>
      </w:r>
      <w:r w:rsidR="00A7774F" w:rsidRPr="007E1C17">
        <w:rPr>
          <w:rFonts w:cs="Arial"/>
        </w:rPr>
        <w:t xml:space="preserve"> (Burns, 2022)</w:t>
      </w:r>
      <w:r w:rsidRPr="007E1C17">
        <w:rPr>
          <w:rFonts w:cs="Arial"/>
        </w:rPr>
        <w:t xml:space="preserve">. Refreshers will be often carried out which will help the owner as well as the accountant to be updated on some newer practices in the market. The use of this approach will not only improve the </w:t>
      </w:r>
      <w:r w:rsidR="007E1C17" w:rsidRPr="007E1C17">
        <w:rPr>
          <w:rFonts w:cs="Arial"/>
        </w:rPr>
        <w:t>quality-of-service</w:t>
      </w:r>
      <w:r w:rsidRPr="007E1C17">
        <w:rPr>
          <w:rFonts w:cs="Arial"/>
        </w:rPr>
        <w:t xml:space="preserve"> delivery but also create a healthy working environment that supports career development for the salon’s employees hence the achievement of the salon’s objectives and goals in providing quality nail services to the clients</w:t>
      </w:r>
      <w:r w:rsidR="00A7774F" w:rsidRPr="007E1C17">
        <w:rPr>
          <w:rFonts w:cs="Arial"/>
        </w:rPr>
        <w:t xml:space="preserve"> (Zhang, 2023)</w:t>
      </w:r>
      <w:r w:rsidR="00B667D2" w:rsidRPr="007E1C17">
        <w:rPr>
          <w:rFonts w:cs="Arial"/>
        </w:rPr>
        <w:t>.</w:t>
      </w:r>
    </w:p>
    <w:p w14:paraId="14008472" w14:textId="77777777" w:rsidR="006A354F" w:rsidRPr="007E1C17" w:rsidRDefault="006A354F" w:rsidP="00A66093">
      <w:pPr>
        <w:keepNext/>
        <w:spacing w:line="360" w:lineRule="auto"/>
        <w:jc w:val="center"/>
        <w:rPr>
          <w:rFonts w:cs="Arial"/>
        </w:rPr>
      </w:pPr>
      <w:r w:rsidRPr="007E1C17">
        <w:rPr>
          <w:rFonts w:cs="Arial"/>
          <w:noProof/>
        </w:rPr>
        <w:lastRenderedPageBreak/>
        <w:drawing>
          <wp:inline distT="0" distB="0" distL="0" distR="0" wp14:anchorId="4A191D48" wp14:editId="40852D4C">
            <wp:extent cx="4343400" cy="1647825"/>
            <wp:effectExtent l="0" t="0" r="0" b="952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72E5C9DA" w14:textId="77777777" w:rsidR="006A354F" w:rsidRPr="007E1C17" w:rsidRDefault="006A354F" w:rsidP="00A66093">
      <w:pPr>
        <w:pStyle w:val="Caption"/>
        <w:spacing w:line="360" w:lineRule="auto"/>
        <w:jc w:val="center"/>
        <w:rPr>
          <w:rFonts w:cs="Arial"/>
        </w:rPr>
      </w:pPr>
      <w:r w:rsidRPr="007E1C17">
        <w:rPr>
          <w:rFonts w:cs="Arial"/>
        </w:rPr>
        <w:t xml:space="preserve">Figure </w:t>
      </w:r>
      <w:r w:rsidRPr="007E1C17">
        <w:rPr>
          <w:rFonts w:cs="Arial"/>
        </w:rPr>
        <w:fldChar w:fldCharType="begin"/>
      </w:r>
      <w:r w:rsidRPr="007E1C17">
        <w:rPr>
          <w:rFonts w:cs="Arial"/>
        </w:rPr>
        <w:instrText xml:space="preserve"> SEQ Figure \* ARABIC </w:instrText>
      </w:r>
      <w:r w:rsidRPr="007E1C17">
        <w:rPr>
          <w:rFonts w:cs="Arial"/>
        </w:rPr>
        <w:fldChar w:fldCharType="separate"/>
      </w:r>
      <w:r w:rsidR="00061C73" w:rsidRPr="007E1C17">
        <w:rPr>
          <w:rFonts w:cs="Arial"/>
          <w:noProof/>
        </w:rPr>
        <w:t>3</w:t>
      </w:r>
      <w:r w:rsidRPr="007E1C17">
        <w:rPr>
          <w:rFonts w:cs="Arial"/>
        </w:rPr>
        <w:fldChar w:fldCharType="end"/>
      </w:r>
      <w:r w:rsidRPr="007E1C17">
        <w:rPr>
          <w:rFonts w:cs="Arial"/>
        </w:rPr>
        <w:t xml:space="preserve"> Organisational Chart</w:t>
      </w:r>
    </w:p>
    <w:p w14:paraId="747D9220" w14:textId="77777777" w:rsidR="00B667D2" w:rsidRPr="007E1C17" w:rsidRDefault="00B667D2" w:rsidP="00A66093">
      <w:pPr>
        <w:pStyle w:val="Heading2"/>
        <w:spacing w:line="360" w:lineRule="auto"/>
        <w:jc w:val="both"/>
        <w:rPr>
          <w:rFonts w:cs="Arial"/>
        </w:rPr>
      </w:pPr>
      <w:bookmarkStart w:id="6" w:name="_Toc183615579"/>
      <w:r w:rsidRPr="007E1C17">
        <w:rPr>
          <w:rFonts w:cs="Arial"/>
        </w:rPr>
        <w:t>6. Marketing Activities</w:t>
      </w:r>
      <w:bookmarkEnd w:id="6"/>
    </w:p>
    <w:p w14:paraId="105BBF0D" w14:textId="77777777" w:rsidR="006E2E19" w:rsidRPr="007E1C17" w:rsidRDefault="006E2E19" w:rsidP="00A66093">
      <w:pPr>
        <w:spacing w:line="360" w:lineRule="auto"/>
        <w:jc w:val="both"/>
        <w:rPr>
          <w:rFonts w:cs="Arial"/>
        </w:rPr>
      </w:pPr>
      <w:r w:rsidRPr="007E1C17">
        <w:rPr>
          <w:rFonts w:cs="Arial"/>
        </w:rPr>
        <w:t>To effectively attract clients, Andreea Nails Artist will implement a multifaceted marketing strategy:</w:t>
      </w:r>
    </w:p>
    <w:p w14:paraId="2ABD1F14" w14:textId="77777777" w:rsidR="006E2E19" w:rsidRPr="007E1C17" w:rsidRDefault="006E2E19" w:rsidP="00A66093">
      <w:pPr>
        <w:numPr>
          <w:ilvl w:val="0"/>
          <w:numId w:val="26"/>
        </w:numPr>
        <w:spacing w:line="360" w:lineRule="auto"/>
        <w:jc w:val="both"/>
        <w:rPr>
          <w:rFonts w:cs="Arial"/>
        </w:rPr>
      </w:pPr>
      <w:r w:rsidRPr="007E1C17">
        <w:rPr>
          <w:rFonts w:cs="Arial"/>
          <w:b/>
          <w:bCs/>
        </w:rPr>
        <w:t>Social Media Engagement</w:t>
      </w:r>
      <w:r w:rsidRPr="007E1C17">
        <w:rPr>
          <w:rFonts w:cs="Arial"/>
        </w:rPr>
        <w:t>: Utilizing platforms like Instagram and Facebook to showcase nail designs and promote services.</w:t>
      </w:r>
    </w:p>
    <w:p w14:paraId="345E1570" w14:textId="77777777" w:rsidR="006E2E19" w:rsidRPr="007E1C17" w:rsidRDefault="006E2E19" w:rsidP="00A66093">
      <w:pPr>
        <w:numPr>
          <w:ilvl w:val="0"/>
          <w:numId w:val="26"/>
        </w:numPr>
        <w:spacing w:line="360" w:lineRule="auto"/>
        <w:jc w:val="both"/>
        <w:rPr>
          <w:rFonts w:cs="Arial"/>
        </w:rPr>
      </w:pPr>
      <w:r w:rsidRPr="007E1C17">
        <w:rPr>
          <w:rFonts w:cs="Arial"/>
          <w:b/>
          <w:bCs/>
        </w:rPr>
        <w:t>Loyalty Programs</w:t>
      </w:r>
      <w:r w:rsidRPr="007E1C17">
        <w:rPr>
          <w:rFonts w:cs="Arial"/>
        </w:rPr>
        <w:t>: Implementing rewards for repeat customers.</w:t>
      </w:r>
    </w:p>
    <w:p w14:paraId="186934FE" w14:textId="77777777" w:rsidR="006E2E19" w:rsidRPr="007E1C17" w:rsidRDefault="006E2E19" w:rsidP="00A66093">
      <w:pPr>
        <w:numPr>
          <w:ilvl w:val="0"/>
          <w:numId w:val="26"/>
        </w:numPr>
        <w:spacing w:line="360" w:lineRule="auto"/>
        <w:jc w:val="both"/>
        <w:rPr>
          <w:rFonts w:cs="Arial"/>
        </w:rPr>
      </w:pPr>
      <w:r w:rsidRPr="007E1C17">
        <w:rPr>
          <w:rFonts w:cs="Arial"/>
          <w:b/>
          <w:bCs/>
        </w:rPr>
        <w:t>Collaborations</w:t>
      </w:r>
      <w:r w:rsidRPr="007E1C17">
        <w:rPr>
          <w:rFonts w:cs="Arial"/>
        </w:rPr>
        <w:t>: Partnering with local businesses to reach a wider audience.</w:t>
      </w:r>
    </w:p>
    <w:p w14:paraId="1722BCCF" w14:textId="77777777" w:rsidR="00D2697D" w:rsidRPr="007E1C17" w:rsidRDefault="006E2E19" w:rsidP="00A66093">
      <w:pPr>
        <w:numPr>
          <w:ilvl w:val="0"/>
          <w:numId w:val="26"/>
        </w:numPr>
        <w:spacing w:line="360" w:lineRule="auto"/>
        <w:jc w:val="both"/>
        <w:rPr>
          <w:rFonts w:cs="Arial"/>
        </w:rPr>
      </w:pPr>
      <w:r w:rsidRPr="007E1C17">
        <w:rPr>
          <w:rFonts w:cs="Arial"/>
          <w:b/>
          <w:bCs/>
        </w:rPr>
        <w:t>Customer Feedback</w:t>
      </w:r>
      <w:r w:rsidRPr="007E1C17">
        <w:rPr>
          <w:rFonts w:cs="Arial"/>
        </w:rPr>
        <w:t>: Actively seeking reviews to improve services and build credibility</w:t>
      </w:r>
      <w:r w:rsidR="00A7774F" w:rsidRPr="007E1C17">
        <w:rPr>
          <w:rFonts w:cs="Arial"/>
        </w:rPr>
        <w:t xml:space="preserve"> (Carter and Wilkins, 2020)</w:t>
      </w:r>
      <w:r w:rsidR="00D2697D" w:rsidRPr="007E1C17">
        <w:rPr>
          <w:rFonts w:cs="Arial"/>
        </w:rPr>
        <w:t>.</w:t>
      </w:r>
    </w:p>
    <w:p w14:paraId="2AB1FE15" w14:textId="77777777" w:rsidR="00061C73" w:rsidRPr="007E1C17" w:rsidRDefault="00061C73" w:rsidP="00A66093">
      <w:pPr>
        <w:keepNext/>
        <w:spacing w:line="360" w:lineRule="auto"/>
        <w:jc w:val="center"/>
        <w:rPr>
          <w:rFonts w:cs="Arial"/>
        </w:rPr>
      </w:pPr>
      <w:r w:rsidRPr="007E1C17">
        <w:rPr>
          <w:rFonts w:cs="Arial"/>
          <w:noProof/>
        </w:rPr>
        <w:drawing>
          <wp:inline distT="0" distB="0" distL="0" distR="0" wp14:anchorId="502783CA" wp14:editId="16F7CBA7">
            <wp:extent cx="1819275" cy="2573231"/>
            <wp:effectExtent l="0" t="0" r="0" b="0"/>
            <wp:docPr id="1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pic:cNvPicPr>
                      <a:picLocks noChangeAspect="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832944" cy="2592565"/>
                    </a:xfrm>
                    <a:prstGeom prst="rect">
                      <a:avLst/>
                    </a:prstGeom>
                  </pic:spPr>
                </pic:pic>
              </a:graphicData>
            </a:graphic>
          </wp:inline>
        </w:drawing>
      </w:r>
    </w:p>
    <w:p w14:paraId="096D3DE7" w14:textId="77777777" w:rsidR="00061C73" w:rsidRPr="007E1C17" w:rsidRDefault="00061C73" w:rsidP="00A66093">
      <w:pPr>
        <w:pStyle w:val="Caption"/>
        <w:spacing w:line="360" w:lineRule="auto"/>
        <w:jc w:val="center"/>
        <w:rPr>
          <w:rFonts w:cs="Arial"/>
        </w:rPr>
      </w:pPr>
      <w:r w:rsidRPr="007E1C17">
        <w:rPr>
          <w:rFonts w:cs="Arial"/>
        </w:rPr>
        <w:t xml:space="preserve">Figure </w:t>
      </w:r>
      <w:r w:rsidRPr="007E1C17">
        <w:rPr>
          <w:rFonts w:cs="Arial"/>
        </w:rPr>
        <w:fldChar w:fldCharType="begin"/>
      </w:r>
      <w:r w:rsidRPr="007E1C17">
        <w:rPr>
          <w:rFonts w:cs="Arial"/>
        </w:rPr>
        <w:instrText xml:space="preserve"> SEQ Figure \* ARABIC </w:instrText>
      </w:r>
      <w:r w:rsidRPr="007E1C17">
        <w:rPr>
          <w:rFonts w:cs="Arial"/>
        </w:rPr>
        <w:fldChar w:fldCharType="separate"/>
      </w:r>
      <w:r w:rsidRPr="007E1C17">
        <w:rPr>
          <w:rFonts w:cs="Arial"/>
          <w:noProof/>
        </w:rPr>
        <w:t>4</w:t>
      </w:r>
      <w:r w:rsidRPr="007E1C17">
        <w:rPr>
          <w:rFonts w:cs="Arial"/>
        </w:rPr>
        <w:fldChar w:fldCharType="end"/>
      </w:r>
      <w:r w:rsidRPr="007E1C17">
        <w:rPr>
          <w:rFonts w:cs="Arial"/>
        </w:rPr>
        <w:t xml:space="preserve"> Flyer 1</w:t>
      </w:r>
    </w:p>
    <w:p w14:paraId="3EEC8B54" w14:textId="77777777" w:rsidR="00061C73" w:rsidRPr="007E1C17" w:rsidRDefault="00061C73" w:rsidP="00A66093">
      <w:pPr>
        <w:keepNext/>
        <w:spacing w:line="360" w:lineRule="auto"/>
        <w:jc w:val="center"/>
        <w:rPr>
          <w:rFonts w:cs="Arial"/>
        </w:rPr>
      </w:pPr>
      <w:r w:rsidRPr="007E1C17">
        <w:rPr>
          <w:rFonts w:cs="Arial"/>
          <w:noProof/>
        </w:rPr>
        <w:lastRenderedPageBreak/>
        <w:drawing>
          <wp:inline distT="0" distB="0" distL="0" distR="0" wp14:anchorId="3B4C9564" wp14:editId="040C015D">
            <wp:extent cx="1981200" cy="2802264"/>
            <wp:effectExtent l="0" t="0" r="0" b="0"/>
            <wp:docPr id="1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pic:cNvPicPr>
                      <a:picLocks noChangeAspect="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985595" cy="2808480"/>
                    </a:xfrm>
                    <a:prstGeom prst="rect">
                      <a:avLst/>
                    </a:prstGeom>
                  </pic:spPr>
                </pic:pic>
              </a:graphicData>
            </a:graphic>
          </wp:inline>
        </w:drawing>
      </w:r>
    </w:p>
    <w:p w14:paraId="13A9E923" w14:textId="77777777" w:rsidR="00061C73" w:rsidRPr="007E1C17" w:rsidRDefault="00061C73" w:rsidP="00A66093">
      <w:pPr>
        <w:pStyle w:val="Caption"/>
        <w:spacing w:line="360" w:lineRule="auto"/>
        <w:jc w:val="center"/>
        <w:rPr>
          <w:rFonts w:cs="Arial"/>
        </w:rPr>
      </w:pPr>
      <w:r w:rsidRPr="007E1C17">
        <w:rPr>
          <w:rFonts w:cs="Arial"/>
        </w:rPr>
        <w:t xml:space="preserve">Figure </w:t>
      </w:r>
      <w:r w:rsidRPr="007E1C17">
        <w:rPr>
          <w:rFonts w:cs="Arial"/>
        </w:rPr>
        <w:fldChar w:fldCharType="begin"/>
      </w:r>
      <w:r w:rsidRPr="007E1C17">
        <w:rPr>
          <w:rFonts w:cs="Arial"/>
        </w:rPr>
        <w:instrText xml:space="preserve"> SEQ Figure \* ARABIC </w:instrText>
      </w:r>
      <w:r w:rsidRPr="007E1C17">
        <w:rPr>
          <w:rFonts w:cs="Arial"/>
        </w:rPr>
        <w:fldChar w:fldCharType="separate"/>
      </w:r>
      <w:r w:rsidRPr="007E1C17">
        <w:rPr>
          <w:rFonts w:cs="Arial"/>
          <w:noProof/>
        </w:rPr>
        <w:t>5</w:t>
      </w:r>
      <w:r w:rsidRPr="007E1C17">
        <w:rPr>
          <w:rFonts w:cs="Arial"/>
        </w:rPr>
        <w:fldChar w:fldCharType="end"/>
      </w:r>
      <w:r w:rsidRPr="007E1C17">
        <w:rPr>
          <w:rFonts w:cs="Arial"/>
        </w:rPr>
        <w:t xml:space="preserve"> Flyer 2</w:t>
      </w:r>
    </w:p>
    <w:p w14:paraId="7861B276" w14:textId="77777777" w:rsidR="00061C73" w:rsidRPr="007E1C17" w:rsidRDefault="00061C73" w:rsidP="00A66093">
      <w:pPr>
        <w:keepNext/>
        <w:spacing w:line="360" w:lineRule="auto"/>
        <w:jc w:val="center"/>
        <w:rPr>
          <w:rFonts w:cs="Arial"/>
        </w:rPr>
      </w:pPr>
      <w:r w:rsidRPr="007E1C17">
        <w:rPr>
          <w:rFonts w:cs="Arial"/>
          <w:noProof/>
        </w:rPr>
        <w:drawing>
          <wp:inline distT="0" distB="0" distL="0" distR="0" wp14:anchorId="5B9CECB4" wp14:editId="2E319DC4">
            <wp:extent cx="3981450" cy="3762104"/>
            <wp:effectExtent l="0" t="0" r="0" b="0"/>
            <wp:docPr id="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pic:cNvPicPr>
                      <a:picLocks noChangeAspect="1"/>
                    </pic:cNvPicPr>
                  </pic:nvPicPr>
                  <pic:blipFill>
                    <a:blip r:embed="rId18">
                      <a:extLst>
                        <a:ext uri="{28A0092B-C50C-407E-A947-70E740481C1C}">
                          <a14:useLocalDpi xmlns:a14="http://schemas.microsoft.com/office/drawing/2010/main" val="0"/>
                        </a:ext>
                      </a:extLst>
                    </a:blip>
                    <a:stretch>
                      <a:fillRect/>
                    </a:stretch>
                  </pic:blipFill>
                  <pic:spPr>
                    <a:xfrm>
                      <a:off x="0" y="0"/>
                      <a:ext cx="3985601" cy="3766026"/>
                    </a:xfrm>
                    <a:prstGeom prst="rect">
                      <a:avLst/>
                    </a:prstGeom>
                  </pic:spPr>
                </pic:pic>
              </a:graphicData>
            </a:graphic>
          </wp:inline>
        </w:drawing>
      </w:r>
    </w:p>
    <w:p w14:paraId="57085566" w14:textId="77777777" w:rsidR="00061C73" w:rsidRPr="007E1C17" w:rsidRDefault="00061C73" w:rsidP="00A66093">
      <w:pPr>
        <w:pStyle w:val="Caption"/>
        <w:spacing w:line="360" w:lineRule="auto"/>
        <w:jc w:val="center"/>
        <w:rPr>
          <w:rFonts w:cs="Arial"/>
        </w:rPr>
      </w:pPr>
      <w:r w:rsidRPr="007E1C17">
        <w:rPr>
          <w:rFonts w:cs="Arial"/>
        </w:rPr>
        <w:t xml:space="preserve">Figure </w:t>
      </w:r>
      <w:r w:rsidRPr="007E1C17">
        <w:rPr>
          <w:rFonts w:cs="Arial"/>
        </w:rPr>
        <w:fldChar w:fldCharType="begin"/>
      </w:r>
      <w:r w:rsidRPr="007E1C17">
        <w:rPr>
          <w:rFonts w:cs="Arial"/>
        </w:rPr>
        <w:instrText xml:space="preserve"> SEQ Figure \* ARABIC </w:instrText>
      </w:r>
      <w:r w:rsidRPr="007E1C17">
        <w:rPr>
          <w:rFonts w:cs="Arial"/>
        </w:rPr>
        <w:fldChar w:fldCharType="separate"/>
      </w:r>
      <w:r w:rsidRPr="007E1C17">
        <w:rPr>
          <w:rFonts w:cs="Arial"/>
          <w:noProof/>
        </w:rPr>
        <w:t>6</w:t>
      </w:r>
      <w:r w:rsidRPr="007E1C17">
        <w:rPr>
          <w:rFonts w:cs="Arial"/>
        </w:rPr>
        <w:fldChar w:fldCharType="end"/>
      </w:r>
      <w:r w:rsidRPr="007E1C17">
        <w:rPr>
          <w:rFonts w:cs="Arial"/>
        </w:rPr>
        <w:t xml:space="preserve"> Facebook Post</w:t>
      </w:r>
    </w:p>
    <w:p w14:paraId="75C0FFB2" w14:textId="77777777" w:rsidR="00B667D2" w:rsidRPr="007E1C17" w:rsidRDefault="00B667D2" w:rsidP="00A66093">
      <w:pPr>
        <w:pStyle w:val="Heading2"/>
        <w:spacing w:line="360" w:lineRule="auto"/>
        <w:jc w:val="both"/>
        <w:rPr>
          <w:rFonts w:cs="Arial"/>
        </w:rPr>
      </w:pPr>
      <w:bookmarkStart w:id="7" w:name="_Toc183615580"/>
      <w:r w:rsidRPr="007E1C17">
        <w:rPr>
          <w:rFonts w:cs="Arial"/>
        </w:rPr>
        <w:lastRenderedPageBreak/>
        <w:t>7. Market Research</w:t>
      </w:r>
      <w:bookmarkEnd w:id="7"/>
    </w:p>
    <w:p w14:paraId="081E411C" w14:textId="77777777" w:rsidR="00311112" w:rsidRPr="007E1C17" w:rsidRDefault="00311112" w:rsidP="00A66093">
      <w:pPr>
        <w:spacing w:line="360" w:lineRule="auto"/>
        <w:jc w:val="both"/>
        <w:rPr>
          <w:rFonts w:cs="Arial"/>
        </w:rPr>
      </w:pPr>
      <w:r w:rsidRPr="007E1C17">
        <w:rPr>
          <w:rFonts w:cs="Arial"/>
        </w:rPr>
        <w:t>To inform the strategy for Andreea Nails Art, both primary and secondary market research was conducted.</w:t>
      </w:r>
    </w:p>
    <w:p w14:paraId="0BB482F3" w14:textId="77777777" w:rsidR="00311112" w:rsidRPr="007E1C17" w:rsidRDefault="00311112" w:rsidP="00A66093">
      <w:pPr>
        <w:spacing w:line="360" w:lineRule="auto"/>
        <w:jc w:val="both"/>
        <w:rPr>
          <w:rFonts w:cs="Arial"/>
        </w:rPr>
      </w:pPr>
      <w:r w:rsidRPr="007E1C17">
        <w:rPr>
          <w:rFonts w:cs="Arial"/>
          <w:b/>
        </w:rPr>
        <w:t>Primary Market Research</w:t>
      </w:r>
      <w:r w:rsidRPr="007E1C17">
        <w:rPr>
          <w:rFonts w:cs="Arial"/>
        </w:rPr>
        <w:t>: A Google Forms survey conducted with nine respondents gathered insights into the experiences of the respondents at the nail services. Important findings included that all respondents stated they were "very satisfied" with their gel manicures, rated the cleanliness of the salon as "excellent," and said they would certainly recommend the salon to others. Most preferred a price of £30-£40 for gel manicures, and most preferred email communications for marketing</w:t>
      </w:r>
      <w:r w:rsidR="00A7774F" w:rsidRPr="007E1C17">
        <w:rPr>
          <w:rFonts w:cs="Arial"/>
        </w:rPr>
        <w:t xml:space="preserve"> (Zhang and Lin, 2022)</w:t>
      </w:r>
      <w:r w:rsidRPr="007E1C17">
        <w:rPr>
          <w:rFonts w:cs="Arial"/>
        </w:rPr>
        <w:t>.</w:t>
      </w:r>
    </w:p>
    <w:p w14:paraId="27106B76" w14:textId="77777777" w:rsidR="006A354F" w:rsidRPr="007E1C17" w:rsidRDefault="006A354F" w:rsidP="00A66093">
      <w:pPr>
        <w:keepNext/>
        <w:spacing w:line="360" w:lineRule="auto"/>
        <w:jc w:val="center"/>
        <w:rPr>
          <w:rFonts w:cs="Arial"/>
        </w:rPr>
      </w:pPr>
      <w:r w:rsidRPr="007E1C17">
        <w:rPr>
          <w:rFonts w:cs="Arial"/>
          <w:noProof/>
        </w:rPr>
        <w:drawing>
          <wp:inline distT="0" distB="0" distL="0" distR="0" wp14:anchorId="407E4304" wp14:editId="46DDCFFD">
            <wp:extent cx="5943600" cy="33426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2640"/>
                    </a:xfrm>
                    <a:prstGeom prst="rect">
                      <a:avLst/>
                    </a:prstGeom>
                  </pic:spPr>
                </pic:pic>
              </a:graphicData>
            </a:graphic>
          </wp:inline>
        </w:drawing>
      </w:r>
    </w:p>
    <w:p w14:paraId="3BF756C6" w14:textId="77777777" w:rsidR="006A354F" w:rsidRPr="007E1C17" w:rsidRDefault="006A354F" w:rsidP="00A66093">
      <w:pPr>
        <w:pStyle w:val="Caption"/>
        <w:spacing w:line="360" w:lineRule="auto"/>
        <w:jc w:val="center"/>
        <w:rPr>
          <w:rFonts w:cs="Arial"/>
        </w:rPr>
      </w:pPr>
      <w:r w:rsidRPr="007E1C17">
        <w:rPr>
          <w:rFonts w:cs="Arial"/>
        </w:rPr>
        <w:t xml:space="preserve">Figure </w:t>
      </w:r>
      <w:r w:rsidRPr="007E1C17">
        <w:rPr>
          <w:rFonts w:cs="Arial"/>
        </w:rPr>
        <w:fldChar w:fldCharType="begin"/>
      </w:r>
      <w:r w:rsidRPr="007E1C17">
        <w:rPr>
          <w:rFonts w:cs="Arial"/>
        </w:rPr>
        <w:instrText xml:space="preserve"> SEQ Figure \* ARABIC </w:instrText>
      </w:r>
      <w:r w:rsidRPr="007E1C17">
        <w:rPr>
          <w:rFonts w:cs="Arial"/>
        </w:rPr>
        <w:fldChar w:fldCharType="separate"/>
      </w:r>
      <w:r w:rsidR="00061C73" w:rsidRPr="007E1C17">
        <w:rPr>
          <w:rFonts w:cs="Arial"/>
          <w:noProof/>
        </w:rPr>
        <w:t>7</w:t>
      </w:r>
      <w:r w:rsidRPr="007E1C17">
        <w:rPr>
          <w:rFonts w:cs="Arial"/>
        </w:rPr>
        <w:fldChar w:fldCharType="end"/>
      </w:r>
      <w:r w:rsidRPr="007E1C17">
        <w:rPr>
          <w:rFonts w:cs="Arial"/>
        </w:rPr>
        <w:t xml:space="preserve"> Primary Research</w:t>
      </w:r>
    </w:p>
    <w:p w14:paraId="1AC8B9A8" w14:textId="77777777" w:rsidR="00B667D2" w:rsidRPr="007E1C17" w:rsidRDefault="00311112" w:rsidP="00A66093">
      <w:pPr>
        <w:spacing w:line="360" w:lineRule="auto"/>
        <w:jc w:val="both"/>
        <w:rPr>
          <w:rFonts w:cs="Arial"/>
        </w:rPr>
      </w:pPr>
      <w:r w:rsidRPr="007E1C17">
        <w:rPr>
          <w:rFonts w:cs="Arial"/>
          <w:b/>
        </w:rPr>
        <w:t>Secondary Market Research</w:t>
      </w:r>
      <w:r w:rsidRPr="007E1C17">
        <w:rPr>
          <w:rFonts w:cs="Arial"/>
        </w:rPr>
        <w:t>: The UK nail care market is expected to reach around £269 million in 2024 with an annual growth rate of 2.74% from 2024 to 2028. Consumers have become highly attracted to gel nails because of their flexibility and durability. Moreover, consumers are increasingly looking for eco-friendly products as the awareness of the environment is on the rise. The UK nail salon market is estimated to expand at a CAGR of 6.7% from 2024 to 2030</w:t>
      </w:r>
      <w:r w:rsidR="00F916B9" w:rsidRPr="007E1C17">
        <w:rPr>
          <w:rFonts w:cs="Arial"/>
        </w:rPr>
        <w:t xml:space="preserve"> (Global Market Insights Inc., n.d.)</w:t>
      </w:r>
      <w:r w:rsidR="00B667D2" w:rsidRPr="007E1C17">
        <w:rPr>
          <w:rFonts w:cs="Arial"/>
        </w:rPr>
        <w:t>.</w:t>
      </w:r>
    </w:p>
    <w:p w14:paraId="21871FB3" w14:textId="77777777" w:rsidR="006A354F" w:rsidRPr="007E1C17" w:rsidRDefault="006A354F" w:rsidP="00A66093">
      <w:pPr>
        <w:keepNext/>
        <w:spacing w:line="360" w:lineRule="auto"/>
        <w:jc w:val="center"/>
        <w:rPr>
          <w:rFonts w:cs="Arial"/>
        </w:rPr>
      </w:pPr>
      <w:r w:rsidRPr="007E1C17">
        <w:rPr>
          <w:rFonts w:cs="Arial"/>
          <w:noProof/>
        </w:rPr>
        <w:lastRenderedPageBreak/>
        <w:drawing>
          <wp:inline distT="0" distB="0" distL="0" distR="0" wp14:anchorId="4680E717" wp14:editId="5A2E3073">
            <wp:extent cx="3943350" cy="2218134"/>
            <wp:effectExtent l="0" t="0" r="0" b="0"/>
            <wp:docPr id="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20"/>
                    <a:stretch>
                      <a:fillRect/>
                    </a:stretch>
                  </pic:blipFill>
                  <pic:spPr>
                    <a:xfrm>
                      <a:off x="0" y="0"/>
                      <a:ext cx="3948499" cy="2221030"/>
                    </a:xfrm>
                    <a:prstGeom prst="rect">
                      <a:avLst/>
                    </a:prstGeom>
                  </pic:spPr>
                </pic:pic>
              </a:graphicData>
            </a:graphic>
          </wp:inline>
        </w:drawing>
      </w:r>
    </w:p>
    <w:p w14:paraId="57D7DC4F" w14:textId="77777777" w:rsidR="006A354F" w:rsidRPr="007E1C17" w:rsidRDefault="006A354F" w:rsidP="00A66093">
      <w:pPr>
        <w:pStyle w:val="Caption"/>
        <w:spacing w:line="360" w:lineRule="auto"/>
        <w:jc w:val="center"/>
        <w:rPr>
          <w:rFonts w:cs="Arial"/>
        </w:rPr>
      </w:pPr>
      <w:r w:rsidRPr="007E1C17">
        <w:rPr>
          <w:rFonts w:cs="Arial"/>
        </w:rPr>
        <w:t xml:space="preserve">Figure </w:t>
      </w:r>
      <w:r w:rsidRPr="007E1C17">
        <w:rPr>
          <w:rFonts w:cs="Arial"/>
        </w:rPr>
        <w:fldChar w:fldCharType="begin"/>
      </w:r>
      <w:r w:rsidRPr="007E1C17">
        <w:rPr>
          <w:rFonts w:cs="Arial"/>
        </w:rPr>
        <w:instrText xml:space="preserve"> SEQ Figure \* ARABIC </w:instrText>
      </w:r>
      <w:r w:rsidRPr="007E1C17">
        <w:rPr>
          <w:rFonts w:cs="Arial"/>
        </w:rPr>
        <w:fldChar w:fldCharType="separate"/>
      </w:r>
      <w:r w:rsidR="00061C73" w:rsidRPr="007E1C17">
        <w:rPr>
          <w:rFonts w:cs="Arial"/>
          <w:noProof/>
        </w:rPr>
        <w:t>8</w:t>
      </w:r>
      <w:r w:rsidRPr="007E1C17">
        <w:rPr>
          <w:rFonts w:cs="Arial"/>
        </w:rPr>
        <w:fldChar w:fldCharType="end"/>
      </w:r>
      <w:r w:rsidRPr="007E1C17">
        <w:rPr>
          <w:rFonts w:cs="Arial"/>
        </w:rPr>
        <w:t xml:space="preserve"> Secondary Research</w:t>
      </w:r>
    </w:p>
    <w:p w14:paraId="0F2BAB14" w14:textId="77777777" w:rsidR="00B667D2" w:rsidRPr="007E1C17" w:rsidRDefault="00B667D2" w:rsidP="00A66093">
      <w:pPr>
        <w:pStyle w:val="Heading2"/>
        <w:spacing w:line="360" w:lineRule="auto"/>
        <w:jc w:val="both"/>
        <w:rPr>
          <w:rFonts w:cs="Arial"/>
        </w:rPr>
      </w:pPr>
      <w:bookmarkStart w:id="8" w:name="_Toc183615581"/>
      <w:r w:rsidRPr="007E1C17">
        <w:rPr>
          <w:rFonts w:cs="Arial"/>
        </w:rPr>
        <w:t>8. Financial Resources</w:t>
      </w:r>
      <w:bookmarkEnd w:id="8"/>
    </w:p>
    <w:tbl>
      <w:tblPr>
        <w:tblStyle w:val="TableGrid"/>
        <w:tblW w:w="0" w:type="auto"/>
        <w:jc w:val="center"/>
        <w:tblLook w:val="04A0" w:firstRow="1" w:lastRow="0" w:firstColumn="1" w:lastColumn="0" w:noHBand="0" w:noVBand="1"/>
      </w:tblPr>
      <w:tblGrid>
        <w:gridCol w:w="4138"/>
        <w:gridCol w:w="1483"/>
      </w:tblGrid>
      <w:tr w:rsidR="006E2E19" w:rsidRPr="007E1C17" w14:paraId="31E5E1A2" w14:textId="77777777" w:rsidTr="00845EA2">
        <w:trPr>
          <w:jc w:val="center"/>
        </w:trPr>
        <w:tc>
          <w:tcPr>
            <w:tcW w:w="0" w:type="auto"/>
            <w:hideMark/>
          </w:tcPr>
          <w:p w14:paraId="194ED2B8" w14:textId="77777777" w:rsidR="006E2E19" w:rsidRPr="007E1C17" w:rsidRDefault="006E2E19" w:rsidP="00A66093">
            <w:pPr>
              <w:spacing w:line="360" w:lineRule="auto"/>
              <w:jc w:val="both"/>
              <w:rPr>
                <w:rFonts w:cs="Arial"/>
                <w:b/>
                <w:bCs/>
              </w:rPr>
            </w:pPr>
            <w:r w:rsidRPr="007E1C17">
              <w:rPr>
                <w:rFonts w:cs="Arial"/>
                <w:b/>
                <w:bCs/>
              </w:rPr>
              <w:t>Cost Item</w:t>
            </w:r>
          </w:p>
        </w:tc>
        <w:tc>
          <w:tcPr>
            <w:tcW w:w="0" w:type="auto"/>
            <w:hideMark/>
          </w:tcPr>
          <w:p w14:paraId="7FF69603" w14:textId="77777777" w:rsidR="006E2E19" w:rsidRPr="007E1C17" w:rsidRDefault="006E2E19" w:rsidP="00A66093">
            <w:pPr>
              <w:spacing w:line="360" w:lineRule="auto"/>
              <w:jc w:val="both"/>
              <w:rPr>
                <w:rFonts w:cs="Arial"/>
                <w:b/>
                <w:bCs/>
              </w:rPr>
            </w:pPr>
            <w:r w:rsidRPr="007E1C17">
              <w:rPr>
                <w:rFonts w:cs="Arial"/>
                <w:b/>
                <w:bCs/>
              </w:rPr>
              <w:t>Amount (£)</w:t>
            </w:r>
          </w:p>
        </w:tc>
      </w:tr>
      <w:tr w:rsidR="006E2E19" w:rsidRPr="007E1C17" w14:paraId="043DE379" w14:textId="77777777" w:rsidTr="00845EA2">
        <w:trPr>
          <w:jc w:val="center"/>
        </w:trPr>
        <w:tc>
          <w:tcPr>
            <w:tcW w:w="0" w:type="auto"/>
            <w:hideMark/>
          </w:tcPr>
          <w:p w14:paraId="5B0DD718" w14:textId="6C3952AD" w:rsidR="006E2E19" w:rsidRPr="007E1C17" w:rsidRDefault="007E1C17" w:rsidP="00A66093">
            <w:pPr>
              <w:spacing w:line="360" w:lineRule="auto"/>
              <w:jc w:val="both"/>
              <w:rPr>
                <w:rFonts w:cs="Arial"/>
              </w:rPr>
            </w:pPr>
            <w:r w:rsidRPr="007E1C17">
              <w:rPr>
                <w:rFonts w:cs="Arial"/>
              </w:rPr>
              <w:t>Worktable</w:t>
            </w:r>
          </w:p>
        </w:tc>
        <w:tc>
          <w:tcPr>
            <w:tcW w:w="0" w:type="auto"/>
            <w:hideMark/>
          </w:tcPr>
          <w:p w14:paraId="3D01AC5B" w14:textId="77777777" w:rsidR="006E2E19" w:rsidRPr="007E1C17" w:rsidRDefault="006E2E19" w:rsidP="00A66093">
            <w:pPr>
              <w:spacing w:line="360" w:lineRule="auto"/>
              <w:jc w:val="both"/>
              <w:rPr>
                <w:rFonts w:cs="Arial"/>
              </w:rPr>
            </w:pPr>
            <w:r w:rsidRPr="007E1C17">
              <w:rPr>
                <w:rFonts w:cs="Arial"/>
              </w:rPr>
              <w:t>£260</w:t>
            </w:r>
          </w:p>
        </w:tc>
      </w:tr>
      <w:tr w:rsidR="006E2E19" w:rsidRPr="007E1C17" w14:paraId="14272E1B" w14:textId="77777777" w:rsidTr="00845EA2">
        <w:trPr>
          <w:jc w:val="center"/>
        </w:trPr>
        <w:tc>
          <w:tcPr>
            <w:tcW w:w="0" w:type="auto"/>
            <w:hideMark/>
          </w:tcPr>
          <w:p w14:paraId="554C4636" w14:textId="77777777" w:rsidR="006E2E19" w:rsidRPr="007E1C17" w:rsidRDefault="006E2E19" w:rsidP="00A66093">
            <w:pPr>
              <w:spacing w:line="360" w:lineRule="auto"/>
              <w:jc w:val="both"/>
              <w:rPr>
                <w:rFonts w:cs="Arial"/>
              </w:rPr>
            </w:pPr>
            <w:r w:rsidRPr="007E1C17">
              <w:rPr>
                <w:rFonts w:cs="Arial"/>
              </w:rPr>
              <w:t>Decorations</w:t>
            </w:r>
          </w:p>
        </w:tc>
        <w:tc>
          <w:tcPr>
            <w:tcW w:w="0" w:type="auto"/>
            <w:hideMark/>
          </w:tcPr>
          <w:p w14:paraId="6A2E7ABA" w14:textId="77777777" w:rsidR="006E2E19" w:rsidRPr="007E1C17" w:rsidRDefault="006E2E19" w:rsidP="00A66093">
            <w:pPr>
              <w:spacing w:line="360" w:lineRule="auto"/>
              <w:jc w:val="both"/>
              <w:rPr>
                <w:rFonts w:cs="Arial"/>
              </w:rPr>
            </w:pPr>
            <w:r w:rsidRPr="007E1C17">
              <w:rPr>
                <w:rFonts w:cs="Arial"/>
              </w:rPr>
              <w:t>£100</w:t>
            </w:r>
          </w:p>
        </w:tc>
      </w:tr>
      <w:tr w:rsidR="006E2E19" w:rsidRPr="007E1C17" w14:paraId="066A8A89" w14:textId="77777777" w:rsidTr="00845EA2">
        <w:trPr>
          <w:jc w:val="center"/>
        </w:trPr>
        <w:tc>
          <w:tcPr>
            <w:tcW w:w="0" w:type="auto"/>
            <w:hideMark/>
          </w:tcPr>
          <w:p w14:paraId="3E2070F0" w14:textId="77777777" w:rsidR="006E2E19" w:rsidRPr="007E1C17" w:rsidRDefault="006E2E19" w:rsidP="00A66093">
            <w:pPr>
              <w:spacing w:line="360" w:lineRule="auto"/>
              <w:jc w:val="both"/>
              <w:rPr>
                <w:rFonts w:cs="Arial"/>
              </w:rPr>
            </w:pPr>
            <w:r w:rsidRPr="007E1C17">
              <w:rPr>
                <w:rFonts w:cs="Arial"/>
              </w:rPr>
              <w:t>Chairs</w:t>
            </w:r>
          </w:p>
        </w:tc>
        <w:tc>
          <w:tcPr>
            <w:tcW w:w="0" w:type="auto"/>
            <w:hideMark/>
          </w:tcPr>
          <w:p w14:paraId="7D998AB0" w14:textId="77777777" w:rsidR="006E2E19" w:rsidRPr="007E1C17" w:rsidRDefault="006E2E19" w:rsidP="00A66093">
            <w:pPr>
              <w:spacing w:line="360" w:lineRule="auto"/>
              <w:jc w:val="both"/>
              <w:rPr>
                <w:rFonts w:cs="Arial"/>
              </w:rPr>
            </w:pPr>
            <w:r w:rsidRPr="007E1C17">
              <w:rPr>
                <w:rFonts w:cs="Arial"/>
              </w:rPr>
              <w:t>£200</w:t>
            </w:r>
          </w:p>
        </w:tc>
      </w:tr>
      <w:tr w:rsidR="006E2E19" w:rsidRPr="007E1C17" w14:paraId="7F4366E6" w14:textId="77777777" w:rsidTr="00845EA2">
        <w:trPr>
          <w:jc w:val="center"/>
        </w:trPr>
        <w:tc>
          <w:tcPr>
            <w:tcW w:w="0" w:type="auto"/>
            <w:hideMark/>
          </w:tcPr>
          <w:p w14:paraId="40516257" w14:textId="77777777" w:rsidR="006E2E19" w:rsidRPr="007E1C17" w:rsidRDefault="006E2E19" w:rsidP="00A66093">
            <w:pPr>
              <w:spacing w:line="360" w:lineRule="auto"/>
              <w:jc w:val="both"/>
              <w:rPr>
                <w:rFonts w:cs="Arial"/>
              </w:rPr>
            </w:pPr>
            <w:r w:rsidRPr="007E1C17">
              <w:rPr>
                <w:rFonts w:cs="Arial"/>
              </w:rPr>
              <w:t>Shelves</w:t>
            </w:r>
          </w:p>
        </w:tc>
        <w:tc>
          <w:tcPr>
            <w:tcW w:w="0" w:type="auto"/>
            <w:hideMark/>
          </w:tcPr>
          <w:p w14:paraId="0D3682C5" w14:textId="77777777" w:rsidR="006E2E19" w:rsidRPr="007E1C17" w:rsidRDefault="006E2E19" w:rsidP="00A66093">
            <w:pPr>
              <w:spacing w:line="360" w:lineRule="auto"/>
              <w:jc w:val="both"/>
              <w:rPr>
                <w:rFonts w:cs="Arial"/>
              </w:rPr>
            </w:pPr>
            <w:r w:rsidRPr="007E1C17">
              <w:rPr>
                <w:rFonts w:cs="Arial"/>
              </w:rPr>
              <w:t>£150</w:t>
            </w:r>
          </w:p>
        </w:tc>
      </w:tr>
      <w:tr w:rsidR="006E2E19" w:rsidRPr="007E1C17" w14:paraId="442551F8" w14:textId="77777777" w:rsidTr="00845EA2">
        <w:trPr>
          <w:jc w:val="center"/>
        </w:trPr>
        <w:tc>
          <w:tcPr>
            <w:tcW w:w="0" w:type="auto"/>
            <w:hideMark/>
          </w:tcPr>
          <w:p w14:paraId="57CF939E" w14:textId="77777777" w:rsidR="006E2E19" w:rsidRPr="007E1C17" w:rsidRDefault="006E2E19" w:rsidP="00A66093">
            <w:pPr>
              <w:spacing w:line="360" w:lineRule="auto"/>
              <w:jc w:val="both"/>
              <w:rPr>
                <w:rFonts w:cs="Arial"/>
              </w:rPr>
            </w:pPr>
            <w:r w:rsidRPr="007E1C17">
              <w:rPr>
                <w:rFonts w:cs="Arial"/>
              </w:rPr>
              <w:t>Professional Equipment</w:t>
            </w:r>
          </w:p>
        </w:tc>
        <w:tc>
          <w:tcPr>
            <w:tcW w:w="0" w:type="auto"/>
            <w:hideMark/>
          </w:tcPr>
          <w:p w14:paraId="515EFD39" w14:textId="77777777" w:rsidR="006E2E19" w:rsidRPr="007E1C17" w:rsidRDefault="006E2E19" w:rsidP="00A66093">
            <w:pPr>
              <w:spacing w:line="360" w:lineRule="auto"/>
              <w:jc w:val="both"/>
              <w:rPr>
                <w:rFonts w:cs="Arial"/>
              </w:rPr>
            </w:pPr>
            <w:r w:rsidRPr="007E1C17">
              <w:rPr>
                <w:rFonts w:cs="Arial"/>
              </w:rPr>
              <w:t>£450</w:t>
            </w:r>
          </w:p>
        </w:tc>
      </w:tr>
      <w:tr w:rsidR="006E2E19" w:rsidRPr="007E1C17" w14:paraId="0C779B4D" w14:textId="77777777" w:rsidTr="00845EA2">
        <w:trPr>
          <w:jc w:val="center"/>
        </w:trPr>
        <w:tc>
          <w:tcPr>
            <w:tcW w:w="0" w:type="auto"/>
            <w:hideMark/>
          </w:tcPr>
          <w:p w14:paraId="66C65DE6" w14:textId="77777777" w:rsidR="006E2E19" w:rsidRPr="007E1C17" w:rsidRDefault="006E2E19" w:rsidP="00A66093">
            <w:pPr>
              <w:spacing w:line="360" w:lineRule="auto"/>
              <w:jc w:val="both"/>
              <w:rPr>
                <w:rFonts w:cs="Arial"/>
              </w:rPr>
            </w:pPr>
            <w:r w:rsidRPr="007E1C17">
              <w:rPr>
                <w:rFonts w:cs="Arial"/>
              </w:rPr>
              <w:t>Steriliser + Sterilisation Products</w:t>
            </w:r>
          </w:p>
        </w:tc>
        <w:tc>
          <w:tcPr>
            <w:tcW w:w="0" w:type="auto"/>
            <w:hideMark/>
          </w:tcPr>
          <w:p w14:paraId="630D3358" w14:textId="77777777" w:rsidR="006E2E19" w:rsidRPr="007E1C17" w:rsidRDefault="006E2E19" w:rsidP="00A66093">
            <w:pPr>
              <w:spacing w:line="360" w:lineRule="auto"/>
              <w:jc w:val="both"/>
              <w:rPr>
                <w:rFonts w:cs="Arial"/>
              </w:rPr>
            </w:pPr>
            <w:r w:rsidRPr="007E1C17">
              <w:rPr>
                <w:rFonts w:cs="Arial"/>
              </w:rPr>
              <w:t>£108</w:t>
            </w:r>
          </w:p>
        </w:tc>
      </w:tr>
      <w:tr w:rsidR="006E2E19" w:rsidRPr="007E1C17" w14:paraId="59FDA407" w14:textId="77777777" w:rsidTr="00845EA2">
        <w:trPr>
          <w:jc w:val="center"/>
        </w:trPr>
        <w:tc>
          <w:tcPr>
            <w:tcW w:w="0" w:type="auto"/>
            <w:hideMark/>
          </w:tcPr>
          <w:p w14:paraId="638D94C3" w14:textId="06ABF302" w:rsidR="006E2E19" w:rsidRPr="007E1C17" w:rsidRDefault="006E2E19" w:rsidP="00A66093">
            <w:pPr>
              <w:spacing w:line="360" w:lineRule="auto"/>
              <w:jc w:val="both"/>
              <w:rPr>
                <w:rFonts w:cs="Arial"/>
              </w:rPr>
            </w:pPr>
            <w:r w:rsidRPr="007E1C17">
              <w:rPr>
                <w:rFonts w:cs="Arial"/>
              </w:rPr>
              <w:t xml:space="preserve">Materials (files, </w:t>
            </w:r>
            <w:r w:rsidR="00A66093" w:rsidRPr="007E1C17">
              <w:rPr>
                <w:rFonts w:cs="Arial"/>
              </w:rPr>
              <w:t>colours</w:t>
            </w:r>
            <w:r w:rsidRPr="007E1C17">
              <w:rPr>
                <w:rFonts w:cs="Arial"/>
              </w:rPr>
              <w:t>, buffers, etc.)</w:t>
            </w:r>
          </w:p>
        </w:tc>
        <w:tc>
          <w:tcPr>
            <w:tcW w:w="0" w:type="auto"/>
            <w:hideMark/>
          </w:tcPr>
          <w:p w14:paraId="4990FB18" w14:textId="77777777" w:rsidR="006E2E19" w:rsidRPr="007E1C17" w:rsidRDefault="006E2E19" w:rsidP="00A66093">
            <w:pPr>
              <w:spacing w:line="360" w:lineRule="auto"/>
              <w:jc w:val="both"/>
              <w:rPr>
                <w:rFonts w:cs="Arial"/>
              </w:rPr>
            </w:pPr>
            <w:r w:rsidRPr="007E1C17">
              <w:rPr>
                <w:rFonts w:cs="Arial"/>
              </w:rPr>
              <w:t>£1,500</w:t>
            </w:r>
          </w:p>
        </w:tc>
      </w:tr>
      <w:tr w:rsidR="006E2E19" w:rsidRPr="007E1C17" w14:paraId="080C723D" w14:textId="77777777" w:rsidTr="00845EA2">
        <w:trPr>
          <w:jc w:val="center"/>
        </w:trPr>
        <w:tc>
          <w:tcPr>
            <w:tcW w:w="0" w:type="auto"/>
            <w:hideMark/>
          </w:tcPr>
          <w:p w14:paraId="728A985A" w14:textId="77777777" w:rsidR="006E2E19" w:rsidRPr="007E1C17" w:rsidRDefault="006E2E19" w:rsidP="00A66093">
            <w:pPr>
              <w:spacing w:line="360" w:lineRule="auto"/>
              <w:jc w:val="both"/>
              <w:rPr>
                <w:rFonts w:cs="Arial"/>
              </w:rPr>
            </w:pPr>
            <w:r w:rsidRPr="007E1C17">
              <w:rPr>
                <w:rFonts w:cs="Arial"/>
              </w:rPr>
              <w:t>Cleaning Products</w:t>
            </w:r>
          </w:p>
        </w:tc>
        <w:tc>
          <w:tcPr>
            <w:tcW w:w="0" w:type="auto"/>
            <w:hideMark/>
          </w:tcPr>
          <w:p w14:paraId="4A039F8B" w14:textId="77777777" w:rsidR="006E2E19" w:rsidRPr="007E1C17" w:rsidRDefault="006E2E19" w:rsidP="00A66093">
            <w:pPr>
              <w:spacing w:line="360" w:lineRule="auto"/>
              <w:jc w:val="both"/>
              <w:rPr>
                <w:rFonts w:cs="Arial"/>
              </w:rPr>
            </w:pPr>
            <w:r w:rsidRPr="007E1C17">
              <w:rPr>
                <w:rFonts w:cs="Arial"/>
              </w:rPr>
              <w:t>£100</w:t>
            </w:r>
          </w:p>
        </w:tc>
      </w:tr>
      <w:tr w:rsidR="006E2E19" w:rsidRPr="007E1C17" w14:paraId="506C64B6" w14:textId="77777777" w:rsidTr="00845EA2">
        <w:trPr>
          <w:jc w:val="center"/>
        </w:trPr>
        <w:tc>
          <w:tcPr>
            <w:tcW w:w="0" w:type="auto"/>
            <w:hideMark/>
          </w:tcPr>
          <w:p w14:paraId="6087405C" w14:textId="77777777" w:rsidR="006E2E19" w:rsidRPr="007E1C17" w:rsidRDefault="006E2E19" w:rsidP="00A66093">
            <w:pPr>
              <w:spacing w:line="360" w:lineRule="auto"/>
              <w:jc w:val="both"/>
              <w:rPr>
                <w:rFonts w:cs="Arial"/>
              </w:rPr>
            </w:pPr>
            <w:r w:rsidRPr="007E1C17">
              <w:rPr>
                <w:rFonts w:cs="Arial"/>
              </w:rPr>
              <w:t>Professional Training</w:t>
            </w:r>
          </w:p>
        </w:tc>
        <w:tc>
          <w:tcPr>
            <w:tcW w:w="0" w:type="auto"/>
            <w:hideMark/>
          </w:tcPr>
          <w:p w14:paraId="3FBCFE16" w14:textId="77777777" w:rsidR="006E2E19" w:rsidRPr="007E1C17" w:rsidRDefault="006E2E19" w:rsidP="00A66093">
            <w:pPr>
              <w:spacing w:line="360" w:lineRule="auto"/>
              <w:jc w:val="both"/>
              <w:rPr>
                <w:rFonts w:cs="Arial"/>
              </w:rPr>
            </w:pPr>
            <w:r w:rsidRPr="007E1C17">
              <w:rPr>
                <w:rFonts w:cs="Arial"/>
              </w:rPr>
              <w:t>£500</w:t>
            </w:r>
          </w:p>
        </w:tc>
      </w:tr>
      <w:tr w:rsidR="006E2E19" w:rsidRPr="007E1C17" w14:paraId="3FC6FB7F" w14:textId="77777777" w:rsidTr="00845EA2">
        <w:trPr>
          <w:jc w:val="center"/>
        </w:trPr>
        <w:tc>
          <w:tcPr>
            <w:tcW w:w="0" w:type="auto"/>
            <w:hideMark/>
          </w:tcPr>
          <w:p w14:paraId="69608856" w14:textId="77777777" w:rsidR="006E2E19" w:rsidRPr="007E1C17" w:rsidRDefault="006E2E19" w:rsidP="00A66093">
            <w:pPr>
              <w:spacing w:line="360" w:lineRule="auto"/>
              <w:jc w:val="both"/>
              <w:rPr>
                <w:rFonts w:cs="Arial"/>
              </w:rPr>
            </w:pPr>
            <w:r w:rsidRPr="007E1C17">
              <w:rPr>
                <w:rFonts w:cs="Arial"/>
              </w:rPr>
              <w:t>Other Miscellaneous Costs</w:t>
            </w:r>
          </w:p>
        </w:tc>
        <w:tc>
          <w:tcPr>
            <w:tcW w:w="0" w:type="auto"/>
            <w:hideMark/>
          </w:tcPr>
          <w:p w14:paraId="375B2C80" w14:textId="77777777" w:rsidR="006E2E19" w:rsidRPr="007E1C17" w:rsidRDefault="006E2E19" w:rsidP="00A66093">
            <w:pPr>
              <w:spacing w:line="360" w:lineRule="auto"/>
              <w:jc w:val="both"/>
              <w:rPr>
                <w:rFonts w:cs="Arial"/>
              </w:rPr>
            </w:pPr>
            <w:r w:rsidRPr="007E1C17">
              <w:rPr>
                <w:rFonts w:cs="Arial"/>
              </w:rPr>
              <w:t>£100</w:t>
            </w:r>
          </w:p>
        </w:tc>
      </w:tr>
      <w:tr w:rsidR="006E2E19" w:rsidRPr="007E1C17" w14:paraId="32FC5160" w14:textId="77777777" w:rsidTr="00845EA2">
        <w:trPr>
          <w:jc w:val="center"/>
        </w:trPr>
        <w:tc>
          <w:tcPr>
            <w:tcW w:w="0" w:type="auto"/>
            <w:hideMark/>
          </w:tcPr>
          <w:p w14:paraId="4FAB1E8A" w14:textId="77777777" w:rsidR="006E2E19" w:rsidRPr="007E1C17" w:rsidRDefault="006E2E19" w:rsidP="00A66093">
            <w:pPr>
              <w:spacing w:line="360" w:lineRule="auto"/>
              <w:jc w:val="both"/>
              <w:rPr>
                <w:rFonts w:cs="Arial"/>
              </w:rPr>
            </w:pPr>
            <w:r w:rsidRPr="007E1C17">
              <w:rPr>
                <w:rFonts w:cs="Arial"/>
                <w:b/>
                <w:bCs/>
              </w:rPr>
              <w:t>Total Estimated Costs</w:t>
            </w:r>
          </w:p>
        </w:tc>
        <w:tc>
          <w:tcPr>
            <w:tcW w:w="0" w:type="auto"/>
            <w:hideMark/>
          </w:tcPr>
          <w:p w14:paraId="72BF6115" w14:textId="77777777" w:rsidR="006E2E19" w:rsidRPr="007E1C17" w:rsidRDefault="006E2E19" w:rsidP="00A66093">
            <w:pPr>
              <w:spacing w:line="360" w:lineRule="auto"/>
              <w:jc w:val="both"/>
              <w:rPr>
                <w:rFonts w:cs="Arial"/>
              </w:rPr>
            </w:pPr>
            <w:r w:rsidRPr="007E1C17">
              <w:rPr>
                <w:rFonts w:cs="Arial"/>
                <w:b/>
                <w:bCs/>
              </w:rPr>
              <w:t>£3,400</w:t>
            </w:r>
          </w:p>
        </w:tc>
      </w:tr>
    </w:tbl>
    <w:p w14:paraId="14CA9556" w14:textId="77777777" w:rsidR="00B667D2" w:rsidRPr="007E1C17" w:rsidRDefault="00B667D2" w:rsidP="00A66093">
      <w:pPr>
        <w:spacing w:line="360" w:lineRule="auto"/>
        <w:jc w:val="both"/>
        <w:rPr>
          <w:rFonts w:cs="Arial"/>
        </w:rPr>
      </w:pPr>
    </w:p>
    <w:p w14:paraId="3ACFC654" w14:textId="77777777" w:rsidR="006A354F" w:rsidRPr="007E1C17" w:rsidRDefault="006A354F" w:rsidP="00A66093">
      <w:pPr>
        <w:keepNext/>
        <w:spacing w:line="360" w:lineRule="auto"/>
        <w:jc w:val="center"/>
        <w:rPr>
          <w:rFonts w:cs="Arial"/>
        </w:rPr>
      </w:pPr>
      <w:r w:rsidRPr="007E1C17">
        <w:rPr>
          <w:rFonts w:cs="Arial"/>
          <w:noProof/>
        </w:rPr>
        <w:lastRenderedPageBreak/>
        <w:drawing>
          <wp:inline distT="0" distB="0" distL="0" distR="0" wp14:anchorId="3905967A" wp14:editId="266A92F9">
            <wp:extent cx="3707690" cy="3038475"/>
            <wp:effectExtent l="19050" t="19050" r="26670" b="9525"/>
            <wp:docPr id="1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3"/>
                    <pic:cNvPicPr>
                      <a:picLocks noChangeAspect="1"/>
                    </pic:cNvPicPr>
                  </pic:nvPicPr>
                  <pic:blipFill>
                    <a:blip r:embed="rId21"/>
                    <a:stretch>
                      <a:fillRect/>
                    </a:stretch>
                  </pic:blipFill>
                  <pic:spPr>
                    <a:xfrm>
                      <a:off x="0" y="0"/>
                      <a:ext cx="3710923" cy="3041124"/>
                    </a:xfrm>
                    <a:prstGeom prst="rect">
                      <a:avLst/>
                    </a:prstGeom>
                    <a:ln>
                      <a:solidFill>
                        <a:schemeClr val="tx1"/>
                      </a:solidFill>
                    </a:ln>
                  </pic:spPr>
                </pic:pic>
              </a:graphicData>
            </a:graphic>
          </wp:inline>
        </w:drawing>
      </w:r>
    </w:p>
    <w:p w14:paraId="4FF8664C" w14:textId="77777777" w:rsidR="006A354F" w:rsidRPr="007E1C17" w:rsidRDefault="006A354F" w:rsidP="00A66093">
      <w:pPr>
        <w:pStyle w:val="Caption"/>
        <w:spacing w:line="360" w:lineRule="auto"/>
        <w:jc w:val="center"/>
        <w:rPr>
          <w:rFonts w:cs="Arial"/>
        </w:rPr>
      </w:pPr>
      <w:r w:rsidRPr="007E1C17">
        <w:rPr>
          <w:rFonts w:cs="Arial"/>
        </w:rPr>
        <w:t xml:space="preserve">Figure </w:t>
      </w:r>
      <w:r w:rsidRPr="007E1C17">
        <w:rPr>
          <w:rFonts w:cs="Arial"/>
        </w:rPr>
        <w:fldChar w:fldCharType="begin"/>
      </w:r>
      <w:r w:rsidRPr="007E1C17">
        <w:rPr>
          <w:rFonts w:cs="Arial"/>
        </w:rPr>
        <w:instrText xml:space="preserve"> SEQ Figure \* ARABIC </w:instrText>
      </w:r>
      <w:r w:rsidRPr="007E1C17">
        <w:rPr>
          <w:rFonts w:cs="Arial"/>
        </w:rPr>
        <w:fldChar w:fldCharType="separate"/>
      </w:r>
      <w:r w:rsidR="00061C73" w:rsidRPr="007E1C17">
        <w:rPr>
          <w:rFonts w:cs="Arial"/>
          <w:noProof/>
        </w:rPr>
        <w:t>9</w:t>
      </w:r>
      <w:r w:rsidRPr="007E1C17">
        <w:rPr>
          <w:rFonts w:cs="Arial"/>
        </w:rPr>
        <w:fldChar w:fldCharType="end"/>
      </w:r>
      <w:r w:rsidRPr="007E1C17">
        <w:rPr>
          <w:rFonts w:cs="Arial"/>
        </w:rPr>
        <w:t xml:space="preserve"> Estimated Costs</w:t>
      </w:r>
    </w:p>
    <w:tbl>
      <w:tblPr>
        <w:tblStyle w:val="TableGrid"/>
        <w:tblW w:w="0" w:type="auto"/>
        <w:tblLook w:val="04A0" w:firstRow="1" w:lastRow="0" w:firstColumn="1" w:lastColumn="0" w:noHBand="0" w:noVBand="1"/>
      </w:tblPr>
      <w:tblGrid>
        <w:gridCol w:w="1217"/>
        <w:gridCol w:w="2711"/>
        <w:gridCol w:w="1937"/>
        <w:gridCol w:w="2244"/>
        <w:gridCol w:w="1203"/>
      </w:tblGrid>
      <w:tr w:rsidR="006E2E19" w:rsidRPr="007E1C17" w14:paraId="479CBF81" w14:textId="77777777" w:rsidTr="00E34537">
        <w:tc>
          <w:tcPr>
            <w:tcW w:w="0" w:type="auto"/>
            <w:hideMark/>
          </w:tcPr>
          <w:p w14:paraId="07794D07" w14:textId="77777777" w:rsidR="006E2E19" w:rsidRPr="007E1C17" w:rsidRDefault="006E2E19" w:rsidP="00A66093">
            <w:pPr>
              <w:spacing w:line="360" w:lineRule="auto"/>
              <w:jc w:val="both"/>
              <w:rPr>
                <w:rFonts w:cs="Arial"/>
                <w:b/>
                <w:bCs/>
              </w:rPr>
            </w:pPr>
            <w:r w:rsidRPr="007E1C17">
              <w:rPr>
                <w:rFonts w:cs="Arial"/>
                <w:b/>
                <w:bCs/>
              </w:rPr>
              <w:t>Month</w:t>
            </w:r>
          </w:p>
        </w:tc>
        <w:tc>
          <w:tcPr>
            <w:tcW w:w="0" w:type="auto"/>
            <w:hideMark/>
          </w:tcPr>
          <w:p w14:paraId="538CA9BC" w14:textId="77777777" w:rsidR="006E2E19" w:rsidRPr="007E1C17" w:rsidRDefault="006E2E19" w:rsidP="00A66093">
            <w:pPr>
              <w:spacing w:line="360" w:lineRule="auto"/>
              <w:jc w:val="both"/>
              <w:rPr>
                <w:rFonts w:cs="Arial"/>
                <w:b/>
                <w:bCs/>
              </w:rPr>
            </w:pPr>
            <w:r w:rsidRPr="007E1C17">
              <w:rPr>
                <w:rFonts w:cs="Arial"/>
                <w:b/>
                <w:bCs/>
              </w:rPr>
              <w:t>Expected Revenue (£)</w:t>
            </w:r>
          </w:p>
        </w:tc>
        <w:tc>
          <w:tcPr>
            <w:tcW w:w="0" w:type="auto"/>
            <w:hideMark/>
          </w:tcPr>
          <w:p w14:paraId="565860DF" w14:textId="77777777" w:rsidR="006E2E19" w:rsidRPr="007E1C17" w:rsidRDefault="006E2E19" w:rsidP="00A66093">
            <w:pPr>
              <w:spacing w:line="360" w:lineRule="auto"/>
              <w:jc w:val="both"/>
              <w:rPr>
                <w:rFonts w:cs="Arial"/>
                <w:b/>
                <w:bCs/>
              </w:rPr>
            </w:pPr>
            <w:r w:rsidRPr="007E1C17">
              <w:rPr>
                <w:rFonts w:cs="Arial"/>
                <w:b/>
                <w:bCs/>
              </w:rPr>
              <w:t>Fixed Costs (£)</w:t>
            </w:r>
          </w:p>
        </w:tc>
        <w:tc>
          <w:tcPr>
            <w:tcW w:w="0" w:type="auto"/>
            <w:hideMark/>
          </w:tcPr>
          <w:p w14:paraId="1789211B" w14:textId="77777777" w:rsidR="006E2E19" w:rsidRPr="007E1C17" w:rsidRDefault="006E2E19" w:rsidP="00A66093">
            <w:pPr>
              <w:spacing w:line="360" w:lineRule="auto"/>
              <w:jc w:val="both"/>
              <w:rPr>
                <w:rFonts w:cs="Arial"/>
                <w:b/>
                <w:bCs/>
              </w:rPr>
            </w:pPr>
            <w:r w:rsidRPr="007E1C17">
              <w:rPr>
                <w:rFonts w:cs="Arial"/>
                <w:b/>
                <w:bCs/>
              </w:rPr>
              <w:t>Variable Costs (£)</w:t>
            </w:r>
          </w:p>
        </w:tc>
        <w:tc>
          <w:tcPr>
            <w:tcW w:w="0" w:type="auto"/>
            <w:hideMark/>
          </w:tcPr>
          <w:p w14:paraId="02C7D756" w14:textId="77777777" w:rsidR="006E2E19" w:rsidRPr="007E1C17" w:rsidRDefault="006E2E19" w:rsidP="00A66093">
            <w:pPr>
              <w:spacing w:line="360" w:lineRule="auto"/>
              <w:jc w:val="both"/>
              <w:rPr>
                <w:rFonts w:cs="Arial"/>
                <w:b/>
                <w:bCs/>
              </w:rPr>
            </w:pPr>
            <w:r w:rsidRPr="007E1C17">
              <w:rPr>
                <w:rFonts w:cs="Arial"/>
                <w:b/>
                <w:bCs/>
              </w:rPr>
              <w:t>Profit (£)</w:t>
            </w:r>
          </w:p>
        </w:tc>
      </w:tr>
      <w:tr w:rsidR="006E2E19" w:rsidRPr="007E1C17" w14:paraId="58EA45FD" w14:textId="77777777" w:rsidTr="00E34537">
        <w:tc>
          <w:tcPr>
            <w:tcW w:w="0" w:type="auto"/>
            <w:hideMark/>
          </w:tcPr>
          <w:p w14:paraId="636B99B8" w14:textId="77777777" w:rsidR="006E2E19" w:rsidRPr="007E1C17" w:rsidRDefault="006E2E19" w:rsidP="00A66093">
            <w:pPr>
              <w:spacing w:line="360" w:lineRule="auto"/>
              <w:jc w:val="both"/>
              <w:rPr>
                <w:rFonts w:cs="Arial"/>
              </w:rPr>
            </w:pPr>
            <w:r w:rsidRPr="007E1C17">
              <w:rPr>
                <w:rFonts w:cs="Arial"/>
              </w:rPr>
              <w:t>Month 1</w:t>
            </w:r>
          </w:p>
        </w:tc>
        <w:tc>
          <w:tcPr>
            <w:tcW w:w="0" w:type="auto"/>
            <w:hideMark/>
          </w:tcPr>
          <w:p w14:paraId="31F5213B" w14:textId="77777777" w:rsidR="006E2E19" w:rsidRPr="007E1C17" w:rsidRDefault="006E2E19" w:rsidP="00A66093">
            <w:pPr>
              <w:spacing w:line="360" w:lineRule="auto"/>
              <w:jc w:val="both"/>
              <w:rPr>
                <w:rFonts w:cs="Arial"/>
              </w:rPr>
            </w:pPr>
            <w:r w:rsidRPr="007E1C17">
              <w:rPr>
                <w:rFonts w:cs="Arial"/>
              </w:rPr>
              <w:t>600</w:t>
            </w:r>
          </w:p>
        </w:tc>
        <w:tc>
          <w:tcPr>
            <w:tcW w:w="0" w:type="auto"/>
            <w:hideMark/>
          </w:tcPr>
          <w:p w14:paraId="240891CD" w14:textId="77777777" w:rsidR="006E2E19" w:rsidRPr="007E1C17" w:rsidRDefault="006E2E19" w:rsidP="00A66093">
            <w:pPr>
              <w:spacing w:line="360" w:lineRule="auto"/>
              <w:jc w:val="both"/>
              <w:rPr>
                <w:rFonts w:cs="Arial"/>
              </w:rPr>
            </w:pPr>
            <w:r w:rsidRPr="007E1C17">
              <w:rPr>
                <w:rFonts w:cs="Arial"/>
              </w:rPr>
              <w:t>350</w:t>
            </w:r>
          </w:p>
        </w:tc>
        <w:tc>
          <w:tcPr>
            <w:tcW w:w="0" w:type="auto"/>
            <w:hideMark/>
          </w:tcPr>
          <w:p w14:paraId="77CE363E" w14:textId="77777777" w:rsidR="006E2E19" w:rsidRPr="007E1C17" w:rsidRDefault="006E2E19" w:rsidP="00A66093">
            <w:pPr>
              <w:spacing w:line="360" w:lineRule="auto"/>
              <w:jc w:val="both"/>
              <w:rPr>
                <w:rFonts w:cs="Arial"/>
              </w:rPr>
            </w:pPr>
            <w:r w:rsidRPr="007E1C17">
              <w:rPr>
                <w:rFonts w:cs="Arial"/>
              </w:rPr>
              <w:t>150</w:t>
            </w:r>
          </w:p>
        </w:tc>
        <w:tc>
          <w:tcPr>
            <w:tcW w:w="0" w:type="auto"/>
            <w:hideMark/>
          </w:tcPr>
          <w:p w14:paraId="3D03E162" w14:textId="77777777" w:rsidR="006E2E19" w:rsidRPr="007E1C17" w:rsidRDefault="006E2E19" w:rsidP="00A66093">
            <w:pPr>
              <w:spacing w:line="360" w:lineRule="auto"/>
              <w:jc w:val="both"/>
              <w:rPr>
                <w:rFonts w:cs="Arial"/>
              </w:rPr>
            </w:pPr>
            <w:r w:rsidRPr="007E1C17">
              <w:rPr>
                <w:rFonts w:cs="Arial"/>
              </w:rPr>
              <w:t>100</w:t>
            </w:r>
          </w:p>
        </w:tc>
      </w:tr>
      <w:tr w:rsidR="006E2E19" w:rsidRPr="007E1C17" w14:paraId="7628385A" w14:textId="77777777" w:rsidTr="00E34537">
        <w:tc>
          <w:tcPr>
            <w:tcW w:w="0" w:type="auto"/>
            <w:hideMark/>
          </w:tcPr>
          <w:p w14:paraId="2E8BEF80" w14:textId="77777777" w:rsidR="006E2E19" w:rsidRPr="007E1C17" w:rsidRDefault="006E2E19" w:rsidP="00A66093">
            <w:pPr>
              <w:spacing w:line="360" w:lineRule="auto"/>
              <w:jc w:val="both"/>
              <w:rPr>
                <w:rFonts w:cs="Arial"/>
              </w:rPr>
            </w:pPr>
            <w:r w:rsidRPr="007E1C17">
              <w:rPr>
                <w:rFonts w:cs="Arial"/>
              </w:rPr>
              <w:t>Month 2</w:t>
            </w:r>
          </w:p>
        </w:tc>
        <w:tc>
          <w:tcPr>
            <w:tcW w:w="0" w:type="auto"/>
            <w:hideMark/>
          </w:tcPr>
          <w:p w14:paraId="496FCD41" w14:textId="77777777" w:rsidR="006E2E19" w:rsidRPr="007E1C17" w:rsidRDefault="006E2E19" w:rsidP="00A66093">
            <w:pPr>
              <w:spacing w:line="360" w:lineRule="auto"/>
              <w:jc w:val="both"/>
              <w:rPr>
                <w:rFonts w:cs="Arial"/>
              </w:rPr>
            </w:pPr>
            <w:r w:rsidRPr="007E1C17">
              <w:rPr>
                <w:rFonts w:cs="Arial"/>
              </w:rPr>
              <w:t>800</w:t>
            </w:r>
          </w:p>
        </w:tc>
        <w:tc>
          <w:tcPr>
            <w:tcW w:w="0" w:type="auto"/>
            <w:hideMark/>
          </w:tcPr>
          <w:p w14:paraId="61220297" w14:textId="77777777" w:rsidR="006E2E19" w:rsidRPr="007E1C17" w:rsidRDefault="006E2E19" w:rsidP="00A66093">
            <w:pPr>
              <w:spacing w:line="360" w:lineRule="auto"/>
              <w:jc w:val="both"/>
              <w:rPr>
                <w:rFonts w:cs="Arial"/>
              </w:rPr>
            </w:pPr>
            <w:r w:rsidRPr="007E1C17">
              <w:rPr>
                <w:rFonts w:cs="Arial"/>
              </w:rPr>
              <w:t>350</w:t>
            </w:r>
          </w:p>
        </w:tc>
        <w:tc>
          <w:tcPr>
            <w:tcW w:w="0" w:type="auto"/>
            <w:hideMark/>
          </w:tcPr>
          <w:p w14:paraId="70CA3BBC" w14:textId="77777777" w:rsidR="006E2E19" w:rsidRPr="007E1C17" w:rsidRDefault="006E2E19" w:rsidP="00A66093">
            <w:pPr>
              <w:spacing w:line="360" w:lineRule="auto"/>
              <w:jc w:val="both"/>
              <w:rPr>
                <w:rFonts w:cs="Arial"/>
              </w:rPr>
            </w:pPr>
            <w:r w:rsidRPr="007E1C17">
              <w:rPr>
                <w:rFonts w:cs="Arial"/>
              </w:rPr>
              <w:t>150</w:t>
            </w:r>
          </w:p>
        </w:tc>
        <w:tc>
          <w:tcPr>
            <w:tcW w:w="0" w:type="auto"/>
            <w:hideMark/>
          </w:tcPr>
          <w:p w14:paraId="1962962F" w14:textId="77777777" w:rsidR="006E2E19" w:rsidRPr="007E1C17" w:rsidRDefault="006E2E19" w:rsidP="00A66093">
            <w:pPr>
              <w:spacing w:line="360" w:lineRule="auto"/>
              <w:jc w:val="both"/>
              <w:rPr>
                <w:rFonts w:cs="Arial"/>
              </w:rPr>
            </w:pPr>
            <w:r w:rsidRPr="007E1C17">
              <w:rPr>
                <w:rFonts w:cs="Arial"/>
              </w:rPr>
              <w:t>300</w:t>
            </w:r>
          </w:p>
        </w:tc>
      </w:tr>
      <w:tr w:rsidR="006E2E19" w:rsidRPr="007E1C17" w14:paraId="3EFB7034" w14:textId="77777777" w:rsidTr="00E34537">
        <w:tc>
          <w:tcPr>
            <w:tcW w:w="0" w:type="auto"/>
            <w:hideMark/>
          </w:tcPr>
          <w:p w14:paraId="0006C624" w14:textId="77777777" w:rsidR="006E2E19" w:rsidRPr="007E1C17" w:rsidRDefault="006E2E19" w:rsidP="00A66093">
            <w:pPr>
              <w:spacing w:line="360" w:lineRule="auto"/>
              <w:jc w:val="both"/>
              <w:rPr>
                <w:rFonts w:cs="Arial"/>
              </w:rPr>
            </w:pPr>
            <w:r w:rsidRPr="007E1C17">
              <w:rPr>
                <w:rFonts w:cs="Arial"/>
              </w:rPr>
              <w:t>Month 3</w:t>
            </w:r>
          </w:p>
        </w:tc>
        <w:tc>
          <w:tcPr>
            <w:tcW w:w="0" w:type="auto"/>
            <w:hideMark/>
          </w:tcPr>
          <w:p w14:paraId="1EEC06DB" w14:textId="77777777" w:rsidR="006E2E19" w:rsidRPr="007E1C17" w:rsidRDefault="006E2E19" w:rsidP="00A66093">
            <w:pPr>
              <w:spacing w:line="360" w:lineRule="auto"/>
              <w:jc w:val="both"/>
              <w:rPr>
                <w:rFonts w:cs="Arial"/>
              </w:rPr>
            </w:pPr>
            <w:r w:rsidRPr="007E1C17">
              <w:rPr>
                <w:rFonts w:cs="Arial"/>
              </w:rPr>
              <w:t>1,000</w:t>
            </w:r>
          </w:p>
        </w:tc>
        <w:tc>
          <w:tcPr>
            <w:tcW w:w="0" w:type="auto"/>
            <w:hideMark/>
          </w:tcPr>
          <w:p w14:paraId="5FCFC6BE" w14:textId="77777777" w:rsidR="006E2E19" w:rsidRPr="007E1C17" w:rsidRDefault="006E2E19" w:rsidP="00A66093">
            <w:pPr>
              <w:spacing w:line="360" w:lineRule="auto"/>
              <w:jc w:val="both"/>
              <w:rPr>
                <w:rFonts w:cs="Arial"/>
              </w:rPr>
            </w:pPr>
            <w:r w:rsidRPr="007E1C17">
              <w:rPr>
                <w:rFonts w:cs="Arial"/>
              </w:rPr>
              <w:t>350</w:t>
            </w:r>
          </w:p>
        </w:tc>
        <w:tc>
          <w:tcPr>
            <w:tcW w:w="0" w:type="auto"/>
            <w:hideMark/>
          </w:tcPr>
          <w:p w14:paraId="41083D91" w14:textId="77777777" w:rsidR="006E2E19" w:rsidRPr="007E1C17" w:rsidRDefault="006E2E19" w:rsidP="00A66093">
            <w:pPr>
              <w:spacing w:line="360" w:lineRule="auto"/>
              <w:jc w:val="both"/>
              <w:rPr>
                <w:rFonts w:cs="Arial"/>
              </w:rPr>
            </w:pPr>
            <w:r w:rsidRPr="007E1C17">
              <w:rPr>
                <w:rFonts w:cs="Arial"/>
              </w:rPr>
              <w:t>200</w:t>
            </w:r>
          </w:p>
        </w:tc>
        <w:tc>
          <w:tcPr>
            <w:tcW w:w="0" w:type="auto"/>
            <w:hideMark/>
          </w:tcPr>
          <w:p w14:paraId="742EB5A5" w14:textId="77777777" w:rsidR="006E2E19" w:rsidRPr="007E1C17" w:rsidRDefault="006E2E19" w:rsidP="00A66093">
            <w:pPr>
              <w:spacing w:line="360" w:lineRule="auto"/>
              <w:jc w:val="both"/>
              <w:rPr>
                <w:rFonts w:cs="Arial"/>
              </w:rPr>
            </w:pPr>
            <w:r w:rsidRPr="007E1C17">
              <w:rPr>
                <w:rFonts w:cs="Arial"/>
              </w:rPr>
              <w:t>450</w:t>
            </w:r>
          </w:p>
        </w:tc>
      </w:tr>
      <w:tr w:rsidR="006E2E19" w:rsidRPr="007E1C17" w14:paraId="3339CB37" w14:textId="77777777" w:rsidTr="00E34537">
        <w:tc>
          <w:tcPr>
            <w:tcW w:w="0" w:type="auto"/>
            <w:hideMark/>
          </w:tcPr>
          <w:p w14:paraId="4F0C5F12" w14:textId="77777777" w:rsidR="006E2E19" w:rsidRPr="007E1C17" w:rsidRDefault="006E2E19" w:rsidP="00A66093">
            <w:pPr>
              <w:spacing w:line="360" w:lineRule="auto"/>
              <w:jc w:val="both"/>
              <w:rPr>
                <w:rFonts w:cs="Arial"/>
              </w:rPr>
            </w:pPr>
            <w:r w:rsidRPr="007E1C17">
              <w:rPr>
                <w:rFonts w:cs="Arial"/>
              </w:rPr>
              <w:t>Month 4</w:t>
            </w:r>
          </w:p>
        </w:tc>
        <w:tc>
          <w:tcPr>
            <w:tcW w:w="0" w:type="auto"/>
            <w:hideMark/>
          </w:tcPr>
          <w:p w14:paraId="28A809C3" w14:textId="77777777" w:rsidR="006E2E19" w:rsidRPr="007E1C17" w:rsidRDefault="006E2E19" w:rsidP="00A66093">
            <w:pPr>
              <w:spacing w:line="360" w:lineRule="auto"/>
              <w:jc w:val="both"/>
              <w:rPr>
                <w:rFonts w:cs="Arial"/>
              </w:rPr>
            </w:pPr>
            <w:r w:rsidRPr="007E1C17">
              <w:rPr>
                <w:rFonts w:cs="Arial"/>
              </w:rPr>
              <w:t>1,200</w:t>
            </w:r>
          </w:p>
        </w:tc>
        <w:tc>
          <w:tcPr>
            <w:tcW w:w="0" w:type="auto"/>
            <w:hideMark/>
          </w:tcPr>
          <w:p w14:paraId="518B379C" w14:textId="77777777" w:rsidR="006E2E19" w:rsidRPr="007E1C17" w:rsidRDefault="006E2E19" w:rsidP="00A66093">
            <w:pPr>
              <w:spacing w:line="360" w:lineRule="auto"/>
              <w:jc w:val="both"/>
              <w:rPr>
                <w:rFonts w:cs="Arial"/>
              </w:rPr>
            </w:pPr>
            <w:r w:rsidRPr="007E1C17">
              <w:rPr>
                <w:rFonts w:cs="Arial"/>
              </w:rPr>
              <w:t>350</w:t>
            </w:r>
          </w:p>
        </w:tc>
        <w:tc>
          <w:tcPr>
            <w:tcW w:w="0" w:type="auto"/>
            <w:hideMark/>
          </w:tcPr>
          <w:p w14:paraId="64E1373B" w14:textId="77777777" w:rsidR="006E2E19" w:rsidRPr="007E1C17" w:rsidRDefault="006E2E19" w:rsidP="00A66093">
            <w:pPr>
              <w:spacing w:line="360" w:lineRule="auto"/>
              <w:jc w:val="both"/>
              <w:rPr>
                <w:rFonts w:cs="Arial"/>
              </w:rPr>
            </w:pPr>
            <w:r w:rsidRPr="007E1C17">
              <w:rPr>
                <w:rFonts w:cs="Arial"/>
              </w:rPr>
              <w:t>250</w:t>
            </w:r>
          </w:p>
        </w:tc>
        <w:tc>
          <w:tcPr>
            <w:tcW w:w="0" w:type="auto"/>
            <w:hideMark/>
          </w:tcPr>
          <w:p w14:paraId="2F10D14A" w14:textId="77777777" w:rsidR="006E2E19" w:rsidRPr="007E1C17" w:rsidRDefault="006E2E19" w:rsidP="00A66093">
            <w:pPr>
              <w:spacing w:line="360" w:lineRule="auto"/>
              <w:jc w:val="both"/>
              <w:rPr>
                <w:rFonts w:cs="Arial"/>
              </w:rPr>
            </w:pPr>
            <w:r w:rsidRPr="007E1C17">
              <w:rPr>
                <w:rFonts w:cs="Arial"/>
              </w:rPr>
              <w:t>600</w:t>
            </w:r>
          </w:p>
        </w:tc>
      </w:tr>
      <w:tr w:rsidR="006E2E19" w:rsidRPr="007E1C17" w14:paraId="7AFE030C" w14:textId="77777777" w:rsidTr="00E34537">
        <w:tc>
          <w:tcPr>
            <w:tcW w:w="0" w:type="auto"/>
            <w:hideMark/>
          </w:tcPr>
          <w:p w14:paraId="4B35D3D2" w14:textId="77777777" w:rsidR="006E2E19" w:rsidRPr="007E1C17" w:rsidRDefault="006E2E19" w:rsidP="00A66093">
            <w:pPr>
              <w:spacing w:line="360" w:lineRule="auto"/>
              <w:jc w:val="both"/>
              <w:rPr>
                <w:rFonts w:cs="Arial"/>
              </w:rPr>
            </w:pPr>
            <w:r w:rsidRPr="007E1C17">
              <w:rPr>
                <w:rFonts w:cs="Arial"/>
              </w:rPr>
              <w:t>Month 5</w:t>
            </w:r>
          </w:p>
        </w:tc>
        <w:tc>
          <w:tcPr>
            <w:tcW w:w="0" w:type="auto"/>
            <w:hideMark/>
          </w:tcPr>
          <w:p w14:paraId="6B0C0D22" w14:textId="77777777" w:rsidR="006E2E19" w:rsidRPr="007E1C17" w:rsidRDefault="006E2E19" w:rsidP="00A66093">
            <w:pPr>
              <w:spacing w:line="360" w:lineRule="auto"/>
              <w:jc w:val="both"/>
              <w:rPr>
                <w:rFonts w:cs="Arial"/>
              </w:rPr>
            </w:pPr>
            <w:r w:rsidRPr="007E1C17">
              <w:rPr>
                <w:rFonts w:cs="Arial"/>
              </w:rPr>
              <w:t>1,400</w:t>
            </w:r>
          </w:p>
        </w:tc>
        <w:tc>
          <w:tcPr>
            <w:tcW w:w="0" w:type="auto"/>
            <w:hideMark/>
          </w:tcPr>
          <w:p w14:paraId="4860B621" w14:textId="77777777" w:rsidR="006E2E19" w:rsidRPr="007E1C17" w:rsidRDefault="006E2E19" w:rsidP="00A66093">
            <w:pPr>
              <w:spacing w:line="360" w:lineRule="auto"/>
              <w:jc w:val="both"/>
              <w:rPr>
                <w:rFonts w:cs="Arial"/>
              </w:rPr>
            </w:pPr>
            <w:r w:rsidRPr="007E1C17">
              <w:rPr>
                <w:rFonts w:cs="Arial"/>
              </w:rPr>
              <w:t>350</w:t>
            </w:r>
          </w:p>
        </w:tc>
        <w:tc>
          <w:tcPr>
            <w:tcW w:w="0" w:type="auto"/>
            <w:hideMark/>
          </w:tcPr>
          <w:p w14:paraId="4137F5AB" w14:textId="77777777" w:rsidR="006E2E19" w:rsidRPr="007E1C17" w:rsidRDefault="006E2E19" w:rsidP="00A66093">
            <w:pPr>
              <w:spacing w:line="360" w:lineRule="auto"/>
              <w:jc w:val="both"/>
              <w:rPr>
                <w:rFonts w:cs="Arial"/>
              </w:rPr>
            </w:pPr>
            <w:r w:rsidRPr="007E1C17">
              <w:rPr>
                <w:rFonts w:cs="Arial"/>
              </w:rPr>
              <w:t>250</w:t>
            </w:r>
          </w:p>
        </w:tc>
        <w:tc>
          <w:tcPr>
            <w:tcW w:w="0" w:type="auto"/>
            <w:hideMark/>
          </w:tcPr>
          <w:p w14:paraId="1AD86742" w14:textId="77777777" w:rsidR="006E2E19" w:rsidRPr="007E1C17" w:rsidRDefault="006E2E19" w:rsidP="00A66093">
            <w:pPr>
              <w:spacing w:line="360" w:lineRule="auto"/>
              <w:jc w:val="both"/>
              <w:rPr>
                <w:rFonts w:cs="Arial"/>
              </w:rPr>
            </w:pPr>
            <w:r w:rsidRPr="007E1C17">
              <w:rPr>
                <w:rFonts w:cs="Arial"/>
              </w:rPr>
              <w:t>800</w:t>
            </w:r>
          </w:p>
        </w:tc>
      </w:tr>
      <w:tr w:rsidR="006E2E19" w:rsidRPr="007E1C17" w14:paraId="1E5DEFA5" w14:textId="77777777" w:rsidTr="00E34537">
        <w:tc>
          <w:tcPr>
            <w:tcW w:w="0" w:type="auto"/>
            <w:hideMark/>
          </w:tcPr>
          <w:p w14:paraId="7DC7ECC6" w14:textId="77777777" w:rsidR="006E2E19" w:rsidRPr="007E1C17" w:rsidRDefault="006E2E19" w:rsidP="00A66093">
            <w:pPr>
              <w:spacing w:line="360" w:lineRule="auto"/>
              <w:jc w:val="both"/>
              <w:rPr>
                <w:rFonts w:cs="Arial"/>
              </w:rPr>
            </w:pPr>
            <w:r w:rsidRPr="007E1C17">
              <w:rPr>
                <w:rFonts w:cs="Arial"/>
              </w:rPr>
              <w:t>Month 6</w:t>
            </w:r>
          </w:p>
        </w:tc>
        <w:tc>
          <w:tcPr>
            <w:tcW w:w="0" w:type="auto"/>
            <w:hideMark/>
          </w:tcPr>
          <w:p w14:paraId="79D36D39" w14:textId="77777777" w:rsidR="006E2E19" w:rsidRPr="007E1C17" w:rsidRDefault="006E2E19" w:rsidP="00A66093">
            <w:pPr>
              <w:spacing w:line="360" w:lineRule="auto"/>
              <w:jc w:val="both"/>
              <w:rPr>
                <w:rFonts w:cs="Arial"/>
              </w:rPr>
            </w:pPr>
            <w:r w:rsidRPr="007E1C17">
              <w:rPr>
                <w:rFonts w:cs="Arial"/>
              </w:rPr>
              <w:t>1,600</w:t>
            </w:r>
          </w:p>
        </w:tc>
        <w:tc>
          <w:tcPr>
            <w:tcW w:w="0" w:type="auto"/>
            <w:hideMark/>
          </w:tcPr>
          <w:p w14:paraId="3F12294E" w14:textId="77777777" w:rsidR="006E2E19" w:rsidRPr="007E1C17" w:rsidRDefault="006E2E19" w:rsidP="00A66093">
            <w:pPr>
              <w:spacing w:line="360" w:lineRule="auto"/>
              <w:jc w:val="both"/>
              <w:rPr>
                <w:rFonts w:cs="Arial"/>
              </w:rPr>
            </w:pPr>
            <w:r w:rsidRPr="007E1C17">
              <w:rPr>
                <w:rFonts w:cs="Arial"/>
              </w:rPr>
              <w:t>350</w:t>
            </w:r>
          </w:p>
        </w:tc>
        <w:tc>
          <w:tcPr>
            <w:tcW w:w="0" w:type="auto"/>
            <w:hideMark/>
          </w:tcPr>
          <w:p w14:paraId="36C76A15" w14:textId="77777777" w:rsidR="006E2E19" w:rsidRPr="007E1C17" w:rsidRDefault="006E2E19" w:rsidP="00A66093">
            <w:pPr>
              <w:spacing w:line="360" w:lineRule="auto"/>
              <w:jc w:val="both"/>
              <w:rPr>
                <w:rFonts w:cs="Arial"/>
              </w:rPr>
            </w:pPr>
            <w:r w:rsidRPr="007E1C17">
              <w:rPr>
                <w:rFonts w:cs="Arial"/>
              </w:rPr>
              <w:t>300</w:t>
            </w:r>
          </w:p>
        </w:tc>
        <w:tc>
          <w:tcPr>
            <w:tcW w:w="0" w:type="auto"/>
            <w:hideMark/>
          </w:tcPr>
          <w:p w14:paraId="1B3D6BD1" w14:textId="77777777" w:rsidR="006E2E19" w:rsidRPr="007E1C17" w:rsidRDefault="006E2E19" w:rsidP="00A66093">
            <w:pPr>
              <w:spacing w:line="360" w:lineRule="auto"/>
              <w:jc w:val="both"/>
              <w:rPr>
                <w:rFonts w:cs="Arial"/>
              </w:rPr>
            </w:pPr>
            <w:r w:rsidRPr="007E1C17">
              <w:rPr>
                <w:rFonts w:cs="Arial"/>
              </w:rPr>
              <w:t>950</w:t>
            </w:r>
          </w:p>
        </w:tc>
      </w:tr>
      <w:tr w:rsidR="006E2E19" w:rsidRPr="007E1C17" w14:paraId="483D9D79" w14:textId="77777777" w:rsidTr="00E34537">
        <w:tc>
          <w:tcPr>
            <w:tcW w:w="0" w:type="auto"/>
            <w:hideMark/>
          </w:tcPr>
          <w:p w14:paraId="14BF41B2" w14:textId="77777777" w:rsidR="006E2E19" w:rsidRPr="007E1C17" w:rsidRDefault="006E2E19" w:rsidP="00A66093">
            <w:pPr>
              <w:spacing w:line="360" w:lineRule="auto"/>
              <w:jc w:val="both"/>
              <w:rPr>
                <w:rFonts w:cs="Arial"/>
              </w:rPr>
            </w:pPr>
            <w:r w:rsidRPr="007E1C17">
              <w:rPr>
                <w:rFonts w:cs="Arial"/>
              </w:rPr>
              <w:t>Month 7</w:t>
            </w:r>
          </w:p>
        </w:tc>
        <w:tc>
          <w:tcPr>
            <w:tcW w:w="0" w:type="auto"/>
            <w:hideMark/>
          </w:tcPr>
          <w:p w14:paraId="0847F859" w14:textId="77777777" w:rsidR="006E2E19" w:rsidRPr="007E1C17" w:rsidRDefault="006E2E19" w:rsidP="00A66093">
            <w:pPr>
              <w:spacing w:line="360" w:lineRule="auto"/>
              <w:jc w:val="both"/>
              <w:rPr>
                <w:rFonts w:cs="Arial"/>
              </w:rPr>
            </w:pPr>
            <w:r w:rsidRPr="007E1C17">
              <w:rPr>
                <w:rFonts w:cs="Arial"/>
              </w:rPr>
              <w:t>1,800</w:t>
            </w:r>
          </w:p>
        </w:tc>
        <w:tc>
          <w:tcPr>
            <w:tcW w:w="0" w:type="auto"/>
            <w:hideMark/>
          </w:tcPr>
          <w:p w14:paraId="4C0F2807" w14:textId="77777777" w:rsidR="006E2E19" w:rsidRPr="007E1C17" w:rsidRDefault="006E2E19" w:rsidP="00A66093">
            <w:pPr>
              <w:spacing w:line="360" w:lineRule="auto"/>
              <w:jc w:val="both"/>
              <w:rPr>
                <w:rFonts w:cs="Arial"/>
              </w:rPr>
            </w:pPr>
            <w:r w:rsidRPr="007E1C17">
              <w:rPr>
                <w:rFonts w:cs="Arial"/>
              </w:rPr>
              <w:t>350</w:t>
            </w:r>
          </w:p>
        </w:tc>
        <w:tc>
          <w:tcPr>
            <w:tcW w:w="0" w:type="auto"/>
            <w:hideMark/>
          </w:tcPr>
          <w:p w14:paraId="7C7F6922" w14:textId="77777777" w:rsidR="006E2E19" w:rsidRPr="007E1C17" w:rsidRDefault="006E2E19" w:rsidP="00A66093">
            <w:pPr>
              <w:spacing w:line="360" w:lineRule="auto"/>
              <w:jc w:val="both"/>
              <w:rPr>
                <w:rFonts w:cs="Arial"/>
              </w:rPr>
            </w:pPr>
            <w:r w:rsidRPr="007E1C17">
              <w:rPr>
                <w:rFonts w:cs="Arial"/>
              </w:rPr>
              <w:t>300</w:t>
            </w:r>
          </w:p>
        </w:tc>
        <w:tc>
          <w:tcPr>
            <w:tcW w:w="0" w:type="auto"/>
            <w:hideMark/>
          </w:tcPr>
          <w:p w14:paraId="3EF14054" w14:textId="77777777" w:rsidR="006E2E19" w:rsidRPr="007E1C17" w:rsidRDefault="006E2E19" w:rsidP="00A66093">
            <w:pPr>
              <w:spacing w:line="360" w:lineRule="auto"/>
              <w:jc w:val="both"/>
              <w:rPr>
                <w:rFonts w:cs="Arial"/>
              </w:rPr>
            </w:pPr>
            <w:r w:rsidRPr="007E1C17">
              <w:rPr>
                <w:rFonts w:cs="Arial"/>
              </w:rPr>
              <w:t>1,150</w:t>
            </w:r>
          </w:p>
        </w:tc>
      </w:tr>
      <w:tr w:rsidR="006E2E19" w:rsidRPr="007E1C17" w14:paraId="57495A69" w14:textId="77777777" w:rsidTr="00E34537">
        <w:tc>
          <w:tcPr>
            <w:tcW w:w="0" w:type="auto"/>
            <w:hideMark/>
          </w:tcPr>
          <w:p w14:paraId="7ECF0551" w14:textId="77777777" w:rsidR="006E2E19" w:rsidRPr="007E1C17" w:rsidRDefault="006E2E19" w:rsidP="00A66093">
            <w:pPr>
              <w:spacing w:line="360" w:lineRule="auto"/>
              <w:jc w:val="both"/>
              <w:rPr>
                <w:rFonts w:cs="Arial"/>
              </w:rPr>
            </w:pPr>
            <w:r w:rsidRPr="007E1C17">
              <w:rPr>
                <w:rFonts w:cs="Arial"/>
              </w:rPr>
              <w:t>Month 8</w:t>
            </w:r>
          </w:p>
        </w:tc>
        <w:tc>
          <w:tcPr>
            <w:tcW w:w="0" w:type="auto"/>
            <w:hideMark/>
          </w:tcPr>
          <w:p w14:paraId="670BF6E0" w14:textId="77777777" w:rsidR="006E2E19" w:rsidRPr="007E1C17" w:rsidRDefault="006E2E19" w:rsidP="00A66093">
            <w:pPr>
              <w:spacing w:line="360" w:lineRule="auto"/>
              <w:jc w:val="both"/>
              <w:rPr>
                <w:rFonts w:cs="Arial"/>
              </w:rPr>
            </w:pPr>
            <w:r w:rsidRPr="007E1C17">
              <w:rPr>
                <w:rFonts w:cs="Arial"/>
              </w:rPr>
              <w:t>2,000</w:t>
            </w:r>
          </w:p>
        </w:tc>
        <w:tc>
          <w:tcPr>
            <w:tcW w:w="0" w:type="auto"/>
            <w:hideMark/>
          </w:tcPr>
          <w:p w14:paraId="510AD25B" w14:textId="77777777" w:rsidR="006E2E19" w:rsidRPr="007E1C17" w:rsidRDefault="006E2E19" w:rsidP="00A66093">
            <w:pPr>
              <w:spacing w:line="360" w:lineRule="auto"/>
              <w:jc w:val="both"/>
              <w:rPr>
                <w:rFonts w:cs="Arial"/>
              </w:rPr>
            </w:pPr>
            <w:r w:rsidRPr="007E1C17">
              <w:rPr>
                <w:rFonts w:cs="Arial"/>
              </w:rPr>
              <w:t>350</w:t>
            </w:r>
          </w:p>
        </w:tc>
        <w:tc>
          <w:tcPr>
            <w:tcW w:w="0" w:type="auto"/>
            <w:hideMark/>
          </w:tcPr>
          <w:p w14:paraId="2734C4E0" w14:textId="77777777" w:rsidR="006E2E19" w:rsidRPr="007E1C17" w:rsidRDefault="006E2E19" w:rsidP="00A66093">
            <w:pPr>
              <w:spacing w:line="360" w:lineRule="auto"/>
              <w:jc w:val="both"/>
              <w:rPr>
                <w:rFonts w:cs="Arial"/>
              </w:rPr>
            </w:pPr>
            <w:r w:rsidRPr="007E1C17">
              <w:rPr>
                <w:rFonts w:cs="Arial"/>
              </w:rPr>
              <w:t>350</w:t>
            </w:r>
          </w:p>
        </w:tc>
        <w:tc>
          <w:tcPr>
            <w:tcW w:w="0" w:type="auto"/>
            <w:hideMark/>
          </w:tcPr>
          <w:p w14:paraId="2E719AB8" w14:textId="77777777" w:rsidR="006E2E19" w:rsidRPr="007E1C17" w:rsidRDefault="006E2E19" w:rsidP="00A66093">
            <w:pPr>
              <w:spacing w:line="360" w:lineRule="auto"/>
              <w:jc w:val="both"/>
              <w:rPr>
                <w:rFonts w:cs="Arial"/>
              </w:rPr>
            </w:pPr>
            <w:r w:rsidRPr="007E1C17">
              <w:rPr>
                <w:rFonts w:cs="Arial"/>
              </w:rPr>
              <w:t>1,300</w:t>
            </w:r>
          </w:p>
        </w:tc>
      </w:tr>
      <w:tr w:rsidR="006E2E19" w:rsidRPr="007E1C17" w14:paraId="0C37AE89" w14:textId="77777777" w:rsidTr="00E34537">
        <w:tc>
          <w:tcPr>
            <w:tcW w:w="0" w:type="auto"/>
            <w:hideMark/>
          </w:tcPr>
          <w:p w14:paraId="341E589E" w14:textId="77777777" w:rsidR="006E2E19" w:rsidRPr="007E1C17" w:rsidRDefault="006E2E19" w:rsidP="00A66093">
            <w:pPr>
              <w:spacing w:line="360" w:lineRule="auto"/>
              <w:jc w:val="both"/>
              <w:rPr>
                <w:rFonts w:cs="Arial"/>
              </w:rPr>
            </w:pPr>
            <w:r w:rsidRPr="007E1C17">
              <w:rPr>
                <w:rFonts w:cs="Arial"/>
              </w:rPr>
              <w:t>Month 9</w:t>
            </w:r>
          </w:p>
        </w:tc>
        <w:tc>
          <w:tcPr>
            <w:tcW w:w="0" w:type="auto"/>
            <w:hideMark/>
          </w:tcPr>
          <w:p w14:paraId="0B3A8383" w14:textId="77777777" w:rsidR="006E2E19" w:rsidRPr="007E1C17" w:rsidRDefault="006E2E19" w:rsidP="00A66093">
            <w:pPr>
              <w:spacing w:line="360" w:lineRule="auto"/>
              <w:jc w:val="both"/>
              <w:rPr>
                <w:rFonts w:cs="Arial"/>
              </w:rPr>
            </w:pPr>
            <w:r w:rsidRPr="007E1C17">
              <w:rPr>
                <w:rFonts w:cs="Arial"/>
              </w:rPr>
              <w:t>2,200</w:t>
            </w:r>
          </w:p>
        </w:tc>
        <w:tc>
          <w:tcPr>
            <w:tcW w:w="0" w:type="auto"/>
            <w:hideMark/>
          </w:tcPr>
          <w:p w14:paraId="5ED3F175" w14:textId="77777777" w:rsidR="006E2E19" w:rsidRPr="007E1C17" w:rsidRDefault="006E2E19" w:rsidP="00A66093">
            <w:pPr>
              <w:spacing w:line="360" w:lineRule="auto"/>
              <w:jc w:val="both"/>
              <w:rPr>
                <w:rFonts w:cs="Arial"/>
              </w:rPr>
            </w:pPr>
            <w:r w:rsidRPr="007E1C17">
              <w:rPr>
                <w:rFonts w:cs="Arial"/>
              </w:rPr>
              <w:t>350</w:t>
            </w:r>
          </w:p>
        </w:tc>
        <w:tc>
          <w:tcPr>
            <w:tcW w:w="0" w:type="auto"/>
            <w:hideMark/>
          </w:tcPr>
          <w:p w14:paraId="03E3108A" w14:textId="77777777" w:rsidR="006E2E19" w:rsidRPr="007E1C17" w:rsidRDefault="006E2E19" w:rsidP="00A66093">
            <w:pPr>
              <w:spacing w:line="360" w:lineRule="auto"/>
              <w:jc w:val="both"/>
              <w:rPr>
                <w:rFonts w:cs="Arial"/>
              </w:rPr>
            </w:pPr>
            <w:r w:rsidRPr="007E1C17">
              <w:rPr>
                <w:rFonts w:cs="Arial"/>
              </w:rPr>
              <w:t>350</w:t>
            </w:r>
          </w:p>
        </w:tc>
        <w:tc>
          <w:tcPr>
            <w:tcW w:w="0" w:type="auto"/>
            <w:hideMark/>
          </w:tcPr>
          <w:p w14:paraId="38FE3B5A" w14:textId="77777777" w:rsidR="006E2E19" w:rsidRPr="007E1C17" w:rsidRDefault="006E2E19" w:rsidP="00A66093">
            <w:pPr>
              <w:spacing w:line="360" w:lineRule="auto"/>
              <w:jc w:val="both"/>
              <w:rPr>
                <w:rFonts w:cs="Arial"/>
              </w:rPr>
            </w:pPr>
            <w:r w:rsidRPr="007E1C17">
              <w:rPr>
                <w:rFonts w:cs="Arial"/>
              </w:rPr>
              <w:t>1,500</w:t>
            </w:r>
          </w:p>
        </w:tc>
      </w:tr>
      <w:tr w:rsidR="006E2E19" w:rsidRPr="007E1C17" w14:paraId="600F3334" w14:textId="77777777" w:rsidTr="00E34537">
        <w:tc>
          <w:tcPr>
            <w:tcW w:w="0" w:type="auto"/>
            <w:hideMark/>
          </w:tcPr>
          <w:p w14:paraId="4F2F7225" w14:textId="77777777" w:rsidR="006E2E19" w:rsidRPr="007E1C17" w:rsidRDefault="006E2E19" w:rsidP="00A66093">
            <w:pPr>
              <w:spacing w:line="360" w:lineRule="auto"/>
              <w:jc w:val="both"/>
              <w:rPr>
                <w:rFonts w:cs="Arial"/>
              </w:rPr>
            </w:pPr>
            <w:r w:rsidRPr="007E1C17">
              <w:rPr>
                <w:rFonts w:cs="Arial"/>
              </w:rPr>
              <w:t>Month 10</w:t>
            </w:r>
          </w:p>
        </w:tc>
        <w:tc>
          <w:tcPr>
            <w:tcW w:w="0" w:type="auto"/>
            <w:hideMark/>
          </w:tcPr>
          <w:p w14:paraId="6A3ACE01" w14:textId="77777777" w:rsidR="006E2E19" w:rsidRPr="007E1C17" w:rsidRDefault="006E2E19" w:rsidP="00A66093">
            <w:pPr>
              <w:spacing w:line="360" w:lineRule="auto"/>
              <w:jc w:val="both"/>
              <w:rPr>
                <w:rFonts w:cs="Arial"/>
              </w:rPr>
            </w:pPr>
            <w:r w:rsidRPr="007E1C17">
              <w:rPr>
                <w:rFonts w:cs="Arial"/>
              </w:rPr>
              <w:t>2,400</w:t>
            </w:r>
          </w:p>
        </w:tc>
        <w:tc>
          <w:tcPr>
            <w:tcW w:w="0" w:type="auto"/>
            <w:hideMark/>
          </w:tcPr>
          <w:p w14:paraId="6CFDF106" w14:textId="77777777" w:rsidR="006E2E19" w:rsidRPr="007E1C17" w:rsidRDefault="006E2E19" w:rsidP="00A66093">
            <w:pPr>
              <w:spacing w:line="360" w:lineRule="auto"/>
              <w:jc w:val="both"/>
              <w:rPr>
                <w:rFonts w:cs="Arial"/>
              </w:rPr>
            </w:pPr>
            <w:r w:rsidRPr="007E1C17">
              <w:rPr>
                <w:rFonts w:cs="Arial"/>
              </w:rPr>
              <w:t>350</w:t>
            </w:r>
          </w:p>
        </w:tc>
        <w:tc>
          <w:tcPr>
            <w:tcW w:w="0" w:type="auto"/>
            <w:hideMark/>
          </w:tcPr>
          <w:p w14:paraId="65146C43" w14:textId="77777777" w:rsidR="006E2E19" w:rsidRPr="007E1C17" w:rsidRDefault="006E2E19" w:rsidP="00A66093">
            <w:pPr>
              <w:spacing w:line="360" w:lineRule="auto"/>
              <w:jc w:val="both"/>
              <w:rPr>
                <w:rFonts w:cs="Arial"/>
              </w:rPr>
            </w:pPr>
            <w:r w:rsidRPr="007E1C17">
              <w:rPr>
                <w:rFonts w:cs="Arial"/>
              </w:rPr>
              <w:t>400</w:t>
            </w:r>
          </w:p>
        </w:tc>
        <w:tc>
          <w:tcPr>
            <w:tcW w:w="0" w:type="auto"/>
            <w:hideMark/>
          </w:tcPr>
          <w:p w14:paraId="5B8A348F" w14:textId="77777777" w:rsidR="006E2E19" w:rsidRPr="007E1C17" w:rsidRDefault="006E2E19" w:rsidP="00A66093">
            <w:pPr>
              <w:spacing w:line="360" w:lineRule="auto"/>
              <w:jc w:val="both"/>
              <w:rPr>
                <w:rFonts w:cs="Arial"/>
              </w:rPr>
            </w:pPr>
            <w:r w:rsidRPr="007E1C17">
              <w:rPr>
                <w:rFonts w:cs="Arial"/>
              </w:rPr>
              <w:t>1,650</w:t>
            </w:r>
          </w:p>
        </w:tc>
      </w:tr>
      <w:tr w:rsidR="006E2E19" w:rsidRPr="007E1C17" w14:paraId="31DABE44" w14:textId="77777777" w:rsidTr="00E34537">
        <w:tc>
          <w:tcPr>
            <w:tcW w:w="0" w:type="auto"/>
            <w:hideMark/>
          </w:tcPr>
          <w:p w14:paraId="422C4940" w14:textId="77777777" w:rsidR="006E2E19" w:rsidRPr="007E1C17" w:rsidRDefault="006E2E19" w:rsidP="00A66093">
            <w:pPr>
              <w:spacing w:line="360" w:lineRule="auto"/>
              <w:jc w:val="both"/>
              <w:rPr>
                <w:rFonts w:cs="Arial"/>
              </w:rPr>
            </w:pPr>
            <w:r w:rsidRPr="007E1C17">
              <w:rPr>
                <w:rFonts w:cs="Arial"/>
              </w:rPr>
              <w:t>Month 11</w:t>
            </w:r>
          </w:p>
        </w:tc>
        <w:tc>
          <w:tcPr>
            <w:tcW w:w="0" w:type="auto"/>
            <w:hideMark/>
          </w:tcPr>
          <w:p w14:paraId="380303A7" w14:textId="77777777" w:rsidR="006E2E19" w:rsidRPr="007E1C17" w:rsidRDefault="006E2E19" w:rsidP="00A66093">
            <w:pPr>
              <w:spacing w:line="360" w:lineRule="auto"/>
              <w:jc w:val="both"/>
              <w:rPr>
                <w:rFonts w:cs="Arial"/>
              </w:rPr>
            </w:pPr>
            <w:r w:rsidRPr="007E1C17">
              <w:rPr>
                <w:rFonts w:cs="Arial"/>
              </w:rPr>
              <w:t>2,600</w:t>
            </w:r>
          </w:p>
        </w:tc>
        <w:tc>
          <w:tcPr>
            <w:tcW w:w="0" w:type="auto"/>
            <w:hideMark/>
          </w:tcPr>
          <w:p w14:paraId="66AFEA9E" w14:textId="77777777" w:rsidR="006E2E19" w:rsidRPr="007E1C17" w:rsidRDefault="006E2E19" w:rsidP="00A66093">
            <w:pPr>
              <w:spacing w:line="360" w:lineRule="auto"/>
              <w:jc w:val="both"/>
              <w:rPr>
                <w:rFonts w:cs="Arial"/>
              </w:rPr>
            </w:pPr>
            <w:r w:rsidRPr="007E1C17">
              <w:rPr>
                <w:rFonts w:cs="Arial"/>
              </w:rPr>
              <w:t>350</w:t>
            </w:r>
          </w:p>
        </w:tc>
        <w:tc>
          <w:tcPr>
            <w:tcW w:w="0" w:type="auto"/>
            <w:hideMark/>
          </w:tcPr>
          <w:p w14:paraId="05C89E25" w14:textId="77777777" w:rsidR="006E2E19" w:rsidRPr="007E1C17" w:rsidRDefault="006E2E19" w:rsidP="00A66093">
            <w:pPr>
              <w:spacing w:line="360" w:lineRule="auto"/>
              <w:jc w:val="both"/>
              <w:rPr>
                <w:rFonts w:cs="Arial"/>
              </w:rPr>
            </w:pPr>
            <w:r w:rsidRPr="007E1C17">
              <w:rPr>
                <w:rFonts w:cs="Arial"/>
              </w:rPr>
              <w:t>400</w:t>
            </w:r>
          </w:p>
        </w:tc>
        <w:tc>
          <w:tcPr>
            <w:tcW w:w="0" w:type="auto"/>
            <w:hideMark/>
          </w:tcPr>
          <w:p w14:paraId="7C67B6BF" w14:textId="77777777" w:rsidR="006E2E19" w:rsidRPr="007E1C17" w:rsidRDefault="006E2E19" w:rsidP="00A66093">
            <w:pPr>
              <w:spacing w:line="360" w:lineRule="auto"/>
              <w:jc w:val="both"/>
              <w:rPr>
                <w:rFonts w:cs="Arial"/>
              </w:rPr>
            </w:pPr>
            <w:r w:rsidRPr="007E1C17">
              <w:rPr>
                <w:rFonts w:cs="Arial"/>
              </w:rPr>
              <w:t>1,850</w:t>
            </w:r>
          </w:p>
        </w:tc>
      </w:tr>
      <w:tr w:rsidR="006E2E19" w:rsidRPr="007E1C17" w14:paraId="6B67FD61" w14:textId="77777777" w:rsidTr="00E34537">
        <w:tc>
          <w:tcPr>
            <w:tcW w:w="0" w:type="auto"/>
            <w:hideMark/>
          </w:tcPr>
          <w:p w14:paraId="2FC1FA5D" w14:textId="77777777" w:rsidR="006E2E19" w:rsidRPr="007E1C17" w:rsidRDefault="006E2E19" w:rsidP="00A66093">
            <w:pPr>
              <w:spacing w:line="360" w:lineRule="auto"/>
              <w:jc w:val="both"/>
              <w:rPr>
                <w:rFonts w:cs="Arial"/>
              </w:rPr>
            </w:pPr>
            <w:r w:rsidRPr="007E1C17">
              <w:rPr>
                <w:rFonts w:cs="Arial"/>
              </w:rPr>
              <w:t>Month 12</w:t>
            </w:r>
          </w:p>
        </w:tc>
        <w:tc>
          <w:tcPr>
            <w:tcW w:w="0" w:type="auto"/>
            <w:hideMark/>
          </w:tcPr>
          <w:p w14:paraId="3FAE9C73" w14:textId="77777777" w:rsidR="006E2E19" w:rsidRPr="007E1C17" w:rsidRDefault="006E2E19" w:rsidP="00A66093">
            <w:pPr>
              <w:spacing w:line="360" w:lineRule="auto"/>
              <w:jc w:val="both"/>
              <w:rPr>
                <w:rFonts w:cs="Arial"/>
              </w:rPr>
            </w:pPr>
            <w:r w:rsidRPr="007E1C17">
              <w:rPr>
                <w:rFonts w:cs="Arial"/>
              </w:rPr>
              <w:t>3,000</w:t>
            </w:r>
          </w:p>
        </w:tc>
        <w:tc>
          <w:tcPr>
            <w:tcW w:w="0" w:type="auto"/>
            <w:hideMark/>
          </w:tcPr>
          <w:p w14:paraId="28B4B960" w14:textId="77777777" w:rsidR="006E2E19" w:rsidRPr="007E1C17" w:rsidRDefault="006E2E19" w:rsidP="00A66093">
            <w:pPr>
              <w:spacing w:line="360" w:lineRule="auto"/>
              <w:jc w:val="both"/>
              <w:rPr>
                <w:rFonts w:cs="Arial"/>
              </w:rPr>
            </w:pPr>
            <w:r w:rsidRPr="007E1C17">
              <w:rPr>
                <w:rFonts w:cs="Arial"/>
              </w:rPr>
              <w:t>350</w:t>
            </w:r>
          </w:p>
        </w:tc>
        <w:tc>
          <w:tcPr>
            <w:tcW w:w="0" w:type="auto"/>
            <w:hideMark/>
          </w:tcPr>
          <w:p w14:paraId="38386A4C" w14:textId="77777777" w:rsidR="006E2E19" w:rsidRPr="007E1C17" w:rsidRDefault="006E2E19" w:rsidP="00A66093">
            <w:pPr>
              <w:spacing w:line="360" w:lineRule="auto"/>
              <w:jc w:val="both"/>
              <w:rPr>
                <w:rFonts w:cs="Arial"/>
              </w:rPr>
            </w:pPr>
            <w:r w:rsidRPr="007E1C17">
              <w:rPr>
                <w:rFonts w:cs="Arial"/>
              </w:rPr>
              <w:t>450</w:t>
            </w:r>
          </w:p>
        </w:tc>
        <w:tc>
          <w:tcPr>
            <w:tcW w:w="0" w:type="auto"/>
            <w:hideMark/>
          </w:tcPr>
          <w:p w14:paraId="6752B7F4" w14:textId="77777777" w:rsidR="006E2E19" w:rsidRPr="007E1C17" w:rsidRDefault="006E2E19" w:rsidP="00A66093">
            <w:pPr>
              <w:spacing w:line="360" w:lineRule="auto"/>
              <w:jc w:val="both"/>
              <w:rPr>
                <w:rFonts w:cs="Arial"/>
              </w:rPr>
            </w:pPr>
            <w:r w:rsidRPr="007E1C17">
              <w:rPr>
                <w:rFonts w:cs="Arial"/>
              </w:rPr>
              <w:t>2,200</w:t>
            </w:r>
          </w:p>
        </w:tc>
      </w:tr>
      <w:tr w:rsidR="006E2E19" w:rsidRPr="007E1C17" w14:paraId="35CFA9E6" w14:textId="77777777" w:rsidTr="00E34537">
        <w:tc>
          <w:tcPr>
            <w:tcW w:w="0" w:type="auto"/>
            <w:hideMark/>
          </w:tcPr>
          <w:p w14:paraId="0F70681B" w14:textId="77777777" w:rsidR="006E2E19" w:rsidRPr="007E1C17" w:rsidRDefault="006E2E19" w:rsidP="00A66093">
            <w:pPr>
              <w:spacing w:line="360" w:lineRule="auto"/>
              <w:jc w:val="both"/>
              <w:rPr>
                <w:rFonts w:cs="Arial"/>
              </w:rPr>
            </w:pPr>
            <w:r w:rsidRPr="007E1C17">
              <w:rPr>
                <w:rFonts w:cs="Arial"/>
                <w:b/>
                <w:bCs/>
              </w:rPr>
              <w:t>Total</w:t>
            </w:r>
          </w:p>
        </w:tc>
        <w:tc>
          <w:tcPr>
            <w:tcW w:w="0" w:type="auto"/>
            <w:hideMark/>
          </w:tcPr>
          <w:p w14:paraId="66567CA4" w14:textId="77777777" w:rsidR="006E2E19" w:rsidRPr="007E1C17" w:rsidRDefault="006E2E19" w:rsidP="00A66093">
            <w:pPr>
              <w:spacing w:line="360" w:lineRule="auto"/>
              <w:jc w:val="both"/>
              <w:rPr>
                <w:rFonts w:cs="Arial"/>
              </w:rPr>
            </w:pPr>
            <w:r w:rsidRPr="007E1C17">
              <w:rPr>
                <w:rFonts w:cs="Arial"/>
                <w:b/>
                <w:bCs/>
              </w:rPr>
              <w:t>21,600</w:t>
            </w:r>
          </w:p>
        </w:tc>
        <w:tc>
          <w:tcPr>
            <w:tcW w:w="0" w:type="auto"/>
            <w:hideMark/>
          </w:tcPr>
          <w:p w14:paraId="1EF89F8F" w14:textId="77777777" w:rsidR="006E2E19" w:rsidRPr="007E1C17" w:rsidRDefault="006E2E19" w:rsidP="00A66093">
            <w:pPr>
              <w:spacing w:line="360" w:lineRule="auto"/>
              <w:jc w:val="both"/>
              <w:rPr>
                <w:rFonts w:cs="Arial"/>
              </w:rPr>
            </w:pPr>
            <w:r w:rsidRPr="007E1C17">
              <w:rPr>
                <w:rFonts w:cs="Arial"/>
                <w:b/>
                <w:bCs/>
              </w:rPr>
              <w:t>4,200</w:t>
            </w:r>
          </w:p>
        </w:tc>
        <w:tc>
          <w:tcPr>
            <w:tcW w:w="0" w:type="auto"/>
            <w:hideMark/>
          </w:tcPr>
          <w:p w14:paraId="430DEDB7" w14:textId="77777777" w:rsidR="006E2E19" w:rsidRPr="007E1C17" w:rsidRDefault="006E2E19" w:rsidP="00A66093">
            <w:pPr>
              <w:spacing w:line="360" w:lineRule="auto"/>
              <w:jc w:val="both"/>
              <w:rPr>
                <w:rFonts w:cs="Arial"/>
              </w:rPr>
            </w:pPr>
            <w:r w:rsidRPr="007E1C17">
              <w:rPr>
                <w:rFonts w:cs="Arial"/>
                <w:b/>
                <w:bCs/>
              </w:rPr>
              <w:t>3,450</w:t>
            </w:r>
          </w:p>
        </w:tc>
        <w:tc>
          <w:tcPr>
            <w:tcW w:w="0" w:type="auto"/>
            <w:hideMark/>
          </w:tcPr>
          <w:p w14:paraId="08656B3D" w14:textId="77777777" w:rsidR="006E2E19" w:rsidRPr="007E1C17" w:rsidRDefault="006E2E19" w:rsidP="00A66093">
            <w:pPr>
              <w:spacing w:line="360" w:lineRule="auto"/>
              <w:jc w:val="both"/>
              <w:rPr>
                <w:rFonts w:cs="Arial"/>
              </w:rPr>
            </w:pPr>
            <w:r w:rsidRPr="007E1C17">
              <w:rPr>
                <w:rFonts w:cs="Arial"/>
                <w:b/>
                <w:bCs/>
              </w:rPr>
              <w:t>14,950</w:t>
            </w:r>
          </w:p>
        </w:tc>
      </w:tr>
    </w:tbl>
    <w:p w14:paraId="7AB5B2DE" w14:textId="77777777" w:rsidR="00955661" w:rsidRPr="007E1C17" w:rsidRDefault="00955661" w:rsidP="00A66093">
      <w:pPr>
        <w:spacing w:line="360" w:lineRule="auto"/>
        <w:jc w:val="both"/>
        <w:rPr>
          <w:rFonts w:cs="Arial"/>
        </w:rPr>
      </w:pPr>
    </w:p>
    <w:p w14:paraId="279BF872" w14:textId="77777777" w:rsidR="006A354F" w:rsidRPr="007E1C17" w:rsidRDefault="006A354F" w:rsidP="00A66093">
      <w:pPr>
        <w:keepNext/>
        <w:spacing w:line="360" w:lineRule="auto"/>
        <w:jc w:val="center"/>
        <w:rPr>
          <w:rFonts w:cs="Arial"/>
        </w:rPr>
      </w:pPr>
      <w:r w:rsidRPr="007E1C17">
        <w:rPr>
          <w:rFonts w:cs="Arial"/>
          <w:noProof/>
        </w:rPr>
        <w:lastRenderedPageBreak/>
        <w:drawing>
          <wp:inline distT="0" distB="0" distL="0" distR="0" wp14:anchorId="61952D53" wp14:editId="32F8C54F">
            <wp:extent cx="5322277" cy="4528343"/>
            <wp:effectExtent l="19050" t="19050" r="12065" b="24765"/>
            <wp:docPr id="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pic:cNvPicPr>
                      <a:picLocks noChangeAspect="1"/>
                    </pic:cNvPicPr>
                  </pic:nvPicPr>
                  <pic:blipFill>
                    <a:blip r:embed="rId22"/>
                    <a:stretch>
                      <a:fillRect/>
                    </a:stretch>
                  </pic:blipFill>
                  <pic:spPr>
                    <a:xfrm>
                      <a:off x="0" y="0"/>
                      <a:ext cx="5322277" cy="4528343"/>
                    </a:xfrm>
                    <a:prstGeom prst="rect">
                      <a:avLst/>
                    </a:prstGeom>
                    <a:ln>
                      <a:solidFill>
                        <a:schemeClr val="tx1"/>
                      </a:solidFill>
                    </a:ln>
                  </pic:spPr>
                </pic:pic>
              </a:graphicData>
            </a:graphic>
          </wp:inline>
        </w:drawing>
      </w:r>
    </w:p>
    <w:p w14:paraId="2596E264" w14:textId="77777777" w:rsidR="006A354F" w:rsidRPr="007E1C17" w:rsidRDefault="006A354F" w:rsidP="00A66093">
      <w:pPr>
        <w:pStyle w:val="Caption"/>
        <w:spacing w:line="360" w:lineRule="auto"/>
        <w:jc w:val="center"/>
        <w:rPr>
          <w:rFonts w:cs="Arial"/>
        </w:rPr>
      </w:pPr>
      <w:r w:rsidRPr="007E1C17">
        <w:rPr>
          <w:rFonts w:cs="Arial"/>
        </w:rPr>
        <w:t xml:space="preserve">Figure </w:t>
      </w:r>
      <w:r w:rsidRPr="007E1C17">
        <w:rPr>
          <w:rFonts w:cs="Arial"/>
        </w:rPr>
        <w:fldChar w:fldCharType="begin"/>
      </w:r>
      <w:r w:rsidRPr="007E1C17">
        <w:rPr>
          <w:rFonts w:cs="Arial"/>
        </w:rPr>
        <w:instrText xml:space="preserve"> SEQ Figure \* ARABIC </w:instrText>
      </w:r>
      <w:r w:rsidRPr="007E1C17">
        <w:rPr>
          <w:rFonts w:cs="Arial"/>
        </w:rPr>
        <w:fldChar w:fldCharType="separate"/>
      </w:r>
      <w:r w:rsidR="00061C73" w:rsidRPr="007E1C17">
        <w:rPr>
          <w:rFonts w:cs="Arial"/>
          <w:noProof/>
        </w:rPr>
        <w:t>10</w:t>
      </w:r>
      <w:r w:rsidRPr="007E1C17">
        <w:rPr>
          <w:rFonts w:cs="Arial"/>
        </w:rPr>
        <w:fldChar w:fldCharType="end"/>
      </w:r>
      <w:r w:rsidRPr="007E1C17">
        <w:rPr>
          <w:rFonts w:cs="Arial"/>
        </w:rPr>
        <w:t xml:space="preserve"> Financial Performance</w:t>
      </w:r>
    </w:p>
    <w:p w14:paraId="2877D9EA" w14:textId="5B1C31B4" w:rsidR="00D2697D" w:rsidRPr="007E1C17" w:rsidRDefault="00955661" w:rsidP="00A66093">
      <w:pPr>
        <w:spacing w:line="360" w:lineRule="auto"/>
        <w:jc w:val="both"/>
        <w:rPr>
          <w:rFonts w:cs="Arial"/>
        </w:rPr>
      </w:pPr>
      <w:r w:rsidRPr="007E1C17">
        <w:rPr>
          <w:rFonts w:cs="Arial"/>
        </w:rPr>
        <w:t xml:space="preserve">Andreea Nails Artist estimates the startup costs to amount to £3,400. These include the following: </w:t>
      </w:r>
      <w:r w:rsidR="00A66093" w:rsidRPr="007E1C17">
        <w:rPr>
          <w:rFonts w:cs="Arial"/>
        </w:rPr>
        <w:t>worktable</w:t>
      </w:r>
      <w:r w:rsidRPr="007E1C17">
        <w:rPr>
          <w:rFonts w:cs="Arial"/>
        </w:rPr>
        <w:t xml:space="preserve"> (£260), decorations (£100), chairs (£200), shelves (£150), professional equipment (£450), sterilization products (£108), materials (£1,500), cleaning products (£100), and professional training (£500). The total revenue for the first year is expected to be £21,600 against fixed costs of £4,200 and variable costs of £3,450, leaving a profit of £14,950. Monthly profits are projected to rise from £100 in the first month to £2,200 by the twelfth month, reflecting steady growth as the business establishes itself</w:t>
      </w:r>
      <w:r w:rsidR="00D2697D" w:rsidRPr="007E1C17">
        <w:rPr>
          <w:rFonts w:cs="Arial"/>
        </w:rPr>
        <w:t>.</w:t>
      </w:r>
    </w:p>
    <w:p w14:paraId="18EFB9B5" w14:textId="77777777" w:rsidR="00B667D2" w:rsidRPr="007E1C17" w:rsidRDefault="00B667D2" w:rsidP="00A66093">
      <w:pPr>
        <w:pStyle w:val="Heading2"/>
        <w:spacing w:line="360" w:lineRule="auto"/>
        <w:jc w:val="both"/>
        <w:rPr>
          <w:rFonts w:cs="Arial"/>
        </w:rPr>
      </w:pPr>
      <w:bookmarkStart w:id="9" w:name="_Toc183615582"/>
      <w:r w:rsidRPr="007E1C17">
        <w:rPr>
          <w:rFonts w:cs="Arial"/>
        </w:rPr>
        <w:t>9. Threats and Mitigation Strategies</w:t>
      </w:r>
      <w:bookmarkEnd w:id="9"/>
    </w:p>
    <w:p w14:paraId="3FB4041C" w14:textId="77777777" w:rsidR="0097521E" w:rsidRPr="007E1C17" w:rsidRDefault="00311112" w:rsidP="00A66093">
      <w:pPr>
        <w:spacing w:line="360" w:lineRule="auto"/>
        <w:jc w:val="both"/>
        <w:rPr>
          <w:rFonts w:cs="Arial"/>
        </w:rPr>
      </w:pPr>
      <w:r w:rsidRPr="007E1C17">
        <w:rPr>
          <w:rFonts w:cs="Arial"/>
        </w:rPr>
        <w:t>This may be the biggest threat faced by Andreea Nails Art through new salons in Newport established by others who may possess long-lasting clients due to loyalty or offer lower rates due to economies of scale</w:t>
      </w:r>
      <w:r w:rsidR="00A7774F" w:rsidRPr="007E1C17">
        <w:rPr>
          <w:rFonts w:cs="Arial"/>
        </w:rPr>
        <w:t xml:space="preserve"> (Chang and Singh, 2022)</w:t>
      </w:r>
      <w:r w:rsidRPr="007E1C17">
        <w:rPr>
          <w:rFonts w:cs="Arial"/>
        </w:rPr>
        <w:t xml:space="preserve">. To minimize this risk very </w:t>
      </w:r>
      <w:r w:rsidRPr="007E1C17">
        <w:rPr>
          <w:rFonts w:cs="Arial"/>
        </w:rPr>
        <w:lastRenderedPageBreak/>
        <w:t>appropriately, attention will be accorded to building strong customer-customer relationships through quality services and tailored experiences to exactly suit the needs of such customers. Regular collection of feedback from clients will help adapt services to the customers' preferences, which also allows for identifying areas of improvement or innovation</w:t>
      </w:r>
      <w:r w:rsidR="00A7774F" w:rsidRPr="007E1C17">
        <w:rPr>
          <w:rFonts w:cs="Arial"/>
        </w:rPr>
        <w:t xml:space="preserve"> (Eun-Jung, 2023)</w:t>
      </w:r>
      <w:r w:rsidRPr="007E1C17">
        <w:rPr>
          <w:rFonts w:cs="Arial"/>
        </w:rPr>
        <w:t>. This holistic business plan outlines a clear strategy on how to establish Andreea Nails Art as the leading nail salon in Newport by emphasizing quality service delivery, ecological friendliness, strategic marketing initiatives tailor-made to effectively attract customers, while mitigating the risks associated with competition in the beauty industry</w:t>
      </w:r>
      <w:r w:rsidR="00A7774F" w:rsidRPr="007E1C17">
        <w:rPr>
          <w:rFonts w:cs="Arial"/>
        </w:rPr>
        <w:t xml:space="preserve"> (Fortunati et al., 2020)</w:t>
      </w:r>
      <w:r w:rsidR="00B667D2" w:rsidRPr="007E1C17">
        <w:rPr>
          <w:rFonts w:cs="Arial"/>
        </w:rPr>
        <w:t>.</w:t>
      </w:r>
    </w:p>
    <w:p w14:paraId="780E7837" w14:textId="77777777" w:rsidR="00D2697D" w:rsidRPr="007E1C17" w:rsidRDefault="00D2697D" w:rsidP="00A66093">
      <w:pPr>
        <w:pStyle w:val="Heading2"/>
        <w:spacing w:line="360" w:lineRule="auto"/>
        <w:jc w:val="both"/>
        <w:rPr>
          <w:rFonts w:cs="Arial"/>
        </w:rPr>
      </w:pPr>
      <w:bookmarkStart w:id="10" w:name="_Toc183615583"/>
      <w:r w:rsidRPr="007E1C17">
        <w:rPr>
          <w:rFonts w:cs="Arial"/>
        </w:rPr>
        <w:t>Individual Reflection</w:t>
      </w:r>
      <w:bookmarkEnd w:id="10"/>
      <w:r w:rsidRPr="007E1C17">
        <w:rPr>
          <w:rFonts w:cs="Arial"/>
        </w:rPr>
        <w:t xml:space="preserve"> </w:t>
      </w:r>
    </w:p>
    <w:p w14:paraId="5E26D236" w14:textId="77777777" w:rsidR="00D2697D" w:rsidRPr="007E1C17" w:rsidRDefault="00D2697D" w:rsidP="00A66093">
      <w:pPr>
        <w:spacing w:line="360" w:lineRule="auto"/>
        <w:jc w:val="both"/>
        <w:rPr>
          <w:rFonts w:cs="Arial"/>
          <w:b/>
        </w:rPr>
      </w:pPr>
      <w:r w:rsidRPr="007E1C17">
        <w:rPr>
          <w:rFonts w:cs="Arial"/>
          <w:b/>
        </w:rPr>
        <w:t>What?</w:t>
      </w:r>
    </w:p>
    <w:p w14:paraId="125B41C1" w14:textId="63ABC039" w:rsidR="00D2697D" w:rsidRPr="007E1C17" w:rsidRDefault="00440F92" w:rsidP="00A66093">
      <w:pPr>
        <w:spacing w:line="360" w:lineRule="auto"/>
        <w:jc w:val="both"/>
        <w:rPr>
          <w:rFonts w:cs="Arial"/>
        </w:rPr>
      </w:pPr>
      <w:r w:rsidRPr="007E1C17">
        <w:rPr>
          <w:rFonts w:cs="Arial"/>
        </w:rPr>
        <w:t>While preparing a business plan and its development in details I come through such a lot of business skills and knowledge that will be of such value for the subsequent future of Andreea Nails Art.</w:t>
      </w:r>
      <w:r w:rsidR="00311112" w:rsidRPr="007E1C17">
        <w:rPr>
          <w:rFonts w:cs="Arial"/>
        </w:rPr>
        <w:t xml:space="preserve"> First and foremost, I learned about primary and secondary market research methods. Writing a survey and analyzing that reply gave me a lot about customer choice and industry trends. This experience increased my skills in interpreting data properly, an essential requirement in making decisions about business operations. It also taught me how to plan financial management by budgeting startup costs and cash flow projection. A detailed financial plan allows one to realize the essence of a sustainable business model. I developed skills in strategic marketing through learning to craft targeted campaigns that capture the attention of potential customers. This also entailed understanding how to utilize social media and other channels of marketing in an appropriate way</w:t>
      </w:r>
      <w:r w:rsidR="00D2697D" w:rsidRPr="007E1C17">
        <w:rPr>
          <w:rFonts w:cs="Arial"/>
        </w:rPr>
        <w:t>.</w:t>
      </w:r>
    </w:p>
    <w:p w14:paraId="51F63E50" w14:textId="77777777" w:rsidR="00D2697D" w:rsidRPr="007E1C17" w:rsidRDefault="00D2697D" w:rsidP="00A66093">
      <w:pPr>
        <w:spacing w:line="360" w:lineRule="auto"/>
        <w:jc w:val="both"/>
        <w:rPr>
          <w:rFonts w:cs="Arial"/>
          <w:b/>
        </w:rPr>
      </w:pPr>
      <w:r w:rsidRPr="007E1C17">
        <w:rPr>
          <w:rFonts w:cs="Arial"/>
          <w:b/>
        </w:rPr>
        <w:t>So What?</w:t>
      </w:r>
    </w:p>
    <w:p w14:paraId="6EC15B8D" w14:textId="77777777" w:rsidR="00D2697D" w:rsidRPr="007E1C17" w:rsidRDefault="00311112" w:rsidP="00A66093">
      <w:pPr>
        <w:spacing w:line="360" w:lineRule="auto"/>
        <w:jc w:val="both"/>
        <w:rPr>
          <w:rFonts w:cs="Arial"/>
        </w:rPr>
      </w:pPr>
      <w:r w:rsidRPr="007E1C17">
        <w:rPr>
          <w:rFonts w:cs="Arial"/>
        </w:rPr>
        <w:t xml:space="preserve">These new skills and know-how are important because they provide the base for a successful launch and running of Andreea Nails Art. Being able to do comprehensive market research will make it possible for me to adapt services according to what people say and trends are picking up, and that keeps the salon competitive. Financial management skills will enable me to keep track of my expenses and revenues closely, making it possible to make adjustments in a timely manner to ensure profitability. </w:t>
      </w:r>
      <w:r w:rsidRPr="007E1C17">
        <w:rPr>
          <w:rFonts w:cs="Arial"/>
        </w:rPr>
        <w:lastRenderedPageBreak/>
        <w:t>Furthermore, knowledge of marketing strategies will be important in attracting and retaining clients in this competitive industry. The process has not only equipped me with practical skills but also boosted my confidence in my ability to run a business. I now feel more prepared to handle various aspects of entrepreneurship, from operational management to customer engagement</w:t>
      </w:r>
      <w:r w:rsidR="00D2697D" w:rsidRPr="007E1C17">
        <w:rPr>
          <w:rFonts w:cs="Arial"/>
        </w:rPr>
        <w:t>.</w:t>
      </w:r>
    </w:p>
    <w:p w14:paraId="0AE21DEC" w14:textId="77777777" w:rsidR="00D2697D" w:rsidRPr="007E1C17" w:rsidRDefault="00D2697D" w:rsidP="00A66093">
      <w:pPr>
        <w:spacing w:line="360" w:lineRule="auto"/>
        <w:jc w:val="both"/>
        <w:rPr>
          <w:rFonts w:cs="Arial"/>
          <w:b/>
        </w:rPr>
      </w:pPr>
      <w:r w:rsidRPr="007E1C17">
        <w:rPr>
          <w:rFonts w:cs="Arial"/>
          <w:b/>
        </w:rPr>
        <w:t>Now What?</w:t>
      </w:r>
    </w:p>
    <w:p w14:paraId="1FA29737" w14:textId="15D4ED3F" w:rsidR="00D2697D" w:rsidRPr="007E1C17" w:rsidRDefault="00440F92" w:rsidP="00A66093">
      <w:pPr>
        <w:spacing w:line="360" w:lineRule="auto"/>
        <w:jc w:val="both"/>
        <w:rPr>
          <w:rFonts w:cs="Arial"/>
        </w:rPr>
      </w:pPr>
      <w:r w:rsidRPr="007E1C17">
        <w:rPr>
          <w:rFonts w:cs="Arial"/>
        </w:rPr>
        <w:t>However, I understand that there are more difficulties when it comes to the business plan o</w:t>
      </w:r>
      <w:r w:rsidR="00845EA2" w:rsidRPr="007E1C17">
        <w:rPr>
          <w:rFonts w:cs="Arial"/>
        </w:rPr>
        <w:t xml:space="preserve">f </w:t>
      </w:r>
      <w:r w:rsidRPr="007E1C17">
        <w:rPr>
          <w:rFonts w:cs="Arial"/>
        </w:rPr>
        <w:t>Andreea Nails Art</w:t>
      </w:r>
      <w:r w:rsidR="00311112" w:rsidRPr="007E1C17">
        <w:rPr>
          <w:rFonts w:cs="Arial"/>
        </w:rPr>
        <w:t>. One significant challenge is managing competition from established salons that may have loyal customer bases or offer lower prices due to economies of scale. To this, I will need to concentrate on building relationships with the clients through quality service delivery and unique experiences. The challenge would also be maintaining the same level of quality in services rendered because of growth. When demand grows, so does the pressure of keeping up the same standard of all employees. This would involve training and developing staff constantly to keep them adequately competent and abreast of latest techniques and products. Lastly, I believe the main challenges would be on managing cash flow in the short term after the store opening. In the first month, I anticipate some loss on account of initial fixed cost that will have some stress on finances. To reduce this risk, I will keep track of expenses and seek alternative financing when needed. In conclusion, developing the business plan for Andreea Nails Art has been a very educational process. It equipped me with the necessary tools of market research, financial management, and marketing techniques, while at the same time pointing out my entrepreneurial strength as creativity and adaptability. It has also made me aware of the challenges that lie ahead in launching and sustaining a successful business</w:t>
      </w:r>
      <w:r w:rsidR="00D2697D" w:rsidRPr="007E1C17">
        <w:rPr>
          <w:rFonts w:cs="Arial"/>
        </w:rPr>
        <w:t>.</w:t>
      </w:r>
    </w:p>
    <w:p w14:paraId="3B8FE076" w14:textId="77777777" w:rsidR="00D2697D" w:rsidRPr="007E1C17" w:rsidRDefault="00D2697D" w:rsidP="00A66093">
      <w:pPr>
        <w:spacing w:line="360" w:lineRule="auto"/>
        <w:jc w:val="both"/>
        <w:rPr>
          <w:rFonts w:cs="Arial"/>
        </w:rPr>
      </w:pPr>
      <w:r w:rsidRPr="007E1C17">
        <w:rPr>
          <w:rFonts w:cs="Arial"/>
        </w:rPr>
        <w:br w:type="page"/>
      </w:r>
    </w:p>
    <w:p w14:paraId="19A2F3A6" w14:textId="77777777" w:rsidR="00D2697D" w:rsidRPr="007E1C17" w:rsidRDefault="00D2697D" w:rsidP="00A66093">
      <w:pPr>
        <w:pStyle w:val="Heading2"/>
        <w:spacing w:line="360" w:lineRule="auto"/>
        <w:jc w:val="both"/>
        <w:rPr>
          <w:rFonts w:cs="Arial"/>
        </w:rPr>
      </w:pPr>
      <w:bookmarkStart w:id="11" w:name="_Toc183615584"/>
      <w:r w:rsidRPr="007E1C17">
        <w:rPr>
          <w:rFonts w:cs="Arial"/>
        </w:rPr>
        <w:lastRenderedPageBreak/>
        <w:t>References</w:t>
      </w:r>
      <w:bookmarkEnd w:id="11"/>
    </w:p>
    <w:p w14:paraId="1B69E68C" w14:textId="77777777" w:rsidR="00F916B9" w:rsidRPr="007E1C17" w:rsidRDefault="00F916B9" w:rsidP="00A66093">
      <w:pPr>
        <w:spacing w:line="360" w:lineRule="auto"/>
        <w:ind w:left="720" w:hanging="720"/>
        <w:jc w:val="both"/>
        <w:rPr>
          <w:rFonts w:cs="Arial"/>
        </w:rPr>
      </w:pPr>
      <w:r w:rsidRPr="007E1C17">
        <w:rPr>
          <w:rFonts w:cs="Arial"/>
        </w:rPr>
        <w:t>Acharya, S., Bali, S. and Bhatia, B.S., 2021. Exploring consumer behavior towards sustainability of green cosmetics. In: 2021 International Conference on Advances in Electrical, Computing, Communication and Sustainable Technologies (ICAECT), pp. 1-6. IEEE.</w:t>
      </w:r>
    </w:p>
    <w:p w14:paraId="48BE4806" w14:textId="77777777" w:rsidR="00F916B9" w:rsidRPr="007E1C17" w:rsidRDefault="00F916B9" w:rsidP="00A66093">
      <w:pPr>
        <w:spacing w:line="360" w:lineRule="auto"/>
        <w:ind w:left="720" w:hanging="720"/>
        <w:jc w:val="both"/>
        <w:rPr>
          <w:rFonts w:cs="Arial"/>
        </w:rPr>
      </w:pPr>
      <w:r w:rsidRPr="007E1C17">
        <w:rPr>
          <w:rFonts w:cs="Arial"/>
        </w:rPr>
        <w:t xml:space="preserve">Anderson, A. and Miles, R., 2021. The Evolution of Nail Care Services: Trends and Insights into the Beauty Industry. </w:t>
      </w:r>
      <w:r w:rsidRPr="007E1C17">
        <w:rPr>
          <w:rFonts w:cs="Arial"/>
          <w:i/>
          <w:iCs/>
        </w:rPr>
        <w:t>Journal of Beauty and Fashion Studies</w:t>
      </w:r>
      <w:r w:rsidRPr="007E1C17">
        <w:rPr>
          <w:rFonts w:cs="Arial"/>
        </w:rPr>
        <w:t>, 8(2), pp. 12-29.</w:t>
      </w:r>
    </w:p>
    <w:p w14:paraId="46DDECBD" w14:textId="77777777" w:rsidR="00F916B9" w:rsidRPr="007E1C17" w:rsidRDefault="00F916B9" w:rsidP="00A66093">
      <w:pPr>
        <w:spacing w:line="360" w:lineRule="auto"/>
        <w:ind w:left="720" w:hanging="720"/>
        <w:jc w:val="both"/>
        <w:rPr>
          <w:rFonts w:cs="Arial"/>
        </w:rPr>
      </w:pPr>
      <w:r w:rsidRPr="007E1C17">
        <w:rPr>
          <w:rFonts w:cs="Arial"/>
        </w:rPr>
        <w:t xml:space="preserve">Baker, C. and Johnson, P., 2023. Consumer Behavior in Eco-Friendly Beauty Products: The Rise of Green Alternatives. </w:t>
      </w:r>
      <w:r w:rsidRPr="007E1C17">
        <w:rPr>
          <w:rFonts w:cs="Arial"/>
          <w:i/>
          <w:iCs/>
        </w:rPr>
        <w:t>International Journal of Beauty and Wellness</w:t>
      </w:r>
      <w:r w:rsidRPr="007E1C17">
        <w:rPr>
          <w:rFonts w:cs="Arial"/>
        </w:rPr>
        <w:t>, 5(1), pp. 45-59.</w:t>
      </w:r>
    </w:p>
    <w:p w14:paraId="4ACFF157" w14:textId="77777777" w:rsidR="00F916B9" w:rsidRPr="007E1C17" w:rsidRDefault="00F916B9" w:rsidP="00A66093">
      <w:pPr>
        <w:spacing w:line="360" w:lineRule="auto"/>
        <w:ind w:left="720" w:hanging="720"/>
        <w:jc w:val="both"/>
        <w:rPr>
          <w:rFonts w:cs="Arial"/>
        </w:rPr>
      </w:pPr>
      <w:r w:rsidRPr="007E1C17">
        <w:rPr>
          <w:rFonts w:cs="Arial"/>
        </w:rPr>
        <w:t xml:space="preserve">Bell, J. and Zeng, S., 2021. Sustainability in Beauty: Eco-Friendly and Ethical Innovations in Salon Practices. </w:t>
      </w:r>
      <w:r w:rsidRPr="007E1C17">
        <w:rPr>
          <w:rFonts w:cs="Arial"/>
          <w:i/>
          <w:iCs/>
        </w:rPr>
        <w:t>Environmental Sustainability in Beauty</w:t>
      </w:r>
      <w:r w:rsidRPr="007E1C17">
        <w:rPr>
          <w:rFonts w:cs="Arial"/>
        </w:rPr>
        <w:t>, 4(1), pp. 32-47.</w:t>
      </w:r>
    </w:p>
    <w:p w14:paraId="266A78EA" w14:textId="77777777" w:rsidR="00F916B9" w:rsidRPr="007E1C17" w:rsidRDefault="00F916B9" w:rsidP="00A66093">
      <w:pPr>
        <w:spacing w:line="360" w:lineRule="auto"/>
        <w:ind w:left="720" w:hanging="720"/>
        <w:jc w:val="both"/>
        <w:rPr>
          <w:rFonts w:cs="Arial"/>
        </w:rPr>
      </w:pPr>
      <w:r w:rsidRPr="007E1C17">
        <w:rPr>
          <w:rFonts w:cs="Arial"/>
        </w:rPr>
        <w:t xml:space="preserve">Burns, P., 2022. </w:t>
      </w:r>
      <w:r w:rsidRPr="007E1C17">
        <w:rPr>
          <w:rFonts w:cs="Arial"/>
          <w:i/>
          <w:iCs/>
        </w:rPr>
        <w:t>Entrepreneurship and Small Business</w:t>
      </w:r>
      <w:r w:rsidRPr="007E1C17">
        <w:rPr>
          <w:rFonts w:cs="Arial"/>
        </w:rPr>
        <w:t>. Bloomsbury Publishing.</w:t>
      </w:r>
    </w:p>
    <w:p w14:paraId="5DAD6878" w14:textId="77777777" w:rsidR="00F916B9" w:rsidRPr="007E1C17" w:rsidRDefault="00F916B9" w:rsidP="00A66093">
      <w:pPr>
        <w:spacing w:line="360" w:lineRule="auto"/>
        <w:ind w:left="720" w:hanging="720"/>
        <w:jc w:val="both"/>
        <w:rPr>
          <w:rFonts w:cs="Arial"/>
        </w:rPr>
      </w:pPr>
      <w:r w:rsidRPr="007E1C17">
        <w:rPr>
          <w:rFonts w:cs="Arial"/>
        </w:rPr>
        <w:t xml:space="preserve">Carter, A. and Wilkins, L., 2020. Sole Proprietorships and Small Business Structures: Understanding the Basics. </w:t>
      </w:r>
      <w:r w:rsidRPr="007E1C17">
        <w:rPr>
          <w:rFonts w:cs="Arial"/>
          <w:i/>
          <w:iCs/>
        </w:rPr>
        <w:t>Oxford University Press</w:t>
      </w:r>
      <w:r w:rsidRPr="007E1C17">
        <w:rPr>
          <w:rFonts w:cs="Arial"/>
        </w:rPr>
        <w:t>.</w:t>
      </w:r>
    </w:p>
    <w:p w14:paraId="608DBE06" w14:textId="77777777" w:rsidR="00F916B9" w:rsidRPr="007E1C17" w:rsidRDefault="00F916B9" w:rsidP="00A66093">
      <w:pPr>
        <w:spacing w:line="360" w:lineRule="auto"/>
        <w:ind w:left="720" w:hanging="720"/>
        <w:jc w:val="both"/>
        <w:rPr>
          <w:rFonts w:cs="Arial"/>
        </w:rPr>
      </w:pPr>
      <w:r w:rsidRPr="007E1C17">
        <w:rPr>
          <w:rFonts w:cs="Arial"/>
        </w:rPr>
        <w:t xml:space="preserve">Chang, K. and Singh, M., 2022. Nail Care as a Niche Business: Market Opportunities and Growth Potential. </w:t>
      </w:r>
      <w:r w:rsidRPr="007E1C17">
        <w:rPr>
          <w:rFonts w:cs="Arial"/>
          <w:i/>
          <w:iCs/>
        </w:rPr>
        <w:t>Business and Market Analysis Journal</w:t>
      </w:r>
      <w:r w:rsidRPr="007E1C17">
        <w:rPr>
          <w:rFonts w:cs="Arial"/>
        </w:rPr>
        <w:t>, 3(4), pp. 98-115.</w:t>
      </w:r>
    </w:p>
    <w:p w14:paraId="38BFE4BD" w14:textId="77777777" w:rsidR="00F916B9" w:rsidRPr="007E1C17" w:rsidRDefault="00F916B9" w:rsidP="00A66093">
      <w:pPr>
        <w:spacing w:line="360" w:lineRule="auto"/>
        <w:ind w:left="720" w:hanging="720"/>
        <w:jc w:val="both"/>
        <w:rPr>
          <w:rFonts w:cs="Arial"/>
        </w:rPr>
      </w:pPr>
      <w:r w:rsidRPr="007E1C17">
        <w:rPr>
          <w:rFonts w:cs="Arial"/>
        </w:rPr>
        <w:t xml:space="preserve">Eun-Jung, S.H.I.N., 2023. The Role of Retail Beauty Workers to Enhance Green Supply Chain Management in the Beauty Industry. </w:t>
      </w:r>
      <w:r w:rsidRPr="007E1C17">
        <w:rPr>
          <w:rFonts w:cs="Arial"/>
          <w:i/>
          <w:iCs/>
        </w:rPr>
        <w:t>Journal of Distribution Science</w:t>
      </w:r>
      <w:r w:rsidRPr="007E1C17">
        <w:rPr>
          <w:rFonts w:cs="Arial"/>
        </w:rPr>
        <w:t>, 21(10), pp. 97-107.</w:t>
      </w:r>
    </w:p>
    <w:p w14:paraId="34B70A77" w14:textId="77777777" w:rsidR="00F916B9" w:rsidRPr="007E1C17" w:rsidRDefault="00F916B9" w:rsidP="00A66093">
      <w:pPr>
        <w:spacing w:line="360" w:lineRule="auto"/>
        <w:ind w:left="720" w:hanging="720"/>
        <w:jc w:val="both"/>
        <w:rPr>
          <w:rFonts w:cs="Arial"/>
        </w:rPr>
      </w:pPr>
      <w:r w:rsidRPr="007E1C17">
        <w:rPr>
          <w:rFonts w:cs="Arial"/>
        </w:rPr>
        <w:t xml:space="preserve">Fortunati, S., Martiniello, L. and Morea, D., 2020. The strategic role of the corporate social responsibility and circular economy in the cosmetic industry. </w:t>
      </w:r>
      <w:r w:rsidRPr="007E1C17">
        <w:rPr>
          <w:rFonts w:cs="Arial"/>
          <w:i/>
          <w:iCs/>
        </w:rPr>
        <w:t>Sustainability</w:t>
      </w:r>
      <w:r w:rsidRPr="007E1C17">
        <w:rPr>
          <w:rFonts w:cs="Arial"/>
        </w:rPr>
        <w:t>, 12(12), p. 5120.</w:t>
      </w:r>
    </w:p>
    <w:p w14:paraId="6D194EF8" w14:textId="77777777" w:rsidR="00F916B9" w:rsidRPr="007E1C17" w:rsidRDefault="00F916B9" w:rsidP="00A66093">
      <w:pPr>
        <w:spacing w:line="360" w:lineRule="auto"/>
        <w:ind w:left="720" w:hanging="720"/>
        <w:jc w:val="both"/>
        <w:rPr>
          <w:rFonts w:cs="Arial"/>
        </w:rPr>
      </w:pPr>
      <w:r w:rsidRPr="007E1C17">
        <w:rPr>
          <w:rFonts w:cs="Arial"/>
        </w:rPr>
        <w:t xml:space="preserve">Global Market Insights Inc. (n.d.). </w:t>
      </w:r>
      <w:r w:rsidRPr="007E1C17">
        <w:rPr>
          <w:rFonts w:cs="Arial"/>
          <w:i/>
          <w:iCs/>
        </w:rPr>
        <w:t>Nail Salon Market Share, Size &amp; Statistics Report, 2023-2032</w:t>
      </w:r>
      <w:r w:rsidRPr="007E1C17">
        <w:rPr>
          <w:rFonts w:cs="Arial"/>
        </w:rPr>
        <w:t xml:space="preserve">. [online] Available at: </w:t>
      </w:r>
      <w:hyperlink r:id="rId23" w:history="1">
        <w:r w:rsidRPr="007E1C17">
          <w:rPr>
            <w:rStyle w:val="Hyperlink"/>
            <w:rFonts w:cs="Arial"/>
          </w:rPr>
          <w:t>https://www.gminsights.com/industry-analysis/nail-salon-market</w:t>
        </w:r>
      </w:hyperlink>
      <w:r w:rsidRPr="007E1C17">
        <w:rPr>
          <w:rFonts w:cs="Arial"/>
        </w:rPr>
        <w:t xml:space="preserve">. </w:t>
      </w:r>
    </w:p>
    <w:p w14:paraId="7EF774D4" w14:textId="77777777" w:rsidR="00F916B9" w:rsidRPr="007E1C17" w:rsidRDefault="00F916B9" w:rsidP="00A66093">
      <w:pPr>
        <w:spacing w:line="360" w:lineRule="auto"/>
        <w:ind w:left="720" w:hanging="720"/>
        <w:jc w:val="both"/>
        <w:rPr>
          <w:rFonts w:cs="Arial"/>
        </w:rPr>
      </w:pPr>
      <w:r w:rsidRPr="007E1C17">
        <w:rPr>
          <w:rFonts w:cs="Arial"/>
        </w:rPr>
        <w:lastRenderedPageBreak/>
        <w:t xml:space="preserve">Liu, D., 2023. Analyze the Business Value of Niche Products Based on Long-Tail Market Theory. In: </w:t>
      </w:r>
      <w:r w:rsidRPr="007E1C17">
        <w:rPr>
          <w:rFonts w:cs="Arial"/>
          <w:i/>
          <w:iCs/>
        </w:rPr>
        <w:t>Proceedings of the 6th International Conference on Economic Management and Green Development</w:t>
      </w:r>
      <w:r w:rsidRPr="007E1C17">
        <w:rPr>
          <w:rFonts w:cs="Arial"/>
        </w:rPr>
        <w:t>, pp. 285-294. Singapore: Springer Nature Singapore.</w:t>
      </w:r>
    </w:p>
    <w:p w14:paraId="7649E937" w14:textId="77777777" w:rsidR="00F916B9" w:rsidRPr="007E1C17" w:rsidRDefault="00F916B9" w:rsidP="00A66093">
      <w:pPr>
        <w:spacing w:line="360" w:lineRule="auto"/>
        <w:ind w:left="720" w:hanging="720"/>
        <w:jc w:val="both"/>
        <w:rPr>
          <w:rFonts w:cs="Arial"/>
        </w:rPr>
      </w:pPr>
      <w:r w:rsidRPr="007E1C17">
        <w:rPr>
          <w:rFonts w:cs="Arial"/>
        </w:rPr>
        <w:t xml:space="preserve">Nandya, T. and Permana, D., 2021. </w:t>
      </w:r>
      <w:r w:rsidRPr="007E1C17">
        <w:rPr>
          <w:rFonts w:cs="Arial"/>
          <w:i/>
          <w:iCs/>
        </w:rPr>
        <w:t>Sustainability in Beauty: Moving Towards Circular Economy</w:t>
      </w:r>
      <w:r w:rsidRPr="007E1C17">
        <w:rPr>
          <w:rFonts w:cs="Arial"/>
        </w:rPr>
        <w:t xml:space="preserve">. </w:t>
      </w:r>
      <w:r w:rsidRPr="007E1C17">
        <w:rPr>
          <w:rFonts w:cs="Arial"/>
          <w:i/>
          <w:iCs/>
        </w:rPr>
        <w:t>Journal of Cosmetic Sustainability</w:t>
      </w:r>
      <w:r w:rsidRPr="007E1C17">
        <w:rPr>
          <w:rFonts w:cs="Arial"/>
        </w:rPr>
        <w:t>, 2(1), pp. 55-67.</w:t>
      </w:r>
    </w:p>
    <w:p w14:paraId="0C84DB18" w14:textId="77777777" w:rsidR="00F916B9" w:rsidRPr="007E1C17" w:rsidRDefault="00F916B9" w:rsidP="00A66093">
      <w:pPr>
        <w:spacing w:line="360" w:lineRule="auto"/>
        <w:ind w:left="720" w:hanging="720"/>
        <w:jc w:val="both"/>
        <w:rPr>
          <w:rFonts w:cs="Arial"/>
        </w:rPr>
      </w:pPr>
      <w:r w:rsidRPr="007E1C17">
        <w:rPr>
          <w:rFonts w:cs="Arial"/>
        </w:rPr>
        <w:t xml:space="preserve">Park, Y.W. and Hong, P., 2024. Beauty Reimagined: Navigating the Cosmetic Industry's Digital Transformation. In: </w:t>
      </w:r>
      <w:r w:rsidRPr="007E1C17">
        <w:rPr>
          <w:rFonts w:cs="Arial"/>
          <w:i/>
          <w:iCs/>
        </w:rPr>
        <w:t>Cosmetics Marketing Strategy in the Era of the Digital Ecosystem: Revolutionizing Beauty in the New Market Frontier</w:t>
      </w:r>
      <w:r w:rsidRPr="007E1C17">
        <w:rPr>
          <w:rFonts w:cs="Arial"/>
        </w:rPr>
        <w:t>, pp. 47-74. Singapore: Springer Nature Singapore.</w:t>
      </w:r>
    </w:p>
    <w:p w14:paraId="5FD5E1C9" w14:textId="77777777" w:rsidR="00F916B9" w:rsidRPr="007E1C17" w:rsidRDefault="00F916B9" w:rsidP="00A66093">
      <w:pPr>
        <w:spacing w:line="360" w:lineRule="auto"/>
        <w:ind w:left="720" w:hanging="720"/>
        <w:jc w:val="both"/>
        <w:rPr>
          <w:rFonts w:cs="Arial"/>
        </w:rPr>
      </w:pPr>
      <w:r w:rsidRPr="007E1C17">
        <w:rPr>
          <w:rFonts w:cs="Arial"/>
        </w:rPr>
        <w:t xml:space="preserve">Shim, J., Woo, J., Yeo, H., Kang, S., Kwon, B., Jung Lee, E., Oh, J., Jeong, E., Lim, J. and Gyoo Park, S., 2024. The Clean Beauty Trend Among Millennial and Generation Z Consumers: Assessing the Safety, Ethicality, and Sustainability Attributes of Cosmetic Products. </w:t>
      </w:r>
      <w:r w:rsidRPr="007E1C17">
        <w:rPr>
          <w:rFonts w:cs="Arial"/>
          <w:i/>
          <w:iCs/>
        </w:rPr>
        <w:t>SAGE Open</w:t>
      </w:r>
      <w:r w:rsidRPr="007E1C17">
        <w:rPr>
          <w:rFonts w:cs="Arial"/>
        </w:rPr>
        <w:t>, 14(2), p. 21582440241255430.</w:t>
      </w:r>
    </w:p>
    <w:p w14:paraId="2B43D375" w14:textId="77777777" w:rsidR="00F916B9" w:rsidRPr="007E1C17" w:rsidRDefault="00F916B9" w:rsidP="00A66093">
      <w:pPr>
        <w:spacing w:line="360" w:lineRule="auto"/>
        <w:ind w:left="720" w:hanging="720"/>
        <w:jc w:val="both"/>
        <w:rPr>
          <w:rFonts w:cs="Arial"/>
        </w:rPr>
      </w:pPr>
      <w:r w:rsidRPr="007E1C17">
        <w:rPr>
          <w:rFonts w:cs="Arial"/>
        </w:rPr>
        <w:t xml:space="preserve">Zhang, L., 2023. Green Beauty and Eco-Friendly Products: A New Era in Consumer Preferences. </w:t>
      </w:r>
      <w:r w:rsidRPr="007E1C17">
        <w:rPr>
          <w:rFonts w:cs="Arial"/>
          <w:i/>
          <w:iCs/>
        </w:rPr>
        <w:t>Journal of Sustainable Beauty</w:t>
      </w:r>
      <w:r w:rsidRPr="007E1C17">
        <w:rPr>
          <w:rFonts w:cs="Arial"/>
        </w:rPr>
        <w:t>, 5(2), pp. 27-39.</w:t>
      </w:r>
    </w:p>
    <w:p w14:paraId="6413F782" w14:textId="77777777" w:rsidR="00F916B9" w:rsidRPr="007E1C17" w:rsidRDefault="00F916B9" w:rsidP="00A66093">
      <w:pPr>
        <w:spacing w:line="360" w:lineRule="auto"/>
        <w:ind w:left="720" w:hanging="720"/>
        <w:jc w:val="both"/>
        <w:rPr>
          <w:rFonts w:cs="Arial"/>
        </w:rPr>
      </w:pPr>
      <w:r w:rsidRPr="007E1C17">
        <w:rPr>
          <w:rFonts w:cs="Arial"/>
        </w:rPr>
        <w:t xml:space="preserve">Zhang, Y. and Lin, M., 2022. Business Models for Beauty and Wellness Startups: The Role of Technology and Customer Engagement. </w:t>
      </w:r>
      <w:r w:rsidRPr="007E1C17">
        <w:rPr>
          <w:rFonts w:cs="Arial"/>
          <w:i/>
          <w:iCs/>
        </w:rPr>
        <w:t>Journal of Digital Entrepreneurship</w:t>
      </w:r>
      <w:r w:rsidRPr="007E1C17">
        <w:rPr>
          <w:rFonts w:cs="Arial"/>
        </w:rPr>
        <w:t>, 7(1), pp. 63-77.</w:t>
      </w:r>
    </w:p>
    <w:p w14:paraId="6D0B256B" w14:textId="77777777" w:rsidR="001270A8" w:rsidRPr="007E1C17" w:rsidRDefault="001270A8" w:rsidP="00A66093">
      <w:pPr>
        <w:spacing w:line="360" w:lineRule="auto"/>
        <w:jc w:val="both"/>
        <w:rPr>
          <w:rFonts w:cs="Arial"/>
        </w:rPr>
      </w:pPr>
    </w:p>
    <w:sectPr w:rsidR="001270A8" w:rsidRPr="007E1C17" w:rsidSect="007E1C17">
      <w:footerReference w:type="default" r:id="rId2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6B1A61" w14:textId="77777777" w:rsidR="00AF056E" w:rsidRDefault="00AF056E" w:rsidP="00D2697D">
      <w:pPr>
        <w:spacing w:after="0" w:line="240" w:lineRule="auto"/>
      </w:pPr>
      <w:r>
        <w:separator/>
      </w:r>
    </w:p>
  </w:endnote>
  <w:endnote w:type="continuationSeparator" w:id="0">
    <w:p w14:paraId="35F7C428" w14:textId="77777777" w:rsidR="00AF056E" w:rsidRDefault="00AF056E" w:rsidP="00D269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31482817"/>
      <w:docPartObj>
        <w:docPartGallery w:val="Page Numbers (Bottom of Page)"/>
        <w:docPartUnique/>
      </w:docPartObj>
    </w:sdtPr>
    <w:sdtEndPr>
      <w:rPr>
        <w:noProof/>
      </w:rPr>
    </w:sdtEndPr>
    <w:sdtContent>
      <w:p w14:paraId="339535EC" w14:textId="77777777" w:rsidR="00D2697D" w:rsidRDefault="00D2697D">
        <w:pPr>
          <w:pStyle w:val="Footer"/>
          <w:jc w:val="center"/>
        </w:pPr>
        <w:r>
          <w:fldChar w:fldCharType="begin"/>
        </w:r>
        <w:r>
          <w:instrText xml:space="preserve"> PAGE   \* MERGEFORMAT </w:instrText>
        </w:r>
        <w:r>
          <w:fldChar w:fldCharType="separate"/>
        </w:r>
        <w:r w:rsidR="00907D66">
          <w:rPr>
            <w:noProof/>
          </w:rPr>
          <w:t>15</w:t>
        </w:r>
        <w:r>
          <w:rPr>
            <w:noProof/>
          </w:rPr>
          <w:fldChar w:fldCharType="end"/>
        </w:r>
      </w:p>
    </w:sdtContent>
  </w:sdt>
  <w:p w14:paraId="7E427EF0" w14:textId="77777777" w:rsidR="00D2697D" w:rsidRDefault="00D269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95A4C0" w14:textId="77777777" w:rsidR="00AF056E" w:rsidRDefault="00AF056E" w:rsidP="00D2697D">
      <w:pPr>
        <w:spacing w:after="0" w:line="240" w:lineRule="auto"/>
      </w:pPr>
      <w:r>
        <w:separator/>
      </w:r>
    </w:p>
  </w:footnote>
  <w:footnote w:type="continuationSeparator" w:id="0">
    <w:p w14:paraId="0842849A" w14:textId="77777777" w:rsidR="00AF056E" w:rsidRDefault="00AF056E" w:rsidP="00D269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697F63"/>
    <w:multiLevelType w:val="multilevel"/>
    <w:tmpl w:val="B9EADA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8D163C"/>
    <w:multiLevelType w:val="multilevel"/>
    <w:tmpl w:val="42D45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B23824"/>
    <w:multiLevelType w:val="multilevel"/>
    <w:tmpl w:val="158E4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7CC428F"/>
    <w:multiLevelType w:val="multilevel"/>
    <w:tmpl w:val="497EB94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BD81FF9"/>
    <w:multiLevelType w:val="multilevel"/>
    <w:tmpl w:val="7E3AE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FB6664C"/>
    <w:multiLevelType w:val="hybridMultilevel"/>
    <w:tmpl w:val="6DCE03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53137F3"/>
    <w:multiLevelType w:val="multilevel"/>
    <w:tmpl w:val="52B44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21B1903"/>
    <w:multiLevelType w:val="multilevel"/>
    <w:tmpl w:val="5F0A7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CE80422"/>
    <w:multiLevelType w:val="multilevel"/>
    <w:tmpl w:val="9452B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DD3280B"/>
    <w:multiLevelType w:val="multilevel"/>
    <w:tmpl w:val="C69CE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2D429CB"/>
    <w:multiLevelType w:val="multilevel"/>
    <w:tmpl w:val="30AA7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AF57CEF"/>
    <w:multiLevelType w:val="hybridMultilevel"/>
    <w:tmpl w:val="657CD0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CE95358"/>
    <w:multiLevelType w:val="multilevel"/>
    <w:tmpl w:val="34700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E294B9F"/>
    <w:multiLevelType w:val="multilevel"/>
    <w:tmpl w:val="C4906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0D302D8"/>
    <w:multiLevelType w:val="multilevel"/>
    <w:tmpl w:val="AAB69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1C35F77"/>
    <w:multiLevelType w:val="multilevel"/>
    <w:tmpl w:val="69460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61A5916"/>
    <w:multiLevelType w:val="multilevel"/>
    <w:tmpl w:val="BE3C9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7ED6B6E"/>
    <w:multiLevelType w:val="multilevel"/>
    <w:tmpl w:val="42F66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CA31BE9"/>
    <w:multiLevelType w:val="multilevel"/>
    <w:tmpl w:val="C0E46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0B30305"/>
    <w:multiLevelType w:val="multilevel"/>
    <w:tmpl w:val="1C705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33C533D"/>
    <w:multiLevelType w:val="multilevel"/>
    <w:tmpl w:val="14DA5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1324C4B"/>
    <w:multiLevelType w:val="multilevel"/>
    <w:tmpl w:val="5A5E28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360"/>
        </w:tabs>
        <w:ind w:left="36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3E91096"/>
    <w:multiLevelType w:val="multilevel"/>
    <w:tmpl w:val="10B68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8553131"/>
    <w:multiLevelType w:val="multilevel"/>
    <w:tmpl w:val="ADBE0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A531F71"/>
    <w:multiLevelType w:val="multilevel"/>
    <w:tmpl w:val="E28A6A4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B140354"/>
    <w:multiLevelType w:val="multilevel"/>
    <w:tmpl w:val="9E56D856"/>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900" w:hanging="720"/>
      </w:pPr>
      <w:rPr>
        <w:rFonts w:ascii="Times New Roman" w:eastAsiaTheme="minorHAnsi" w:hAnsi="Times New Roman" w:cs="Times New Roman"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F204C45"/>
    <w:multiLevelType w:val="multilevel"/>
    <w:tmpl w:val="82AC999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19095100">
    <w:abstractNumId w:val="26"/>
  </w:num>
  <w:num w:numId="2" w16cid:durableId="738938779">
    <w:abstractNumId w:val="17"/>
  </w:num>
  <w:num w:numId="3" w16cid:durableId="16540171">
    <w:abstractNumId w:val="13"/>
  </w:num>
  <w:num w:numId="4" w16cid:durableId="368381155">
    <w:abstractNumId w:val="7"/>
  </w:num>
  <w:num w:numId="5" w16cid:durableId="1247769614">
    <w:abstractNumId w:val="24"/>
  </w:num>
  <w:num w:numId="6" w16cid:durableId="2032367278">
    <w:abstractNumId w:val="6"/>
  </w:num>
  <w:num w:numId="7" w16cid:durableId="1863322790">
    <w:abstractNumId w:val="19"/>
  </w:num>
  <w:num w:numId="8" w16cid:durableId="1964773863">
    <w:abstractNumId w:val="23"/>
  </w:num>
  <w:num w:numId="9" w16cid:durableId="1822621764">
    <w:abstractNumId w:val="3"/>
  </w:num>
  <w:num w:numId="10" w16cid:durableId="353655948">
    <w:abstractNumId w:val="15"/>
  </w:num>
  <w:num w:numId="11" w16cid:durableId="1467553915">
    <w:abstractNumId w:val="14"/>
  </w:num>
  <w:num w:numId="12" w16cid:durableId="1462963028">
    <w:abstractNumId w:val="8"/>
  </w:num>
  <w:num w:numId="13" w16cid:durableId="396171824">
    <w:abstractNumId w:val="16"/>
  </w:num>
  <w:num w:numId="14" w16cid:durableId="256908315">
    <w:abstractNumId w:val="4"/>
  </w:num>
  <w:num w:numId="15" w16cid:durableId="1711110440">
    <w:abstractNumId w:val="12"/>
  </w:num>
  <w:num w:numId="16" w16cid:durableId="1667126313">
    <w:abstractNumId w:val="1"/>
  </w:num>
  <w:num w:numId="17" w16cid:durableId="911233553">
    <w:abstractNumId w:val="25"/>
  </w:num>
  <w:num w:numId="18" w16cid:durableId="1528372008">
    <w:abstractNumId w:val="9"/>
  </w:num>
  <w:num w:numId="19" w16cid:durableId="415833701">
    <w:abstractNumId w:val="18"/>
  </w:num>
  <w:num w:numId="20" w16cid:durableId="1625424147">
    <w:abstractNumId w:val="11"/>
  </w:num>
  <w:num w:numId="21" w16cid:durableId="493492331">
    <w:abstractNumId w:val="10"/>
  </w:num>
  <w:num w:numId="22" w16cid:durableId="1001591535">
    <w:abstractNumId w:val="22"/>
  </w:num>
  <w:num w:numId="23" w16cid:durableId="2013606872">
    <w:abstractNumId w:val="21"/>
  </w:num>
  <w:num w:numId="24" w16cid:durableId="1888763879">
    <w:abstractNumId w:val="20"/>
  </w:num>
  <w:num w:numId="25" w16cid:durableId="356010993">
    <w:abstractNumId w:val="5"/>
  </w:num>
  <w:num w:numId="26" w16cid:durableId="1208181767">
    <w:abstractNumId w:val="2"/>
  </w:num>
  <w:num w:numId="27" w16cid:durableId="18763882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67D2"/>
    <w:rsid w:val="00061C73"/>
    <w:rsid w:val="000704F9"/>
    <w:rsid w:val="000D1796"/>
    <w:rsid w:val="00111C70"/>
    <w:rsid w:val="001270A8"/>
    <w:rsid w:val="00130520"/>
    <w:rsid w:val="001D3C56"/>
    <w:rsid w:val="001F5435"/>
    <w:rsid w:val="002328B9"/>
    <w:rsid w:val="00272605"/>
    <w:rsid w:val="00287BC3"/>
    <w:rsid w:val="00311112"/>
    <w:rsid w:val="0034327F"/>
    <w:rsid w:val="003B7B94"/>
    <w:rsid w:val="003E7167"/>
    <w:rsid w:val="00440F92"/>
    <w:rsid w:val="00462FCC"/>
    <w:rsid w:val="004E0EC4"/>
    <w:rsid w:val="004E6727"/>
    <w:rsid w:val="004F50B0"/>
    <w:rsid w:val="0056411F"/>
    <w:rsid w:val="0056577C"/>
    <w:rsid w:val="00576DEC"/>
    <w:rsid w:val="005D2DDA"/>
    <w:rsid w:val="00666CC4"/>
    <w:rsid w:val="0068036E"/>
    <w:rsid w:val="006A354F"/>
    <w:rsid w:val="006A60F7"/>
    <w:rsid w:val="006B69A5"/>
    <w:rsid w:val="006C2502"/>
    <w:rsid w:val="006C310B"/>
    <w:rsid w:val="006D400C"/>
    <w:rsid w:val="006E2E19"/>
    <w:rsid w:val="006F5348"/>
    <w:rsid w:val="007E1C17"/>
    <w:rsid w:val="00831BFD"/>
    <w:rsid w:val="00845EA2"/>
    <w:rsid w:val="008A39A2"/>
    <w:rsid w:val="00907D66"/>
    <w:rsid w:val="0091272C"/>
    <w:rsid w:val="00955661"/>
    <w:rsid w:val="0097521E"/>
    <w:rsid w:val="009C5175"/>
    <w:rsid w:val="009D6E54"/>
    <w:rsid w:val="009E001A"/>
    <w:rsid w:val="009F751A"/>
    <w:rsid w:val="00A628BD"/>
    <w:rsid w:val="00A66093"/>
    <w:rsid w:val="00A7656E"/>
    <w:rsid w:val="00A7774F"/>
    <w:rsid w:val="00AB0706"/>
    <w:rsid w:val="00AF056E"/>
    <w:rsid w:val="00B05178"/>
    <w:rsid w:val="00B667D2"/>
    <w:rsid w:val="00C553E4"/>
    <w:rsid w:val="00C629F5"/>
    <w:rsid w:val="00CF49D5"/>
    <w:rsid w:val="00D2697D"/>
    <w:rsid w:val="00D56CE8"/>
    <w:rsid w:val="00DC08DB"/>
    <w:rsid w:val="00EA5E69"/>
    <w:rsid w:val="00EE425A"/>
    <w:rsid w:val="00EF0756"/>
    <w:rsid w:val="00F51EF3"/>
    <w:rsid w:val="00F67F2A"/>
    <w:rsid w:val="00F916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E5C95"/>
  <w15:chartTrackingRefBased/>
  <w15:docId w15:val="{1F6133F7-A940-4147-B35A-C99F88740E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7D66"/>
    <w:rPr>
      <w:rFonts w:ascii="Arial" w:hAnsi="Arial"/>
      <w:sz w:val="24"/>
      <w:lang w:val="en-GB"/>
    </w:rPr>
  </w:style>
  <w:style w:type="paragraph" w:styleId="Heading1">
    <w:name w:val="heading 1"/>
    <w:basedOn w:val="Normal"/>
    <w:next w:val="Normal"/>
    <w:link w:val="Heading1Char"/>
    <w:uiPriority w:val="9"/>
    <w:qFormat/>
    <w:rsid w:val="00EA5E69"/>
    <w:pPr>
      <w:keepNext/>
      <w:keepLines/>
      <w:spacing w:before="240" w:after="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uiPriority w:val="9"/>
    <w:unhideWhenUsed/>
    <w:qFormat/>
    <w:rsid w:val="00EA5E69"/>
    <w:pPr>
      <w:keepNext/>
      <w:keepLines/>
      <w:spacing w:before="40" w:after="0"/>
      <w:outlineLvl w:val="1"/>
    </w:pPr>
    <w:rPr>
      <w:rFonts w:eastAsiaTheme="majorEastAsia" w:cstheme="majorBidi"/>
      <w:color w:val="2E74B5" w:themeColor="accent1" w:themeShade="BF"/>
      <w:szCs w:val="26"/>
    </w:rPr>
  </w:style>
  <w:style w:type="paragraph" w:styleId="Heading3">
    <w:name w:val="heading 3"/>
    <w:basedOn w:val="Normal"/>
    <w:next w:val="Normal"/>
    <w:link w:val="Heading3Char"/>
    <w:uiPriority w:val="9"/>
    <w:semiHidden/>
    <w:unhideWhenUsed/>
    <w:qFormat/>
    <w:rsid w:val="001270A8"/>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1270A8"/>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5E69"/>
    <w:rPr>
      <w:rFonts w:ascii="Times New Roman" w:eastAsiaTheme="majorEastAsia" w:hAnsi="Times New Roman" w:cstheme="majorBidi"/>
      <w:b/>
      <w:color w:val="2E74B5" w:themeColor="accent1" w:themeShade="BF"/>
      <w:sz w:val="28"/>
      <w:szCs w:val="32"/>
      <w:lang w:val="en-GB"/>
    </w:rPr>
  </w:style>
  <w:style w:type="character" w:customStyle="1" w:styleId="Heading2Char">
    <w:name w:val="Heading 2 Char"/>
    <w:basedOn w:val="DefaultParagraphFont"/>
    <w:link w:val="Heading2"/>
    <w:uiPriority w:val="9"/>
    <w:rsid w:val="00EA5E69"/>
    <w:rPr>
      <w:rFonts w:ascii="Times New Roman" w:eastAsiaTheme="majorEastAsia" w:hAnsi="Times New Roman" w:cstheme="majorBidi"/>
      <w:color w:val="2E74B5" w:themeColor="accent1" w:themeShade="BF"/>
      <w:sz w:val="24"/>
      <w:szCs w:val="26"/>
      <w:lang w:val="en-GB"/>
    </w:rPr>
  </w:style>
  <w:style w:type="table" w:styleId="TableGrid">
    <w:name w:val="Table Grid"/>
    <w:basedOn w:val="TableNormal"/>
    <w:uiPriority w:val="39"/>
    <w:rsid w:val="00D269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D2697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D2697D"/>
    <w:pPr>
      <w:outlineLvl w:val="9"/>
    </w:pPr>
    <w:rPr>
      <w:rFonts w:asciiTheme="majorHAnsi" w:hAnsiTheme="majorHAnsi"/>
      <w:b w:val="0"/>
      <w:sz w:val="32"/>
      <w:lang w:val="en-US"/>
    </w:rPr>
  </w:style>
  <w:style w:type="paragraph" w:styleId="TOC1">
    <w:name w:val="toc 1"/>
    <w:basedOn w:val="Normal"/>
    <w:next w:val="Normal"/>
    <w:autoRedefine/>
    <w:uiPriority w:val="39"/>
    <w:unhideWhenUsed/>
    <w:rsid w:val="00D2697D"/>
    <w:pPr>
      <w:spacing w:after="100"/>
    </w:pPr>
  </w:style>
  <w:style w:type="paragraph" w:styleId="TOC2">
    <w:name w:val="toc 2"/>
    <w:basedOn w:val="Normal"/>
    <w:next w:val="Normal"/>
    <w:autoRedefine/>
    <w:uiPriority w:val="39"/>
    <w:unhideWhenUsed/>
    <w:rsid w:val="00D2697D"/>
    <w:pPr>
      <w:spacing w:after="100"/>
      <w:ind w:left="240"/>
    </w:pPr>
  </w:style>
  <w:style w:type="character" w:styleId="Hyperlink">
    <w:name w:val="Hyperlink"/>
    <w:basedOn w:val="DefaultParagraphFont"/>
    <w:uiPriority w:val="99"/>
    <w:unhideWhenUsed/>
    <w:rsid w:val="00D2697D"/>
    <w:rPr>
      <w:color w:val="0563C1" w:themeColor="hyperlink"/>
      <w:u w:val="single"/>
    </w:rPr>
  </w:style>
  <w:style w:type="paragraph" w:styleId="Header">
    <w:name w:val="header"/>
    <w:basedOn w:val="Normal"/>
    <w:link w:val="HeaderChar"/>
    <w:uiPriority w:val="99"/>
    <w:unhideWhenUsed/>
    <w:rsid w:val="00D2697D"/>
    <w:pPr>
      <w:tabs>
        <w:tab w:val="center" w:pos="4680"/>
        <w:tab w:val="right" w:pos="9360"/>
      </w:tabs>
      <w:spacing w:after="0" w:line="240" w:lineRule="auto"/>
    </w:pPr>
  </w:style>
  <w:style w:type="character" w:customStyle="1" w:styleId="HeaderChar">
    <w:name w:val="Header Char"/>
    <w:basedOn w:val="DefaultParagraphFont"/>
    <w:link w:val="Header"/>
    <w:uiPriority w:val="99"/>
    <w:rsid w:val="00D2697D"/>
    <w:rPr>
      <w:rFonts w:ascii="Times New Roman" w:hAnsi="Times New Roman"/>
      <w:sz w:val="24"/>
      <w:lang w:val="en-GB"/>
    </w:rPr>
  </w:style>
  <w:style w:type="paragraph" w:styleId="Footer">
    <w:name w:val="footer"/>
    <w:basedOn w:val="Normal"/>
    <w:link w:val="FooterChar"/>
    <w:uiPriority w:val="99"/>
    <w:unhideWhenUsed/>
    <w:rsid w:val="00D2697D"/>
    <w:pPr>
      <w:tabs>
        <w:tab w:val="center" w:pos="4680"/>
        <w:tab w:val="right" w:pos="9360"/>
      </w:tabs>
      <w:spacing w:after="0" w:line="240" w:lineRule="auto"/>
    </w:pPr>
  </w:style>
  <w:style w:type="character" w:customStyle="1" w:styleId="FooterChar">
    <w:name w:val="Footer Char"/>
    <w:basedOn w:val="DefaultParagraphFont"/>
    <w:link w:val="Footer"/>
    <w:uiPriority w:val="99"/>
    <w:rsid w:val="00D2697D"/>
    <w:rPr>
      <w:rFonts w:ascii="Times New Roman" w:hAnsi="Times New Roman"/>
      <w:sz w:val="24"/>
      <w:lang w:val="en-GB"/>
    </w:rPr>
  </w:style>
  <w:style w:type="character" w:customStyle="1" w:styleId="Heading3Char">
    <w:name w:val="Heading 3 Char"/>
    <w:basedOn w:val="DefaultParagraphFont"/>
    <w:link w:val="Heading3"/>
    <w:uiPriority w:val="9"/>
    <w:semiHidden/>
    <w:rsid w:val="001270A8"/>
    <w:rPr>
      <w:rFonts w:asciiTheme="majorHAnsi" w:eastAsiaTheme="majorEastAsia" w:hAnsiTheme="majorHAnsi" w:cstheme="majorBidi"/>
      <w:color w:val="1F4D78" w:themeColor="accent1" w:themeShade="7F"/>
      <w:sz w:val="24"/>
      <w:szCs w:val="24"/>
      <w:lang w:val="en-GB"/>
    </w:rPr>
  </w:style>
  <w:style w:type="character" w:customStyle="1" w:styleId="Heading4Char">
    <w:name w:val="Heading 4 Char"/>
    <w:basedOn w:val="DefaultParagraphFont"/>
    <w:link w:val="Heading4"/>
    <w:uiPriority w:val="9"/>
    <w:semiHidden/>
    <w:rsid w:val="001270A8"/>
    <w:rPr>
      <w:rFonts w:asciiTheme="majorHAnsi" w:eastAsiaTheme="majorEastAsia" w:hAnsiTheme="majorHAnsi" w:cstheme="majorBidi"/>
      <w:i/>
      <w:iCs/>
      <w:color w:val="2E74B5" w:themeColor="accent1" w:themeShade="BF"/>
      <w:sz w:val="24"/>
      <w:lang w:val="en-GB"/>
    </w:rPr>
  </w:style>
  <w:style w:type="paragraph" w:styleId="NormalWeb">
    <w:name w:val="Normal (Web)"/>
    <w:basedOn w:val="Normal"/>
    <w:uiPriority w:val="99"/>
    <w:semiHidden/>
    <w:unhideWhenUsed/>
    <w:rsid w:val="00B05178"/>
    <w:rPr>
      <w:rFonts w:cs="Times New Roman"/>
      <w:szCs w:val="24"/>
    </w:rPr>
  </w:style>
  <w:style w:type="paragraph" w:styleId="ListParagraph">
    <w:name w:val="List Paragraph"/>
    <w:basedOn w:val="Normal"/>
    <w:uiPriority w:val="34"/>
    <w:qFormat/>
    <w:rsid w:val="00B05178"/>
    <w:pPr>
      <w:ind w:left="720"/>
      <w:contextualSpacing/>
    </w:pPr>
  </w:style>
  <w:style w:type="paragraph" w:styleId="Caption">
    <w:name w:val="caption"/>
    <w:basedOn w:val="Normal"/>
    <w:next w:val="Normal"/>
    <w:uiPriority w:val="35"/>
    <w:unhideWhenUsed/>
    <w:qFormat/>
    <w:rsid w:val="006A354F"/>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146956">
      <w:bodyDiv w:val="1"/>
      <w:marLeft w:val="0"/>
      <w:marRight w:val="0"/>
      <w:marTop w:val="0"/>
      <w:marBottom w:val="0"/>
      <w:divBdr>
        <w:top w:val="none" w:sz="0" w:space="0" w:color="auto"/>
        <w:left w:val="none" w:sz="0" w:space="0" w:color="auto"/>
        <w:bottom w:val="none" w:sz="0" w:space="0" w:color="auto"/>
        <w:right w:val="none" w:sz="0" w:space="0" w:color="auto"/>
      </w:divBdr>
    </w:div>
    <w:div w:id="46875281">
      <w:bodyDiv w:val="1"/>
      <w:marLeft w:val="0"/>
      <w:marRight w:val="0"/>
      <w:marTop w:val="0"/>
      <w:marBottom w:val="0"/>
      <w:divBdr>
        <w:top w:val="none" w:sz="0" w:space="0" w:color="auto"/>
        <w:left w:val="none" w:sz="0" w:space="0" w:color="auto"/>
        <w:bottom w:val="none" w:sz="0" w:space="0" w:color="auto"/>
        <w:right w:val="none" w:sz="0" w:space="0" w:color="auto"/>
      </w:divBdr>
    </w:div>
    <w:div w:id="193463976">
      <w:bodyDiv w:val="1"/>
      <w:marLeft w:val="0"/>
      <w:marRight w:val="0"/>
      <w:marTop w:val="0"/>
      <w:marBottom w:val="0"/>
      <w:divBdr>
        <w:top w:val="none" w:sz="0" w:space="0" w:color="auto"/>
        <w:left w:val="none" w:sz="0" w:space="0" w:color="auto"/>
        <w:bottom w:val="none" w:sz="0" w:space="0" w:color="auto"/>
        <w:right w:val="none" w:sz="0" w:space="0" w:color="auto"/>
      </w:divBdr>
    </w:div>
    <w:div w:id="258216972">
      <w:bodyDiv w:val="1"/>
      <w:marLeft w:val="0"/>
      <w:marRight w:val="0"/>
      <w:marTop w:val="0"/>
      <w:marBottom w:val="0"/>
      <w:divBdr>
        <w:top w:val="none" w:sz="0" w:space="0" w:color="auto"/>
        <w:left w:val="none" w:sz="0" w:space="0" w:color="auto"/>
        <w:bottom w:val="none" w:sz="0" w:space="0" w:color="auto"/>
        <w:right w:val="none" w:sz="0" w:space="0" w:color="auto"/>
      </w:divBdr>
    </w:div>
    <w:div w:id="287665235">
      <w:bodyDiv w:val="1"/>
      <w:marLeft w:val="0"/>
      <w:marRight w:val="0"/>
      <w:marTop w:val="0"/>
      <w:marBottom w:val="0"/>
      <w:divBdr>
        <w:top w:val="none" w:sz="0" w:space="0" w:color="auto"/>
        <w:left w:val="none" w:sz="0" w:space="0" w:color="auto"/>
        <w:bottom w:val="none" w:sz="0" w:space="0" w:color="auto"/>
        <w:right w:val="none" w:sz="0" w:space="0" w:color="auto"/>
      </w:divBdr>
    </w:div>
    <w:div w:id="319965545">
      <w:bodyDiv w:val="1"/>
      <w:marLeft w:val="0"/>
      <w:marRight w:val="0"/>
      <w:marTop w:val="0"/>
      <w:marBottom w:val="0"/>
      <w:divBdr>
        <w:top w:val="none" w:sz="0" w:space="0" w:color="auto"/>
        <w:left w:val="none" w:sz="0" w:space="0" w:color="auto"/>
        <w:bottom w:val="none" w:sz="0" w:space="0" w:color="auto"/>
        <w:right w:val="none" w:sz="0" w:space="0" w:color="auto"/>
      </w:divBdr>
    </w:div>
    <w:div w:id="429352503">
      <w:bodyDiv w:val="1"/>
      <w:marLeft w:val="0"/>
      <w:marRight w:val="0"/>
      <w:marTop w:val="0"/>
      <w:marBottom w:val="0"/>
      <w:divBdr>
        <w:top w:val="none" w:sz="0" w:space="0" w:color="auto"/>
        <w:left w:val="none" w:sz="0" w:space="0" w:color="auto"/>
        <w:bottom w:val="none" w:sz="0" w:space="0" w:color="auto"/>
        <w:right w:val="none" w:sz="0" w:space="0" w:color="auto"/>
      </w:divBdr>
      <w:divsChild>
        <w:div w:id="1607611490">
          <w:marLeft w:val="0"/>
          <w:marRight w:val="0"/>
          <w:marTop w:val="0"/>
          <w:marBottom w:val="0"/>
          <w:divBdr>
            <w:top w:val="none" w:sz="0" w:space="0" w:color="auto"/>
            <w:left w:val="none" w:sz="0" w:space="0" w:color="auto"/>
            <w:bottom w:val="none" w:sz="0" w:space="0" w:color="auto"/>
            <w:right w:val="none" w:sz="0" w:space="0" w:color="auto"/>
          </w:divBdr>
        </w:div>
      </w:divsChild>
    </w:div>
    <w:div w:id="452017511">
      <w:bodyDiv w:val="1"/>
      <w:marLeft w:val="0"/>
      <w:marRight w:val="0"/>
      <w:marTop w:val="0"/>
      <w:marBottom w:val="0"/>
      <w:divBdr>
        <w:top w:val="none" w:sz="0" w:space="0" w:color="auto"/>
        <w:left w:val="none" w:sz="0" w:space="0" w:color="auto"/>
        <w:bottom w:val="none" w:sz="0" w:space="0" w:color="auto"/>
        <w:right w:val="none" w:sz="0" w:space="0" w:color="auto"/>
      </w:divBdr>
    </w:div>
    <w:div w:id="519243838">
      <w:bodyDiv w:val="1"/>
      <w:marLeft w:val="0"/>
      <w:marRight w:val="0"/>
      <w:marTop w:val="0"/>
      <w:marBottom w:val="0"/>
      <w:divBdr>
        <w:top w:val="none" w:sz="0" w:space="0" w:color="auto"/>
        <w:left w:val="none" w:sz="0" w:space="0" w:color="auto"/>
        <w:bottom w:val="none" w:sz="0" w:space="0" w:color="auto"/>
        <w:right w:val="none" w:sz="0" w:space="0" w:color="auto"/>
      </w:divBdr>
    </w:div>
    <w:div w:id="638998939">
      <w:bodyDiv w:val="1"/>
      <w:marLeft w:val="0"/>
      <w:marRight w:val="0"/>
      <w:marTop w:val="0"/>
      <w:marBottom w:val="0"/>
      <w:divBdr>
        <w:top w:val="none" w:sz="0" w:space="0" w:color="auto"/>
        <w:left w:val="none" w:sz="0" w:space="0" w:color="auto"/>
        <w:bottom w:val="none" w:sz="0" w:space="0" w:color="auto"/>
        <w:right w:val="none" w:sz="0" w:space="0" w:color="auto"/>
      </w:divBdr>
    </w:div>
    <w:div w:id="703166290">
      <w:bodyDiv w:val="1"/>
      <w:marLeft w:val="0"/>
      <w:marRight w:val="0"/>
      <w:marTop w:val="0"/>
      <w:marBottom w:val="0"/>
      <w:divBdr>
        <w:top w:val="none" w:sz="0" w:space="0" w:color="auto"/>
        <w:left w:val="none" w:sz="0" w:space="0" w:color="auto"/>
        <w:bottom w:val="none" w:sz="0" w:space="0" w:color="auto"/>
        <w:right w:val="none" w:sz="0" w:space="0" w:color="auto"/>
      </w:divBdr>
    </w:div>
    <w:div w:id="733695549">
      <w:bodyDiv w:val="1"/>
      <w:marLeft w:val="0"/>
      <w:marRight w:val="0"/>
      <w:marTop w:val="0"/>
      <w:marBottom w:val="0"/>
      <w:divBdr>
        <w:top w:val="none" w:sz="0" w:space="0" w:color="auto"/>
        <w:left w:val="none" w:sz="0" w:space="0" w:color="auto"/>
        <w:bottom w:val="none" w:sz="0" w:space="0" w:color="auto"/>
        <w:right w:val="none" w:sz="0" w:space="0" w:color="auto"/>
      </w:divBdr>
    </w:div>
    <w:div w:id="796533031">
      <w:bodyDiv w:val="1"/>
      <w:marLeft w:val="0"/>
      <w:marRight w:val="0"/>
      <w:marTop w:val="0"/>
      <w:marBottom w:val="0"/>
      <w:divBdr>
        <w:top w:val="none" w:sz="0" w:space="0" w:color="auto"/>
        <w:left w:val="none" w:sz="0" w:space="0" w:color="auto"/>
        <w:bottom w:val="none" w:sz="0" w:space="0" w:color="auto"/>
        <w:right w:val="none" w:sz="0" w:space="0" w:color="auto"/>
      </w:divBdr>
    </w:div>
    <w:div w:id="878779509">
      <w:bodyDiv w:val="1"/>
      <w:marLeft w:val="0"/>
      <w:marRight w:val="0"/>
      <w:marTop w:val="0"/>
      <w:marBottom w:val="0"/>
      <w:divBdr>
        <w:top w:val="none" w:sz="0" w:space="0" w:color="auto"/>
        <w:left w:val="none" w:sz="0" w:space="0" w:color="auto"/>
        <w:bottom w:val="none" w:sz="0" w:space="0" w:color="auto"/>
        <w:right w:val="none" w:sz="0" w:space="0" w:color="auto"/>
      </w:divBdr>
    </w:div>
    <w:div w:id="891696650">
      <w:bodyDiv w:val="1"/>
      <w:marLeft w:val="0"/>
      <w:marRight w:val="0"/>
      <w:marTop w:val="0"/>
      <w:marBottom w:val="0"/>
      <w:divBdr>
        <w:top w:val="none" w:sz="0" w:space="0" w:color="auto"/>
        <w:left w:val="none" w:sz="0" w:space="0" w:color="auto"/>
        <w:bottom w:val="none" w:sz="0" w:space="0" w:color="auto"/>
        <w:right w:val="none" w:sz="0" w:space="0" w:color="auto"/>
      </w:divBdr>
    </w:div>
    <w:div w:id="1100297018">
      <w:bodyDiv w:val="1"/>
      <w:marLeft w:val="0"/>
      <w:marRight w:val="0"/>
      <w:marTop w:val="0"/>
      <w:marBottom w:val="0"/>
      <w:divBdr>
        <w:top w:val="none" w:sz="0" w:space="0" w:color="auto"/>
        <w:left w:val="none" w:sz="0" w:space="0" w:color="auto"/>
        <w:bottom w:val="none" w:sz="0" w:space="0" w:color="auto"/>
        <w:right w:val="none" w:sz="0" w:space="0" w:color="auto"/>
      </w:divBdr>
    </w:div>
    <w:div w:id="1228570018">
      <w:bodyDiv w:val="1"/>
      <w:marLeft w:val="0"/>
      <w:marRight w:val="0"/>
      <w:marTop w:val="0"/>
      <w:marBottom w:val="0"/>
      <w:divBdr>
        <w:top w:val="none" w:sz="0" w:space="0" w:color="auto"/>
        <w:left w:val="none" w:sz="0" w:space="0" w:color="auto"/>
        <w:bottom w:val="none" w:sz="0" w:space="0" w:color="auto"/>
        <w:right w:val="none" w:sz="0" w:space="0" w:color="auto"/>
      </w:divBdr>
    </w:div>
    <w:div w:id="1245649822">
      <w:bodyDiv w:val="1"/>
      <w:marLeft w:val="0"/>
      <w:marRight w:val="0"/>
      <w:marTop w:val="0"/>
      <w:marBottom w:val="0"/>
      <w:divBdr>
        <w:top w:val="none" w:sz="0" w:space="0" w:color="auto"/>
        <w:left w:val="none" w:sz="0" w:space="0" w:color="auto"/>
        <w:bottom w:val="none" w:sz="0" w:space="0" w:color="auto"/>
        <w:right w:val="none" w:sz="0" w:space="0" w:color="auto"/>
      </w:divBdr>
    </w:div>
    <w:div w:id="1370958967">
      <w:bodyDiv w:val="1"/>
      <w:marLeft w:val="0"/>
      <w:marRight w:val="0"/>
      <w:marTop w:val="0"/>
      <w:marBottom w:val="0"/>
      <w:divBdr>
        <w:top w:val="none" w:sz="0" w:space="0" w:color="auto"/>
        <w:left w:val="none" w:sz="0" w:space="0" w:color="auto"/>
        <w:bottom w:val="none" w:sz="0" w:space="0" w:color="auto"/>
        <w:right w:val="none" w:sz="0" w:space="0" w:color="auto"/>
      </w:divBdr>
      <w:divsChild>
        <w:div w:id="1982885501">
          <w:marLeft w:val="0"/>
          <w:marRight w:val="0"/>
          <w:marTop w:val="0"/>
          <w:marBottom w:val="0"/>
          <w:divBdr>
            <w:top w:val="single" w:sz="2" w:space="0" w:color="E5E7EB"/>
            <w:left w:val="single" w:sz="2" w:space="0" w:color="E5E7EB"/>
            <w:bottom w:val="single" w:sz="2" w:space="0" w:color="E5E7EB"/>
            <w:right w:val="single" w:sz="2" w:space="0" w:color="E5E7EB"/>
          </w:divBdr>
          <w:divsChild>
            <w:div w:id="457384285">
              <w:marLeft w:val="0"/>
              <w:marRight w:val="0"/>
              <w:marTop w:val="0"/>
              <w:marBottom w:val="0"/>
              <w:divBdr>
                <w:top w:val="single" w:sz="2" w:space="0" w:color="E5E7EB"/>
                <w:left w:val="single" w:sz="2" w:space="0" w:color="E5E7EB"/>
                <w:bottom w:val="single" w:sz="2" w:space="0" w:color="E5E7EB"/>
                <w:right w:val="single" w:sz="2" w:space="0" w:color="E5E7EB"/>
              </w:divBdr>
              <w:divsChild>
                <w:div w:id="1476296036">
                  <w:marLeft w:val="0"/>
                  <w:marRight w:val="0"/>
                  <w:marTop w:val="0"/>
                  <w:marBottom w:val="0"/>
                  <w:divBdr>
                    <w:top w:val="single" w:sz="2" w:space="0" w:color="auto"/>
                    <w:left w:val="single" w:sz="2" w:space="0" w:color="auto"/>
                    <w:bottom w:val="single" w:sz="2" w:space="0" w:color="auto"/>
                    <w:right w:val="single" w:sz="2" w:space="0" w:color="auto"/>
                  </w:divBdr>
                  <w:divsChild>
                    <w:div w:id="1403137473">
                      <w:marLeft w:val="0"/>
                      <w:marRight w:val="0"/>
                      <w:marTop w:val="0"/>
                      <w:marBottom w:val="0"/>
                      <w:divBdr>
                        <w:top w:val="single" w:sz="2" w:space="0" w:color="auto"/>
                        <w:left w:val="single" w:sz="2" w:space="0" w:color="auto"/>
                        <w:bottom w:val="single" w:sz="2" w:space="0" w:color="auto"/>
                        <w:right w:val="single" w:sz="2" w:space="0" w:color="auto"/>
                      </w:divBdr>
                      <w:divsChild>
                        <w:div w:id="472140317">
                          <w:marLeft w:val="0"/>
                          <w:marRight w:val="0"/>
                          <w:marTop w:val="0"/>
                          <w:marBottom w:val="0"/>
                          <w:divBdr>
                            <w:top w:val="single" w:sz="2" w:space="0" w:color="E5E7EB"/>
                            <w:left w:val="single" w:sz="2" w:space="0" w:color="E5E7EB"/>
                            <w:bottom w:val="single" w:sz="2" w:space="0" w:color="E5E7EB"/>
                            <w:right w:val="single" w:sz="2" w:space="0" w:color="E5E7EB"/>
                          </w:divBdr>
                          <w:divsChild>
                            <w:div w:id="891691281">
                              <w:marLeft w:val="0"/>
                              <w:marRight w:val="0"/>
                              <w:marTop w:val="0"/>
                              <w:marBottom w:val="0"/>
                              <w:divBdr>
                                <w:top w:val="single" w:sz="2" w:space="0" w:color="E5E7EB"/>
                                <w:left w:val="single" w:sz="2" w:space="0" w:color="E5E7EB"/>
                                <w:bottom w:val="single" w:sz="2" w:space="0" w:color="E5E7EB"/>
                                <w:right w:val="single" w:sz="2" w:space="0" w:color="E5E7EB"/>
                              </w:divBdr>
                              <w:divsChild>
                                <w:div w:id="441533062">
                                  <w:marLeft w:val="0"/>
                                  <w:marRight w:val="0"/>
                                  <w:marTop w:val="0"/>
                                  <w:marBottom w:val="0"/>
                                  <w:divBdr>
                                    <w:top w:val="single" w:sz="2" w:space="0" w:color="E5E7EB"/>
                                    <w:left w:val="single" w:sz="2" w:space="0" w:color="E5E7EB"/>
                                    <w:bottom w:val="single" w:sz="2" w:space="0" w:color="E5E7EB"/>
                                    <w:right w:val="single" w:sz="2" w:space="0" w:color="E5E7EB"/>
                                  </w:divBdr>
                                  <w:divsChild>
                                    <w:div w:id="61868763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911110299">
                      <w:marLeft w:val="0"/>
                      <w:marRight w:val="0"/>
                      <w:marTop w:val="0"/>
                      <w:marBottom w:val="0"/>
                      <w:divBdr>
                        <w:top w:val="single" w:sz="2" w:space="0" w:color="auto"/>
                        <w:left w:val="single" w:sz="2" w:space="0" w:color="auto"/>
                        <w:bottom w:val="single" w:sz="2" w:space="0" w:color="auto"/>
                        <w:right w:val="single" w:sz="2" w:space="0" w:color="auto"/>
                      </w:divBdr>
                      <w:divsChild>
                        <w:div w:id="1970283265">
                          <w:marLeft w:val="0"/>
                          <w:marRight w:val="0"/>
                          <w:marTop w:val="0"/>
                          <w:marBottom w:val="0"/>
                          <w:divBdr>
                            <w:top w:val="single" w:sz="2" w:space="0" w:color="E5E7EB"/>
                            <w:left w:val="single" w:sz="2" w:space="0" w:color="E5E7EB"/>
                            <w:bottom w:val="single" w:sz="2" w:space="0" w:color="E5E7EB"/>
                            <w:right w:val="single" w:sz="2" w:space="0" w:color="E5E7EB"/>
                          </w:divBdr>
                          <w:divsChild>
                            <w:div w:id="1662350269">
                              <w:marLeft w:val="0"/>
                              <w:marRight w:val="0"/>
                              <w:marTop w:val="0"/>
                              <w:marBottom w:val="0"/>
                              <w:divBdr>
                                <w:top w:val="single" w:sz="2" w:space="0" w:color="E5E7EB"/>
                                <w:left w:val="single" w:sz="2" w:space="0" w:color="E5E7EB"/>
                                <w:bottom w:val="single" w:sz="2" w:space="0" w:color="E5E7EB"/>
                                <w:right w:val="single" w:sz="2" w:space="0" w:color="E5E7EB"/>
                              </w:divBdr>
                              <w:divsChild>
                                <w:div w:id="134146801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388499146">
                              <w:marLeft w:val="0"/>
                              <w:marRight w:val="0"/>
                              <w:marTop w:val="0"/>
                              <w:marBottom w:val="0"/>
                              <w:divBdr>
                                <w:top w:val="single" w:sz="2" w:space="0" w:color="E5E7EB"/>
                                <w:left w:val="single" w:sz="2" w:space="0" w:color="E5E7EB"/>
                                <w:bottom w:val="single" w:sz="2" w:space="0" w:color="E5E7EB"/>
                                <w:right w:val="single" w:sz="2" w:space="0" w:color="E5E7EB"/>
                              </w:divBdr>
                              <w:divsChild>
                                <w:div w:id="120274275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 w:id="1426416855">
      <w:bodyDiv w:val="1"/>
      <w:marLeft w:val="0"/>
      <w:marRight w:val="0"/>
      <w:marTop w:val="0"/>
      <w:marBottom w:val="0"/>
      <w:divBdr>
        <w:top w:val="none" w:sz="0" w:space="0" w:color="auto"/>
        <w:left w:val="none" w:sz="0" w:space="0" w:color="auto"/>
        <w:bottom w:val="none" w:sz="0" w:space="0" w:color="auto"/>
        <w:right w:val="none" w:sz="0" w:space="0" w:color="auto"/>
      </w:divBdr>
    </w:div>
    <w:div w:id="1466966681">
      <w:bodyDiv w:val="1"/>
      <w:marLeft w:val="0"/>
      <w:marRight w:val="0"/>
      <w:marTop w:val="0"/>
      <w:marBottom w:val="0"/>
      <w:divBdr>
        <w:top w:val="none" w:sz="0" w:space="0" w:color="auto"/>
        <w:left w:val="none" w:sz="0" w:space="0" w:color="auto"/>
        <w:bottom w:val="none" w:sz="0" w:space="0" w:color="auto"/>
        <w:right w:val="none" w:sz="0" w:space="0" w:color="auto"/>
      </w:divBdr>
    </w:div>
    <w:div w:id="1538817652">
      <w:bodyDiv w:val="1"/>
      <w:marLeft w:val="0"/>
      <w:marRight w:val="0"/>
      <w:marTop w:val="0"/>
      <w:marBottom w:val="0"/>
      <w:divBdr>
        <w:top w:val="none" w:sz="0" w:space="0" w:color="auto"/>
        <w:left w:val="none" w:sz="0" w:space="0" w:color="auto"/>
        <w:bottom w:val="none" w:sz="0" w:space="0" w:color="auto"/>
        <w:right w:val="none" w:sz="0" w:space="0" w:color="auto"/>
      </w:divBdr>
    </w:div>
    <w:div w:id="1627616772">
      <w:bodyDiv w:val="1"/>
      <w:marLeft w:val="0"/>
      <w:marRight w:val="0"/>
      <w:marTop w:val="0"/>
      <w:marBottom w:val="0"/>
      <w:divBdr>
        <w:top w:val="none" w:sz="0" w:space="0" w:color="auto"/>
        <w:left w:val="none" w:sz="0" w:space="0" w:color="auto"/>
        <w:bottom w:val="none" w:sz="0" w:space="0" w:color="auto"/>
        <w:right w:val="none" w:sz="0" w:space="0" w:color="auto"/>
      </w:divBdr>
    </w:div>
    <w:div w:id="1971402405">
      <w:bodyDiv w:val="1"/>
      <w:marLeft w:val="0"/>
      <w:marRight w:val="0"/>
      <w:marTop w:val="0"/>
      <w:marBottom w:val="0"/>
      <w:divBdr>
        <w:top w:val="none" w:sz="0" w:space="0" w:color="auto"/>
        <w:left w:val="none" w:sz="0" w:space="0" w:color="auto"/>
        <w:bottom w:val="none" w:sz="0" w:space="0" w:color="auto"/>
        <w:right w:val="none" w:sz="0" w:space="0" w:color="auto"/>
      </w:divBdr>
      <w:divsChild>
        <w:div w:id="1367439693">
          <w:marLeft w:val="0"/>
          <w:marRight w:val="0"/>
          <w:marTop w:val="0"/>
          <w:marBottom w:val="0"/>
          <w:divBdr>
            <w:top w:val="single" w:sz="2" w:space="0" w:color="E5E7EB"/>
            <w:left w:val="single" w:sz="2" w:space="0" w:color="E5E7EB"/>
            <w:bottom w:val="single" w:sz="2" w:space="0" w:color="E5E7EB"/>
            <w:right w:val="single" w:sz="2" w:space="0" w:color="E5E7EB"/>
          </w:divBdr>
          <w:divsChild>
            <w:div w:id="1445344685">
              <w:marLeft w:val="0"/>
              <w:marRight w:val="0"/>
              <w:marTop w:val="0"/>
              <w:marBottom w:val="0"/>
              <w:divBdr>
                <w:top w:val="single" w:sz="2" w:space="0" w:color="auto"/>
                <w:left w:val="single" w:sz="2" w:space="0" w:color="auto"/>
                <w:bottom w:val="single" w:sz="2" w:space="0" w:color="auto"/>
                <w:right w:val="single" w:sz="2" w:space="0" w:color="auto"/>
              </w:divBdr>
              <w:divsChild>
                <w:div w:id="591667691">
                  <w:marLeft w:val="0"/>
                  <w:marRight w:val="0"/>
                  <w:marTop w:val="0"/>
                  <w:marBottom w:val="0"/>
                  <w:divBdr>
                    <w:top w:val="single" w:sz="2" w:space="0" w:color="auto"/>
                    <w:left w:val="single" w:sz="2" w:space="0" w:color="auto"/>
                    <w:bottom w:val="single" w:sz="2" w:space="0" w:color="auto"/>
                    <w:right w:val="single" w:sz="2" w:space="0" w:color="auto"/>
                  </w:divBdr>
                  <w:divsChild>
                    <w:div w:id="1657496030">
                      <w:marLeft w:val="0"/>
                      <w:marRight w:val="0"/>
                      <w:marTop w:val="0"/>
                      <w:marBottom w:val="0"/>
                      <w:divBdr>
                        <w:top w:val="single" w:sz="2" w:space="0" w:color="E5E7EB"/>
                        <w:left w:val="single" w:sz="2" w:space="0" w:color="E5E7EB"/>
                        <w:bottom w:val="single" w:sz="2" w:space="0" w:color="E5E7EB"/>
                        <w:right w:val="single" w:sz="2" w:space="0" w:color="E5E7EB"/>
                      </w:divBdr>
                      <w:divsChild>
                        <w:div w:id="1645505139">
                          <w:marLeft w:val="0"/>
                          <w:marRight w:val="0"/>
                          <w:marTop w:val="0"/>
                          <w:marBottom w:val="0"/>
                          <w:divBdr>
                            <w:top w:val="single" w:sz="2" w:space="0" w:color="E5E7EB"/>
                            <w:left w:val="single" w:sz="2" w:space="0" w:color="E5E7EB"/>
                            <w:bottom w:val="single" w:sz="2" w:space="0" w:color="E5E7EB"/>
                            <w:right w:val="single" w:sz="2" w:space="0" w:color="E5E7EB"/>
                          </w:divBdr>
                          <w:divsChild>
                            <w:div w:id="574441079">
                              <w:marLeft w:val="0"/>
                              <w:marRight w:val="0"/>
                              <w:marTop w:val="0"/>
                              <w:marBottom w:val="0"/>
                              <w:divBdr>
                                <w:top w:val="single" w:sz="2" w:space="0" w:color="E5E7EB"/>
                                <w:left w:val="single" w:sz="2" w:space="0" w:color="E5E7EB"/>
                                <w:bottom w:val="single" w:sz="2" w:space="0" w:color="E5E7EB"/>
                                <w:right w:val="single" w:sz="2" w:space="0" w:color="E5E7EB"/>
                              </w:divBdr>
                              <w:divsChild>
                                <w:div w:id="163021049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327126596">
                  <w:marLeft w:val="0"/>
                  <w:marRight w:val="0"/>
                  <w:marTop w:val="0"/>
                  <w:marBottom w:val="0"/>
                  <w:divBdr>
                    <w:top w:val="single" w:sz="2" w:space="0" w:color="auto"/>
                    <w:left w:val="single" w:sz="2" w:space="0" w:color="auto"/>
                    <w:bottom w:val="single" w:sz="2" w:space="0" w:color="auto"/>
                    <w:right w:val="single" w:sz="2" w:space="0" w:color="auto"/>
                  </w:divBdr>
                  <w:divsChild>
                    <w:div w:id="2055080209">
                      <w:marLeft w:val="0"/>
                      <w:marRight w:val="0"/>
                      <w:marTop w:val="0"/>
                      <w:marBottom w:val="0"/>
                      <w:divBdr>
                        <w:top w:val="single" w:sz="2" w:space="0" w:color="E5E7EB"/>
                        <w:left w:val="single" w:sz="2" w:space="0" w:color="E5E7EB"/>
                        <w:bottom w:val="single" w:sz="2" w:space="0" w:color="E5E7EB"/>
                        <w:right w:val="single" w:sz="2" w:space="0" w:color="E5E7EB"/>
                      </w:divBdr>
                      <w:divsChild>
                        <w:div w:id="234242498">
                          <w:marLeft w:val="0"/>
                          <w:marRight w:val="0"/>
                          <w:marTop w:val="0"/>
                          <w:marBottom w:val="0"/>
                          <w:divBdr>
                            <w:top w:val="single" w:sz="2" w:space="0" w:color="E5E7EB"/>
                            <w:left w:val="single" w:sz="2" w:space="0" w:color="E5E7EB"/>
                            <w:bottom w:val="single" w:sz="2" w:space="0" w:color="E5E7EB"/>
                            <w:right w:val="single" w:sz="2" w:space="0" w:color="E5E7EB"/>
                          </w:divBdr>
                          <w:divsChild>
                            <w:div w:id="137273078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239899923">
                          <w:marLeft w:val="0"/>
                          <w:marRight w:val="0"/>
                          <w:marTop w:val="0"/>
                          <w:marBottom w:val="0"/>
                          <w:divBdr>
                            <w:top w:val="single" w:sz="2" w:space="0" w:color="E5E7EB"/>
                            <w:left w:val="single" w:sz="2" w:space="0" w:color="E5E7EB"/>
                            <w:bottom w:val="single" w:sz="2" w:space="0" w:color="E5E7EB"/>
                            <w:right w:val="single" w:sz="2" w:space="0" w:color="E5E7EB"/>
                          </w:divBdr>
                          <w:divsChild>
                            <w:div w:id="104995623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2020305497">
      <w:bodyDiv w:val="1"/>
      <w:marLeft w:val="0"/>
      <w:marRight w:val="0"/>
      <w:marTop w:val="0"/>
      <w:marBottom w:val="0"/>
      <w:divBdr>
        <w:top w:val="none" w:sz="0" w:space="0" w:color="auto"/>
        <w:left w:val="none" w:sz="0" w:space="0" w:color="auto"/>
        <w:bottom w:val="none" w:sz="0" w:space="0" w:color="auto"/>
        <w:right w:val="none" w:sz="0" w:space="0" w:color="auto"/>
      </w:divBdr>
    </w:div>
    <w:div w:id="2075740775">
      <w:bodyDiv w:val="1"/>
      <w:marLeft w:val="0"/>
      <w:marRight w:val="0"/>
      <w:marTop w:val="0"/>
      <w:marBottom w:val="0"/>
      <w:divBdr>
        <w:top w:val="none" w:sz="0" w:space="0" w:color="auto"/>
        <w:left w:val="none" w:sz="0" w:space="0" w:color="auto"/>
        <w:bottom w:val="none" w:sz="0" w:space="0" w:color="auto"/>
        <w:right w:val="none" w:sz="0" w:space="0" w:color="auto"/>
      </w:divBdr>
    </w:div>
    <w:div w:id="2115326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image" Target="media/image6.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image" Target="media/image5.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footer" Target="footer1.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hyperlink" Target="https://www.gminsights.com/industry-analysis/nail-salon-market" TargetMode="External"/><Relationship Id="rId10" Type="http://schemas.openxmlformats.org/officeDocument/2006/relationships/image" Target="media/image3.png"/><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 Id="rId22" Type="http://schemas.openxmlformats.org/officeDocument/2006/relationships/image" Target="media/image10.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21D8DBD-9E58-4FEB-B8F3-2A59428E23BB}"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US"/>
        </a:p>
      </dgm:t>
    </dgm:pt>
    <dgm:pt modelId="{A5637370-F1F4-4824-90FD-62BB6A2F4C78}">
      <dgm:prSet phldrT="[Text]"/>
      <dgm:spPr/>
      <dgm:t>
        <a:bodyPr/>
        <a:lstStyle/>
        <a:p>
          <a:r>
            <a:rPr lang="en-US" dirty="0"/>
            <a:t>Owner</a:t>
          </a:r>
        </a:p>
      </dgm:t>
    </dgm:pt>
    <dgm:pt modelId="{471BA1F3-DBD8-4B1C-9A29-CA7F68B8494C}" type="parTrans" cxnId="{20573ECC-5765-47D4-9E05-ED084BB55A49}">
      <dgm:prSet/>
      <dgm:spPr/>
      <dgm:t>
        <a:bodyPr/>
        <a:lstStyle/>
        <a:p>
          <a:endParaRPr lang="en-US"/>
        </a:p>
      </dgm:t>
    </dgm:pt>
    <dgm:pt modelId="{300E0AC9-843A-4A75-A01B-62D16CCB64D3}" type="sibTrans" cxnId="{20573ECC-5765-47D4-9E05-ED084BB55A49}">
      <dgm:prSet/>
      <dgm:spPr/>
      <dgm:t>
        <a:bodyPr/>
        <a:lstStyle/>
        <a:p>
          <a:endParaRPr lang="en-US"/>
        </a:p>
      </dgm:t>
    </dgm:pt>
    <dgm:pt modelId="{2E9AEAC3-11A6-4657-8AB7-82D64695920D}">
      <dgm:prSet phldrT="[Text]"/>
      <dgm:spPr/>
      <dgm:t>
        <a:bodyPr/>
        <a:lstStyle/>
        <a:p>
          <a:r>
            <a:rPr lang="en-US" dirty="0"/>
            <a:t>Accountant</a:t>
          </a:r>
        </a:p>
      </dgm:t>
    </dgm:pt>
    <dgm:pt modelId="{E2C377C7-B393-43F0-8AF1-D8E70179FB7B}" type="parTrans" cxnId="{BBDB01A5-BC8A-400E-9024-BF555A6C480C}">
      <dgm:prSet/>
      <dgm:spPr/>
      <dgm:t>
        <a:bodyPr/>
        <a:lstStyle/>
        <a:p>
          <a:endParaRPr lang="en-US"/>
        </a:p>
      </dgm:t>
    </dgm:pt>
    <dgm:pt modelId="{B4D6DB88-0BA7-483D-BF5B-95FD76E9DD74}" type="sibTrans" cxnId="{BBDB01A5-BC8A-400E-9024-BF555A6C480C}">
      <dgm:prSet/>
      <dgm:spPr/>
      <dgm:t>
        <a:bodyPr/>
        <a:lstStyle/>
        <a:p>
          <a:endParaRPr lang="en-US"/>
        </a:p>
      </dgm:t>
    </dgm:pt>
    <dgm:pt modelId="{CBCD5794-1F64-4D21-A79A-A271D297F8FC}" type="pres">
      <dgm:prSet presAssocID="{221D8DBD-9E58-4FEB-B8F3-2A59428E23BB}" presName="hierChild1" presStyleCnt="0">
        <dgm:presLayoutVars>
          <dgm:orgChart val="1"/>
          <dgm:chPref val="1"/>
          <dgm:dir/>
          <dgm:animOne val="branch"/>
          <dgm:animLvl val="lvl"/>
          <dgm:resizeHandles/>
        </dgm:presLayoutVars>
      </dgm:prSet>
      <dgm:spPr/>
    </dgm:pt>
    <dgm:pt modelId="{14E4D396-3428-4107-AF13-4349F7B15374}" type="pres">
      <dgm:prSet presAssocID="{A5637370-F1F4-4824-90FD-62BB6A2F4C78}" presName="hierRoot1" presStyleCnt="0">
        <dgm:presLayoutVars>
          <dgm:hierBranch val="init"/>
        </dgm:presLayoutVars>
      </dgm:prSet>
      <dgm:spPr/>
    </dgm:pt>
    <dgm:pt modelId="{C886F26A-06EB-4ACF-80AB-829900595553}" type="pres">
      <dgm:prSet presAssocID="{A5637370-F1F4-4824-90FD-62BB6A2F4C78}" presName="rootComposite1" presStyleCnt="0"/>
      <dgm:spPr/>
    </dgm:pt>
    <dgm:pt modelId="{FCBFBC64-8D88-4F79-8430-7E8E6D76BD2D}" type="pres">
      <dgm:prSet presAssocID="{A5637370-F1F4-4824-90FD-62BB6A2F4C78}" presName="rootText1" presStyleLbl="node0" presStyleIdx="0" presStyleCnt="1">
        <dgm:presLayoutVars>
          <dgm:chPref val="3"/>
        </dgm:presLayoutVars>
      </dgm:prSet>
      <dgm:spPr/>
    </dgm:pt>
    <dgm:pt modelId="{DF1BD66F-C187-4F84-9397-2E1457790C3D}" type="pres">
      <dgm:prSet presAssocID="{A5637370-F1F4-4824-90FD-62BB6A2F4C78}" presName="rootConnector1" presStyleLbl="node1" presStyleIdx="0" presStyleCnt="0"/>
      <dgm:spPr/>
    </dgm:pt>
    <dgm:pt modelId="{BAE808FD-23FF-4493-A846-F020CE599C0D}" type="pres">
      <dgm:prSet presAssocID="{A5637370-F1F4-4824-90FD-62BB6A2F4C78}" presName="hierChild2" presStyleCnt="0"/>
      <dgm:spPr/>
    </dgm:pt>
    <dgm:pt modelId="{FB861F9D-32E1-4D56-BE53-3400160DDDEA}" type="pres">
      <dgm:prSet presAssocID="{E2C377C7-B393-43F0-8AF1-D8E70179FB7B}" presName="Name37" presStyleLbl="parChTrans1D2" presStyleIdx="0" presStyleCnt="1"/>
      <dgm:spPr/>
    </dgm:pt>
    <dgm:pt modelId="{86F7F0B3-55DB-49FE-BA1B-7430BB705588}" type="pres">
      <dgm:prSet presAssocID="{2E9AEAC3-11A6-4657-8AB7-82D64695920D}" presName="hierRoot2" presStyleCnt="0">
        <dgm:presLayoutVars>
          <dgm:hierBranch val="init"/>
        </dgm:presLayoutVars>
      </dgm:prSet>
      <dgm:spPr/>
    </dgm:pt>
    <dgm:pt modelId="{119C2719-31C7-4100-AD26-6C463D769388}" type="pres">
      <dgm:prSet presAssocID="{2E9AEAC3-11A6-4657-8AB7-82D64695920D}" presName="rootComposite" presStyleCnt="0"/>
      <dgm:spPr/>
    </dgm:pt>
    <dgm:pt modelId="{83337573-1EA2-44E7-920F-4F2EEC5E40D2}" type="pres">
      <dgm:prSet presAssocID="{2E9AEAC3-11A6-4657-8AB7-82D64695920D}" presName="rootText" presStyleLbl="node2" presStyleIdx="0" presStyleCnt="1">
        <dgm:presLayoutVars>
          <dgm:chPref val="3"/>
        </dgm:presLayoutVars>
      </dgm:prSet>
      <dgm:spPr/>
    </dgm:pt>
    <dgm:pt modelId="{A1D684C8-F5A2-4EC2-AE06-7323B8D64CE4}" type="pres">
      <dgm:prSet presAssocID="{2E9AEAC3-11A6-4657-8AB7-82D64695920D}" presName="rootConnector" presStyleLbl="node2" presStyleIdx="0" presStyleCnt="1"/>
      <dgm:spPr/>
    </dgm:pt>
    <dgm:pt modelId="{F6C0BDB4-AFA6-4283-A439-2BD9E86142B1}" type="pres">
      <dgm:prSet presAssocID="{2E9AEAC3-11A6-4657-8AB7-82D64695920D}" presName="hierChild4" presStyleCnt="0"/>
      <dgm:spPr/>
    </dgm:pt>
    <dgm:pt modelId="{70EC8373-18B6-441F-A8B8-F1B4200DF553}" type="pres">
      <dgm:prSet presAssocID="{2E9AEAC3-11A6-4657-8AB7-82D64695920D}" presName="hierChild5" presStyleCnt="0"/>
      <dgm:spPr/>
    </dgm:pt>
    <dgm:pt modelId="{7007BD1B-5585-4158-80D9-EC5C888FE90B}" type="pres">
      <dgm:prSet presAssocID="{A5637370-F1F4-4824-90FD-62BB6A2F4C78}" presName="hierChild3" presStyleCnt="0"/>
      <dgm:spPr/>
    </dgm:pt>
  </dgm:ptLst>
  <dgm:cxnLst>
    <dgm:cxn modelId="{4F79A020-6AC2-4BCD-AC83-90C8626BC2B1}" type="presOf" srcId="{A5637370-F1F4-4824-90FD-62BB6A2F4C78}" destId="{FCBFBC64-8D88-4F79-8430-7E8E6D76BD2D}" srcOrd="0" destOrd="0" presId="urn:microsoft.com/office/officeart/2005/8/layout/orgChart1"/>
    <dgm:cxn modelId="{67476638-AE22-4AE6-AEB4-439F432B4342}" type="presOf" srcId="{E2C377C7-B393-43F0-8AF1-D8E70179FB7B}" destId="{FB861F9D-32E1-4D56-BE53-3400160DDDEA}" srcOrd="0" destOrd="0" presId="urn:microsoft.com/office/officeart/2005/8/layout/orgChart1"/>
    <dgm:cxn modelId="{3C495780-6BE7-4C69-B8C5-BE0F8D7FEFC9}" type="presOf" srcId="{A5637370-F1F4-4824-90FD-62BB6A2F4C78}" destId="{DF1BD66F-C187-4F84-9397-2E1457790C3D}" srcOrd="1" destOrd="0" presId="urn:microsoft.com/office/officeart/2005/8/layout/orgChart1"/>
    <dgm:cxn modelId="{B54F819E-81EC-472B-83B9-2791521B829A}" type="presOf" srcId="{2E9AEAC3-11A6-4657-8AB7-82D64695920D}" destId="{A1D684C8-F5A2-4EC2-AE06-7323B8D64CE4}" srcOrd="1" destOrd="0" presId="urn:microsoft.com/office/officeart/2005/8/layout/orgChart1"/>
    <dgm:cxn modelId="{BBDB01A5-BC8A-400E-9024-BF555A6C480C}" srcId="{A5637370-F1F4-4824-90FD-62BB6A2F4C78}" destId="{2E9AEAC3-11A6-4657-8AB7-82D64695920D}" srcOrd="0" destOrd="0" parTransId="{E2C377C7-B393-43F0-8AF1-D8E70179FB7B}" sibTransId="{B4D6DB88-0BA7-483D-BF5B-95FD76E9DD74}"/>
    <dgm:cxn modelId="{20573ECC-5765-47D4-9E05-ED084BB55A49}" srcId="{221D8DBD-9E58-4FEB-B8F3-2A59428E23BB}" destId="{A5637370-F1F4-4824-90FD-62BB6A2F4C78}" srcOrd="0" destOrd="0" parTransId="{471BA1F3-DBD8-4B1C-9A29-CA7F68B8494C}" sibTransId="{300E0AC9-843A-4A75-A01B-62D16CCB64D3}"/>
    <dgm:cxn modelId="{9D8187CC-B36E-413D-8882-DFE7BCDFE88B}" type="presOf" srcId="{2E9AEAC3-11A6-4657-8AB7-82D64695920D}" destId="{83337573-1EA2-44E7-920F-4F2EEC5E40D2}" srcOrd="0" destOrd="0" presId="urn:microsoft.com/office/officeart/2005/8/layout/orgChart1"/>
    <dgm:cxn modelId="{E96755DB-8DE9-4A43-8DA9-990D81EF2DCA}" type="presOf" srcId="{221D8DBD-9E58-4FEB-B8F3-2A59428E23BB}" destId="{CBCD5794-1F64-4D21-A79A-A271D297F8FC}" srcOrd="0" destOrd="0" presId="urn:microsoft.com/office/officeart/2005/8/layout/orgChart1"/>
    <dgm:cxn modelId="{55FAFE0B-37EC-4EA1-A0F8-004DF4A7B8A0}" type="presParOf" srcId="{CBCD5794-1F64-4D21-A79A-A271D297F8FC}" destId="{14E4D396-3428-4107-AF13-4349F7B15374}" srcOrd="0" destOrd="0" presId="urn:microsoft.com/office/officeart/2005/8/layout/orgChart1"/>
    <dgm:cxn modelId="{600D00A9-05AC-41A9-ACD2-B83561C37B23}" type="presParOf" srcId="{14E4D396-3428-4107-AF13-4349F7B15374}" destId="{C886F26A-06EB-4ACF-80AB-829900595553}" srcOrd="0" destOrd="0" presId="urn:microsoft.com/office/officeart/2005/8/layout/orgChart1"/>
    <dgm:cxn modelId="{00A033D8-6F0D-4584-BAC8-D32C777D9695}" type="presParOf" srcId="{C886F26A-06EB-4ACF-80AB-829900595553}" destId="{FCBFBC64-8D88-4F79-8430-7E8E6D76BD2D}" srcOrd="0" destOrd="0" presId="urn:microsoft.com/office/officeart/2005/8/layout/orgChart1"/>
    <dgm:cxn modelId="{39B7EFAE-0EE6-400E-A565-14726724B9C3}" type="presParOf" srcId="{C886F26A-06EB-4ACF-80AB-829900595553}" destId="{DF1BD66F-C187-4F84-9397-2E1457790C3D}" srcOrd="1" destOrd="0" presId="urn:microsoft.com/office/officeart/2005/8/layout/orgChart1"/>
    <dgm:cxn modelId="{827E911E-032D-4FF7-B257-DABE16BE6FB4}" type="presParOf" srcId="{14E4D396-3428-4107-AF13-4349F7B15374}" destId="{BAE808FD-23FF-4493-A846-F020CE599C0D}" srcOrd="1" destOrd="0" presId="urn:microsoft.com/office/officeart/2005/8/layout/orgChart1"/>
    <dgm:cxn modelId="{5409A554-E610-4CB7-8139-F4AA74EF198E}" type="presParOf" srcId="{BAE808FD-23FF-4493-A846-F020CE599C0D}" destId="{FB861F9D-32E1-4D56-BE53-3400160DDDEA}" srcOrd="0" destOrd="0" presId="urn:microsoft.com/office/officeart/2005/8/layout/orgChart1"/>
    <dgm:cxn modelId="{6230027B-5A68-4282-8639-0F6ECA22DCBE}" type="presParOf" srcId="{BAE808FD-23FF-4493-A846-F020CE599C0D}" destId="{86F7F0B3-55DB-49FE-BA1B-7430BB705588}" srcOrd="1" destOrd="0" presId="urn:microsoft.com/office/officeart/2005/8/layout/orgChart1"/>
    <dgm:cxn modelId="{FBA5D3E9-AC50-4C82-8F97-3B9369BDD7B5}" type="presParOf" srcId="{86F7F0B3-55DB-49FE-BA1B-7430BB705588}" destId="{119C2719-31C7-4100-AD26-6C463D769388}" srcOrd="0" destOrd="0" presId="urn:microsoft.com/office/officeart/2005/8/layout/orgChart1"/>
    <dgm:cxn modelId="{3C41030E-70AE-4BFF-8B23-3633AB971391}" type="presParOf" srcId="{119C2719-31C7-4100-AD26-6C463D769388}" destId="{83337573-1EA2-44E7-920F-4F2EEC5E40D2}" srcOrd="0" destOrd="0" presId="urn:microsoft.com/office/officeart/2005/8/layout/orgChart1"/>
    <dgm:cxn modelId="{208BB167-DC4A-446F-8DE0-EBAF111F7ED0}" type="presParOf" srcId="{119C2719-31C7-4100-AD26-6C463D769388}" destId="{A1D684C8-F5A2-4EC2-AE06-7323B8D64CE4}" srcOrd="1" destOrd="0" presId="urn:microsoft.com/office/officeart/2005/8/layout/orgChart1"/>
    <dgm:cxn modelId="{B13D19AA-0189-407B-B0A3-154A4753FEDE}" type="presParOf" srcId="{86F7F0B3-55DB-49FE-BA1B-7430BB705588}" destId="{F6C0BDB4-AFA6-4283-A439-2BD9E86142B1}" srcOrd="1" destOrd="0" presId="urn:microsoft.com/office/officeart/2005/8/layout/orgChart1"/>
    <dgm:cxn modelId="{6287877D-CCE2-4D81-A7A0-EDB54FF7AF69}" type="presParOf" srcId="{86F7F0B3-55DB-49FE-BA1B-7430BB705588}" destId="{70EC8373-18B6-441F-A8B8-F1B4200DF553}" srcOrd="2" destOrd="0" presId="urn:microsoft.com/office/officeart/2005/8/layout/orgChart1"/>
    <dgm:cxn modelId="{D6D0BB7D-CF0F-4994-B494-F4EABDC55CCC}" type="presParOf" srcId="{14E4D396-3428-4107-AF13-4349F7B15374}" destId="{7007BD1B-5585-4158-80D9-EC5C888FE90B}" srcOrd="2" destOrd="0" presId="urn:microsoft.com/office/officeart/2005/8/layout/orgChart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B861F9D-32E1-4D56-BE53-3400160DDDEA}">
      <dsp:nvSpPr>
        <dsp:cNvPr id="0" name=""/>
        <dsp:cNvSpPr/>
      </dsp:nvSpPr>
      <dsp:spPr>
        <a:xfrm>
          <a:off x="2125980" y="681116"/>
          <a:ext cx="91440" cy="285592"/>
        </a:xfrm>
        <a:custGeom>
          <a:avLst/>
          <a:gdLst/>
          <a:ahLst/>
          <a:cxnLst/>
          <a:rect l="0" t="0" r="0" b="0"/>
          <a:pathLst>
            <a:path>
              <a:moveTo>
                <a:pt x="45720" y="0"/>
              </a:moveTo>
              <a:lnTo>
                <a:pt x="45720" y="28559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CBFBC64-8D88-4F79-8430-7E8E6D76BD2D}">
      <dsp:nvSpPr>
        <dsp:cNvPr id="0" name=""/>
        <dsp:cNvSpPr/>
      </dsp:nvSpPr>
      <dsp:spPr>
        <a:xfrm>
          <a:off x="1491718" y="1134"/>
          <a:ext cx="1359963" cy="6799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977900">
            <a:lnSpc>
              <a:spcPct val="90000"/>
            </a:lnSpc>
            <a:spcBef>
              <a:spcPct val="0"/>
            </a:spcBef>
            <a:spcAft>
              <a:spcPct val="35000"/>
            </a:spcAft>
            <a:buNone/>
          </a:pPr>
          <a:r>
            <a:rPr lang="en-US" sz="2200" kern="1200" dirty="0"/>
            <a:t>Owner</a:t>
          </a:r>
        </a:p>
      </dsp:txBody>
      <dsp:txXfrm>
        <a:off x="1491718" y="1134"/>
        <a:ext cx="1359963" cy="679981"/>
      </dsp:txXfrm>
    </dsp:sp>
    <dsp:sp modelId="{83337573-1EA2-44E7-920F-4F2EEC5E40D2}">
      <dsp:nvSpPr>
        <dsp:cNvPr id="0" name=""/>
        <dsp:cNvSpPr/>
      </dsp:nvSpPr>
      <dsp:spPr>
        <a:xfrm>
          <a:off x="1491718" y="966708"/>
          <a:ext cx="1359963" cy="6799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977900">
            <a:lnSpc>
              <a:spcPct val="90000"/>
            </a:lnSpc>
            <a:spcBef>
              <a:spcPct val="0"/>
            </a:spcBef>
            <a:spcAft>
              <a:spcPct val="35000"/>
            </a:spcAft>
            <a:buNone/>
          </a:pPr>
          <a:r>
            <a:rPr lang="en-US" sz="2200" kern="1200" dirty="0"/>
            <a:t>Accountant</a:t>
          </a:r>
        </a:p>
      </dsp:txBody>
      <dsp:txXfrm>
        <a:off x="1491718" y="966708"/>
        <a:ext cx="1359963" cy="679981"/>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D066BB-32DD-42D7-9443-8DFBCF0A24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15</Pages>
  <Words>2436</Words>
  <Characters>13891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Andreea Tudorie</cp:lastModifiedBy>
  <cp:revision>29</cp:revision>
  <dcterms:created xsi:type="dcterms:W3CDTF">2024-11-29T07:47:00Z</dcterms:created>
  <dcterms:modified xsi:type="dcterms:W3CDTF">2024-11-29T21:51:00Z</dcterms:modified>
</cp:coreProperties>
</file>