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01E6" w:rsidRPr="00094675" w:rsidRDefault="003C01E6" w:rsidP="00094675">
      <w:pPr>
        <w:spacing w:line="360" w:lineRule="auto"/>
        <w:jc w:val="center"/>
        <w:rPr>
          <w:b/>
        </w:rPr>
      </w:pPr>
      <w:r w:rsidRPr="00094675">
        <w:rPr>
          <w:b/>
        </w:rPr>
        <w:t xml:space="preserve">PROBLEM SOLVING AND DECISION MAKING </w:t>
      </w:r>
    </w:p>
    <w:p w:rsidR="003C01E6" w:rsidRPr="00094675" w:rsidRDefault="003C01E6" w:rsidP="00094675">
      <w:pPr>
        <w:spacing w:line="360" w:lineRule="auto"/>
        <w:rPr>
          <w:b/>
        </w:rPr>
      </w:pPr>
    </w:p>
    <w:p w:rsidR="003C01E6" w:rsidRPr="00094675" w:rsidRDefault="003C01E6" w:rsidP="00094675">
      <w:pPr>
        <w:spacing w:line="360" w:lineRule="auto"/>
        <w:rPr>
          <w:b/>
        </w:rPr>
      </w:pPr>
    </w:p>
    <w:p w:rsidR="003C01E6" w:rsidRPr="00094675" w:rsidRDefault="003C01E6" w:rsidP="00094675">
      <w:pPr>
        <w:spacing w:line="360" w:lineRule="auto"/>
        <w:jc w:val="center"/>
        <w:rPr>
          <w:b/>
        </w:rPr>
      </w:pPr>
      <w:r w:rsidRPr="00094675">
        <w:rPr>
          <w:b/>
        </w:rPr>
        <w:t>Module: PROBLEM SOLVING AND DECISION MAKING</w:t>
      </w:r>
    </w:p>
    <w:p w:rsidR="003C01E6" w:rsidRPr="00094675" w:rsidRDefault="003C01E6" w:rsidP="00094675">
      <w:pPr>
        <w:spacing w:line="360" w:lineRule="auto"/>
        <w:jc w:val="center"/>
        <w:rPr>
          <w:b/>
        </w:rPr>
      </w:pPr>
      <w:r w:rsidRPr="00094675">
        <w:rPr>
          <w:b/>
        </w:rPr>
        <w:t>MODULE: BMSW 4004</w:t>
      </w:r>
    </w:p>
    <w:p w:rsidR="003C01E6" w:rsidRPr="00094675" w:rsidRDefault="003C01E6" w:rsidP="00094675">
      <w:pPr>
        <w:spacing w:line="360" w:lineRule="auto"/>
        <w:jc w:val="center"/>
        <w:rPr>
          <w:b/>
        </w:rPr>
      </w:pPr>
      <w:r w:rsidRPr="00094675">
        <w:rPr>
          <w:b/>
        </w:rPr>
        <w:t>TITLE: PROBLEM SOLVING AND DECISION MAKING</w:t>
      </w:r>
    </w:p>
    <w:p w:rsidR="003C01E6" w:rsidRPr="00094675" w:rsidRDefault="003C01E6" w:rsidP="00094675">
      <w:pPr>
        <w:spacing w:line="360" w:lineRule="auto"/>
        <w:jc w:val="center"/>
        <w:rPr>
          <w:b/>
        </w:rPr>
      </w:pPr>
      <w:r w:rsidRPr="00094675">
        <w:rPr>
          <w:b/>
        </w:rPr>
        <w:t>TEACHER: CHARLES NIMOH</w:t>
      </w:r>
    </w:p>
    <w:p w:rsidR="003C01E6" w:rsidRPr="00094675" w:rsidRDefault="003C01E6" w:rsidP="00094675">
      <w:pPr>
        <w:spacing w:line="360" w:lineRule="auto"/>
        <w:jc w:val="center"/>
        <w:rPr>
          <w:b/>
        </w:rPr>
      </w:pPr>
      <w:r w:rsidRPr="00094675">
        <w:rPr>
          <w:b/>
        </w:rPr>
        <w:t>STUDENT: USMAN UDDIN</w:t>
      </w:r>
    </w:p>
    <w:p w:rsidR="003C01E6" w:rsidRPr="00094675" w:rsidRDefault="003C01E6" w:rsidP="00094675">
      <w:pPr>
        <w:spacing w:line="360" w:lineRule="auto"/>
        <w:jc w:val="center"/>
      </w:pPr>
      <w:r w:rsidRPr="00094675">
        <w:rPr>
          <w:b/>
        </w:rPr>
        <w:t>STUDENT NO: 2116921</w:t>
      </w:r>
    </w:p>
    <w:p w:rsidR="00DC6132" w:rsidRPr="00094675" w:rsidRDefault="007D4F6E" w:rsidP="00094675">
      <w:pPr>
        <w:spacing w:line="360" w:lineRule="auto"/>
      </w:pPr>
      <w:r w:rsidRPr="00094675">
        <w:br w:type="page"/>
      </w:r>
      <w:bookmarkStart w:id="0" w:name="_Toc120754470"/>
    </w:p>
    <w:p w:rsidR="003C01E6" w:rsidRPr="00094675" w:rsidRDefault="003C01E6" w:rsidP="00094675">
      <w:pPr>
        <w:pStyle w:val="Heading1"/>
        <w:spacing w:line="360" w:lineRule="auto"/>
        <w:jc w:val="both"/>
        <w:rPr>
          <w:rFonts w:asciiTheme="majorBidi" w:hAnsiTheme="majorBidi"/>
          <w:b/>
          <w:bCs/>
          <w:sz w:val="22"/>
          <w:szCs w:val="22"/>
          <w:lang w:val="en-US"/>
        </w:rPr>
      </w:pPr>
      <w:bookmarkStart w:id="1" w:name="_Toc120754512"/>
      <w:r w:rsidRPr="00094675">
        <w:rPr>
          <w:rFonts w:asciiTheme="majorBidi" w:hAnsiTheme="majorBidi"/>
          <w:b/>
          <w:bCs/>
          <w:sz w:val="22"/>
          <w:szCs w:val="22"/>
          <w:lang w:val="en-US"/>
        </w:rPr>
        <w:lastRenderedPageBreak/>
        <w:t xml:space="preserve">Table of Contents </w:t>
      </w:r>
    </w:p>
    <w:p w:rsidR="003C01E6" w:rsidRPr="00094675" w:rsidRDefault="003C01E6" w:rsidP="00094675">
      <w:pPr>
        <w:spacing w:line="360" w:lineRule="auto"/>
        <w:rPr>
          <w:lang w:val="en-US"/>
        </w:rPr>
      </w:pPr>
      <w:r w:rsidRPr="00094675">
        <w:rPr>
          <w:lang w:val="en-US"/>
        </w:rPr>
        <w:t xml:space="preserve">Introduction </w:t>
      </w:r>
      <w:r w:rsidR="00094675">
        <w:rPr>
          <w:lang w:val="en-US"/>
        </w:rPr>
        <w:t>3</w:t>
      </w:r>
    </w:p>
    <w:p w:rsidR="003C01E6" w:rsidRPr="00094675" w:rsidRDefault="003C01E6" w:rsidP="00094675">
      <w:pPr>
        <w:pStyle w:val="Heading1"/>
        <w:spacing w:line="360" w:lineRule="auto"/>
        <w:jc w:val="both"/>
        <w:rPr>
          <w:rFonts w:asciiTheme="majorBidi" w:hAnsiTheme="majorBidi"/>
          <w:b/>
          <w:bCs/>
          <w:color w:val="000000" w:themeColor="text1"/>
          <w:sz w:val="22"/>
          <w:szCs w:val="22"/>
        </w:rPr>
      </w:pPr>
      <w:r w:rsidRPr="00094675">
        <w:rPr>
          <w:rFonts w:asciiTheme="majorBidi" w:hAnsiTheme="majorBidi"/>
          <w:b/>
          <w:bCs/>
          <w:color w:val="000000" w:themeColor="text1"/>
          <w:sz w:val="22"/>
          <w:szCs w:val="22"/>
        </w:rPr>
        <w:t>Nature And Impact Of The Complex Problem On Employees And Their Organisations</w:t>
      </w:r>
    </w:p>
    <w:p w:rsidR="003C01E6" w:rsidRPr="00094675" w:rsidRDefault="003C01E6" w:rsidP="00094675">
      <w:pPr>
        <w:spacing w:line="360" w:lineRule="auto"/>
      </w:pPr>
      <w:r w:rsidRPr="00094675">
        <w:t>Worker burnout</w:t>
      </w:r>
      <w:r w:rsidR="00094675">
        <w:t xml:space="preserve"> 3</w:t>
      </w:r>
    </w:p>
    <w:p w:rsidR="003C01E6" w:rsidRPr="00094675" w:rsidRDefault="003C01E6" w:rsidP="00094675">
      <w:pPr>
        <w:spacing w:line="360" w:lineRule="auto"/>
      </w:pPr>
      <w:r w:rsidRPr="00094675">
        <w:t>Low salaries</w:t>
      </w:r>
      <w:r w:rsidR="00094675">
        <w:t xml:space="preserve"> 3,4</w:t>
      </w:r>
    </w:p>
    <w:p w:rsidR="003C01E6" w:rsidRPr="00094675" w:rsidRDefault="003C01E6" w:rsidP="00094675">
      <w:pPr>
        <w:spacing w:line="360" w:lineRule="auto"/>
      </w:pPr>
      <w:r w:rsidRPr="00094675">
        <w:t>Recruitment and retention</w:t>
      </w:r>
      <w:r w:rsidR="00094675">
        <w:t xml:space="preserve"> 4</w:t>
      </w:r>
    </w:p>
    <w:p w:rsidR="003C01E6" w:rsidRPr="00094675" w:rsidRDefault="003C01E6" w:rsidP="00094675">
      <w:pPr>
        <w:spacing w:line="360" w:lineRule="auto"/>
      </w:pPr>
      <w:r w:rsidRPr="00094675">
        <w:t>Impacts</w:t>
      </w:r>
      <w:r w:rsidR="00094675">
        <w:t xml:space="preserve"> 4</w:t>
      </w:r>
    </w:p>
    <w:p w:rsidR="003C01E6" w:rsidRPr="00094675" w:rsidRDefault="003C01E6" w:rsidP="00094675">
      <w:pPr>
        <w:spacing w:line="360" w:lineRule="auto"/>
      </w:pPr>
      <w:r w:rsidRPr="00094675">
        <w:t>Economic factor</w:t>
      </w:r>
      <w:r w:rsidR="00094675">
        <w:t xml:space="preserve"> 5</w:t>
      </w:r>
    </w:p>
    <w:p w:rsidR="003C01E6" w:rsidRPr="00094675" w:rsidRDefault="003C01E6" w:rsidP="00094675">
      <w:pPr>
        <w:spacing w:line="360" w:lineRule="auto"/>
      </w:pPr>
      <w:r w:rsidRPr="00094675">
        <w:t>Social factor</w:t>
      </w:r>
      <w:r w:rsidR="00094675">
        <w:t xml:space="preserve"> 5</w:t>
      </w:r>
    </w:p>
    <w:p w:rsidR="003C01E6" w:rsidRPr="00094675" w:rsidRDefault="003C01E6" w:rsidP="00094675">
      <w:pPr>
        <w:spacing w:line="360" w:lineRule="auto"/>
      </w:pPr>
      <w:r w:rsidRPr="00094675">
        <w:t>Legal factor</w:t>
      </w:r>
      <w:r w:rsidR="00094675">
        <w:t xml:space="preserve"> 5</w:t>
      </w:r>
    </w:p>
    <w:p w:rsidR="003C01E6" w:rsidRPr="00094675" w:rsidRDefault="003C01E6" w:rsidP="00094675">
      <w:pPr>
        <w:spacing w:line="360" w:lineRule="auto"/>
      </w:pPr>
      <w:r w:rsidRPr="00094675">
        <w:t>Technology</w:t>
      </w:r>
      <w:r w:rsidR="00094675">
        <w:t xml:space="preserve"> 5</w:t>
      </w:r>
    </w:p>
    <w:p w:rsidR="003C01E6" w:rsidRPr="00094675" w:rsidRDefault="003C01E6" w:rsidP="00094675">
      <w:pPr>
        <w:spacing w:line="360" w:lineRule="auto"/>
      </w:pPr>
      <w:r w:rsidRPr="00094675">
        <w:t>Enviirnomental factor</w:t>
      </w:r>
      <w:r w:rsidR="00094675">
        <w:t xml:space="preserve"> </w:t>
      </w:r>
      <w:r w:rsidR="0016317E">
        <w:t>5, 6</w:t>
      </w:r>
    </w:p>
    <w:p w:rsidR="003C01E6" w:rsidRPr="00094675" w:rsidRDefault="003C01E6" w:rsidP="00094675">
      <w:pPr>
        <w:spacing w:line="360" w:lineRule="auto"/>
      </w:pPr>
      <w:r w:rsidRPr="00094675">
        <w:t>Cause and effect (fishbone )</w:t>
      </w:r>
      <w:r w:rsidR="00094675" w:rsidRPr="00094675">
        <w:t xml:space="preserve"> </w:t>
      </w:r>
      <w:r w:rsidRPr="00094675">
        <w:t>ana</w:t>
      </w:r>
      <w:r w:rsidR="00094675" w:rsidRPr="00094675">
        <w:t>lysis</w:t>
      </w:r>
      <w:r w:rsidR="0016317E">
        <w:t xml:space="preserve"> 6</w:t>
      </w:r>
    </w:p>
    <w:p w:rsidR="00094675" w:rsidRPr="00094675" w:rsidRDefault="00094675" w:rsidP="00094675">
      <w:pPr>
        <w:spacing w:line="360" w:lineRule="auto"/>
      </w:pPr>
      <w:r w:rsidRPr="00094675">
        <w:t>Phase 1: plan</w:t>
      </w:r>
      <w:r w:rsidR="0016317E">
        <w:t xml:space="preserve"> 6</w:t>
      </w:r>
    </w:p>
    <w:p w:rsidR="00094675" w:rsidRPr="00094675" w:rsidRDefault="00094675" w:rsidP="00094675">
      <w:pPr>
        <w:spacing w:line="360" w:lineRule="auto"/>
      </w:pPr>
      <w:r w:rsidRPr="00094675">
        <w:t xml:space="preserve">Phase ii: development of treatment plan support </w:t>
      </w:r>
      <w:r w:rsidR="0016317E">
        <w:t>6</w:t>
      </w:r>
    </w:p>
    <w:p w:rsidR="00094675" w:rsidRPr="00094675" w:rsidRDefault="00094675" w:rsidP="00094675">
      <w:pPr>
        <w:spacing w:line="360" w:lineRule="auto"/>
      </w:pPr>
      <w:r w:rsidRPr="00094675">
        <w:t>Phase III: Evaluation of treatment plan support</w:t>
      </w:r>
      <w:r w:rsidR="0016317E">
        <w:t xml:space="preserve"> 6</w:t>
      </w:r>
    </w:p>
    <w:p w:rsidR="00094675" w:rsidRPr="00094675" w:rsidRDefault="00094675" w:rsidP="00094675">
      <w:pPr>
        <w:spacing w:line="360" w:lineRule="auto"/>
      </w:pPr>
      <w:r w:rsidRPr="00094675">
        <w:t xml:space="preserve">Phase IV: Deployment </w:t>
      </w:r>
      <w:r w:rsidR="0016317E">
        <w:t>7</w:t>
      </w:r>
    </w:p>
    <w:p w:rsidR="00094675" w:rsidRPr="0016317E" w:rsidRDefault="00094675" w:rsidP="00094675">
      <w:pPr>
        <w:spacing w:line="360" w:lineRule="auto"/>
        <w:rPr>
          <w:b/>
        </w:rPr>
      </w:pPr>
      <w:r w:rsidRPr="0016317E">
        <w:rPr>
          <w:b/>
        </w:rPr>
        <w:t>SOLUTION</w:t>
      </w:r>
    </w:p>
    <w:p w:rsidR="00094675" w:rsidRPr="00094675" w:rsidRDefault="00094675" w:rsidP="00094675">
      <w:pPr>
        <w:spacing w:line="360" w:lineRule="auto"/>
      </w:pPr>
      <w:r w:rsidRPr="00094675">
        <w:t>Workforce planning in the future</w:t>
      </w:r>
      <w:r w:rsidR="0016317E">
        <w:t xml:space="preserve"> 7</w:t>
      </w:r>
    </w:p>
    <w:p w:rsidR="00094675" w:rsidRPr="00094675" w:rsidRDefault="00094675" w:rsidP="00094675">
      <w:pPr>
        <w:spacing w:line="360" w:lineRule="auto"/>
      </w:pPr>
      <w:r w:rsidRPr="00094675">
        <w:t>Workforce redesign</w:t>
      </w:r>
      <w:r w:rsidR="0016317E">
        <w:t xml:space="preserve"> 7</w:t>
      </w:r>
    </w:p>
    <w:p w:rsidR="00094675" w:rsidRPr="00094675" w:rsidRDefault="00094675" w:rsidP="00094675">
      <w:pPr>
        <w:spacing w:line="360" w:lineRule="auto"/>
      </w:pPr>
      <w:r w:rsidRPr="00094675">
        <w:t>International recruitment</w:t>
      </w:r>
      <w:r w:rsidR="0016317E">
        <w:t xml:space="preserve"> 8</w:t>
      </w:r>
    </w:p>
    <w:p w:rsidR="00094675" w:rsidRPr="00094675" w:rsidRDefault="00094675" w:rsidP="00094675">
      <w:pPr>
        <w:spacing w:line="360" w:lineRule="auto"/>
      </w:pPr>
      <w:r w:rsidRPr="00094675">
        <w:t xml:space="preserve">Conclusion </w:t>
      </w:r>
      <w:r w:rsidR="0016317E">
        <w:t>8</w:t>
      </w:r>
    </w:p>
    <w:p w:rsidR="00094675" w:rsidRPr="00094675" w:rsidRDefault="00094675" w:rsidP="00094675">
      <w:pPr>
        <w:spacing w:line="360" w:lineRule="auto"/>
      </w:pPr>
      <w:r w:rsidRPr="00094675">
        <w:t xml:space="preserve">References </w:t>
      </w:r>
      <w:r w:rsidR="0016317E">
        <w:t>9,10</w:t>
      </w:r>
    </w:p>
    <w:p w:rsidR="001F71BE" w:rsidRPr="00094675" w:rsidRDefault="00102360" w:rsidP="00094675">
      <w:pPr>
        <w:pStyle w:val="Heading1"/>
        <w:spacing w:line="360" w:lineRule="auto"/>
        <w:jc w:val="both"/>
        <w:rPr>
          <w:rFonts w:asciiTheme="majorBidi" w:hAnsiTheme="majorBidi"/>
          <w:b/>
          <w:bCs/>
          <w:sz w:val="22"/>
          <w:szCs w:val="22"/>
          <w:lang w:val="en-US"/>
        </w:rPr>
      </w:pPr>
      <w:r w:rsidRPr="00094675">
        <w:rPr>
          <w:rFonts w:asciiTheme="majorBidi" w:hAnsiTheme="majorBidi"/>
          <w:b/>
          <w:bCs/>
          <w:sz w:val="22"/>
          <w:szCs w:val="22"/>
          <w:lang w:val="en-US"/>
        </w:rPr>
        <w:lastRenderedPageBreak/>
        <w:t>Introduction:</w:t>
      </w:r>
      <w:bookmarkEnd w:id="0"/>
      <w:bookmarkEnd w:id="1"/>
    </w:p>
    <w:p w:rsidR="00102360" w:rsidRPr="00094675" w:rsidRDefault="00102360" w:rsidP="00094675">
      <w:pPr>
        <w:spacing w:line="360" w:lineRule="auto"/>
        <w:jc w:val="both"/>
        <w:rPr>
          <w:rFonts w:asciiTheme="majorBidi" w:hAnsiTheme="majorBidi" w:cstheme="majorBidi"/>
          <w:lang w:val="en-US"/>
        </w:rPr>
      </w:pPr>
      <w:r w:rsidRPr="00094675">
        <w:rPr>
          <w:rFonts w:asciiTheme="majorBidi" w:hAnsiTheme="majorBidi" w:cstheme="majorBidi"/>
          <w:lang w:val="en-US"/>
        </w:rPr>
        <w:t xml:space="preserve">The NHS </w:t>
      </w:r>
      <w:r w:rsidR="006D59F7" w:rsidRPr="00094675">
        <w:rPr>
          <w:rFonts w:asciiTheme="majorBidi" w:hAnsiTheme="majorBidi" w:cstheme="majorBidi"/>
          <w:lang w:val="en-US"/>
        </w:rPr>
        <w:t>stances</w:t>
      </w:r>
      <w:r w:rsidRPr="00094675">
        <w:rPr>
          <w:rFonts w:asciiTheme="majorBidi" w:hAnsiTheme="majorBidi" w:cstheme="majorBidi"/>
          <w:lang w:val="en-US"/>
        </w:rPr>
        <w:t xml:space="preserve"> for the National Health Service. It </w:t>
      </w:r>
      <w:r w:rsidR="006D59F7" w:rsidRPr="00094675">
        <w:rPr>
          <w:rFonts w:asciiTheme="majorBidi" w:hAnsiTheme="majorBidi" w:cstheme="majorBidi"/>
          <w:lang w:val="en-US"/>
        </w:rPr>
        <w:t>implieswidely</w:t>
      </w:r>
      <w:r w:rsidR="008F2715" w:rsidRPr="00094675">
        <w:rPr>
          <w:rFonts w:asciiTheme="majorBidi" w:hAnsiTheme="majorBidi" w:cstheme="majorBidi"/>
          <w:lang w:val="en-US"/>
        </w:rPr>
        <w:t>subsidized</w:t>
      </w:r>
      <w:r w:rsidRPr="00094675">
        <w:rPr>
          <w:rFonts w:asciiTheme="majorBidi" w:hAnsiTheme="majorBidi" w:cstheme="majorBidi"/>
          <w:lang w:val="en-US"/>
        </w:rPr>
        <w:t xml:space="preserve"> medical and healthcare services that UK citizens can have </w:t>
      </w:r>
      <w:r w:rsidR="006D59F7" w:rsidRPr="00094675">
        <w:rPr>
          <w:rFonts w:asciiTheme="majorBidi" w:hAnsiTheme="majorBidi" w:cstheme="majorBidi"/>
          <w:lang w:val="en-US"/>
        </w:rPr>
        <w:t>with</w:t>
      </w:r>
      <w:r w:rsidR="003A7EF2" w:rsidRPr="00094675">
        <w:rPr>
          <w:rFonts w:asciiTheme="majorBidi" w:hAnsiTheme="majorBidi" w:cstheme="majorBidi"/>
          <w:lang w:val="en-US"/>
        </w:rPr>
        <w:t>outgetting</w:t>
      </w:r>
      <w:r w:rsidRPr="00094675">
        <w:rPr>
          <w:rFonts w:asciiTheme="majorBidi" w:hAnsiTheme="majorBidi" w:cstheme="majorBidi"/>
          <w:lang w:val="en-US"/>
        </w:rPr>
        <w:t xml:space="preserve"> to pay the </w:t>
      </w:r>
      <w:r w:rsidR="003A7EF2" w:rsidRPr="00094675">
        <w:rPr>
          <w:rFonts w:asciiTheme="majorBidi" w:hAnsiTheme="majorBidi" w:cstheme="majorBidi"/>
          <w:lang w:val="en-US"/>
        </w:rPr>
        <w:t>mostprice</w:t>
      </w:r>
      <w:r w:rsidR="008F2715" w:rsidRPr="00094675">
        <w:rPr>
          <w:rFonts w:asciiTheme="majorBidi" w:hAnsiTheme="majorBidi" w:cstheme="majorBidi"/>
          <w:lang w:val="en-US"/>
        </w:rPr>
        <w:t>for</w:t>
      </w:r>
      <w:r w:rsidRPr="00094675">
        <w:rPr>
          <w:rFonts w:asciiTheme="majorBidi" w:hAnsiTheme="majorBidi" w:cstheme="majorBidi"/>
          <w:lang w:val="en-US"/>
        </w:rPr>
        <w:t xml:space="preserve"> the service. These medical procedures are typically described as "free at the point of use (or delivery)." This </w:t>
      </w:r>
      <w:r w:rsidR="003A7EF2" w:rsidRPr="00094675">
        <w:rPr>
          <w:rFonts w:asciiTheme="majorBidi" w:hAnsiTheme="majorBidi" w:cstheme="majorBidi"/>
          <w:lang w:val="en-US"/>
        </w:rPr>
        <w:t>requires</w:t>
      </w:r>
      <w:r w:rsidRPr="00094675">
        <w:rPr>
          <w:rFonts w:asciiTheme="majorBidi" w:hAnsiTheme="majorBidi" w:cstheme="majorBidi"/>
          <w:lang w:val="en-US"/>
        </w:rPr>
        <w:t xml:space="preserve"> that </w:t>
      </w:r>
      <w:r w:rsidR="003A7EF2" w:rsidRPr="00094675">
        <w:rPr>
          <w:rFonts w:asciiTheme="majorBidi" w:hAnsiTheme="majorBidi" w:cstheme="majorBidi"/>
          <w:lang w:val="en-US"/>
        </w:rPr>
        <w:t>every</w:t>
      </w:r>
      <w:r w:rsidRPr="00094675">
        <w:rPr>
          <w:rFonts w:asciiTheme="majorBidi" w:hAnsiTheme="majorBidi" w:cstheme="majorBidi"/>
          <w:lang w:val="en-US"/>
        </w:rPr>
        <w:t xml:space="preserve"> UK citizen, for example, can contact a </w:t>
      </w:r>
      <w:r w:rsidR="003A7EF2" w:rsidRPr="00094675">
        <w:rPr>
          <w:rFonts w:asciiTheme="majorBidi" w:hAnsiTheme="majorBidi" w:cstheme="majorBidi"/>
          <w:lang w:val="en-US"/>
        </w:rPr>
        <w:t>physician</w:t>
      </w:r>
      <w:r w:rsidRPr="00094675">
        <w:rPr>
          <w:rFonts w:asciiTheme="majorBidi" w:hAnsiTheme="majorBidi" w:cstheme="majorBidi"/>
          <w:lang w:val="en-US"/>
        </w:rPr>
        <w:t xml:space="preserve"> who will </w:t>
      </w:r>
      <w:r w:rsidR="003A7EF2" w:rsidRPr="00094675">
        <w:rPr>
          <w:rFonts w:asciiTheme="majorBidi" w:hAnsiTheme="majorBidi" w:cstheme="majorBidi"/>
          <w:lang w:val="en-US"/>
        </w:rPr>
        <w:t>analyze</w:t>
      </w:r>
      <w:r w:rsidRPr="00094675">
        <w:rPr>
          <w:rFonts w:asciiTheme="majorBidi" w:hAnsiTheme="majorBidi" w:cstheme="majorBidi"/>
          <w:lang w:val="en-US"/>
        </w:rPr>
        <w:t xml:space="preserve"> or </w:t>
      </w:r>
      <w:r w:rsidR="003A7EF2" w:rsidRPr="00094675">
        <w:rPr>
          <w:rFonts w:asciiTheme="majorBidi" w:hAnsiTheme="majorBidi" w:cstheme="majorBidi"/>
          <w:lang w:val="en-US"/>
        </w:rPr>
        <w:t>curedisease</w:t>
      </w:r>
      <w:r w:rsidRPr="00094675">
        <w:rPr>
          <w:rFonts w:asciiTheme="majorBidi" w:hAnsiTheme="majorBidi" w:cstheme="majorBidi"/>
          <w:lang w:val="en-US"/>
        </w:rPr>
        <w:t xml:space="preserve"> without </w:t>
      </w:r>
      <w:r w:rsidR="003A7EF2" w:rsidRPr="00094675">
        <w:rPr>
          <w:rFonts w:asciiTheme="majorBidi" w:hAnsiTheme="majorBidi" w:cstheme="majorBidi"/>
          <w:lang w:val="en-US"/>
        </w:rPr>
        <w:t>getting</w:t>
      </w:r>
      <w:r w:rsidRPr="00094675">
        <w:rPr>
          <w:rFonts w:asciiTheme="majorBidi" w:hAnsiTheme="majorBidi" w:cstheme="majorBidi"/>
          <w:lang w:val="en-US"/>
        </w:rPr>
        <w:t xml:space="preserve"> to </w:t>
      </w:r>
      <w:r w:rsidR="003A7EF2" w:rsidRPr="00094675">
        <w:rPr>
          <w:rFonts w:asciiTheme="majorBidi" w:hAnsiTheme="majorBidi" w:cstheme="majorBidi"/>
          <w:lang w:val="en-US"/>
        </w:rPr>
        <w:t>compensate</w:t>
      </w:r>
      <w:r w:rsidRPr="00094675">
        <w:rPr>
          <w:rFonts w:asciiTheme="majorBidi" w:hAnsiTheme="majorBidi" w:cstheme="majorBidi"/>
          <w:lang w:val="en-US"/>
        </w:rPr>
        <w:t xml:space="preserve"> for it either </w:t>
      </w:r>
      <w:r w:rsidR="003A7EF2" w:rsidRPr="00094675">
        <w:rPr>
          <w:rFonts w:asciiTheme="majorBidi" w:hAnsiTheme="majorBidi" w:cstheme="majorBidi"/>
          <w:lang w:val="en-US"/>
        </w:rPr>
        <w:t>through</w:t>
      </w:r>
      <w:r w:rsidRPr="00094675">
        <w:rPr>
          <w:rFonts w:asciiTheme="majorBidi" w:hAnsiTheme="majorBidi" w:cstheme="majorBidi"/>
          <w:lang w:val="en-US"/>
        </w:rPr>
        <w:t xml:space="preserve"> or </w:t>
      </w:r>
      <w:r w:rsidR="003A7EF2" w:rsidRPr="00094675">
        <w:rPr>
          <w:rFonts w:asciiTheme="majorBidi" w:hAnsiTheme="majorBidi" w:cstheme="majorBidi"/>
          <w:lang w:val="en-US"/>
        </w:rPr>
        <w:t>later</w:t>
      </w:r>
      <w:r w:rsidRPr="00094675">
        <w:rPr>
          <w:rFonts w:asciiTheme="majorBidi" w:hAnsiTheme="majorBidi" w:cstheme="majorBidi"/>
          <w:lang w:val="en-US"/>
        </w:rPr>
        <w:t xml:space="preserve"> the consultation. </w:t>
      </w:r>
      <w:r w:rsidR="003A7EF2" w:rsidRPr="00094675">
        <w:rPr>
          <w:rFonts w:asciiTheme="majorBidi" w:hAnsiTheme="majorBidi" w:cstheme="majorBidi"/>
          <w:lang w:val="en-US"/>
        </w:rPr>
        <w:t>Rather</w:t>
      </w:r>
      <w:r w:rsidRPr="00094675">
        <w:rPr>
          <w:rFonts w:asciiTheme="majorBidi" w:hAnsiTheme="majorBidi" w:cstheme="majorBidi"/>
          <w:lang w:val="en-US"/>
        </w:rPr>
        <w:t xml:space="preserve">, the bulk of healthcare services </w:t>
      </w:r>
      <w:r w:rsidR="008F2715" w:rsidRPr="00094675">
        <w:rPr>
          <w:rFonts w:asciiTheme="majorBidi" w:hAnsiTheme="majorBidi" w:cstheme="majorBidi"/>
          <w:lang w:val="en-US"/>
        </w:rPr>
        <w:t>is</w:t>
      </w:r>
      <w:r w:rsidRPr="00094675">
        <w:rPr>
          <w:rFonts w:asciiTheme="majorBidi" w:hAnsiTheme="majorBidi" w:cstheme="majorBidi"/>
          <w:lang w:val="en-US"/>
        </w:rPr>
        <w:t xml:space="preserve"> "publicly sponsored," which means that the </w:t>
      </w:r>
      <w:r w:rsidR="003A7EF2" w:rsidRPr="00094675">
        <w:rPr>
          <w:rFonts w:asciiTheme="majorBidi" w:hAnsiTheme="majorBidi" w:cstheme="majorBidi"/>
          <w:lang w:val="en-US"/>
        </w:rPr>
        <w:t>administration</w:t>
      </w:r>
      <w:r w:rsidRPr="00094675">
        <w:rPr>
          <w:rFonts w:asciiTheme="majorBidi" w:hAnsiTheme="majorBidi" w:cstheme="majorBidi"/>
          <w:lang w:val="en-US"/>
        </w:rPr>
        <w:t xml:space="preserve"> has paid for this medical visit. The vast </w:t>
      </w:r>
      <w:r w:rsidR="003A7EF2" w:rsidRPr="00094675">
        <w:rPr>
          <w:rFonts w:asciiTheme="majorBidi" w:hAnsiTheme="majorBidi" w:cstheme="majorBidi"/>
          <w:lang w:val="en-US"/>
        </w:rPr>
        <w:t>difference</w:t>
      </w:r>
      <w:r w:rsidR="008F2715" w:rsidRPr="00094675">
        <w:rPr>
          <w:rFonts w:asciiTheme="majorBidi" w:hAnsiTheme="majorBidi" w:cstheme="majorBidi"/>
          <w:lang w:val="en-US"/>
        </w:rPr>
        <w:t>in</w:t>
      </w:r>
      <w:r w:rsidRPr="00094675">
        <w:rPr>
          <w:rFonts w:asciiTheme="majorBidi" w:hAnsiTheme="majorBidi" w:cstheme="majorBidi"/>
          <w:lang w:val="en-US"/>
        </w:rPr>
        <w:t xml:space="preserve"> the reven</w:t>
      </w:r>
      <w:r w:rsidR="008F2715" w:rsidRPr="00094675">
        <w:rPr>
          <w:rFonts w:asciiTheme="majorBidi" w:hAnsiTheme="majorBidi" w:cstheme="majorBidi"/>
          <w:lang w:val="en-US"/>
        </w:rPr>
        <w:t>ue comes</w:t>
      </w:r>
      <w:r w:rsidRPr="00094675">
        <w:rPr>
          <w:rFonts w:asciiTheme="majorBidi" w:hAnsiTheme="majorBidi" w:cstheme="majorBidi"/>
          <w:lang w:val="en-US"/>
        </w:rPr>
        <w:t xml:space="preserve"> from tax </w:t>
      </w:r>
      <w:r w:rsidR="003A7EF2" w:rsidRPr="00094675">
        <w:rPr>
          <w:rFonts w:asciiTheme="majorBidi" w:hAnsiTheme="majorBidi" w:cstheme="majorBidi"/>
          <w:lang w:val="en-US"/>
        </w:rPr>
        <w:t>expensesdone</w:t>
      </w:r>
      <w:r w:rsidRPr="00094675">
        <w:rPr>
          <w:rFonts w:asciiTheme="majorBidi" w:hAnsiTheme="majorBidi" w:cstheme="majorBidi"/>
          <w:lang w:val="en-US"/>
        </w:rPr>
        <w:t xml:space="preserve"> by UK nationals. More than 100,000 full-time employees are currently absent from NHS hospitals, mental health </w:t>
      </w:r>
      <w:r w:rsidR="008F2715" w:rsidRPr="00094675">
        <w:rPr>
          <w:rFonts w:asciiTheme="majorBidi" w:hAnsiTheme="majorBidi" w:cstheme="majorBidi"/>
          <w:lang w:val="en-US"/>
        </w:rPr>
        <w:t>centers</w:t>
      </w:r>
      <w:r w:rsidRPr="00094675">
        <w:rPr>
          <w:rFonts w:asciiTheme="majorBidi" w:hAnsiTheme="majorBidi" w:cstheme="majorBidi"/>
          <w:lang w:val="en-US"/>
        </w:rPr>
        <w:t xml:space="preserve">, and community </w:t>
      </w:r>
      <w:r w:rsidR="008F2715" w:rsidRPr="00094675">
        <w:rPr>
          <w:rFonts w:asciiTheme="majorBidi" w:hAnsiTheme="majorBidi" w:cstheme="majorBidi"/>
          <w:lang w:val="en-US"/>
        </w:rPr>
        <w:t>organisations several</w:t>
      </w:r>
      <w:r w:rsidRPr="00094675">
        <w:rPr>
          <w:rFonts w:asciiTheme="majorBidi" w:hAnsiTheme="majorBidi" w:cstheme="majorBidi"/>
          <w:lang w:val="en-US"/>
        </w:rPr>
        <w:t xml:space="preserve"> impacting </w:t>
      </w:r>
      <w:r w:rsidR="008F2715" w:rsidRPr="00094675">
        <w:rPr>
          <w:rFonts w:asciiTheme="majorBidi" w:hAnsiTheme="majorBidi" w:cstheme="majorBidi"/>
          <w:lang w:val="en-US"/>
        </w:rPr>
        <w:t>several</w:t>
      </w:r>
      <w:r w:rsidRPr="00094675">
        <w:rPr>
          <w:rFonts w:asciiTheme="majorBidi" w:hAnsiTheme="majorBidi" w:cstheme="majorBidi"/>
          <w:lang w:val="en-US"/>
        </w:rPr>
        <w:t xml:space="preserve"> critical groups. Nursing is one of the most difficult professions to enter, with 41,000 unfilled vacancies (one out of every eight). However, there are </w:t>
      </w:r>
      <w:r w:rsidR="003A7EF2" w:rsidRPr="00094675">
        <w:rPr>
          <w:rFonts w:asciiTheme="majorBidi" w:hAnsiTheme="majorBidi" w:cstheme="majorBidi"/>
          <w:lang w:val="en-US"/>
        </w:rPr>
        <w:t>difficulties</w:t>
      </w:r>
      <w:r w:rsidRPr="00094675">
        <w:rPr>
          <w:rFonts w:asciiTheme="majorBidi" w:hAnsiTheme="majorBidi" w:cstheme="majorBidi"/>
          <w:lang w:val="en-US"/>
        </w:rPr>
        <w:t xml:space="preserve"> in </w:t>
      </w:r>
      <w:r w:rsidR="003A7EF2" w:rsidRPr="00094675">
        <w:rPr>
          <w:rFonts w:asciiTheme="majorBidi" w:hAnsiTheme="majorBidi" w:cstheme="majorBidi"/>
          <w:lang w:val="en-US"/>
        </w:rPr>
        <w:t>medication</w:t>
      </w:r>
      <w:r w:rsidRPr="00094675">
        <w:rPr>
          <w:rFonts w:asciiTheme="majorBidi" w:hAnsiTheme="majorBidi" w:cstheme="majorBidi"/>
          <w:lang w:val="en-US"/>
        </w:rPr>
        <w:t xml:space="preserve">, </w:t>
      </w:r>
      <w:r w:rsidR="003A7EF2" w:rsidRPr="00094675">
        <w:rPr>
          <w:rFonts w:asciiTheme="majorBidi" w:hAnsiTheme="majorBidi" w:cstheme="majorBidi"/>
          <w:lang w:val="en-US"/>
        </w:rPr>
        <w:t>especially</w:t>
      </w:r>
      <w:r w:rsidRPr="00094675">
        <w:rPr>
          <w:rFonts w:asciiTheme="majorBidi" w:hAnsiTheme="majorBidi" w:cstheme="majorBidi"/>
          <w:lang w:val="en-US"/>
        </w:rPr>
        <w:t xml:space="preserve"> in </w:t>
      </w:r>
      <w:r w:rsidR="003A7EF2" w:rsidRPr="00094675">
        <w:rPr>
          <w:rFonts w:asciiTheme="majorBidi" w:hAnsiTheme="majorBidi" w:cstheme="majorBidi"/>
          <w:lang w:val="en-US"/>
        </w:rPr>
        <w:t>certain</w:t>
      </w:r>
      <w:r w:rsidR="008F2715" w:rsidRPr="00094675">
        <w:rPr>
          <w:rFonts w:asciiTheme="majorBidi" w:hAnsiTheme="majorBidi" w:cstheme="majorBidi"/>
          <w:lang w:val="en-US"/>
        </w:rPr>
        <w:t>specialties</w:t>
      </w:r>
      <w:r w:rsidRPr="00094675">
        <w:rPr>
          <w:rFonts w:asciiTheme="majorBidi" w:hAnsiTheme="majorBidi" w:cstheme="majorBidi"/>
          <w:lang w:val="en-US"/>
        </w:rPr>
        <w:t xml:space="preserve"> and </w:t>
      </w:r>
      <w:r w:rsidR="003A7EF2" w:rsidRPr="00094675">
        <w:rPr>
          <w:rFonts w:asciiTheme="majorBidi" w:hAnsiTheme="majorBidi" w:cstheme="majorBidi"/>
          <w:lang w:val="en-US"/>
        </w:rPr>
        <w:t>geologicalfields</w:t>
      </w:r>
      <w:r w:rsidRPr="00094675">
        <w:rPr>
          <w:rFonts w:asciiTheme="majorBidi" w:hAnsiTheme="majorBidi" w:cstheme="majorBidi"/>
          <w:lang w:val="en-US"/>
        </w:rPr>
        <w:t xml:space="preserve">, as well as in other </w:t>
      </w:r>
      <w:r w:rsidR="003A7EF2" w:rsidRPr="00094675">
        <w:rPr>
          <w:rFonts w:asciiTheme="majorBidi" w:hAnsiTheme="majorBidi" w:cstheme="majorBidi"/>
          <w:lang w:val="en-US"/>
        </w:rPr>
        <w:t>affiliatedwellbeing</w:t>
      </w:r>
      <w:r w:rsidR="008F2715" w:rsidRPr="00094675">
        <w:rPr>
          <w:rFonts w:asciiTheme="majorBidi" w:hAnsiTheme="majorBidi" w:cstheme="majorBidi"/>
          <w:lang w:val="en-US"/>
        </w:rPr>
        <w:t xml:space="preserve">occupations </w:t>
      </w:r>
      <w:r w:rsidR="00234379" w:rsidRPr="00094675">
        <w:rPr>
          <w:rFonts w:asciiTheme="majorBidi" w:hAnsiTheme="majorBidi" w:cstheme="majorBidi"/>
          <w:lang w:val="en-US"/>
        </w:rPr>
        <w:t>(NHS, 2019)</w:t>
      </w:r>
      <w:r w:rsidRPr="00094675">
        <w:rPr>
          <w:rFonts w:asciiTheme="majorBidi" w:hAnsiTheme="majorBidi" w:cstheme="majorBidi"/>
          <w:lang w:val="en-US"/>
        </w:rPr>
        <w:t xml:space="preserve">. </w:t>
      </w:r>
    </w:p>
    <w:p w:rsidR="00102360" w:rsidRPr="00094675" w:rsidRDefault="00102360" w:rsidP="00094675">
      <w:pPr>
        <w:pStyle w:val="Heading1"/>
        <w:spacing w:line="360" w:lineRule="auto"/>
        <w:jc w:val="both"/>
        <w:rPr>
          <w:rFonts w:asciiTheme="majorBidi" w:hAnsiTheme="majorBidi"/>
          <w:b/>
          <w:bCs/>
          <w:sz w:val="22"/>
          <w:szCs w:val="22"/>
        </w:rPr>
      </w:pPr>
      <w:bookmarkStart w:id="2" w:name="_Toc120754471"/>
      <w:bookmarkStart w:id="3" w:name="_Toc120754513"/>
      <w:r w:rsidRPr="00094675">
        <w:rPr>
          <w:rFonts w:asciiTheme="majorBidi" w:hAnsiTheme="majorBidi"/>
          <w:b/>
          <w:bCs/>
          <w:sz w:val="22"/>
          <w:szCs w:val="22"/>
        </w:rPr>
        <w:t>Nature And Impact Of The Complex Problem On Employees And Their Organisations</w:t>
      </w:r>
      <w:bookmarkEnd w:id="2"/>
      <w:bookmarkEnd w:id="3"/>
    </w:p>
    <w:p w:rsidR="000C366C" w:rsidRPr="00094675" w:rsidRDefault="000C366C" w:rsidP="00094675">
      <w:pPr>
        <w:pStyle w:val="Heading2"/>
        <w:spacing w:line="360" w:lineRule="auto"/>
        <w:jc w:val="both"/>
        <w:rPr>
          <w:rFonts w:asciiTheme="majorBidi" w:hAnsiTheme="majorBidi"/>
          <w:sz w:val="22"/>
          <w:szCs w:val="22"/>
        </w:rPr>
      </w:pPr>
      <w:bookmarkStart w:id="4" w:name="_Toc120754472"/>
      <w:bookmarkStart w:id="5" w:name="_Toc120754514"/>
      <w:r w:rsidRPr="00094675">
        <w:rPr>
          <w:rFonts w:asciiTheme="majorBidi" w:hAnsiTheme="majorBidi"/>
          <w:sz w:val="22"/>
          <w:szCs w:val="22"/>
        </w:rPr>
        <w:t>Worker Burnout:</w:t>
      </w:r>
      <w:bookmarkEnd w:id="4"/>
      <w:bookmarkEnd w:id="5"/>
    </w:p>
    <w:p w:rsidR="000C366C" w:rsidRPr="00094675" w:rsidRDefault="000C366C" w:rsidP="00094675">
      <w:pPr>
        <w:spacing w:line="360" w:lineRule="auto"/>
        <w:jc w:val="both"/>
        <w:rPr>
          <w:rFonts w:asciiTheme="majorBidi" w:hAnsiTheme="majorBidi" w:cstheme="majorBidi"/>
        </w:rPr>
      </w:pPr>
      <w:r w:rsidRPr="00094675">
        <w:rPr>
          <w:rFonts w:asciiTheme="majorBidi" w:hAnsiTheme="majorBidi" w:cstheme="majorBidi"/>
        </w:rPr>
        <w:t xml:space="preserve">Burnout affects National healthcare service (NHS) employees more than it does workers in many other industries, including physicians, nurses, nurses' aides, and other professionals. The primary reasons for this are tight work schedules and a general personnel shortage. </w:t>
      </w:r>
      <w:r w:rsidR="008F2715" w:rsidRPr="00094675">
        <w:rPr>
          <w:rFonts w:asciiTheme="majorBidi" w:hAnsiTheme="majorBidi" w:cstheme="majorBidi"/>
        </w:rPr>
        <w:t>According to centred</w:t>
      </w:r>
      <w:r w:rsidRPr="00094675">
        <w:rPr>
          <w:rFonts w:asciiTheme="majorBidi" w:hAnsiTheme="majorBidi" w:cstheme="majorBidi"/>
        </w:rPr>
        <w:t xml:space="preserve"> Kingdom News, 60 to 75 percent of medical </w:t>
      </w:r>
      <w:r w:rsidR="008F2715" w:rsidRPr="00094675">
        <w:rPr>
          <w:rFonts w:asciiTheme="majorBidi" w:hAnsiTheme="majorBidi" w:cstheme="majorBidi"/>
        </w:rPr>
        <w:t>professionals</w:t>
      </w:r>
      <w:r w:rsidRPr="00094675">
        <w:rPr>
          <w:rFonts w:asciiTheme="majorBidi" w:hAnsiTheme="majorBidi" w:cstheme="majorBidi"/>
        </w:rPr>
        <w:t xml:space="preserve"> experience exhaustion, despair, and even sleep problems. According to further research, worker burnout costs their country an amazing $4.6 billion every year. Establishing a work-life balance </w:t>
      </w:r>
      <w:r w:rsidR="008F2715" w:rsidRPr="00094675">
        <w:rPr>
          <w:rFonts w:asciiTheme="majorBidi" w:hAnsiTheme="majorBidi" w:cstheme="majorBidi"/>
        </w:rPr>
        <w:t>demanding</w:t>
      </w:r>
      <w:r w:rsidRPr="00094675">
        <w:rPr>
          <w:rFonts w:asciiTheme="majorBidi" w:hAnsiTheme="majorBidi" w:cstheme="majorBidi"/>
        </w:rPr>
        <w:t xml:space="preserve"> sector of work is obviously tough; thus, hospitals and clinics must encourage that balance</w:t>
      </w:r>
      <w:r w:rsidR="00234379" w:rsidRPr="00094675">
        <w:rPr>
          <w:rFonts w:asciiTheme="majorBidi" w:hAnsiTheme="majorBidi" w:cstheme="majorBidi"/>
        </w:rPr>
        <w:t xml:space="preserve"> (NHS, 2019a)</w:t>
      </w:r>
      <w:r w:rsidRPr="00094675">
        <w:rPr>
          <w:rFonts w:asciiTheme="majorBidi" w:hAnsiTheme="majorBidi" w:cstheme="majorBidi"/>
        </w:rPr>
        <w:t>.</w:t>
      </w:r>
    </w:p>
    <w:p w:rsidR="000C366C" w:rsidRPr="00094675" w:rsidRDefault="000C366C" w:rsidP="00094675">
      <w:pPr>
        <w:pStyle w:val="Heading2"/>
        <w:spacing w:line="360" w:lineRule="auto"/>
        <w:jc w:val="both"/>
        <w:rPr>
          <w:rFonts w:asciiTheme="majorBidi" w:hAnsiTheme="majorBidi"/>
          <w:sz w:val="22"/>
          <w:szCs w:val="22"/>
        </w:rPr>
      </w:pPr>
      <w:bookmarkStart w:id="6" w:name="_Toc120754473"/>
      <w:bookmarkStart w:id="7" w:name="_Toc120754515"/>
      <w:r w:rsidRPr="00094675">
        <w:rPr>
          <w:rFonts w:asciiTheme="majorBidi" w:hAnsiTheme="majorBidi"/>
          <w:sz w:val="22"/>
          <w:szCs w:val="22"/>
        </w:rPr>
        <w:t>Low Salaries:</w:t>
      </w:r>
      <w:bookmarkEnd w:id="6"/>
      <w:bookmarkEnd w:id="7"/>
    </w:p>
    <w:p w:rsidR="003D1756" w:rsidRPr="00094675" w:rsidRDefault="003D1756" w:rsidP="00094675">
      <w:pPr>
        <w:spacing w:line="360" w:lineRule="auto"/>
        <w:jc w:val="both"/>
        <w:rPr>
          <w:rFonts w:asciiTheme="majorBidi" w:hAnsiTheme="majorBidi" w:cstheme="majorBidi"/>
        </w:rPr>
      </w:pPr>
      <w:r w:rsidRPr="00094675">
        <w:rPr>
          <w:rFonts w:asciiTheme="majorBidi" w:hAnsiTheme="majorBidi" w:cstheme="majorBidi"/>
        </w:rPr>
        <w:t xml:space="preserve">According to a new survey, turnover in the healthcare industry UK has grown by 5% over the last 10 years across all occupations. </w:t>
      </w:r>
      <w:r w:rsidR="008F2715" w:rsidRPr="00094675">
        <w:rPr>
          <w:rFonts w:asciiTheme="majorBidi" w:hAnsiTheme="majorBidi" w:cstheme="majorBidi"/>
        </w:rPr>
        <w:t xml:space="preserve">Workingis </w:t>
      </w:r>
      <w:r w:rsidRPr="00094675">
        <w:rPr>
          <w:rFonts w:asciiTheme="majorBidi" w:hAnsiTheme="majorBidi" w:cstheme="majorBidi"/>
        </w:rPr>
        <w:t xml:space="preserve">not good news when it comes to work stability and choosing a role or position for the long run. The hotel business has </w:t>
      </w:r>
      <w:r w:rsidR="008F2715" w:rsidRPr="00094675">
        <w:rPr>
          <w:rFonts w:asciiTheme="majorBidi" w:hAnsiTheme="majorBidi" w:cstheme="majorBidi"/>
        </w:rPr>
        <w:t xml:space="preserve">the </w:t>
      </w:r>
      <w:r w:rsidRPr="00094675">
        <w:rPr>
          <w:rFonts w:asciiTheme="majorBidi" w:hAnsiTheme="majorBidi" w:cstheme="majorBidi"/>
        </w:rPr>
        <w:t xml:space="preserve">highest </w:t>
      </w:r>
      <w:r w:rsidR="008F2715" w:rsidRPr="00094675">
        <w:rPr>
          <w:rFonts w:asciiTheme="majorBidi" w:hAnsiTheme="majorBidi" w:cstheme="majorBidi"/>
        </w:rPr>
        <w:t>Healthcare</w:t>
      </w:r>
      <w:r w:rsidRPr="00094675">
        <w:rPr>
          <w:rFonts w:asciiTheme="majorBidi" w:hAnsiTheme="majorBidi" w:cstheme="majorBidi"/>
        </w:rPr>
        <w:t>, followed by National healthcare Sector (NHS).</w:t>
      </w:r>
      <w:r w:rsidR="00276E36" w:rsidRPr="00094675">
        <w:rPr>
          <w:rFonts w:asciiTheme="majorBidi" w:hAnsiTheme="majorBidi" w:cstheme="majorBidi"/>
        </w:rPr>
        <w:t xml:space="preserve"> Poor salaries and working conditions are still an issue in social care, maybe </w:t>
      </w:r>
      <w:r w:rsidR="003A7EF2" w:rsidRPr="00094675">
        <w:rPr>
          <w:rFonts w:asciiTheme="majorBidi" w:hAnsiTheme="majorBidi" w:cstheme="majorBidi"/>
        </w:rPr>
        <w:t>muchother</w:t>
      </w:r>
      <w:r w:rsidR="00276E36" w:rsidRPr="00094675">
        <w:rPr>
          <w:rFonts w:asciiTheme="majorBidi" w:hAnsiTheme="majorBidi" w:cstheme="majorBidi"/>
        </w:rPr>
        <w:t xml:space="preserve"> so than in the NHS. In the </w:t>
      </w:r>
      <w:r w:rsidR="003A7EF2" w:rsidRPr="00094675">
        <w:rPr>
          <w:rFonts w:asciiTheme="majorBidi" w:hAnsiTheme="majorBidi" w:cstheme="majorBidi"/>
        </w:rPr>
        <w:t>publicnursing</w:t>
      </w:r>
      <w:r w:rsidR="00276E36" w:rsidRPr="00094675">
        <w:rPr>
          <w:rFonts w:asciiTheme="majorBidi" w:hAnsiTheme="majorBidi" w:cstheme="majorBidi"/>
        </w:rPr>
        <w:t xml:space="preserve"> industry, charges of minimum wage noncompliance, </w:t>
      </w:r>
      <w:r w:rsidR="008F2715" w:rsidRPr="00094675">
        <w:rPr>
          <w:rFonts w:asciiTheme="majorBidi" w:hAnsiTheme="majorBidi" w:cstheme="majorBidi"/>
        </w:rPr>
        <w:t>zero-day</w:t>
      </w:r>
      <w:r w:rsidR="003A7EF2" w:rsidRPr="00094675">
        <w:rPr>
          <w:rFonts w:asciiTheme="majorBidi" w:hAnsiTheme="majorBidi" w:cstheme="majorBidi"/>
        </w:rPr>
        <w:t>agreements</w:t>
      </w:r>
      <w:r w:rsidR="00276E36" w:rsidRPr="00094675">
        <w:rPr>
          <w:rFonts w:asciiTheme="majorBidi" w:hAnsiTheme="majorBidi" w:cstheme="majorBidi"/>
        </w:rPr>
        <w:t xml:space="preserve">, and a large </w:t>
      </w:r>
      <w:r w:rsidR="008F2715" w:rsidRPr="00094675">
        <w:rPr>
          <w:rFonts w:asciiTheme="majorBidi" w:hAnsiTheme="majorBidi" w:cstheme="majorBidi"/>
        </w:rPr>
        <w:t>number</w:t>
      </w:r>
      <w:r w:rsidR="00276E36" w:rsidRPr="00094675">
        <w:rPr>
          <w:rFonts w:asciiTheme="majorBidi" w:hAnsiTheme="majorBidi" w:cstheme="majorBidi"/>
        </w:rPr>
        <w:t xml:space="preserve"> of people earning at or near </w:t>
      </w:r>
      <w:r w:rsidR="008F2715" w:rsidRPr="00094675">
        <w:rPr>
          <w:rFonts w:asciiTheme="majorBidi" w:hAnsiTheme="majorBidi" w:cstheme="majorBidi"/>
        </w:rPr>
        <w:t xml:space="preserve">the </w:t>
      </w:r>
      <w:r w:rsidR="003A7EF2" w:rsidRPr="00094675">
        <w:rPr>
          <w:rFonts w:asciiTheme="majorBidi" w:hAnsiTheme="majorBidi" w:cstheme="majorBidi"/>
        </w:rPr>
        <w:t>lowestincome</w:t>
      </w:r>
      <w:r w:rsidR="00276E36" w:rsidRPr="00094675">
        <w:rPr>
          <w:rFonts w:asciiTheme="majorBidi" w:hAnsiTheme="majorBidi" w:cstheme="majorBidi"/>
        </w:rPr>
        <w:t xml:space="preserve"> have been documented. Every year, almost one-third of the labour in this area leaves, generally to work in the health care or retail industries. The recent relatively generous NHS pay arrangement will worsen the problems for local social care enterprises' ability to attract and retain workers. </w:t>
      </w:r>
      <w:r w:rsidR="003A7EF2" w:rsidRPr="00094675">
        <w:rPr>
          <w:rFonts w:asciiTheme="majorBidi" w:hAnsiTheme="majorBidi" w:cstheme="majorBidi"/>
        </w:rPr>
        <w:t>Regionalpublic</w:t>
      </w:r>
      <w:r w:rsidR="00276E36" w:rsidRPr="00094675">
        <w:rPr>
          <w:rFonts w:asciiTheme="majorBidi" w:hAnsiTheme="majorBidi" w:cstheme="majorBidi"/>
        </w:rPr>
        <w:t xml:space="preserve"> care </w:t>
      </w:r>
      <w:r w:rsidR="003A7EF2" w:rsidRPr="00094675">
        <w:rPr>
          <w:rFonts w:asciiTheme="majorBidi" w:hAnsiTheme="majorBidi" w:cstheme="majorBidi"/>
        </w:rPr>
        <w:t>workers'</w:t>
      </w:r>
      <w:r w:rsidR="00276E36" w:rsidRPr="00094675">
        <w:rPr>
          <w:rFonts w:asciiTheme="majorBidi" w:hAnsiTheme="majorBidi" w:cstheme="majorBidi"/>
        </w:rPr>
        <w:t xml:space="preserve"> </w:t>
      </w:r>
      <w:r w:rsidR="00276E36" w:rsidRPr="00094675">
        <w:rPr>
          <w:rFonts w:asciiTheme="majorBidi" w:hAnsiTheme="majorBidi" w:cstheme="majorBidi"/>
        </w:rPr>
        <w:lastRenderedPageBreak/>
        <w:t xml:space="preserve">attempts to </w:t>
      </w:r>
      <w:r w:rsidR="003A7EF2" w:rsidRPr="00094675">
        <w:rPr>
          <w:rFonts w:asciiTheme="majorBidi" w:hAnsiTheme="majorBidi" w:cstheme="majorBidi"/>
        </w:rPr>
        <w:t>meet</w:t>
      </w:r>
      <w:r w:rsidR="00276E36" w:rsidRPr="00094675">
        <w:rPr>
          <w:rFonts w:asciiTheme="majorBidi" w:hAnsiTheme="majorBidi" w:cstheme="majorBidi"/>
        </w:rPr>
        <w:t xml:space="preserve"> NHS </w:t>
      </w:r>
      <w:r w:rsidR="003A7EF2" w:rsidRPr="00094675">
        <w:rPr>
          <w:rFonts w:asciiTheme="majorBidi" w:hAnsiTheme="majorBidi" w:cstheme="majorBidi"/>
        </w:rPr>
        <w:t>wageraises</w:t>
      </w:r>
      <w:r w:rsidR="00276E36" w:rsidRPr="00094675">
        <w:rPr>
          <w:rFonts w:asciiTheme="majorBidi" w:hAnsiTheme="majorBidi" w:cstheme="majorBidi"/>
        </w:rPr>
        <w:t xml:space="preserve"> may raise expenses for already struggling social care providers</w:t>
      </w:r>
      <w:r w:rsidR="00234379" w:rsidRPr="00094675">
        <w:rPr>
          <w:rFonts w:asciiTheme="majorBidi" w:hAnsiTheme="majorBidi" w:cstheme="majorBidi"/>
        </w:rPr>
        <w:t xml:space="preserve"> (UCAS, 2018)</w:t>
      </w:r>
      <w:r w:rsidR="00276E36" w:rsidRPr="00094675">
        <w:rPr>
          <w:rFonts w:asciiTheme="majorBidi" w:hAnsiTheme="majorBidi" w:cstheme="majorBidi"/>
        </w:rPr>
        <w:t xml:space="preserve">. </w:t>
      </w:r>
    </w:p>
    <w:p w:rsidR="00276E36" w:rsidRPr="00094675" w:rsidRDefault="00276E36" w:rsidP="00094675">
      <w:pPr>
        <w:pStyle w:val="Heading2"/>
        <w:spacing w:line="360" w:lineRule="auto"/>
        <w:jc w:val="both"/>
        <w:rPr>
          <w:rFonts w:asciiTheme="majorBidi" w:hAnsiTheme="majorBidi"/>
          <w:sz w:val="22"/>
          <w:szCs w:val="22"/>
        </w:rPr>
      </w:pPr>
      <w:bookmarkStart w:id="8" w:name="_Toc120754474"/>
      <w:bookmarkStart w:id="9" w:name="_Toc120754516"/>
      <w:r w:rsidRPr="00094675">
        <w:rPr>
          <w:rFonts w:asciiTheme="majorBidi" w:hAnsiTheme="majorBidi"/>
          <w:sz w:val="22"/>
          <w:szCs w:val="22"/>
        </w:rPr>
        <w:t>Recruitment And Retention</w:t>
      </w:r>
      <w:bookmarkEnd w:id="8"/>
      <w:bookmarkEnd w:id="9"/>
    </w:p>
    <w:p w:rsidR="003D1756" w:rsidRPr="00094675" w:rsidRDefault="003A7EF2" w:rsidP="00094675">
      <w:pPr>
        <w:spacing w:line="360" w:lineRule="auto"/>
        <w:jc w:val="both"/>
        <w:rPr>
          <w:rFonts w:asciiTheme="majorBidi" w:hAnsiTheme="majorBidi" w:cstheme="majorBidi"/>
        </w:rPr>
      </w:pPr>
      <w:r w:rsidRPr="00094675">
        <w:rPr>
          <w:rFonts w:asciiTheme="majorBidi" w:hAnsiTheme="majorBidi" w:cstheme="majorBidi"/>
        </w:rPr>
        <w:t>Discovering</w:t>
      </w:r>
      <w:r w:rsidR="00276E36" w:rsidRPr="00094675">
        <w:rPr>
          <w:rFonts w:asciiTheme="majorBidi" w:hAnsiTheme="majorBidi" w:cstheme="majorBidi"/>
        </w:rPr>
        <w:t xml:space="preserve"> and </w:t>
      </w:r>
      <w:r w:rsidRPr="00094675">
        <w:rPr>
          <w:rFonts w:asciiTheme="majorBidi" w:hAnsiTheme="majorBidi" w:cstheme="majorBidi"/>
        </w:rPr>
        <w:t>maintaining</w:t>
      </w:r>
      <w:r w:rsidR="00276E36" w:rsidRPr="00094675">
        <w:rPr>
          <w:rFonts w:asciiTheme="majorBidi" w:hAnsiTheme="majorBidi" w:cstheme="majorBidi"/>
        </w:rPr>
        <w:t xml:space="preserve"> personnel is a </w:t>
      </w:r>
      <w:r w:rsidRPr="00094675">
        <w:rPr>
          <w:rFonts w:asciiTheme="majorBidi" w:hAnsiTheme="majorBidi" w:cstheme="majorBidi"/>
        </w:rPr>
        <w:t>crucialproblem</w:t>
      </w:r>
      <w:r w:rsidR="00276E36" w:rsidRPr="00094675">
        <w:rPr>
          <w:rFonts w:asciiTheme="majorBidi" w:hAnsiTheme="majorBidi" w:cstheme="majorBidi"/>
        </w:rPr>
        <w:t xml:space="preserve"> in social care. There are </w:t>
      </w:r>
      <w:r w:rsidRPr="00094675">
        <w:rPr>
          <w:rFonts w:asciiTheme="majorBidi" w:hAnsiTheme="majorBidi" w:cstheme="majorBidi"/>
        </w:rPr>
        <w:t>currently</w:t>
      </w:r>
      <w:r w:rsidR="00276E36" w:rsidRPr="00094675">
        <w:rPr>
          <w:rFonts w:asciiTheme="majorBidi" w:hAnsiTheme="majorBidi" w:cstheme="majorBidi"/>
        </w:rPr>
        <w:t xml:space="preserve"> 110,000 unfilled posts, the </w:t>
      </w:r>
      <w:r w:rsidRPr="00094675">
        <w:rPr>
          <w:rFonts w:asciiTheme="majorBidi" w:hAnsiTheme="majorBidi" w:cstheme="majorBidi"/>
        </w:rPr>
        <w:t>margin</w:t>
      </w:r>
      <w:r w:rsidR="00276E36" w:rsidRPr="00094675">
        <w:rPr>
          <w:rFonts w:asciiTheme="majorBidi" w:hAnsiTheme="majorBidi" w:cstheme="majorBidi"/>
        </w:rPr>
        <w:t xml:space="preserve"> of which are for </w:t>
      </w:r>
      <w:r w:rsidR="008F2715" w:rsidRPr="00094675">
        <w:rPr>
          <w:rFonts w:asciiTheme="majorBidi" w:hAnsiTheme="majorBidi" w:cstheme="majorBidi"/>
        </w:rPr>
        <w:t>direct</w:t>
      </w:r>
      <w:r w:rsidRPr="00094675">
        <w:rPr>
          <w:rFonts w:asciiTheme="majorBidi" w:hAnsiTheme="majorBidi" w:cstheme="majorBidi"/>
        </w:rPr>
        <w:t>nursing</w:t>
      </w:r>
      <w:r w:rsidR="00276E36" w:rsidRPr="00094675">
        <w:rPr>
          <w:rFonts w:asciiTheme="majorBidi" w:hAnsiTheme="majorBidi" w:cstheme="majorBidi"/>
        </w:rPr>
        <w:t xml:space="preserve"> positions, </w:t>
      </w:r>
      <w:r w:rsidR="008F2715" w:rsidRPr="00094675">
        <w:rPr>
          <w:rFonts w:asciiTheme="majorBidi" w:hAnsiTheme="majorBidi" w:cstheme="majorBidi"/>
        </w:rPr>
        <w:t>even though</w:t>
      </w:r>
      <w:r w:rsidR="00276E36" w:rsidRPr="00094675">
        <w:rPr>
          <w:rFonts w:asciiTheme="majorBidi" w:hAnsiTheme="majorBidi" w:cstheme="majorBidi"/>
        </w:rPr>
        <w:t xml:space="preserve"> registered managerial vacancy rates are quite high (11.8%). Along with remuneration and working conditions, the sector's public image must adapt. There is an opportunity to improve the social care sector's recruitment performance through larger campaigns to change people's perceptions of adult social care as a career path, as well as through the development of employer skills. </w:t>
      </w:r>
      <w:r w:rsidRPr="00094675">
        <w:rPr>
          <w:rFonts w:asciiTheme="majorBidi" w:hAnsiTheme="majorBidi" w:cstheme="majorBidi"/>
        </w:rPr>
        <w:t>Corresponding</w:t>
      </w:r>
      <w:r w:rsidR="00276E36" w:rsidRPr="00094675">
        <w:rPr>
          <w:rFonts w:asciiTheme="majorBidi" w:hAnsiTheme="majorBidi" w:cstheme="majorBidi"/>
        </w:rPr>
        <w:t xml:space="preserve"> to the </w:t>
      </w:r>
      <w:r w:rsidRPr="00094675">
        <w:rPr>
          <w:rFonts w:asciiTheme="majorBidi" w:hAnsiTheme="majorBidi" w:cstheme="majorBidi"/>
        </w:rPr>
        <w:t>Division</w:t>
      </w:r>
      <w:r w:rsidR="00276E36" w:rsidRPr="00094675">
        <w:rPr>
          <w:rFonts w:asciiTheme="majorBidi" w:hAnsiTheme="majorBidi" w:cstheme="majorBidi"/>
        </w:rPr>
        <w:t xml:space="preserve"> of Health and Social Care, the </w:t>
      </w:r>
      <w:r w:rsidRPr="00094675">
        <w:rPr>
          <w:rFonts w:asciiTheme="majorBidi" w:hAnsiTheme="majorBidi" w:cstheme="majorBidi"/>
        </w:rPr>
        <w:t>recentnationwide</w:t>
      </w:r>
      <w:r w:rsidR="00276E36" w:rsidRPr="00094675">
        <w:rPr>
          <w:rFonts w:asciiTheme="majorBidi" w:hAnsiTheme="majorBidi" w:cstheme="majorBidi"/>
        </w:rPr>
        <w:t xml:space="preserve"> recruiting drive w</w:t>
      </w:r>
      <w:r w:rsidRPr="00094675">
        <w:rPr>
          <w:rFonts w:asciiTheme="majorBidi" w:hAnsiTheme="majorBidi" w:cstheme="majorBidi"/>
        </w:rPr>
        <w:t>ould</w:t>
      </w:r>
      <w:r w:rsidR="00276E36" w:rsidRPr="00094675">
        <w:rPr>
          <w:rFonts w:asciiTheme="majorBidi" w:hAnsiTheme="majorBidi" w:cstheme="majorBidi"/>
        </w:rPr>
        <w:t xml:space="preserve"> be a helpful </w:t>
      </w:r>
      <w:r w:rsidRPr="00094675">
        <w:rPr>
          <w:rFonts w:asciiTheme="majorBidi" w:hAnsiTheme="majorBidi" w:cstheme="majorBidi"/>
        </w:rPr>
        <w:t>supply</w:t>
      </w:r>
      <w:r w:rsidR="00276E36" w:rsidRPr="00094675">
        <w:rPr>
          <w:rFonts w:asciiTheme="majorBidi" w:hAnsiTheme="majorBidi" w:cstheme="majorBidi"/>
        </w:rPr>
        <w:t xml:space="preserve"> of expertise on how to </w:t>
      </w:r>
      <w:r w:rsidRPr="00094675">
        <w:rPr>
          <w:rFonts w:asciiTheme="majorBidi" w:hAnsiTheme="majorBidi" w:cstheme="majorBidi"/>
        </w:rPr>
        <w:t>accomplish</w:t>
      </w:r>
      <w:r w:rsidR="00276E36" w:rsidRPr="00094675">
        <w:rPr>
          <w:rFonts w:asciiTheme="majorBidi" w:hAnsiTheme="majorBidi" w:cstheme="majorBidi"/>
        </w:rPr>
        <w:t xml:space="preserve"> this. It should be thoroughly evaluated </w:t>
      </w:r>
      <w:r w:rsidR="008F2715" w:rsidRPr="00094675">
        <w:rPr>
          <w:rFonts w:asciiTheme="majorBidi" w:hAnsiTheme="majorBidi" w:cstheme="majorBidi"/>
        </w:rPr>
        <w:t>to</w:t>
      </w:r>
      <w:r w:rsidR="00276E36" w:rsidRPr="00094675">
        <w:rPr>
          <w:rFonts w:asciiTheme="majorBidi" w:hAnsiTheme="majorBidi" w:cstheme="majorBidi"/>
        </w:rPr>
        <w:t xml:space="preserve"> advance our understanding</w:t>
      </w:r>
      <w:r w:rsidR="00234379" w:rsidRPr="00094675">
        <w:rPr>
          <w:rFonts w:asciiTheme="majorBidi" w:hAnsiTheme="majorBidi" w:cstheme="majorBidi"/>
        </w:rPr>
        <w:t xml:space="preserve"> (UCAS, 2017)</w:t>
      </w:r>
      <w:r w:rsidR="00276E36" w:rsidRPr="00094675">
        <w:rPr>
          <w:rFonts w:asciiTheme="majorBidi" w:hAnsiTheme="majorBidi" w:cstheme="majorBidi"/>
        </w:rPr>
        <w:t>.</w:t>
      </w:r>
    </w:p>
    <w:p w:rsidR="00276E36" w:rsidRPr="00094675" w:rsidRDefault="00276E36" w:rsidP="00094675">
      <w:pPr>
        <w:pStyle w:val="Heading2"/>
        <w:spacing w:line="360" w:lineRule="auto"/>
        <w:jc w:val="both"/>
        <w:rPr>
          <w:rFonts w:asciiTheme="majorBidi" w:hAnsiTheme="majorBidi"/>
          <w:sz w:val="22"/>
          <w:szCs w:val="22"/>
        </w:rPr>
      </w:pPr>
      <w:bookmarkStart w:id="10" w:name="_Toc120754475"/>
      <w:bookmarkStart w:id="11" w:name="_Toc120754517"/>
      <w:r w:rsidRPr="00094675">
        <w:rPr>
          <w:rFonts w:asciiTheme="majorBidi" w:hAnsiTheme="majorBidi"/>
          <w:sz w:val="22"/>
          <w:szCs w:val="22"/>
        </w:rPr>
        <w:t>Impacts:</w:t>
      </w:r>
      <w:bookmarkEnd w:id="10"/>
      <w:bookmarkEnd w:id="11"/>
    </w:p>
    <w:p w:rsidR="00066FD0" w:rsidRPr="00094675" w:rsidRDefault="00066FD0" w:rsidP="00094675">
      <w:pPr>
        <w:pStyle w:val="ListParagraph"/>
        <w:numPr>
          <w:ilvl w:val="0"/>
          <w:numId w:val="1"/>
        </w:numPr>
        <w:spacing w:line="360" w:lineRule="auto"/>
        <w:jc w:val="both"/>
        <w:rPr>
          <w:rFonts w:asciiTheme="majorBidi" w:hAnsiTheme="majorBidi" w:cstheme="majorBidi"/>
        </w:rPr>
      </w:pPr>
      <w:r w:rsidRPr="00094675">
        <w:rPr>
          <w:rFonts w:asciiTheme="majorBidi" w:hAnsiTheme="majorBidi" w:cstheme="majorBidi"/>
        </w:rPr>
        <w:t xml:space="preserve">Increased staff retention is crucial as the NHS struggles to locate new workers and fill unfilled roles. In 2017/2018, one out of every nine employees left the NHS; as a result, the health service must explore if it can improve this by being a better employer. </w:t>
      </w:r>
      <w:r w:rsidR="008F2715" w:rsidRPr="00094675">
        <w:rPr>
          <w:rFonts w:asciiTheme="majorBidi" w:hAnsiTheme="majorBidi" w:cstheme="majorBidi"/>
        </w:rPr>
        <w:t>Participants</w:t>
      </w:r>
      <w:r w:rsidRPr="00094675">
        <w:rPr>
          <w:rFonts w:asciiTheme="majorBidi" w:hAnsiTheme="majorBidi" w:cstheme="majorBidi"/>
        </w:rPr>
        <w:t xml:space="preserve"> work environment and coping mechanisms </w:t>
      </w:r>
      <w:r w:rsidR="008F2715" w:rsidRPr="00094675">
        <w:rPr>
          <w:rFonts w:asciiTheme="majorBidi" w:hAnsiTheme="majorBidi" w:cstheme="majorBidi"/>
        </w:rPr>
        <w:t>influence</w:t>
      </w:r>
      <w:r w:rsidRPr="00094675">
        <w:rPr>
          <w:rFonts w:asciiTheme="majorBidi" w:hAnsiTheme="majorBidi" w:cstheme="majorBidi"/>
        </w:rPr>
        <w:t xml:space="preserve"> their mental-emotional health because </w:t>
      </w:r>
      <w:r w:rsidR="003A7EF2" w:rsidRPr="00094675">
        <w:rPr>
          <w:rFonts w:asciiTheme="majorBidi" w:hAnsiTheme="majorBidi" w:cstheme="majorBidi"/>
        </w:rPr>
        <w:t>constructive</w:t>
      </w:r>
      <w:r w:rsidRPr="00094675">
        <w:rPr>
          <w:rFonts w:asciiTheme="majorBidi" w:hAnsiTheme="majorBidi" w:cstheme="majorBidi"/>
        </w:rPr>
        <w:t xml:space="preserve"> re-evaluation, </w:t>
      </w:r>
      <w:r w:rsidR="003A7EF2" w:rsidRPr="00094675">
        <w:rPr>
          <w:rFonts w:asciiTheme="majorBidi" w:hAnsiTheme="majorBidi" w:cstheme="majorBidi"/>
        </w:rPr>
        <w:t>resigning</w:t>
      </w:r>
      <w:r w:rsidRPr="00094675">
        <w:rPr>
          <w:rFonts w:asciiTheme="majorBidi" w:hAnsiTheme="majorBidi" w:cstheme="majorBidi"/>
        </w:rPr>
        <w:t xml:space="preserve">, and </w:t>
      </w:r>
      <w:r w:rsidR="003A7EF2" w:rsidRPr="00094675">
        <w:rPr>
          <w:rFonts w:asciiTheme="majorBidi" w:hAnsiTheme="majorBidi" w:cstheme="majorBidi"/>
        </w:rPr>
        <w:t>pursuing</w:t>
      </w:r>
      <w:r w:rsidRPr="00094675">
        <w:rPr>
          <w:rFonts w:asciiTheme="majorBidi" w:hAnsiTheme="majorBidi" w:cstheme="majorBidi"/>
        </w:rPr>
        <w:t xml:space="preserve"> social </w:t>
      </w:r>
      <w:r w:rsidR="003A7EF2" w:rsidRPr="00094675">
        <w:rPr>
          <w:rFonts w:asciiTheme="majorBidi" w:hAnsiTheme="majorBidi" w:cstheme="majorBidi"/>
        </w:rPr>
        <w:t>care</w:t>
      </w:r>
      <w:r w:rsidRPr="00094675">
        <w:rPr>
          <w:rFonts w:asciiTheme="majorBidi" w:hAnsiTheme="majorBidi" w:cstheme="majorBidi"/>
        </w:rPr>
        <w:t xml:space="preserve"> are components that may </w:t>
      </w:r>
      <w:r w:rsidR="003A7EF2" w:rsidRPr="00094675">
        <w:rPr>
          <w:rFonts w:asciiTheme="majorBidi" w:hAnsiTheme="majorBidi" w:cstheme="majorBidi"/>
        </w:rPr>
        <w:t>impact</w:t>
      </w:r>
      <w:r w:rsidRPr="00094675">
        <w:rPr>
          <w:rFonts w:asciiTheme="majorBidi" w:hAnsiTheme="majorBidi" w:cstheme="majorBidi"/>
        </w:rPr>
        <w:t xml:space="preserve"> their </w:t>
      </w:r>
      <w:r w:rsidR="003A7EF2" w:rsidRPr="00094675">
        <w:rPr>
          <w:rFonts w:asciiTheme="majorBidi" w:hAnsiTheme="majorBidi" w:cstheme="majorBidi"/>
        </w:rPr>
        <w:t>physical</w:t>
      </w:r>
      <w:r w:rsidRPr="00094675">
        <w:rPr>
          <w:rFonts w:asciiTheme="majorBidi" w:hAnsiTheme="majorBidi" w:cstheme="majorBidi"/>
        </w:rPr>
        <w:t xml:space="preserve">, </w:t>
      </w:r>
      <w:r w:rsidR="003A7EF2" w:rsidRPr="00094675">
        <w:rPr>
          <w:rFonts w:asciiTheme="majorBidi" w:hAnsiTheme="majorBidi" w:cstheme="majorBidi"/>
        </w:rPr>
        <w:t>psychological</w:t>
      </w:r>
      <w:r w:rsidRPr="00094675">
        <w:rPr>
          <w:rFonts w:asciiTheme="majorBidi" w:hAnsiTheme="majorBidi" w:cstheme="majorBidi"/>
        </w:rPr>
        <w:t xml:space="preserve">, and </w:t>
      </w:r>
      <w:r w:rsidR="003A7EF2" w:rsidRPr="00094675">
        <w:rPr>
          <w:rFonts w:asciiTheme="majorBidi" w:hAnsiTheme="majorBidi" w:cstheme="majorBidi"/>
        </w:rPr>
        <w:t>societal</w:t>
      </w:r>
      <w:r w:rsidRPr="00094675">
        <w:rPr>
          <w:rFonts w:asciiTheme="majorBidi" w:hAnsiTheme="majorBidi" w:cstheme="majorBidi"/>
        </w:rPr>
        <w:t xml:space="preserve"> well-being.</w:t>
      </w:r>
    </w:p>
    <w:p w:rsidR="00066FD0" w:rsidRPr="00094675" w:rsidRDefault="00066FD0" w:rsidP="00094675">
      <w:pPr>
        <w:pStyle w:val="ListParagraph"/>
        <w:numPr>
          <w:ilvl w:val="0"/>
          <w:numId w:val="1"/>
        </w:numPr>
        <w:spacing w:line="360" w:lineRule="auto"/>
        <w:jc w:val="both"/>
        <w:rPr>
          <w:rFonts w:asciiTheme="majorBidi" w:hAnsiTheme="majorBidi" w:cstheme="majorBidi"/>
        </w:rPr>
      </w:pPr>
      <w:r w:rsidRPr="00094675">
        <w:rPr>
          <w:rFonts w:asciiTheme="majorBidi" w:hAnsiTheme="majorBidi" w:cstheme="majorBidi"/>
        </w:rPr>
        <w:t xml:space="preserve">Gender may have a </w:t>
      </w:r>
      <w:r w:rsidR="003A7EF2" w:rsidRPr="00094675">
        <w:rPr>
          <w:rFonts w:asciiTheme="majorBidi" w:hAnsiTheme="majorBidi" w:cstheme="majorBidi"/>
        </w:rPr>
        <w:t>cause</w:t>
      </w:r>
      <w:r w:rsidRPr="00094675">
        <w:rPr>
          <w:rFonts w:asciiTheme="majorBidi" w:hAnsiTheme="majorBidi" w:cstheme="majorBidi"/>
        </w:rPr>
        <w:t xml:space="preserve">, given that women tended to have better physical health than </w:t>
      </w:r>
      <w:r w:rsidR="003A7EF2" w:rsidRPr="00094675">
        <w:rPr>
          <w:rFonts w:asciiTheme="majorBidi" w:hAnsiTheme="majorBidi" w:cstheme="majorBidi"/>
        </w:rPr>
        <w:t>men</w:t>
      </w:r>
      <w:r w:rsidRPr="00094675">
        <w:rPr>
          <w:rFonts w:asciiTheme="majorBidi" w:hAnsiTheme="majorBidi" w:cstheme="majorBidi"/>
        </w:rPr>
        <w:t xml:space="preserve">. </w:t>
      </w:r>
      <w:r w:rsidR="003A7EF2" w:rsidRPr="00094675">
        <w:rPr>
          <w:rFonts w:asciiTheme="majorBidi" w:hAnsiTheme="majorBidi" w:cstheme="majorBidi"/>
        </w:rPr>
        <w:t>Surviving</w:t>
      </w:r>
      <w:r w:rsidRPr="00094675">
        <w:rPr>
          <w:rFonts w:asciiTheme="majorBidi" w:hAnsiTheme="majorBidi" w:cstheme="majorBidi"/>
        </w:rPr>
        <w:t xml:space="preserve"> Mechanisms for </w:t>
      </w:r>
      <w:r w:rsidR="003A7EF2" w:rsidRPr="00094675">
        <w:rPr>
          <w:rFonts w:asciiTheme="majorBidi" w:hAnsiTheme="majorBidi" w:cstheme="majorBidi"/>
        </w:rPr>
        <w:t>TraumaticActionsperform</w:t>
      </w:r>
      <w:r w:rsidRPr="00094675">
        <w:rPr>
          <w:rFonts w:asciiTheme="majorBidi" w:hAnsiTheme="majorBidi" w:cstheme="majorBidi"/>
        </w:rPr>
        <w:t xml:space="preserve"> an </w:t>
      </w:r>
      <w:r w:rsidR="003A7EF2" w:rsidRPr="00094675">
        <w:rPr>
          <w:rFonts w:asciiTheme="majorBidi" w:hAnsiTheme="majorBidi" w:cstheme="majorBidi"/>
        </w:rPr>
        <w:t>essential</w:t>
      </w:r>
      <w:r w:rsidRPr="00094675">
        <w:rPr>
          <w:rFonts w:asciiTheme="majorBidi" w:hAnsiTheme="majorBidi" w:cstheme="majorBidi"/>
        </w:rPr>
        <w:t xml:space="preserve"> role in how </w:t>
      </w:r>
      <w:r w:rsidR="003A7EF2" w:rsidRPr="00094675">
        <w:rPr>
          <w:rFonts w:asciiTheme="majorBidi" w:hAnsiTheme="majorBidi" w:cstheme="majorBidi"/>
        </w:rPr>
        <w:t>individualsrelate</w:t>
      </w:r>
      <w:r w:rsidR="008F2715" w:rsidRPr="00094675">
        <w:rPr>
          <w:rFonts w:asciiTheme="majorBidi" w:hAnsiTheme="majorBidi" w:cstheme="majorBidi"/>
        </w:rPr>
        <w:t>to</w:t>
      </w:r>
      <w:r w:rsidRPr="00094675">
        <w:rPr>
          <w:rFonts w:asciiTheme="majorBidi" w:hAnsiTheme="majorBidi" w:cstheme="majorBidi"/>
        </w:rPr>
        <w:t xml:space="preserve"> their </w:t>
      </w:r>
      <w:r w:rsidR="003A7EF2" w:rsidRPr="00094675">
        <w:rPr>
          <w:rFonts w:asciiTheme="majorBidi" w:hAnsiTheme="majorBidi" w:cstheme="majorBidi"/>
        </w:rPr>
        <w:t>situations</w:t>
      </w:r>
      <w:r w:rsidRPr="00094675">
        <w:rPr>
          <w:rFonts w:asciiTheme="majorBidi" w:hAnsiTheme="majorBidi" w:cstheme="majorBidi"/>
        </w:rPr>
        <w:t xml:space="preserve">. As a </w:t>
      </w:r>
      <w:r w:rsidR="003A7EF2" w:rsidRPr="00094675">
        <w:rPr>
          <w:rFonts w:asciiTheme="majorBidi" w:hAnsiTheme="majorBidi" w:cstheme="majorBidi"/>
        </w:rPr>
        <w:t>consequence</w:t>
      </w:r>
      <w:r w:rsidRPr="00094675">
        <w:rPr>
          <w:rFonts w:asciiTheme="majorBidi" w:hAnsiTheme="majorBidi" w:cstheme="majorBidi"/>
        </w:rPr>
        <w:t xml:space="preserve">, they have a significant influence on both physical and psychological </w:t>
      </w:r>
      <w:r w:rsidR="008F2715" w:rsidRPr="00094675">
        <w:rPr>
          <w:rFonts w:asciiTheme="majorBidi" w:hAnsiTheme="majorBidi" w:cstheme="majorBidi"/>
        </w:rPr>
        <w:t>well-being</w:t>
      </w:r>
      <w:r w:rsidRPr="00094675">
        <w:rPr>
          <w:rFonts w:asciiTheme="majorBidi" w:hAnsiTheme="majorBidi" w:cstheme="majorBidi"/>
        </w:rPr>
        <w:t>.</w:t>
      </w:r>
    </w:p>
    <w:p w:rsidR="003D1756" w:rsidRPr="00094675" w:rsidRDefault="00066FD0" w:rsidP="00094675">
      <w:pPr>
        <w:pStyle w:val="ListParagraph"/>
        <w:numPr>
          <w:ilvl w:val="0"/>
          <w:numId w:val="1"/>
        </w:numPr>
        <w:spacing w:line="360" w:lineRule="auto"/>
        <w:jc w:val="both"/>
        <w:rPr>
          <w:rFonts w:asciiTheme="majorBidi" w:hAnsiTheme="majorBidi" w:cstheme="majorBidi"/>
        </w:rPr>
      </w:pPr>
      <w:r w:rsidRPr="00094675">
        <w:rPr>
          <w:rFonts w:asciiTheme="majorBidi" w:hAnsiTheme="majorBidi" w:cstheme="majorBidi"/>
        </w:rPr>
        <w:t xml:space="preserve">Interventions for medical-nursing personnel that are used in </w:t>
      </w:r>
      <w:r w:rsidR="003A7EF2" w:rsidRPr="00094675">
        <w:rPr>
          <w:rFonts w:asciiTheme="majorBidi" w:hAnsiTheme="majorBidi" w:cstheme="majorBidi"/>
        </w:rPr>
        <w:t>medical</w:t>
      </w:r>
      <w:r w:rsidRPr="00094675">
        <w:rPr>
          <w:rFonts w:asciiTheme="majorBidi" w:hAnsiTheme="majorBidi" w:cstheme="majorBidi"/>
        </w:rPr>
        <w:t>, high-</w:t>
      </w:r>
      <w:r w:rsidR="003A7EF2" w:rsidRPr="00094675">
        <w:rPr>
          <w:rFonts w:asciiTheme="majorBidi" w:hAnsiTheme="majorBidi" w:cstheme="majorBidi"/>
        </w:rPr>
        <w:t>concentration</w:t>
      </w:r>
      <w:r w:rsidRPr="00094675">
        <w:rPr>
          <w:rFonts w:asciiTheme="majorBidi" w:hAnsiTheme="majorBidi" w:cstheme="majorBidi"/>
        </w:rPr>
        <w:t xml:space="preserve"> circumstances to </w:t>
      </w:r>
      <w:r w:rsidR="003A7EF2" w:rsidRPr="00094675">
        <w:rPr>
          <w:rFonts w:asciiTheme="majorBidi" w:hAnsiTheme="majorBidi" w:cstheme="majorBidi"/>
        </w:rPr>
        <w:t>encourageemotional</w:t>
      </w:r>
      <w:r w:rsidRPr="00094675">
        <w:rPr>
          <w:rFonts w:asciiTheme="majorBidi" w:hAnsiTheme="majorBidi" w:cstheme="majorBidi"/>
        </w:rPr>
        <w:t xml:space="preserve"> wellness. Stress reduction and relaxation techniques may be taught to health workers. growth and establishment of counselling and psychiatric aid programmes The hospital's administrators have actively supported the </w:t>
      </w:r>
      <w:r w:rsidR="003A7EF2" w:rsidRPr="00094675">
        <w:rPr>
          <w:rFonts w:asciiTheme="majorBidi" w:hAnsiTheme="majorBidi" w:cstheme="majorBidi"/>
        </w:rPr>
        <w:t>health</w:t>
      </w:r>
      <w:r w:rsidRPr="00094675">
        <w:rPr>
          <w:rFonts w:asciiTheme="majorBidi" w:hAnsiTheme="majorBidi" w:cstheme="majorBidi"/>
        </w:rPr>
        <w:t xml:space="preserve"> and </w:t>
      </w:r>
      <w:r w:rsidR="003A7EF2" w:rsidRPr="00094675">
        <w:rPr>
          <w:rFonts w:asciiTheme="majorBidi" w:hAnsiTheme="majorBidi" w:cstheme="majorBidi"/>
        </w:rPr>
        <w:t>treatment</w:t>
      </w:r>
      <w:r w:rsidRPr="00094675">
        <w:rPr>
          <w:rFonts w:asciiTheme="majorBidi" w:hAnsiTheme="majorBidi" w:cstheme="majorBidi"/>
        </w:rPr>
        <w:t xml:space="preserve"> staff. increasing engagement of (new) doctors and nurses in health policy decision-making and development</w:t>
      </w:r>
      <w:r w:rsidR="00234379" w:rsidRPr="00094675">
        <w:rPr>
          <w:rFonts w:asciiTheme="majorBidi" w:hAnsiTheme="majorBidi" w:cstheme="majorBidi"/>
        </w:rPr>
        <w:t xml:space="preserve"> (Skills for Care, 2018b)</w:t>
      </w:r>
    </w:p>
    <w:p w:rsidR="00066FD0" w:rsidRPr="00094675" w:rsidRDefault="00066FD0" w:rsidP="00094675">
      <w:pPr>
        <w:pStyle w:val="Heading1"/>
        <w:spacing w:line="360" w:lineRule="auto"/>
        <w:jc w:val="both"/>
        <w:rPr>
          <w:rFonts w:asciiTheme="majorBidi" w:hAnsiTheme="majorBidi"/>
          <w:b/>
          <w:bCs/>
          <w:sz w:val="22"/>
          <w:szCs w:val="22"/>
        </w:rPr>
      </w:pPr>
      <w:bookmarkStart w:id="12" w:name="_Toc120754476"/>
      <w:bookmarkStart w:id="13" w:name="_Toc120754518"/>
      <w:r w:rsidRPr="00094675">
        <w:rPr>
          <w:rFonts w:asciiTheme="majorBidi" w:hAnsiTheme="majorBidi"/>
          <w:b/>
          <w:bCs/>
          <w:sz w:val="22"/>
          <w:szCs w:val="22"/>
        </w:rPr>
        <w:t>PESTLE Analysis of NHS:</w:t>
      </w:r>
      <w:bookmarkEnd w:id="12"/>
      <w:bookmarkEnd w:id="13"/>
    </w:p>
    <w:p w:rsidR="00066FD0" w:rsidRPr="00094675" w:rsidRDefault="00066FD0" w:rsidP="00094675">
      <w:pPr>
        <w:pStyle w:val="Heading2"/>
        <w:spacing w:line="360" w:lineRule="auto"/>
        <w:jc w:val="both"/>
        <w:rPr>
          <w:rFonts w:asciiTheme="majorBidi" w:hAnsiTheme="majorBidi"/>
          <w:sz w:val="22"/>
          <w:szCs w:val="22"/>
        </w:rPr>
      </w:pPr>
      <w:bookmarkStart w:id="14" w:name="_Toc120754477"/>
      <w:bookmarkStart w:id="15" w:name="_Toc120754519"/>
      <w:r w:rsidRPr="00094675">
        <w:rPr>
          <w:rFonts w:asciiTheme="majorBidi" w:hAnsiTheme="majorBidi"/>
          <w:sz w:val="22"/>
          <w:szCs w:val="22"/>
        </w:rPr>
        <w:t>Political factor</w:t>
      </w:r>
      <w:bookmarkEnd w:id="14"/>
      <w:bookmarkEnd w:id="15"/>
    </w:p>
    <w:p w:rsidR="00066FD0" w:rsidRPr="00094675" w:rsidRDefault="00066FD0" w:rsidP="00094675">
      <w:pPr>
        <w:spacing w:line="360" w:lineRule="auto"/>
        <w:jc w:val="both"/>
        <w:rPr>
          <w:rFonts w:asciiTheme="majorBidi" w:hAnsiTheme="majorBidi" w:cstheme="majorBidi"/>
        </w:rPr>
      </w:pPr>
      <w:r w:rsidRPr="00094675">
        <w:rPr>
          <w:rFonts w:asciiTheme="majorBidi" w:hAnsiTheme="majorBidi" w:cstheme="majorBidi"/>
        </w:rPr>
        <w:t xml:space="preserve">Brexit is undoubtedly the most </w:t>
      </w:r>
      <w:r w:rsidR="00E84068" w:rsidRPr="00094675">
        <w:rPr>
          <w:rFonts w:asciiTheme="majorBidi" w:hAnsiTheme="majorBidi" w:cstheme="majorBidi"/>
        </w:rPr>
        <w:t>unsolvedproblem</w:t>
      </w:r>
      <w:r w:rsidRPr="00094675">
        <w:rPr>
          <w:rFonts w:asciiTheme="majorBidi" w:hAnsiTheme="majorBidi" w:cstheme="majorBidi"/>
        </w:rPr>
        <w:t xml:space="preserve"> in the current UK </w:t>
      </w:r>
      <w:r w:rsidR="00E84068" w:rsidRPr="00094675">
        <w:rPr>
          <w:rFonts w:asciiTheme="majorBidi" w:hAnsiTheme="majorBidi" w:cstheme="majorBidi"/>
        </w:rPr>
        <w:t>electoralenvironment</w:t>
      </w:r>
      <w:r w:rsidRPr="00094675">
        <w:rPr>
          <w:rFonts w:asciiTheme="majorBidi" w:hAnsiTheme="majorBidi" w:cstheme="majorBidi"/>
        </w:rPr>
        <w:t xml:space="preserve">. The United Kingdom's decision to exit the European Union is </w:t>
      </w:r>
      <w:r w:rsidR="00E84068" w:rsidRPr="00094675">
        <w:rPr>
          <w:rFonts w:asciiTheme="majorBidi" w:hAnsiTheme="majorBidi" w:cstheme="majorBidi"/>
        </w:rPr>
        <w:t>expected</w:t>
      </w:r>
      <w:r w:rsidRPr="00094675">
        <w:rPr>
          <w:rFonts w:asciiTheme="majorBidi" w:hAnsiTheme="majorBidi" w:cstheme="majorBidi"/>
        </w:rPr>
        <w:t xml:space="preserve"> to have a considerable influence on </w:t>
      </w:r>
      <w:r w:rsidR="00E84068" w:rsidRPr="00094675">
        <w:rPr>
          <w:rFonts w:asciiTheme="majorBidi" w:hAnsiTheme="majorBidi" w:cstheme="majorBidi"/>
        </w:rPr>
        <w:t>culture</w:t>
      </w:r>
      <w:r w:rsidRPr="00094675">
        <w:rPr>
          <w:rFonts w:asciiTheme="majorBidi" w:hAnsiTheme="majorBidi" w:cstheme="majorBidi"/>
        </w:rPr>
        <w:t xml:space="preserve"> as </w:t>
      </w:r>
      <w:r w:rsidRPr="00094675">
        <w:rPr>
          <w:rFonts w:asciiTheme="majorBidi" w:hAnsiTheme="majorBidi" w:cstheme="majorBidi"/>
        </w:rPr>
        <w:lastRenderedPageBreak/>
        <w:t xml:space="preserve">a whole, particularly </w:t>
      </w:r>
      <w:r w:rsidR="00E84068" w:rsidRPr="00094675">
        <w:rPr>
          <w:rFonts w:asciiTheme="majorBidi" w:hAnsiTheme="majorBidi" w:cstheme="majorBidi"/>
        </w:rPr>
        <w:t>communityorganisations</w:t>
      </w:r>
      <w:r w:rsidRPr="00094675">
        <w:rPr>
          <w:rFonts w:asciiTheme="majorBidi" w:hAnsiTheme="majorBidi" w:cstheme="majorBidi"/>
        </w:rPr>
        <w:t xml:space="preserve"> such as the NHS. There </w:t>
      </w:r>
      <w:r w:rsidR="008F2715" w:rsidRPr="00094675">
        <w:rPr>
          <w:rFonts w:asciiTheme="majorBidi" w:hAnsiTheme="majorBidi" w:cstheme="majorBidi"/>
        </w:rPr>
        <w:t>have</w:t>
      </w:r>
      <w:r w:rsidRPr="00094675">
        <w:rPr>
          <w:rFonts w:asciiTheme="majorBidi" w:hAnsiTheme="majorBidi" w:cstheme="majorBidi"/>
        </w:rPr>
        <w:t xml:space="preserve"> been several articles </w:t>
      </w:r>
      <w:r w:rsidR="00E84068" w:rsidRPr="00094675">
        <w:rPr>
          <w:rFonts w:asciiTheme="majorBidi" w:hAnsiTheme="majorBidi" w:cstheme="majorBidi"/>
        </w:rPr>
        <w:t>printedpondering</w:t>
      </w:r>
      <w:r w:rsidRPr="00094675">
        <w:rPr>
          <w:rFonts w:asciiTheme="majorBidi" w:hAnsiTheme="majorBidi" w:cstheme="majorBidi"/>
        </w:rPr>
        <w:t xml:space="preserve"> the </w:t>
      </w:r>
      <w:r w:rsidR="00E84068" w:rsidRPr="00094675">
        <w:rPr>
          <w:rFonts w:asciiTheme="majorBidi" w:hAnsiTheme="majorBidi" w:cstheme="majorBidi"/>
        </w:rPr>
        <w:t>probable</w:t>
      </w:r>
      <w:r w:rsidRPr="00094675">
        <w:rPr>
          <w:rFonts w:asciiTheme="majorBidi" w:hAnsiTheme="majorBidi" w:cstheme="majorBidi"/>
        </w:rPr>
        <w:t xml:space="preserve"> impacts of Brexit on the NHS, but </w:t>
      </w:r>
      <w:r w:rsidR="00E84068" w:rsidRPr="00094675">
        <w:rPr>
          <w:rFonts w:asciiTheme="majorBidi" w:hAnsiTheme="majorBidi" w:cstheme="majorBidi"/>
        </w:rPr>
        <w:t>nobody</w:t>
      </w:r>
      <w:r w:rsidRPr="00094675">
        <w:rPr>
          <w:rFonts w:asciiTheme="majorBidi" w:hAnsiTheme="majorBidi" w:cstheme="majorBidi"/>
        </w:rPr>
        <w:t xml:space="preserve"> is </w:t>
      </w:r>
      <w:r w:rsidR="00E84068" w:rsidRPr="00094675">
        <w:rPr>
          <w:rFonts w:asciiTheme="majorBidi" w:hAnsiTheme="majorBidi" w:cstheme="majorBidi"/>
        </w:rPr>
        <w:t>recognized</w:t>
      </w:r>
      <w:r w:rsidRPr="00094675">
        <w:rPr>
          <w:rFonts w:asciiTheme="majorBidi" w:hAnsiTheme="majorBidi" w:cstheme="majorBidi"/>
        </w:rPr>
        <w:t xml:space="preserve"> at this time. For example, there are </w:t>
      </w:r>
      <w:r w:rsidR="00E84068" w:rsidRPr="00094675">
        <w:rPr>
          <w:rFonts w:asciiTheme="majorBidi" w:hAnsiTheme="majorBidi" w:cstheme="majorBidi"/>
        </w:rPr>
        <w:t>worries</w:t>
      </w:r>
      <w:r w:rsidRPr="00094675">
        <w:rPr>
          <w:rFonts w:asciiTheme="majorBidi" w:hAnsiTheme="majorBidi" w:cstheme="majorBidi"/>
        </w:rPr>
        <w:t xml:space="preserve"> over how EU </w:t>
      </w:r>
      <w:r w:rsidR="00E84068" w:rsidRPr="00094675">
        <w:rPr>
          <w:rFonts w:asciiTheme="majorBidi" w:hAnsiTheme="majorBidi" w:cstheme="majorBidi"/>
        </w:rPr>
        <w:t>goods</w:t>
      </w:r>
      <w:r w:rsidRPr="00094675">
        <w:rPr>
          <w:rFonts w:asciiTheme="majorBidi" w:hAnsiTheme="majorBidi" w:cstheme="majorBidi"/>
        </w:rPr>
        <w:t xml:space="preserve"> and </w:t>
      </w:r>
      <w:r w:rsidR="00E84068" w:rsidRPr="00094675">
        <w:rPr>
          <w:rFonts w:asciiTheme="majorBidi" w:hAnsiTheme="majorBidi" w:cstheme="majorBidi"/>
        </w:rPr>
        <w:t>apparatus</w:t>
      </w:r>
      <w:r w:rsidRPr="00094675">
        <w:rPr>
          <w:rFonts w:asciiTheme="majorBidi" w:hAnsiTheme="majorBidi" w:cstheme="majorBidi"/>
        </w:rPr>
        <w:t xml:space="preserve"> will be supplied </w:t>
      </w:r>
      <w:r w:rsidR="008F2715" w:rsidRPr="00094675">
        <w:rPr>
          <w:rFonts w:asciiTheme="majorBidi" w:hAnsiTheme="majorBidi" w:cstheme="majorBidi"/>
        </w:rPr>
        <w:t>to</w:t>
      </w:r>
      <w:r w:rsidRPr="00094675">
        <w:rPr>
          <w:rFonts w:asciiTheme="majorBidi" w:hAnsiTheme="majorBidi" w:cstheme="majorBidi"/>
        </w:rPr>
        <w:t xml:space="preserve"> the UK. </w:t>
      </w:r>
      <w:r w:rsidR="008F2715" w:rsidRPr="00094675">
        <w:rPr>
          <w:rFonts w:asciiTheme="majorBidi" w:hAnsiTheme="majorBidi" w:cstheme="majorBidi"/>
        </w:rPr>
        <w:t xml:space="preserve">Particularlywith </w:t>
      </w:r>
      <w:r w:rsidRPr="00094675">
        <w:rPr>
          <w:rFonts w:asciiTheme="majorBidi" w:hAnsiTheme="majorBidi" w:cstheme="majorBidi"/>
        </w:rPr>
        <w:t xml:space="preserve">the huge number of </w:t>
      </w:r>
      <w:r w:rsidR="00E84068" w:rsidRPr="00094675">
        <w:rPr>
          <w:rFonts w:asciiTheme="majorBidi" w:hAnsiTheme="majorBidi" w:cstheme="majorBidi"/>
        </w:rPr>
        <w:t>healthspecialists</w:t>
      </w:r>
      <w:r w:rsidRPr="00094675">
        <w:rPr>
          <w:rFonts w:asciiTheme="majorBidi" w:hAnsiTheme="majorBidi" w:cstheme="majorBidi"/>
        </w:rPr>
        <w:t xml:space="preserve"> who are native to </w:t>
      </w:r>
      <w:r w:rsidR="008F2715" w:rsidRPr="00094675">
        <w:rPr>
          <w:rFonts w:asciiTheme="majorBidi" w:hAnsiTheme="majorBidi" w:cstheme="majorBidi"/>
        </w:rPr>
        <w:t>other European nations</w:t>
      </w:r>
      <w:r w:rsidRPr="00094675">
        <w:rPr>
          <w:rFonts w:asciiTheme="majorBidi" w:hAnsiTheme="majorBidi" w:cstheme="majorBidi"/>
        </w:rPr>
        <w:t xml:space="preserve">, there are concerns that the NHS </w:t>
      </w:r>
      <w:r w:rsidR="00E84068" w:rsidRPr="00094675">
        <w:rPr>
          <w:rFonts w:asciiTheme="majorBidi" w:hAnsiTheme="majorBidi" w:cstheme="majorBidi"/>
        </w:rPr>
        <w:t>workercanendure</w:t>
      </w:r>
      <w:r w:rsidRPr="00094675">
        <w:rPr>
          <w:rFonts w:asciiTheme="majorBidi" w:hAnsiTheme="majorBidi" w:cstheme="majorBidi"/>
        </w:rPr>
        <w:t xml:space="preserve"> if Brexit </w:t>
      </w:r>
      <w:r w:rsidR="00E84068" w:rsidRPr="00094675">
        <w:rPr>
          <w:rFonts w:asciiTheme="majorBidi" w:hAnsiTheme="majorBidi" w:cstheme="majorBidi"/>
        </w:rPr>
        <w:t>marksstronger</w:t>
      </w:r>
      <w:r w:rsidRPr="00094675">
        <w:rPr>
          <w:rFonts w:asciiTheme="majorBidi" w:hAnsiTheme="majorBidi" w:cstheme="majorBidi"/>
        </w:rPr>
        <w:t xml:space="preserve"> or </w:t>
      </w:r>
      <w:r w:rsidR="00E84068" w:rsidRPr="00094675">
        <w:rPr>
          <w:rFonts w:asciiTheme="majorBidi" w:hAnsiTheme="majorBidi" w:cstheme="majorBidi"/>
        </w:rPr>
        <w:t>fewerfriendlyincome</w:t>
      </w:r>
      <w:r w:rsidRPr="00094675">
        <w:rPr>
          <w:rFonts w:asciiTheme="majorBidi" w:hAnsiTheme="majorBidi" w:cstheme="majorBidi"/>
        </w:rPr>
        <w:t xml:space="preserve"> conditions for </w:t>
      </w:r>
      <w:r w:rsidR="00E84068" w:rsidRPr="00094675">
        <w:rPr>
          <w:rFonts w:asciiTheme="majorBidi" w:hAnsiTheme="majorBidi" w:cstheme="majorBidi"/>
        </w:rPr>
        <w:t>immigrants</w:t>
      </w:r>
      <w:r w:rsidR="00234379" w:rsidRPr="00094675">
        <w:rPr>
          <w:rFonts w:asciiTheme="majorBidi" w:hAnsiTheme="majorBidi" w:cstheme="majorBidi"/>
        </w:rPr>
        <w:t xml:space="preserve"> (Capobianco, 2021)</w:t>
      </w:r>
      <w:r w:rsidRPr="00094675">
        <w:rPr>
          <w:rFonts w:asciiTheme="majorBidi" w:hAnsiTheme="majorBidi" w:cstheme="majorBidi"/>
        </w:rPr>
        <w:t>.</w:t>
      </w:r>
    </w:p>
    <w:p w:rsidR="00066FD0" w:rsidRPr="00094675" w:rsidRDefault="00066FD0" w:rsidP="00094675">
      <w:pPr>
        <w:pStyle w:val="Heading2"/>
        <w:spacing w:line="360" w:lineRule="auto"/>
        <w:jc w:val="both"/>
        <w:rPr>
          <w:rFonts w:asciiTheme="majorBidi" w:hAnsiTheme="majorBidi"/>
          <w:sz w:val="22"/>
          <w:szCs w:val="22"/>
        </w:rPr>
      </w:pPr>
      <w:bookmarkStart w:id="16" w:name="_Toc120754478"/>
      <w:bookmarkStart w:id="17" w:name="_Toc120754520"/>
      <w:r w:rsidRPr="00094675">
        <w:rPr>
          <w:rFonts w:asciiTheme="majorBidi" w:hAnsiTheme="majorBidi"/>
          <w:sz w:val="22"/>
          <w:szCs w:val="22"/>
        </w:rPr>
        <w:t>Economic factor</w:t>
      </w:r>
      <w:bookmarkEnd w:id="16"/>
      <w:bookmarkEnd w:id="17"/>
    </w:p>
    <w:p w:rsidR="00066FD0" w:rsidRPr="00094675" w:rsidRDefault="00066FD0" w:rsidP="00094675">
      <w:pPr>
        <w:spacing w:line="360" w:lineRule="auto"/>
        <w:jc w:val="both"/>
        <w:rPr>
          <w:rFonts w:asciiTheme="majorBidi" w:hAnsiTheme="majorBidi" w:cstheme="majorBidi"/>
        </w:rPr>
      </w:pPr>
      <w:r w:rsidRPr="00094675">
        <w:rPr>
          <w:rFonts w:asciiTheme="majorBidi" w:hAnsiTheme="majorBidi" w:cstheme="majorBidi"/>
        </w:rPr>
        <w:t xml:space="preserve">Global economies have been in decline in the years since the 2008 global financial crisis. This </w:t>
      </w:r>
      <w:r w:rsidR="00E84068" w:rsidRPr="00094675">
        <w:rPr>
          <w:rFonts w:asciiTheme="majorBidi" w:hAnsiTheme="majorBidi" w:cstheme="majorBidi"/>
        </w:rPr>
        <w:t>financialrecession</w:t>
      </w:r>
      <w:r w:rsidRPr="00094675">
        <w:rPr>
          <w:rFonts w:asciiTheme="majorBidi" w:hAnsiTheme="majorBidi" w:cstheme="majorBidi"/>
        </w:rPr>
        <w:t xml:space="preserve"> has </w:t>
      </w:r>
      <w:r w:rsidR="008F2715" w:rsidRPr="00094675">
        <w:rPr>
          <w:rFonts w:asciiTheme="majorBidi" w:hAnsiTheme="majorBidi" w:cstheme="majorBidi"/>
        </w:rPr>
        <w:t>affected</w:t>
      </w:r>
      <w:r w:rsidRPr="00094675">
        <w:rPr>
          <w:rFonts w:asciiTheme="majorBidi" w:hAnsiTheme="majorBidi" w:cstheme="majorBidi"/>
        </w:rPr>
        <w:t xml:space="preserve"> the NHS, which has </w:t>
      </w:r>
      <w:r w:rsidR="00E84068" w:rsidRPr="00094675">
        <w:rPr>
          <w:rFonts w:asciiTheme="majorBidi" w:hAnsiTheme="majorBidi" w:cstheme="majorBidi"/>
        </w:rPr>
        <w:t>certainly</w:t>
      </w:r>
      <w:r w:rsidRPr="00094675">
        <w:rPr>
          <w:rFonts w:asciiTheme="majorBidi" w:hAnsiTheme="majorBidi" w:cstheme="majorBidi"/>
        </w:rPr>
        <w:t xml:space="preserve"> had an impact on the UK as </w:t>
      </w:r>
      <w:r w:rsidR="008F2715" w:rsidRPr="00094675">
        <w:rPr>
          <w:rFonts w:asciiTheme="majorBidi" w:hAnsiTheme="majorBidi" w:cstheme="majorBidi"/>
        </w:rPr>
        <w:t>well</w:t>
      </w:r>
      <w:r w:rsidRPr="00094675">
        <w:rPr>
          <w:rFonts w:asciiTheme="majorBidi" w:hAnsiTheme="majorBidi" w:cstheme="majorBidi"/>
        </w:rPr>
        <w:t xml:space="preserve">. The NHS is said to have had </w:t>
      </w:r>
      <w:r w:rsidR="00E84068" w:rsidRPr="00094675">
        <w:rPr>
          <w:rFonts w:asciiTheme="majorBidi" w:hAnsiTheme="majorBidi" w:cstheme="majorBidi"/>
        </w:rPr>
        <w:t>economic</w:t>
      </w:r>
      <w:r w:rsidRPr="00094675">
        <w:rPr>
          <w:rFonts w:asciiTheme="majorBidi" w:hAnsiTheme="majorBidi" w:cstheme="majorBidi"/>
        </w:rPr>
        <w:t xml:space="preserve"> problems for </w:t>
      </w:r>
      <w:r w:rsidR="00E84068" w:rsidRPr="00094675">
        <w:rPr>
          <w:rFonts w:asciiTheme="majorBidi" w:hAnsiTheme="majorBidi" w:cstheme="majorBidi"/>
        </w:rPr>
        <w:t>other</w:t>
      </w:r>
      <w:r w:rsidRPr="00094675">
        <w:rPr>
          <w:rFonts w:asciiTheme="majorBidi" w:hAnsiTheme="majorBidi" w:cstheme="majorBidi"/>
        </w:rPr>
        <w:t xml:space="preserve"> than 10 years (</w:t>
      </w:r>
      <w:r w:rsidR="00E84068" w:rsidRPr="00094675">
        <w:rPr>
          <w:rFonts w:asciiTheme="majorBidi" w:hAnsiTheme="majorBidi" w:cstheme="majorBidi"/>
        </w:rPr>
        <w:t>because offinancialmotivations</w:t>
      </w:r>
      <w:r w:rsidRPr="00094675">
        <w:rPr>
          <w:rFonts w:asciiTheme="majorBidi" w:hAnsiTheme="majorBidi" w:cstheme="majorBidi"/>
        </w:rPr>
        <w:t xml:space="preserve"> as </w:t>
      </w:r>
      <w:r w:rsidR="00E84068" w:rsidRPr="00094675">
        <w:rPr>
          <w:rFonts w:asciiTheme="majorBidi" w:hAnsiTheme="majorBidi" w:cstheme="majorBidi"/>
        </w:rPr>
        <w:t>far</w:t>
      </w:r>
      <w:r w:rsidRPr="00094675">
        <w:rPr>
          <w:rFonts w:asciiTheme="majorBidi" w:hAnsiTheme="majorBidi" w:cstheme="majorBidi"/>
        </w:rPr>
        <w:t xml:space="preserve"> as </w:t>
      </w:r>
      <w:r w:rsidR="00E84068" w:rsidRPr="00094675">
        <w:rPr>
          <w:rFonts w:asciiTheme="majorBidi" w:hAnsiTheme="majorBidi" w:cstheme="majorBidi"/>
        </w:rPr>
        <w:t>governing</w:t>
      </w:r>
      <w:r w:rsidRPr="00094675">
        <w:rPr>
          <w:rFonts w:asciiTheme="majorBidi" w:hAnsiTheme="majorBidi" w:cstheme="majorBidi"/>
        </w:rPr>
        <w:t xml:space="preserve"> ones).</w:t>
      </w:r>
    </w:p>
    <w:p w:rsidR="00066FD0" w:rsidRPr="00094675" w:rsidRDefault="00066FD0" w:rsidP="00094675">
      <w:pPr>
        <w:spacing w:line="360" w:lineRule="auto"/>
        <w:jc w:val="both"/>
        <w:rPr>
          <w:rFonts w:asciiTheme="majorBidi" w:hAnsiTheme="majorBidi" w:cstheme="majorBidi"/>
        </w:rPr>
      </w:pPr>
      <w:r w:rsidRPr="00094675">
        <w:rPr>
          <w:rFonts w:asciiTheme="majorBidi" w:hAnsiTheme="majorBidi" w:cstheme="majorBidi"/>
        </w:rPr>
        <w:t xml:space="preserve">In </w:t>
      </w:r>
      <w:r w:rsidR="00E84068" w:rsidRPr="00094675">
        <w:rPr>
          <w:rFonts w:asciiTheme="majorBidi" w:hAnsiTheme="majorBidi" w:cstheme="majorBidi"/>
        </w:rPr>
        <w:t>response</w:t>
      </w:r>
      <w:r w:rsidRPr="00094675">
        <w:rPr>
          <w:rFonts w:asciiTheme="majorBidi" w:hAnsiTheme="majorBidi" w:cstheme="majorBidi"/>
        </w:rPr>
        <w:t xml:space="preserve"> to the current </w:t>
      </w:r>
      <w:r w:rsidR="00E84068" w:rsidRPr="00094675">
        <w:rPr>
          <w:rFonts w:asciiTheme="majorBidi" w:hAnsiTheme="majorBidi" w:cstheme="majorBidi"/>
        </w:rPr>
        <w:t>financial</w:t>
      </w:r>
      <w:r w:rsidRPr="00094675">
        <w:rPr>
          <w:rFonts w:asciiTheme="majorBidi" w:hAnsiTheme="majorBidi" w:cstheme="majorBidi"/>
        </w:rPr>
        <w:t xml:space="preserve"> slump, the UK </w:t>
      </w:r>
      <w:r w:rsidR="00E84068" w:rsidRPr="00094675">
        <w:rPr>
          <w:rFonts w:asciiTheme="majorBidi" w:hAnsiTheme="majorBidi" w:cstheme="majorBidi"/>
        </w:rPr>
        <w:t>administrationlaunched</w:t>
      </w:r>
      <w:r w:rsidRPr="00094675">
        <w:rPr>
          <w:rFonts w:asciiTheme="majorBidi" w:hAnsiTheme="majorBidi" w:cstheme="majorBidi"/>
        </w:rPr>
        <w:t xml:space="preserve"> a </w:t>
      </w:r>
      <w:r w:rsidR="00E84068" w:rsidRPr="00094675">
        <w:rPr>
          <w:rFonts w:asciiTheme="majorBidi" w:hAnsiTheme="majorBidi" w:cstheme="majorBidi"/>
        </w:rPr>
        <w:t>broadrange</w:t>
      </w:r>
      <w:r w:rsidRPr="00094675">
        <w:rPr>
          <w:rFonts w:asciiTheme="majorBidi" w:hAnsiTheme="majorBidi" w:cstheme="majorBidi"/>
        </w:rPr>
        <w:t xml:space="preserve"> of </w:t>
      </w:r>
      <w:r w:rsidR="008F2715" w:rsidRPr="00094675">
        <w:rPr>
          <w:rFonts w:asciiTheme="majorBidi" w:hAnsiTheme="majorBidi" w:cstheme="majorBidi"/>
        </w:rPr>
        <w:t>economic</w:t>
      </w:r>
      <w:r w:rsidR="00E84068" w:rsidRPr="00094675">
        <w:rPr>
          <w:rFonts w:asciiTheme="majorBidi" w:hAnsiTheme="majorBidi" w:cstheme="majorBidi"/>
        </w:rPr>
        <w:t>procedures</w:t>
      </w:r>
      <w:r w:rsidR="008F2715" w:rsidRPr="00094675">
        <w:rPr>
          <w:rFonts w:asciiTheme="majorBidi" w:hAnsiTheme="majorBidi" w:cstheme="majorBidi"/>
        </w:rPr>
        <w:t>to cut</w:t>
      </w:r>
      <w:r w:rsidR="00E84068" w:rsidRPr="00094675">
        <w:rPr>
          <w:rFonts w:asciiTheme="majorBidi" w:hAnsiTheme="majorBidi" w:cstheme="majorBidi"/>
        </w:rPr>
        <w:t>communityexpenditure</w:t>
      </w:r>
      <w:r w:rsidRPr="00094675">
        <w:rPr>
          <w:rFonts w:asciiTheme="majorBidi" w:hAnsiTheme="majorBidi" w:cstheme="majorBidi"/>
        </w:rPr>
        <w:t xml:space="preserve">. </w:t>
      </w:r>
      <w:r w:rsidR="008F2715" w:rsidRPr="00094675">
        <w:rPr>
          <w:rFonts w:asciiTheme="majorBidi" w:hAnsiTheme="majorBidi" w:cstheme="majorBidi"/>
        </w:rPr>
        <w:t>Even though</w:t>
      </w:r>
      <w:r w:rsidRPr="00094675">
        <w:rPr>
          <w:rFonts w:asciiTheme="majorBidi" w:hAnsiTheme="majorBidi" w:cstheme="majorBidi"/>
        </w:rPr>
        <w:t xml:space="preserve"> this austerity measure had no direct impact on the NHS (in </w:t>
      </w:r>
      <w:r w:rsidR="00E84068" w:rsidRPr="00094675">
        <w:rPr>
          <w:rFonts w:asciiTheme="majorBidi" w:hAnsiTheme="majorBidi" w:cstheme="majorBidi"/>
        </w:rPr>
        <w:t>times</w:t>
      </w:r>
      <w:r w:rsidRPr="00094675">
        <w:rPr>
          <w:rFonts w:asciiTheme="majorBidi" w:hAnsiTheme="majorBidi" w:cstheme="majorBidi"/>
        </w:rPr>
        <w:t xml:space="preserve"> of a </w:t>
      </w:r>
      <w:r w:rsidR="00E84068" w:rsidRPr="00094675">
        <w:rPr>
          <w:rFonts w:asciiTheme="majorBidi" w:hAnsiTheme="majorBidi" w:cstheme="majorBidi"/>
        </w:rPr>
        <w:t>costdrop</w:t>
      </w:r>
      <w:r w:rsidRPr="00094675">
        <w:rPr>
          <w:rFonts w:asciiTheme="majorBidi" w:hAnsiTheme="majorBidi" w:cstheme="majorBidi"/>
        </w:rPr>
        <w:t>)</w:t>
      </w:r>
      <w:r w:rsidR="00234379" w:rsidRPr="00094675">
        <w:rPr>
          <w:rFonts w:asciiTheme="majorBidi" w:hAnsiTheme="majorBidi" w:cstheme="majorBidi"/>
        </w:rPr>
        <w:t xml:space="preserve"> (Bismark, 2018)</w:t>
      </w:r>
      <w:r w:rsidRPr="00094675">
        <w:rPr>
          <w:rFonts w:asciiTheme="majorBidi" w:hAnsiTheme="majorBidi" w:cstheme="majorBidi"/>
        </w:rPr>
        <w:t>.</w:t>
      </w:r>
    </w:p>
    <w:p w:rsidR="00066FD0" w:rsidRPr="00094675" w:rsidRDefault="00066FD0" w:rsidP="00094675">
      <w:pPr>
        <w:pStyle w:val="Heading2"/>
        <w:spacing w:line="360" w:lineRule="auto"/>
        <w:jc w:val="both"/>
        <w:rPr>
          <w:rFonts w:asciiTheme="majorBidi" w:hAnsiTheme="majorBidi"/>
          <w:sz w:val="22"/>
          <w:szCs w:val="22"/>
        </w:rPr>
      </w:pPr>
      <w:bookmarkStart w:id="18" w:name="_Toc120754479"/>
      <w:bookmarkStart w:id="19" w:name="_Toc120754521"/>
      <w:r w:rsidRPr="00094675">
        <w:rPr>
          <w:rFonts w:asciiTheme="majorBidi" w:hAnsiTheme="majorBidi"/>
          <w:sz w:val="22"/>
          <w:szCs w:val="22"/>
        </w:rPr>
        <w:t>Social factor</w:t>
      </w:r>
      <w:bookmarkEnd w:id="18"/>
      <w:bookmarkEnd w:id="19"/>
    </w:p>
    <w:p w:rsidR="00CD37A9" w:rsidRPr="00094675" w:rsidRDefault="00CD37A9" w:rsidP="00094675">
      <w:pPr>
        <w:spacing w:line="360" w:lineRule="auto"/>
        <w:jc w:val="both"/>
        <w:rPr>
          <w:rFonts w:asciiTheme="majorBidi" w:hAnsiTheme="majorBidi" w:cstheme="majorBidi"/>
        </w:rPr>
      </w:pPr>
      <w:r w:rsidRPr="00094675">
        <w:rPr>
          <w:rFonts w:asciiTheme="majorBidi" w:hAnsiTheme="majorBidi" w:cstheme="majorBidi"/>
        </w:rPr>
        <w:t xml:space="preserve">Diabetes and other </w:t>
      </w:r>
      <w:r w:rsidR="00E84068" w:rsidRPr="00094675">
        <w:rPr>
          <w:rFonts w:asciiTheme="majorBidi" w:hAnsiTheme="majorBidi" w:cstheme="majorBidi"/>
        </w:rPr>
        <w:t>tumours</w:t>
      </w:r>
      <w:r w:rsidRPr="00094675">
        <w:rPr>
          <w:rFonts w:asciiTheme="majorBidi" w:hAnsiTheme="majorBidi" w:cstheme="majorBidi"/>
        </w:rPr>
        <w:t xml:space="preserve"> are late-life </w:t>
      </w:r>
      <w:r w:rsidR="00E84068" w:rsidRPr="00094675">
        <w:rPr>
          <w:rFonts w:asciiTheme="majorBidi" w:hAnsiTheme="majorBidi" w:cstheme="majorBidi"/>
        </w:rPr>
        <w:t>startdiseases</w:t>
      </w:r>
      <w:r w:rsidRPr="00094675">
        <w:rPr>
          <w:rFonts w:asciiTheme="majorBidi" w:hAnsiTheme="majorBidi" w:cstheme="majorBidi"/>
        </w:rPr>
        <w:t xml:space="preserve"> that can be </w:t>
      </w:r>
      <w:r w:rsidR="00E84068" w:rsidRPr="00094675">
        <w:rPr>
          <w:rFonts w:asciiTheme="majorBidi" w:hAnsiTheme="majorBidi" w:cstheme="majorBidi"/>
        </w:rPr>
        <w:t>extremelycostly</w:t>
      </w:r>
      <w:r w:rsidRPr="00094675">
        <w:rPr>
          <w:rFonts w:asciiTheme="majorBidi" w:hAnsiTheme="majorBidi" w:cstheme="majorBidi"/>
        </w:rPr>
        <w:t xml:space="preserve"> to treat or sustain. As a </w:t>
      </w:r>
      <w:r w:rsidR="00E84068" w:rsidRPr="00094675">
        <w:rPr>
          <w:rFonts w:asciiTheme="majorBidi" w:hAnsiTheme="majorBidi" w:cstheme="majorBidi"/>
        </w:rPr>
        <w:t>consequence</w:t>
      </w:r>
      <w:r w:rsidRPr="00094675">
        <w:rPr>
          <w:rFonts w:asciiTheme="majorBidi" w:hAnsiTheme="majorBidi" w:cstheme="majorBidi"/>
        </w:rPr>
        <w:t xml:space="preserve"> of the UK's </w:t>
      </w:r>
      <w:r w:rsidR="008F2715" w:rsidRPr="00094675">
        <w:rPr>
          <w:rFonts w:asciiTheme="majorBidi" w:hAnsiTheme="majorBidi" w:cstheme="majorBidi"/>
        </w:rPr>
        <w:t>ageing</w:t>
      </w:r>
      <w:r w:rsidR="00E84068" w:rsidRPr="00094675">
        <w:rPr>
          <w:rFonts w:asciiTheme="majorBidi" w:hAnsiTheme="majorBidi" w:cstheme="majorBidi"/>
        </w:rPr>
        <w:t>people</w:t>
      </w:r>
      <w:r w:rsidRPr="00094675">
        <w:rPr>
          <w:rFonts w:asciiTheme="majorBidi" w:hAnsiTheme="majorBidi" w:cstheme="majorBidi"/>
        </w:rPr>
        <w:t xml:space="preserve">, the NHS is under growing strain. Patients now have higher expectations than ever before, thanks to the </w:t>
      </w:r>
      <w:r w:rsidR="00E84068" w:rsidRPr="00094675">
        <w:rPr>
          <w:rFonts w:asciiTheme="majorBidi" w:hAnsiTheme="majorBidi" w:cstheme="majorBidi"/>
        </w:rPr>
        <w:t>expansion</w:t>
      </w:r>
      <w:r w:rsidRPr="00094675">
        <w:rPr>
          <w:rFonts w:asciiTheme="majorBidi" w:hAnsiTheme="majorBidi" w:cstheme="majorBidi"/>
        </w:rPr>
        <w:t xml:space="preserve"> of social media, which has increased the speed with which knowledge circulates and improved educational institutions. Patients in developed countries frequently have a far </w:t>
      </w:r>
      <w:r w:rsidR="00E84068" w:rsidRPr="00094675">
        <w:rPr>
          <w:rFonts w:asciiTheme="majorBidi" w:hAnsiTheme="majorBidi" w:cstheme="majorBidi"/>
        </w:rPr>
        <w:t>superior</w:t>
      </w:r>
      <w:r w:rsidRPr="00094675">
        <w:rPr>
          <w:rFonts w:asciiTheme="majorBidi" w:hAnsiTheme="majorBidi" w:cstheme="majorBidi"/>
        </w:rPr>
        <w:t xml:space="preserve"> grasp of the </w:t>
      </w:r>
      <w:r w:rsidR="00E84068" w:rsidRPr="00094675">
        <w:rPr>
          <w:rFonts w:asciiTheme="majorBidi" w:hAnsiTheme="majorBidi" w:cstheme="majorBidi"/>
        </w:rPr>
        <w:t>therapychoicesoffered</w:t>
      </w:r>
      <w:r w:rsidRPr="00094675">
        <w:rPr>
          <w:rFonts w:asciiTheme="majorBidi" w:hAnsiTheme="majorBidi" w:cstheme="majorBidi"/>
        </w:rPr>
        <w:t xml:space="preserve"> to them (like the UK)</w:t>
      </w:r>
      <w:r w:rsidR="00234379" w:rsidRPr="00094675">
        <w:rPr>
          <w:rFonts w:asciiTheme="majorBidi" w:hAnsiTheme="majorBidi" w:cstheme="majorBidi"/>
        </w:rPr>
        <w:t xml:space="preserve"> (</w:t>
      </w:r>
      <w:r w:rsidR="007901DE" w:rsidRPr="00094675">
        <w:rPr>
          <w:rFonts w:asciiTheme="majorBidi" w:hAnsiTheme="majorBidi" w:cstheme="majorBidi"/>
        </w:rPr>
        <w:t>Koshesh, 2019)</w:t>
      </w:r>
      <w:r w:rsidRPr="00094675">
        <w:rPr>
          <w:rFonts w:asciiTheme="majorBidi" w:hAnsiTheme="majorBidi" w:cstheme="majorBidi"/>
        </w:rPr>
        <w:t>.</w:t>
      </w:r>
    </w:p>
    <w:p w:rsidR="00066FD0" w:rsidRPr="00094675" w:rsidRDefault="00066FD0" w:rsidP="00094675">
      <w:pPr>
        <w:pStyle w:val="Heading2"/>
        <w:spacing w:line="360" w:lineRule="auto"/>
        <w:jc w:val="both"/>
        <w:rPr>
          <w:rFonts w:asciiTheme="majorBidi" w:hAnsiTheme="majorBidi"/>
          <w:sz w:val="22"/>
          <w:szCs w:val="22"/>
        </w:rPr>
      </w:pPr>
      <w:bookmarkStart w:id="20" w:name="_Toc120754480"/>
      <w:bookmarkStart w:id="21" w:name="_Toc120754522"/>
      <w:r w:rsidRPr="00094675">
        <w:rPr>
          <w:rFonts w:asciiTheme="majorBidi" w:hAnsiTheme="majorBidi"/>
          <w:sz w:val="22"/>
          <w:szCs w:val="22"/>
        </w:rPr>
        <w:t>Legal factor</w:t>
      </w:r>
      <w:bookmarkEnd w:id="20"/>
      <w:bookmarkEnd w:id="21"/>
    </w:p>
    <w:p w:rsidR="00CD37A9" w:rsidRPr="00094675" w:rsidRDefault="00CD37A9" w:rsidP="00094675">
      <w:pPr>
        <w:spacing w:line="360" w:lineRule="auto"/>
        <w:jc w:val="both"/>
        <w:rPr>
          <w:rFonts w:asciiTheme="majorBidi" w:hAnsiTheme="majorBidi" w:cstheme="majorBidi"/>
        </w:rPr>
      </w:pPr>
      <w:r w:rsidRPr="00094675">
        <w:rPr>
          <w:rFonts w:asciiTheme="majorBidi" w:hAnsiTheme="majorBidi" w:cstheme="majorBidi"/>
        </w:rPr>
        <w:t xml:space="preserve">Technological improvements in the healthcare business benefit all stakeholders. In addition to delivering better care to patients, </w:t>
      </w:r>
      <w:r w:rsidR="00E84068" w:rsidRPr="00094675">
        <w:rPr>
          <w:rFonts w:asciiTheme="majorBidi" w:hAnsiTheme="majorBidi" w:cstheme="majorBidi"/>
        </w:rPr>
        <w:t>administrationorganizations</w:t>
      </w:r>
      <w:r w:rsidRPr="00094675">
        <w:rPr>
          <w:rFonts w:asciiTheme="majorBidi" w:hAnsiTheme="majorBidi" w:cstheme="majorBidi"/>
        </w:rPr>
        <w:t xml:space="preserve"> such as the NHS are </w:t>
      </w:r>
      <w:r w:rsidR="00E84068" w:rsidRPr="00094675">
        <w:rPr>
          <w:rFonts w:asciiTheme="majorBidi" w:hAnsiTheme="majorBidi" w:cstheme="majorBidi"/>
        </w:rPr>
        <w:t>capable</w:t>
      </w:r>
      <w:r w:rsidRPr="00094675">
        <w:rPr>
          <w:rFonts w:asciiTheme="majorBidi" w:hAnsiTheme="majorBidi" w:cstheme="majorBidi"/>
        </w:rPr>
        <w:t xml:space="preserve"> to </w:t>
      </w:r>
      <w:r w:rsidR="00E84068" w:rsidRPr="00094675">
        <w:rPr>
          <w:rFonts w:asciiTheme="majorBidi" w:hAnsiTheme="majorBidi" w:cstheme="majorBidi"/>
        </w:rPr>
        <w:t>pace</w:t>
      </w:r>
      <w:r w:rsidRPr="00094675">
        <w:rPr>
          <w:rFonts w:asciiTheme="majorBidi" w:hAnsiTheme="majorBidi" w:cstheme="majorBidi"/>
        </w:rPr>
        <w:t xml:space="preserve"> up </w:t>
      </w:r>
      <w:r w:rsidR="00E84068" w:rsidRPr="00094675">
        <w:rPr>
          <w:rFonts w:asciiTheme="majorBidi" w:hAnsiTheme="majorBidi" w:cstheme="majorBidi"/>
        </w:rPr>
        <w:t>and automating</w:t>
      </w:r>
      <w:r w:rsidRPr="00094675">
        <w:rPr>
          <w:rFonts w:asciiTheme="majorBidi" w:hAnsiTheme="majorBidi" w:cstheme="majorBidi"/>
        </w:rPr>
        <w:t xml:space="preserve"> more </w:t>
      </w:r>
      <w:r w:rsidR="00E84068" w:rsidRPr="00094675">
        <w:rPr>
          <w:rFonts w:asciiTheme="majorBidi" w:hAnsiTheme="majorBidi" w:cstheme="majorBidi"/>
        </w:rPr>
        <w:t>medical</w:t>
      </w:r>
      <w:r w:rsidRPr="00094675">
        <w:rPr>
          <w:rFonts w:asciiTheme="majorBidi" w:hAnsiTheme="majorBidi" w:cstheme="majorBidi"/>
        </w:rPr>
        <w:t xml:space="preserve"> operations.</w:t>
      </w:r>
    </w:p>
    <w:p w:rsidR="00E84068" w:rsidRPr="00094675" w:rsidRDefault="00CD37A9" w:rsidP="00094675">
      <w:pPr>
        <w:pStyle w:val="Heading2"/>
        <w:spacing w:line="360" w:lineRule="auto"/>
        <w:rPr>
          <w:rFonts w:asciiTheme="majorBidi" w:hAnsiTheme="majorBidi"/>
          <w:sz w:val="22"/>
          <w:szCs w:val="22"/>
        </w:rPr>
      </w:pPr>
      <w:bookmarkStart w:id="22" w:name="_Toc120754481"/>
      <w:bookmarkStart w:id="23" w:name="_Toc120754523"/>
      <w:r w:rsidRPr="00094675">
        <w:rPr>
          <w:rFonts w:asciiTheme="majorBidi" w:hAnsiTheme="majorBidi"/>
          <w:sz w:val="22"/>
          <w:szCs w:val="22"/>
        </w:rPr>
        <w:t>Technology</w:t>
      </w:r>
      <w:bookmarkEnd w:id="22"/>
      <w:bookmarkEnd w:id="23"/>
    </w:p>
    <w:p w:rsidR="00CD37A9" w:rsidRPr="00094675" w:rsidRDefault="00E84068" w:rsidP="00094675">
      <w:pPr>
        <w:spacing w:line="360" w:lineRule="auto"/>
        <w:jc w:val="both"/>
        <w:rPr>
          <w:rFonts w:asciiTheme="majorBidi" w:hAnsiTheme="majorBidi" w:cstheme="majorBidi"/>
        </w:rPr>
      </w:pPr>
      <w:r w:rsidRPr="00094675">
        <w:rPr>
          <w:rFonts w:asciiTheme="majorBidi" w:hAnsiTheme="majorBidi" w:cstheme="majorBidi"/>
        </w:rPr>
        <w:t xml:space="preserve">It </w:t>
      </w:r>
      <w:r w:rsidR="00CD37A9" w:rsidRPr="00094675">
        <w:rPr>
          <w:rFonts w:asciiTheme="majorBidi" w:hAnsiTheme="majorBidi" w:cstheme="majorBidi"/>
        </w:rPr>
        <w:t xml:space="preserve">is a tool that has </w:t>
      </w:r>
      <w:r w:rsidRPr="00094675">
        <w:rPr>
          <w:rFonts w:asciiTheme="majorBidi" w:hAnsiTheme="majorBidi" w:cstheme="majorBidi"/>
        </w:rPr>
        <w:t>still</w:t>
      </w:r>
      <w:r w:rsidR="00CD37A9" w:rsidRPr="00094675">
        <w:rPr>
          <w:rFonts w:asciiTheme="majorBidi" w:hAnsiTheme="majorBidi" w:cstheme="majorBidi"/>
        </w:rPr>
        <w:t xml:space="preserve"> to be </w:t>
      </w:r>
      <w:r w:rsidRPr="00094675">
        <w:rPr>
          <w:rFonts w:asciiTheme="majorBidi" w:hAnsiTheme="majorBidi" w:cstheme="majorBidi"/>
        </w:rPr>
        <w:t>completely</w:t>
      </w:r>
      <w:r w:rsidR="00CD37A9" w:rsidRPr="00094675">
        <w:rPr>
          <w:rFonts w:asciiTheme="majorBidi" w:hAnsiTheme="majorBidi" w:cstheme="majorBidi"/>
        </w:rPr>
        <w:t xml:space="preserve"> utilised </w:t>
      </w:r>
      <w:r w:rsidRPr="00094675">
        <w:rPr>
          <w:rFonts w:asciiTheme="majorBidi" w:hAnsiTheme="majorBidi" w:cstheme="majorBidi"/>
        </w:rPr>
        <w:t>because</w:t>
      </w:r>
      <w:r w:rsidR="00CD37A9" w:rsidRPr="00094675">
        <w:rPr>
          <w:rFonts w:asciiTheme="majorBidi" w:hAnsiTheme="majorBidi" w:cstheme="majorBidi"/>
        </w:rPr>
        <w:t xml:space="preserve"> it </w:t>
      </w:r>
      <w:r w:rsidRPr="00094675">
        <w:rPr>
          <w:rFonts w:asciiTheme="majorBidi" w:hAnsiTheme="majorBidi" w:cstheme="majorBidi"/>
        </w:rPr>
        <w:t>does</w:t>
      </w:r>
      <w:r w:rsidR="00CD37A9" w:rsidRPr="00094675">
        <w:rPr>
          <w:rFonts w:asciiTheme="majorBidi" w:hAnsiTheme="majorBidi" w:cstheme="majorBidi"/>
        </w:rPr>
        <w:t xml:space="preserve"> it so </w:t>
      </w:r>
      <w:r w:rsidRPr="00094675">
        <w:rPr>
          <w:rFonts w:asciiTheme="majorBidi" w:hAnsiTheme="majorBidi" w:cstheme="majorBidi"/>
        </w:rPr>
        <w:t>far</w:t>
      </w:r>
      <w:r w:rsidR="00CD37A9" w:rsidRPr="00094675">
        <w:rPr>
          <w:rFonts w:asciiTheme="majorBidi" w:hAnsiTheme="majorBidi" w:cstheme="majorBidi"/>
        </w:rPr>
        <w:t xml:space="preserve"> easier to </w:t>
      </w:r>
      <w:r w:rsidRPr="00094675">
        <w:rPr>
          <w:rFonts w:asciiTheme="majorBidi" w:hAnsiTheme="majorBidi" w:cstheme="majorBidi"/>
        </w:rPr>
        <w:t>make</w:t>
      </w:r>
      <w:r w:rsidR="00CD37A9" w:rsidRPr="00094675">
        <w:rPr>
          <w:rFonts w:asciiTheme="majorBidi" w:hAnsiTheme="majorBidi" w:cstheme="majorBidi"/>
        </w:rPr>
        <w:t xml:space="preserve"> proper </w:t>
      </w:r>
      <w:r w:rsidRPr="00094675">
        <w:rPr>
          <w:rFonts w:asciiTheme="majorBidi" w:hAnsiTheme="majorBidi" w:cstheme="majorBidi"/>
        </w:rPr>
        <w:t>communication</w:t>
      </w:r>
      <w:r w:rsidR="00CD37A9" w:rsidRPr="00094675">
        <w:rPr>
          <w:rFonts w:asciiTheme="majorBidi" w:hAnsiTheme="majorBidi" w:cstheme="majorBidi"/>
        </w:rPr>
        <w:t xml:space="preserve"> into the </w:t>
      </w:r>
      <w:r w:rsidRPr="00094675">
        <w:rPr>
          <w:rFonts w:asciiTheme="majorBidi" w:hAnsiTheme="majorBidi" w:cstheme="majorBidi"/>
        </w:rPr>
        <w:t>hands</w:t>
      </w:r>
      <w:r w:rsidR="00CD37A9" w:rsidRPr="00094675">
        <w:rPr>
          <w:rFonts w:asciiTheme="majorBidi" w:hAnsiTheme="majorBidi" w:cstheme="majorBidi"/>
        </w:rPr>
        <w:t xml:space="preserve"> of the </w:t>
      </w:r>
      <w:r w:rsidRPr="00094675">
        <w:rPr>
          <w:rFonts w:asciiTheme="majorBidi" w:hAnsiTheme="majorBidi" w:cstheme="majorBidi"/>
        </w:rPr>
        <w:t>common</w:t>
      </w:r>
      <w:r w:rsidR="00CD37A9" w:rsidRPr="00094675">
        <w:rPr>
          <w:rFonts w:asciiTheme="majorBidi" w:hAnsiTheme="majorBidi" w:cstheme="majorBidi"/>
        </w:rPr>
        <w:t xml:space="preserve"> audience. </w:t>
      </w:r>
      <w:r w:rsidRPr="00094675">
        <w:rPr>
          <w:rFonts w:asciiTheme="majorBidi" w:hAnsiTheme="majorBidi" w:cstheme="majorBidi"/>
        </w:rPr>
        <w:t>Though</w:t>
      </w:r>
      <w:r w:rsidR="00CD37A9" w:rsidRPr="00094675">
        <w:rPr>
          <w:rFonts w:asciiTheme="majorBidi" w:hAnsiTheme="majorBidi" w:cstheme="majorBidi"/>
        </w:rPr>
        <w:t xml:space="preserve">, increased </w:t>
      </w:r>
      <w:r w:rsidRPr="00094675">
        <w:rPr>
          <w:rFonts w:asciiTheme="majorBidi" w:hAnsiTheme="majorBidi" w:cstheme="majorBidi"/>
        </w:rPr>
        <w:t>medicalexpert</w:t>
      </w:r>
      <w:r w:rsidR="00CD37A9" w:rsidRPr="00094675">
        <w:rPr>
          <w:rFonts w:asciiTheme="majorBidi" w:hAnsiTheme="majorBidi" w:cstheme="majorBidi"/>
        </w:rPr>
        <w:t xml:space="preserve"> education should make it </w:t>
      </w:r>
      <w:r w:rsidRPr="00094675">
        <w:rPr>
          <w:rFonts w:asciiTheme="majorBidi" w:hAnsiTheme="majorBidi" w:cstheme="majorBidi"/>
        </w:rPr>
        <w:t>easier</w:t>
      </w:r>
      <w:r w:rsidR="00CD37A9" w:rsidRPr="00094675">
        <w:rPr>
          <w:rFonts w:asciiTheme="majorBidi" w:hAnsiTheme="majorBidi" w:cstheme="majorBidi"/>
        </w:rPr>
        <w:t xml:space="preserve"> for the NHS to hire </w:t>
      </w:r>
      <w:r w:rsidRPr="00094675">
        <w:rPr>
          <w:rFonts w:asciiTheme="majorBidi" w:hAnsiTheme="majorBidi" w:cstheme="majorBidi"/>
        </w:rPr>
        <w:t>skilled</w:t>
      </w:r>
      <w:r w:rsidR="00CD37A9" w:rsidRPr="00094675">
        <w:rPr>
          <w:rFonts w:asciiTheme="majorBidi" w:hAnsiTheme="majorBidi" w:cstheme="majorBidi"/>
        </w:rPr>
        <w:t xml:space="preserve"> people and provide high-quality care</w:t>
      </w:r>
      <w:r w:rsidR="007901DE" w:rsidRPr="00094675">
        <w:rPr>
          <w:rFonts w:asciiTheme="majorBidi" w:hAnsiTheme="majorBidi" w:cstheme="majorBidi"/>
        </w:rPr>
        <w:t xml:space="preserve"> (Li, 2018)</w:t>
      </w:r>
      <w:r w:rsidR="00CD37A9" w:rsidRPr="00094675">
        <w:rPr>
          <w:rFonts w:asciiTheme="majorBidi" w:hAnsiTheme="majorBidi" w:cstheme="majorBidi"/>
        </w:rPr>
        <w:t>.</w:t>
      </w:r>
    </w:p>
    <w:p w:rsidR="00066FD0" w:rsidRPr="00094675" w:rsidRDefault="00066FD0" w:rsidP="00094675">
      <w:pPr>
        <w:pStyle w:val="Heading2"/>
        <w:spacing w:line="360" w:lineRule="auto"/>
        <w:jc w:val="both"/>
        <w:rPr>
          <w:rFonts w:asciiTheme="majorBidi" w:hAnsiTheme="majorBidi"/>
          <w:sz w:val="22"/>
          <w:szCs w:val="22"/>
        </w:rPr>
      </w:pPr>
      <w:bookmarkStart w:id="24" w:name="_Toc120754482"/>
      <w:bookmarkStart w:id="25" w:name="_Toc120754524"/>
      <w:r w:rsidRPr="00094675">
        <w:rPr>
          <w:rFonts w:asciiTheme="majorBidi" w:hAnsiTheme="majorBidi"/>
          <w:sz w:val="22"/>
          <w:szCs w:val="22"/>
        </w:rPr>
        <w:t>Environmental factor</w:t>
      </w:r>
      <w:bookmarkEnd w:id="24"/>
      <w:bookmarkEnd w:id="25"/>
    </w:p>
    <w:p w:rsidR="00CD37A9" w:rsidRPr="00094675" w:rsidRDefault="00CD37A9" w:rsidP="00094675">
      <w:pPr>
        <w:spacing w:line="360" w:lineRule="auto"/>
        <w:jc w:val="both"/>
        <w:rPr>
          <w:rFonts w:asciiTheme="majorBidi" w:hAnsiTheme="majorBidi" w:cstheme="majorBidi"/>
        </w:rPr>
      </w:pPr>
      <w:r w:rsidRPr="00094675">
        <w:rPr>
          <w:rFonts w:asciiTheme="majorBidi" w:hAnsiTheme="majorBidi" w:cstheme="majorBidi"/>
        </w:rPr>
        <w:t xml:space="preserve">There </w:t>
      </w:r>
      <w:r w:rsidR="008F2715" w:rsidRPr="00094675">
        <w:rPr>
          <w:rFonts w:asciiTheme="majorBidi" w:hAnsiTheme="majorBidi" w:cstheme="majorBidi"/>
        </w:rPr>
        <w:t>arenot</w:t>
      </w:r>
      <w:r w:rsidRPr="00094675">
        <w:rPr>
          <w:rFonts w:asciiTheme="majorBidi" w:hAnsiTheme="majorBidi" w:cstheme="majorBidi"/>
        </w:rPr>
        <w:t xml:space="preserve"> any environmental factors </w:t>
      </w:r>
      <w:r w:rsidR="00E84068" w:rsidRPr="00094675">
        <w:rPr>
          <w:rFonts w:asciiTheme="majorBidi" w:hAnsiTheme="majorBidi" w:cstheme="majorBidi"/>
        </w:rPr>
        <w:t>impacting</w:t>
      </w:r>
      <w:r w:rsidRPr="00094675">
        <w:rPr>
          <w:rFonts w:asciiTheme="majorBidi" w:hAnsiTheme="majorBidi" w:cstheme="majorBidi"/>
        </w:rPr>
        <w:t xml:space="preserve"> the NHS.</w:t>
      </w:r>
    </w:p>
    <w:p w:rsidR="00CD37A9" w:rsidRPr="00094675" w:rsidRDefault="00CD37A9" w:rsidP="00094675">
      <w:pPr>
        <w:pStyle w:val="Heading1"/>
        <w:spacing w:line="360" w:lineRule="auto"/>
        <w:jc w:val="both"/>
        <w:rPr>
          <w:rFonts w:asciiTheme="majorBidi" w:hAnsiTheme="majorBidi"/>
          <w:b/>
          <w:bCs/>
          <w:sz w:val="22"/>
          <w:szCs w:val="22"/>
        </w:rPr>
      </w:pPr>
      <w:bookmarkStart w:id="26" w:name="_Toc120754483"/>
      <w:bookmarkStart w:id="27" w:name="_Toc120754525"/>
      <w:r w:rsidRPr="00094675">
        <w:rPr>
          <w:rFonts w:asciiTheme="majorBidi" w:hAnsiTheme="majorBidi"/>
          <w:b/>
          <w:bCs/>
          <w:sz w:val="22"/>
          <w:szCs w:val="22"/>
        </w:rPr>
        <w:lastRenderedPageBreak/>
        <w:t>Cause And Effect (Fishbone) Analysis:</w:t>
      </w:r>
      <w:bookmarkEnd w:id="26"/>
      <w:bookmarkEnd w:id="27"/>
    </w:p>
    <w:p w:rsidR="00CD37A9" w:rsidRPr="00094675" w:rsidRDefault="00CD37A9" w:rsidP="00094675">
      <w:pPr>
        <w:spacing w:line="360" w:lineRule="auto"/>
        <w:jc w:val="both"/>
        <w:rPr>
          <w:rFonts w:asciiTheme="majorBidi" w:hAnsiTheme="majorBidi" w:cstheme="majorBidi"/>
        </w:rPr>
      </w:pPr>
      <w:r w:rsidRPr="00094675">
        <w:rPr>
          <w:rFonts w:asciiTheme="majorBidi" w:hAnsiTheme="majorBidi" w:cstheme="majorBidi"/>
        </w:rPr>
        <w:t xml:space="preserve">Because it resembles the skeleton of a fish, the </w:t>
      </w:r>
      <w:r w:rsidR="008F2715" w:rsidRPr="00094675">
        <w:rPr>
          <w:rFonts w:asciiTheme="majorBidi" w:hAnsiTheme="majorBidi" w:cstheme="majorBidi"/>
        </w:rPr>
        <w:t>cause-and-effect</w:t>
      </w:r>
      <w:r w:rsidRPr="00094675">
        <w:rPr>
          <w:rFonts w:asciiTheme="majorBidi" w:hAnsiTheme="majorBidi" w:cstheme="majorBidi"/>
        </w:rPr>
        <w:t xml:space="preserve"> diagram is also </w:t>
      </w:r>
      <w:r w:rsidR="00E84068" w:rsidRPr="00094675">
        <w:rPr>
          <w:rFonts w:asciiTheme="majorBidi" w:hAnsiTheme="majorBidi" w:cstheme="majorBidi"/>
        </w:rPr>
        <w:t>recognized</w:t>
      </w:r>
      <w:r w:rsidRPr="00094675">
        <w:rPr>
          <w:rFonts w:asciiTheme="majorBidi" w:hAnsiTheme="majorBidi" w:cstheme="majorBidi"/>
        </w:rPr>
        <w:t xml:space="preserve"> as </w:t>
      </w:r>
      <w:r w:rsidR="008F2715" w:rsidRPr="00094675">
        <w:rPr>
          <w:rFonts w:asciiTheme="majorBidi" w:hAnsiTheme="majorBidi" w:cstheme="majorBidi"/>
        </w:rPr>
        <w:t>a</w:t>
      </w:r>
      <w:r w:rsidR="005F6EC2" w:rsidRPr="00094675">
        <w:rPr>
          <w:rFonts w:asciiTheme="majorBidi" w:hAnsiTheme="majorBidi" w:cstheme="majorBidi"/>
        </w:rPr>
        <w:t xml:space="preserve">fishbone diagram or </w:t>
      </w:r>
      <w:r w:rsidRPr="00094675">
        <w:rPr>
          <w:rFonts w:asciiTheme="majorBidi" w:hAnsiTheme="majorBidi" w:cstheme="majorBidi"/>
        </w:rPr>
        <w:t>Ishikawa diagra</w:t>
      </w:r>
      <w:r w:rsidR="005F6EC2" w:rsidRPr="00094675">
        <w:rPr>
          <w:rFonts w:asciiTheme="majorBidi" w:hAnsiTheme="majorBidi" w:cstheme="majorBidi"/>
        </w:rPr>
        <w:t>m</w:t>
      </w:r>
      <w:r w:rsidRPr="00094675">
        <w:rPr>
          <w:rFonts w:asciiTheme="majorBidi" w:hAnsiTheme="majorBidi" w:cstheme="majorBidi"/>
        </w:rPr>
        <w:t xml:space="preserve"> (after </w:t>
      </w:r>
      <w:r w:rsidR="005F6EC2" w:rsidRPr="00094675">
        <w:rPr>
          <w:rFonts w:asciiTheme="majorBidi" w:hAnsiTheme="majorBidi" w:cstheme="majorBidi"/>
        </w:rPr>
        <w:t>Lecturer</w:t>
      </w:r>
      <w:r w:rsidRPr="00094675">
        <w:rPr>
          <w:rFonts w:asciiTheme="majorBidi" w:hAnsiTheme="majorBidi" w:cstheme="majorBidi"/>
        </w:rPr>
        <w:t xml:space="preserve"> Kaoru Ishikawa of Tokyo University who </w:t>
      </w:r>
      <w:r w:rsidR="005F6EC2" w:rsidRPr="00094675">
        <w:rPr>
          <w:rFonts w:asciiTheme="majorBidi" w:hAnsiTheme="majorBidi" w:cstheme="majorBidi"/>
        </w:rPr>
        <w:t>devised</w:t>
      </w:r>
      <w:r w:rsidRPr="00094675">
        <w:rPr>
          <w:rFonts w:asciiTheme="majorBidi" w:hAnsiTheme="majorBidi" w:cstheme="majorBidi"/>
        </w:rPr>
        <w:t xml:space="preserve"> it in 1968).</w:t>
      </w:r>
    </w:p>
    <w:p w:rsidR="008A7DCA" w:rsidRPr="00094675" w:rsidRDefault="008A7DCA" w:rsidP="00094675">
      <w:pPr>
        <w:spacing w:line="360" w:lineRule="auto"/>
        <w:jc w:val="both"/>
        <w:rPr>
          <w:rFonts w:asciiTheme="majorBidi" w:hAnsiTheme="majorBidi" w:cstheme="majorBidi"/>
        </w:rPr>
      </w:pPr>
      <w:r w:rsidRPr="00094675">
        <w:rPr>
          <w:rFonts w:asciiTheme="majorBidi" w:hAnsiTheme="majorBidi" w:cstheme="majorBidi"/>
          <w:noProof/>
          <w:lang w:eastAsia="en-GB"/>
        </w:rPr>
        <w:drawing>
          <wp:inline distT="0" distB="0" distL="0" distR="0">
            <wp:extent cx="4566634" cy="2331459"/>
            <wp:effectExtent l="76200" t="76200" r="139065" b="1263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82459" cy="23395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43184" w:rsidRPr="00094675" w:rsidRDefault="007901DE" w:rsidP="00094675">
      <w:pPr>
        <w:pStyle w:val="Caption"/>
        <w:spacing w:line="360" w:lineRule="auto"/>
        <w:jc w:val="center"/>
        <w:rPr>
          <w:rFonts w:asciiTheme="majorBidi" w:hAnsiTheme="majorBidi" w:cstheme="majorBidi"/>
          <w:sz w:val="22"/>
          <w:szCs w:val="22"/>
        </w:rPr>
      </w:pPr>
      <w:r w:rsidRPr="00094675">
        <w:rPr>
          <w:rFonts w:asciiTheme="majorBidi" w:hAnsiTheme="majorBidi" w:cstheme="majorBidi"/>
          <w:sz w:val="22"/>
          <w:szCs w:val="22"/>
        </w:rPr>
        <w:t xml:space="preserve">Figure </w:t>
      </w:r>
      <w:r w:rsidR="002D6A31" w:rsidRPr="00094675">
        <w:rPr>
          <w:rFonts w:asciiTheme="majorBidi" w:hAnsiTheme="majorBidi" w:cstheme="majorBidi"/>
          <w:sz w:val="22"/>
          <w:szCs w:val="22"/>
        </w:rPr>
        <w:fldChar w:fldCharType="begin"/>
      </w:r>
      <w:r w:rsidRPr="00094675">
        <w:rPr>
          <w:rFonts w:asciiTheme="majorBidi" w:hAnsiTheme="majorBidi" w:cstheme="majorBidi"/>
          <w:sz w:val="22"/>
          <w:szCs w:val="22"/>
        </w:rPr>
        <w:instrText xml:space="preserve"> SEQ Figure \* ARABIC </w:instrText>
      </w:r>
      <w:r w:rsidR="002D6A31" w:rsidRPr="00094675">
        <w:rPr>
          <w:rFonts w:asciiTheme="majorBidi" w:hAnsiTheme="majorBidi" w:cstheme="majorBidi"/>
          <w:sz w:val="22"/>
          <w:szCs w:val="22"/>
        </w:rPr>
        <w:fldChar w:fldCharType="separate"/>
      </w:r>
      <w:r w:rsidRPr="00094675">
        <w:rPr>
          <w:rFonts w:asciiTheme="majorBidi" w:hAnsiTheme="majorBidi" w:cstheme="majorBidi"/>
          <w:noProof/>
          <w:sz w:val="22"/>
          <w:szCs w:val="22"/>
        </w:rPr>
        <w:t>1</w:t>
      </w:r>
      <w:r w:rsidR="002D6A31" w:rsidRPr="00094675">
        <w:rPr>
          <w:rFonts w:asciiTheme="majorBidi" w:hAnsiTheme="majorBidi" w:cstheme="majorBidi"/>
          <w:sz w:val="22"/>
          <w:szCs w:val="22"/>
        </w:rPr>
        <w:fldChar w:fldCharType="end"/>
      </w:r>
      <w:r w:rsidRPr="00094675">
        <w:rPr>
          <w:rFonts w:asciiTheme="majorBidi" w:hAnsiTheme="majorBidi" w:cstheme="majorBidi"/>
          <w:sz w:val="22"/>
          <w:szCs w:val="22"/>
          <w:lang w:val="en-US"/>
        </w:rPr>
        <w:t>:Fishbone Analysis (Abdulai, 2020).</w:t>
      </w:r>
    </w:p>
    <w:p w:rsidR="008A7DCA" w:rsidRPr="00094675" w:rsidRDefault="008A7DCA" w:rsidP="00094675">
      <w:pPr>
        <w:pStyle w:val="Heading2"/>
        <w:spacing w:line="360" w:lineRule="auto"/>
        <w:jc w:val="both"/>
        <w:rPr>
          <w:rFonts w:asciiTheme="majorBidi" w:hAnsiTheme="majorBidi"/>
          <w:sz w:val="22"/>
          <w:szCs w:val="22"/>
        </w:rPr>
      </w:pPr>
      <w:bookmarkStart w:id="28" w:name="_Toc120754484"/>
      <w:bookmarkStart w:id="29" w:name="_Toc120754526"/>
      <w:r w:rsidRPr="00094675">
        <w:rPr>
          <w:rFonts w:asciiTheme="majorBidi" w:hAnsiTheme="majorBidi"/>
          <w:sz w:val="22"/>
          <w:szCs w:val="22"/>
        </w:rPr>
        <w:t xml:space="preserve">Phase </w:t>
      </w:r>
      <w:r w:rsidR="008F2715" w:rsidRPr="00094675">
        <w:rPr>
          <w:rFonts w:asciiTheme="majorBidi" w:hAnsiTheme="majorBidi"/>
          <w:sz w:val="22"/>
          <w:szCs w:val="22"/>
        </w:rPr>
        <w:t>1: Plan</w:t>
      </w:r>
      <w:bookmarkEnd w:id="28"/>
      <w:bookmarkEnd w:id="29"/>
    </w:p>
    <w:p w:rsidR="008A7DCA" w:rsidRPr="00094675" w:rsidRDefault="00943184" w:rsidP="00094675">
      <w:pPr>
        <w:spacing w:line="360" w:lineRule="auto"/>
        <w:jc w:val="both"/>
        <w:rPr>
          <w:rFonts w:asciiTheme="majorBidi" w:hAnsiTheme="majorBidi" w:cstheme="majorBidi"/>
        </w:rPr>
      </w:pPr>
      <w:r w:rsidRPr="00094675">
        <w:rPr>
          <w:rFonts w:asciiTheme="majorBidi" w:hAnsiTheme="majorBidi" w:cstheme="majorBidi"/>
        </w:rPr>
        <w:t xml:space="preserve">The delivery of healthcare is a vast subject. It is critical to pay special attention to the study's aim </w:t>
      </w:r>
      <w:r w:rsidR="008F2715" w:rsidRPr="00094675">
        <w:rPr>
          <w:rFonts w:asciiTheme="majorBidi" w:hAnsiTheme="majorBidi" w:cstheme="majorBidi"/>
        </w:rPr>
        <w:t>to</w:t>
      </w:r>
      <w:r w:rsidRPr="00094675">
        <w:rPr>
          <w:rFonts w:asciiTheme="majorBidi" w:hAnsiTheme="majorBidi" w:cstheme="majorBidi"/>
        </w:rPr>
        <w:t xml:space="preserve"> prepare for an improvement. The refinement of this research aims to improve the way healthcare professionals provide care by using TPS as a tool to assist them in making better treatment decisions at the point of care.</w:t>
      </w:r>
    </w:p>
    <w:p w:rsidR="00943184" w:rsidRPr="00094675" w:rsidRDefault="00943184" w:rsidP="00094675">
      <w:pPr>
        <w:pStyle w:val="Heading2"/>
        <w:spacing w:line="360" w:lineRule="auto"/>
        <w:jc w:val="both"/>
        <w:rPr>
          <w:rFonts w:asciiTheme="majorBidi" w:hAnsiTheme="majorBidi"/>
          <w:sz w:val="22"/>
          <w:szCs w:val="22"/>
        </w:rPr>
      </w:pPr>
      <w:bookmarkStart w:id="30" w:name="_Toc120754485"/>
      <w:bookmarkStart w:id="31" w:name="_Toc120754527"/>
      <w:r w:rsidRPr="00094675">
        <w:rPr>
          <w:rFonts w:asciiTheme="majorBidi" w:hAnsiTheme="majorBidi"/>
          <w:sz w:val="22"/>
          <w:szCs w:val="22"/>
        </w:rPr>
        <w:t>Phase II: Development of Treatment Plan Support</w:t>
      </w:r>
      <w:bookmarkEnd w:id="30"/>
      <w:bookmarkEnd w:id="31"/>
    </w:p>
    <w:p w:rsidR="00943184" w:rsidRPr="00094675" w:rsidRDefault="00943184" w:rsidP="00094675">
      <w:pPr>
        <w:spacing w:line="360" w:lineRule="auto"/>
        <w:jc w:val="both"/>
        <w:rPr>
          <w:rFonts w:asciiTheme="majorBidi" w:hAnsiTheme="majorBidi" w:cstheme="majorBidi"/>
        </w:rPr>
      </w:pPr>
      <w:r w:rsidRPr="00094675">
        <w:rPr>
          <w:rFonts w:asciiTheme="majorBidi" w:hAnsiTheme="majorBidi" w:cstheme="majorBidi"/>
        </w:rPr>
        <w:t>This is the most critical step of TPS development. It is divided into two subphases: phase IIA, which focuses on developing predictive models for treatment plans (TPs), and phase IIB, which focuses on developing system quality criteria. The results of the two stages will subsequently be integrated to form TPS, an application geared for use by physicians</w:t>
      </w:r>
      <w:r w:rsidR="007901DE" w:rsidRPr="00094675">
        <w:rPr>
          <w:rFonts w:asciiTheme="majorBidi" w:hAnsiTheme="majorBidi" w:cstheme="majorBidi"/>
        </w:rPr>
        <w:t xml:space="preserve"> (Hariyati, 2020)</w:t>
      </w:r>
      <w:r w:rsidRPr="00094675">
        <w:rPr>
          <w:rFonts w:asciiTheme="majorBidi" w:hAnsiTheme="majorBidi" w:cstheme="majorBidi"/>
        </w:rPr>
        <w:t>.</w:t>
      </w:r>
    </w:p>
    <w:p w:rsidR="00943184" w:rsidRPr="00094675" w:rsidRDefault="00943184" w:rsidP="00094675">
      <w:pPr>
        <w:pStyle w:val="Heading2"/>
        <w:spacing w:line="360" w:lineRule="auto"/>
        <w:jc w:val="both"/>
        <w:rPr>
          <w:rFonts w:asciiTheme="majorBidi" w:hAnsiTheme="majorBidi"/>
          <w:sz w:val="22"/>
          <w:szCs w:val="22"/>
        </w:rPr>
      </w:pPr>
      <w:bookmarkStart w:id="32" w:name="_Toc120754486"/>
      <w:bookmarkStart w:id="33" w:name="_Toc120754528"/>
      <w:r w:rsidRPr="00094675">
        <w:rPr>
          <w:rFonts w:asciiTheme="majorBidi" w:hAnsiTheme="majorBidi"/>
          <w:sz w:val="22"/>
          <w:szCs w:val="22"/>
        </w:rPr>
        <w:t>Phase III: Evaluation of Treatment Plan Support</w:t>
      </w:r>
      <w:bookmarkEnd w:id="32"/>
      <w:bookmarkEnd w:id="33"/>
    </w:p>
    <w:p w:rsidR="00943184" w:rsidRPr="00094675" w:rsidRDefault="00943184" w:rsidP="00094675">
      <w:pPr>
        <w:spacing w:line="360" w:lineRule="auto"/>
        <w:jc w:val="both"/>
        <w:rPr>
          <w:rFonts w:asciiTheme="majorBidi" w:hAnsiTheme="majorBidi" w:cstheme="majorBidi"/>
        </w:rPr>
      </w:pPr>
      <w:r w:rsidRPr="00094675">
        <w:rPr>
          <w:rFonts w:asciiTheme="majorBidi" w:hAnsiTheme="majorBidi" w:cstheme="majorBidi"/>
        </w:rPr>
        <w:t xml:space="preserve">TPS needs to be assessed to confirm its viability </w:t>
      </w:r>
      <w:r w:rsidR="008F2715" w:rsidRPr="00094675">
        <w:rPr>
          <w:rFonts w:asciiTheme="majorBidi" w:hAnsiTheme="majorBidi" w:cstheme="majorBidi"/>
        </w:rPr>
        <w:t>to further enhance</w:t>
      </w:r>
      <w:r w:rsidRPr="00094675">
        <w:rPr>
          <w:rFonts w:asciiTheme="majorBidi" w:hAnsiTheme="majorBidi" w:cstheme="majorBidi"/>
        </w:rPr>
        <w:t xml:space="preserve"> healthcare service. The impact of TPS needs to be assessed using a variety of research methodologies. User perspective and TPS capability are two </w:t>
      </w:r>
      <w:r w:rsidR="005F6EC2" w:rsidRPr="00094675">
        <w:rPr>
          <w:rFonts w:asciiTheme="majorBidi" w:hAnsiTheme="majorBidi" w:cstheme="majorBidi"/>
        </w:rPr>
        <w:t>reasons</w:t>
      </w:r>
      <w:r w:rsidRPr="00094675">
        <w:rPr>
          <w:rFonts w:asciiTheme="majorBidi" w:hAnsiTheme="majorBidi" w:cstheme="majorBidi"/>
        </w:rPr>
        <w:t xml:space="preserve"> that </w:t>
      </w:r>
      <w:r w:rsidR="005F6EC2" w:rsidRPr="00094675">
        <w:rPr>
          <w:rFonts w:asciiTheme="majorBidi" w:hAnsiTheme="majorBidi" w:cstheme="majorBidi"/>
        </w:rPr>
        <w:t>want</w:t>
      </w:r>
      <w:r w:rsidRPr="00094675">
        <w:rPr>
          <w:rFonts w:asciiTheme="majorBidi" w:hAnsiTheme="majorBidi" w:cstheme="majorBidi"/>
        </w:rPr>
        <w:t xml:space="preserve"> to be </w:t>
      </w:r>
      <w:r w:rsidR="005F6EC2" w:rsidRPr="00094675">
        <w:rPr>
          <w:rFonts w:asciiTheme="majorBidi" w:hAnsiTheme="majorBidi" w:cstheme="majorBidi"/>
        </w:rPr>
        <w:t>carriedinto consideration</w:t>
      </w:r>
      <w:r w:rsidRPr="00094675">
        <w:rPr>
          <w:rFonts w:asciiTheme="majorBidi" w:hAnsiTheme="majorBidi" w:cstheme="majorBidi"/>
        </w:rPr>
        <w:t xml:space="preserve">. The first is crucial since it is they that utilise TPS in their regular workdays and hence decide its effectiveness. In our early survey on the perceptions of </w:t>
      </w:r>
      <w:r w:rsidRPr="00094675">
        <w:rPr>
          <w:rFonts w:asciiTheme="majorBidi" w:hAnsiTheme="majorBidi" w:cstheme="majorBidi"/>
        </w:rPr>
        <w:lastRenderedPageBreak/>
        <w:t>healthcare professionals, 13 out of 15 respondents, or 87%, agreed that clinical decision support systems would simplify their duties and enhance patient care</w:t>
      </w:r>
      <w:r w:rsidR="003675D4" w:rsidRPr="00094675">
        <w:rPr>
          <w:rFonts w:asciiTheme="majorBidi" w:hAnsiTheme="majorBidi" w:cstheme="majorBidi"/>
        </w:rPr>
        <w:t xml:space="preserve"> (Gunawan, 2019)</w:t>
      </w:r>
      <w:r w:rsidRPr="00094675">
        <w:rPr>
          <w:rFonts w:asciiTheme="majorBidi" w:hAnsiTheme="majorBidi" w:cstheme="majorBidi"/>
        </w:rPr>
        <w:t>.</w:t>
      </w:r>
    </w:p>
    <w:p w:rsidR="00943184" w:rsidRPr="00094675" w:rsidRDefault="00943184" w:rsidP="00094675">
      <w:pPr>
        <w:pStyle w:val="Heading2"/>
        <w:spacing w:line="360" w:lineRule="auto"/>
        <w:jc w:val="both"/>
        <w:rPr>
          <w:rFonts w:asciiTheme="majorBidi" w:hAnsiTheme="majorBidi"/>
          <w:sz w:val="22"/>
          <w:szCs w:val="22"/>
        </w:rPr>
      </w:pPr>
      <w:bookmarkStart w:id="34" w:name="_Toc120754487"/>
      <w:bookmarkStart w:id="35" w:name="_Toc120754529"/>
      <w:r w:rsidRPr="00094675">
        <w:rPr>
          <w:rFonts w:asciiTheme="majorBidi" w:hAnsiTheme="majorBidi"/>
          <w:sz w:val="22"/>
          <w:szCs w:val="22"/>
        </w:rPr>
        <w:t>Phase IV: Deployment</w:t>
      </w:r>
      <w:bookmarkEnd w:id="34"/>
      <w:bookmarkEnd w:id="35"/>
    </w:p>
    <w:p w:rsidR="00943184" w:rsidRPr="00094675" w:rsidRDefault="00943184" w:rsidP="00094675">
      <w:pPr>
        <w:spacing w:line="360" w:lineRule="auto"/>
        <w:jc w:val="both"/>
        <w:rPr>
          <w:rFonts w:asciiTheme="majorBidi" w:hAnsiTheme="majorBidi" w:cstheme="majorBidi"/>
        </w:rPr>
      </w:pPr>
      <w:r w:rsidRPr="00094675">
        <w:rPr>
          <w:rFonts w:asciiTheme="majorBidi" w:hAnsiTheme="majorBidi" w:cstheme="majorBidi"/>
        </w:rPr>
        <w:t>This stage includes the results of the user and TPS evaluations. Before deploying the TPS, it should be reviewed and modified. TPS should be deployed in a controlled environment to guarantee that it is helpful and appropriate for long-term use. If the requirements are satisfied from both the standpoint of healthcare professionals and application testing, as well as the concomitant periodic performance appraisal on TPS, it might be valuable to measure and continually enhance the quality of therapeutic services supplied to patients</w:t>
      </w:r>
      <w:r w:rsidR="003675D4" w:rsidRPr="00094675">
        <w:rPr>
          <w:rFonts w:asciiTheme="majorBidi" w:hAnsiTheme="majorBidi" w:cstheme="majorBidi"/>
        </w:rPr>
        <w:t xml:space="preserve"> (Gunwan, 2018)</w:t>
      </w:r>
      <w:r w:rsidRPr="00094675">
        <w:rPr>
          <w:rFonts w:asciiTheme="majorBidi" w:hAnsiTheme="majorBidi" w:cstheme="majorBidi"/>
        </w:rPr>
        <w:t>.</w:t>
      </w:r>
    </w:p>
    <w:p w:rsidR="00AD2CAF" w:rsidRPr="00094675" w:rsidRDefault="00AD2CAF" w:rsidP="00094675">
      <w:pPr>
        <w:pStyle w:val="Heading1"/>
        <w:spacing w:line="360" w:lineRule="auto"/>
        <w:jc w:val="both"/>
        <w:rPr>
          <w:rFonts w:asciiTheme="majorBidi" w:hAnsiTheme="majorBidi"/>
          <w:b/>
          <w:bCs/>
          <w:sz w:val="22"/>
          <w:szCs w:val="22"/>
        </w:rPr>
      </w:pPr>
      <w:bookmarkStart w:id="36" w:name="_Toc120754488"/>
      <w:bookmarkStart w:id="37" w:name="_Toc120754530"/>
      <w:r w:rsidRPr="00094675">
        <w:rPr>
          <w:rFonts w:asciiTheme="majorBidi" w:hAnsiTheme="majorBidi"/>
          <w:b/>
          <w:bCs/>
          <w:sz w:val="22"/>
          <w:szCs w:val="22"/>
        </w:rPr>
        <w:t>Solutions:</w:t>
      </w:r>
      <w:bookmarkEnd w:id="36"/>
      <w:bookmarkEnd w:id="37"/>
    </w:p>
    <w:p w:rsidR="00AD2CAF" w:rsidRPr="00094675" w:rsidRDefault="00AD2CAF" w:rsidP="00094675">
      <w:pPr>
        <w:pStyle w:val="Heading2"/>
        <w:spacing w:line="360" w:lineRule="auto"/>
        <w:jc w:val="both"/>
        <w:rPr>
          <w:rFonts w:asciiTheme="majorBidi" w:hAnsiTheme="majorBidi"/>
          <w:sz w:val="22"/>
          <w:szCs w:val="22"/>
        </w:rPr>
      </w:pPr>
      <w:bookmarkStart w:id="38" w:name="_Toc120754489"/>
      <w:bookmarkStart w:id="39" w:name="_Toc120754531"/>
      <w:r w:rsidRPr="00094675">
        <w:rPr>
          <w:rFonts w:asciiTheme="majorBidi" w:hAnsiTheme="majorBidi"/>
          <w:sz w:val="22"/>
          <w:szCs w:val="22"/>
        </w:rPr>
        <w:t xml:space="preserve">Workforce Planning </w:t>
      </w:r>
      <w:r w:rsidR="008F2715" w:rsidRPr="00094675">
        <w:rPr>
          <w:rFonts w:asciiTheme="majorBidi" w:hAnsiTheme="majorBidi"/>
          <w:sz w:val="22"/>
          <w:szCs w:val="22"/>
        </w:rPr>
        <w:t>in</w:t>
      </w:r>
      <w:r w:rsidRPr="00094675">
        <w:rPr>
          <w:rFonts w:asciiTheme="majorBidi" w:hAnsiTheme="majorBidi"/>
          <w:sz w:val="22"/>
          <w:szCs w:val="22"/>
        </w:rPr>
        <w:t xml:space="preserve"> The Future</w:t>
      </w:r>
      <w:bookmarkEnd w:id="38"/>
      <w:bookmarkEnd w:id="39"/>
    </w:p>
    <w:p w:rsidR="00AD2CAF" w:rsidRPr="00094675" w:rsidRDefault="00AD2CAF" w:rsidP="00094675">
      <w:pPr>
        <w:spacing w:line="360" w:lineRule="auto"/>
        <w:jc w:val="both"/>
        <w:rPr>
          <w:rFonts w:asciiTheme="majorBidi" w:hAnsiTheme="majorBidi" w:cstheme="majorBidi"/>
        </w:rPr>
      </w:pPr>
      <w:r w:rsidRPr="00094675">
        <w:rPr>
          <w:rFonts w:asciiTheme="majorBidi" w:hAnsiTheme="majorBidi" w:cstheme="majorBidi"/>
        </w:rPr>
        <w:t xml:space="preserve">Given that existing options are insufficient, they propose a variety of </w:t>
      </w:r>
      <w:r w:rsidR="005F6EC2" w:rsidRPr="00094675">
        <w:rPr>
          <w:rFonts w:asciiTheme="majorBidi" w:hAnsiTheme="majorBidi" w:cstheme="majorBidi"/>
        </w:rPr>
        <w:t>strategy</w:t>
      </w:r>
      <w:r w:rsidRPr="00094675">
        <w:rPr>
          <w:rFonts w:asciiTheme="majorBidi" w:hAnsiTheme="majorBidi" w:cstheme="majorBidi"/>
        </w:rPr>
        <w:t xml:space="preserve"> adjustments to </w:t>
      </w:r>
      <w:r w:rsidR="005F6EC2" w:rsidRPr="00094675">
        <w:rPr>
          <w:rFonts w:asciiTheme="majorBidi" w:hAnsiTheme="majorBidi" w:cstheme="majorBidi"/>
        </w:rPr>
        <w:t>enhancestaffing</w:t>
      </w:r>
      <w:r w:rsidRPr="00094675">
        <w:rPr>
          <w:rFonts w:asciiTheme="majorBidi" w:hAnsiTheme="majorBidi" w:cstheme="majorBidi"/>
        </w:rPr>
        <w:t xml:space="preserve"> and </w:t>
      </w:r>
      <w:r w:rsidR="005F6EC2" w:rsidRPr="00094675">
        <w:rPr>
          <w:rFonts w:asciiTheme="majorBidi" w:hAnsiTheme="majorBidi" w:cstheme="majorBidi"/>
        </w:rPr>
        <w:t>maintenance</w:t>
      </w:r>
      <w:r w:rsidRPr="00094675">
        <w:rPr>
          <w:rFonts w:asciiTheme="majorBidi" w:hAnsiTheme="majorBidi" w:cstheme="majorBidi"/>
        </w:rPr>
        <w:t xml:space="preserve"> in the </w:t>
      </w:r>
      <w:r w:rsidR="005F6EC2" w:rsidRPr="00094675">
        <w:rPr>
          <w:rFonts w:asciiTheme="majorBidi" w:hAnsiTheme="majorBidi" w:cstheme="majorBidi"/>
        </w:rPr>
        <w:t>public</w:t>
      </w:r>
      <w:r w:rsidRPr="00094675">
        <w:rPr>
          <w:rFonts w:asciiTheme="majorBidi" w:hAnsiTheme="majorBidi" w:cstheme="majorBidi"/>
        </w:rPr>
        <w:t xml:space="preserve"> care profession, </w:t>
      </w:r>
      <w:r w:rsidR="005F6EC2" w:rsidRPr="00094675">
        <w:rPr>
          <w:rFonts w:asciiTheme="majorBidi" w:hAnsiTheme="majorBidi" w:cstheme="majorBidi"/>
        </w:rPr>
        <w:t>comprising</w:t>
      </w:r>
      <w:r w:rsidRPr="00094675">
        <w:rPr>
          <w:rFonts w:asciiTheme="majorBidi" w:hAnsiTheme="majorBidi" w:cstheme="majorBidi"/>
        </w:rPr>
        <w:t xml:space="preserve"> a </w:t>
      </w:r>
      <w:r w:rsidR="005F6EC2" w:rsidRPr="00094675">
        <w:rPr>
          <w:rFonts w:asciiTheme="majorBidi" w:hAnsiTheme="majorBidi" w:cstheme="majorBidi"/>
        </w:rPr>
        <w:t>region</w:t>
      </w:r>
      <w:r w:rsidRPr="00094675">
        <w:rPr>
          <w:rFonts w:asciiTheme="majorBidi" w:hAnsiTheme="majorBidi" w:cstheme="majorBidi"/>
        </w:rPr>
        <w:t xml:space="preserve">-specific </w:t>
      </w:r>
      <w:r w:rsidR="005F6EC2" w:rsidRPr="00094675">
        <w:rPr>
          <w:rFonts w:asciiTheme="majorBidi" w:hAnsiTheme="majorBidi" w:cstheme="majorBidi"/>
        </w:rPr>
        <w:t>globalrelocation</w:t>
      </w:r>
      <w:r w:rsidRPr="00094675">
        <w:rPr>
          <w:rFonts w:asciiTheme="majorBidi" w:hAnsiTheme="majorBidi" w:cstheme="majorBidi"/>
        </w:rPr>
        <w:t xml:space="preserve"> pathway that </w:t>
      </w:r>
      <w:r w:rsidR="005F6EC2" w:rsidRPr="00094675">
        <w:rPr>
          <w:rFonts w:asciiTheme="majorBidi" w:hAnsiTheme="majorBidi" w:cstheme="majorBidi"/>
        </w:rPr>
        <w:t>does</w:t>
      </w:r>
      <w:r w:rsidRPr="00094675">
        <w:rPr>
          <w:rFonts w:asciiTheme="majorBidi" w:hAnsiTheme="majorBidi" w:cstheme="majorBidi"/>
        </w:rPr>
        <w:t xml:space="preserve"> for </w:t>
      </w:r>
      <w:r w:rsidR="005F6EC2" w:rsidRPr="00094675">
        <w:rPr>
          <w:rFonts w:asciiTheme="majorBidi" w:hAnsiTheme="majorBidi" w:cstheme="majorBidi"/>
        </w:rPr>
        <w:t>public</w:t>
      </w:r>
      <w:r w:rsidRPr="00094675">
        <w:rPr>
          <w:rFonts w:asciiTheme="majorBidi" w:hAnsiTheme="majorBidi" w:cstheme="majorBidi"/>
        </w:rPr>
        <w:t xml:space="preserve"> care post-Brexit. More significantly, we recognise that the industry's personnel troubles are a direct outcome of its substandard terms and conditions. The government may handle this on its own, first with increased cash in the 2019 Spending Review and then with a comprehensive revamp of adult social care spending. </w:t>
      </w:r>
      <w:r w:rsidR="00943184" w:rsidRPr="00094675">
        <w:rPr>
          <w:rFonts w:asciiTheme="majorBidi" w:hAnsiTheme="majorBidi" w:cstheme="majorBidi"/>
        </w:rPr>
        <w:t>T</w:t>
      </w:r>
      <w:r w:rsidRPr="00094675">
        <w:rPr>
          <w:rFonts w:asciiTheme="majorBidi" w:hAnsiTheme="majorBidi" w:cstheme="majorBidi"/>
        </w:rPr>
        <w:t xml:space="preserve">he NHS's personnel problems are not insurmountable with the right policy changes and financial investments. However, the core of </w:t>
      </w:r>
      <w:r w:rsidR="005F6EC2" w:rsidRPr="00094675">
        <w:rPr>
          <w:rFonts w:asciiTheme="majorBidi" w:hAnsiTheme="majorBidi" w:cstheme="majorBidi"/>
        </w:rPr>
        <w:t>thei</w:t>
      </w:r>
      <w:r w:rsidRPr="00094675">
        <w:rPr>
          <w:rFonts w:asciiTheme="majorBidi" w:hAnsiTheme="majorBidi" w:cstheme="majorBidi"/>
        </w:rPr>
        <w:t xml:space="preserve">r current labour problems is </w:t>
      </w:r>
      <w:r w:rsidR="005F6EC2" w:rsidRPr="00094675">
        <w:rPr>
          <w:rFonts w:asciiTheme="majorBidi" w:hAnsiTheme="majorBidi" w:cstheme="majorBidi"/>
        </w:rPr>
        <w:t>greater</w:t>
      </w:r>
      <w:r w:rsidRPr="00094675">
        <w:rPr>
          <w:rFonts w:asciiTheme="majorBidi" w:hAnsiTheme="majorBidi" w:cstheme="majorBidi"/>
        </w:rPr>
        <w:t xml:space="preserve"> than specific </w:t>
      </w:r>
      <w:r w:rsidR="005F6EC2" w:rsidRPr="00094675">
        <w:rPr>
          <w:rFonts w:asciiTheme="majorBidi" w:hAnsiTheme="majorBidi" w:cstheme="majorBidi"/>
        </w:rPr>
        <w:t>strategy</w:t>
      </w:r>
      <w:r w:rsidRPr="00094675">
        <w:rPr>
          <w:rFonts w:asciiTheme="majorBidi" w:hAnsiTheme="majorBidi" w:cstheme="majorBidi"/>
        </w:rPr>
        <w:t xml:space="preserve"> mistakes. The </w:t>
      </w:r>
      <w:r w:rsidR="005F6EC2" w:rsidRPr="00094675">
        <w:rPr>
          <w:rFonts w:asciiTheme="majorBidi" w:hAnsiTheme="majorBidi" w:cstheme="majorBidi"/>
        </w:rPr>
        <w:t>personnel</w:t>
      </w:r>
      <w:r w:rsidRPr="00094675">
        <w:rPr>
          <w:rFonts w:asciiTheme="majorBidi" w:hAnsiTheme="majorBidi" w:cstheme="majorBidi"/>
        </w:rPr>
        <w:t xml:space="preserve"> has not been a </w:t>
      </w:r>
      <w:r w:rsidR="005F6EC2" w:rsidRPr="00094675">
        <w:rPr>
          <w:rFonts w:asciiTheme="majorBidi" w:hAnsiTheme="majorBidi" w:cstheme="majorBidi"/>
        </w:rPr>
        <w:t>strategyprecedence</w:t>
      </w:r>
      <w:r w:rsidRPr="00094675">
        <w:rPr>
          <w:rFonts w:asciiTheme="majorBidi" w:hAnsiTheme="majorBidi" w:cstheme="majorBidi"/>
        </w:rPr>
        <w:t xml:space="preserve"> due to fragmented national and local responsibilities, a lack of information that the NHS requires to </w:t>
      </w:r>
      <w:r w:rsidR="005F6EC2" w:rsidRPr="00094675">
        <w:rPr>
          <w:rFonts w:asciiTheme="majorBidi" w:hAnsiTheme="majorBidi" w:cstheme="majorBidi"/>
        </w:rPr>
        <w:t>comprehend</w:t>
      </w:r>
      <w:r w:rsidRPr="00094675">
        <w:rPr>
          <w:rFonts w:asciiTheme="majorBidi" w:hAnsiTheme="majorBidi" w:cstheme="majorBidi"/>
        </w:rPr>
        <w:t xml:space="preserve"> and </w:t>
      </w:r>
      <w:r w:rsidR="005F6EC2" w:rsidRPr="00094675">
        <w:rPr>
          <w:rFonts w:asciiTheme="majorBidi" w:hAnsiTheme="majorBidi" w:cstheme="majorBidi"/>
        </w:rPr>
        <w:t>strategy</w:t>
      </w:r>
      <w:r w:rsidRPr="00094675">
        <w:rPr>
          <w:rFonts w:asciiTheme="majorBidi" w:hAnsiTheme="majorBidi" w:cstheme="majorBidi"/>
        </w:rPr>
        <w:t xml:space="preserve"> its </w:t>
      </w:r>
      <w:r w:rsidR="005F6EC2" w:rsidRPr="00094675">
        <w:rPr>
          <w:rFonts w:asciiTheme="majorBidi" w:hAnsiTheme="majorBidi" w:cstheme="majorBidi"/>
        </w:rPr>
        <w:t>personnel</w:t>
      </w:r>
      <w:r w:rsidRPr="00094675">
        <w:rPr>
          <w:rFonts w:asciiTheme="majorBidi" w:hAnsiTheme="majorBidi" w:cstheme="majorBidi"/>
        </w:rPr>
        <w:t xml:space="preserve">, and a lack of NHS investment in the </w:t>
      </w:r>
      <w:r w:rsidR="005F6EC2" w:rsidRPr="00094675">
        <w:rPr>
          <w:rFonts w:asciiTheme="majorBidi" w:hAnsiTheme="majorBidi" w:cstheme="majorBidi"/>
        </w:rPr>
        <w:t>management</w:t>
      </w:r>
      <w:r w:rsidRPr="00094675">
        <w:rPr>
          <w:rFonts w:asciiTheme="majorBidi" w:hAnsiTheme="majorBidi" w:cstheme="majorBidi"/>
        </w:rPr>
        <w:t xml:space="preserve"> capabilities and competencies required to </w:t>
      </w:r>
      <w:r w:rsidR="005F6EC2" w:rsidRPr="00094675">
        <w:rPr>
          <w:rFonts w:asciiTheme="majorBidi" w:hAnsiTheme="majorBidi" w:cstheme="majorBidi"/>
        </w:rPr>
        <w:t>accomplish</w:t>
      </w:r>
      <w:r w:rsidRPr="00094675">
        <w:rPr>
          <w:rFonts w:asciiTheme="majorBidi" w:hAnsiTheme="majorBidi" w:cstheme="majorBidi"/>
        </w:rPr>
        <w:t xml:space="preserve"> the </w:t>
      </w:r>
      <w:r w:rsidR="005F6EC2" w:rsidRPr="00094675">
        <w:rPr>
          <w:rFonts w:asciiTheme="majorBidi" w:hAnsiTheme="majorBidi" w:cstheme="majorBidi"/>
        </w:rPr>
        <w:t>personnel</w:t>
      </w:r>
      <w:r w:rsidR="00234379" w:rsidRPr="00094675">
        <w:rPr>
          <w:rFonts w:asciiTheme="majorBidi" w:hAnsiTheme="majorBidi" w:cstheme="majorBidi"/>
        </w:rPr>
        <w:t xml:space="preserve"> (NHS Improvement, 2018)</w:t>
      </w:r>
      <w:r w:rsidRPr="00094675">
        <w:rPr>
          <w:rFonts w:asciiTheme="majorBidi" w:hAnsiTheme="majorBidi" w:cstheme="majorBidi"/>
        </w:rPr>
        <w:t>.</w:t>
      </w:r>
    </w:p>
    <w:p w:rsidR="00AD2CAF" w:rsidRPr="00094675" w:rsidRDefault="00AD2CAF" w:rsidP="00094675">
      <w:pPr>
        <w:pStyle w:val="Heading2"/>
        <w:spacing w:line="360" w:lineRule="auto"/>
        <w:jc w:val="both"/>
        <w:rPr>
          <w:rFonts w:asciiTheme="majorBidi" w:hAnsiTheme="majorBidi"/>
          <w:sz w:val="22"/>
          <w:szCs w:val="22"/>
        </w:rPr>
      </w:pPr>
      <w:bookmarkStart w:id="40" w:name="_Toc120754490"/>
      <w:bookmarkStart w:id="41" w:name="_Toc120754532"/>
      <w:r w:rsidRPr="00094675">
        <w:rPr>
          <w:rFonts w:asciiTheme="majorBidi" w:hAnsiTheme="majorBidi"/>
          <w:sz w:val="22"/>
          <w:szCs w:val="22"/>
        </w:rPr>
        <w:t>Workforce Redesign:</w:t>
      </w:r>
      <w:bookmarkEnd w:id="40"/>
      <w:bookmarkEnd w:id="41"/>
    </w:p>
    <w:p w:rsidR="00AD2CAF" w:rsidRPr="00094675" w:rsidRDefault="00AD2CAF" w:rsidP="00094675">
      <w:pPr>
        <w:spacing w:line="360" w:lineRule="auto"/>
        <w:jc w:val="both"/>
        <w:rPr>
          <w:rFonts w:asciiTheme="majorBidi" w:hAnsiTheme="majorBidi" w:cstheme="majorBidi"/>
        </w:rPr>
      </w:pPr>
      <w:r w:rsidRPr="00094675">
        <w:rPr>
          <w:rFonts w:asciiTheme="majorBidi" w:hAnsiTheme="majorBidi" w:cstheme="majorBidi"/>
        </w:rPr>
        <w:t xml:space="preserve">Due to </w:t>
      </w:r>
      <w:r w:rsidR="005F6EC2" w:rsidRPr="00094675">
        <w:rPr>
          <w:rFonts w:asciiTheme="majorBidi" w:hAnsiTheme="majorBidi" w:cstheme="majorBidi"/>
        </w:rPr>
        <w:t>quicklyadjusting</w:t>
      </w:r>
      <w:r w:rsidRPr="00094675">
        <w:rPr>
          <w:rFonts w:asciiTheme="majorBidi" w:hAnsiTheme="majorBidi" w:cstheme="majorBidi"/>
        </w:rPr>
        <w:t xml:space="preserve"> patient </w:t>
      </w:r>
      <w:r w:rsidR="005F6EC2" w:rsidRPr="00094675">
        <w:rPr>
          <w:rFonts w:asciiTheme="majorBidi" w:hAnsiTheme="majorBidi" w:cstheme="majorBidi"/>
        </w:rPr>
        <w:t>demands</w:t>
      </w:r>
      <w:r w:rsidRPr="00094675">
        <w:rPr>
          <w:rFonts w:asciiTheme="majorBidi" w:hAnsiTheme="majorBidi" w:cstheme="majorBidi"/>
        </w:rPr>
        <w:t xml:space="preserve"> and recent </w:t>
      </w:r>
      <w:r w:rsidR="005F6EC2" w:rsidRPr="00094675">
        <w:rPr>
          <w:rFonts w:asciiTheme="majorBidi" w:hAnsiTheme="majorBidi" w:cstheme="majorBidi"/>
        </w:rPr>
        <w:t>health</w:t>
      </w:r>
      <w:r w:rsidRPr="00094675">
        <w:rPr>
          <w:rFonts w:asciiTheme="majorBidi" w:hAnsiTheme="majorBidi" w:cstheme="majorBidi"/>
        </w:rPr>
        <w:t xml:space="preserve"> and </w:t>
      </w:r>
      <w:r w:rsidR="005F6EC2" w:rsidRPr="00094675">
        <w:rPr>
          <w:rFonts w:asciiTheme="majorBidi" w:hAnsiTheme="majorBidi" w:cstheme="majorBidi"/>
        </w:rPr>
        <w:t>technical</w:t>
      </w:r>
      <w:r w:rsidRPr="00094675">
        <w:rPr>
          <w:rFonts w:asciiTheme="majorBidi" w:hAnsiTheme="majorBidi" w:cstheme="majorBidi"/>
        </w:rPr>
        <w:t xml:space="preserve"> advancements, all </w:t>
      </w:r>
      <w:r w:rsidR="005F6EC2" w:rsidRPr="00094675">
        <w:rPr>
          <w:rFonts w:asciiTheme="majorBidi" w:hAnsiTheme="majorBidi" w:cstheme="majorBidi"/>
        </w:rPr>
        <w:t>frontier</w:t>
      </w:r>
      <w:r w:rsidRPr="00094675">
        <w:rPr>
          <w:rFonts w:asciiTheme="majorBidi" w:hAnsiTheme="majorBidi" w:cstheme="majorBidi"/>
        </w:rPr>
        <w:t xml:space="preserve"> personnel will need to develop </w:t>
      </w:r>
      <w:r w:rsidR="005F6EC2" w:rsidRPr="00094675">
        <w:rPr>
          <w:rFonts w:asciiTheme="majorBidi" w:hAnsiTheme="majorBidi" w:cstheme="majorBidi"/>
        </w:rPr>
        <w:t>innovativeabilities</w:t>
      </w:r>
      <w:r w:rsidRPr="00094675">
        <w:rPr>
          <w:rFonts w:asciiTheme="majorBidi" w:hAnsiTheme="majorBidi" w:cstheme="majorBidi"/>
        </w:rPr>
        <w:t xml:space="preserve"> and </w:t>
      </w:r>
      <w:r w:rsidR="005F6EC2" w:rsidRPr="00094675">
        <w:rPr>
          <w:rFonts w:asciiTheme="majorBidi" w:hAnsiTheme="majorBidi" w:cstheme="majorBidi"/>
        </w:rPr>
        <w:t>implementinnovativeemployed</w:t>
      </w:r>
      <w:r w:rsidR="008F2715" w:rsidRPr="00094675">
        <w:rPr>
          <w:rFonts w:asciiTheme="majorBidi" w:hAnsiTheme="majorBidi" w:cstheme="majorBidi"/>
        </w:rPr>
        <w:t>practices</w:t>
      </w:r>
      <w:r w:rsidR="005F6EC2" w:rsidRPr="00094675">
        <w:rPr>
          <w:rFonts w:asciiTheme="majorBidi" w:hAnsiTheme="majorBidi" w:cstheme="majorBidi"/>
        </w:rPr>
        <w:t>across</w:t>
      </w:r>
      <w:r w:rsidRPr="00094675">
        <w:rPr>
          <w:rFonts w:asciiTheme="majorBidi" w:hAnsiTheme="majorBidi" w:cstheme="majorBidi"/>
        </w:rPr>
        <w:t xml:space="preserve"> the </w:t>
      </w:r>
      <w:r w:rsidR="005F6EC2" w:rsidRPr="00094675">
        <w:rPr>
          <w:rFonts w:asciiTheme="majorBidi" w:hAnsiTheme="majorBidi" w:cstheme="majorBidi"/>
        </w:rPr>
        <w:t>following</w:t>
      </w:r>
      <w:r w:rsidRPr="00094675">
        <w:rPr>
          <w:rFonts w:asciiTheme="majorBidi" w:hAnsiTheme="majorBidi" w:cstheme="majorBidi"/>
        </w:rPr>
        <w:t xml:space="preserve"> ten years, as recently described in the Topol Review. As a result, traditional sectoral and inter-sectoral boundaries will inevitably blur, necessitating the need for NHS employees to be more adept at "boundary-spanning" work, particularly in social care. The ability to reshape and reskill the </w:t>
      </w:r>
      <w:r w:rsidR="005F6EC2" w:rsidRPr="00094675">
        <w:rPr>
          <w:rFonts w:asciiTheme="majorBidi" w:hAnsiTheme="majorBidi" w:cstheme="majorBidi"/>
        </w:rPr>
        <w:t>personnel</w:t>
      </w:r>
      <w:r w:rsidR="008F2715" w:rsidRPr="00094675">
        <w:rPr>
          <w:rFonts w:asciiTheme="majorBidi" w:hAnsiTheme="majorBidi" w:cstheme="majorBidi"/>
        </w:rPr>
        <w:t>can</w:t>
      </w:r>
      <w:r w:rsidR="005F6EC2" w:rsidRPr="00094675">
        <w:rPr>
          <w:rFonts w:asciiTheme="majorBidi" w:hAnsiTheme="majorBidi" w:cstheme="majorBidi"/>
        </w:rPr>
        <w:t>enhanceopen</w:t>
      </w:r>
      <w:r w:rsidRPr="00094675">
        <w:rPr>
          <w:rFonts w:asciiTheme="majorBidi" w:hAnsiTheme="majorBidi" w:cstheme="majorBidi"/>
        </w:rPr>
        <w:t xml:space="preserve"> and quality of care in all </w:t>
      </w:r>
      <w:r w:rsidR="005F6EC2" w:rsidRPr="00094675">
        <w:rPr>
          <w:rFonts w:asciiTheme="majorBidi" w:hAnsiTheme="majorBidi" w:cstheme="majorBidi"/>
        </w:rPr>
        <w:t>situations</w:t>
      </w:r>
      <w:r w:rsidRPr="00094675">
        <w:rPr>
          <w:rFonts w:asciiTheme="majorBidi" w:hAnsiTheme="majorBidi" w:cstheme="majorBidi"/>
        </w:rPr>
        <w:t xml:space="preserve"> while reducing staff burdens. However, the NHS is currently having difficulty utilising its employees' skills and potential, as well as new technologies. Better support is required to accelerate the far </w:t>
      </w:r>
      <w:r w:rsidR="008F2715" w:rsidRPr="00094675">
        <w:rPr>
          <w:rFonts w:asciiTheme="majorBidi" w:hAnsiTheme="majorBidi" w:cstheme="majorBidi"/>
        </w:rPr>
        <w:t>too-slow</w:t>
      </w:r>
      <w:r w:rsidRPr="00094675">
        <w:rPr>
          <w:rFonts w:asciiTheme="majorBidi" w:hAnsiTheme="majorBidi" w:cstheme="majorBidi"/>
        </w:rPr>
        <w:t xml:space="preserve"> progress</w:t>
      </w:r>
      <w:r w:rsidR="00234379" w:rsidRPr="00094675">
        <w:rPr>
          <w:rFonts w:asciiTheme="majorBidi" w:hAnsiTheme="majorBidi" w:cstheme="majorBidi"/>
        </w:rPr>
        <w:t xml:space="preserve"> (NHS Improvement, 2017)</w:t>
      </w:r>
      <w:r w:rsidRPr="00094675">
        <w:rPr>
          <w:rFonts w:asciiTheme="majorBidi" w:hAnsiTheme="majorBidi" w:cstheme="majorBidi"/>
        </w:rPr>
        <w:t>.</w:t>
      </w:r>
    </w:p>
    <w:p w:rsidR="008A7DCA" w:rsidRPr="00094675" w:rsidRDefault="008A7DCA" w:rsidP="00094675">
      <w:pPr>
        <w:pStyle w:val="Heading2"/>
        <w:spacing w:line="360" w:lineRule="auto"/>
        <w:jc w:val="both"/>
        <w:rPr>
          <w:rFonts w:asciiTheme="majorBidi" w:hAnsiTheme="majorBidi"/>
          <w:sz w:val="22"/>
          <w:szCs w:val="22"/>
        </w:rPr>
      </w:pPr>
      <w:bookmarkStart w:id="42" w:name="_Toc120754491"/>
      <w:bookmarkStart w:id="43" w:name="_Toc120754533"/>
      <w:r w:rsidRPr="00094675">
        <w:rPr>
          <w:rFonts w:asciiTheme="majorBidi" w:hAnsiTheme="majorBidi"/>
          <w:sz w:val="22"/>
          <w:szCs w:val="22"/>
        </w:rPr>
        <w:lastRenderedPageBreak/>
        <w:t>International Recruitment</w:t>
      </w:r>
      <w:bookmarkEnd w:id="42"/>
      <w:bookmarkEnd w:id="43"/>
    </w:p>
    <w:p w:rsidR="008A7DCA" w:rsidRPr="00094675" w:rsidRDefault="008A7DCA" w:rsidP="00094675">
      <w:pPr>
        <w:spacing w:line="360" w:lineRule="auto"/>
        <w:jc w:val="both"/>
        <w:rPr>
          <w:rFonts w:asciiTheme="majorBidi" w:hAnsiTheme="majorBidi" w:cstheme="majorBidi"/>
        </w:rPr>
      </w:pPr>
      <w:r w:rsidRPr="00094675">
        <w:rPr>
          <w:rFonts w:asciiTheme="majorBidi" w:hAnsiTheme="majorBidi" w:cstheme="majorBidi"/>
        </w:rPr>
        <w:t xml:space="preserve">By </w:t>
      </w:r>
      <w:r w:rsidR="005F6EC2" w:rsidRPr="00094675">
        <w:rPr>
          <w:rFonts w:asciiTheme="majorBidi" w:hAnsiTheme="majorBidi" w:cstheme="majorBidi"/>
        </w:rPr>
        <w:t>financing</w:t>
      </w:r>
      <w:r w:rsidRPr="00094675">
        <w:rPr>
          <w:rFonts w:asciiTheme="majorBidi" w:hAnsiTheme="majorBidi" w:cstheme="majorBidi"/>
        </w:rPr>
        <w:t xml:space="preserve"> the </w:t>
      </w:r>
      <w:r w:rsidR="005F6EC2" w:rsidRPr="00094675">
        <w:rPr>
          <w:rFonts w:asciiTheme="majorBidi" w:hAnsiTheme="majorBidi" w:cstheme="majorBidi"/>
        </w:rPr>
        <w:t>staff</w:t>
      </w:r>
      <w:r w:rsidRPr="00094675">
        <w:rPr>
          <w:rFonts w:asciiTheme="majorBidi" w:hAnsiTheme="majorBidi" w:cstheme="majorBidi"/>
        </w:rPr>
        <w:t xml:space="preserve"> and implementing the </w:t>
      </w:r>
      <w:r w:rsidR="005F6EC2" w:rsidRPr="00094675">
        <w:rPr>
          <w:rFonts w:asciiTheme="majorBidi" w:hAnsiTheme="majorBidi" w:cstheme="majorBidi"/>
        </w:rPr>
        <w:t>suggestions</w:t>
      </w:r>
      <w:r w:rsidRPr="00094675">
        <w:rPr>
          <w:rFonts w:asciiTheme="majorBidi" w:hAnsiTheme="majorBidi" w:cstheme="majorBidi"/>
        </w:rPr>
        <w:t xml:space="preserve"> we make here and in </w:t>
      </w:r>
      <w:r w:rsidR="005F6EC2" w:rsidRPr="00094675">
        <w:rPr>
          <w:rFonts w:asciiTheme="majorBidi" w:hAnsiTheme="majorBidi" w:cstheme="majorBidi"/>
        </w:rPr>
        <w:t>thei</w:t>
      </w:r>
      <w:r w:rsidRPr="00094675">
        <w:rPr>
          <w:rFonts w:asciiTheme="majorBidi" w:hAnsiTheme="majorBidi" w:cstheme="majorBidi"/>
        </w:rPr>
        <w:t xml:space="preserve">r </w:t>
      </w:r>
      <w:r w:rsidR="005F6EC2" w:rsidRPr="00094675">
        <w:rPr>
          <w:rFonts w:asciiTheme="majorBidi" w:hAnsiTheme="majorBidi" w:cstheme="majorBidi"/>
        </w:rPr>
        <w:t>additionalstatement</w:t>
      </w:r>
      <w:r w:rsidRPr="00094675">
        <w:rPr>
          <w:rFonts w:asciiTheme="majorBidi" w:hAnsiTheme="majorBidi" w:cstheme="majorBidi"/>
        </w:rPr>
        <w:t xml:space="preserve">, the NHS </w:t>
      </w:r>
      <w:r w:rsidR="008F2715" w:rsidRPr="00094675">
        <w:rPr>
          <w:rFonts w:asciiTheme="majorBidi" w:hAnsiTheme="majorBidi" w:cstheme="majorBidi"/>
        </w:rPr>
        <w:t>can</w:t>
      </w:r>
      <w:r w:rsidRPr="00094675">
        <w:rPr>
          <w:rFonts w:asciiTheme="majorBidi" w:hAnsiTheme="majorBidi" w:cstheme="majorBidi"/>
        </w:rPr>
        <w:t xml:space="preserve"> train, recruit, and retain </w:t>
      </w:r>
      <w:r w:rsidR="005F6EC2" w:rsidRPr="00094675">
        <w:rPr>
          <w:rFonts w:asciiTheme="majorBidi" w:hAnsiTheme="majorBidi" w:cstheme="majorBidi"/>
        </w:rPr>
        <w:t>sufficientdoctorsnationally</w:t>
      </w:r>
      <w:r w:rsidRPr="00094675">
        <w:rPr>
          <w:rFonts w:asciiTheme="majorBidi" w:hAnsiTheme="majorBidi" w:cstheme="majorBidi"/>
        </w:rPr>
        <w:t xml:space="preserve"> to </w:t>
      </w:r>
      <w:r w:rsidR="005F6EC2" w:rsidRPr="00094675">
        <w:rPr>
          <w:rFonts w:asciiTheme="majorBidi" w:hAnsiTheme="majorBidi" w:cstheme="majorBidi"/>
        </w:rPr>
        <w:t>gather</w:t>
      </w:r>
      <w:r w:rsidRPr="00094675">
        <w:rPr>
          <w:rFonts w:asciiTheme="majorBidi" w:hAnsiTheme="majorBidi" w:cstheme="majorBidi"/>
        </w:rPr>
        <w:t xml:space="preserve"> demand for health services by 2028/29. In the long run, this would </w:t>
      </w:r>
      <w:r w:rsidR="005F6EC2" w:rsidRPr="00094675">
        <w:rPr>
          <w:rFonts w:asciiTheme="majorBidi" w:hAnsiTheme="majorBidi" w:cstheme="majorBidi"/>
        </w:rPr>
        <w:t>decreasethei</w:t>
      </w:r>
      <w:r w:rsidRPr="00094675">
        <w:rPr>
          <w:rFonts w:asciiTheme="majorBidi" w:hAnsiTheme="majorBidi" w:cstheme="majorBidi"/>
        </w:rPr>
        <w:t xml:space="preserve">r </w:t>
      </w:r>
      <w:r w:rsidR="005F6EC2" w:rsidRPr="00094675">
        <w:rPr>
          <w:rFonts w:asciiTheme="majorBidi" w:hAnsiTheme="majorBidi" w:cstheme="majorBidi"/>
        </w:rPr>
        <w:t>dependence</w:t>
      </w:r>
      <w:r w:rsidRPr="00094675">
        <w:rPr>
          <w:rFonts w:asciiTheme="majorBidi" w:hAnsiTheme="majorBidi" w:cstheme="majorBidi"/>
        </w:rPr>
        <w:t xml:space="preserve"> on </w:t>
      </w:r>
      <w:r w:rsidR="005F6EC2" w:rsidRPr="00094675">
        <w:rPr>
          <w:rFonts w:asciiTheme="majorBidi" w:hAnsiTheme="majorBidi" w:cstheme="majorBidi"/>
        </w:rPr>
        <w:t>worldwidestaffing</w:t>
      </w:r>
      <w:r w:rsidRPr="00094675">
        <w:rPr>
          <w:rFonts w:asciiTheme="majorBidi" w:hAnsiTheme="majorBidi" w:cstheme="majorBidi"/>
        </w:rPr>
        <w:t xml:space="preserve">, which is </w:t>
      </w:r>
      <w:r w:rsidR="005F6EC2" w:rsidRPr="00094675">
        <w:rPr>
          <w:rFonts w:asciiTheme="majorBidi" w:hAnsiTheme="majorBidi" w:cstheme="majorBidi"/>
        </w:rPr>
        <w:t>attractive</w:t>
      </w:r>
      <w:r w:rsidRPr="00094675">
        <w:rPr>
          <w:rFonts w:asciiTheme="majorBidi" w:hAnsiTheme="majorBidi" w:cstheme="majorBidi"/>
        </w:rPr>
        <w:t xml:space="preserve"> given that the World Health Organization (WHO) predicts shortages of midwives, doctors, and nurses in all WHO countries by 2030</w:t>
      </w:r>
      <w:r w:rsidR="00234379" w:rsidRPr="00094675">
        <w:rPr>
          <w:rFonts w:asciiTheme="majorBidi" w:hAnsiTheme="majorBidi" w:cstheme="majorBidi"/>
        </w:rPr>
        <w:t xml:space="preserve"> (Skills for Care, 2018a)</w:t>
      </w:r>
      <w:r w:rsidRPr="00094675">
        <w:rPr>
          <w:rFonts w:asciiTheme="majorBidi" w:hAnsiTheme="majorBidi" w:cstheme="majorBidi"/>
        </w:rPr>
        <w:t>.</w:t>
      </w:r>
    </w:p>
    <w:p w:rsidR="00943184" w:rsidRPr="00094675" w:rsidRDefault="00943184" w:rsidP="00094675">
      <w:pPr>
        <w:pStyle w:val="Heading1"/>
        <w:spacing w:line="360" w:lineRule="auto"/>
        <w:jc w:val="both"/>
        <w:rPr>
          <w:rFonts w:asciiTheme="majorBidi" w:hAnsiTheme="majorBidi"/>
          <w:b/>
          <w:bCs/>
          <w:sz w:val="22"/>
          <w:szCs w:val="22"/>
        </w:rPr>
      </w:pPr>
      <w:bookmarkStart w:id="44" w:name="_Toc120754492"/>
      <w:bookmarkStart w:id="45" w:name="_Toc120754534"/>
      <w:r w:rsidRPr="00094675">
        <w:rPr>
          <w:rFonts w:asciiTheme="majorBidi" w:hAnsiTheme="majorBidi"/>
          <w:b/>
          <w:bCs/>
          <w:sz w:val="22"/>
          <w:szCs w:val="22"/>
        </w:rPr>
        <w:t>Conclusion:</w:t>
      </w:r>
      <w:bookmarkEnd w:id="44"/>
      <w:bookmarkEnd w:id="45"/>
    </w:p>
    <w:p w:rsidR="00943184" w:rsidRPr="00094675" w:rsidRDefault="005F6EC2" w:rsidP="00094675">
      <w:pPr>
        <w:spacing w:line="360" w:lineRule="auto"/>
        <w:jc w:val="both"/>
        <w:rPr>
          <w:rFonts w:asciiTheme="majorBidi" w:hAnsiTheme="majorBidi" w:cstheme="majorBidi"/>
          <w:lang w:val="en-US"/>
        </w:rPr>
      </w:pPr>
      <w:r w:rsidRPr="00094675">
        <w:rPr>
          <w:rFonts w:asciiTheme="majorBidi" w:hAnsiTheme="majorBidi" w:cstheme="majorBidi"/>
          <w:lang w:val="en-US"/>
        </w:rPr>
        <w:t xml:space="preserve">It is concluded that </w:t>
      </w:r>
      <w:r w:rsidR="00943184" w:rsidRPr="00094675">
        <w:rPr>
          <w:rFonts w:asciiTheme="majorBidi" w:hAnsiTheme="majorBidi" w:cstheme="majorBidi"/>
          <w:lang w:val="en-US"/>
        </w:rPr>
        <w:t xml:space="preserve">the </w:t>
      </w:r>
      <w:r w:rsidRPr="00094675">
        <w:rPr>
          <w:rFonts w:asciiTheme="majorBidi" w:hAnsiTheme="majorBidi" w:cstheme="majorBidi"/>
          <w:lang w:val="en-US"/>
        </w:rPr>
        <w:t>majority</w:t>
      </w:r>
      <w:r w:rsidR="00943184" w:rsidRPr="00094675">
        <w:rPr>
          <w:rFonts w:asciiTheme="majorBidi" w:hAnsiTheme="majorBidi" w:cstheme="majorBidi"/>
          <w:lang w:val="en-US"/>
        </w:rPr>
        <w:t xml:space="preserve"> of healthcare services are "publicly sponsored," which means that the </w:t>
      </w:r>
      <w:r w:rsidRPr="00094675">
        <w:rPr>
          <w:rFonts w:asciiTheme="majorBidi" w:hAnsiTheme="majorBidi" w:cstheme="majorBidi"/>
          <w:lang w:val="en-US"/>
        </w:rPr>
        <w:t>administration</w:t>
      </w:r>
      <w:r w:rsidR="00943184" w:rsidRPr="00094675">
        <w:rPr>
          <w:rFonts w:asciiTheme="majorBidi" w:hAnsiTheme="majorBidi" w:cstheme="majorBidi"/>
          <w:lang w:val="en-US"/>
        </w:rPr>
        <w:t xml:space="preserve"> has paid for this medical </w:t>
      </w:r>
      <w:r w:rsidRPr="00094675">
        <w:rPr>
          <w:rFonts w:asciiTheme="majorBidi" w:hAnsiTheme="majorBidi" w:cstheme="majorBidi"/>
          <w:lang w:val="en-US"/>
        </w:rPr>
        <w:t>trip</w:t>
      </w:r>
      <w:r w:rsidR="00943184" w:rsidRPr="00094675">
        <w:rPr>
          <w:rFonts w:asciiTheme="majorBidi" w:hAnsiTheme="majorBidi" w:cstheme="majorBidi"/>
          <w:lang w:val="en-US"/>
        </w:rPr>
        <w:t xml:space="preserve">. The vast </w:t>
      </w:r>
      <w:r w:rsidRPr="00094675">
        <w:rPr>
          <w:rFonts w:asciiTheme="majorBidi" w:hAnsiTheme="majorBidi" w:cstheme="majorBidi"/>
          <w:lang w:val="en-US"/>
        </w:rPr>
        <w:t>difference</w:t>
      </w:r>
      <w:r w:rsidR="008F2715" w:rsidRPr="00094675">
        <w:rPr>
          <w:rFonts w:asciiTheme="majorBidi" w:hAnsiTheme="majorBidi" w:cstheme="majorBidi"/>
          <w:lang w:val="en-US"/>
        </w:rPr>
        <w:t>in</w:t>
      </w:r>
      <w:r w:rsidR="00943184" w:rsidRPr="00094675">
        <w:rPr>
          <w:rFonts w:asciiTheme="majorBidi" w:hAnsiTheme="majorBidi" w:cstheme="majorBidi"/>
          <w:lang w:val="en-US"/>
        </w:rPr>
        <w:t xml:space="preserve"> the revenues </w:t>
      </w:r>
      <w:r w:rsidR="008F2715" w:rsidRPr="00094675">
        <w:rPr>
          <w:rFonts w:asciiTheme="majorBidi" w:hAnsiTheme="majorBidi" w:cstheme="majorBidi"/>
          <w:lang w:val="en-US"/>
        </w:rPr>
        <w:t>comes</w:t>
      </w:r>
      <w:r w:rsidR="00943184" w:rsidRPr="00094675">
        <w:rPr>
          <w:rFonts w:asciiTheme="majorBidi" w:hAnsiTheme="majorBidi" w:cstheme="majorBidi"/>
          <w:lang w:val="en-US"/>
        </w:rPr>
        <w:t xml:space="preserve"> from tax </w:t>
      </w:r>
      <w:r w:rsidRPr="00094675">
        <w:rPr>
          <w:rFonts w:asciiTheme="majorBidi" w:hAnsiTheme="majorBidi" w:cstheme="majorBidi"/>
          <w:lang w:val="en-US"/>
        </w:rPr>
        <w:t>expenses</w:t>
      </w:r>
      <w:r w:rsidR="00943184" w:rsidRPr="00094675">
        <w:rPr>
          <w:rFonts w:asciiTheme="majorBidi" w:hAnsiTheme="majorBidi" w:cstheme="majorBidi"/>
          <w:lang w:val="en-US"/>
        </w:rPr>
        <w:t xml:space="preserve"> made by UK nationals.TPS lays the groundwork for continual improvement of outpatient healthcare services. However, the norms of this framework vary throughout time. Although giving treatment assistance may be a beneficial intervention for changing behaviour and impacting outcomes, the </w:t>
      </w:r>
      <w:r w:rsidR="008F2715" w:rsidRPr="00094675">
        <w:rPr>
          <w:rFonts w:asciiTheme="majorBidi" w:hAnsiTheme="majorBidi" w:cstheme="majorBidi"/>
          <w:lang w:val="en-US"/>
        </w:rPr>
        <w:t>support</w:t>
      </w:r>
      <w:r w:rsidR="00943184" w:rsidRPr="00094675">
        <w:rPr>
          <w:rFonts w:asciiTheme="majorBidi" w:hAnsiTheme="majorBidi" w:cstheme="majorBidi"/>
          <w:lang w:val="en-US"/>
        </w:rPr>
        <w:t xml:space="preserve"> based on those suggestions must be revised </w:t>
      </w:r>
      <w:r w:rsidR="008F2715" w:rsidRPr="00094675">
        <w:rPr>
          <w:rFonts w:asciiTheme="majorBidi" w:hAnsiTheme="majorBidi" w:cstheme="majorBidi"/>
          <w:lang w:val="en-US"/>
        </w:rPr>
        <w:t>regularly</w:t>
      </w:r>
      <w:r w:rsidR="00943184" w:rsidRPr="00094675">
        <w:rPr>
          <w:rFonts w:asciiTheme="majorBidi" w:hAnsiTheme="majorBidi" w:cstheme="majorBidi"/>
          <w:lang w:val="en-US"/>
        </w:rPr>
        <w:t xml:space="preserve"> to account for changing criteria.</w:t>
      </w:r>
    </w:p>
    <w:p w:rsidR="00DC0505" w:rsidRPr="00094675" w:rsidRDefault="00DC0505" w:rsidP="00094675">
      <w:pPr>
        <w:spacing w:line="360" w:lineRule="auto"/>
        <w:rPr>
          <w:rFonts w:asciiTheme="majorBidi" w:eastAsiaTheme="majorEastAsia" w:hAnsiTheme="majorBidi" w:cstheme="majorBidi"/>
          <w:b/>
          <w:bCs/>
          <w:color w:val="2F5496" w:themeColor="accent1" w:themeShade="BF"/>
          <w:lang w:val="en-US"/>
        </w:rPr>
      </w:pPr>
      <w:bookmarkStart w:id="46" w:name="_Toc120754493"/>
      <w:bookmarkStart w:id="47" w:name="_Toc120754535"/>
      <w:r w:rsidRPr="00094675">
        <w:rPr>
          <w:rFonts w:asciiTheme="majorBidi" w:hAnsiTheme="majorBidi"/>
          <w:b/>
          <w:bCs/>
          <w:lang w:val="en-US"/>
        </w:rPr>
        <w:br w:type="page"/>
      </w:r>
    </w:p>
    <w:p w:rsidR="00234379" w:rsidRPr="00094675" w:rsidRDefault="00234379" w:rsidP="00094675">
      <w:pPr>
        <w:pStyle w:val="Heading1"/>
        <w:spacing w:line="360" w:lineRule="auto"/>
        <w:rPr>
          <w:rFonts w:asciiTheme="majorBidi" w:hAnsiTheme="majorBidi"/>
          <w:b/>
          <w:bCs/>
          <w:sz w:val="22"/>
          <w:szCs w:val="22"/>
          <w:lang w:val="en-US"/>
        </w:rPr>
      </w:pPr>
      <w:r w:rsidRPr="00094675">
        <w:rPr>
          <w:rFonts w:asciiTheme="majorBidi" w:hAnsiTheme="majorBidi"/>
          <w:b/>
          <w:bCs/>
          <w:sz w:val="22"/>
          <w:szCs w:val="22"/>
          <w:lang w:val="en-US"/>
        </w:rPr>
        <w:lastRenderedPageBreak/>
        <w:t>References:</w:t>
      </w:r>
      <w:bookmarkEnd w:id="46"/>
      <w:bookmarkEnd w:id="47"/>
    </w:p>
    <w:p w:rsidR="00346807" w:rsidRPr="00094675" w:rsidRDefault="00346807" w:rsidP="00094675">
      <w:pPr>
        <w:spacing w:line="360" w:lineRule="auto"/>
        <w:ind w:left="720" w:hanging="720"/>
        <w:jc w:val="both"/>
        <w:rPr>
          <w:rFonts w:asciiTheme="majorBidi" w:hAnsiTheme="majorBidi" w:cstheme="majorBidi"/>
          <w:color w:val="222222"/>
          <w:shd w:val="clear" w:color="auto" w:fill="FFFFFF"/>
        </w:rPr>
      </w:pPr>
      <w:bookmarkStart w:id="48" w:name="_GoBack"/>
      <w:r w:rsidRPr="00094675">
        <w:rPr>
          <w:rFonts w:asciiTheme="majorBidi" w:hAnsiTheme="majorBidi" w:cstheme="majorBidi"/>
          <w:color w:val="222222"/>
          <w:shd w:val="clear" w:color="auto" w:fill="FFFFFF"/>
        </w:rPr>
        <w:t>Abdulai, M. N., Prah, J. K., Walker, E., &amp; Afrifa, A. D. (2020). A fishbone analysis of the use of electronic health records (EHR) in a primary healthcare setting: the case of university of cape coast hospital. </w:t>
      </w:r>
      <w:r w:rsidRPr="00094675">
        <w:rPr>
          <w:rFonts w:asciiTheme="majorBidi" w:hAnsiTheme="majorBidi" w:cstheme="majorBidi"/>
          <w:i/>
          <w:iCs/>
          <w:color w:val="222222"/>
          <w:shd w:val="clear" w:color="auto" w:fill="FFFFFF"/>
        </w:rPr>
        <w:t>International Journal of Applied Information Systems (IJAIS)</w:t>
      </w:r>
      <w:r w:rsidRPr="00094675">
        <w:rPr>
          <w:rFonts w:asciiTheme="majorBidi" w:hAnsiTheme="majorBidi" w:cstheme="majorBidi"/>
          <w:color w:val="222222"/>
          <w:shd w:val="clear" w:color="auto" w:fill="FFFFFF"/>
        </w:rPr>
        <w:t>, </w:t>
      </w:r>
      <w:r w:rsidRPr="00094675">
        <w:rPr>
          <w:rFonts w:asciiTheme="majorBidi" w:hAnsiTheme="majorBidi" w:cstheme="majorBidi"/>
          <w:i/>
          <w:iCs/>
          <w:color w:val="222222"/>
          <w:shd w:val="clear" w:color="auto" w:fill="FFFFFF"/>
        </w:rPr>
        <w:t>12</w:t>
      </w:r>
      <w:r w:rsidRPr="00094675">
        <w:rPr>
          <w:rFonts w:asciiTheme="majorBidi" w:hAnsiTheme="majorBidi" w:cstheme="majorBidi"/>
          <w:color w:val="222222"/>
          <w:shd w:val="clear" w:color="auto" w:fill="FFFFFF"/>
        </w:rPr>
        <w:t>(33), 27-31.</w:t>
      </w:r>
    </w:p>
    <w:p w:rsidR="00346807" w:rsidRPr="00094675" w:rsidRDefault="00346807" w:rsidP="00094675">
      <w:pPr>
        <w:spacing w:line="360" w:lineRule="auto"/>
        <w:ind w:left="720" w:hanging="720"/>
        <w:jc w:val="both"/>
        <w:rPr>
          <w:rFonts w:asciiTheme="majorBidi" w:hAnsiTheme="majorBidi" w:cstheme="majorBidi"/>
          <w:color w:val="222222"/>
          <w:shd w:val="clear" w:color="auto" w:fill="FFFFFF"/>
        </w:rPr>
      </w:pPr>
      <w:r w:rsidRPr="00094675">
        <w:rPr>
          <w:rFonts w:asciiTheme="majorBidi" w:hAnsiTheme="majorBidi" w:cstheme="majorBidi"/>
          <w:color w:val="222222"/>
          <w:shd w:val="clear" w:color="auto" w:fill="FFFFFF"/>
        </w:rPr>
        <w:t>Bismark, O., Kofi, O. A., Frank, A. G., &amp; Eric, H. (2018). Utilizing the Mckinsey 7s model, SWOT analysis, PESTLE and Balance Scorecard to foster the efficient implementation of organizational strategy. Evidence from the community hospital group Ghana Limited. </w:t>
      </w:r>
      <w:r w:rsidRPr="00094675">
        <w:rPr>
          <w:rFonts w:asciiTheme="majorBidi" w:hAnsiTheme="majorBidi" w:cstheme="majorBidi"/>
          <w:i/>
          <w:iCs/>
          <w:color w:val="222222"/>
          <w:shd w:val="clear" w:color="auto" w:fill="FFFFFF"/>
        </w:rPr>
        <w:t>International Journal of Research in Business, Economics and Management</w:t>
      </w:r>
      <w:r w:rsidRPr="00094675">
        <w:rPr>
          <w:rFonts w:asciiTheme="majorBidi" w:hAnsiTheme="majorBidi" w:cstheme="majorBidi"/>
          <w:color w:val="222222"/>
          <w:shd w:val="clear" w:color="auto" w:fill="FFFFFF"/>
        </w:rPr>
        <w:t>, </w:t>
      </w:r>
      <w:r w:rsidRPr="00094675">
        <w:rPr>
          <w:rFonts w:asciiTheme="majorBidi" w:hAnsiTheme="majorBidi" w:cstheme="majorBidi"/>
          <w:i/>
          <w:iCs/>
          <w:color w:val="222222"/>
          <w:shd w:val="clear" w:color="auto" w:fill="FFFFFF"/>
        </w:rPr>
        <w:t>2</w:t>
      </w:r>
      <w:r w:rsidRPr="00094675">
        <w:rPr>
          <w:rFonts w:asciiTheme="majorBidi" w:hAnsiTheme="majorBidi" w:cstheme="majorBidi"/>
          <w:color w:val="222222"/>
          <w:shd w:val="clear" w:color="auto" w:fill="FFFFFF"/>
        </w:rPr>
        <w:t>(3), 94-113.</w:t>
      </w:r>
    </w:p>
    <w:p w:rsidR="00346807" w:rsidRPr="00094675" w:rsidRDefault="00346807" w:rsidP="00094675">
      <w:pPr>
        <w:spacing w:line="360" w:lineRule="auto"/>
        <w:ind w:left="720" w:hanging="720"/>
        <w:jc w:val="both"/>
        <w:rPr>
          <w:rFonts w:asciiTheme="majorBidi" w:hAnsiTheme="majorBidi" w:cstheme="majorBidi"/>
          <w:color w:val="222222"/>
          <w:shd w:val="clear" w:color="auto" w:fill="FFFFFF"/>
        </w:rPr>
      </w:pPr>
      <w:r w:rsidRPr="00094675">
        <w:rPr>
          <w:rFonts w:asciiTheme="majorBidi" w:hAnsiTheme="majorBidi" w:cstheme="majorBidi"/>
          <w:color w:val="222222"/>
          <w:shd w:val="clear" w:color="auto" w:fill="FFFFFF"/>
        </w:rPr>
        <w:t>Capobianco, N., Basile, V., Loia, F., &amp; Vona, R. (2021). Toward a sustainable decommissioning of offshore platforms in the oil and gas industry: a PESTLE analysis. </w:t>
      </w:r>
      <w:r w:rsidRPr="00094675">
        <w:rPr>
          <w:rFonts w:asciiTheme="majorBidi" w:hAnsiTheme="majorBidi" w:cstheme="majorBidi"/>
          <w:i/>
          <w:iCs/>
          <w:color w:val="222222"/>
          <w:shd w:val="clear" w:color="auto" w:fill="FFFFFF"/>
        </w:rPr>
        <w:t>Sustainability</w:t>
      </w:r>
      <w:r w:rsidRPr="00094675">
        <w:rPr>
          <w:rFonts w:asciiTheme="majorBidi" w:hAnsiTheme="majorBidi" w:cstheme="majorBidi"/>
          <w:color w:val="222222"/>
          <w:shd w:val="clear" w:color="auto" w:fill="FFFFFF"/>
        </w:rPr>
        <w:t>, </w:t>
      </w:r>
      <w:r w:rsidRPr="00094675">
        <w:rPr>
          <w:rFonts w:asciiTheme="majorBidi" w:hAnsiTheme="majorBidi" w:cstheme="majorBidi"/>
          <w:i/>
          <w:iCs/>
          <w:color w:val="222222"/>
          <w:shd w:val="clear" w:color="auto" w:fill="FFFFFF"/>
        </w:rPr>
        <w:t>13</w:t>
      </w:r>
      <w:r w:rsidRPr="00094675">
        <w:rPr>
          <w:rFonts w:asciiTheme="majorBidi" w:hAnsiTheme="majorBidi" w:cstheme="majorBidi"/>
          <w:color w:val="222222"/>
          <w:shd w:val="clear" w:color="auto" w:fill="FFFFFF"/>
        </w:rPr>
        <w:t>(11), 6266.</w:t>
      </w:r>
    </w:p>
    <w:p w:rsidR="00346807" w:rsidRPr="00094675" w:rsidRDefault="00346807" w:rsidP="00094675">
      <w:pPr>
        <w:spacing w:line="360" w:lineRule="auto"/>
        <w:ind w:left="720" w:hanging="720"/>
        <w:jc w:val="both"/>
        <w:rPr>
          <w:rFonts w:asciiTheme="majorBidi" w:hAnsiTheme="majorBidi" w:cstheme="majorBidi"/>
          <w:color w:val="222222"/>
          <w:shd w:val="clear" w:color="auto" w:fill="FFFFFF"/>
        </w:rPr>
      </w:pPr>
      <w:r w:rsidRPr="00094675">
        <w:rPr>
          <w:rFonts w:asciiTheme="majorBidi" w:hAnsiTheme="majorBidi" w:cstheme="majorBidi"/>
          <w:color w:val="222222"/>
          <w:shd w:val="clear" w:color="auto" w:fill="FFFFFF"/>
        </w:rPr>
        <w:t>Gunawan, D., Hariyati, R. T. S., &amp; Fitri, D. (2018). Fishbone Analysis of Handover Communication Methods in Emergency Departmentarmy Hospital in Jakarta. </w:t>
      </w:r>
      <w:r w:rsidRPr="00094675">
        <w:rPr>
          <w:rFonts w:asciiTheme="majorBidi" w:hAnsiTheme="majorBidi" w:cstheme="majorBidi"/>
          <w:i/>
          <w:iCs/>
          <w:color w:val="222222"/>
          <w:shd w:val="clear" w:color="auto" w:fill="FFFFFF"/>
        </w:rPr>
        <w:t>Int J Nurs Heal Serv</w:t>
      </w:r>
      <w:r w:rsidRPr="00094675">
        <w:rPr>
          <w:rFonts w:asciiTheme="majorBidi" w:hAnsiTheme="majorBidi" w:cstheme="majorBidi"/>
          <w:color w:val="222222"/>
          <w:shd w:val="clear" w:color="auto" w:fill="FFFFFF"/>
        </w:rPr>
        <w:t>, </w:t>
      </w:r>
      <w:r w:rsidRPr="00094675">
        <w:rPr>
          <w:rFonts w:asciiTheme="majorBidi" w:hAnsiTheme="majorBidi" w:cstheme="majorBidi"/>
          <w:i/>
          <w:iCs/>
          <w:color w:val="222222"/>
          <w:shd w:val="clear" w:color="auto" w:fill="FFFFFF"/>
        </w:rPr>
        <w:t>1</w:t>
      </w:r>
      <w:r w:rsidRPr="00094675">
        <w:rPr>
          <w:rFonts w:asciiTheme="majorBidi" w:hAnsiTheme="majorBidi" w:cstheme="majorBidi"/>
          <w:color w:val="222222"/>
          <w:shd w:val="clear" w:color="auto" w:fill="FFFFFF"/>
        </w:rPr>
        <w:t>(1), 75-82.</w:t>
      </w:r>
    </w:p>
    <w:p w:rsidR="00346807" w:rsidRPr="00094675" w:rsidRDefault="00346807" w:rsidP="00094675">
      <w:pPr>
        <w:spacing w:line="360" w:lineRule="auto"/>
        <w:ind w:left="720" w:hanging="720"/>
        <w:jc w:val="both"/>
        <w:rPr>
          <w:rFonts w:asciiTheme="majorBidi" w:hAnsiTheme="majorBidi" w:cstheme="majorBidi"/>
          <w:color w:val="222222"/>
          <w:shd w:val="clear" w:color="auto" w:fill="FFFFFF"/>
        </w:rPr>
      </w:pPr>
      <w:r w:rsidRPr="00094675">
        <w:rPr>
          <w:rFonts w:asciiTheme="majorBidi" w:hAnsiTheme="majorBidi" w:cstheme="majorBidi"/>
          <w:color w:val="222222"/>
          <w:shd w:val="clear" w:color="auto" w:fill="FFFFFF"/>
        </w:rPr>
        <w:t>Hariyati, R. T. S., &amp; Gunawan, D. (2020). Supervisi Meningkatkan Pelaksanaan Serah Terima di Rumah Sakit X di Jakarta: Fishbone Analysis. </w:t>
      </w:r>
      <w:r w:rsidRPr="00094675">
        <w:rPr>
          <w:rFonts w:asciiTheme="majorBidi" w:hAnsiTheme="majorBidi" w:cstheme="majorBidi"/>
          <w:i/>
          <w:iCs/>
          <w:color w:val="222222"/>
          <w:shd w:val="clear" w:color="auto" w:fill="FFFFFF"/>
        </w:rPr>
        <w:t>Jurnal Penelitian Kesehatan Suara Forikes</w:t>
      </w:r>
      <w:r w:rsidRPr="00094675">
        <w:rPr>
          <w:rFonts w:asciiTheme="majorBidi" w:hAnsiTheme="majorBidi" w:cstheme="majorBidi"/>
          <w:color w:val="222222"/>
          <w:shd w:val="clear" w:color="auto" w:fill="FFFFFF"/>
        </w:rPr>
        <w:t>.</w:t>
      </w:r>
    </w:p>
    <w:p w:rsidR="00346807" w:rsidRPr="00094675" w:rsidRDefault="00346807" w:rsidP="00094675">
      <w:pPr>
        <w:spacing w:line="360" w:lineRule="auto"/>
        <w:ind w:left="720" w:hanging="720"/>
        <w:jc w:val="both"/>
        <w:rPr>
          <w:rFonts w:asciiTheme="majorBidi" w:hAnsiTheme="majorBidi" w:cstheme="majorBidi"/>
          <w:lang w:val="en-US"/>
        </w:rPr>
      </w:pPr>
      <w:r w:rsidRPr="00094675">
        <w:rPr>
          <w:rFonts w:asciiTheme="majorBidi" w:hAnsiTheme="majorBidi" w:cstheme="majorBidi"/>
          <w:color w:val="222222"/>
          <w:shd w:val="clear" w:color="auto" w:fill="FFFFFF"/>
        </w:rPr>
        <w:t>Koshesh, O.S. and Jafari, H.R., (2019). The environmental strategic analysis of oil &amp; gas industries in the Kurdistan Region using PESTLE, SWOT and FDEMATEL. </w:t>
      </w:r>
      <w:r w:rsidRPr="00094675">
        <w:rPr>
          <w:rFonts w:asciiTheme="majorBidi" w:hAnsiTheme="majorBidi" w:cstheme="majorBidi"/>
          <w:i/>
          <w:iCs/>
          <w:color w:val="222222"/>
          <w:shd w:val="clear" w:color="auto" w:fill="FFFFFF"/>
        </w:rPr>
        <w:t>Pollution</w:t>
      </w:r>
      <w:r w:rsidRPr="00094675">
        <w:rPr>
          <w:rFonts w:asciiTheme="majorBidi" w:hAnsiTheme="majorBidi" w:cstheme="majorBidi"/>
          <w:color w:val="222222"/>
          <w:shd w:val="clear" w:color="auto" w:fill="FFFFFF"/>
        </w:rPr>
        <w:t>, </w:t>
      </w:r>
      <w:r w:rsidRPr="00094675">
        <w:rPr>
          <w:rFonts w:asciiTheme="majorBidi" w:hAnsiTheme="majorBidi" w:cstheme="majorBidi"/>
          <w:i/>
          <w:iCs/>
          <w:color w:val="222222"/>
          <w:shd w:val="clear" w:color="auto" w:fill="FFFFFF"/>
        </w:rPr>
        <w:t>5</w:t>
      </w:r>
      <w:r w:rsidRPr="00094675">
        <w:rPr>
          <w:rFonts w:asciiTheme="majorBidi" w:hAnsiTheme="majorBidi" w:cstheme="majorBidi"/>
          <w:color w:val="222222"/>
          <w:shd w:val="clear" w:color="auto" w:fill="FFFFFF"/>
        </w:rPr>
        <w:t>(3), pp.537-554.</w:t>
      </w:r>
    </w:p>
    <w:p w:rsidR="00346807" w:rsidRPr="00094675" w:rsidRDefault="00346807" w:rsidP="00094675">
      <w:pPr>
        <w:spacing w:line="360" w:lineRule="auto"/>
        <w:ind w:left="720" w:hanging="720"/>
        <w:jc w:val="both"/>
        <w:rPr>
          <w:rFonts w:asciiTheme="majorBidi" w:hAnsiTheme="majorBidi" w:cstheme="majorBidi"/>
          <w:color w:val="222222"/>
          <w:shd w:val="clear" w:color="auto" w:fill="FFFFFF"/>
        </w:rPr>
      </w:pPr>
      <w:r w:rsidRPr="00094675">
        <w:rPr>
          <w:rFonts w:asciiTheme="majorBidi" w:hAnsiTheme="majorBidi" w:cstheme="majorBidi"/>
          <w:color w:val="222222"/>
          <w:shd w:val="clear" w:color="auto" w:fill="FFFFFF"/>
        </w:rPr>
        <w:t>Li, S. (2018). A PESTLE Analysis of the Cryptocurrency Industry: An Investment Perspective.</w:t>
      </w:r>
    </w:p>
    <w:p w:rsidR="00346807" w:rsidRPr="00094675" w:rsidRDefault="00346807" w:rsidP="00094675">
      <w:pPr>
        <w:spacing w:line="360" w:lineRule="auto"/>
        <w:ind w:left="720" w:hanging="720"/>
        <w:jc w:val="both"/>
        <w:rPr>
          <w:rFonts w:asciiTheme="majorBidi" w:hAnsiTheme="majorBidi" w:cstheme="majorBidi"/>
          <w:lang w:val="en-US"/>
        </w:rPr>
      </w:pPr>
      <w:r w:rsidRPr="00094675">
        <w:rPr>
          <w:rFonts w:asciiTheme="majorBidi" w:hAnsiTheme="majorBidi" w:cstheme="majorBidi"/>
          <w:lang w:val="en-US"/>
        </w:rPr>
        <w:t xml:space="preserve">NHS England (2019a). NHS operational planning and contracting guidance 2019/20. London: NHS England. Available at: </w:t>
      </w:r>
      <w:hyperlink r:id="rId9" w:history="1">
        <w:r w:rsidRPr="00094675">
          <w:rPr>
            <w:rStyle w:val="Hyperlink"/>
            <w:rFonts w:asciiTheme="majorBidi" w:hAnsiTheme="majorBidi" w:cstheme="majorBidi"/>
            <w:lang w:val="en-US"/>
          </w:rPr>
          <w:t>www.england.nhs.uk/</w:t>
        </w:r>
      </w:hyperlink>
      <w:r w:rsidRPr="00094675">
        <w:rPr>
          <w:rFonts w:asciiTheme="majorBidi" w:hAnsiTheme="majorBidi" w:cstheme="majorBidi"/>
          <w:lang w:val="en-US"/>
        </w:rPr>
        <w:t xml:space="preserve"> operational-planning-andcontracting/ (accessed on 31 January 2019).</w:t>
      </w:r>
    </w:p>
    <w:p w:rsidR="00346807" w:rsidRPr="00094675" w:rsidRDefault="00346807" w:rsidP="00094675">
      <w:pPr>
        <w:spacing w:line="360" w:lineRule="auto"/>
        <w:ind w:left="720" w:hanging="720"/>
        <w:jc w:val="both"/>
        <w:rPr>
          <w:rFonts w:asciiTheme="majorBidi" w:hAnsiTheme="majorBidi" w:cstheme="majorBidi"/>
          <w:lang w:val="en-US"/>
        </w:rPr>
      </w:pPr>
      <w:r w:rsidRPr="00094675">
        <w:rPr>
          <w:rFonts w:asciiTheme="majorBidi" w:hAnsiTheme="majorBidi" w:cstheme="majorBidi"/>
          <w:lang w:val="en-US"/>
        </w:rPr>
        <w:t xml:space="preserve">NHS England (2019b). NHS staff survey 2018: national results briefing. London: NHS England. Available at: </w:t>
      </w:r>
      <w:hyperlink r:id="rId10" w:history="1">
        <w:r w:rsidRPr="00094675">
          <w:rPr>
            <w:rStyle w:val="Hyperlink"/>
            <w:rFonts w:asciiTheme="majorBidi" w:hAnsiTheme="majorBidi" w:cstheme="majorBidi"/>
            <w:lang w:val="en-US"/>
          </w:rPr>
          <w:t>www.nhsstaffsurveys.com/</w:t>
        </w:r>
      </w:hyperlink>
      <w:r w:rsidRPr="00094675">
        <w:rPr>
          <w:rFonts w:asciiTheme="majorBidi" w:hAnsiTheme="majorBidi" w:cstheme="majorBidi"/>
          <w:lang w:val="en-US"/>
        </w:rPr>
        <w:t xml:space="preserve"> Page/1064/Latest-Results/2017-Results/ (accessed on 1 March).</w:t>
      </w:r>
    </w:p>
    <w:p w:rsidR="00346807" w:rsidRPr="00094675" w:rsidRDefault="00346807" w:rsidP="00094675">
      <w:pPr>
        <w:spacing w:line="360" w:lineRule="auto"/>
        <w:ind w:left="720" w:hanging="720"/>
        <w:jc w:val="both"/>
        <w:rPr>
          <w:rFonts w:asciiTheme="majorBidi" w:hAnsiTheme="majorBidi" w:cstheme="majorBidi"/>
          <w:lang w:val="en-US"/>
        </w:rPr>
      </w:pPr>
      <w:r w:rsidRPr="00094675">
        <w:rPr>
          <w:rFonts w:asciiTheme="majorBidi" w:hAnsiTheme="majorBidi" w:cstheme="majorBidi"/>
          <w:lang w:val="en-US"/>
        </w:rPr>
        <w:t xml:space="preserve">NHS Improvement (2017). Retaining your clinical staff: a practical improvement resource. London: NHS Improvement. Available at: </w:t>
      </w:r>
      <w:hyperlink r:id="rId11" w:history="1">
        <w:r w:rsidRPr="00094675">
          <w:rPr>
            <w:rStyle w:val="Hyperlink"/>
            <w:rFonts w:asciiTheme="majorBidi" w:hAnsiTheme="majorBidi" w:cstheme="majorBidi"/>
            <w:lang w:val="en-US"/>
          </w:rPr>
          <w:t>https://improvement.nhs.uk/resources/</w:t>
        </w:r>
      </w:hyperlink>
      <w:r w:rsidRPr="00094675">
        <w:rPr>
          <w:rFonts w:asciiTheme="majorBidi" w:hAnsiTheme="majorBidi" w:cstheme="majorBidi"/>
          <w:lang w:val="en-US"/>
        </w:rPr>
        <w:t xml:space="preserve"> retaining-your-clinical-staff-practical-improvement-resource/ (accessed on 4 March 2019).</w:t>
      </w:r>
    </w:p>
    <w:p w:rsidR="00346807" w:rsidRPr="00094675" w:rsidRDefault="00346807" w:rsidP="00094675">
      <w:pPr>
        <w:spacing w:line="360" w:lineRule="auto"/>
        <w:ind w:left="720" w:hanging="720"/>
        <w:jc w:val="both"/>
        <w:rPr>
          <w:rFonts w:asciiTheme="majorBidi" w:hAnsiTheme="majorBidi" w:cstheme="majorBidi"/>
          <w:lang w:val="en-US"/>
        </w:rPr>
      </w:pPr>
      <w:r w:rsidRPr="00094675">
        <w:rPr>
          <w:rFonts w:asciiTheme="majorBidi" w:hAnsiTheme="majorBidi" w:cstheme="majorBidi"/>
          <w:lang w:val="en-US"/>
        </w:rPr>
        <w:t xml:space="preserve">NHS Improvement (2018). ‘Quarterly performance of the NHS provider sector: quarter 2 2018/19’. NHS Improvement website. Available at: </w:t>
      </w:r>
      <w:hyperlink r:id="rId12" w:history="1">
        <w:r w:rsidRPr="00094675">
          <w:rPr>
            <w:rStyle w:val="Hyperlink"/>
            <w:rFonts w:asciiTheme="majorBidi" w:hAnsiTheme="majorBidi" w:cstheme="majorBidi"/>
            <w:lang w:val="en-US"/>
          </w:rPr>
          <w:t>https://improvement.nhs.uk/resources/</w:t>
        </w:r>
      </w:hyperlink>
      <w:r w:rsidRPr="00094675">
        <w:rPr>
          <w:rFonts w:asciiTheme="majorBidi" w:hAnsiTheme="majorBidi" w:cstheme="majorBidi"/>
          <w:lang w:val="en-US"/>
        </w:rPr>
        <w:t>quarterly-performance-NHS-provider-sector-quarter-2-201819/ (accessed on 30 January 2019).</w:t>
      </w:r>
    </w:p>
    <w:p w:rsidR="00346807" w:rsidRPr="00094675" w:rsidRDefault="00346807" w:rsidP="00094675">
      <w:pPr>
        <w:spacing w:line="360" w:lineRule="auto"/>
        <w:ind w:left="720" w:hanging="720"/>
        <w:jc w:val="both"/>
        <w:rPr>
          <w:rFonts w:asciiTheme="majorBidi" w:hAnsiTheme="majorBidi" w:cstheme="majorBidi"/>
          <w:lang w:val="en-US"/>
        </w:rPr>
      </w:pPr>
      <w:r w:rsidRPr="00094675">
        <w:rPr>
          <w:rFonts w:asciiTheme="majorBidi" w:hAnsiTheme="majorBidi" w:cstheme="majorBidi"/>
          <w:lang w:val="en-US"/>
        </w:rPr>
        <w:lastRenderedPageBreak/>
        <w:t xml:space="preserve">Skills for Care (2018a). Adult social care workforce estimates the adult social care sector and workforce by England and regional geographical areas, 2018. Leeds: Skills for Care Available at: </w:t>
      </w:r>
      <w:hyperlink r:id="rId13" w:history="1">
        <w:r w:rsidRPr="00094675">
          <w:rPr>
            <w:rStyle w:val="Hyperlink"/>
            <w:rFonts w:asciiTheme="majorBidi" w:hAnsiTheme="majorBidi" w:cstheme="majorBidi"/>
            <w:lang w:val="en-US"/>
          </w:rPr>
          <w:t>www.skillsforcare.org.uk/NMDS-SC-intelligence/</w:t>
        </w:r>
      </w:hyperlink>
      <w:r w:rsidRPr="00094675">
        <w:rPr>
          <w:rFonts w:asciiTheme="majorBidi" w:hAnsiTheme="majorBidi" w:cstheme="majorBidi"/>
          <w:lang w:val="en-US"/>
        </w:rPr>
        <w:t xml:space="preserve"> Workforce intelligence/publications/The-state-of-the-adult-social-care-sector-and-workforce-in England.asp (accessed on 5 March 2019).</w:t>
      </w:r>
    </w:p>
    <w:p w:rsidR="00346807" w:rsidRPr="00094675" w:rsidRDefault="00346807" w:rsidP="00094675">
      <w:pPr>
        <w:spacing w:line="360" w:lineRule="auto"/>
        <w:ind w:left="720" w:hanging="720"/>
        <w:jc w:val="both"/>
        <w:rPr>
          <w:rFonts w:asciiTheme="majorBidi" w:hAnsiTheme="majorBidi" w:cstheme="majorBidi"/>
          <w:lang w:val="en-US"/>
        </w:rPr>
      </w:pPr>
      <w:r w:rsidRPr="00094675">
        <w:rPr>
          <w:rFonts w:asciiTheme="majorBidi" w:hAnsiTheme="majorBidi" w:cstheme="majorBidi"/>
          <w:lang w:val="en-US"/>
        </w:rPr>
        <w:t xml:space="preserve">Skills for Care (2018b). The state of the adult social care sector and workforce in England. Leeds: Skills for Care. Available at: </w:t>
      </w:r>
      <w:hyperlink r:id="rId14" w:history="1">
        <w:r w:rsidRPr="00094675">
          <w:rPr>
            <w:rStyle w:val="Hyperlink"/>
            <w:rFonts w:asciiTheme="majorBidi" w:hAnsiTheme="majorBidi" w:cstheme="majorBidi"/>
            <w:lang w:val="en-US"/>
          </w:rPr>
          <w:t>www.skillsforcare.org.uk/</w:t>
        </w:r>
      </w:hyperlink>
      <w:r w:rsidRPr="00094675">
        <w:rPr>
          <w:rFonts w:asciiTheme="majorBidi" w:hAnsiTheme="majorBidi" w:cstheme="majorBidi"/>
          <w:lang w:val="en-US"/>
        </w:rPr>
        <w:t xml:space="preserve"> NMDS-SC intelligence/Workforce-intelligence/publications/The-state-of-the-adult-social-care sector-and-workforce-in-England.asp (accessed on 29 October 2018).</w:t>
      </w:r>
    </w:p>
    <w:p w:rsidR="00346807" w:rsidRPr="00094675" w:rsidRDefault="00346807" w:rsidP="00094675">
      <w:pPr>
        <w:spacing w:line="360" w:lineRule="auto"/>
        <w:ind w:left="720" w:hanging="720"/>
        <w:jc w:val="both"/>
        <w:rPr>
          <w:rFonts w:asciiTheme="majorBidi" w:hAnsiTheme="majorBidi" w:cstheme="majorBidi"/>
          <w:lang w:val="en-US"/>
        </w:rPr>
      </w:pPr>
      <w:r w:rsidRPr="00094675">
        <w:rPr>
          <w:rFonts w:asciiTheme="majorBidi" w:hAnsiTheme="majorBidi" w:cstheme="majorBidi"/>
          <w:lang w:val="en-US"/>
        </w:rPr>
        <w:t xml:space="preserve">UCAS (2017) End of cycle report 2017. Cheltenham: UCAS. Available at: </w:t>
      </w:r>
      <w:hyperlink r:id="rId15" w:history="1">
        <w:r w:rsidRPr="00094675">
          <w:rPr>
            <w:rStyle w:val="Hyperlink"/>
            <w:rFonts w:asciiTheme="majorBidi" w:hAnsiTheme="majorBidi" w:cstheme="majorBidi"/>
            <w:lang w:val="en-US"/>
          </w:rPr>
          <w:t>www.ucas.com/data-and-analysis/ucas-undergraduate-releases/</w:t>
        </w:r>
      </w:hyperlink>
      <w:r w:rsidRPr="00094675">
        <w:rPr>
          <w:rFonts w:asciiTheme="majorBidi" w:hAnsiTheme="majorBidi" w:cstheme="majorBidi"/>
          <w:lang w:val="en-US"/>
        </w:rPr>
        <w:t>UCAS-undergraduate analysis-reports/2017-end-cycle-report (accessed on 5 March 2019).</w:t>
      </w:r>
    </w:p>
    <w:p w:rsidR="00346807" w:rsidRPr="00094675" w:rsidRDefault="00346807" w:rsidP="00094675">
      <w:pPr>
        <w:spacing w:line="360" w:lineRule="auto"/>
        <w:ind w:left="720" w:hanging="720"/>
        <w:jc w:val="both"/>
        <w:rPr>
          <w:rFonts w:asciiTheme="majorBidi" w:hAnsiTheme="majorBidi" w:cstheme="majorBidi"/>
          <w:lang w:val="en-US"/>
        </w:rPr>
      </w:pPr>
      <w:r w:rsidRPr="00094675">
        <w:rPr>
          <w:rFonts w:asciiTheme="majorBidi" w:hAnsiTheme="majorBidi" w:cstheme="majorBidi"/>
          <w:lang w:val="en-US"/>
        </w:rPr>
        <w:t xml:space="preserve">UCAS (2018) End of cycle report 2018. Cheltenham: UCAS. Available at: </w:t>
      </w:r>
      <w:hyperlink r:id="rId16" w:history="1">
        <w:r w:rsidRPr="00094675">
          <w:rPr>
            <w:rStyle w:val="Hyperlink"/>
            <w:rFonts w:asciiTheme="majorBidi" w:hAnsiTheme="majorBidi" w:cstheme="majorBidi"/>
            <w:lang w:val="en-US"/>
          </w:rPr>
          <w:t>www.ucas.com/</w:t>
        </w:r>
      </w:hyperlink>
      <w:r w:rsidRPr="00094675">
        <w:rPr>
          <w:rFonts w:asciiTheme="majorBidi" w:hAnsiTheme="majorBidi" w:cstheme="majorBidi"/>
          <w:lang w:val="en-US"/>
        </w:rPr>
        <w:t xml:space="preserve"> data-and-analysis/undergraduate-statistics-and-reports/UCAS undergraduate-end-cycle-reports/2018-end-cycle-report (accessed on 5 March 2019).</w:t>
      </w:r>
      <w:bookmarkEnd w:id="48"/>
    </w:p>
    <w:sectPr w:rsidR="00346807" w:rsidRPr="00094675" w:rsidSect="009F7926">
      <w:footerReference w:type="default" r:id="rId17"/>
      <w:pgSz w:w="12240" w:h="15840"/>
      <w:pgMar w:top="1440" w:right="1440" w:bottom="1440" w:left="1440" w:header="720" w:footer="720" w:gutter="0"/>
      <w:pgBorders w:offsetFrom="page">
        <w:top w:val="dashDotStroked" w:sz="24" w:space="24" w:color="0D0D0D" w:themeColor="text1" w:themeTint="F2"/>
        <w:left w:val="dashDotStroked" w:sz="24" w:space="24" w:color="0D0D0D" w:themeColor="text1" w:themeTint="F2"/>
        <w:bottom w:val="dashDotStroked" w:sz="24" w:space="24" w:color="0D0D0D" w:themeColor="text1" w:themeTint="F2"/>
        <w:right w:val="dashDotStroked" w:sz="24" w:space="24" w:color="0D0D0D" w:themeColor="text1" w:themeTint="F2"/>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3EAC" w:rsidRDefault="00153EAC" w:rsidP="00094675">
      <w:pPr>
        <w:spacing w:after="0" w:line="240" w:lineRule="auto"/>
      </w:pPr>
      <w:r>
        <w:separator/>
      </w:r>
    </w:p>
  </w:endnote>
  <w:endnote w:type="continuationSeparator" w:id="1">
    <w:p w:rsidR="00153EAC" w:rsidRDefault="00153EAC" w:rsidP="000946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6202876"/>
      <w:docPartObj>
        <w:docPartGallery w:val="Page Numbers (Bottom of Page)"/>
        <w:docPartUnique/>
      </w:docPartObj>
    </w:sdtPr>
    <w:sdtContent>
      <w:p w:rsidR="00094675" w:rsidRDefault="00094675">
        <w:pPr>
          <w:pStyle w:val="Footer"/>
          <w:jc w:val="right"/>
        </w:pPr>
        <w:fldSimple w:instr=" PAGE   \* MERGEFORMAT ">
          <w:r w:rsidR="0016317E">
            <w:rPr>
              <w:noProof/>
            </w:rPr>
            <w:t>1</w:t>
          </w:r>
        </w:fldSimple>
      </w:p>
    </w:sdtContent>
  </w:sdt>
  <w:p w:rsidR="00094675" w:rsidRDefault="0009467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3EAC" w:rsidRDefault="00153EAC" w:rsidP="00094675">
      <w:pPr>
        <w:spacing w:after="0" w:line="240" w:lineRule="auto"/>
      </w:pPr>
      <w:r>
        <w:separator/>
      </w:r>
    </w:p>
  </w:footnote>
  <w:footnote w:type="continuationSeparator" w:id="1">
    <w:p w:rsidR="00153EAC" w:rsidRDefault="00153EAC" w:rsidP="0009467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02271"/>
    <w:multiLevelType w:val="hybridMultilevel"/>
    <w:tmpl w:val="0D16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102360"/>
    <w:rsid w:val="00066FD0"/>
    <w:rsid w:val="00094675"/>
    <w:rsid w:val="000C366C"/>
    <w:rsid w:val="00102360"/>
    <w:rsid w:val="00153EAC"/>
    <w:rsid w:val="0016317E"/>
    <w:rsid w:val="001F71BE"/>
    <w:rsid w:val="00234379"/>
    <w:rsid w:val="00276E36"/>
    <w:rsid w:val="002D6A31"/>
    <w:rsid w:val="00346807"/>
    <w:rsid w:val="003675D4"/>
    <w:rsid w:val="003A7EF2"/>
    <w:rsid w:val="003C01E6"/>
    <w:rsid w:val="003D1756"/>
    <w:rsid w:val="00515ECC"/>
    <w:rsid w:val="0051785F"/>
    <w:rsid w:val="005542B7"/>
    <w:rsid w:val="005F6EC2"/>
    <w:rsid w:val="006D59F7"/>
    <w:rsid w:val="007901DE"/>
    <w:rsid w:val="007D4F6E"/>
    <w:rsid w:val="008A7DCA"/>
    <w:rsid w:val="008F2715"/>
    <w:rsid w:val="00943184"/>
    <w:rsid w:val="009F7926"/>
    <w:rsid w:val="00AD2CAF"/>
    <w:rsid w:val="00CD37A9"/>
    <w:rsid w:val="00DC0505"/>
    <w:rsid w:val="00DC6132"/>
    <w:rsid w:val="00E84068"/>
    <w:rsid w:val="00F75E5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6A31"/>
  </w:style>
  <w:style w:type="paragraph" w:styleId="Heading1">
    <w:name w:val="heading 1"/>
    <w:basedOn w:val="Normal"/>
    <w:next w:val="Normal"/>
    <w:link w:val="Heading1Char"/>
    <w:uiPriority w:val="9"/>
    <w:qFormat/>
    <w:rsid w:val="001023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366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23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C366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66FD0"/>
    <w:pPr>
      <w:ind w:left="720"/>
      <w:contextualSpacing/>
    </w:pPr>
  </w:style>
  <w:style w:type="character" w:styleId="Hyperlink">
    <w:name w:val="Hyperlink"/>
    <w:basedOn w:val="DefaultParagraphFont"/>
    <w:uiPriority w:val="99"/>
    <w:unhideWhenUsed/>
    <w:rsid w:val="00234379"/>
    <w:rPr>
      <w:color w:val="0563C1" w:themeColor="hyperlink"/>
      <w:u w:val="single"/>
    </w:rPr>
  </w:style>
  <w:style w:type="character" w:customStyle="1" w:styleId="UnresolvedMention">
    <w:name w:val="Unresolved Mention"/>
    <w:basedOn w:val="DefaultParagraphFont"/>
    <w:uiPriority w:val="99"/>
    <w:semiHidden/>
    <w:unhideWhenUsed/>
    <w:rsid w:val="00234379"/>
    <w:rPr>
      <w:color w:val="605E5C"/>
      <w:shd w:val="clear" w:color="auto" w:fill="E1DFDD"/>
    </w:rPr>
  </w:style>
  <w:style w:type="paragraph" w:styleId="Caption">
    <w:name w:val="caption"/>
    <w:basedOn w:val="Normal"/>
    <w:next w:val="Normal"/>
    <w:uiPriority w:val="35"/>
    <w:unhideWhenUsed/>
    <w:qFormat/>
    <w:rsid w:val="007901DE"/>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DC6132"/>
    <w:pPr>
      <w:outlineLvl w:val="9"/>
    </w:pPr>
    <w:rPr>
      <w:lang w:val="en-US"/>
    </w:rPr>
  </w:style>
  <w:style w:type="paragraph" w:styleId="TOC1">
    <w:name w:val="toc 1"/>
    <w:basedOn w:val="Normal"/>
    <w:next w:val="Normal"/>
    <w:autoRedefine/>
    <w:uiPriority w:val="39"/>
    <w:unhideWhenUsed/>
    <w:rsid w:val="00DC6132"/>
    <w:pPr>
      <w:spacing w:after="100"/>
    </w:pPr>
  </w:style>
  <w:style w:type="paragraph" w:styleId="TOC2">
    <w:name w:val="toc 2"/>
    <w:basedOn w:val="Normal"/>
    <w:next w:val="Normal"/>
    <w:autoRedefine/>
    <w:uiPriority w:val="39"/>
    <w:unhideWhenUsed/>
    <w:rsid w:val="00DC6132"/>
    <w:pPr>
      <w:spacing w:after="100"/>
      <w:ind w:left="220"/>
    </w:pPr>
  </w:style>
  <w:style w:type="paragraph" w:styleId="BalloonText">
    <w:name w:val="Balloon Text"/>
    <w:basedOn w:val="Normal"/>
    <w:link w:val="BalloonTextChar"/>
    <w:uiPriority w:val="99"/>
    <w:semiHidden/>
    <w:unhideWhenUsed/>
    <w:rsid w:val="003C01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01E6"/>
    <w:rPr>
      <w:rFonts w:ascii="Tahoma" w:hAnsi="Tahoma" w:cs="Tahoma"/>
      <w:sz w:val="16"/>
      <w:szCs w:val="16"/>
    </w:rPr>
  </w:style>
  <w:style w:type="paragraph" w:styleId="Header">
    <w:name w:val="header"/>
    <w:basedOn w:val="Normal"/>
    <w:link w:val="HeaderChar"/>
    <w:uiPriority w:val="99"/>
    <w:semiHidden/>
    <w:unhideWhenUsed/>
    <w:rsid w:val="0009467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94675"/>
  </w:style>
  <w:style w:type="paragraph" w:styleId="Footer">
    <w:name w:val="footer"/>
    <w:basedOn w:val="Normal"/>
    <w:link w:val="FooterChar"/>
    <w:uiPriority w:val="99"/>
    <w:unhideWhenUsed/>
    <w:rsid w:val="000946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675"/>
  </w:style>
</w:styles>
</file>

<file path=word/webSettings.xml><?xml version="1.0" encoding="utf-8"?>
<w:webSettings xmlns:r="http://schemas.openxmlformats.org/officeDocument/2006/relationships" xmlns:w="http://schemas.openxmlformats.org/wordprocessingml/2006/main">
  <w:divs>
    <w:div w:id="760684831">
      <w:bodyDiv w:val="1"/>
      <w:marLeft w:val="0"/>
      <w:marRight w:val="0"/>
      <w:marTop w:val="0"/>
      <w:marBottom w:val="0"/>
      <w:divBdr>
        <w:top w:val="none" w:sz="0" w:space="0" w:color="auto"/>
        <w:left w:val="none" w:sz="0" w:space="0" w:color="auto"/>
        <w:bottom w:val="none" w:sz="0" w:space="0" w:color="auto"/>
        <w:right w:val="none" w:sz="0" w:space="0" w:color="auto"/>
      </w:divBdr>
    </w:div>
    <w:div w:id="886916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killsforcare.org.uk/NMDS-SC-intelligenc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mprovement.nhs.uk/resource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ucas.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mprovement.nhs.uk/resources/" TargetMode="External"/><Relationship Id="rId5" Type="http://schemas.openxmlformats.org/officeDocument/2006/relationships/webSettings" Target="webSettings.xml"/><Relationship Id="rId15" Type="http://schemas.openxmlformats.org/officeDocument/2006/relationships/hyperlink" Target="http://www.ucas.com/data-and-analysis/ucas-undergraduate-releases/" TargetMode="External"/><Relationship Id="rId10" Type="http://schemas.openxmlformats.org/officeDocument/2006/relationships/hyperlink" Target="http://www.nhsstaffsurveys.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ngland.nhs.uk/" TargetMode="External"/><Relationship Id="rId14" Type="http://schemas.openxmlformats.org/officeDocument/2006/relationships/hyperlink" Target="http://www.skillsforcar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1EF94-9BB9-476A-8A3E-8FD68FCD0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2641</Words>
  <Characters>15055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MAHNOOR NAEEM</dc:creator>
  <cp:lastModifiedBy>44784</cp:lastModifiedBy>
  <cp:revision>2</cp:revision>
  <dcterms:created xsi:type="dcterms:W3CDTF">2022-12-01T21:50:00Z</dcterms:created>
  <dcterms:modified xsi:type="dcterms:W3CDTF">2022-12-01T21:50:00Z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111445dc-2c99-421f-8d5c-7bf18f8a7e64</vt:lpwstr>
  </property>
</Properties>
</file>