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DE071" w14:textId="2FB40E66" w:rsidR="00487D7B" w:rsidRPr="00166B8E" w:rsidRDefault="00166B8E" w:rsidP="00202FD7">
      <w:pPr>
        <w:rPr>
          <w:b/>
          <w:sz w:val="34"/>
          <w:szCs w:val="34"/>
        </w:rPr>
      </w:pPr>
      <w:r w:rsidRPr="00166B8E">
        <w:rPr>
          <w:b/>
          <w:bCs/>
          <w:sz w:val="34"/>
          <w:szCs w:val="34"/>
        </w:rPr>
        <w:t>06/03/2025</w:t>
      </w:r>
    </w:p>
    <w:p w14:paraId="0505BA6B" w14:textId="77777777" w:rsidR="00487D7B" w:rsidRDefault="00487D7B" w:rsidP="00202FD7"/>
    <w:p w14:paraId="280497DF" w14:textId="77777777" w:rsidR="00487D7B" w:rsidRDefault="00487D7B" w:rsidP="00202FD7"/>
    <w:p w14:paraId="4E21A2C9" w14:textId="77777777" w:rsidR="00487D7B" w:rsidRDefault="00487D7B" w:rsidP="00202FD7"/>
    <w:p w14:paraId="6590941C" w14:textId="77777777" w:rsidR="00487D7B" w:rsidRDefault="00487D7B" w:rsidP="00202FD7"/>
    <w:p w14:paraId="6235F916" w14:textId="77777777" w:rsidR="00487D7B" w:rsidRDefault="00487D7B" w:rsidP="00202FD7"/>
    <w:p w14:paraId="11BDAF0E" w14:textId="77777777" w:rsidR="00487D7B" w:rsidRDefault="00487D7B" w:rsidP="00202FD7"/>
    <w:p w14:paraId="2ADAA9C3" w14:textId="77777777" w:rsidR="00487D7B" w:rsidRDefault="00487D7B" w:rsidP="00202FD7"/>
    <w:p w14:paraId="6172B832" w14:textId="77777777" w:rsidR="00487D7B" w:rsidRDefault="00487D7B" w:rsidP="00202FD7"/>
    <w:p w14:paraId="74799BE0" w14:textId="77777777" w:rsidR="00487D7B" w:rsidRDefault="00487D7B" w:rsidP="00202FD7"/>
    <w:p w14:paraId="43DC66C1" w14:textId="77777777" w:rsidR="00487D7B" w:rsidRDefault="00487D7B" w:rsidP="00202FD7"/>
    <w:p w14:paraId="4709FCE6" w14:textId="77777777" w:rsidR="00487D7B" w:rsidRDefault="00487D7B" w:rsidP="00202FD7"/>
    <w:p w14:paraId="258EC0D9" w14:textId="77777777" w:rsidR="00487D7B" w:rsidRDefault="00487D7B" w:rsidP="00202FD7"/>
    <w:p w14:paraId="251F1683" w14:textId="709B4CCD" w:rsidR="00254A1D" w:rsidRDefault="00E51448" w:rsidP="00202FD7">
      <w:pPr>
        <w:rPr>
          <w:b/>
          <w:bCs/>
          <w:sz w:val="44"/>
          <w:szCs w:val="44"/>
        </w:rPr>
      </w:pPr>
      <w:r w:rsidRPr="00A30184">
        <w:rPr>
          <w:b/>
          <w:bCs/>
          <w:sz w:val="44"/>
          <w:szCs w:val="44"/>
        </w:rPr>
        <w:t xml:space="preserve">Academic skills for </w:t>
      </w:r>
      <w:r w:rsidR="00921417">
        <w:rPr>
          <w:b/>
          <w:bCs/>
          <w:sz w:val="44"/>
          <w:szCs w:val="44"/>
        </w:rPr>
        <w:t xml:space="preserve">the </w:t>
      </w:r>
      <w:r w:rsidRPr="00A30184">
        <w:rPr>
          <w:b/>
          <w:bCs/>
          <w:sz w:val="44"/>
          <w:szCs w:val="44"/>
        </w:rPr>
        <w:t>digital era</w:t>
      </w:r>
    </w:p>
    <w:p w14:paraId="3B0A521D" w14:textId="63F8F268" w:rsidR="00921417" w:rsidRDefault="00921417" w:rsidP="00202FD7">
      <w:pPr>
        <w:rPr>
          <w:b/>
          <w:bCs/>
          <w:sz w:val="44"/>
          <w:szCs w:val="44"/>
        </w:rPr>
      </w:pPr>
      <w:r>
        <w:rPr>
          <w:b/>
          <w:bCs/>
          <w:sz w:val="44"/>
          <w:szCs w:val="44"/>
        </w:rPr>
        <w:t>Level 4</w:t>
      </w:r>
    </w:p>
    <w:p w14:paraId="0EA567AA" w14:textId="77777777" w:rsidR="002071E4" w:rsidRDefault="002071E4" w:rsidP="00202FD7">
      <w:pPr>
        <w:rPr>
          <w:b/>
          <w:bCs/>
          <w:sz w:val="44"/>
          <w:szCs w:val="44"/>
        </w:rPr>
      </w:pPr>
    </w:p>
    <w:p w14:paraId="1C289DD4" w14:textId="77777777" w:rsidR="002071E4" w:rsidRDefault="002071E4" w:rsidP="00202FD7">
      <w:pPr>
        <w:rPr>
          <w:b/>
          <w:bCs/>
          <w:sz w:val="44"/>
          <w:szCs w:val="44"/>
        </w:rPr>
      </w:pPr>
    </w:p>
    <w:p w14:paraId="512DF610" w14:textId="77777777" w:rsidR="002071E4" w:rsidRPr="00A30184" w:rsidRDefault="002071E4" w:rsidP="00202FD7">
      <w:pPr>
        <w:rPr>
          <w:b/>
          <w:bCs/>
          <w:sz w:val="44"/>
          <w:szCs w:val="44"/>
        </w:rPr>
      </w:pPr>
    </w:p>
    <w:p w14:paraId="3AD43FC9" w14:textId="77777777" w:rsidR="007A5286" w:rsidRDefault="007A5286" w:rsidP="00202FD7">
      <w:pPr>
        <w:rPr>
          <w:b/>
          <w:bCs/>
          <w:sz w:val="32"/>
          <w:szCs w:val="32"/>
        </w:rPr>
      </w:pPr>
    </w:p>
    <w:p w14:paraId="1F2DECF8" w14:textId="0BCFB80B" w:rsidR="00254A1D" w:rsidRPr="002071E4" w:rsidRDefault="00254A1D" w:rsidP="00202FD7">
      <w:pPr>
        <w:rPr>
          <w:sz w:val="32"/>
          <w:szCs w:val="32"/>
        </w:rPr>
      </w:pPr>
      <w:r w:rsidRPr="002071E4">
        <w:rPr>
          <w:b/>
          <w:bCs/>
          <w:sz w:val="32"/>
          <w:szCs w:val="32"/>
        </w:rPr>
        <w:t xml:space="preserve">Module code </w:t>
      </w:r>
      <w:r w:rsidR="00E51448" w:rsidRPr="002071E4">
        <w:rPr>
          <w:b/>
          <w:bCs/>
          <w:sz w:val="32"/>
          <w:szCs w:val="32"/>
        </w:rPr>
        <w:t xml:space="preserve"> </w:t>
      </w:r>
      <w:r w:rsidRPr="002071E4">
        <w:rPr>
          <w:b/>
          <w:bCs/>
          <w:sz w:val="32"/>
          <w:szCs w:val="32"/>
        </w:rPr>
        <w:t xml:space="preserve"> </w:t>
      </w:r>
      <w:r w:rsidRPr="002071E4">
        <w:rPr>
          <w:sz w:val="32"/>
          <w:szCs w:val="32"/>
        </w:rPr>
        <w:t>BMSW4013</w:t>
      </w:r>
    </w:p>
    <w:p w14:paraId="64168340" w14:textId="68974A58" w:rsidR="00E51448" w:rsidRPr="00A30184" w:rsidRDefault="00E51448" w:rsidP="00202FD7">
      <w:r w:rsidRPr="00A30184">
        <w:rPr>
          <w:b/>
          <w:bCs/>
        </w:rPr>
        <w:t>Student name</w:t>
      </w:r>
      <w:r w:rsidR="00A30184">
        <w:rPr>
          <w:b/>
          <w:bCs/>
        </w:rPr>
        <w:t xml:space="preserve">:  </w:t>
      </w:r>
      <w:r w:rsidR="00A30184" w:rsidRPr="00A30184">
        <w:t xml:space="preserve">Gustavo santos </w:t>
      </w:r>
    </w:p>
    <w:p w14:paraId="74AD04DD" w14:textId="13317CC7" w:rsidR="00E51448" w:rsidRPr="00A30184" w:rsidRDefault="00E51448" w:rsidP="00202FD7">
      <w:pPr>
        <w:rPr>
          <w:b/>
          <w:bCs/>
        </w:rPr>
      </w:pPr>
      <w:r w:rsidRPr="00A30184">
        <w:rPr>
          <w:b/>
          <w:bCs/>
        </w:rPr>
        <w:t>Student number</w:t>
      </w:r>
      <w:r w:rsidR="00A30184">
        <w:rPr>
          <w:b/>
          <w:bCs/>
        </w:rPr>
        <w:t xml:space="preserve">: </w:t>
      </w:r>
      <w:r w:rsidR="00A30184" w:rsidRPr="00AE34DB">
        <w:t>2326</w:t>
      </w:r>
      <w:r w:rsidR="00AE34DB" w:rsidRPr="00AE34DB">
        <w:t>834</w:t>
      </w:r>
    </w:p>
    <w:p w14:paraId="77CFB9BB" w14:textId="2D4A05DD" w:rsidR="00487D7B" w:rsidRDefault="00E51448" w:rsidP="00202FD7">
      <w:r>
        <w:t>Word count : 1500</w:t>
      </w:r>
    </w:p>
    <w:p w14:paraId="0E3BD364" w14:textId="6CF1156C" w:rsidR="00202FD7" w:rsidRDefault="00202FD7" w:rsidP="00202FD7">
      <w:r>
        <w:t>A Reflective Essay on the Challenges of Becoming a University Student Using Gibbs’ Reflective Cycle</w:t>
      </w:r>
    </w:p>
    <w:p w14:paraId="73D905F2" w14:textId="23699250" w:rsidR="00202FD7" w:rsidRPr="00521F63" w:rsidRDefault="00202FD7" w:rsidP="00202FD7">
      <w:pPr>
        <w:rPr>
          <w:rFonts w:ascii="Arial" w:hAnsi="Arial" w:cs="Arial"/>
          <w:b/>
        </w:rPr>
      </w:pPr>
      <w:r w:rsidRPr="00521F63">
        <w:rPr>
          <w:rFonts w:ascii="Arial" w:hAnsi="Arial" w:cs="Arial"/>
          <w:b/>
        </w:rPr>
        <w:lastRenderedPageBreak/>
        <w:t>Introduction</w:t>
      </w:r>
    </w:p>
    <w:p w14:paraId="67C5F9FD" w14:textId="77777777" w:rsidR="00202FD7" w:rsidRPr="00521F63" w:rsidRDefault="00202FD7" w:rsidP="00202FD7">
      <w:pPr>
        <w:rPr>
          <w:rFonts w:ascii="Arial" w:hAnsi="Arial" w:cs="Arial"/>
        </w:rPr>
      </w:pPr>
      <w:r w:rsidRPr="00521F63">
        <w:rPr>
          <w:rFonts w:ascii="Arial" w:hAnsi="Arial" w:cs="Arial"/>
        </w:rPr>
        <w:t xml:space="preserve">Starting university is a life-changing experience, filled with excitement, new opportunities, and challenges. For many students, including myself, this transition is not always smooth. While I looked forward to gaining independence and pursuing higher education, I was unprepared for the difficulties that came with it. Meeting new people, managing academic expectations, balancing responsibilities, and developing essential skills all proved to be more challenging than I had anticipated.  </w:t>
      </w:r>
    </w:p>
    <w:p w14:paraId="75C56AE0" w14:textId="4629971D" w:rsidR="00202FD7" w:rsidRPr="00521F63" w:rsidRDefault="00202FD7" w:rsidP="00202FD7">
      <w:pPr>
        <w:rPr>
          <w:rFonts w:ascii="Arial" w:hAnsi="Arial" w:cs="Arial"/>
        </w:rPr>
      </w:pPr>
      <w:r w:rsidRPr="00521F63">
        <w:rPr>
          <w:rFonts w:ascii="Arial" w:hAnsi="Arial" w:cs="Arial"/>
        </w:rPr>
        <w:t xml:space="preserve">Reflecting on my experiences has helped me understand the obstacles I faced and how I overcame them. In this essay, I will use Gibbs’ Reflective Cycle (1988)to </w:t>
      </w:r>
      <w:r w:rsidR="000F1CDD" w:rsidRPr="00521F63">
        <w:rPr>
          <w:rFonts w:ascii="Arial" w:hAnsi="Arial" w:cs="Arial"/>
        </w:rPr>
        <w:t>analyse</w:t>
      </w:r>
      <w:r w:rsidRPr="00521F63">
        <w:rPr>
          <w:rFonts w:ascii="Arial" w:hAnsi="Arial" w:cs="Arial"/>
        </w:rPr>
        <w:t xml:space="preserve"> my journey, detailing my emotions, struggles, and the lessons I learned. Gibbs’ model provides a structured approach to reflection by breaking it down into six stages: Description, Feelings, Evaluation, Analysis, Conclusion, and Action Plan(Jasper, 2013). This framework will allow me to explore the barriers that prevent individuals from engaging fully with higher education and offer insight into how I managed to navigate these challenges.  </w:t>
      </w:r>
    </w:p>
    <w:p w14:paraId="2E0C986C" w14:textId="218F8AE7" w:rsidR="00202FD7" w:rsidRPr="00521F63" w:rsidRDefault="00202FD7" w:rsidP="00202FD7">
      <w:pPr>
        <w:rPr>
          <w:rFonts w:ascii="Arial" w:hAnsi="Arial" w:cs="Arial"/>
        </w:rPr>
      </w:pPr>
      <w:r w:rsidRPr="00521F63">
        <w:rPr>
          <w:rFonts w:ascii="Arial" w:hAnsi="Arial" w:cs="Arial"/>
        </w:rPr>
        <w:t>Description: Adjusting to University Life</w:t>
      </w:r>
    </w:p>
    <w:p w14:paraId="1C0835E0" w14:textId="77777777" w:rsidR="00016EBC" w:rsidRPr="00521F63" w:rsidRDefault="00016EBC" w:rsidP="00016EBC">
      <w:pPr>
        <w:rPr>
          <w:rFonts w:ascii="Arial" w:hAnsi="Arial" w:cs="Arial"/>
        </w:rPr>
      </w:pPr>
      <w:r w:rsidRPr="00521F63">
        <w:rPr>
          <w:rFonts w:ascii="Arial" w:hAnsi="Arial" w:cs="Arial"/>
        </w:rPr>
        <w:t xml:space="preserve">I remember my first day at university vividly—excited yet overwhelmed, clutching my timetable as I navigated a sea of unfamiliar faces. Unlike the structured environment of high school, university felt vast and impersonal.  </w:t>
      </w:r>
    </w:p>
    <w:p w14:paraId="78363061" w14:textId="77777777" w:rsidR="00016EBC" w:rsidRPr="00521F63" w:rsidRDefault="00016EBC" w:rsidP="00016EBC">
      <w:pPr>
        <w:rPr>
          <w:rFonts w:ascii="Arial" w:hAnsi="Arial" w:cs="Arial"/>
        </w:rPr>
      </w:pPr>
      <w:r w:rsidRPr="00521F63">
        <w:rPr>
          <w:rFonts w:ascii="Arial" w:hAnsi="Arial" w:cs="Arial"/>
        </w:rPr>
        <w:t xml:space="preserve">Making friends was a challenge. As an introvert, I found introducing myself daunting, while others seemed to connect effortlessly. This sense of isolation made the first few weeks difficult.  </w:t>
      </w:r>
    </w:p>
    <w:p w14:paraId="4253897C" w14:textId="47B9CFAB" w:rsidR="00690FE6" w:rsidRPr="00521F63" w:rsidRDefault="00016EBC" w:rsidP="00202FD7">
      <w:pPr>
        <w:rPr>
          <w:rFonts w:ascii="Arial" w:hAnsi="Arial" w:cs="Arial"/>
        </w:rPr>
      </w:pPr>
      <w:r w:rsidRPr="00521F63">
        <w:rPr>
          <w:rFonts w:ascii="Arial" w:hAnsi="Arial" w:cs="Arial"/>
        </w:rPr>
        <w:t>Academically, the shift to independent learning was overwhelming. Without</w:t>
      </w:r>
      <w:r w:rsidR="00202FD7" w:rsidRPr="00521F63">
        <w:rPr>
          <w:rFonts w:ascii="Arial" w:hAnsi="Arial" w:cs="Arial"/>
        </w:rPr>
        <w:t xml:space="preserve"> teachers guiding me</w:t>
      </w:r>
      <w:r w:rsidRPr="00521F63">
        <w:rPr>
          <w:rFonts w:ascii="Arial" w:hAnsi="Arial" w:cs="Arial"/>
        </w:rPr>
        <w:t>,</w:t>
      </w:r>
      <w:r w:rsidR="00202FD7" w:rsidRPr="00521F63">
        <w:rPr>
          <w:rFonts w:ascii="Arial" w:hAnsi="Arial" w:cs="Arial"/>
        </w:rPr>
        <w:t xml:space="preserve"> I often </w:t>
      </w:r>
      <w:r w:rsidRPr="00521F63">
        <w:rPr>
          <w:rFonts w:ascii="Arial" w:hAnsi="Arial" w:cs="Arial"/>
        </w:rPr>
        <w:t xml:space="preserve">felt lost and </w:t>
      </w:r>
      <w:r w:rsidR="00202FD7" w:rsidRPr="00521F63">
        <w:rPr>
          <w:rFonts w:ascii="Arial" w:hAnsi="Arial" w:cs="Arial"/>
        </w:rPr>
        <w:t>procrastinated</w:t>
      </w:r>
      <w:r w:rsidRPr="00521F63">
        <w:rPr>
          <w:rFonts w:ascii="Arial" w:hAnsi="Arial" w:cs="Arial"/>
        </w:rPr>
        <w:t>, unsure</w:t>
      </w:r>
      <w:r w:rsidR="00202FD7" w:rsidRPr="00521F63">
        <w:rPr>
          <w:rFonts w:ascii="Arial" w:hAnsi="Arial" w:cs="Arial"/>
        </w:rPr>
        <w:t xml:space="preserve"> where to start. Balancing lectures, assignments, part-time work, and personal commitments</w:t>
      </w:r>
      <w:r w:rsidRPr="00521F63">
        <w:rPr>
          <w:rFonts w:ascii="Arial" w:hAnsi="Arial" w:cs="Arial"/>
        </w:rPr>
        <w:t xml:space="preserve"> proved harder than expected, leading to </w:t>
      </w:r>
      <w:r w:rsidR="00202FD7" w:rsidRPr="00521F63">
        <w:rPr>
          <w:rFonts w:ascii="Arial" w:hAnsi="Arial" w:cs="Arial"/>
        </w:rPr>
        <w:t xml:space="preserve">late-night study sessions and constant </w:t>
      </w:r>
      <w:r w:rsidRPr="00521F63">
        <w:rPr>
          <w:rFonts w:ascii="Arial" w:hAnsi="Arial" w:cs="Arial"/>
        </w:rPr>
        <w:t>stress.</w:t>
      </w:r>
    </w:p>
    <w:p w14:paraId="44F776C9" w14:textId="308A3D04" w:rsidR="00202FD7" w:rsidRPr="00521F63" w:rsidRDefault="00202FD7" w:rsidP="00202FD7">
      <w:pPr>
        <w:rPr>
          <w:rFonts w:ascii="Arial" w:hAnsi="Arial" w:cs="Arial"/>
          <w:b/>
        </w:rPr>
      </w:pPr>
      <w:r w:rsidRPr="00521F63">
        <w:rPr>
          <w:rFonts w:ascii="Arial" w:hAnsi="Arial" w:cs="Arial"/>
          <w:b/>
        </w:rPr>
        <w:t>Feelings: Emotional Reactions to Challenges</w:t>
      </w:r>
    </w:p>
    <w:p w14:paraId="70EED8FF" w14:textId="4D8AF939" w:rsidR="00202FD7" w:rsidRPr="00521F63" w:rsidRDefault="00202FD7" w:rsidP="00202FD7">
      <w:pPr>
        <w:rPr>
          <w:rFonts w:ascii="Arial" w:hAnsi="Arial" w:cs="Arial"/>
        </w:rPr>
      </w:pPr>
      <w:r w:rsidRPr="00521F63">
        <w:rPr>
          <w:rFonts w:ascii="Arial" w:hAnsi="Arial" w:cs="Arial"/>
        </w:rPr>
        <w:t xml:space="preserve">At the beginning of my university journey, my emotions fluctuated between excitement and anxiety. On one hand, I was grateful for the opportunity to study at university and excited to learn new things. On the other hand, I felt uncertain and unprepared. The independence that I had once longed for suddenly felt overwhelming.  </w:t>
      </w:r>
    </w:p>
    <w:p w14:paraId="1607979D" w14:textId="77777777" w:rsidR="00202FD7" w:rsidRPr="00521F63" w:rsidRDefault="00202FD7" w:rsidP="00202FD7">
      <w:pPr>
        <w:rPr>
          <w:rFonts w:ascii="Arial" w:hAnsi="Arial" w:cs="Arial"/>
        </w:rPr>
      </w:pPr>
      <w:r w:rsidRPr="00521F63">
        <w:rPr>
          <w:rFonts w:ascii="Arial" w:hAnsi="Arial" w:cs="Arial"/>
        </w:rPr>
        <w:t xml:space="preserve">Loneliness was a major emotional challenge for me. Seeing other students effortlessly form friendships while I struggled to connect made me feel out of place. I often questioned whether I belonged at university at all. Research suggests that many first-year students experience similar emotions, with 41% reporting feelings of stress and isolation in their first term (Smith &amp; Patel, 2020).  </w:t>
      </w:r>
    </w:p>
    <w:p w14:paraId="6A193472" w14:textId="77777777" w:rsidR="00202FD7" w:rsidRPr="00521F63" w:rsidRDefault="00202FD7" w:rsidP="00202FD7">
      <w:pPr>
        <w:rPr>
          <w:rFonts w:ascii="Arial" w:hAnsi="Arial" w:cs="Arial"/>
        </w:rPr>
      </w:pPr>
      <w:r w:rsidRPr="00521F63">
        <w:rPr>
          <w:rFonts w:ascii="Arial" w:hAnsi="Arial" w:cs="Arial"/>
        </w:rPr>
        <w:lastRenderedPageBreak/>
        <w:t xml:space="preserve">Academically, I also felt a deep sense of frustration. I had always been a good student in high school, so struggling to keep up with university coursework was disheartening. I remember receiving my first assignment feedback—it was not what I had hoped for, and I felt like I wasn’t good enough. This self-doubt affected my motivation, making it even harder to stay on top of my studies.  </w:t>
      </w:r>
    </w:p>
    <w:p w14:paraId="1EDA110B" w14:textId="77777777" w:rsidR="00202FD7" w:rsidRPr="00521F63" w:rsidRDefault="00202FD7" w:rsidP="00202FD7">
      <w:pPr>
        <w:rPr>
          <w:rFonts w:ascii="Arial" w:hAnsi="Arial" w:cs="Arial"/>
        </w:rPr>
      </w:pPr>
      <w:r w:rsidRPr="00521F63">
        <w:rPr>
          <w:rFonts w:ascii="Arial" w:hAnsi="Arial" w:cs="Arial"/>
        </w:rPr>
        <w:t xml:space="preserve">Balancing responsibilities added another layer of stress. Between coursework, part-time work, and personal commitments, I felt stretched thin. There were moments when I wondered if I had taken on too much, and the pressure often left me feeling exhausted.  </w:t>
      </w:r>
    </w:p>
    <w:p w14:paraId="60B5894F" w14:textId="79054712" w:rsidR="00202FD7" w:rsidRPr="00521F63" w:rsidRDefault="00202FD7" w:rsidP="00202FD7">
      <w:pPr>
        <w:rPr>
          <w:rFonts w:ascii="Arial" w:hAnsi="Arial" w:cs="Arial"/>
          <w:b/>
        </w:rPr>
      </w:pPr>
      <w:r w:rsidRPr="00521F63">
        <w:rPr>
          <w:rFonts w:ascii="Arial" w:hAnsi="Arial" w:cs="Arial"/>
          <w:b/>
        </w:rPr>
        <w:t>Evaluation: The Positive and Negative Aspects of My Experience</w:t>
      </w:r>
    </w:p>
    <w:p w14:paraId="4B5F645A" w14:textId="24469CE6" w:rsidR="00202FD7" w:rsidRPr="00521F63" w:rsidRDefault="00202FD7" w:rsidP="00202FD7">
      <w:pPr>
        <w:rPr>
          <w:rFonts w:ascii="Arial" w:hAnsi="Arial" w:cs="Arial"/>
        </w:rPr>
      </w:pPr>
      <w:r w:rsidRPr="00521F63">
        <w:rPr>
          <w:rFonts w:ascii="Arial" w:hAnsi="Arial" w:cs="Arial"/>
        </w:rPr>
        <w:t xml:space="preserve">Looking back, I </w:t>
      </w:r>
      <w:r w:rsidR="000F1CDD" w:rsidRPr="00521F63">
        <w:rPr>
          <w:rFonts w:ascii="Arial" w:hAnsi="Arial" w:cs="Arial"/>
        </w:rPr>
        <w:t>realise</w:t>
      </w:r>
      <w:r w:rsidRPr="00521F63">
        <w:rPr>
          <w:rFonts w:ascii="Arial" w:hAnsi="Arial" w:cs="Arial"/>
        </w:rPr>
        <w:t xml:space="preserve"> that while my transition into university was difficult, it was also a period of immense personal growth. There were both positive and negative aspects to my experience.  </w:t>
      </w:r>
    </w:p>
    <w:p w14:paraId="153B43E8" w14:textId="77777777" w:rsidR="00202FD7" w:rsidRPr="00521F63" w:rsidRDefault="00202FD7" w:rsidP="00202FD7">
      <w:pPr>
        <w:rPr>
          <w:rFonts w:ascii="Arial" w:hAnsi="Arial" w:cs="Arial"/>
        </w:rPr>
      </w:pPr>
      <w:r w:rsidRPr="00521F63">
        <w:rPr>
          <w:rFonts w:ascii="Arial" w:hAnsi="Arial" w:cs="Arial"/>
        </w:rPr>
        <w:t xml:space="preserve">On the positive side, university introduced me to new ideas and perspectives. Despite my initial struggles, I eventually began to enjoy the independence that came with higher education. I discovered that I was capable of managing my own learning and making decisions about my academic path. This newfound autonomy helped me grow both intellectually and personally.  </w:t>
      </w:r>
    </w:p>
    <w:p w14:paraId="72949D2D" w14:textId="7E14E9B8" w:rsidR="00202FD7" w:rsidRPr="00521F63" w:rsidRDefault="00202FD7" w:rsidP="00202FD7">
      <w:pPr>
        <w:rPr>
          <w:rFonts w:ascii="Arial" w:hAnsi="Arial" w:cs="Arial"/>
        </w:rPr>
      </w:pPr>
      <w:r w:rsidRPr="00521F63">
        <w:rPr>
          <w:rFonts w:ascii="Arial" w:hAnsi="Arial" w:cs="Arial"/>
        </w:rPr>
        <w:t xml:space="preserve">Meeting new people, though challenging at first, also had its benefits. I eventually found a small group of friends who shared similar interests, which made university feel less lonely. Research by Jones et al. (2019) highlights that social integration is a key factor in student success—something I only </w:t>
      </w:r>
      <w:r w:rsidR="000F1CDD" w:rsidRPr="00521F63">
        <w:rPr>
          <w:rFonts w:ascii="Arial" w:hAnsi="Arial" w:cs="Arial"/>
        </w:rPr>
        <w:t>realised</w:t>
      </w:r>
      <w:r w:rsidRPr="00521F63">
        <w:rPr>
          <w:rFonts w:ascii="Arial" w:hAnsi="Arial" w:cs="Arial"/>
        </w:rPr>
        <w:t xml:space="preserve"> after pushing myself to engage more with my peers.  </w:t>
      </w:r>
    </w:p>
    <w:p w14:paraId="78547B9A" w14:textId="560ECB34" w:rsidR="00202FD7" w:rsidRPr="00521F63" w:rsidRDefault="00202FD7" w:rsidP="00202FD7">
      <w:pPr>
        <w:rPr>
          <w:rFonts w:ascii="Arial" w:hAnsi="Arial" w:cs="Arial"/>
        </w:rPr>
      </w:pPr>
      <w:r w:rsidRPr="00521F63">
        <w:rPr>
          <w:rFonts w:ascii="Arial" w:hAnsi="Arial" w:cs="Arial"/>
        </w:rPr>
        <w:t>However, the negative aspects of my experience cannot be ignored. My struggles with time management had a significant impact on my academic performance. Procrastination and poor planning led to unnecessary stress, and I often found myself rushing to meet deadlines. Studies indicate that time management difficulties are one of the primary reasons students struggle in their first year (</w:t>
      </w:r>
      <w:proofErr w:type="spellStart"/>
      <w:r w:rsidRPr="00521F63">
        <w:rPr>
          <w:rFonts w:ascii="Arial" w:hAnsi="Arial" w:cs="Arial"/>
        </w:rPr>
        <w:t>Kember</w:t>
      </w:r>
      <w:proofErr w:type="spellEnd"/>
      <w:r w:rsidRPr="00521F63">
        <w:rPr>
          <w:rFonts w:ascii="Arial" w:hAnsi="Arial" w:cs="Arial"/>
        </w:rPr>
        <w:t xml:space="preserve">, 2018).  </w:t>
      </w:r>
    </w:p>
    <w:p w14:paraId="5C16CB8A" w14:textId="77777777" w:rsidR="00202FD7" w:rsidRPr="00521F63" w:rsidRDefault="00202FD7" w:rsidP="00202FD7">
      <w:pPr>
        <w:rPr>
          <w:rFonts w:ascii="Arial" w:hAnsi="Arial" w:cs="Arial"/>
        </w:rPr>
      </w:pPr>
      <w:r w:rsidRPr="00521F63">
        <w:rPr>
          <w:rFonts w:ascii="Arial" w:hAnsi="Arial" w:cs="Arial"/>
        </w:rPr>
        <w:t xml:space="preserve">The emotional toll of university life was another challenge. Feelings of self-doubt and isolation affected my motivation, making it harder to engage fully with my studies.  </w:t>
      </w:r>
    </w:p>
    <w:p w14:paraId="718B4C10" w14:textId="77777777" w:rsidR="00202FD7" w:rsidRPr="00521F63" w:rsidRDefault="00202FD7" w:rsidP="00202FD7">
      <w:pPr>
        <w:rPr>
          <w:rFonts w:ascii="Arial" w:hAnsi="Arial" w:cs="Arial"/>
        </w:rPr>
      </w:pPr>
    </w:p>
    <w:p w14:paraId="67250793" w14:textId="77777777" w:rsidR="008D5FE1" w:rsidRPr="00521F63" w:rsidRDefault="008D5FE1" w:rsidP="00202FD7">
      <w:pPr>
        <w:rPr>
          <w:rFonts w:ascii="Arial" w:hAnsi="Arial" w:cs="Arial"/>
          <w:b/>
          <w:bCs/>
        </w:rPr>
      </w:pPr>
    </w:p>
    <w:p w14:paraId="31F4BAB6" w14:textId="77777777" w:rsidR="008D5FE1" w:rsidRPr="00521F63" w:rsidRDefault="008D5FE1" w:rsidP="00202FD7">
      <w:pPr>
        <w:rPr>
          <w:rFonts w:ascii="Arial" w:hAnsi="Arial" w:cs="Arial"/>
          <w:b/>
          <w:bCs/>
        </w:rPr>
      </w:pPr>
    </w:p>
    <w:p w14:paraId="16F1370B" w14:textId="77777777" w:rsidR="008D5FE1" w:rsidRPr="00521F63" w:rsidRDefault="008D5FE1" w:rsidP="00202FD7">
      <w:pPr>
        <w:rPr>
          <w:rFonts w:ascii="Arial" w:hAnsi="Arial" w:cs="Arial"/>
          <w:b/>
          <w:bCs/>
        </w:rPr>
      </w:pPr>
    </w:p>
    <w:p w14:paraId="36954913" w14:textId="77777777" w:rsidR="008D5FE1" w:rsidRPr="00521F63" w:rsidRDefault="008D5FE1" w:rsidP="00202FD7">
      <w:pPr>
        <w:rPr>
          <w:rFonts w:ascii="Arial" w:hAnsi="Arial" w:cs="Arial"/>
          <w:b/>
          <w:bCs/>
        </w:rPr>
      </w:pPr>
    </w:p>
    <w:p w14:paraId="17983C51" w14:textId="77777777" w:rsidR="0017570A" w:rsidRDefault="0017570A" w:rsidP="00202FD7">
      <w:pPr>
        <w:rPr>
          <w:rFonts w:ascii="Arial" w:hAnsi="Arial" w:cs="Arial"/>
          <w:b/>
          <w:bCs/>
        </w:rPr>
      </w:pPr>
    </w:p>
    <w:p w14:paraId="68D87440" w14:textId="525B6756" w:rsidR="00202FD7" w:rsidRPr="00521F63" w:rsidRDefault="00202FD7" w:rsidP="00202FD7">
      <w:pPr>
        <w:rPr>
          <w:rFonts w:ascii="Arial" w:hAnsi="Arial" w:cs="Arial"/>
          <w:b/>
        </w:rPr>
      </w:pPr>
      <w:r w:rsidRPr="00521F63">
        <w:rPr>
          <w:rFonts w:ascii="Arial" w:hAnsi="Arial" w:cs="Arial"/>
          <w:b/>
        </w:rPr>
        <w:lastRenderedPageBreak/>
        <w:t>Analysis: Understanding the Challenges Faced</w:t>
      </w:r>
    </w:p>
    <w:p w14:paraId="4CED932D" w14:textId="6D5E9F5F" w:rsidR="00690FE6" w:rsidRPr="00521F63" w:rsidRDefault="00202FD7" w:rsidP="00202FD7">
      <w:pPr>
        <w:rPr>
          <w:rFonts w:ascii="Arial" w:hAnsi="Arial" w:cs="Arial"/>
        </w:rPr>
      </w:pPr>
      <w:r w:rsidRPr="00521F63">
        <w:rPr>
          <w:rFonts w:ascii="Arial" w:hAnsi="Arial" w:cs="Arial"/>
        </w:rPr>
        <w:t>Reflecting on my experiences, I can see that my challenges were not unique—many students face similar barriers when transitioning to higher education. Several key factors contributed to the difficulties I experienced:</w:t>
      </w:r>
    </w:p>
    <w:p w14:paraId="72EDC5AD" w14:textId="3AC905BA" w:rsidR="00202FD7" w:rsidRPr="00521F63" w:rsidRDefault="00202FD7" w:rsidP="00202FD7">
      <w:pPr>
        <w:rPr>
          <w:rFonts w:ascii="Arial" w:hAnsi="Arial" w:cs="Arial"/>
        </w:rPr>
      </w:pPr>
      <w:r w:rsidRPr="00521F63">
        <w:rPr>
          <w:rFonts w:ascii="Arial" w:hAnsi="Arial" w:cs="Arial"/>
        </w:rPr>
        <w:t>Social Integration and Making Friends</w:t>
      </w:r>
    </w:p>
    <w:p w14:paraId="26C56926" w14:textId="77777777" w:rsidR="00202FD7" w:rsidRPr="00521F63" w:rsidRDefault="00202FD7" w:rsidP="00202FD7">
      <w:pPr>
        <w:rPr>
          <w:rFonts w:ascii="Arial" w:hAnsi="Arial" w:cs="Arial"/>
        </w:rPr>
      </w:pPr>
      <w:r w:rsidRPr="00521F63">
        <w:rPr>
          <w:rFonts w:ascii="Arial" w:hAnsi="Arial" w:cs="Arial"/>
        </w:rPr>
        <w:t xml:space="preserve">I initially found it hard to form new friendships because I hesitated to step out of my comfort zone. Studies show that students who struggle with social integration are more likely to experience loneliness and disengagement from their studies (Jones et al., 2019). My reluctance to join clubs or engage in social activities only made my situation worse.  </w:t>
      </w:r>
    </w:p>
    <w:p w14:paraId="32E9B696" w14:textId="7B080985" w:rsidR="00202FD7" w:rsidRPr="00521F63" w:rsidRDefault="00202FD7" w:rsidP="00202FD7">
      <w:pPr>
        <w:rPr>
          <w:rFonts w:ascii="Arial" w:hAnsi="Arial" w:cs="Arial"/>
        </w:rPr>
      </w:pPr>
      <w:r w:rsidRPr="00521F63">
        <w:rPr>
          <w:rFonts w:ascii="Arial" w:hAnsi="Arial" w:cs="Arial"/>
        </w:rPr>
        <w:t>Developing Vital Academic Skills</w:t>
      </w:r>
    </w:p>
    <w:p w14:paraId="4B0E7148" w14:textId="77777777" w:rsidR="00202FD7" w:rsidRPr="00521F63" w:rsidRDefault="00202FD7" w:rsidP="00202FD7">
      <w:pPr>
        <w:rPr>
          <w:rFonts w:ascii="Arial" w:hAnsi="Arial" w:cs="Arial"/>
        </w:rPr>
      </w:pPr>
      <w:r w:rsidRPr="00521F63">
        <w:rPr>
          <w:rFonts w:ascii="Arial" w:hAnsi="Arial" w:cs="Arial"/>
        </w:rPr>
        <w:t xml:space="preserve">I underestimated the level of academic independence required at university. In high school, I relied on teachers for guidance, but at university, I was expected to take initiative. Research suggests that students who lack strong foundational academic skills often struggle in their first year (Brown &amp; Atkins, 2021).  </w:t>
      </w:r>
    </w:p>
    <w:p w14:paraId="6F449181" w14:textId="77777777" w:rsidR="00690FE6" w:rsidRPr="00521F63" w:rsidRDefault="00202FD7" w:rsidP="00202FD7">
      <w:pPr>
        <w:rPr>
          <w:rFonts w:ascii="Arial" w:hAnsi="Arial" w:cs="Arial"/>
        </w:rPr>
      </w:pPr>
      <w:r w:rsidRPr="00521F63">
        <w:rPr>
          <w:rFonts w:ascii="Arial" w:hAnsi="Arial" w:cs="Arial"/>
        </w:rPr>
        <w:t>Balancing Time and Commitments</w:t>
      </w:r>
      <w:r w:rsidR="00690FE6" w:rsidRPr="00521F63">
        <w:rPr>
          <w:rFonts w:ascii="Arial" w:hAnsi="Arial" w:cs="Arial"/>
        </w:rPr>
        <w:t xml:space="preserve"> </w:t>
      </w:r>
    </w:p>
    <w:p w14:paraId="4AE09101" w14:textId="39FA6C65" w:rsidR="00202FD7" w:rsidRPr="00521F63" w:rsidRDefault="00202FD7" w:rsidP="00202FD7">
      <w:pPr>
        <w:rPr>
          <w:rFonts w:ascii="Arial" w:hAnsi="Arial" w:cs="Arial"/>
        </w:rPr>
      </w:pPr>
      <w:r w:rsidRPr="00521F63">
        <w:rPr>
          <w:rFonts w:ascii="Arial" w:hAnsi="Arial" w:cs="Arial"/>
        </w:rPr>
        <w:t xml:space="preserve">Time management was one of my biggest obstacles. I often </w:t>
      </w:r>
      <w:r w:rsidR="00690FE6" w:rsidRPr="00521F63">
        <w:rPr>
          <w:rFonts w:ascii="Arial" w:hAnsi="Arial" w:cs="Arial"/>
        </w:rPr>
        <w:t>prioritised</w:t>
      </w:r>
      <w:r w:rsidRPr="00521F63">
        <w:rPr>
          <w:rFonts w:ascii="Arial" w:hAnsi="Arial" w:cs="Arial"/>
        </w:rPr>
        <w:t xml:space="preserve"> urgent tasks over important ones, leading to last-minute stress. </w:t>
      </w:r>
      <w:proofErr w:type="spellStart"/>
      <w:r w:rsidRPr="00521F63">
        <w:rPr>
          <w:rFonts w:ascii="Arial" w:hAnsi="Arial" w:cs="Arial"/>
        </w:rPr>
        <w:t>Kember</w:t>
      </w:r>
      <w:proofErr w:type="spellEnd"/>
      <w:r w:rsidRPr="00521F63">
        <w:rPr>
          <w:rFonts w:ascii="Arial" w:hAnsi="Arial" w:cs="Arial"/>
        </w:rPr>
        <w:t xml:space="preserve"> (2018) argues that students who develop effective time management strategies early on are more likely to succeed academically.  </w:t>
      </w:r>
    </w:p>
    <w:p w14:paraId="7F46329C" w14:textId="7F841090" w:rsidR="00690FE6" w:rsidRPr="00521F63" w:rsidRDefault="00202FD7" w:rsidP="00202FD7">
      <w:pPr>
        <w:rPr>
          <w:rFonts w:ascii="Arial" w:hAnsi="Arial" w:cs="Arial"/>
          <w:b/>
        </w:rPr>
      </w:pPr>
      <w:r w:rsidRPr="00521F63">
        <w:rPr>
          <w:rFonts w:ascii="Arial" w:hAnsi="Arial" w:cs="Arial"/>
          <w:b/>
        </w:rPr>
        <w:t>Conclusion: Lessons Learned from My Experience</w:t>
      </w:r>
    </w:p>
    <w:p w14:paraId="7B5D6C9A" w14:textId="6EA39B4A" w:rsidR="008D5FE1" w:rsidRPr="00521F63" w:rsidRDefault="005D0AB9" w:rsidP="000E1005">
      <w:pPr>
        <w:rPr>
          <w:rFonts w:ascii="Arial" w:hAnsi="Arial" w:cs="Arial"/>
        </w:rPr>
      </w:pPr>
      <w:r w:rsidRPr="00521F63">
        <w:rPr>
          <w:rFonts w:ascii="Arial" w:hAnsi="Arial" w:cs="Arial"/>
        </w:rPr>
        <w:t>Reflecting on my journey has highlighted key areas for improvement. Time management has been my biggest lesson—structuring my study schedule has helped me balance my workload more effectively. I’ve also learned that seeking support is a strength, not a weakness. Engaging with study groups and academic resources has boosted my confidence and performance. Finally, I now appreciate the value of social engagement, as stepping out of my comfort zone has helped me build a supportive network of friends.</w:t>
      </w:r>
    </w:p>
    <w:p w14:paraId="7A4657AC" w14:textId="7EA5F4C8" w:rsidR="000E1005" w:rsidRPr="00521F63" w:rsidRDefault="000E1005" w:rsidP="000E1005">
      <w:pPr>
        <w:rPr>
          <w:rFonts w:ascii="Arial" w:hAnsi="Arial" w:cs="Arial"/>
          <w:b/>
          <w:bCs/>
          <w:sz w:val="28"/>
          <w:szCs w:val="28"/>
        </w:rPr>
      </w:pPr>
      <w:r w:rsidRPr="00521F63">
        <w:rPr>
          <w:rFonts w:ascii="Arial" w:hAnsi="Arial" w:cs="Arial"/>
          <w:b/>
          <w:bCs/>
          <w:sz w:val="28"/>
          <w:szCs w:val="28"/>
        </w:rPr>
        <w:t>Action Plan: Strategies for Future Improvement</w:t>
      </w:r>
    </w:p>
    <w:p w14:paraId="10B7BE77" w14:textId="77777777" w:rsidR="000E1005" w:rsidRDefault="000E1005" w:rsidP="000E1005">
      <w:pPr>
        <w:rPr>
          <w:rFonts w:ascii="Arial" w:hAnsi="Arial" w:cs="Arial"/>
        </w:rPr>
      </w:pPr>
      <w:r w:rsidRPr="00521F63">
        <w:rPr>
          <w:rFonts w:ascii="Arial" w:hAnsi="Arial" w:cs="Arial"/>
        </w:rPr>
        <w:t xml:space="preserve">Reflecting on my university experience has made it clear that improvement requires a proactive approach. To address the challenges I have faced, I have developed a structured action plan focusing on four key areas: social engagement, academic skills, time management, and seeking support. By making intentional changes in these areas, I aim to enhance both my academic performance and overall university experience.  </w:t>
      </w:r>
    </w:p>
    <w:p w14:paraId="50D234D7" w14:textId="77777777" w:rsidR="0017570A" w:rsidRDefault="0017570A" w:rsidP="000E1005">
      <w:pPr>
        <w:rPr>
          <w:rFonts w:ascii="Arial" w:hAnsi="Arial" w:cs="Arial"/>
        </w:rPr>
      </w:pPr>
    </w:p>
    <w:p w14:paraId="1E70A079" w14:textId="77777777" w:rsidR="0017570A" w:rsidRPr="00521F63" w:rsidRDefault="0017570A" w:rsidP="000E1005">
      <w:pPr>
        <w:rPr>
          <w:rFonts w:ascii="Arial" w:hAnsi="Arial" w:cs="Arial"/>
        </w:rPr>
      </w:pPr>
    </w:p>
    <w:p w14:paraId="58DBF676" w14:textId="599D6077" w:rsidR="000E1005" w:rsidRPr="00521F63" w:rsidRDefault="000E1005" w:rsidP="000E1005">
      <w:pPr>
        <w:rPr>
          <w:rFonts w:ascii="Arial" w:hAnsi="Arial" w:cs="Arial"/>
          <w:b/>
          <w:bCs/>
        </w:rPr>
      </w:pPr>
      <w:r w:rsidRPr="00521F63">
        <w:rPr>
          <w:rFonts w:ascii="Arial" w:hAnsi="Arial" w:cs="Arial"/>
          <w:b/>
          <w:bCs/>
        </w:rPr>
        <w:lastRenderedPageBreak/>
        <w:t>Enhancing Social Engagement</w:t>
      </w:r>
    </w:p>
    <w:p w14:paraId="098AE9EF" w14:textId="378E0E7E" w:rsidR="000E1005" w:rsidRPr="00521F63" w:rsidRDefault="000E1005" w:rsidP="000E1005">
      <w:pPr>
        <w:rPr>
          <w:rFonts w:ascii="Arial" w:hAnsi="Arial" w:cs="Arial"/>
        </w:rPr>
      </w:pPr>
      <w:r w:rsidRPr="00521F63">
        <w:rPr>
          <w:rFonts w:ascii="Arial" w:hAnsi="Arial" w:cs="Arial"/>
        </w:rPr>
        <w:t xml:space="preserve">One of the most significant challenges I faced was feeling isolated during my first weeks at university. I now understand that forming connections is crucial for both emotional well-being and academic success. Research by Jones et al. (2019) </w:t>
      </w:r>
      <w:r w:rsidR="00AE4056" w:rsidRPr="00521F63">
        <w:rPr>
          <w:rFonts w:ascii="Arial" w:hAnsi="Arial" w:cs="Arial"/>
        </w:rPr>
        <w:t>emphasises</w:t>
      </w:r>
      <w:r w:rsidRPr="00521F63">
        <w:rPr>
          <w:rFonts w:ascii="Arial" w:hAnsi="Arial" w:cs="Arial"/>
        </w:rPr>
        <w:t xml:space="preserve"> that "students who actively engage in university social life are more likely to feel a sense of belonging, which directly impacts their academic motivation and persistence."To improve my social engagement, I will participate in student events, join clubs, and attend networking sessions. I have </w:t>
      </w:r>
      <w:r w:rsidR="00AE4056" w:rsidRPr="00521F63">
        <w:rPr>
          <w:rFonts w:ascii="Arial" w:hAnsi="Arial" w:cs="Arial"/>
        </w:rPr>
        <w:t>realised</w:t>
      </w:r>
      <w:r w:rsidRPr="00521F63">
        <w:rPr>
          <w:rFonts w:ascii="Arial" w:hAnsi="Arial" w:cs="Arial"/>
        </w:rPr>
        <w:t xml:space="preserve"> that stepping out of my comfort zone is necessary for growth, and I am now more open to initiating conversations and meeting new people.  </w:t>
      </w:r>
    </w:p>
    <w:p w14:paraId="3B219DDB" w14:textId="1346F64A" w:rsidR="000E1005" w:rsidRPr="00521F63" w:rsidRDefault="000E1005" w:rsidP="000E1005">
      <w:pPr>
        <w:rPr>
          <w:rFonts w:ascii="Arial" w:hAnsi="Arial" w:cs="Arial"/>
          <w:b/>
          <w:bCs/>
        </w:rPr>
      </w:pPr>
      <w:r w:rsidRPr="00521F63">
        <w:rPr>
          <w:rFonts w:ascii="Arial" w:hAnsi="Arial" w:cs="Arial"/>
          <w:b/>
          <w:bCs/>
        </w:rPr>
        <w:t>Improving Academic Skills</w:t>
      </w:r>
    </w:p>
    <w:p w14:paraId="13B1A856" w14:textId="0A6AF3B6" w:rsidR="000E1005" w:rsidRPr="00521F63" w:rsidRDefault="000E1005" w:rsidP="000E1005">
      <w:pPr>
        <w:rPr>
          <w:rFonts w:ascii="Arial" w:hAnsi="Arial" w:cs="Arial"/>
        </w:rPr>
      </w:pPr>
      <w:r w:rsidRPr="00521F63">
        <w:rPr>
          <w:rFonts w:ascii="Arial" w:hAnsi="Arial" w:cs="Arial"/>
        </w:rPr>
        <w:t xml:space="preserve">My struggles with academic writing and research highlighted the need to develop better academic skills. Brown and Atkins (2021) note that "first-year students who actively seek academic support services, such as writing </w:t>
      </w:r>
      <w:proofErr w:type="spellStart"/>
      <w:r w:rsidRPr="00521F63">
        <w:rPr>
          <w:rFonts w:ascii="Arial" w:hAnsi="Arial" w:cs="Arial"/>
        </w:rPr>
        <w:t>centers</w:t>
      </w:r>
      <w:proofErr w:type="spellEnd"/>
      <w:r w:rsidRPr="00521F63">
        <w:rPr>
          <w:rFonts w:ascii="Arial" w:hAnsi="Arial" w:cs="Arial"/>
        </w:rPr>
        <w:t xml:space="preserve"> and peer mentoring, tend to perform better and build confidence in their abilities." Based on this, I plan to attend academic workshops, engage in study groups, and seek feedback from lecturers to refine my writing and critical thinking skills. I have already started using online resources and academic journals to improve the quality of my work, and I will continue to build on this habit.  </w:t>
      </w:r>
    </w:p>
    <w:p w14:paraId="24DF2536" w14:textId="77777777" w:rsidR="00A15345" w:rsidRDefault="00B54CE3" w:rsidP="00A15345">
      <w:pPr>
        <w:spacing w:before="100" w:beforeAutospacing="1" w:after="100" w:afterAutospacing="1" w:line="240" w:lineRule="auto"/>
        <w:outlineLvl w:val="2"/>
        <w:divId w:val="1211187325"/>
        <w:rPr>
          <w:rFonts w:ascii="Arial" w:eastAsia="Times New Roman" w:hAnsi="Arial" w:cs="Arial"/>
          <w:b/>
          <w:bCs/>
          <w:color w:val="000000"/>
          <w:kern w:val="0"/>
          <w:sz w:val="27"/>
          <w:szCs w:val="27"/>
          <w14:ligatures w14:val="none"/>
        </w:rPr>
      </w:pPr>
      <w:r w:rsidRPr="00B54CE3">
        <w:rPr>
          <w:rFonts w:ascii="Arial" w:eastAsia="Times New Roman" w:hAnsi="Arial" w:cs="Arial"/>
          <w:b/>
          <w:bCs/>
          <w:color w:val="000000"/>
          <w:kern w:val="0"/>
          <w:sz w:val="27"/>
          <w:szCs w:val="27"/>
          <w14:ligatures w14:val="none"/>
        </w:rPr>
        <w:t>Effective Time Management</w:t>
      </w:r>
    </w:p>
    <w:p w14:paraId="661B5620" w14:textId="2B779014" w:rsidR="00B54CE3" w:rsidRPr="00B54CE3" w:rsidRDefault="00B54CE3" w:rsidP="00A15345">
      <w:pPr>
        <w:spacing w:before="100" w:beforeAutospacing="1" w:after="100" w:afterAutospacing="1" w:line="240" w:lineRule="auto"/>
        <w:outlineLvl w:val="2"/>
        <w:divId w:val="1211187325"/>
        <w:rPr>
          <w:rFonts w:ascii="Arial" w:eastAsia="Times New Roman" w:hAnsi="Arial" w:cs="Arial"/>
          <w:b/>
          <w:bCs/>
          <w:color w:val="000000"/>
          <w:kern w:val="0"/>
          <w:sz w:val="27"/>
          <w:szCs w:val="27"/>
          <w14:ligatures w14:val="none"/>
        </w:rPr>
      </w:pPr>
      <w:r w:rsidRPr="00B54CE3">
        <w:rPr>
          <w:rFonts w:ascii="Arial" w:hAnsi="Arial" w:cs="Arial"/>
          <w:color w:val="000000"/>
          <w:kern w:val="0"/>
          <w14:ligatures w14:val="none"/>
        </w:rPr>
        <w:t xml:space="preserve">Poor time management often left me stressed and rushing assignments at the last minute. </w:t>
      </w:r>
      <w:proofErr w:type="spellStart"/>
      <w:r w:rsidRPr="00B54CE3">
        <w:rPr>
          <w:rFonts w:ascii="Arial" w:hAnsi="Arial" w:cs="Arial"/>
          <w:color w:val="000000"/>
          <w:kern w:val="0"/>
          <w14:ligatures w14:val="none"/>
        </w:rPr>
        <w:t>Kember</w:t>
      </w:r>
      <w:proofErr w:type="spellEnd"/>
      <w:r w:rsidRPr="00B54CE3">
        <w:rPr>
          <w:rFonts w:ascii="Arial" w:hAnsi="Arial" w:cs="Arial"/>
          <w:color w:val="000000"/>
          <w:kern w:val="0"/>
          <w14:ligatures w14:val="none"/>
        </w:rPr>
        <w:t xml:space="preserve"> (2018) notes that </w:t>
      </w:r>
      <w:r w:rsidRPr="00B54CE3">
        <w:rPr>
          <w:rFonts w:ascii="Arial" w:hAnsi="Arial" w:cs="Arial"/>
          <w:b/>
          <w:bCs/>
          <w:color w:val="000000"/>
          <w:kern w:val="0"/>
          <w14:ligatures w14:val="none"/>
        </w:rPr>
        <w:t>"</w:t>
      </w:r>
      <w:r w:rsidRPr="00B54CE3">
        <w:rPr>
          <w:rFonts w:ascii="Arial" w:hAnsi="Arial" w:cs="Arial"/>
          <w:color w:val="000000"/>
          <w:kern w:val="0"/>
          <w14:ligatures w14:val="none"/>
        </w:rPr>
        <w:t xml:space="preserve">students who adopt structured time management strategies early are more likely to balance academic and personal responsibilities effectively." To improve, I now use a digital planner and time-blocking techniques to stay </w:t>
      </w:r>
      <w:r w:rsidR="00A15345" w:rsidRPr="00A15345">
        <w:rPr>
          <w:rFonts w:ascii="Arial" w:hAnsi="Arial" w:cs="Arial"/>
          <w:color w:val="000000"/>
          <w:kern w:val="0"/>
          <w14:ligatures w14:val="none"/>
        </w:rPr>
        <w:t>organised</w:t>
      </w:r>
      <w:r w:rsidRPr="00B54CE3">
        <w:rPr>
          <w:rFonts w:ascii="Arial" w:hAnsi="Arial" w:cs="Arial"/>
          <w:color w:val="000000"/>
          <w:kern w:val="0"/>
          <w14:ligatures w14:val="none"/>
        </w:rPr>
        <w:t>. Setting personal deadlines ahead of actual due dates has also helped me work more efficiently and reduce last-minute pressure.</w:t>
      </w:r>
    </w:p>
    <w:p w14:paraId="25E4738F" w14:textId="33C7A84F" w:rsidR="00B54CE3" w:rsidRPr="000344A1" w:rsidRDefault="00B54CE3" w:rsidP="000344A1">
      <w:pPr>
        <w:spacing w:before="100" w:beforeAutospacing="1" w:after="100" w:afterAutospacing="1" w:line="240" w:lineRule="auto"/>
        <w:outlineLvl w:val="2"/>
        <w:divId w:val="1211187325"/>
        <w:rPr>
          <w:rFonts w:ascii="Arial" w:eastAsia="Times New Roman" w:hAnsi="Arial" w:cs="Arial"/>
          <w:b/>
          <w:bCs/>
          <w:color w:val="000000"/>
          <w:kern w:val="0"/>
          <w:sz w:val="27"/>
          <w:szCs w:val="27"/>
          <w14:ligatures w14:val="none"/>
        </w:rPr>
      </w:pPr>
      <w:r w:rsidRPr="00B54CE3">
        <w:rPr>
          <w:rFonts w:ascii="Arial" w:eastAsia="Times New Roman" w:hAnsi="Arial" w:cs="Arial"/>
          <w:b/>
          <w:bCs/>
          <w:color w:val="000000"/>
          <w:kern w:val="0"/>
          <w:sz w:val="27"/>
          <w:szCs w:val="27"/>
          <w14:ligatures w14:val="none"/>
        </w:rPr>
        <w:t>Seeking Support</w:t>
      </w:r>
      <w:r w:rsidRPr="00B54CE3">
        <w:rPr>
          <w:rFonts w:ascii="Arial" w:hAnsi="Arial" w:cs="Arial"/>
          <w:color w:val="000000"/>
          <w:kern w:val="0"/>
          <w14:ligatures w14:val="none"/>
        </w:rPr>
        <w:t xml:space="preserve">I used to see asking for help as a weakness, but I now </w:t>
      </w:r>
      <w:r w:rsidR="00A15345" w:rsidRPr="00B54CE3">
        <w:rPr>
          <w:rFonts w:ascii="Arial" w:hAnsi="Arial" w:cs="Arial"/>
          <w:color w:val="000000"/>
          <w:kern w:val="0"/>
          <w14:ligatures w14:val="none"/>
        </w:rPr>
        <w:t>realise</w:t>
      </w:r>
      <w:r w:rsidRPr="00B54CE3">
        <w:rPr>
          <w:rFonts w:ascii="Arial" w:hAnsi="Arial" w:cs="Arial"/>
          <w:color w:val="000000"/>
          <w:kern w:val="0"/>
          <w14:ligatures w14:val="none"/>
        </w:rPr>
        <w:t xml:space="preserve"> it’s essential for success. Wilcox, Winn, and </w:t>
      </w:r>
      <w:proofErr w:type="spellStart"/>
      <w:r w:rsidRPr="00B54CE3">
        <w:rPr>
          <w:rFonts w:ascii="Arial" w:hAnsi="Arial" w:cs="Arial"/>
          <w:color w:val="000000"/>
          <w:kern w:val="0"/>
          <w14:ligatures w14:val="none"/>
        </w:rPr>
        <w:t>Fyvie-Gauld</w:t>
      </w:r>
      <w:proofErr w:type="spellEnd"/>
      <w:r w:rsidRPr="00B54CE3">
        <w:rPr>
          <w:rFonts w:ascii="Arial" w:hAnsi="Arial" w:cs="Arial"/>
          <w:color w:val="000000"/>
          <w:kern w:val="0"/>
          <w14:ligatures w14:val="none"/>
        </w:rPr>
        <w:t xml:space="preserve"> (2019) state that </w:t>
      </w:r>
      <w:r w:rsidRPr="00B54CE3">
        <w:rPr>
          <w:rFonts w:ascii="Arial" w:hAnsi="Arial" w:cs="Arial"/>
          <w:b/>
          <w:bCs/>
          <w:color w:val="000000"/>
          <w:kern w:val="0"/>
          <w14:ligatures w14:val="none"/>
        </w:rPr>
        <w:t>"</w:t>
      </w:r>
      <w:r w:rsidRPr="00B54CE3">
        <w:rPr>
          <w:rFonts w:ascii="Arial" w:hAnsi="Arial" w:cs="Arial"/>
          <w:color w:val="000000"/>
          <w:kern w:val="0"/>
          <w14:ligatures w14:val="none"/>
        </w:rPr>
        <w:t>students who engage with academic and emotional support services are more likely to complete their degree with lower stress." Moving forward, I will make better use of office hours, student support services, and study groups, as discussing ideas with peers deepens my understanding and builds confidence.</w:t>
      </w:r>
    </w:p>
    <w:p w14:paraId="5348134F" w14:textId="3EB0F644" w:rsidR="00202FD7" w:rsidRPr="00FC5A9F" w:rsidRDefault="00202FD7" w:rsidP="00FC5A9F">
      <w:pPr>
        <w:spacing w:before="100" w:beforeAutospacing="1" w:after="100" w:afterAutospacing="1" w:line="240" w:lineRule="auto"/>
        <w:outlineLvl w:val="2"/>
        <w:rPr>
          <w:rFonts w:ascii="Arial" w:eastAsia="Times New Roman" w:hAnsi="Arial" w:cs="Arial"/>
          <w:b/>
          <w:color w:val="000000"/>
          <w:kern w:val="0"/>
          <w:sz w:val="27"/>
          <w:szCs w:val="27"/>
          <w14:ligatures w14:val="none"/>
        </w:rPr>
      </w:pPr>
      <w:r w:rsidRPr="00FC5A9F">
        <w:rPr>
          <w:rFonts w:ascii="Arial" w:eastAsia="Times New Roman" w:hAnsi="Arial" w:cs="Arial"/>
          <w:b/>
          <w:color w:val="000000"/>
          <w:kern w:val="0"/>
          <w:sz w:val="27"/>
          <w:szCs w:val="27"/>
          <w14:ligatures w14:val="none"/>
        </w:rPr>
        <w:t>Conclusion</w:t>
      </w:r>
    </w:p>
    <w:p w14:paraId="631F6314" w14:textId="03391AF2" w:rsidR="00FC5A9F" w:rsidRDefault="00FC5A9F" w:rsidP="00FC5A9F">
      <w:pPr>
        <w:spacing w:before="100" w:beforeAutospacing="1" w:after="100" w:afterAutospacing="1" w:line="240" w:lineRule="auto"/>
        <w:divId w:val="738138332"/>
        <w:rPr>
          <w:rFonts w:ascii="Arial" w:hAnsi="Arial" w:cs="Arial"/>
          <w:color w:val="000000"/>
          <w:kern w:val="0"/>
          <w14:ligatures w14:val="none"/>
        </w:rPr>
      </w:pPr>
      <w:r w:rsidRPr="00FC5A9F">
        <w:rPr>
          <w:rFonts w:ascii="Arial" w:hAnsi="Arial" w:cs="Arial"/>
          <w:color w:val="000000"/>
          <w:kern w:val="0"/>
          <w14:ligatures w14:val="none"/>
        </w:rPr>
        <w:t>Reflecting on my university journey through Gibbs’ Reflective Cycle has given me valuable insight into my challenges, emotions, and growth. While the transition was difficult, it ultimately strengthened my resilience and independence.</w:t>
      </w:r>
      <w:r w:rsidR="000344A1">
        <w:rPr>
          <w:rFonts w:ascii="Arial" w:hAnsi="Arial" w:cs="Arial"/>
          <w:color w:val="000000"/>
          <w:kern w:val="0"/>
          <w14:ligatures w14:val="none"/>
        </w:rPr>
        <w:t xml:space="preserve"> </w:t>
      </w:r>
      <w:r w:rsidRPr="00FC5A9F">
        <w:rPr>
          <w:rFonts w:ascii="Arial" w:hAnsi="Arial" w:cs="Arial"/>
          <w:color w:val="000000"/>
          <w:kern w:val="0"/>
          <w14:ligatures w14:val="none"/>
        </w:rPr>
        <w:t>University is more than just academics</w:t>
      </w:r>
      <w:r w:rsidRPr="00521F63">
        <w:rPr>
          <w:rFonts w:ascii="Arial" w:hAnsi="Arial" w:cs="Arial"/>
          <w:color w:val="000000"/>
          <w:kern w:val="0"/>
          <w14:ligatures w14:val="none"/>
        </w:rPr>
        <w:t xml:space="preserve"> </w:t>
      </w:r>
      <w:r w:rsidRPr="00FC5A9F">
        <w:rPr>
          <w:rFonts w:ascii="Arial" w:hAnsi="Arial" w:cs="Arial"/>
          <w:color w:val="000000"/>
          <w:kern w:val="0"/>
          <w14:ligatures w14:val="none"/>
        </w:rPr>
        <w:t>it’s about managing responsibilities, seeking support, and pushing beyond limitations. Moving forward, I will apply these lessons to not only navigate university life but to thrive in it.</w:t>
      </w:r>
    </w:p>
    <w:p w14:paraId="0DC1BCD3" w14:textId="464B6BC5" w:rsidR="005505D7" w:rsidRDefault="005505D7" w:rsidP="00E65BF6">
      <w:pPr>
        <w:pStyle w:val="p1"/>
        <w:divId w:val="740835931"/>
        <w:rPr>
          <w:rStyle w:val="s1"/>
        </w:rPr>
      </w:pPr>
    </w:p>
    <w:p w14:paraId="55498201" w14:textId="77777777" w:rsidR="000344A1" w:rsidRDefault="000344A1" w:rsidP="00E65BF6">
      <w:pPr>
        <w:pStyle w:val="p1"/>
        <w:divId w:val="740835931"/>
        <w:rPr>
          <w:rStyle w:val="s1"/>
        </w:rPr>
      </w:pPr>
    </w:p>
    <w:p w14:paraId="16C68B55" w14:textId="77777777" w:rsidR="000344A1" w:rsidRDefault="000344A1" w:rsidP="00E65BF6">
      <w:pPr>
        <w:pStyle w:val="p1"/>
        <w:divId w:val="740835931"/>
        <w:rPr>
          <w:rStyle w:val="s1"/>
        </w:rPr>
      </w:pPr>
    </w:p>
    <w:p w14:paraId="6737E157" w14:textId="77777777" w:rsidR="000344A1" w:rsidRDefault="000344A1" w:rsidP="00E65BF6">
      <w:pPr>
        <w:pStyle w:val="p1"/>
        <w:divId w:val="740835931"/>
        <w:rPr>
          <w:rStyle w:val="s1"/>
        </w:rPr>
      </w:pPr>
    </w:p>
    <w:p w14:paraId="390DDB40" w14:textId="2EA16022" w:rsidR="00E65BF6" w:rsidRPr="003069C4" w:rsidRDefault="00E65BF6" w:rsidP="00E65BF6">
      <w:pPr>
        <w:pStyle w:val="p1"/>
        <w:divId w:val="740835931"/>
        <w:rPr>
          <w:rFonts w:ascii="Arial" w:hAnsi="Arial" w:cs="Arial"/>
          <w:b/>
          <w:bCs/>
          <w:i/>
          <w:iCs/>
        </w:rPr>
      </w:pPr>
      <w:r w:rsidRPr="003069C4">
        <w:rPr>
          <w:rFonts w:ascii="Arial" w:hAnsi="Arial" w:cs="Arial"/>
          <w:b/>
          <w:bCs/>
          <w:i/>
          <w:iCs/>
        </w:rPr>
        <w:t>References</w:t>
      </w:r>
    </w:p>
    <w:p w14:paraId="63A0F872" w14:textId="77777777" w:rsidR="00E65BF6" w:rsidRPr="003069C4" w:rsidRDefault="00E65BF6" w:rsidP="00E65BF6">
      <w:pPr>
        <w:pStyle w:val="p1"/>
        <w:divId w:val="740835931"/>
        <w:rPr>
          <w:rFonts w:ascii="Arial" w:hAnsi="Arial" w:cs="Arial"/>
          <w:i/>
          <w:iCs/>
        </w:rPr>
      </w:pPr>
    </w:p>
    <w:p w14:paraId="31681138"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Brown, G. and Atkins, M. (2021) *Effective Teaching in Higher Education.* </w:t>
      </w:r>
      <w:proofErr w:type="spellStart"/>
      <w:r w:rsidRPr="003069C4">
        <w:rPr>
          <w:rFonts w:ascii="Arial" w:hAnsi="Arial" w:cs="Arial"/>
          <w:i/>
          <w:iCs/>
        </w:rPr>
        <w:t>Routledge</w:t>
      </w:r>
      <w:proofErr w:type="spellEnd"/>
      <w:r w:rsidRPr="003069C4">
        <w:rPr>
          <w:rFonts w:ascii="Arial" w:hAnsi="Arial" w:cs="Arial"/>
          <w:i/>
          <w:iCs/>
        </w:rPr>
        <w:t xml:space="preserve">.  </w:t>
      </w:r>
    </w:p>
    <w:p w14:paraId="00696917" w14:textId="77777777" w:rsidR="00E65BF6" w:rsidRPr="003069C4" w:rsidRDefault="00E65BF6" w:rsidP="00E65BF6">
      <w:pPr>
        <w:pStyle w:val="p1"/>
        <w:divId w:val="740835931"/>
        <w:rPr>
          <w:rFonts w:ascii="Arial" w:hAnsi="Arial" w:cs="Arial"/>
          <w:i/>
          <w:iCs/>
        </w:rPr>
      </w:pPr>
    </w:p>
    <w:p w14:paraId="66F13F5D"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Gibbs, G. (1988) *Learning by Doing: A Guide to Teaching and Learning Methods.* Oxford: Further Education Unit.  </w:t>
      </w:r>
    </w:p>
    <w:p w14:paraId="5018D2D7" w14:textId="77777777" w:rsidR="00E65BF6" w:rsidRPr="003069C4" w:rsidRDefault="00E65BF6" w:rsidP="00E65BF6">
      <w:pPr>
        <w:pStyle w:val="p1"/>
        <w:divId w:val="740835931"/>
        <w:rPr>
          <w:rFonts w:ascii="Arial" w:hAnsi="Arial" w:cs="Arial"/>
          <w:i/>
          <w:iCs/>
        </w:rPr>
      </w:pPr>
    </w:p>
    <w:p w14:paraId="635D543A"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Jasper, M. (2013) *Beginning Reflective Practice.* </w:t>
      </w:r>
      <w:proofErr w:type="spellStart"/>
      <w:r w:rsidRPr="003069C4">
        <w:rPr>
          <w:rFonts w:ascii="Arial" w:hAnsi="Arial" w:cs="Arial"/>
          <w:i/>
          <w:iCs/>
        </w:rPr>
        <w:t>Cengage</w:t>
      </w:r>
      <w:proofErr w:type="spellEnd"/>
      <w:r w:rsidRPr="003069C4">
        <w:rPr>
          <w:rFonts w:ascii="Arial" w:hAnsi="Arial" w:cs="Arial"/>
          <w:i/>
          <w:iCs/>
        </w:rPr>
        <w:t xml:space="preserve"> Learning.  </w:t>
      </w:r>
    </w:p>
    <w:p w14:paraId="0E7511E9" w14:textId="77777777" w:rsidR="00E65BF6" w:rsidRPr="003069C4" w:rsidRDefault="00E65BF6" w:rsidP="00E65BF6">
      <w:pPr>
        <w:pStyle w:val="p1"/>
        <w:divId w:val="740835931"/>
        <w:rPr>
          <w:rFonts w:ascii="Arial" w:hAnsi="Arial" w:cs="Arial"/>
          <w:i/>
          <w:iCs/>
        </w:rPr>
      </w:pPr>
    </w:p>
    <w:p w14:paraId="3C3CCD25"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Jones, R., Smith, L. and Taylor, B. (2019) ‘Social integration and student success: A qualitative perspective’, *Higher Education Journal*, 45(2), pp. 134-149.  </w:t>
      </w:r>
    </w:p>
    <w:p w14:paraId="0396D272" w14:textId="77777777" w:rsidR="00E65BF6" w:rsidRPr="003069C4" w:rsidRDefault="00E65BF6" w:rsidP="00E65BF6">
      <w:pPr>
        <w:pStyle w:val="p1"/>
        <w:divId w:val="740835931"/>
        <w:rPr>
          <w:rFonts w:ascii="Arial" w:hAnsi="Arial" w:cs="Arial"/>
          <w:i/>
          <w:iCs/>
        </w:rPr>
      </w:pPr>
    </w:p>
    <w:p w14:paraId="4C141643"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w:t>
      </w:r>
      <w:proofErr w:type="spellStart"/>
      <w:r w:rsidRPr="003069C4">
        <w:rPr>
          <w:rFonts w:ascii="Arial" w:hAnsi="Arial" w:cs="Arial"/>
          <w:i/>
          <w:iCs/>
        </w:rPr>
        <w:t>Kember</w:t>
      </w:r>
      <w:proofErr w:type="spellEnd"/>
      <w:r w:rsidRPr="003069C4">
        <w:rPr>
          <w:rFonts w:ascii="Arial" w:hAnsi="Arial" w:cs="Arial"/>
          <w:i/>
          <w:iCs/>
        </w:rPr>
        <w:t xml:space="preserve">, D. (2018) *Understanding the First-Year University Experience.* Springer.  </w:t>
      </w:r>
    </w:p>
    <w:p w14:paraId="39A6E0AE" w14:textId="77777777" w:rsidR="00E65BF6" w:rsidRPr="003069C4" w:rsidRDefault="00E65BF6" w:rsidP="00E65BF6">
      <w:pPr>
        <w:pStyle w:val="p1"/>
        <w:divId w:val="740835931"/>
        <w:rPr>
          <w:rFonts w:ascii="Arial" w:hAnsi="Arial" w:cs="Arial"/>
          <w:i/>
          <w:iCs/>
        </w:rPr>
      </w:pPr>
    </w:p>
    <w:p w14:paraId="520652F8"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Smith, J. and Patel, R. (2020) ‘Stress and anxiety in first-year university students’, *Journal of Higher Education Research*, 32(1), pp. 56-72.  </w:t>
      </w:r>
    </w:p>
    <w:p w14:paraId="57A9D32D" w14:textId="77777777" w:rsidR="00E65BF6" w:rsidRPr="003069C4" w:rsidRDefault="00E65BF6" w:rsidP="00E65BF6">
      <w:pPr>
        <w:pStyle w:val="p1"/>
        <w:divId w:val="740835931"/>
        <w:rPr>
          <w:rFonts w:ascii="Arial" w:hAnsi="Arial" w:cs="Arial"/>
          <w:i/>
          <w:iCs/>
        </w:rPr>
      </w:pPr>
    </w:p>
    <w:p w14:paraId="29175272"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Smith, J. and Patel, R. (2020) ‘Student wellbeing and the transition to university: A study of first-year experiences’, *Higher Education Research Journal*, 45(3), pp. 214-229.  </w:t>
      </w:r>
    </w:p>
    <w:p w14:paraId="7EC2A4DE" w14:textId="77777777" w:rsidR="00E65BF6" w:rsidRPr="003069C4" w:rsidRDefault="00E65BF6" w:rsidP="00E65BF6">
      <w:pPr>
        <w:pStyle w:val="p1"/>
        <w:divId w:val="740835931"/>
        <w:rPr>
          <w:rFonts w:ascii="Arial" w:hAnsi="Arial" w:cs="Arial"/>
          <w:i/>
          <w:iCs/>
        </w:rPr>
      </w:pPr>
    </w:p>
    <w:p w14:paraId="0C3BE777"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Thomas, L. (2020) *Engaging Students in Higher Education: A Handbook for Success.* </w:t>
      </w:r>
      <w:proofErr w:type="spellStart"/>
      <w:r w:rsidRPr="003069C4">
        <w:rPr>
          <w:rFonts w:ascii="Arial" w:hAnsi="Arial" w:cs="Arial"/>
          <w:i/>
          <w:iCs/>
        </w:rPr>
        <w:t>Palgrave</w:t>
      </w:r>
      <w:proofErr w:type="spellEnd"/>
      <w:r w:rsidRPr="003069C4">
        <w:rPr>
          <w:rFonts w:ascii="Arial" w:hAnsi="Arial" w:cs="Arial"/>
          <w:i/>
          <w:iCs/>
        </w:rPr>
        <w:t xml:space="preserve"> Macmillan.  </w:t>
      </w:r>
    </w:p>
    <w:p w14:paraId="712B7BA5" w14:textId="77777777" w:rsidR="00E65BF6" w:rsidRPr="003069C4" w:rsidRDefault="00E65BF6" w:rsidP="00E65BF6">
      <w:pPr>
        <w:pStyle w:val="p1"/>
        <w:divId w:val="740835931"/>
        <w:rPr>
          <w:rFonts w:ascii="Arial" w:hAnsi="Arial" w:cs="Arial"/>
          <w:i/>
          <w:iCs/>
        </w:rPr>
      </w:pPr>
    </w:p>
    <w:p w14:paraId="2C336AB8"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Tinto, V. (2017) *Leaving College: Rethinking the Causes and Cures of Student Attrition.* University of Chicago Press.  </w:t>
      </w:r>
    </w:p>
    <w:p w14:paraId="4B91DF66" w14:textId="77777777" w:rsidR="00E65BF6" w:rsidRPr="003069C4" w:rsidRDefault="00E65BF6" w:rsidP="00E65BF6">
      <w:pPr>
        <w:pStyle w:val="p1"/>
        <w:divId w:val="740835931"/>
        <w:rPr>
          <w:rFonts w:ascii="Arial" w:hAnsi="Arial" w:cs="Arial"/>
          <w:i/>
          <w:iCs/>
        </w:rPr>
      </w:pPr>
    </w:p>
    <w:p w14:paraId="36341BA1" w14:textId="77777777" w:rsidR="00E65BF6" w:rsidRPr="003069C4" w:rsidRDefault="00E65BF6" w:rsidP="00E65BF6">
      <w:pPr>
        <w:pStyle w:val="p1"/>
        <w:divId w:val="740835931"/>
        <w:rPr>
          <w:rFonts w:ascii="Arial" w:hAnsi="Arial" w:cs="Arial"/>
          <w:i/>
          <w:iCs/>
        </w:rPr>
      </w:pPr>
      <w:r w:rsidRPr="003069C4">
        <w:rPr>
          <w:rFonts w:ascii="Arial" w:hAnsi="Arial" w:cs="Arial"/>
          <w:i/>
          <w:iCs/>
        </w:rPr>
        <w:t xml:space="preserve">- Wilcox, P., Winn, S. and </w:t>
      </w:r>
      <w:proofErr w:type="spellStart"/>
      <w:r w:rsidRPr="003069C4">
        <w:rPr>
          <w:rFonts w:ascii="Arial" w:hAnsi="Arial" w:cs="Arial"/>
          <w:i/>
          <w:iCs/>
        </w:rPr>
        <w:t>Fyvie-Gauld</w:t>
      </w:r>
      <w:proofErr w:type="spellEnd"/>
      <w:r w:rsidRPr="003069C4">
        <w:rPr>
          <w:rFonts w:ascii="Arial" w:hAnsi="Arial" w:cs="Arial"/>
          <w:i/>
          <w:iCs/>
        </w:rPr>
        <w:t xml:space="preserve">, M. (2019) ‘It was nothing to do with the university, it was just the people: The role of social support in student persistence’, *Studies in Higher Education*, 28(4), pp. 457-472.  </w:t>
      </w:r>
    </w:p>
    <w:p w14:paraId="0814C596" w14:textId="77777777" w:rsidR="00E65BF6" w:rsidRPr="003069C4" w:rsidRDefault="00E65BF6" w:rsidP="00E65BF6">
      <w:pPr>
        <w:pStyle w:val="p1"/>
        <w:divId w:val="740835931"/>
        <w:rPr>
          <w:rFonts w:ascii="Arial" w:hAnsi="Arial" w:cs="Arial"/>
          <w:i/>
          <w:iCs/>
        </w:rPr>
      </w:pPr>
    </w:p>
    <w:p w14:paraId="7A0A13D8" w14:textId="55FC0C11" w:rsidR="00202FD7" w:rsidRPr="003069C4" w:rsidRDefault="00202FD7" w:rsidP="00E65BF6">
      <w:pPr>
        <w:pStyle w:val="p1"/>
        <w:divId w:val="740835931"/>
        <w:rPr>
          <w:rFonts w:ascii="Arial" w:hAnsi="Arial" w:cs="Arial"/>
          <w:i/>
        </w:rPr>
      </w:pPr>
    </w:p>
    <w:p w14:paraId="44DE4160" w14:textId="77777777" w:rsidR="00202FD7" w:rsidRPr="003069C4" w:rsidRDefault="00202FD7" w:rsidP="00E65BF6">
      <w:pPr>
        <w:pStyle w:val="p1"/>
        <w:divId w:val="740835931"/>
        <w:rPr>
          <w:rFonts w:ascii="Arial" w:hAnsi="Arial" w:cs="Arial"/>
          <w:i/>
        </w:rPr>
      </w:pPr>
    </w:p>
    <w:p w14:paraId="19B81DE9" w14:textId="022D4909" w:rsidR="00202FD7" w:rsidRPr="003069C4" w:rsidRDefault="00202FD7">
      <w:pPr>
        <w:rPr>
          <w:rFonts w:ascii="Arial" w:hAnsi="Arial" w:cs="Arial"/>
          <w:i/>
        </w:rPr>
      </w:pPr>
    </w:p>
    <w:sectPr w:rsidR="00202FD7" w:rsidRPr="003069C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B66594" w14:textId="77777777" w:rsidR="008D591F" w:rsidRDefault="008D591F" w:rsidP="00202FD7">
      <w:pPr>
        <w:spacing w:after="0" w:line="240" w:lineRule="auto"/>
      </w:pPr>
      <w:r>
        <w:separator/>
      </w:r>
    </w:p>
  </w:endnote>
  <w:endnote w:type="continuationSeparator" w:id="0">
    <w:p w14:paraId="57A518DB" w14:textId="77777777" w:rsidR="008D591F" w:rsidRDefault="008D591F" w:rsidP="00202FD7">
      <w:pPr>
        <w:spacing w:after="0" w:line="240" w:lineRule="auto"/>
      </w:pPr>
      <w:r>
        <w:continuationSeparator/>
      </w:r>
    </w:p>
  </w:endnote>
  <w:endnote w:type="continuationNotice" w:id="1">
    <w:p w14:paraId="4453AAE2" w14:textId="77777777" w:rsidR="00FA2E42" w:rsidRDefault="00FA2E4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25524" w14:textId="77777777" w:rsidR="008D591F" w:rsidRDefault="008D591F" w:rsidP="00202FD7">
      <w:pPr>
        <w:spacing w:after="0" w:line="240" w:lineRule="auto"/>
      </w:pPr>
      <w:r>
        <w:separator/>
      </w:r>
    </w:p>
  </w:footnote>
  <w:footnote w:type="continuationSeparator" w:id="0">
    <w:p w14:paraId="56858962" w14:textId="77777777" w:rsidR="008D591F" w:rsidRDefault="008D591F" w:rsidP="00202FD7">
      <w:pPr>
        <w:spacing w:after="0" w:line="240" w:lineRule="auto"/>
      </w:pPr>
      <w:r>
        <w:continuationSeparator/>
      </w:r>
    </w:p>
  </w:footnote>
  <w:footnote w:type="continuationNotice" w:id="1">
    <w:p w14:paraId="059D11F0" w14:textId="77777777" w:rsidR="00FA2E42" w:rsidRDefault="00FA2E4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7C4C0B"/>
    <w:multiLevelType w:val="hybridMultilevel"/>
    <w:tmpl w:val="9CC003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97474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7"/>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FD7"/>
    <w:rsid w:val="00000A2D"/>
    <w:rsid w:val="00016EBC"/>
    <w:rsid w:val="000344A1"/>
    <w:rsid w:val="000E1005"/>
    <w:rsid w:val="000F1CDD"/>
    <w:rsid w:val="00114C4A"/>
    <w:rsid w:val="00166B8E"/>
    <w:rsid w:val="0017570A"/>
    <w:rsid w:val="00185B59"/>
    <w:rsid w:val="00194A03"/>
    <w:rsid w:val="00202FD7"/>
    <w:rsid w:val="002071E4"/>
    <w:rsid w:val="0021328B"/>
    <w:rsid w:val="00254A1D"/>
    <w:rsid w:val="00264FAB"/>
    <w:rsid w:val="00275619"/>
    <w:rsid w:val="002C60B1"/>
    <w:rsid w:val="003069C4"/>
    <w:rsid w:val="00392C1D"/>
    <w:rsid w:val="00395412"/>
    <w:rsid w:val="003A1261"/>
    <w:rsid w:val="00424C99"/>
    <w:rsid w:val="00437B2A"/>
    <w:rsid w:val="00487D7B"/>
    <w:rsid w:val="004D23B9"/>
    <w:rsid w:val="004F641E"/>
    <w:rsid w:val="00521F63"/>
    <w:rsid w:val="005505D7"/>
    <w:rsid w:val="005D0AB9"/>
    <w:rsid w:val="00603FF3"/>
    <w:rsid w:val="00626558"/>
    <w:rsid w:val="006502B1"/>
    <w:rsid w:val="00657885"/>
    <w:rsid w:val="00684DA2"/>
    <w:rsid w:val="00690FE6"/>
    <w:rsid w:val="00734CDC"/>
    <w:rsid w:val="00783042"/>
    <w:rsid w:val="007A49A0"/>
    <w:rsid w:val="007A5286"/>
    <w:rsid w:val="00817C34"/>
    <w:rsid w:val="0088131C"/>
    <w:rsid w:val="008D591F"/>
    <w:rsid w:val="008D5FE1"/>
    <w:rsid w:val="00921417"/>
    <w:rsid w:val="0096568D"/>
    <w:rsid w:val="00A15345"/>
    <w:rsid w:val="00A30184"/>
    <w:rsid w:val="00A57662"/>
    <w:rsid w:val="00A95BB6"/>
    <w:rsid w:val="00AE34DB"/>
    <w:rsid w:val="00AE4056"/>
    <w:rsid w:val="00B35DD9"/>
    <w:rsid w:val="00B54CE3"/>
    <w:rsid w:val="00BD4E59"/>
    <w:rsid w:val="00BD7822"/>
    <w:rsid w:val="00C30C68"/>
    <w:rsid w:val="00C65C4C"/>
    <w:rsid w:val="00C834F2"/>
    <w:rsid w:val="00D271E3"/>
    <w:rsid w:val="00D500D6"/>
    <w:rsid w:val="00E51448"/>
    <w:rsid w:val="00E65BF6"/>
    <w:rsid w:val="00E9628F"/>
    <w:rsid w:val="00F157ED"/>
    <w:rsid w:val="00F56FE2"/>
    <w:rsid w:val="00F909CA"/>
    <w:rsid w:val="00FA2E42"/>
    <w:rsid w:val="00FC5A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EF88F7"/>
  <w15:chartTrackingRefBased/>
  <w15:docId w15:val="{E1128DDE-1AAF-9F4C-837F-E5BC3BAFF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2FD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02FD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202FD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02FD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02FD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02F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2F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2F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2F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2FD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02FD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02FD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02FD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02FD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02F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2F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2F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2FD7"/>
    <w:rPr>
      <w:rFonts w:eastAsiaTheme="majorEastAsia" w:cstheme="majorBidi"/>
      <w:color w:val="272727" w:themeColor="text1" w:themeTint="D8"/>
    </w:rPr>
  </w:style>
  <w:style w:type="paragraph" w:styleId="Title">
    <w:name w:val="Title"/>
    <w:basedOn w:val="Normal"/>
    <w:next w:val="Normal"/>
    <w:link w:val="TitleChar"/>
    <w:uiPriority w:val="10"/>
    <w:qFormat/>
    <w:rsid w:val="00202F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2F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2F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2F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2FD7"/>
    <w:pPr>
      <w:spacing w:before="160"/>
      <w:jc w:val="center"/>
    </w:pPr>
    <w:rPr>
      <w:i/>
      <w:iCs/>
      <w:color w:val="404040" w:themeColor="text1" w:themeTint="BF"/>
    </w:rPr>
  </w:style>
  <w:style w:type="character" w:customStyle="1" w:styleId="QuoteChar">
    <w:name w:val="Quote Char"/>
    <w:basedOn w:val="DefaultParagraphFont"/>
    <w:link w:val="Quote"/>
    <w:uiPriority w:val="29"/>
    <w:rsid w:val="00202FD7"/>
    <w:rPr>
      <w:i/>
      <w:iCs/>
      <w:color w:val="404040" w:themeColor="text1" w:themeTint="BF"/>
    </w:rPr>
  </w:style>
  <w:style w:type="paragraph" w:styleId="ListParagraph">
    <w:name w:val="List Paragraph"/>
    <w:basedOn w:val="Normal"/>
    <w:uiPriority w:val="34"/>
    <w:qFormat/>
    <w:rsid w:val="00202FD7"/>
    <w:pPr>
      <w:ind w:left="720"/>
      <w:contextualSpacing/>
    </w:pPr>
  </w:style>
  <w:style w:type="character" w:styleId="IntenseEmphasis">
    <w:name w:val="Intense Emphasis"/>
    <w:basedOn w:val="DefaultParagraphFont"/>
    <w:uiPriority w:val="21"/>
    <w:qFormat/>
    <w:rsid w:val="00202FD7"/>
    <w:rPr>
      <w:i/>
      <w:iCs/>
      <w:color w:val="2F5496" w:themeColor="accent1" w:themeShade="BF"/>
    </w:rPr>
  </w:style>
  <w:style w:type="paragraph" w:styleId="IntenseQuote">
    <w:name w:val="Intense Quote"/>
    <w:basedOn w:val="Normal"/>
    <w:next w:val="Normal"/>
    <w:link w:val="IntenseQuoteChar"/>
    <w:uiPriority w:val="30"/>
    <w:qFormat/>
    <w:rsid w:val="00202FD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02FD7"/>
    <w:rPr>
      <w:i/>
      <w:iCs/>
      <w:color w:val="2F5496" w:themeColor="accent1" w:themeShade="BF"/>
    </w:rPr>
  </w:style>
  <w:style w:type="character" w:styleId="IntenseReference">
    <w:name w:val="Intense Reference"/>
    <w:basedOn w:val="DefaultParagraphFont"/>
    <w:uiPriority w:val="32"/>
    <w:qFormat/>
    <w:rsid w:val="00202FD7"/>
    <w:rPr>
      <w:b/>
      <w:bCs/>
      <w:smallCaps/>
      <w:color w:val="2F5496" w:themeColor="accent1" w:themeShade="BF"/>
      <w:spacing w:val="5"/>
    </w:rPr>
  </w:style>
  <w:style w:type="paragraph" w:styleId="Header">
    <w:name w:val="header"/>
    <w:basedOn w:val="Normal"/>
    <w:link w:val="HeaderChar"/>
    <w:uiPriority w:val="99"/>
    <w:unhideWhenUsed/>
    <w:rsid w:val="00202F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2FD7"/>
  </w:style>
  <w:style w:type="paragraph" w:styleId="Footer">
    <w:name w:val="footer"/>
    <w:basedOn w:val="Normal"/>
    <w:link w:val="FooterChar"/>
    <w:uiPriority w:val="99"/>
    <w:unhideWhenUsed/>
    <w:rsid w:val="00202F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2FD7"/>
  </w:style>
  <w:style w:type="character" w:styleId="Strong">
    <w:name w:val="Strong"/>
    <w:basedOn w:val="DefaultParagraphFont"/>
    <w:uiPriority w:val="22"/>
    <w:qFormat/>
    <w:rsid w:val="00FA2E42"/>
    <w:rPr>
      <w:b/>
      <w:bCs/>
    </w:rPr>
  </w:style>
  <w:style w:type="paragraph" w:styleId="NormalWeb">
    <w:name w:val="Normal (Web)"/>
    <w:basedOn w:val="Normal"/>
    <w:uiPriority w:val="99"/>
    <w:semiHidden/>
    <w:unhideWhenUsed/>
    <w:rsid w:val="00FA2E42"/>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A2E42"/>
  </w:style>
  <w:style w:type="paragraph" w:customStyle="1" w:styleId="p1">
    <w:name w:val="p1"/>
    <w:basedOn w:val="Normal"/>
    <w:rsid w:val="00FA2E42"/>
    <w:pPr>
      <w:spacing w:after="0" w:line="240" w:lineRule="auto"/>
    </w:pPr>
    <w:rPr>
      <w:rFonts w:ascii=".AppleSystemUIFont" w:hAnsi=".AppleSystemUIFont" w:cs="Times New Roman"/>
      <w:kern w:val="0"/>
      <w:sz w:val="23"/>
      <w:szCs w:val="23"/>
      <w14:ligatures w14:val="none"/>
    </w:rPr>
  </w:style>
  <w:style w:type="character" w:customStyle="1" w:styleId="s1">
    <w:name w:val="s1"/>
    <w:basedOn w:val="DefaultParagraphFont"/>
    <w:rsid w:val="00FA2E42"/>
    <w:rPr>
      <w:rFonts w:ascii="UICTFontTextStyleBody" w:hAnsi="UICTFontTextStyleBody" w:hint="default"/>
      <w:b w:val="0"/>
      <w:bCs w:val="0"/>
      <w:i w:val="0"/>
      <w:iCs w:val="0"/>
      <w:sz w:val="23"/>
      <w:szCs w:val="23"/>
    </w:rPr>
  </w:style>
  <w:style w:type="character" w:customStyle="1" w:styleId="s2">
    <w:name w:val="s2"/>
    <w:basedOn w:val="DefaultParagraphFont"/>
    <w:rsid w:val="00FA2E42"/>
    <w:rPr>
      <w:rFonts w:ascii="UICTFontTextStyleItalicBody" w:hAnsi="UICTFontTextStyleItalicBody" w:hint="default"/>
      <w:b w:val="0"/>
      <w:bCs w:val="0"/>
      <w:i/>
      <w:i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38332">
      <w:bodyDiv w:val="1"/>
      <w:marLeft w:val="0"/>
      <w:marRight w:val="0"/>
      <w:marTop w:val="0"/>
      <w:marBottom w:val="0"/>
      <w:divBdr>
        <w:top w:val="none" w:sz="0" w:space="0" w:color="auto"/>
        <w:left w:val="none" w:sz="0" w:space="0" w:color="auto"/>
        <w:bottom w:val="none" w:sz="0" w:space="0" w:color="auto"/>
        <w:right w:val="none" w:sz="0" w:space="0" w:color="auto"/>
      </w:divBdr>
      <w:divsChild>
        <w:div w:id="740835931">
          <w:marLeft w:val="0"/>
          <w:marRight w:val="0"/>
          <w:marTop w:val="0"/>
          <w:marBottom w:val="0"/>
          <w:divBdr>
            <w:top w:val="none" w:sz="0" w:space="0" w:color="auto"/>
            <w:left w:val="none" w:sz="0" w:space="0" w:color="auto"/>
            <w:bottom w:val="none" w:sz="0" w:space="0" w:color="auto"/>
            <w:right w:val="none" w:sz="0" w:space="0" w:color="auto"/>
          </w:divBdr>
        </w:div>
        <w:div w:id="1211187325">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1734</Words>
  <Characters>9887</Characters>
  <Application>Microsoft Office Word</Application>
  <DocSecurity>0</DocSecurity>
  <Lines>82</Lines>
  <Paragraphs>23</Paragraphs>
  <ScaleCrop>false</ScaleCrop>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Gustavo Trajano Santos Silva (2326834)</dc:creator>
  <cp:keywords/>
  <dc:description/>
  <cp:lastModifiedBy>Gustavo Trajano Santos Silva (2326834)</cp:lastModifiedBy>
  <cp:revision>2</cp:revision>
  <dcterms:created xsi:type="dcterms:W3CDTF">2025-03-06T16:19:00Z</dcterms:created>
  <dcterms:modified xsi:type="dcterms:W3CDTF">2025-03-06T16:19:00Z</dcterms:modified>
</cp:coreProperties>
</file>