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ACB7C3" w14:textId="02FCCB9B" w:rsidR="004F5C14" w:rsidRPr="004F5C14" w:rsidRDefault="004F5C14" w:rsidP="004F5C14">
      <w:pPr>
        <w:jc w:val="center"/>
        <w:rPr>
          <w:b/>
          <w:bCs/>
          <w:sz w:val="40"/>
          <w:szCs w:val="40"/>
          <w:lang w:val="en-GB"/>
        </w:rPr>
      </w:pPr>
      <w:r w:rsidRPr="004F5C14">
        <w:rPr>
          <w:b/>
          <w:bCs/>
          <w:sz w:val="40"/>
          <w:szCs w:val="40"/>
          <w:lang w:val="en-GB"/>
        </w:rPr>
        <w:t>NAME: Andres Carlos Michel Pina</w:t>
      </w:r>
    </w:p>
    <w:p w14:paraId="4412B192" w14:textId="77777777" w:rsidR="004F5C14" w:rsidRPr="004F5C14" w:rsidRDefault="004F5C14" w:rsidP="004F5C14">
      <w:pPr>
        <w:jc w:val="center"/>
        <w:rPr>
          <w:sz w:val="40"/>
          <w:szCs w:val="40"/>
          <w:lang w:val="en-GB"/>
        </w:rPr>
      </w:pPr>
    </w:p>
    <w:p w14:paraId="1FFAD4E8" w14:textId="3E312E5C" w:rsidR="004F5C14" w:rsidRPr="004F5C14" w:rsidRDefault="004F5C14" w:rsidP="004F5C14">
      <w:pPr>
        <w:jc w:val="center"/>
        <w:rPr>
          <w:sz w:val="40"/>
          <w:szCs w:val="40"/>
          <w:lang w:val="en-GB"/>
        </w:rPr>
      </w:pPr>
      <w:r w:rsidRPr="004F5C14">
        <w:rPr>
          <w:sz w:val="40"/>
          <w:szCs w:val="40"/>
          <w:lang w:val="en-GB"/>
        </w:rPr>
        <w:t>Student number: 2442079</w:t>
      </w:r>
    </w:p>
    <w:p w14:paraId="522AE6DF" w14:textId="23F5325E" w:rsidR="004F5C14" w:rsidRPr="004F5C14" w:rsidRDefault="004F5C14" w:rsidP="004F5C14">
      <w:pPr>
        <w:jc w:val="center"/>
        <w:rPr>
          <w:sz w:val="40"/>
          <w:szCs w:val="40"/>
          <w:lang w:val="en-GB"/>
        </w:rPr>
      </w:pPr>
      <w:r w:rsidRPr="004F5C14">
        <w:rPr>
          <w:sz w:val="40"/>
          <w:szCs w:val="40"/>
          <w:lang w:val="en-GB"/>
        </w:rPr>
        <w:t xml:space="preserve">Professor: </w:t>
      </w:r>
      <w:r>
        <w:rPr>
          <w:sz w:val="40"/>
          <w:szCs w:val="40"/>
          <w:lang w:val="en-GB"/>
        </w:rPr>
        <w:t>Jolly</w:t>
      </w:r>
      <w:r w:rsidR="00E22714">
        <w:rPr>
          <w:sz w:val="40"/>
          <w:szCs w:val="40"/>
          <w:lang w:val="en-GB"/>
        </w:rPr>
        <w:t xml:space="preserve"> Nwankwo</w:t>
      </w:r>
    </w:p>
    <w:p w14:paraId="147BFF34" w14:textId="2A81D73C" w:rsidR="00AE7694" w:rsidRPr="004F5C14" w:rsidRDefault="004F5C14" w:rsidP="00AE7694">
      <w:pPr>
        <w:jc w:val="center"/>
        <w:rPr>
          <w:sz w:val="40"/>
          <w:szCs w:val="40"/>
        </w:rPr>
      </w:pPr>
      <w:r w:rsidRPr="004F5C14">
        <w:rPr>
          <w:sz w:val="40"/>
          <w:szCs w:val="40"/>
        </w:rPr>
        <w:t>Program</w:t>
      </w:r>
      <w:r w:rsidR="00AE7694" w:rsidRPr="004F5C14">
        <w:rPr>
          <w:sz w:val="40"/>
          <w:szCs w:val="40"/>
        </w:rPr>
        <w:t>: Certificate of Higher Education Skills for the Workplace (Health and Social Care)</w:t>
      </w:r>
    </w:p>
    <w:p w14:paraId="73FA3A8A" w14:textId="77777777" w:rsidR="00AE7694" w:rsidRPr="00E22714" w:rsidRDefault="00AE7694" w:rsidP="00AE7694">
      <w:pPr>
        <w:jc w:val="center"/>
        <w:rPr>
          <w:sz w:val="40"/>
          <w:szCs w:val="40"/>
        </w:rPr>
      </w:pPr>
      <w:r w:rsidRPr="00E22714">
        <w:rPr>
          <w:sz w:val="40"/>
          <w:szCs w:val="40"/>
        </w:rPr>
        <w:t>Module: Introduction to Public Health</w:t>
      </w:r>
    </w:p>
    <w:p w14:paraId="61A4B95D" w14:textId="77777777" w:rsidR="0056553D" w:rsidRPr="00E22714" w:rsidRDefault="00AE7694" w:rsidP="00AE7694">
      <w:pPr>
        <w:jc w:val="center"/>
        <w:rPr>
          <w:sz w:val="40"/>
          <w:szCs w:val="40"/>
        </w:rPr>
      </w:pPr>
      <w:r w:rsidRPr="00E22714">
        <w:rPr>
          <w:sz w:val="40"/>
          <w:szCs w:val="40"/>
        </w:rPr>
        <w:t>Module code: LCHS4008</w:t>
      </w:r>
    </w:p>
    <w:p w14:paraId="07682118" w14:textId="77777777" w:rsidR="0056553D" w:rsidRPr="004F5C14" w:rsidRDefault="0056553D">
      <w:pPr>
        <w:spacing w:before="0" w:after="160" w:line="278" w:lineRule="auto"/>
        <w:jc w:val="left"/>
        <w:rPr>
          <w:sz w:val="40"/>
          <w:szCs w:val="40"/>
        </w:rPr>
      </w:pPr>
      <w:r w:rsidRPr="004F5C14">
        <w:rPr>
          <w:sz w:val="40"/>
          <w:szCs w:val="40"/>
        </w:rPr>
        <w:br w:type="page"/>
      </w:r>
    </w:p>
    <w:sdt>
      <w:sdtPr>
        <w:rPr>
          <w:b w:val="0"/>
          <w:bCs w:val="0"/>
          <w:sz w:val="24"/>
          <w:szCs w:val="24"/>
        </w:rPr>
        <w:id w:val="1037467296"/>
        <w:docPartObj>
          <w:docPartGallery w:val="Table of Contents"/>
          <w:docPartUnique/>
        </w:docPartObj>
      </w:sdtPr>
      <w:sdtEndPr>
        <w:rPr>
          <w:noProof/>
        </w:rPr>
      </w:sdtEndPr>
      <w:sdtContent>
        <w:p w14:paraId="40CA564F" w14:textId="77777777" w:rsidR="0056553D" w:rsidRDefault="0056553D">
          <w:pPr>
            <w:pStyle w:val="TOCHeading"/>
          </w:pPr>
          <w:r>
            <w:t>Table of Contents</w:t>
          </w:r>
        </w:p>
        <w:p w14:paraId="59926463" w14:textId="01A7456F" w:rsidR="0014144C" w:rsidRDefault="0056553D">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214880795" w:history="1">
            <w:r w:rsidR="0014144C" w:rsidRPr="009E27A1">
              <w:rPr>
                <w:rStyle w:val="Hyperlink"/>
                <w:noProof/>
              </w:rPr>
              <w:t>Introduction</w:t>
            </w:r>
            <w:r w:rsidR="0014144C">
              <w:rPr>
                <w:noProof/>
                <w:webHidden/>
              </w:rPr>
              <w:tab/>
            </w:r>
            <w:r w:rsidR="0014144C">
              <w:rPr>
                <w:noProof/>
                <w:webHidden/>
              </w:rPr>
              <w:fldChar w:fldCharType="begin"/>
            </w:r>
            <w:r w:rsidR="0014144C">
              <w:rPr>
                <w:noProof/>
                <w:webHidden/>
              </w:rPr>
              <w:instrText xml:space="preserve"> PAGEREF _Toc214880795 \h </w:instrText>
            </w:r>
            <w:r w:rsidR="0014144C">
              <w:rPr>
                <w:noProof/>
                <w:webHidden/>
              </w:rPr>
            </w:r>
            <w:r w:rsidR="0014144C">
              <w:rPr>
                <w:noProof/>
                <w:webHidden/>
              </w:rPr>
              <w:fldChar w:fldCharType="separate"/>
            </w:r>
            <w:r w:rsidR="0014144C">
              <w:rPr>
                <w:noProof/>
                <w:webHidden/>
              </w:rPr>
              <w:t>3</w:t>
            </w:r>
            <w:r w:rsidR="0014144C">
              <w:rPr>
                <w:noProof/>
                <w:webHidden/>
              </w:rPr>
              <w:fldChar w:fldCharType="end"/>
            </w:r>
          </w:hyperlink>
        </w:p>
        <w:p w14:paraId="6021FF3B" w14:textId="173B7B2E" w:rsidR="0014144C" w:rsidRDefault="0014144C">
          <w:pPr>
            <w:pStyle w:val="TOC1"/>
            <w:tabs>
              <w:tab w:val="right" w:leader="dot" w:pos="9350"/>
            </w:tabs>
            <w:rPr>
              <w:rFonts w:asciiTheme="minorHAnsi" w:eastAsiaTheme="minorEastAsia" w:hAnsiTheme="minorHAnsi" w:cstheme="minorBidi"/>
              <w:noProof/>
            </w:rPr>
          </w:pPr>
          <w:hyperlink w:anchor="_Toc214880796" w:history="1">
            <w:r w:rsidRPr="009E27A1">
              <w:rPr>
                <w:rStyle w:val="Hyperlink"/>
                <w:noProof/>
              </w:rPr>
              <w:t>Main Body</w:t>
            </w:r>
            <w:r>
              <w:rPr>
                <w:noProof/>
                <w:webHidden/>
              </w:rPr>
              <w:tab/>
            </w:r>
            <w:r>
              <w:rPr>
                <w:noProof/>
                <w:webHidden/>
              </w:rPr>
              <w:fldChar w:fldCharType="begin"/>
            </w:r>
            <w:r>
              <w:rPr>
                <w:noProof/>
                <w:webHidden/>
              </w:rPr>
              <w:instrText xml:space="preserve"> PAGEREF _Toc214880796 \h </w:instrText>
            </w:r>
            <w:r>
              <w:rPr>
                <w:noProof/>
                <w:webHidden/>
              </w:rPr>
            </w:r>
            <w:r>
              <w:rPr>
                <w:noProof/>
                <w:webHidden/>
              </w:rPr>
              <w:fldChar w:fldCharType="separate"/>
            </w:r>
            <w:r>
              <w:rPr>
                <w:noProof/>
                <w:webHidden/>
              </w:rPr>
              <w:t>3</w:t>
            </w:r>
            <w:r>
              <w:rPr>
                <w:noProof/>
                <w:webHidden/>
              </w:rPr>
              <w:fldChar w:fldCharType="end"/>
            </w:r>
          </w:hyperlink>
        </w:p>
        <w:p w14:paraId="13496F66" w14:textId="4790CF2C" w:rsidR="0014144C" w:rsidRDefault="0014144C">
          <w:pPr>
            <w:pStyle w:val="TOC2"/>
            <w:tabs>
              <w:tab w:val="right" w:leader="dot" w:pos="9350"/>
            </w:tabs>
            <w:rPr>
              <w:rFonts w:asciiTheme="minorHAnsi" w:eastAsiaTheme="minorEastAsia" w:hAnsiTheme="minorHAnsi" w:cstheme="minorBidi"/>
              <w:noProof/>
            </w:rPr>
          </w:pPr>
          <w:hyperlink w:anchor="_Toc214880797" w:history="1">
            <w:r w:rsidRPr="009E27A1">
              <w:rPr>
                <w:rStyle w:val="Hyperlink"/>
                <w:noProof/>
              </w:rPr>
              <w:t>Implications of Asthma on the Community and the NHS</w:t>
            </w:r>
            <w:r>
              <w:rPr>
                <w:noProof/>
                <w:webHidden/>
              </w:rPr>
              <w:tab/>
            </w:r>
            <w:r>
              <w:rPr>
                <w:noProof/>
                <w:webHidden/>
              </w:rPr>
              <w:fldChar w:fldCharType="begin"/>
            </w:r>
            <w:r>
              <w:rPr>
                <w:noProof/>
                <w:webHidden/>
              </w:rPr>
              <w:instrText xml:space="preserve"> PAGEREF _Toc214880797 \h </w:instrText>
            </w:r>
            <w:r>
              <w:rPr>
                <w:noProof/>
                <w:webHidden/>
              </w:rPr>
            </w:r>
            <w:r>
              <w:rPr>
                <w:noProof/>
                <w:webHidden/>
              </w:rPr>
              <w:fldChar w:fldCharType="separate"/>
            </w:r>
            <w:r>
              <w:rPr>
                <w:noProof/>
                <w:webHidden/>
              </w:rPr>
              <w:t>3</w:t>
            </w:r>
            <w:r>
              <w:rPr>
                <w:noProof/>
                <w:webHidden/>
              </w:rPr>
              <w:fldChar w:fldCharType="end"/>
            </w:r>
          </w:hyperlink>
        </w:p>
        <w:p w14:paraId="0343644A" w14:textId="5EFDDF05" w:rsidR="0014144C" w:rsidRDefault="0014144C">
          <w:pPr>
            <w:pStyle w:val="TOC2"/>
            <w:tabs>
              <w:tab w:val="right" w:leader="dot" w:pos="9350"/>
            </w:tabs>
            <w:rPr>
              <w:rFonts w:asciiTheme="minorHAnsi" w:eastAsiaTheme="minorEastAsia" w:hAnsiTheme="minorHAnsi" w:cstheme="minorBidi"/>
              <w:noProof/>
            </w:rPr>
          </w:pPr>
          <w:hyperlink w:anchor="_Toc214880798" w:history="1">
            <w:r w:rsidRPr="009E27A1">
              <w:rPr>
                <w:rStyle w:val="Hyperlink"/>
                <w:noProof/>
              </w:rPr>
              <w:t>How Asthma is Controlled</w:t>
            </w:r>
            <w:r>
              <w:rPr>
                <w:noProof/>
                <w:webHidden/>
              </w:rPr>
              <w:tab/>
            </w:r>
            <w:r>
              <w:rPr>
                <w:noProof/>
                <w:webHidden/>
              </w:rPr>
              <w:fldChar w:fldCharType="begin"/>
            </w:r>
            <w:r>
              <w:rPr>
                <w:noProof/>
                <w:webHidden/>
              </w:rPr>
              <w:instrText xml:space="preserve"> PAGEREF _Toc214880798 \h </w:instrText>
            </w:r>
            <w:r>
              <w:rPr>
                <w:noProof/>
                <w:webHidden/>
              </w:rPr>
            </w:r>
            <w:r>
              <w:rPr>
                <w:noProof/>
                <w:webHidden/>
              </w:rPr>
              <w:fldChar w:fldCharType="separate"/>
            </w:r>
            <w:r>
              <w:rPr>
                <w:noProof/>
                <w:webHidden/>
              </w:rPr>
              <w:t>5</w:t>
            </w:r>
            <w:r>
              <w:rPr>
                <w:noProof/>
                <w:webHidden/>
              </w:rPr>
              <w:fldChar w:fldCharType="end"/>
            </w:r>
          </w:hyperlink>
        </w:p>
        <w:p w14:paraId="4B6B2241" w14:textId="5B1F2409" w:rsidR="0014144C" w:rsidRDefault="0014144C">
          <w:pPr>
            <w:pStyle w:val="TOC1"/>
            <w:tabs>
              <w:tab w:val="right" w:leader="dot" w:pos="9350"/>
            </w:tabs>
            <w:rPr>
              <w:rFonts w:asciiTheme="minorHAnsi" w:eastAsiaTheme="minorEastAsia" w:hAnsiTheme="minorHAnsi" w:cstheme="minorBidi"/>
              <w:noProof/>
            </w:rPr>
          </w:pPr>
          <w:hyperlink w:anchor="_Toc214880799" w:history="1">
            <w:r w:rsidRPr="009E27A1">
              <w:rPr>
                <w:rStyle w:val="Hyperlink"/>
                <w:noProof/>
              </w:rPr>
              <w:t>Impact on people with asthma and those around them</w:t>
            </w:r>
            <w:r>
              <w:rPr>
                <w:noProof/>
                <w:webHidden/>
              </w:rPr>
              <w:tab/>
            </w:r>
            <w:r>
              <w:rPr>
                <w:noProof/>
                <w:webHidden/>
              </w:rPr>
              <w:fldChar w:fldCharType="begin"/>
            </w:r>
            <w:r>
              <w:rPr>
                <w:noProof/>
                <w:webHidden/>
              </w:rPr>
              <w:instrText xml:space="preserve"> PAGEREF _Toc214880799 \h </w:instrText>
            </w:r>
            <w:r>
              <w:rPr>
                <w:noProof/>
                <w:webHidden/>
              </w:rPr>
            </w:r>
            <w:r>
              <w:rPr>
                <w:noProof/>
                <w:webHidden/>
              </w:rPr>
              <w:fldChar w:fldCharType="separate"/>
            </w:r>
            <w:r>
              <w:rPr>
                <w:noProof/>
                <w:webHidden/>
              </w:rPr>
              <w:t>7</w:t>
            </w:r>
            <w:r>
              <w:rPr>
                <w:noProof/>
                <w:webHidden/>
              </w:rPr>
              <w:fldChar w:fldCharType="end"/>
            </w:r>
          </w:hyperlink>
        </w:p>
        <w:p w14:paraId="680DFA5E" w14:textId="6F123782" w:rsidR="0014144C" w:rsidRDefault="0014144C">
          <w:pPr>
            <w:pStyle w:val="TOC1"/>
            <w:tabs>
              <w:tab w:val="right" w:leader="dot" w:pos="9350"/>
            </w:tabs>
            <w:rPr>
              <w:rFonts w:asciiTheme="minorHAnsi" w:eastAsiaTheme="minorEastAsia" w:hAnsiTheme="minorHAnsi" w:cstheme="minorBidi"/>
              <w:noProof/>
            </w:rPr>
          </w:pPr>
          <w:hyperlink w:anchor="_Toc214880800" w:history="1">
            <w:r w:rsidRPr="009E27A1">
              <w:rPr>
                <w:rStyle w:val="Hyperlink"/>
                <w:noProof/>
              </w:rPr>
              <w:t>Conclusion</w:t>
            </w:r>
            <w:r>
              <w:rPr>
                <w:noProof/>
                <w:webHidden/>
              </w:rPr>
              <w:tab/>
            </w:r>
            <w:r>
              <w:rPr>
                <w:noProof/>
                <w:webHidden/>
              </w:rPr>
              <w:fldChar w:fldCharType="begin"/>
            </w:r>
            <w:r>
              <w:rPr>
                <w:noProof/>
                <w:webHidden/>
              </w:rPr>
              <w:instrText xml:space="preserve"> PAGEREF _Toc214880800 \h </w:instrText>
            </w:r>
            <w:r>
              <w:rPr>
                <w:noProof/>
                <w:webHidden/>
              </w:rPr>
            </w:r>
            <w:r>
              <w:rPr>
                <w:noProof/>
                <w:webHidden/>
              </w:rPr>
              <w:fldChar w:fldCharType="separate"/>
            </w:r>
            <w:r>
              <w:rPr>
                <w:noProof/>
                <w:webHidden/>
              </w:rPr>
              <w:t>8</w:t>
            </w:r>
            <w:r>
              <w:rPr>
                <w:noProof/>
                <w:webHidden/>
              </w:rPr>
              <w:fldChar w:fldCharType="end"/>
            </w:r>
          </w:hyperlink>
        </w:p>
        <w:p w14:paraId="7B4AE86C" w14:textId="746581B5" w:rsidR="0014144C" w:rsidRDefault="0014144C">
          <w:pPr>
            <w:pStyle w:val="TOC1"/>
            <w:tabs>
              <w:tab w:val="right" w:leader="dot" w:pos="9350"/>
            </w:tabs>
            <w:rPr>
              <w:rFonts w:asciiTheme="minorHAnsi" w:eastAsiaTheme="minorEastAsia" w:hAnsiTheme="minorHAnsi" w:cstheme="minorBidi"/>
              <w:noProof/>
            </w:rPr>
          </w:pPr>
          <w:hyperlink w:anchor="_Toc214880801" w:history="1">
            <w:r w:rsidRPr="009E27A1">
              <w:rPr>
                <w:rStyle w:val="Hyperlink"/>
                <w:noProof/>
              </w:rPr>
              <w:t>References</w:t>
            </w:r>
            <w:r>
              <w:rPr>
                <w:noProof/>
                <w:webHidden/>
              </w:rPr>
              <w:tab/>
            </w:r>
            <w:r>
              <w:rPr>
                <w:noProof/>
                <w:webHidden/>
              </w:rPr>
              <w:fldChar w:fldCharType="begin"/>
            </w:r>
            <w:r>
              <w:rPr>
                <w:noProof/>
                <w:webHidden/>
              </w:rPr>
              <w:instrText xml:space="preserve"> PAGEREF _Toc214880801 \h </w:instrText>
            </w:r>
            <w:r>
              <w:rPr>
                <w:noProof/>
                <w:webHidden/>
              </w:rPr>
            </w:r>
            <w:r>
              <w:rPr>
                <w:noProof/>
                <w:webHidden/>
              </w:rPr>
              <w:fldChar w:fldCharType="separate"/>
            </w:r>
            <w:r>
              <w:rPr>
                <w:noProof/>
                <w:webHidden/>
              </w:rPr>
              <w:t>10</w:t>
            </w:r>
            <w:r>
              <w:rPr>
                <w:noProof/>
                <w:webHidden/>
              </w:rPr>
              <w:fldChar w:fldCharType="end"/>
            </w:r>
          </w:hyperlink>
        </w:p>
        <w:p w14:paraId="02E8137E" w14:textId="03C3763E" w:rsidR="0056553D" w:rsidRDefault="0056553D">
          <w:r>
            <w:rPr>
              <w:b/>
              <w:bCs/>
              <w:noProof/>
            </w:rPr>
            <w:fldChar w:fldCharType="end"/>
          </w:r>
        </w:p>
      </w:sdtContent>
    </w:sdt>
    <w:p w14:paraId="1C40894B" w14:textId="77777777" w:rsidR="00AE7694" w:rsidRDefault="00AE7694" w:rsidP="00AE7694">
      <w:pPr>
        <w:jc w:val="center"/>
      </w:pPr>
    </w:p>
    <w:p w14:paraId="72DFB56A" w14:textId="77777777" w:rsidR="00AE7694" w:rsidRDefault="00AE7694" w:rsidP="00AE7694">
      <w:pPr>
        <w:spacing w:before="0" w:after="160" w:line="278" w:lineRule="auto"/>
        <w:jc w:val="left"/>
      </w:pPr>
      <w:r>
        <w:br w:type="page"/>
      </w:r>
    </w:p>
    <w:p w14:paraId="0B3F9E65" w14:textId="77777777" w:rsidR="00AE7694" w:rsidRDefault="00AE7694" w:rsidP="00AE7694">
      <w:pPr>
        <w:pStyle w:val="Heading1"/>
      </w:pPr>
      <w:bookmarkStart w:id="0" w:name="_Toc214880795"/>
      <w:r>
        <w:lastRenderedPageBreak/>
        <w:t>Introduction</w:t>
      </w:r>
      <w:bookmarkEnd w:id="0"/>
      <w:r>
        <w:t xml:space="preserve"> </w:t>
      </w:r>
    </w:p>
    <w:p w14:paraId="22AC37F9" w14:textId="74629576" w:rsidR="00AE7694" w:rsidRDefault="00AE7694" w:rsidP="00AE7694">
      <w:r>
        <w:t xml:space="preserve">Asthma refers to a chronic respiratory disorder whereby airways become inflamed and constrict leading to difficulty in breathing. It is defined by repetitive symptoms which include </w:t>
      </w:r>
      <w:proofErr w:type="spellStart"/>
      <w:r>
        <w:t>whee</w:t>
      </w:r>
      <w:r w:rsidR="00AC4EF0">
        <w:t>sing</w:t>
      </w:r>
      <w:proofErr w:type="spellEnd"/>
      <w:r>
        <w:t>, coughing, tightness of the chest and shortness of breath</w:t>
      </w:r>
      <w:r w:rsidR="007440B7">
        <w:t xml:space="preserve"> (</w:t>
      </w:r>
      <w:proofErr w:type="spellStart"/>
      <w:r w:rsidR="007440B7" w:rsidRPr="00804DB2">
        <w:t>Bhatiaa</w:t>
      </w:r>
      <w:proofErr w:type="spellEnd"/>
      <w:r w:rsidR="007440B7">
        <w:t xml:space="preserve"> et al., 2022). </w:t>
      </w:r>
      <w:r>
        <w:t xml:space="preserve"> </w:t>
      </w:r>
      <w:r w:rsidR="00AC4EF0" w:rsidRPr="00AC4EF0">
        <w:t xml:space="preserve">The symptoms of asthma consist of recurrent wheezing, tightness of the chest, difficulty in breathing, and cough, which is more pronounced during night or early morning. These symptoms are the result of inflamed airways and contraction of the bronchial muscles, which are usually set off by allergens, physical activity, or cold air. </w:t>
      </w:r>
      <w:r>
        <w:t xml:space="preserve">The World Health </w:t>
      </w:r>
      <w:proofErr w:type="spellStart"/>
      <w:r>
        <w:t>Organi</w:t>
      </w:r>
      <w:r w:rsidR="007440B7">
        <w:t>s</w:t>
      </w:r>
      <w:r>
        <w:t>ation</w:t>
      </w:r>
      <w:proofErr w:type="spellEnd"/>
      <w:r>
        <w:t xml:space="preserve"> estimates that there are approximately 262 million asthma cases in the world with over 455,000 deaths annually. In United Kingdom, asthma treatment is provided to about 5.4 million people with more than 1 million </w:t>
      </w:r>
      <w:r w:rsidR="007440B7">
        <w:t>children (</w:t>
      </w:r>
      <w:r w:rsidR="007440B7" w:rsidRPr="00804DB2">
        <w:t>Ashraf</w:t>
      </w:r>
      <w:r w:rsidR="007440B7">
        <w:t xml:space="preserve"> et al., 2025). </w:t>
      </w:r>
      <w:r>
        <w:t xml:space="preserve"> These statistics indicate that asthma is a significant </w:t>
      </w:r>
      <w:r w:rsidR="00140778">
        <w:t xml:space="preserve">public health issue </w:t>
      </w:r>
      <w:r>
        <w:t>that needs constant monitoring, management, and community intervention.</w:t>
      </w:r>
    </w:p>
    <w:p w14:paraId="43EC1689" w14:textId="77777777" w:rsidR="0056553D" w:rsidRDefault="0056553D" w:rsidP="0056553D">
      <w:pPr>
        <w:jc w:val="center"/>
      </w:pPr>
      <w:r>
        <w:rPr>
          <w:noProof/>
        </w:rPr>
        <w:drawing>
          <wp:inline distT="0" distB="0" distL="0" distR="0" wp14:anchorId="0A70F351" wp14:editId="2A332612">
            <wp:extent cx="2514600" cy="2352675"/>
            <wp:effectExtent l="0" t="0" r="0" b="9525"/>
            <wp:docPr id="2017142167" name="Picture 1" descr="Asthma: Types, Causes, Symptom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thma: Types, Causes, Symptoms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14600" cy="2352675"/>
                    </a:xfrm>
                    <a:prstGeom prst="rect">
                      <a:avLst/>
                    </a:prstGeom>
                    <a:noFill/>
                    <a:ln>
                      <a:noFill/>
                    </a:ln>
                  </pic:spPr>
                </pic:pic>
              </a:graphicData>
            </a:graphic>
          </wp:inline>
        </w:drawing>
      </w:r>
    </w:p>
    <w:p w14:paraId="53295FC2" w14:textId="77777777" w:rsidR="00AE7694" w:rsidRDefault="00AE7694" w:rsidP="00AE7694">
      <w:pPr>
        <w:pStyle w:val="Heading1"/>
      </w:pPr>
      <w:bookmarkStart w:id="1" w:name="_Toc214880796"/>
      <w:r>
        <w:t>Main Body</w:t>
      </w:r>
      <w:bookmarkEnd w:id="1"/>
    </w:p>
    <w:p w14:paraId="754B7515" w14:textId="77777777" w:rsidR="00AE7694" w:rsidRDefault="00AE7694" w:rsidP="00AE7694">
      <w:bookmarkStart w:id="2" w:name="_Toc214880797"/>
      <w:r w:rsidRPr="00AE7694">
        <w:rPr>
          <w:rStyle w:val="Heading2Char"/>
        </w:rPr>
        <w:t>Implications of Asthma on the Community and the NHS</w:t>
      </w:r>
      <w:bookmarkEnd w:id="2"/>
      <w:r>
        <w:t>.</w:t>
      </w:r>
    </w:p>
    <w:p w14:paraId="6AD79E23" w14:textId="06B32699" w:rsidR="00AE7694" w:rsidRDefault="00AE7694" w:rsidP="00AE7694">
      <w:r>
        <w:t xml:space="preserve">The impact of asthma on a person, a family, a community as well as the health care system is immense. At the community level, the condition has the likelihood </w:t>
      </w:r>
      <w:proofErr w:type="gramStart"/>
      <w:r>
        <w:t>to</w:t>
      </w:r>
      <w:proofErr w:type="gramEnd"/>
      <w:r>
        <w:t xml:space="preserve"> influence the capacity of people to perform their day-to-day activities which include work, education, physical exercise and </w:t>
      </w:r>
      <w:proofErr w:type="spellStart"/>
      <w:r w:rsidR="0027709D">
        <w:t>sociali</w:t>
      </w:r>
      <w:r w:rsidR="00AC4EF0">
        <w:t>sation</w:t>
      </w:r>
      <w:proofErr w:type="spellEnd"/>
      <w:r w:rsidR="0027709D">
        <w:t xml:space="preserve"> (</w:t>
      </w:r>
      <w:proofErr w:type="spellStart"/>
      <w:r w:rsidR="0027709D" w:rsidRPr="00804DB2">
        <w:t>Annenkova</w:t>
      </w:r>
      <w:proofErr w:type="spellEnd"/>
      <w:r w:rsidR="0027709D">
        <w:t xml:space="preserve"> et al., 2021). </w:t>
      </w:r>
      <w:r w:rsidR="007440B7">
        <w:t xml:space="preserve"> </w:t>
      </w:r>
      <w:r>
        <w:t xml:space="preserve">Adults can also lose their productivity, be restricted in their duties or lose their jobs during severe flare-ups or </w:t>
      </w:r>
      <w:proofErr w:type="spellStart"/>
      <w:r>
        <w:t>hospitali</w:t>
      </w:r>
      <w:r w:rsidR="00AC4EF0">
        <w:t>sation</w:t>
      </w:r>
      <w:r>
        <w:t>s</w:t>
      </w:r>
      <w:proofErr w:type="spellEnd"/>
      <w:r>
        <w:t>. This has economic and social impacts on families, particularly on the low-income families.</w:t>
      </w:r>
    </w:p>
    <w:p w14:paraId="6CDA9A20" w14:textId="77777777" w:rsidR="00AE7694" w:rsidRDefault="00AE7694" w:rsidP="00AE7694">
      <w:r>
        <w:lastRenderedPageBreak/>
        <w:t>There are also broader public health burdens of asthma in local communities. Asthma attacks are an emergency that needs immediate treatment usually putting strain on the ambulance service and emergency departments</w:t>
      </w:r>
      <w:r w:rsidR="0027709D">
        <w:t xml:space="preserve"> (</w:t>
      </w:r>
      <w:proofErr w:type="spellStart"/>
      <w:r w:rsidR="0027709D" w:rsidRPr="00804DB2">
        <w:t>Farouque</w:t>
      </w:r>
      <w:proofErr w:type="spellEnd"/>
      <w:r w:rsidR="0027709D">
        <w:t xml:space="preserve"> et al., 2021). </w:t>
      </w:r>
      <w:r>
        <w:t xml:space="preserve">The degree of air pollution in the city may exacerbate the symptoms of asthma, with the affected </w:t>
      </w:r>
      <w:proofErr w:type="gramStart"/>
      <w:r>
        <w:t>population</w:t>
      </w:r>
      <w:proofErr w:type="gramEnd"/>
      <w:r>
        <w:t xml:space="preserve"> mainly disadvantaged populations living near the roads or industry. </w:t>
      </w:r>
    </w:p>
    <w:p w14:paraId="1957AFBE" w14:textId="77777777" w:rsidR="0056553D" w:rsidRDefault="0056553D" w:rsidP="0056553D">
      <w:pPr>
        <w:jc w:val="center"/>
      </w:pPr>
      <w:r>
        <w:rPr>
          <w:noProof/>
        </w:rPr>
        <w:drawing>
          <wp:inline distT="0" distB="0" distL="0" distR="0" wp14:anchorId="07484A7F" wp14:editId="7B5EA853">
            <wp:extent cx="2933700" cy="2257425"/>
            <wp:effectExtent l="0" t="0" r="0" b="9525"/>
            <wp:docPr id="1416323198" name="Picture 2" descr="Medical emergencies: asthma | BDJ 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dical emergencies: asthma | BDJ Te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33700" cy="2257425"/>
                    </a:xfrm>
                    <a:prstGeom prst="rect">
                      <a:avLst/>
                    </a:prstGeom>
                    <a:noFill/>
                    <a:ln>
                      <a:noFill/>
                    </a:ln>
                  </pic:spPr>
                </pic:pic>
              </a:graphicData>
            </a:graphic>
          </wp:inline>
        </w:drawing>
      </w:r>
    </w:p>
    <w:p w14:paraId="53FDD813" w14:textId="2030290A" w:rsidR="00AE7694" w:rsidRDefault="00AE7694" w:rsidP="00AE7694">
      <w:r>
        <w:t xml:space="preserve">To the NHS, asthma is an expensive and resource-consuming disease. The NHS estimates spending approximately £3 billion annually (hospital care, GP referrals and emergency care) on the treatment of asthma, the </w:t>
      </w:r>
      <w:proofErr w:type="spellStart"/>
      <w:r>
        <w:t>hospitali</w:t>
      </w:r>
      <w:r w:rsidR="00AC4EF0">
        <w:t>sation</w:t>
      </w:r>
      <w:r>
        <w:t>s</w:t>
      </w:r>
      <w:proofErr w:type="spellEnd"/>
      <w:r>
        <w:t>, GP visits and emergency care</w:t>
      </w:r>
      <w:r w:rsidR="0027709D">
        <w:t xml:space="preserve"> (</w:t>
      </w:r>
      <w:r w:rsidR="0027709D" w:rsidRPr="00804DB2">
        <w:t>Makhmutov,</w:t>
      </w:r>
      <w:r w:rsidR="0027709D">
        <w:t xml:space="preserve"> </w:t>
      </w:r>
      <w:r w:rsidR="0027709D" w:rsidRPr="00804DB2">
        <w:t>2025</w:t>
      </w:r>
      <w:r w:rsidR="0027709D">
        <w:t xml:space="preserve">). </w:t>
      </w:r>
      <w:r>
        <w:t xml:space="preserve"> In England, over 70,000 individuals every year are </w:t>
      </w:r>
      <w:proofErr w:type="spellStart"/>
      <w:r>
        <w:t>hospital</w:t>
      </w:r>
      <w:r w:rsidR="00AC4EF0">
        <w:t>ise</w:t>
      </w:r>
      <w:r>
        <w:t>d</w:t>
      </w:r>
      <w:proofErr w:type="spellEnd"/>
      <w:r>
        <w:t xml:space="preserve"> because of asthma attacks and </w:t>
      </w:r>
      <w:proofErr w:type="gramStart"/>
      <w:r>
        <w:t>the majority of</w:t>
      </w:r>
      <w:proofErr w:type="gramEnd"/>
      <w:r>
        <w:t xml:space="preserve"> them can be avoided with improved self-management and timely interventions. A large percentage of hospital admissions are due to the failure to identify the symptoms early in life or rather the poor inhaler technique or low drug adherence</w:t>
      </w:r>
      <w:r w:rsidR="0027709D">
        <w:t xml:space="preserve"> (</w:t>
      </w:r>
      <w:r w:rsidR="0027709D" w:rsidRPr="00804DB2">
        <w:t>Tyson, 202</w:t>
      </w:r>
      <w:r w:rsidR="0027709D">
        <w:t>3).</w:t>
      </w:r>
      <w:r>
        <w:t xml:space="preserve"> Such avoidable admissions exert unnecessary strain on the already overstretched NHS </w:t>
      </w:r>
      <w:proofErr w:type="gramStart"/>
      <w:r>
        <w:t>resources</w:t>
      </w:r>
      <w:proofErr w:type="gramEnd"/>
      <w:r>
        <w:t xml:space="preserve"> especially in winter seasons when respiratory illnesses are on the increase.</w:t>
      </w:r>
    </w:p>
    <w:p w14:paraId="4C5738C1" w14:textId="77777777" w:rsidR="0056553D" w:rsidRDefault="0056553D" w:rsidP="00AE7694">
      <w:r>
        <w:rPr>
          <w:noProof/>
        </w:rPr>
        <w:lastRenderedPageBreak/>
        <w:drawing>
          <wp:inline distT="0" distB="0" distL="0" distR="0" wp14:anchorId="796C6F36" wp14:editId="4FF35C95">
            <wp:extent cx="5943600" cy="5005070"/>
            <wp:effectExtent l="0" t="0" r="0" b="5080"/>
            <wp:docPr id="1186517937" name="Picture 3" descr="Asthma Statistics Report 2025 - The Latest Facts | Chemist4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sthma Statistics Report 2025 - The Latest Facts | Chemist4U"/>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5005070"/>
                    </a:xfrm>
                    <a:prstGeom prst="rect">
                      <a:avLst/>
                    </a:prstGeom>
                    <a:noFill/>
                    <a:ln>
                      <a:noFill/>
                    </a:ln>
                  </pic:spPr>
                </pic:pic>
              </a:graphicData>
            </a:graphic>
          </wp:inline>
        </w:drawing>
      </w:r>
    </w:p>
    <w:p w14:paraId="49291483" w14:textId="77777777" w:rsidR="00AE7694" w:rsidRDefault="00AE7694" w:rsidP="00AE7694">
      <w:r>
        <w:t>Even though death rates are quite low, asthma deaths still happen every year in the UK with approximately three individuals dying of asthma per day. National Review of Asthma Deaths discovered that a great number of the cases were interconnected with insufficient monitoring, improper prescription, or absence of individual action plans</w:t>
      </w:r>
      <w:r w:rsidR="0027709D">
        <w:t xml:space="preserve"> (</w:t>
      </w:r>
      <w:r w:rsidR="0027709D" w:rsidRPr="00804DB2">
        <w:t>Pate,</w:t>
      </w:r>
      <w:r w:rsidR="0027709D">
        <w:t xml:space="preserve"> </w:t>
      </w:r>
      <w:r w:rsidR="0027709D" w:rsidRPr="00804DB2">
        <w:t>2021</w:t>
      </w:r>
      <w:r w:rsidR="0027709D">
        <w:t>). This</w:t>
      </w:r>
      <w:r>
        <w:t xml:space="preserve"> indicates that asthma is a chronic or rather a potentially deadly disorder when not well managed. In the case of healthcare practitioners, this highlights the necessity of patient education, easy access, and follow-ups.</w:t>
      </w:r>
    </w:p>
    <w:p w14:paraId="4804BB9B" w14:textId="77777777" w:rsidR="00AE7694" w:rsidRDefault="00AE7694" w:rsidP="00AE7694">
      <w:pPr>
        <w:pStyle w:val="Heading2"/>
      </w:pPr>
      <w:bookmarkStart w:id="3" w:name="_Toc214880798"/>
      <w:r>
        <w:t>How Asthma is Controlled</w:t>
      </w:r>
      <w:bookmarkEnd w:id="3"/>
    </w:p>
    <w:p w14:paraId="789E173A" w14:textId="77777777" w:rsidR="00AE7694" w:rsidRDefault="00AE7694" w:rsidP="00AE7694">
      <w:r>
        <w:t xml:space="preserve">Some of the strategies of asthma management are medication, self-management, environmental control and healthcare support. Use of inhalers is the most common treatment. Inhalers that contain short-acting bronchodilators such as reliever inhalers, which are normally blue inhalers, are used </w:t>
      </w:r>
      <w:r>
        <w:lastRenderedPageBreak/>
        <w:t>to relieve asthma attack swiftly by relaxing the air way muscles</w:t>
      </w:r>
      <w:r w:rsidR="0027709D">
        <w:t xml:space="preserve"> (</w:t>
      </w:r>
      <w:r w:rsidR="0027709D" w:rsidRPr="00804DB2">
        <w:t>Houglum</w:t>
      </w:r>
      <w:r w:rsidR="0027709D">
        <w:t xml:space="preserve"> et al., 2024). </w:t>
      </w:r>
      <w:r>
        <w:t xml:space="preserve"> Preventer inhalers that are usually brown or orange, have corticosteroids which lower inflammation and </w:t>
      </w:r>
      <w:proofErr w:type="gramStart"/>
      <w:r>
        <w:t>helps</w:t>
      </w:r>
      <w:proofErr w:type="gramEnd"/>
      <w:r>
        <w:t xml:space="preserve"> prevent the development of the symptoms. Long-acting bronchodilators are also used to supplement inhaled steroids by </w:t>
      </w:r>
      <w:proofErr w:type="gramStart"/>
      <w:r>
        <w:t>the majority of</w:t>
      </w:r>
      <w:proofErr w:type="gramEnd"/>
      <w:r>
        <w:t xml:space="preserve"> individuals who have moderate to severe asthma</w:t>
      </w:r>
      <w:r w:rsidR="0027709D">
        <w:t xml:space="preserve"> (</w:t>
      </w:r>
      <w:r w:rsidR="0027709D" w:rsidRPr="00804DB2">
        <w:t>Houglum</w:t>
      </w:r>
      <w:r w:rsidR="0027709D">
        <w:t xml:space="preserve"> et al., 2024).  </w:t>
      </w:r>
    </w:p>
    <w:p w14:paraId="63EDF7D1" w14:textId="77777777" w:rsidR="00AE7694" w:rsidRDefault="00AE7694" w:rsidP="00AE7694">
      <w:r>
        <w:t>Asthma is significantly controlled through education. Patients are advised to learn about their triggers, learn their early warning signs and have a written Asthma Action Plan. Action plans assist people to modify their medication in case of the flare-ups and understand when they need to seek emergency assistance</w:t>
      </w:r>
      <w:r w:rsidR="0027709D">
        <w:t xml:space="preserve"> (</w:t>
      </w:r>
      <w:r w:rsidR="0027709D" w:rsidRPr="00804DB2">
        <w:t>Reeves</w:t>
      </w:r>
      <w:r w:rsidR="0027709D">
        <w:t xml:space="preserve"> et al., 2023). </w:t>
      </w:r>
      <w:r>
        <w:t xml:space="preserve"> It has been found that patients who have an action plan are much less likely to require emergency care.</w:t>
      </w:r>
    </w:p>
    <w:p w14:paraId="3B48EE8F" w14:textId="77777777" w:rsidR="00AE7694" w:rsidRDefault="00AE7694" w:rsidP="00AE7694">
      <w:proofErr w:type="gramStart"/>
      <w:r>
        <w:t>The constant</w:t>
      </w:r>
      <w:proofErr w:type="gramEnd"/>
      <w:r>
        <w:t xml:space="preserve"> surveillance by means of GP reviews is crucial. These are the examination of symptom patterns, evaluation of inhaler technique, and evaluation of the effectiveness of medications used. Misuse of </w:t>
      </w:r>
      <w:proofErr w:type="gramStart"/>
      <w:r>
        <w:t>inhalers</w:t>
      </w:r>
      <w:proofErr w:type="gramEnd"/>
      <w:r>
        <w:t xml:space="preserve"> is a frequent occurrence and may decrease delivery of medicine by half. Thus, demonstration and training are essential elements of </w:t>
      </w:r>
      <w:proofErr w:type="gramStart"/>
      <w:r>
        <w:t>the long</w:t>
      </w:r>
      <w:proofErr w:type="gramEnd"/>
      <w:r>
        <w:t>-term management</w:t>
      </w:r>
      <w:r w:rsidR="0027709D">
        <w:t xml:space="preserve"> (</w:t>
      </w:r>
      <w:r w:rsidR="0027709D" w:rsidRPr="00804DB2">
        <w:t>Marko</w:t>
      </w:r>
      <w:r w:rsidR="0027709D">
        <w:t xml:space="preserve"> et al., 205). </w:t>
      </w:r>
    </w:p>
    <w:p w14:paraId="77F4B16C" w14:textId="77777777" w:rsidR="00AE7694" w:rsidRDefault="00AE7694" w:rsidP="00AE7694">
      <w:r>
        <w:t xml:space="preserve">It is also important that </w:t>
      </w:r>
      <w:proofErr w:type="gramStart"/>
      <w:r>
        <w:t>the environmental</w:t>
      </w:r>
      <w:proofErr w:type="gramEnd"/>
      <w:r>
        <w:t xml:space="preserve"> control takes place. Pollen, dust mites, animal fur, </w:t>
      </w:r>
      <w:proofErr w:type="spellStart"/>
      <w:r>
        <w:t>mould</w:t>
      </w:r>
      <w:proofErr w:type="spellEnd"/>
      <w:r>
        <w:t xml:space="preserve">, cold weather, and air pollution are some of the common triggers of asthma attacks. The measures of control can be provided, such as better ventilation at home, not to smoke in the house, clean often to </w:t>
      </w:r>
      <w:proofErr w:type="spellStart"/>
      <w:r>
        <w:t>minimi</w:t>
      </w:r>
      <w:r w:rsidR="0027709D">
        <w:t>s</w:t>
      </w:r>
      <w:r>
        <w:t>e</w:t>
      </w:r>
      <w:proofErr w:type="spellEnd"/>
      <w:r>
        <w:t xml:space="preserve"> dust and observe forecasts on the pollution</w:t>
      </w:r>
      <w:r w:rsidR="0027709D">
        <w:t xml:space="preserve"> (</w:t>
      </w:r>
      <w:r w:rsidR="0027709D" w:rsidRPr="00804DB2">
        <w:t xml:space="preserve">Mitchell and </w:t>
      </w:r>
      <w:proofErr w:type="spellStart"/>
      <w:r w:rsidR="0027709D" w:rsidRPr="00804DB2">
        <w:t>Govias</w:t>
      </w:r>
      <w:proofErr w:type="spellEnd"/>
      <w:r w:rsidR="0027709D" w:rsidRPr="00804DB2">
        <w:t>, 2021</w:t>
      </w:r>
      <w:r w:rsidR="0027709D">
        <w:t xml:space="preserve">). </w:t>
      </w:r>
      <w:r>
        <w:t xml:space="preserve"> In individuals with occupational asthma, which is brought about by exposure to chemicals and </w:t>
      </w:r>
      <w:proofErr w:type="gramStart"/>
      <w:r>
        <w:t>dusts</w:t>
      </w:r>
      <w:proofErr w:type="gramEnd"/>
      <w:r>
        <w:t xml:space="preserve"> or fumes in place of work, alteration of work practices or even occupations might be necessary.</w:t>
      </w:r>
    </w:p>
    <w:p w14:paraId="01477566" w14:textId="77777777" w:rsidR="00AE7694" w:rsidRDefault="00AE7694" w:rsidP="00AE7694">
      <w:r>
        <w:t>Another factor in asthma control is the issue of vaccination. Severe asthma symptoms are triggered by respiratory diseases such as influenza and COVID-19</w:t>
      </w:r>
      <w:r w:rsidR="0027709D">
        <w:t xml:space="preserve"> (</w:t>
      </w:r>
      <w:r w:rsidR="0027709D" w:rsidRPr="00804DB2">
        <w:t>Senno and Brannon, 2022</w:t>
      </w:r>
      <w:r w:rsidR="0027709D">
        <w:t xml:space="preserve">). </w:t>
      </w:r>
      <w:r>
        <w:t>To prevent the occurrence of severe illness, people with asthma are advised to use annual influenza vaccines and COVID-19 boosters.</w:t>
      </w:r>
    </w:p>
    <w:p w14:paraId="2D6F7298" w14:textId="77777777" w:rsidR="0056553D" w:rsidRDefault="0056553D" w:rsidP="0056553D">
      <w:pPr>
        <w:jc w:val="center"/>
      </w:pPr>
      <w:r>
        <w:rPr>
          <w:noProof/>
        </w:rPr>
        <w:lastRenderedPageBreak/>
        <w:drawing>
          <wp:inline distT="0" distB="0" distL="0" distR="0" wp14:anchorId="4633A49C" wp14:editId="463EBE67">
            <wp:extent cx="2647950" cy="2733675"/>
            <wp:effectExtent l="0" t="0" r="0" b="9525"/>
            <wp:docPr id="1952846028" name="Picture 4" descr="Severe Asthma and COVID-19 - Asthm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vere Asthma and COVID-19 - Asthma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47950" cy="2733675"/>
                    </a:xfrm>
                    <a:prstGeom prst="rect">
                      <a:avLst/>
                    </a:prstGeom>
                    <a:noFill/>
                    <a:ln>
                      <a:noFill/>
                    </a:ln>
                  </pic:spPr>
                </pic:pic>
              </a:graphicData>
            </a:graphic>
          </wp:inline>
        </w:drawing>
      </w:r>
    </w:p>
    <w:p w14:paraId="278BEEF6" w14:textId="77777777" w:rsidR="00AE7694" w:rsidRDefault="00AE7694" w:rsidP="00AE7694">
      <w:r>
        <w:t>Severe cases that are not likely to respond to regular inhalers might need extra treatment with the help of oral corticosteroids, leukotrienes receptor antagonists, or biologic therapy (e.g., omalizumab)</w:t>
      </w:r>
      <w:r w:rsidR="0027709D">
        <w:t xml:space="preserve"> (</w:t>
      </w:r>
      <w:r w:rsidR="0027709D" w:rsidRPr="00804DB2">
        <w:t>Sarker,</w:t>
      </w:r>
      <w:r w:rsidR="001722CE">
        <w:t xml:space="preserve"> </w:t>
      </w:r>
      <w:r w:rsidR="0027709D" w:rsidRPr="00804DB2">
        <w:t>2024</w:t>
      </w:r>
      <w:r w:rsidR="001722CE">
        <w:t xml:space="preserve">). </w:t>
      </w:r>
      <w:r>
        <w:t xml:space="preserve"> Biologic interventions are generally administered to individuals with certain programs of severe asthma afterwards high concentrations of immune restraints like eosinophils. These advanced biological therapies have greatly enhanced the management of symptoms and </w:t>
      </w:r>
      <w:proofErr w:type="spellStart"/>
      <w:r>
        <w:t>hospitalisation</w:t>
      </w:r>
      <w:proofErr w:type="spellEnd"/>
      <w:r>
        <w:t xml:space="preserve"> of severe asthma sufferers at a high cost but need expert supervision</w:t>
      </w:r>
      <w:r w:rsidR="001722CE">
        <w:t xml:space="preserve"> (</w:t>
      </w:r>
      <w:r w:rsidR="001722CE" w:rsidRPr="00804DB2">
        <w:t>Sarker,</w:t>
      </w:r>
      <w:r w:rsidR="001722CE">
        <w:t xml:space="preserve"> </w:t>
      </w:r>
      <w:r w:rsidR="001722CE" w:rsidRPr="00804DB2">
        <w:t>2024</w:t>
      </w:r>
      <w:r w:rsidR="001722CE">
        <w:t xml:space="preserve">). </w:t>
      </w:r>
    </w:p>
    <w:p w14:paraId="3E5B2C1F" w14:textId="77777777" w:rsidR="00AE7694" w:rsidRDefault="00AE7694" w:rsidP="00AE7694">
      <w:r>
        <w:t xml:space="preserve">Asthma is also managed with the help of community-based interventions. There are numerous local health services that facilitate </w:t>
      </w:r>
      <w:proofErr w:type="gramStart"/>
      <w:r>
        <w:t>the asthma</w:t>
      </w:r>
      <w:proofErr w:type="gramEnd"/>
      <w:r>
        <w:t xml:space="preserve"> education, smoking cessation </w:t>
      </w:r>
      <w:proofErr w:type="spellStart"/>
      <w:r>
        <w:t>programmes</w:t>
      </w:r>
      <w:proofErr w:type="spellEnd"/>
      <w:r>
        <w:t xml:space="preserve"> and home assessments to aid in reducing the environmental triggers</w:t>
      </w:r>
      <w:r w:rsidR="001722CE">
        <w:t xml:space="preserve"> (</w:t>
      </w:r>
      <w:r w:rsidR="001722CE" w:rsidRPr="00804DB2">
        <w:t>Chan</w:t>
      </w:r>
      <w:r w:rsidR="001722CE">
        <w:t xml:space="preserve"> et al., 2021). </w:t>
      </w:r>
      <w:r>
        <w:t xml:space="preserve"> Schools also contribute greatly by stocking reliever inhalers and training personnel to react to asthma attacks in time.</w:t>
      </w:r>
    </w:p>
    <w:p w14:paraId="4AB86DCD" w14:textId="77777777" w:rsidR="00AE7694" w:rsidRPr="00AE7694" w:rsidRDefault="00AE7694" w:rsidP="00AE7694">
      <w:pPr>
        <w:pStyle w:val="Heading1"/>
      </w:pPr>
      <w:bookmarkStart w:id="4" w:name="_Toc214880799"/>
      <w:r w:rsidRPr="00AE7694">
        <w:t>Impact on people with asthma and those around them</w:t>
      </w:r>
      <w:bookmarkEnd w:id="4"/>
    </w:p>
    <w:p w14:paraId="20592D0A" w14:textId="77777777" w:rsidR="00AE7694" w:rsidRDefault="00AE7694" w:rsidP="00AE7694">
      <w:r>
        <w:t xml:space="preserve">The health and well-being of individuals with asthma depend on </w:t>
      </w:r>
      <w:proofErr w:type="gramStart"/>
      <w:r>
        <w:t>a number of</w:t>
      </w:r>
      <w:proofErr w:type="gramEnd"/>
      <w:r>
        <w:t xml:space="preserve"> factors and the same </w:t>
      </w:r>
      <w:proofErr w:type="gramStart"/>
      <w:r>
        <w:t>tend</w:t>
      </w:r>
      <w:proofErr w:type="gramEnd"/>
      <w:r>
        <w:t xml:space="preserve"> to spread to </w:t>
      </w:r>
      <w:proofErr w:type="gramStart"/>
      <w:r>
        <w:t>the family</w:t>
      </w:r>
      <w:proofErr w:type="gramEnd"/>
      <w:r>
        <w:t xml:space="preserve"> members and extended social connections.</w:t>
      </w:r>
    </w:p>
    <w:p w14:paraId="18218AC3" w14:textId="77777777" w:rsidR="00AE7694" w:rsidRDefault="00AE7694" w:rsidP="00AE7694">
      <w:r>
        <w:t>Biological factors involve genetics, age, and other respiratory disorders. Children whose family members have been diagnosed with asthma or allergies have an increased likelihood of getting the disease. Older adults can have worse symptoms, as they have worse lung functioning and they have been exposed to environmental triggers over time</w:t>
      </w:r>
      <w:r w:rsidR="0056553D">
        <w:t xml:space="preserve"> (</w:t>
      </w:r>
      <w:r w:rsidR="0056553D" w:rsidRPr="00283D8A">
        <w:t>Russo</w:t>
      </w:r>
      <w:r w:rsidR="0056553D">
        <w:t xml:space="preserve"> et al., 2022). </w:t>
      </w:r>
    </w:p>
    <w:p w14:paraId="59D5222C" w14:textId="77777777" w:rsidR="00AE7694" w:rsidRDefault="00AE7694" w:rsidP="00AE7694">
      <w:proofErr w:type="gramStart"/>
      <w:r>
        <w:lastRenderedPageBreak/>
        <w:t>The environmental</w:t>
      </w:r>
      <w:proofErr w:type="gramEnd"/>
      <w:r>
        <w:t xml:space="preserve"> factors are among the most potent determinants of the health results of asthma. Symptoms may be aggravated by tobacco smoke, air pollution, damp housing, cold weather, occupational fumes, etc., and the number of asthma attacks may be even greater</w:t>
      </w:r>
      <w:r w:rsidR="0056553D">
        <w:t xml:space="preserve"> (</w:t>
      </w:r>
      <w:r w:rsidR="0056553D" w:rsidRPr="00283D8A">
        <w:t>Agustina, 2024</w:t>
      </w:r>
      <w:r w:rsidR="0056553D">
        <w:t>).</w:t>
      </w:r>
      <w:r>
        <w:t xml:space="preserve"> The housing conditions and the levels of pollution in deprived regions are usually worse, leading to more inequalities in asthma outcomes. </w:t>
      </w:r>
    </w:p>
    <w:p w14:paraId="608CC8D3" w14:textId="77777777" w:rsidR="00AE7694" w:rsidRDefault="00AE7694" w:rsidP="00AE7694">
      <w:r>
        <w:t xml:space="preserve">Asthma control is also dependent on lifestyle factors like physical activity, diet and smoking. Asthma symptoms are greatly aggravated by smoking, and there is a high risk of severe attacks. </w:t>
      </w:r>
      <w:r w:rsidR="007440B7">
        <w:t xml:space="preserve"> </w:t>
      </w:r>
      <w:r>
        <w:t>It is also dependent on psychological well-being. Asthmatic patients can also become anxious, particularly when they have a flare-up and cannot breathe easily</w:t>
      </w:r>
      <w:r w:rsidR="0056553D">
        <w:t xml:space="preserve"> (</w:t>
      </w:r>
      <w:proofErr w:type="spellStart"/>
      <w:r w:rsidR="0056553D" w:rsidRPr="00283D8A">
        <w:t>Kikirova</w:t>
      </w:r>
      <w:proofErr w:type="spellEnd"/>
      <w:r w:rsidR="0056553D" w:rsidRPr="00283D8A">
        <w:t>, 2024</w:t>
      </w:r>
      <w:r w:rsidR="0056553D">
        <w:t xml:space="preserve">). </w:t>
      </w:r>
      <w:r>
        <w:t xml:space="preserve">The fear of attacks might restrict their daily and social life and confidence. Emotional strain is also experienced by parents and carers </w:t>
      </w:r>
      <w:proofErr w:type="gramStart"/>
      <w:r>
        <w:t>as a result of</w:t>
      </w:r>
      <w:proofErr w:type="gramEnd"/>
      <w:r>
        <w:t xml:space="preserve"> constant care, lack of sleep or emergency cases. Anxiety may exacerbate the symptoms of asthma, and this process leads to an overall decrease in the quality of life</w:t>
      </w:r>
      <w:r w:rsidR="0056553D">
        <w:t xml:space="preserve"> (</w:t>
      </w:r>
      <w:r w:rsidR="0056553D" w:rsidRPr="00283D8A">
        <w:t>Kikirova, 2024</w:t>
      </w:r>
      <w:r w:rsidR="0056553D">
        <w:t>).</w:t>
      </w:r>
    </w:p>
    <w:p w14:paraId="14013480" w14:textId="77777777" w:rsidR="00AE7694" w:rsidRDefault="00AE7694" w:rsidP="00AE7694">
      <w:r>
        <w:t>There are other social and economic determinants of the well-being of asthmatics. Long term control requires access to healthcare, medication availability and the opportunity to receive frequent check-ups. The financial strain of the low-income families may be the price of transport, the lost workdays, or purchase of over-the-counter treatment</w:t>
      </w:r>
      <w:r w:rsidR="0056553D">
        <w:t xml:space="preserve"> (</w:t>
      </w:r>
      <w:r w:rsidR="0056553D" w:rsidRPr="00283D8A">
        <w:t>Mbata</w:t>
      </w:r>
      <w:r w:rsidR="0056553D">
        <w:t xml:space="preserve"> ET AL., 2024). </w:t>
      </w:r>
      <w:r>
        <w:t xml:space="preserve"> Adherence may also be influenced by cultural beliefs concerning medication including the fear of using steroids.</w:t>
      </w:r>
    </w:p>
    <w:p w14:paraId="0D47D0EB" w14:textId="77777777" w:rsidR="00AE7694" w:rsidRDefault="00AE7694" w:rsidP="00AE7694">
      <w:r>
        <w:t>Lastly, support systems, family, schools, employers, and health care systems are critical in the management of asthma. The positive settings make the individuals more confident in coping with the symptoms, taking medication properly, and feeling less isolated.</w:t>
      </w:r>
    </w:p>
    <w:p w14:paraId="1726869D" w14:textId="77777777" w:rsidR="00AE7694" w:rsidRDefault="00AE7694" w:rsidP="00AE7694">
      <w:pPr>
        <w:pStyle w:val="Heading1"/>
      </w:pPr>
      <w:bookmarkStart w:id="5" w:name="_Toc214880800"/>
      <w:r>
        <w:t>Conclusion</w:t>
      </w:r>
      <w:bookmarkEnd w:id="5"/>
    </w:p>
    <w:p w14:paraId="3C06F433" w14:textId="50278349" w:rsidR="0056553D" w:rsidRDefault="00AE7694" w:rsidP="00AE7694">
      <w:r>
        <w:t xml:space="preserve">Asthma continues to be a significant public health issue as it is a very common disease and has caused avoidable morbidity, avoidable </w:t>
      </w:r>
      <w:proofErr w:type="spellStart"/>
      <w:r>
        <w:t>hospitalisation</w:t>
      </w:r>
      <w:proofErr w:type="spellEnd"/>
      <w:r>
        <w:t xml:space="preserve">, as well as a considerable burden to the individual, family, community and the NHS. Asthma is a chronic condition, which can however be managed successfully using medications, education, </w:t>
      </w:r>
      <w:proofErr w:type="spellStart"/>
      <w:r>
        <w:t>personalised</w:t>
      </w:r>
      <w:proofErr w:type="spellEnd"/>
      <w:r>
        <w:t xml:space="preserve"> action plans as well as environmental management. Such factors include living conditions, lifestyle, mental health, and healthcare access have a powerful impact. Enhancing community support, enhancing asthma education, and </w:t>
      </w:r>
      <w:proofErr w:type="spellStart"/>
      <w:r>
        <w:t>minimi</w:t>
      </w:r>
      <w:r w:rsidR="00AC4EF0">
        <w:t>sing</w:t>
      </w:r>
      <w:proofErr w:type="spellEnd"/>
      <w:r>
        <w:t xml:space="preserve"> environmental triggers can be used to enhance quality of life among </w:t>
      </w:r>
      <w:r>
        <w:lastRenderedPageBreak/>
        <w:t xml:space="preserve">asthma patients. Further investment and awareness </w:t>
      </w:r>
      <w:r w:rsidR="00AC4EF0">
        <w:t>are</w:t>
      </w:r>
      <w:r>
        <w:t xml:space="preserve"> necessary to reduce the number of avoidable complications and in </w:t>
      </w:r>
      <w:proofErr w:type="spellStart"/>
      <w:r>
        <w:t>favour</w:t>
      </w:r>
      <w:proofErr w:type="spellEnd"/>
      <w:r>
        <w:t xml:space="preserve"> of long-term respiratory health.</w:t>
      </w:r>
    </w:p>
    <w:p w14:paraId="71D32716" w14:textId="77777777" w:rsidR="0056553D" w:rsidRDefault="0056553D">
      <w:pPr>
        <w:spacing w:before="0" w:after="160" w:line="278" w:lineRule="auto"/>
        <w:jc w:val="left"/>
      </w:pPr>
      <w:r>
        <w:br w:type="page"/>
      </w:r>
    </w:p>
    <w:p w14:paraId="4C8F59AC" w14:textId="77777777" w:rsidR="00AE7694" w:rsidRDefault="0056553D" w:rsidP="0056553D">
      <w:pPr>
        <w:pStyle w:val="Heading1"/>
      </w:pPr>
      <w:bookmarkStart w:id="6" w:name="_Toc214880801"/>
      <w:r>
        <w:lastRenderedPageBreak/>
        <w:t>References</w:t>
      </w:r>
      <w:bookmarkEnd w:id="6"/>
      <w:r>
        <w:t xml:space="preserve"> </w:t>
      </w:r>
    </w:p>
    <w:p w14:paraId="326FFDDE" w14:textId="77777777" w:rsidR="0056553D" w:rsidRDefault="0056553D" w:rsidP="0056553D">
      <w:pPr>
        <w:ind w:left="720" w:hanging="720"/>
      </w:pPr>
      <w:r w:rsidRPr="00283D8A">
        <w:t>Agustina, W., 2024. Dust, cigarette smoke, and cold air are the main risk factors for asthma attacks. </w:t>
      </w:r>
      <w:proofErr w:type="spellStart"/>
      <w:r w:rsidRPr="00283D8A">
        <w:rPr>
          <w:i/>
          <w:iCs/>
        </w:rPr>
        <w:t>Jurnal</w:t>
      </w:r>
      <w:proofErr w:type="spellEnd"/>
      <w:r w:rsidRPr="00283D8A">
        <w:rPr>
          <w:i/>
          <w:iCs/>
        </w:rPr>
        <w:t xml:space="preserve"> </w:t>
      </w:r>
      <w:proofErr w:type="spellStart"/>
      <w:r w:rsidRPr="00283D8A">
        <w:rPr>
          <w:i/>
          <w:iCs/>
        </w:rPr>
        <w:t>Respirologi</w:t>
      </w:r>
      <w:proofErr w:type="spellEnd"/>
      <w:r w:rsidRPr="00283D8A">
        <w:rPr>
          <w:i/>
          <w:iCs/>
        </w:rPr>
        <w:t xml:space="preserve"> Indonesia</w:t>
      </w:r>
      <w:r w:rsidRPr="00283D8A">
        <w:t>, </w:t>
      </w:r>
      <w:r w:rsidRPr="00283D8A">
        <w:rPr>
          <w:i/>
          <w:iCs/>
        </w:rPr>
        <w:t>44</w:t>
      </w:r>
      <w:r w:rsidRPr="00283D8A">
        <w:t>(4), pp.307-313.</w:t>
      </w:r>
    </w:p>
    <w:p w14:paraId="0D6AF416" w14:textId="54F03BA4" w:rsidR="0056553D" w:rsidRDefault="0056553D" w:rsidP="0056553D">
      <w:pPr>
        <w:ind w:left="720" w:hanging="720"/>
      </w:pPr>
      <w:proofErr w:type="spellStart"/>
      <w:r w:rsidRPr="00804DB2">
        <w:t>Annenkova</w:t>
      </w:r>
      <w:proofErr w:type="spellEnd"/>
      <w:r w:rsidRPr="00804DB2">
        <w:t xml:space="preserve">, S.V., Panachev, V.D., </w:t>
      </w:r>
      <w:proofErr w:type="spellStart"/>
      <w:r w:rsidRPr="00804DB2">
        <w:t>Opletin</w:t>
      </w:r>
      <w:proofErr w:type="spellEnd"/>
      <w:r w:rsidRPr="00804DB2">
        <w:t xml:space="preserve">, A.A., Zelenin, L.A., Zelenin, A., </w:t>
      </w:r>
      <w:proofErr w:type="spellStart"/>
      <w:r w:rsidRPr="00804DB2">
        <w:t>Legotkin</w:t>
      </w:r>
      <w:proofErr w:type="spellEnd"/>
      <w:r w:rsidRPr="00804DB2">
        <w:t xml:space="preserve">, A.N., </w:t>
      </w:r>
      <w:proofErr w:type="spellStart"/>
      <w:r w:rsidRPr="00804DB2">
        <w:t>Kusykova</w:t>
      </w:r>
      <w:proofErr w:type="spellEnd"/>
      <w:r w:rsidRPr="00804DB2">
        <w:t xml:space="preserve">, R.F. and Ponomarev, N.L., 2021. Influence of the adaptive physical training and sports on </w:t>
      </w:r>
      <w:proofErr w:type="spellStart"/>
      <w:r w:rsidRPr="00804DB2">
        <w:t>sociali</w:t>
      </w:r>
      <w:r w:rsidR="00AC4EF0">
        <w:t>sation</w:t>
      </w:r>
      <w:proofErr w:type="spellEnd"/>
      <w:r w:rsidRPr="00804DB2">
        <w:t xml:space="preserve"> of the individuals with limited physical abilities.</w:t>
      </w:r>
    </w:p>
    <w:p w14:paraId="5B229993" w14:textId="77777777" w:rsidR="0056553D" w:rsidRDefault="0056553D" w:rsidP="0056553D">
      <w:pPr>
        <w:ind w:left="720" w:hanging="720"/>
      </w:pPr>
      <w:r w:rsidRPr="00804DB2">
        <w:t>Ashraf, H., Butt, M., Akhtar, S., Nadeem, A., Kareem, R., Ashfaq, H., Nadeem, Z.A., Fatima, M., Ashraf, A. and Bhandari, J., 2025. Asthma incidence, prevalence, and mortality in the United States and worldwide, 1990–2019: Findings from the Global Burden of Disease study. </w:t>
      </w:r>
      <w:r w:rsidRPr="00804DB2">
        <w:rPr>
          <w:i/>
          <w:iCs/>
        </w:rPr>
        <w:t>Journal of Asthma</w:t>
      </w:r>
      <w:r w:rsidRPr="00804DB2">
        <w:t>, pp.1-11.</w:t>
      </w:r>
    </w:p>
    <w:p w14:paraId="596A9556" w14:textId="77777777" w:rsidR="0056553D" w:rsidRDefault="0056553D" w:rsidP="0056553D">
      <w:pPr>
        <w:ind w:left="720" w:hanging="720"/>
      </w:pPr>
      <w:proofErr w:type="spellStart"/>
      <w:r w:rsidRPr="00804DB2">
        <w:t>Bhatiaa</w:t>
      </w:r>
      <w:proofErr w:type="spellEnd"/>
      <w:r w:rsidRPr="00804DB2">
        <w:t xml:space="preserve">, M., Chaudharya, J., Jaina, A. and </w:t>
      </w:r>
      <w:proofErr w:type="spellStart"/>
      <w:r w:rsidRPr="00804DB2">
        <w:t>Pareekb</w:t>
      </w:r>
      <w:proofErr w:type="spellEnd"/>
      <w:r w:rsidRPr="00804DB2">
        <w:t>, B., 2022. Pathophysiology and management of asthma. </w:t>
      </w:r>
      <w:proofErr w:type="spellStart"/>
      <w:r w:rsidRPr="00804DB2">
        <w:rPr>
          <w:i/>
          <w:iCs/>
        </w:rPr>
        <w:t>Contemp</w:t>
      </w:r>
      <w:proofErr w:type="spellEnd"/>
      <w:r w:rsidRPr="00804DB2">
        <w:rPr>
          <w:i/>
          <w:iCs/>
        </w:rPr>
        <w:t xml:space="preserve"> Adv Sci Technol</w:t>
      </w:r>
      <w:r w:rsidRPr="00804DB2">
        <w:t>, </w:t>
      </w:r>
      <w:r w:rsidRPr="00804DB2">
        <w:rPr>
          <w:i/>
          <w:iCs/>
        </w:rPr>
        <w:t>4</w:t>
      </w:r>
      <w:r w:rsidRPr="00804DB2">
        <w:t>, pp.17-42.</w:t>
      </w:r>
    </w:p>
    <w:p w14:paraId="68EFE486" w14:textId="77777777" w:rsidR="0056553D" w:rsidRDefault="0056553D" w:rsidP="0056553D">
      <w:pPr>
        <w:ind w:left="720" w:hanging="720"/>
      </w:pPr>
      <w:r w:rsidRPr="00804DB2">
        <w:t>Chan, M., Gray, M., Burns, C., Owens, L., Woolfenden, S., Lingam, R., Jaffe, A. and Homaira, N., 2021. Community-based interventions for childhood asthma using comprehensive approaches: a systematic review and meta-analysis. </w:t>
      </w:r>
      <w:r w:rsidRPr="00804DB2">
        <w:rPr>
          <w:i/>
          <w:iCs/>
        </w:rPr>
        <w:t>Allergy, Asthma &amp; Clinical Immunology</w:t>
      </w:r>
      <w:r w:rsidRPr="00804DB2">
        <w:t>, </w:t>
      </w:r>
      <w:r w:rsidRPr="00804DB2">
        <w:rPr>
          <w:i/>
          <w:iCs/>
        </w:rPr>
        <w:t>17</w:t>
      </w:r>
      <w:r w:rsidRPr="00804DB2">
        <w:t>(1), p.19.</w:t>
      </w:r>
    </w:p>
    <w:p w14:paraId="561ED22D" w14:textId="77777777" w:rsidR="0056553D" w:rsidRDefault="0056553D" w:rsidP="0056553D">
      <w:pPr>
        <w:ind w:left="720" w:hanging="720"/>
      </w:pPr>
      <w:proofErr w:type="spellStart"/>
      <w:r w:rsidRPr="00804DB2">
        <w:t>Farouque</w:t>
      </w:r>
      <w:proofErr w:type="spellEnd"/>
      <w:r w:rsidRPr="00804DB2">
        <w:t>, A.S., Walker, R. and Erbas, B., 2021. Thunderstorm asthma epidemic–management challenges experienced by general practice clinics. </w:t>
      </w:r>
      <w:r w:rsidRPr="00804DB2">
        <w:rPr>
          <w:i/>
          <w:iCs/>
        </w:rPr>
        <w:t>Journal of Asthma</w:t>
      </w:r>
      <w:r w:rsidRPr="00804DB2">
        <w:t>, </w:t>
      </w:r>
      <w:r w:rsidRPr="00804DB2">
        <w:rPr>
          <w:i/>
          <w:iCs/>
        </w:rPr>
        <w:t>58</w:t>
      </w:r>
      <w:r w:rsidRPr="00804DB2">
        <w:t>(4), pp.423-429.</w:t>
      </w:r>
    </w:p>
    <w:p w14:paraId="7771FEF5" w14:textId="77777777" w:rsidR="0056553D" w:rsidRDefault="0056553D" w:rsidP="0056553D">
      <w:pPr>
        <w:ind w:left="720" w:hanging="720"/>
      </w:pPr>
      <w:r w:rsidRPr="00804DB2">
        <w:t>Houglum, J.E., Harrelson, G.L. and Seefeldt, T.M., 2024. Drugs for Treating Asthma. In </w:t>
      </w:r>
      <w:r w:rsidRPr="00804DB2">
        <w:rPr>
          <w:i/>
          <w:iCs/>
        </w:rPr>
        <w:t>Principles of Pharmacology for Athletic Trainers</w:t>
      </w:r>
      <w:r w:rsidRPr="00804DB2">
        <w:t> (</w:t>
      </w:r>
      <w:proofErr w:type="gramStart"/>
      <w:r w:rsidRPr="00804DB2">
        <w:t>pp</w:t>
      </w:r>
      <w:proofErr w:type="gramEnd"/>
      <w:r w:rsidRPr="00804DB2">
        <w:t>. 146-167). Routledge.</w:t>
      </w:r>
    </w:p>
    <w:p w14:paraId="6B4EEB72" w14:textId="77777777" w:rsidR="0056553D" w:rsidRDefault="0056553D" w:rsidP="0056553D">
      <w:pPr>
        <w:ind w:left="720" w:hanging="720"/>
      </w:pPr>
      <w:r w:rsidRPr="00283D8A">
        <w:t>Kikirova, N., 2024. </w:t>
      </w:r>
      <w:r w:rsidRPr="00283D8A">
        <w:rPr>
          <w:i/>
          <w:iCs/>
        </w:rPr>
        <w:t>Understanding Childhood Asthma: Insights, Management, and Future Directions</w:t>
      </w:r>
      <w:r w:rsidRPr="00283D8A">
        <w:t> (Doctoral dissertation, Ternopil).</w:t>
      </w:r>
    </w:p>
    <w:p w14:paraId="4DAB6ABA" w14:textId="7B5C6EBC" w:rsidR="0056553D" w:rsidRDefault="0056553D" w:rsidP="0056553D">
      <w:pPr>
        <w:ind w:left="720" w:hanging="720"/>
      </w:pPr>
      <w:r w:rsidRPr="00804DB2">
        <w:t>Makhmutov, R., 2025. </w:t>
      </w:r>
      <w:r w:rsidRPr="00804DB2">
        <w:rPr>
          <w:i/>
          <w:iCs/>
        </w:rPr>
        <w:t xml:space="preserve">Developing guidance on necessary &amp; avoidable care transitions in senior </w:t>
      </w:r>
      <w:proofErr w:type="spellStart"/>
      <w:r w:rsidRPr="00804DB2">
        <w:rPr>
          <w:i/>
          <w:iCs/>
        </w:rPr>
        <w:t>cit</w:t>
      </w:r>
      <w:r w:rsidR="00AC4EF0">
        <w:rPr>
          <w:i/>
          <w:iCs/>
        </w:rPr>
        <w:t>ise</w:t>
      </w:r>
      <w:r w:rsidRPr="00804DB2">
        <w:rPr>
          <w:i/>
          <w:iCs/>
        </w:rPr>
        <w:t>ns</w:t>
      </w:r>
      <w:proofErr w:type="spellEnd"/>
      <w:r w:rsidRPr="00804DB2">
        <w:t> (Doctoral dissertation, Dissertation, Martin Luther University Halle-Wittenberg, 2025).</w:t>
      </w:r>
    </w:p>
    <w:p w14:paraId="442A3437" w14:textId="77777777" w:rsidR="0056553D" w:rsidRDefault="0056553D" w:rsidP="0056553D">
      <w:pPr>
        <w:ind w:left="720" w:hanging="720"/>
      </w:pPr>
      <w:r w:rsidRPr="00804DB2">
        <w:t xml:space="preserve">Marko, M., Klimczak, M., Sobczak, M., Wojakiewicz, M., Dębowski, T., Emeryk, A. and </w:t>
      </w:r>
      <w:proofErr w:type="spellStart"/>
      <w:r w:rsidRPr="00804DB2">
        <w:t>Pawliczak</w:t>
      </w:r>
      <w:proofErr w:type="spellEnd"/>
      <w:r w:rsidRPr="00804DB2">
        <w:t>, R., 2025. Effective inhaler technique education is achievable-assessment and comparison of five inhaler devices errors. </w:t>
      </w:r>
      <w:r w:rsidRPr="00804DB2">
        <w:rPr>
          <w:i/>
          <w:iCs/>
        </w:rPr>
        <w:t>Frontiers in Pharmacology</w:t>
      </w:r>
      <w:r w:rsidRPr="00804DB2">
        <w:t>, </w:t>
      </w:r>
      <w:r w:rsidRPr="00804DB2">
        <w:rPr>
          <w:i/>
          <w:iCs/>
        </w:rPr>
        <w:t>16</w:t>
      </w:r>
      <w:r w:rsidRPr="00804DB2">
        <w:t>, p.1538283.</w:t>
      </w:r>
    </w:p>
    <w:p w14:paraId="2222093C" w14:textId="77777777" w:rsidR="0056553D" w:rsidRDefault="0056553D" w:rsidP="0056553D">
      <w:pPr>
        <w:ind w:left="720" w:hanging="720"/>
      </w:pPr>
      <w:r w:rsidRPr="00283D8A">
        <w:lastRenderedPageBreak/>
        <w:t xml:space="preserve">Mbata, A.O., </w:t>
      </w:r>
      <w:proofErr w:type="spellStart"/>
      <w:r w:rsidRPr="00283D8A">
        <w:t>Soyege</w:t>
      </w:r>
      <w:proofErr w:type="spellEnd"/>
      <w:r w:rsidRPr="00283D8A">
        <w:t xml:space="preserve">, O.S., Nwokedi, C.N., </w:t>
      </w:r>
      <w:proofErr w:type="spellStart"/>
      <w:r w:rsidRPr="00283D8A">
        <w:t>Tomoh</w:t>
      </w:r>
      <w:proofErr w:type="spellEnd"/>
      <w:r w:rsidRPr="00283D8A">
        <w:t xml:space="preserve">, B.O., Mustapha, A.Y., Balogun, O.D., </w:t>
      </w:r>
      <w:proofErr w:type="spellStart"/>
      <w:r w:rsidRPr="00283D8A">
        <w:t>Forkuo</w:t>
      </w:r>
      <w:proofErr w:type="spellEnd"/>
      <w:r w:rsidRPr="00283D8A">
        <w:t xml:space="preserve">, A.Y. and </w:t>
      </w:r>
      <w:proofErr w:type="spellStart"/>
      <w:r w:rsidRPr="00283D8A">
        <w:t>Iguma</w:t>
      </w:r>
      <w:proofErr w:type="spellEnd"/>
      <w:r w:rsidRPr="00283D8A">
        <w:t>, D.R., 2024. Preventative medicine and chronic disease management: reducing healthcare costs and improving long-term public health. </w:t>
      </w:r>
      <w:r w:rsidRPr="00283D8A">
        <w:rPr>
          <w:i/>
          <w:iCs/>
        </w:rPr>
        <w:t>International Journal of Multidisciplinary Research and Growth Evaluation</w:t>
      </w:r>
      <w:r w:rsidRPr="00283D8A">
        <w:t>, </w:t>
      </w:r>
      <w:r w:rsidRPr="00283D8A">
        <w:rPr>
          <w:i/>
          <w:iCs/>
        </w:rPr>
        <w:t>5</w:t>
      </w:r>
      <w:r w:rsidRPr="00283D8A">
        <w:t>(06), pp.1584-1600.</w:t>
      </w:r>
    </w:p>
    <w:p w14:paraId="0EC901D1" w14:textId="77777777" w:rsidR="0056553D" w:rsidRDefault="0056553D" w:rsidP="0056553D">
      <w:pPr>
        <w:ind w:left="720" w:hanging="720"/>
      </w:pPr>
      <w:r w:rsidRPr="00804DB2">
        <w:t xml:space="preserve">Mitchell, I. and </w:t>
      </w:r>
      <w:proofErr w:type="spellStart"/>
      <w:r w:rsidRPr="00804DB2">
        <w:t>Govias</w:t>
      </w:r>
      <w:proofErr w:type="spellEnd"/>
      <w:r w:rsidRPr="00804DB2">
        <w:t>, G., 2021. Environmental Issues in Asthma Management. In </w:t>
      </w:r>
      <w:r w:rsidRPr="00804DB2">
        <w:rPr>
          <w:i/>
          <w:iCs/>
        </w:rPr>
        <w:t>Asthma Education</w:t>
      </w:r>
      <w:r w:rsidRPr="00804DB2">
        <w:t> (pp. 131-173). Springer, Cham.</w:t>
      </w:r>
    </w:p>
    <w:p w14:paraId="5057592F" w14:textId="77777777" w:rsidR="0056553D" w:rsidRDefault="0056553D" w:rsidP="0056553D">
      <w:pPr>
        <w:ind w:left="720" w:hanging="720"/>
      </w:pPr>
      <w:r w:rsidRPr="00804DB2">
        <w:t>Pate, C.A., 2021. Asthma surveillance—United States, 2006–2018. </w:t>
      </w:r>
      <w:r w:rsidRPr="00804DB2">
        <w:rPr>
          <w:i/>
          <w:iCs/>
        </w:rPr>
        <w:t>MMWR. Surveillance Summaries</w:t>
      </w:r>
      <w:r w:rsidRPr="00804DB2">
        <w:t>, </w:t>
      </w:r>
      <w:r w:rsidRPr="00804DB2">
        <w:rPr>
          <w:i/>
          <w:iCs/>
        </w:rPr>
        <w:t>70</w:t>
      </w:r>
      <w:r w:rsidRPr="00804DB2">
        <w:t>.</w:t>
      </w:r>
    </w:p>
    <w:p w14:paraId="42054AFF" w14:textId="77777777" w:rsidR="0056553D" w:rsidRDefault="0056553D" w:rsidP="0056553D">
      <w:pPr>
        <w:ind w:left="720" w:hanging="720"/>
      </w:pPr>
      <w:r w:rsidRPr="00804DB2">
        <w:t xml:space="preserve">Reeves, P.T., Kenny, T.M., </w:t>
      </w:r>
      <w:proofErr w:type="spellStart"/>
      <w:r w:rsidRPr="00804DB2">
        <w:t>Mulreany</w:t>
      </w:r>
      <w:proofErr w:type="spellEnd"/>
      <w:r w:rsidRPr="00804DB2">
        <w:t xml:space="preserve">, L.T., McCown, M.Y., Jacknewitz-Woolard, J.E., Rogers, P.L., Echelmeyer, S. and Welsh, S.K., 2023. Development and assessment of </w:t>
      </w:r>
      <w:proofErr w:type="gramStart"/>
      <w:r w:rsidRPr="00804DB2">
        <w:t>a low</w:t>
      </w:r>
      <w:proofErr w:type="gramEnd"/>
      <w:r w:rsidRPr="00804DB2">
        <w:t xml:space="preserve"> literacy, pictographic asthma action plan with clinical automation to enhance guideline-concordant care for children with asthma. </w:t>
      </w:r>
      <w:r w:rsidRPr="00804DB2">
        <w:rPr>
          <w:i/>
          <w:iCs/>
        </w:rPr>
        <w:t>Journal of Asthma</w:t>
      </w:r>
      <w:r w:rsidRPr="00804DB2">
        <w:t>, </w:t>
      </w:r>
      <w:r w:rsidRPr="00804DB2">
        <w:rPr>
          <w:i/>
          <w:iCs/>
        </w:rPr>
        <w:t>60</w:t>
      </w:r>
      <w:r w:rsidRPr="00804DB2">
        <w:t>(4), pp.655-672.</w:t>
      </w:r>
    </w:p>
    <w:p w14:paraId="601AFA31" w14:textId="77777777" w:rsidR="0056553D" w:rsidRDefault="0056553D" w:rsidP="0056553D">
      <w:pPr>
        <w:ind w:left="720" w:hanging="720"/>
      </w:pPr>
      <w:r w:rsidRPr="00283D8A">
        <w:t xml:space="preserve">Russo, D., Lizzi, M., Di Filippo, P., Di Pillo, S., Chiarelli, F. and </w:t>
      </w:r>
      <w:proofErr w:type="spellStart"/>
      <w:r w:rsidRPr="00283D8A">
        <w:t>Attanasi</w:t>
      </w:r>
      <w:proofErr w:type="spellEnd"/>
      <w:r w:rsidRPr="00283D8A">
        <w:t>, M., 2022. Time-specific factors influencing the development of asthma in children. </w:t>
      </w:r>
      <w:r w:rsidRPr="00283D8A">
        <w:rPr>
          <w:i/>
          <w:iCs/>
        </w:rPr>
        <w:t>Biomedicines</w:t>
      </w:r>
      <w:r w:rsidRPr="00283D8A">
        <w:t>, </w:t>
      </w:r>
      <w:r w:rsidRPr="00283D8A">
        <w:rPr>
          <w:i/>
          <w:iCs/>
        </w:rPr>
        <w:t>10</w:t>
      </w:r>
      <w:r w:rsidRPr="00283D8A">
        <w:t>(4), p.758.</w:t>
      </w:r>
    </w:p>
    <w:p w14:paraId="05FD16AD" w14:textId="77777777" w:rsidR="0056553D" w:rsidRDefault="0056553D" w:rsidP="0056553D">
      <w:pPr>
        <w:ind w:left="720" w:hanging="720"/>
      </w:pPr>
      <w:r w:rsidRPr="00804DB2">
        <w:t>Sarker, M.A.R., 2024. </w:t>
      </w:r>
      <w:r w:rsidRPr="00804DB2">
        <w:rPr>
          <w:i/>
          <w:iCs/>
        </w:rPr>
        <w:t>Biological therapy in bronchial asthma: case reports</w:t>
      </w:r>
      <w:r w:rsidRPr="00804DB2">
        <w:t xml:space="preserve"> (Doctoral dissertation, Vilniaus </w:t>
      </w:r>
      <w:proofErr w:type="spellStart"/>
      <w:r w:rsidRPr="00804DB2">
        <w:t>universitetas</w:t>
      </w:r>
      <w:proofErr w:type="spellEnd"/>
      <w:r w:rsidRPr="00804DB2">
        <w:t>.).</w:t>
      </w:r>
    </w:p>
    <w:p w14:paraId="595B9B66" w14:textId="77777777" w:rsidR="0056553D" w:rsidRDefault="0056553D" w:rsidP="0056553D">
      <w:pPr>
        <w:ind w:left="720" w:hanging="720"/>
      </w:pPr>
      <w:r w:rsidRPr="00804DB2">
        <w:t>Senno, A.T. and Brannon, R.K., 2022. Respiratory Diseases: Asthma, Pneumonia, Influenza, Tuberculosis, and COVID-19. In </w:t>
      </w:r>
      <w:r w:rsidRPr="00804DB2">
        <w:rPr>
          <w:i/>
          <w:iCs/>
        </w:rPr>
        <w:t>Maternal-Fetal Evidence Based Guidelines</w:t>
      </w:r>
      <w:r w:rsidRPr="00804DB2">
        <w:t> (pp. 269-296). CRC Press.</w:t>
      </w:r>
    </w:p>
    <w:p w14:paraId="2A658CDF" w14:textId="77777777" w:rsidR="0056553D" w:rsidRDefault="0056553D" w:rsidP="0056553D">
      <w:pPr>
        <w:ind w:left="720" w:hanging="720"/>
      </w:pPr>
      <w:r w:rsidRPr="00804DB2">
        <w:t>Tyson, L., 2023. </w:t>
      </w:r>
      <w:r w:rsidRPr="00804DB2">
        <w:rPr>
          <w:i/>
          <w:iCs/>
        </w:rPr>
        <w:t>The Development of an Intervention to Promote Physical Activity Among Adults Diagnosed with Asthma</w:t>
      </w:r>
      <w:r w:rsidRPr="00804DB2">
        <w:t> (Doctoral dissertation, University of East Anglia).</w:t>
      </w:r>
    </w:p>
    <w:p w14:paraId="14DA014F" w14:textId="77777777" w:rsidR="0056553D" w:rsidRPr="0056553D" w:rsidRDefault="0056553D" w:rsidP="0056553D"/>
    <w:sectPr w:rsidR="0056553D" w:rsidRPr="0056553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0EF"/>
    <w:rsid w:val="00140778"/>
    <w:rsid w:val="0014144C"/>
    <w:rsid w:val="001722CE"/>
    <w:rsid w:val="002130EF"/>
    <w:rsid w:val="002601E1"/>
    <w:rsid w:val="0027709D"/>
    <w:rsid w:val="004C7F6F"/>
    <w:rsid w:val="004F5C14"/>
    <w:rsid w:val="0056553D"/>
    <w:rsid w:val="005920B0"/>
    <w:rsid w:val="00693C6E"/>
    <w:rsid w:val="007440B7"/>
    <w:rsid w:val="009334DB"/>
    <w:rsid w:val="0094190A"/>
    <w:rsid w:val="00AC4EF0"/>
    <w:rsid w:val="00AE7694"/>
    <w:rsid w:val="00B55BB9"/>
    <w:rsid w:val="00C2078A"/>
    <w:rsid w:val="00D340EA"/>
    <w:rsid w:val="00E22714"/>
    <w:rsid w:val="00E37917"/>
    <w:rsid w:val="00F62B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27C0F"/>
  <w15:chartTrackingRefBased/>
  <w15:docId w15:val="{517EB423-E5FC-46DE-8C21-C847930F1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5BB9"/>
    <w:pPr>
      <w:spacing w:before="120" w:after="120" w:line="360" w:lineRule="auto"/>
      <w:jc w:val="both"/>
    </w:pPr>
    <w:rPr>
      <w:rFonts w:ascii="Times New Roman" w:hAnsi="Times New Roman" w:cs="Times New Roman"/>
    </w:rPr>
  </w:style>
  <w:style w:type="paragraph" w:styleId="Heading1">
    <w:name w:val="heading 1"/>
    <w:basedOn w:val="Normal"/>
    <w:next w:val="Normal"/>
    <w:link w:val="Heading1Char"/>
    <w:uiPriority w:val="9"/>
    <w:qFormat/>
    <w:rsid w:val="002601E1"/>
    <w:pPr>
      <w:outlineLvl w:val="0"/>
    </w:pPr>
    <w:rPr>
      <w:b/>
      <w:bCs/>
      <w:szCs w:val="28"/>
    </w:rPr>
  </w:style>
  <w:style w:type="paragraph" w:styleId="Heading2">
    <w:name w:val="heading 2"/>
    <w:basedOn w:val="Heading1"/>
    <w:next w:val="Normal"/>
    <w:link w:val="Heading2Char"/>
    <w:uiPriority w:val="9"/>
    <w:unhideWhenUsed/>
    <w:qFormat/>
    <w:rsid w:val="002601E1"/>
    <w:pPr>
      <w:outlineLvl w:val="1"/>
    </w:pPr>
    <w:rPr>
      <w:i/>
      <w:szCs w:val="24"/>
    </w:rPr>
  </w:style>
  <w:style w:type="paragraph" w:styleId="Heading3">
    <w:name w:val="heading 3"/>
    <w:basedOn w:val="Heading2"/>
    <w:next w:val="Normal"/>
    <w:link w:val="Heading3Char"/>
    <w:uiPriority w:val="9"/>
    <w:unhideWhenUsed/>
    <w:qFormat/>
    <w:rsid w:val="0094190A"/>
    <w:pPr>
      <w:outlineLvl w:val="2"/>
    </w:pPr>
    <w:rPr>
      <w:i w:val="0"/>
      <w:iCs/>
    </w:rPr>
  </w:style>
  <w:style w:type="paragraph" w:styleId="Heading4">
    <w:name w:val="heading 4"/>
    <w:basedOn w:val="Normal"/>
    <w:next w:val="Normal"/>
    <w:link w:val="Heading4Char"/>
    <w:uiPriority w:val="9"/>
    <w:semiHidden/>
    <w:unhideWhenUsed/>
    <w:qFormat/>
    <w:rsid w:val="002130E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130E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130E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130E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130EF"/>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130EF"/>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uiPriority w:val="1"/>
    <w:qFormat/>
    <w:rsid w:val="0094190A"/>
    <w:pPr>
      <w:ind w:left="720" w:hanging="720"/>
    </w:pPr>
  </w:style>
  <w:style w:type="character" w:customStyle="1" w:styleId="Heading1Char">
    <w:name w:val="Heading 1 Char"/>
    <w:basedOn w:val="DefaultParagraphFont"/>
    <w:link w:val="Heading1"/>
    <w:uiPriority w:val="9"/>
    <w:rsid w:val="002601E1"/>
    <w:rPr>
      <w:rFonts w:ascii="Times New Roman" w:hAnsi="Times New Roman" w:cs="Times New Roman"/>
      <w:b/>
      <w:bCs/>
      <w:szCs w:val="28"/>
    </w:rPr>
  </w:style>
  <w:style w:type="character" w:customStyle="1" w:styleId="Heading2Char">
    <w:name w:val="Heading 2 Char"/>
    <w:basedOn w:val="DefaultParagraphFont"/>
    <w:link w:val="Heading2"/>
    <w:uiPriority w:val="9"/>
    <w:rsid w:val="002601E1"/>
    <w:rPr>
      <w:rFonts w:ascii="Times New Roman" w:hAnsi="Times New Roman" w:cs="Times New Roman"/>
      <w:b/>
      <w:bCs/>
      <w:i/>
    </w:rPr>
  </w:style>
  <w:style w:type="character" w:customStyle="1" w:styleId="Heading3Char">
    <w:name w:val="Heading 3 Char"/>
    <w:basedOn w:val="DefaultParagraphFont"/>
    <w:link w:val="Heading3"/>
    <w:uiPriority w:val="9"/>
    <w:rsid w:val="0094190A"/>
    <w:rPr>
      <w:rFonts w:ascii="Times New Roman" w:hAnsi="Times New Roman" w:cs="Times New Roman"/>
      <w:b/>
      <w:bCs/>
      <w:i/>
      <w:iCs/>
    </w:rPr>
  </w:style>
  <w:style w:type="paragraph" w:styleId="TOCHeading">
    <w:name w:val="TOC Heading"/>
    <w:basedOn w:val="Normal"/>
    <w:next w:val="Normal"/>
    <w:uiPriority w:val="39"/>
    <w:unhideWhenUsed/>
    <w:qFormat/>
    <w:rsid w:val="0094190A"/>
    <w:pPr>
      <w:jc w:val="center"/>
    </w:pPr>
    <w:rPr>
      <w:b/>
      <w:bCs/>
      <w:sz w:val="28"/>
      <w:szCs w:val="28"/>
    </w:rPr>
  </w:style>
  <w:style w:type="paragraph" w:styleId="Title">
    <w:name w:val="Title"/>
    <w:basedOn w:val="Normal"/>
    <w:next w:val="Normal"/>
    <w:link w:val="TitleChar"/>
    <w:uiPriority w:val="10"/>
    <w:qFormat/>
    <w:rsid w:val="0094190A"/>
    <w:pPr>
      <w:jc w:val="center"/>
    </w:pPr>
    <w:rPr>
      <w:b/>
      <w:bCs/>
      <w:sz w:val="28"/>
      <w:szCs w:val="28"/>
    </w:rPr>
  </w:style>
  <w:style w:type="character" w:customStyle="1" w:styleId="TitleChar">
    <w:name w:val="Title Char"/>
    <w:basedOn w:val="DefaultParagraphFont"/>
    <w:link w:val="Title"/>
    <w:uiPriority w:val="10"/>
    <w:rsid w:val="0094190A"/>
    <w:rPr>
      <w:rFonts w:ascii="Times New Roman" w:hAnsi="Times New Roman" w:cs="Times New Roman"/>
      <w:b/>
      <w:bCs/>
      <w:sz w:val="28"/>
      <w:szCs w:val="28"/>
    </w:rPr>
  </w:style>
  <w:style w:type="paragraph" w:styleId="Subtitle">
    <w:name w:val="Subtitle"/>
    <w:basedOn w:val="Normal"/>
    <w:next w:val="Normal"/>
    <w:link w:val="SubtitleChar"/>
    <w:uiPriority w:val="11"/>
    <w:qFormat/>
    <w:rsid w:val="00C2078A"/>
    <w:pPr>
      <w:jc w:val="center"/>
    </w:pPr>
  </w:style>
  <w:style w:type="character" w:customStyle="1" w:styleId="SubtitleChar">
    <w:name w:val="Subtitle Char"/>
    <w:basedOn w:val="DefaultParagraphFont"/>
    <w:link w:val="Subtitle"/>
    <w:uiPriority w:val="11"/>
    <w:rsid w:val="00C2078A"/>
    <w:rPr>
      <w:rFonts w:ascii="Times New Roman" w:hAnsi="Times New Roman" w:cs="Times New Roman"/>
    </w:rPr>
  </w:style>
  <w:style w:type="character" w:customStyle="1" w:styleId="Heading4Char">
    <w:name w:val="Heading 4 Char"/>
    <w:basedOn w:val="DefaultParagraphFont"/>
    <w:link w:val="Heading4"/>
    <w:uiPriority w:val="9"/>
    <w:semiHidden/>
    <w:rsid w:val="002130E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130E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130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30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30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30EF"/>
    <w:rPr>
      <w:rFonts w:eastAsiaTheme="majorEastAsia" w:cstheme="majorBidi"/>
      <w:color w:val="272727" w:themeColor="text1" w:themeTint="D8"/>
    </w:rPr>
  </w:style>
  <w:style w:type="paragraph" w:styleId="Quote">
    <w:name w:val="Quote"/>
    <w:basedOn w:val="Normal"/>
    <w:next w:val="Normal"/>
    <w:link w:val="QuoteChar"/>
    <w:uiPriority w:val="29"/>
    <w:qFormat/>
    <w:rsid w:val="002130E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130EF"/>
    <w:rPr>
      <w:rFonts w:ascii="Times New Roman" w:hAnsi="Times New Roman" w:cs="Times New Roman"/>
      <w:i/>
      <w:iCs/>
      <w:color w:val="404040" w:themeColor="text1" w:themeTint="BF"/>
    </w:rPr>
  </w:style>
  <w:style w:type="paragraph" w:styleId="ListParagraph">
    <w:name w:val="List Paragraph"/>
    <w:basedOn w:val="Normal"/>
    <w:uiPriority w:val="34"/>
    <w:qFormat/>
    <w:rsid w:val="002130EF"/>
    <w:pPr>
      <w:ind w:left="720"/>
      <w:contextualSpacing/>
    </w:pPr>
  </w:style>
  <w:style w:type="character" w:styleId="IntenseEmphasis">
    <w:name w:val="Intense Emphasis"/>
    <w:basedOn w:val="DefaultParagraphFont"/>
    <w:uiPriority w:val="21"/>
    <w:qFormat/>
    <w:rsid w:val="002130EF"/>
    <w:rPr>
      <w:i/>
      <w:iCs/>
      <w:color w:val="2F5496" w:themeColor="accent1" w:themeShade="BF"/>
    </w:rPr>
  </w:style>
  <w:style w:type="paragraph" w:styleId="IntenseQuote">
    <w:name w:val="Intense Quote"/>
    <w:basedOn w:val="Normal"/>
    <w:next w:val="Normal"/>
    <w:link w:val="IntenseQuoteChar"/>
    <w:uiPriority w:val="30"/>
    <w:qFormat/>
    <w:rsid w:val="002130E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130EF"/>
    <w:rPr>
      <w:rFonts w:ascii="Times New Roman" w:hAnsi="Times New Roman" w:cs="Times New Roman"/>
      <w:i/>
      <w:iCs/>
      <w:color w:val="2F5496" w:themeColor="accent1" w:themeShade="BF"/>
    </w:rPr>
  </w:style>
  <w:style w:type="character" w:styleId="IntenseReference">
    <w:name w:val="Intense Reference"/>
    <w:basedOn w:val="DefaultParagraphFont"/>
    <w:uiPriority w:val="32"/>
    <w:qFormat/>
    <w:rsid w:val="002130EF"/>
    <w:rPr>
      <w:b/>
      <w:bCs/>
      <w:smallCaps/>
      <w:color w:val="2F5496" w:themeColor="accent1" w:themeShade="BF"/>
      <w:spacing w:val="5"/>
    </w:rPr>
  </w:style>
  <w:style w:type="paragraph" w:styleId="TOC1">
    <w:name w:val="toc 1"/>
    <w:basedOn w:val="Normal"/>
    <w:next w:val="Normal"/>
    <w:autoRedefine/>
    <w:uiPriority w:val="39"/>
    <w:unhideWhenUsed/>
    <w:rsid w:val="0056553D"/>
    <w:pPr>
      <w:spacing w:after="100"/>
    </w:pPr>
  </w:style>
  <w:style w:type="paragraph" w:styleId="TOC2">
    <w:name w:val="toc 2"/>
    <w:basedOn w:val="Normal"/>
    <w:next w:val="Normal"/>
    <w:autoRedefine/>
    <w:uiPriority w:val="39"/>
    <w:unhideWhenUsed/>
    <w:rsid w:val="0056553D"/>
    <w:pPr>
      <w:spacing w:after="100"/>
      <w:ind w:left="240"/>
    </w:pPr>
  </w:style>
  <w:style w:type="character" w:styleId="Hyperlink">
    <w:name w:val="Hyperlink"/>
    <w:basedOn w:val="DefaultParagraphFont"/>
    <w:uiPriority w:val="99"/>
    <w:unhideWhenUsed/>
    <w:rsid w:val="005655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F0426C-CBCD-4185-B04A-95498B576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2196</Words>
  <Characters>12522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MT_Prod-08</dc:creator>
  <cp:keywords/>
  <dc:description/>
  <cp:lastModifiedBy>michelpina2025@outlook.com</cp:lastModifiedBy>
  <cp:revision>2</cp:revision>
  <dcterms:created xsi:type="dcterms:W3CDTF">2025-11-26T18:37:00Z</dcterms:created>
  <dcterms:modified xsi:type="dcterms:W3CDTF">2025-11-26T18:37:00Z</dcterms:modified>
</cp:coreProperties>
</file>