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68379406"/>
        <w:docPartObj>
          <w:docPartGallery w:val="Cover Pages"/>
          <w:docPartUnique/>
        </w:docPartObj>
      </w:sdtPr>
      <w:sdtEndPr/>
      <w:sdtContent>
        <w:p w14:paraId="7AD2C2A9" w14:textId="09ADA851" w:rsidR="00403749" w:rsidRDefault="00403749">
          <w:r>
            <w:rPr>
              <w:noProof/>
            </w:rPr>
            <mc:AlternateContent>
              <mc:Choice Requires="wps">
                <w:drawing>
                  <wp:anchor distT="0" distB="0" distL="114300" distR="114300" simplePos="0" relativeHeight="251659264" behindDoc="0" locked="0" layoutInCell="1" allowOverlap="1" wp14:anchorId="6C085B81" wp14:editId="17AB4C9E">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481E48FB" w14:textId="33ED74BA" w:rsidR="00403749" w:rsidRDefault="003115B9">
                                    <w:pPr>
                                      <w:pStyle w:val="Title"/>
                                      <w:jc w:val="right"/>
                                      <w:rPr>
                                        <w:caps/>
                                        <w:color w:val="FFFFFF" w:themeColor="background1"/>
                                        <w:sz w:val="80"/>
                                        <w:szCs w:val="80"/>
                                      </w:rPr>
                                    </w:pPr>
                                    <w:r>
                                      <w:rPr>
                                        <w:caps/>
                                        <w:color w:val="FFFFFF" w:themeColor="background1"/>
                                        <w:sz w:val="80"/>
                                        <w:szCs w:val="80"/>
                                      </w:rPr>
                                      <w:t>Building And Deploying a Type 2 hypervisor</w:t>
                                    </w:r>
                                  </w:p>
                                </w:sdtContent>
                              </w:sdt>
                              <w:p w14:paraId="4CE29D86" w14:textId="77777777" w:rsidR="00403749" w:rsidRDefault="00403749">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14:paraId="2CC1FD71" w14:textId="77777777" w:rsidR="00403749" w:rsidRDefault="00403749">
                                    <w:pPr>
                                      <w:spacing w:before="240"/>
                                      <w:ind w:left="1008"/>
                                      <w:jc w:val="right"/>
                                      <w:rPr>
                                        <w:color w:val="FFFFFF" w:themeColor="background1"/>
                                      </w:rPr>
                                    </w:pPr>
                                    <w:r>
                                      <w:rPr>
                                        <w:color w:val="FFFFFF" w:themeColor="background1"/>
                                        <w:sz w:val="21"/>
                                        <w:szCs w:val="21"/>
                                      </w:rPr>
                                      <w:t>[Draw your reader in with an engaging abstract. It is typically a short summary of the document. When you’re ready to add your content, just click here and start typing.]</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C085B81"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481E48FB" w14:textId="33ED74BA" w:rsidR="00403749" w:rsidRDefault="003115B9">
                              <w:pPr>
                                <w:pStyle w:val="Title"/>
                                <w:jc w:val="right"/>
                                <w:rPr>
                                  <w:caps/>
                                  <w:color w:val="FFFFFF" w:themeColor="background1"/>
                                  <w:sz w:val="80"/>
                                  <w:szCs w:val="80"/>
                                </w:rPr>
                              </w:pPr>
                              <w:r>
                                <w:rPr>
                                  <w:caps/>
                                  <w:color w:val="FFFFFF" w:themeColor="background1"/>
                                  <w:sz w:val="80"/>
                                  <w:szCs w:val="80"/>
                                </w:rPr>
                                <w:t>Building And Deploying a Type 2 hypervisor</w:t>
                              </w:r>
                            </w:p>
                          </w:sdtContent>
                        </w:sdt>
                        <w:p w14:paraId="4CE29D86" w14:textId="77777777" w:rsidR="00403749" w:rsidRDefault="00403749">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14:paraId="2CC1FD71" w14:textId="77777777" w:rsidR="00403749" w:rsidRDefault="00403749">
                              <w:pPr>
                                <w:spacing w:before="240"/>
                                <w:ind w:left="1008"/>
                                <w:jc w:val="right"/>
                                <w:rPr>
                                  <w:color w:val="FFFFFF" w:themeColor="background1"/>
                                </w:rPr>
                              </w:pPr>
                              <w:r>
                                <w:rPr>
                                  <w:color w:val="FFFFFF" w:themeColor="background1"/>
                                  <w:sz w:val="21"/>
                                  <w:szCs w:val="21"/>
                                </w:rPr>
                                <w:t>[Draw your reader in with an engaging abstract. It is typically a short summary of the document. When you’re ready to add your content, just click here and start typing.]</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1A71168" wp14:editId="21538B9D">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292490C6" w14:textId="3356860E" w:rsidR="00403749" w:rsidRDefault="003115B9">
                                    <w:pPr>
                                      <w:pStyle w:val="Subtitle"/>
                                      <w:rPr>
                                        <w:rFonts w:cstheme="minorBidi"/>
                                        <w:color w:val="FFFFFF" w:themeColor="background1"/>
                                      </w:rPr>
                                    </w:pPr>
                                    <w:r>
                                      <w:rPr>
                                        <w:rFonts w:cstheme="minorBidi"/>
                                        <w:color w:val="FFFFFF" w:themeColor="background1"/>
                                      </w:rPr>
                                      <w:t xml:space="preserve">David Julian </w:t>
                                    </w:r>
                                    <w:r>
                                      <w:rPr>
                                        <w:rFonts w:cstheme="minorBidi"/>
                                        <w:color w:val="FFFFFF" w:themeColor="background1"/>
                                      </w:rPr>
                                      <w:t>Rapado</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21A71168" id="Rectangle 85"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Yh8rAIAALUFAAAOAAAAZHJzL2Uyb0RvYy54bWysVEtv2zAMvg/YfxB0X/1A02ZGnSJo0WFA&#10;0BVth54VWYqNyaImKbGzXz9KfvSxYodhPgim+PHjQyQvLvtWkYOwrgFd0uwkpURoDlWjdyX9/njz&#10;aUmJ80xXTIEWJT0KRy9XHz9cdKYQOdSgKmEJkmhXdKaktfemSBLHa9EydwJGaFRKsC3zKNpdUlnW&#10;IXurkjxNz5IObGUscOEc3l4PSrqK/FIK7r9J6YQnqqQYm4+njec2nMnqghU7y0zd8DEM9g9RtKzR&#10;6HSmumaekb1t/qBqG27BgfQnHNoEpGy4iDlgNln6JpuHmhkRc8HiODOXyf0/Wn57uLOkqUp6ep5T&#10;olmLj3SPZWN6pwRZLkKFOuMKBD6YOxtydGYD/IdDRfJKEwQ3Ynpp24DFDEkfy32cyy16TzheZstl&#10;ujzHV+Go+3y2WCyz+CAJKyZzY53/IqAl4aekFgOLZWaHjfMhAFZMkBgZqKa6aZSKQughcaUsOTB8&#10;fd/nIRe0cC9RSgeshmA1qMNNTGzIJWblj0oEnNL3QmK5MPo8BhIb9dkJ41xonw2qmlVi8L1I8Zu8&#10;T2HFWCJhYJbof+YeCSbkQDJxD1GO+GAqYp/PxunfAhuMZ4voGbSfjdtGg32PQGFWo+cBPxVpKE2o&#10;ku+3fWyliAw3W6iO2F4Whrlzht80+JAb5vwdszho+Pi4PPw3PKSCrqQw/lFSg/313n3AY/+jlpIO&#10;B7ek7ueeWUGJ+qpxMrJljn2Fox6l08V5joJ9pdq+VOl9ewXYHxkuKsPjbzDwavqVFton3DLr4BdV&#10;THP0XlLu7SRc+WGl4J7iYr2OMJxvw/xGPxgeyEOlQ6s+9k/MmrGfPY7CLUxjzoo3bT1gg6WG9d6D&#10;bGLPP1d2fAPcDbGZxj0Wls9LOaKet+3qNwA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OwNiHysAgAAtQ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292490C6" w14:textId="3356860E" w:rsidR="00403749" w:rsidRDefault="003115B9">
                              <w:pPr>
                                <w:pStyle w:val="Subtitle"/>
                                <w:rPr>
                                  <w:rFonts w:cstheme="minorBidi"/>
                                  <w:color w:val="FFFFFF" w:themeColor="background1"/>
                                </w:rPr>
                              </w:pPr>
                              <w:r>
                                <w:rPr>
                                  <w:rFonts w:cstheme="minorBidi"/>
                                  <w:color w:val="FFFFFF" w:themeColor="background1"/>
                                </w:rPr>
                                <w:t xml:space="preserve">David Julian </w:t>
                              </w:r>
                              <w:r>
                                <w:rPr>
                                  <w:rFonts w:cstheme="minorBidi"/>
                                  <w:color w:val="FFFFFF" w:themeColor="background1"/>
                                </w:rPr>
                                <w:t>Rapado</w:t>
                              </w:r>
                            </w:p>
                          </w:sdtContent>
                        </w:sdt>
                      </w:txbxContent>
                    </v:textbox>
                    <w10:wrap anchorx="page" anchory="page"/>
                  </v:rect>
                </w:pict>
              </mc:Fallback>
            </mc:AlternateContent>
          </w:r>
        </w:p>
        <w:p w14:paraId="0282B938" w14:textId="77777777" w:rsidR="00403749" w:rsidRDefault="00403749"/>
        <w:p w14:paraId="1EFD5FCE" w14:textId="1ABAC1E8" w:rsidR="00403749" w:rsidRDefault="00403749">
          <w:r>
            <w:br w:type="page"/>
          </w:r>
        </w:p>
      </w:sdtContent>
    </w:sdt>
    <w:sdt>
      <w:sdtPr>
        <w:rPr>
          <w:rFonts w:asciiTheme="minorHAnsi" w:eastAsiaTheme="minorHAnsi" w:hAnsiTheme="minorHAnsi" w:cstheme="minorBidi"/>
          <w:color w:val="auto"/>
          <w:kern w:val="2"/>
          <w:sz w:val="22"/>
          <w:szCs w:val="22"/>
          <w:lang w:val="en-GB"/>
          <w14:ligatures w14:val="standardContextual"/>
        </w:rPr>
        <w:id w:val="-413942842"/>
        <w:docPartObj>
          <w:docPartGallery w:val="Table of Contents"/>
          <w:docPartUnique/>
        </w:docPartObj>
      </w:sdtPr>
      <w:sdtEndPr>
        <w:rPr>
          <w:b/>
          <w:bCs/>
          <w:noProof/>
        </w:rPr>
      </w:sdtEndPr>
      <w:sdtContent>
        <w:p w14:paraId="7E55E6E8" w14:textId="77777777" w:rsidR="00403749" w:rsidRPr="00403749" w:rsidRDefault="00403749" w:rsidP="00403749">
          <w:pPr>
            <w:pStyle w:val="TOCHeading"/>
            <w:rPr>
              <w:rStyle w:val="Heading1Char"/>
            </w:rPr>
          </w:pPr>
          <w:r w:rsidRPr="00403749">
            <w:rPr>
              <w:rStyle w:val="Heading1Char"/>
            </w:rPr>
            <w:t>Table of Contents</w:t>
          </w:r>
        </w:p>
        <w:p w14:paraId="12C83028" w14:textId="231616D2" w:rsidR="002B7844" w:rsidRDefault="00403749">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58297580" w:history="1">
            <w:r w:rsidR="002B7844" w:rsidRPr="00E60423">
              <w:rPr>
                <w:rStyle w:val="Hyperlink"/>
                <w:noProof/>
              </w:rPr>
              <w:t>Introduction</w:t>
            </w:r>
            <w:r w:rsidR="002B7844">
              <w:rPr>
                <w:noProof/>
                <w:webHidden/>
              </w:rPr>
              <w:tab/>
            </w:r>
            <w:r w:rsidR="002B7844">
              <w:rPr>
                <w:noProof/>
                <w:webHidden/>
              </w:rPr>
              <w:fldChar w:fldCharType="begin"/>
            </w:r>
            <w:r w:rsidR="002B7844">
              <w:rPr>
                <w:noProof/>
                <w:webHidden/>
              </w:rPr>
              <w:instrText xml:space="preserve"> PAGEREF _Toc158297580 \h </w:instrText>
            </w:r>
            <w:r w:rsidR="002B7844">
              <w:rPr>
                <w:noProof/>
                <w:webHidden/>
              </w:rPr>
            </w:r>
            <w:r w:rsidR="002B7844">
              <w:rPr>
                <w:noProof/>
                <w:webHidden/>
              </w:rPr>
              <w:fldChar w:fldCharType="separate"/>
            </w:r>
            <w:r w:rsidR="002B7844">
              <w:rPr>
                <w:noProof/>
                <w:webHidden/>
              </w:rPr>
              <w:t>2</w:t>
            </w:r>
            <w:r w:rsidR="002B7844">
              <w:rPr>
                <w:noProof/>
                <w:webHidden/>
              </w:rPr>
              <w:fldChar w:fldCharType="end"/>
            </w:r>
          </w:hyperlink>
        </w:p>
        <w:p w14:paraId="24EC2B9A" w14:textId="0B918A3F" w:rsidR="002B7844" w:rsidRDefault="002B7844">
          <w:pPr>
            <w:pStyle w:val="TOC1"/>
            <w:tabs>
              <w:tab w:val="right" w:leader="dot" w:pos="9016"/>
            </w:tabs>
            <w:rPr>
              <w:rFonts w:eastAsiaTheme="minorEastAsia"/>
              <w:noProof/>
              <w:kern w:val="0"/>
              <w:lang w:eastAsia="en-GB"/>
              <w14:ligatures w14:val="none"/>
            </w:rPr>
          </w:pPr>
          <w:hyperlink w:anchor="_Toc158297581" w:history="1">
            <w:r w:rsidRPr="00E60423">
              <w:rPr>
                <w:rStyle w:val="Hyperlink"/>
                <w:noProof/>
              </w:rPr>
              <w:t>What are Hypervisors</w:t>
            </w:r>
            <w:r>
              <w:rPr>
                <w:noProof/>
                <w:webHidden/>
              </w:rPr>
              <w:tab/>
            </w:r>
            <w:r>
              <w:rPr>
                <w:noProof/>
                <w:webHidden/>
              </w:rPr>
              <w:fldChar w:fldCharType="begin"/>
            </w:r>
            <w:r>
              <w:rPr>
                <w:noProof/>
                <w:webHidden/>
              </w:rPr>
              <w:instrText xml:space="preserve"> PAGEREF _Toc158297581 \h </w:instrText>
            </w:r>
            <w:r>
              <w:rPr>
                <w:noProof/>
                <w:webHidden/>
              </w:rPr>
            </w:r>
            <w:r>
              <w:rPr>
                <w:noProof/>
                <w:webHidden/>
              </w:rPr>
              <w:fldChar w:fldCharType="separate"/>
            </w:r>
            <w:r>
              <w:rPr>
                <w:noProof/>
                <w:webHidden/>
              </w:rPr>
              <w:t>3</w:t>
            </w:r>
            <w:r>
              <w:rPr>
                <w:noProof/>
                <w:webHidden/>
              </w:rPr>
              <w:fldChar w:fldCharType="end"/>
            </w:r>
          </w:hyperlink>
        </w:p>
        <w:p w14:paraId="135167D9" w14:textId="43B6A148" w:rsidR="002B7844" w:rsidRDefault="002B7844">
          <w:pPr>
            <w:pStyle w:val="TOC1"/>
            <w:tabs>
              <w:tab w:val="right" w:leader="dot" w:pos="9016"/>
            </w:tabs>
            <w:rPr>
              <w:rFonts w:eastAsiaTheme="minorEastAsia"/>
              <w:noProof/>
              <w:kern w:val="0"/>
              <w:lang w:eastAsia="en-GB"/>
              <w14:ligatures w14:val="none"/>
            </w:rPr>
          </w:pPr>
          <w:hyperlink w:anchor="_Toc158297582" w:history="1">
            <w:r w:rsidRPr="00E60423">
              <w:rPr>
                <w:rStyle w:val="Hyperlink"/>
                <w:noProof/>
              </w:rPr>
              <w:t>Types of Hypervisors</w:t>
            </w:r>
            <w:r>
              <w:rPr>
                <w:noProof/>
                <w:webHidden/>
              </w:rPr>
              <w:tab/>
            </w:r>
            <w:r>
              <w:rPr>
                <w:noProof/>
                <w:webHidden/>
              </w:rPr>
              <w:fldChar w:fldCharType="begin"/>
            </w:r>
            <w:r>
              <w:rPr>
                <w:noProof/>
                <w:webHidden/>
              </w:rPr>
              <w:instrText xml:space="preserve"> PAGEREF _Toc158297582 \h </w:instrText>
            </w:r>
            <w:r>
              <w:rPr>
                <w:noProof/>
                <w:webHidden/>
              </w:rPr>
            </w:r>
            <w:r>
              <w:rPr>
                <w:noProof/>
                <w:webHidden/>
              </w:rPr>
              <w:fldChar w:fldCharType="separate"/>
            </w:r>
            <w:r>
              <w:rPr>
                <w:noProof/>
                <w:webHidden/>
              </w:rPr>
              <w:t>3</w:t>
            </w:r>
            <w:r>
              <w:rPr>
                <w:noProof/>
                <w:webHidden/>
              </w:rPr>
              <w:fldChar w:fldCharType="end"/>
            </w:r>
          </w:hyperlink>
        </w:p>
        <w:p w14:paraId="3509AC73" w14:textId="57995DBE" w:rsidR="002B7844" w:rsidRDefault="002B7844">
          <w:pPr>
            <w:pStyle w:val="TOC2"/>
            <w:tabs>
              <w:tab w:val="right" w:leader="dot" w:pos="9016"/>
            </w:tabs>
            <w:rPr>
              <w:rFonts w:eastAsiaTheme="minorEastAsia"/>
              <w:noProof/>
              <w:kern w:val="0"/>
              <w:lang w:eastAsia="en-GB"/>
              <w14:ligatures w14:val="none"/>
            </w:rPr>
          </w:pPr>
          <w:hyperlink w:anchor="_Toc158297583" w:history="1">
            <w:r w:rsidRPr="00E60423">
              <w:rPr>
                <w:rStyle w:val="Hyperlink"/>
                <w:noProof/>
              </w:rPr>
              <w:t>Type1(Bare metal)</w:t>
            </w:r>
            <w:r>
              <w:rPr>
                <w:noProof/>
                <w:webHidden/>
              </w:rPr>
              <w:tab/>
            </w:r>
            <w:r>
              <w:rPr>
                <w:noProof/>
                <w:webHidden/>
              </w:rPr>
              <w:fldChar w:fldCharType="begin"/>
            </w:r>
            <w:r>
              <w:rPr>
                <w:noProof/>
                <w:webHidden/>
              </w:rPr>
              <w:instrText xml:space="preserve"> PAGEREF _Toc158297583 \h </w:instrText>
            </w:r>
            <w:r>
              <w:rPr>
                <w:noProof/>
                <w:webHidden/>
              </w:rPr>
            </w:r>
            <w:r>
              <w:rPr>
                <w:noProof/>
                <w:webHidden/>
              </w:rPr>
              <w:fldChar w:fldCharType="separate"/>
            </w:r>
            <w:r>
              <w:rPr>
                <w:noProof/>
                <w:webHidden/>
              </w:rPr>
              <w:t>3</w:t>
            </w:r>
            <w:r>
              <w:rPr>
                <w:noProof/>
                <w:webHidden/>
              </w:rPr>
              <w:fldChar w:fldCharType="end"/>
            </w:r>
          </w:hyperlink>
        </w:p>
        <w:p w14:paraId="4F298F98" w14:textId="1574ECAA" w:rsidR="002B7844" w:rsidRDefault="002B7844">
          <w:pPr>
            <w:pStyle w:val="TOC2"/>
            <w:tabs>
              <w:tab w:val="right" w:leader="dot" w:pos="9016"/>
            </w:tabs>
            <w:rPr>
              <w:rFonts w:eastAsiaTheme="minorEastAsia"/>
              <w:noProof/>
              <w:kern w:val="0"/>
              <w:lang w:eastAsia="en-GB"/>
              <w14:ligatures w14:val="none"/>
            </w:rPr>
          </w:pPr>
          <w:hyperlink w:anchor="_Toc158297584" w:history="1">
            <w:r w:rsidRPr="00E60423">
              <w:rPr>
                <w:rStyle w:val="Hyperlink"/>
                <w:noProof/>
              </w:rPr>
              <w:t>Type 2(Hosted)</w:t>
            </w:r>
            <w:r>
              <w:rPr>
                <w:noProof/>
                <w:webHidden/>
              </w:rPr>
              <w:tab/>
            </w:r>
            <w:r>
              <w:rPr>
                <w:noProof/>
                <w:webHidden/>
              </w:rPr>
              <w:fldChar w:fldCharType="begin"/>
            </w:r>
            <w:r>
              <w:rPr>
                <w:noProof/>
                <w:webHidden/>
              </w:rPr>
              <w:instrText xml:space="preserve"> PAGEREF _Toc158297584 \h </w:instrText>
            </w:r>
            <w:r>
              <w:rPr>
                <w:noProof/>
                <w:webHidden/>
              </w:rPr>
            </w:r>
            <w:r>
              <w:rPr>
                <w:noProof/>
                <w:webHidden/>
              </w:rPr>
              <w:fldChar w:fldCharType="separate"/>
            </w:r>
            <w:r>
              <w:rPr>
                <w:noProof/>
                <w:webHidden/>
              </w:rPr>
              <w:t>3</w:t>
            </w:r>
            <w:r>
              <w:rPr>
                <w:noProof/>
                <w:webHidden/>
              </w:rPr>
              <w:fldChar w:fldCharType="end"/>
            </w:r>
          </w:hyperlink>
        </w:p>
        <w:p w14:paraId="08768F91" w14:textId="73AE0AC8" w:rsidR="002B7844" w:rsidRDefault="002B7844">
          <w:pPr>
            <w:pStyle w:val="TOC2"/>
            <w:tabs>
              <w:tab w:val="right" w:leader="dot" w:pos="9016"/>
            </w:tabs>
            <w:rPr>
              <w:rFonts w:eastAsiaTheme="minorEastAsia"/>
              <w:noProof/>
              <w:kern w:val="0"/>
              <w:lang w:eastAsia="en-GB"/>
              <w14:ligatures w14:val="none"/>
            </w:rPr>
          </w:pPr>
          <w:hyperlink w:anchor="_Toc158297585" w:history="1">
            <w:r w:rsidRPr="00E60423">
              <w:rPr>
                <w:rStyle w:val="Hyperlink"/>
                <w:noProof/>
              </w:rPr>
              <w:t>Resource allocation</w:t>
            </w:r>
            <w:r>
              <w:rPr>
                <w:noProof/>
                <w:webHidden/>
              </w:rPr>
              <w:tab/>
            </w:r>
            <w:r>
              <w:rPr>
                <w:noProof/>
                <w:webHidden/>
              </w:rPr>
              <w:fldChar w:fldCharType="begin"/>
            </w:r>
            <w:r>
              <w:rPr>
                <w:noProof/>
                <w:webHidden/>
              </w:rPr>
              <w:instrText xml:space="preserve"> PAGEREF _Toc158297585 \h </w:instrText>
            </w:r>
            <w:r>
              <w:rPr>
                <w:noProof/>
                <w:webHidden/>
              </w:rPr>
            </w:r>
            <w:r>
              <w:rPr>
                <w:noProof/>
                <w:webHidden/>
              </w:rPr>
              <w:fldChar w:fldCharType="separate"/>
            </w:r>
            <w:r>
              <w:rPr>
                <w:noProof/>
                <w:webHidden/>
              </w:rPr>
              <w:t>4</w:t>
            </w:r>
            <w:r>
              <w:rPr>
                <w:noProof/>
                <w:webHidden/>
              </w:rPr>
              <w:fldChar w:fldCharType="end"/>
            </w:r>
          </w:hyperlink>
        </w:p>
        <w:p w14:paraId="476E5CE1" w14:textId="5BBE5AA1" w:rsidR="002B7844" w:rsidRDefault="002B7844">
          <w:pPr>
            <w:pStyle w:val="TOC2"/>
            <w:tabs>
              <w:tab w:val="right" w:leader="dot" w:pos="9016"/>
            </w:tabs>
            <w:rPr>
              <w:rFonts w:eastAsiaTheme="minorEastAsia"/>
              <w:noProof/>
              <w:kern w:val="0"/>
              <w:lang w:eastAsia="en-GB"/>
              <w14:ligatures w14:val="none"/>
            </w:rPr>
          </w:pPr>
          <w:hyperlink w:anchor="_Toc158297586" w:history="1">
            <w:r w:rsidRPr="00E60423">
              <w:rPr>
                <w:rStyle w:val="Hyperlink"/>
                <w:noProof/>
              </w:rPr>
              <w:t>Isolation and security</w:t>
            </w:r>
            <w:r>
              <w:rPr>
                <w:noProof/>
                <w:webHidden/>
              </w:rPr>
              <w:tab/>
            </w:r>
            <w:r>
              <w:rPr>
                <w:noProof/>
                <w:webHidden/>
              </w:rPr>
              <w:fldChar w:fldCharType="begin"/>
            </w:r>
            <w:r>
              <w:rPr>
                <w:noProof/>
                <w:webHidden/>
              </w:rPr>
              <w:instrText xml:space="preserve"> PAGEREF _Toc158297586 \h </w:instrText>
            </w:r>
            <w:r>
              <w:rPr>
                <w:noProof/>
                <w:webHidden/>
              </w:rPr>
            </w:r>
            <w:r>
              <w:rPr>
                <w:noProof/>
                <w:webHidden/>
              </w:rPr>
              <w:fldChar w:fldCharType="separate"/>
            </w:r>
            <w:r>
              <w:rPr>
                <w:noProof/>
                <w:webHidden/>
              </w:rPr>
              <w:t>4</w:t>
            </w:r>
            <w:r>
              <w:rPr>
                <w:noProof/>
                <w:webHidden/>
              </w:rPr>
              <w:fldChar w:fldCharType="end"/>
            </w:r>
          </w:hyperlink>
        </w:p>
        <w:p w14:paraId="6FEE0E35" w14:textId="08478FF0" w:rsidR="002B7844" w:rsidRDefault="002B7844">
          <w:pPr>
            <w:pStyle w:val="TOC2"/>
            <w:tabs>
              <w:tab w:val="right" w:leader="dot" w:pos="9016"/>
            </w:tabs>
            <w:rPr>
              <w:rFonts w:eastAsiaTheme="minorEastAsia"/>
              <w:noProof/>
              <w:kern w:val="0"/>
              <w:lang w:eastAsia="en-GB"/>
              <w14:ligatures w14:val="none"/>
            </w:rPr>
          </w:pPr>
          <w:hyperlink w:anchor="_Toc158297587" w:history="1">
            <w:r w:rsidRPr="00E60423">
              <w:rPr>
                <w:rStyle w:val="Hyperlink"/>
                <w:noProof/>
              </w:rPr>
              <w:t>Hardware Abstraction</w:t>
            </w:r>
            <w:r>
              <w:rPr>
                <w:noProof/>
                <w:webHidden/>
              </w:rPr>
              <w:tab/>
            </w:r>
            <w:r>
              <w:rPr>
                <w:noProof/>
                <w:webHidden/>
              </w:rPr>
              <w:fldChar w:fldCharType="begin"/>
            </w:r>
            <w:r>
              <w:rPr>
                <w:noProof/>
                <w:webHidden/>
              </w:rPr>
              <w:instrText xml:space="preserve"> PAGEREF _Toc158297587 \h </w:instrText>
            </w:r>
            <w:r>
              <w:rPr>
                <w:noProof/>
                <w:webHidden/>
              </w:rPr>
            </w:r>
            <w:r>
              <w:rPr>
                <w:noProof/>
                <w:webHidden/>
              </w:rPr>
              <w:fldChar w:fldCharType="separate"/>
            </w:r>
            <w:r>
              <w:rPr>
                <w:noProof/>
                <w:webHidden/>
              </w:rPr>
              <w:t>5</w:t>
            </w:r>
            <w:r>
              <w:rPr>
                <w:noProof/>
                <w:webHidden/>
              </w:rPr>
              <w:fldChar w:fldCharType="end"/>
            </w:r>
          </w:hyperlink>
        </w:p>
        <w:p w14:paraId="1AA40BBB" w14:textId="6ACCA115" w:rsidR="002B7844" w:rsidRDefault="002B7844">
          <w:pPr>
            <w:pStyle w:val="TOC2"/>
            <w:tabs>
              <w:tab w:val="right" w:leader="dot" w:pos="9016"/>
            </w:tabs>
            <w:rPr>
              <w:rFonts w:eastAsiaTheme="minorEastAsia"/>
              <w:noProof/>
              <w:kern w:val="0"/>
              <w:lang w:eastAsia="en-GB"/>
              <w14:ligatures w14:val="none"/>
            </w:rPr>
          </w:pPr>
          <w:hyperlink w:anchor="_Toc158297588" w:history="1">
            <w:r w:rsidRPr="00E60423">
              <w:rPr>
                <w:rStyle w:val="Hyperlink"/>
                <w:noProof/>
              </w:rPr>
              <w:t>Management and Orchestration</w:t>
            </w:r>
            <w:r>
              <w:rPr>
                <w:noProof/>
                <w:webHidden/>
              </w:rPr>
              <w:tab/>
            </w:r>
            <w:r>
              <w:rPr>
                <w:noProof/>
                <w:webHidden/>
              </w:rPr>
              <w:fldChar w:fldCharType="begin"/>
            </w:r>
            <w:r>
              <w:rPr>
                <w:noProof/>
                <w:webHidden/>
              </w:rPr>
              <w:instrText xml:space="preserve"> PAGEREF _Toc158297588 \h </w:instrText>
            </w:r>
            <w:r>
              <w:rPr>
                <w:noProof/>
                <w:webHidden/>
              </w:rPr>
            </w:r>
            <w:r>
              <w:rPr>
                <w:noProof/>
                <w:webHidden/>
              </w:rPr>
              <w:fldChar w:fldCharType="separate"/>
            </w:r>
            <w:r>
              <w:rPr>
                <w:noProof/>
                <w:webHidden/>
              </w:rPr>
              <w:t>5</w:t>
            </w:r>
            <w:r>
              <w:rPr>
                <w:noProof/>
                <w:webHidden/>
              </w:rPr>
              <w:fldChar w:fldCharType="end"/>
            </w:r>
          </w:hyperlink>
        </w:p>
        <w:p w14:paraId="2262BDCE" w14:textId="234EED30" w:rsidR="002B7844" w:rsidRDefault="002B7844">
          <w:pPr>
            <w:pStyle w:val="TOC1"/>
            <w:tabs>
              <w:tab w:val="right" w:leader="dot" w:pos="9016"/>
            </w:tabs>
            <w:rPr>
              <w:rFonts w:eastAsiaTheme="minorEastAsia"/>
              <w:noProof/>
              <w:kern w:val="0"/>
              <w:lang w:eastAsia="en-GB"/>
              <w14:ligatures w14:val="none"/>
            </w:rPr>
          </w:pPr>
          <w:hyperlink w:anchor="_Toc158297589" w:history="1">
            <w:r w:rsidRPr="00E60423">
              <w:rPr>
                <w:rStyle w:val="Hyperlink"/>
                <w:noProof/>
              </w:rPr>
              <w:t>Setting Up the Noss network</w:t>
            </w:r>
            <w:r>
              <w:rPr>
                <w:noProof/>
                <w:webHidden/>
              </w:rPr>
              <w:tab/>
            </w:r>
            <w:r>
              <w:rPr>
                <w:noProof/>
                <w:webHidden/>
              </w:rPr>
              <w:fldChar w:fldCharType="begin"/>
            </w:r>
            <w:r>
              <w:rPr>
                <w:noProof/>
                <w:webHidden/>
              </w:rPr>
              <w:instrText xml:space="preserve"> PAGEREF _Toc158297589 \h </w:instrText>
            </w:r>
            <w:r>
              <w:rPr>
                <w:noProof/>
                <w:webHidden/>
              </w:rPr>
            </w:r>
            <w:r>
              <w:rPr>
                <w:noProof/>
                <w:webHidden/>
              </w:rPr>
              <w:fldChar w:fldCharType="separate"/>
            </w:r>
            <w:r>
              <w:rPr>
                <w:noProof/>
                <w:webHidden/>
              </w:rPr>
              <w:t>5</w:t>
            </w:r>
            <w:r>
              <w:rPr>
                <w:noProof/>
                <w:webHidden/>
              </w:rPr>
              <w:fldChar w:fldCharType="end"/>
            </w:r>
          </w:hyperlink>
        </w:p>
        <w:p w14:paraId="41185C81" w14:textId="56A71AB7" w:rsidR="002B7844" w:rsidRDefault="002B7844">
          <w:pPr>
            <w:pStyle w:val="TOC2"/>
            <w:tabs>
              <w:tab w:val="right" w:leader="dot" w:pos="9016"/>
            </w:tabs>
            <w:rPr>
              <w:rFonts w:eastAsiaTheme="minorEastAsia"/>
              <w:noProof/>
              <w:kern w:val="0"/>
              <w:lang w:eastAsia="en-GB"/>
              <w14:ligatures w14:val="none"/>
            </w:rPr>
          </w:pPr>
          <w:hyperlink w:anchor="_Toc158297590" w:history="1">
            <w:r w:rsidRPr="00E60423">
              <w:rPr>
                <w:rStyle w:val="Hyperlink"/>
                <w:noProof/>
              </w:rPr>
              <w:t>Fig 1 topology of Noss</w:t>
            </w:r>
            <w:r>
              <w:rPr>
                <w:noProof/>
                <w:webHidden/>
              </w:rPr>
              <w:tab/>
            </w:r>
            <w:r>
              <w:rPr>
                <w:noProof/>
                <w:webHidden/>
              </w:rPr>
              <w:fldChar w:fldCharType="begin"/>
            </w:r>
            <w:r>
              <w:rPr>
                <w:noProof/>
                <w:webHidden/>
              </w:rPr>
              <w:instrText xml:space="preserve"> PAGEREF _Toc158297590 \h </w:instrText>
            </w:r>
            <w:r>
              <w:rPr>
                <w:noProof/>
                <w:webHidden/>
              </w:rPr>
            </w:r>
            <w:r>
              <w:rPr>
                <w:noProof/>
                <w:webHidden/>
              </w:rPr>
              <w:fldChar w:fldCharType="separate"/>
            </w:r>
            <w:r>
              <w:rPr>
                <w:noProof/>
                <w:webHidden/>
              </w:rPr>
              <w:t>5</w:t>
            </w:r>
            <w:r>
              <w:rPr>
                <w:noProof/>
                <w:webHidden/>
              </w:rPr>
              <w:fldChar w:fldCharType="end"/>
            </w:r>
          </w:hyperlink>
        </w:p>
        <w:p w14:paraId="5EA1A471" w14:textId="539242C5" w:rsidR="002B7844" w:rsidRDefault="002B7844">
          <w:pPr>
            <w:pStyle w:val="TOC1"/>
            <w:tabs>
              <w:tab w:val="right" w:leader="dot" w:pos="9016"/>
            </w:tabs>
            <w:rPr>
              <w:rFonts w:eastAsiaTheme="minorEastAsia"/>
              <w:noProof/>
              <w:kern w:val="0"/>
              <w:lang w:eastAsia="en-GB"/>
              <w14:ligatures w14:val="none"/>
            </w:rPr>
          </w:pPr>
          <w:hyperlink w:anchor="_Toc158297591" w:history="1">
            <w:r w:rsidRPr="00E60423">
              <w:rPr>
                <w:rStyle w:val="Hyperlink"/>
                <w:noProof/>
              </w:rPr>
              <w:t>Fig 2 Dashboard for Server and WorkStation</w:t>
            </w:r>
            <w:r>
              <w:rPr>
                <w:noProof/>
                <w:webHidden/>
              </w:rPr>
              <w:tab/>
            </w:r>
            <w:r>
              <w:rPr>
                <w:noProof/>
                <w:webHidden/>
              </w:rPr>
              <w:fldChar w:fldCharType="begin"/>
            </w:r>
            <w:r>
              <w:rPr>
                <w:noProof/>
                <w:webHidden/>
              </w:rPr>
              <w:instrText xml:space="preserve"> PAGEREF _Toc158297591 \h </w:instrText>
            </w:r>
            <w:r>
              <w:rPr>
                <w:noProof/>
                <w:webHidden/>
              </w:rPr>
            </w:r>
            <w:r>
              <w:rPr>
                <w:noProof/>
                <w:webHidden/>
              </w:rPr>
              <w:fldChar w:fldCharType="separate"/>
            </w:r>
            <w:r>
              <w:rPr>
                <w:noProof/>
                <w:webHidden/>
              </w:rPr>
              <w:t>6</w:t>
            </w:r>
            <w:r>
              <w:rPr>
                <w:noProof/>
                <w:webHidden/>
              </w:rPr>
              <w:fldChar w:fldCharType="end"/>
            </w:r>
          </w:hyperlink>
        </w:p>
        <w:p w14:paraId="7A2E6C3F" w14:textId="2BA8390B" w:rsidR="002B7844" w:rsidRDefault="002B7844">
          <w:pPr>
            <w:pStyle w:val="TOC1"/>
            <w:tabs>
              <w:tab w:val="right" w:leader="dot" w:pos="9016"/>
            </w:tabs>
            <w:rPr>
              <w:rFonts w:eastAsiaTheme="minorEastAsia"/>
              <w:noProof/>
              <w:kern w:val="0"/>
              <w:lang w:eastAsia="en-GB"/>
              <w14:ligatures w14:val="none"/>
            </w:rPr>
          </w:pPr>
          <w:hyperlink w:anchor="_Toc158297592" w:history="1">
            <w:r w:rsidRPr="00E60423">
              <w:rPr>
                <w:rStyle w:val="Hyperlink"/>
                <w:noProof/>
              </w:rPr>
              <w:t>Fig 3 Setting up Date time and UK keyboard</w:t>
            </w:r>
            <w:r>
              <w:rPr>
                <w:noProof/>
                <w:webHidden/>
              </w:rPr>
              <w:tab/>
            </w:r>
            <w:r>
              <w:rPr>
                <w:noProof/>
                <w:webHidden/>
              </w:rPr>
              <w:fldChar w:fldCharType="begin"/>
            </w:r>
            <w:r>
              <w:rPr>
                <w:noProof/>
                <w:webHidden/>
              </w:rPr>
              <w:instrText xml:space="preserve"> PAGEREF _Toc158297592 \h </w:instrText>
            </w:r>
            <w:r>
              <w:rPr>
                <w:noProof/>
                <w:webHidden/>
              </w:rPr>
            </w:r>
            <w:r>
              <w:rPr>
                <w:noProof/>
                <w:webHidden/>
              </w:rPr>
              <w:fldChar w:fldCharType="separate"/>
            </w:r>
            <w:r>
              <w:rPr>
                <w:noProof/>
                <w:webHidden/>
              </w:rPr>
              <w:t>6</w:t>
            </w:r>
            <w:r>
              <w:rPr>
                <w:noProof/>
                <w:webHidden/>
              </w:rPr>
              <w:fldChar w:fldCharType="end"/>
            </w:r>
          </w:hyperlink>
        </w:p>
        <w:p w14:paraId="61FBADFD" w14:textId="0D2D7F33" w:rsidR="002B7844" w:rsidRDefault="002B7844">
          <w:pPr>
            <w:pStyle w:val="TOC1"/>
            <w:tabs>
              <w:tab w:val="right" w:leader="dot" w:pos="9016"/>
            </w:tabs>
            <w:rPr>
              <w:rFonts w:eastAsiaTheme="minorEastAsia"/>
              <w:noProof/>
              <w:kern w:val="0"/>
              <w:lang w:eastAsia="en-GB"/>
              <w14:ligatures w14:val="none"/>
            </w:rPr>
          </w:pPr>
          <w:hyperlink w:anchor="_Toc158297593" w:history="1">
            <w:r>
              <w:rPr>
                <w:noProof/>
                <w:webHidden/>
              </w:rPr>
              <w:tab/>
            </w:r>
            <w:r>
              <w:rPr>
                <w:noProof/>
                <w:webHidden/>
              </w:rPr>
              <w:fldChar w:fldCharType="begin"/>
            </w:r>
            <w:r>
              <w:rPr>
                <w:noProof/>
                <w:webHidden/>
              </w:rPr>
              <w:instrText xml:space="preserve"> PAGEREF _Toc158297593 \h </w:instrText>
            </w:r>
            <w:r>
              <w:rPr>
                <w:noProof/>
                <w:webHidden/>
              </w:rPr>
            </w:r>
            <w:r>
              <w:rPr>
                <w:noProof/>
                <w:webHidden/>
              </w:rPr>
              <w:fldChar w:fldCharType="separate"/>
            </w:r>
            <w:r>
              <w:rPr>
                <w:noProof/>
                <w:webHidden/>
              </w:rPr>
              <w:t>7</w:t>
            </w:r>
            <w:r>
              <w:rPr>
                <w:noProof/>
                <w:webHidden/>
              </w:rPr>
              <w:fldChar w:fldCharType="end"/>
            </w:r>
          </w:hyperlink>
        </w:p>
        <w:p w14:paraId="0F4E9B8E" w14:textId="22603DB0" w:rsidR="002B7844" w:rsidRDefault="002B7844">
          <w:pPr>
            <w:pStyle w:val="TOC1"/>
            <w:tabs>
              <w:tab w:val="right" w:leader="dot" w:pos="9016"/>
            </w:tabs>
            <w:rPr>
              <w:rFonts w:eastAsiaTheme="minorEastAsia"/>
              <w:noProof/>
              <w:kern w:val="0"/>
              <w:lang w:eastAsia="en-GB"/>
              <w14:ligatures w14:val="none"/>
            </w:rPr>
          </w:pPr>
          <w:hyperlink w:anchor="_Toc158297594" w:history="1">
            <w:r w:rsidRPr="00E60423">
              <w:rPr>
                <w:rStyle w:val="Hyperlink"/>
                <w:noProof/>
              </w:rPr>
              <w:t>Fig 4 Set New Passwords</w:t>
            </w:r>
            <w:r>
              <w:rPr>
                <w:noProof/>
                <w:webHidden/>
              </w:rPr>
              <w:tab/>
            </w:r>
            <w:r>
              <w:rPr>
                <w:noProof/>
                <w:webHidden/>
              </w:rPr>
              <w:fldChar w:fldCharType="begin"/>
            </w:r>
            <w:r>
              <w:rPr>
                <w:noProof/>
                <w:webHidden/>
              </w:rPr>
              <w:instrText xml:space="preserve"> PAGEREF _Toc158297594 \h </w:instrText>
            </w:r>
            <w:r>
              <w:rPr>
                <w:noProof/>
                <w:webHidden/>
              </w:rPr>
            </w:r>
            <w:r>
              <w:rPr>
                <w:noProof/>
                <w:webHidden/>
              </w:rPr>
              <w:fldChar w:fldCharType="separate"/>
            </w:r>
            <w:r>
              <w:rPr>
                <w:noProof/>
                <w:webHidden/>
              </w:rPr>
              <w:t>7</w:t>
            </w:r>
            <w:r>
              <w:rPr>
                <w:noProof/>
                <w:webHidden/>
              </w:rPr>
              <w:fldChar w:fldCharType="end"/>
            </w:r>
          </w:hyperlink>
        </w:p>
        <w:p w14:paraId="55B2457D" w14:textId="2E3512E3" w:rsidR="002B7844" w:rsidRDefault="002B7844">
          <w:pPr>
            <w:pStyle w:val="TOC1"/>
            <w:tabs>
              <w:tab w:val="right" w:leader="dot" w:pos="9016"/>
            </w:tabs>
            <w:rPr>
              <w:rFonts w:eastAsiaTheme="minorEastAsia"/>
              <w:noProof/>
              <w:kern w:val="0"/>
              <w:lang w:eastAsia="en-GB"/>
              <w14:ligatures w14:val="none"/>
            </w:rPr>
          </w:pPr>
          <w:hyperlink w:anchor="_Toc158297595" w:history="1">
            <w:r w:rsidRPr="00E60423">
              <w:rPr>
                <w:rStyle w:val="Hyperlink"/>
                <w:noProof/>
              </w:rPr>
              <w:t>Fig 5 Check Connection between Server and WorkStation</w:t>
            </w:r>
            <w:r>
              <w:rPr>
                <w:noProof/>
                <w:webHidden/>
              </w:rPr>
              <w:tab/>
            </w:r>
            <w:r>
              <w:rPr>
                <w:noProof/>
                <w:webHidden/>
              </w:rPr>
              <w:fldChar w:fldCharType="begin"/>
            </w:r>
            <w:r>
              <w:rPr>
                <w:noProof/>
                <w:webHidden/>
              </w:rPr>
              <w:instrText xml:space="preserve"> PAGEREF _Toc158297595 \h </w:instrText>
            </w:r>
            <w:r>
              <w:rPr>
                <w:noProof/>
                <w:webHidden/>
              </w:rPr>
            </w:r>
            <w:r>
              <w:rPr>
                <w:noProof/>
                <w:webHidden/>
              </w:rPr>
              <w:fldChar w:fldCharType="separate"/>
            </w:r>
            <w:r>
              <w:rPr>
                <w:noProof/>
                <w:webHidden/>
              </w:rPr>
              <w:t>8</w:t>
            </w:r>
            <w:r>
              <w:rPr>
                <w:noProof/>
                <w:webHidden/>
              </w:rPr>
              <w:fldChar w:fldCharType="end"/>
            </w:r>
          </w:hyperlink>
        </w:p>
        <w:p w14:paraId="3320C160" w14:textId="410B69F5" w:rsidR="002B7844" w:rsidRDefault="002B7844">
          <w:pPr>
            <w:pStyle w:val="TOC1"/>
            <w:tabs>
              <w:tab w:val="right" w:leader="dot" w:pos="9016"/>
            </w:tabs>
            <w:rPr>
              <w:rFonts w:eastAsiaTheme="minorEastAsia"/>
              <w:noProof/>
              <w:kern w:val="0"/>
              <w:lang w:eastAsia="en-GB"/>
              <w14:ligatures w14:val="none"/>
            </w:rPr>
          </w:pPr>
          <w:hyperlink w:anchor="_Toc158297596" w:history="1">
            <w:r w:rsidRPr="00E60423">
              <w:rPr>
                <w:rStyle w:val="Hyperlink"/>
                <w:noProof/>
              </w:rPr>
              <w:t>Fig 6 changing the name of the work station and server</w:t>
            </w:r>
            <w:r>
              <w:rPr>
                <w:noProof/>
                <w:webHidden/>
              </w:rPr>
              <w:tab/>
            </w:r>
            <w:r>
              <w:rPr>
                <w:noProof/>
                <w:webHidden/>
              </w:rPr>
              <w:fldChar w:fldCharType="begin"/>
            </w:r>
            <w:r>
              <w:rPr>
                <w:noProof/>
                <w:webHidden/>
              </w:rPr>
              <w:instrText xml:space="preserve"> PAGEREF _Toc158297596 \h </w:instrText>
            </w:r>
            <w:r>
              <w:rPr>
                <w:noProof/>
                <w:webHidden/>
              </w:rPr>
            </w:r>
            <w:r>
              <w:rPr>
                <w:noProof/>
                <w:webHidden/>
              </w:rPr>
              <w:fldChar w:fldCharType="separate"/>
            </w:r>
            <w:r>
              <w:rPr>
                <w:noProof/>
                <w:webHidden/>
              </w:rPr>
              <w:t>8</w:t>
            </w:r>
            <w:r>
              <w:rPr>
                <w:noProof/>
                <w:webHidden/>
              </w:rPr>
              <w:fldChar w:fldCharType="end"/>
            </w:r>
          </w:hyperlink>
        </w:p>
        <w:p w14:paraId="0AA7481C" w14:textId="296E3715" w:rsidR="002B7844" w:rsidRDefault="002B7844">
          <w:pPr>
            <w:pStyle w:val="TOC1"/>
            <w:tabs>
              <w:tab w:val="right" w:leader="dot" w:pos="9016"/>
            </w:tabs>
            <w:rPr>
              <w:rFonts w:eastAsiaTheme="minorEastAsia"/>
              <w:noProof/>
              <w:kern w:val="0"/>
              <w:lang w:eastAsia="en-GB"/>
              <w14:ligatures w14:val="none"/>
            </w:rPr>
          </w:pPr>
          <w:hyperlink w:anchor="_Toc158297597" w:history="1">
            <w:r w:rsidRPr="00E60423">
              <w:rPr>
                <w:rStyle w:val="Hyperlink"/>
                <w:noProof/>
              </w:rPr>
              <w:t>Conclusion</w:t>
            </w:r>
            <w:r>
              <w:rPr>
                <w:noProof/>
                <w:webHidden/>
              </w:rPr>
              <w:tab/>
            </w:r>
            <w:r>
              <w:rPr>
                <w:noProof/>
                <w:webHidden/>
              </w:rPr>
              <w:fldChar w:fldCharType="begin"/>
            </w:r>
            <w:r>
              <w:rPr>
                <w:noProof/>
                <w:webHidden/>
              </w:rPr>
              <w:instrText xml:space="preserve"> PAGEREF _Toc158297597 \h </w:instrText>
            </w:r>
            <w:r>
              <w:rPr>
                <w:noProof/>
                <w:webHidden/>
              </w:rPr>
            </w:r>
            <w:r>
              <w:rPr>
                <w:noProof/>
                <w:webHidden/>
              </w:rPr>
              <w:fldChar w:fldCharType="separate"/>
            </w:r>
            <w:r>
              <w:rPr>
                <w:noProof/>
                <w:webHidden/>
              </w:rPr>
              <w:t>9</w:t>
            </w:r>
            <w:r>
              <w:rPr>
                <w:noProof/>
                <w:webHidden/>
              </w:rPr>
              <w:fldChar w:fldCharType="end"/>
            </w:r>
          </w:hyperlink>
        </w:p>
        <w:p w14:paraId="4E86118B" w14:textId="336C8303" w:rsidR="002B7844" w:rsidRDefault="002B7844">
          <w:pPr>
            <w:pStyle w:val="TOC1"/>
            <w:tabs>
              <w:tab w:val="right" w:leader="dot" w:pos="9016"/>
            </w:tabs>
            <w:rPr>
              <w:rFonts w:eastAsiaTheme="minorEastAsia"/>
              <w:noProof/>
              <w:kern w:val="0"/>
              <w:lang w:eastAsia="en-GB"/>
              <w14:ligatures w14:val="none"/>
            </w:rPr>
          </w:pPr>
          <w:hyperlink w:anchor="_Toc158297598" w:history="1">
            <w:r w:rsidRPr="00E60423">
              <w:rPr>
                <w:rStyle w:val="Hyperlink"/>
                <w:noProof/>
              </w:rPr>
              <w:t>References</w:t>
            </w:r>
            <w:r>
              <w:rPr>
                <w:noProof/>
                <w:webHidden/>
              </w:rPr>
              <w:tab/>
            </w:r>
            <w:r>
              <w:rPr>
                <w:noProof/>
                <w:webHidden/>
              </w:rPr>
              <w:fldChar w:fldCharType="begin"/>
            </w:r>
            <w:r>
              <w:rPr>
                <w:noProof/>
                <w:webHidden/>
              </w:rPr>
              <w:instrText xml:space="preserve"> PAGEREF _Toc158297598 \h </w:instrText>
            </w:r>
            <w:r>
              <w:rPr>
                <w:noProof/>
                <w:webHidden/>
              </w:rPr>
            </w:r>
            <w:r>
              <w:rPr>
                <w:noProof/>
                <w:webHidden/>
              </w:rPr>
              <w:fldChar w:fldCharType="separate"/>
            </w:r>
            <w:r>
              <w:rPr>
                <w:noProof/>
                <w:webHidden/>
              </w:rPr>
              <w:t>10</w:t>
            </w:r>
            <w:r>
              <w:rPr>
                <w:noProof/>
                <w:webHidden/>
              </w:rPr>
              <w:fldChar w:fldCharType="end"/>
            </w:r>
          </w:hyperlink>
        </w:p>
        <w:p w14:paraId="40885F4C" w14:textId="25F10244" w:rsidR="00403749" w:rsidRDefault="00403749" w:rsidP="00403749">
          <w:pPr>
            <w:rPr>
              <w:b/>
              <w:bCs/>
              <w:noProof/>
            </w:rPr>
          </w:pPr>
          <w:r>
            <w:rPr>
              <w:b/>
              <w:bCs/>
              <w:noProof/>
            </w:rPr>
            <w:fldChar w:fldCharType="end"/>
          </w:r>
        </w:p>
      </w:sdtContent>
    </w:sdt>
    <w:p w14:paraId="22686980" w14:textId="1AA42972" w:rsidR="00403749" w:rsidRDefault="00403749" w:rsidP="00403749">
      <w:pPr>
        <w:spacing w:line="360" w:lineRule="auto"/>
        <w:ind w:left="720"/>
        <w:jc w:val="both"/>
        <w:rPr>
          <w:rFonts w:ascii="Arial" w:hAnsi="Arial" w:cs="Arial"/>
          <w:sz w:val="24"/>
          <w:szCs w:val="24"/>
        </w:rPr>
      </w:pPr>
      <w:r>
        <w:rPr>
          <w:rFonts w:ascii="Arial" w:hAnsi="Arial" w:cs="Arial"/>
          <w:sz w:val="24"/>
          <w:szCs w:val="24"/>
        </w:rPr>
        <w:t>.</w:t>
      </w:r>
    </w:p>
    <w:p w14:paraId="313DD290" w14:textId="77777777" w:rsidR="00403749" w:rsidRDefault="00403749">
      <w:r>
        <w:br w:type="page"/>
      </w:r>
    </w:p>
    <w:p w14:paraId="0F6DF6FB" w14:textId="5782D439" w:rsidR="00403749" w:rsidRDefault="00403749" w:rsidP="00387B75">
      <w:pPr>
        <w:pStyle w:val="Heading1"/>
      </w:pPr>
      <w:bookmarkStart w:id="0" w:name="_Toc158297580"/>
      <w:r>
        <w:lastRenderedPageBreak/>
        <w:t>Introduction</w:t>
      </w:r>
      <w:bookmarkEnd w:id="0"/>
    </w:p>
    <w:p w14:paraId="4E97319D" w14:textId="66E14774" w:rsidR="00403749" w:rsidRPr="00403749" w:rsidRDefault="00403749" w:rsidP="00403749">
      <w:pPr>
        <w:rPr>
          <w:rFonts w:ascii="Arial" w:hAnsi="Arial" w:cs="Arial"/>
          <w:sz w:val="24"/>
          <w:szCs w:val="24"/>
        </w:rPr>
      </w:pPr>
      <w:r>
        <w:rPr>
          <w:rFonts w:ascii="Arial" w:hAnsi="Arial" w:cs="Arial"/>
          <w:sz w:val="24"/>
          <w:szCs w:val="24"/>
        </w:rPr>
        <w:t>Noss, a Multinational Corporation with operations in Swansea and London, requires the establishment of a robust network</w:t>
      </w:r>
      <w:r w:rsidR="0011728F">
        <w:rPr>
          <w:rFonts w:ascii="Arial" w:hAnsi="Arial" w:cs="Arial"/>
          <w:sz w:val="24"/>
          <w:szCs w:val="24"/>
        </w:rPr>
        <w:t xml:space="preserve"> infrastructure to accommodate fast and effective communication, collaboration, and resource management across its locations. As the designated IT professional, the implementation of a virtualised environment leveraging hypervisors presents a strategic solution to address NOSS’s expanding and evolving business needs. This report explores the intricacies of hypervisors, their types, features, and their sustainability within the context of NOSS’s network.</w:t>
      </w:r>
    </w:p>
    <w:p w14:paraId="065BC670" w14:textId="78A37148" w:rsidR="00403749" w:rsidRDefault="00403749"/>
    <w:p w14:paraId="1BFF78E2" w14:textId="03D0FA23" w:rsidR="00403749" w:rsidRDefault="00403749"/>
    <w:p w14:paraId="0318C552" w14:textId="77777777" w:rsidR="00403749" w:rsidRDefault="00403749">
      <w:r>
        <w:br w:type="page"/>
      </w:r>
    </w:p>
    <w:p w14:paraId="4ECF5A88" w14:textId="34E2DEB3" w:rsidR="00403749" w:rsidRDefault="007E48C2" w:rsidP="007E48C2">
      <w:pPr>
        <w:pStyle w:val="Heading1"/>
      </w:pPr>
      <w:bookmarkStart w:id="1" w:name="_Toc158297581"/>
      <w:r>
        <w:lastRenderedPageBreak/>
        <w:t>What are Hypervisors</w:t>
      </w:r>
      <w:bookmarkEnd w:id="1"/>
    </w:p>
    <w:p w14:paraId="3688E761" w14:textId="2E22B1B6" w:rsidR="007E48C2" w:rsidRDefault="007E48C2" w:rsidP="007E48C2">
      <w:pPr>
        <w:rPr>
          <w:rFonts w:ascii="Arial" w:hAnsi="Arial" w:cs="Arial"/>
          <w:sz w:val="24"/>
          <w:szCs w:val="24"/>
        </w:rPr>
      </w:pPr>
      <w:r>
        <w:rPr>
          <w:rFonts w:ascii="Arial" w:hAnsi="Arial" w:cs="Arial"/>
          <w:sz w:val="24"/>
          <w:szCs w:val="24"/>
        </w:rPr>
        <w:t>A hypervisor is</w:t>
      </w:r>
      <w:r w:rsidR="00210F6D">
        <w:rPr>
          <w:rFonts w:ascii="Arial" w:hAnsi="Arial" w:cs="Arial"/>
          <w:sz w:val="24"/>
          <w:szCs w:val="24"/>
        </w:rPr>
        <w:t xml:space="preserve"> sometimes called </w:t>
      </w:r>
      <w:r w:rsidR="003119AC">
        <w:rPr>
          <w:rFonts w:ascii="Arial" w:hAnsi="Arial" w:cs="Arial"/>
          <w:sz w:val="24"/>
          <w:szCs w:val="24"/>
        </w:rPr>
        <w:t>Virtual Machine Monitor</w:t>
      </w:r>
      <w:r w:rsidR="004F21C3">
        <w:rPr>
          <w:rFonts w:ascii="Arial" w:hAnsi="Arial" w:cs="Arial"/>
          <w:sz w:val="24"/>
          <w:szCs w:val="24"/>
        </w:rPr>
        <w:t xml:space="preserve"> </w:t>
      </w:r>
      <w:r w:rsidR="003119AC">
        <w:rPr>
          <w:rFonts w:ascii="Arial" w:hAnsi="Arial" w:cs="Arial"/>
          <w:sz w:val="24"/>
          <w:szCs w:val="24"/>
        </w:rPr>
        <w:t>(VMM)</w:t>
      </w:r>
      <w:r w:rsidR="00210F6D">
        <w:rPr>
          <w:rFonts w:ascii="Arial" w:hAnsi="Arial" w:cs="Arial"/>
          <w:sz w:val="24"/>
          <w:szCs w:val="24"/>
        </w:rPr>
        <w:t xml:space="preserve"> and</w:t>
      </w:r>
      <w:r w:rsidR="007F2B6D">
        <w:rPr>
          <w:rFonts w:ascii="Arial" w:hAnsi="Arial" w:cs="Arial"/>
          <w:sz w:val="24"/>
          <w:szCs w:val="24"/>
        </w:rPr>
        <w:t xml:space="preserve"> there are two types Bare-metal (type1) and Hosted (type2)</w:t>
      </w:r>
      <w:r w:rsidR="00210F6D">
        <w:rPr>
          <w:rFonts w:ascii="Arial" w:hAnsi="Arial" w:cs="Arial"/>
          <w:sz w:val="24"/>
          <w:szCs w:val="24"/>
        </w:rPr>
        <w:t xml:space="preserve"> it is a critical component</w:t>
      </w:r>
      <w:r w:rsidR="007F2B6D">
        <w:rPr>
          <w:rFonts w:ascii="Arial" w:hAnsi="Arial" w:cs="Arial"/>
          <w:sz w:val="24"/>
          <w:szCs w:val="24"/>
        </w:rPr>
        <w:t xml:space="preserve"> in </w:t>
      </w:r>
      <w:r w:rsidR="000A4978">
        <w:rPr>
          <w:rFonts w:ascii="Arial" w:hAnsi="Arial" w:cs="Arial"/>
          <w:sz w:val="24"/>
          <w:szCs w:val="24"/>
        </w:rPr>
        <w:t xml:space="preserve">virtualisation technology </w:t>
      </w:r>
      <w:r w:rsidR="00210F6D">
        <w:rPr>
          <w:rFonts w:ascii="Arial" w:hAnsi="Arial" w:cs="Arial"/>
          <w:sz w:val="24"/>
          <w:szCs w:val="24"/>
        </w:rPr>
        <w:t>that enables the creation of Virtual Machines (VMs) operating within an isolated</w:t>
      </w:r>
      <w:r w:rsidR="000A4978">
        <w:rPr>
          <w:rFonts w:ascii="Arial" w:hAnsi="Arial" w:cs="Arial"/>
          <w:sz w:val="24"/>
          <w:szCs w:val="24"/>
        </w:rPr>
        <w:t xml:space="preserve"> environment. Operating independently of the host system, the </w:t>
      </w:r>
      <w:r w:rsidR="004F21C3">
        <w:rPr>
          <w:rFonts w:ascii="Arial" w:hAnsi="Arial" w:cs="Arial"/>
          <w:sz w:val="24"/>
          <w:szCs w:val="24"/>
        </w:rPr>
        <w:t>hypervisor</w:t>
      </w:r>
      <w:r w:rsidR="000A4978">
        <w:rPr>
          <w:rFonts w:ascii="Arial" w:hAnsi="Arial" w:cs="Arial"/>
          <w:sz w:val="24"/>
          <w:szCs w:val="24"/>
        </w:rPr>
        <w:t xml:space="preserve"> takes and allocates physical hardware resources CPU scheduler, memory,</w:t>
      </w:r>
      <w:r w:rsidR="00BB4E50">
        <w:rPr>
          <w:rFonts w:ascii="Arial" w:hAnsi="Arial" w:cs="Arial"/>
          <w:sz w:val="24"/>
          <w:szCs w:val="24"/>
        </w:rPr>
        <w:t xml:space="preserve"> and storage among many VM</w:t>
      </w:r>
      <w:r w:rsidR="004F21C3">
        <w:rPr>
          <w:rFonts w:ascii="Arial" w:hAnsi="Arial" w:cs="Arial"/>
          <w:sz w:val="24"/>
          <w:szCs w:val="24"/>
        </w:rPr>
        <w:t xml:space="preserve"> </w:t>
      </w:r>
      <w:r w:rsidR="00A626E3">
        <w:rPr>
          <w:rFonts w:ascii="Arial" w:hAnsi="Arial" w:cs="Arial"/>
          <w:sz w:val="24"/>
          <w:szCs w:val="24"/>
        </w:rPr>
        <w:t>guest</w:t>
      </w:r>
      <w:r w:rsidR="000A4978">
        <w:rPr>
          <w:rFonts w:ascii="Arial" w:hAnsi="Arial" w:cs="Arial"/>
          <w:sz w:val="24"/>
          <w:szCs w:val="24"/>
        </w:rPr>
        <w:t>s</w:t>
      </w:r>
      <w:sdt>
        <w:sdtPr>
          <w:rPr>
            <w:rFonts w:ascii="Arial" w:hAnsi="Arial" w:cs="Arial"/>
            <w:sz w:val="24"/>
            <w:szCs w:val="24"/>
          </w:rPr>
          <w:id w:val="571779765"/>
          <w:citation/>
        </w:sdtPr>
        <w:sdtEndPr/>
        <w:sdtContent>
          <w:r w:rsidR="00A626E3">
            <w:rPr>
              <w:rFonts w:ascii="Arial" w:hAnsi="Arial" w:cs="Arial"/>
              <w:sz w:val="24"/>
              <w:szCs w:val="24"/>
            </w:rPr>
            <w:fldChar w:fldCharType="begin"/>
          </w:r>
          <w:r w:rsidR="00A626E3">
            <w:rPr>
              <w:rFonts w:ascii="Arial" w:hAnsi="Arial" w:cs="Arial"/>
              <w:sz w:val="24"/>
              <w:szCs w:val="24"/>
            </w:rPr>
            <w:instrText xml:space="preserve"> CITATION Red23 \l 2057 </w:instrText>
          </w:r>
          <w:r w:rsidR="00A626E3">
            <w:rPr>
              <w:rFonts w:ascii="Arial" w:hAnsi="Arial" w:cs="Arial"/>
              <w:sz w:val="24"/>
              <w:szCs w:val="24"/>
            </w:rPr>
            <w:fldChar w:fldCharType="separate"/>
          </w:r>
          <w:r w:rsidR="002B7844">
            <w:rPr>
              <w:rFonts w:ascii="Arial" w:hAnsi="Arial" w:cs="Arial"/>
              <w:noProof/>
              <w:sz w:val="24"/>
              <w:szCs w:val="24"/>
            </w:rPr>
            <w:t xml:space="preserve"> </w:t>
          </w:r>
          <w:r w:rsidR="002B7844" w:rsidRPr="002B7844">
            <w:rPr>
              <w:rFonts w:ascii="Arial" w:hAnsi="Arial" w:cs="Arial"/>
              <w:noProof/>
              <w:sz w:val="24"/>
              <w:szCs w:val="24"/>
            </w:rPr>
            <w:t>[1]</w:t>
          </w:r>
          <w:r w:rsidR="00A626E3">
            <w:rPr>
              <w:rFonts w:ascii="Arial" w:hAnsi="Arial" w:cs="Arial"/>
              <w:sz w:val="24"/>
              <w:szCs w:val="24"/>
            </w:rPr>
            <w:fldChar w:fldCharType="end"/>
          </w:r>
        </w:sdtContent>
      </w:sdt>
      <w:r w:rsidR="00BB4E50">
        <w:rPr>
          <w:rFonts w:ascii="Arial" w:hAnsi="Arial" w:cs="Arial"/>
          <w:sz w:val="24"/>
          <w:szCs w:val="24"/>
        </w:rPr>
        <w:t xml:space="preserve">. While the VMs </w:t>
      </w:r>
      <w:r w:rsidR="0042203F">
        <w:rPr>
          <w:rFonts w:ascii="Arial" w:hAnsi="Arial" w:cs="Arial"/>
          <w:sz w:val="24"/>
          <w:szCs w:val="24"/>
        </w:rPr>
        <w:t>are leveraging the computational, the physical hardware continues to execute essential tasks</w:t>
      </w:r>
      <w:r w:rsidR="007F2B6D">
        <w:rPr>
          <w:rFonts w:ascii="Arial" w:hAnsi="Arial" w:cs="Arial"/>
          <w:sz w:val="24"/>
          <w:szCs w:val="24"/>
        </w:rPr>
        <w:t>.</w:t>
      </w:r>
    </w:p>
    <w:p w14:paraId="0A48A6B7" w14:textId="77777777" w:rsidR="008E1140" w:rsidRDefault="008E1140" w:rsidP="00EA2EC4">
      <w:pPr>
        <w:pStyle w:val="Heading1"/>
      </w:pPr>
    </w:p>
    <w:p w14:paraId="34333BFB" w14:textId="50B9FDC1" w:rsidR="00EA2EC4" w:rsidRDefault="00EA2EC4" w:rsidP="00EA2EC4">
      <w:pPr>
        <w:pStyle w:val="Heading1"/>
      </w:pPr>
      <w:bookmarkStart w:id="2" w:name="_Toc158297582"/>
      <w:r>
        <w:t>Types of Hypervisors</w:t>
      </w:r>
      <w:bookmarkEnd w:id="2"/>
    </w:p>
    <w:p w14:paraId="3995D95F" w14:textId="418C8FA7" w:rsidR="00232130" w:rsidRDefault="00EA2EC4" w:rsidP="00EA2EC4">
      <w:pPr>
        <w:rPr>
          <w:rFonts w:ascii="Arial" w:hAnsi="Arial" w:cs="Arial"/>
          <w:sz w:val="24"/>
          <w:szCs w:val="24"/>
        </w:rPr>
      </w:pPr>
      <w:r>
        <w:rPr>
          <w:rFonts w:ascii="Arial" w:hAnsi="Arial" w:cs="Arial"/>
          <w:sz w:val="24"/>
          <w:szCs w:val="24"/>
        </w:rPr>
        <w:t>There are two types of Hypervisors type1</w:t>
      </w:r>
      <w:r w:rsidR="00232130">
        <w:rPr>
          <w:rFonts w:ascii="Arial" w:hAnsi="Arial" w:cs="Arial"/>
          <w:sz w:val="24"/>
          <w:szCs w:val="24"/>
        </w:rPr>
        <w:t xml:space="preserve"> (bare</w:t>
      </w:r>
      <w:r w:rsidR="00071C51">
        <w:rPr>
          <w:rFonts w:ascii="Arial" w:hAnsi="Arial" w:cs="Arial"/>
          <w:sz w:val="24"/>
          <w:szCs w:val="24"/>
        </w:rPr>
        <w:t>-</w:t>
      </w:r>
      <w:r w:rsidR="00232130">
        <w:rPr>
          <w:rFonts w:ascii="Arial" w:hAnsi="Arial" w:cs="Arial"/>
          <w:sz w:val="24"/>
          <w:szCs w:val="24"/>
        </w:rPr>
        <w:t>metal) and type 2 (hosted)</w:t>
      </w:r>
    </w:p>
    <w:p w14:paraId="63199B06" w14:textId="24CF3607" w:rsidR="00232130" w:rsidRDefault="00232130" w:rsidP="00232130">
      <w:pPr>
        <w:pStyle w:val="Heading2"/>
      </w:pPr>
      <w:bookmarkStart w:id="3" w:name="_Toc158297583"/>
      <w:r>
        <w:t>Type1(Bare metal)</w:t>
      </w:r>
      <w:bookmarkEnd w:id="3"/>
    </w:p>
    <w:p w14:paraId="7EBA59D0" w14:textId="4CE0079E" w:rsidR="00232130" w:rsidRDefault="00232130" w:rsidP="00232130">
      <w:pPr>
        <w:rPr>
          <w:rFonts w:ascii="Arial" w:hAnsi="Arial" w:cs="Arial"/>
          <w:sz w:val="24"/>
          <w:szCs w:val="24"/>
        </w:rPr>
      </w:pPr>
      <w:r>
        <w:rPr>
          <w:rFonts w:ascii="Arial" w:hAnsi="Arial" w:cs="Arial"/>
          <w:sz w:val="24"/>
          <w:szCs w:val="24"/>
        </w:rPr>
        <w:t>Type 1 hypervisors are called bare</w:t>
      </w:r>
      <w:r w:rsidR="00071C51">
        <w:rPr>
          <w:rFonts w:ascii="Arial" w:hAnsi="Arial" w:cs="Arial"/>
          <w:sz w:val="24"/>
          <w:szCs w:val="24"/>
        </w:rPr>
        <w:t>-</w:t>
      </w:r>
      <w:r>
        <w:rPr>
          <w:rFonts w:ascii="Arial" w:hAnsi="Arial" w:cs="Arial"/>
          <w:sz w:val="24"/>
          <w:szCs w:val="24"/>
        </w:rPr>
        <w:t xml:space="preserve">metal because the sit directly on metal servers and they have direct access to hardware and </w:t>
      </w:r>
      <w:r w:rsidR="007F2B6D">
        <w:rPr>
          <w:rFonts w:ascii="Arial" w:hAnsi="Arial" w:cs="Arial"/>
          <w:sz w:val="24"/>
          <w:szCs w:val="24"/>
        </w:rPr>
        <w:t>its</w:t>
      </w:r>
      <w:r>
        <w:rPr>
          <w:rFonts w:ascii="Arial" w:hAnsi="Arial" w:cs="Arial"/>
          <w:sz w:val="24"/>
          <w:szCs w:val="24"/>
        </w:rPr>
        <w:t xml:space="preserve"> resources. They do not have a</w:t>
      </w:r>
      <w:r w:rsidR="00071C51">
        <w:rPr>
          <w:rFonts w:ascii="Arial" w:hAnsi="Arial" w:cs="Arial"/>
          <w:sz w:val="24"/>
          <w:szCs w:val="24"/>
        </w:rPr>
        <w:t>n</w:t>
      </w:r>
      <w:r>
        <w:rPr>
          <w:rFonts w:ascii="Arial" w:hAnsi="Arial" w:cs="Arial"/>
          <w:sz w:val="24"/>
          <w:szCs w:val="24"/>
        </w:rPr>
        <w:t xml:space="preserve"> operating system installed</w:t>
      </w:r>
      <w:r w:rsidR="007F2B6D">
        <w:rPr>
          <w:rFonts w:ascii="Arial" w:hAnsi="Arial" w:cs="Arial"/>
          <w:sz w:val="24"/>
          <w:szCs w:val="24"/>
        </w:rPr>
        <w:t>.</w:t>
      </w:r>
      <w:sdt>
        <w:sdtPr>
          <w:rPr>
            <w:rFonts w:ascii="Arial" w:hAnsi="Arial" w:cs="Arial"/>
            <w:sz w:val="24"/>
            <w:szCs w:val="24"/>
          </w:rPr>
          <w:id w:val="-1376382501"/>
          <w:citation/>
        </w:sdtPr>
        <w:sdtEndPr/>
        <w:sdtContent>
          <w:r w:rsidR="008626AA">
            <w:rPr>
              <w:rFonts w:ascii="Arial" w:hAnsi="Arial" w:cs="Arial"/>
              <w:sz w:val="24"/>
              <w:szCs w:val="24"/>
            </w:rPr>
            <w:fldChar w:fldCharType="begin"/>
          </w:r>
          <w:r w:rsidR="008626AA">
            <w:rPr>
              <w:rFonts w:ascii="Arial" w:hAnsi="Arial" w:cs="Arial"/>
              <w:sz w:val="24"/>
              <w:szCs w:val="24"/>
            </w:rPr>
            <w:instrText xml:space="preserve"> CITATION htt24 \l 2057 </w:instrText>
          </w:r>
          <w:r w:rsidR="008626AA">
            <w:rPr>
              <w:rFonts w:ascii="Arial" w:hAnsi="Arial" w:cs="Arial"/>
              <w:sz w:val="24"/>
              <w:szCs w:val="24"/>
            </w:rPr>
            <w:fldChar w:fldCharType="separate"/>
          </w:r>
          <w:r w:rsidR="002B7844">
            <w:rPr>
              <w:rFonts w:ascii="Arial" w:hAnsi="Arial" w:cs="Arial"/>
              <w:noProof/>
              <w:sz w:val="24"/>
              <w:szCs w:val="24"/>
            </w:rPr>
            <w:t xml:space="preserve"> </w:t>
          </w:r>
          <w:r w:rsidR="002B7844" w:rsidRPr="002B7844">
            <w:rPr>
              <w:rFonts w:ascii="Arial" w:hAnsi="Arial" w:cs="Arial"/>
              <w:noProof/>
              <w:sz w:val="24"/>
              <w:szCs w:val="24"/>
            </w:rPr>
            <w:t>[2]</w:t>
          </w:r>
          <w:r w:rsidR="008626AA">
            <w:rPr>
              <w:rFonts w:ascii="Arial" w:hAnsi="Arial" w:cs="Arial"/>
              <w:sz w:val="24"/>
              <w:szCs w:val="24"/>
            </w:rPr>
            <w:fldChar w:fldCharType="end"/>
          </w:r>
        </w:sdtContent>
      </w:sdt>
    </w:p>
    <w:p w14:paraId="055CB08A" w14:textId="488A62D8" w:rsidR="00071C51" w:rsidRDefault="00071C51" w:rsidP="00232130">
      <w:pPr>
        <w:rPr>
          <w:rFonts w:ascii="Arial" w:hAnsi="Arial" w:cs="Arial"/>
          <w:sz w:val="24"/>
          <w:szCs w:val="24"/>
        </w:rPr>
      </w:pPr>
      <w:r>
        <w:rPr>
          <w:rFonts w:ascii="Arial" w:hAnsi="Arial" w:cs="Arial"/>
          <w:sz w:val="24"/>
          <w:szCs w:val="24"/>
        </w:rPr>
        <w:t>Advantage of using a type 1 is that they are fast, efficient and stable as they don’t need to run through a operating system and also more secure, as the lack of an operating system reduces the risk of becoming unstable.</w:t>
      </w:r>
    </w:p>
    <w:p w14:paraId="183CBEBF" w14:textId="7B197BC3" w:rsidR="007F2B6D" w:rsidRDefault="007F2B6D" w:rsidP="00232130">
      <w:pPr>
        <w:rPr>
          <w:rFonts w:ascii="Arial" w:hAnsi="Arial" w:cs="Arial"/>
          <w:sz w:val="24"/>
          <w:szCs w:val="24"/>
        </w:rPr>
      </w:pPr>
      <w:r>
        <w:rPr>
          <w:rFonts w:ascii="Arial" w:hAnsi="Arial" w:cs="Arial"/>
          <w:sz w:val="24"/>
          <w:szCs w:val="24"/>
        </w:rPr>
        <w:t>Disadvantage of using a type1 is that they are hard to maintain and not very user friendly.</w:t>
      </w:r>
    </w:p>
    <w:p w14:paraId="69DC4D55" w14:textId="49BA0036" w:rsidR="008626AA" w:rsidRDefault="008626AA" w:rsidP="008626AA">
      <w:pPr>
        <w:pStyle w:val="Heading2"/>
      </w:pPr>
      <w:bookmarkStart w:id="4" w:name="_Toc158297584"/>
      <w:r>
        <w:t>Type 2(Hosted)</w:t>
      </w:r>
      <w:bookmarkEnd w:id="4"/>
    </w:p>
    <w:p w14:paraId="465C01E9" w14:textId="1832C360" w:rsidR="008626AA" w:rsidRDefault="008626AA" w:rsidP="008626AA">
      <w:pPr>
        <w:rPr>
          <w:rFonts w:ascii="Arial" w:hAnsi="Arial" w:cs="Arial"/>
          <w:sz w:val="24"/>
          <w:szCs w:val="24"/>
        </w:rPr>
      </w:pPr>
      <w:r>
        <w:rPr>
          <w:rFonts w:ascii="Arial" w:hAnsi="Arial" w:cs="Arial"/>
          <w:sz w:val="24"/>
          <w:szCs w:val="24"/>
        </w:rPr>
        <w:t xml:space="preserve">Type 2 hypervisors are called </w:t>
      </w:r>
      <w:r w:rsidR="00D63B43">
        <w:rPr>
          <w:rFonts w:ascii="Arial" w:hAnsi="Arial" w:cs="Arial"/>
          <w:sz w:val="24"/>
          <w:szCs w:val="24"/>
        </w:rPr>
        <w:t>hosts because they run on top of a operating system. Share resources with the Operating system.</w:t>
      </w:r>
    </w:p>
    <w:p w14:paraId="7490B31E" w14:textId="68F5671E" w:rsidR="00D63B43" w:rsidRDefault="00D63B43" w:rsidP="008626AA">
      <w:pPr>
        <w:rPr>
          <w:rFonts w:ascii="Arial" w:hAnsi="Arial" w:cs="Arial"/>
          <w:sz w:val="24"/>
          <w:szCs w:val="24"/>
        </w:rPr>
      </w:pPr>
      <w:r>
        <w:rPr>
          <w:rFonts w:ascii="Arial" w:hAnsi="Arial" w:cs="Arial"/>
          <w:sz w:val="24"/>
          <w:szCs w:val="24"/>
        </w:rPr>
        <w:t>Advantage of a type 2 is that they are cheaper to run than a type 1 due to it being easier to instal and maintain also scalability is easier</w:t>
      </w:r>
    </w:p>
    <w:p w14:paraId="00E44C22" w14:textId="51391D60" w:rsidR="008A3468" w:rsidRPr="008626AA" w:rsidRDefault="008A3468" w:rsidP="008626AA">
      <w:pPr>
        <w:rPr>
          <w:rFonts w:ascii="Arial" w:hAnsi="Arial" w:cs="Arial"/>
          <w:sz w:val="24"/>
          <w:szCs w:val="24"/>
        </w:rPr>
      </w:pPr>
      <w:r>
        <w:rPr>
          <w:rFonts w:ascii="Arial" w:hAnsi="Arial" w:cs="Arial"/>
          <w:sz w:val="24"/>
          <w:szCs w:val="24"/>
        </w:rPr>
        <w:t xml:space="preserve">Disadvantages of type 2 due to the shared resources with an operating system latency </w:t>
      </w:r>
      <w:sdt>
        <w:sdtPr>
          <w:rPr>
            <w:rFonts w:ascii="Arial" w:hAnsi="Arial" w:cs="Arial"/>
            <w:sz w:val="24"/>
            <w:szCs w:val="24"/>
          </w:rPr>
          <w:id w:val="235751273"/>
          <w:citation/>
        </w:sdtPr>
        <w:sdtEndPr/>
        <w:sdtContent>
          <w:r>
            <w:rPr>
              <w:rFonts w:ascii="Arial" w:hAnsi="Arial" w:cs="Arial"/>
              <w:sz w:val="24"/>
              <w:szCs w:val="24"/>
            </w:rPr>
            <w:fldChar w:fldCharType="begin"/>
          </w:r>
          <w:r>
            <w:rPr>
              <w:rFonts w:ascii="Arial" w:hAnsi="Arial" w:cs="Arial"/>
              <w:sz w:val="24"/>
              <w:szCs w:val="24"/>
            </w:rPr>
            <w:instrText xml:space="preserve"> CITATION htt24 \l 2057 </w:instrText>
          </w:r>
          <w:r>
            <w:rPr>
              <w:rFonts w:ascii="Arial" w:hAnsi="Arial" w:cs="Arial"/>
              <w:sz w:val="24"/>
              <w:szCs w:val="24"/>
            </w:rPr>
            <w:fldChar w:fldCharType="separate"/>
          </w:r>
          <w:r w:rsidR="002B7844" w:rsidRPr="002B7844">
            <w:rPr>
              <w:rFonts w:ascii="Arial" w:hAnsi="Arial" w:cs="Arial"/>
              <w:noProof/>
              <w:sz w:val="24"/>
              <w:szCs w:val="24"/>
            </w:rPr>
            <w:t>[2]</w:t>
          </w:r>
          <w:r>
            <w:rPr>
              <w:rFonts w:ascii="Arial" w:hAnsi="Arial" w:cs="Arial"/>
              <w:sz w:val="24"/>
              <w:szCs w:val="24"/>
            </w:rPr>
            <w:fldChar w:fldCharType="end"/>
          </w:r>
        </w:sdtContent>
      </w:sdt>
      <w:r>
        <w:rPr>
          <w:rFonts w:ascii="Arial" w:hAnsi="Arial" w:cs="Arial"/>
          <w:sz w:val="24"/>
          <w:szCs w:val="24"/>
        </w:rPr>
        <w:t xml:space="preserve"> can be a problem also it’s less secure.</w:t>
      </w:r>
    </w:p>
    <w:p w14:paraId="0C0A09EF" w14:textId="77777777" w:rsidR="00F97F83" w:rsidRDefault="00F97F83" w:rsidP="00F97F83">
      <w:pPr>
        <w:pStyle w:val="Heading2"/>
      </w:pPr>
    </w:p>
    <w:p w14:paraId="4565C329" w14:textId="77777777" w:rsidR="00F97F83" w:rsidRDefault="00F97F83" w:rsidP="00F97F83">
      <w:pPr>
        <w:pStyle w:val="Heading2"/>
      </w:pPr>
    </w:p>
    <w:p w14:paraId="5AC08013" w14:textId="77777777" w:rsidR="00F97F83" w:rsidRDefault="00F97F83" w:rsidP="00F97F83">
      <w:pPr>
        <w:pStyle w:val="Heading2"/>
      </w:pPr>
    </w:p>
    <w:p w14:paraId="14F10265" w14:textId="77777777" w:rsidR="00F97F83" w:rsidRDefault="00F97F83" w:rsidP="00F97F83">
      <w:pPr>
        <w:pStyle w:val="Heading2"/>
      </w:pPr>
    </w:p>
    <w:p w14:paraId="77A50561" w14:textId="77777777" w:rsidR="00F97F83" w:rsidRDefault="00F97F83" w:rsidP="00F97F83">
      <w:pPr>
        <w:pStyle w:val="Heading2"/>
      </w:pPr>
    </w:p>
    <w:p w14:paraId="09E1BC5F" w14:textId="77777777" w:rsidR="00F97F83" w:rsidRDefault="00F97F83" w:rsidP="00F97F83">
      <w:pPr>
        <w:pStyle w:val="Heading2"/>
      </w:pPr>
    </w:p>
    <w:p w14:paraId="222D82B2" w14:textId="77777777" w:rsidR="00F97F83" w:rsidRDefault="00F97F83" w:rsidP="00F97F83">
      <w:pPr>
        <w:pStyle w:val="Heading2"/>
      </w:pPr>
    </w:p>
    <w:p w14:paraId="3FD62BE9" w14:textId="77777777" w:rsidR="00F97F83" w:rsidRDefault="00F97F83" w:rsidP="00F97F83">
      <w:pPr>
        <w:pStyle w:val="Heading2"/>
      </w:pPr>
    </w:p>
    <w:p w14:paraId="64A93B85" w14:textId="77777777" w:rsidR="00F97F83" w:rsidRDefault="00F97F83" w:rsidP="00F97F83">
      <w:pPr>
        <w:pStyle w:val="Heading2"/>
      </w:pPr>
    </w:p>
    <w:p w14:paraId="3E9267B0" w14:textId="77777777" w:rsidR="006E7298" w:rsidRPr="006E7298" w:rsidRDefault="006E7298" w:rsidP="006E7298"/>
    <w:p w14:paraId="64ABA407" w14:textId="0865EF70" w:rsidR="0042203F" w:rsidRPr="007E48C2" w:rsidRDefault="0042203F" w:rsidP="0042203F">
      <w:pPr>
        <w:pStyle w:val="Heading2"/>
      </w:pPr>
      <w:r>
        <w:lastRenderedPageBreak/>
        <w:t xml:space="preserve"> </w:t>
      </w:r>
    </w:p>
    <w:p w14:paraId="6503D26E" w14:textId="77777777" w:rsidR="008E1140" w:rsidRPr="008E1140" w:rsidRDefault="008E1140" w:rsidP="008E1140">
      <w:pPr>
        <w:pStyle w:val="Heading2"/>
      </w:pPr>
      <w:bookmarkStart w:id="5" w:name="_Toc158297585"/>
      <w:r w:rsidRPr="008E1140">
        <w:t>Resource allocation</w:t>
      </w:r>
      <w:bookmarkEnd w:id="5"/>
      <w:r w:rsidRPr="008E1140">
        <w:t xml:space="preserve"> </w:t>
      </w:r>
    </w:p>
    <w:p w14:paraId="5EACADE3" w14:textId="73820720" w:rsidR="008E1140" w:rsidRDefault="008E1140" w:rsidP="008E1140">
      <w:pPr>
        <w:rPr>
          <w:rFonts w:ascii="Arial" w:hAnsi="Arial" w:cs="Arial"/>
          <w:sz w:val="24"/>
          <w:szCs w:val="24"/>
        </w:rPr>
      </w:pPr>
      <w:r w:rsidRPr="00387B75">
        <w:rPr>
          <w:rFonts w:ascii="Arial" w:hAnsi="Arial" w:cs="Arial"/>
          <w:sz w:val="24"/>
          <w:szCs w:val="24"/>
        </w:rPr>
        <w:t>The hypervisor partitions off the physical resources like the CPU cores, memory modules and storage devices, the VM then distributes theses limited resources up between multiple applications. VM recourse allocation is basically determining how best to divide the resources between VMs present in your network.  One thing to consider when VMs allocate the resources it often leads to optimization problems- the more VM processors you have the more connections within your network, which could lead to a higher chance of latency and bottlenecks, and other issues that could affect the performance of the machines and network. There are ways around this firstly, you can specify resource allocation preference what constraints the hypervisor has when allocating resources on VMs. And secondly you could limit how many VMs to its host core. As a general rule a ratio of 1:1 ratio one VM per host is consider good, but technically you could add as many as you liked, however this could lead to overload and a slowdown in performance, so if you do decide to add VMs maybe try going in small increments like 2:1 and work up to say 4:1 and so on. doing it this way you can keep a check on the performance, this is type of monitoring is what’s called establishing baselines</w:t>
      </w:r>
      <w:sdt>
        <w:sdtPr>
          <w:rPr>
            <w:rFonts w:ascii="Arial" w:hAnsi="Arial" w:cs="Arial"/>
            <w:sz w:val="24"/>
            <w:szCs w:val="24"/>
          </w:rPr>
          <w:id w:val="1627187714"/>
          <w:citation/>
        </w:sdtPr>
        <w:sdtEndPr/>
        <w:sdtContent>
          <w:r>
            <w:rPr>
              <w:rFonts w:ascii="Arial" w:hAnsi="Arial" w:cs="Arial"/>
              <w:sz w:val="24"/>
              <w:szCs w:val="24"/>
            </w:rPr>
            <w:fldChar w:fldCharType="begin"/>
          </w:r>
          <w:r>
            <w:rPr>
              <w:rFonts w:ascii="Arial" w:hAnsi="Arial" w:cs="Arial"/>
              <w:sz w:val="24"/>
              <w:szCs w:val="24"/>
            </w:rPr>
            <w:instrText xml:space="preserve"> CITATION htt21 \l 2057 </w:instrText>
          </w:r>
          <w:r>
            <w:rPr>
              <w:rFonts w:ascii="Arial" w:hAnsi="Arial" w:cs="Arial"/>
              <w:sz w:val="24"/>
              <w:szCs w:val="24"/>
            </w:rPr>
            <w:fldChar w:fldCharType="separate"/>
          </w:r>
          <w:r w:rsidR="002B7844">
            <w:rPr>
              <w:rFonts w:ascii="Arial" w:hAnsi="Arial" w:cs="Arial"/>
              <w:noProof/>
              <w:sz w:val="24"/>
              <w:szCs w:val="24"/>
            </w:rPr>
            <w:t xml:space="preserve"> </w:t>
          </w:r>
          <w:r w:rsidR="002B7844" w:rsidRPr="002B7844">
            <w:rPr>
              <w:rFonts w:ascii="Arial" w:hAnsi="Arial" w:cs="Arial"/>
              <w:noProof/>
              <w:sz w:val="24"/>
              <w:szCs w:val="24"/>
            </w:rPr>
            <w:t>[3]</w:t>
          </w:r>
          <w:r>
            <w:rPr>
              <w:rFonts w:ascii="Arial" w:hAnsi="Arial" w:cs="Arial"/>
              <w:sz w:val="24"/>
              <w:szCs w:val="24"/>
            </w:rPr>
            <w:fldChar w:fldCharType="end"/>
          </w:r>
        </w:sdtContent>
      </w:sdt>
      <w:r w:rsidRPr="00387B75">
        <w:rPr>
          <w:rFonts w:ascii="Arial" w:hAnsi="Arial" w:cs="Arial"/>
          <w:sz w:val="24"/>
          <w:szCs w:val="24"/>
        </w:rPr>
        <w:t>. Basically, you monitor the performance of you network and using the data collected you will be able to have better picture on how to avoid overloading the network and improving its performance.</w:t>
      </w:r>
    </w:p>
    <w:p w14:paraId="0270FEEA" w14:textId="77777777" w:rsidR="00A438C2" w:rsidRDefault="00A438C2" w:rsidP="00525190">
      <w:pPr>
        <w:pStyle w:val="Heading2"/>
      </w:pPr>
    </w:p>
    <w:p w14:paraId="1B1BEC29" w14:textId="77777777" w:rsidR="00EC6EE1" w:rsidRDefault="00EC6EE1" w:rsidP="00525190">
      <w:pPr>
        <w:pStyle w:val="Heading2"/>
      </w:pPr>
      <w:bookmarkStart w:id="6" w:name="_Toc158297586"/>
      <w:r>
        <w:t>Isolation and security</w:t>
      </w:r>
      <w:bookmarkEnd w:id="6"/>
    </w:p>
    <w:p w14:paraId="193F9C8A" w14:textId="5E06FD82" w:rsidR="00EC6EE1" w:rsidRPr="00525190" w:rsidRDefault="00EC6EE1" w:rsidP="00EC6EE1">
      <w:pPr>
        <w:rPr>
          <w:rFonts w:ascii="Arial" w:hAnsi="Arial" w:cs="Arial"/>
          <w:sz w:val="24"/>
          <w:szCs w:val="24"/>
        </w:rPr>
      </w:pPr>
      <w:r w:rsidRPr="00525190">
        <w:rPr>
          <w:rFonts w:ascii="Arial" w:hAnsi="Arial" w:cs="Arial"/>
          <w:sz w:val="24"/>
          <w:szCs w:val="24"/>
        </w:rPr>
        <w:t>By encasing each VM in in its own virtualised environment, the hypervisor ensures that there is no unauthorised access on the host core systems and safeguarding sensitive data. For example, Intel VT-x and AMD-v</w:t>
      </w:r>
      <w:sdt>
        <w:sdtPr>
          <w:rPr>
            <w:rFonts w:ascii="Arial" w:hAnsi="Arial" w:cs="Arial"/>
            <w:sz w:val="24"/>
            <w:szCs w:val="24"/>
          </w:rPr>
          <w:id w:val="-1979213520"/>
          <w:citation/>
        </w:sdtPr>
        <w:sdtEndPr/>
        <w:sdtContent>
          <w:r w:rsidR="00525190">
            <w:rPr>
              <w:rFonts w:ascii="Arial" w:hAnsi="Arial" w:cs="Arial"/>
              <w:sz w:val="24"/>
              <w:szCs w:val="24"/>
            </w:rPr>
            <w:fldChar w:fldCharType="begin"/>
          </w:r>
          <w:r w:rsidR="00525190">
            <w:rPr>
              <w:rFonts w:ascii="Arial" w:hAnsi="Arial" w:cs="Arial"/>
              <w:sz w:val="24"/>
              <w:szCs w:val="24"/>
            </w:rPr>
            <w:instrText xml:space="preserve"> CITATION Mik14 \l 2057 </w:instrText>
          </w:r>
          <w:r w:rsidR="00525190">
            <w:rPr>
              <w:rFonts w:ascii="Arial" w:hAnsi="Arial" w:cs="Arial"/>
              <w:sz w:val="24"/>
              <w:szCs w:val="24"/>
            </w:rPr>
            <w:fldChar w:fldCharType="separate"/>
          </w:r>
          <w:r w:rsidR="002B7844">
            <w:rPr>
              <w:rFonts w:ascii="Arial" w:hAnsi="Arial" w:cs="Arial"/>
              <w:noProof/>
              <w:sz w:val="24"/>
              <w:szCs w:val="24"/>
            </w:rPr>
            <w:t xml:space="preserve"> </w:t>
          </w:r>
          <w:r w:rsidR="002B7844" w:rsidRPr="002B7844">
            <w:rPr>
              <w:rFonts w:ascii="Arial" w:hAnsi="Arial" w:cs="Arial"/>
              <w:noProof/>
              <w:sz w:val="24"/>
              <w:szCs w:val="24"/>
            </w:rPr>
            <w:t>[4]</w:t>
          </w:r>
          <w:r w:rsidR="00525190">
            <w:rPr>
              <w:rFonts w:ascii="Arial" w:hAnsi="Arial" w:cs="Arial"/>
              <w:sz w:val="24"/>
              <w:szCs w:val="24"/>
            </w:rPr>
            <w:fldChar w:fldCharType="end"/>
          </w:r>
        </w:sdtContent>
      </w:sdt>
      <w:r w:rsidRPr="00525190">
        <w:rPr>
          <w:rFonts w:ascii="Arial" w:hAnsi="Arial" w:cs="Arial"/>
          <w:sz w:val="24"/>
          <w:szCs w:val="24"/>
        </w:rPr>
        <w:t xml:space="preserve"> hardware </w:t>
      </w:r>
      <w:r w:rsidR="00525190" w:rsidRPr="00525190">
        <w:rPr>
          <w:rFonts w:ascii="Arial" w:hAnsi="Arial" w:cs="Arial"/>
          <w:sz w:val="24"/>
          <w:szCs w:val="24"/>
        </w:rPr>
        <w:t>enables</w:t>
      </w:r>
      <w:r w:rsidRPr="00525190">
        <w:rPr>
          <w:rFonts w:ascii="Arial" w:hAnsi="Arial" w:cs="Arial"/>
          <w:sz w:val="24"/>
          <w:szCs w:val="24"/>
        </w:rPr>
        <w:t xml:space="preserve"> direct extraction from the CPU to the VM this is called a “virtual machine entry”. When a VM tried to execute a privileged instructions are stopped temporarily and control of the CPU is given to the VMM. The instructions that caused the “virtual machine exit” are inspected along with hardware providing information in response to the exit. Then using the information gathered from the VME</w:t>
      </w:r>
      <w:r w:rsidR="00525190">
        <w:rPr>
          <w:rFonts w:ascii="Arial" w:hAnsi="Arial" w:cs="Arial"/>
          <w:sz w:val="24"/>
          <w:szCs w:val="24"/>
        </w:rPr>
        <w:t xml:space="preserve"> </w:t>
      </w:r>
      <w:r w:rsidRPr="00525190">
        <w:rPr>
          <w:rFonts w:ascii="Arial" w:hAnsi="Arial" w:cs="Arial"/>
          <w:sz w:val="24"/>
          <w:szCs w:val="24"/>
        </w:rPr>
        <w:t xml:space="preserve">(virtual machine exit) the VMM emulates the privileged instructions with in the VM. Once this has been done the VMM carries out the extraction with another machine entry. The Intel VT-X and AMD -V are also designed to detect sensitive data events and instructions. This takes away the need for the VVM to monitor supervisory code like instructions. This allows the VVM to choose between hardware assisted virtualisation or binary translation depending on the workflow requirements, this offers the VMM more flexibility. Something to consider is the performance, if workloads are using </w:t>
      </w:r>
      <w:r w:rsidR="00525190" w:rsidRPr="00525190">
        <w:rPr>
          <w:rFonts w:ascii="Arial" w:hAnsi="Arial" w:cs="Arial"/>
          <w:sz w:val="24"/>
          <w:szCs w:val="24"/>
        </w:rPr>
        <w:t>binary,</w:t>
      </w:r>
      <w:r w:rsidRPr="00525190">
        <w:rPr>
          <w:rFonts w:ascii="Arial" w:hAnsi="Arial" w:cs="Arial"/>
          <w:sz w:val="24"/>
          <w:szCs w:val="24"/>
        </w:rPr>
        <w:t xml:space="preserve"> they might outperform the hardware assisted virtualization.</w:t>
      </w:r>
      <w:r w:rsidR="00525190">
        <w:rPr>
          <w:rFonts w:ascii="Arial" w:hAnsi="Arial" w:cs="Arial"/>
          <w:sz w:val="24"/>
          <w:szCs w:val="24"/>
        </w:rPr>
        <w:t xml:space="preserve"> Other security features such as access controls encryption and secure boot mechanics are also implemented at the hypervisor to mitigate and prevent security threats and vulnerabilities.</w:t>
      </w:r>
    </w:p>
    <w:p w14:paraId="074274D7" w14:textId="77777777" w:rsidR="00A438C2" w:rsidRPr="00387B75" w:rsidRDefault="00A438C2" w:rsidP="008E1140">
      <w:pPr>
        <w:rPr>
          <w:rFonts w:ascii="Arial" w:hAnsi="Arial" w:cs="Arial"/>
          <w:sz w:val="24"/>
          <w:szCs w:val="24"/>
        </w:rPr>
      </w:pPr>
    </w:p>
    <w:p w14:paraId="3BFB4889" w14:textId="05C7EB0F" w:rsidR="00F97F83" w:rsidRDefault="00403749">
      <w:r>
        <w:br w:type="page"/>
      </w:r>
    </w:p>
    <w:p w14:paraId="21C2C59A" w14:textId="4673557B" w:rsidR="001B43F4" w:rsidRDefault="001B43F4" w:rsidP="001B43F4">
      <w:pPr>
        <w:pStyle w:val="Heading2"/>
      </w:pPr>
      <w:bookmarkStart w:id="7" w:name="_Toc158297587"/>
      <w:r>
        <w:lastRenderedPageBreak/>
        <w:t>Hardware Abstraction</w:t>
      </w:r>
      <w:bookmarkEnd w:id="7"/>
    </w:p>
    <w:p w14:paraId="51A333B7" w14:textId="60104428" w:rsidR="001B43F4" w:rsidRDefault="00A34A8F" w:rsidP="001B43F4">
      <w:pPr>
        <w:rPr>
          <w:rFonts w:ascii="Arial" w:hAnsi="Arial" w:cs="Arial"/>
          <w:sz w:val="24"/>
          <w:szCs w:val="24"/>
        </w:rPr>
      </w:pPr>
      <w:r>
        <w:rPr>
          <w:rFonts w:ascii="Arial" w:hAnsi="Arial" w:cs="Arial"/>
          <w:sz w:val="24"/>
          <w:szCs w:val="24"/>
        </w:rPr>
        <w:t xml:space="preserve"> A </w:t>
      </w:r>
      <w:r w:rsidR="001B43F4">
        <w:rPr>
          <w:rFonts w:ascii="Arial" w:hAnsi="Arial" w:cs="Arial"/>
          <w:sz w:val="24"/>
          <w:szCs w:val="24"/>
        </w:rPr>
        <w:t>h</w:t>
      </w:r>
      <w:r>
        <w:rPr>
          <w:rFonts w:ascii="Arial" w:hAnsi="Arial" w:cs="Arial"/>
          <w:sz w:val="24"/>
          <w:szCs w:val="24"/>
        </w:rPr>
        <w:t>ardware abstraction</w:t>
      </w:r>
      <w:r w:rsidR="001B43F4">
        <w:rPr>
          <w:rFonts w:ascii="Arial" w:hAnsi="Arial" w:cs="Arial"/>
          <w:sz w:val="24"/>
          <w:szCs w:val="24"/>
        </w:rPr>
        <w:t xml:space="preserve"> layer</w:t>
      </w:r>
      <w:r w:rsidR="00B9283B">
        <w:rPr>
          <w:rFonts w:ascii="Arial" w:hAnsi="Arial" w:cs="Arial"/>
          <w:sz w:val="24"/>
          <w:szCs w:val="24"/>
        </w:rPr>
        <w:t xml:space="preserve"> (HAL)</w:t>
      </w:r>
      <w:sdt>
        <w:sdtPr>
          <w:rPr>
            <w:rFonts w:ascii="Arial" w:hAnsi="Arial" w:cs="Arial"/>
            <w:sz w:val="24"/>
            <w:szCs w:val="24"/>
          </w:rPr>
          <w:id w:val="-1466040539"/>
          <w:citation/>
        </w:sdtPr>
        <w:sdtContent>
          <w:r w:rsidR="00B9283B">
            <w:rPr>
              <w:rFonts w:ascii="Arial" w:hAnsi="Arial" w:cs="Arial"/>
              <w:sz w:val="24"/>
              <w:szCs w:val="24"/>
            </w:rPr>
            <w:fldChar w:fldCharType="begin"/>
          </w:r>
          <w:r w:rsidR="00B9283B">
            <w:rPr>
              <w:rFonts w:ascii="Arial" w:hAnsi="Arial" w:cs="Arial"/>
              <w:sz w:val="24"/>
              <w:szCs w:val="24"/>
            </w:rPr>
            <w:instrText xml:space="preserve"> CITATION Dij18 \l 2057 </w:instrText>
          </w:r>
          <w:r w:rsidR="00B9283B">
            <w:rPr>
              <w:rFonts w:ascii="Arial" w:hAnsi="Arial" w:cs="Arial"/>
              <w:sz w:val="24"/>
              <w:szCs w:val="24"/>
            </w:rPr>
            <w:fldChar w:fldCharType="separate"/>
          </w:r>
          <w:r w:rsidR="002B7844">
            <w:rPr>
              <w:rFonts w:ascii="Arial" w:hAnsi="Arial" w:cs="Arial"/>
              <w:noProof/>
              <w:sz w:val="24"/>
              <w:szCs w:val="24"/>
            </w:rPr>
            <w:t xml:space="preserve"> </w:t>
          </w:r>
          <w:r w:rsidR="002B7844" w:rsidRPr="002B7844">
            <w:rPr>
              <w:rFonts w:ascii="Arial" w:hAnsi="Arial" w:cs="Arial"/>
              <w:noProof/>
              <w:sz w:val="24"/>
              <w:szCs w:val="24"/>
            </w:rPr>
            <w:t>[5]</w:t>
          </w:r>
          <w:r w:rsidR="00B9283B">
            <w:rPr>
              <w:rFonts w:ascii="Arial" w:hAnsi="Arial" w:cs="Arial"/>
              <w:sz w:val="24"/>
              <w:szCs w:val="24"/>
            </w:rPr>
            <w:fldChar w:fldCharType="end"/>
          </w:r>
        </w:sdtContent>
      </w:sdt>
      <w:r w:rsidR="001B43F4">
        <w:rPr>
          <w:rFonts w:ascii="Arial" w:hAnsi="Arial" w:cs="Arial"/>
          <w:sz w:val="24"/>
          <w:szCs w:val="24"/>
        </w:rPr>
        <w:t xml:space="preserve"> of software that allows the OS to interact with the Hardware devices and components</w:t>
      </w:r>
      <w:r>
        <w:rPr>
          <w:rFonts w:ascii="Arial" w:hAnsi="Arial" w:cs="Arial"/>
          <w:sz w:val="24"/>
          <w:szCs w:val="24"/>
        </w:rPr>
        <w:t xml:space="preserve"> at a general level presenting virtualised representations of the CPU, memory and storage and network interfaces to a guest VM. This abstracted layer shields the VM from the more complex hardware activities, allowing them to operate independently across a diverse hardware architectures and configurations.</w:t>
      </w:r>
    </w:p>
    <w:p w14:paraId="6C9F17D0" w14:textId="2BA04DD0" w:rsidR="00D3106C" w:rsidRDefault="00D3106C" w:rsidP="00D3106C">
      <w:pPr>
        <w:pStyle w:val="Heading2"/>
      </w:pPr>
    </w:p>
    <w:p w14:paraId="3FD5E261" w14:textId="422BD24E" w:rsidR="00D3106C" w:rsidRDefault="00D3106C" w:rsidP="00D3106C">
      <w:pPr>
        <w:pStyle w:val="Heading2"/>
      </w:pPr>
      <w:bookmarkStart w:id="8" w:name="_Toc158297588"/>
      <w:r>
        <w:t>Management and Orchestration</w:t>
      </w:r>
      <w:bookmarkEnd w:id="8"/>
    </w:p>
    <w:p w14:paraId="262FE1D0" w14:textId="559F6B6D" w:rsidR="00D3106C" w:rsidRDefault="0050687E" w:rsidP="00D3106C">
      <w:pPr>
        <w:rPr>
          <w:rFonts w:ascii="Arial" w:hAnsi="Arial" w:cs="Arial"/>
          <w:sz w:val="24"/>
          <w:szCs w:val="24"/>
        </w:rPr>
      </w:pPr>
      <w:r>
        <w:rPr>
          <w:rFonts w:ascii="Arial" w:hAnsi="Arial" w:cs="Arial"/>
          <w:sz w:val="24"/>
          <w:szCs w:val="24"/>
        </w:rPr>
        <w:t>Orchestration</w:t>
      </w:r>
      <w:r w:rsidR="004C1E7C">
        <w:rPr>
          <w:rFonts w:ascii="Arial" w:hAnsi="Arial" w:cs="Arial"/>
          <w:sz w:val="24"/>
          <w:szCs w:val="24"/>
        </w:rPr>
        <w:t xml:space="preserve"> allows the centralization of management interfaces automating and scaling applications monitoring configuration by the hypervisor. Tasks like live migration, snapshot management to optimise the resources and manage disaster recovery,</w:t>
      </w:r>
      <w:sdt>
        <w:sdtPr>
          <w:rPr>
            <w:rFonts w:ascii="Arial" w:hAnsi="Arial" w:cs="Arial"/>
            <w:sz w:val="24"/>
            <w:szCs w:val="24"/>
          </w:rPr>
          <w:id w:val="-1144502031"/>
          <w:citation/>
        </w:sdtPr>
        <w:sdtContent>
          <w:r w:rsidR="004C1E7C">
            <w:rPr>
              <w:rFonts w:ascii="Arial" w:hAnsi="Arial" w:cs="Arial"/>
              <w:sz w:val="24"/>
              <w:szCs w:val="24"/>
            </w:rPr>
            <w:fldChar w:fldCharType="begin"/>
          </w:r>
          <w:r w:rsidR="004C1E7C">
            <w:rPr>
              <w:rFonts w:ascii="Arial" w:hAnsi="Arial" w:cs="Arial"/>
              <w:sz w:val="24"/>
              <w:szCs w:val="24"/>
            </w:rPr>
            <w:instrText xml:space="preserve"> CITATION Bro24 \l 2057 </w:instrText>
          </w:r>
          <w:r w:rsidR="004C1E7C">
            <w:rPr>
              <w:rFonts w:ascii="Arial" w:hAnsi="Arial" w:cs="Arial"/>
              <w:sz w:val="24"/>
              <w:szCs w:val="24"/>
            </w:rPr>
            <w:fldChar w:fldCharType="separate"/>
          </w:r>
          <w:r w:rsidR="002B7844">
            <w:rPr>
              <w:rFonts w:ascii="Arial" w:hAnsi="Arial" w:cs="Arial"/>
              <w:noProof/>
              <w:sz w:val="24"/>
              <w:szCs w:val="24"/>
            </w:rPr>
            <w:t xml:space="preserve"> </w:t>
          </w:r>
          <w:r w:rsidR="002B7844" w:rsidRPr="002B7844">
            <w:rPr>
              <w:rFonts w:ascii="Arial" w:hAnsi="Arial" w:cs="Arial"/>
              <w:noProof/>
              <w:sz w:val="24"/>
              <w:szCs w:val="24"/>
            </w:rPr>
            <w:t>[6]</w:t>
          </w:r>
          <w:r w:rsidR="004C1E7C">
            <w:rPr>
              <w:rFonts w:ascii="Arial" w:hAnsi="Arial" w:cs="Arial"/>
              <w:sz w:val="24"/>
              <w:szCs w:val="24"/>
            </w:rPr>
            <w:fldChar w:fldCharType="end"/>
          </w:r>
        </w:sdtContent>
      </w:sdt>
      <w:r w:rsidR="004C1E7C">
        <w:rPr>
          <w:rFonts w:ascii="Arial" w:hAnsi="Arial" w:cs="Arial"/>
          <w:sz w:val="24"/>
          <w:szCs w:val="24"/>
        </w:rPr>
        <w:t xml:space="preserve"> operational workflow.</w:t>
      </w:r>
    </w:p>
    <w:p w14:paraId="5161CB3A" w14:textId="76293CA3" w:rsidR="00690AF0" w:rsidRDefault="00690AF0" w:rsidP="00D3106C">
      <w:pPr>
        <w:rPr>
          <w:rFonts w:ascii="Arial" w:hAnsi="Arial" w:cs="Arial"/>
          <w:sz w:val="24"/>
          <w:szCs w:val="24"/>
        </w:rPr>
      </w:pPr>
    </w:p>
    <w:p w14:paraId="1D82A033" w14:textId="13EC8D94" w:rsidR="007863C4" w:rsidRDefault="00B655A5" w:rsidP="00690AF0">
      <w:pPr>
        <w:pStyle w:val="Heading1"/>
      </w:pPr>
      <w:bookmarkStart w:id="9" w:name="_Toc158297589"/>
      <w:r>
        <w:t xml:space="preserve">Setting Up the </w:t>
      </w:r>
      <w:proofErr w:type="spellStart"/>
      <w:r>
        <w:t>Noss</w:t>
      </w:r>
      <w:proofErr w:type="spellEnd"/>
      <w:r>
        <w:t xml:space="preserve"> network</w:t>
      </w:r>
      <w:bookmarkEnd w:id="9"/>
      <w:r>
        <w:t xml:space="preserve"> </w:t>
      </w:r>
    </w:p>
    <w:p w14:paraId="7A138AF7" w14:textId="6510EC64" w:rsidR="00B16D4D" w:rsidRDefault="00B655A5" w:rsidP="00B655A5">
      <w:pPr>
        <w:rPr>
          <w:rFonts w:ascii="Arial" w:hAnsi="Arial" w:cs="Arial"/>
          <w:sz w:val="24"/>
          <w:szCs w:val="24"/>
        </w:rPr>
      </w:pPr>
      <w:r>
        <w:rPr>
          <w:rFonts w:ascii="Arial" w:hAnsi="Arial" w:cs="Arial"/>
          <w:sz w:val="24"/>
          <w:szCs w:val="24"/>
        </w:rPr>
        <w:t xml:space="preserve">The IT team conducts an analysis of the </w:t>
      </w:r>
      <w:proofErr w:type="spellStart"/>
      <w:r>
        <w:rPr>
          <w:rFonts w:ascii="Arial" w:hAnsi="Arial" w:cs="Arial"/>
          <w:sz w:val="24"/>
          <w:szCs w:val="24"/>
        </w:rPr>
        <w:t>Noss</w:t>
      </w:r>
      <w:proofErr w:type="spellEnd"/>
      <w:r>
        <w:rPr>
          <w:rFonts w:ascii="Arial" w:hAnsi="Arial" w:cs="Arial"/>
          <w:sz w:val="24"/>
          <w:szCs w:val="24"/>
        </w:rPr>
        <w:t xml:space="preserve"> network topology to figure out and understand the infrastructure and identify areas for improvement. Things like the physical layout network devices</w:t>
      </w:r>
      <w:r w:rsidR="00B16D4D">
        <w:rPr>
          <w:rFonts w:ascii="Arial" w:hAnsi="Arial" w:cs="Arial"/>
          <w:sz w:val="24"/>
          <w:szCs w:val="24"/>
        </w:rPr>
        <w:t xml:space="preserve"> and the options for connecting between Swansea and London. See fig 1</w:t>
      </w:r>
    </w:p>
    <w:p w14:paraId="75002BFF" w14:textId="09285B01" w:rsidR="00B655A5" w:rsidRDefault="00B16D4D" w:rsidP="00B16D4D">
      <w:pPr>
        <w:pStyle w:val="Heading2"/>
      </w:pPr>
      <w:r>
        <w:t xml:space="preserve"> </w:t>
      </w:r>
      <w:r w:rsidR="00B655A5">
        <w:t xml:space="preserve"> </w:t>
      </w:r>
      <w:bookmarkStart w:id="10" w:name="_Toc158297590"/>
      <w:r>
        <w:t xml:space="preserve">Fig 1 topology of </w:t>
      </w:r>
      <w:proofErr w:type="spellStart"/>
      <w:r>
        <w:t>Noss</w:t>
      </w:r>
      <w:bookmarkEnd w:id="10"/>
      <w:proofErr w:type="spellEnd"/>
    </w:p>
    <w:p w14:paraId="05AF684F" w14:textId="35415C5E" w:rsidR="00B16D4D" w:rsidRPr="00B655A5" w:rsidRDefault="00B16D4D" w:rsidP="00B655A5">
      <w:pPr>
        <w:rPr>
          <w:rFonts w:ascii="Arial" w:hAnsi="Arial" w:cs="Arial"/>
          <w:sz w:val="24"/>
          <w:szCs w:val="24"/>
        </w:rPr>
      </w:pPr>
      <w:r>
        <w:rPr>
          <w:noProof/>
        </w:rPr>
        <w:drawing>
          <wp:inline distT="0" distB="0" distL="0" distR="0" wp14:anchorId="2781486F" wp14:editId="25C48C57">
            <wp:extent cx="5448300" cy="3051952"/>
            <wp:effectExtent l="0" t="0" r="0" b="0"/>
            <wp:docPr id="1121043627"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043627" name="Picture 1" descr="A diagram of a computer network&#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l="17448" t="18977" r="13392" b="29371"/>
                    <a:stretch/>
                  </pic:blipFill>
                  <pic:spPr bwMode="auto">
                    <a:xfrm>
                      <a:off x="0" y="0"/>
                      <a:ext cx="5459933" cy="3058468"/>
                    </a:xfrm>
                    <a:prstGeom prst="rect">
                      <a:avLst/>
                    </a:prstGeom>
                    <a:noFill/>
                    <a:ln>
                      <a:noFill/>
                    </a:ln>
                    <a:extLst>
                      <a:ext uri="{53640926-AAD7-44D8-BBD7-CCE9431645EC}">
                        <a14:shadowObscured xmlns:a14="http://schemas.microsoft.com/office/drawing/2010/main"/>
                      </a:ext>
                    </a:extLst>
                  </pic:spPr>
                </pic:pic>
              </a:graphicData>
            </a:graphic>
          </wp:inline>
        </w:drawing>
      </w:r>
    </w:p>
    <w:p w14:paraId="53AD0C0F" w14:textId="30B46B66" w:rsidR="00B655A5" w:rsidRDefault="00B655A5" w:rsidP="00B655A5"/>
    <w:p w14:paraId="1488FAA1" w14:textId="77777777" w:rsidR="00B655A5" w:rsidRPr="00B655A5" w:rsidRDefault="00B655A5" w:rsidP="00B655A5"/>
    <w:p w14:paraId="08268FF9" w14:textId="77777777" w:rsidR="00B655A5" w:rsidRPr="00B655A5" w:rsidRDefault="00B655A5" w:rsidP="00B655A5"/>
    <w:p w14:paraId="71DD2A3C" w14:textId="13538A8B" w:rsidR="003A7B07" w:rsidRDefault="003A7B07" w:rsidP="003A7B07">
      <w:pPr>
        <w:pStyle w:val="Heading1"/>
      </w:pPr>
      <w:bookmarkStart w:id="11" w:name="_Toc158297591"/>
      <w:r>
        <w:lastRenderedPageBreak/>
        <w:t xml:space="preserve">Fig 2 Dashboard for </w:t>
      </w:r>
      <w:r w:rsidRPr="003A7B07">
        <w:t>Server</w:t>
      </w:r>
      <w:r>
        <w:t xml:space="preserve"> and WorkStation</w:t>
      </w:r>
      <w:bookmarkEnd w:id="11"/>
    </w:p>
    <w:p w14:paraId="06F6A99A" w14:textId="1FBF3435" w:rsidR="003A7B07" w:rsidRPr="003A7B07" w:rsidRDefault="003A7B07" w:rsidP="003A7B07">
      <w:pPr>
        <w:rPr>
          <w:rFonts w:ascii="Arial" w:hAnsi="Arial" w:cs="Arial"/>
          <w:sz w:val="24"/>
          <w:szCs w:val="24"/>
        </w:rPr>
      </w:pPr>
      <w:r>
        <w:rPr>
          <w:noProof/>
        </w:rPr>
        <w:drawing>
          <wp:anchor distT="0" distB="0" distL="114300" distR="114300" simplePos="0" relativeHeight="251661312" behindDoc="0" locked="0" layoutInCell="1" allowOverlap="1" wp14:anchorId="2B909AEC" wp14:editId="69106B3A">
            <wp:simplePos x="0" y="0"/>
            <wp:positionH relativeFrom="margin">
              <wp:align>right</wp:align>
            </wp:positionH>
            <wp:positionV relativeFrom="paragraph">
              <wp:posOffset>525780</wp:posOffset>
            </wp:positionV>
            <wp:extent cx="5731510" cy="3196590"/>
            <wp:effectExtent l="0" t="0" r="254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196590"/>
                    </a:xfrm>
                    <a:prstGeom prst="rect">
                      <a:avLst/>
                    </a:prstGeom>
                  </pic:spPr>
                </pic:pic>
              </a:graphicData>
            </a:graphic>
          </wp:anchor>
        </w:drawing>
      </w:r>
      <w:r>
        <w:rPr>
          <w:rFonts w:ascii="Arial" w:hAnsi="Arial" w:cs="Arial"/>
          <w:sz w:val="24"/>
          <w:szCs w:val="24"/>
        </w:rPr>
        <w:t>Here is a dashboard showing the Swansea workstation and Server and the London workstation and Server.</w:t>
      </w:r>
    </w:p>
    <w:p w14:paraId="2680B8CA" w14:textId="0ACD9C87" w:rsidR="003A7B07" w:rsidRPr="003A7B07" w:rsidRDefault="003A7B07" w:rsidP="003A7B07"/>
    <w:p w14:paraId="41128830" w14:textId="2D68CA0C" w:rsidR="003A7B07" w:rsidRPr="003A7B07" w:rsidRDefault="003A7B07" w:rsidP="003A7B07"/>
    <w:p w14:paraId="517C77C6" w14:textId="1A9BC8F6" w:rsidR="003A7B07" w:rsidRDefault="003A7B07" w:rsidP="003A7B07">
      <w:pPr>
        <w:pStyle w:val="Heading1"/>
      </w:pPr>
      <w:bookmarkStart w:id="12" w:name="_Toc158297592"/>
      <w:r>
        <w:t>Fig 3 Setting up Date time and UK keyboard</w:t>
      </w:r>
      <w:bookmarkEnd w:id="12"/>
    </w:p>
    <w:p w14:paraId="1EB17461" w14:textId="02A03373" w:rsidR="003A7B07" w:rsidRPr="003A7B07" w:rsidRDefault="00491A3C" w:rsidP="003A7B07">
      <w:pPr>
        <w:rPr>
          <w:rFonts w:ascii="Arial" w:hAnsi="Arial" w:cs="Arial"/>
          <w:sz w:val="24"/>
          <w:szCs w:val="24"/>
        </w:rPr>
      </w:pPr>
      <w:r>
        <w:rPr>
          <w:noProof/>
        </w:rPr>
        <w:drawing>
          <wp:anchor distT="0" distB="0" distL="114300" distR="114300" simplePos="0" relativeHeight="251662336" behindDoc="0" locked="0" layoutInCell="1" allowOverlap="1" wp14:anchorId="67886CEB" wp14:editId="79AE980A">
            <wp:simplePos x="0" y="0"/>
            <wp:positionH relativeFrom="margin">
              <wp:posOffset>142875</wp:posOffset>
            </wp:positionH>
            <wp:positionV relativeFrom="paragraph">
              <wp:posOffset>488315</wp:posOffset>
            </wp:positionV>
            <wp:extent cx="5248275" cy="308610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48275" cy="3086100"/>
                    </a:xfrm>
                    <a:prstGeom prst="rect">
                      <a:avLst/>
                    </a:prstGeom>
                  </pic:spPr>
                </pic:pic>
              </a:graphicData>
            </a:graphic>
            <wp14:sizeRelH relativeFrom="margin">
              <wp14:pctWidth>0</wp14:pctWidth>
            </wp14:sizeRelH>
            <wp14:sizeRelV relativeFrom="margin">
              <wp14:pctHeight>0</wp14:pctHeight>
            </wp14:sizeRelV>
          </wp:anchor>
        </w:drawing>
      </w:r>
      <w:r w:rsidR="003A7B07">
        <w:rPr>
          <w:rFonts w:ascii="Arial" w:hAnsi="Arial" w:cs="Arial"/>
          <w:sz w:val="24"/>
          <w:szCs w:val="24"/>
        </w:rPr>
        <w:t>Once the initial set up the Workstations and Servers have been completed they need to be set UK date and time and UK keyboard settings.</w:t>
      </w:r>
      <w:r w:rsidR="003A7B07" w:rsidRPr="003A7B07">
        <w:rPr>
          <w:noProof/>
        </w:rPr>
        <w:t xml:space="preserve"> </w:t>
      </w:r>
    </w:p>
    <w:p w14:paraId="608E3B09" w14:textId="3D33ADD2" w:rsidR="003A7B07" w:rsidRPr="003A7B07" w:rsidRDefault="003A7B07" w:rsidP="003A7B07"/>
    <w:p w14:paraId="4E7F58F4" w14:textId="3391C13A" w:rsidR="00491A3C" w:rsidRDefault="00491A3C" w:rsidP="00690AF0">
      <w:pPr>
        <w:pStyle w:val="Heading1"/>
      </w:pPr>
      <w:bookmarkStart w:id="13" w:name="_Toc158297593"/>
      <w:r>
        <w:rPr>
          <w:noProof/>
        </w:rPr>
        <w:lastRenderedPageBreak/>
        <w:drawing>
          <wp:anchor distT="0" distB="0" distL="114300" distR="114300" simplePos="0" relativeHeight="251663360" behindDoc="0" locked="0" layoutInCell="1" allowOverlap="1" wp14:anchorId="7FE368BB" wp14:editId="175B4240">
            <wp:simplePos x="0" y="0"/>
            <wp:positionH relativeFrom="margin">
              <wp:align>center</wp:align>
            </wp:positionH>
            <wp:positionV relativeFrom="paragraph">
              <wp:posOffset>0</wp:posOffset>
            </wp:positionV>
            <wp:extent cx="5257800" cy="44767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257800" cy="4476750"/>
                    </a:xfrm>
                    <a:prstGeom prst="rect">
                      <a:avLst/>
                    </a:prstGeom>
                  </pic:spPr>
                </pic:pic>
              </a:graphicData>
            </a:graphic>
          </wp:anchor>
        </w:drawing>
      </w:r>
      <w:bookmarkEnd w:id="13"/>
    </w:p>
    <w:p w14:paraId="322C8F01" w14:textId="29098299" w:rsidR="007863C4" w:rsidRDefault="00491A3C" w:rsidP="00491A3C">
      <w:pPr>
        <w:pStyle w:val="Heading1"/>
      </w:pPr>
      <w:bookmarkStart w:id="14" w:name="_Toc158297594"/>
      <w:r>
        <w:t>Fig 4 Set New Passwords</w:t>
      </w:r>
      <w:bookmarkEnd w:id="14"/>
    </w:p>
    <w:p w14:paraId="718C732B" w14:textId="5FE9B570" w:rsidR="00491A3C" w:rsidRPr="00491A3C" w:rsidRDefault="00491A3C" w:rsidP="00491A3C">
      <w:pPr>
        <w:rPr>
          <w:rFonts w:ascii="Arial" w:hAnsi="Arial" w:cs="Arial"/>
          <w:sz w:val="24"/>
          <w:szCs w:val="24"/>
        </w:rPr>
      </w:pPr>
      <w:r>
        <w:rPr>
          <w:rFonts w:ascii="Arial" w:hAnsi="Arial" w:cs="Arial"/>
          <w:sz w:val="24"/>
          <w:szCs w:val="24"/>
        </w:rPr>
        <w:t>Here is a screen Shot of the Password being changed for Both WorkStation and server</w:t>
      </w:r>
    </w:p>
    <w:p w14:paraId="326503CF" w14:textId="23E280C0" w:rsidR="00491A3C" w:rsidRPr="00491A3C" w:rsidRDefault="001646BE" w:rsidP="00491A3C">
      <w:r>
        <w:rPr>
          <w:noProof/>
        </w:rPr>
        <w:drawing>
          <wp:anchor distT="0" distB="0" distL="114300" distR="114300" simplePos="0" relativeHeight="251665408" behindDoc="0" locked="0" layoutInCell="1" allowOverlap="1" wp14:anchorId="4EB9728B" wp14:editId="202D22D8">
            <wp:simplePos x="0" y="0"/>
            <wp:positionH relativeFrom="margin">
              <wp:posOffset>609600</wp:posOffset>
            </wp:positionH>
            <wp:positionV relativeFrom="paragraph">
              <wp:posOffset>-207010</wp:posOffset>
            </wp:positionV>
            <wp:extent cx="4438650" cy="33718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438650" cy="3371850"/>
                    </a:xfrm>
                    <a:prstGeom prst="rect">
                      <a:avLst/>
                    </a:prstGeom>
                  </pic:spPr>
                </pic:pic>
              </a:graphicData>
            </a:graphic>
            <wp14:sizeRelH relativeFrom="margin">
              <wp14:pctWidth>0</wp14:pctWidth>
            </wp14:sizeRelH>
            <wp14:sizeRelV relativeFrom="margin">
              <wp14:pctHeight>0</wp14:pctHeight>
            </wp14:sizeRelV>
          </wp:anchor>
        </w:drawing>
      </w:r>
    </w:p>
    <w:p w14:paraId="59683789" w14:textId="77337B4E" w:rsidR="007863C4" w:rsidRDefault="001646BE" w:rsidP="001646BE">
      <w:pPr>
        <w:pStyle w:val="Heading1"/>
      </w:pPr>
      <w:bookmarkStart w:id="15" w:name="_Toc158297595"/>
      <w:r>
        <w:lastRenderedPageBreak/>
        <w:t>Fig 5 Check Connection between Server and WorkStation</w:t>
      </w:r>
      <w:bookmarkEnd w:id="15"/>
    </w:p>
    <w:p w14:paraId="700B3068" w14:textId="39EF8E43" w:rsidR="001646BE" w:rsidRPr="001646BE" w:rsidRDefault="001646BE" w:rsidP="001646BE">
      <w:pPr>
        <w:rPr>
          <w:rFonts w:ascii="Arial" w:hAnsi="Arial" w:cs="Arial"/>
          <w:sz w:val="24"/>
          <w:szCs w:val="24"/>
        </w:rPr>
      </w:pPr>
      <w:r>
        <w:rPr>
          <w:noProof/>
        </w:rPr>
        <w:drawing>
          <wp:anchor distT="0" distB="0" distL="114300" distR="114300" simplePos="0" relativeHeight="251667456" behindDoc="0" locked="0" layoutInCell="1" allowOverlap="1" wp14:anchorId="5E3314C9" wp14:editId="23839459">
            <wp:simplePos x="0" y="0"/>
            <wp:positionH relativeFrom="margin">
              <wp:posOffset>-247650</wp:posOffset>
            </wp:positionH>
            <wp:positionV relativeFrom="paragraph">
              <wp:posOffset>551180</wp:posOffset>
            </wp:positionV>
            <wp:extent cx="5731510" cy="3501390"/>
            <wp:effectExtent l="0" t="0" r="254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501390"/>
                    </a:xfrm>
                    <a:prstGeom prst="rect">
                      <a:avLst/>
                    </a:prstGeom>
                  </pic:spPr>
                </pic:pic>
              </a:graphicData>
            </a:graphic>
          </wp:anchor>
        </w:drawing>
      </w:r>
      <w:r w:rsidRPr="001646BE">
        <w:rPr>
          <w:rFonts w:ascii="Arial" w:hAnsi="Arial" w:cs="Arial"/>
          <w:sz w:val="24"/>
          <w:szCs w:val="24"/>
        </w:rPr>
        <w:t xml:space="preserve"> To check the connection </w:t>
      </w:r>
      <w:r>
        <w:rPr>
          <w:rFonts w:ascii="Arial" w:hAnsi="Arial" w:cs="Arial"/>
          <w:sz w:val="24"/>
          <w:szCs w:val="24"/>
        </w:rPr>
        <w:t>between server and workstation and vice versa use the command ping! In the command line prompt.</w:t>
      </w:r>
    </w:p>
    <w:p w14:paraId="42D0A6C2" w14:textId="15B0F7EE" w:rsidR="002B7844" w:rsidRDefault="002B7844" w:rsidP="001646BE">
      <w:pPr>
        <w:pStyle w:val="Heading1"/>
      </w:pPr>
    </w:p>
    <w:p w14:paraId="5D39D6AD" w14:textId="6D4356B0" w:rsidR="001646BE" w:rsidRDefault="001646BE" w:rsidP="001646BE">
      <w:pPr>
        <w:pStyle w:val="Heading1"/>
      </w:pPr>
      <w:bookmarkStart w:id="16" w:name="_Toc158297596"/>
      <w:r>
        <w:t>Fig 6 changing the</w:t>
      </w:r>
      <w:r w:rsidR="002B7844">
        <w:t xml:space="preserve"> name of the work station and server</w:t>
      </w:r>
      <w:bookmarkEnd w:id="16"/>
    </w:p>
    <w:p w14:paraId="4D22EA16" w14:textId="7725AC06" w:rsidR="002B7844" w:rsidRDefault="002B7844" w:rsidP="002B7844">
      <w:pPr>
        <w:rPr>
          <w:rFonts w:ascii="Arial" w:hAnsi="Arial" w:cs="Arial"/>
          <w:sz w:val="24"/>
          <w:szCs w:val="24"/>
        </w:rPr>
      </w:pPr>
      <w:r>
        <w:rPr>
          <w:noProof/>
        </w:rPr>
        <w:drawing>
          <wp:anchor distT="0" distB="0" distL="114300" distR="114300" simplePos="0" relativeHeight="251669504" behindDoc="0" locked="0" layoutInCell="1" allowOverlap="1" wp14:anchorId="70DB3143" wp14:editId="405132C6">
            <wp:simplePos x="0" y="0"/>
            <wp:positionH relativeFrom="margin">
              <wp:posOffset>-28575</wp:posOffset>
            </wp:positionH>
            <wp:positionV relativeFrom="paragraph">
              <wp:posOffset>534035</wp:posOffset>
            </wp:positionV>
            <wp:extent cx="5731510" cy="3263265"/>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63265"/>
                    </a:xfrm>
                    <a:prstGeom prst="rect">
                      <a:avLst/>
                    </a:prstGeom>
                  </pic:spPr>
                </pic:pic>
              </a:graphicData>
            </a:graphic>
          </wp:anchor>
        </w:drawing>
      </w:r>
      <w:r>
        <w:rPr>
          <w:rFonts w:ascii="Arial" w:hAnsi="Arial" w:cs="Arial"/>
          <w:sz w:val="24"/>
          <w:szCs w:val="24"/>
        </w:rPr>
        <w:t>This screen shot shows the nave of the server and work station can be changed to reflect the topology.</w:t>
      </w:r>
    </w:p>
    <w:p w14:paraId="34BBAE51" w14:textId="04FCF3E8" w:rsidR="002B7844" w:rsidRPr="002B7844" w:rsidRDefault="002B7844" w:rsidP="002B7844">
      <w:pPr>
        <w:rPr>
          <w:rFonts w:ascii="Arial" w:hAnsi="Arial" w:cs="Arial"/>
          <w:sz w:val="24"/>
          <w:szCs w:val="24"/>
        </w:rPr>
      </w:pPr>
    </w:p>
    <w:p w14:paraId="4AD1310C" w14:textId="77777777" w:rsidR="001646BE" w:rsidRPr="001646BE" w:rsidRDefault="001646BE" w:rsidP="001646BE">
      <w:pPr>
        <w:pStyle w:val="Heading1"/>
      </w:pPr>
    </w:p>
    <w:p w14:paraId="27083A18" w14:textId="5FE00F37" w:rsidR="00690AF0" w:rsidRDefault="00690AF0" w:rsidP="00690AF0">
      <w:pPr>
        <w:pStyle w:val="Heading1"/>
      </w:pPr>
      <w:bookmarkStart w:id="17" w:name="_Toc158297597"/>
      <w:r>
        <w:t>Conclusio</w:t>
      </w:r>
      <w:r w:rsidR="007863C4">
        <w:t>n</w:t>
      </w:r>
      <w:bookmarkEnd w:id="17"/>
    </w:p>
    <w:p w14:paraId="335D7704" w14:textId="05D17177" w:rsidR="007863C4" w:rsidRDefault="00690AF0" w:rsidP="00690AF0">
      <w:pPr>
        <w:rPr>
          <w:rFonts w:ascii="Arial" w:hAnsi="Arial" w:cs="Arial"/>
          <w:sz w:val="24"/>
          <w:szCs w:val="24"/>
        </w:rPr>
      </w:pPr>
      <w:r>
        <w:rPr>
          <w:rFonts w:ascii="Arial" w:hAnsi="Arial" w:cs="Arial"/>
          <w:sz w:val="24"/>
          <w:szCs w:val="24"/>
        </w:rPr>
        <w:t>Overall, Type 2 hypervisors offer</w:t>
      </w:r>
      <w:r w:rsidR="007863C4">
        <w:rPr>
          <w:rFonts w:ascii="Arial" w:hAnsi="Arial" w:cs="Arial"/>
          <w:sz w:val="24"/>
          <w:szCs w:val="24"/>
        </w:rPr>
        <w:t xml:space="preserve"> a cost-effective solution for individuals, small businesses, and development teams looking to harness the benefits of virtualisation without the need for specialised hardware or a complex configuration.</w:t>
      </w:r>
      <w:r w:rsidR="002B7844">
        <w:rPr>
          <w:rFonts w:ascii="Arial" w:hAnsi="Arial" w:cs="Arial"/>
          <w:sz w:val="24"/>
          <w:szCs w:val="24"/>
        </w:rPr>
        <w:t xml:space="preserve"> By following theses steps the </w:t>
      </w:r>
      <w:proofErr w:type="spellStart"/>
      <w:r w:rsidR="002B7844">
        <w:rPr>
          <w:rFonts w:ascii="Arial" w:hAnsi="Arial" w:cs="Arial"/>
          <w:sz w:val="24"/>
          <w:szCs w:val="24"/>
        </w:rPr>
        <w:t>Noss</w:t>
      </w:r>
      <w:proofErr w:type="spellEnd"/>
      <w:r w:rsidR="002B7844">
        <w:rPr>
          <w:rFonts w:ascii="Arial" w:hAnsi="Arial" w:cs="Arial"/>
          <w:sz w:val="24"/>
          <w:szCs w:val="24"/>
        </w:rPr>
        <w:t xml:space="preserve"> network will be successfully set up to facilitate communication, collaboration and resources sha</w:t>
      </w:r>
      <w:r w:rsidR="00B06709">
        <w:rPr>
          <w:rFonts w:ascii="Arial" w:hAnsi="Arial" w:cs="Arial"/>
          <w:sz w:val="24"/>
          <w:szCs w:val="24"/>
        </w:rPr>
        <w:t xml:space="preserve">ring between the Swansea and London sites, giving the organisation the right tools to deliver </w:t>
      </w:r>
      <w:proofErr w:type="spellStart"/>
      <w:proofErr w:type="gramStart"/>
      <w:r w:rsidR="00B06709">
        <w:rPr>
          <w:rFonts w:ascii="Arial" w:hAnsi="Arial" w:cs="Arial"/>
          <w:sz w:val="24"/>
          <w:szCs w:val="24"/>
        </w:rPr>
        <w:t>a</w:t>
      </w:r>
      <w:proofErr w:type="spellEnd"/>
      <w:proofErr w:type="gramEnd"/>
      <w:r w:rsidR="00B06709">
        <w:rPr>
          <w:rFonts w:ascii="Arial" w:hAnsi="Arial" w:cs="Arial"/>
          <w:sz w:val="24"/>
          <w:szCs w:val="24"/>
        </w:rPr>
        <w:t xml:space="preserve"> exceptional service to its stakeholders.</w:t>
      </w:r>
      <w:r w:rsidR="002B7844">
        <w:rPr>
          <w:rFonts w:ascii="Arial" w:hAnsi="Arial" w:cs="Arial"/>
          <w:sz w:val="24"/>
          <w:szCs w:val="24"/>
        </w:rPr>
        <w:t xml:space="preserve"> </w:t>
      </w:r>
    </w:p>
    <w:p w14:paraId="0B758E7E" w14:textId="77777777" w:rsidR="007863C4" w:rsidRDefault="007863C4">
      <w:pPr>
        <w:rPr>
          <w:rFonts w:ascii="Arial" w:hAnsi="Arial" w:cs="Arial"/>
          <w:sz w:val="24"/>
          <w:szCs w:val="24"/>
        </w:rPr>
      </w:pPr>
      <w:r>
        <w:rPr>
          <w:rFonts w:ascii="Arial" w:hAnsi="Arial" w:cs="Arial"/>
          <w:sz w:val="24"/>
          <w:szCs w:val="24"/>
        </w:rPr>
        <w:br w:type="page"/>
      </w:r>
    </w:p>
    <w:p w14:paraId="60740C0F" w14:textId="77777777" w:rsidR="007863C4" w:rsidRDefault="007863C4" w:rsidP="007863C4">
      <w:pPr>
        <w:pStyle w:val="Heading1"/>
      </w:pPr>
    </w:p>
    <w:p w14:paraId="0BB60D5D" w14:textId="3F5A845D" w:rsidR="007863C4" w:rsidRDefault="007863C4">
      <w:pPr>
        <w:rPr>
          <w:rFonts w:ascii="Arial" w:hAnsi="Arial" w:cs="Arial"/>
          <w:sz w:val="24"/>
          <w:szCs w:val="24"/>
        </w:rPr>
      </w:pPr>
    </w:p>
    <w:p w14:paraId="2F8E6BBC" w14:textId="22E82609" w:rsidR="00403749" w:rsidRPr="002B7844" w:rsidRDefault="00403749">
      <w:pPr>
        <w:rPr>
          <w:rFonts w:ascii="Arial" w:hAnsi="Arial" w:cs="Arial"/>
          <w:sz w:val="24"/>
          <w:szCs w:val="24"/>
        </w:rPr>
      </w:pPr>
    </w:p>
    <w:bookmarkStart w:id="18" w:name="_Toc158297598" w:displacedByCustomXml="next"/>
    <w:sdt>
      <w:sdtPr>
        <w:rPr>
          <w:rFonts w:asciiTheme="minorHAnsi" w:eastAsiaTheme="minorHAnsi" w:hAnsiTheme="minorHAnsi" w:cstheme="minorBidi"/>
          <w:color w:val="auto"/>
          <w:sz w:val="22"/>
          <w:szCs w:val="22"/>
        </w:rPr>
        <w:id w:val="-527644553"/>
        <w:docPartObj>
          <w:docPartGallery w:val="Bibliographies"/>
          <w:docPartUnique/>
        </w:docPartObj>
      </w:sdtPr>
      <w:sdtEndPr/>
      <w:sdtContent>
        <w:p w14:paraId="2F315C8B" w14:textId="47F72B58" w:rsidR="003119AC" w:rsidRDefault="003119AC">
          <w:pPr>
            <w:pStyle w:val="Heading1"/>
          </w:pPr>
          <w:r>
            <w:t>References</w:t>
          </w:r>
          <w:bookmarkEnd w:id="18"/>
        </w:p>
        <w:sdt>
          <w:sdtPr>
            <w:id w:val="-573587230"/>
            <w:bibliography/>
          </w:sdtPr>
          <w:sdtEndPr/>
          <w:sdtContent>
            <w:p w14:paraId="73FC0762" w14:textId="77777777" w:rsidR="002B7844" w:rsidRDefault="003119A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2"/>
                <w:gridCol w:w="8774"/>
              </w:tblGrid>
              <w:tr w:rsidR="002B7844" w14:paraId="14AF2708" w14:textId="77777777">
                <w:trPr>
                  <w:divId w:val="1830319597"/>
                  <w:tblCellSpacing w:w="15" w:type="dxa"/>
                </w:trPr>
                <w:tc>
                  <w:tcPr>
                    <w:tcW w:w="50" w:type="pct"/>
                    <w:hideMark/>
                  </w:tcPr>
                  <w:p w14:paraId="41AB84B5" w14:textId="6A3AFCAA" w:rsidR="002B7844" w:rsidRDefault="002B7844">
                    <w:pPr>
                      <w:pStyle w:val="Bibliography"/>
                      <w:rPr>
                        <w:noProof/>
                        <w:sz w:val="24"/>
                        <w:szCs w:val="24"/>
                      </w:rPr>
                    </w:pPr>
                    <w:r>
                      <w:rPr>
                        <w:noProof/>
                      </w:rPr>
                      <w:t xml:space="preserve">[1] </w:t>
                    </w:r>
                  </w:p>
                </w:tc>
                <w:tc>
                  <w:tcPr>
                    <w:tcW w:w="0" w:type="auto"/>
                    <w:hideMark/>
                  </w:tcPr>
                  <w:p w14:paraId="6C0EF3E2" w14:textId="77777777" w:rsidR="002B7844" w:rsidRDefault="002B7844">
                    <w:pPr>
                      <w:pStyle w:val="Bibliography"/>
                      <w:rPr>
                        <w:noProof/>
                      </w:rPr>
                    </w:pPr>
                    <w:r>
                      <w:rPr>
                        <w:noProof/>
                      </w:rPr>
                      <w:t>R. Hat, “https://www.redhat.com/en/topics/virtualization/what-is-a-hypervisor,” 3rd January 2023. [Online]. Available: https://www.redhat.com/en/topics/virtualization/what-is-a-hypervisor. [Accessed 29th January 2024].</w:t>
                    </w:r>
                  </w:p>
                </w:tc>
              </w:tr>
              <w:tr w:rsidR="002B7844" w14:paraId="226FEE92" w14:textId="77777777">
                <w:trPr>
                  <w:divId w:val="1830319597"/>
                  <w:tblCellSpacing w:w="15" w:type="dxa"/>
                </w:trPr>
                <w:tc>
                  <w:tcPr>
                    <w:tcW w:w="50" w:type="pct"/>
                    <w:hideMark/>
                  </w:tcPr>
                  <w:p w14:paraId="1E79102F" w14:textId="77777777" w:rsidR="002B7844" w:rsidRDefault="002B7844">
                    <w:pPr>
                      <w:pStyle w:val="Bibliography"/>
                      <w:rPr>
                        <w:noProof/>
                      </w:rPr>
                    </w:pPr>
                    <w:r>
                      <w:rPr>
                        <w:noProof/>
                      </w:rPr>
                      <w:t xml:space="preserve">[2] </w:t>
                    </w:r>
                  </w:p>
                </w:tc>
                <w:tc>
                  <w:tcPr>
                    <w:tcW w:w="0" w:type="auto"/>
                    <w:hideMark/>
                  </w:tcPr>
                  <w:p w14:paraId="256EB058" w14:textId="77777777" w:rsidR="002B7844" w:rsidRDefault="002B7844">
                    <w:pPr>
                      <w:pStyle w:val="Bibliography"/>
                      <w:rPr>
                        <w:noProof/>
                      </w:rPr>
                    </w:pPr>
                    <w:r>
                      <w:rPr>
                        <w:noProof/>
                      </w:rPr>
                      <w:t>https://aws.amazon.com/what-is/hypervisor/, “AWS,” 2024. [Online]. Available: https://aws.amazon.com/what-is/hypervisor/. [Accessed 29th January 2024].</w:t>
                    </w:r>
                  </w:p>
                </w:tc>
              </w:tr>
              <w:tr w:rsidR="002B7844" w14:paraId="286CD63B" w14:textId="77777777">
                <w:trPr>
                  <w:divId w:val="1830319597"/>
                  <w:tblCellSpacing w:w="15" w:type="dxa"/>
                </w:trPr>
                <w:tc>
                  <w:tcPr>
                    <w:tcW w:w="50" w:type="pct"/>
                    <w:hideMark/>
                  </w:tcPr>
                  <w:p w14:paraId="3B201F45" w14:textId="77777777" w:rsidR="002B7844" w:rsidRDefault="002B7844">
                    <w:pPr>
                      <w:pStyle w:val="Bibliography"/>
                      <w:rPr>
                        <w:noProof/>
                      </w:rPr>
                    </w:pPr>
                    <w:r>
                      <w:rPr>
                        <w:noProof/>
                      </w:rPr>
                      <w:t xml:space="preserve">[3] </w:t>
                    </w:r>
                  </w:p>
                </w:tc>
                <w:tc>
                  <w:tcPr>
                    <w:tcW w:w="0" w:type="auto"/>
                    <w:hideMark/>
                  </w:tcPr>
                  <w:p w14:paraId="5A5C77CD" w14:textId="77777777" w:rsidR="002B7844" w:rsidRDefault="002B7844">
                    <w:pPr>
                      <w:pStyle w:val="Bibliography"/>
                      <w:rPr>
                        <w:noProof/>
                      </w:rPr>
                    </w:pPr>
                    <w:r>
                      <w:rPr>
                        <w:noProof/>
                      </w:rPr>
                      <w:t>“https://www.dnsstuff.com/virtual-machine-resource-allocation,” 22 July 2021. [Online]. Available: https://www.dnsstuff.com/virtual-machine-resource-allocation. [Accessed 29 January 2024].</w:t>
                    </w:r>
                  </w:p>
                </w:tc>
              </w:tr>
              <w:tr w:rsidR="002B7844" w14:paraId="221D064B" w14:textId="77777777">
                <w:trPr>
                  <w:divId w:val="1830319597"/>
                  <w:tblCellSpacing w:w="15" w:type="dxa"/>
                </w:trPr>
                <w:tc>
                  <w:tcPr>
                    <w:tcW w:w="50" w:type="pct"/>
                    <w:hideMark/>
                  </w:tcPr>
                  <w:p w14:paraId="72635858" w14:textId="77777777" w:rsidR="002B7844" w:rsidRDefault="002B7844">
                    <w:pPr>
                      <w:pStyle w:val="Bibliography"/>
                      <w:rPr>
                        <w:noProof/>
                      </w:rPr>
                    </w:pPr>
                    <w:r>
                      <w:rPr>
                        <w:noProof/>
                      </w:rPr>
                      <w:t xml:space="preserve">[4] </w:t>
                    </w:r>
                  </w:p>
                </w:tc>
                <w:tc>
                  <w:tcPr>
                    <w:tcW w:w="0" w:type="auto"/>
                    <w:hideMark/>
                  </w:tcPr>
                  <w:p w14:paraId="684109AC" w14:textId="77777777" w:rsidR="002B7844" w:rsidRDefault="002B7844">
                    <w:pPr>
                      <w:pStyle w:val="Bibliography"/>
                      <w:rPr>
                        <w:noProof/>
                      </w:rPr>
                    </w:pPr>
                    <w:r>
                      <w:rPr>
                        <w:noProof/>
                      </w:rPr>
                      <w:t>M. Foley, “https://www.vmware.com/content/dam/digitalmarketing/vmware/en/pdf/whitepaper/techpaper/vmw-white-paper-secrty-vsphr-hy,” 2014. [Online]. Available: https://www.vmware.com/content/dam/digitalmarketing/vmware/en/pdf/whitepaper/techpaper/vmw-white-paper-secrty-vsphr-hy. [Accessed 30 January 2024].</w:t>
                    </w:r>
                  </w:p>
                </w:tc>
              </w:tr>
              <w:tr w:rsidR="002B7844" w14:paraId="26796771" w14:textId="77777777">
                <w:trPr>
                  <w:divId w:val="1830319597"/>
                  <w:tblCellSpacing w:w="15" w:type="dxa"/>
                </w:trPr>
                <w:tc>
                  <w:tcPr>
                    <w:tcW w:w="50" w:type="pct"/>
                    <w:hideMark/>
                  </w:tcPr>
                  <w:p w14:paraId="4E8739EC" w14:textId="77777777" w:rsidR="002B7844" w:rsidRDefault="002B7844">
                    <w:pPr>
                      <w:pStyle w:val="Bibliography"/>
                      <w:rPr>
                        <w:noProof/>
                      </w:rPr>
                    </w:pPr>
                    <w:r>
                      <w:rPr>
                        <w:noProof/>
                      </w:rPr>
                      <w:t xml:space="preserve">[5] </w:t>
                    </w:r>
                  </w:p>
                </w:tc>
                <w:tc>
                  <w:tcPr>
                    <w:tcW w:w="0" w:type="auto"/>
                    <w:hideMark/>
                  </w:tcPr>
                  <w:p w14:paraId="34C5E1EF" w14:textId="77777777" w:rsidR="002B7844" w:rsidRDefault="002B7844">
                    <w:pPr>
                      <w:pStyle w:val="Bibliography"/>
                      <w:rPr>
                        <w:noProof/>
                      </w:rPr>
                    </w:pPr>
                    <w:r>
                      <w:rPr>
                        <w:noProof/>
                      </w:rPr>
                      <w:t>H. w. Dijiang huang, “Science Direct,” 2018. [Online]. Available: https://www.sciencedirect.com/topics/computer-science/hardware-abstraction-layer. [Accessed 8 Febuary Febuary 2024].</w:t>
                    </w:r>
                  </w:p>
                </w:tc>
              </w:tr>
              <w:tr w:rsidR="002B7844" w14:paraId="4EC22150" w14:textId="77777777">
                <w:trPr>
                  <w:divId w:val="1830319597"/>
                  <w:tblCellSpacing w:w="15" w:type="dxa"/>
                </w:trPr>
                <w:tc>
                  <w:tcPr>
                    <w:tcW w:w="50" w:type="pct"/>
                    <w:hideMark/>
                  </w:tcPr>
                  <w:p w14:paraId="1A8216D2" w14:textId="77777777" w:rsidR="002B7844" w:rsidRDefault="002B7844">
                    <w:pPr>
                      <w:pStyle w:val="Bibliography"/>
                      <w:rPr>
                        <w:noProof/>
                      </w:rPr>
                    </w:pPr>
                    <w:r>
                      <w:rPr>
                        <w:noProof/>
                      </w:rPr>
                      <w:t xml:space="preserve">[6] </w:t>
                    </w:r>
                  </w:p>
                </w:tc>
                <w:tc>
                  <w:tcPr>
                    <w:tcW w:w="0" w:type="auto"/>
                    <w:hideMark/>
                  </w:tcPr>
                  <w:p w14:paraId="0BB235AF" w14:textId="77777777" w:rsidR="002B7844" w:rsidRDefault="002B7844">
                    <w:pPr>
                      <w:pStyle w:val="Bibliography"/>
                      <w:rPr>
                        <w:noProof/>
                      </w:rPr>
                    </w:pPr>
                    <w:r>
                      <w:rPr>
                        <w:noProof/>
                      </w:rPr>
                      <w:t>Broadcom, “VMware,” [Online]. Available: https://www.vmware.com/topics/glossary/content/cloud-orchestration.html#:~:text=Orchestration%20enables%20automatic%20scaling%20of,clouds%2C%20both%20public%20and%20private.. [Accessed 8 Febuary 2024].</w:t>
                    </w:r>
                  </w:p>
                </w:tc>
              </w:tr>
            </w:tbl>
            <w:p w14:paraId="0884D062" w14:textId="77777777" w:rsidR="002B7844" w:rsidRDefault="002B7844">
              <w:pPr>
                <w:divId w:val="1830319597"/>
                <w:rPr>
                  <w:rFonts w:eastAsia="Times New Roman"/>
                  <w:noProof/>
                </w:rPr>
              </w:pPr>
            </w:p>
            <w:p w14:paraId="13B80EA6" w14:textId="1B2FA904" w:rsidR="003119AC" w:rsidRDefault="003119AC">
              <w:r>
                <w:rPr>
                  <w:b/>
                  <w:bCs/>
                  <w:noProof/>
                </w:rPr>
                <w:fldChar w:fldCharType="end"/>
              </w:r>
            </w:p>
          </w:sdtContent>
        </w:sdt>
      </w:sdtContent>
    </w:sdt>
    <w:p w14:paraId="58CDF8B5" w14:textId="77777777" w:rsidR="00DF0460" w:rsidRDefault="00DF0460"/>
    <w:sectPr w:rsidR="00DF0460" w:rsidSect="00DF35BE">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D1F8E" w14:textId="77777777" w:rsidR="00DC2C56" w:rsidRDefault="00DC2C56" w:rsidP="00403749">
      <w:pPr>
        <w:spacing w:after="0" w:line="240" w:lineRule="auto"/>
      </w:pPr>
      <w:r>
        <w:separator/>
      </w:r>
    </w:p>
  </w:endnote>
  <w:endnote w:type="continuationSeparator" w:id="0">
    <w:p w14:paraId="5177EF6D" w14:textId="77777777" w:rsidR="00DC2C56" w:rsidRDefault="00DC2C56" w:rsidP="00403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188543"/>
      <w:docPartObj>
        <w:docPartGallery w:val="Page Numbers (Bottom of Page)"/>
        <w:docPartUnique/>
      </w:docPartObj>
    </w:sdtPr>
    <w:sdtEndPr>
      <w:rPr>
        <w:noProof/>
      </w:rPr>
    </w:sdtEndPr>
    <w:sdtContent>
      <w:p w14:paraId="37B392BC" w14:textId="48BC8D64" w:rsidR="00403749" w:rsidRDefault="004037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564FBD" w14:textId="77777777" w:rsidR="00403749" w:rsidRDefault="00403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9FAA04" w14:textId="77777777" w:rsidR="00DC2C56" w:rsidRDefault="00DC2C56" w:rsidP="00403749">
      <w:pPr>
        <w:spacing w:after="0" w:line="240" w:lineRule="auto"/>
      </w:pPr>
      <w:r>
        <w:separator/>
      </w:r>
    </w:p>
  </w:footnote>
  <w:footnote w:type="continuationSeparator" w:id="0">
    <w:p w14:paraId="61CCB666" w14:textId="77777777" w:rsidR="00DC2C56" w:rsidRDefault="00DC2C56" w:rsidP="004037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749"/>
    <w:rsid w:val="00071C51"/>
    <w:rsid w:val="000A4978"/>
    <w:rsid w:val="000C31F3"/>
    <w:rsid w:val="0011728F"/>
    <w:rsid w:val="001646BE"/>
    <w:rsid w:val="001B43F4"/>
    <w:rsid w:val="00210F6D"/>
    <w:rsid w:val="00232130"/>
    <w:rsid w:val="002B7844"/>
    <w:rsid w:val="003115B9"/>
    <w:rsid w:val="003119AC"/>
    <w:rsid w:val="00331EBA"/>
    <w:rsid w:val="003739CF"/>
    <w:rsid w:val="00387B75"/>
    <w:rsid w:val="003A7B07"/>
    <w:rsid w:val="00403749"/>
    <w:rsid w:val="0042203F"/>
    <w:rsid w:val="00456497"/>
    <w:rsid w:val="00491A3C"/>
    <w:rsid w:val="004C1E7C"/>
    <w:rsid w:val="004F21C3"/>
    <w:rsid w:val="0050687E"/>
    <w:rsid w:val="00525190"/>
    <w:rsid w:val="006071F7"/>
    <w:rsid w:val="00690AF0"/>
    <w:rsid w:val="006E7298"/>
    <w:rsid w:val="007863C4"/>
    <w:rsid w:val="007E48C2"/>
    <w:rsid w:val="007F2B6D"/>
    <w:rsid w:val="0084343B"/>
    <w:rsid w:val="008626AA"/>
    <w:rsid w:val="008A3468"/>
    <w:rsid w:val="008E1140"/>
    <w:rsid w:val="00A07388"/>
    <w:rsid w:val="00A34A8F"/>
    <w:rsid w:val="00A438C2"/>
    <w:rsid w:val="00A626E3"/>
    <w:rsid w:val="00B06709"/>
    <w:rsid w:val="00B16D4D"/>
    <w:rsid w:val="00B655A5"/>
    <w:rsid w:val="00B9283B"/>
    <w:rsid w:val="00BB4E50"/>
    <w:rsid w:val="00C90FDF"/>
    <w:rsid w:val="00D3106C"/>
    <w:rsid w:val="00D63B43"/>
    <w:rsid w:val="00DC2C56"/>
    <w:rsid w:val="00DF0460"/>
    <w:rsid w:val="00DF35BE"/>
    <w:rsid w:val="00EA2EC4"/>
    <w:rsid w:val="00EC6EE1"/>
    <w:rsid w:val="00F97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7AAC8"/>
  <w15:chartTrackingRefBased/>
  <w15:docId w15:val="{9A8B4CC1-E7C9-4E30-8714-3CE2FBB9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7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37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3749"/>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14:ligatures w14:val="none"/>
    </w:rPr>
  </w:style>
  <w:style w:type="character" w:customStyle="1" w:styleId="TitleChar">
    <w:name w:val="Title Char"/>
    <w:basedOn w:val="DefaultParagraphFont"/>
    <w:link w:val="Title"/>
    <w:uiPriority w:val="10"/>
    <w:rsid w:val="00403749"/>
    <w:rPr>
      <w:rFonts w:asciiTheme="majorHAnsi" w:eastAsiaTheme="majorEastAsia" w:hAnsiTheme="majorHAnsi" w:cstheme="majorBidi"/>
      <w:color w:val="404040" w:themeColor="text1" w:themeTint="BF"/>
      <w:spacing w:val="-10"/>
      <w:kern w:val="28"/>
      <w:sz w:val="56"/>
      <w:szCs w:val="56"/>
      <w:lang w:val="en-US"/>
      <w14:ligatures w14:val="none"/>
    </w:rPr>
  </w:style>
  <w:style w:type="paragraph" w:styleId="Subtitle">
    <w:name w:val="Subtitle"/>
    <w:basedOn w:val="Normal"/>
    <w:next w:val="Normal"/>
    <w:link w:val="SubtitleChar"/>
    <w:uiPriority w:val="11"/>
    <w:qFormat/>
    <w:rsid w:val="00403749"/>
    <w:pPr>
      <w:numPr>
        <w:ilvl w:val="1"/>
      </w:numPr>
    </w:pPr>
    <w:rPr>
      <w:rFonts w:eastAsiaTheme="minorEastAsia" w:cs="Times New Roman"/>
      <w:color w:val="5A5A5A" w:themeColor="text1" w:themeTint="A5"/>
      <w:spacing w:val="15"/>
      <w:kern w:val="0"/>
      <w:lang w:val="en-US"/>
      <w14:ligatures w14:val="none"/>
    </w:rPr>
  </w:style>
  <w:style w:type="character" w:customStyle="1" w:styleId="SubtitleChar">
    <w:name w:val="Subtitle Char"/>
    <w:basedOn w:val="DefaultParagraphFont"/>
    <w:link w:val="Subtitle"/>
    <w:uiPriority w:val="11"/>
    <w:rsid w:val="00403749"/>
    <w:rPr>
      <w:rFonts w:eastAsiaTheme="minorEastAsia" w:cs="Times New Roman"/>
      <w:color w:val="5A5A5A" w:themeColor="text1" w:themeTint="A5"/>
      <w:spacing w:val="15"/>
      <w:kern w:val="0"/>
      <w:lang w:val="en-US"/>
      <w14:ligatures w14:val="none"/>
    </w:rPr>
  </w:style>
  <w:style w:type="character" w:customStyle="1" w:styleId="Heading1Char">
    <w:name w:val="Heading 1 Char"/>
    <w:basedOn w:val="DefaultParagraphFont"/>
    <w:link w:val="Heading1"/>
    <w:uiPriority w:val="9"/>
    <w:rsid w:val="004037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3749"/>
    <w:pPr>
      <w:outlineLvl w:val="9"/>
    </w:pPr>
    <w:rPr>
      <w:kern w:val="0"/>
      <w:lang w:val="en-US"/>
      <w14:ligatures w14:val="none"/>
    </w:rPr>
  </w:style>
  <w:style w:type="character" w:customStyle="1" w:styleId="Heading2Char">
    <w:name w:val="Heading 2 Char"/>
    <w:basedOn w:val="DefaultParagraphFont"/>
    <w:link w:val="Heading2"/>
    <w:uiPriority w:val="9"/>
    <w:rsid w:val="0040374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0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749"/>
  </w:style>
  <w:style w:type="paragraph" w:styleId="Footer">
    <w:name w:val="footer"/>
    <w:basedOn w:val="Normal"/>
    <w:link w:val="FooterChar"/>
    <w:uiPriority w:val="99"/>
    <w:unhideWhenUsed/>
    <w:rsid w:val="0040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749"/>
  </w:style>
  <w:style w:type="paragraph" w:styleId="TOC1">
    <w:name w:val="toc 1"/>
    <w:basedOn w:val="Normal"/>
    <w:next w:val="Normal"/>
    <w:autoRedefine/>
    <w:uiPriority w:val="39"/>
    <w:unhideWhenUsed/>
    <w:rsid w:val="00403749"/>
    <w:pPr>
      <w:spacing w:after="100"/>
    </w:pPr>
  </w:style>
  <w:style w:type="character" w:styleId="Hyperlink">
    <w:name w:val="Hyperlink"/>
    <w:basedOn w:val="DefaultParagraphFont"/>
    <w:uiPriority w:val="99"/>
    <w:unhideWhenUsed/>
    <w:rsid w:val="00403749"/>
    <w:rPr>
      <w:color w:val="0563C1" w:themeColor="hyperlink"/>
      <w:u w:val="single"/>
    </w:rPr>
  </w:style>
  <w:style w:type="paragraph" w:styleId="Bibliography">
    <w:name w:val="Bibliography"/>
    <w:basedOn w:val="Normal"/>
    <w:next w:val="Normal"/>
    <w:uiPriority w:val="37"/>
    <w:unhideWhenUsed/>
    <w:rsid w:val="00A626E3"/>
  </w:style>
  <w:style w:type="paragraph" w:styleId="TOC2">
    <w:name w:val="toc 2"/>
    <w:basedOn w:val="Normal"/>
    <w:next w:val="Normal"/>
    <w:autoRedefine/>
    <w:uiPriority w:val="39"/>
    <w:unhideWhenUsed/>
    <w:rsid w:val="0042203F"/>
    <w:pPr>
      <w:spacing w:after="100"/>
      <w:ind w:left="220"/>
    </w:pPr>
  </w:style>
  <w:style w:type="paragraph" w:styleId="BalloonText">
    <w:name w:val="Balloon Text"/>
    <w:basedOn w:val="Normal"/>
    <w:link w:val="BalloonTextChar"/>
    <w:uiPriority w:val="99"/>
    <w:semiHidden/>
    <w:unhideWhenUsed/>
    <w:rsid w:val="002B78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78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7471">
      <w:bodyDiv w:val="1"/>
      <w:marLeft w:val="0"/>
      <w:marRight w:val="0"/>
      <w:marTop w:val="0"/>
      <w:marBottom w:val="0"/>
      <w:divBdr>
        <w:top w:val="none" w:sz="0" w:space="0" w:color="auto"/>
        <w:left w:val="none" w:sz="0" w:space="0" w:color="auto"/>
        <w:bottom w:val="none" w:sz="0" w:space="0" w:color="auto"/>
        <w:right w:val="none" w:sz="0" w:space="0" w:color="auto"/>
      </w:divBdr>
    </w:div>
    <w:div w:id="19355609">
      <w:bodyDiv w:val="1"/>
      <w:marLeft w:val="0"/>
      <w:marRight w:val="0"/>
      <w:marTop w:val="0"/>
      <w:marBottom w:val="0"/>
      <w:divBdr>
        <w:top w:val="none" w:sz="0" w:space="0" w:color="auto"/>
        <w:left w:val="none" w:sz="0" w:space="0" w:color="auto"/>
        <w:bottom w:val="none" w:sz="0" w:space="0" w:color="auto"/>
        <w:right w:val="none" w:sz="0" w:space="0" w:color="auto"/>
      </w:divBdr>
    </w:div>
    <w:div w:id="42876068">
      <w:bodyDiv w:val="1"/>
      <w:marLeft w:val="0"/>
      <w:marRight w:val="0"/>
      <w:marTop w:val="0"/>
      <w:marBottom w:val="0"/>
      <w:divBdr>
        <w:top w:val="none" w:sz="0" w:space="0" w:color="auto"/>
        <w:left w:val="none" w:sz="0" w:space="0" w:color="auto"/>
        <w:bottom w:val="none" w:sz="0" w:space="0" w:color="auto"/>
        <w:right w:val="none" w:sz="0" w:space="0" w:color="auto"/>
      </w:divBdr>
    </w:div>
    <w:div w:id="57173142">
      <w:bodyDiv w:val="1"/>
      <w:marLeft w:val="0"/>
      <w:marRight w:val="0"/>
      <w:marTop w:val="0"/>
      <w:marBottom w:val="0"/>
      <w:divBdr>
        <w:top w:val="none" w:sz="0" w:space="0" w:color="auto"/>
        <w:left w:val="none" w:sz="0" w:space="0" w:color="auto"/>
        <w:bottom w:val="none" w:sz="0" w:space="0" w:color="auto"/>
        <w:right w:val="none" w:sz="0" w:space="0" w:color="auto"/>
      </w:divBdr>
    </w:div>
    <w:div w:id="81879022">
      <w:bodyDiv w:val="1"/>
      <w:marLeft w:val="0"/>
      <w:marRight w:val="0"/>
      <w:marTop w:val="0"/>
      <w:marBottom w:val="0"/>
      <w:divBdr>
        <w:top w:val="none" w:sz="0" w:space="0" w:color="auto"/>
        <w:left w:val="none" w:sz="0" w:space="0" w:color="auto"/>
        <w:bottom w:val="none" w:sz="0" w:space="0" w:color="auto"/>
        <w:right w:val="none" w:sz="0" w:space="0" w:color="auto"/>
      </w:divBdr>
    </w:div>
    <w:div w:id="85227380">
      <w:bodyDiv w:val="1"/>
      <w:marLeft w:val="0"/>
      <w:marRight w:val="0"/>
      <w:marTop w:val="0"/>
      <w:marBottom w:val="0"/>
      <w:divBdr>
        <w:top w:val="none" w:sz="0" w:space="0" w:color="auto"/>
        <w:left w:val="none" w:sz="0" w:space="0" w:color="auto"/>
        <w:bottom w:val="none" w:sz="0" w:space="0" w:color="auto"/>
        <w:right w:val="none" w:sz="0" w:space="0" w:color="auto"/>
      </w:divBdr>
    </w:div>
    <w:div w:id="94448532">
      <w:bodyDiv w:val="1"/>
      <w:marLeft w:val="0"/>
      <w:marRight w:val="0"/>
      <w:marTop w:val="0"/>
      <w:marBottom w:val="0"/>
      <w:divBdr>
        <w:top w:val="none" w:sz="0" w:space="0" w:color="auto"/>
        <w:left w:val="none" w:sz="0" w:space="0" w:color="auto"/>
        <w:bottom w:val="none" w:sz="0" w:space="0" w:color="auto"/>
        <w:right w:val="none" w:sz="0" w:space="0" w:color="auto"/>
      </w:divBdr>
    </w:div>
    <w:div w:id="121265719">
      <w:bodyDiv w:val="1"/>
      <w:marLeft w:val="0"/>
      <w:marRight w:val="0"/>
      <w:marTop w:val="0"/>
      <w:marBottom w:val="0"/>
      <w:divBdr>
        <w:top w:val="none" w:sz="0" w:space="0" w:color="auto"/>
        <w:left w:val="none" w:sz="0" w:space="0" w:color="auto"/>
        <w:bottom w:val="none" w:sz="0" w:space="0" w:color="auto"/>
        <w:right w:val="none" w:sz="0" w:space="0" w:color="auto"/>
      </w:divBdr>
    </w:div>
    <w:div w:id="189219582">
      <w:bodyDiv w:val="1"/>
      <w:marLeft w:val="0"/>
      <w:marRight w:val="0"/>
      <w:marTop w:val="0"/>
      <w:marBottom w:val="0"/>
      <w:divBdr>
        <w:top w:val="none" w:sz="0" w:space="0" w:color="auto"/>
        <w:left w:val="none" w:sz="0" w:space="0" w:color="auto"/>
        <w:bottom w:val="none" w:sz="0" w:space="0" w:color="auto"/>
        <w:right w:val="none" w:sz="0" w:space="0" w:color="auto"/>
      </w:divBdr>
    </w:div>
    <w:div w:id="200822139">
      <w:bodyDiv w:val="1"/>
      <w:marLeft w:val="0"/>
      <w:marRight w:val="0"/>
      <w:marTop w:val="0"/>
      <w:marBottom w:val="0"/>
      <w:divBdr>
        <w:top w:val="none" w:sz="0" w:space="0" w:color="auto"/>
        <w:left w:val="none" w:sz="0" w:space="0" w:color="auto"/>
        <w:bottom w:val="none" w:sz="0" w:space="0" w:color="auto"/>
        <w:right w:val="none" w:sz="0" w:space="0" w:color="auto"/>
      </w:divBdr>
    </w:div>
    <w:div w:id="210383374">
      <w:bodyDiv w:val="1"/>
      <w:marLeft w:val="0"/>
      <w:marRight w:val="0"/>
      <w:marTop w:val="0"/>
      <w:marBottom w:val="0"/>
      <w:divBdr>
        <w:top w:val="none" w:sz="0" w:space="0" w:color="auto"/>
        <w:left w:val="none" w:sz="0" w:space="0" w:color="auto"/>
        <w:bottom w:val="none" w:sz="0" w:space="0" w:color="auto"/>
        <w:right w:val="none" w:sz="0" w:space="0" w:color="auto"/>
      </w:divBdr>
    </w:div>
    <w:div w:id="223680700">
      <w:bodyDiv w:val="1"/>
      <w:marLeft w:val="0"/>
      <w:marRight w:val="0"/>
      <w:marTop w:val="0"/>
      <w:marBottom w:val="0"/>
      <w:divBdr>
        <w:top w:val="none" w:sz="0" w:space="0" w:color="auto"/>
        <w:left w:val="none" w:sz="0" w:space="0" w:color="auto"/>
        <w:bottom w:val="none" w:sz="0" w:space="0" w:color="auto"/>
        <w:right w:val="none" w:sz="0" w:space="0" w:color="auto"/>
      </w:divBdr>
    </w:div>
    <w:div w:id="235365634">
      <w:bodyDiv w:val="1"/>
      <w:marLeft w:val="0"/>
      <w:marRight w:val="0"/>
      <w:marTop w:val="0"/>
      <w:marBottom w:val="0"/>
      <w:divBdr>
        <w:top w:val="none" w:sz="0" w:space="0" w:color="auto"/>
        <w:left w:val="none" w:sz="0" w:space="0" w:color="auto"/>
        <w:bottom w:val="none" w:sz="0" w:space="0" w:color="auto"/>
        <w:right w:val="none" w:sz="0" w:space="0" w:color="auto"/>
      </w:divBdr>
    </w:div>
    <w:div w:id="244195994">
      <w:bodyDiv w:val="1"/>
      <w:marLeft w:val="0"/>
      <w:marRight w:val="0"/>
      <w:marTop w:val="0"/>
      <w:marBottom w:val="0"/>
      <w:divBdr>
        <w:top w:val="none" w:sz="0" w:space="0" w:color="auto"/>
        <w:left w:val="none" w:sz="0" w:space="0" w:color="auto"/>
        <w:bottom w:val="none" w:sz="0" w:space="0" w:color="auto"/>
        <w:right w:val="none" w:sz="0" w:space="0" w:color="auto"/>
      </w:divBdr>
    </w:div>
    <w:div w:id="250819621">
      <w:bodyDiv w:val="1"/>
      <w:marLeft w:val="0"/>
      <w:marRight w:val="0"/>
      <w:marTop w:val="0"/>
      <w:marBottom w:val="0"/>
      <w:divBdr>
        <w:top w:val="none" w:sz="0" w:space="0" w:color="auto"/>
        <w:left w:val="none" w:sz="0" w:space="0" w:color="auto"/>
        <w:bottom w:val="none" w:sz="0" w:space="0" w:color="auto"/>
        <w:right w:val="none" w:sz="0" w:space="0" w:color="auto"/>
      </w:divBdr>
    </w:div>
    <w:div w:id="256602502">
      <w:bodyDiv w:val="1"/>
      <w:marLeft w:val="0"/>
      <w:marRight w:val="0"/>
      <w:marTop w:val="0"/>
      <w:marBottom w:val="0"/>
      <w:divBdr>
        <w:top w:val="none" w:sz="0" w:space="0" w:color="auto"/>
        <w:left w:val="none" w:sz="0" w:space="0" w:color="auto"/>
        <w:bottom w:val="none" w:sz="0" w:space="0" w:color="auto"/>
        <w:right w:val="none" w:sz="0" w:space="0" w:color="auto"/>
      </w:divBdr>
    </w:div>
    <w:div w:id="267395676">
      <w:bodyDiv w:val="1"/>
      <w:marLeft w:val="0"/>
      <w:marRight w:val="0"/>
      <w:marTop w:val="0"/>
      <w:marBottom w:val="0"/>
      <w:divBdr>
        <w:top w:val="none" w:sz="0" w:space="0" w:color="auto"/>
        <w:left w:val="none" w:sz="0" w:space="0" w:color="auto"/>
        <w:bottom w:val="none" w:sz="0" w:space="0" w:color="auto"/>
        <w:right w:val="none" w:sz="0" w:space="0" w:color="auto"/>
      </w:divBdr>
    </w:div>
    <w:div w:id="300304671">
      <w:bodyDiv w:val="1"/>
      <w:marLeft w:val="0"/>
      <w:marRight w:val="0"/>
      <w:marTop w:val="0"/>
      <w:marBottom w:val="0"/>
      <w:divBdr>
        <w:top w:val="none" w:sz="0" w:space="0" w:color="auto"/>
        <w:left w:val="none" w:sz="0" w:space="0" w:color="auto"/>
        <w:bottom w:val="none" w:sz="0" w:space="0" w:color="auto"/>
        <w:right w:val="none" w:sz="0" w:space="0" w:color="auto"/>
      </w:divBdr>
    </w:div>
    <w:div w:id="300620355">
      <w:bodyDiv w:val="1"/>
      <w:marLeft w:val="0"/>
      <w:marRight w:val="0"/>
      <w:marTop w:val="0"/>
      <w:marBottom w:val="0"/>
      <w:divBdr>
        <w:top w:val="none" w:sz="0" w:space="0" w:color="auto"/>
        <w:left w:val="none" w:sz="0" w:space="0" w:color="auto"/>
        <w:bottom w:val="none" w:sz="0" w:space="0" w:color="auto"/>
        <w:right w:val="none" w:sz="0" w:space="0" w:color="auto"/>
      </w:divBdr>
    </w:div>
    <w:div w:id="315767180">
      <w:bodyDiv w:val="1"/>
      <w:marLeft w:val="0"/>
      <w:marRight w:val="0"/>
      <w:marTop w:val="0"/>
      <w:marBottom w:val="0"/>
      <w:divBdr>
        <w:top w:val="none" w:sz="0" w:space="0" w:color="auto"/>
        <w:left w:val="none" w:sz="0" w:space="0" w:color="auto"/>
        <w:bottom w:val="none" w:sz="0" w:space="0" w:color="auto"/>
        <w:right w:val="none" w:sz="0" w:space="0" w:color="auto"/>
      </w:divBdr>
    </w:div>
    <w:div w:id="389813979">
      <w:bodyDiv w:val="1"/>
      <w:marLeft w:val="0"/>
      <w:marRight w:val="0"/>
      <w:marTop w:val="0"/>
      <w:marBottom w:val="0"/>
      <w:divBdr>
        <w:top w:val="none" w:sz="0" w:space="0" w:color="auto"/>
        <w:left w:val="none" w:sz="0" w:space="0" w:color="auto"/>
        <w:bottom w:val="none" w:sz="0" w:space="0" w:color="auto"/>
        <w:right w:val="none" w:sz="0" w:space="0" w:color="auto"/>
      </w:divBdr>
    </w:div>
    <w:div w:id="390006751">
      <w:bodyDiv w:val="1"/>
      <w:marLeft w:val="0"/>
      <w:marRight w:val="0"/>
      <w:marTop w:val="0"/>
      <w:marBottom w:val="0"/>
      <w:divBdr>
        <w:top w:val="none" w:sz="0" w:space="0" w:color="auto"/>
        <w:left w:val="none" w:sz="0" w:space="0" w:color="auto"/>
        <w:bottom w:val="none" w:sz="0" w:space="0" w:color="auto"/>
        <w:right w:val="none" w:sz="0" w:space="0" w:color="auto"/>
      </w:divBdr>
    </w:div>
    <w:div w:id="391391459">
      <w:bodyDiv w:val="1"/>
      <w:marLeft w:val="0"/>
      <w:marRight w:val="0"/>
      <w:marTop w:val="0"/>
      <w:marBottom w:val="0"/>
      <w:divBdr>
        <w:top w:val="none" w:sz="0" w:space="0" w:color="auto"/>
        <w:left w:val="none" w:sz="0" w:space="0" w:color="auto"/>
        <w:bottom w:val="none" w:sz="0" w:space="0" w:color="auto"/>
        <w:right w:val="none" w:sz="0" w:space="0" w:color="auto"/>
      </w:divBdr>
    </w:div>
    <w:div w:id="394399055">
      <w:bodyDiv w:val="1"/>
      <w:marLeft w:val="0"/>
      <w:marRight w:val="0"/>
      <w:marTop w:val="0"/>
      <w:marBottom w:val="0"/>
      <w:divBdr>
        <w:top w:val="none" w:sz="0" w:space="0" w:color="auto"/>
        <w:left w:val="none" w:sz="0" w:space="0" w:color="auto"/>
        <w:bottom w:val="none" w:sz="0" w:space="0" w:color="auto"/>
        <w:right w:val="none" w:sz="0" w:space="0" w:color="auto"/>
      </w:divBdr>
    </w:div>
    <w:div w:id="449321128">
      <w:bodyDiv w:val="1"/>
      <w:marLeft w:val="0"/>
      <w:marRight w:val="0"/>
      <w:marTop w:val="0"/>
      <w:marBottom w:val="0"/>
      <w:divBdr>
        <w:top w:val="none" w:sz="0" w:space="0" w:color="auto"/>
        <w:left w:val="none" w:sz="0" w:space="0" w:color="auto"/>
        <w:bottom w:val="none" w:sz="0" w:space="0" w:color="auto"/>
        <w:right w:val="none" w:sz="0" w:space="0" w:color="auto"/>
      </w:divBdr>
    </w:div>
    <w:div w:id="496269620">
      <w:bodyDiv w:val="1"/>
      <w:marLeft w:val="0"/>
      <w:marRight w:val="0"/>
      <w:marTop w:val="0"/>
      <w:marBottom w:val="0"/>
      <w:divBdr>
        <w:top w:val="none" w:sz="0" w:space="0" w:color="auto"/>
        <w:left w:val="none" w:sz="0" w:space="0" w:color="auto"/>
        <w:bottom w:val="none" w:sz="0" w:space="0" w:color="auto"/>
        <w:right w:val="none" w:sz="0" w:space="0" w:color="auto"/>
      </w:divBdr>
    </w:div>
    <w:div w:id="498884250">
      <w:bodyDiv w:val="1"/>
      <w:marLeft w:val="0"/>
      <w:marRight w:val="0"/>
      <w:marTop w:val="0"/>
      <w:marBottom w:val="0"/>
      <w:divBdr>
        <w:top w:val="none" w:sz="0" w:space="0" w:color="auto"/>
        <w:left w:val="none" w:sz="0" w:space="0" w:color="auto"/>
        <w:bottom w:val="none" w:sz="0" w:space="0" w:color="auto"/>
        <w:right w:val="none" w:sz="0" w:space="0" w:color="auto"/>
      </w:divBdr>
    </w:div>
    <w:div w:id="520703073">
      <w:bodyDiv w:val="1"/>
      <w:marLeft w:val="0"/>
      <w:marRight w:val="0"/>
      <w:marTop w:val="0"/>
      <w:marBottom w:val="0"/>
      <w:divBdr>
        <w:top w:val="none" w:sz="0" w:space="0" w:color="auto"/>
        <w:left w:val="none" w:sz="0" w:space="0" w:color="auto"/>
        <w:bottom w:val="none" w:sz="0" w:space="0" w:color="auto"/>
        <w:right w:val="none" w:sz="0" w:space="0" w:color="auto"/>
      </w:divBdr>
    </w:div>
    <w:div w:id="537666279">
      <w:bodyDiv w:val="1"/>
      <w:marLeft w:val="0"/>
      <w:marRight w:val="0"/>
      <w:marTop w:val="0"/>
      <w:marBottom w:val="0"/>
      <w:divBdr>
        <w:top w:val="none" w:sz="0" w:space="0" w:color="auto"/>
        <w:left w:val="none" w:sz="0" w:space="0" w:color="auto"/>
        <w:bottom w:val="none" w:sz="0" w:space="0" w:color="auto"/>
        <w:right w:val="none" w:sz="0" w:space="0" w:color="auto"/>
      </w:divBdr>
    </w:div>
    <w:div w:id="605891205">
      <w:bodyDiv w:val="1"/>
      <w:marLeft w:val="0"/>
      <w:marRight w:val="0"/>
      <w:marTop w:val="0"/>
      <w:marBottom w:val="0"/>
      <w:divBdr>
        <w:top w:val="none" w:sz="0" w:space="0" w:color="auto"/>
        <w:left w:val="none" w:sz="0" w:space="0" w:color="auto"/>
        <w:bottom w:val="none" w:sz="0" w:space="0" w:color="auto"/>
        <w:right w:val="none" w:sz="0" w:space="0" w:color="auto"/>
      </w:divBdr>
    </w:div>
    <w:div w:id="605967019">
      <w:bodyDiv w:val="1"/>
      <w:marLeft w:val="0"/>
      <w:marRight w:val="0"/>
      <w:marTop w:val="0"/>
      <w:marBottom w:val="0"/>
      <w:divBdr>
        <w:top w:val="none" w:sz="0" w:space="0" w:color="auto"/>
        <w:left w:val="none" w:sz="0" w:space="0" w:color="auto"/>
        <w:bottom w:val="none" w:sz="0" w:space="0" w:color="auto"/>
        <w:right w:val="none" w:sz="0" w:space="0" w:color="auto"/>
      </w:divBdr>
    </w:div>
    <w:div w:id="633022841">
      <w:bodyDiv w:val="1"/>
      <w:marLeft w:val="0"/>
      <w:marRight w:val="0"/>
      <w:marTop w:val="0"/>
      <w:marBottom w:val="0"/>
      <w:divBdr>
        <w:top w:val="none" w:sz="0" w:space="0" w:color="auto"/>
        <w:left w:val="none" w:sz="0" w:space="0" w:color="auto"/>
        <w:bottom w:val="none" w:sz="0" w:space="0" w:color="auto"/>
        <w:right w:val="none" w:sz="0" w:space="0" w:color="auto"/>
      </w:divBdr>
    </w:div>
    <w:div w:id="684864239">
      <w:bodyDiv w:val="1"/>
      <w:marLeft w:val="0"/>
      <w:marRight w:val="0"/>
      <w:marTop w:val="0"/>
      <w:marBottom w:val="0"/>
      <w:divBdr>
        <w:top w:val="none" w:sz="0" w:space="0" w:color="auto"/>
        <w:left w:val="none" w:sz="0" w:space="0" w:color="auto"/>
        <w:bottom w:val="none" w:sz="0" w:space="0" w:color="auto"/>
        <w:right w:val="none" w:sz="0" w:space="0" w:color="auto"/>
      </w:divBdr>
    </w:div>
    <w:div w:id="691884487">
      <w:bodyDiv w:val="1"/>
      <w:marLeft w:val="0"/>
      <w:marRight w:val="0"/>
      <w:marTop w:val="0"/>
      <w:marBottom w:val="0"/>
      <w:divBdr>
        <w:top w:val="none" w:sz="0" w:space="0" w:color="auto"/>
        <w:left w:val="none" w:sz="0" w:space="0" w:color="auto"/>
        <w:bottom w:val="none" w:sz="0" w:space="0" w:color="auto"/>
        <w:right w:val="none" w:sz="0" w:space="0" w:color="auto"/>
      </w:divBdr>
    </w:div>
    <w:div w:id="698817158">
      <w:bodyDiv w:val="1"/>
      <w:marLeft w:val="0"/>
      <w:marRight w:val="0"/>
      <w:marTop w:val="0"/>
      <w:marBottom w:val="0"/>
      <w:divBdr>
        <w:top w:val="none" w:sz="0" w:space="0" w:color="auto"/>
        <w:left w:val="none" w:sz="0" w:space="0" w:color="auto"/>
        <w:bottom w:val="none" w:sz="0" w:space="0" w:color="auto"/>
        <w:right w:val="none" w:sz="0" w:space="0" w:color="auto"/>
      </w:divBdr>
    </w:div>
    <w:div w:id="699941624">
      <w:bodyDiv w:val="1"/>
      <w:marLeft w:val="0"/>
      <w:marRight w:val="0"/>
      <w:marTop w:val="0"/>
      <w:marBottom w:val="0"/>
      <w:divBdr>
        <w:top w:val="none" w:sz="0" w:space="0" w:color="auto"/>
        <w:left w:val="none" w:sz="0" w:space="0" w:color="auto"/>
        <w:bottom w:val="none" w:sz="0" w:space="0" w:color="auto"/>
        <w:right w:val="none" w:sz="0" w:space="0" w:color="auto"/>
      </w:divBdr>
    </w:div>
    <w:div w:id="715087024">
      <w:bodyDiv w:val="1"/>
      <w:marLeft w:val="0"/>
      <w:marRight w:val="0"/>
      <w:marTop w:val="0"/>
      <w:marBottom w:val="0"/>
      <w:divBdr>
        <w:top w:val="none" w:sz="0" w:space="0" w:color="auto"/>
        <w:left w:val="none" w:sz="0" w:space="0" w:color="auto"/>
        <w:bottom w:val="none" w:sz="0" w:space="0" w:color="auto"/>
        <w:right w:val="none" w:sz="0" w:space="0" w:color="auto"/>
      </w:divBdr>
    </w:div>
    <w:div w:id="743573658">
      <w:bodyDiv w:val="1"/>
      <w:marLeft w:val="0"/>
      <w:marRight w:val="0"/>
      <w:marTop w:val="0"/>
      <w:marBottom w:val="0"/>
      <w:divBdr>
        <w:top w:val="none" w:sz="0" w:space="0" w:color="auto"/>
        <w:left w:val="none" w:sz="0" w:space="0" w:color="auto"/>
        <w:bottom w:val="none" w:sz="0" w:space="0" w:color="auto"/>
        <w:right w:val="none" w:sz="0" w:space="0" w:color="auto"/>
      </w:divBdr>
    </w:div>
    <w:div w:id="748040919">
      <w:bodyDiv w:val="1"/>
      <w:marLeft w:val="0"/>
      <w:marRight w:val="0"/>
      <w:marTop w:val="0"/>
      <w:marBottom w:val="0"/>
      <w:divBdr>
        <w:top w:val="none" w:sz="0" w:space="0" w:color="auto"/>
        <w:left w:val="none" w:sz="0" w:space="0" w:color="auto"/>
        <w:bottom w:val="none" w:sz="0" w:space="0" w:color="auto"/>
        <w:right w:val="none" w:sz="0" w:space="0" w:color="auto"/>
      </w:divBdr>
    </w:div>
    <w:div w:id="749430965">
      <w:bodyDiv w:val="1"/>
      <w:marLeft w:val="0"/>
      <w:marRight w:val="0"/>
      <w:marTop w:val="0"/>
      <w:marBottom w:val="0"/>
      <w:divBdr>
        <w:top w:val="none" w:sz="0" w:space="0" w:color="auto"/>
        <w:left w:val="none" w:sz="0" w:space="0" w:color="auto"/>
        <w:bottom w:val="none" w:sz="0" w:space="0" w:color="auto"/>
        <w:right w:val="none" w:sz="0" w:space="0" w:color="auto"/>
      </w:divBdr>
    </w:div>
    <w:div w:id="777484420">
      <w:bodyDiv w:val="1"/>
      <w:marLeft w:val="0"/>
      <w:marRight w:val="0"/>
      <w:marTop w:val="0"/>
      <w:marBottom w:val="0"/>
      <w:divBdr>
        <w:top w:val="none" w:sz="0" w:space="0" w:color="auto"/>
        <w:left w:val="none" w:sz="0" w:space="0" w:color="auto"/>
        <w:bottom w:val="none" w:sz="0" w:space="0" w:color="auto"/>
        <w:right w:val="none" w:sz="0" w:space="0" w:color="auto"/>
      </w:divBdr>
    </w:div>
    <w:div w:id="795291716">
      <w:bodyDiv w:val="1"/>
      <w:marLeft w:val="0"/>
      <w:marRight w:val="0"/>
      <w:marTop w:val="0"/>
      <w:marBottom w:val="0"/>
      <w:divBdr>
        <w:top w:val="none" w:sz="0" w:space="0" w:color="auto"/>
        <w:left w:val="none" w:sz="0" w:space="0" w:color="auto"/>
        <w:bottom w:val="none" w:sz="0" w:space="0" w:color="auto"/>
        <w:right w:val="none" w:sz="0" w:space="0" w:color="auto"/>
      </w:divBdr>
    </w:div>
    <w:div w:id="815487637">
      <w:bodyDiv w:val="1"/>
      <w:marLeft w:val="0"/>
      <w:marRight w:val="0"/>
      <w:marTop w:val="0"/>
      <w:marBottom w:val="0"/>
      <w:divBdr>
        <w:top w:val="none" w:sz="0" w:space="0" w:color="auto"/>
        <w:left w:val="none" w:sz="0" w:space="0" w:color="auto"/>
        <w:bottom w:val="none" w:sz="0" w:space="0" w:color="auto"/>
        <w:right w:val="none" w:sz="0" w:space="0" w:color="auto"/>
      </w:divBdr>
    </w:div>
    <w:div w:id="862935503">
      <w:bodyDiv w:val="1"/>
      <w:marLeft w:val="0"/>
      <w:marRight w:val="0"/>
      <w:marTop w:val="0"/>
      <w:marBottom w:val="0"/>
      <w:divBdr>
        <w:top w:val="none" w:sz="0" w:space="0" w:color="auto"/>
        <w:left w:val="none" w:sz="0" w:space="0" w:color="auto"/>
        <w:bottom w:val="none" w:sz="0" w:space="0" w:color="auto"/>
        <w:right w:val="none" w:sz="0" w:space="0" w:color="auto"/>
      </w:divBdr>
    </w:div>
    <w:div w:id="929579920">
      <w:bodyDiv w:val="1"/>
      <w:marLeft w:val="0"/>
      <w:marRight w:val="0"/>
      <w:marTop w:val="0"/>
      <w:marBottom w:val="0"/>
      <w:divBdr>
        <w:top w:val="none" w:sz="0" w:space="0" w:color="auto"/>
        <w:left w:val="none" w:sz="0" w:space="0" w:color="auto"/>
        <w:bottom w:val="none" w:sz="0" w:space="0" w:color="auto"/>
        <w:right w:val="none" w:sz="0" w:space="0" w:color="auto"/>
      </w:divBdr>
    </w:div>
    <w:div w:id="943539942">
      <w:bodyDiv w:val="1"/>
      <w:marLeft w:val="0"/>
      <w:marRight w:val="0"/>
      <w:marTop w:val="0"/>
      <w:marBottom w:val="0"/>
      <w:divBdr>
        <w:top w:val="none" w:sz="0" w:space="0" w:color="auto"/>
        <w:left w:val="none" w:sz="0" w:space="0" w:color="auto"/>
        <w:bottom w:val="none" w:sz="0" w:space="0" w:color="auto"/>
        <w:right w:val="none" w:sz="0" w:space="0" w:color="auto"/>
      </w:divBdr>
    </w:div>
    <w:div w:id="960067069">
      <w:bodyDiv w:val="1"/>
      <w:marLeft w:val="0"/>
      <w:marRight w:val="0"/>
      <w:marTop w:val="0"/>
      <w:marBottom w:val="0"/>
      <w:divBdr>
        <w:top w:val="none" w:sz="0" w:space="0" w:color="auto"/>
        <w:left w:val="none" w:sz="0" w:space="0" w:color="auto"/>
        <w:bottom w:val="none" w:sz="0" w:space="0" w:color="auto"/>
        <w:right w:val="none" w:sz="0" w:space="0" w:color="auto"/>
      </w:divBdr>
    </w:div>
    <w:div w:id="987123992">
      <w:bodyDiv w:val="1"/>
      <w:marLeft w:val="0"/>
      <w:marRight w:val="0"/>
      <w:marTop w:val="0"/>
      <w:marBottom w:val="0"/>
      <w:divBdr>
        <w:top w:val="none" w:sz="0" w:space="0" w:color="auto"/>
        <w:left w:val="none" w:sz="0" w:space="0" w:color="auto"/>
        <w:bottom w:val="none" w:sz="0" w:space="0" w:color="auto"/>
        <w:right w:val="none" w:sz="0" w:space="0" w:color="auto"/>
      </w:divBdr>
    </w:div>
    <w:div w:id="1015965210">
      <w:bodyDiv w:val="1"/>
      <w:marLeft w:val="0"/>
      <w:marRight w:val="0"/>
      <w:marTop w:val="0"/>
      <w:marBottom w:val="0"/>
      <w:divBdr>
        <w:top w:val="none" w:sz="0" w:space="0" w:color="auto"/>
        <w:left w:val="none" w:sz="0" w:space="0" w:color="auto"/>
        <w:bottom w:val="none" w:sz="0" w:space="0" w:color="auto"/>
        <w:right w:val="none" w:sz="0" w:space="0" w:color="auto"/>
      </w:divBdr>
    </w:div>
    <w:div w:id="1043333651">
      <w:bodyDiv w:val="1"/>
      <w:marLeft w:val="0"/>
      <w:marRight w:val="0"/>
      <w:marTop w:val="0"/>
      <w:marBottom w:val="0"/>
      <w:divBdr>
        <w:top w:val="none" w:sz="0" w:space="0" w:color="auto"/>
        <w:left w:val="none" w:sz="0" w:space="0" w:color="auto"/>
        <w:bottom w:val="none" w:sz="0" w:space="0" w:color="auto"/>
        <w:right w:val="none" w:sz="0" w:space="0" w:color="auto"/>
      </w:divBdr>
    </w:div>
    <w:div w:id="1106728583">
      <w:bodyDiv w:val="1"/>
      <w:marLeft w:val="0"/>
      <w:marRight w:val="0"/>
      <w:marTop w:val="0"/>
      <w:marBottom w:val="0"/>
      <w:divBdr>
        <w:top w:val="none" w:sz="0" w:space="0" w:color="auto"/>
        <w:left w:val="none" w:sz="0" w:space="0" w:color="auto"/>
        <w:bottom w:val="none" w:sz="0" w:space="0" w:color="auto"/>
        <w:right w:val="none" w:sz="0" w:space="0" w:color="auto"/>
      </w:divBdr>
    </w:div>
    <w:div w:id="1152142915">
      <w:bodyDiv w:val="1"/>
      <w:marLeft w:val="0"/>
      <w:marRight w:val="0"/>
      <w:marTop w:val="0"/>
      <w:marBottom w:val="0"/>
      <w:divBdr>
        <w:top w:val="none" w:sz="0" w:space="0" w:color="auto"/>
        <w:left w:val="none" w:sz="0" w:space="0" w:color="auto"/>
        <w:bottom w:val="none" w:sz="0" w:space="0" w:color="auto"/>
        <w:right w:val="none" w:sz="0" w:space="0" w:color="auto"/>
      </w:divBdr>
    </w:div>
    <w:div w:id="1168711667">
      <w:bodyDiv w:val="1"/>
      <w:marLeft w:val="0"/>
      <w:marRight w:val="0"/>
      <w:marTop w:val="0"/>
      <w:marBottom w:val="0"/>
      <w:divBdr>
        <w:top w:val="none" w:sz="0" w:space="0" w:color="auto"/>
        <w:left w:val="none" w:sz="0" w:space="0" w:color="auto"/>
        <w:bottom w:val="none" w:sz="0" w:space="0" w:color="auto"/>
        <w:right w:val="none" w:sz="0" w:space="0" w:color="auto"/>
      </w:divBdr>
    </w:div>
    <w:div w:id="1174220069">
      <w:bodyDiv w:val="1"/>
      <w:marLeft w:val="0"/>
      <w:marRight w:val="0"/>
      <w:marTop w:val="0"/>
      <w:marBottom w:val="0"/>
      <w:divBdr>
        <w:top w:val="none" w:sz="0" w:space="0" w:color="auto"/>
        <w:left w:val="none" w:sz="0" w:space="0" w:color="auto"/>
        <w:bottom w:val="none" w:sz="0" w:space="0" w:color="auto"/>
        <w:right w:val="none" w:sz="0" w:space="0" w:color="auto"/>
      </w:divBdr>
    </w:div>
    <w:div w:id="1196038405">
      <w:bodyDiv w:val="1"/>
      <w:marLeft w:val="0"/>
      <w:marRight w:val="0"/>
      <w:marTop w:val="0"/>
      <w:marBottom w:val="0"/>
      <w:divBdr>
        <w:top w:val="none" w:sz="0" w:space="0" w:color="auto"/>
        <w:left w:val="none" w:sz="0" w:space="0" w:color="auto"/>
        <w:bottom w:val="none" w:sz="0" w:space="0" w:color="auto"/>
        <w:right w:val="none" w:sz="0" w:space="0" w:color="auto"/>
      </w:divBdr>
    </w:div>
    <w:div w:id="1197431900">
      <w:bodyDiv w:val="1"/>
      <w:marLeft w:val="0"/>
      <w:marRight w:val="0"/>
      <w:marTop w:val="0"/>
      <w:marBottom w:val="0"/>
      <w:divBdr>
        <w:top w:val="none" w:sz="0" w:space="0" w:color="auto"/>
        <w:left w:val="none" w:sz="0" w:space="0" w:color="auto"/>
        <w:bottom w:val="none" w:sz="0" w:space="0" w:color="auto"/>
        <w:right w:val="none" w:sz="0" w:space="0" w:color="auto"/>
      </w:divBdr>
    </w:div>
    <w:div w:id="1207839191">
      <w:bodyDiv w:val="1"/>
      <w:marLeft w:val="0"/>
      <w:marRight w:val="0"/>
      <w:marTop w:val="0"/>
      <w:marBottom w:val="0"/>
      <w:divBdr>
        <w:top w:val="none" w:sz="0" w:space="0" w:color="auto"/>
        <w:left w:val="none" w:sz="0" w:space="0" w:color="auto"/>
        <w:bottom w:val="none" w:sz="0" w:space="0" w:color="auto"/>
        <w:right w:val="none" w:sz="0" w:space="0" w:color="auto"/>
      </w:divBdr>
    </w:div>
    <w:div w:id="1209952486">
      <w:bodyDiv w:val="1"/>
      <w:marLeft w:val="0"/>
      <w:marRight w:val="0"/>
      <w:marTop w:val="0"/>
      <w:marBottom w:val="0"/>
      <w:divBdr>
        <w:top w:val="none" w:sz="0" w:space="0" w:color="auto"/>
        <w:left w:val="none" w:sz="0" w:space="0" w:color="auto"/>
        <w:bottom w:val="none" w:sz="0" w:space="0" w:color="auto"/>
        <w:right w:val="none" w:sz="0" w:space="0" w:color="auto"/>
      </w:divBdr>
    </w:div>
    <w:div w:id="1221163716">
      <w:bodyDiv w:val="1"/>
      <w:marLeft w:val="0"/>
      <w:marRight w:val="0"/>
      <w:marTop w:val="0"/>
      <w:marBottom w:val="0"/>
      <w:divBdr>
        <w:top w:val="none" w:sz="0" w:space="0" w:color="auto"/>
        <w:left w:val="none" w:sz="0" w:space="0" w:color="auto"/>
        <w:bottom w:val="none" w:sz="0" w:space="0" w:color="auto"/>
        <w:right w:val="none" w:sz="0" w:space="0" w:color="auto"/>
      </w:divBdr>
    </w:div>
    <w:div w:id="1250192515">
      <w:bodyDiv w:val="1"/>
      <w:marLeft w:val="0"/>
      <w:marRight w:val="0"/>
      <w:marTop w:val="0"/>
      <w:marBottom w:val="0"/>
      <w:divBdr>
        <w:top w:val="none" w:sz="0" w:space="0" w:color="auto"/>
        <w:left w:val="none" w:sz="0" w:space="0" w:color="auto"/>
        <w:bottom w:val="none" w:sz="0" w:space="0" w:color="auto"/>
        <w:right w:val="none" w:sz="0" w:space="0" w:color="auto"/>
      </w:divBdr>
    </w:div>
    <w:div w:id="1329015263">
      <w:bodyDiv w:val="1"/>
      <w:marLeft w:val="0"/>
      <w:marRight w:val="0"/>
      <w:marTop w:val="0"/>
      <w:marBottom w:val="0"/>
      <w:divBdr>
        <w:top w:val="none" w:sz="0" w:space="0" w:color="auto"/>
        <w:left w:val="none" w:sz="0" w:space="0" w:color="auto"/>
        <w:bottom w:val="none" w:sz="0" w:space="0" w:color="auto"/>
        <w:right w:val="none" w:sz="0" w:space="0" w:color="auto"/>
      </w:divBdr>
    </w:div>
    <w:div w:id="1330060106">
      <w:bodyDiv w:val="1"/>
      <w:marLeft w:val="0"/>
      <w:marRight w:val="0"/>
      <w:marTop w:val="0"/>
      <w:marBottom w:val="0"/>
      <w:divBdr>
        <w:top w:val="none" w:sz="0" w:space="0" w:color="auto"/>
        <w:left w:val="none" w:sz="0" w:space="0" w:color="auto"/>
        <w:bottom w:val="none" w:sz="0" w:space="0" w:color="auto"/>
        <w:right w:val="none" w:sz="0" w:space="0" w:color="auto"/>
      </w:divBdr>
    </w:div>
    <w:div w:id="1348747510">
      <w:bodyDiv w:val="1"/>
      <w:marLeft w:val="0"/>
      <w:marRight w:val="0"/>
      <w:marTop w:val="0"/>
      <w:marBottom w:val="0"/>
      <w:divBdr>
        <w:top w:val="none" w:sz="0" w:space="0" w:color="auto"/>
        <w:left w:val="none" w:sz="0" w:space="0" w:color="auto"/>
        <w:bottom w:val="none" w:sz="0" w:space="0" w:color="auto"/>
        <w:right w:val="none" w:sz="0" w:space="0" w:color="auto"/>
      </w:divBdr>
    </w:div>
    <w:div w:id="1362785581">
      <w:bodyDiv w:val="1"/>
      <w:marLeft w:val="0"/>
      <w:marRight w:val="0"/>
      <w:marTop w:val="0"/>
      <w:marBottom w:val="0"/>
      <w:divBdr>
        <w:top w:val="none" w:sz="0" w:space="0" w:color="auto"/>
        <w:left w:val="none" w:sz="0" w:space="0" w:color="auto"/>
        <w:bottom w:val="none" w:sz="0" w:space="0" w:color="auto"/>
        <w:right w:val="none" w:sz="0" w:space="0" w:color="auto"/>
      </w:divBdr>
    </w:div>
    <w:div w:id="1370229295">
      <w:bodyDiv w:val="1"/>
      <w:marLeft w:val="0"/>
      <w:marRight w:val="0"/>
      <w:marTop w:val="0"/>
      <w:marBottom w:val="0"/>
      <w:divBdr>
        <w:top w:val="none" w:sz="0" w:space="0" w:color="auto"/>
        <w:left w:val="none" w:sz="0" w:space="0" w:color="auto"/>
        <w:bottom w:val="none" w:sz="0" w:space="0" w:color="auto"/>
        <w:right w:val="none" w:sz="0" w:space="0" w:color="auto"/>
      </w:divBdr>
    </w:div>
    <w:div w:id="1403528263">
      <w:bodyDiv w:val="1"/>
      <w:marLeft w:val="0"/>
      <w:marRight w:val="0"/>
      <w:marTop w:val="0"/>
      <w:marBottom w:val="0"/>
      <w:divBdr>
        <w:top w:val="none" w:sz="0" w:space="0" w:color="auto"/>
        <w:left w:val="none" w:sz="0" w:space="0" w:color="auto"/>
        <w:bottom w:val="none" w:sz="0" w:space="0" w:color="auto"/>
        <w:right w:val="none" w:sz="0" w:space="0" w:color="auto"/>
      </w:divBdr>
    </w:div>
    <w:div w:id="1424184514">
      <w:bodyDiv w:val="1"/>
      <w:marLeft w:val="0"/>
      <w:marRight w:val="0"/>
      <w:marTop w:val="0"/>
      <w:marBottom w:val="0"/>
      <w:divBdr>
        <w:top w:val="none" w:sz="0" w:space="0" w:color="auto"/>
        <w:left w:val="none" w:sz="0" w:space="0" w:color="auto"/>
        <w:bottom w:val="none" w:sz="0" w:space="0" w:color="auto"/>
        <w:right w:val="none" w:sz="0" w:space="0" w:color="auto"/>
      </w:divBdr>
    </w:div>
    <w:div w:id="1433890497">
      <w:bodyDiv w:val="1"/>
      <w:marLeft w:val="0"/>
      <w:marRight w:val="0"/>
      <w:marTop w:val="0"/>
      <w:marBottom w:val="0"/>
      <w:divBdr>
        <w:top w:val="none" w:sz="0" w:space="0" w:color="auto"/>
        <w:left w:val="none" w:sz="0" w:space="0" w:color="auto"/>
        <w:bottom w:val="none" w:sz="0" w:space="0" w:color="auto"/>
        <w:right w:val="none" w:sz="0" w:space="0" w:color="auto"/>
      </w:divBdr>
    </w:div>
    <w:div w:id="1441298773">
      <w:bodyDiv w:val="1"/>
      <w:marLeft w:val="0"/>
      <w:marRight w:val="0"/>
      <w:marTop w:val="0"/>
      <w:marBottom w:val="0"/>
      <w:divBdr>
        <w:top w:val="none" w:sz="0" w:space="0" w:color="auto"/>
        <w:left w:val="none" w:sz="0" w:space="0" w:color="auto"/>
        <w:bottom w:val="none" w:sz="0" w:space="0" w:color="auto"/>
        <w:right w:val="none" w:sz="0" w:space="0" w:color="auto"/>
      </w:divBdr>
    </w:div>
    <w:div w:id="1470586052">
      <w:bodyDiv w:val="1"/>
      <w:marLeft w:val="0"/>
      <w:marRight w:val="0"/>
      <w:marTop w:val="0"/>
      <w:marBottom w:val="0"/>
      <w:divBdr>
        <w:top w:val="none" w:sz="0" w:space="0" w:color="auto"/>
        <w:left w:val="none" w:sz="0" w:space="0" w:color="auto"/>
        <w:bottom w:val="none" w:sz="0" w:space="0" w:color="auto"/>
        <w:right w:val="none" w:sz="0" w:space="0" w:color="auto"/>
      </w:divBdr>
    </w:div>
    <w:div w:id="1490049787">
      <w:bodyDiv w:val="1"/>
      <w:marLeft w:val="0"/>
      <w:marRight w:val="0"/>
      <w:marTop w:val="0"/>
      <w:marBottom w:val="0"/>
      <w:divBdr>
        <w:top w:val="none" w:sz="0" w:space="0" w:color="auto"/>
        <w:left w:val="none" w:sz="0" w:space="0" w:color="auto"/>
        <w:bottom w:val="none" w:sz="0" w:space="0" w:color="auto"/>
        <w:right w:val="none" w:sz="0" w:space="0" w:color="auto"/>
      </w:divBdr>
    </w:div>
    <w:div w:id="1507983718">
      <w:bodyDiv w:val="1"/>
      <w:marLeft w:val="0"/>
      <w:marRight w:val="0"/>
      <w:marTop w:val="0"/>
      <w:marBottom w:val="0"/>
      <w:divBdr>
        <w:top w:val="none" w:sz="0" w:space="0" w:color="auto"/>
        <w:left w:val="none" w:sz="0" w:space="0" w:color="auto"/>
        <w:bottom w:val="none" w:sz="0" w:space="0" w:color="auto"/>
        <w:right w:val="none" w:sz="0" w:space="0" w:color="auto"/>
      </w:divBdr>
    </w:div>
    <w:div w:id="1532642939">
      <w:bodyDiv w:val="1"/>
      <w:marLeft w:val="0"/>
      <w:marRight w:val="0"/>
      <w:marTop w:val="0"/>
      <w:marBottom w:val="0"/>
      <w:divBdr>
        <w:top w:val="none" w:sz="0" w:space="0" w:color="auto"/>
        <w:left w:val="none" w:sz="0" w:space="0" w:color="auto"/>
        <w:bottom w:val="none" w:sz="0" w:space="0" w:color="auto"/>
        <w:right w:val="none" w:sz="0" w:space="0" w:color="auto"/>
      </w:divBdr>
    </w:div>
    <w:div w:id="1535463292">
      <w:bodyDiv w:val="1"/>
      <w:marLeft w:val="0"/>
      <w:marRight w:val="0"/>
      <w:marTop w:val="0"/>
      <w:marBottom w:val="0"/>
      <w:divBdr>
        <w:top w:val="none" w:sz="0" w:space="0" w:color="auto"/>
        <w:left w:val="none" w:sz="0" w:space="0" w:color="auto"/>
        <w:bottom w:val="none" w:sz="0" w:space="0" w:color="auto"/>
        <w:right w:val="none" w:sz="0" w:space="0" w:color="auto"/>
      </w:divBdr>
    </w:div>
    <w:div w:id="1552569058">
      <w:bodyDiv w:val="1"/>
      <w:marLeft w:val="0"/>
      <w:marRight w:val="0"/>
      <w:marTop w:val="0"/>
      <w:marBottom w:val="0"/>
      <w:divBdr>
        <w:top w:val="none" w:sz="0" w:space="0" w:color="auto"/>
        <w:left w:val="none" w:sz="0" w:space="0" w:color="auto"/>
        <w:bottom w:val="none" w:sz="0" w:space="0" w:color="auto"/>
        <w:right w:val="none" w:sz="0" w:space="0" w:color="auto"/>
      </w:divBdr>
    </w:div>
    <w:div w:id="1592200438">
      <w:bodyDiv w:val="1"/>
      <w:marLeft w:val="0"/>
      <w:marRight w:val="0"/>
      <w:marTop w:val="0"/>
      <w:marBottom w:val="0"/>
      <w:divBdr>
        <w:top w:val="none" w:sz="0" w:space="0" w:color="auto"/>
        <w:left w:val="none" w:sz="0" w:space="0" w:color="auto"/>
        <w:bottom w:val="none" w:sz="0" w:space="0" w:color="auto"/>
        <w:right w:val="none" w:sz="0" w:space="0" w:color="auto"/>
      </w:divBdr>
    </w:div>
    <w:div w:id="1619871602">
      <w:bodyDiv w:val="1"/>
      <w:marLeft w:val="0"/>
      <w:marRight w:val="0"/>
      <w:marTop w:val="0"/>
      <w:marBottom w:val="0"/>
      <w:divBdr>
        <w:top w:val="none" w:sz="0" w:space="0" w:color="auto"/>
        <w:left w:val="none" w:sz="0" w:space="0" w:color="auto"/>
        <w:bottom w:val="none" w:sz="0" w:space="0" w:color="auto"/>
        <w:right w:val="none" w:sz="0" w:space="0" w:color="auto"/>
      </w:divBdr>
    </w:div>
    <w:div w:id="1638221270">
      <w:bodyDiv w:val="1"/>
      <w:marLeft w:val="0"/>
      <w:marRight w:val="0"/>
      <w:marTop w:val="0"/>
      <w:marBottom w:val="0"/>
      <w:divBdr>
        <w:top w:val="none" w:sz="0" w:space="0" w:color="auto"/>
        <w:left w:val="none" w:sz="0" w:space="0" w:color="auto"/>
        <w:bottom w:val="none" w:sz="0" w:space="0" w:color="auto"/>
        <w:right w:val="none" w:sz="0" w:space="0" w:color="auto"/>
      </w:divBdr>
    </w:div>
    <w:div w:id="1645700787">
      <w:bodyDiv w:val="1"/>
      <w:marLeft w:val="0"/>
      <w:marRight w:val="0"/>
      <w:marTop w:val="0"/>
      <w:marBottom w:val="0"/>
      <w:divBdr>
        <w:top w:val="none" w:sz="0" w:space="0" w:color="auto"/>
        <w:left w:val="none" w:sz="0" w:space="0" w:color="auto"/>
        <w:bottom w:val="none" w:sz="0" w:space="0" w:color="auto"/>
        <w:right w:val="none" w:sz="0" w:space="0" w:color="auto"/>
      </w:divBdr>
    </w:div>
    <w:div w:id="1654944325">
      <w:bodyDiv w:val="1"/>
      <w:marLeft w:val="0"/>
      <w:marRight w:val="0"/>
      <w:marTop w:val="0"/>
      <w:marBottom w:val="0"/>
      <w:divBdr>
        <w:top w:val="none" w:sz="0" w:space="0" w:color="auto"/>
        <w:left w:val="none" w:sz="0" w:space="0" w:color="auto"/>
        <w:bottom w:val="none" w:sz="0" w:space="0" w:color="auto"/>
        <w:right w:val="none" w:sz="0" w:space="0" w:color="auto"/>
      </w:divBdr>
    </w:div>
    <w:div w:id="1664626203">
      <w:bodyDiv w:val="1"/>
      <w:marLeft w:val="0"/>
      <w:marRight w:val="0"/>
      <w:marTop w:val="0"/>
      <w:marBottom w:val="0"/>
      <w:divBdr>
        <w:top w:val="none" w:sz="0" w:space="0" w:color="auto"/>
        <w:left w:val="none" w:sz="0" w:space="0" w:color="auto"/>
        <w:bottom w:val="none" w:sz="0" w:space="0" w:color="auto"/>
        <w:right w:val="none" w:sz="0" w:space="0" w:color="auto"/>
      </w:divBdr>
    </w:div>
    <w:div w:id="1701469360">
      <w:bodyDiv w:val="1"/>
      <w:marLeft w:val="0"/>
      <w:marRight w:val="0"/>
      <w:marTop w:val="0"/>
      <w:marBottom w:val="0"/>
      <w:divBdr>
        <w:top w:val="none" w:sz="0" w:space="0" w:color="auto"/>
        <w:left w:val="none" w:sz="0" w:space="0" w:color="auto"/>
        <w:bottom w:val="none" w:sz="0" w:space="0" w:color="auto"/>
        <w:right w:val="none" w:sz="0" w:space="0" w:color="auto"/>
      </w:divBdr>
    </w:div>
    <w:div w:id="1721048471">
      <w:bodyDiv w:val="1"/>
      <w:marLeft w:val="0"/>
      <w:marRight w:val="0"/>
      <w:marTop w:val="0"/>
      <w:marBottom w:val="0"/>
      <w:divBdr>
        <w:top w:val="none" w:sz="0" w:space="0" w:color="auto"/>
        <w:left w:val="none" w:sz="0" w:space="0" w:color="auto"/>
        <w:bottom w:val="none" w:sz="0" w:space="0" w:color="auto"/>
        <w:right w:val="none" w:sz="0" w:space="0" w:color="auto"/>
      </w:divBdr>
    </w:div>
    <w:div w:id="1727332539">
      <w:bodyDiv w:val="1"/>
      <w:marLeft w:val="0"/>
      <w:marRight w:val="0"/>
      <w:marTop w:val="0"/>
      <w:marBottom w:val="0"/>
      <w:divBdr>
        <w:top w:val="none" w:sz="0" w:space="0" w:color="auto"/>
        <w:left w:val="none" w:sz="0" w:space="0" w:color="auto"/>
        <w:bottom w:val="none" w:sz="0" w:space="0" w:color="auto"/>
        <w:right w:val="none" w:sz="0" w:space="0" w:color="auto"/>
      </w:divBdr>
    </w:div>
    <w:div w:id="1729717900">
      <w:bodyDiv w:val="1"/>
      <w:marLeft w:val="0"/>
      <w:marRight w:val="0"/>
      <w:marTop w:val="0"/>
      <w:marBottom w:val="0"/>
      <w:divBdr>
        <w:top w:val="none" w:sz="0" w:space="0" w:color="auto"/>
        <w:left w:val="none" w:sz="0" w:space="0" w:color="auto"/>
        <w:bottom w:val="none" w:sz="0" w:space="0" w:color="auto"/>
        <w:right w:val="none" w:sz="0" w:space="0" w:color="auto"/>
      </w:divBdr>
    </w:div>
    <w:div w:id="1745644507">
      <w:bodyDiv w:val="1"/>
      <w:marLeft w:val="0"/>
      <w:marRight w:val="0"/>
      <w:marTop w:val="0"/>
      <w:marBottom w:val="0"/>
      <w:divBdr>
        <w:top w:val="none" w:sz="0" w:space="0" w:color="auto"/>
        <w:left w:val="none" w:sz="0" w:space="0" w:color="auto"/>
        <w:bottom w:val="none" w:sz="0" w:space="0" w:color="auto"/>
        <w:right w:val="none" w:sz="0" w:space="0" w:color="auto"/>
      </w:divBdr>
    </w:div>
    <w:div w:id="1778865105">
      <w:bodyDiv w:val="1"/>
      <w:marLeft w:val="0"/>
      <w:marRight w:val="0"/>
      <w:marTop w:val="0"/>
      <w:marBottom w:val="0"/>
      <w:divBdr>
        <w:top w:val="none" w:sz="0" w:space="0" w:color="auto"/>
        <w:left w:val="none" w:sz="0" w:space="0" w:color="auto"/>
        <w:bottom w:val="none" w:sz="0" w:space="0" w:color="auto"/>
        <w:right w:val="none" w:sz="0" w:space="0" w:color="auto"/>
      </w:divBdr>
    </w:div>
    <w:div w:id="1806772134">
      <w:bodyDiv w:val="1"/>
      <w:marLeft w:val="0"/>
      <w:marRight w:val="0"/>
      <w:marTop w:val="0"/>
      <w:marBottom w:val="0"/>
      <w:divBdr>
        <w:top w:val="none" w:sz="0" w:space="0" w:color="auto"/>
        <w:left w:val="none" w:sz="0" w:space="0" w:color="auto"/>
        <w:bottom w:val="none" w:sz="0" w:space="0" w:color="auto"/>
        <w:right w:val="none" w:sz="0" w:space="0" w:color="auto"/>
      </w:divBdr>
    </w:div>
    <w:div w:id="1814134501">
      <w:bodyDiv w:val="1"/>
      <w:marLeft w:val="0"/>
      <w:marRight w:val="0"/>
      <w:marTop w:val="0"/>
      <w:marBottom w:val="0"/>
      <w:divBdr>
        <w:top w:val="none" w:sz="0" w:space="0" w:color="auto"/>
        <w:left w:val="none" w:sz="0" w:space="0" w:color="auto"/>
        <w:bottom w:val="none" w:sz="0" w:space="0" w:color="auto"/>
        <w:right w:val="none" w:sz="0" w:space="0" w:color="auto"/>
      </w:divBdr>
    </w:div>
    <w:div w:id="1814366658">
      <w:bodyDiv w:val="1"/>
      <w:marLeft w:val="0"/>
      <w:marRight w:val="0"/>
      <w:marTop w:val="0"/>
      <w:marBottom w:val="0"/>
      <w:divBdr>
        <w:top w:val="none" w:sz="0" w:space="0" w:color="auto"/>
        <w:left w:val="none" w:sz="0" w:space="0" w:color="auto"/>
        <w:bottom w:val="none" w:sz="0" w:space="0" w:color="auto"/>
        <w:right w:val="none" w:sz="0" w:space="0" w:color="auto"/>
      </w:divBdr>
    </w:div>
    <w:div w:id="1815220522">
      <w:bodyDiv w:val="1"/>
      <w:marLeft w:val="0"/>
      <w:marRight w:val="0"/>
      <w:marTop w:val="0"/>
      <w:marBottom w:val="0"/>
      <w:divBdr>
        <w:top w:val="none" w:sz="0" w:space="0" w:color="auto"/>
        <w:left w:val="none" w:sz="0" w:space="0" w:color="auto"/>
        <w:bottom w:val="none" w:sz="0" w:space="0" w:color="auto"/>
        <w:right w:val="none" w:sz="0" w:space="0" w:color="auto"/>
      </w:divBdr>
    </w:div>
    <w:div w:id="1824732049">
      <w:bodyDiv w:val="1"/>
      <w:marLeft w:val="0"/>
      <w:marRight w:val="0"/>
      <w:marTop w:val="0"/>
      <w:marBottom w:val="0"/>
      <w:divBdr>
        <w:top w:val="none" w:sz="0" w:space="0" w:color="auto"/>
        <w:left w:val="none" w:sz="0" w:space="0" w:color="auto"/>
        <w:bottom w:val="none" w:sz="0" w:space="0" w:color="auto"/>
        <w:right w:val="none" w:sz="0" w:space="0" w:color="auto"/>
      </w:divBdr>
    </w:div>
    <w:div w:id="1830319597">
      <w:bodyDiv w:val="1"/>
      <w:marLeft w:val="0"/>
      <w:marRight w:val="0"/>
      <w:marTop w:val="0"/>
      <w:marBottom w:val="0"/>
      <w:divBdr>
        <w:top w:val="none" w:sz="0" w:space="0" w:color="auto"/>
        <w:left w:val="none" w:sz="0" w:space="0" w:color="auto"/>
        <w:bottom w:val="none" w:sz="0" w:space="0" w:color="auto"/>
        <w:right w:val="none" w:sz="0" w:space="0" w:color="auto"/>
      </w:divBdr>
    </w:div>
    <w:div w:id="1833179541">
      <w:bodyDiv w:val="1"/>
      <w:marLeft w:val="0"/>
      <w:marRight w:val="0"/>
      <w:marTop w:val="0"/>
      <w:marBottom w:val="0"/>
      <w:divBdr>
        <w:top w:val="none" w:sz="0" w:space="0" w:color="auto"/>
        <w:left w:val="none" w:sz="0" w:space="0" w:color="auto"/>
        <w:bottom w:val="none" w:sz="0" w:space="0" w:color="auto"/>
        <w:right w:val="none" w:sz="0" w:space="0" w:color="auto"/>
      </w:divBdr>
    </w:div>
    <w:div w:id="1833594273">
      <w:bodyDiv w:val="1"/>
      <w:marLeft w:val="0"/>
      <w:marRight w:val="0"/>
      <w:marTop w:val="0"/>
      <w:marBottom w:val="0"/>
      <w:divBdr>
        <w:top w:val="none" w:sz="0" w:space="0" w:color="auto"/>
        <w:left w:val="none" w:sz="0" w:space="0" w:color="auto"/>
        <w:bottom w:val="none" w:sz="0" w:space="0" w:color="auto"/>
        <w:right w:val="none" w:sz="0" w:space="0" w:color="auto"/>
      </w:divBdr>
    </w:div>
    <w:div w:id="1836534682">
      <w:bodyDiv w:val="1"/>
      <w:marLeft w:val="0"/>
      <w:marRight w:val="0"/>
      <w:marTop w:val="0"/>
      <w:marBottom w:val="0"/>
      <w:divBdr>
        <w:top w:val="none" w:sz="0" w:space="0" w:color="auto"/>
        <w:left w:val="none" w:sz="0" w:space="0" w:color="auto"/>
        <w:bottom w:val="none" w:sz="0" w:space="0" w:color="auto"/>
        <w:right w:val="none" w:sz="0" w:space="0" w:color="auto"/>
      </w:divBdr>
    </w:div>
    <w:div w:id="1845778451">
      <w:bodyDiv w:val="1"/>
      <w:marLeft w:val="0"/>
      <w:marRight w:val="0"/>
      <w:marTop w:val="0"/>
      <w:marBottom w:val="0"/>
      <w:divBdr>
        <w:top w:val="none" w:sz="0" w:space="0" w:color="auto"/>
        <w:left w:val="none" w:sz="0" w:space="0" w:color="auto"/>
        <w:bottom w:val="none" w:sz="0" w:space="0" w:color="auto"/>
        <w:right w:val="none" w:sz="0" w:space="0" w:color="auto"/>
      </w:divBdr>
    </w:div>
    <w:div w:id="1870364468">
      <w:bodyDiv w:val="1"/>
      <w:marLeft w:val="0"/>
      <w:marRight w:val="0"/>
      <w:marTop w:val="0"/>
      <w:marBottom w:val="0"/>
      <w:divBdr>
        <w:top w:val="none" w:sz="0" w:space="0" w:color="auto"/>
        <w:left w:val="none" w:sz="0" w:space="0" w:color="auto"/>
        <w:bottom w:val="none" w:sz="0" w:space="0" w:color="auto"/>
        <w:right w:val="none" w:sz="0" w:space="0" w:color="auto"/>
      </w:divBdr>
    </w:div>
    <w:div w:id="1890410418">
      <w:bodyDiv w:val="1"/>
      <w:marLeft w:val="0"/>
      <w:marRight w:val="0"/>
      <w:marTop w:val="0"/>
      <w:marBottom w:val="0"/>
      <w:divBdr>
        <w:top w:val="none" w:sz="0" w:space="0" w:color="auto"/>
        <w:left w:val="none" w:sz="0" w:space="0" w:color="auto"/>
        <w:bottom w:val="none" w:sz="0" w:space="0" w:color="auto"/>
        <w:right w:val="none" w:sz="0" w:space="0" w:color="auto"/>
      </w:divBdr>
    </w:div>
    <w:div w:id="1943877611">
      <w:bodyDiv w:val="1"/>
      <w:marLeft w:val="0"/>
      <w:marRight w:val="0"/>
      <w:marTop w:val="0"/>
      <w:marBottom w:val="0"/>
      <w:divBdr>
        <w:top w:val="none" w:sz="0" w:space="0" w:color="auto"/>
        <w:left w:val="none" w:sz="0" w:space="0" w:color="auto"/>
        <w:bottom w:val="none" w:sz="0" w:space="0" w:color="auto"/>
        <w:right w:val="none" w:sz="0" w:space="0" w:color="auto"/>
      </w:divBdr>
    </w:div>
    <w:div w:id="1963882102">
      <w:bodyDiv w:val="1"/>
      <w:marLeft w:val="0"/>
      <w:marRight w:val="0"/>
      <w:marTop w:val="0"/>
      <w:marBottom w:val="0"/>
      <w:divBdr>
        <w:top w:val="none" w:sz="0" w:space="0" w:color="auto"/>
        <w:left w:val="none" w:sz="0" w:space="0" w:color="auto"/>
        <w:bottom w:val="none" w:sz="0" w:space="0" w:color="auto"/>
        <w:right w:val="none" w:sz="0" w:space="0" w:color="auto"/>
      </w:divBdr>
    </w:div>
    <w:div w:id="1969553589">
      <w:bodyDiv w:val="1"/>
      <w:marLeft w:val="0"/>
      <w:marRight w:val="0"/>
      <w:marTop w:val="0"/>
      <w:marBottom w:val="0"/>
      <w:divBdr>
        <w:top w:val="none" w:sz="0" w:space="0" w:color="auto"/>
        <w:left w:val="none" w:sz="0" w:space="0" w:color="auto"/>
        <w:bottom w:val="none" w:sz="0" w:space="0" w:color="auto"/>
        <w:right w:val="none" w:sz="0" w:space="0" w:color="auto"/>
      </w:divBdr>
    </w:div>
    <w:div w:id="2007201828">
      <w:bodyDiv w:val="1"/>
      <w:marLeft w:val="0"/>
      <w:marRight w:val="0"/>
      <w:marTop w:val="0"/>
      <w:marBottom w:val="0"/>
      <w:divBdr>
        <w:top w:val="none" w:sz="0" w:space="0" w:color="auto"/>
        <w:left w:val="none" w:sz="0" w:space="0" w:color="auto"/>
        <w:bottom w:val="none" w:sz="0" w:space="0" w:color="auto"/>
        <w:right w:val="none" w:sz="0" w:space="0" w:color="auto"/>
      </w:divBdr>
    </w:div>
    <w:div w:id="2015911116">
      <w:bodyDiv w:val="1"/>
      <w:marLeft w:val="0"/>
      <w:marRight w:val="0"/>
      <w:marTop w:val="0"/>
      <w:marBottom w:val="0"/>
      <w:divBdr>
        <w:top w:val="none" w:sz="0" w:space="0" w:color="auto"/>
        <w:left w:val="none" w:sz="0" w:space="0" w:color="auto"/>
        <w:bottom w:val="none" w:sz="0" w:space="0" w:color="auto"/>
        <w:right w:val="none" w:sz="0" w:space="0" w:color="auto"/>
      </w:divBdr>
    </w:div>
    <w:div w:id="2018001264">
      <w:bodyDiv w:val="1"/>
      <w:marLeft w:val="0"/>
      <w:marRight w:val="0"/>
      <w:marTop w:val="0"/>
      <w:marBottom w:val="0"/>
      <w:divBdr>
        <w:top w:val="none" w:sz="0" w:space="0" w:color="auto"/>
        <w:left w:val="none" w:sz="0" w:space="0" w:color="auto"/>
        <w:bottom w:val="none" w:sz="0" w:space="0" w:color="auto"/>
        <w:right w:val="none" w:sz="0" w:space="0" w:color="auto"/>
      </w:divBdr>
    </w:div>
    <w:div w:id="2019767565">
      <w:bodyDiv w:val="1"/>
      <w:marLeft w:val="0"/>
      <w:marRight w:val="0"/>
      <w:marTop w:val="0"/>
      <w:marBottom w:val="0"/>
      <w:divBdr>
        <w:top w:val="none" w:sz="0" w:space="0" w:color="auto"/>
        <w:left w:val="none" w:sz="0" w:space="0" w:color="auto"/>
        <w:bottom w:val="none" w:sz="0" w:space="0" w:color="auto"/>
        <w:right w:val="none" w:sz="0" w:space="0" w:color="auto"/>
      </w:divBdr>
    </w:div>
    <w:div w:id="2031713035">
      <w:bodyDiv w:val="1"/>
      <w:marLeft w:val="0"/>
      <w:marRight w:val="0"/>
      <w:marTop w:val="0"/>
      <w:marBottom w:val="0"/>
      <w:divBdr>
        <w:top w:val="none" w:sz="0" w:space="0" w:color="auto"/>
        <w:left w:val="none" w:sz="0" w:space="0" w:color="auto"/>
        <w:bottom w:val="none" w:sz="0" w:space="0" w:color="auto"/>
        <w:right w:val="none" w:sz="0" w:space="0" w:color="auto"/>
      </w:divBdr>
    </w:div>
    <w:div w:id="2059863276">
      <w:bodyDiv w:val="1"/>
      <w:marLeft w:val="0"/>
      <w:marRight w:val="0"/>
      <w:marTop w:val="0"/>
      <w:marBottom w:val="0"/>
      <w:divBdr>
        <w:top w:val="none" w:sz="0" w:space="0" w:color="auto"/>
        <w:left w:val="none" w:sz="0" w:space="0" w:color="auto"/>
        <w:bottom w:val="none" w:sz="0" w:space="0" w:color="auto"/>
        <w:right w:val="none" w:sz="0" w:space="0" w:color="auto"/>
      </w:divBdr>
    </w:div>
    <w:div w:id="2087259907">
      <w:bodyDiv w:val="1"/>
      <w:marLeft w:val="0"/>
      <w:marRight w:val="0"/>
      <w:marTop w:val="0"/>
      <w:marBottom w:val="0"/>
      <w:divBdr>
        <w:top w:val="none" w:sz="0" w:space="0" w:color="auto"/>
        <w:left w:val="none" w:sz="0" w:space="0" w:color="auto"/>
        <w:bottom w:val="none" w:sz="0" w:space="0" w:color="auto"/>
        <w:right w:val="none" w:sz="0" w:space="0" w:color="auto"/>
      </w:divBdr>
    </w:div>
    <w:div w:id="2099593727">
      <w:bodyDiv w:val="1"/>
      <w:marLeft w:val="0"/>
      <w:marRight w:val="0"/>
      <w:marTop w:val="0"/>
      <w:marBottom w:val="0"/>
      <w:divBdr>
        <w:top w:val="none" w:sz="0" w:space="0" w:color="auto"/>
        <w:left w:val="none" w:sz="0" w:space="0" w:color="auto"/>
        <w:bottom w:val="none" w:sz="0" w:space="0" w:color="auto"/>
        <w:right w:val="none" w:sz="0" w:space="0" w:color="auto"/>
      </w:divBdr>
    </w:div>
    <w:div w:id="2127892271">
      <w:bodyDiv w:val="1"/>
      <w:marLeft w:val="0"/>
      <w:marRight w:val="0"/>
      <w:marTop w:val="0"/>
      <w:marBottom w:val="0"/>
      <w:divBdr>
        <w:top w:val="none" w:sz="0" w:space="0" w:color="auto"/>
        <w:left w:val="none" w:sz="0" w:space="0" w:color="auto"/>
        <w:bottom w:val="none" w:sz="0" w:space="0" w:color="auto"/>
        <w:right w:val="none" w:sz="0" w:space="0" w:color="auto"/>
      </w:divBdr>
    </w:div>
    <w:div w:id="2143645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Red23</b:Tag>
    <b:SourceType>InternetSite</b:SourceType>
    <b:Guid>{0F24844A-7A0E-4A5D-B80C-B1760297CDC9}</b:Guid>
    <b:Author>
      <b:Author>
        <b:NameList>
          <b:Person>
            <b:Last>Hat</b:Last>
            <b:First>Red</b:First>
          </b:Person>
        </b:NameList>
      </b:Author>
    </b:Author>
    <b:Title>https://www.redhat.com/en/topics/virtualization/what-is-a-hypervisor</b:Title>
    <b:Year>2023</b:Year>
    <b:Month>January</b:Month>
    <b:Day>3rd</b:Day>
    <b:YearAccessed>2024</b:YearAccessed>
    <b:MonthAccessed>January</b:MonthAccessed>
    <b:DayAccessed>29th</b:DayAccessed>
    <b:URL>https://www.redhat.com/en/topics/virtualization/what-is-a-hypervisor</b:URL>
    <b:RefOrder>1</b:RefOrder>
  </b:Source>
  <b:Source>
    <b:Tag>htt24</b:Tag>
    <b:SourceType>InternetSite</b:SourceType>
    <b:Guid>{04BADFDA-38E5-4343-BAB9-80708D0BF6D1}</b:Guid>
    <b:Author>
      <b:Author>
        <b:NameList>
          <b:Person>
            <b:Last>https://aws.amazon.com/what-is/hypervisor/</b:Last>
          </b:Person>
        </b:NameList>
      </b:Author>
    </b:Author>
    <b:Title>AWS</b:Title>
    <b:Year>2024</b:Year>
    <b:YearAccessed>2024</b:YearAccessed>
    <b:MonthAccessed>January</b:MonthAccessed>
    <b:DayAccessed>29th</b:DayAccessed>
    <b:URL>https://aws.amazon.com/what-is/hypervisor/</b:URL>
    <b:RefOrder>2</b:RefOrder>
  </b:Source>
  <b:Source>
    <b:Tag>htt21</b:Tag>
    <b:SourceType>InternetSite</b:SourceType>
    <b:Guid>{84F71FF1-4DD9-43EC-AEA6-94A0366DB5C0}</b:Guid>
    <b:Title>https://www.dnsstuff.com/virtual-machine-resource-allocation</b:Title>
    <b:Year>2021</b:Year>
    <b:Month>July</b:Month>
    <b:Day>22</b:Day>
    <b:YearAccessed>2024</b:YearAccessed>
    <b:MonthAccessed>January</b:MonthAccessed>
    <b:DayAccessed>29</b:DayAccessed>
    <b:URL>https://www.dnsstuff.com/virtual-machine-resource-allocation</b:URL>
    <b:RefOrder>3</b:RefOrder>
  </b:Source>
  <b:Source>
    <b:Tag>Mik14</b:Tag>
    <b:SourceType>InternetSite</b:SourceType>
    <b:Guid>{6097282B-A1B6-462A-A542-C8D97167219F}</b:Guid>
    <b:Author>
      <b:Author>
        <b:NameList>
          <b:Person>
            <b:Last>Foley</b:Last>
            <b:First>Mike</b:First>
          </b:Person>
        </b:NameList>
      </b:Author>
    </b:Author>
    <b:Title>https://www.vmware.com/content/dam/digitalmarketing/vmware/en/pdf/whitepaper/techpaper/vmw-white-paper-secrty-vsphr-hy</b:Title>
    <b:Year>2014</b:Year>
    <b:YearAccessed>2024</b:YearAccessed>
    <b:MonthAccessed>January</b:MonthAccessed>
    <b:DayAccessed>30</b:DayAccessed>
    <b:URL>https://www.vmware.com/content/dam/digitalmarketing/vmware/en/pdf/whitepaper/techpaper/vmw-white-paper-secrty-vsphr-hy</b:URL>
    <b:RefOrder>4</b:RefOrder>
  </b:Source>
  <b:Source>
    <b:Tag>Dij18</b:Tag>
    <b:SourceType>InternetSite</b:SourceType>
    <b:Guid>{A9ECB66F-49F3-4114-8AB4-F91934524375}</b:Guid>
    <b:Title>Science Direct</b:Title>
    <b:Year>2018</b:Year>
    <b:Author>
      <b:Author>
        <b:NameList>
          <b:Person>
            <b:Last>Dijiang huang</b:Last>
            <b:First>Huijun</b:First>
            <b:Middle>wu</b:Middle>
          </b:Person>
        </b:NameList>
      </b:Author>
    </b:Author>
    <b:YearAccessed>2024</b:YearAccessed>
    <b:MonthAccessed>Febuary</b:MonthAccessed>
    <b:DayAccessed>8 Febuary</b:DayAccessed>
    <b:URL>https://www.sciencedirect.com/topics/computer-science/hardware-abstraction-layer</b:URL>
    <b:RefOrder>5</b:RefOrder>
  </b:Source>
  <b:Source>
    <b:Tag>Bro24</b:Tag>
    <b:SourceType>InternetSite</b:SourceType>
    <b:Guid>{EAEF2CED-46E0-427A-9DCA-045BEDF2EAE6}</b:Guid>
    <b:Author>
      <b:Author>
        <b:NameList>
          <b:Person>
            <b:Last>Broadcom</b:Last>
          </b:Person>
        </b:NameList>
      </b:Author>
    </b:Author>
    <b:Title>VMware</b:Title>
    <b:YearAccessed>2024</b:YearAccessed>
    <b:MonthAccessed>Febuary</b:MonthAccessed>
    <b:DayAccessed>8</b:DayAccessed>
    <b:URL>https://www.vmware.com/topics/glossary/content/cloud-orchestration.html#:~:text=Orchestration%20enables%20automatic%20scaling%20of,clouds%2C%20both%20public%20and%20private.</b:URL>
    <b:RefOrder>6</b:RefOrder>
  </b:Source>
</b:Sources>
</file>

<file path=customXml/itemProps1.xml><?xml version="1.0" encoding="utf-8"?>
<ds:datastoreItem xmlns:ds="http://schemas.openxmlformats.org/officeDocument/2006/customXml" ds:itemID="{C8BF2CEF-79E6-4D88-BB12-2124754C6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1629</Words>
  <Characters>9290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And Deploying a Type 2 hypervisor</dc:title>
  <dc:subject>David Julian Rapado</dc:subject>
  <dc:creator>David Rapado</dc:creator>
  <cp:keywords/>
  <dc:description/>
  <cp:lastModifiedBy>RAP11801722 (David Julian Rapado)</cp:lastModifiedBy>
  <cp:revision>2</cp:revision>
  <dcterms:created xsi:type="dcterms:W3CDTF">2024-02-08T15:21:00Z</dcterms:created>
  <dcterms:modified xsi:type="dcterms:W3CDTF">2024-02-08T15:21:00Z</dcterms:modified>
</cp:coreProperties>
</file>