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CA194D5" w:rsidR="00A930CB" w:rsidRPr="00A930CB" w:rsidRDefault="00D10306" w:rsidP="00A930CB">
                <w:pPr>
                  <w:spacing w:before="120" w:after="120" w:line="360" w:lineRule="auto"/>
                  <w:rPr>
                    <w:rFonts w:ascii="Tahoma" w:hAnsi="Tahoma" w:cs="Tahoma"/>
                    <w:sz w:val="32"/>
                    <w:szCs w:val="32"/>
                  </w:rPr>
                </w:pPr>
                <w:r>
                  <w:rPr>
                    <w:rFonts w:ascii="Tahoma" w:hAnsi="Tahoma" w:cs="Tahoma"/>
                    <w:color w:val="FF0000"/>
                    <w:sz w:val="32"/>
                    <w:szCs w:val="32"/>
                  </w:rPr>
                  <w:t>Paul Tinkler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4E02522" w:rsidR="00A930CB" w:rsidRPr="00A930CB" w:rsidRDefault="00D10306" w:rsidP="00A930CB">
                <w:pPr>
                  <w:spacing w:before="120" w:after="120" w:line="360" w:lineRule="auto"/>
                  <w:rPr>
                    <w:rFonts w:ascii="Tahoma" w:hAnsi="Tahoma" w:cs="Tahoma"/>
                    <w:sz w:val="32"/>
                    <w:szCs w:val="32"/>
                  </w:rPr>
                </w:pPr>
                <w:r>
                  <w:rPr>
                    <w:rFonts w:ascii="Tahoma" w:hAnsi="Tahoma" w:cs="Tahoma"/>
                    <w:color w:val="FF0000"/>
                    <w:sz w:val="32"/>
                    <w:szCs w:val="32"/>
                  </w:rPr>
                  <w:t>2</w:t>
                </w:r>
                <w:r w:rsidR="00762F78">
                  <w:rPr>
                    <w:rFonts w:ascii="Tahoma" w:hAnsi="Tahoma" w:cs="Tahoma"/>
                    <w:color w:val="FF0000"/>
                    <w:sz w:val="32"/>
                    <w:szCs w:val="32"/>
                  </w:rPr>
                  <w:t>538661</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63341DB" w:rsidR="00A930CB" w:rsidRPr="00A930CB" w:rsidRDefault="00762F78" w:rsidP="00A930CB">
                <w:pPr>
                  <w:spacing w:before="120" w:after="120" w:line="360" w:lineRule="auto"/>
                  <w:rPr>
                    <w:rFonts w:ascii="Tahoma" w:hAnsi="Tahoma" w:cs="Tahoma"/>
                    <w:color w:val="FF0000"/>
                    <w:sz w:val="32"/>
                    <w:szCs w:val="32"/>
                  </w:rPr>
                </w:pPr>
                <w:r>
                  <w:rPr>
                    <w:rFonts w:ascii="Tahoma" w:hAnsi="Tahoma" w:cs="Tahoma"/>
                    <w:color w:val="FF0000"/>
                    <w:sz w:val="32"/>
                    <w:szCs w:val="32"/>
                  </w:rPr>
                  <w:t>BMPF7330D</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9C0A32E" w:rsidR="00A930CB" w:rsidRPr="00A930CB" w:rsidRDefault="00762F78" w:rsidP="00A930CB">
                <w:pPr>
                  <w:spacing w:before="120" w:after="120" w:line="360" w:lineRule="auto"/>
                  <w:rPr>
                    <w:rFonts w:ascii="Tahoma" w:hAnsi="Tahoma" w:cs="Tahoma"/>
                    <w:color w:val="FF0000"/>
                    <w:sz w:val="32"/>
                    <w:szCs w:val="32"/>
                  </w:rPr>
                </w:pPr>
                <w:r>
                  <w:rPr>
                    <w:rFonts w:ascii="Tahoma" w:hAnsi="Tahoma" w:cs="Tahoma"/>
                    <w:color w:val="FF0000"/>
                    <w:sz w:val="32"/>
                    <w:szCs w:val="32"/>
                  </w:rPr>
                  <w:t>Work-Based Research</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344046536"/>
            <w:docPartObj>
              <w:docPartGallery w:val="Table of Contents"/>
              <w:docPartUnique/>
            </w:docPartObj>
          </w:sdtPr>
          <w:sdtEndPr>
            <w:rPr>
              <w:b/>
              <w:bCs/>
              <w:noProof/>
            </w:rPr>
          </w:sdtEndPr>
          <w:sdtContent>
            <w:p w14:paraId="763340C1" w14:textId="7C6E21A8" w:rsidR="00FF1288" w:rsidRDefault="00FF1288">
              <w:pPr>
                <w:pStyle w:val="TOCHeading"/>
              </w:pPr>
              <w:r>
                <w:t>Contents</w:t>
              </w:r>
            </w:p>
            <w:p w14:paraId="52D82CEA" w14:textId="77777777" w:rsidR="004C12DD" w:rsidRDefault="004C12DD">
              <w:pPr>
                <w:pStyle w:val="TOC2"/>
                <w:tabs>
                  <w:tab w:val="right" w:leader="dot" w:pos="9350"/>
                </w:tabs>
              </w:pPr>
            </w:p>
            <w:p w14:paraId="42D65345" w14:textId="50D37864" w:rsidR="00A9282E" w:rsidRDefault="00FF1288">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992487" w:history="1">
                <w:r w:rsidR="00A9282E" w:rsidRPr="00857C69">
                  <w:rPr>
                    <w:rStyle w:val="Hyperlink"/>
                    <w:noProof/>
                  </w:rPr>
                  <w:t>1.0 Introduction</w:t>
                </w:r>
                <w:r w:rsidR="00A9282E">
                  <w:rPr>
                    <w:noProof/>
                    <w:webHidden/>
                  </w:rPr>
                  <w:tab/>
                </w:r>
                <w:r w:rsidR="00A9282E">
                  <w:rPr>
                    <w:noProof/>
                    <w:webHidden/>
                  </w:rPr>
                  <w:fldChar w:fldCharType="begin"/>
                </w:r>
                <w:r w:rsidR="00A9282E">
                  <w:rPr>
                    <w:noProof/>
                    <w:webHidden/>
                  </w:rPr>
                  <w:instrText xml:space="preserve"> PAGEREF _Toc236992487 \h </w:instrText>
                </w:r>
                <w:r w:rsidR="00A9282E">
                  <w:rPr>
                    <w:noProof/>
                    <w:webHidden/>
                  </w:rPr>
                </w:r>
                <w:r w:rsidR="00A9282E">
                  <w:rPr>
                    <w:noProof/>
                    <w:webHidden/>
                  </w:rPr>
                  <w:fldChar w:fldCharType="separate"/>
                </w:r>
                <w:r w:rsidR="00A9282E">
                  <w:rPr>
                    <w:noProof/>
                    <w:webHidden/>
                  </w:rPr>
                  <w:t>3</w:t>
                </w:r>
                <w:r w:rsidR="00A9282E">
                  <w:rPr>
                    <w:noProof/>
                    <w:webHidden/>
                  </w:rPr>
                  <w:fldChar w:fldCharType="end"/>
                </w:r>
              </w:hyperlink>
            </w:p>
            <w:p w14:paraId="33454B52" w14:textId="31BAEEA2"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88" w:history="1">
                <w:r w:rsidRPr="00857C69">
                  <w:rPr>
                    <w:rStyle w:val="Hyperlink"/>
                    <w:noProof/>
                  </w:rPr>
                  <w:t>1.1 Research Title</w:t>
                </w:r>
                <w:r>
                  <w:rPr>
                    <w:noProof/>
                    <w:webHidden/>
                  </w:rPr>
                  <w:tab/>
                </w:r>
                <w:r>
                  <w:rPr>
                    <w:noProof/>
                    <w:webHidden/>
                  </w:rPr>
                  <w:fldChar w:fldCharType="begin"/>
                </w:r>
                <w:r>
                  <w:rPr>
                    <w:noProof/>
                    <w:webHidden/>
                  </w:rPr>
                  <w:instrText xml:space="preserve"> PAGEREF _Toc236992488 \h </w:instrText>
                </w:r>
                <w:r>
                  <w:rPr>
                    <w:noProof/>
                    <w:webHidden/>
                  </w:rPr>
                </w:r>
                <w:r>
                  <w:rPr>
                    <w:noProof/>
                    <w:webHidden/>
                  </w:rPr>
                  <w:fldChar w:fldCharType="separate"/>
                </w:r>
                <w:r>
                  <w:rPr>
                    <w:noProof/>
                    <w:webHidden/>
                  </w:rPr>
                  <w:t>3</w:t>
                </w:r>
                <w:r>
                  <w:rPr>
                    <w:noProof/>
                    <w:webHidden/>
                  </w:rPr>
                  <w:fldChar w:fldCharType="end"/>
                </w:r>
              </w:hyperlink>
            </w:p>
            <w:p w14:paraId="046746AF" w14:textId="183848FC"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89" w:history="1">
                <w:r w:rsidRPr="00857C69">
                  <w:rPr>
                    <w:rStyle w:val="Hyperlink"/>
                    <w:noProof/>
                  </w:rPr>
                  <w:t>1.2 Research Design</w:t>
                </w:r>
                <w:r>
                  <w:rPr>
                    <w:noProof/>
                    <w:webHidden/>
                  </w:rPr>
                  <w:tab/>
                </w:r>
                <w:r>
                  <w:rPr>
                    <w:noProof/>
                    <w:webHidden/>
                  </w:rPr>
                  <w:fldChar w:fldCharType="begin"/>
                </w:r>
                <w:r>
                  <w:rPr>
                    <w:noProof/>
                    <w:webHidden/>
                  </w:rPr>
                  <w:instrText xml:space="preserve"> PAGEREF _Toc236992489 \h </w:instrText>
                </w:r>
                <w:r>
                  <w:rPr>
                    <w:noProof/>
                    <w:webHidden/>
                  </w:rPr>
                </w:r>
                <w:r>
                  <w:rPr>
                    <w:noProof/>
                    <w:webHidden/>
                  </w:rPr>
                  <w:fldChar w:fldCharType="separate"/>
                </w:r>
                <w:r>
                  <w:rPr>
                    <w:noProof/>
                    <w:webHidden/>
                  </w:rPr>
                  <w:t>3</w:t>
                </w:r>
                <w:r>
                  <w:rPr>
                    <w:noProof/>
                    <w:webHidden/>
                  </w:rPr>
                  <w:fldChar w:fldCharType="end"/>
                </w:r>
              </w:hyperlink>
            </w:p>
            <w:p w14:paraId="090F5C67" w14:textId="47E3471F"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0" w:history="1">
                <w:r w:rsidRPr="00857C69">
                  <w:rPr>
                    <w:rStyle w:val="Hyperlink"/>
                    <w:noProof/>
                  </w:rPr>
                  <w:t>1.3 Ontology</w:t>
                </w:r>
                <w:r>
                  <w:rPr>
                    <w:noProof/>
                    <w:webHidden/>
                  </w:rPr>
                  <w:tab/>
                </w:r>
                <w:r>
                  <w:rPr>
                    <w:noProof/>
                    <w:webHidden/>
                  </w:rPr>
                  <w:fldChar w:fldCharType="begin"/>
                </w:r>
                <w:r>
                  <w:rPr>
                    <w:noProof/>
                    <w:webHidden/>
                  </w:rPr>
                  <w:instrText xml:space="preserve"> PAGEREF _Toc236992490 \h </w:instrText>
                </w:r>
                <w:r>
                  <w:rPr>
                    <w:noProof/>
                    <w:webHidden/>
                  </w:rPr>
                </w:r>
                <w:r>
                  <w:rPr>
                    <w:noProof/>
                    <w:webHidden/>
                  </w:rPr>
                  <w:fldChar w:fldCharType="separate"/>
                </w:r>
                <w:r>
                  <w:rPr>
                    <w:noProof/>
                    <w:webHidden/>
                  </w:rPr>
                  <w:t>5</w:t>
                </w:r>
                <w:r>
                  <w:rPr>
                    <w:noProof/>
                    <w:webHidden/>
                  </w:rPr>
                  <w:fldChar w:fldCharType="end"/>
                </w:r>
              </w:hyperlink>
            </w:p>
            <w:p w14:paraId="2D589111" w14:textId="3F4057D3"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1" w:history="1">
                <w:r w:rsidRPr="00857C69">
                  <w:rPr>
                    <w:rStyle w:val="Hyperlink"/>
                    <w:rFonts w:eastAsia="Times New Roman"/>
                    <w:noProof/>
                    <w:lang w:eastAsia="en-GB"/>
                  </w:rPr>
                  <w:t>1.4 Epistemology</w:t>
                </w:r>
                <w:r>
                  <w:rPr>
                    <w:noProof/>
                    <w:webHidden/>
                  </w:rPr>
                  <w:tab/>
                </w:r>
                <w:r>
                  <w:rPr>
                    <w:noProof/>
                    <w:webHidden/>
                  </w:rPr>
                  <w:fldChar w:fldCharType="begin"/>
                </w:r>
                <w:r>
                  <w:rPr>
                    <w:noProof/>
                    <w:webHidden/>
                  </w:rPr>
                  <w:instrText xml:space="preserve"> PAGEREF _Toc236992491 \h </w:instrText>
                </w:r>
                <w:r>
                  <w:rPr>
                    <w:noProof/>
                    <w:webHidden/>
                  </w:rPr>
                </w:r>
                <w:r>
                  <w:rPr>
                    <w:noProof/>
                    <w:webHidden/>
                  </w:rPr>
                  <w:fldChar w:fldCharType="separate"/>
                </w:r>
                <w:r>
                  <w:rPr>
                    <w:noProof/>
                    <w:webHidden/>
                  </w:rPr>
                  <w:t>5</w:t>
                </w:r>
                <w:r>
                  <w:rPr>
                    <w:noProof/>
                    <w:webHidden/>
                  </w:rPr>
                  <w:fldChar w:fldCharType="end"/>
                </w:r>
              </w:hyperlink>
            </w:p>
            <w:p w14:paraId="39C2151D" w14:textId="26582023"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492" w:history="1">
                <w:r w:rsidRPr="00857C69">
                  <w:rPr>
                    <w:rStyle w:val="Hyperlink"/>
                    <w:noProof/>
                  </w:rPr>
                  <w:t>2.0 Methodological Approaches</w:t>
                </w:r>
                <w:r>
                  <w:rPr>
                    <w:noProof/>
                    <w:webHidden/>
                  </w:rPr>
                  <w:tab/>
                </w:r>
                <w:r>
                  <w:rPr>
                    <w:noProof/>
                    <w:webHidden/>
                  </w:rPr>
                  <w:fldChar w:fldCharType="begin"/>
                </w:r>
                <w:r>
                  <w:rPr>
                    <w:noProof/>
                    <w:webHidden/>
                  </w:rPr>
                  <w:instrText xml:space="preserve"> PAGEREF _Toc236992492 \h </w:instrText>
                </w:r>
                <w:r>
                  <w:rPr>
                    <w:noProof/>
                    <w:webHidden/>
                  </w:rPr>
                </w:r>
                <w:r>
                  <w:rPr>
                    <w:noProof/>
                    <w:webHidden/>
                  </w:rPr>
                  <w:fldChar w:fldCharType="separate"/>
                </w:r>
                <w:r>
                  <w:rPr>
                    <w:noProof/>
                    <w:webHidden/>
                  </w:rPr>
                  <w:t>7</w:t>
                </w:r>
                <w:r>
                  <w:rPr>
                    <w:noProof/>
                    <w:webHidden/>
                  </w:rPr>
                  <w:fldChar w:fldCharType="end"/>
                </w:r>
              </w:hyperlink>
            </w:p>
            <w:p w14:paraId="65B0CE80" w14:textId="29724424"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3" w:history="1">
                <w:r w:rsidRPr="00857C69">
                  <w:rPr>
                    <w:rStyle w:val="Hyperlink"/>
                    <w:noProof/>
                  </w:rPr>
                  <w:t>2.1 Qualitative and Quantitative Research</w:t>
                </w:r>
                <w:r>
                  <w:rPr>
                    <w:noProof/>
                    <w:webHidden/>
                  </w:rPr>
                  <w:tab/>
                </w:r>
                <w:r>
                  <w:rPr>
                    <w:noProof/>
                    <w:webHidden/>
                  </w:rPr>
                  <w:fldChar w:fldCharType="begin"/>
                </w:r>
                <w:r>
                  <w:rPr>
                    <w:noProof/>
                    <w:webHidden/>
                  </w:rPr>
                  <w:instrText xml:space="preserve"> PAGEREF _Toc236992493 \h </w:instrText>
                </w:r>
                <w:r>
                  <w:rPr>
                    <w:noProof/>
                    <w:webHidden/>
                  </w:rPr>
                </w:r>
                <w:r>
                  <w:rPr>
                    <w:noProof/>
                    <w:webHidden/>
                  </w:rPr>
                  <w:fldChar w:fldCharType="separate"/>
                </w:r>
                <w:r>
                  <w:rPr>
                    <w:noProof/>
                    <w:webHidden/>
                  </w:rPr>
                  <w:t>7</w:t>
                </w:r>
                <w:r>
                  <w:rPr>
                    <w:noProof/>
                    <w:webHidden/>
                  </w:rPr>
                  <w:fldChar w:fldCharType="end"/>
                </w:r>
              </w:hyperlink>
            </w:p>
            <w:p w14:paraId="4AEF03F4" w14:textId="470D08C5"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4" w:history="1">
                <w:r w:rsidRPr="00857C69">
                  <w:rPr>
                    <w:rStyle w:val="Hyperlink"/>
                    <w:noProof/>
                  </w:rPr>
                  <w:t>2.2 Quantitative Research – A Closer Look</w:t>
                </w:r>
                <w:r>
                  <w:rPr>
                    <w:noProof/>
                    <w:webHidden/>
                  </w:rPr>
                  <w:tab/>
                </w:r>
                <w:r>
                  <w:rPr>
                    <w:noProof/>
                    <w:webHidden/>
                  </w:rPr>
                  <w:fldChar w:fldCharType="begin"/>
                </w:r>
                <w:r>
                  <w:rPr>
                    <w:noProof/>
                    <w:webHidden/>
                  </w:rPr>
                  <w:instrText xml:space="preserve"> PAGEREF _Toc236992494 \h </w:instrText>
                </w:r>
                <w:r>
                  <w:rPr>
                    <w:noProof/>
                    <w:webHidden/>
                  </w:rPr>
                </w:r>
                <w:r>
                  <w:rPr>
                    <w:noProof/>
                    <w:webHidden/>
                  </w:rPr>
                  <w:fldChar w:fldCharType="separate"/>
                </w:r>
                <w:r>
                  <w:rPr>
                    <w:noProof/>
                    <w:webHidden/>
                  </w:rPr>
                  <w:t>8</w:t>
                </w:r>
                <w:r>
                  <w:rPr>
                    <w:noProof/>
                    <w:webHidden/>
                  </w:rPr>
                  <w:fldChar w:fldCharType="end"/>
                </w:r>
              </w:hyperlink>
            </w:p>
            <w:p w14:paraId="4E77805B" w14:textId="23F1F021"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5" w:history="1">
                <w:r w:rsidRPr="00857C69">
                  <w:rPr>
                    <w:rStyle w:val="Hyperlink"/>
                    <w:noProof/>
                  </w:rPr>
                  <w:t>2.3 Quantitative Research methods</w:t>
                </w:r>
                <w:r>
                  <w:rPr>
                    <w:noProof/>
                    <w:webHidden/>
                  </w:rPr>
                  <w:tab/>
                </w:r>
                <w:r>
                  <w:rPr>
                    <w:noProof/>
                    <w:webHidden/>
                  </w:rPr>
                  <w:fldChar w:fldCharType="begin"/>
                </w:r>
                <w:r>
                  <w:rPr>
                    <w:noProof/>
                    <w:webHidden/>
                  </w:rPr>
                  <w:instrText xml:space="preserve"> PAGEREF _Toc236992495 \h </w:instrText>
                </w:r>
                <w:r>
                  <w:rPr>
                    <w:noProof/>
                    <w:webHidden/>
                  </w:rPr>
                </w:r>
                <w:r>
                  <w:rPr>
                    <w:noProof/>
                    <w:webHidden/>
                  </w:rPr>
                  <w:fldChar w:fldCharType="separate"/>
                </w:r>
                <w:r>
                  <w:rPr>
                    <w:noProof/>
                    <w:webHidden/>
                  </w:rPr>
                  <w:t>9</w:t>
                </w:r>
                <w:r>
                  <w:rPr>
                    <w:noProof/>
                    <w:webHidden/>
                  </w:rPr>
                  <w:fldChar w:fldCharType="end"/>
                </w:r>
              </w:hyperlink>
            </w:p>
            <w:p w14:paraId="5983FF4B" w14:textId="767B8447" w:rsidR="00A9282E" w:rsidRDefault="00A9282E">
              <w:pPr>
                <w:pStyle w:val="TOC3"/>
                <w:tabs>
                  <w:tab w:val="right" w:leader="dot" w:pos="9350"/>
                </w:tabs>
                <w:rPr>
                  <w:rFonts w:eastAsiaTheme="minorEastAsia"/>
                  <w:noProof/>
                  <w:kern w:val="2"/>
                  <w:sz w:val="24"/>
                  <w:szCs w:val="24"/>
                  <w:lang w:eastAsia="en-GB"/>
                  <w14:ligatures w14:val="standardContextual"/>
                </w:rPr>
              </w:pPr>
              <w:hyperlink w:anchor="_Toc236992496" w:history="1">
                <w:r w:rsidRPr="00857C69">
                  <w:rPr>
                    <w:rStyle w:val="Hyperlink"/>
                    <w:noProof/>
                  </w:rPr>
                  <w:t>2.3.1 Descriptive Statistics</w:t>
                </w:r>
                <w:r>
                  <w:rPr>
                    <w:noProof/>
                    <w:webHidden/>
                  </w:rPr>
                  <w:tab/>
                </w:r>
                <w:r>
                  <w:rPr>
                    <w:noProof/>
                    <w:webHidden/>
                  </w:rPr>
                  <w:fldChar w:fldCharType="begin"/>
                </w:r>
                <w:r>
                  <w:rPr>
                    <w:noProof/>
                    <w:webHidden/>
                  </w:rPr>
                  <w:instrText xml:space="preserve"> PAGEREF _Toc236992496 \h </w:instrText>
                </w:r>
                <w:r>
                  <w:rPr>
                    <w:noProof/>
                    <w:webHidden/>
                  </w:rPr>
                </w:r>
                <w:r>
                  <w:rPr>
                    <w:noProof/>
                    <w:webHidden/>
                  </w:rPr>
                  <w:fldChar w:fldCharType="separate"/>
                </w:r>
                <w:r>
                  <w:rPr>
                    <w:noProof/>
                    <w:webHidden/>
                  </w:rPr>
                  <w:t>10</w:t>
                </w:r>
                <w:r>
                  <w:rPr>
                    <w:noProof/>
                    <w:webHidden/>
                  </w:rPr>
                  <w:fldChar w:fldCharType="end"/>
                </w:r>
              </w:hyperlink>
            </w:p>
            <w:p w14:paraId="37E5D117" w14:textId="284D24AE" w:rsidR="00A9282E" w:rsidRDefault="00A9282E">
              <w:pPr>
                <w:pStyle w:val="TOC3"/>
                <w:tabs>
                  <w:tab w:val="right" w:leader="dot" w:pos="9350"/>
                </w:tabs>
                <w:rPr>
                  <w:rFonts w:eastAsiaTheme="minorEastAsia"/>
                  <w:noProof/>
                  <w:kern w:val="2"/>
                  <w:sz w:val="24"/>
                  <w:szCs w:val="24"/>
                  <w:lang w:eastAsia="en-GB"/>
                  <w14:ligatures w14:val="standardContextual"/>
                </w:rPr>
              </w:pPr>
              <w:hyperlink w:anchor="_Toc236992497" w:history="1">
                <w:r w:rsidRPr="00857C69">
                  <w:rPr>
                    <w:rStyle w:val="Hyperlink"/>
                    <w:noProof/>
                  </w:rPr>
                  <w:t>2.3.2 Inferential Statistics</w:t>
                </w:r>
                <w:r>
                  <w:rPr>
                    <w:noProof/>
                    <w:webHidden/>
                  </w:rPr>
                  <w:tab/>
                </w:r>
                <w:r>
                  <w:rPr>
                    <w:noProof/>
                    <w:webHidden/>
                  </w:rPr>
                  <w:fldChar w:fldCharType="begin"/>
                </w:r>
                <w:r>
                  <w:rPr>
                    <w:noProof/>
                    <w:webHidden/>
                  </w:rPr>
                  <w:instrText xml:space="preserve"> PAGEREF _Toc236992497 \h </w:instrText>
                </w:r>
                <w:r>
                  <w:rPr>
                    <w:noProof/>
                    <w:webHidden/>
                  </w:rPr>
                </w:r>
                <w:r>
                  <w:rPr>
                    <w:noProof/>
                    <w:webHidden/>
                  </w:rPr>
                  <w:fldChar w:fldCharType="separate"/>
                </w:r>
                <w:r>
                  <w:rPr>
                    <w:noProof/>
                    <w:webHidden/>
                  </w:rPr>
                  <w:t>10</w:t>
                </w:r>
                <w:r>
                  <w:rPr>
                    <w:noProof/>
                    <w:webHidden/>
                  </w:rPr>
                  <w:fldChar w:fldCharType="end"/>
                </w:r>
              </w:hyperlink>
            </w:p>
            <w:p w14:paraId="069327F7" w14:textId="2F309351"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8" w:history="1">
                <w:r w:rsidRPr="00857C69">
                  <w:rPr>
                    <w:rStyle w:val="Hyperlink"/>
                    <w:noProof/>
                  </w:rPr>
                  <w:t>2.4 Qualitative Research – A closer look</w:t>
                </w:r>
                <w:r>
                  <w:rPr>
                    <w:noProof/>
                    <w:webHidden/>
                  </w:rPr>
                  <w:tab/>
                </w:r>
                <w:r>
                  <w:rPr>
                    <w:noProof/>
                    <w:webHidden/>
                  </w:rPr>
                  <w:fldChar w:fldCharType="begin"/>
                </w:r>
                <w:r>
                  <w:rPr>
                    <w:noProof/>
                    <w:webHidden/>
                  </w:rPr>
                  <w:instrText xml:space="preserve"> PAGEREF _Toc236992498 \h </w:instrText>
                </w:r>
                <w:r>
                  <w:rPr>
                    <w:noProof/>
                    <w:webHidden/>
                  </w:rPr>
                </w:r>
                <w:r>
                  <w:rPr>
                    <w:noProof/>
                    <w:webHidden/>
                  </w:rPr>
                  <w:fldChar w:fldCharType="separate"/>
                </w:r>
                <w:r>
                  <w:rPr>
                    <w:noProof/>
                    <w:webHidden/>
                  </w:rPr>
                  <w:t>11</w:t>
                </w:r>
                <w:r>
                  <w:rPr>
                    <w:noProof/>
                    <w:webHidden/>
                  </w:rPr>
                  <w:fldChar w:fldCharType="end"/>
                </w:r>
              </w:hyperlink>
            </w:p>
            <w:p w14:paraId="5670E294" w14:textId="3C3E7A96"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499" w:history="1">
                <w:r w:rsidRPr="00857C69">
                  <w:rPr>
                    <w:rStyle w:val="Hyperlink"/>
                    <w:noProof/>
                  </w:rPr>
                  <w:t>2.5 Qualitative Research Methods</w:t>
                </w:r>
                <w:r>
                  <w:rPr>
                    <w:noProof/>
                    <w:webHidden/>
                  </w:rPr>
                  <w:tab/>
                </w:r>
                <w:r>
                  <w:rPr>
                    <w:noProof/>
                    <w:webHidden/>
                  </w:rPr>
                  <w:fldChar w:fldCharType="begin"/>
                </w:r>
                <w:r>
                  <w:rPr>
                    <w:noProof/>
                    <w:webHidden/>
                  </w:rPr>
                  <w:instrText xml:space="preserve"> PAGEREF _Toc236992499 \h </w:instrText>
                </w:r>
                <w:r>
                  <w:rPr>
                    <w:noProof/>
                    <w:webHidden/>
                  </w:rPr>
                </w:r>
                <w:r>
                  <w:rPr>
                    <w:noProof/>
                    <w:webHidden/>
                  </w:rPr>
                  <w:fldChar w:fldCharType="separate"/>
                </w:r>
                <w:r>
                  <w:rPr>
                    <w:noProof/>
                    <w:webHidden/>
                  </w:rPr>
                  <w:t>11</w:t>
                </w:r>
                <w:r>
                  <w:rPr>
                    <w:noProof/>
                    <w:webHidden/>
                  </w:rPr>
                  <w:fldChar w:fldCharType="end"/>
                </w:r>
              </w:hyperlink>
            </w:p>
            <w:p w14:paraId="43B13C47" w14:textId="28EE57E6"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500" w:history="1">
                <w:r w:rsidRPr="00857C69">
                  <w:rPr>
                    <w:rStyle w:val="Hyperlink"/>
                    <w:noProof/>
                  </w:rPr>
                  <w:t>3.0 Ethical Considerations</w:t>
                </w:r>
                <w:r>
                  <w:rPr>
                    <w:noProof/>
                    <w:webHidden/>
                  </w:rPr>
                  <w:tab/>
                </w:r>
                <w:r>
                  <w:rPr>
                    <w:noProof/>
                    <w:webHidden/>
                  </w:rPr>
                  <w:fldChar w:fldCharType="begin"/>
                </w:r>
                <w:r>
                  <w:rPr>
                    <w:noProof/>
                    <w:webHidden/>
                  </w:rPr>
                  <w:instrText xml:space="preserve"> PAGEREF _Toc236992500 \h </w:instrText>
                </w:r>
                <w:r>
                  <w:rPr>
                    <w:noProof/>
                    <w:webHidden/>
                  </w:rPr>
                </w:r>
                <w:r>
                  <w:rPr>
                    <w:noProof/>
                    <w:webHidden/>
                  </w:rPr>
                  <w:fldChar w:fldCharType="separate"/>
                </w:r>
                <w:r>
                  <w:rPr>
                    <w:noProof/>
                    <w:webHidden/>
                  </w:rPr>
                  <w:t>14</w:t>
                </w:r>
                <w:r>
                  <w:rPr>
                    <w:noProof/>
                    <w:webHidden/>
                  </w:rPr>
                  <w:fldChar w:fldCharType="end"/>
                </w:r>
              </w:hyperlink>
            </w:p>
            <w:p w14:paraId="01625AF2" w14:textId="7EA22A8E"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501" w:history="1">
                <w:r w:rsidRPr="00857C69">
                  <w:rPr>
                    <w:rStyle w:val="Hyperlink"/>
                    <w:rFonts w:eastAsia="Times New Roman"/>
                    <w:noProof/>
                    <w:lang w:eastAsia="en-GB"/>
                  </w:rPr>
                  <w:t>3.1 Key Ethical Considerations</w:t>
                </w:r>
                <w:r>
                  <w:rPr>
                    <w:noProof/>
                    <w:webHidden/>
                  </w:rPr>
                  <w:tab/>
                </w:r>
                <w:r>
                  <w:rPr>
                    <w:noProof/>
                    <w:webHidden/>
                  </w:rPr>
                  <w:fldChar w:fldCharType="begin"/>
                </w:r>
                <w:r>
                  <w:rPr>
                    <w:noProof/>
                    <w:webHidden/>
                  </w:rPr>
                  <w:instrText xml:space="preserve"> PAGEREF _Toc236992501 \h </w:instrText>
                </w:r>
                <w:r>
                  <w:rPr>
                    <w:noProof/>
                    <w:webHidden/>
                  </w:rPr>
                </w:r>
                <w:r>
                  <w:rPr>
                    <w:noProof/>
                    <w:webHidden/>
                  </w:rPr>
                  <w:fldChar w:fldCharType="separate"/>
                </w:r>
                <w:r>
                  <w:rPr>
                    <w:noProof/>
                    <w:webHidden/>
                  </w:rPr>
                  <w:t>14</w:t>
                </w:r>
                <w:r>
                  <w:rPr>
                    <w:noProof/>
                    <w:webHidden/>
                  </w:rPr>
                  <w:fldChar w:fldCharType="end"/>
                </w:r>
              </w:hyperlink>
            </w:p>
            <w:p w14:paraId="35479FA6" w14:textId="0B60C668" w:rsidR="00A9282E" w:rsidRDefault="00A9282E">
              <w:pPr>
                <w:pStyle w:val="TOC2"/>
                <w:tabs>
                  <w:tab w:val="right" w:leader="dot" w:pos="9350"/>
                </w:tabs>
                <w:rPr>
                  <w:rFonts w:eastAsiaTheme="minorEastAsia"/>
                  <w:noProof/>
                  <w:kern w:val="2"/>
                  <w:sz w:val="24"/>
                  <w:szCs w:val="24"/>
                  <w:lang w:eastAsia="en-GB"/>
                  <w14:ligatures w14:val="standardContextual"/>
                </w:rPr>
              </w:pPr>
              <w:hyperlink w:anchor="_Toc236992502" w:history="1">
                <w:r w:rsidRPr="00857C69">
                  <w:rPr>
                    <w:rStyle w:val="Hyperlink"/>
                    <w:noProof/>
                  </w:rPr>
                  <w:t>3.2 Phenomenology – Recognising Researcher Bias as a Consideration</w:t>
                </w:r>
                <w:r>
                  <w:rPr>
                    <w:noProof/>
                    <w:webHidden/>
                  </w:rPr>
                  <w:tab/>
                </w:r>
                <w:r>
                  <w:rPr>
                    <w:noProof/>
                    <w:webHidden/>
                  </w:rPr>
                  <w:fldChar w:fldCharType="begin"/>
                </w:r>
                <w:r>
                  <w:rPr>
                    <w:noProof/>
                    <w:webHidden/>
                  </w:rPr>
                  <w:instrText xml:space="preserve"> PAGEREF _Toc236992502 \h </w:instrText>
                </w:r>
                <w:r>
                  <w:rPr>
                    <w:noProof/>
                    <w:webHidden/>
                  </w:rPr>
                </w:r>
                <w:r>
                  <w:rPr>
                    <w:noProof/>
                    <w:webHidden/>
                  </w:rPr>
                  <w:fldChar w:fldCharType="separate"/>
                </w:r>
                <w:r>
                  <w:rPr>
                    <w:noProof/>
                    <w:webHidden/>
                  </w:rPr>
                  <w:t>15</w:t>
                </w:r>
                <w:r>
                  <w:rPr>
                    <w:noProof/>
                    <w:webHidden/>
                  </w:rPr>
                  <w:fldChar w:fldCharType="end"/>
                </w:r>
              </w:hyperlink>
            </w:p>
            <w:p w14:paraId="17C483D1" w14:textId="4311C880"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503" w:history="1">
                <w:r w:rsidRPr="00857C69">
                  <w:rPr>
                    <w:rStyle w:val="Hyperlink"/>
                    <w:noProof/>
                  </w:rPr>
                  <w:t>4.0 Conclusion</w:t>
                </w:r>
                <w:r>
                  <w:rPr>
                    <w:noProof/>
                    <w:webHidden/>
                  </w:rPr>
                  <w:tab/>
                </w:r>
                <w:r>
                  <w:rPr>
                    <w:noProof/>
                    <w:webHidden/>
                  </w:rPr>
                  <w:fldChar w:fldCharType="begin"/>
                </w:r>
                <w:r>
                  <w:rPr>
                    <w:noProof/>
                    <w:webHidden/>
                  </w:rPr>
                  <w:instrText xml:space="preserve"> PAGEREF _Toc236992503 \h </w:instrText>
                </w:r>
                <w:r>
                  <w:rPr>
                    <w:noProof/>
                    <w:webHidden/>
                  </w:rPr>
                </w:r>
                <w:r>
                  <w:rPr>
                    <w:noProof/>
                    <w:webHidden/>
                  </w:rPr>
                  <w:fldChar w:fldCharType="separate"/>
                </w:r>
                <w:r>
                  <w:rPr>
                    <w:noProof/>
                    <w:webHidden/>
                  </w:rPr>
                  <w:t>16</w:t>
                </w:r>
                <w:r>
                  <w:rPr>
                    <w:noProof/>
                    <w:webHidden/>
                  </w:rPr>
                  <w:fldChar w:fldCharType="end"/>
                </w:r>
              </w:hyperlink>
            </w:p>
            <w:p w14:paraId="6901A61A" w14:textId="39CF9CAA"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504" w:history="1">
                <w:r w:rsidRPr="00857C69">
                  <w:rPr>
                    <w:rStyle w:val="Hyperlink"/>
                    <w:noProof/>
                  </w:rPr>
                  <w:t>5.0 Recommendations</w:t>
                </w:r>
                <w:r>
                  <w:rPr>
                    <w:noProof/>
                    <w:webHidden/>
                  </w:rPr>
                  <w:tab/>
                </w:r>
                <w:r>
                  <w:rPr>
                    <w:noProof/>
                    <w:webHidden/>
                  </w:rPr>
                  <w:fldChar w:fldCharType="begin"/>
                </w:r>
                <w:r>
                  <w:rPr>
                    <w:noProof/>
                    <w:webHidden/>
                  </w:rPr>
                  <w:instrText xml:space="preserve"> PAGEREF _Toc236992504 \h </w:instrText>
                </w:r>
                <w:r>
                  <w:rPr>
                    <w:noProof/>
                    <w:webHidden/>
                  </w:rPr>
                </w:r>
                <w:r>
                  <w:rPr>
                    <w:noProof/>
                    <w:webHidden/>
                  </w:rPr>
                  <w:fldChar w:fldCharType="separate"/>
                </w:r>
                <w:r>
                  <w:rPr>
                    <w:noProof/>
                    <w:webHidden/>
                  </w:rPr>
                  <w:t>17</w:t>
                </w:r>
                <w:r>
                  <w:rPr>
                    <w:noProof/>
                    <w:webHidden/>
                  </w:rPr>
                  <w:fldChar w:fldCharType="end"/>
                </w:r>
              </w:hyperlink>
            </w:p>
            <w:p w14:paraId="7F4E2C57" w14:textId="35B20C37"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505" w:history="1">
                <w:r w:rsidRPr="00857C69">
                  <w:rPr>
                    <w:rStyle w:val="Hyperlink"/>
                    <w:noProof/>
                  </w:rPr>
                  <w:t>References</w:t>
                </w:r>
                <w:r>
                  <w:rPr>
                    <w:noProof/>
                    <w:webHidden/>
                  </w:rPr>
                  <w:tab/>
                </w:r>
                <w:r>
                  <w:rPr>
                    <w:noProof/>
                    <w:webHidden/>
                  </w:rPr>
                  <w:fldChar w:fldCharType="begin"/>
                </w:r>
                <w:r>
                  <w:rPr>
                    <w:noProof/>
                    <w:webHidden/>
                  </w:rPr>
                  <w:instrText xml:space="preserve"> PAGEREF _Toc236992505 \h </w:instrText>
                </w:r>
                <w:r>
                  <w:rPr>
                    <w:noProof/>
                    <w:webHidden/>
                  </w:rPr>
                </w:r>
                <w:r>
                  <w:rPr>
                    <w:noProof/>
                    <w:webHidden/>
                  </w:rPr>
                  <w:fldChar w:fldCharType="separate"/>
                </w:r>
                <w:r>
                  <w:rPr>
                    <w:noProof/>
                    <w:webHidden/>
                  </w:rPr>
                  <w:t>18</w:t>
                </w:r>
                <w:r>
                  <w:rPr>
                    <w:noProof/>
                    <w:webHidden/>
                  </w:rPr>
                  <w:fldChar w:fldCharType="end"/>
                </w:r>
              </w:hyperlink>
            </w:p>
            <w:p w14:paraId="7507F58C" w14:textId="1EA881D9"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506" w:history="1">
                <w:r w:rsidRPr="00857C69">
                  <w:rPr>
                    <w:rStyle w:val="Hyperlink"/>
                    <w:noProof/>
                  </w:rPr>
                  <w:t>Appendix A</w:t>
                </w:r>
                <w:r>
                  <w:rPr>
                    <w:noProof/>
                    <w:webHidden/>
                  </w:rPr>
                  <w:tab/>
                </w:r>
                <w:r>
                  <w:rPr>
                    <w:noProof/>
                    <w:webHidden/>
                  </w:rPr>
                  <w:fldChar w:fldCharType="begin"/>
                </w:r>
                <w:r>
                  <w:rPr>
                    <w:noProof/>
                    <w:webHidden/>
                  </w:rPr>
                  <w:instrText xml:space="preserve"> PAGEREF _Toc236992506 \h </w:instrText>
                </w:r>
                <w:r>
                  <w:rPr>
                    <w:noProof/>
                    <w:webHidden/>
                  </w:rPr>
                </w:r>
                <w:r>
                  <w:rPr>
                    <w:noProof/>
                    <w:webHidden/>
                  </w:rPr>
                  <w:fldChar w:fldCharType="separate"/>
                </w:r>
                <w:r>
                  <w:rPr>
                    <w:noProof/>
                    <w:webHidden/>
                  </w:rPr>
                  <w:t>19</w:t>
                </w:r>
                <w:r>
                  <w:rPr>
                    <w:noProof/>
                    <w:webHidden/>
                  </w:rPr>
                  <w:fldChar w:fldCharType="end"/>
                </w:r>
              </w:hyperlink>
            </w:p>
            <w:p w14:paraId="4D63E416" w14:textId="6CCA220E" w:rsidR="00A9282E" w:rsidRDefault="00A9282E">
              <w:pPr>
                <w:pStyle w:val="TOC1"/>
                <w:tabs>
                  <w:tab w:val="right" w:leader="dot" w:pos="9350"/>
                </w:tabs>
                <w:rPr>
                  <w:rFonts w:eastAsiaTheme="minorEastAsia"/>
                  <w:noProof/>
                  <w:kern w:val="2"/>
                  <w:sz w:val="24"/>
                  <w:szCs w:val="24"/>
                  <w:lang w:eastAsia="en-GB"/>
                  <w14:ligatures w14:val="standardContextual"/>
                </w:rPr>
              </w:pPr>
              <w:hyperlink w:anchor="_Toc236992507" w:history="1">
                <w:r w:rsidRPr="00857C69">
                  <w:rPr>
                    <w:rStyle w:val="Hyperlink"/>
                    <w:noProof/>
                  </w:rPr>
                  <w:t>Appendix B</w:t>
                </w:r>
                <w:r>
                  <w:rPr>
                    <w:noProof/>
                    <w:webHidden/>
                  </w:rPr>
                  <w:tab/>
                </w:r>
                <w:r>
                  <w:rPr>
                    <w:noProof/>
                    <w:webHidden/>
                  </w:rPr>
                  <w:fldChar w:fldCharType="begin"/>
                </w:r>
                <w:r>
                  <w:rPr>
                    <w:noProof/>
                    <w:webHidden/>
                  </w:rPr>
                  <w:instrText xml:space="preserve"> PAGEREF _Toc236992507 \h </w:instrText>
                </w:r>
                <w:r>
                  <w:rPr>
                    <w:noProof/>
                    <w:webHidden/>
                  </w:rPr>
                </w:r>
                <w:r>
                  <w:rPr>
                    <w:noProof/>
                    <w:webHidden/>
                  </w:rPr>
                  <w:fldChar w:fldCharType="separate"/>
                </w:r>
                <w:r>
                  <w:rPr>
                    <w:noProof/>
                    <w:webHidden/>
                  </w:rPr>
                  <w:t>20</w:t>
                </w:r>
                <w:r>
                  <w:rPr>
                    <w:noProof/>
                    <w:webHidden/>
                  </w:rPr>
                  <w:fldChar w:fldCharType="end"/>
                </w:r>
              </w:hyperlink>
            </w:p>
            <w:p w14:paraId="27482A72" w14:textId="0C31ECF2" w:rsidR="00FF1288" w:rsidRDefault="00FF1288">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D68DD" w:rsidP="00885114">
          <w:pPr>
            <w:spacing w:before="120" w:after="120" w:line="360" w:lineRule="auto"/>
            <w:rPr>
              <w:rFonts w:ascii="Tahoma" w:hAnsi="Tahoma" w:cs="Tahoma"/>
              <w:color w:val="000000"/>
              <w:sz w:val="24"/>
              <w:szCs w:val="24"/>
            </w:rPr>
          </w:pPr>
        </w:p>
      </w:sdtContent>
    </w:sdt>
    <w:p w14:paraId="7E66B7DD" w14:textId="220AB2CF" w:rsidR="007A6A62" w:rsidRPr="007A6A62" w:rsidRDefault="007A0F0B" w:rsidP="007A6A62">
      <w:r>
        <w:br w:type="page"/>
      </w:r>
      <w:bookmarkStart w:id="0" w:name="_Toc456901515"/>
    </w:p>
    <w:p w14:paraId="3ED55503" w14:textId="0911794A" w:rsidR="00D2291D" w:rsidRPr="0003019C" w:rsidRDefault="00A37340" w:rsidP="004C12DD">
      <w:pPr>
        <w:pStyle w:val="Heading1"/>
        <w:rPr>
          <w:color w:val="auto"/>
        </w:rPr>
      </w:pPr>
      <w:bookmarkStart w:id="1" w:name="_Toc236992487"/>
      <w:r w:rsidRPr="0003019C">
        <w:rPr>
          <w:color w:val="auto"/>
        </w:rPr>
        <w:lastRenderedPageBreak/>
        <w:t xml:space="preserve">1.0 </w:t>
      </w:r>
      <w:r w:rsidR="0006008A" w:rsidRPr="0003019C">
        <w:rPr>
          <w:color w:val="auto"/>
        </w:rPr>
        <w:t>Introduction</w:t>
      </w:r>
      <w:bookmarkEnd w:id="0"/>
      <w:bookmarkEnd w:id="1"/>
      <w:r w:rsidR="0006008A" w:rsidRPr="0003019C">
        <w:rPr>
          <w:color w:val="auto"/>
        </w:rPr>
        <w:t xml:space="preserve"> </w:t>
      </w:r>
    </w:p>
    <w:p w14:paraId="47219298" w14:textId="77777777" w:rsidR="0030173B" w:rsidRDefault="0030173B" w:rsidP="0030173B"/>
    <w:p w14:paraId="01E91B53" w14:textId="096FE112" w:rsidR="005E12AA" w:rsidRPr="004D6E3B" w:rsidRDefault="00F13AE7" w:rsidP="00D2291D">
      <w:pPr>
        <w:spacing w:line="360" w:lineRule="auto"/>
        <w:rPr>
          <w:rFonts w:ascii="Arial" w:hAnsi="Arial" w:cs="Arial"/>
        </w:rPr>
      </w:pPr>
      <w:r w:rsidRPr="004D6E3B">
        <w:rPr>
          <w:rFonts w:ascii="Arial" w:hAnsi="Arial" w:cs="Arial"/>
        </w:rPr>
        <w:t>The following report explores the topic of work-based research</w:t>
      </w:r>
      <w:r w:rsidR="0008368A" w:rsidRPr="004D6E3B">
        <w:rPr>
          <w:rFonts w:ascii="Arial" w:hAnsi="Arial" w:cs="Arial"/>
        </w:rPr>
        <w:t xml:space="preserve"> using the University of Wales </w:t>
      </w:r>
      <w:r w:rsidR="006C0D38" w:rsidRPr="004D6E3B">
        <w:rPr>
          <w:rFonts w:ascii="Arial" w:hAnsi="Arial" w:cs="Arial"/>
        </w:rPr>
        <w:t>T</w:t>
      </w:r>
      <w:r w:rsidR="0008368A" w:rsidRPr="004D6E3B">
        <w:rPr>
          <w:rFonts w:ascii="Arial" w:hAnsi="Arial" w:cs="Arial"/>
        </w:rPr>
        <w:t>rinity S</w:t>
      </w:r>
      <w:r w:rsidR="00ED7759">
        <w:rPr>
          <w:rFonts w:ascii="Arial" w:hAnsi="Arial" w:cs="Arial"/>
        </w:rPr>
        <w:t>ain</w:t>
      </w:r>
      <w:r w:rsidR="0008368A" w:rsidRPr="004D6E3B">
        <w:rPr>
          <w:rFonts w:ascii="Arial" w:hAnsi="Arial" w:cs="Arial"/>
        </w:rPr>
        <w:t>t David</w:t>
      </w:r>
      <w:r w:rsidR="00FD2FC4" w:rsidRPr="004D6E3B">
        <w:rPr>
          <w:rFonts w:ascii="Arial" w:hAnsi="Arial" w:cs="Arial"/>
        </w:rPr>
        <w:t xml:space="preserve"> </w:t>
      </w:r>
      <w:r w:rsidR="008F2950" w:rsidRPr="004D6E3B">
        <w:rPr>
          <w:rFonts w:ascii="Arial" w:hAnsi="Arial" w:cs="Arial"/>
        </w:rPr>
        <w:t>(UWTSD)</w:t>
      </w:r>
      <w:r w:rsidR="005E12AA" w:rsidRPr="004D6E3B">
        <w:rPr>
          <w:rFonts w:ascii="Arial" w:hAnsi="Arial" w:cs="Arial"/>
        </w:rPr>
        <w:t xml:space="preserve"> </w:t>
      </w:r>
      <w:r w:rsidR="0012094D" w:rsidRPr="004D6E3B">
        <w:rPr>
          <w:rFonts w:ascii="Arial" w:hAnsi="Arial" w:cs="Arial"/>
        </w:rPr>
        <w:t>as the subject</w:t>
      </w:r>
      <w:r w:rsidR="00FD2FC4" w:rsidRPr="004D6E3B">
        <w:rPr>
          <w:rFonts w:ascii="Arial" w:hAnsi="Arial" w:cs="Arial"/>
        </w:rPr>
        <w:t>.</w:t>
      </w:r>
      <w:r w:rsidR="00DA6410" w:rsidRPr="004D6E3B">
        <w:rPr>
          <w:rFonts w:ascii="Arial" w:hAnsi="Arial" w:cs="Arial"/>
        </w:rPr>
        <w:t xml:space="preserve">  </w:t>
      </w:r>
      <w:r w:rsidR="00AD2A3E" w:rsidRPr="004D6E3B">
        <w:rPr>
          <w:rFonts w:ascii="Arial" w:hAnsi="Arial" w:cs="Arial"/>
        </w:rPr>
        <w:t>UWTSD</w:t>
      </w:r>
      <w:r w:rsidR="00ED0128" w:rsidRPr="004D6E3B">
        <w:rPr>
          <w:rFonts w:ascii="Arial" w:hAnsi="Arial" w:cs="Arial"/>
        </w:rPr>
        <w:t xml:space="preserve"> has campuses in Carmarthen, Swansea</w:t>
      </w:r>
      <w:r w:rsidR="008A1AD7" w:rsidRPr="004D6E3B">
        <w:rPr>
          <w:rFonts w:ascii="Arial" w:hAnsi="Arial" w:cs="Arial"/>
        </w:rPr>
        <w:t xml:space="preserve">, Lampeter, Cardiff, London, and Birmingham and </w:t>
      </w:r>
      <w:r w:rsidR="00CA40CB" w:rsidRPr="004D6E3B">
        <w:rPr>
          <w:rFonts w:ascii="Arial" w:hAnsi="Arial" w:cs="Arial"/>
        </w:rPr>
        <w:t>is proud of being the birthplace of higher education in Wales</w:t>
      </w:r>
      <w:r w:rsidR="00D03A2B" w:rsidRPr="004D6E3B">
        <w:rPr>
          <w:rFonts w:ascii="Arial" w:hAnsi="Arial" w:cs="Arial"/>
        </w:rPr>
        <w:t>, being founded in 1822</w:t>
      </w:r>
      <w:r w:rsidR="00426877" w:rsidRPr="004D6E3B">
        <w:rPr>
          <w:rFonts w:ascii="Arial" w:hAnsi="Arial" w:cs="Arial"/>
        </w:rPr>
        <w:t>.</w:t>
      </w:r>
    </w:p>
    <w:p w14:paraId="62B4C25C" w14:textId="20094938" w:rsidR="0086024D" w:rsidRPr="004D6E3B" w:rsidRDefault="009D5D5C" w:rsidP="006D5E91">
      <w:pPr>
        <w:spacing w:line="360" w:lineRule="auto"/>
        <w:rPr>
          <w:rFonts w:ascii="Arial" w:hAnsi="Arial" w:cs="Arial"/>
        </w:rPr>
      </w:pPr>
      <w:r w:rsidRPr="004D6E3B">
        <w:rPr>
          <w:rFonts w:ascii="Arial" w:hAnsi="Arial" w:cs="Arial"/>
        </w:rPr>
        <w:t xml:space="preserve">The university’s mission is </w:t>
      </w:r>
      <w:r w:rsidR="0086024D" w:rsidRPr="004D6E3B">
        <w:rPr>
          <w:rFonts w:ascii="Arial" w:hAnsi="Arial" w:cs="Arial"/>
          <w:i/>
          <w:iCs/>
        </w:rPr>
        <w:t>Transforming Education</w:t>
      </w:r>
      <w:r w:rsidR="003B6227" w:rsidRPr="004D6E3B">
        <w:rPr>
          <w:rFonts w:ascii="Arial" w:hAnsi="Arial" w:cs="Arial"/>
          <w:i/>
          <w:iCs/>
        </w:rPr>
        <w:t>;</w:t>
      </w:r>
      <w:r w:rsidR="0086024D" w:rsidRPr="004D6E3B">
        <w:rPr>
          <w:rFonts w:ascii="Arial" w:hAnsi="Arial" w:cs="Arial"/>
          <w:i/>
          <w:iCs/>
        </w:rPr>
        <w:t xml:space="preserve"> Transforming Lives</w:t>
      </w:r>
      <w:r w:rsidR="00BD2660" w:rsidRPr="004D6E3B">
        <w:rPr>
          <w:rFonts w:ascii="Arial" w:hAnsi="Arial" w:cs="Arial"/>
          <w:i/>
          <w:iCs/>
        </w:rPr>
        <w:t xml:space="preserve">.  </w:t>
      </w:r>
      <w:r w:rsidR="00BD2660" w:rsidRPr="004D6E3B">
        <w:rPr>
          <w:rFonts w:ascii="Arial" w:hAnsi="Arial" w:cs="Arial"/>
        </w:rPr>
        <w:t xml:space="preserve">The aim being to </w:t>
      </w:r>
      <w:r w:rsidR="00D130A7" w:rsidRPr="004D6E3B">
        <w:rPr>
          <w:rFonts w:ascii="Arial" w:hAnsi="Arial" w:cs="Arial"/>
        </w:rPr>
        <w:t>“</w:t>
      </w:r>
      <w:r w:rsidR="00BD2660" w:rsidRPr="004D6E3B">
        <w:rPr>
          <w:rFonts w:ascii="Arial" w:hAnsi="Arial" w:cs="Arial"/>
        </w:rPr>
        <w:t>transform lives through the delivery of education, innovation, and enterprise that meet socie</w:t>
      </w:r>
      <w:r w:rsidR="00B81F33" w:rsidRPr="004D6E3B">
        <w:rPr>
          <w:rFonts w:ascii="Arial" w:hAnsi="Arial" w:cs="Arial"/>
        </w:rPr>
        <w:t>ty’s evolving needs</w:t>
      </w:r>
      <w:r w:rsidR="00D130A7" w:rsidRPr="004D6E3B">
        <w:rPr>
          <w:rFonts w:ascii="Arial" w:hAnsi="Arial" w:cs="Arial"/>
        </w:rPr>
        <w:t>”</w:t>
      </w:r>
      <w:r w:rsidR="00B81F33" w:rsidRPr="004D6E3B">
        <w:rPr>
          <w:rFonts w:ascii="Arial" w:hAnsi="Arial" w:cs="Arial"/>
        </w:rPr>
        <w:t>.</w:t>
      </w:r>
      <w:r w:rsidR="00066A4C" w:rsidRPr="004D6E3B">
        <w:rPr>
          <w:rFonts w:ascii="Arial" w:hAnsi="Arial" w:cs="Arial"/>
        </w:rPr>
        <w:t xml:space="preserve"> </w:t>
      </w:r>
      <w:r w:rsidR="00BA2F2D" w:rsidRPr="004D6E3B">
        <w:rPr>
          <w:rFonts w:ascii="Arial" w:hAnsi="Arial" w:cs="Arial"/>
        </w:rPr>
        <w:t>(</w:t>
      </w:r>
      <w:r w:rsidR="00066A4C" w:rsidRPr="004D6E3B">
        <w:rPr>
          <w:rFonts w:ascii="Arial" w:hAnsi="Arial" w:cs="Arial"/>
        </w:rPr>
        <w:t xml:space="preserve">University </w:t>
      </w:r>
      <w:r w:rsidR="00BA2F2D" w:rsidRPr="004D6E3B">
        <w:rPr>
          <w:rFonts w:ascii="Arial" w:hAnsi="Arial" w:cs="Arial"/>
        </w:rPr>
        <w:t xml:space="preserve">of Wales </w:t>
      </w:r>
      <w:r w:rsidR="006839AD" w:rsidRPr="004D6E3B">
        <w:rPr>
          <w:rFonts w:ascii="Arial" w:hAnsi="Arial" w:cs="Arial"/>
        </w:rPr>
        <w:t>Trinity St</w:t>
      </w:r>
      <w:r w:rsidR="00BA2F2D" w:rsidRPr="004D6E3B">
        <w:rPr>
          <w:rFonts w:ascii="Arial" w:hAnsi="Arial" w:cs="Arial"/>
        </w:rPr>
        <w:t xml:space="preserve"> David, 2026)</w:t>
      </w:r>
      <w:r w:rsidR="00A2248B" w:rsidRPr="004D6E3B">
        <w:rPr>
          <w:rFonts w:ascii="Arial" w:hAnsi="Arial" w:cs="Arial"/>
        </w:rPr>
        <w:t>.</w:t>
      </w:r>
    </w:p>
    <w:p w14:paraId="6EC98100" w14:textId="21FC3BD6" w:rsidR="005E12AA" w:rsidRPr="004D6E3B" w:rsidRDefault="00B02C8A" w:rsidP="00D2291D">
      <w:pPr>
        <w:spacing w:line="360" w:lineRule="auto"/>
        <w:rPr>
          <w:rFonts w:ascii="Arial" w:hAnsi="Arial" w:cs="Arial"/>
        </w:rPr>
      </w:pPr>
      <w:r w:rsidRPr="004D6E3B">
        <w:rPr>
          <w:rFonts w:ascii="Arial" w:hAnsi="Arial" w:cs="Arial"/>
        </w:rPr>
        <w:t>The student is a lecturer within the Institute of Management and Health</w:t>
      </w:r>
      <w:r w:rsidR="00A0770A" w:rsidRPr="004D6E3B">
        <w:rPr>
          <w:rFonts w:ascii="Arial" w:hAnsi="Arial" w:cs="Arial"/>
        </w:rPr>
        <w:t xml:space="preserve">, being primarily based at the Cardiff campus and responsible </w:t>
      </w:r>
      <w:r w:rsidR="0079404E" w:rsidRPr="004D6E3B">
        <w:rPr>
          <w:rFonts w:ascii="Arial" w:hAnsi="Arial" w:cs="Arial"/>
        </w:rPr>
        <w:t>for the design and delivery of elements of the BA (Hons) in Applied Leadership and Management.</w:t>
      </w:r>
    </w:p>
    <w:p w14:paraId="557A06F0" w14:textId="122E2A03" w:rsidR="00220DF9" w:rsidRPr="004D6E3B" w:rsidRDefault="00DB7134" w:rsidP="00D2291D">
      <w:pPr>
        <w:spacing w:line="360" w:lineRule="auto"/>
        <w:rPr>
          <w:rFonts w:ascii="Arial" w:hAnsi="Arial" w:cs="Arial"/>
        </w:rPr>
      </w:pPr>
      <w:r w:rsidRPr="004D6E3B">
        <w:rPr>
          <w:rFonts w:ascii="Arial" w:hAnsi="Arial" w:cs="Arial"/>
        </w:rPr>
        <w:t>This report</w:t>
      </w:r>
      <w:r w:rsidR="00724873" w:rsidRPr="004D6E3B">
        <w:rPr>
          <w:rFonts w:ascii="Arial" w:hAnsi="Arial" w:cs="Arial"/>
        </w:rPr>
        <w:t xml:space="preserve"> will</w:t>
      </w:r>
      <w:r w:rsidR="00A204AF" w:rsidRPr="004D6E3B">
        <w:rPr>
          <w:rFonts w:ascii="Arial" w:hAnsi="Arial" w:cs="Arial"/>
        </w:rPr>
        <w:t xml:space="preserve"> use the university as </w:t>
      </w:r>
      <w:r w:rsidR="00742DD0" w:rsidRPr="004D6E3B">
        <w:rPr>
          <w:rFonts w:ascii="Arial" w:hAnsi="Arial" w:cs="Arial"/>
        </w:rPr>
        <w:t xml:space="preserve">a case study to evaluate the variety of </w:t>
      </w:r>
      <w:r w:rsidR="00C47BE0" w:rsidRPr="004D6E3B">
        <w:rPr>
          <w:rFonts w:ascii="Arial" w:hAnsi="Arial" w:cs="Arial"/>
        </w:rPr>
        <w:t>methodological</w:t>
      </w:r>
      <w:r w:rsidR="00742DD0" w:rsidRPr="004D6E3B">
        <w:rPr>
          <w:rFonts w:ascii="Arial" w:hAnsi="Arial" w:cs="Arial"/>
        </w:rPr>
        <w:t xml:space="preserve"> approaches, research designs, and methods that can be employed</w:t>
      </w:r>
      <w:r w:rsidR="00C47BE0" w:rsidRPr="004D6E3B">
        <w:rPr>
          <w:rFonts w:ascii="Arial" w:hAnsi="Arial" w:cs="Arial"/>
        </w:rPr>
        <w:t xml:space="preserve"> to collect data within the work environment.</w:t>
      </w:r>
      <w:r w:rsidR="002173CC" w:rsidRPr="004D6E3B">
        <w:rPr>
          <w:rFonts w:ascii="Arial" w:hAnsi="Arial" w:cs="Arial"/>
        </w:rPr>
        <w:t xml:space="preserve">  The report will also examine ethical considerations</w:t>
      </w:r>
      <w:r w:rsidR="00B50FF0" w:rsidRPr="004D6E3B">
        <w:rPr>
          <w:rFonts w:ascii="Arial" w:hAnsi="Arial" w:cs="Arial"/>
        </w:rPr>
        <w:t xml:space="preserve"> and dilemmas faced by ‘an insider researcher’</w:t>
      </w:r>
      <w:r w:rsidR="00C328D9" w:rsidRPr="004D6E3B">
        <w:rPr>
          <w:rFonts w:ascii="Arial" w:hAnsi="Arial" w:cs="Arial"/>
        </w:rPr>
        <w:t>, along with suggestions for addressing these challenges.</w:t>
      </w:r>
    </w:p>
    <w:p w14:paraId="0222C179" w14:textId="77777777" w:rsidR="00DA3F37" w:rsidRDefault="00DA3F37" w:rsidP="00080A54">
      <w:pPr>
        <w:pStyle w:val="Heading2"/>
        <w:spacing w:before="0" w:after="120"/>
        <w:rPr>
          <w:color w:val="auto"/>
          <w:sz w:val="32"/>
          <w:szCs w:val="32"/>
        </w:rPr>
      </w:pPr>
      <w:bookmarkStart w:id="2" w:name="_Toc236992488"/>
    </w:p>
    <w:p w14:paraId="76DAC6C3" w14:textId="77777777" w:rsidR="00DA3F37" w:rsidRDefault="00DA3F37" w:rsidP="00DA3F37"/>
    <w:p w14:paraId="4EC017E1" w14:textId="77777777" w:rsidR="00DA3F37" w:rsidRPr="00DA3F37" w:rsidRDefault="00DA3F37" w:rsidP="00DA3F37"/>
    <w:p w14:paraId="17F59A6A" w14:textId="77777777" w:rsidR="00DA3F37" w:rsidRDefault="00DA3F37" w:rsidP="00080A54">
      <w:pPr>
        <w:pStyle w:val="Heading2"/>
        <w:spacing w:before="0" w:after="120"/>
        <w:rPr>
          <w:color w:val="auto"/>
          <w:sz w:val="32"/>
          <w:szCs w:val="32"/>
        </w:rPr>
      </w:pPr>
    </w:p>
    <w:p w14:paraId="343851BD" w14:textId="77777777" w:rsidR="00DA3F37" w:rsidRDefault="00DA3F37" w:rsidP="00DA3F37"/>
    <w:p w14:paraId="183CF9B3" w14:textId="77777777" w:rsidR="00DA3F37" w:rsidRDefault="00DA3F37" w:rsidP="00DA3F37"/>
    <w:p w14:paraId="2D6423E0" w14:textId="77777777" w:rsidR="00DA3F37" w:rsidRDefault="00DA3F37" w:rsidP="00DA3F37"/>
    <w:p w14:paraId="0BCEFABA" w14:textId="77777777" w:rsidR="00DA3F37" w:rsidRDefault="00DA3F37" w:rsidP="00DA3F37"/>
    <w:p w14:paraId="19AF43A7" w14:textId="77777777" w:rsidR="00DA3F37" w:rsidRDefault="00DA3F37" w:rsidP="00DA3F37"/>
    <w:p w14:paraId="208926AE" w14:textId="77777777" w:rsidR="00DA3F37" w:rsidRPr="00DA3F37" w:rsidRDefault="00DA3F37" w:rsidP="00DA3F37"/>
    <w:p w14:paraId="3B689E26" w14:textId="77777777" w:rsidR="00DA3F37" w:rsidRDefault="00DA3F37" w:rsidP="00080A54">
      <w:pPr>
        <w:pStyle w:val="Heading2"/>
        <w:spacing w:before="0" w:after="120"/>
        <w:rPr>
          <w:color w:val="auto"/>
          <w:sz w:val="32"/>
          <w:szCs w:val="32"/>
        </w:rPr>
      </w:pPr>
    </w:p>
    <w:p w14:paraId="51F1337C" w14:textId="4431892F" w:rsidR="00FF1288" w:rsidRPr="0003019C" w:rsidRDefault="000A2716" w:rsidP="00080A54">
      <w:pPr>
        <w:pStyle w:val="Heading2"/>
        <w:spacing w:before="0" w:after="120"/>
        <w:rPr>
          <w:color w:val="auto"/>
          <w:sz w:val="32"/>
          <w:szCs w:val="32"/>
        </w:rPr>
      </w:pPr>
      <w:r w:rsidRPr="0003019C">
        <w:rPr>
          <w:color w:val="auto"/>
          <w:sz w:val="32"/>
          <w:szCs w:val="32"/>
        </w:rPr>
        <w:t xml:space="preserve">1.1 </w:t>
      </w:r>
      <w:r w:rsidR="00FF1288" w:rsidRPr="0003019C">
        <w:rPr>
          <w:color w:val="auto"/>
          <w:sz w:val="32"/>
          <w:szCs w:val="32"/>
        </w:rPr>
        <w:t>Research Title</w:t>
      </w:r>
      <w:bookmarkEnd w:id="2"/>
    </w:p>
    <w:p w14:paraId="69A501C6" w14:textId="3C33B4C9" w:rsidR="00682525" w:rsidRPr="004D6E3B" w:rsidRDefault="00DA6410" w:rsidP="00D2291D">
      <w:pPr>
        <w:spacing w:line="360" w:lineRule="auto"/>
        <w:rPr>
          <w:rFonts w:ascii="Arial" w:hAnsi="Arial" w:cs="Arial"/>
        </w:rPr>
      </w:pPr>
      <w:r w:rsidRPr="004D6E3B">
        <w:rPr>
          <w:rFonts w:ascii="Arial" w:hAnsi="Arial" w:cs="Arial"/>
        </w:rPr>
        <w:t xml:space="preserve">In order to </w:t>
      </w:r>
      <w:r w:rsidR="003A7E95" w:rsidRPr="004D6E3B">
        <w:rPr>
          <w:rFonts w:ascii="Arial" w:hAnsi="Arial" w:cs="Arial"/>
        </w:rPr>
        <w:t>explore work-based research effectively</w:t>
      </w:r>
      <w:r w:rsidR="00316827" w:rsidRPr="004D6E3B">
        <w:rPr>
          <w:rFonts w:ascii="Arial" w:hAnsi="Arial" w:cs="Arial"/>
        </w:rPr>
        <w:t>,</w:t>
      </w:r>
      <w:r w:rsidRPr="004D6E3B">
        <w:rPr>
          <w:rFonts w:ascii="Arial" w:hAnsi="Arial" w:cs="Arial"/>
        </w:rPr>
        <w:t xml:space="preserve"> a suitable research </w:t>
      </w:r>
      <w:r w:rsidR="00316827" w:rsidRPr="004D6E3B">
        <w:rPr>
          <w:rFonts w:ascii="Arial" w:hAnsi="Arial" w:cs="Arial"/>
        </w:rPr>
        <w:t>question</w:t>
      </w:r>
      <w:r w:rsidRPr="004D6E3B">
        <w:rPr>
          <w:rFonts w:ascii="Arial" w:hAnsi="Arial" w:cs="Arial"/>
        </w:rPr>
        <w:t xml:space="preserve"> has been </w:t>
      </w:r>
      <w:r w:rsidR="00B01511" w:rsidRPr="004D6E3B">
        <w:rPr>
          <w:rFonts w:ascii="Arial" w:hAnsi="Arial" w:cs="Arial"/>
        </w:rPr>
        <w:t>devised</w:t>
      </w:r>
      <w:r w:rsidRPr="004D6E3B">
        <w:rPr>
          <w:rFonts w:ascii="Arial" w:hAnsi="Arial" w:cs="Arial"/>
        </w:rPr>
        <w:t xml:space="preserve"> to </w:t>
      </w:r>
      <w:r w:rsidR="00B01511" w:rsidRPr="004D6E3B">
        <w:rPr>
          <w:rFonts w:ascii="Arial" w:hAnsi="Arial" w:cs="Arial"/>
        </w:rPr>
        <w:t>act as the focus for the critical discussion.</w:t>
      </w:r>
      <w:r w:rsidR="007F3A10" w:rsidRPr="004D6E3B">
        <w:rPr>
          <w:rFonts w:ascii="Arial" w:hAnsi="Arial" w:cs="Arial"/>
        </w:rPr>
        <w:t xml:space="preserve"> </w:t>
      </w:r>
      <w:r w:rsidR="00316827" w:rsidRPr="004D6E3B">
        <w:rPr>
          <w:rFonts w:ascii="Arial" w:hAnsi="Arial" w:cs="Arial"/>
        </w:rPr>
        <w:t xml:space="preserve"> This is generally regarded as an important first step</w:t>
      </w:r>
      <w:r w:rsidR="00700F7C" w:rsidRPr="004D6E3B">
        <w:rPr>
          <w:rFonts w:ascii="Arial" w:hAnsi="Arial" w:cs="Arial"/>
        </w:rPr>
        <w:t xml:space="preserve"> in performing research</w:t>
      </w:r>
      <w:r w:rsidR="00426EF6" w:rsidRPr="004D6E3B">
        <w:rPr>
          <w:rFonts w:ascii="Arial" w:hAnsi="Arial" w:cs="Arial"/>
        </w:rPr>
        <w:t xml:space="preserve"> as it will be at the core</w:t>
      </w:r>
      <w:r w:rsidR="00926296" w:rsidRPr="004D6E3B">
        <w:rPr>
          <w:rFonts w:ascii="Arial" w:hAnsi="Arial" w:cs="Arial"/>
        </w:rPr>
        <w:t xml:space="preserve"> of the project (Walliman, </w:t>
      </w:r>
      <w:r w:rsidR="007B71C9" w:rsidRPr="004D6E3B">
        <w:rPr>
          <w:rFonts w:ascii="Arial" w:hAnsi="Arial" w:cs="Arial"/>
        </w:rPr>
        <w:t>N,</w:t>
      </w:r>
      <w:r w:rsidR="007A012B" w:rsidRPr="004D6E3B">
        <w:rPr>
          <w:rFonts w:ascii="Arial" w:hAnsi="Arial" w:cs="Arial"/>
        </w:rPr>
        <w:t xml:space="preserve"> 2020)</w:t>
      </w:r>
      <w:r w:rsidR="004512B6" w:rsidRPr="004D6E3B">
        <w:rPr>
          <w:rFonts w:ascii="Arial" w:hAnsi="Arial" w:cs="Arial"/>
        </w:rPr>
        <w:t>.</w:t>
      </w:r>
      <w:r w:rsidR="007F3A10" w:rsidRPr="004D6E3B">
        <w:rPr>
          <w:rFonts w:ascii="Arial" w:hAnsi="Arial" w:cs="Arial"/>
        </w:rPr>
        <w:t xml:space="preserve"> </w:t>
      </w:r>
      <w:r w:rsidR="000B4C06" w:rsidRPr="004D6E3B">
        <w:rPr>
          <w:rFonts w:ascii="Arial" w:hAnsi="Arial" w:cs="Arial"/>
        </w:rPr>
        <w:t xml:space="preserve">This view is supported by </w:t>
      </w:r>
      <w:r w:rsidR="00E25EF5" w:rsidRPr="004D6E3B">
        <w:rPr>
          <w:rFonts w:ascii="Arial" w:hAnsi="Arial" w:cs="Arial"/>
        </w:rPr>
        <w:t>Maylor and Blackmon (</w:t>
      </w:r>
      <w:r w:rsidR="00F7773D" w:rsidRPr="004D6E3B">
        <w:rPr>
          <w:rFonts w:ascii="Arial" w:hAnsi="Arial" w:cs="Arial"/>
        </w:rPr>
        <w:t>2005)</w:t>
      </w:r>
      <w:r w:rsidR="000A2716" w:rsidRPr="004D6E3B">
        <w:rPr>
          <w:rFonts w:ascii="Arial" w:hAnsi="Arial" w:cs="Arial"/>
        </w:rPr>
        <w:t>.</w:t>
      </w:r>
    </w:p>
    <w:p w14:paraId="2635102A" w14:textId="21631608" w:rsidR="0006008A" w:rsidRPr="004D6E3B" w:rsidRDefault="007F3A10" w:rsidP="00D2291D">
      <w:pPr>
        <w:spacing w:line="360" w:lineRule="auto"/>
        <w:rPr>
          <w:rFonts w:ascii="Arial" w:hAnsi="Arial" w:cs="Arial"/>
        </w:rPr>
      </w:pPr>
      <w:r w:rsidRPr="004D6E3B">
        <w:rPr>
          <w:rFonts w:ascii="Arial" w:hAnsi="Arial" w:cs="Arial"/>
        </w:rPr>
        <w:t xml:space="preserve">The </w:t>
      </w:r>
      <w:r w:rsidR="00C16969" w:rsidRPr="004D6E3B">
        <w:rPr>
          <w:rFonts w:ascii="Arial" w:hAnsi="Arial" w:cs="Arial"/>
        </w:rPr>
        <w:t xml:space="preserve">research question identified </w:t>
      </w:r>
      <w:r w:rsidRPr="004D6E3B">
        <w:rPr>
          <w:rFonts w:ascii="Arial" w:hAnsi="Arial" w:cs="Arial"/>
        </w:rPr>
        <w:t>is: -</w:t>
      </w:r>
    </w:p>
    <w:p w14:paraId="6165A419" w14:textId="16B893EC" w:rsidR="007F3A10" w:rsidRPr="003751A5" w:rsidRDefault="002A2406" w:rsidP="00D2291D">
      <w:pPr>
        <w:spacing w:line="360" w:lineRule="auto"/>
        <w:rPr>
          <w:rFonts w:ascii="Arial" w:hAnsi="Arial" w:cs="Arial"/>
          <w:i/>
          <w:iCs/>
          <w:color w:val="0070C0"/>
        </w:rPr>
      </w:pPr>
      <w:r>
        <w:rPr>
          <w:rFonts w:ascii="Arial" w:hAnsi="Arial" w:cs="Arial"/>
          <w:i/>
          <w:iCs/>
          <w:color w:val="0070C0"/>
        </w:rPr>
        <w:t>What is</w:t>
      </w:r>
      <w:r w:rsidR="008449F6" w:rsidRPr="003751A5">
        <w:rPr>
          <w:rFonts w:ascii="Arial" w:hAnsi="Arial" w:cs="Arial"/>
          <w:i/>
          <w:iCs/>
          <w:color w:val="0070C0"/>
        </w:rPr>
        <w:t xml:space="preserve"> the impact</w:t>
      </w:r>
      <w:r w:rsidR="00CE6438" w:rsidRPr="003751A5">
        <w:rPr>
          <w:rFonts w:ascii="Arial" w:hAnsi="Arial" w:cs="Arial"/>
          <w:i/>
          <w:iCs/>
          <w:color w:val="0070C0"/>
        </w:rPr>
        <w:t xml:space="preserve"> of leadership behaviour on individual and collective levels of motivation and performance </w:t>
      </w:r>
      <w:r w:rsidR="003751A5" w:rsidRPr="003751A5">
        <w:rPr>
          <w:rFonts w:ascii="Arial" w:hAnsi="Arial" w:cs="Arial"/>
          <w:i/>
          <w:iCs/>
          <w:color w:val="0070C0"/>
        </w:rPr>
        <w:t>in UWTSD</w:t>
      </w:r>
      <w:r w:rsidR="00373B23">
        <w:rPr>
          <w:rFonts w:ascii="Arial" w:hAnsi="Arial" w:cs="Arial"/>
          <w:i/>
          <w:iCs/>
          <w:color w:val="0070C0"/>
        </w:rPr>
        <w:t>?</w:t>
      </w:r>
    </w:p>
    <w:p w14:paraId="3929DE06" w14:textId="77777777" w:rsidR="00DA3F37" w:rsidRDefault="00DA3F37" w:rsidP="00080A54">
      <w:pPr>
        <w:pStyle w:val="Heading2"/>
        <w:spacing w:before="0" w:after="120"/>
        <w:rPr>
          <w:color w:val="auto"/>
          <w:sz w:val="32"/>
          <w:szCs w:val="32"/>
        </w:rPr>
      </w:pPr>
      <w:bookmarkStart w:id="3" w:name="_Toc236992489"/>
    </w:p>
    <w:p w14:paraId="5CB9DF97" w14:textId="65F9BF39" w:rsidR="00322C2E" w:rsidRPr="0003019C" w:rsidRDefault="00BD1E62" w:rsidP="00080A54">
      <w:pPr>
        <w:pStyle w:val="Heading2"/>
        <w:spacing w:before="0" w:after="120"/>
        <w:rPr>
          <w:color w:val="auto"/>
          <w:sz w:val="32"/>
          <w:szCs w:val="32"/>
        </w:rPr>
      </w:pPr>
      <w:r w:rsidRPr="0003019C">
        <w:rPr>
          <w:color w:val="auto"/>
          <w:sz w:val="32"/>
          <w:szCs w:val="32"/>
        </w:rPr>
        <w:t xml:space="preserve">1.2 </w:t>
      </w:r>
      <w:r w:rsidR="00284795" w:rsidRPr="0003019C">
        <w:rPr>
          <w:color w:val="auto"/>
          <w:sz w:val="32"/>
          <w:szCs w:val="32"/>
        </w:rPr>
        <w:t xml:space="preserve">Research </w:t>
      </w:r>
      <w:r w:rsidR="00C65CE6" w:rsidRPr="0003019C">
        <w:rPr>
          <w:color w:val="auto"/>
          <w:sz w:val="32"/>
          <w:szCs w:val="32"/>
        </w:rPr>
        <w:t>D</w:t>
      </w:r>
      <w:r w:rsidR="00284795" w:rsidRPr="0003019C">
        <w:rPr>
          <w:color w:val="auto"/>
          <w:sz w:val="32"/>
          <w:szCs w:val="32"/>
        </w:rPr>
        <w:t>esign</w:t>
      </w:r>
      <w:bookmarkEnd w:id="3"/>
    </w:p>
    <w:p w14:paraId="45D71CEC" w14:textId="344F6B6F" w:rsidR="00DE0D54" w:rsidRPr="004D6E3B" w:rsidRDefault="003556B4" w:rsidP="00DE0D54">
      <w:pPr>
        <w:spacing w:line="360" w:lineRule="auto"/>
        <w:rPr>
          <w:rFonts w:ascii="Arial" w:hAnsi="Arial" w:cs="Arial"/>
        </w:rPr>
      </w:pPr>
      <w:r w:rsidRPr="004D6E3B">
        <w:rPr>
          <w:rFonts w:ascii="Arial" w:hAnsi="Arial" w:cs="Arial"/>
        </w:rPr>
        <w:t>A foundationa</w:t>
      </w:r>
      <w:r w:rsidR="00850342" w:rsidRPr="004D6E3B">
        <w:rPr>
          <w:rFonts w:ascii="Arial" w:hAnsi="Arial" w:cs="Arial"/>
        </w:rPr>
        <w:t>l step</w:t>
      </w:r>
      <w:r w:rsidR="00650F3F" w:rsidRPr="004D6E3B">
        <w:rPr>
          <w:rFonts w:ascii="Arial" w:hAnsi="Arial" w:cs="Arial"/>
        </w:rPr>
        <w:t>,</w:t>
      </w:r>
      <w:r w:rsidR="00850342" w:rsidRPr="004D6E3B">
        <w:rPr>
          <w:rFonts w:ascii="Arial" w:hAnsi="Arial" w:cs="Arial"/>
        </w:rPr>
        <w:t xml:space="preserve"> after the research question </w:t>
      </w:r>
      <w:r w:rsidR="001958CA" w:rsidRPr="004D6E3B">
        <w:rPr>
          <w:rFonts w:ascii="Arial" w:hAnsi="Arial" w:cs="Arial"/>
        </w:rPr>
        <w:t>has been agreed</w:t>
      </w:r>
      <w:r w:rsidR="00650F3F" w:rsidRPr="004D6E3B">
        <w:rPr>
          <w:rFonts w:ascii="Arial" w:hAnsi="Arial" w:cs="Arial"/>
        </w:rPr>
        <w:t>,</w:t>
      </w:r>
      <w:r w:rsidR="00850342" w:rsidRPr="004D6E3B">
        <w:rPr>
          <w:rFonts w:ascii="Arial" w:hAnsi="Arial" w:cs="Arial"/>
        </w:rPr>
        <w:t xml:space="preserve"> is the </w:t>
      </w:r>
      <w:r w:rsidR="00284795" w:rsidRPr="004D6E3B">
        <w:rPr>
          <w:rFonts w:ascii="Arial" w:hAnsi="Arial" w:cs="Arial"/>
          <w:i/>
          <w:iCs/>
        </w:rPr>
        <w:t>research design</w:t>
      </w:r>
      <w:r w:rsidR="00650F3F" w:rsidRPr="004D6E3B">
        <w:rPr>
          <w:rFonts w:ascii="Arial" w:hAnsi="Arial" w:cs="Arial"/>
        </w:rPr>
        <w:t>.</w:t>
      </w:r>
      <w:r w:rsidR="00865559" w:rsidRPr="004D6E3B">
        <w:rPr>
          <w:rFonts w:ascii="Arial" w:hAnsi="Arial" w:cs="Arial"/>
        </w:rPr>
        <w:t xml:space="preserve">  As cited by Choon Ling Sim in an article written for the International Journal of Quality and Service Sciences</w:t>
      </w:r>
      <w:r w:rsidR="00E404A0" w:rsidRPr="004D6E3B">
        <w:rPr>
          <w:rFonts w:ascii="Arial" w:hAnsi="Arial" w:cs="Arial"/>
        </w:rPr>
        <w:t xml:space="preserve"> (2024)</w:t>
      </w:r>
      <w:r w:rsidR="00865559" w:rsidRPr="004D6E3B">
        <w:rPr>
          <w:rFonts w:ascii="Arial" w:hAnsi="Arial" w:cs="Arial"/>
        </w:rPr>
        <w:t xml:space="preserve">, research should be </w:t>
      </w:r>
      <w:r w:rsidR="00865559" w:rsidRPr="008F144B">
        <w:rPr>
          <w:rFonts w:ascii="Arial" w:hAnsi="Arial" w:cs="Arial"/>
          <w:i/>
          <w:iCs/>
        </w:rPr>
        <w:t>a derivative of a researcher</w:t>
      </w:r>
      <w:r w:rsidR="00125E6F" w:rsidRPr="008F144B">
        <w:rPr>
          <w:rFonts w:ascii="Arial" w:hAnsi="Arial" w:cs="Arial"/>
          <w:i/>
          <w:iCs/>
        </w:rPr>
        <w:t>’</w:t>
      </w:r>
      <w:r w:rsidR="00865559" w:rsidRPr="008F144B">
        <w:rPr>
          <w:rFonts w:ascii="Arial" w:hAnsi="Arial" w:cs="Arial"/>
          <w:i/>
          <w:iCs/>
        </w:rPr>
        <w:t>s philosophy</w:t>
      </w:r>
      <w:r w:rsidR="00865559" w:rsidRPr="004D6E3B">
        <w:rPr>
          <w:rFonts w:ascii="Arial" w:hAnsi="Arial" w:cs="Arial"/>
        </w:rPr>
        <w:t>.  Panda and Gupta (2014) expand on this by stressing that the design of the research process should be a product of the researcher</w:t>
      </w:r>
      <w:r w:rsidR="007E61B0" w:rsidRPr="004D6E3B">
        <w:rPr>
          <w:rFonts w:ascii="Arial" w:hAnsi="Arial" w:cs="Arial"/>
        </w:rPr>
        <w:t>’</w:t>
      </w:r>
      <w:r w:rsidR="00865559" w:rsidRPr="004D6E3B">
        <w:rPr>
          <w:rFonts w:ascii="Arial" w:hAnsi="Arial" w:cs="Arial"/>
        </w:rPr>
        <w:t xml:space="preserve">s ontological and epistemological position.  When these are established, the methodology can be determined, and subsequently the specific research methods, tools, and techniques. </w:t>
      </w:r>
      <w:r w:rsidR="005563A1" w:rsidRPr="004D6E3B">
        <w:rPr>
          <w:rFonts w:ascii="Arial" w:hAnsi="Arial" w:cs="Arial"/>
        </w:rPr>
        <w:t>In other words, these add up to the researcher</w:t>
      </w:r>
      <w:r w:rsidR="00AB1A18" w:rsidRPr="004D6E3B">
        <w:rPr>
          <w:rFonts w:ascii="Arial" w:hAnsi="Arial" w:cs="Arial"/>
        </w:rPr>
        <w:t>’s paradigm – their world view</w:t>
      </w:r>
      <w:r w:rsidR="009F568C" w:rsidRPr="004D6E3B">
        <w:rPr>
          <w:rFonts w:ascii="Arial" w:hAnsi="Arial" w:cs="Arial"/>
        </w:rPr>
        <w:t xml:space="preserve">, </w:t>
      </w:r>
      <w:r w:rsidR="00FA30D9" w:rsidRPr="004D6E3B">
        <w:rPr>
          <w:rFonts w:ascii="Arial" w:hAnsi="Arial" w:cs="Arial"/>
        </w:rPr>
        <w:t xml:space="preserve">a perspective, </w:t>
      </w:r>
      <w:r w:rsidR="009F568C" w:rsidRPr="004D6E3B">
        <w:rPr>
          <w:rFonts w:ascii="Arial" w:hAnsi="Arial" w:cs="Arial"/>
        </w:rPr>
        <w:t xml:space="preserve">a conceptual framework upon which they can construct their </w:t>
      </w:r>
      <w:r w:rsidR="00080A54" w:rsidRPr="004D6E3B">
        <w:rPr>
          <w:rFonts w:ascii="Arial" w:hAnsi="Arial" w:cs="Arial"/>
        </w:rPr>
        <w:t>study</w:t>
      </w:r>
      <w:r w:rsidR="003F2563" w:rsidRPr="004D6E3B">
        <w:rPr>
          <w:rFonts w:ascii="Arial" w:hAnsi="Arial" w:cs="Arial"/>
        </w:rPr>
        <w:t xml:space="preserve"> (</w:t>
      </w:r>
      <w:r w:rsidR="00B1537A" w:rsidRPr="00143209">
        <w:rPr>
          <w:rFonts w:ascii="Arial" w:hAnsi="Arial" w:cs="Arial"/>
        </w:rPr>
        <w:t>Yong</w:t>
      </w:r>
      <w:r w:rsidR="00B1537A" w:rsidRPr="00143209">
        <w:t>,</w:t>
      </w:r>
      <w:r w:rsidR="00B1537A" w:rsidRPr="004D6E3B">
        <w:rPr>
          <w:rFonts w:ascii="Arial" w:hAnsi="Arial" w:cs="Arial"/>
        </w:rPr>
        <w:t xml:space="preserve"> 2021)</w:t>
      </w:r>
      <w:r w:rsidR="006137EE">
        <w:rPr>
          <w:rFonts w:ascii="Arial" w:hAnsi="Arial" w:cs="Arial"/>
        </w:rPr>
        <w:t xml:space="preserve"> and it</w:t>
      </w:r>
      <w:r w:rsidR="00DE0D54">
        <w:rPr>
          <w:rFonts w:ascii="Arial" w:hAnsi="Arial" w:cs="Arial"/>
        </w:rPr>
        <w:t xml:space="preserve"> reflects the researcher</w:t>
      </w:r>
      <w:r w:rsidR="00B5715B">
        <w:rPr>
          <w:rFonts w:ascii="Arial" w:hAnsi="Arial" w:cs="Arial"/>
        </w:rPr>
        <w:t xml:space="preserve">’s </w:t>
      </w:r>
      <w:r w:rsidR="00DE0D54">
        <w:rPr>
          <w:rFonts w:ascii="Arial" w:hAnsi="Arial" w:cs="Arial"/>
        </w:rPr>
        <w:t>overall philosophy, their belief structure about the nature and value of things as they make sense of the world</w:t>
      </w:r>
      <w:r w:rsidR="006D445A">
        <w:rPr>
          <w:rFonts w:ascii="Arial" w:hAnsi="Arial" w:cs="Arial"/>
        </w:rPr>
        <w:t xml:space="preserve"> (</w:t>
      </w:r>
      <w:r w:rsidR="00FC585D">
        <w:rPr>
          <w:rFonts w:ascii="Arial" w:hAnsi="Arial" w:cs="Arial"/>
        </w:rPr>
        <w:t>Ford</w:t>
      </w:r>
      <w:r w:rsidR="007F7BB5">
        <w:rPr>
          <w:rFonts w:ascii="Arial" w:hAnsi="Arial" w:cs="Arial"/>
        </w:rPr>
        <w:t>e-Johnston, 202</w:t>
      </w:r>
      <w:r w:rsidR="00DF6641">
        <w:rPr>
          <w:rFonts w:ascii="Arial" w:hAnsi="Arial" w:cs="Arial"/>
        </w:rPr>
        <w:t>4</w:t>
      </w:r>
      <w:r w:rsidR="007F7BB5">
        <w:rPr>
          <w:rFonts w:ascii="Arial" w:hAnsi="Arial" w:cs="Arial"/>
        </w:rPr>
        <w:t>).</w:t>
      </w:r>
      <w:r w:rsidR="00341B3E">
        <w:rPr>
          <w:rFonts w:ascii="Arial" w:hAnsi="Arial" w:cs="Arial"/>
        </w:rPr>
        <w:t xml:space="preserve">  Importantly</w:t>
      </w:r>
      <w:r w:rsidR="00C8309C">
        <w:rPr>
          <w:rFonts w:ascii="Arial" w:hAnsi="Arial" w:cs="Arial"/>
        </w:rPr>
        <w:t xml:space="preserve">, the researcher needs to recognise that. In the words of </w:t>
      </w:r>
      <w:r w:rsidR="000B1E14">
        <w:rPr>
          <w:rFonts w:ascii="Arial" w:hAnsi="Arial" w:cs="Arial"/>
        </w:rPr>
        <w:t>Disbeschi et al (2025</w:t>
      </w:r>
      <w:r w:rsidR="00471786">
        <w:rPr>
          <w:rFonts w:ascii="Arial" w:hAnsi="Arial" w:cs="Arial"/>
        </w:rPr>
        <w:t>, p.1),</w:t>
      </w:r>
      <w:r w:rsidR="00776632">
        <w:rPr>
          <w:rFonts w:ascii="Arial" w:hAnsi="Arial" w:cs="Arial"/>
        </w:rPr>
        <w:t xml:space="preserve"> ‘You can mix your methods, but you cannot mix your paradigms</w:t>
      </w:r>
      <w:r w:rsidR="00DA44FC">
        <w:rPr>
          <w:rFonts w:ascii="Arial" w:hAnsi="Arial" w:cs="Arial"/>
        </w:rPr>
        <w:t xml:space="preserve">’.  This reflects the foundational importance of </w:t>
      </w:r>
      <w:r w:rsidR="00AD6FBC">
        <w:rPr>
          <w:rFonts w:ascii="Arial" w:hAnsi="Arial" w:cs="Arial"/>
        </w:rPr>
        <w:t>the paradigm choice.</w:t>
      </w:r>
    </w:p>
    <w:p w14:paraId="4B788B80" w14:textId="0D35F024" w:rsidR="00DA3F37" w:rsidRDefault="00471786" w:rsidP="00C328D9">
      <w:pPr>
        <w:spacing w:line="360" w:lineRule="auto"/>
        <w:rPr>
          <w:rFonts w:ascii="Arial" w:hAnsi="Arial" w:cs="Arial"/>
        </w:rPr>
      </w:pPr>
      <w:r w:rsidRPr="00471786">
        <w:rPr>
          <w:rFonts w:ascii="Arial" w:hAnsi="Arial" w:cs="Arial"/>
        </w:rPr>
        <w:t>It is</w:t>
      </w:r>
      <w:r w:rsidR="00A33CFD">
        <w:rPr>
          <w:rFonts w:ascii="Arial" w:hAnsi="Arial" w:cs="Arial"/>
          <w:color w:val="EE0000"/>
        </w:rPr>
        <w:t xml:space="preserve"> </w:t>
      </w:r>
      <w:r w:rsidR="000947B0">
        <w:rPr>
          <w:rFonts w:ascii="Arial" w:hAnsi="Arial" w:cs="Arial"/>
        </w:rPr>
        <w:t xml:space="preserve">generally recognised to be </w:t>
      </w:r>
      <w:r w:rsidR="00635366">
        <w:rPr>
          <w:rFonts w:ascii="Arial" w:hAnsi="Arial" w:cs="Arial"/>
        </w:rPr>
        <w:t>three</w:t>
      </w:r>
      <w:r w:rsidR="002D4124">
        <w:rPr>
          <w:rFonts w:ascii="Arial" w:hAnsi="Arial" w:cs="Arial"/>
        </w:rPr>
        <w:t xml:space="preserve"> </w:t>
      </w:r>
      <w:r w:rsidR="000947B0">
        <w:rPr>
          <w:rFonts w:ascii="Arial" w:hAnsi="Arial" w:cs="Arial"/>
        </w:rPr>
        <w:t xml:space="preserve">main research </w:t>
      </w:r>
      <w:r w:rsidR="002D4124">
        <w:rPr>
          <w:rFonts w:ascii="Arial" w:hAnsi="Arial" w:cs="Arial"/>
        </w:rPr>
        <w:t>paradigms</w:t>
      </w:r>
      <w:r w:rsidR="000E2DB4">
        <w:rPr>
          <w:rFonts w:ascii="Arial" w:hAnsi="Arial" w:cs="Arial"/>
        </w:rPr>
        <w:t xml:space="preserve"> that can reflect </w:t>
      </w:r>
      <w:r w:rsidR="00FB17F2">
        <w:rPr>
          <w:rFonts w:ascii="Arial" w:hAnsi="Arial" w:cs="Arial"/>
        </w:rPr>
        <w:t>the researcher</w:t>
      </w:r>
      <w:r w:rsidR="00B37234">
        <w:rPr>
          <w:rFonts w:ascii="Arial" w:hAnsi="Arial" w:cs="Arial"/>
        </w:rPr>
        <w:t>’s</w:t>
      </w:r>
      <w:r w:rsidR="000E2DB4">
        <w:rPr>
          <w:rFonts w:ascii="Arial" w:hAnsi="Arial" w:cs="Arial"/>
        </w:rPr>
        <w:t xml:space="preserve"> core philosophy.  </w:t>
      </w:r>
    </w:p>
    <w:p w14:paraId="2DDA5323" w14:textId="77777777" w:rsidR="00DA3F37" w:rsidRDefault="00DA3F37" w:rsidP="00C328D9">
      <w:pPr>
        <w:spacing w:line="360" w:lineRule="auto"/>
        <w:rPr>
          <w:rFonts w:ascii="Arial" w:hAnsi="Arial" w:cs="Arial"/>
        </w:rPr>
      </w:pPr>
    </w:p>
    <w:p w14:paraId="3D7B364F" w14:textId="77777777" w:rsidR="00DA3F37" w:rsidRDefault="00DA3F37" w:rsidP="00C328D9">
      <w:pPr>
        <w:spacing w:line="360" w:lineRule="auto"/>
        <w:rPr>
          <w:rFonts w:ascii="Arial" w:hAnsi="Arial" w:cs="Arial"/>
        </w:rPr>
      </w:pPr>
    </w:p>
    <w:p w14:paraId="2419D2B4" w14:textId="77777777" w:rsidR="00DA3F37" w:rsidRDefault="00DA3F37" w:rsidP="00C328D9">
      <w:pPr>
        <w:spacing w:line="360" w:lineRule="auto"/>
        <w:rPr>
          <w:rFonts w:ascii="Arial" w:hAnsi="Arial" w:cs="Arial"/>
        </w:rPr>
      </w:pPr>
    </w:p>
    <w:p w14:paraId="38AB1BA0" w14:textId="3ADF5056" w:rsidR="009376C8" w:rsidRDefault="000E2DB4" w:rsidP="00C328D9">
      <w:pPr>
        <w:spacing w:line="360" w:lineRule="auto"/>
        <w:rPr>
          <w:rFonts w:ascii="Arial" w:hAnsi="Arial" w:cs="Arial"/>
        </w:rPr>
      </w:pPr>
      <w:r>
        <w:rPr>
          <w:rFonts w:ascii="Arial" w:hAnsi="Arial" w:cs="Arial"/>
        </w:rPr>
        <w:lastRenderedPageBreak/>
        <w:t xml:space="preserve">These are: </w:t>
      </w:r>
    </w:p>
    <w:p w14:paraId="63534891" w14:textId="60322A49" w:rsidR="00DA3F37" w:rsidRDefault="00DA3F37" w:rsidP="00C328D9">
      <w:pPr>
        <w:spacing w:line="360" w:lineRule="auto"/>
        <w:rPr>
          <w:rFonts w:ascii="Arial" w:hAnsi="Arial" w:cs="Arial"/>
        </w:rPr>
      </w:pPr>
      <w:r w:rsidRPr="00DA3F37">
        <w:rPr>
          <w:noProof/>
        </w:rPr>
        <w:drawing>
          <wp:inline distT="0" distB="0" distL="0" distR="0" wp14:anchorId="29B9334D" wp14:editId="5CFC9021">
            <wp:extent cx="5734050" cy="6000750"/>
            <wp:effectExtent l="0" t="0" r="0" b="0"/>
            <wp:docPr id="1610653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6000750"/>
                    </a:xfrm>
                    <a:prstGeom prst="rect">
                      <a:avLst/>
                    </a:prstGeom>
                    <a:noFill/>
                    <a:ln>
                      <a:noFill/>
                    </a:ln>
                  </pic:spPr>
                </pic:pic>
              </a:graphicData>
            </a:graphic>
          </wp:inline>
        </w:drawing>
      </w:r>
    </w:p>
    <w:p w14:paraId="3ACC4008" w14:textId="51B4DDDF" w:rsidR="00227AE9" w:rsidRDefault="00D01D9C" w:rsidP="00F53323">
      <w:pPr>
        <w:spacing w:line="360" w:lineRule="auto"/>
        <w:rPr>
          <w:rFonts w:ascii="Arial" w:hAnsi="Arial" w:cs="Arial"/>
        </w:rPr>
      </w:pPr>
      <w:r>
        <w:rPr>
          <w:rFonts w:ascii="Arial" w:hAnsi="Arial" w:cs="Arial"/>
        </w:rPr>
        <w:t>There are two main branches of philosophical background to research</w:t>
      </w:r>
      <w:r w:rsidR="0072136E">
        <w:rPr>
          <w:rFonts w:ascii="Arial" w:hAnsi="Arial" w:cs="Arial"/>
        </w:rPr>
        <w:t xml:space="preserve"> - </w:t>
      </w:r>
      <w:r w:rsidR="00E34BA3">
        <w:rPr>
          <w:rFonts w:ascii="Arial" w:hAnsi="Arial" w:cs="Arial"/>
        </w:rPr>
        <w:t>Ontology and Epistemology.</w:t>
      </w:r>
    </w:p>
    <w:p w14:paraId="75E84B36" w14:textId="3B947652" w:rsidR="00746CDE" w:rsidRPr="00FB4B8C" w:rsidRDefault="00FB4B8C" w:rsidP="00FB4B8C">
      <w:pPr>
        <w:pStyle w:val="Heading2"/>
        <w:spacing w:before="0" w:after="120"/>
        <w:rPr>
          <w:color w:val="auto"/>
          <w:sz w:val="32"/>
          <w:szCs w:val="32"/>
        </w:rPr>
      </w:pPr>
      <w:bookmarkStart w:id="4" w:name="_Toc236992490"/>
      <w:r w:rsidRPr="00FB4B8C">
        <w:rPr>
          <w:color w:val="auto"/>
          <w:sz w:val="32"/>
          <w:szCs w:val="32"/>
        </w:rPr>
        <w:t>1.3 Ontology</w:t>
      </w:r>
      <w:bookmarkEnd w:id="4"/>
    </w:p>
    <w:p w14:paraId="458D9815" w14:textId="69673606" w:rsidR="00AA40BA" w:rsidRPr="00471786" w:rsidRDefault="009442A9" w:rsidP="00F53323">
      <w:pPr>
        <w:shd w:val="clear" w:color="auto" w:fill="FFFFFF"/>
        <w:spacing w:line="360" w:lineRule="auto"/>
        <w:rPr>
          <w:rFonts w:ascii="Arial" w:eastAsia="Times New Roman" w:hAnsi="Arial" w:cs="Arial"/>
          <w:lang w:eastAsia="en-GB"/>
        </w:rPr>
      </w:pPr>
      <w:r>
        <w:rPr>
          <w:rFonts w:ascii="Arial" w:hAnsi="Arial" w:cs="Arial"/>
          <w:b/>
          <w:bCs/>
        </w:rPr>
        <w:t>“</w:t>
      </w:r>
      <w:r w:rsidR="0043297F" w:rsidRPr="00C42F45">
        <w:rPr>
          <w:rFonts w:ascii="Arial" w:hAnsi="Arial" w:cs="Arial"/>
          <w:b/>
          <w:bCs/>
        </w:rPr>
        <w:t>Ontology</w:t>
      </w:r>
      <w:r w:rsidR="0043297F" w:rsidRPr="00C42F45">
        <w:rPr>
          <w:rFonts w:ascii="Arial" w:hAnsi="Arial" w:cs="Arial"/>
        </w:rPr>
        <w:t xml:space="preserve"> refers to </w:t>
      </w:r>
      <w:r w:rsidR="00AF7784" w:rsidRPr="00C42F45">
        <w:rPr>
          <w:rFonts w:ascii="Arial" w:eastAsia="Times New Roman" w:hAnsi="Arial" w:cs="Arial"/>
          <w:color w:val="000000"/>
          <w:lang w:eastAsia="en-GB"/>
        </w:rPr>
        <w:t xml:space="preserve">the philosophical study of being. It refers to </w:t>
      </w:r>
      <w:r w:rsidR="0027283C">
        <w:rPr>
          <w:rFonts w:ascii="Arial" w:eastAsia="Times New Roman" w:hAnsi="Arial" w:cs="Arial"/>
          <w:color w:val="000000"/>
          <w:lang w:eastAsia="en-GB"/>
        </w:rPr>
        <w:t>the individual’s</w:t>
      </w:r>
      <w:r w:rsidR="00AF7784" w:rsidRPr="00C42F45">
        <w:rPr>
          <w:rFonts w:ascii="Arial" w:eastAsia="Times New Roman" w:hAnsi="Arial" w:cs="Arial"/>
          <w:color w:val="000000"/>
          <w:lang w:eastAsia="en-GB"/>
        </w:rPr>
        <w:t xml:space="preserve"> view of reality and to what extent it exists ‘out there’, to be captured through research. Ontology is concerned with what is true or real</w:t>
      </w:r>
      <w:r w:rsidR="00C46BD0">
        <w:rPr>
          <w:rFonts w:ascii="Arial" w:eastAsia="Times New Roman" w:hAnsi="Arial" w:cs="Arial"/>
          <w:color w:val="000000"/>
          <w:lang w:eastAsia="en-GB"/>
        </w:rPr>
        <w:t>”</w:t>
      </w:r>
      <w:r w:rsidR="00775190">
        <w:rPr>
          <w:rFonts w:ascii="Arial" w:eastAsia="Times New Roman" w:hAnsi="Arial" w:cs="Arial"/>
          <w:color w:val="000000"/>
          <w:lang w:eastAsia="en-GB"/>
        </w:rPr>
        <w:t xml:space="preserve"> </w:t>
      </w:r>
      <w:r w:rsidR="00775190" w:rsidRPr="00471786">
        <w:rPr>
          <w:rFonts w:ascii="Arial" w:eastAsia="Times New Roman" w:hAnsi="Arial" w:cs="Arial"/>
          <w:lang w:eastAsia="en-GB"/>
        </w:rPr>
        <w:t>(Open University, 2022</w:t>
      </w:r>
      <w:r w:rsidR="00A33CFD">
        <w:rPr>
          <w:rFonts w:ascii="Arial" w:eastAsia="Times New Roman" w:hAnsi="Arial" w:cs="Arial"/>
          <w:color w:val="000000"/>
          <w:lang w:eastAsia="en-GB"/>
        </w:rPr>
        <w:t>)</w:t>
      </w:r>
      <w:r w:rsidR="00AF7784" w:rsidRPr="00C42F45">
        <w:rPr>
          <w:rFonts w:ascii="Arial" w:eastAsia="Times New Roman" w:hAnsi="Arial" w:cs="Arial"/>
          <w:color w:val="000000"/>
          <w:lang w:eastAsia="en-GB"/>
        </w:rPr>
        <w:t>.</w:t>
      </w:r>
      <w:r w:rsidR="00E36617" w:rsidRPr="00C42F45">
        <w:rPr>
          <w:rFonts w:ascii="Arial" w:eastAsia="Times New Roman" w:hAnsi="Arial" w:cs="Arial"/>
          <w:color w:val="000000"/>
          <w:lang w:eastAsia="en-GB"/>
        </w:rPr>
        <w:t xml:space="preserve">  Perhaps simply summed us as</w:t>
      </w:r>
      <w:r w:rsidR="00C248CD">
        <w:rPr>
          <w:rFonts w:ascii="Arial" w:eastAsia="Times New Roman" w:hAnsi="Arial" w:cs="Arial"/>
          <w:color w:val="000000"/>
          <w:lang w:eastAsia="en-GB"/>
        </w:rPr>
        <w:t xml:space="preserve"> </w:t>
      </w:r>
      <w:r w:rsidR="00E36617" w:rsidRPr="00C42F45">
        <w:rPr>
          <w:rFonts w:ascii="Arial" w:eastAsia="Times New Roman" w:hAnsi="Arial" w:cs="Arial"/>
          <w:color w:val="000000"/>
          <w:lang w:eastAsia="en-GB"/>
        </w:rPr>
        <w:t>what exists</w:t>
      </w:r>
      <w:r w:rsidR="00C248CD">
        <w:rPr>
          <w:rFonts w:ascii="Arial" w:eastAsia="Times New Roman" w:hAnsi="Arial" w:cs="Arial"/>
          <w:color w:val="000000"/>
          <w:lang w:eastAsia="en-GB"/>
        </w:rPr>
        <w:t xml:space="preserve">, </w:t>
      </w:r>
      <w:r w:rsidR="008D7658">
        <w:rPr>
          <w:rFonts w:ascii="Arial" w:eastAsia="Times New Roman" w:hAnsi="Arial" w:cs="Arial"/>
          <w:color w:val="000000"/>
          <w:lang w:eastAsia="en-GB"/>
        </w:rPr>
        <w:lastRenderedPageBreak/>
        <w:t>what is out ther</w:t>
      </w:r>
      <w:r w:rsidR="00C248CD">
        <w:rPr>
          <w:rFonts w:ascii="Arial" w:eastAsia="Times New Roman" w:hAnsi="Arial" w:cs="Arial"/>
          <w:color w:val="000000"/>
          <w:lang w:eastAsia="en-GB"/>
        </w:rPr>
        <w:t>e</w:t>
      </w:r>
      <w:r w:rsidR="00E36617" w:rsidRPr="00C42F45">
        <w:rPr>
          <w:rFonts w:ascii="Arial" w:eastAsia="Times New Roman" w:hAnsi="Arial" w:cs="Arial"/>
          <w:color w:val="000000"/>
          <w:lang w:eastAsia="en-GB"/>
        </w:rPr>
        <w:t>.</w:t>
      </w:r>
      <w:r w:rsidR="00110A08">
        <w:rPr>
          <w:rFonts w:ascii="Arial" w:eastAsia="Times New Roman" w:hAnsi="Arial" w:cs="Arial"/>
          <w:color w:val="000000"/>
          <w:lang w:eastAsia="en-GB"/>
        </w:rPr>
        <w:t xml:space="preserve">  </w:t>
      </w:r>
      <w:r w:rsidR="008B0442">
        <w:rPr>
          <w:rFonts w:ascii="Arial" w:eastAsia="Times New Roman" w:hAnsi="Arial" w:cs="Arial"/>
          <w:color w:val="000000"/>
          <w:lang w:eastAsia="en-GB"/>
        </w:rPr>
        <w:t xml:space="preserve">There are </w:t>
      </w:r>
      <w:r w:rsidR="0033387D">
        <w:rPr>
          <w:rFonts w:ascii="Arial" w:eastAsia="Times New Roman" w:hAnsi="Arial" w:cs="Arial"/>
          <w:color w:val="000000"/>
          <w:lang w:eastAsia="en-GB"/>
        </w:rPr>
        <w:t>two core stances</w:t>
      </w:r>
      <w:r w:rsidR="0023122C">
        <w:rPr>
          <w:rFonts w:ascii="Arial" w:eastAsia="Times New Roman" w:hAnsi="Arial" w:cs="Arial"/>
          <w:color w:val="000000"/>
          <w:lang w:eastAsia="en-GB"/>
        </w:rPr>
        <w:t xml:space="preserve"> at either end of a continuum or spectrum</w:t>
      </w:r>
      <w:r w:rsidR="00891726">
        <w:rPr>
          <w:rFonts w:ascii="Arial" w:eastAsia="Times New Roman" w:hAnsi="Arial" w:cs="Arial"/>
          <w:color w:val="000000"/>
          <w:lang w:eastAsia="en-GB"/>
        </w:rPr>
        <w:t xml:space="preserve">: </w:t>
      </w:r>
      <w:r w:rsidR="00891726" w:rsidRPr="00241A14">
        <w:rPr>
          <w:rFonts w:ascii="Arial" w:eastAsia="Times New Roman" w:hAnsi="Arial" w:cs="Arial"/>
          <w:i/>
          <w:iCs/>
          <w:color w:val="000000"/>
          <w:lang w:eastAsia="en-GB"/>
        </w:rPr>
        <w:t>Realism or Objectivism</w:t>
      </w:r>
      <w:r w:rsidR="006B59C5">
        <w:rPr>
          <w:rFonts w:ascii="Arial" w:eastAsia="Times New Roman" w:hAnsi="Arial" w:cs="Arial"/>
          <w:color w:val="000000"/>
          <w:lang w:eastAsia="en-GB"/>
        </w:rPr>
        <w:t xml:space="preserve"> (a single objective re</w:t>
      </w:r>
      <w:r w:rsidR="00DA0D9B">
        <w:rPr>
          <w:rFonts w:ascii="Arial" w:eastAsia="Times New Roman" w:hAnsi="Arial" w:cs="Arial"/>
          <w:color w:val="000000"/>
          <w:lang w:eastAsia="en-GB"/>
        </w:rPr>
        <w:t xml:space="preserve">ality) and </w:t>
      </w:r>
      <w:r w:rsidR="00AD4093" w:rsidRPr="00241A14">
        <w:rPr>
          <w:rFonts w:ascii="Arial" w:eastAsia="Times New Roman" w:hAnsi="Arial" w:cs="Arial"/>
          <w:i/>
          <w:iCs/>
          <w:color w:val="000000"/>
          <w:lang w:eastAsia="en-GB"/>
        </w:rPr>
        <w:t>Relativism</w:t>
      </w:r>
      <w:r w:rsidR="00FA728C" w:rsidRPr="00241A14">
        <w:rPr>
          <w:rFonts w:ascii="Arial" w:eastAsia="Times New Roman" w:hAnsi="Arial" w:cs="Arial"/>
          <w:i/>
          <w:iCs/>
          <w:color w:val="000000"/>
          <w:lang w:eastAsia="en-GB"/>
        </w:rPr>
        <w:t xml:space="preserve"> or</w:t>
      </w:r>
      <w:r w:rsidR="00FA728C">
        <w:rPr>
          <w:rFonts w:ascii="Arial" w:eastAsia="Times New Roman" w:hAnsi="Arial" w:cs="Arial"/>
          <w:color w:val="000000"/>
          <w:lang w:eastAsia="en-GB"/>
        </w:rPr>
        <w:t xml:space="preserve"> </w:t>
      </w:r>
      <w:r w:rsidR="00FA728C" w:rsidRPr="00241A14">
        <w:rPr>
          <w:rFonts w:ascii="Arial" w:eastAsia="Times New Roman" w:hAnsi="Arial" w:cs="Arial"/>
          <w:i/>
          <w:iCs/>
          <w:color w:val="000000"/>
          <w:lang w:eastAsia="en-GB"/>
        </w:rPr>
        <w:t>Subjectivism</w:t>
      </w:r>
      <w:r w:rsidR="00FA728C">
        <w:rPr>
          <w:rFonts w:ascii="Arial" w:eastAsia="Times New Roman" w:hAnsi="Arial" w:cs="Arial"/>
          <w:color w:val="000000"/>
          <w:lang w:eastAsia="en-GB"/>
        </w:rPr>
        <w:t xml:space="preserve"> (</w:t>
      </w:r>
      <w:r w:rsidR="009D6A38">
        <w:rPr>
          <w:rFonts w:ascii="Arial" w:eastAsia="Times New Roman" w:hAnsi="Arial" w:cs="Arial"/>
          <w:color w:val="000000"/>
          <w:lang w:eastAsia="en-GB"/>
        </w:rPr>
        <w:t>there are multiple subjective realities that cannot be considered independently of indiv</w:t>
      </w:r>
      <w:r w:rsidR="00BB5809">
        <w:rPr>
          <w:rFonts w:ascii="Arial" w:eastAsia="Times New Roman" w:hAnsi="Arial" w:cs="Arial"/>
          <w:color w:val="000000"/>
          <w:lang w:eastAsia="en-GB"/>
        </w:rPr>
        <w:t>iduals</w:t>
      </w:r>
      <w:r w:rsidR="00896CA4">
        <w:rPr>
          <w:rFonts w:ascii="Arial" w:eastAsia="Times New Roman" w:hAnsi="Arial" w:cs="Arial"/>
          <w:color w:val="000000"/>
          <w:lang w:eastAsia="en-GB"/>
        </w:rPr>
        <w:t>’</w:t>
      </w:r>
      <w:r w:rsidR="00BB5809">
        <w:rPr>
          <w:rFonts w:ascii="Arial" w:eastAsia="Times New Roman" w:hAnsi="Arial" w:cs="Arial"/>
          <w:color w:val="000000"/>
          <w:lang w:eastAsia="en-GB"/>
        </w:rPr>
        <w:t xml:space="preserve"> experience</w:t>
      </w:r>
      <w:r w:rsidR="00896CA4">
        <w:rPr>
          <w:rFonts w:ascii="Arial" w:eastAsia="Times New Roman" w:hAnsi="Arial" w:cs="Arial"/>
          <w:color w:val="000000"/>
          <w:lang w:eastAsia="en-GB"/>
        </w:rPr>
        <w:t>s</w:t>
      </w:r>
      <w:r w:rsidR="00AD4093">
        <w:rPr>
          <w:rFonts w:ascii="Arial" w:eastAsia="Times New Roman" w:hAnsi="Arial" w:cs="Arial"/>
          <w:color w:val="000000"/>
          <w:lang w:eastAsia="en-GB"/>
        </w:rPr>
        <w:t>,</w:t>
      </w:r>
      <w:r w:rsidR="00896CA4">
        <w:rPr>
          <w:rFonts w:ascii="Arial" w:eastAsia="Times New Roman" w:hAnsi="Arial" w:cs="Arial"/>
          <w:color w:val="000000"/>
          <w:lang w:eastAsia="en-GB"/>
        </w:rPr>
        <w:t xml:space="preserve"> </w:t>
      </w:r>
      <w:r w:rsidR="00AD4093">
        <w:rPr>
          <w:rFonts w:ascii="Arial" w:eastAsia="Times New Roman" w:hAnsi="Arial" w:cs="Arial"/>
          <w:color w:val="000000"/>
          <w:lang w:eastAsia="en-GB"/>
        </w:rPr>
        <w:t>viewpoints</w:t>
      </w:r>
      <w:r w:rsidR="00BB5809">
        <w:rPr>
          <w:rFonts w:ascii="Arial" w:eastAsia="Times New Roman" w:hAnsi="Arial" w:cs="Arial"/>
          <w:color w:val="000000"/>
          <w:lang w:eastAsia="en-GB"/>
        </w:rPr>
        <w:t xml:space="preserve">, </w:t>
      </w:r>
      <w:r w:rsidR="00AD4093">
        <w:rPr>
          <w:rFonts w:ascii="Arial" w:eastAsia="Times New Roman" w:hAnsi="Arial" w:cs="Arial"/>
          <w:color w:val="000000"/>
          <w:lang w:eastAsia="en-GB"/>
        </w:rPr>
        <w:t xml:space="preserve">and social factors.  </w:t>
      </w:r>
      <w:r w:rsidR="00F25752">
        <w:rPr>
          <w:rFonts w:ascii="Arial" w:eastAsia="Times New Roman" w:hAnsi="Arial" w:cs="Arial"/>
          <w:color w:val="000000"/>
          <w:lang w:eastAsia="en-GB"/>
        </w:rPr>
        <w:t>Sitting between these two extremes</w:t>
      </w:r>
      <w:r w:rsidR="00244D4E">
        <w:rPr>
          <w:rFonts w:ascii="Arial" w:eastAsia="Times New Roman" w:hAnsi="Arial" w:cs="Arial"/>
          <w:color w:val="000000"/>
          <w:lang w:eastAsia="en-GB"/>
        </w:rPr>
        <w:t xml:space="preserve"> on the continuum is</w:t>
      </w:r>
      <w:r w:rsidR="00171949">
        <w:rPr>
          <w:rFonts w:ascii="Arial" w:eastAsia="Times New Roman" w:hAnsi="Arial" w:cs="Arial"/>
          <w:color w:val="000000"/>
          <w:lang w:eastAsia="en-GB"/>
        </w:rPr>
        <w:t xml:space="preserve"> </w:t>
      </w:r>
      <w:r w:rsidR="00097269" w:rsidRPr="00097269">
        <w:rPr>
          <w:rFonts w:ascii="Arial" w:eastAsia="Times New Roman" w:hAnsi="Arial" w:cs="Arial"/>
          <w:i/>
          <w:iCs/>
          <w:color w:val="000000"/>
          <w:lang w:eastAsia="en-GB"/>
        </w:rPr>
        <w:t>Critical Realism</w:t>
      </w:r>
      <w:r w:rsidR="00097269">
        <w:rPr>
          <w:rFonts w:ascii="Arial" w:eastAsia="Times New Roman" w:hAnsi="Arial" w:cs="Arial"/>
          <w:color w:val="000000"/>
          <w:lang w:eastAsia="en-GB"/>
        </w:rPr>
        <w:t xml:space="preserve"> </w:t>
      </w:r>
      <w:r w:rsidR="001D5346">
        <w:rPr>
          <w:rFonts w:ascii="Arial" w:eastAsia="Times New Roman" w:hAnsi="Arial" w:cs="Arial"/>
          <w:color w:val="000000"/>
          <w:lang w:eastAsia="en-GB"/>
        </w:rPr>
        <w:t xml:space="preserve">as philosophical </w:t>
      </w:r>
      <w:r w:rsidR="00097269">
        <w:rPr>
          <w:rFonts w:ascii="Arial" w:eastAsia="Times New Roman" w:hAnsi="Arial" w:cs="Arial"/>
          <w:color w:val="000000"/>
          <w:lang w:eastAsia="en-GB"/>
        </w:rPr>
        <w:t>approach</w:t>
      </w:r>
      <w:r w:rsidR="005B703F">
        <w:rPr>
          <w:rFonts w:ascii="Arial" w:eastAsia="Times New Roman" w:hAnsi="Arial" w:cs="Arial"/>
          <w:color w:val="000000"/>
          <w:lang w:eastAsia="en-GB"/>
        </w:rPr>
        <w:t>, which</w:t>
      </w:r>
      <w:r w:rsidR="00C45380">
        <w:rPr>
          <w:rFonts w:ascii="Arial" w:eastAsia="Times New Roman" w:hAnsi="Arial" w:cs="Arial"/>
          <w:color w:val="000000"/>
          <w:lang w:eastAsia="en-GB"/>
        </w:rPr>
        <w:t xml:space="preserve"> has </w:t>
      </w:r>
      <w:r w:rsidR="00553ED9">
        <w:rPr>
          <w:rFonts w:ascii="Arial" w:eastAsia="Times New Roman" w:hAnsi="Arial" w:cs="Arial"/>
          <w:color w:val="000000"/>
          <w:lang w:eastAsia="en-GB"/>
        </w:rPr>
        <w:t>attractions</w:t>
      </w:r>
      <w:r w:rsidR="00C45380">
        <w:rPr>
          <w:rFonts w:ascii="Arial" w:eastAsia="Times New Roman" w:hAnsi="Arial" w:cs="Arial"/>
          <w:color w:val="000000"/>
          <w:lang w:eastAsia="en-GB"/>
        </w:rPr>
        <w:t xml:space="preserve"> </w:t>
      </w:r>
      <w:r w:rsidR="00553ED9">
        <w:rPr>
          <w:rFonts w:ascii="Arial" w:eastAsia="Times New Roman" w:hAnsi="Arial" w:cs="Arial"/>
          <w:color w:val="000000"/>
          <w:lang w:eastAsia="en-GB"/>
        </w:rPr>
        <w:t>for studying the research question posited in 1.1</w:t>
      </w:r>
      <w:r w:rsidR="00482A5E">
        <w:rPr>
          <w:rFonts w:ascii="Arial" w:eastAsia="Times New Roman" w:hAnsi="Arial" w:cs="Arial"/>
          <w:color w:val="000000"/>
          <w:lang w:eastAsia="en-GB"/>
        </w:rPr>
        <w:t xml:space="preserve"> due to its</w:t>
      </w:r>
      <w:r w:rsidR="00376FF5">
        <w:rPr>
          <w:rFonts w:ascii="Arial" w:eastAsia="Times New Roman" w:hAnsi="Arial" w:cs="Arial"/>
          <w:color w:val="000000"/>
          <w:lang w:eastAsia="en-GB"/>
        </w:rPr>
        <w:t xml:space="preserve"> </w:t>
      </w:r>
      <w:r w:rsidR="00482A5E">
        <w:rPr>
          <w:rFonts w:ascii="Arial" w:eastAsia="Times New Roman" w:hAnsi="Arial" w:cs="Arial"/>
          <w:color w:val="000000"/>
          <w:lang w:eastAsia="en-GB"/>
        </w:rPr>
        <w:t>depth-orient</w:t>
      </w:r>
      <w:r w:rsidR="00376FF5">
        <w:rPr>
          <w:rFonts w:ascii="Arial" w:eastAsia="Times New Roman" w:hAnsi="Arial" w:cs="Arial"/>
          <w:color w:val="000000"/>
          <w:lang w:eastAsia="en-GB"/>
        </w:rPr>
        <w:t>ed, explanatory approach</w:t>
      </w:r>
      <w:r w:rsidR="00097269">
        <w:rPr>
          <w:rFonts w:ascii="Arial" w:eastAsia="Times New Roman" w:hAnsi="Arial" w:cs="Arial"/>
          <w:color w:val="000000"/>
          <w:lang w:eastAsia="en-GB"/>
        </w:rPr>
        <w:t>.</w:t>
      </w:r>
      <w:r w:rsidR="00CB6BA5">
        <w:rPr>
          <w:rFonts w:ascii="Arial" w:eastAsia="Times New Roman" w:hAnsi="Arial" w:cs="Arial"/>
          <w:color w:val="000000"/>
          <w:lang w:eastAsia="en-GB"/>
        </w:rPr>
        <w:t xml:space="preserve"> </w:t>
      </w:r>
      <w:r w:rsidR="0026783E">
        <w:rPr>
          <w:rFonts w:ascii="Arial" w:eastAsia="Times New Roman" w:hAnsi="Arial" w:cs="Arial"/>
          <w:color w:val="000000"/>
          <w:lang w:eastAsia="en-GB"/>
        </w:rPr>
        <w:t>It recognises</w:t>
      </w:r>
      <w:r w:rsidR="00881547">
        <w:rPr>
          <w:rFonts w:ascii="Arial" w:eastAsia="Times New Roman" w:hAnsi="Arial" w:cs="Arial"/>
          <w:color w:val="000000"/>
          <w:lang w:eastAsia="en-GB"/>
        </w:rPr>
        <w:t xml:space="preserve"> </w:t>
      </w:r>
      <w:r w:rsidR="00F674D4">
        <w:rPr>
          <w:rFonts w:ascii="Arial" w:eastAsia="Times New Roman" w:hAnsi="Arial" w:cs="Arial"/>
          <w:color w:val="000000"/>
          <w:lang w:eastAsia="en-GB"/>
        </w:rPr>
        <w:t>‘bot</w:t>
      </w:r>
      <w:r w:rsidR="00705290">
        <w:rPr>
          <w:rFonts w:ascii="Arial" w:eastAsia="Times New Roman" w:hAnsi="Arial" w:cs="Arial"/>
          <w:color w:val="000000"/>
          <w:lang w:eastAsia="en-GB"/>
        </w:rPr>
        <w:t>h</w:t>
      </w:r>
      <w:r w:rsidR="001C46D7">
        <w:rPr>
          <w:rFonts w:ascii="Arial" w:eastAsia="Times New Roman" w:hAnsi="Arial" w:cs="Arial"/>
          <w:color w:val="000000"/>
          <w:lang w:eastAsia="en-GB"/>
        </w:rPr>
        <w:t xml:space="preserve"> experienced realities AND the underlying causal </w:t>
      </w:r>
      <w:r w:rsidR="001C46D7" w:rsidRPr="00471786">
        <w:rPr>
          <w:rFonts w:ascii="Arial" w:eastAsia="Times New Roman" w:hAnsi="Arial" w:cs="Arial"/>
          <w:lang w:eastAsia="en-GB"/>
        </w:rPr>
        <w:t>mechanisms</w:t>
      </w:r>
      <w:r w:rsidR="009B13F1" w:rsidRPr="00471786">
        <w:rPr>
          <w:rFonts w:ascii="Arial" w:eastAsia="Times New Roman" w:hAnsi="Arial" w:cs="Arial"/>
          <w:lang w:eastAsia="en-GB"/>
        </w:rPr>
        <w:t xml:space="preserve">’ (Peter et </w:t>
      </w:r>
      <w:r w:rsidR="002F1612" w:rsidRPr="00471786">
        <w:rPr>
          <w:rFonts w:ascii="Arial" w:eastAsia="Times New Roman" w:hAnsi="Arial" w:cs="Arial"/>
          <w:lang w:eastAsia="en-GB"/>
        </w:rPr>
        <w:t>al, 202</w:t>
      </w:r>
      <w:r w:rsidR="00471786" w:rsidRPr="00471786">
        <w:rPr>
          <w:rFonts w:ascii="Arial" w:eastAsia="Times New Roman" w:hAnsi="Arial" w:cs="Arial"/>
          <w:lang w:eastAsia="en-GB"/>
        </w:rPr>
        <w:t>5</w:t>
      </w:r>
      <w:r w:rsidR="0011352F" w:rsidRPr="00471786">
        <w:rPr>
          <w:rFonts w:ascii="Arial" w:eastAsia="Times New Roman" w:hAnsi="Arial" w:cs="Arial"/>
          <w:lang w:eastAsia="en-GB"/>
        </w:rPr>
        <w:t>, p. 1</w:t>
      </w:r>
      <w:r w:rsidR="002F1612" w:rsidRPr="00471786">
        <w:rPr>
          <w:rFonts w:ascii="Arial" w:eastAsia="Times New Roman" w:hAnsi="Arial" w:cs="Arial"/>
          <w:lang w:eastAsia="en-GB"/>
        </w:rPr>
        <w:t>5)</w:t>
      </w:r>
      <w:r w:rsidR="0011352F" w:rsidRPr="00471786">
        <w:rPr>
          <w:rFonts w:ascii="Arial" w:eastAsia="Times New Roman" w:hAnsi="Arial" w:cs="Arial"/>
          <w:lang w:eastAsia="en-GB"/>
        </w:rPr>
        <w:t>.</w:t>
      </w:r>
    </w:p>
    <w:p w14:paraId="38F5A7A2" w14:textId="64102782" w:rsidR="00AF7784" w:rsidRDefault="00AD4093" w:rsidP="00F53323">
      <w:pPr>
        <w:shd w:val="clear" w:color="auto" w:fill="FFFFFF"/>
        <w:spacing w:line="360" w:lineRule="auto"/>
        <w:rPr>
          <w:rFonts w:ascii="Arial" w:eastAsia="Times New Roman" w:hAnsi="Arial" w:cs="Arial"/>
          <w:color w:val="000000"/>
          <w:lang w:eastAsia="en-GB"/>
        </w:rPr>
      </w:pPr>
      <w:r>
        <w:rPr>
          <w:rFonts w:ascii="Arial" w:eastAsia="Times New Roman" w:hAnsi="Arial" w:cs="Arial"/>
          <w:color w:val="000000"/>
          <w:lang w:eastAsia="en-GB"/>
        </w:rPr>
        <w:t>The researcher</w:t>
      </w:r>
      <w:r w:rsidR="00577D70">
        <w:rPr>
          <w:rFonts w:ascii="Arial" w:eastAsia="Times New Roman" w:hAnsi="Arial" w:cs="Arial"/>
          <w:color w:val="000000"/>
          <w:lang w:eastAsia="en-GB"/>
        </w:rPr>
        <w:t xml:space="preserve">’s ontological stance will impact upon their </w:t>
      </w:r>
      <w:r w:rsidR="00577D70" w:rsidRPr="0025027C">
        <w:rPr>
          <w:rFonts w:ascii="Arial" w:eastAsia="Times New Roman" w:hAnsi="Arial" w:cs="Arial"/>
          <w:i/>
          <w:iCs/>
          <w:color w:val="000000"/>
          <w:lang w:eastAsia="en-GB"/>
        </w:rPr>
        <w:t>epistemologica</w:t>
      </w:r>
      <w:r w:rsidR="00577D70">
        <w:rPr>
          <w:rFonts w:ascii="Arial" w:eastAsia="Times New Roman" w:hAnsi="Arial" w:cs="Arial"/>
          <w:color w:val="000000"/>
          <w:lang w:eastAsia="en-GB"/>
        </w:rPr>
        <w:t>l</w:t>
      </w:r>
      <w:r w:rsidR="008473F0">
        <w:rPr>
          <w:rFonts w:ascii="Arial" w:eastAsia="Times New Roman" w:hAnsi="Arial" w:cs="Arial"/>
          <w:color w:val="000000"/>
          <w:lang w:eastAsia="en-GB"/>
        </w:rPr>
        <w:t xml:space="preserve"> approach</w:t>
      </w:r>
      <w:r w:rsidR="0025027C">
        <w:rPr>
          <w:rFonts w:ascii="Arial" w:eastAsia="Times New Roman" w:hAnsi="Arial" w:cs="Arial"/>
          <w:color w:val="000000"/>
          <w:lang w:eastAsia="en-GB"/>
        </w:rPr>
        <w:t>.</w:t>
      </w:r>
    </w:p>
    <w:p w14:paraId="6D6507DA" w14:textId="77777777" w:rsidR="00FB4B8C" w:rsidRDefault="00FB4B8C" w:rsidP="00F53323">
      <w:pPr>
        <w:shd w:val="clear" w:color="auto" w:fill="FFFFFF"/>
        <w:spacing w:line="360" w:lineRule="auto"/>
        <w:rPr>
          <w:rFonts w:ascii="Arial" w:eastAsia="Times New Roman" w:hAnsi="Arial" w:cs="Arial"/>
          <w:color w:val="000000"/>
          <w:lang w:eastAsia="en-GB"/>
        </w:rPr>
      </w:pPr>
    </w:p>
    <w:p w14:paraId="4F19C78C" w14:textId="145B637E" w:rsidR="00D2787F" w:rsidRPr="00D2787F" w:rsidRDefault="00D2787F" w:rsidP="00F53323">
      <w:pPr>
        <w:pStyle w:val="Heading2"/>
        <w:spacing w:before="0" w:after="160" w:line="360" w:lineRule="auto"/>
        <w:rPr>
          <w:rFonts w:eastAsia="Times New Roman"/>
          <w:sz w:val="32"/>
          <w:szCs w:val="32"/>
          <w:lang w:eastAsia="en-GB"/>
        </w:rPr>
      </w:pPr>
      <w:bookmarkStart w:id="5" w:name="_Toc236992491"/>
      <w:r w:rsidRPr="00D2787F">
        <w:rPr>
          <w:rFonts w:eastAsia="Times New Roman"/>
          <w:sz w:val="32"/>
          <w:szCs w:val="32"/>
          <w:lang w:eastAsia="en-GB"/>
        </w:rPr>
        <w:t>1.4 Epistemology</w:t>
      </w:r>
      <w:bookmarkEnd w:id="5"/>
    </w:p>
    <w:p w14:paraId="7B847369" w14:textId="466833D3" w:rsidR="00FA30D9" w:rsidRPr="00C42F45" w:rsidRDefault="00DA3F37" w:rsidP="00F53323">
      <w:pPr>
        <w:shd w:val="clear" w:color="auto" w:fill="FFFFFF"/>
        <w:spacing w:line="360" w:lineRule="auto"/>
        <w:rPr>
          <w:rFonts w:ascii="Arial" w:eastAsia="Times New Roman" w:hAnsi="Arial" w:cs="Arial"/>
          <w:color w:val="000000"/>
          <w:lang w:eastAsia="en-GB"/>
        </w:rPr>
      </w:pPr>
      <w:r w:rsidRPr="00DA3F37">
        <w:rPr>
          <w:noProof/>
        </w:rPr>
        <w:drawing>
          <wp:inline distT="0" distB="0" distL="0" distR="0" wp14:anchorId="45E74754" wp14:editId="216F504C">
            <wp:extent cx="5734050" cy="4324350"/>
            <wp:effectExtent l="0" t="0" r="0" b="0"/>
            <wp:docPr id="381030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4324350"/>
                    </a:xfrm>
                    <a:prstGeom prst="rect">
                      <a:avLst/>
                    </a:prstGeom>
                    <a:noFill/>
                    <a:ln>
                      <a:noFill/>
                    </a:ln>
                  </pic:spPr>
                </pic:pic>
              </a:graphicData>
            </a:graphic>
          </wp:inline>
        </w:drawing>
      </w:r>
    </w:p>
    <w:p w14:paraId="6A2EE751" w14:textId="47BDD79D" w:rsidR="00115E6F" w:rsidRDefault="00115E6F" w:rsidP="00F53323">
      <w:pPr>
        <w:spacing w:line="360" w:lineRule="auto"/>
        <w:rPr>
          <w:rFonts w:ascii="Arial" w:eastAsia="Times New Roman" w:hAnsi="Arial" w:cs="Arial"/>
          <w:color w:val="000000"/>
          <w:lang w:eastAsia="en-GB"/>
        </w:rPr>
      </w:pPr>
      <w:r>
        <w:rPr>
          <w:rFonts w:ascii="Arial" w:eastAsia="Times New Roman" w:hAnsi="Arial" w:cs="Arial"/>
          <w:color w:val="000000"/>
          <w:lang w:eastAsia="en-GB"/>
        </w:rPr>
        <w:t xml:space="preserve">So, </w:t>
      </w:r>
      <w:r w:rsidR="00255A4F">
        <w:rPr>
          <w:rFonts w:ascii="Arial" w:eastAsia="Times New Roman" w:hAnsi="Arial" w:cs="Arial"/>
          <w:color w:val="000000"/>
          <w:lang w:eastAsia="en-GB"/>
        </w:rPr>
        <w:t>to summarise</w:t>
      </w:r>
      <w:r w:rsidR="00DC3C3C">
        <w:rPr>
          <w:rFonts w:ascii="Arial" w:eastAsia="Times New Roman" w:hAnsi="Arial" w:cs="Arial"/>
          <w:color w:val="000000"/>
          <w:lang w:eastAsia="en-GB"/>
        </w:rPr>
        <w:t xml:space="preserve">, </w:t>
      </w:r>
      <w:r>
        <w:rPr>
          <w:rFonts w:ascii="Arial" w:eastAsia="Times New Roman" w:hAnsi="Arial" w:cs="Arial"/>
          <w:color w:val="000000"/>
          <w:lang w:eastAsia="en-GB"/>
        </w:rPr>
        <w:t>ontology</w:t>
      </w:r>
      <w:r w:rsidR="00DC3C3C">
        <w:rPr>
          <w:rFonts w:ascii="Arial" w:eastAsia="Times New Roman" w:hAnsi="Arial" w:cs="Arial"/>
          <w:color w:val="000000"/>
          <w:lang w:eastAsia="en-GB"/>
        </w:rPr>
        <w:t xml:space="preserve"> is concerned with</w:t>
      </w:r>
      <w:r w:rsidR="00832ABC">
        <w:rPr>
          <w:rFonts w:ascii="Arial" w:eastAsia="Times New Roman" w:hAnsi="Arial" w:cs="Arial"/>
          <w:color w:val="000000"/>
          <w:lang w:eastAsia="en-GB"/>
        </w:rPr>
        <w:t xml:space="preserve"> what is reality?  What are the important features of reality</w:t>
      </w:r>
      <w:r w:rsidR="002D6522">
        <w:rPr>
          <w:rFonts w:ascii="Arial" w:eastAsia="Times New Roman" w:hAnsi="Arial" w:cs="Arial"/>
          <w:color w:val="000000"/>
          <w:lang w:eastAsia="en-GB"/>
        </w:rPr>
        <w:t>.  Whilst epistemology</w:t>
      </w:r>
      <w:r w:rsidR="006B742B">
        <w:rPr>
          <w:rFonts w:ascii="Arial" w:eastAsia="Times New Roman" w:hAnsi="Arial" w:cs="Arial"/>
          <w:color w:val="000000"/>
          <w:lang w:eastAsia="en-GB"/>
        </w:rPr>
        <w:t xml:space="preserve"> is concerned with how can we know this is our reality</w:t>
      </w:r>
      <w:r w:rsidR="00253046">
        <w:rPr>
          <w:rFonts w:ascii="Arial" w:eastAsia="Times New Roman" w:hAnsi="Arial" w:cs="Arial"/>
          <w:color w:val="000000"/>
          <w:lang w:eastAsia="en-GB"/>
        </w:rPr>
        <w:t>?</w:t>
      </w:r>
      <w:r>
        <w:rPr>
          <w:rFonts w:ascii="Arial" w:eastAsia="Times New Roman" w:hAnsi="Arial" w:cs="Arial"/>
          <w:color w:val="000000"/>
          <w:lang w:eastAsia="en-GB"/>
        </w:rPr>
        <w:t xml:space="preserve"> </w:t>
      </w:r>
      <w:r w:rsidR="00471786">
        <w:rPr>
          <w:rFonts w:ascii="Arial" w:eastAsia="Times New Roman" w:hAnsi="Arial" w:cs="Arial"/>
          <w:color w:val="000000"/>
          <w:lang w:eastAsia="en-GB"/>
        </w:rPr>
        <w:t xml:space="preserve"> Practical application will now be discussed</w:t>
      </w:r>
    </w:p>
    <w:p w14:paraId="488CEC2F" w14:textId="15166071" w:rsidR="00583380" w:rsidRPr="001A244E" w:rsidRDefault="0003019C" w:rsidP="00F53323">
      <w:pPr>
        <w:pStyle w:val="Heading1"/>
        <w:spacing w:before="0" w:after="160" w:line="360" w:lineRule="auto"/>
        <w:rPr>
          <w:color w:val="auto"/>
        </w:rPr>
      </w:pPr>
      <w:bookmarkStart w:id="6" w:name="_Toc236992492"/>
      <w:r w:rsidRPr="001A244E">
        <w:rPr>
          <w:color w:val="auto"/>
        </w:rPr>
        <w:lastRenderedPageBreak/>
        <w:t xml:space="preserve">2.0 </w:t>
      </w:r>
      <w:r w:rsidR="00F50145" w:rsidRPr="001A244E">
        <w:rPr>
          <w:color w:val="auto"/>
        </w:rPr>
        <w:t>Methodological Approaches</w:t>
      </w:r>
      <w:bookmarkEnd w:id="6"/>
    </w:p>
    <w:p w14:paraId="4AD74CA4" w14:textId="03BA43C7" w:rsidR="00A75B09" w:rsidRDefault="004E5341" w:rsidP="00F53323">
      <w:pPr>
        <w:spacing w:line="360" w:lineRule="auto"/>
        <w:rPr>
          <w:rFonts w:ascii="Arial" w:hAnsi="Arial" w:cs="Arial"/>
        </w:rPr>
      </w:pPr>
      <w:r w:rsidRPr="00C42F45">
        <w:rPr>
          <w:rFonts w:ascii="Arial" w:hAnsi="Arial" w:cs="Arial"/>
        </w:rPr>
        <w:t xml:space="preserve">There are </w:t>
      </w:r>
      <w:r w:rsidR="0092606E">
        <w:rPr>
          <w:rFonts w:ascii="Arial" w:hAnsi="Arial" w:cs="Arial"/>
        </w:rPr>
        <w:t>generally considered</w:t>
      </w:r>
      <w:r w:rsidR="005372D2">
        <w:rPr>
          <w:rFonts w:ascii="Arial" w:hAnsi="Arial" w:cs="Arial"/>
        </w:rPr>
        <w:t xml:space="preserve"> to be </w:t>
      </w:r>
      <w:r w:rsidRPr="00C42F45">
        <w:rPr>
          <w:rFonts w:ascii="Arial" w:hAnsi="Arial" w:cs="Arial"/>
        </w:rPr>
        <w:t>t</w:t>
      </w:r>
      <w:r w:rsidR="00A75B09" w:rsidRPr="00C42F45">
        <w:rPr>
          <w:rFonts w:ascii="Arial" w:hAnsi="Arial" w:cs="Arial"/>
        </w:rPr>
        <w:t>wo main methodological approaches</w:t>
      </w:r>
      <w:r w:rsidRPr="00C42F45">
        <w:rPr>
          <w:rFonts w:ascii="Arial" w:hAnsi="Arial" w:cs="Arial"/>
        </w:rPr>
        <w:t xml:space="preserve">, </w:t>
      </w:r>
      <w:r w:rsidRPr="00C42F45">
        <w:rPr>
          <w:rFonts w:ascii="Arial" w:hAnsi="Arial" w:cs="Arial"/>
          <w:i/>
          <w:iCs/>
        </w:rPr>
        <w:t>qualitative</w:t>
      </w:r>
      <w:r w:rsidRPr="00C42F45">
        <w:rPr>
          <w:rFonts w:ascii="Arial" w:hAnsi="Arial" w:cs="Arial"/>
        </w:rPr>
        <w:t xml:space="preserve"> and </w:t>
      </w:r>
      <w:r w:rsidRPr="00C42F45">
        <w:rPr>
          <w:rFonts w:ascii="Arial" w:hAnsi="Arial" w:cs="Arial"/>
          <w:i/>
          <w:iCs/>
        </w:rPr>
        <w:t>quantitative</w:t>
      </w:r>
      <w:r w:rsidRPr="00C42F45">
        <w:rPr>
          <w:rFonts w:ascii="Arial" w:hAnsi="Arial" w:cs="Arial"/>
        </w:rPr>
        <w:t xml:space="preserve"> research</w:t>
      </w:r>
      <w:r w:rsidR="000E58EF">
        <w:rPr>
          <w:rFonts w:ascii="Arial" w:hAnsi="Arial" w:cs="Arial"/>
        </w:rPr>
        <w:t xml:space="preserve"> </w:t>
      </w:r>
      <w:r w:rsidR="005372D2">
        <w:rPr>
          <w:rFonts w:ascii="Arial" w:hAnsi="Arial" w:cs="Arial"/>
        </w:rPr>
        <w:t>(Pilcher &amp; Cortazzi</w:t>
      </w:r>
      <w:r w:rsidR="007F6772">
        <w:rPr>
          <w:rFonts w:ascii="Arial" w:hAnsi="Arial" w:cs="Arial"/>
        </w:rPr>
        <w:t>, 2023)</w:t>
      </w:r>
      <w:r w:rsidR="00C03069">
        <w:rPr>
          <w:rFonts w:ascii="Arial" w:hAnsi="Arial" w:cs="Arial"/>
        </w:rPr>
        <w:t>, as</w:t>
      </w:r>
      <w:r w:rsidR="0088509D" w:rsidRPr="00C42F45">
        <w:rPr>
          <w:rFonts w:ascii="Arial" w:hAnsi="Arial" w:cs="Arial"/>
        </w:rPr>
        <w:t xml:space="preserve"> well as a number of key research designs, for example</w:t>
      </w:r>
      <w:r w:rsidR="008765F2" w:rsidRPr="00C42F45">
        <w:rPr>
          <w:rFonts w:ascii="Arial" w:hAnsi="Arial" w:cs="Arial"/>
        </w:rPr>
        <w:t>,</w:t>
      </w:r>
      <w:r w:rsidR="0088509D" w:rsidRPr="00C42F45">
        <w:rPr>
          <w:rFonts w:ascii="Arial" w:hAnsi="Arial" w:cs="Arial"/>
        </w:rPr>
        <w:t xml:space="preserve"> case study, experiment, </w:t>
      </w:r>
      <w:r w:rsidR="008765F2" w:rsidRPr="00C42F45">
        <w:rPr>
          <w:rFonts w:ascii="Arial" w:hAnsi="Arial" w:cs="Arial"/>
        </w:rPr>
        <w:t xml:space="preserve">Action Research, </w:t>
      </w:r>
      <w:r w:rsidR="00B301E5" w:rsidRPr="00C42F45">
        <w:rPr>
          <w:rFonts w:ascii="Arial" w:hAnsi="Arial" w:cs="Arial"/>
        </w:rPr>
        <w:t>and more</w:t>
      </w:r>
      <w:r w:rsidR="008765F2" w:rsidRPr="00C42F45">
        <w:rPr>
          <w:rFonts w:ascii="Arial" w:hAnsi="Arial" w:cs="Arial"/>
        </w:rPr>
        <w:t>.</w:t>
      </w:r>
      <w:r w:rsidR="00D43C76" w:rsidRPr="00C42F45">
        <w:rPr>
          <w:rFonts w:ascii="Arial" w:hAnsi="Arial" w:cs="Arial"/>
        </w:rPr>
        <w:t xml:space="preserve">  Additionally, there are a range of research methods</w:t>
      </w:r>
      <w:r w:rsidR="003E74B3" w:rsidRPr="00C42F45">
        <w:rPr>
          <w:rFonts w:ascii="Arial" w:hAnsi="Arial" w:cs="Arial"/>
        </w:rPr>
        <w:t xml:space="preserve">, </w:t>
      </w:r>
      <w:r w:rsidR="005F6D94" w:rsidRPr="00C42F45">
        <w:rPr>
          <w:rFonts w:ascii="Arial" w:hAnsi="Arial" w:cs="Arial"/>
        </w:rPr>
        <w:t>e.g.,</w:t>
      </w:r>
      <w:r w:rsidR="003E74B3" w:rsidRPr="00C42F45">
        <w:rPr>
          <w:rFonts w:ascii="Arial" w:hAnsi="Arial" w:cs="Arial"/>
        </w:rPr>
        <w:t xml:space="preserve"> interviews, surveys, focus groups, etc.</w:t>
      </w:r>
    </w:p>
    <w:p w14:paraId="7E6C0E8F" w14:textId="0A37FD59" w:rsidR="00F939ED" w:rsidRDefault="00A20CB8" w:rsidP="00F53323">
      <w:pPr>
        <w:spacing w:line="360" w:lineRule="auto"/>
        <w:rPr>
          <w:rFonts w:ascii="Arial" w:hAnsi="Arial" w:cs="Arial"/>
        </w:rPr>
      </w:pPr>
      <w:r>
        <w:rPr>
          <w:rFonts w:ascii="Arial" w:hAnsi="Arial" w:cs="Arial"/>
        </w:rPr>
        <w:t>Methodologies</w:t>
      </w:r>
      <w:r w:rsidR="00C806A7">
        <w:rPr>
          <w:rFonts w:ascii="Arial" w:hAnsi="Arial" w:cs="Arial"/>
        </w:rPr>
        <w:t xml:space="preserve"> are important because they focus upon the </w:t>
      </w:r>
      <w:r w:rsidR="002176E7">
        <w:rPr>
          <w:rFonts w:ascii="Arial" w:hAnsi="Arial" w:cs="Arial"/>
        </w:rPr>
        <w:t xml:space="preserve">mechanics of how data is going </w:t>
      </w:r>
      <w:r w:rsidR="0063686C">
        <w:rPr>
          <w:rFonts w:ascii="Arial" w:hAnsi="Arial" w:cs="Arial"/>
        </w:rPr>
        <w:t>to be</w:t>
      </w:r>
      <w:r w:rsidR="002176E7">
        <w:rPr>
          <w:rFonts w:ascii="Arial" w:hAnsi="Arial" w:cs="Arial"/>
        </w:rPr>
        <w:t xml:space="preserve"> acquired</w:t>
      </w:r>
      <w:r w:rsidR="0022222A">
        <w:rPr>
          <w:rFonts w:ascii="Arial" w:hAnsi="Arial" w:cs="Arial"/>
        </w:rPr>
        <w:t xml:space="preserve"> and subsequently anal</w:t>
      </w:r>
      <w:r w:rsidR="00905431">
        <w:rPr>
          <w:rFonts w:ascii="Arial" w:hAnsi="Arial" w:cs="Arial"/>
        </w:rPr>
        <w:t xml:space="preserve">ysed.  However, there </w:t>
      </w:r>
      <w:r w:rsidR="0063686C">
        <w:rPr>
          <w:rFonts w:ascii="Arial" w:hAnsi="Arial" w:cs="Arial"/>
        </w:rPr>
        <w:t>is discussion around methodologies beyond</w:t>
      </w:r>
      <w:r w:rsidR="00DE0C13">
        <w:rPr>
          <w:rFonts w:ascii="Arial" w:hAnsi="Arial" w:cs="Arial"/>
        </w:rPr>
        <w:t xml:space="preserve"> diving them into qualitative and quantitative.  </w:t>
      </w:r>
      <w:r w:rsidR="00717C1A">
        <w:rPr>
          <w:rFonts w:ascii="Arial" w:hAnsi="Arial" w:cs="Arial"/>
        </w:rPr>
        <w:t>Costley</w:t>
      </w:r>
      <w:r w:rsidR="004E4D3B">
        <w:rPr>
          <w:rFonts w:ascii="Arial" w:hAnsi="Arial" w:cs="Arial"/>
        </w:rPr>
        <w:t>, et al, (20</w:t>
      </w:r>
      <w:r w:rsidR="00B423FD">
        <w:rPr>
          <w:rFonts w:ascii="Arial" w:hAnsi="Arial" w:cs="Arial"/>
        </w:rPr>
        <w:t>10</w:t>
      </w:r>
      <w:r w:rsidR="008E4F5B">
        <w:rPr>
          <w:rFonts w:ascii="Arial" w:hAnsi="Arial" w:cs="Arial"/>
        </w:rPr>
        <w:t xml:space="preserve">) argue </w:t>
      </w:r>
      <w:r w:rsidR="00547539">
        <w:rPr>
          <w:rFonts w:ascii="Arial" w:hAnsi="Arial" w:cs="Arial"/>
        </w:rPr>
        <w:t xml:space="preserve">that </w:t>
      </w:r>
      <w:r w:rsidR="00524289">
        <w:rPr>
          <w:rFonts w:ascii="Arial" w:hAnsi="Arial" w:cs="Arial"/>
        </w:rPr>
        <w:t xml:space="preserve">although these are often regarded as the two </w:t>
      </w:r>
      <w:r w:rsidR="00D50461">
        <w:rPr>
          <w:rFonts w:ascii="Arial" w:hAnsi="Arial" w:cs="Arial"/>
        </w:rPr>
        <w:t xml:space="preserve">distinct </w:t>
      </w:r>
      <w:r w:rsidR="00524289">
        <w:rPr>
          <w:rFonts w:ascii="Arial" w:hAnsi="Arial" w:cs="Arial"/>
        </w:rPr>
        <w:t>approaches</w:t>
      </w:r>
      <w:r w:rsidR="00EB25CE">
        <w:rPr>
          <w:rFonts w:ascii="Arial" w:hAnsi="Arial" w:cs="Arial"/>
        </w:rPr>
        <w:t xml:space="preserve">, there are a number of other </w:t>
      </w:r>
      <w:r w:rsidR="00567C1F">
        <w:rPr>
          <w:rFonts w:ascii="Arial" w:hAnsi="Arial" w:cs="Arial"/>
        </w:rPr>
        <w:t>methodologies</w:t>
      </w:r>
      <w:r w:rsidR="00EB25CE">
        <w:rPr>
          <w:rFonts w:ascii="Arial" w:hAnsi="Arial" w:cs="Arial"/>
        </w:rPr>
        <w:t xml:space="preserve"> that </w:t>
      </w:r>
      <w:r w:rsidR="00567C1F">
        <w:rPr>
          <w:rFonts w:ascii="Arial" w:hAnsi="Arial" w:cs="Arial"/>
        </w:rPr>
        <w:t xml:space="preserve">use both </w:t>
      </w:r>
      <w:r w:rsidR="00D50461">
        <w:rPr>
          <w:rFonts w:ascii="Arial" w:hAnsi="Arial" w:cs="Arial"/>
        </w:rPr>
        <w:t>because they are appropriate for the situations being investigated</w:t>
      </w:r>
      <w:r w:rsidR="007358F3">
        <w:rPr>
          <w:rFonts w:ascii="Arial" w:hAnsi="Arial" w:cs="Arial"/>
        </w:rPr>
        <w:t>.</w:t>
      </w:r>
      <w:r w:rsidR="00476344">
        <w:rPr>
          <w:rFonts w:ascii="Arial" w:hAnsi="Arial" w:cs="Arial"/>
        </w:rPr>
        <w:t xml:space="preserve">  These include</w:t>
      </w:r>
      <w:r w:rsidR="007B1F16">
        <w:rPr>
          <w:rFonts w:ascii="Arial" w:hAnsi="Arial" w:cs="Arial"/>
        </w:rPr>
        <w:t xml:space="preserve"> </w:t>
      </w:r>
      <w:r w:rsidR="00D02DBE">
        <w:rPr>
          <w:rFonts w:ascii="Arial" w:hAnsi="Arial" w:cs="Arial"/>
        </w:rPr>
        <w:t>phenomenologi</w:t>
      </w:r>
      <w:r w:rsidR="00C20082">
        <w:rPr>
          <w:rFonts w:ascii="Arial" w:hAnsi="Arial" w:cs="Arial"/>
        </w:rPr>
        <w:t xml:space="preserve">cal approaches, hermeneutics, </w:t>
      </w:r>
      <w:r w:rsidR="006B2EB0">
        <w:rPr>
          <w:rFonts w:ascii="Arial" w:hAnsi="Arial" w:cs="Arial"/>
        </w:rPr>
        <w:t>grounded theory</w:t>
      </w:r>
      <w:r w:rsidR="00EF66D9">
        <w:rPr>
          <w:rFonts w:ascii="Arial" w:hAnsi="Arial" w:cs="Arial"/>
        </w:rPr>
        <w:t xml:space="preserve">, </w:t>
      </w:r>
      <w:r w:rsidR="00085D6F">
        <w:rPr>
          <w:rFonts w:ascii="Arial" w:hAnsi="Arial" w:cs="Arial"/>
        </w:rPr>
        <w:t xml:space="preserve">action research, </w:t>
      </w:r>
      <w:r w:rsidR="007D6C6C">
        <w:rPr>
          <w:rFonts w:ascii="Arial" w:hAnsi="Arial" w:cs="Arial"/>
        </w:rPr>
        <w:t>survey-based research, ethnography</w:t>
      </w:r>
      <w:r w:rsidR="007E374B">
        <w:rPr>
          <w:rFonts w:ascii="Arial" w:hAnsi="Arial" w:cs="Arial"/>
        </w:rPr>
        <w:t>, and case-study research.  Some of these</w:t>
      </w:r>
      <w:r w:rsidR="00647D50">
        <w:rPr>
          <w:rFonts w:ascii="Arial" w:hAnsi="Arial" w:cs="Arial"/>
        </w:rPr>
        <w:t xml:space="preserve"> are more akin to a paradigm</w:t>
      </w:r>
      <w:r w:rsidR="00D53C63">
        <w:rPr>
          <w:rFonts w:ascii="Arial" w:hAnsi="Arial" w:cs="Arial"/>
        </w:rPr>
        <w:t xml:space="preserve"> (phenomenology) </w:t>
      </w:r>
      <w:r w:rsidR="00C745B5">
        <w:rPr>
          <w:rFonts w:ascii="Arial" w:hAnsi="Arial" w:cs="Arial"/>
        </w:rPr>
        <w:t>or lend themselves more naturally to a qualitative</w:t>
      </w:r>
      <w:r w:rsidR="00CF1FFB">
        <w:rPr>
          <w:rFonts w:ascii="Arial" w:hAnsi="Arial" w:cs="Arial"/>
        </w:rPr>
        <w:t xml:space="preserve"> (</w:t>
      </w:r>
      <w:r w:rsidR="00B0243B">
        <w:rPr>
          <w:rFonts w:ascii="Arial" w:hAnsi="Arial" w:cs="Arial"/>
        </w:rPr>
        <w:t>hermeneutics</w:t>
      </w:r>
      <w:r w:rsidR="00E800E4">
        <w:rPr>
          <w:rFonts w:ascii="Arial" w:hAnsi="Arial" w:cs="Arial"/>
        </w:rPr>
        <w:t>, grounded theory</w:t>
      </w:r>
      <w:r w:rsidR="00B0243B">
        <w:rPr>
          <w:rFonts w:ascii="Arial" w:hAnsi="Arial" w:cs="Arial"/>
        </w:rPr>
        <w:t xml:space="preserve">) </w:t>
      </w:r>
      <w:r w:rsidR="00E800E4">
        <w:rPr>
          <w:rFonts w:ascii="Arial" w:hAnsi="Arial" w:cs="Arial"/>
        </w:rPr>
        <w:t>or quantitative (</w:t>
      </w:r>
      <w:r w:rsidR="00F013D7">
        <w:rPr>
          <w:rFonts w:ascii="Arial" w:hAnsi="Arial" w:cs="Arial"/>
        </w:rPr>
        <w:t xml:space="preserve">surveys) </w:t>
      </w:r>
      <w:r w:rsidR="006D4CBD">
        <w:rPr>
          <w:rFonts w:ascii="Arial" w:hAnsi="Arial" w:cs="Arial"/>
        </w:rPr>
        <w:t xml:space="preserve">research, </w:t>
      </w:r>
      <w:r w:rsidR="00D53C63">
        <w:rPr>
          <w:rFonts w:ascii="Arial" w:hAnsi="Arial" w:cs="Arial"/>
        </w:rPr>
        <w:t xml:space="preserve">but all </w:t>
      </w:r>
      <w:r w:rsidR="006D4CBD">
        <w:rPr>
          <w:rFonts w:ascii="Arial" w:hAnsi="Arial" w:cs="Arial"/>
        </w:rPr>
        <w:t>can be part of a mixed-method appr</w:t>
      </w:r>
      <w:r w:rsidR="00D5234F">
        <w:rPr>
          <w:rFonts w:ascii="Arial" w:hAnsi="Arial" w:cs="Arial"/>
        </w:rPr>
        <w:t>oach.</w:t>
      </w:r>
    </w:p>
    <w:p w14:paraId="546F87B3" w14:textId="67B07996" w:rsidR="00F43E75" w:rsidRDefault="00D5234F" w:rsidP="00F53323">
      <w:pPr>
        <w:spacing w:line="360" w:lineRule="auto"/>
        <w:rPr>
          <w:rFonts w:ascii="Arial" w:hAnsi="Arial" w:cs="Arial"/>
        </w:rPr>
      </w:pPr>
      <w:r>
        <w:rPr>
          <w:rFonts w:ascii="Arial" w:hAnsi="Arial" w:cs="Arial"/>
        </w:rPr>
        <w:t>That said, this</w:t>
      </w:r>
      <w:r w:rsidR="00F43E75" w:rsidRPr="00C42F45">
        <w:rPr>
          <w:rFonts w:ascii="Arial" w:hAnsi="Arial" w:cs="Arial"/>
        </w:rPr>
        <w:t xml:space="preserve"> report will now </w:t>
      </w:r>
      <w:r w:rsidR="00F94550" w:rsidRPr="00C42F45">
        <w:rPr>
          <w:rFonts w:ascii="Arial" w:hAnsi="Arial" w:cs="Arial"/>
        </w:rPr>
        <w:t xml:space="preserve">look at </w:t>
      </w:r>
      <w:r>
        <w:rPr>
          <w:rFonts w:ascii="Arial" w:hAnsi="Arial" w:cs="Arial"/>
        </w:rPr>
        <w:t xml:space="preserve">what are traditionally </w:t>
      </w:r>
      <w:r w:rsidR="004A753E">
        <w:rPr>
          <w:rFonts w:ascii="Arial" w:hAnsi="Arial" w:cs="Arial"/>
        </w:rPr>
        <w:t xml:space="preserve">presented as </w:t>
      </w:r>
      <w:r w:rsidR="00F94550" w:rsidRPr="00C42F45">
        <w:rPr>
          <w:rFonts w:ascii="Arial" w:hAnsi="Arial" w:cs="Arial"/>
        </w:rPr>
        <w:t xml:space="preserve">the two main methodological approaches </w:t>
      </w:r>
      <w:r w:rsidR="009E2B10" w:rsidRPr="00C42F45">
        <w:rPr>
          <w:rFonts w:ascii="Arial" w:hAnsi="Arial" w:cs="Arial"/>
        </w:rPr>
        <w:t>m</w:t>
      </w:r>
      <w:r w:rsidR="00F94550" w:rsidRPr="00C42F45">
        <w:rPr>
          <w:rFonts w:ascii="Arial" w:hAnsi="Arial" w:cs="Arial"/>
        </w:rPr>
        <w:t>ore closely</w:t>
      </w:r>
      <w:r w:rsidR="005A17C7">
        <w:rPr>
          <w:rFonts w:ascii="Arial" w:hAnsi="Arial" w:cs="Arial"/>
        </w:rPr>
        <w:t>, as well as the research methods associated with them</w:t>
      </w:r>
      <w:r w:rsidR="00634A25">
        <w:rPr>
          <w:rFonts w:ascii="Arial" w:hAnsi="Arial" w:cs="Arial"/>
        </w:rPr>
        <w:t xml:space="preserve">, before finally </w:t>
      </w:r>
      <w:r w:rsidR="00E275B1">
        <w:rPr>
          <w:rFonts w:ascii="Arial" w:hAnsi="Arial" w:cs="Arial"/>
        </w:rPr>
        <w:t xml:space="preserve">looking at a hybrid of these two approaches </w:t>
      </w:r>
      <w:r w:rsidR="00C52B5D">
        <w:rPr>
          <w:rFonts w:ascii="Arial" w:hAnsi="Arial" w:cs="Arial"/>
        </w:rPr>
        <w:t>referred to as</w:t>
      </w:r>
      <w:r w:rsidR="00E275B1">
        <w:rPr>
          <w:rFonts w:ascii="Arial" w:hAnsi="Arial" w:cs="Arial"/>
        </w:rPr>
        <w:t xml:space="preserve"> Mixed</w:t>
      </w:r>
      <w:r w:rsidR="002C37AC">
        <w:rPr>
          <w:rFonts w:ascii="Arial" w:hAnsi="Arial" w:cs="Arial"/>
        </w:rPr>
        <w:t xml:space="preserve"> Methods research.</w:t>
      </w:r>
      <w:r w:rsidR="003A6F3D">
        <w:rPr>
          <w:rFonts w:ascii="Arial" w:hAnsi="Arial" w:cs="Arial"/>
        </w:rPr>
        <w:t xml:space="preserve">  </w:t>
      </w:r>
    </w:p>
    <w:p w14:paraId="31912E5E" w14:textId="7D745EA0" w:rsidR="00264BAF" w:rsidRDefault="00801183" w:rsidP="00801183">
      <w:pPr>
        <w:pStyle w:val="Heading2"/>
        <w:spacing w:before="0" w:after="160" w:line="360" w:lineRule="auto"/>
        <w:rPr>
          <w:color w:val="auto"/>
          <w:sz w:val="32"/>
          <w:szCs w:val="32"/>
        </w:rPr>
      </w:pPr>
      <w:bookmarkStart w:id="7" w:name="_Toc236992493"/>
      <w:r w:rsidRPr="00801183">
        <w:rPr>
          <w:color w:val="auto"/>
          <w:sz w:val="32"/>
          <w:szCs w:val="32"/>
        </w:rPr>
        <w:t xml:space="preserve">2.1 </w:t>
      </w:r>
      <w:r w:rsidR="00814551" w:rsidRPr="00801183">
        <w:rPr>
          <w:color w:val="auto"/>
          <w:sz w:val="32"/>
          <w:szCs w:val="32"/>
        </w:rPr>
        <w:t>Qua</w:t>
      </w:r>
      <w:r w:rsidR="00471786">
        <w:rPr>
          <w:color w:val="auto"/>
          <w:sz w:val="32"/>
          <w:szCs w:val="32"/>
        </w:rPr>
        <w:t xml:space="preserve">ntitative </w:t>
      </w:r>
      <w:r w:rsidR="009D7DD3" w:rsidRPr="00801183">
        <w:rPr>
          <w:color w:val="auto"/>
          <w:sz w:val="32"/>
          <w:szCs w:val="32"/>
        </w:rPr>
        <w:t>and Qua</w:t>
      </w:r>
      <w:r w:rsidR="00471786">
        <w:rPr>
          <w:color w:val="auto"/>
          <w:sz w:val="32"/>
          <w:szCs w:val="32"/>
        </w:rPr>
        <w:t>lita</w:t>
      </w:r>
      <w:r w:rsidR="009D7DD3" w:rsidRPr="00801183">
        <w:rPr>
          <w:color w:val="auto"/>
          <w:sz w:val="32"/>
          <w:szCs w:val="32"/>
        </w:rPr>
        <w:t>tive Research</w:t>
      </w:r>
      <w:bookmarkEnd w:id="7"/>
    </w:p>
    <w:p w14:paraId="0090ACA9" w14:textId="56AC9D41" w:rsidR="00581579" w:rsidRDefault="00581579" w:rsidP="001F2EB3">
      <w:pPr>
        <w:spacing w:line="360" w:lineRule="auto"/>
        <w:rPr>
          <w:rFonts w:ascii="Arial" w:hAnsi="Arial" w:cs="Arial"/>
        </w:rPr>
      </w:pPr>
      <w:r w:rsidRPr="00E33461">
        <w:rPr>
          <w:rFonts w:ascii="Arial" w:hAnsi="Arial" w:cs="Arial"/>
        </w:rPr>
        <w:t>Blaxter, et al (</w:t>
      </w:r>
      <w:r w:rsidR="00C70927" w:rsidRPr="00E33461">
        <w:rPr>
          <w:rFonts w:ascii="Arial" w:hAnsi="Arial" w:cs="Arial"/>
        </w:rPr>
        <w:t xml:space="preserve">2010) summarise </w:t>
      </w:r>
      <w:r w:rsidR="001638AF">
        <w:rPr>
          <w:rFonts w:ascii="Arial" w:hAnsi="Arial" w:cs="Arial"/>
        </w:rPr>
        <w:t xml:space="preserve">some of </w:t>
      </w:r>
      <w:r w:rsidR="00F06BB4">
        <w:rPr>
          <w:rFonts w:ascii="Arial" w:hAnsi="Arial" w:cs="Arial"/>
        </w:rPr>
        <w:t xml:space="preserve">the differences and similarities between qualitative and quantitative research succinctly in the </w:t>
      </w:r>
      <w:r w:rsidR="00540BF5">
        <w:rPr>
          <w:rFonts w:ascii="Arial" w:hAnsi="Arial" w:cs="Arial"/>
        </w:rPr>
        <w:t>illustrations below.</w:t>
      </w:r>
    </w:p>
    <w:p w14:paraId="2C38FB6C" w14:textId="6E3A41A6" w:rsidR="00B9556D" w:rsidRDefault="00BD6A65" w:rsidP="001F2EB3">
      <w:pPr>
        <w:spacing w:line="360" w:lineRule="auto"/>
        <w:rPr>
          <w:rFonts w:ascii="Arial" w:hAnsi="Arial" w:cs="Arial"/>
        </w:rPr>
      </w:pPr>
      <w:r>
        <w:rPr>
          <w:rFonts w:ascii="Arial" w:hAnsi="Arial" w:cs="Arial"/>
        </w:rPr>
        <w:t>Th</w:t>
      </w:r>
      <w:r w:rsidR="001D0083">
        <w:rPr>
          <w:rFonts w:ascii="Arial" w:hAnsi="Arial" w:cs="Arial"/>
        </w:rPr>
        <w:t xml:space="preserve">e illustration helps </w:t>
      </w:r>
      <w:r w:rsidR="0052348E">
        <w:rPr>
          <w:rFonts w:ascii="Arial" w:hAnsi="Arial" w:cs="Arial"/>
        </w:rPr>
        <w:t xml:space="preserve">facilitate a rapid </w:t>
      </w:r>
      <w:r w:rsidR="00B92753">
        <w:rPr>
          <w:rFonts w:ascii="Arial" w:hAnsi="Arial" w:cs="Arial"/>
        </w:rPr>
        <w:t>understanding of the key differences between the methodologies</w:t>
      </w:r>
      <w:r w:rsidR="00BB756A">
        <w:rPr>
          <w:rFonts w:ascii="Arial" w:hAnsi="Arial" w:cs="Arial"/>
        </w:rPr>
        <w:t>, which are explored furth</w:t>
      </w:r>
      <w:r w:rsidR="00D61518">
        <w:rPr>
          <w:rFonts w:ascii="Arial" w:hAnsi="Arial" w:cs="Arial"/>
        </w:rPr>
        <w:t xml:space="preserve">er in </w:t>
      </w:r>
      <w:r w:rsidR="00826FD5">
        <w:rPr>
          <w:rFonts w:ascii="Arial" w:hAnsi="Arial" w:cs="Arial"/>
        </w:rPr>
        <w:t>Section</w:t>
      </w:r>
      <w:r w:rsidR="00D61518">
        <w:rPr>
          <w:rFonts w:ascii="Arial" w:hAnsi="Arial" w:cs="Arial"/>
        </w:rPr>
        <w:t>s</w:t>
      </w:r>
      <w:r w:rsidR="00826FD5">
        <w:rPr>
          <w:rFonts w:ascii="Arial" w:hAnsi="Arial" w:cs="Arial"/>
        </w:rPr>
        <w:t xml:space="preserve"> 2.2</w:t>
      </w:r>
      <w:r w:rsidR="002B248C">
        <w:rPr>
          <w:rFonts w:ascii="Arial" w:hAnsi="Arial" w:cs="Arial"/>
        </w:rPr>
        <w:t xml:space="preserve"> </w:t>
      </w:r>
      <w:r w:rsidR="00D61518">
        <w:rPr>
          <w:rFonts w:ascii="Arial" w:hAnsi="Arial" w:cs="Arial"/>
        </w:rPr>
        <w:t>to 2.6.</w:t>
      </w:r>
    </w:p>
    <w:p w14:paraId="2CDAB84B" w14:textId="77777777" w:rsidR="00613A20" w:rsidRDefault="00613A20" w:rsidP="00581579">
      <w:pPr>
        <w:rPr>
          <w:rFonts w:ascii="Arial" w:hAnsi="Arial" w:cs="Arial"/>
        </w:rPr>
      </w:pPr>
    </w:p>
    <w:p w14:paraId="624C4860" w14:textId="77777777" w:rsidR="00613A20" w:rsidRDefault="00613A20" w:rsidP="00581579">
      <w:pPr>
        <w:rPr>
          <w:rFonts w:ascii="Arial" w:hAnsi="Arial" w:cs="Arial"/>
        </w:rPr>
      </w:pPr>
    </w:p>
    <w:p w14:paraId="35FEB248" w14:textId="77777777" w:rsidR="00613A20" w:rsidRDefault="00613A20" w:rsidP="00581579">
      <w:pPr>
        <w:rPr>
          <w:rFonts w:ascii="Arial" w:hAnsi="Arial" w:cs="Arial"/>
        </w:rPr>
      </w:pPr>
    </w:p>
    <w:p w14:paraId="31EBDAF9" w14:textId="77777777" w:rsidR="00613A20" w:rsidRDefault="00613A20" w:rsidP="00581579">
      <w:pPr>
        <w:rPr>
          <w:rFonts w:ascii="Arial" w:hAnsi="Arial" w:cs="Arial"/>
        </w:rPr>
      </w:pPr>
    </w:p>
    <w:p w14:paraId="4D6BCAE6" w14:textId="5F6D9518" w:rsidR="0013181B" w:rsidRDefault="003B6D09" w:rsidP="00581579">
      <w:pPr>
        <w:rPr>
          <w:rFonts w:ascii="Arial" w:hAnsi="Arial" w:cs="Arial"/>
        </w:rPr>
      </w:pPr>
      <w:r w:rsidRPr="003B6D09">
        <w:rPr>
          <w:rFonts w:ascii="Arial" w:hAnsi="Arial" w:cs="Arial"/>
          <w:noProof/>
        </w:rPr>
        <w:lastRenderedPageBreak/>
        <w:drawing>
          <wp:inline distT="0" distB="0" distL="0" distR="0" wp14:anchorId="09FD9390" wp14:editId="7E57163C">
            <wp:extent cx="5508427" cy="3619500"/>
            <wp:effectExtent l="0" t="0" r="0" b="0"/>
            <wp:docPr id="251756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56919" name=""/>
                    <pic:cNvPicPr/>
                  </pic:nvPicPr>
                  <pic:blipFill>
                    <a:blip r:embed="rId14"/>
                    <a:stretch>
                      <a:fillRect/>
                    </a:stretch>
                  </pic:blipFill>
                  <pic:spPr>
                    <a:xfrm>
                      <a:off x="0" y="0"/>
                      <a:ext cx="5521766" cy="3628265"/>
                    </a:xfrm>
                    <a:prstGeom prst="rect">
                      <a:avLst/>
                    </a:prstGeom>
                  </pic:spPr>
                </pic:pic>
              </a:graphicData>
            </a:graphic>
          </wp:inline>
        </w:drawing>
      </w:r>
    </w:p>
    <w:p w14:paraId="1835176A" w14:textId="5B054A38" w:rsidR="0013181B" w:rsidRDefault="00363EC2" w:rsidP="00581579">
      <w:pPr>
        <w:rPr>
          <w:rFonts w:ascii="Arial" w:hAnsi="Arial" w:cs="Arial"/>
        </w:rPr>
      </w:pPr>
      <w:r w:rsidRPr="00363EC2">
        <w:rPr>
          <w:rFonts w:ascii="Arial" w:hAnsi="Arial" w:cs="Arial"/>
          <w:noProof/>
        </w:rPr>
        <w:drawing>
          <wp:inline distT="0" distB="0" distL="0" distR="0" wp14:anchorId="74FD348F" wp14:editId="0C28FEEA">
            <wp:extent cx="5466905" cy="2638425"/>
            <wp:effectExtent l="0" t="0" r="635" b="0"/>
            <wp:docPr id="24892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28950" name=""/>
                    <pic:cNvPicPr/>
                  </pic:nvPicPr>
                  <pic:blipFill>
                    <a:blip r:embed="rId15"/>
                    <a:stretch>
                      <a:fillRect/>
                    </a:stretch>
                  </pic:blipFill>
                  <pic:spPr>
                    <a:xfrm>
                      <a:off x="0" y="0"/>
                      <a:ext cx="5475630" cy="2642636"/>
                    </a:xfrm>
                    <a:prstGeom prst="rect">
                      <a:avLst/>
                    </a:prstGeom>
                  </pic:spPr>
                </pic:pic>
              </a:graphicData>
            </a:graphic>
          </wp:inline>
        </w:drawing>
      </w:r>
    </w:p>
    <w:p w14:paraId="1D24AC2D" w14:textId="60615562" w:rsidR="003C1CC7" w:rsidRPr="00471786" w:rsidRDefault="003C1CC7" w:rsidP="003C1CC7">
      <w:pPr>
        <w:rPr>
          <w:rFonts w:ascii="Arial" w:hAnsi="Arial" w:cs="Arial"/>
        </w:rPr>
      </w:pPr>
      <w:r w:rsidRPr="00471786">
        <w:rPr>
          <w:rFonts w:ascii="Arial" w:hAnsi="Arial" w:cs="Arial"/>
        </w:rPr>
        <w:t>(Blaxter</w:t>
      </w:r>
      <w:r w:rsidR="00A33CFD" w:rsidRPr="00471786">
        <w:rPr>
          <w:rFonts w:ascii="Arial" w:hAnsi="Arial" w:cs="Arial"/>
        </w:rPr>
        <w:t xml:space="preserve"> </w:t>
      </w:r>
      <w:r w:rsidRPr="00471786">
        <w:rPr>
          <w:rFonts w:ascii="Arial" w:hAnsi="Arial" w:cs="Arial"/>
        </w:rPr>
        <w:t>et al, 2010, p. 66)</w:t>
      </w:r>
    </w:p>
    <w:p w14:paraId="2E5952D1" w14:textId="34BEC1F4" w:rsidR="00C5115B" w:rsidRPr="00471786" w:rsidRDefault="00471786" w:rsidP="00C5115B">
      <w:pPr>
        <w:rPr>
          <w:rFonts w:ascii="Arial" w:hAnsi="Arial" w:cs="Arial"/>
        </w:rPr>
      </w:pPr>
      <w:r w:rsidRPr="00471786">
        <w:rPr>
          <w:rFonts w:ascii="Arial" w:hAnsi="Arial" w:cs="Arial"/>
        </w:rPr>
        <w:t>This illustrates that although these a</w:t>
      </w:r>
      <w:r w:rsidR="00A87D14">
        <w:rPr>
          <w:rFonts w:ascii="Arial" w:hAnsi="Arial" w:cs="Arial"/>
        </w:rPr>
        <w:t>r</w:t>
      </w:r>
      <w:r w:rsidRPr="00471786">
        <w:rPr>
          <w:rFonts w:ascii="Arial" w:hAnsi="Arial" w:cs="Arial"/>
        </w:rPr>
        <w:t>e two different techniques, they lend themselves to creative combination</w:t>
      </w:r>
      <w:r>
        <w:rPr>
          <w:rFonts w:ascii="Arial" w:hAnsi="Arial" w:cs="Arial"/>
        </w:rPr>
        <w:t>.</w:t>
      </w:r>
    </w:p>
    <w:p w14:paraId="51F7E6AD" w14:textId="77777777" w:rsidR="00C5115B" w:rsidRPr="00A33CFD" w:rsidRDefault="00C5115B" w:rsidP="003C1CC7">
      <w:pPr>
        <w:rPr>
          <w:rFonts w:ascii="Arial" w:hAnsi="Arial" w:cs="Arial"/>
          <w:color w:val="EE0000"/>
        </w:rPr>
      </w:pPr>
    </w:p>
    <w:p w14:paraId="6165CF1A" w14:textId="77777777" w:rsidR="00DF71D0" w:rsidRPr="00E33461" w:rsidRDefault="00DF71D0" w:rsidP="00581579">
      <w:pPr>
        <w:rPr>
          <w:rFonts w:ascii="Arial" w:hAnsi="Arial" w:cs="Arial"/>
        </w:rPr>
      </w:pPr>
    </w:p>
    <w:p w14:paraId="4BE79A37" w14:textId="7FE21B9B" w:rsidR="00575E6B" w:rsidRPr="00C87A2C" w:rsidRDefault="00575E6B" w:rsidP="00C87A2C">
      <w:pPr>
        <w:pStyle w:val="Heading2"/>
        <w:spacing w:before="0" w:after="120" w:line="360" w:lineRule="auto"/>
        <w:rPr>
          <w:color w:val="auto"/>
          <w:sz w:val="32"/>
          <w:szCs w:val="32"/>
        </w:rPr>
      </w:pPr>
      <w:bookmarkStart w:id="8" w:name="_Toc236992494"/>
      <w:r w:rsidRPr="00C87A2C">
        <w:rPr>
          <w:color w:val="auto"/>
          <w:sz w:val="32"/>
          <w:szCs w:val="32"/>
        </w:rPr>
        <w:lastRenderedPageBreak/>
        <w:t>2.</w:t>
      </w:r>
      <w:r w:rsidR="00801183" w:rsidRPr="00C87A2C">
        <w:rPr>
          <w:color w:val="auto"/>
          <w:sz w:val="32"/>
          <w:szCs w:val="32"/>
        </w:rPr>
        <w:t>2</w:t>
      </w:r>
      <w:r w:rsidRPr="00C87A2C">
        <w:rPr>
          <w:color w:val="auto"/>
          <w:sz w:val="32"/>
          <w:szCs w:val="32"/>
        </w:rPr>
        <w:t xml:space="preserve"> Quantitative</w:t>
      </w:r>
      <w:r w:rsidR="00923F4D" w:rsidRPr="00C87A2C">
        <w:rPr>
          <w:color w:val="auto"/>
          <w:sz w:val="32"/>
          <w:szCs w:val="32"/>
        </w:rPr>
        <w:t xml:space="preserve"> Research</w:t>
      </w:r>
      <w:r w:rsidR="001A6B63">
        <w:rPr>
          <w:color w:val="auto"/>
          <w:sz w:val="32"/>
          <w:szCs w:val="32"/>
        </w:rPr>
        <w:t xml:space="preserve"> – A Closer Look</w:t>
      </w:r>
      <w:bookmarkEnd w:id="8"/>
    </w:p>
    <w:p w14:paraId="079A1427" w14:textId="6AC5002A" w:rsidR="00424B23" w:rsidRPr="00471786" w:rsidRDefault="005C6FC9" w:rsidP="00F53323">
      <w:pPr>
        <w:spacing w:line="360" w:lineRule="auto"/>
        <w:rPr>
          <w:rFonts w:ascii="Arial" w:hAnsi="Arial" w:cs="Arial"/>
        </w:rPr>
      </w:pPr>
      <w:r w:rsidRPr="00C50FC3">
        <w:rPr>
          <w:rFonts w:ascii="Arial" w:hAnsi="Arial" w:cs="Arial"/>
        </w:rPr>
        <w:t>This t</w:t>
      </w:r>
      <w:r w:rsidR="00BA4B58" w:rsidRPr="00C50FC3">
        <w:rPr>
          <w:rFonts w:ascii="Arial" w:hAnsi="Arial" w:cs="Arial"/>
        </w:rPr>
        <w:t xml:space="preserve">ype of </w:t>
      </w:r>
      <w:r w:rsidR="00E63635" w:rsidRPr="00C50FC3">
        <w:rPr>
          <w:rFonts w:ascii="Arial" w:hAnsi="Arial" w:cs="Arial"/>
        </w:rPr>
        <w:t>research</w:t>
      </w:r>
      <w:r w:rsidR="00BA4B58" w:rsidRPr="00C50FC3">
        <w:rPr>
          <w:rFonts w:ascii="Arial" w:hAnsi="Arial" w:cs="Arial"/>
        </w:rPr>
        <w:t xml:space="preserve"> is primarily focused upon </w:t>
      </w:r>
      <w:r w:rsidR="00AA7DCD" w:rsidRPr="00C50FC3">
        <w:rPr>
          <w:rFonts w:ascii="Arial" w:hAnsi="Arial" w:cs="Arial"/>
        </w:rPr>
        <w:t>numbers and statistics</w:t>
      </w:r>
      <w:r w:rsidR="0059628B" w:rsidRPr="00C50FC3">
        <w:rPr>
          <w:rFonts w:ascii="Arial" w:hAnsi="Arial" w:cs="Arial"/>
        </w:rPr>
        <w:t>, where t</w:t>
      </w:r>
      <w:r w:rsidR="00AA7DCD" w:rsidRPr="00C50FC3">
        <w:rPr>
          <w:rFonts w:ascii="Arial" w:hAnsi="Arial" w:cs="Arial"/>
        </w:rPr>
        <w:t>he general purp</w:t>
      </w:r>
      <w:r w:rsidR="00606B90" w:rsidRPr="00C50FC3">
        <w:rPr>
          <w:rFonts w:ascii="Arial" w:hAnsi="Arial" w:cs="Arial"/>
        </w:rPr>
        <w:t xml:space="preserve">ose is to test hypotheses using an objective and deductive </w:t>
      </w:r>
      <w:r w:rsidR="00A04A60" w:rsidRPr="00C50FC3">
        <w:rPr>
          <w:rFonts w:ascii="Arial" w:hAnsi="Arial" w:cs="Arial"/>
        </w:rPr>
        <w:t>approach</w:t>
      </w:r>
      <w:r w:rsidR="00546B42" w:rsidRPr="00C50FC3">
        <w:rPr>
          <w:rFonts w:ascii="Arial" w:hAnsi="Arial" w:cs="Arial"/>
        </w:rPr>
        <w:t xml:space="preserve"> through </w:t>
      </w:r>
      <w:r w:rsidR="00445E1B" w:rsidRPr="00C50FC3">
        <w:rPr>
          <w:rFonts w:ascii="Arial" w:hAnsi="Arial" w:cs="Arial"/>
        </w:rPr>
        <w:t>collecting numerical data</w:t>
      </w:r>
      <w:r w:rsidR="00A04A60" w:rsidRPr="00C50FC3">
        <w:rPr>
          <w:rFonts w:ascii="Arial" w:hAnsi="Arial" w:cs="Arial"/>
        </w:rPr>
        <w:t>.</w:t>
      </w:r>
      <w:r w:rsidR="005E44DD" w:rsidRPr="00C50FC3">
        <w:rPr>
          <w:rFonts w:ascii="Arial" w:hAnsi="Arial" w:cs="Arial"/>
        </w:rPr>
        <w:t xml:space="preserve">  </w:t>
      </w:r>
      <w:r w:rsidR="00A04A60" w:rsidRPr="00C50FC3">
        <w:rPr>
          <w:rFonts w:ascii="Arial" w:hAnsi="Arial" w:cs="Arial"/>
        </w:rPr>
        <w:t xml:space="preserve">The researcher will </w:t>
      </w:r>
      <w:r w:rsidR="00A83881" w:rsidRPr="00C50FC3">
        <w:rPr>
          <w:rFonts w:ascii="Arial" w:hAnsi="Arial" w:cs="Arial"/>
        </w:rPr>
        <w:t xml:space="preserve">generally </w:t>
      </w:r>
      <w:r w:rsidR="00A04A60" w:rsidRPr="00C50FC3">
        <w:rPr>
          <w:rFonts w:ascii="Arial" w:hAnsi="Arial" w:cs="Arial"/>
        </w:rPr>
        <w:t>predict and measure differences between groups</w:t>
      </w:r>
      <w:r w:rsidR="00424B23" w:rsidRPr="00C50FC3">
        <w:rPr>
          <w:rFonts w:ascii="Arial" w:hAnsi="Arial" w:cs="Arial"/>
        </w:rPr>
        <w:t>.</w:t>
      </w:r>
      <w:r w:rsidR="00AA472E" w:rsidRPr="00C50FC3">
        <w:rPr>
          <w:rFonts w:ascii="Arial" w:hAnsi="Arial" w:cs="Arial"/>
        </w:rPr>
        <w:t xml:space="preserve"> Often, q</w:t>
      </w:r>
      <w:r w:rsidR="00424B23" w:rsidRPr="00C50FC3">
        <w:rPr>
          <w:rFonts w:ascii="Arial" w:hAnsi="Arial" w:cs="Arial"/>
        </w:rPr>
        <w:t xml:space="preserve">uantitative research also </w:t>
      </w:r>
      <w:r w:rsidR="00AA472E" w:rsidRPr="00C50FC3">
        <w:rPr>
          <w:rFonts w:ascii="Arial" w:hAnsi="Arial" w:cs="Arial"/>
        </w:rPr>
        <w:t>look</w:t>
      </w:r>
      <w:r w:rsidR="00471786">
        <w:rPr>
          <w:rFonts w:ascii="Arial" w:hAnsi="Arial" w:cs="Arial"/>
        </w:rPr>
        <w:t>s</w:t>
      </w:r>
      <w:r w:rsidR="00AA472E" w:rsidRPr="00C50FC3">
        <w:rPr>
          <w:rFonts w:ascii="Arial" w:hAnsi="Arial" w:cs="Arial"/>
        </w:rPr>
        <w:t xml:space="preserve"> for</w:t>
      </w:r>
      <w:r w:rsidR="00424B23" w:rsidRPr="00C50FC3">
        <w:rPr>
          <w:rFonts w:ascii="Arial" w:hAnsi="Arial" w:cs="Arial"/>
        </w:rPr>
        <w:t xml:space="preserve"> relationships</w:t>
      </w:r>
      <w:r w:rsidR="00352A9F" w:rsidRPr="00C50FC3">
        <w:rPr>
          <w:rFonts w:ascii="Arial" w:hAnsi="Arial" w:cs="Arial"/>
        </w:rPr>
        <w:t xml:space="preserve"> between datasets</w:t>
      </w:r>
      <w:r w:rsidR="00424B23" w:rsidRPr="00C50FC3">
        <w:rPr>
          <w:rFonts w:ascii="Arial" w:hAnsi="Arial" w:cs="Arial"/>
        </w:rPr>
        <w:t>.</w:t>
      </w:r>
      <w:r w:rsidR="005E44DD" w:rsidRPr="00C50FC3">
        <w:rPr>
          <w:rFonts w:ascii="Arial" w:hAnsi="Arial" w:cs="Arial"/>
        </w:rPr>
        <w:t xml:space="preserve"> </w:t>
      </w:r>
      <w:r w:rsidR="005E44DD" w:rsidRPr="00471786">
        <w:rPr>
          <w:rFonts w:ascii="Arial" w:hAnsi="Arial" w:cs="Arial"/>
        </w:rPr>
        <w:t>(Forde-Johnston</w:t>
      </w:r>
      <w:r w:rsidR="00471786">
        <w:rPr>
          <w:rFonts w:ascii="Arial" w:hAnsi="Arial" w:cs="Arial"/>
        </w:rPr>
        <w:t xml:space="preserve">, </w:t>
      </w:r>
      <w:r w:rsidR="005E44DD" w:rsidRPr="00471786">
        <w:rPr>
          <w:rFonts w:ascii="Arial" w:hAnsi="Arial" w:cs="Arial"/>
        </w:rPr>
        <w:t>202</w:t>
      </w:r>
      <w:r w:rsidR="00843D1B">
        <w:rPr>
          <w:rFonts w:ascii="Arial" w:hAnsi="Arial" w:cs="Arial"/>
        </w:rPr>
        <w:t>4</w:t>
      </w:r>
      <w:r w:rsidR="005E44DD" w:rsidRPr="00471786">
        <w:rPr>
          <w:rFonts w:ascii="Arial" w:hAnsi="Arial" w:cs="Arial"/>
        </w:rPr>
        <w:t>).</w:t>
      </w:r>
      <w:r w:rsidR="002E0622" w:rsidRPr="00471786">
        <w:rPr>
          <w:rFonts w:ascii="Arial" w:hAnsi="Arial" w:cs="Arial"/>
        </w:rPr>
        <w:t xml:space="preserve"> </w:t>
      </w:r>
    </w:p>
    <w:p w14:paraId="5E543544" w14:textId="7110E055" w:rsidR="005B570D" w:rsidRPr="00C50FC3" w:rsidRDefault="008C3A97" w:rsidP="00F53323">
      <w:pPr>
        <w:spacing w:line="360" w:lineRule="auto"/>
        <w:rPr>
          <w:rFonts w:ascii="Arial" w:hAnsi="Arial" w:cs="Arial"/>
        </w:rPr>
      </w:pPr>
      <w:r w:rsidRPr="00C50FC3">
        <w:rPr>
          <w:rFonts w:ascii="Arial" w:hAnsi="Arial" w:cs="Arial"/>
        </w:rPr>
        <w:t xml:space="preserve">The key benefit is that </w:t>
      </w:r>
      <w:r w:rsidR="00A85AEA" w:rsidRPr="00C50FC3">
        <w:rPr>
          <w:rFonts w:ascii="Arial" w:hAnsi="Arial" w:cs="Arial"/>
        </w:rPr>
        <w:t xml:space="preserve">quantitative studies are </w:t>
      </w:r>
      <w:r w:rsidR="006D19E3" w:rsidRPr="00C50FC3">
        <w:rPr>
          <w:rFonts w:ascii="Arial" w:hAnsi="Arial" w:cs="Arial"/>
        </w:rPr>
        <w:t xml:space="preserve">usually well structured and </w:t>
      </w:r>
      <w:r w:rsidRPr="00C50FC3">
        <w:rPr>
          <w:rFonts w:ascii="Arial" w:hAnsi="Arial" w:cs="Arial"/>
        </w:rPr>
        <w:t xml:space="preserve">the data can be </w:t>
      </w:r>
      <w:r w:rsidR="00670454" w:rsidRPr="00C50FC3">
        <w:rPr>
          <w:rFonts w:ascii="Arial" w:hAnsi="Arial" w:cs="Arial"/>
        </w:rPr>
        <w:t>quantified and</w:t>
      </w:r>
      <w:r w:rsidR="00665DEF" w:rsidRPr="00C50FC3">
        <w:rPr>
          <w:rFonts w:ascii="Arial" w:hAnsi="Arial" w:cs="Arial"/>
        </w:rPr>
        <w:t xml:space="preserve"> are usually considered representative</w:t>
      </w:r>
      <w:r w:rsidR="00B62E5C" w:rsidRPr="00C50FC3">
        <w:rPr>
          <w:rFonts w:ascii="Arial" w:hAnsi="Arial" w:cs="Arial"/>
        </w:rPr>
        <w:t xml:space="preserve"> of the population as a whole due to </w:t>
      </w:r>
      <w:r w:rsidR="00192EBE" w:rsidRPr="00C50FC3">
        <w:rPr>
          <w:rFonts w:ascii="Arial" w:hAnsi="Arial" w:cs="Arial"/>
        </w:rPr>
        <w:t xml:space="preserve">the </w:t>
      </w:r>
      <w:r w:rsidR="00C32958" w:rsidRPr="00C50FC3">
        <w:rPr>
          <w:rFonts w:ascii="Arial" w:hAnsi="Arial" w:cs="Arial"/>
        </w:rPr>
        <w:t>practice of using large sample sizes</w:t>
      </w:r>
      <w:r w:rsidR="00497256" w:rsidRPr="00C50FC3">
        <w:rPr>
          <w:rFonts w:ascii="Arial" w:hAnsi="Arial" w:cs="Arial"/>
        </w:rPr>
        <w:t xml:space="preserve">.  Statistical </w:t>
      </w:r>
      <w:r w:rsidR="00FB1271" w:rsidRPr="00C50FC3">
        <w:rPr>
          <w:rFonts w:ascii="Arial" w:hAnsi="Arial" w:cs="Arial"/>
        </w:rPr>
        <w:t xml:space="preserve">methods take on </w:t>
      </w:r>
      <w:r w:rsidR="00892FE6" w:rsidRPr="00C50FC3">
        <w:rPr>
          <w:rFonts w:ascii="Arial" w:hAnsi="Arial" w:cs="Arial"/>
        </w:rPr>
        <w:t>an important role</w:t>
      </w:r>
      <w:r w:rsidR="004C7EBA" w:rsidRPr="00C50FC3">
        <w:rPr>
          <w:rFonts w:ascii="Arial" w:hAnsi="Arial" w:cs="Arial"/>
        </w:rPr>
        <w:t>, a</w:t>
      </w:r>
      <w:r w:rsidR="00892FE6" w:rsidRPr="00C50FC3">
        <w:rPr>
          <w:rFonts w:ascii="Arial" w:hAnsi="Arial" w:cs="Arial"/>
        </w:rPr>
        <w:t>long with other mathematical tools and techniques</w:t>
      </w:r>
      <w:r w:rsidR="004C7EBA" w:rsidRPr="00C50FC3">
        <w:rPr>
          <w:rFonts w:ascii="Arial" w:hAnsi="Arial" w:cs="Arial"/>
        </w:rPr>
        <w:t>.</w:t>
      </w:r>
      <w:r w:rsidR="00E716EF" w:rsidRPr="00C50FC3">
        <w:rPr>
          <w:rFonts w:ascii="Arial" w:hAnsi="Arial" w:cs="Arial"/>
        </w:rPr>
        <w:t xml:space="preserve">  Software packages become important in facilitating the analysis of results</w:t>
      </w:r>
      <w:r w:rsidR="0068314D" w:rsidRPr="00C50FC3">
        <w:rPr>
          <w:rFonts w:ascii="Arial" w:hAnsi="Arial" w:cs="Arial"/>
        </w:rPr>
        <w:t>, due to the challenges of processing a lot of numerical data</w:t>
      </w:r>
      <w:r w:rsidR="006E0813" w:rsidRPr="00C50FC3">
        <w:rPr>
          <w:rFonts w:ascii="Arial" w:hAnsi="Arial" w:cs="Arial"/>
        </w:rPr>
        <w:t xml:space="preserve"> (Que</w:t>
      </w:r>
      <w:r w:rsidR="00B200D2" w:rsidRPr="00C50FC3">
        <w:rPr>
          <w:rFonts w:ascii="Arial" w:hAnsi="Arial" w:cs="Arial"/>
        </w:rPr>
        <w:t>iros et al, 2017)</w:t>
      </w:r>
      <w:r w:rsidR="0068314D" w:rsidRPr="00C50FC3">
        <w:rPr>
          <w:rFonts w:ascii="Arial" w:hAnsi="Arial" w:cs="Arial"/>
        </w:rPr>
        <w:t>.</w:t>
      </w:r>
      <w:r w:rsidR="006E0813" w:rsidRPr="00C50FC3">
        <w:rPr>
          <w:rFonts w:ascii="Arial" w:hAnsi="Arial" w:cs="Arial"/>
        </w:rPr>
        <w:t xml:space="preserve">  </w:t>
      </w:r>
    </w:p>
    <w:p w14:paraId="512D1082" w14:textId="30609DB0" w:rsidR="00826A69" w:rsidRPr="00C50FC3" w:rsidRDefault="00826A69" w:rsidP="00F53323">
      <w:pPr>
        <w:spacing w:line="360" w:lineRule="auto"/>
        <w:rPr>
          <w:rFonts w:ascii="Arial" w:hAnsi="Arial" w:cs="Arial"/>
        </w:rPr>
      </w:pPr>
      <w:r w:rsidRPr="00C50FC3">
        <w:rPr>
          <w:rFonts w:ascii="Arial" w:hAnsi="Arial" w:cs="Arial"/>
        </w:rPr>
        <w:t xml:space="preserve">Potential limitations of quantitative techniques relate to </w:t>
      </w:r>
      <w:r w:rsidR="00A374FA" w:rsidRPr="00C50FC3">
        <w:rPr>
          <w:rFonts w:ascii="Arial" w:hAnsi="Arial" w:cs="Arial"/>
        </w:rPr>
        <w:t xml:space="preserve">rigidity of the </w:t>
      </w:r>
      <w:r w:rsidR="007F2BF5" w:rsidRPr="00C50FC3">
        <w:rPr>
          <w:rFonts w:ascii="Arial" w:hAnsi="Arial" w:cs="Arial"/>
        </w:rPr>
        <w:t>methodology, which being based upon a scientific</w:t>
      </w:r>
      <w:r w:rsidR="007A78FE" w:rsidRPr="00C50FC3">
        <w:rPr>
          <w:rFonts w:ascii="Arial" w:hAnsi="Arial" w:cs="Arial"/>
        </w:rPr>
        <w:t xml:space="preserve"> approach tends to pay little attention to factors </w:t>
      </w:r>
      <w:r w:rsidR="00546775" w:rsidRPr="00C50FC3">
        <w:rPr>
          <w:rFonts w:ascii="Arial" w:hAnsi="Arial" w:cs="Arial"/>
        </w:rPr>
        <w:t>such as understanding the context of the problem</w:t>
      </w:r>
      <w:r w:rsidR="00AD11E2" w:rsidRPr="00C50FC3">
        <w:rPr>
          <w:rFonts w:ascii="Arial" w:hAnsi="Arial" w:cs="Arial"/>
        </w:rPr>
        <w:t>.</w:t>
      </w:r>
      <w:r w:rsidR="00EF2D7C" w:rsidRPr="00C50FC3">
        <w:rPr>
          <w:rFonts w:ascii="Arial" w:hAnsi="Arial" w:cs="Arial"/>
        </w:rPr>
        <w:t xml:space="preserve"> </w:t>
      </w:r>
      <w:r w:rsidR="00E65C12" w:rsidRPr="00C50FC3">
        <w:rPr>
          <w:rFonts w:ascii="Arial" w:hAnsi="Arial" w:cs="Arial"/>
        </w:rPr>
        <w:t xml:space="preserve">As a result, the </w:t>
      </w:r>
      <w:r w:rsidR="00B4703C" w:rsidRPr="00C50FC3">
        <w:rPr>
          <w:rFonts w:ascii="Arial" w:hAnsi="Arial" w:cs="Arial"/>
        </w:rPr>
        <w:t xml:space="preserve">question or questionnaire design do not tend to </w:t>
      </w:r>
      <w:r w:rsidR="000B58E3" w:rsidRPr="00C50FC3">
        <w:rPr>
          <w:rFonts w:ascii="Arial" w:hAnsi="Arial" w:cs="Arial"/>
        </w:rPr>
        <w:t>uncover real</w:t>
      </w:r>
      <w:r w:rsidR="00B4703C" w:rsidRPr="00C50FC3">
        <w:rPr>
          <w:rFonts w:ascii="Arial" w:hAnsi="Arial" w:cs="Arial"/>
        </w:rPr>
        <w:t xml:space="preserve"> thoughts or emotions</w:t>
      </w:r>
      <w:r w:rsidR="000B58E3" w:rsidRPr="00C50FC3">
        <w:rPr>
          <w:rFonts w:ascii="Arial" w:hAnsi="Arial" w:cs="Arial"/>
        </w:rPr>
        <w:t>.</w:t>
      </w:r>
      <w:r w:rsidR="008A3E99" w:rsidRPr="00C50FC3">
        <w:rPr>
          <w:rFonts w:ascii="Arial" w:hAnsi="Arial" w:cs="Arial"/>
        </w:rPr>
        <w:t xml:space="preserve">  Additionally, it can be costly to execute mass surveys</w:t>
      </w:r>
      <w:r w:rsidR="007830D9" w:rsidRPr="00C50FC3">
        <w:rPr>
          <w:rFonts w:ascii="Arial" w:hAnsi="Arial" w:cs="Arial"/>
        </w:rPr>
        <w:t>, and there is no guarantee that those surveyed will give the questionnaires the time and effort required to produce meaningful, accurate results.</w:t>
      </w:r>
    </w:p>
    <w:p w14:paraId="73CDD305" w14:textId="21DF616E" w:rsidR="005A17C7" w:rsidRPr="00F21809" w:rsidRDefault="00F21809" w:rsidP="00F53323">
      <w:pPr>
        <w:pStyle w:val="Heading2"/>
        <w:spacing w:before="0" w:after="160" w:line="360" w:lineRule="auto"/>
        <w:rPr>
          <w:color w:val="auto"/>
          <w:sz w:val="32"/>
          <w:szCs w:val="32"/>
        </w:rPr>
      </w:pPr>
      <w:bookmarkStart w:id="9" w:name="_Toc236992495"/>
      <w:r w:rsidRPr="00F21809">
        <w:rPr>
          <w:color w:val="auto"/>
          <w:sz w:val="32"/>
          <w:szCs w:val="32"/>
        </w:rPr>
        <w:t>2.</w:t>
      </w:r>
      <w:r w:rsidR="00801183">
        <w:rPr>
          <w:color w:val="auto"/>
          <w:sz w:val="32"/>
          <w:szCs w:val="32"/>
        </w:rPr>
        <w:t>3</w:t>
      </w:r>
      <w:r w:rsidRPr="00F21809">
        <w:rPr>
          <w:color w:val="auto"/>
          <w:sz w:val="32"/>
          <w:szCs w:val="32"/>
        </w:rPr>
        <w:t xml:space="preserve"> </w:t>
      </w:r>
      <w:r w:rsidR="005A17C7" w:rsidRPr="00C5115B">
        <w:rPr>
          <w:color w:val="auto"/>
          <w:sz w:val="32"/>
          <w:szCs w:val="32"/>
        </w:rPr>
        <w:t>Quantitative</w:t>
      </w:r>
      <w:r w:rsidR="005A17C7" w:rsidRPr="00F21809">
        <w:rPr>
          <w:color w:val="auto"/>
          <w:sz w:val="32"/>
          <w:szCs w:val="32"/>
        </w:rPr>
        <w:t xml:space="preserve"> Research methods</w:t>
      </w:r>
      <w:bookmarkEnd w:id="9"/>
    </w:p>
    <w:p w14:paraId="78AFDB79" w14:textId="107E95C0" w:rsidR="005A17C7" w:rsidRDefault="0064784A" w:rsidP="00F53323">
      <w:pPr>
        <w:spacing w:line="360" w:lineRule="auto"/>
        <w:rPr>
          <w:rFonts w:ascii="Arial" w:hAnsi="Arial" w:cs="Arial"/>
        </w:rPr>
      </w:pPr>
      <w:r w:rsidRPr="00C50FC3">
        <w:rPr>
          <w:rFonts w:ascii="Arial" w:hAnsi="Arial" w:cs="Arial"/>
        </w:rPr>
        <w:t>Forde-</w:t>
      </w:r>
      <w:r w:rsidR="00E32D1A" w:rsidRPr="00C50FC3">
        <w:rPr>
          <w:rFonts w:ascii="Arial" w:hAnsi="Arial" w:cs="Arial"/>
        </w:rPr>
        <w:t>Johnston (</w:t>
      </w:r>
      <w:r w:rsidRPr="00C50FC3">
        <w:rPr>
          <w:rFonts w:ascii="Arial" w:hAnsi="Arial" w:cs="Arial"/>
        </w:rPr>
        <w:t>202</w:t>
      </w:r>
      <w:r w:rsidR="00DF6641">
        <w:rPr>
          <w:rFonts w:ascii="Arial" w:hAnsi="Arial" w:cs="Arial"/>
        </w:rPr>
        <w:t>4</w:t>
      </w:r>
      <w:r w:rsidRPr="00C50FC3">
        <w:rPr>
          <w:rFonts w:ascii="Arial" w:hAnsi="Arial" w:cs="Arial"/>
        </w:rPr>
        <w:t>)</w:t>
      </w:r>
      <w:r w:rsidR="001A311D" w:rsidRPr="00C50FC3">
        <w:rPr>
          <w:rFonts w:ascii="Arial" w:hAnsi="Arial" w:cs="Arial"/>
        </w:rPr>
        <w:t xml:space="preserve"> identifies </w:t>
      </w:r>
      <w:r w:rsidR="001254AF" w:rsidRPr="00C50FC3">
        <w:rPr>
          <w:rFonts w:ascii="Arial" w:hAnsi="Arial" w:cs="Arial"/>
        </w:rPr>
        <w:t xml:space="preserve">field </w:t>
      </w:r>
      <w:r w:rsidR="001A311D" w:rsidRPr="00C50FC3">
        <w:rPr>
          <w:rFonts w:ascii="Arial" w:hAnsi="Arial" w:cs="Arial"/>
        </w:rPr>
        <w:t>experiments under controlled conditions</w:t>
      </w:r>
      <w:r w:rsidR="00A87EB0" w:rsidRPr="00C50FC3">
        <w:rPr>
          <w:rFonts w:ascii="Arial" w:hAnsi="Arial" w:cs="Arial"/>
        </w:rPr>
        <w:t>, as a method of quantitative research.  She goes on to identify</w:t>
      </w:r>
      <w:r w:rsidR="00E61960" w:rsidRPr="00C50FC3">
        <w:rPr>
          <w:rFonts w:ascii="Arial" w:hAnsi="Arial" w:cs="Arial"/>
        </w:rPr>
        <w:t xml:space="preserve"> s</w:t>
      </w:r>
      <w:r w:rsidR="005A17C7" w:rsidRPr="00C50FC3">
        <w:rPr>
          <w:rFonts w:ascii="Arial" w:hAnsi="Arial" w:cs="Arial"/>
        </w:rPr>
        <w:t>urveys focused upon numbers</w:t>
      </w:r>
      <w:r w:rsidR="000841AD" w:rsidRPr="00C50FC3">
        <w:rPr>
          <w:rFonts w:ascii="Arial" w:hAnsi="Arial" w:cs="Arial"/>
        </w:rPr>
        <w:t xml:space="preserve"> typically using rating systems</w:t>
      </w:r>
      <w:r w:rsidR="0010076E" w:rsidRPr="00C50FC3">
        <w:rPr>
          <w:rFonts w:ascii="Arial" w:hAnsi="Arial" w:cs="Arial"/>
        </w:rPr>
        <w:t xml:space="preserve">, such as a Likert scale, </w:t>
      </w:r>
      <w:r w:rsidR="00E61960" w:rsidRPr="00C50FC3">
        <w:rPr>
          <w:rFonts w:ascii="Arial" w:hAnsi="Arial" w:cs="Arial"/>
        </w:rPr>
        <w:t>as another key tool.</w:t>
      </w:r>
      <w:r w:rsidR="00E32D1A" w:rsidRPr="00C50FC3">
        <w:rPr>
          <w:rFonts w:ascii="Arial" w:hAnsi="Arial" w:cs="Arial"/>
        </w:rPr>
        <w:t xml:space="preserve">  </w:t>
      </w:r>
      <w:r w:rsidR="005A17C7" w:rsidRPr="00C50FC3">
        <w:rPr>
          <w:rFonts w:ascii="Arial" w:hAnsi="Arial" w:cs="Arial"/>
        </w:rPr>
        <w:t>Observations</w:t>
      </w:r>
      <w:r w:rsidR="00096A75" w:rsidRPr="00C50FC3">
        <w:rPr>
          <w:rFonts w:ascii="Arial" w:hAnsi="Arial" w:cs="Arial"/>
        </w:rPr>
        <w:t xml:space="preserve"> can </w:t>
      </w:r>
      <w:r w:rsidR="00E32D1A" w:rsidRPr="00C50FC3">
        <w:rPr>
          <w:rFonts w:ascii="Arial" w:hAnsi="Arial" w:cs="Arial"/>
        </w:rPr>
        <w:t xml:space="preserve">also </w:t>
      </w:r>
      <w:r w:rsidR="00096A75" w:rsidRPr="00C50FC3">
        <w:rPr>
          <w:rFonts w:ascii="Arial" w:hAnsi="Arial" w:cs="Arial"/>
        </w:rPr>
        <w:t>be used for quantitative</w:t>
      </w:r>
      <w:r w:rsidR="000F05CA" w:rsidRPr="00C50FC3">
        <w:rPr>
          <w:rFonts w:ascii="Arial" w:hAnsi="Arial" w:cs="Arial"/>
        </w:rPr>
        <w:t>, as well as qualitative research.  The focus would be upon numerical data, though</w:t>
      </w:r>
      <w:r w:rsidR="005D189E" w:rsidRPr="00C50FC3">
        <w:rPr>
          <w:rFonts w:ascii="Arial" w:hAnsi="Arial" w:cs="Arial"/>
        </w:rPr>
        <w:t>.</w:t>
      </w:r>
      <w:r w:rsidR="00695169" w:rsidRPr="00C50FC3">
        <w:rPr>
          <w:rFonts w:ascii="Arial" w:hAnsi="Arial" w:cs="Arial"/>
        </w:rPr>
        <w:t xml:space="preserve"> </w:t>
      </w:r>
    </w:p>
    <w:p w14:paraId="1B4D3FC6" w14:textId="4D138F5A" w:rsidR="00AF268D" w:rsidRDefault="007917C1" w:rsidP="00F53323">
      <w:pPr>
        <w:spacing w:line="360" w:lineRule="auto"/>
        <w:rPr>
          <w:rFonts w:ascii="Arial" w:hAnsi="Arial" w:cs="Arial"/>
        </w:rPr>
      </w:pPr>
      <w:r w:rsidRPr="00C50FC3">
        <w:rPr>
          <w:rFonts w:ascii="Arial" w:hAnsi="Arial" w:cs="Arial"/>
        </w:rPr>
        <w:t>Queiros et al (20</w:t>
      </w:r>
      <w:r w:rsidR="00BB4E30" w:rsidRPr="00C50FC3">
        <w:rPr>
          <w:rFonts w:ascii="Arial" w:hAnsi="Arial" w:cs="Arial"/>
        </w:rPr>
        <w:t xml:space="preserve">17) </w:t>
      </w:r>
      <w:r w:rsidR="001125FA" w:rsidRPr="00C50FC3">
        <w:rPr>
          <w:rFonts w:ascii="Arial" w:hAnsi="Arial" w:cs="Arial"/>
        </w:rPr>
        <w:t>develop</w:t>
      </w:r>
      <w:r w:rsidR="00816EC4" w:rsidRPr="00C50FC3">
        <w:rPr>
          <w:rFonts w:ascii="Arial" w:hAnsi="Arial" w:cs="Arial"/>
        </w:rPr>
        <w:t xml:space="preserve">ed a comprehensive list of the </w:t>
      </w:r>
      <w:r w:rsidR="00E2355A" w:rsidRPr="00C50FC3">
        <w:rPr>
          <w:rFonts w:ascii="Arial" w:hAnsi="Arial" w:cs="Arial"/>
        </w:rPr>
        <w:t xml:space="preserve">advantages and disadvantages of a </w:t>
      </w:r>
      <w:r w:rsidR="003E3BA0">
        <w:rPr>
          <w:rFonts w:ascii="Arial" w:hAnsi="Arial" w:cs="Arial"/>
        </w:rPr>
        <w:t xml:space="preserve">wide </w:t>
      </w:r>
      <w:r w:rsidR="00E2355A" w:rsidRPr="00C50FC3">
        <w:rPr>
          <w:rFonts w:ascii="Arial" w:hAnsi="Arial" w:cs="Arial"/>
        </w:rPr>
        <w:t xml:space="preserve">range of </w:t>
      </w:r>
      <w:r w:rsidR="00335E4C" w:rsidRPr="00C50FC3">
        <w:rPr>
          <w:rFonts w:ascii="Arial" w:hAnsi="Arial" w:cs="Arial"/>
        </w:rPr>
        <w:t>quantitative methods</w:t>
      </w:r>
      <w:r w:rsidR="00DB37FB" w:rsidRPr="00C50FC3">
        <w:rPr>
          <w:rFonts w:ascii="Arial" w:hAnsi="Arial" w:cs="Arial"/>
        </w:rPr>
        <w:t xml:space="preserve"> (see Appendix A)</w:t>
      </w:r>
      <w:r w:rsidR="003E3BA0">
        <w:rPr>
          <w:rFonts w:ascii="Arial" w:hAnsi="Arial" w:cs="Arial"/>
        </w:rPr>
        <w:t xml:space="preserve">.  It can be seen from the </w:t>
      </w:r>
      <w:r w:rsidR="00475940">
        <w:rPr>
          <w:rFonts w:ascii="Arial" w:hAnsi="Arial" w:cs="Arial"/>
        </w:rPr>
        <w:t xml:space="preserve">table that no individual tool or technique </w:t>
      </w:r>
      <w:r w:rsidR="00B16308">
        <w:rPr>
          <w:rFonts w:ascii="Arial" w:hAnsi="Arial" w:cs="Arial"/>
        </w:rPr>
        <w:t xml:space="preserve">has no </w:t>
      </w:r>
      <w:r w:rsidR="00282D4E">
        <w:rPr>
          <w:rFonts w:ascii="Arial" w:hAnsi="Arial" w:cs="Arial"/>
        </w:rPr>
        <w:t>disadvantages</w:t>
      </w:r>
      <w:r w:rsidR="00B16308">
        <w:rPr>
          <w:rFonts w:ascii="Arial" w:hAnsi="Arial" w:cs="Arial"/>
        </w:rPr>
        <w:t xml:space="preserve"> – they </w:t>
      </w:r>
      <w:r w:rsidR="00B16308" w:rsidRPr="00282D4E">
        <w:rPr>
          <w:rFonts w:ascii="Arial" w:hAnsi="Arial" w:cs="Arial"/>
          <w:i/>
          <w:iCs/>
        </w:rPr>
        <w:t xml:space="preserve">all </w:t>
      </w:r>
      <w:r w:rsidR="00B16308">
        <w:rPr>
          <w:rFonts w:ascii="Arial" w:hAnsi="Arial" w:cs="Arial"/>
        </w:rPr>
        <w:t>have their strengths and weaknesses.</w:t>
      </w:r>
      <w:r w:rsidR="00365902">
        <w:rPr>
          <w:rFonts w:ascii="Arial" w:hAnsi="Arial" w:cs="Arial"/>
        </w:rPr>
        <w:t xml:space="preserve">  </w:t>
      </w:r>
    </w:p>
    <w:p w14:paraId="63670F4B" w14:textId="4C7B8F51" w:rsidR="00A03FF0" w:rsidRDefault="003557D9" w:rsidP="00F53323">
      <w:pPr>
        <w:spacing w:line="360" w:lineRule="auto"/>
        <w:rPr>
          <w:rFonts w:ascii="Arial" w:hAnsi="Arial" w:cs="Arial"/>
        </w:rPr>
      </w:pPr>
      <w:r>
        <w:rPr>
          <w:rFonts w:ascii="Arial" w:hAnsi="Arial" w:cs="Arial"/>
        </w:rPr>
        <w:t xml:space="preserve">Using unobtrusive </w:t>
      </w:r>
      <w:r w:rsidR="003A24A9">
        <w:rPr>
          <w:rFonts w:ascii="Arial" w:hAnsi="Arial" w:cs="Arial"/>
        </w:rPr>
        <w:t xml:space="preserve">data </w:t>
      </w:r>
      <w:r w:rsidR="0016241C">
        <w:rPr>
          <w:rFonts w:ascii="Arial" w:hAnsi="Arial" w:cs="Arial"/>
        </w:rPr>
        <w:t xml:space="preserve">can provide a wealth of data </w:t>
      </w:r>
      <w:r w:rsidR="00320FE6">
        <w:rPr>
          <w:rFonts w:ascii="Arial" w:hAnsi="Arial" w:cs="Arial"/>
        </w:rPr>
        <w:t>‘</w:t>
      </w:r>
      <w:r w:rsidR="003A24A9">
        <w:rPr>
          <w:rFonts w:ascii="Arial" w:hAnsi="Arial" w:cs="Arial"/>
        </w:rPr>
        <w:t xml:space="preserve">in the form of documents such as </w:t>
      </w:r>
      <w:r w:rsidR="00383635">
        <w:rPr>
          <w:rFonts w:ascii="Arial" w:hAnsi="Arial" w:cs="Arial"/>
        </w:rPr>
        <w:t>company reports, business plans, written statements</w:t>
      </w:r>
      <w:r w:rsidR="00F86DCA">
        <w:rPr>
          <w:rFonts w:ascii="Arial" w:hAnsi="Arial" w:cs="Arial"/>
        </w:rPr>
        <w:t xml:space="preserve"> by members of staff, accounts</w:t>
      </w:r>
      <w:r w:rsidR="00F026E4">
        <w:rPr>
          <w:rFonts w:ascii="Arial" w:hAnsi="Arial" w:cs="Arial"/>
        </w:rPr>
        <w:t xml:space="preserve"> and</w:t>
      </w:r>
      <w:r w:rsidR="00F86DCA">
        <w:rPr>
          <w:rFonts w:ascii="Arial" w:hAnsi="Arial" w:cs="Arial"/>
        </w:rPr>
        <w:t xml:space="preserve"> contracts</w:t>
      </w:r>
      <w:r w:rsidR="00F026E4">
        <w:rPr>
          <w:rFonts w:ascii="Arial" w:hAnsi="Arial" w:cs="Arial"/>
        </w:rPr>
        <w:t>’</w:t>
      </w:r>
      <w:r w:rsidR="0016241C">
        <w:rPr>
          <w:rFonts w:ascii="Arial" w:hAnsi="Arial" w:cs="Arial"/>
        </w:rPr>
        <w:t xml:space="preserve"> (</w:t>
      </w:r>
      <w:r w:rsidR="00DC5CCA">
        <w:rPr>
          <w:rFonts w:ascii="Arial" w:hAnsi="Arial" w:cs="Arial"/>
        </w:rPr>
        <w:t>Gray, 2017</w:t>
      </w:r>
      <w:r w:rsidR="00C5115B">
        <w:rPr>
          <w:rFonts w:ascii="Arial" w:hAnsi="Arial" w:cs="Arial"/>
        </w:rPr>
        <w:t>),</w:t>
      </w:r>
      <w:r w:rsidR="00F86DCA">
        <w:rPr>
          <w:rFonts w:ascii="Arial" w:hAnsi="Arial" w:cs="Arial"/>
        </w:rPr>
        <w:t xml:space="preserve"> </w:t>
      </w:r>
      <w:r w:rsidR="00DC5CCA">
        <w:rPr>
          <w:rFonts w:ascii="Arial" w:hAnsi="Arial" w:cs="Arial"/>
        </w:rPr>
        <w:t xml:space="preserve">as well as </w:t>
      </w:r>
      <w:r w:rsidR="00F86DCA">
        <w:rPr>
          <w:rFonts w:ascii="Arial" w:hAnsi="Arial" w:cs="Arial"/>
        </w:rPr>
        <w:t xml:space="preserve">policy </w:t>
      </w:r>
      <w:r w:rsidR="00DC5CCA">
        <w:rPr>
          <w:rFonts w:ascii="Arial" w:hAnsi="Arial" w:cs="Arial"/>
        </w:rPr>
        <w:t xml:space="preserve">statements and process </w:t>
      </w:r>
      <w:r w:rsidR="00F86DCA">
        <w:rPr>
          <w:rFonts w:ascii="Arial" w:hAnsi="Arial" w:cs="Arial"/>
        </w:rPr>
        <w:t>documents</w:t>
      </w:r>
      <w:r w:rsidR="00DC5CCA">
        <w:rPr>
          <w:rFonts w:ascii="Arial" w:hAnsi="Arial" w:cs="Arial"/>
        </w:rPr>
        <w:t>.  U</w:t>
      </w:r>
      <w:r w:rsidR="0079176A">
        <w:rPr>
          <w:rFonts w:ascii="Arial" w:hAnsi="Arial" w:cs="Arial"/>
        </w:rPr>
        <w:t xml:space="preserve">sing suitable </w:t>
      </w:r>
      <w:r w:rsidR="0079176A">
        <w:rPr>
          <w:rFonts w:ascii="Arial" w:hAnsi="Arial" w:cs="Arial"/>
        </w:rPr>
        <w:lastRenderedPageBreak/>
        <w:t xml:space="preserve">quantitative tools in conjunction with complementary </w:t>
      </w:r>
      <w:r w:rsidR="00595AD1">
        <w:rPr>
          <w:rFonts w:ascii="Arial" w:hAnsi="Arial" w:cs="Arial"/>
        </w:rPr>
        <w:t xml:space="preserve">qualitative techniques may provide a more robust approach to the specific research question </w:t>
      </w:r>
      <w:r w:rsidR="00CA4275">
        <w:rPr>
          <w:rFonts w:ascii="Arial" w:hAnsi="Arial" w:cs="Arial"/>
        </w:rPr>
        <w:t>in this report.</w:t>
      </w:r>
    </w:p>
    <w:p w14:paraId="2C7DC25E" w14:textId="3363E254" w:rsidR="00CA4275" w:rsidRPr="00C50FC3" w:rsidRDefault="00C5115B" w:rsidP="00F53323">
      <w:pPr>
        <w:spacing w:line="360" w:lineRule="auto"/>
        <w:rPr>
          <w:rFonts w:ascii="Arial" w:hAnsi="Arial" w:cs="Arial"/>
        </w:rPr>
      </w:pPr>
      <w:r w:rsidRPr="00843D1B">
        <w:rPr>
          <w:rFonts w:ascii="Arial" w:hAnsi="Arial" w:cs="Arial"/>
        </w:rPr>
        <w:t xml:space="preserve">Data </w:t>
      </w:r>
      <w:r w:rsidR="00CA4275">
        <w:rPr>
          <w:rFonts w:ascii="Arial" w:hAnsi="Arial" w:cs="Arial"/>
        </w:rPr>
        <w:t xml:space="preserve">relating to </w:t>
      </w:r>
      <w:r w:rsidR="00BC7805">
        <w:rPr>
          <w:rFonts w:ascii="Arial" w:hAnsi="Arial" w:cs="Arial"/>
        </w:rPr>
        <w:t xml:space="preserve">university financial performance – revenue and </w:t>
      </w:r>
      <w:r w:rsidR="00CF5F9D">
        <w:rPr>
          <w:rFonts w:ascii="Arial" w:hAnsi="Arial" w:cs="Arial"/>
        </w:rPr>
        <w:t>profit</w:t>
      </w:r>
      <w:r w:rsidR="00773BAF">
        <w:rPr>
          <w:rFonts w:ascii="Arial" w:hAnsi="Arial" w:cs="Arial"/>
        </w:rPr>
        <w:t xml:space="preserve"> over time</w:t>
      </w:r>
      <w:r w:rsidR="00CF5F9D">
        <w:rPr>
          <w:rFonts w:ascii="Arial" w:hAnsi="Arial" w:cs="Arial"/>
        </w:rPr>
        <w:t xml:space="preserve">, </w:t>
      </w:r>
      <w:r w:rsidR="00135F0D">
        <w:rPr>
          <w:rFonts w:ascii="Arial" w:hAnsi="Arial" w:cs="Arial"/>
        </w:rPr>
        <w:t>student satisfaction</w:t>
      </w:r>
      <w:r w:rsidR="00431D6E">
        <w:rPr>
          <w:rFonts w:ascii="Arial" w:hAnsi="Arial" w:cs="Arial"/>
        </w:rPr>
        <w:t xml:space="preserve"> (NSS surveys for example),</w:t>
      </w:r>
      <w:r w:rsidR="00135F0D">
        <w:rPr>
          <w:rFonts w:ascii="Arial" w:hAnsi="Arial" w:cs="Arial"/>
        </w:rPr>
        <w:t xml:space="preserve"> student numbers</w:t>
      </w:r>
      <w:r w:rsidR="00431D6E">
        <w:rPr>
          <w:rFonts w:ascii="Arial" w:hAnsi="Arial" w:cs="Arial"/>
        </w:rPr>
        <w:t xml:space="preserve">, </w:t>
      </w:r>
      <w:r w:rsidR="0000262F">
        <w:rPr>
          <w:rFonts w:ascii="Arial" w:hAnsi="Arial" w:cs="Arial"/>
        </w:rPr>
        <w:t xml:space="preserve">student retention, </w:t>
      </w:r>
      <w:r w:rsidR="00431D6E">
        <w:rPr>
          <w:rFonts w:ascii="Arial" w:hAnsi="Arial" w:cs="Arial"/>
        </w:rPr>
        <w:t>employee satisfaction</w:t>
      </w:r>
      <w:r w:rsidR="00773BAF">
        <w:rPr>
          <w:rFonts w:ascii="Arial" w:hAnsi="Arial" w:cs="Arial"/>
        </w:rPr>
        <w:t>, employee turnover</w:t>
      </w:r>
      <w:r w:rsidR="00097CFA">
        <w:rPr>
          <w:rFonts w:ascii="Arial" w:hAnsi="Arial" w:cs="Arial"/>
        </w:rPr>
        <w:t xml:space="preserve"> (including senior positions)</w:t>
      </w:r>
      <w:r w:rsidR="00773BAF">
        <w:rPr>
          <w:rFonts w:ascii="Arial" w:hAnsi="Arial" w:cs="Arial"/>
        </w:rPr>
        <w:t>, employee absenteeism</w:t>
      </w:r>
      <w:r w:rsidR="00AF68CD">
        <w:rPr>
          <w:rFonts w:ascii="Arial" w:hAnsi="Arial" w:cs="Arial"/>
        </w:rPr>
        <w:t xml:space="preserve">, </w:t>
      </w:r>
      <w:r w:rsidR="006C7F32">
        <w:rPr>
          <w:rFonts w:ascii="Arial" w:hAnsi="Arial" w:cs="Arial"/>
        </w:rPr>
        <w:t xml:space="preserve">voluntary and/or compulsory </w:t>
      </w:r>
      <w:r w:rsidR="002758A2">
        <w:rPr>
          <w:rFonts w:ascii="Arial" w:hAnsi="Arial" w:cs="Arial"/>
        </w:rPr>
        <w:t>redundancies, process</w:t>
      </w:r>
      <w:r w:rsidR="00AF68CD">
        <w:rPr>
          <w:rFonts w:ascii="Arial" w:hAnsi="Arial" w:cs="Arial"/>
        </w:rPr>
        <w:t xml:space="preserve"> improvement activities</w:t>
      </w:r>
      <w:r w:rsidR="007E2EEF">
        <w:rPr>
          <w:rFonts w:ascii="Arial" w:hAnsi="Arial" w:cs="Arial"/>
        </w:rPr>
        <w:t xml:space="preserve">, including </w:t>
      </w:r>
      <w:r w:rsidR="003B254E">
        <w:rPr>
          <w:rFonts w:ascii="Arial" w:hAnsi="Arial" w:cs="Arial"/>
        </w:rPr>
        <w:t xml:space="preserve">numbers of </w:t>
      </w:r>
      <w:r w:rsidR="007E2EEF">
        <w:rPr>
          <w:rFonts w:ascii="Arial" w:hAnsi="Arial" w:cs="Arial"/>
        </w:rPr>
        <w:t>project teams</w:t>
      </w:r>
      <w:r w:rsidR="003B254E">
        <w:rPr>
          <w:rFonts w:ascii="Arial" w:hAnsi="Arial" w:cs="Arial"/>
        </w:rPr>
        <w:t xml:space="preserve"> initiated and running</w:t>
      </w:r>
      <w:r w:rsidR="005B2A5C">
        <w:rPr>
          <w:rFonts w:ascii="Arial" w:hAnsi="Arial" w:cs="Arial"/>
        </w:rPr>
        <w:t xml:space="preserve">, could all be potential </w:t>
      </w:r>
      <w:r w:rsidR="003F1ACC">
        <w:rPr>
          <w:rFonts w:ascii="Arial" w:hAnsi="Arial" w:cs="Arial"/>
        </w:rPr>
        <w:t>sources of quantitative data</w:t>
      </w:r>
      <w:r w:rsidR="005B2A5C">
        <w:rPr>
          <w:rFonts w:ascii="Arial" w:hAnsi="Arial" w:cs="Arial"/>
        </w:rPr>
        <w:t xml:space="preserve"> </w:t>
      </w:r>
      <w:r w:rsidR="00097CFA">
        <w:rPr>
          <w:rFonts w:ascii="Arial" w:hAnsi="Arial" w:cs="Arial"/>
        </w:rPr>
        <w:t>relevant to the research question</w:t>
      </w:r>
      <w:r w:rsidR="003F1ACC">
        <w:rPr>
          <w:rFonts w:ascii="Arial" w:hAnsi="Arial" w:cs="Arial"/>
        </w:rPr>
        <w:t>.</w:t>
      </w:r>
      <w:r w:rsidR="00E90487">
        <w:rPr>
          <w:rFonts w:ascii="Arial" w:hAnsi="Arial" w:cs="Arial"/>
        </w:rPr>
        <w:t xml:space="preserve">  Main </w:t>
      </w:r>
      <w:r w:rsidR="00743B2A">
        <w:rPr>
          <w:rFonts w:ascii="Arial" w:hAnsi="Arial" w:cs="Arial"/>
        </w:rPr>
        <w:t xml:space="preserve">limitation relates to </w:t>
      </w:r>
      <w:r w:rsidR="00600CFA">
        <w:rPr>
          <w:rFonts w:ascii="Arial" w:hAnsi="Arial" w:cs="Arial"/>
        </w:rPr>
        <w:t xml:space="preserve">access approval and time consumption.  A </w:t>
      </w:r>
      <w:r w:rsidR="00AF5479">
        <w:rPr>
          <w:rFonts w:ascii="Arial" w:hAnsi="Arial" w:cs="Arial"/>
        </w:rPr>
        <w:t>senior sponsor would be very valuable here.</w:t>
      </w:r>
    </w:p>
    <w:p w14:paraId="58414E1E" w14:textId="7B8F1ED2" w:rsidR="00DD337C" w:rsidRPr="006F0790" w:rsidRDefault="00EA6A4D" w:rsidP="00FA7B05">
      <w:pPr>
        <w:spacing w:line="360" w:lineRule="auto"/>
        <w:rPr>
          <w:rFonts w:ascii="Arial" w:hAnsi="Arial" w:cs="Arial"/>
        </w:rPr>
      </w:pPr>
      <w:r w:rsidRPr="006F0790">
        <w:rPr>
          <w:rFonts w:ascii="Arial" w:hAnsi="Arial" w:cs="Arial"/>
        </w:rPr>
        <w:t xml:space="preserve">These datasets could then be </w:t>
      </w:r>
      <w:r w:rsidR="00956A50" w:rsidRPr="006F0790">
        <w:rPr>
          <w:rFonts w:ascii="Arial" w:hAnsi="Arial" w:cs="Arial"/>
        </w:rPr>
        <w:t>subjected to analysis, for example, as defined in the following sections – 2.3.1 and 2.3.2</w:t>
      </w:r>
    </w:p>
    <w:p w14:paraId="723DE2CB" w14:textId="7AAEB451" w:rsidR="005D189E" w:rsidRPr="006F0172" w:rsidRDefault="006F0172" w:rsidP="00F53323">
      <w:pPr>
        <w:pStyle w:val="Heading3"/>
        <w:spacing w:before="0" w:after="160" w:line="360" w:lineRule="auto"/>
        <w:rPr>
          <w:color w:val="auto"/>
          <w:sz w:val="32"/>
          <w:szCs w:val="32"/>
        </w:rPr>
      </w:pPr>
      <w:bookmarkStart w:id="10" w:name="_Toc236992496"/>
      <w:r w:rsidRPr="006F0172">
        <w:rPr>
          <w:color w:val="auto"/>
          <w:sz w:val="32"/>
          <w:szCs w:val="32"/>
        </w:rPr>
        <w:t>2.</w:t>
      </w:r>
      <w:r w:rsidR="00801183">
        <w:rPr>
          <w:color w:val="auto"/>
          <w:sz w:val="32"/>
          <w:szCs w:val="32"/>
        </w:rPr>
        <w:t>3</w:t>
      </w:r>
      <w:r w:rsidRPr="006F0172">
        <w:rPr>
          <w:color w:val="auto"/>
          <w:sz w:val="32"/>
          <w:szCs w:val="32"/>
        </w:rPr>
        <w:t xml:space="preserve">.1 </w:t>
      </w:r>
      <w:r w:rsidR="00057D9F" w:rsidRPr="006F0172">
        <w:rPr>
          <w:color w:val="auto"/>
          <w:sz w:val="32"/>
          <w:szCs w:val="32"/>
        </w:rPr>
        <w:t>Descrip</w:t>
      </w:r>
      <w:r w:rsidR="00806F7D" w:rsidRPr="006F0172">
        <w:rPr>
          <w:color w:val="auto"/>
          <w:sz w:val="32"/>
          <w:szCs w:val="32"/>
        </w:rPr>
        <w:t>tive Statistics</w:t>
      </w:r>
      <w:bookmarkEnd w:id="10"/>
    </w:p>
    <w:p w14:paraId="7EF4D683" w14:textId="77777777" w:rsidR="00930458" w:rsidRPr="004D2FBC" w:rsidRDefault="00464104" w:rsidP="00F53323">
      <w:pPr>
        <w:spacing w:line="360" w:lineRule="auto"/>
        <w:rPr>
          <w:rFonts w:ascii="Arial" w:hAnsi="Arial" w:cs="Arial"/>
        </w:rPr>
      </w:pPr>
      <w:r w:rsidRPr="004D2FBC">
        <w:rPr>
          <w:rFonts w:ascii="Arial" w:hAnsi="Arial" w:cs="Arial"/>
        </w:rPr>
        <w:t>The key word is describing</w:t>
      </w:r>
      <w:r w:rsidR="00E60729" w:rsidRPr="004D2FBC">
        <w:rPr>
          <w:rFonts w:ascii="Arial" w:hAnsi="Arial" w:cs="Arial"/>
        </w:rPr>
        <w:t xml:space="preserve">, as the researcher will not make any predictions or draw any conclusions about the </w:t>
      </w:r>
      <w:r w:rsidR="001050FB" w:rsidRPr="004D2FBC">
        <w:rPr>
          <w:rFonts w:ascii="Arial" w:hAnsi="Arial" w:cs="Arial"/>
        </w:rPr>
        <w:t xml:space="preserve">whole population, they will instead focus upon </w:t>
      </w:r>
      <w:r w:rsidR="009B641D" w:rsidRPr="004D2FBC">
        <w:rPr>
          <w:rFonts w:ascii="Arial" w:hAnsi="Arial" w:cs="Arial"/>
        </w:rPr>
        <w:t>describing the key characteristics o</w:t>
      </w:r>
      <w:r w:rsidR="00846F38" w:rsidRPr="004D2FBC">
        <w:rPr>
          <w:rFonts w:ascii="Arial" w:hAnsi="Arial" w:cs="Arial"/>
        </w:rPr>
        <w:t>f a</w:t>
      </w:r>
      <w:r w:rsidR="00930458" w:rsidRPr="004D2FBC">
        <w:rPr>
          <w:rFonts w:ascii="Arial" w:hAnsi="Arial" w:cs="Arial"/>
        </w:rPr>
        <w:t>ny specific</w:t>
      </w:r>
      <w:r w:rsidR="00846F38" w:rsidRPr="004D2FBC">
        <w:rPr>
          <w:rFonts w:ascii="Arial" w:hAnsi="Arial" w:cs="Arial"/>
        </w:rPr>
        <w:t xml:space="preserve"> data set.  </w:t>
      </w:r>
    </w:p>
    <w:p w14:paraId="6A3E648F" w14:textId="6CF61AA6" w:rsidR="005D189E" w:rsidRPr="004D2FBC" w:rsidRDefault="00846F38" w:rsidP="00F53323">
      <w:pPr>
        <w:spacing w:line="360" w:lineRule="auto"/>
        <w:rPr>
          <w:rFonts w:ascii="Arial" w:hAnsi="Arial" w:cs="Arial"/>
        </w:rPr>
      </w:pPr>
      <w:r w:rsidRPr="004D2FBC">
        <w:rPr>
          <w:rFonts w:ascii="Arial" w:hAnsi="Arial" w:cs="Arial"/>
        </w:rPr>
        <w:t>This could involve percentages, mean or average</w:t>
      </w:r>
      <w:r w:rsidR="00E37C2C" w:rsidRPr="004D2FBC">
        <w:rPr>
          <w:rFonts w:ascii="Arial" w:hAnsi="Arial" w:cs="Arial"/>
        </w:rPr>
        <w:t>, mode, and standard deviation.</w:t>
      </w:r>
      <w:r w:rsidR="00F01434" w:rsidRPr="004D2FBC">
        <w:rPr>
          <w:rFonts w:ascii="Arial" w:hAnsi="Arial" w:cs="Arial"/>
        </w:rPr>
        <w:t xml:space="preserve">  The focus is on </w:t>
      </w:r>
      <w:r w:rsidR="00587A62" w:rsidRPr="004D2FBC">
        <w:rPr>
          <w:rFonts w:ascii="Arial" w:hAnsi="Arial" w:cs="Arial"/>
        </w:rPr>
        <w:t xml:space="preserve">a </w:t>
      </w:r>
      <w:r w:rsidR="00F01434" w:rsidRPr="004D2FBC">
        <w:rPr>
          <w:rFonts w:ascii="Arial" w:hAnsi="Arial" w:cs="Arial"/>
        </w:rPr>
        <w:t>numerical data</w:t>
      </w:r>
      <w:r w:rsidR="005B64C9">
        <w:rPr>
          <w:rFonts w:ascii="Arial" w:hAnsi="Arial" w:cs="Arial"/>
        </w:rPr>
        <w:t xml:space="preserve"> (Forde-Johnston, 2</w:t>
      </w:r>
      <w:r w:rsidR="004E6ACB">
        <w:rPr>
          <w:rFonts w:ascii="Arial" w:hAnsi="Arial" w:cs="Arial"/>
        </w:rPr>
        <w:t>02</w:t>
      </w:r>
      <w:r w:rsidR="00843D1B">
        <w:rPr>
          <w:rFonts w:ascii="Arial" w:hAnsi="Arial" w:cs="Arial"/>
        </w:rPr>
        <w:t>4</w:t>
      </w:r>
      <w:r w:rsidR="004E6ACB">
        <w:rPr>
          <w:rFonts w:ascii="Arial" w:hAnsi="Arial" w:cs="Arial"/>
        </w:rPr>
        <w:t>)</w:t>
      </w:r>
      <w:r w:rsidR="00F01434" w:rsidRPr="004D2FBC">
        <w:rPr>
          <w:rFonts w:ascii="Arial" w:hAnsi="Arial" w:cs="Arial"/>
        </w:rPr>
        <w:t>.</w:t>
      </w:r>
      <w:r w:rsidR="00F73AD9" w:rsidRPr="004D2FBC">
        <w:rPr>
          <w:rFonts w:ascii="Arial" w:hAnsi="Arial" w:cs="Arial"/>
        </w:rPr>
        <w:t xml:space="preserve"> So, </w:t>
      </w:r>
      <w:r w:rsidR="00C703DA" w:rsidRPr="004D2FBC">
        <w:rPr>
          <w:rFonts w:ascii="Arial" w:hAnsi="Arial" w:cs="Arial"/>
        </w:rPr>
        <w:t xml:space="preserve">for example, </w:t>
      </w:r>
      <w:r w:rsidR="00F73AD9" w:rsidRPr="004D2FBC">
        <w:rPr>
          <w:rFonts w:ascii="Arial" w:hAnsi="Arial" w:cs="Arial"/>
        </w:rPr>
        <w:t xml:space="preserve">a graph could be constructed that showed </w:t>
      </w:r>
      <w:r w:rsidR="00C703DA" w:rsidRPr="004D2FBC">
        <w:rPr>
          <w:rFonts w:ascii="Arial" w:hAnsi="Arial" w:cs="Arial"/>
        </w:rPr>
        <w:t>mean monthly weather temperatures</w:t>
      </w:r>
      <w:r w:rsidR="00A90BD0">
        <w:rPr>
          <w:rFonts w:ascii="Arial" w:hAnsi="Arial" w:cs="Arial"/>
        </w:rPr>
        <w:t>, ma</w:t>
      </w:r>
      <w:r w:rsidR="00011F4F">
        <w:rPr>
          <w:rFonts w:ascii="Arial" w:hAnsi="Arial" w:cs="Arial"/>
        </w:rPr>
        <w:t>ximum and minimum temperatures</w:t>
      </w:r>
      <w:r w:rsidR="00FF1489" w:rsidRPr="004D2FBC">
        <w:rPr>
          <w:rFonts w:ascii="Arial" w:hAnsi="Arial" w:cs="Arial"/>
        </w:rPr>
        <w:t xml:space="preserve"> over a </w:t>
      </w:r>
      <w:r w:rsidR="002F785F" w:rsidRPr="004D2FBC">
        <w:rPr>
          <w:rFonts w:ascii="Arial" w:hAnsi="Arial" w:cs="Arial"/>
        </w:rPr>
        <w:t>fifty-year</w:t>
      </w:r>
      <w:r w:rsidR="00FF1489" w:rsidRPr="004D2FBC">
        <w:rPr>
          <w:rFonts w:ascii="Arial" w:hAnsi="Arial" w:cs="Arial"/>
        </w:rPr>
        <w:t xml:space="preserve"> period.  Similarly</w:t>
      </w:r>
      <w:r w:rsidR="0071209B" w:rsidRPr="004D2FBC">
        <w:rPr>
          <w:rFonts w:ascii="Arial" w:hAnsi="Arial" w:cs="Arial"/>
        </w:rPr>
        <w:t xml:space="preserve">, a graph could be constructed that shows the </w:t>
      </w:r>
      <w:r w:rsidR="00F26321" w:rsidRPr="004D2FBC">
        <w:rPr>
          <w:rFonts w:ascii="Arial" w:hAnsi="Arial" w:cs="Arial"/>
        </w:rPr>
        <w:t xml:space="preserve">monthly </w:t>
      </w:r>
      <w:r w:rsidR="0071209B" w:rsidRPr="004D2FBC">
        <w:rPr>
          <w:rFonts w:ascii="Arial" w:hAnsi="Arial" w:cs="Arial"/>
        </w:rPr>
        <w:t xml:space="preserve">number of deaths </w:t>
      </w:r>
      <w:r w:rsidR="004822F6" w:rsidRPr="004D2FBC">
        <w:rPr>
          <w:rFonts w:ascii="Arial" w:hAnsi="Arial" w:cs="Arial"/>
        </w:rPr>
        <w:t xml:space="preserve">amongst the elderly </w:t>
      </w:r>
      <w:r w:rsidR="00F26321" w:rsidRPr="004D2FBC">
        <w:rPr>
          <w:rFonts w:ascii="Arial" w:hAnsi="Arial" w:cs="Arial"/>
        </w:rPr>
        <w:t>over the same period</w:t>
      </w:r>
      <w:r w:rsidR="002F785F" w:rsidRPr="004D2FBC">
        <w:rPr>
          <w:rFonts w:ascii="Arial" w:hAnsi="Arial" w:cs="Arial"/>
        </w:rPr>
        <w:t>.</w:t>
      </w:r>
      <w:r w:rsidR="003E132C">
        <w:rPr>
          <w:rFonts w:ascii="Arial" w:hAnsi="Arial" w:cs="Arial"/>
        </w:rPr>
        <w:t xml:space="preserve">  Both of these </w:t>
      </w:r>
      <w:r w:rsidR="00292E06">
        <w:rPr>
          <w:rFonts w:ascii="Arial" w:hAnsi="Arial" w:cs="Arial"/>
        </w:rPr>
        <w:t xml:space="preserve">graphs would simply supply </w:t>
      </w:r>
      <w:r w:rsidR="006A2867">
        <w:rPr>
          <w:rFonts w:ascii="Arial" w:hAnsi="Arial" w:cs="Arial"/>
        </w:rPr>
        <w:t xml:space="preserve">the </w:t>
      </w:r>
      <w:r w:rsidR="00011F4F">
        <w:rPr>
          <w:rFonts w:ascii="Arial" w:hAnsi="Arial" w:cs="Arial"/>
        </w:rPr>
        <w:t>data</w:t>
      </w:r>
      <w:r w:rsidR="006A2867">
        <w:rPr>
          <w:rFonts w:ascii="Arial" w:hAnsi="Arial" w:cs="Arial"/>
        </w:rPr>
        <w:t xml:space="preserve"> over time without identifying or discussing underlying causes</w:t>
      </w:r>
      <w:r w:rsidR="00DA3701">
        <w:rPr>
          <w:rFonts w:ascii="Arial" w:hAnsi="Arial" w:cs="Arial"/>
        </w:rPr>
        <w:t xml:space="preserve">, </w:t>
      </w:r>
      <w:r w:rsidR="00DA5F1D">
        <w:rPr>
          <w:rFonts w:ascii="Arial" w:hAnsi="Arial" w:cs="Arial"/>
        </w:rPr>
        <w:t xml:space="preserve">or </w:t>
      </w:r>
      <w:r w:rsidR="00DA3701">
        <w:rPr>
          <w:rFonts w:ascii="Arial" w:hAnsi="Arial" w:cs="Arial"/>
        </w:rPr>
        <w:t>any impact</w:t>
      </w:r>
      <w:r w:rsidR="004E171B">
        <w:rPr>
          <w:rFonts w:ascii="Arial" w:hAnsi="Arial" w:cs="Arial"/>
        </w:rPr>
        <w:t>.</w:t>
      </w:r>
      <w:r w:rsidR="00DA3701">
        <w:rPr>
          <w:rFonts w:ascii="Arial" w:hAnsi="Arial" w:cs="Arial"/>
        </w:rPr>
        <w:t xml:space="preserve"> </w:t>
      </w:r>
    </w:p>
    <w:p w14:paraId="3B2959E0" w14:textId="4643575C" w:rsidR="00DD076E" w:rsidRPr="00895037" w:rsidRDefault="00EC3630" w:rsidP="00F53323">
      <w:pPr>
        <w:pStyle w:val="Heading3"/>
        <w:spacing w:before="0" w:after="160" w:line="360" w:lineRule="auto"/>
        <w:rPr>
          <w:sz w:val="32"/>
          <w:szCs w:val="32"/>
        </w:rPr>
      </w:pPr>
      <w:bookmarkStart w:id="11" w:name="_Toc236992497"/>
      <w:r w:rsidRPr="00895037">
        <w:rPr>
          <w:sz w:val="32"/>
          <w:szCs w:val="32"/>
        </w:rPr>
        <w:t>2.</w:t>
      </w:r>
      <w:r w:rsidR="00801183">
        <w:rPr>
          <w:sz w:val="32"/>
          <w:szCs w:val="32"/>
        </w:rPr>
        <w:t>3</w:t>
      </w:r>
      <w:r w:rsidRPr="00895037">
        <w:rPr>
          <w:sz w:val="32"/>
          <w:szCs w:val="32"/>
        </w:rPr>
        <w:t>.2 Inferential Statistics</w:t>
      </w:r>
      <w:bookmarkEnd w:id="11"/>
    </w:p>
    <w:p w14:paraId="17E23CBB" w14:textId="6A51ECA2" w:rsidR="00895037" w:rsidRPr="004D2FBC" w:rsidRDefault="00A579B7" w:rsidP="00F53323">
      <w:pPr>
        <w:spacing w:line="360" w:lineRule="auto"/>
        <w:rPr>
          <w:rFonts w:ascii="Arial" w:hAnsi="Arial" w:cs="Arial"/>
        </w:rPr>
      </w:pPr>
      <w:r w:rsidRPr="004D2FBC">
        <w:rPr>
          <w:rFonts w:ascii="Arial" w:hAnsi="Arial" w:cs="Arial"/>
        </w:rPr>
        <w:t xml:space="preserve">In contrast to descriptive statistics, </w:t>
      </w:r>
      <w:r w:rsidR="006E18A4" w:rsidRPr="004D2FBC">
        <w:rPr>
          <w:rFonts w:ascii="Arial" w:hAnsi="Arial" w:cs="Arial"/>
        </w:rPr>
        <w:t>inferential statistics is about making inferences and predictions about a population.</w:t>
      </w:r>
      <w:r w:rsidR="00104B80" w:rsidRPr="004D2FBC">
        <w:rPr>
          <w:rFonts w:ascii="Arial" w:hAnsi="Arial" w:cs="Arial"/>
        </w:rPr>
        <w:t xml:space="preserve">  It is about analysing the recorded dataset and </w:t>
      </w:r>
      <w:r w:rsidR="00051A28" w:rsidRPr="004D2FBC">
        <w:rPr>
          <w:rFonts w:ascii="Arial" w:hAnsi="Arial" w:cs="Arial"/>
        </w:rPr>
        <w:t>deducing what it can tell us about the future – it is predictive.</w:t>
      </w:r>
      <w:r w:rsidR="00A94D66" w:rsidRPr="004D2FBC">
        <w:rPr>
          <w:rFonts w:ascii="Arial" w:hAnsi="Arial" w:cs="Arial"/>
        </w:rPr>
        <w:t xml:space="preserve">  So</w:t>
      </w:r>
      <w:r w:rsidR="008A77DE" w:rsidRPr="004D2FBC">
        <w:rPr>
          <w:rFonts w:ascii="Arial" w:hAnsi="Arial" w:cs="Arial"/>
        </w:rPr>
        <w:t>,</w:t>
      </w:r>
      <w:r w:rsidR="00A94D66" w:rsidRPr="004D2FBC">
        <w:rPr>
          <w:rFonts w:ascii="Arial" w:hAnsi="Arial" w:cs="Arial"/>
        </w:rPr>
        <w:t xml:space="preserve"> a graph of mean monthly weather temperatures that </w:t>
      </w:r>
      <w:r w:rsidR="004A55E7" w:rsidRPr="004D2FBC">
        <w:rPr>
          <w:rFonts w:ascii="Arial" w:hAnsi="Arial" w:cs="Arial"/>
        </w:rPr>
        <w:t xml:space="preserve">has a line of best fit that indicates steady rises over a </w:t>
      </w:r>
      <w:r w:rsidR="002140FF" w:rsidRPr="004D2FBC">
        <w:rPr>
          <w:rFonts w:ascii="Arial" w:hAnsi="Arial" w:cs="Arial"/>
        </w:rPr>
        <w:t>fifty-year</w:t>
      </w:r>
      <w:r w:rsidR="004A55E7" w:rsidRPr="004D2FBC">
        <w:rPr>
          <w:rFonts w:ascii="Arial" w:hAnsi="Arial" w:cs="Arial"/>
        </w:rPr>
        <w:t xml:space="preserve"> pe</w:t>
      </w:r>
      <w:r w:rsidR="002B27F3" w:rsidRPr="004D2FBC">
        <w:rPr>
          <w:rFonts w:ascii="Arial" w:hAnsi="Arial" w:cs="Arial"/>
        </w:rPr>
        <w:t>r</w:t>
      </w:r>
      <w:r w:rsidR="004A55E7" w:rsidRPr="004D2FBC">
        <w:rPr>
          <w:rFonts w:ascii="Arial" w:hAnsi="Arial" w:cs="Arial"/>
        </w:rPr>
        <w:t>iod</w:t>
      </w:r>
      <w:r w:rsidR="002B27F3" w:rsidRPr="004D2FBC">
        <w:rPr>
          <w:rFonts w:ascii="Arial" w:hAnsi="Arial" w:cs="Arial"/>
        </w:rPr>
        <w:t xml:space="preserve"> </w:t>
      </w:r>
      <w:r w:rsidR="00EA14F1" w:rsidRPr="004D2FBC">
        <w:rPr>
          <w:rFonts w:ascii="Arial" w:hAnsi="Arial" w:cs="Arial"/>
        </w:rPr>
        <w:t>could lead the researcher to infer that the temperatures will continue to rise</w:t>
      </w:r>
      <w:r w:rsidR="007C3B26" w:rsidRPr="004D2FBC">
        <w:rPr>
          <w:rFonts w:ascii="Arial" w:hAnsi="Arial" w:cs="Arial"/>
        </w:rPr>
        <w:t xml:space="preserve">. </w:t>
      </w:r>
    </w:p>
    <w:p w14:paraId="4C6CB30E" w14:textId="5A78353E" w:rsidR="00274175" w:rsidRPr="00C5115B" w:rsidRDefault="00B609FF" w:rsidP="00F53323">
      <w:pPr>
        <w:spacing w:line="360" w:lineRule="auto"/>
        <w:rPr>
          <w:rFonts w:ascii="Arial" w:hAnsi="Arial" w:cs="Arial"/>
          <w:color w:val="EE0000"/>
        </w:rPr>
      </w:pPr>
      <w:r w:rsidRPr="004D2FBC">
        <w:rPr>
          <w:rFonts w:ascii="Arial" w:hAnsi="Arial" w:cs="Arial"/>
        </w:rPr>
        <w:t>I</w:t>
      </w:r>
      <w:r w:rsidR="00872B99" w:rsidRPr="004D2FBC">
        <w:rPr>
          <w:rFonts w:ascii="Arial" w:hAnsi="Arial" w:cs="Arial"/>
        </w:rPr>
        <w:t>nferential statistics can be used to help predict changes or differ</w:t>
      </w:r>
      <w:r w:rsidRPr="004D2FBC">
        <w:rPr>
          <w:rFonts w:ascii="Arial" w:hAnsi="Arial" w:cs="Arial"/>
        </w:rPr>
        <w:t>ences between gr</w:t>
      </w:r>
      <w:r w:rsidR="00F66B8F" w:rsidRPr="004D2FBC">
        <w:rPr>
          <w:rFonts w:ascii="Arial" w:hAnsi="Arial" w:cs="Arial"/>
        </w:rPr>
        <w:t>oups of data</w:t>
      </w:r>
      <w:r w:rsidR="00DF6641">
        <w:rPr>
          <w:rFonts w:ascii="Arial" w:hAnsi="Arial" w:cs="Arial"/>
        </w:rPr>
        <w:t xml:space="preserve"> (Forde-Johnston, 2024)</w:t>
      </w:r>
      <w:r w:rsidR="00F66B8F" w:rsidRPr="004D2FBC">
        <w:rPr>
          <w:rFonts w:ascii="Arial" w:hAnsi="Arial" w:cs="Arial"/>
        </w:rPr>
        <w:t>.</w:t>
      </w:r>
      <w:r w:rsidR="00C5115B">
        <w:rPr>
          <w:rFonts w:ascii="Arial" w:hAnsi="Arial" w:cs="Arial"/>
        </w:rPr>
        <w:t xml:space="preserve"> </w:t>
      </w:r>
    </w:p>
    <w:p w14:paraId="0E6F179C" w14:textId="2A826193" w:rsidR="00F66B8F" w:rsidRPr="004D2FBC" w:rsidRDefault="00F66B8F" w:rsidP="00F53323">
      <w:pPr>
        <w:spacing w:line="360" w:lineRule="auto"/>
        <w:rPr>
          <w:rFonts w:ascii="Arial" w:hAnsi="Arial" w:cs="Arial"/>
        </w:rPr>
      </w:pPr>
      <w:r w:rsidRPr="004D2FBC">
        <w:rPr>
          <w:rFonts w:ascii="Arial" w:hAnsi="Arial" w:cs="Arial"/>
        </w:rPr>
        <w:lastRenderedPageBreak/>
        <w:t>Inferential statistics can also help establish relationships between variable</w:t>
      </w:r>
      <w:r w:rsidR="008712F7" w:rsidRPr="004D2FBC">
        <w:rPr>
          <w:rFonts w:ascii="Arial" w:hAnsi="Arial" w:cs="Arial"/>
        </w:rPr>
        <w:t xml:space="preserve">s, for example, rising temperatures and deaths amongst </w:t>
      </w:r>
      <w:r w:rsidR="009D0888" w:rsidRPr="004D2FBC">
        <w:rPr>
          <w:rFonts w:ascii="Arial" w:hAnsi="Arial" w:cs="Arial"/>
        </w:rPr>
        <w:t>the elderly.</w:t>
      </w:r>
    </w:p>
    <w:p w14:paraId="25CDCAE9" w14:textId="18F19BD7" w:rsidR="00524684" w:rsidRDefault="00B34A5B" w:rsidP="00F53323">
      <w:pPr>
        <w:spacing w:line="360" w:lineRule="auto"/>
        <w:rPr>
          <w:rFonts w:ascii="Arial" w:hAnsi="Arial" w:cs="Arial"/>
        </w:rPr>
      </w:pPr>
      <w:r>
        <w:rPr>
          <w:rFonts w:ascii="Arial" w:hAnsi="Arial" w:cs="Arial"/>
        </w:rPr>
        <w:t>However, as always, there are strengths and limitations</w:t>
      </w:r>
      <w:r w:rsidR="004B7958">
        <w:rPr>
          <w:rFonts w:ascii="Arial" w:hAnsi="Arial" w:cs="Arial"/>
        </w:rPr>
        <w:t>.  How viable is the sample?  Is the measuring equipment reliable (calibrated and maintained)</w:t>
      </w:r>
      <w:r w:rsidR="00B86639">
        <w:rPr>
          <w:rFonts w:ascii="Arial" w:hAnsi="Arial" w:cs="Arial"/>
        </w:rPr>
        <w:t xml:space="preserve">.  How representative is the sample data?  Is it open to </w:t>
      </w:r>
      <w:r w:rsidR="00F627C1">
        <w:rPr>
          <w:rFonts w:ascii="Arial" w:hAnsi="Arial" w:cs="Arial"/>
        </w:rPr>
        <w:t xml:space="preserve">different interpretations, or misinterpretation? </w:t>
      </w:r>
      <w:r w:rsidR="00492C63">
        <w:rPr>
          <w:rFonts w:ascii="Arial" w:hAnsi="Arial" w:cs="Arial"/>
        </w:rPr>
        <w:t>Does the interpretation rely heavily upon the skill set</w:t>
      </w:r>
      <w:r w:rsidR="007C0DF3">
        <w:rPr>
          <w:rFonts w:ascii="Arial" w:hAnsi="Arial" w:cs="Arial"/>
        </w:rPr>
        <w:t xml:space="preserve"> of the researcher/analyst?  How are </w:t>
      </w:r>
      <w:r w:rsidR="00C33356">
        <w:rPr>
          <w:rFonts w:ascii="Arial" w:hAnsi="Arial" w:cs="Arial"/>
        </w:rPr>
        <w:t>risks identified and managed?</w:t>
      </w:r>
    </w:p>
    <w:p w14:paraId="5DEC906A" w14:textId="0ECC7A61" w:rsidR="00C5115B" w:rsidRPr="00765A75" w:rsidRDefault="00C33356" w:rsidP="00F53323">
      <w:pPr>
        <w:spacing w:line="360" w:lineRule="auto"/>
        <w:rPr>
          <w:rFonts w:ascii="Arial" w:hAnsi="Arial" w:cs="Arial"/>
        </w:rPr>
      </w:pPr>
      <w:r>
        <w:rPr>
          <w:rFonts w:ascii="Arial" w:hAnsi="Arial" w:cs="Arial"/>
        </w:rPr>
        <w:t>Regardless of these potential limitations</w:t>
      </w:r>
      <w:r w:rsidR="00432AB7">
        <w:rPr>
          <w:rFonts w:ascii="Arial" w:hAnsi="Arial" w:cs="Arial"/>
        </w:rPr>
        <w:t>, inferential statistics would be a good suit for a mixed methodology approach to the research question</w:t>
      </w:r>
      <w:r w:rsidR="003D3589">
        <w:rPr>
          <w:rFonts w:ascii="Arial" w:hAnsi="Arial" w:cs="Arial"/>
        </w:rPr>
        <w:t xml:space="preserve">.  </w:t>
      </w:r>
      <w:r w:rsidR="00C5115B" w:rsidRPr="00765A75">
        <w:rPr>
          <w:rFonts w:ascii="Arial" w:hAnsi="Arial" w:cs="Arial"/>
        </w:rPr>
        <w:t>The limitations of Quantitative research</w:t>
      </w:r>
      <w:r w:rsidR="00CC79C6" w:rsidRPr="00765A75">
        <w:rPr>
          <w:rFonts w:ascii="Arial" w:hAnsi="Arial" w:cs="Arial"/>
        </w:rPr>
        <w:t>,</w:t>
      </w:r>
      <w:r w:rsidR="00C5115B" w:rsidRPr="00765A75">
        <w:rPr>
          <w:rFonts w:ascii="Arial" w:hAnsi="Arial" w:cs="Arial"/>
        </w:rPr>
        <w:t xml:space="preserve"> such as causation and impact</w:t>
      </w:r>
      <w:r w:rsidR="00CC79C6" w:rsidRPr="00765A75">
        <w:rPr>
          <w:rFonts w:ascii="Arial" w:hAnsi="Arial" w:cs="Arial"/>
        </w:rPr>
        <w:t>,</w:t>
      </w:r>
      <w:r w:rsidR="00C5115B" w:rsidRPr="00765A75">
        <w:rPr>
          <w:rFonts w:ascii="Arial" w:hAnsi="Arial" w:cs="Arial"/>
        </w:rPr>
        <w:t xml:space="preserve"> are better covered by using Qualitative research design</w:t>
      </w:r>
    </w:p>
    <w:p w14:paraId="64F6B857" w14:textId="77777777" w:rsidR="00524684" w:rsidRDefault="00524684" w:rsidP="00F53323">
      <w:pPr>
        <w:spacing w:line="360" w:lineRule="auto"/>
        <w:rPr>
          <w:rFonts w:ascii="Arial" w:hAnsi="Arial" w:cs="Arial"/>
          <w:sz w:val="24"/>
          <w:szCs w:val="24"/>
        </w:rPr>
      </w:pPr>
    </w:p>
    <w:p w14:paraId="7F08E4CC" w14:textId="77777777" w:rsidR="0065149D" w:rsidRDefault="00B2275A" w:rsidP="0065149D">
      <w:pPr>
        <w:pStyle w:val="Heading2"/>
        <w:spacing w:before="0" w:after="160" w:line="360" w:lineRule="auto"/>
        <w:rPr>
          <w:color w:val="auto"/>
          <w:sz w:val="32"/>
          <w:szCs w:val="32"/>
        </w:rPr>
      </w:pPr>
      <w:bookmarkStart w:id="12" w:name="_Toc236992498"/>
      <w:r w:rsidRPr="00B614F8">
        <w:rPr>
          <w:color w:val="auto"/>
          <w:sz w:val="32"/>
          <w:szCs w:val="32"/>
        </w:rPr>
        <w:t>2.</w:t>
      </w:r>
      <w:r w:rsidR="00801183">
        <w:rPr>
          <w:color w:val="auto"/>
          <w:sz w:val="32"/>
          <w:szCs w:val="32"/>
        </w:rPr>
        <w:t>4</w:t>
      </w:r>
      <w:r w:rsidRPr="00B614F8">
        <w:rPr>
          <w:color w:val="auto"/>
          <w:sz w:val="32"/>
          <w:szCs w:val="32"/>
        </w:rPr>
        <w:t xml:space="preserve"> Qualitative Research</w:t>
      </w:r>
      <w:r w:rsidR="00EA0CC4">
        <w:rPr>
          <w:color w:val="auto"/>
          <w:sz w:val="32"/>
          <w:szCs w:val="32"/>
        </w:rPr>
        <w:t xml:space="preserve"> – A closer look</w:t>
      </w:r>
      <w:bookmarkEnd w:id="12"/>
    </w:p>
    <w:p w14:paraId="7EA9F822" w14:textId="5CCAACBB" w:rsidR="00DD72B1" w:rsidRPr="005714A9" w:rsidRDefault="00932B29" w:rsidP="003F5FD7">
      <w:pPr>
        <w:spacing w:line="360" w:lineRule="auto"/>
        <w:contextualSpacing/>
        <w:rPr>
          <w:rFonts w:ascii="Arial" w:hAnsi="Arial" w:cs="Arial"/>
        </w:rPr>
      </w:pPr>
      <w:r w:rsidRPr="005714A9">
        <w:rPr>
          <w:rFonts w:ascii="Arial" w:hAnsi="Arial" w:cs="Arial"/>
        </w:rPr>
        <w:t>Qualitative</w:t>
      </w:r>
      <w:r w:rsidR="00DF19EB" w:rsidRPr="005714A9">
        <w:rPr>
          <w:rFonts w:ascii="Arial" w:hAnsi="Arial" w:cs="Arial"/>
        </w:rPr>
        <w:t xml:space="preserve"> research is focused upon a different type of data; not numbers</w:t>
      </w:r>
      <w:r w:rsidR="00713B95" w:rsidRPr="005714A9">
        <w:rPr>
          <w:rFonts w:ascii="Arial" w:hAnsi="Arial" w:cs="Arial"/>
        </w:rPr>
        <w:t xml:space="preserve"> but words</w:t>
      </w:r>
      <w:r w:rsidR="003C6A51" w:rsidRPr="005714A9">
        <w:rPr>
          <w:rFonts w:ascii="Arial" w:hAnsi="Arial" w:cs="Arial"/>
        </w:rPr>
        <w:t xml:space="preserve">, </w:t>
      </w:r>
      <w:r w:rsidR="000C1628" w:rsidRPr="005714A9">
        <w:rPr>
          <w:rFonts w:ascii="Arial" w:hAnsi="Arial" w:cs="Arial"/>
        </w:rPr>
        <w:t>i</w:t>
      </w:r>
      <w:r w:rsidR="00F44E08" w:rsidRPr="005714A9">
        <w:rPr>
          <w:rFonts w:ascii="Arial" w:hAnsi="Arial" w:cs="Arial"/>
        </w:rPr>
        <w:t>mages, sounds</w:t>
      </w:r>
      <w:r w:rsidR="000C1628" w:rsidRPr="005714A9">
        <w:rPr>
          <w:rFonts w:ascii="Arial" w:hAnsi="Arial" w:cs="Arial"/>
        </w:rPr>
        <w:t xml:space="preserve"> and </w:t>
      </w:r>
      <w:r w:rsidR="00163148" w:rsidRPr="005714A9">
        <w:rPr>
          <w:rFonts w:ascii="Arial" w:hAnsi="Arial" w:cs="Arial"/>
        </w:rPr>
        <w:t>narratives</w:t>
      </w:r>
      <w:r w:rsidR="00BE5B55" w:rsidRPr="005714A9">
        <w:rPr>
          <w:rFonts w:ascii="Arial" w:hAnsi="Arial" w:cs="Arial"/>
        </w:rPr>
        <w:t>. Qualitative research is subjective</w:t>
      </w:r>
      <w:r w:rsidR="00ED6C32" w:rsidRPr="005714A9">
        <w:rPr>
          <w:rFonts w:ascii="Arial" w:hAnsi="Arial" w:cs="Arial"/>
        </w:rPr>
        <w:t xml:space="preserve">, as opposed to objective. </w:t>
      </w:r>
      <w:r w:rsidR="00920992" w:rsidRPr="005714A9">
        <w:rPr>
          <w:rFonts w:ascii="Arial" w:hAnsi="Arial" w:cs="Arial"/>
        </w:rPr>
        <w:t xml:space="preserve"> The researcher explores and interprets</w:t>
      </w:r>
      <w:r w:rsidR="00F72C33" w:rsidRPr="005714A9">
        <w:rPr>
          <w:rFonts w:ascii="Arial" w:hAnsi="Arial" w:cs="Arial"/>
        </w:rPr>
        <w:t>, and hypotheses can be formulated from the accumulated data</w:t>
      </w:r>
      <w:r w:rsidR="007921C0" w:rsidRPr="005714A9">
        <w:rPr>
          <w:rFonts w:ascii="Arial" w:hAnsi="Arial" w:cs="Arial"/>
        </w:rPr>
        <w:t xml:space="preserve"> (Forde-Johnston, 202</w:t>
      </w:r>
      <w:r w:rsidR="00843D1B">
        <w:rPr>
          <w:rFonts w:ascii="Arial" w:hAnsi="Arial" w:cs="Arial"/>
        </w:rPr>
        <w:t>4</w:t>
      </w:r>
      <w:r w:rsidR="007921C0" w:rsidRPr="005714A9">
        <w:rPr>
          <w:rFonts w:ascii="Arial" w:hAnsi="Arial" w:cs="Arial"/>
        </w:rPr>
        <w:t>)</w:t>
      </w:r>
      <w:r w:rsidR="002A3C20" w:rsidRPr="005714A9">
        <w:rPr>
          <w:rFonts w:ascii="Arial" w:hAnsi="Arial" w:cs="Arial"/>
        </w:rPr>
        <w:t xml:space="preserve">.  </w:t>
      </w:r>
      <w:r w:rsidR="002B06F3" w:rsidRPr="005714A9">
        <w:rPr>
          <w:rFonts w:ascii="Arial" w:hAnsi="Arial" w:cs="Arial"/>
        </w:rPr>
        <w:t>The purpose is to describe, explore</w:t>
      </w:r>
      <w:r w:rsidR="00DB0FD9" w:rsidRPr="005714A9">
        <w:rPr>
          <w:rFonts w:ascii="Arial" w:hAnsi="Arial" w:cs="Arial"/>
        </w:rPr>
        <w:t xml:space="preserve"> and</w:t>
      </w:r>
      <w:r w:rsidR="00A169BB" w:rsidRPr="005714A9">
        <w:rPr>
          <w:rFonts w:ascii="Arial" w:hAnsi="Arial" w:cs="Arial"/>
        </w:rPr>
        <w:t xml:space="preserve"> develop an in-depth understanding</w:t>
      </w:r>
      <w:r w:rsidR="00EE6C08" w:rsidRPr="005714A9">
        <w:rPr>
          <w:rFonts w:ascii="Arial" w:hAnsi="Arial" w:cs="Arial"/>
        </w:rPr>
        <w:t xml:space="preserve"> in response to the research question and the researcher’s philosophical approach</w:t>
      </w:r>
      <w:r w:rsidR="0047598E" w:rsidRPr="005714A9">
        <w:rPr>
          <w:rFonts w:ascii="Arial" w:hAnsi="Arial" w:cs="Arial"/>
        </w:rPr>
        <w:t xml:space="preserve">.  </w:t>
      </w:r>
    </w:p>
    <w:p w14:paraId="62C09127" w14:textId="134950B5" w:rsidR="0047598E" w:rsidRPr="005714A9" w:rsidRDefault="00F103B6" w:rsidP="003F5FD7">
      <w:pPr>
        <w:spacing w:line="360" w:lineRule="auto"/>
        <w:contextualSpacing/>
        <w:rPr>
          <w:rFonts w:ascii="Arial" w:hAnsi="Arial" w:cs="Arial"/>
        </w:rPr>
      </w:pPr>
      <w:r w:rsidRPr="005714A9">
        <w:rPr>
          <w:rFonts w:ascii="Arial" w:hAnsi="Arial" w:cs="Arial"/>
        </w:rPr>
        <w:t xml:space="preserve">A more complete definition </w:t>
      </w:r>
      <w:r w:rsidR="00D51B9C" w:rsidRPr="005714A9">
        <w:rPr>
          <w:rFonts w:ascii="Arial" w:hAnsi="Arial" w:cs="Arial"/>
        </w:rPr>
        <w:t xml:space="preserve">of qualitative research </w:t>
      </w:r>
      <w:r w:rsidR="007D4707" w:rsidRPr="005714A9">
        <w:rPr>
          <w:rFonts w:ascii="Arial" w:hAnsi="Arial" w:cs="Arial"/>
        </w:rPr>
        <w:t xml:space="preserve">is </w:t>
      </w:r>
      <w:r w:rsidR="0076582E" w:rsidRPr="005714A9">
        <w:rPr>
          <w:rFonts w:ascii="Arial" w:hAnsi="Arial" w:cs="Arial"/>
        </w:rPr>
        <w:t>provided by Creswell and Poth (2018) in Isik</w:t>
      </w:r>
      <w:r w:rsidR="00935D2C" w:rsidRPr="005714A9">
        <w:rPr>
          <w:rFonts w:ascii="Arial" w:hAnsi="Arial" w:cs="Arial"/>
        </w:rPr>
        <w:t xml:space="preserve"> (2025), when they </w:t>
      </w:r>
      <w:r w:rsidR="00D40F4E" w:rsidRPr="005714A9">
        <w:rPr>
          <w:rFonts w:ascii="Arial" w:hAnsi="Arial" w:cs="Arial"/>
        </w:rPr>
        <w:t>state that ‘Qualitative research aims to explore and understand how individuals make sense of their experiences and the social world around them</w:t>
      </w:r>
      <w:r w:rsidR="00EB1D26" w:rsidRPr="005714A9">
        <w:rPr>
          <w:rFonts w:ascii="Arial" w:hAnsi="Arial" w:cs="Arial"/>
        </w:rPr>
        <w:t>’ (Isik, 2025)</w:t>
      </w:r>
      <w:r w:rsidR="00C25D00" w:rsidRPr="005714A9">
        <w:rPr>
          <w:rFonts w:ascii="Arial" w:hAnsi="Arial" w:cs="Arial"/>
        </w:rPr>
        <w:t>.</w:t>
      </w:r>
    </w:p>
    <w:p w14:paraId="28E223D8" w14:textId="66515E3E" w:rsidR="00976B1C" w:rsidRPr="005714A9" w:rsidRDefault="00857754" w:rsidP="003F5FD7">
      <w:pPr>
        <w:spacing w:line="360" w:lineRule="auto"/>
        <w:contextualSpacing/>
        <w:rPr>
          <w:rFonts w:ascii="Arial" w:hAnsi="Arial" w:cs="Arial"/>
          <w:color w:val="EE0000"/>
        </w:rPr>
      </w:pPr>
      <w:r w:rsidRPr="005714A9">
        <w:rPr>
          <w:rFonts w:ascii="Arial" w:hAnsi="Arial" w:cs="Arial"/>
        </w:rPr>
        <w:t xml:space="preserve">Qualitative research is, therefore, </w:t>
      </w:r>
      <w:r w:rsidR="008F28E8" w:rsidRPr="005714A9">
        <w:rPr>
          <w:rFonts w:ascii="Arial" w:hAnsi="Arial" w:cs="Arial"/>
        </w:rPr>
        <w:t xml:space="preserve">well suited to investigating </w:t>
      </w:r>
      <w:r w:rsidR="00F04C39" w:rsidRPr="005714A9">
        <w:rPr>
          <w:rFonts w:ascii="Arial" w:hAnsi="Arial" w:cs="Arial"/>
        </w:rPr>
        <w:t xml:space="preserve">topics like motivation within a sample population, in order to gauge </w:t>
      </w:r>
      <w:r w:rsidR="00101094" w:rsidRPr="005714A9">
        <w:rPr>
          <w:rFonts w:ascii="Arial" w:hAnsi="Arial" w:cs="Arial"/>
        </w:rPr>
        <w:t>the impact of external factors on individual and group</w:t>
      </w:r>
      <w:r w:rsidR="00740C31" w:rsidRPr="005714A9">
        <w:rPr>
          <w:rFonts w:ascii="Arial" w:hAnsi="Arial" w:cs="Arial"/>
        </w:rPr>
        <w:t xml:space="preserve"> </w:t>
      </w:r>
      <w:r w:rsidR="00EC2D5D" w:rsidRPr="005714A9">
        <w:rPr>
          <w:rFonts w:ascii="Arial" w:hAnsi="Arial" w:cs="Arial"/>
        </w:rPr>
        <w:t xml:space="preserve">emotions, </w:t>
      </w:r>
      <w:r w:rsidR="00535B1E" w:rsidRPr="005714A9">
        <w:rPr>
          <w:rFonts w:ascii="Arial" w:hAnsi="Arial" w:cs="Arial"/>
        </w:rPr>
        <w:t xml:space="preserve">mental </w:t>
      </w:r>
      <w:r w:rsidR="009C6C88" w:rsidRPr="005714A9">
        <w:rPr>
          <w:rFonts w:ascii="Arial" w:hAnsi="Arial" w:cs="Arial"/>
        </w:rPr>
        <w:t xml:space="preserve">and physical </w:t>
      </w:r>
      <w:r w:rsidR="00535B1E" w:rsidRPr="005714A9">
        <w:rPr>
          <w:rFonts w:ascii="Arial" w:hAnsi="Arial" w:cs="Arial"/>
        </w:rPr>
        <w:t xml:space="preserve">state, </w:t>
      </w:r>
      <w:r w:rsidR="00FE1711" w:rsidRPr="005714A9">
        <w:rPr>
          <w:rFonts w:ascii="Arial" w:hAnsi="Arial" w:cs="Arial"/>
        </w:rPr>
        <w:t>behaviour, and well-being – all of which</w:t>
      </w:r>
      <w:r w:rsidR="009C6C88" w:rsidRPr="005714A9">
        <w:rPr>
          <w:rFonts w:ascii="Arial" w:hAnsi="Arial" w:cs="Arial"/>
        </w:rPr>
        <w:t xml:space="preserve"> may </w:t>
      </w:r>
      <w:r w:rsidR="00BB56F0" w:rsidRPr="005714A9">
        <w:rPr>
          <w:rFonts w:ascii="Arial" w:hAnsi="Arial" w:cs="Arial"/>
        </w:rPr>
        <w:t xml:space="preserve">ultimately </w:t>
      </w:r>
      <w:r w:rsidR="009C6C88" w:rsidRPr="005714A9">
        <w:rPr>
          <w:rFonts w:ascii="Arial" w:hAnsi="Arial" w:cs="Arial"/>
        </w:rPr>
        <w:t>have an effect upon</w:t>
      </w:r>
      <w:r w:rsidR="00BB56F0" w:rsidRPr="005714A9">
        <w:rPr>
          <w:rFonts w:ascii="Arial" w:hAnsi="Arial" w:cs="Arial"/>
        </w:rPr>
        <w:t xml:space="preserve"> performance.</w:t>
      </w:r>
      <w:r w:rsidR="00C5115B" w:rsidRPr="005714A9">
        <w:rPr>
          <w:rFonts w:ascii="Arial" w:hAnsi="Arial" w:cs="Arial"/>
        </w:rPr>
        <w:t xml:space="preserve">   </w:t>
      </w:r>
    </w:p>
    <w:p w14:paraId="16DA9D71" w14:textId="5979CD52" w:rsidR="00D2291D" w:rsidRPr="00981248" w:rsidRDefault="00981248" w:rsidP="00F53323">
      <w:pPr>
        <w:pStyle w:val="Heading2"/>
        <w:spacing w:before="0" w:after="160" w:line="360" w:lineRule="auto"/>
        <w:rPr>
          <w:color w:val="auto"/>
          <w:sz w:val="32"/>
          <w:szCs w:val="32"/>
        </w:rPr>
      </w:pPr>
      <w:bookmarkStart w:id="13" w:name="_Toc236992499"/>
      <w:r w:rsidRPr="00981248">
        <w:rPr>
          <w:color w:val="auto"/>
          <w:sz w:val="32"/>
          <w:szCs w:val="32"/>
        </w:rPr>
        <w:t>2.</w:t>
      </w:r>
      <w:r w:rsidR="00801183">
        <w:rPr>
          <w:color w:val="auto"/>
          <w:sz w:val="32"/>
          <w:szCs w:val="32"/>
        </w:rPr>
        <w:t>5</w:t>
      </w:r>
      <w:r w:rsidRPr="00981248">
        <w:rPr>
          <w:color w:val="auto"/>
          <w:sz w:val="32"/>
          <w:szCs w:val="32"/>
        </w:rPr>
        <w:t xml:space="preserve"> Qualitative Research Methods</w:t>
      </w:r>
      <w:bookmarkEnd w:id="13"/>
    </w:p>
    <w:p w14:paraId="59DCA732" w14:textId="5D645738" w:rsidR="00DC2A14" w:rsidRPr="00C5115B" w:rsidRDefault="00E3168B" w:rsidP="00F53323">
      <w:pPr>
        <w:spacing w:line="360" w:lineRule="auto"/>
        <w:rPr>
          <w:rFonts w:ascii="Arial" w:hAnsi="Arial" w:cs="Arial"/>
          <w:color w:val="EE0000"/>
        </w:rPr>
      </w:pPr>
      <w:r>
        <w:rPr>
          <w:rFonts w:ascii="Arial" w:hAnsi="Arial" w:cs="Arial"/>
        </w:rPr>
        <w:t xml:space="preserve">There is a range of methods available to the qualitative researcher.  </w:t>
      </w:r>
      <w:r w:rsidR="00CD1F98">
        <w:rPr>
          <w:rFonts w:ascii="Arial" w:hAnsi="Arial" w:cs="Arial"/>
        </w:rPr>
        <w:t xml:space="preserve">Once again, Queiros et al (2017) </w:t>
      </w:r>
      <w:r w:rsidR="00C5115B" w:rsidRPr="00765A75">
        <w:rPr>
          <w:rFonts w:ascii="Arial" w:hAnsi="Arial" w:cs="Arial"/>
        </w:rPr>
        <w:t>have</w:t>
      </w:r>
      <w:r w:rsidR="00C5115B">
        <w:rPr>
          <w:rFonts w:ascii="Arial" w:hAnsi="Arial" w:cs="Arial"/>
          <w:color w:val="EE0000"/>
        </w:rPr>
        <w:t xml:space="preserve"> </w:t>
      </w:r>
      <w:r w:rsidR="00CD1F98">
        <w:rPr>
          <w:rFonts w:ascii="Arial" w:hAnsi="Arial" w:cs="Arial"/>
        </w:rPr>
        <w:t xml:space="preserve">developed a comprehensive list of the advantages and disadvantages of </w:t>
      </w:r>
      <w:r w:rsidR="003704B1">
        <w:rPr>
          <w:rFonts w:ascii="Arial" w:hAnsi="Arial" w:cs="Arial"/>
        </w:rPr>
        <w:t>a wide range of qualitative methods (See appendix B)</w:t>
      </w:r>
      <w:r w:rsidR="0065720B">
        <w:rPr>
          <w:rFonts w:ascii="Arial" w:hAnsi="Arial" w:cs="Arial"/>
        </w:rPr>
        <w:t xml:space="preserve">.  These methods also </w:t>
      </w:r>
      <w:r w:rsidR="00734A09" w:rsidRPr="00734A09">
        <w:rPr>
          <w:rFonts w:ascii="Arial" w:hAnsi="Arial" w:cs="Arial"/>
          <w:i/>
          <w:iCs/>
        </w:rPr>
        <w:t xml:space="preserve">all </w:t>
      </w:r>
      <w:r w:rsidR="0065720B">
        <w:rPr>
          <w:rFonts w:ascii="Arial" w:hAnsi="Arial" w:cs="Arial"/>
        </w:rPr>
        <w:t xml:space="preserve">have strengths </w:t>
      </w:r>
      <w:r w:rsidR="00734A09">
        <w:rPr>
          <w:rFonts w:ascii="Arial" w:hAnsi="Arial" w:cs="Arial"/>
        </w:rPr>
        <w:t>and</w:t>
      </w:r>
      <w:r w:rsidR="0065720B">
        <w:rPr>
          <w:rFonts w:ascii="Arial" w:hAnsi="Arial" w:cs="Arial"/>
        </w:rPr>
        <w:t xml:space="preserve"> </w:t>
      </w:r>
      <w:r w:rsidR="00734A09">
        <w:rPr>
          <w:rFonts w:ascii="Arial" w:hAnsi="Arial" w:cs="Arial"/>
        </w:rPr>
        <w:t>weaknesses</w:t>
      </w:r>
      <w:r w:rsidR="0020539E">
        <w:rPr>
          <w:rFonts w:ascii="Arial" w:hAnsi="Arial" w:cs="Arial"/>
        </w:rPr>
        <w:t>.</w:t>
      </w:r>
      <w:r w:rsidR="00E20D69">
        <w:rPr>
          <w:rFonts w:ascii="Arial" w:hAnsi="Arial" w:cs="Arial"/>
        </w:rPr>
        <w:t xml:space="preserve">  Some of these could prove valuable as part of a mixed-methodologies approach to</w:t>
      </w:r>
      <w:r w:rsidR="000B341C">
        <w:rPr>
          <w:rFonts w:ascii="Arial" w:hAnsi="Arial" w:cs="Arial"/>
        </w:rPr>
        <w:t xml:space="preserve"> answering the research question</w:t>
      </w:r>
      <w:r w:rsidR="005A3558">
        <w:rPr>
          <w:rFonts w:ascii="Arial" w:hAnsi="Arial" w:cs="Arial"/>
        </w:rPr>
        <w:t xml:space="preserve">. </w:t>
      </w:r>
    </w:p>
    <w:p w14:paraId="5A61E3C2" w14:textId="77777777" w:rsidR="00427D68" w:rsidRDefault="00D40A74" w:rsidP="003971A0">
      <w:pPr>
        <w:spacing w:line="360" w:lineRule="auto"/>
        <w:rPr>
          <w:rFonts w:ascii="Arial" w:hAnsi="Arial" w:cs="Arial"/>
        </w:rPr>
      </w:pPr>
      <w:r w:rsidRPr="000B524A">
        <w:rPr>
          <w:rFonts w:ascii="Arial" w:hAnsi="Arial" w:cs="Arial"/>
          <w:i/>
          <w:iCs/>
        </w:rPr>
        <w:lastRenderedPageBreak/>
        <w:t>Interviews</w:t>
      </w:r>
      <w:r>
        <w:rPr>
          <w:rFonts w:ascii="Arial" w:hAnsi="Arial" w:cs="Arial"/>
        </w:rPr>
        <w:t xml:space="preserve"> can be used to develop n</w:t>
      </w:r>
      <w:r w:rsidR="003971A0" w:rsidRPr="004D2FBC">
        <w:rPr>
          <w:rFonts w:ascii="Arial" w:hAnsi="Arial" w:cs="Arial"/>
        </w:rPr>
        <w:t>arrative transcripts</w:t>
      </w:r>
      <w:r w:rsidR="00633853">
        <w:rPr>
          <w:rFonts w:ascii="Arial" w:hAnsi="Arial" w:cs="Arial"/>
        </w:rPr>
        <w:t xml:space="preserve">.  These </w:t>
      </w:r>
      <w:r w:rsidR="00432F6A">
        <w:rPr>
          <w:rFonts w:ascii="Arial" w:hAnsi="Arial" w:cs="Arial"/>
        </w:rPr>
        <w:t xml:space="preserve">interviews </w:t>
      </w:r>
      <w:r w:rsidR="00633853">
        <w:rPr>
          <w:rFonts w:ascii="Arial" w:hAnsi="Arial" w:cs="Arial"/>
        </w:rPr>
        <w:t>can be structured</w:t>
      </w:r>
      <w:r w:rsidR="0052647F">
        <w:rPr>
          <w:rFonts w:ascii="Arial" w:hAnsi="Arial" w:cs="Arial"/>
        </w:rPr>
        <w:t xml:space="preserve">, semi-structured </w:t>
      </w:r>
      <w:r w:rsidR="00633853">
        <w:rPr>
          <w:rFonts w:ascii="Arial" w:hAnsi="Arial" w:cs="Arial"/>
        </w:rPr>
        <w:t>or unstructured</w:t>
      </w:r>
      <w:r w:rsidR="00FF1DA7">
        <w:rPr>
          <w:rFonts w:ascii="Arial" w:hAnsi="Arial" w:cs="Arial"/>
        </w:rPr>
        <w:t>, depending upon the requirements of the researcher and any particular restrictions that may be in place</w:t>
      </w:r>
      <w:r w:rsidR="009052C8">
        <w:rPr>
          <w:rFonts w:ascii="Arial" w:hAnsi="Arial" w:cs="Arial"/>
        </w:rPr>
        <w:t xml:space="preserve">.  </w:t>
      </w:r>
      <w:r w:rsidR="00424A3B">
        <w:rPr>
          <w:rFonts w:ascii="Arial" w:hAnsi="Arial" w:cs="Arial"/>
        </w:rPr>
        <w:t xml:space="preserve">Such interviews </w:t>
      </w:r>
      <w:r w:rsidR="00484FC4">
        <w:rPr>
          <w:rFonts w:ascii="Arial" w:hAnsi="Arial" w:cs="Arial"/>
        </w:rPr>
        <w:t>can be used directly for data collection or as part of observation</w:t>
      </w:r>
      <w:r w:rsidR="000163E2">
        <w:rPr>
          <w:rFonts w:ascii="Arial" w:hAnsi="Arial" w:cs="Arial"/>
        </w:rPr>
        <w:t xml:space="preserve"> and other methodologies.</w:t>
      </w:r>
      <w:r w:rsidR="0002477F">
        <w:rPr>
          <w:rFonts w:ascii="Arial" w:hAnsi="Arial" w:cs="Arial"/>
        </w:rPr>
        <w:t xml:space="preserve">  Semi-struc</w:t>
      </w:r>
      <w:r w:rsidR="00C50ECE">
        <w:rPr>
          <w:rFonts w:ascii="Arial" w:hAnsi="Arial" w:cs="Arial"/>
        </w:rPr>
        <w:t xml:space="preserve">tured interviews are often used </w:t>
      </w:r>
      <w:r w:rsidR="00622173">
        <w:rPr>
          <w:rFonts w:ascii="Arial" w:hAnsi="Arial" w:cs="Arial"/>
        </w:rPr>
        <w:t>in interpretivist research as t</w:t>
      </w:r>
      <w:r w:rsidR="008C3960">
        <w:rPr>
          <w:rFonts w:ascii="Arial" w:hAnsi="Arial" w:cs="Arial"/>
        </w:rPr>
        <w:t>h</w:t>
      </w:r>
      <w:r w:rsidR="00622173">
        <w:rPr>
          <w:rFonts w:ascii="Arial" w:hAnsi="Arial" w:cs="Arial"/>
        </w:rPr>
        <w:t xml:space="preserve">ey provide </w:t>
      </w:r>
      <w:r w:rsidR="00EC3E13">
        <w:rPr>
          <w:rFonts w:ascii="Arial" w:hAnsi="Arial" w:cs="Arial"/>
        </w:rPr>
        <w:t xml:space="preserve">elements of guidance and </w:t>
      </w:r>
      <w:r w:rsidR="00CC667F">
        <w:rPr>
          <w:rFonts w:ascii="Arial" w:hAnsi="Arial" w:cs="Arial"/>
        </w:rPr>
        <w:t>direction but</w:t>
      </w:r>
      <w:r w:rsidR="00EC3E13">
        <w:rPr>
          <w:rFonts w:ascii="Arial" w:hAnsi="Arial" w:cs="Arial"/>
        </w:rPr>
        <w:t xml:space="preserve"> allow the researcher the freedom to explore issues or interesting lines of enquiry, as they occur</w:t>
      </w:r>
      <w:r w:rsidR="00393913">
        <w:rPr>
          <w:rFonts w:ascii="Arial" w:hAnsi="Arial" w:cs="Arial"/>
        </w:rPr>
        <w:t xml:space="preserve"> (Isik, 2025)</w:t>
      </w:r>
      <w:r w:rsidR="00EC3E13">
        <w:rPr>
          <w:rFonts w:ascii="Arial" w:hAnsi="Arial" w:cs="Arial"/>
        </w:rPr>
        <w:t>.</w:t>
      </w:r>
      <w:r w:rsidR="00CC667F">
        <w:rPr>
          <w:rFonts w:ascii="Arial" w:hAnsi="Arial" w:cs="Arial"/>
        </w:rPr>
        <w:t xml:space="preserve"> </w:t>
      </w:r>
    </w:p>
    <w:p w14:paraId="354F51FC" w14:textId="0161FDA0" w:rsidR="00E20D69" w:rsidRDefault="00CC667F" w:rsidP="003971A0">
      <w:pPr>
        <w:spacing w:line="360" w:lineRule="auto"/>
        <w:rPr>
          <w:rFonts w:ascii="Arial" w:hAnsi="Arial" w:cs="Arial"/>
        </w:rPr>
      </w:pPr>
      <w:r>
        <w:rPr>
          <w:rFonts w:ascii="Arial" w:hAnsi="Arial" w:cs="Arial"/>
        </w:rPr>
        <w:t xml:space="preserve">This method could prove valuable for investigating </w:t>
      </w:r>
      <w:r w:rsidR="00D84ED7">
        <w:rPr>
          <w:rFonts w:ascii="Arial" w:hAnsi="Arial" w:cs="Arial"/>
        </w:rPr>
        <w:t>the research question posited in this report.</w:t>
      </w:r>
      <w:r w:rsidR="004A0122">
        <w:rPr>
          <w:rFonts w:ascii="Arial" w:hAnsi="Arial" w:cs="Arial"/>
        </w:rPr>
        <w:t xml:space="preserve"> Used in conjunction with quantitative data</w:t>
      </w:r>
      <w:r w:rsidR="005E3F23">
        <w:rPr>
          <w:rFonts w:ascii="Arial" w:hAnsi="Arial" w:cs="Arial"/>
        </w:rPr>
        <w:t xml:space="preserve"> and document reviews</w:t>
      </w:r>
      <w:r w:rsidR="00047D9B">
        <w:rPr>
          <w:rFonts w:ascii="Arial" w:hAnsi="Arial" w:cs="Arial"/>
        </w:rPr>
        <w:t xml:space="preserve">, </w:t>
      </w:r>
      <w:r w:rsidR="00AB16C0">
        <w:rPr>
          <w:rFonts w:ascii="Arial" w:hAnsi="Arial" w:cs="Arial"/>
        </w:rPr>
        <w:t>it could be used to focus in on specific issues</w:t>
      </w:r>
      <w:r w:rsidR="00427D68">
        <w:rPr>
          <w:rFonts w:ascii="Arial" w:hAnsi="Arial" w:cs="Arial"/>
        </w:rPr>
        <w:t xml:space="preserve"> arising from </w:t>
      </w:r>
      <w:r w:rsidR="00097861">
        <w:rPr>
          <w:rFonts w:ascii="Arial" w:hAnsi="Arial" w:cs="Arial"/>
        </w:rPr>
        <w:t>inferential statistical</w:t>
      </w:r>
      <w:r w:rsidR="00E863BC">
        <w:rPr>
          <w:rFonts w:ascii="Arial" w:hAnsi="Arial" w:cs="Arial"/>
        </w:rPr>
        <w:t xml:space="preserve"> </w:t>
      </w:r>
      <w:r w:rsidR="00097861">
        <w:rPr>
          <w:rFonts w:ascii="Arial" w:hAnsi="Arial" w:cs="Arial"/>
        </w:rPr>
        <w:t>analysis but</w:t>
      </w:r>
      <w:r w:rsidR="00AB16C0">
        <w:rPr>
          <w:rFonts w:ascii="Arial" w:hAnsi="Arial" w:cs="Arial"/>
        </w:rPr>
        <w:t xml:space="preserve"> then</w:t>
      </w:r>
      <w:r w:rsidR="00C87F7C">
        <w:rPr>
          <w:rFonts w:ascii="Arial" w:hAnsi="Arial" w:cs="Arial"/>
        </w:rPr>
        <w:t xml:space="preserve"> expanded out to follow specific data threads for a more in-depth understanding</w:t>
      </w:r>
      <w:r w:rsidR="00714C0C">
        <w:rPr>
          <w:rFonts w:ascii="Arial" w:hAnsi="Arial" w:cs="Arial"/>
        </w:rPr>
        <w:t xml:space="preserve">, and potentially emerging lines of enquiry.  </w:t>
      </w:r>
      <w:r w:rsidR="00BD364D">
        <w:rPr>
          <w:rFonts w:ascii="Arial" w:hAnsi="Arial" w:cs="Arial"/>
        </w:rPr>
        <w:t>Such inter</w:t>
      </w:r>
      <w:r w:rsidR="00B455C3">
        <w:rPr>
          <w:rFonts w:ascii="Arial" w:hAnsi="Arial" w:cs="Arial"/>
        </w:rPr>
        <w:t>views can provide very rich information</w:t>
      </w:r>
      <w:r w:rsidR="00B952C5">
        <w:rPr>
          <w:rFonts w:ascii="Arial" w:hAnsi="Arial" w:cs="Arial"/>
        </w:rPr>
        <w:t xml:space="preserve">.  </w:t>
      </w:r>
      <w:r w:rsidR="00714C0C">
        <w:rPr>
          <w:rFonts w:ascii="Arial" w:hAnsi="Arial" w:cs="Arial"/>
        </w:rPr>
        <w:t>There are limitations to be wary of</w:t>
      </w:r>
      <w:r w:rsidR="006B42E9">
        <w:rPr>
          <w:rFonts w:ascii="Arial" w:hAnsi="Arial" w:cs="Arial"/>
        </w:rPr>
        <w:t>, including</w:t>
      </w:r>
      <w:r w:rsidR="00A920F8">
        <w:rPr>
          <w:rFonts w:ascii="Arial" w:hAnsi="Arial" w:cs="Arial"/>
        </w:rPr>
        <w:t xml:space="preserve"> the time they take to </w:t>
      </w:r>
      <w:r w:rsidR="004B3325">
        <w:rPr>
          <w:rFonts w:ascii="Arial" w:hAnsi="Arial" w:cs="Arial"/>
        </w:rPr>
        <w:t>complete, which can be costly in terms of resource availability.</w:t>
      </w:r>
      <w:r w:rsidR="00B41F09">
        <w:rPr>
          <w:rFonts w:ascii="Arial" w:hAnsi="Arial" w:cs="Arial"/>
        </w:rPr>
        <w:t xml:space="preserve">  They </w:t>
      </w:r>
      <w:r w:rsidR="00A54DB4">
        <w:rPr>
          <w:rFonts w:ascii="Arial" w:hAnsi="Arial" w:cs="Arial"/>
        </w:rPr>
        <w:t xml:space="preserve">also need the researcher to have good interview skills and </w:t>
      </w:r>
      <w:r w:rsidR="00982E68">
        <w:rPr>
          <w:rFonts w:ascii="Arial" w:hAnsi="Arial" w:cs="Arial"/>
        </w:rPr>
        <w:t>be able to produce meaningful notes summarising the meeting</w:t>
      </w:r>
      <w:r w:rsidR="00D57F0E">
        <w:rPr>
          <w:rFonts w:ascii="Arial" w:hAnsi="Arial" w:cs="Arial"/>
        </w:rPr>
        <w:t>. There is also a need to choose interviewees carefully</w:t>
      </w:r>
      <w:r w:rsidR="00C45510">
        <w:rPr>
          <w:rFonts w:ascii="Arial" w:hAnsi="Arial" w:cs="Arial"/>
        </w:rPr>
        <w:t>, to minimise the chance of bias</w:t>
      </w:r>
      <w:r w:rsidR="00BA0C1D">
        <w:rPr>
          <w:rFonts w:ascii="Arial" w:hAnsi="Arial" w:cs="Arial"/>
        </w:rPr>
        <w:t xml:space="preserve"> (</w:t>
      </w:r>
      <w:r w:rsidR="00AD7738">
        <w:rPr>
          <w:rFonts w:ascii="Arial" w:hAnsi="Arial" w:cs="Arial"/>
        </w:rPr>
        <w:t>Queiros et all, 2017)</w:t>
      </w:r>
      <w:r w:rsidR="00C45510">
        <w:rPr>
          <w:rFonts w:ascii="Arial" w:hAnsi="Arial" w:cs="Arial"/>
        </w:rPr>
        <w:t xml:space="preserve">.  </w:t>
      </w:r>
      <w:r w:rsidR="00474D6E">
        <w:rPr>
          <w:rFonts w:ascii="Arial" w:hAnsi="Arial" w:cs="Arial"/>
        </w:rPr>
        <w:t>There are also logistical issues to be addressed</w:t>
      </w:r>
      <w:r w:rsidR="000C133C">
        <w:rPr>
          <w:rFonts w:ascii="Arial" w:hAnsi="Arial" w:cs="Arial"/>
        </w:rPr>
        <w:t xml:space="preserve"> within the organisation – discussion around the purpose, objectives and benefits</w:t>
      </w:r>
      <w:r w:rsidR="00956F76">
        <w:rPr>
          <w:rFonts w:ascii="Arial" w:hAnsi="Arial" w:cs="Arial"/>
        </w:rPr>
        <w:t xml:space="preserve"> of the process</w:t>
      </w:r>
      <w:r w:rsidR="0053388E">
        <w:rPr>
          <w:rFonts w:ascii="Arial" w:hAnsi="Arial" w:cs="Arial"/>
        </w:rPr>
        <w:t>.</w:t>
      </w:r>
      <w:r w:rsidR="004E7FAA">
        <w:rPr>
          <w:rFonts w:ascii="Arial" w:hAnsi="Arial" w:cs="Arial"/>
        </w:rPr>
        <w:t xml:space="preserve">  The interviewer also has to be aware of their own biases, and work to minimise the impact of these</w:t>
      </w:r>
      <w:r w:rsidR="00AD7738">
        <w:rPr>
          <w:rFonts w:ascii="Arial" w:hAnsi="Arial" w:cs="Arial"/>
        </w:rPr>
        <w:t>.</w:t>
      </w:r>
    </w:p>
    <w:p w14:paraId="78C5EC7E" w14:textId="043381FA" w:rsidR="00E93E3B" w:rsidRDefault="003971A0" w:rsidP="003971A0">
      <w:pPr>
        <w:spacing w:line="360" w:lineRule="auto"/>
        <w:rPr>
          <w:rFonts w:ascii="Arial" w:hAnsi="Arial" w:cs="Arial"/>
        </w:rPr>
      </w:pPr>
      <w:r w:rsidRPr="00370C43">
        <w:rPr>
          <w:rFonts w:ascii="Arial" w:hAnsi="Arial" w:cs="Arial"/>
          <w:i/>
          <w:iCs/>
        </w:rPr>
        <w:t>Surveys</w:t>
      </w:r>
      <w:r w:rsidRPr="004D2FBC">
        <w:rPr>
          <w:rFonts w:ascii="Arial" w:hAnsi="Arial" w:cs="Arial"/>
        </w:rPr>
        <w:t xml:space="preserve"> can </w:t>
      </w:r>
      <w:r w:rsidR="001C7BA0">
        <w:rPr>
          <w:rFonts w:ascii="Arial" w:hAnsi="Arial" w:cs="Arial"/>
        </w:rPr>
        <w:t>also be a useful tool</w:t>
      </w:r>
      <w:r w:rsidR="005D73CA">
        <w:rPr>
          <w:rFonts w:ascii="Arial" w:hAnsi="Arial" w:cs="Arial"/>
        </w:rPr>
        <w:t xml:space="preserve"> for investigating the research question this report is using as an example</w:t>
      </w:r>
      <w:r w:rsidR="00336AF4">
        <w:rPr>
          <w:rFonts w:ascii="Arial" w:hAnsi="Arial" w:cs="Arial"/>
        </w:rPr>
        <w:t xml:space="preserve">.  </w:t>
      </w:r>
      <w:r w:rsidR="00696DCF">
        <w:rPr>
          <w:rFonts w:ascii="Arial" w:hAnsi="Arial" w:cs="Arial"/>
        </w:rPr>
        <w:t xml:space="preserve">Surveys </w:t>
      </w:r>
      <w:r w:rsidR="00A6725D">
        <w:rPr>
          <w:rFonts w:ascii="Arial" w:hAnsi="Arial" w:cs="Arial"/>
        </w:rPr>
        <w:t>can collect large amounts of data from a wide group of people quickly and at low cost.</w:t>
      </w:r>
      <w:r w:rsidR="00F629C6">
        <w:rPr>
          <w:rFonts w:ascii="Arial" w:hAnsi="Arial" w:cs="Arial"/>
        </w:rPr>
        <w:t xml:space="preserve">  It they are anonymised they </w:t>
      </w:r>
      <w:r w:rsidR="002B0A8F">
        <w:rPr>
          <w:rFonts w:ascii="Arial" w:hAnsi="Arial" w:cs="Arial"/>
        </w:rPr>
        <w:t xml:space="preserve">can gather honest </w:t>
      </w:r>
      <w:r w:rsidR="008D7041">
        <w:rPr>
          <w:rFonts w:ascii="Arial" w:hAnsi="Arial" w:cs="Arial"/>
        </w:rPr>
        <w:t>feedback,</w:t>
      </w:r>
      <w:r w:rsidR="001E0F2B">
        <w:rPr>
          <w:rFonts w:ascii="Arial" w:hAnsi="Arial" w:cs="Arial"/>
        </w:rPr>
        <w:t xml:space="preserve"> and the consistency of questions facilitates </w:t>
      </w:r>
      <w:r w:rsidR="005B6964">
        <w:rPr>
          <w:rFonts w:ascii="Arial" w:hAnsi="Arial" w:cs="Arial"/>
        </w:rPr>
        <w:t>simple sorting and analysis.</w:t>
      </w:r>
      <w:r w:rsidR="00C02F52">
        <w:rPr>
          <w:rFonts w:ascii="Arial" w:hAnsi="Arial" w:cs="Arial"/>
        </w:rPr>
        <w:t xml:space="preserve">  There is also the potential to </w:t>
      </w:r>
      <w:r w:rsidR="008D7041">
        <w:rPr>
          <w:rFonts w:ascii="Arial" w:hAnsi="Arial" w:cs="Arial"/>
        </w:rPr>
        <w:t>gather quantitative and qualitative data in the same survey</w:t>
      </w:r>
      <w:r w:rsidR="004F2C63">
        <w:rPr>
          <w:rFonts w:ascii="Arial" w:hAnsi="Arial" w:cs="Arial"/>
        </w:rPr>
        <w:t>.</w:t>
      </w:r>
      <w:r w:rsidR="00F629C6">
        <w:rPr>
          <w:rFonts w:ascii="Arial" w:hAnsi="Arial" w:cs="Arial"/>
        </w:rPr>
        <w:t xml:space="preserve"> </w:t>
      </w:r>
      <w:r w:rsidR="00336AF4">
        <w:rPr>
          <w:rFonts w:ascii="Arial" w:hAnsi="Arial" w:cs="Arial"/>
        </w:rPr>
        <w:t xml:space="preserve">Surveys fall into two broad categories – </w:t>
      </w:r>
      <w:r w:rsidR="00277123">
        <w:rPr>
          <w:rFonts w:ascii="Arial" w:hAnsi="Arial" w:cs="Arial"/>
        </w:rPr>
        <w:t>descriptive</w:t>
      </w:r>
      <w:r w:rsidR="00336AF4">
        <w:rPr>
          <w:rFonts w:ascii="Arial" w:hAnsi="Arial" w:cs="Arial"/>
        </w:rPr>
        <w:t xml:space="preserve"> and analytical</w:t>
      </w:r>
      <w:r w:rsidR="00E93E3B">
        <w:rPr>
          <w:rFonts w:ascii="Arial" w:hAnsi="Arial" w:cs="Arial"/>
        </w:rPr>
        <w:t xml:space="preserve">. </w:t>
      </w:r>
    </w:p>
    <w:p w14:paraId="3AB9631C" w14:textId="3DB4932C" w:rsidR="00277123" w:rsidRDefault="00E93E3B" w:rsidP="003971A0">
      <w:pPr>
        <w:spacing w:line="360" w:lineRule="auto"/>
        <w:rPr>
          <w:rFonts w:ascii="Arial" w:hAnsi="Arial" w:cs="Arial"/>
        </w:rPr>
      </w:pPr>
      <w:r>
        <w:rPr>
          <w:rFonts w:ascii="Arial" w:hAnsi="Arial" w:cs="Arial"/>
        </w:rPr>
        <w:t>Descriptive surveys</w:t>
      </w:r>
      <w:r w:rsidR="002E269E">
        <w:rPr>
          <w:rFonts w:ascii="Arial" w:hAnsi="Arial" w:cs="Arial"/>
        </w:rPr>
        <w:t xml:space="preserve"> are primarily aimed at</w:t>
      </w:r>
      <w:r w:rsidR="001A59EB">
        <w:rPr>
          <w:rFonts w:ascii="Arial" w:hAnsi="Arial" w:cs="Arial"/>
        </w:rPr>
        <w:t xml:space="preserve"> what has occurred within a given </w:t>
      </w:r>
      <w:r w:rsidR="003B6575">
        <w:rPr>
          <w:rFonts w:ascii="Arial" w:hAnsi="Arial" w:cs="Arial"/>
        </w:rPr>
        <w:t>sample population, rather than ‘why’ it has happened</w:t>
      </w:r>
      <w:r w:rsidR="00E76E7D">
        <w:rPr>
          <w:rFonts w:ascii="Arial" w:hAnsi="Arial" w:cs="Arial"/>
        </w:rPr>
        <w:t xml:space="preserve">, and are </w:t>
      </w:r>
      <w:r w:rsidR="009740D5">
        <w:rPr>
          <w:rFonts w:ascii="Arial" w:hAnsi="Arial" w:cs="Arial"/>
        </w:rPr>
        <w:t>often focused on establishing what attitudes, values, and opinions are present.</w:t>
      </w:r>
      <w:r w:rsidR="00064FB3">
        <w:rPr>
          <w:rFonts w:ascii="Arial" w:hAnsi="Arial" w:cs="Arial"/>
        </w:rPr>
        <w:t xml:space="preserve">  This could certainly be applicable </w:t>
      </w:r>
      <w:r w:rsidR="002C13D5">
        <w:rPr>
          <w:rFonts w:ascii="Arial" w:hAnsi="Arial" w:cs="Arial"/>
        </w:rPr>
        <w:t>in</w:t>
      </w:r>
      <w:r w:rsidR="00EE483B">
        <w:rPr>
          <w:rFonts w:ascii="Arial" w:hAnsi="Arial" w:cs="Arial"/>
        </w:rPr>
        <w:t xml:space="preserve"> examining staff </w:t>
      </w:r>
      <w:r w:rsidR="00C3733E">
        <w:rPr>
          <w:rFonts w:ascii="Arial" w:hAnsi="Arial" w:cs="Arial"/>
        </w:rPr>
        <w:t>views</w:t>
      </w:r>
      <w:r w:rsidR="00EE483B">
        <w:rPr>
          <w:rFonts w:ascii="Arial" w:hAnsi="Arial" w:cs="Arial"/>
        </w:rPr>
        <w:t xml:space="preserve"> relating to </w:t>
      </w:r>
      <w:r w:rsidR="00C3733E">
        <w:rPr>
          <w:rFonts w:ascii="Arial" w:hAnsi="Arial" w:cs="Arial"/>
        </w:rPr>
        <w:t>leadership behaviour and its impact.</w:t>
      </w:r>
      <w:r w:rsidR="000022DF">
        <w:rPr>
          <w:rFonts w:ascii="Arial" w:hAnsi="Arial" w:cs="Arial"/>
        </w:rPr>
        <w:t xml:space="preserve">  Gray (2017</w:t>
      </w:r>
      <w:r w:rsidR="008B2E22">
        <w:rPr>
          <w:rFonts w:ascii="Arial" w:hAnsi="Arial" w:cs="Arial"/>
        </w:rPr>
        <w:t xml:space="preserve"> p.</w:t>
      </w:r>
      <w:r w:rsidR="009F3092">
        <w:rPr>
          <w:rFonts w:ascii="Arial" w:hAnsi="Arial" w:cs="Arial"/>
        </w:rPr>
        <w:t>246</w:t>
      </w:r>
      <w:r w:rsidR="000022DF">
        <w:rPr>
          <w:rFonts w:ascii="Arial" w:hAnsi="Arial" w:cs="Arial"/>
        </w:rPr>
        <w:t xml:space="preserve">) suggests that </w:t>
      </w:r>
      <w:r w:rsidR="001D4395">
        <w:rPr>
          <w:rFonts w:ascii="Arial" w:hAnsi="Arial" w:cs="Arial"/>
        </w:rPr>
        <w:t>‘the working practices of organisations would be a typical</w:t>
      </w:r>
      <w:r w:rsidR="008B2E22">
        <w:rPr>
          <w:rFonts w:ascii="Arial" w:hAnsi="Arial" w:cs="Arial"/>
        </w:rPr>
        <w:t xml:space="preserve"> subject for descriptive surveys’.</w:t>
      </w:r>
    </w:p>
    <w:p w14:paraId="45BB1807" w14:textId="4B49B24E" w:rsidR="009F3092" w:rsidRDefault="009F3092" w:rsidP="003971A0">
      <w:pPr>
        <w:spacing w:line="360" w:lineRule="auto"/>
        <w:rPr>
          <w:rFonts w:ascii="Arial" w:hAnsi="Arial" w:cs="Arial"/>
        </w:rPr>
      </w:pPr>
      <w:r>
        <w:rPr>
          <w:rFonts w:ascii="Arial" w:hAnsi="Arial" w:cs="Arial"/>
        </w:rPr>
        <w:t>Analytical surveys</w:t>
      </w:r>
      <w:r w:rsidR="00F40DE0">
        <w:rPr>
          <w:rFonts w:ascii="Arial" w:hAnsi="Arial" w:cs="Arial"/>
        </w:rPr>
        <w:t xml:space="preserve"> are more useful for testing theories</w:t>
      </w:r>
      <w:r w:rsidR="00795DAA">
        <w:rPr>
          <w:rFonts w:ascii="Arial" w:hAnsi="Arial" w:cs="Arial"/>
        </w:rPr>
        <w:t xml:space="preserve"> by </w:t>
      </w:r>
      <w:r w:rsidR="008671BC">
        <w:rPr>
          <w:rFonts w:ascii="Arial" w:hAnsi="Arial" w:cs="Arial"/>
        </w:rPr>
        <w:t xml:space="preserve">exploring the associations between </w:t>
      </w:r>
      <w:r w:rsidR="00E44047">
        <w:rPr>
          <w:rFonts w:ascii="Arial" w:hAnsi="Arial" w:cs="Arial"/>
        </w:rPr>
        <w:t>variables but</w:t>
      </w:r>
      <w:r w:rsidR="000621CD">
        <w:rPr>
          <w:rFonts w:ascii="Arial" w:hAnsi="Arial" w:cs="Arial"/>
        </w:rPr>
        <w:t xml:space="preserve"> would not be </w:t>
      </w:r>
      <w:r w:rsidR="001127F3">
        <w:rPr>
          <w:rFonts w:ascii="Arial" w:hAnsi="Arial" w:cs="Arial"/>
        </w:rPr>
        <w:t xml:space="preserve">so useful in </w:t>
      </w:r>
      <w:r w:rsidR="00BD1FF5">
        <w:rPr>
          <w:rFonts w:ascii="Arial" w:hAnsi="Arial" w:cs="Arial"/>
        </w:rPr>
        <w:t xml:space="preserve">investigating ‘what’ is happening.  From the perspective </w:t>
      </w:r>
      <w:r w:rsidR="00BD1FF5">
        <w:rPr>
          <w:rFonts w:ascii="Arial" w:hAnsi="Arial" w:cs="Arial"/>
        </w:rPr>
        <w:lastRenderedPageBreak/>
        <w:t xml:space="preserve">of </w:t>
      </w:r>
      <w:r w:rsidR="00AB7335">
        <w:rPr>
          <w:rFonts w:ascii="Arial" w:hAnsi="Arial" w:cs="Arial"/>
        </w:rPr>
        <w:t xml:space="preserve">the specific research question, there may be more value in using follow-up semi-structured interviewing after an </w:t>
      </w:r>
      <w:r w:rsidR="00E44047">
        <w:rPr>
          <w:rFonts w:ascii="Arial" w:hAnsi="Arial" w:cs="Arial"/>
        </w:rPr>
        <w:t>initial descriptive survey, rather than attempting an analytical survey.</w:t>
      </w:r>
      <w:r w:rsidR="00446FEC">
        <w:rPr>
          <w:rFonts w:ascii="Arial" w:hAnsi="Arial" w:cs="Arial"/>
        </w:rPr>
        <w:t xml:space="preserve"> This would allow for a prepared set of questions relating to survey </w:t>
      </w:r>
      <w:r w:rsidR="00E079C0">
        <w:rPr>
          <w:rFonts w:ascii="Arial" w:hAnsi="Arial" w:cs="Arial"/>
        </w:rPr>
        <w:t xml:space="preserve">responses, coupled with a more flexible investigation </w:t>
      </w:r>
      <w:r w:rsidR="00DF73D2">
        <w:rPr>
          <w:rFonts w:ascii="Arial" w:hAnsi="Arial" w:cs="Arial"/>
        </w:rPr>
        <w:t>of issues arising during the interview.</w:t>
      </w:r>
    </w:p>
    <w:p w14:paraId="4EC06087" w14:textId="4A853DD0" w:rsidR="0015227C" w:rsidRDefault="004A12D8" w:rsidP="00D35B96">
      <w:pPr>
        <w:spacing w:line="360" w:lineRule="auto"/>
        <w:rPr>
          <w:rFonts w:ascii="Arial" w:hAnsi="Arial" w:cs="Arial"/>
        </w:rPr>
      </w:pPr>
      <w:r>
        <w:rPr>
          <w:rFonts w:ascii="Arial" w:hAnsi="Arial" w:cs="Arial"/>
        </w:rPr>
        <w:t>As with quantitative surveys</w:t>
      </w:r>
      <w:r w:rsidR="00665AAE">
        <w:rPr>
          <w:rFonts w:ascii="Arial" w:hAnsi="Arial" w:cs="Arial"/>
        </w:rPr>
        <w:t xml:space="preserve">, the validity and value of surveys is dependent upon the quality of the </w:t>
      </w:r>
      <w:r w:rsidR="00F44D93" w:rsidRPr="008E5953">
        <w:rPr>
          <w:rFonts w:ascii="Arial" w:hAnsi="Arial" w:cs="Arial"/>
        </w:rPr>
        <w:t xml:space="preserve">questions as well as the </w:t>
      </w:r>
      <w:r w:rsidR="00665AAE">
        <w:rPr>
          <w:rFonts w:ascii="Arial" w:hAnsi="Arial" w:cs="Arial"/>
        </w:rPr>
        <w:t>responses</w:t>
      </w:r>
      <w:r w:rsidR="003C1FCA">
        <w:rPr>
          <w:rFonts w:ascii="Arial" w:hAnsi="Arial" w:cs="Arial"/>
        </w:rPr>
        <w:t xml:space="preserve">.  This is where anonymising </w:t>
      </w:r>
      <w:r w:rsidR="003A60BF">
        <w:rPr>
          <w:rFonts w:ascii="Arial" w:hAnsi="Arial" w:cs="Arial"/>
        </w:rPr>
        <w:t xml:space="preserve">is so important within an organisational setting.  Similarly, </w:t>
      </w:r>
      <w:r w:rsidR="003121C1">
        <w:rPr>
          <w:rFonts w:ascii="Arial" w:hAnsi="Arial" w:cs="Arial"/>
        </w:rPr>
        <w:t>the value of the survey depends upon accumulating a solid response</w:t>
      </w:r>
      <w:r w:rsidR="00D56F40">
        <w:rPr>
          <w:rFonts w:ascii="Arial" w:hAnsi="Arial" w:cs="Arial"/>
        </w:rPr>
        <w:t xml:space="preserve"> rate</w:t>
      </w:r>
      <w:r w:rsidR="003121C1">
        <w:rPr>
          <w:rFonts w:ascii="Arial" w:hAnsi="Arial" w:cs="Arial"/>
        </w:rPr>
        <w:t xml:space="preserve">, in order to create a </w:t>
      </w:r>
      <w:r w:rsidR="002B2915">
        <w:rPr>
          <w:rFonts w:ascii="Arial" w:hAnsi="Arial" w:cs="Arial"/>
        </w:rPr>
        <w:t>worthwhile sample.</w:t>
      </w:r>
      <w:r w:rsidR="006B4544">
        <w:rPr>
          <w:rFonts w:ascii="Arial" w:hAnsi="Arial" w:cs="Arial"/>
        </w:rPr>
        <w:t xml:space="preserve">  Another issue to </w:t>
      </w:r>
      <w:r w:rsidR="0003351D">
        <w:rPr>
          <w:rFonts w:ascii="Arial" w:hAnsi="Arial" w:cs="Arial"/>
        </w:rPr>
        <w:t>watch out for is the potential of responde</w:t>
      </w:r>
      <w:r w:rsidR="00B63FF9">
        <w:rPr>
          <w:rFonts w:ascii="Arial" w:hAnsi="Arial" w:cs="Arial"/>
        </w:rPr>
        <w:t>nts</w:t>
      </w:r>
      <w:r w:rsidR="0003351D">
        <w:rPr>
          <w:rFonts w:ascii="Arial" w:hAnsi="Arial" w:cs="Arial"/>
        </w:rPr>
        <w:t xml:space="preserve"> to ‘articulate a particular view</w:t>
      </w:r>
      <w:r w:rsidR="00B63FF9">
        <w:rPr>
          <w:rFonts w:ascii="Arial" w:hAnsi="Arial" w:cs="Arial"/>
        </w:rPr>
        <w:t>, but in practice behave differently’ (</w:t>
      </w:r>
      <w:r w:rsidR="00506563">
        <w:rPr>
          <w:rFonts w:ascii="Arial" w:hAnsi="Arial" w:cs="Arial"/>
        </w:rPr>
        <w:t>Gray, 2017, p.246)</w:t>
      </w:r>
      <w:r w:rsidR="00B63FF9">
        <w:rPr>
          <w:rFonts w:ascii="Arial" w:hAnsi="Arial" w:cs="Arial"/>
        </w:rPr>
        <w:t>.</w:t>
      </w:r>
      <w:r w:rsidR="00432D56">
        <w:rPr>
          <w:rFonts w:ascii="Arial" w:hAnsi="Arial" w:cs="Arial"/>
        </w:rPr>
        <w:t xml:space="preserve">  The choice of questions</w:t>
      </w:r>
      <w:r w:rsidR="006C7B85">
        <w:rPr>
          <w:rFonts w:ascii="Arial" w:hAnsi="Arial" w:cs="Arial"/>
        </w:rPr>
        <w:t xml:space="preserve"> needs careful consideration</w:t>
      </w:r>
      <w:r w:rsidR="00F939CF">
        <w:rPr>
          <w:rFonts w:ascii="Arial" w:hAnsi="Arial" w:cs="Arial"/>
        </w:rPr>
        <w:t>.  Leading questions need to be avoided</w:t>
      </w:r>
      <w:r w:rsidR="00207192">
        <w:rPr>
          <w:rFonts w:ascii="Arial" w:hAnsi="Arial" w:cs="Arial"/>
        </w:rPr>
        <w:t xml:space="preserve">.  It is easy to introduce bias by </w:t>
      </w:r>
      <w:r w:rsidR="00133BF3">
        <w:rPr>
          <w:rFonts w:ascii="Arial" w:hAnsi="Arial" w:cs="Arial"/>
        </w:rPr>
        <w:t xml:space="preserve">including </w:t>
      </w:r>
      <w:r w:rsidR="008E285C">
        <w:rPr>
          <w:rFonts w:ascii="Arial" w:hAnsi="Arial" w:cs="Arial"/>
        </w:rPr>
        <w:t>‘questions which are worded (or their response categories</w:t>
      </w:r>
      <w:r w:rsidR="00B929AC">
        <w:rPr>
          <w:rFonts w:ascii="Arial" w:hAnsi="Arial" w:cs="Arial"/>
        </w:rPr>
        <w:t xml:space="preserve"> presented)</w:t>
      </w:r>
      <w:r w:rsidR="00616081">
        <w:rPr>
          <w:rFonts w:ascii="Arial" w:hAnsi="Arial" w:cs="Arial"/>
        </w:rPr>
        <w:t xml:space="preserve"> </w:t>
      </w:r>
      <w:r w:rsidR="00B929AC">
        <w:rPr>
          <w:rFonts w:ascii="Arial" w:hAnsi="Arial" w:cs="Arial"/>
        </w:rPr>
        <w:t>in such a way as to suggest to respondents that there is only one acceptable answer</w:t>
      </w:r>
      <w:r w:rsidR="00616081">
        <w:rPr>
          <w:rFonts w:ascii="Arial" w:hAnsi="Arial" w:cs="Arial"/>
        </w:rPr>
        <w:t xml:space="preserve">’ </w:t>
      </w:r>
      <w:r w:rsidR="00387EAB">
        <w:rPr>
          <w:rFonts w:ascii="Arial" w:hAnsi="Arial" w:cs="Arial"/>
        </w:rPr>
        <w:t xml:space="preserve">(Cohen &amp; Manion, </w:t>
      </w:r>
      <w:r w:rsidR="00792392">
        <w:rPr>
          <w:rFonts w:ascii="Arial" w:hAnsi="Arial" w:cs="Arial"/>
        </w:rPr>
        <w:t>1995).</w:t>
      </w:r>
      <w:r w:rsidR="00F32415">
        <w:rPr>
          <w:rFonts w:ascii="Arial" w:hAnsi="Arial" w:cs="Arial"/>
        </w:rPr>
        <w:t xml:space="preserve">  Similarly, </w:t>
      </w:r>
      <w:r w:rsidR="00AC26C9">
        <w:rPr>
          <w:rFonts w:ascii="Arial" w:hAnsi="Arial" w:cs="Arial"/>
        </w:rPr>
        <w:t>complex questions can cause confusion and should be avoided</w:t>
      </w:r>
      <w:r w:rsidR="00411E73">
        <w:rPr>
          <w:rFonts w:ascii="Arial" w:hAnsi="Arial" w:cs="Arial"/>
        </w:rPr>
        <w:t>, along</w:t>
      </w:r>
      <w:r w:rsidR="00585F92">
        <w:rPr>
          <w:rFonts w:ascii="Arial" w:hAnsi="Arial" w:cs="Arial"/>
        </w:rPr>
        <w:t xml:space="preserve"> with questions that use negatives.</w:t>
      </w:r>
    </w:p>
    <w:p w14:paraId="4542BADF" w14:textId="214CDAC2" w:rsidR="003C480A" w:rsidRPr="00F44D93" w:rsidRDefault="006C5B2B" w:rsidP="003971A0">
      <w:pPr>
        <w:spacing w:line="360" w:lineRule="auto"/>
        <w:rPr>
          <w:rFonts w:ascii="Arial" w:hAnsi="Arial" w:cs="Arial"/>
          <w:color w:val="EE0000"/>
        </w:rPr>
      </w:pPr>
      <w:r>
        <w:rPr>
          <w:rFonts w:ascii="Arial" w:hAnsi="Arial" w:cs="Arial"/>
        </w:rPr>
        <w:t xml:space="preserve">So, given that there are so many ways to </w:t>
      </w:r>
      <w:r w:rsidR="00AE100C">
        <w:rPr>
          <w:rFonts w:ascii="Arial" w:hAnsi="Arial" w:cs="Arial"/>
        </w:rPr>
        <w:t xml:space="preserve">perform research within an organisation, </w:t>
      </w:r>
      <w:r w:rsidR="002A48B6">
        <w:rPr>
          <w:rFonts w:ascii="Arial" w:hAnsi="Arial" w:cs="Arial"/>
        </w:rPr>
        <w:t xml:space="preserve">what are the ethical considerations of dealing with </w:t>
      </w:r>
      <w:r w:rsidR="00894811">
        <w:rPr>
          <w:rFonts w:ascii="Arial" w:hAnsi="Arial" w:cs="Arial"/>
        </w:rPr>
        <w:t xml:space="preserve">potentially sensitive information and situations?  </w:t>
      </w:r>
    </w:p>
    <w:p w14:paraId="439C3CF0" w14:textId="77777777" w:rsidR="003C480A" w:rsidRDefault="003C480A" w:rsidP="003971A0">
      <w:pPr>
        <w:spacing w:line="360" w:lineRule="auto"/>
        <w:rPr>
          <w:rFonts w:ascii="Arial" w:hAnsi="Arial" w:cs="Arial"/>
        </w:rPr>
      </w:pPr>
    </w:p>
    <w:p w14:paraId="72DB1E53" w14:textId="77777777" w:rsidR="00D657EA" w:rsidRDefault="00D657EA" w:rsidP="003971A0">
      <w:pPr>
        <w:spacing w:line="360" w:lineRule="auto"/>
        <w:rPr>
          <w:rFonts w:ascii="Arial" w:hAnsi="Arial" w:cs="Arial"/>
        </w:rPr>
      </w:pPr>
    </w:p>
    <w:p w14:paraId="5069E7B7" w14:textId="77777777" w:rsidR="00277123" w:rsidRDefault="00277123" w:rsidP="003971A0">
      <w:pPr>
        <w:spacing w:line="360" w:lineRule="auto"/>
        <w:rPr>
          <w:rFonts w:ascii="Arial" w:hAnsi="Arial" w:cs="Arial"/>
        </w:rPr>
      </w:pPr>
    </w:p>
    <w:p w14:paraId="02172406" w14:textId="4C0C8CA1" w:rsidR="0020539E" w:rsidRPr="00D02014" w:rsidRDefault="0020539E" w:rsidP="00F53323">
      <w:pPr>
        <w:spacing w:line="360" w:lineRule="auto"/>
        <w:rPr>
          <w:rFonts w:ascii="Arial" w:hAnsi="Arial" w:cs="Arial"/>
        </w:rPr>
      </w:pPr>
    </w:p>
    <w:p w14:paraId="7CEC3DEE" w14:textId="77777777" w:rsidR="0031030A" w:rsidRDefault="0031030A" w:rsidP="00F53323">
      <w:pPr>
        <w:spacing w:line="360" w:lineRule="auto"/>
        <w:rPr>
          <w:rFonts w:ascii="Arial" w:hAnsi="Arial" w:cs="Arial"/>
          <w:sz w:val="24"/>
          <w:szCs w:val="24"/>
        </w:rPr>
      </w:pPr>
    </w:p>
    <w:p w14:paraId="380AA1B1" w14:textId="77777777" w:rsidR="0031030A" w:rsidRDefault="0031030A" w:rsidP="00F53323">
      <w:pPr>
        <w:spacing w:line="360" w:lineRule="auto"/>
        <w:rPr>
          <w:rFonts w:ascii="Arial" w:hAnsi="Arial" w:cs="Arial"/>
          <w:sz w:val="24"/>
          <w:szCs w:val="24"/>
        </w:rPr>
      </w:pPr>
    </w:p>
    <w:p w14:paraId="1B780D13" w14:textId="77777777" w:rsidR="008E5953" w:rsidRDefault="008E5953">
      <w:pPr>
        <w:rPr>
          <w:rFonts w:asciiTheme="majorHAnsi" w:eastAsiaTheme="majorEastAsia" w:hAnsiTheme="majorHAnsi" w:cstheme="majorBidi"/>
          <w:sz w:val="32"/>
          <w:szCs w:val="32"/>
        </w:rPr>
      </w:pPr>
      <w:bookmarkStart w:id="14" w:name="_Toc236992500"/>
      <w:r>
        <w:br w:type="page"/>
      </w:r>
    </w:p>
    <w:p w14:paraId="11BB2273" w14:textId="07532326" w:rsidR="00022FDB" w:rsidRPr="00720452" w:rsidRDefault="00022FDB" w:rsidP="00F53323">
      <w:pPr>
        <w:pStyle w:val="Heading1"/>
        <w:spacing w:before="0" w:after="160" w:line="360" w:lineRule="auto"/>
        <w:rPr>
          <w:color w:val="auto"/>
        </w:rPr>
      </w:pPr>
      <w:r w:rsidRPr="00720452">
        <w:rPr>
          <w:color w:val="auto"/>
        </w:rPr>
        <w:lastRenderedPageBreak/>
        <w:t>3.0 Ethical Considerations</w:t>
      </w:r>
      <w:bookmarkEnd w:id="14"/>
    </w:p>
    <w:p w14:paraId="7854333C" w14:textId="2338A9DA" w:rsidR="00034666" w:rsidRDefault="003C1650" w:rsidP="00D35B96">
      <w:pPr>
        <w:spacing w:after="120" w:line="360" w:lineRule="auto"/>
        <w:rPr>
          <w:rFonts w:ascii="Arial" w:eastAsia="Times New Roman" w:hAnsi="Arial" w:cs="Arial"/>
          <w:lang w:eastAsia="en-GB"/>
        </w:rPr>
      </w:pPr>
      <w:r w:rsidRPr="0065436B">
        <w:rPr>
          <w:rFonts w:ascii="Arial" w:eastAsia="Times New Roman" w:hAnsi="Arial" w:cs="Arial"/>
          <w:lang w:eastAsia="en-GB"/>
        </w:rPr>
        <w:t xml:space="preserve">Conducting research inside an organization involves distinct challenges regarding power dynamics, voluntary consent, and confidentiality because the researcher and the participants share an employment relationship. </w:t>
      </w:r>
      <w:r w:rsidR="002D5130">
        <w:rPr>
          <w:rFonts w:ascii="Arial" w:eastAsia="Times New Roman" w:hAnsi="Arial" w:cs="Arial"/>
          <w:lang w:eastAsia="en-GB"/>
        </w:rPr>
        <w:t>Anyone that works in an organisation will recognise</w:t>
      </w:r>
      <w:r w:rsidR="001D10B4">
        <w:rPr>
          <w:rFonts w:ascii="Arial" w:eastAsia="Times New Roman" w:hAnsi="Arial" w:cs="Arial"/>
          <w:lang w:eastAsia="en-GB"/>
        </w:rPr>
        <w:t xml:space="preserve"> that performance relies upon </w:t>
      </w:r>
      <w:r w:rsidR="006206B1">
        <w:rPr>
          <w:rFonts w:ascii="Arial" w:eastAsia="Times New Roman" w:hAnsi="Arial" w:cs="Arial"/>
          <w:lang w:eastAsia="en-GB"/>
        </w:rPr>
        <w:t>teamwork and positive working relationships</w:t>
      </w:r>
      <w:r w:rsidR="008B6B3E">
        <w:rPr>
          <w:rFonts w:ascii="Arial" w:eastAsia="Times New Roman" w:hAnsi="Arial" w:cs="Arial"/>
          <w:lang w:eastAsia="en-GB"/>
        </w:rPr>
        <w:t>, and carrying out workplace research</w:t>
      </w:r>
      <w:r w:rsidR="002438B5">
        <w:rPr>
          <w:rFonts w:ascii="Arial" w:eastAsia="Times New Roman" w:hAnsi="Arial" w:cs="Arial"/>
          <w:lang w:eastAsia="en-GB"/>
        </w:rPr>
        <w:t xml:space="preserve">, </w:t>
      </w:r>
      <w:r w:rsidR="008B6B3E">
        <w:rPr>
          <w:rFonts w:ascii="Arial" w:eastAsia="Times New Roman" w:hAnsi="Arial" w:cs="Arial"/>
          <w:lang w:eastAsia="en-GB"/>
        </w:rPr>
        <w:t>even when the objective is to improve things</w:t>
      </w:r>
      <w:r w:rsidR="002438B5">
        <w:rPr>
          <w:rFonts w:ascii="Arial" w:eastAsia="Times New Roman" w:hAnsi="Arial" w:cs="Arial"/>
          <w:lang w:eastAsia="en-GB"/>
        </w:rPr>
        <w:t xml:space="preserve">, carries with it the potential </w:t>
      </w:r>
      <w:r w:rsidR="00034666">
        <w:rPr>
          <w:rFonts w:ascii="Arial" w:eastAsia="Times New Roman" w:hAnsi="Arial" w:cs="Arial"/>
          <w:lang w:eastAsia="en-GB"/>
        </w:rPr>
        <w:t>for causing workplace difficulties.</w:t>
      </w:r>
      <w:r w:rsidR="00EB703A">
        <w:rPr>
          <w:rFonts w:ascii="Arial" w:eastAsia="Times New Roman" w:hAnsi="Arial" w:cs="Arial"/>
          <w:lang w:eastAsia="en-GB"/>
        </w:rPr>
        <w:t xml:space="preserve"> </w:t>
      </w:r>
    </w:p>
    <w:p w14:paraId="67C8D400" w14:textId="7C8EFB46" w:rsidR="00034666" w:rsidRDefault="005C3644" w:rsidP="00D35B96">
      <w:pPr>
        <w:spacing w:after="120" w:line="360" w:lineRule="auto"/>
        <w:rPr>
          <w:rFonts w:ascii="Arial" w:eastAsia="Times New Roman" w:hAnsi="Arial" w:cs="Arial"/>
          <w:lang w:eastAsia="en-GB"/>
        </w:rPr>
      </w:pPr>
      <w:r>
        <w:rPr>
          <w:rFonts w:ascii="Arial" w:eastAsia="Times New Roman" w:hAnsi="Arial" w:cs="Arial"/>
          <w:lang w:eastAsia="en-GB"/>
        </w:rPr>
        <w:t>‘</w:t>
      </w:r>
      <w:r w:rsidR="00D27F54">
        <w:rPr>
          <w:rFonts w:ascii="Arial" w:eastAsia="Times New Roman" w:hAnsi="Arial" w:cs="Arial"/>
          <w:lang w:eastAsia="en-GB"/>
        </w:rPr>
        <w:t>Insider researchers have to live with the consequences of their actions</w:t>
      </w:r>
      <w:r>
        <w:rPr>
          <w:rFonts w:ascii="Arial" w:eastAsia="Times New Roman" w:hAnsi="Arial" w:cs="Arial"/>
          <w:lang w:eastAsia="en-GB"/>
        </w:rPr>
        <w:t xml:space="preserve"> (Drake, </w:t>
      </w:r>
      <w:r w:rsidR="0094062A">
        <w:rPr>
          <w:rFonts w:ascii="Arial" w:eastAsia="Times New Roman" w:hAnsi="Arial" w:cs="Arial"/>
          <w:lang w:eastAsia="en-GB"/>
        </w:rPr>
        <w:t xml:space="preserve">2010) as cited by </w:t>
      </w:r>
      <w:r w:rsidR="00690A2A">
        <w:rPr>
          <w:rFonts w:ascii="Arial" w:eastAsia="Times New Roman" w:hAnsi="Arial" w:cs="Arial"/>
          <w:lang w:eastAsia="en-GB"/>
        </w:rPr>
        <w:t>Floyd &amp;</w:t>
      </w:r>
      <w:r w:rsidR="0094062A">
        <w:rPr>
          <w:rFonts w:ascii="Arial" w:eastAsia="Times New Roman" w:hAnsi="Arial" w:cs="Arial"/>
          <w:lang w:eastAsia="en-GB"/>
        </w:rPr>
        <w:t xml:space="preserve"> </w:t>
      </w:r>
      <w:r w:rsidR="00E83DB9">
        <w:rPr>
          <w:rFonts w:ascii="Arial" w:eastAsia="Times New Roman" w:hAnsi="Arial" w:cs="Arial"/>
          <w:lang w:eastAsia="en-GB"/>
        </w:rPr>
        <w:t>Arthur</w:t>
      </w:r>
      <w:r w:rsidR="00690A2A">
        <w:rPr>
          <w:rFonts w:ascii="Arial" w:eastAsia="Times New Roman" w:hAnsi="Arial" w:cs="Arial"/>
          <w:lang w:eastAsia="en-GB"/>
        </w:rPr>
        <w:t xml:space="preserve"> (2012).</w:t>
      </w:r>
      <w:r w:rsidR="00F40BFD">
        <w:rPr>
          <w:rFonts w:ascii="Arial" w:eastAsia="Times New Roman" w:hAnsi="Arial" w:cs="Arial"/>
          <w:lang w:eastAsia="en-GB"/>
        </w:rPr>
        <w:t xml:space="preserve">  This illustrates the potential implications of not taking suitable ethical and moral </w:t>
      </w:r>
      <w:r w:rsidR="0077469E">
        <w:rPr>
          <w:rFonts w:ascii="Arial" w:eastAsia="Times New Roman" w:hAnsi="Arial" w:cs="Arial"/>
          <w:lang w:eastAsia="en-GB"/>
        </w:rPr>
        <w:t>precautions</w:t>
      </w:r>
      <w:r w:rsidR="00F40BFD">
        <w:rPr>
          <w:rFonts w:ascii="Arial" w:eastAsia="Times New Roman" w:hAnsi="Arial" w:cs="Arial"/>
          <w:lang w:eastAsia="en-GB"/>
        </w:rPr>
        <w:t xml:space="preserve"> when carrying out </w:t>
      </w:r>
      <w:r w:rsidR="0077469E">
        <w:rPr>
          <w:rFonts w:ascii="Arial" w:eastAsia="Times New Roman" w:hAnsi="Arial" w:cs="Arial"/>
          <w:lang w:eastAsia="en-GB"/>
        </w:rPr>
        <w:t>internal research.</w:t>
      </w:r>
      <w:r w:rsidR="004F55E7">
        <w:rPr>
          <w:rFonts w:ascii="Arial" w:eastAsia="Times New Roman" w:hAnsi="Arial" w:cs="Arial"/>
          <w:lang w:eastAsia="en-GB"/>
        </w:rPr>
        <w:t xml:space="preserve"> D</w:t>
      </w:r>
      <w:r w:rsidR="001B740B">
        <w:rPr>
          <w:rFonts w:ascii="Arial" w:eastAsia="Times New Roman" w:hAnsi="Arial" w:cs="Arial"/>
          <w:lang w:eastAsia="en-GB"/>
        </w:rPr>
        <w:t xml:space="preserve">amage can be done to both the participants and to the researcher if appropriate </w:t>
      </w:r>
      <w:r w:rsidR="00160929">
        <w:rPr>
          <w:rFonts w:ascii="Arial" w:eastAsia="Times New Roman" w:hAnsi="Arial" w:cs="Arial"/>
          <w:lang w:eastAsia="en-GB"/>
        </w:rPr>
        <w:t>precautionary</w:t>
      </w:r>
      <w:r w:rsidR="001B740B">
        <w:rPr>
          <w:rFonts w:ascii="Arial" w:eastAsia="Times New Roman" w:hAnsi="Arial" w:cs="Arial"/>
          <w:lang w:eastAsia="en-GB"/>
        </w:rPr>
        <w:t xml:space="preserve"> steps aren</w:t>
      </w:r>
      <w:r w:rsidR="00160929">
        <w:rPr>
          <w:rFonts w:ascii="Arial" w:eastAsia="Times New Roman" w:hAnsi="Arial" w:cs="Arial"/>
          <w:lang w:eastAsia="en-GB"/>
        </w:rPr>
        <w:t>’t taken.</w:t>
      </w:r>
    </w:p>
    <w:p w14:paraId="67ECACFE" w14:textId="77777777" w:rsidR="00DA3F37" w:rsidRDefault="00DA3F37" w:rsidP="00AD2843">
      <w:pPr>
        <w:pStyle w:val="Heading2"/>
        <w:spacing w:before="0" w:after="120"/>
        <w:rPr>
          <w:rFonts w:eastAsia="Times New Roman"/>
          <w:color w:val="auto"/>
          <w:sz w:val="32"/>
          <w:szCs w:val="32"/>
          <w:lang w:eastAsia="en-GB"/>
        </w:rPr>
      </w:pPr>
      <w:bookmarkStart w:id="15" w:name="_Toc236992501"/>
    </w:p>
    <w:p w14:paraId="3C92BFC9" w14:textId="163770BD" w:rsidR="003C1650" w:rsidRPr="00AD2843" w:rsidRDefault="00AD2843" w:rsidP="00AD2843">
      <w:pPr>
        <w:pStyle w:val="Heading2"/>
        <w:spacing w:before="0" w:after="120"/>
        <w:rPr>
          <w:rFonts w:eastAsia="Times New Roman"/>
          <w:color w:val="auto"/>
          <w:sz w:val="32"/>
          <w:szCs w:val="32"/>
          <w:lang w:eastAsia="en-GB"/>
        </w:rPr>
      </w:pPr>
      <w:r w:rsidRPr="00AD2843">
        <w:rPr>
          <w:rFonts w:eastAsia="Times New Roman"/>
          <w:color w:val="auto"/>
          <w:sz w:val="32"/>
          <w:szCs w:val="32"/>
          <w:lang w:eastAsia="en-GB"/>
        </w:rPr>
        <w:t xml:space="preserve">3.1 </w:t>
      </w:r>
      <w:r w:rsidR="003C1650" w:rsidRPr="00AD2843">
        <w:rPr>
          <w:rFonts w:eastAsia="Times New Roman"/>
          <w:color w:val="auto"/>
          <w:sz w:val="32"/>
          <w:szCs w:val="32"/>
          <w:lang w:eastAsia="en-GB"/>
        </w:rPr>
        <w:t>Key Ethical Considerations</w:t>
      </w:r>
      <w:bookmarkEnd w:id="15"/>
    </w:p>
    <w:p w14:paraId="21001F49" w14:textId="77777777" w:rsidR="00471E10" w:rsidRDefault="00471E10" w:rsidP="003C1650">
      <w:pPr>
        <w:spacing w:after="0" w:line="240" w:lineRule="auto"/>
        <w:rPr>
          <w:rFonts w:ascii="Arial" w:eastAsia="Times New Roman" w:hAnsi="Arial" w:cs="Arial"/>
          <w:b/>
          <w:bCs/>
          <w:lang w:eastAsia="en-GB"/>
        </w:rPr>
      </w:pPr>
    </w:p>
    <w:p w14:paraId="6165D715" w14:textId="12411E13" w:rsidR="004B252C" w:rsidRDefault="004B252C" w:rsidP="003C1650">
      <w:pPr>
        <w:spacing w:after="0" w:line="240" w:lineRule="auto"/>
        <w:rPr>
          <w:rFonts w:ascii="Arial" w:eastAsia="Times New Roman" w:hAnsi="Arial" w:cs="Arial"/>
          <w:b/>
          <w:bCs/>
          <w:lang w:eastAsia="en-GB"/>
        </w:rPr>
      </w:pPr>
      <w:r w:rsidRPr="004B252C">
        <w:rPr>
          <w:noProof/>
        </w:rPr>
        <w:drawing>
          <wp:inline distT="0" distB="0" distL="0" distR="0" wp14:anchorId="78AAAF02" wp14:editId="35FEFD1D">
            <wp:extent cx="5734050" cy="3609975"/>
            <wp:effectExtent l="0" t="0" r="0" b="0"/>
            <wp:docPr id="19275977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609975"/>
                    </a:xfrm>
                    <a:prstGeom prst="rect">
                      <a:avLst/>
                    </a:prstGeom>
                    <a:noFill/>
                    <a:ln>
                      <a:noFill/>
                    </a:ln>
                  </pic:spPr>
                </pic:pic>
              </a:graphicData>
            </a:graphic>
          </wp:inline>
        </w:drawing>
      </w:r>
    </w:p>
    <w:p w14:paraId="51812B4D" w14:textId="77777777" w:rsidR="00D02014" w:rsidRDefault="00D02014" w:rsidP="00D35B96">
      <w:pPr>
        <w:spacing w:after="0" w:line="360" w:lineRule="auto"/>
        <w:rPr>
          <w:rFonts w:ascii="Arial" w:eastAsia="Times New Roman" w:hAnsi="Arial" w:cs="Arial"/>
          <w:lang w:eastAsia="en-GB"/>
        </w:rPr>
      </w:pPr>
    </w:p>
    <w:p w14:paraId="33F1E9EE" w14:textId="26222C6D" w:rsidR="00E96E63" w:rsidRDefault="00E96E63" w:rsidP="00D35B96">
      <w:pPr>
        <w:spacing w:after="0" w:line="360" w:lineRule="auto"/>
        <w:rPr>
          <w:rFonts w:ascii="Arial" w:eastAsia="Times New Roman" w:hAnsi="Arial" w:cs="Arial"/>
          <w:lang w:eastAsia="en-GB"/>
        </w:rPr>
      </w:pPr>
      <w:r w:rsidRPr="003A1124">
        <w:rPr>
          <w:rFonts w:ascii="Arial" w:eastAsia="Times New Roman" w:hAnsi="Arial" w:cs="Arial"/>
          <w:b/>
          <w:bCs/>
          <w:lang w:eastAsia="en-GB"/>
        </w:rPr>
        <w:lastRenderedPageBreak/>
        <w:t>Voluntary Participation and Informed Consent</w:t>
      </w:r>
      <w:r w:rsidRPr="003A1124">
        <w:rPr>
          <w:rFonts w:ascii="Arial" w:eastAsia="Times New Roman" w:hAnsi="Arial" w:cs="Arial"/>
          <w:lang w:eastAsia="en-GB"/>
        </w:rPr>
        <w:t>: Employees must feel completely free to decline participation or withdraw at any time without fearing negative impacts on their job performance evaluations, daily work, or career advancement</w:t>
      </w:r>
      <w:r w:rsidR="00E77C8C">
        <w:rPr>
          <w:rFonts w:ascii="Arial" w:eastAsia="Times New Roman" w:hAnsi="Arial" w:cs="Arial"/>
          <w:lang w:eastAsia="en-GB"/>
        </w:rPr>
        <w:t xml:space="preserve"> </w:t>
      </w:r>
      <w:r w:rsidR="00F70AA3">
        <w:rPr>
          <w:rFonts w:ascii="Arial" w:eastAsia="Times New Roman" w:hAnsi="Arial" w:cs="Arial"/>
          <w:lang w:eastAsia="en-GB"/>
        </w:rPr>
        <w:t>(</w:t>
      </w:r>
      <w:r w:rsidR="003E4703">
        <w:rPr>
          <w:rFonts w:ascii="Arial" w:eastAsia="Times New Roman" w:hAnsi="Arial" w:cs="Arial"/>
          <w:lang w:eastAsia="en-GB"/>
        </w:rPr>
        <w:t>Hewage, 2025)</w:t>
      </w:r>
      <w:r w:rsidR="00E77C8C">
        <w:rPr>
          <w:rFonts w:ascii="Arial" w:eastAsia="Times New Roman" w:hAnsi="Arial" w:cs="Arial"/>
          <w:lang w:eastAsia="en-GB"/>
        </w:rPr>
        <w:t>.</w:t>
      </w:r>
    </w:p>
    <w:p w14:paraId="0B0E0567" w14:textId="77777777" w:rsidR="00E96E63" w:rsidRDefault="00E96E63" w:rsidP="003A1124">
      <w:pPr>
        <w:spacing w:after="0" w:line="240" w:lineRule="auto"/>
        <w:rPr>
          <w:rFonts w:ascii="Arial" w:eastAsia="Times New Roman" w:hAnsi="Arial" w:cs="Arial"/>
          <w:lang w:eastAsia="en-GB"/>
        </w:rPr>
      </w:pPr>
    </w:p>
    <w:p w14:paraId="1F264359" w14:textId="1AB405E7" w:rsidR="00754446" w:rsidRDefault="00C32D0A" w:rsidP="00A84CAA">
      <w:pPr>
        <w:spacing w:after="120" w:line="360" w:lineRule="auto"/>
        <w:rPr>
          <w:rFonts w:ascii="Arial" w:eastAsia="Times New Roman" w:hAnsi="Arial" w:cs="Arial"/>
          <w:lang w:eastAsia="en-GB"/>
        </w:rPr>
      </w:pPr>
      <w:r>
        <w:rPr>
          <w:rFonts w:ascii="Arial" w:eastAsia="Times New Roman" w:hAnsi="Arial" w:cs="Arial"/>
          <w:lang w:eastAsia="en-GB"/>
        </w:rPr>
        <w:t xml:space="preserve">This list is not </w:t>
      </w:r>
      <w:r w:rsidR="003E4703">
        <w:rPr>
          <w:rFonts w:ascii="Arial" w:eastAsia="Times New Roman" w:hAnsi="Arial" w:cs="Arial"/>
          <w:lang w:eastAsia="en-GB"/>
        </w:rPr>
        <w:t>exhaustive,</w:t>
      </w:r>
      <w:r>
        <w:rPr>
          <w:rFonts w:ascii="Arial" w:eastAsia="Times New Roman" w:hAnsi="Arial" w:cs="Arial"/>
          <w:lang w:eastAsia="en-GB"/>
        </w:rPr>
        <w:t xml:space="preserve"> but it does illustrate the importance of ethical consi</w:t>
      </w:r>
      <w:r w:rsidR="00B268CB">
        <w:rPr>
          <w:rFonts w:ascii="Arial" w:eastAsia="Times New Roman" w:hAnsi="Arial" w:cs="Arial"/>
          <w:lang w:eastAsia="en-GB"/>
        </w:rPr>
        <w:t>derations</w:t>
      </w:r>
      <w:r w:rsidR="003C631A">
        <w:rPr>
          <w:rFonts w:ascii="Arial" w:eastAsia="Times New Roman" w:hAnsi="Arial" w:cs="Arial"/>
          <w:lang w:eastAsia="en-GB"/>
        </w:rPr>
        <w:t xml:space="preserve"> and the rationale behind completing an ethical form as a framework for helping to ensure that </w:t>
      </w:r>
      <w:r w:rsidR="00B377FB">
        <w:rPr>
          <w:rFonts w:ascii="Arial" w:eastAsia="Times New Roman" w:hAnsi="Arial" w:cs="Arial"/>
          <w:lang w:eastAsia="en-GB"/>
        </w:rPr>
        <w:t xml:space="preserve">research </w:t>
      </w:r>
      <w:r w:rsidR="008E5953" w:rsidRPr="008E5953">
        <w:rPr>
          <w:rFonts w:ascii="Arial" w:eastAsia="Times New Roman" w:hAnsi="Arial" w:cs="Arial"/>
          <w:lang w:eastAsia="en-GB"/>
        </w:rPr>
        <w:t>considers</w:t>
      </w:r>
      <w:r w:rsidR="00F44D93" w:rsidRPr="008E5953">
        <w:rPr>
          <w:rFonts w:ascii="Arial" w:eastAsia="Times New Roman" w:hAnsi="Arial" w:cs="Arial"/>
          <w:lang w:eastAsia="en-GB"/>
        </w:rPr>
        <w:t xml:space="preserve"> e</w:t>
      </w:r>
      <w:r w:rsidR="00F44D93">
        <w:rPr>
          <w:rFonts w:ascii="Arial" w:eastAsia="Times New Roman" w:hAnsi="Arial" w:cs="Arial"/>
          <w:lang w:eastAsia="en-GB"/>
        </w:rPr>
        <w:t>thical</w:t>
      </w:r>
      <w:r w:rsidR="004C5AD8">
        <w:rPr>
          <w:rFonts w:ascii="Arial" w:eastAsia="Times New Roman" w:hAnsi="Arial" w:cs="Arial"/>
          <w:lang w:eastAsia="en-GB"/>
        </w:rPr>
        <w:t xml:space="preserve"> implications and implements appropriate safeguard.</w:t>
      </w:r>
    </w:p>
    <w:p w14:paraId="3A09E161" w14:textId="77777777" w:rsidR="00C32D0A" w:rsidRDefault="00C32D0A" w:rsidP="004C5AD8">
      <w:pPr>
        <w:spacing w:after="120" w:line="360" w:lineRule="auto"/>
        <w:rPr>
          <w:rFonts w:ascii="Arial" w:eastAsia="Times New Roman" w:hAnsi="Arial" w:cs="Arial"/>
          <w:lang w:eastAsia="en-GB"/>
        </w:rPr>
      </w:pPr>
    </w:p>
    <w:p w14:paraId="4C747B6E" w14:textId="2C353E65" w:rsidR="00B22451" w:rsidRDefault="00DB37AD" w:rsidP="00872CE6">
      <w:pPr>
        <w:pStyle w:val="Heading2"/>
        <w:rPr>
          <w:color w:val="auto"/>
          <w:sz w:val="32"/>
          <w:szCs w:val="32"/>
        </w:rPr>
      </w:pPr>
      <w:bookmarkStart w:id="16" w:name="_Toc236992502"/>
      <w:r w:rsidRPr="00D02014">
        <w:rPr>
          <w:color w:val="auto"/>
          <w:sz w:val="32"/>
          <w:szCs w:val="32"/>
        </w:rPr>
        <w:t>3.</w:t>
      </w:r>
      <w:r w:rsidR="00D02014" w:rsidRPr="00D02014">
        <w:rPr>
          <w:color w:val="auto"/>
          <w:sz w:val="32"/>
          <w:szCs w:val="32"/>
        </w:rPr>
        <w:t>2</w:t>
      </w:r>
      <w:r w:rsidRPr="00D02014">
        <w:rPr>
          <w:color w:val="auto"/>
          <w:sz w:val="32"/>
          <w:szCs w:val="32"/>
        </w:rPr>
        <w:t xml:space="preserve"> </w:t>
      </w:r>
      <w:r w:rsidR="001809F0" w:rsidRPr="00D02014">
        <w:rPr>
          <w:color w:val="auto"/>
          <w:sz w:val="32"/>
          <w:szCs w:val="32"/>
        </w:rPr>
        <w:t>Phenomenology</w:t>
      </w:r>
      <w:r w:rsidR="00911B30">
        <w:rPr>
          <w:color w:val="auto"/>
          <w:sz w:val="32"/>
          <w:szCs w:val="32"/>
        </w:rPr>
        <w:t xml:space="preserve"> </w:t>
      </w:r>
      <w:r w:rsidR="002852AE">
        <w:rPr>
          <w:color w:val="auto"/>
          <w:sz w:val="32"/>
          <w:szCs w:val="32"/>
        </w:rPr>
        <w:t>–</w:t>
      </w:r>
      <w:r w:rsidR="00911B30">
        <w:rPr>
          <w:color w:val="auto"/>
          <w:sz w:val="32"/>
          <w:szCs w:val="32"/>
        </w:rPr>
        <w:t xml:space="preserve"> </w:t>
      </w:r>
      <w:r w:rsidR="002852AE">
        <w:rPr>
          <w:color w:val="auto"/>
          <w:sz w:val="32"/>
          <w:szCs w:val="32"/>
        </w:rPr>
        <w:t>R</w:t>
      </w:r>
      <w:r w:rsidR="001E29BF">
        <w:rPr>
          <w:color w:val="auto"/>
          <w:sz w:val="32"/>
          <w:szCs w:val="32"/>
        </w:rPr>
        <w:t>ecognising R</w:t>
      </w:r>
      <w:r w:rsidR="002852AE">
        <w:rPr>
          <w:color w:val="auto"/>
          <w:sz w:val="32"/>
          <w:szCs w:val="32"/>
        </w:rPr>
        <w:t>esearcher</w:t>
      </w:r>
      <w:r w:rsidR="001E29BF">
        <w:rPr>
          <w:color w:val="auto"/>
          <w:sz w:val="32"/>
          <w:szCs w:val="32"/>
        </w:rPr>
        <w:t xml:space="preserve"> Bias</w:t>
      </w:r>
      <w:r w:rsidR="00A22114">
        <w:rPr>
          <w:color w:val="auto"/>
          <w:sz w:val="32"/>
          <w:szCs w:val="32"/>
        </w:rPr>
        <w:t xml:space="preserve"> as a Consideration</w:t>
      </w:r>
      <w:bookmarkEnd w:id="16"/>
    </w:p>
    <w:p w14:paraId="3A6A87BC" w14:textId="77777777" w:rsidR="00F0118A" w:rsidRDefault="00F0118A" w:rsidP="00A22114">
      <w:pPr>
        <w:pStyle w:val="Heading2"/>
        <w:spacing w:line="360" w:lineRule="auto"/>
        <w:rPr>
          <w:rFonts w:ascii="Arial" w:hAnsi="Arial" w:cs="Arial"/>
          <w:color w:val="auto"/>
          <w:sz w:val="22"/>
          <w:szCs w:val="22"/>
        </w:rPr>
      </w:pPr>
    </w:p>
    <w:p w14:paraId="631D105E" w14:textId="19FCFDB3" w:rsidR="00712B32" w:rsidRPr="005714A9" w:rsidRDefault="00A22114" w:rsidP="006A7F01">
      <w:pPr>
        <w:spacing w:line="360" w:lineRule="auto"/>
        <w:rPr>
          <w:rFonts w:ascii="Arial" w:hAnsi="Arial" w:cs="Arial"/>
          <w:color w:val="EE0000"/>
        </w:rPr>
      </w:pPr>
      <w:r w:rsidRPr="005714A9">
        <w:rPr>
          <w:rFonts w:ascii="Arial" w:hAnsi="Arial" w:cs="Arial"/>
        </w:rPr>
        <w:t xml:space="preserve">When carrying out research </w:t>
      </w:r>
      <w:r w:rsidR="00F0118A" w:rsidRPr="005714A9">
        <w:rPr>
          <w:rFonts w:ascii="Arial" w:hAnsi="Arial" w:cs="Arial"/>
        </w:rPr>
        <w:t xml:space="preserve">it is important to recognise that a researcher </w:t>
      </w:r>
      <w:r w:rsidR="004840A4" w:rsidRPr="005714A9">
        <w:rPr>
          <w:rFonts w:ascii="Arial" w:hAnsi="Arial" w:cs="Arial"/>
        </w:rPr>
        <w:t>has their own bias, usually a product of their own life experiences, beliefs and values.</w:t>
      </w:r>
      <w:r w:rsidR="001860EE" w:rsidRPr="005714A9">
        <w:rPr>
          <w:rFonts w:ascii="Arial" w:hAnsi="Arial" w:cs="Arial"/>
        </w:rPr>
        <w:t xml:space="preserve">  Interpretive phenomenology recognises that these </w:t>
      </w:r>
      <w:r w:rsidR="00FB1506" w:rsidRPr="005714A9">
        <w:rPr>
          <w:rFonts w:ascii="Arial" w:hAnsi="Arial" w:cs="Arial"/>
        </w:rPr>
        <w:t xml:space="preserve">will affect the interpretation and preparation of </w:t>
      </w:r>
      <w:r w:rsidR="00A31973" w:rsidRPr="005714A9">
        <w:rPr>
          <w:rFonts w:ascii="Arial" w:hAnsi="Arial" w:cs="Arial"/>
        </w:rPr>
        <w:t>questions</w:t>
      </w:r>
      <w:r w:rsidR="001B0B13" w:rsidRPr="001B0B13">
        <w:rPr>
          <w:rFonts w:ascii="Arial" w:hAnsi="Arial" w:cs="Arial"/>
          <w:color w:val="EE0000"/>
        </w:rPr>
        <w:t xml:space="preserve"> </w:t>
      </w:r>
      <w:r w:rsidR="001B0B13" w:rsidRPr="001B0B13">
        <w:rPr>
          <w:rFonts w:ascii="Arial" w:hAnsi="Arial" w:cs="Arial"/>
        </w:rPr>
        <w:t>Phenomenology was founded by Edmund Husserl who focused on the essence of experience and was then adapted by Martin Heidegger to consider the interpretive analysis of the lived experience</w:t>
      </w:r>
      <w:r w:rsidR="001B0B13">
        <w:rPr>
          <w:rFonts w:ascii="Arial" w:hAnsi="Arial" w:cs="Arial"/>
        </w:rPr>
        <w:t>.</w:t>
      </w:r>
      <w:r w:rsidR="00A97B0D" w:rsidRPr="005714A9">
        <w:rPr>
          <w:rFonts w:ascii="Arial" w:hAnsi="Arial" w:cs="Arial"/>
          <w:color w:val="EE0000"/>
        </w:rPr>
        <w:t xml:space="preserve"> </w:t>
      </w:r>
      <w:r w:rsidR="005A19EF" w:rsidRPr="005714A9">
        <w:rPr>
          <w:rFonts w:ascii="Arial" w:hAnsi="Arial" w:cs="Arial"/>
        </w:rPr>
        <w:t xml:space="preserve">This approach not only recognises </w:t>
      </w:r>
      <w:r w:rsidR="00021CF7" w:rsidRPr="005714A9">
        <w:rPr>
          <w:rFonts w:ascii="Arial" w:hAnsi="Arial" w:cs="Arial"/>
        </w:rPr>
        <w:t xml:space="preserve">that complete objectivity is </w:t>
      </w:r>
      <w:r w:rsidR="002545E5" w:rsidRPr="005714A9">
        <w:rPr>
          <w:rFonts w:ascii="Arial" w:hAnsi="Arial" w:cs="Arial"/>
        </w:rPr>
        <w:t xml:space="preserve">an unattainable goal, </w:t>
      </w:r>
      <w:r w:rsidR="00840AED" w:rsidRPr="005714A9">
        <w:rPr>
          <w:rFonts w:ascii="Arial" w:hAnsi="Arial" w:cs="Arial"/>
        </w:rPr>
        <w:t>but</w:t>
      </w:r>
      <w:r w:rsidR="002545E5" w:rsidRPr="005714A9">
        <w:rPr>
          <w:rFonts w:ascii="Arial" w:hAnsi="Arial" w:cs="Arial"/>
        </w:rPr>
        <w:t xml:space="preserve"> it embraces this </w:t>
      </w:r>
      <w:r w:rsidR="00840AED" w:rsidRPr="005714A9">
        <w:rPr>
          <w:rFonts w:ascii="Arial" w:hAnsi="Arial" w:cs="Arial"/>
        </w:rPr>
        <w:t>reality and</w:t>
      </w:r>
      <w:r w:rsidR="0045449F" w:rsidRPr="005714A9">
        <w:rPr>
          <w:rFonts w:ascii="Arial" w:hAnsi="Arial" w:cs="Arial"/>
        </w:rPr>
        <w:t xml:space="preserve"> </w:t>
      </w:r>
      <w:r w:rsidR="00840AED" w:rsidRPr="005714A9">
        <w:rPr>
          <w:rFonts w:ascii="Arial" w:hAnsi="Arial" w:cs="Arial"/>
        </w:rPr>
        <w:t>encourag</w:t>
      </w:r>
      <w:r w:rsidR="0045449F" w:rsidRPr="005714A9">
        <w:rPr>
          <w:rFonts w:ascii="Arial" w:hAnsi="Arial" w:cs="Arial"/>
        </w:rPr>
        <w:t>es</w:t>
      </w:r>
      <w:r w:rsidR="00DC2B65" w:rsidRPr="005714A9">
        <w:rPr>
          <w:rFonts w:ascii="Arial" w:hAnsi="Arial" w:cs="Arial"/>
        </w:rPr>
        <w:t xml:space="preserve"> the engagement of the researcher in drawing meaning </w:t>
      </w:r>
      <w:r w:rsidR="00A22555" w:rsidRPr="005714A9">
        <w:rPr>
          <w:rFonts w:ascii="Arial" w:hAnsi="Arial" w:cs="Arial"/>
        </w:rPr>
        <w:t>from their analysis of the participants experiences (</w:t>
      </w:r>
      <w:r w:rsidR="000C0F10" w:rsidRPr="005714A9">
        <w:rPr>
          <w:rFonts w:ascii="Arial" w:hAnsi="Arial" w:cs="Arial"/>
        </w:rPr>
        <w:t>Tavakol &amp; Sanders</w:t>
      </w:r>
      <w:r w:rsidR="00712B32" w:rsidRPr="005714A9">
        <w:rPr>
          <w:rFonts w:ascii="Arial" w:hAnsi="Arial" w:cs="Arial"/>
        </w:rPr>
        <w:t>, 2025)</w:t>
      </w:r>
      <w:r w:rsidR="00A22555" w:rsidRPr="005714A9">
        <w:rPr>
          <w:rFonts w:ascii="Arial" w:hAnsi="Arial" w:cs="Arial"/>
        </w:rPr>
        <w:t xml:space="preserve">. </w:t>
      </w:r>
      <w:r w:rsidR="00F44D93" w:rsidRPr="005714A9">
        <w:rPr>
          <w:rFonts w:ascii="Arial" w:hAnsi="Arial" w:cs="Arial"/>
        </w:rPr>
        <w:t xml:space="preserve">  </w:t>
      </w:r>
    </w:p>
    <w:p w14:paraId="3D99D049" w14:textId="77777777" w:rsidR="00D73618" w:rsidRPr="005714A9" w:rsidRDefault="00D73618" w:rsidP="006A7F01">
      <w:pPr>
        <w:spacing w:line="360" w:lineRule="auto"/>
        <w:rPr>
          <w:rFonts w:ascii="Arial" w:hAnsi="Arial" w:cs="Arial"/>
        </w:rPr>
      </w:pPr>
    </w:p>
    <w:p w14:paraId="3D2D27C7" w14:textId="487511E8" w:rsidR="00A22114" w:rsidRPr="005714A9" w:rsidRDefault="00712B32" w:rsidP="006A7F01">
      <w:pPr>
        <w:spacing w:line="360" w:lineRule="auto"/>
        <w:rPr>
          <w:rFonts w:ascii="Arial" w:hAnsi="Arial" w:cs="Arial"/>
          <w:strike/>
        </w:rPr>
      </w:pPr>
      <w:r w:rsidRPr="005714A9">
        <w:rPr>
          <w:rFonts w:ascii="Arial" w:hAnsi="Arial" w:cs="Arial"/>
        </w:rPr>
        <w:t>This</w:t>
      </w:r>
      <w:r w:rsidR="00D73618" w:rsidRPr="005714A9">
        <w:rPr>
          <w:rFonts w:ascii="Arial" w:hAnsi="Arial" w:cs="Arial"/>
        </w:rPr>
        <w:t xml:space="preserve"> approach </w:t>
      </w:r>
      <w:r w:rsidR="006F6FB4" w:rsidRPr="005714A9">
        <w:rPr>
          <w:rFonts w:ascii="Arial" w:hAnsi="Arial" w:cs="Arial"/>
        </w:rPr>
        <w:t>aligns with the philosophical approach this report is suggesting</w:t>
      </w:r>
      <w:r w:rsidR="00306D5A" w:rsidRPr="005714A9">
        <w:rPr>
          <w:rFonts w:ascii="Arial" w:hAnsi="Arial" w:cs="Arial"/>
        </w:rPr>
        <w:t xml:space="preserve">, in order </w:t>
      </w:r>
      <w:r w:rsidR="003637B1" w:rsidRPr="005714A9">
        <w:rPr>
          <w:rFonts w:ascii="Arial" w:hAnsi="Arial" w:cs="Arial"/>
        </w:rPr>
        <w:t>to address the specific research question</w:t>
      </w:r>
      <w:r w:rsidR="00A97B0D" w:rsidRPr="005714A9">
        <w:rPr>
          <w:rFonts w:ascii="Arial" w:hAnsi="Arial" w:cs="Arial"/>
        </w:rPr>
        <w:t xml:space="preserve"> posited</w:t>
      </w:r>
      <w:r w:rsidR="001B0B13">
        <w:rPr>
          <w:rFonts w:ascii="Arial" w:hAnsi="Arial" w:cs="Arial"/>
        </w:rPr>
        <w:t>.</w:t>
      </w:r>
    </w:p>
    <w:p w14:paraId="085BBF62" w14:textId="77777777" w:rsidR="00A22114" w:rsidRPr="00A22114" w:rsidRDefault="00A22114" w:rsidP="00A22114">
      <w:pPr>
        <w:spacing w:after="0" w:line="360" w:lineRule="auto"/>
        <w:rPr>
          <w:rFonts w:ascii="Arial" w:hAnsi="Arial" w:cs="Arial"/>
        </w:rPr>
      </w:pPr>
    </w:p>
    <w:p w14:paraId="60E64667" w14:textId="77777777" w:rsidR="00296FAF" w:rsidRPr="004D2FBC" w:rsidRDefault="00296FAF" w:rsidP="00F53323">
      <w:pPr>
        <w:spacing w:line="360" w:lineRule="auto"/>
        <w:rPr>
          <w:rFonts w:ascii="Arial" w:hAnsi="Arial" w:cs="Arial"/>
        </w:rPr>
      </w:pPr>
    </w:p>
    <w:p w14:paraId="7D27C15E" w14:textId="77777777" w:rsidR="008C2930" w:rsidRPr="004D2FBC" w:rsidRDefault="008C2930" w:rsidP="00F53323">
      <w:pPr>
        <w:spacing w:line="360" w:lineRule="auto"/>
        <w:rPr>
          <w:rFonts w:ascii="Arial" w:hAnsi="Arial" w:cs="Arial"/>
        </w:rPr>
      </w:pPr>
    </w:p>
    <w:p w14:paraId="32602747" w14:textId="77777777" w:rsidR="00284720" w:rsidRPr="004D2FBC" w:rsidRDefault="00284720" w:rsidP="00F53323">
      <w:pPr>
        <w:spacing w:line="360" w:lineRule="auto"/>
        <w:rPr>
          <w:rFonts w:ascii="Arial" w:hAnsi="Arial" w:cs="Arial"/>
        </w:rPr>
      </w:pPr>
    </w:p>
    <w:p w14:paraId="1B4838B8" w14:textId="08B9C2F9" w:rsidR="00964538" w:rsidRPr="004D2FBC" w:rsidRDefault="00964538" w:rsidP="00F53323">
      <w:pPr>
        <w:spacing w:line="360" w:lineRule="auto"/>
        <w:rPr>
          <w:rFonts w:ascii="Arial" w:hAnsi="Arial" w:cs="Arial"/>
        </w:rPr>
      </w:pPr>
    </w:p>
    <w:p w14:paraId="597989C5" w14:textId="283CF797" w:rsidR="0030173B" w:rsidRPr="004D2FBC" w:rsidRDefault="0030173B" w:rsidP="00F53323">
      <w:pPr>
        <w:spacing w:line="360" w:lineRule="auto"/>
        <w:rPr>
          <w:rFonts w:ascii="Arial" w:hAnsi="Arial" w:cs="Arial"/>
        </w:rPr>
      </w:pPr>
    </w:p>
    <w:p w14:paraId="747EDDAD" w14:textId="3E449CC3" w:rsidR="005225BF" w:rsidRPr="00B12D33" w:rsidRDefault="000351E2" w:rsidP="0086217A">
      <w:pPr>
        <w:pStyle w:val="Heading1"/>
        <w:spacing w:before="0" w:after="160" w:line="360" w:lineRule="auto"/>
        <w:rPr>
          <w:color w:val="auto"/>
        </w:rPr>
      </w:pPr>
      <w:bookmarkStart w:id="17" w:name="_Toc236992503"/>
      <w:r w:rsidRPr="00B12D33">
        <w:rPr>
          <w:color w:val="auto"/>
        </w:rPr>
        <w:lastRenderedPageBreak/>
        <w:t xml:space="preserve">4.0 </w:t>
      </w:r>
      <w:r w:rsidR="00513050" w:rsidRPr="00B12D33">
        <w:rPr>
          <w:color w:val="auto"/>
        </w:rPr>
        <w:t>Conclusion</w:t>
      </w:r>
      <w:bookmarkEnd w:id="17"/>
    </w:p>
    <w:p w14:paraId="122935D2" w14:textId="5F832A7C" w:rsidR="005446AE" w:rsidRPr="004D6E3B" w:rsidRDefault="005446AE" w:rsidP="005446AE">
      <w:pPr>
        <w:spacing w:line="360" w:lineRule="auto"/>
        <w:rPr>
          <w:rFonts w:ascii="Arial" w:hAnsi="Arial" w:cs="Arial"/>
        </w:rPr>
      </w:pPr>
      <w:r w:rsidRPr="004D6E3B">
        <w:rPr>
          <w:rFonts w:ascii="Arial" w:hAnsi="Arial" w:cs="Arial"/>
        </w:rPr>
        <w:t>Th</w:t>
      </w:r>
      <w:r w:rsidR="00B71343">
        <w:rPr>
          <w:rFonts w:ascii="Arial" w:hAnsi="Arial" w:cs="Arial"/>
        </w:rPr>
        <w:t>is</w:t>
      </w:r>
      <w:r w:rsidRPr="004D6E3B">
        <w:rPr>
          <w:rFonts w:ascii="Arial" w:hAnsi="Arial" w:cs="Arial"/>
        </w:rPr>
        <w:t xml:space="preserve"> report explore</w:t>
      </w:r>
      <w:r w:rsidR="00FB4F47">
        <w:rPr>
          <w:rFonts w:ascii="Arial" w:hAnsi="Arial" w:cs="Arial"/>
        </w:rPr>
        <w:t>d</w:t>
      </w:r>
      <w:r w:rsidRPr="004D6E3B">
        <w:rPr>
          <w:rFonts w:ascii="Arial" w:hAnsi="Arial" w:cs="Arial"/>
        </w:rPr>
        <w:t xml:space="preserve"> the topic of work-based research using the University of Wales Trinity S</w:t>
      </w:r>
      <w:r>
        <w:rPr>
          <w:rFonts w:ascii="Arial" w:hAnsi="Arial" w:cs="Arial"/>
        </w:rPr>
        <w:t>ain</w:t>
      </w:r>
      <w:r w:rsidRPr="004D6E3B">
        <w:rPr>
          <w:rFonts w:ascii="Arial" w:hAnsi="Arial" w:cs="Arial"/>
        </w:rPr>
        <w:t xml:space="preserve">t David (UWTSD) as the subject.  </w:t>
      </w:r>
    </w:p>
    <w:p w14:paraId="3A30707F" w14:textId="2E9904F5" w:rsidR="007A3286" w:rsidRDefault="005446AE" w:rsidP="007A3286">
      <w:pPr>
        <w:spacing w:line="360" w:lineRule="auto"/>
        <w:rPr>
          <w:rFonts w:ascii="Arial" w:hAnsi="Arial" w:cs="Arial"/>
        </w:rPr>
      </w:pPr>
      <w:r w:rsidRPr="004D6E3B">
        <w:rPr>
          <w:rFonts w:ascii="Arial" w:hAnsi="Arial" w:cs="Arial"/>
        </w:rPr>
        <w:t>Th</w:t>
      </w:r>
      <w:r w:rsidR="00AC4A2F">
        <w:rPr>
          <w:rFonts w:ascii="Arial" w:hAnsi="Arial" w:cs="Arial"/>
        </w:rPr>
        <w:t>e</w:t>
      </w:r>
      <w:r w:rsidRPr="004D6E3B">
        <w:rPr>
          <w:rFonts w:ascii="Arial" w:hAnsi="Arial" w:cs="Arial"/>
        </w:rPr>
        <w:t xml:space="preserve"> report use</w:t>
      </w:r>
      <w:r w:rsidR="00AC4A2F">
        <w:rPr>
          <w:rFonts w:ascii="Arial" w:hAnsi="Arial" w:cs="Arial"/>
        </w:rPr>
        <w:t>d</w:t>
      </w:r>
      <w:r w:rsidRPr="004D6E3B">
        <w:rPr>
          <w:rFonts w:ascii="Arial" w:hAnsi="Arial" w:cs="Arial"/>
        </w:rPr>
        <w:t xml:space="preserve"> the university as a case study to evaluate the variety of methodological approaches, research designs, and methods that can be employed to collect data within the work environment.  The report also examine</w:t>
      </w:r>
      <w:r w:rsidR="002E7041">
        <w:rPr>
          <w:rFonts w:ascii="Arial" w:hAnsi="Arial" w:cs="Arial"/>
        </w:rPr>
        <w:t>d</w:t>
      </w:r>
      <w:r w:rsidRPr="004D6E3B">
        <w:rPr>
          <w:rFonts w:ascii="Arial" w:hAnsi="Arial" w:cs="Arial"/>
        </w:rPr>
        <w:t xml:space="preserve"> ethical considerations and dilemmas faced by an insider researcher</w:t>
      </w:r>
      <w:r w:rsidR="002E7041">
        <w:rPr>
          <w:rFonts w:ascii="Arial" w:hAnsi="Arial" w:cs="Arial"/>
        </w:rPr>
        <w:t>.</w:t>
      </w:r>
      <w:r w:rsidR="000E1BAB">
        <w:rPr>
          <w:rFonts w:ascii="Arial" w:hAnsi="Arial" w:cs="Arial"/>
        </w:rPr>
        <w:t xml:space="preserve"> Additionally, the report</w:t>
      </w:r>
      <w:r w:rsidR="00262317">
        <w:rPr>
          <w:rFonts w:ascii="Arial" w:hAnsi="Arial" w:cs="Arial"/>
        </w:rPr>
        <w:t xml:space="preserve"> provided an opportunity to look at a particular </w:t>
      </w:r>
      <w:r w:rsidR="007A3286">
        <w:rPr>
          <w:rFonts w:ascii="Arial" w:hAnsi="Arial" w:cs="Arial"/>
        </w:rPr>
        <w:t>research question, namely,</w:t>
      </w:r>
      <w:r w:rsidR="00634CAB" w:rsidRPr="00864D4F">
        <w:rPr>
          <w:rFonts w:ascii="Arial" w:hAnsi="Arial" w:cs="Arial"/>
          <w:i/>
          <w:iCs/>
          <w:color w:val="0070C0"/>
        </w:rPr>
        <w:t xml:space="preserve"> </w:t>
      </w:r>
      <w:r w:rsidR="00634CAB" w:rsidRPr="00864D4F">
        <w:rPr>
          <w:rFonts w:ascii="Arial" w:hAnsi="Arial" w:cs="Arial"/>
        </w:rPr>
        <w:t xml:space="preserve">in order to illustrate </w:t>
      </w:r>
      <w:r w:rsidR="003F32D8" w:rsidRPr="00864D4F">
        <w:rPr>
          <w:rFonts w:ascii="Arial" w:hAnsi="Arial" w:cs="Arial"/>
        </w:rPr>
        <w:t xml:space="preserve">the importance </w:t>
      </w:r>
      <w:r w:rsidR="00864D4F" w:rsidRPr="00864D4F">
        <w:rPr>
          <w:rFonts w:ascii="Arial" w:hAnsi="Arial" w:cs="Arial"/>
        </w:rPr>
        <w:t xml:space="preserve">of the research question and </w:t>
      </w:r>
      <w:r w:rsidR="004C16DD">
        <w:rPr>
          <w:rFonts w:ascii="Arial" w:hAnsi="Arial" w:cs="Arial"/>
        </w:rPr>
        <w:t>how it can shape the</w:t>
      </w:r>
      <w:r w:rsidR="00864D4F" w:rsidRPr="00864D4F">
        <w:rPr>
          <w:rFonts w:ascii="Arial" w:hAnsi="Arial" w:cs="Arial"/>
        </w:rPr>
        <w:t xml:space="preserve"> subsequent </w:t>
      </w:r>
      <w:r w:rsidR="00634CAB" w:rsidRPr="00864D4F">
        <w:rPr>
          <w:rFonts w:ascii="Arial" w:hAnsi="Arial" w:cs="Arial"/>
        </w:rPr>
        <w:t xml:space="preserve">choice of </w:t>
      </w:r>
      <w:r w:rsidR="00EF2680" w:rsidRPr="00864D4F">
        <w:rPr>
          <w:rFonts w:ascii="Arial" w:hAnsi="Arial" w:cs="Arial"/>
        </w:rPr>
        <w:t>methodological approach and research design</w:t>
      </w:r>
      <w:r w:rsidR="00864D4F" w:rsidRPr="00864D4F">
        <w:rPr>
          <w:rFonts w:ascii="Arial" w:hAnsi="Arial" w:cs="Arial"/>
        </w:rPr>
        <w:t>.</w:t>
      </w:r>
      <w:r w:rsidR="00A07045">
        <w:rPr>
          <w:rFonts w:ascii="Arial" w:hAnsi="Arial" w:cs="Arial"/>
        </w:rPr>
        <w:t xml:space="preserve">  </w:t>
      </w:r>
    </w:p>
    <w:p w14:paraId="26D730DD" w14:textId="3AF222C6" w:rsidR="0062309F" w:rsidRPr="00653B03" w:rsidRDefault="00D34E55" w:rsidP="00252F5D">
      <w:pPr>
        <w:spacing w:line="360" w:lineRule="auto"/>
        <w:rPr>
          <w:rFonts w:ascii="Arial" w:eastAsia="Times New Roman" w:hAnsi="Arial" w:cs="Arial"/>
          <w:strike/>
          <w:color w:val="000000"/>
          <w:lang w:eastAsia="en-GB"/>
        </w:rPr>
      </w:pPr>
      <w:r>
        <w:rPr>
          <w:rFonts w:ascii="Arial" w:hAnsi="Arial" w:cs="Arial"/>
        </w:rPr>
        <w:t xml:space="preserve">The report discussed how </w:t>
      </w:r>
      <w:r w:rsidR="001838A1">
        <w:rPr>
          <w:rFonts w:ascii="Arial" w:hAnsi="Arial" w:cs="Arial"/>
        </w:rPr>
        <w:t xml:space="preserve">the </w:t>
      </w:r>
      <w:r w:rsidR="009A45A1">
        <w:rPr>
          <w:rFonts w:ascii="Arial" w:hAnsi="Arial" w:cs="Arial"/>
        </w:rPr>
        <w:t xml:space="preserve">research transitions from abstract concepts </w:t>
      </w:r>
      <w:r w:rsidR="00294EFC">
        <w:rPr>
          <w:rFonts w:ascii="Arial" w:hAnsi="Arial" w:cs="Arial"/>
        </w:rPr>
        <w:t>to concrete activities</w:t>
      </w:r>
      <w:r w:rsidR="005D4397">
        <w:rPr>
          <w:rFonts w:ascii="Arial" w:hAnsi="Arial" w:cs="Arial"/>
        </w:rPr>
        <w:t xml:space="preserve">, all in response to the research question and researcher </w:t>
      </w:r>
      <w:r w:rsidR="00B80F13">
        <w:rPr>
          <w:rFonts w:ascii="Arial" w:hAnsi="Arial" w:cs="Arial"/>
        </w:rPr>
        <w:t xml:space="preserve">choices. The research questions informs the choice of </w:t>
      </w:r>
      <w:r w:rsidR="00820DA5">
        <w:rPr>
          <w:rFonts w:ascii="Arial" w:hAnsi="Arial" w:cs="Arial"/>
        </w:rPr>
        <w:t>philosophy and paradigm, which form the foundation of the research</w:t>
      </w:r>
      <w:r w:rsidR="00570174">
        <w:rPr>
          <w:rFonts w:ascii="Arial" w:hAnsi="Arial" w:cs="Arial"/>
        </w:rPr>
        <w:t>.  The phil</w:t>
      </w:r>
      <w:r w:rsidR="00245230">
        <w:rPr>
          <w:rFonts w:ascii="Arial" w:hAnsi="Arial" w:cs="Arial"/>
        </w:rPr>
        <w:t>os</w:t>
      </w:r>
      <w:r w:rsidR="00570174">
        <w:rPr>
          <w:rFonts w:ascii="Arial" w:hAnsi="Arial" w:cs="Arial"/>
        </w:rPr>
        <w:t xml:space="preserve">ophy represents the researcher’s </w:t>
      </w:r>
      <w:r w:rsidR="0007515D">
        <w:rPr>
          <w:rFonts w:ascii="Arial" w:hAnsi="Arial" w:cs="Arial"/>
        </w:rPr>
        <w:t>fundamental beliefs, whilst the</w:t>
      </w:r>
      <w:r w:rsidR="00A97B0D">
        <w:rPr>
          <w:rFonts w:ascii="Arial" w:hAnsi="Arial" w:cs="Arial"/>
          <w:color w:val="EE0000"/>
        </w:rPr>
        <w:t xml:space="preserve"> </w:t>
      </w:r>
      <w:r w:rsidR="00C07706" w:rsidRPr="00C00ABE">
        <w:rPr>
          <w:rFonts w:ascii="Arial" w:hAnsi="Arial" w:cs="Arial"/>
        </w:rPr>
        <w:t xml:space="preserve">paradigm and </w:t>
      </w:r>
      <w:r w:rsidR="00A97B0D" w:rsidRPr="00C00ABE">
        <w:rPr>
          <w:rFonts w:ascii="Arial" w:hAnsi="Arial" w:cs="Arial"/>
        </w:rPr>
        <w:t>ontology</w:t>
      </w:r>
      <w:r w:rsidR="0007515D" w:rsidRPr="00C00ABE">
        <w:rPr>
          <w:rFonts w:ascii="Arial" w:hAnsi="Arial" w:cs="Arial"/>
        </w:rPr>
        <w:t xml:space="preserve"> </w:t>
      </w:r>
      <w:r w:rsidR="00974EF8">
        <w:rPr>
          <w:rFonts w:ascii="Arial" w:hAnsi="Arial" w:cs="Arial"/>
        </w:rPr>
        <w:t xml:space="preserve">acts as the </w:t>
      </w:r>
      <w:r w:rsidR="00441355">
        <w:rPr>
          <w:rFonts w:ascii="Arial" w:hAnsi="Arial" w:cs="Arial"/>
        </w:rPr>
        <w:t>lens through which the world is viewed, for example</w:t>
      </w:r>
      <w:r w:rsidR="00293180">
        <w:rPr>
          <w:rFonts w:ascii="Arial" w:hAnsi="Arial" w:cs="Arial"/>
        </w:rPr>
        <w:t>, positivism</w:t>
      </w:r>
      <w:r w:rsidR="00982816">
        <w:rPr>
          <w:rFonts w:ascii="Arial" w:hAnsi="Arial" w:cs="Arial"/>
        </w:rPr>
        <w:t>, in</w:t>
      </w:r>
      <w:r w:rsidR="001935C9">
        <w:rPr>
          <w:rFonts w:ascii="Arial" w:hAnsi="Arial" w:cs="Arial"/>
        </w:rPr>
        <w:t>terpretivism</w:t>
      </w:r>
      <w:r w:rsidR="00982816">
        <w:rPr>
          <w:rFonts w:ascii="Arial" w:hAnsi="Arial" w:cs="Arial"/>
        </w:rPr>
        <w:t xml:space="preserve">, or </w:t>
      </w:r>
      <w:r w:rsidR="005F1B9C">
        <w:rPr>
          <w:rFonts w:ascii="Arial" w:hAnsi="Arial" w:cs="Arial"/>
        </w:rPr>
        <w:t>pragmati</w:t>
      </w:r>
      <w:r w:rsidR="005437D3">
        <w:rPr>
          <w:rFonts w:ascii="Arial" w:hAnsi="Arial" w:cs="Arial"/>
        </w:rPr>
        <w:t>sm.</w:t>
      </w:r>
      <w:r w:rsidR="003E757F">
        <w:rPr>
          <w:rFonts w:ascii="Arial" w:hAnsi="Arial" w:cs="Arial"/>
        </w:rPr>
        <w:t xml:space="preserve">  </w:t>
      </w:r>
      <w:r w:rsidR="001F5807">
        <w:rPr>
          <w:rFonts w:ascii="Arial" w:hAnsi="Arial" w:cs="Arial"/>
        </w:rPr>
        <w:t>In respo</w:t>
      </w:r>
      <w:r w:rsidR="00FD5848">
        <w:rPr>
          <w:rFonts w:ascii="Arial" w:hAnsi="Arial" w:cs="Arial"/>
        </w:rPr>
        <w:t>nse to the particular research question</w:t>
      </w:r>
      <w:r w:rsidR="00DC6A45">
        <w:rPr>
          <w:rFonts w:ascii="Arial" w:hAnsi="Arial" w:cs="Arial"/>
        </w:rPr>
        <w:t xml:space="preserve"> posed in this report, a </w:t>
      </w:r>
      <w:r w:rsidR="00AD6FC5">
        <w:rPr>
          <w:rFonts w:ascii="Arial" w:hAnsi="Arial" w:cs="Arial"/>
        </w:rPr>
        <w:t xml:space="preserve">pragmatic </w:t>
      </w:r>
      <w:r w:rsidR="00DC6A45">
        <w:rPr>
          <w:rFonts w:ascii="Arial" w:hAnsi="Arial" w:cs="Arial"/>
        </w:rPr>
        <w:t xml:space="preserve">paradigm </w:t>
      </w:r>
      <w:r w:rsidR="00AD6FC5">
        <w:rPr>
          <w:rFonts w:ascii="Arial" w:hAnsi="Arial" w:cs="Arial"/>
        </w:rPr>
        <w:t>would represent a</w:t>
      </w:r>
      <w:r w:rsidR="00233D52">
        <w:rPr>
          <w:rFonts w:ascii="Arial" w:hAnsi="Arial" w:cs="Arial"/>
        </w:rPr>
        <w:t xml:space="preserve"> suitable</w:t>
      </w:r>
      <w:r w:rsidR="00AD6FC5">
        <w:rPr>
          <w:rFonts w:ascii="Arial" w:hAnsi="Arial" w:cs="Arial"/>
        </w:rPr>
        <w:t xml:space="preserve"> approach</w:t>
      </w:r>
      <w:r w:rsidR="001B3B51">
        <w:rPr>
          <w:rFonts w:ascii="Arial" w:hAnsi="Arial" w:cs="Arial"/>
        </w:rPr>
        <w:t xml:space="preserve"> – it also aligns with the researcher’s world view.  </w:t>
      </w:r>
      <w:r w:rsidR="00BC4468" w:rsidRPr="008D57D6">
        <w:rPr>
          <w:rFonts w:ascii="Arial" w:hAnsi="Arial" w:cs="Arial"/>
        </w:rPr>
        <w:t>As part of this paradigm, the concept</w:t>
      </w:r>
      <w:r w:rsidR="0086675C">
        <w:rPr>
          <w:rFonts w:ascii="Arial" w:hAnsi="Arial" w:cs="Arial"/>
        </w:rPr>
        <w:t>s</w:t>
      </w:r>
      <w:r w:rsidR="00BC4468" w:rsidRPr="008D57D6">
        <w:rPr>
          <w:rFonts w:ascii="Arial" w:hAnsi="Arial" w:cs="Arial"/>
        </w:rPr>
        <w:t xml:space="preserve"> of</w:t>
      </w:r>
      <w:r w:rsidR="00BC4468" w:rsidRPr="008D57D6">
        <w:rPr>
          <w:rFonts w:ascii="Arial" w:hAnsi="Arial" w:cs="Arial"/>
          <w:b/>
          <w:bCs/>
        </w:rPr>
        <w:t xml:space="preserve"> </w:t>
      </w:r>
      <w:r w:rsidR="004F3055" w:rsidRPr="0086675C">
        <w:rPr>
          <w:rFonts w:ascii="Arial" w:hAnsi="Arial" w:cs="Arial"/>
        </w:rPr>
        <w:t xml:space="preserve">a </w:t>
      </w:r>
      <w:r w:rsidR="0086675C" w:rsidRPr="0086675C">
        <w:rPr>
          <w:rFonts w:ascii="Arial" w:hAnsi="Arial" w:cs="Arial"/>
          <w:i/>
          <w:iCs/>
        </w:rPr>
        <w:t>p</w:t>
      </w:r>
      <w:r w:rsidR="00BC4468" w:rsidRPr="0086675C">
        <w:rPr>
          <w:rFonts w:ascii="Arial" w:hAnsi="Arial" w:cs="Arial"/>
          <w:i/>
          <w:iCs/>
        </w:rPr>
        <w:t xml:space="preserve">luralistic </w:t>
      </w:r>
      <w:r w:rsidR="0086675C" w:rsidRPr="0086675C">
        <w:rPr>
          <w:rFonts w:ascii="Arial" w:hAnsi="Arial" w:cs="Arial"/>
          <w:i/>
          <w:iCs/>
        </w:rPr>
        <w:t>r</w:t>
      </w:r>
      <w:r w:rsidR="00BC4468" w:rsidRPr="0086675C">
        <w:rPr>
          <w:rFonts w:ascii="Arial" w:hAnsi="Arial" w:cs="Arial"/>
          <w:i/>
          <w:iCs/>
        </w:rPr>
        <w:t>eality</w:t>
      </w:r>
      <w:r w:rsidR="00BC4468" w:rsidRPr="008D57D6">
        <w:rPr>
          <w:rFonts w:ascii="Arial" w:hAnsi="Arial" w:cs="Arial"/>
          <w:b/>
          <w:bCs/>
          <w:i/>
          <w:iCs/>
        </w:rPr>
        <w:t xml:space="preserve">, </w:t>
      </w:r>
      <w:r w:rsidR="00252F5D">
        <w:rPr>
          <w:rFonts w:ascii="Arial" w:hAnsi="Arial" w:cs="Arial"/>
        </w:rPr>
        <w:t xml:space="preserve">and </w:t>
      </w:r>
      <w:r w:rsidR="00252F5D" w:rsidRPr="00252F5D">
        <w:rPr>
          <w:rFonts w:ascii="Arial" w:hAnsi="Arial" w:cs="Arial"/>
        </w:rPr>
        <w:t>a</w:t>
      </w:r>
      <w:r w:rsidR="00BC4468" w:rsidRPr="00252F5D">
        <w:rPr>
          <w:rFonts w:ascii="Arial" w:hAnsi="Arial" w:cs="Arial"/>
          <w:i/>
          <w:iCs/>
        </w:rPr>
        <w:t>ction-focused</w:t>
      </w:r>
      <w:r w:rsidR="00BC4468" w:rsidRPr="00932483">
        <w:rPr>
          <w:rFonts w:ascii="Arial" w:hAnsi="Arial" w:cs="Arial"/>
          <w:b/>
          <w:bCs/>
          <w:i/>
          <w:iCs/>
        </w:rPr>
        <w:t xml:space="preserve"> </w:t>
      </w:r>
      <w:r w:rsidR="00BC4468" w:rsidRPr="00252F5D">
        <w:rPr>
          <w:rFonts w:ascii="Arial" w:hAnsi="Arial" w:cs="Arial"/>
          <w:i/>
          <w:iCs/>
        </w:rPr>
        <w:t>existence</w:t>
      </w:r>
      <w:r w:rsidR="00BC4468" w:rsidRPr="00932483">
        <w:rPr>
          <w:rFonts w:ascii="Arial" w:hAnsi="Arial" w:cs="Arial"/>
        </w:rPr>
        <w:t xml:space="preserve"> appears to fit </w:t>
      </w:r>
      <w:r w:rsidR="00D94D9D">
        <w:rPr>
          <w:rFonts w:ascii="Arial" w:hAnsi="Arial" w:cs="Arial"/>
        </w:rPr>
        <w:t>well</w:t>
      </w:r>
      <w:r w:rsidR="00BC4468" w:rsidRPr="00932483">
        <w:rPr>
          <w:rFonts w:ascii="Arial" w:hAnsi="Arial" w:cs="Arial"/>
        </w:rPr>
        <w:t xml:space="preserve">.  </w:t>
      </w:r>
      <w:r w:rsidR="001B3B51">
        <w:rPr>
          <w:rFonts w:ascii="Arial" w:hAnsi="Arial" w:cs="Arial"/>
        </w:rPr>
        <w:t>Th</w:t>
      </w:r>
      <w:r w:rsidR="00863BD9">
        <w:rPr>
          <w:rFonts w:ascii="Arial" w:hAnsi="Arial" w:cs="Arial"/>
        </w:rPr>
        <w:t>e ontology</w:t>
      </w:r>
      <w:r w:rsidR="00070E04">
        <w:rPr>
          <w:rFonts w:ascii="Arial" w:hAnsi="Arial" w:cs="Arial"/>
        </w:rPr>
        <w:t xml:space="preserve">, which is concerned with </w:t>
      </w:r>
      <w:r w:rsidR="00070E04" w:rsidRPr="007E3910">
        <w:rPr>
          <w:rFonts w:ascii="Arial" w:hAnsi="Arial" w:cs="Arial"/>
          <w:i/>
          <w:iCs/>
        </w:rPr>
        <w:t>what exists</w:t>
      </w:r>
      <w:r w:rsidR="00C003C4" w:rsidRPr="007E3910">
        <w:rPr>
          <w:rFonts w:ascii="Arial" w:hAnsi="Arial" w:cs="Arial"/>
          <w:i/>
          <w:iCs/>
        </w:rPr>
        <w:t>,</w:t>
      </w:r>
      <w:r w:rsidR="00C003C4">
        <w:rPr>
          <w:rFonts w:ascii="Arial" w:hAnsi="Arial" w:cs="Arial"/>
        </w:rPr>
        <w:t xml:space="preserve"> and</w:t>
      </w:r>
      <w:r w:rsidR="00863BD9">
        <w:rPr>
          <w:rFonts w:ascii="Arial" w:hAnsi="Arial" w:cs="Arial"/>
        </w:rPr>
        <w:t xml:space="preserve"> that aligns with this paradi</w:t>
      </w:r>
      <w:r w:rsidR="00705290">
        <w:rPr>
          <w:rFonts w:ascii="Arial" w:hAnsi="Arial" w:cs="Arial"/>
        </w:rPr>
        <w:t xml:space="preserve">gm is critical </w:t>
      </w:r>
      <w:r w:rsidR="00B8560E">
        <w:rPr>
          <w:rFonts w:ascii="Arial" w:hAnsi="Arial" w:cs="Arial"/>
        </w:rPr>
        <w:t xml:space="preserve">realism, which </w:t>
      </w:r>
      <w:r w:rsidR="00662C1D">
        <w:rPr>
          <w:rFonts w:ascii="Arial" w:hAnsi="Arial" w:cs="Arial"/>
        </w:rPr>
        <w:t xml:space="preserve">acknowledges </w:t>
      </w:r>
      <w:r w:rsidR="00662C1D">
        <w:rPr>
          <w:rFonts w:ascii="Arial" w:eastAsia="Times New Roman" w:hAnsi="Arial" w:cs="Arial"/>
          <w:color w:val="000000"/>
          <w:lang w:eastAsia="en-GB"/>
        </w:rPr>
        <w:t>both experienced realities and the underlying causal mechanisms’.</w:t>
      </w:r>
      <w:r w:rsidR="00C003C4">
        <w:rPr>
          <w:rFonts w:ascii="Arial" w:eastAsia="Times New Roman" w:hAnsi="Arial" w:cs="Arial"/>
          <w:color w:val="000000"/>
          <w:lang w:eastAsia="en-GB"/>
        </w:rPr>
        <w:t xml:space="preserve">  </w:t>
      </w:r>
    </w:p>
    <w:p w14:paraId="666947C8" w14:textId="6C25352E" w:rsidR="00D34E55" w:rsidRPr="00653B03" w:rsidRDefault="00B92B9F" w:rsidP="007A3286">
      <w:pPr>
        <w:spacing w:line="360" w:lineRule="auto"/>
        <w:rPr>
          <w:rFonts w:ascii="Arial" w:eastAsia="Times New Roman" w:hAnsi="Arial" w:cs="Arial"/>
          <w:color w:val="EE0000"/>
          <w:lang w:eastAsia="en-GB"/>
        </w:rPr>
      </w:pPr>
      <w:r>
        <w:rPr>
          <w:rFonts w:ascii="Arial" w:eastAsia="Times New Roman" w:hAnsi="Arial" w:cs="Arial"/>
          <w:color w:val="000000"/>
          <w:lang w:eastAsia="en-GB"/>
        </w:rPr>
        <w:t xml:space="preserve">As a result of these foundational steps, a </w:t>
      </w:r>
      <w:r w:rsidR="00B961FA">
        <w:rPr>
          <w:rFonts w:ascii="Arial" w:eastAsia="Times New Roman" w:hAnsi="Arial" w:cs="Arial"/>
          <w:color w:val="000000"/>
          <w:lang w:eastAsia="en-GB"/>
        </w:rPr>
        <w:t xml:space="preserve">convergent </w:t>
      </w:r>
      <w:r w:rsidR="007D6620">
        <w:rPr>
          <w:rFonts w:ascii="Arial" w:eastAsia="Times New Roman" w:hAnsi="Arial" w:cs="Arial"/>
          <w:color w:val="000000"/>
          <w:lang w:eastAsia="en-GB"/>
        </w:rPr>
        <w:t>mixed methodology</w:t>
      </w:r>
      <w:r w:rsidR="00D46E56">
        <w:rPr>
          <w:rFonts w:ascii="Arial" w:eastAsia="Times New Roman" w:hAnsi="Arial" w:cs="Arial"/>
          <w:color w:val="000000"/>
          <w:lang w:eastAsia="en-GB"/>
        </w:rPr>
        <w:t xml:space="preserve"> </w:t>
      </w:r>
      <w:r w:rsidR="00DC70AB">
        <w:rPr>
          <w:rFonts w:ascii="Arial" w:eastAsia="Times New Roman" w:hAnsi="Arial" w:cs="Arial"/>
          <w:color w:val="000000"/>
          <w:lang w:eastAsia="en-GB"/>
        </w:rPr>
        <w:t>was identified as fitting the task, as it combines both quantitative and qualitative approaches</w:t>
      </w:r>
      <w:r w:rsidR="00F758D9">
        <w:rPr>
          <w:rFonts w:ascii="Arial" w:eastAsia="Times New Roman" w:hAnsi="Arial" w:cs="Arial"/>
          <w:color w:val="000000"/>
          <w:lang w:eastAsia="en-GB"/>
        </w:rPr>
        <w:t xml:space="preserve">.  Subsequently, this led to the identification of specific research methods that would look to accumulate and analyse the </w:t>
      </w:r>
      <w:r w:rsidR="003332B9">
        <w:rPr>
          <w:rFonts w:ascii="Arial" w:eastAsia="Times New Roman" w:hAnsi="Arial" w:cs="Arial"/>
          <w:color w:val="000000"/>
          <w:lang w:eastAsia="en-GB"/>
        </w:rPr>
        <w:t>required data to address the research question comprehensively.</w:t>
      </w:r>
      <w:r w:rsidR="00653B03">
        <w:rPr>
          <w:rFonts w:ascii="Arial" w:eastAsia="Times New Roman" w:hAnsi="Arial" w:cs="Arial"/>
          <w:color w:val="000000"/>
          <w:lang w:eastAsia="en-GB"/>
        </w:rPr>
        <w:t xml:space="preserve"> </w:t>
      </w:r>
    </w:p>
    <w:p w14:paraId="07103D63" w14:textId="50676BCB" w:rsidR="003332B9" w:rsidRPr="00864D4F" w:rsidRDefault="003332B9" w:rsidP="007A3286">
      <w:pPr>
        <w:spacing w:line="360" w:lineRule="auto"/>
        <w:rPr>
          <w:rFonts w:ascii="Arial" w:hAnsi="Arial" w:cs="Arial"/>
        </w:rPr>
      </w:pPr>
      <w:r>
        <w:rPr>
          <w:rFonts w:ascii="Arial" w:eastAsia="Times New Roman" w:hAnsi="Arial" w:cs="Arial"/>
          <w:color w:val="000000"/>
          <w:lang w:eastAsia="en-GB"/>
        </w:rPr>
        <w:t xml:space="preserve">What </w:t>
      </w:r>
      <w:r w:rsidR="00FE295C">
        <w:rPr>
          <w:rFonts w:ascii="Arial" w:eastAsia="Times New Roman" w:hAnsi="Arial" w:cs="Arial"/>
          <w:color w:val="000000"/>
          <w:lang w:eastAsia="en-GB"/>
        </w:rPr>
        <w:t xml:space="preserve">stands out as fundamental research requirements are the need to align </w:t>
      </w:r>
      <w:r w:rsidR="007D6620">
        <w:rPr>
          <w:rFonts w:ascii="Arial" w:eastAsia="Times New Roman" w:hAnsi="Arial" w:cs="Arial"/>
          <w:color w:val="000000"/>
          <w:lang w:eastAsia="en-GB"/>
        </w:rPr>
        <w:t xml:space="preserve">the researchers approach </w:t>
      </w:r>
      <w:r w:rsidR="0068366C">
        <w:rPr>
          <w:rFonts w:ascii="Arial" w:eastAsia="Times New Roman" w:hAnsi="Arial" w:cs="Arial"/>
          <w:color w:val="000000"/>
          <w:lang w:eastAsia="en-GB"/>
        </w:rPr>
        <w:t xml:space="preserve">with their philosophical </w:t>
      </w:r>
      <w:r w:rsidR="00BB1B83">
        <w:rPr>
          <w:rFonts w:ascii="Arial" w:eastAsia="Times New Roman" w:hAnsi="Arial" w:cs="Arial"/>
          <w:color w:val="000000"/>
          <w:lang w:eastAsia="en-GB"/>
        </w:rPr>
        <w:t>foundations, and the recognition that the research question should drive this process.  This provides the best chance for a successful research project.</w:t>
      </w:r>
    </w:p>
    <w:p w14:paraId="1816418F" w14:textId="6F588E60" w:rsidR="005446AE" w:rsidRPr="004D6E3B" w:rsidRDefault="005446AE" w:rsidP="005446AE">
      <w:pPr>
        <w:spacing w:line="360" w:lineRule="auto"/>
        <w:rPr>
          <w:rFonts w:ascii="Arial" w:hAnsi="Arial" w:cs="Arial"/>
        </w:rPr>
      </w:pPr>
    </w:p>
    <w:p w14:paraId="3032D587" w14:textId="77777777" w:rsidR="00C00ABE" w:rsidRDefault="00C00ABE">
      <w:pPr>
        <w:rPr>
          <w:rFonts w:asciiTheme="majorHAnsi" w:eastAsiaTheme="majorEastAsia" w:hAnsiTheme="majorHAnsi" w:cstheme="majorBidi"/>
          <w:sz w:val="32"/>
          <w:szCs w:val="32"/>
        </w:rPr>
      </w:pPr>
      <w:bookmarkStart w:id="18" w:name="_Toc236992504"/>
      <w:bookmarkStart w:id="19" w:name="_Toc456901523"/>
      <w:r>
        <w:br w:type="page"/>
      </w:r>
    </w:p>
    <w:p w14:paraId="5BD6DCF8" w14:textId="762CCFF5" w:rsidR="008047B9" w:rsidRPr="000351E2" w:rsidRDefault="000351E2" w:rsidP="00F53323">
      <w:pPr>
        <w:pStyle w:val="Heading1"/>
        <w:spacing w:before="0" w:after="160" w:line="360" w:lineRule="auto"/>
        <w:rPr>
          <w:color w:val="auto"/>
        </w:rPr>
      </w:pPr>
      <w:r w:rsidRPr="000351E2">
        <w:rPr>
          <w:color w:val="auto"/>
        </w:rPr>
        <w:lastRenderedPageBreak/>
        <w:t xml:space="preserve">5.0 </w:t>
      </w:r>
      <w:r w:rsidR="008047B9" w:rsidRPr="000351E2">
        <w:rPr>
          <w:color w:val="auto"/>
        </w:rPr>
        <w:t>Recommendations</w:t>
      </w:r>
      <w:bookmarkEnd w:id="18"/>
    </w:p>
    <w:p w14:paraId="73163ADD" w14:textId="6B808372" w:rsidR="008047B9" w:rsidRDefault="00286876" w:rsidP="00F53323">
      <w:pPr>
        <w:spacing w:line="360" w:lineRule="auto"/>
        <w:rPr>
          <w:rFonts w:ascii="Arial" w:hAnsi="Arial" w:cs="Arial"/>
        </w:rPr>
      </w:pPr>
      <w:r>
        <w:rPr>
          <w:rFonts w:ascii="Arial" w:hAnsi="Arial" w:cs="Arial"/>
        </w:rPr>
        <w:t>Going forward, the following recommendations</w:t>
      </w:r>
      <w:r w:rsidR="00EF1F0E">
        <w:rPr>
          <w:rFonts w:ascii="Arial" w:hAnsi="Arial" w:cs="Arial"/>
        </w:rPr>
        <w:t xml:space="preserve"> should be considered</w:t>
      </w:r>
      <w:r w:rsidR="009D0C03">
        <w:rPr>
          <w:rFonts w:ascii="Arial" w:hAnsi="Arial" w:cs="Arial"/>
        </w:rPr>
        <w:t xml:space="preserve"> for</w:t>
      </w:r>
      <w:r w:rsidR="008D7D6E">
        <w:rPr>
          <w:rFonts w:ascii="Arial" w:hAnsi="Arial" w:cs="Arial"/>
        </w:rPr>
        <w:t xml:space="preserve"> the</w:t>
      </w:r>
      <w:r w:rsidR="009D0C03">
        <w:rPr>
          <w:rFonts w:ascii="Arial" w:hAnsi="Arial" w:cs="Arial"/>
        </w:rPr>
        <w:t xml:space="preserve"> f</w:t>
      </w:r>
      <w:r w:rsidR="007F3CB7">
        <w:rPr>
          <w:rFonts w:ascii="Arial" w:hAnsi="Arial" w:cs="Arial"/>
        </w:rPr>
        <w:t>uture</w:t>
      </w:r>
      <w:r w:rsidR="00EF1F0E">
        <w:rPr>
          <w:rFonts w:ascii="Arial" w:hAnsi="Arial" w:cs="Arial"/>
        </w:rPr>
        <w:t>: -</w:t>
      </w:r>
    </w:p>
    <w:p w14:paraId="4BFCF3E5" w14:textId="77AFCE4F" w:rsidR="00EF1F0E" w:rsidRPr="00E93855" w:rsidRDefault="00EF1F0E" w:rsidP="00F1357A">
      <w:pPr>
        <w:pStyle w:val="ListParagraph"/>
        <w:numPr>
          <w:ilvl w:val="0"/>
          <w:numId w:val="22"/>
        </w:numPr>
        <w:spacing w:line="360" w:lineRule="auto"/>
        <w:rPr>
          <w:rFonts w:ascii="Arial" w:hAnsi="Arial" w:cs="Arial"/>
        </w:rPr>
      </w:pPr>
      <w:r w:rsidRPr="00F1357A">
        <w:rPr>
          <w:rFonts w:ascii="Arial" w:hAnsi="Arial" w:cs="Arial"/>
        </w:rPr>
        <w:t>The research question should be carefully review</w:t>
      </w:r>
      <w:r w:rsidR="008B2583" w:rsidRPr="00F1357A">
        <w:rPr>
          <w:rFonts w:ascii="Arial" w:hAnsi="Arial" w:cs="Arial"/>
        </w:rPr>
        <w:t>ed</w:t>
      </w:r>
      <w:r w:rsidR="0094543F" w:rsidRPr="00F1357A">
        <w:rPr>
          <w:rFonts w:ascii="Arial" w:hAnsi="Arial" w:cs="Arial"/>
        </w:rPr>
        <w:t xml:space="preserve"> and possibly refined to ensure a clear </w:t>
      </w:r>
      <w:r w:rsidR="0094543F" w:rsidRPr="00E93855">
        <w:rPr>
          <w:rFonts w:ascii="Arial" w:hAnsi="Arial" w:cs="Arial"/>
        </w:rPr>
        <w:t>focus for the research</w:t>
      </w:r>
      <w:r w:rsidR="008B2583" w:rsidRPr="00E93855">
        <w:rPr>
          <w:rFonts w:ascii="Arial" w:hAnsi="Arial" w:cs="Arial"/>
        </w:rPr>
        <w:t>.</w:t>
      </w:r>
    </w:p>
    <w:p w14:paraId="28DB8221" w14:textId="017C3593" w:rsidR="008B2583" w:rsidRPr="00F1357A" w:rsidRDefault="00F00C9B" w:rsidP="00F1357A">
      <w:pPr>
        <w:pStyle w:val="ListParagraph"/>
        <w:numPr>
          <w:ilvl w:val="0"/>
          <w:numId w:val="22"/>
        </w:numPr>
        <w:spacing w:line="360" w:lineRule="auto"/>
        <w:rPr>
          <w:rFonts w:ascii="Arial" w:hAnsi="Arial" w:cs="Arial"/>
        </w:rPr>
      </w:pPr>
      <w:r w:rsidRPr="00E93855">
        <w:rPr>
          <w:rFonts w:ascii="Arial" w:hAnsi="Arial" w:cs="Arial"/>
        </w:rPr>
        <w:t xml:space="preserve">The </w:t>
      </w:r>
      <w:r w:rsidR="00653B03" w:rsidRPr="00E93855">
        <w:rPr>
          <w:rFonts w:ascii="Arial" w:hAnsi="Arial" w:cs="Arial"/>
        </w:rPr>
        <w:t xml:space="preserve">ontological stance </w:t>
      </w:r>
      <w:r w:rsidR="00390AFE" w:rsidRPr="00F1357A">
        <w:rPr>
          <w:rFonts w:ascii="Arial" w:hAnsi="Arial" w:cs="Arial"/>
        </w:rPr>
        <w:t>th</w:t>
      </w:r>
      <w:r w:rsidR="004F364B" w:rsidRPr="00F1357A">
        <w:rPr>
          <w:rFonts w:ascii="Arial" w:hAnsi="Arial" w:cs="Arial"/>
        </w:rPr>
        <w:t xml:space="preserve">at should be </w:t>
      </w:r>
      <w:r w:rsidR="001B6F07" w:rsidRPr="00F1357A">
        <w:rPr>
          <w:rFonts w:ascii="Arial" w:hAnsi="Arial" w:cs="Arial"/>
        </w:rPr>
        <w:t xml:space="preserve">adopted is </w:t>
      </w:r>
      <w:r w:rsidR="00FA6F22" w:rsidRPr="00F1357A">
        <w:rPr>
          <w:rFonts w:ascii="Arial" w:hAnsi="Arial" w:cs="Arial"/>
        </w:rPr>
        <w:t xml:space="preserve">pragmatism, as it reflects </w:t>
      </w:r>
      <w:r w:rsidR="00642648" w:rsidRPr="00F1357A">
        <w:rPr>
          <w:rFonts w:ascii="Arial" w:hAnsi="Arial" w:cs="Arial"/>
        </w:rPr>
        <w:t xml:space="preserve">the researcher’s </w:t>
      </w:r>
      <w:r w:rsidR="00B95DAA" w:rsidRPr="00F1357A">
        <w:rPr>
          <w:rFonts w:ascii="Arial" w:hAnsi="Arial" w:cs="Arial"/>
        </w:rPr>
        <w:t>core philosophy and is aligned with the research question</w:t>
      </w:r>
      <w:r w:rsidR="00F2380E">
        <w:rPr>
          <w:rFonts w:ascii="Arial" w:hAnsi="Arial" w:cs="Arial"/>
        </w:rPr>
        <w:t>.  These considerations need to be part of all</w:t>
      </w:r>
      <w:r w:rsidR="004E6F90">
        <w:rPr>
          <w:rFonts w:ascii="Arial" w:hAnsi="Arial" w:cs="Arial"/>
        </w:rPr>
        <w:t xml:space="preserve"> academic research.</w:t>
      </w:r>
    </w:p>
    <w:p w14:paraId="76EC900A" w14:textId="1E62F242" w:rsidR="00C535BF" w:rsidRPr="00F1357A" w:rsidRDefault="00C535BF" w:rsidP="00F1357A">
      <w:pPr>
        <w:pStyle w:val="ListParagraph"/>
        <w:numPr>
          <w:ilvl w:val="0"/>
          <w:numId w:val="22"/>
        </w:numPr>
        <w:spacing w:line="360" w:lineRule="auto"/>
        <w:rPr>
          <w:rFonts w:ascii="Arial" w:hAnsi="Arial" w:cs="Arial"/>
        </w:rPr>
      </w:pPr>
      <w:r w:rsidRPr="00F1357A">
        <w:rPr>
          <w:rFonts w:ascii="Arial" w:hAnsi="Arial" w:cs="Arial"/>
        </w:rPr>
        <w:t xml:space="preserve">A mixed methodology </w:t>
      </w:r>
      <w:r w:rsidR="00F17F85" w:rsidRPr="00F1357A">
        <w:rPr>
          <w:rFonts w:ascii="Arial" w:hAnsi="Arial" w:cs="Arial"/>
        </w:rPr>
        <w:t>will be a key element of the research design</w:t>
      </w:r>
      <w:r w:rsidR="0090665E" w:rsidRPr="00F1357A">
        <w:rPr>
          <w:rFonts w:ascii="Arial" w:hAnsi="Arial" w:cs="Arial"/>
        </w:rPr>
        <w:t xml:space="preserve"> process</w:t>
      </w:r>
      <w:r w:rsidR="004E6F90">
        <w:rPr>
          <w:rFonts w:ascii="Arial" w:hAnsi="Arial" w:cs="Arial"/>
        </w:rPr>
        <w:t xml:space="preserve">.  The choice of methodology should always align with the </w:t>
      </w:r>
      <w:r w:rsidR="0017137C">
        <w:rPr>
          <w:rFonts w:ascii="Arial" w:hAnsi="Arial" w:cs="Arial"/>
        </w:rPr>
        <w:t>foundational philosophy</w:t>
      </w:r>
    </w:p>
    <w:p w14:paraId="0C605051" w14:textId="0D0721E7" w:rsidR="0090665E" w:rsidRPr="00F1357A" w:rsidRDefault="0090665E" w:rsidP="00F1357A">
      <w:pPr>
        <w:pStyle w:val="ListParagraph"/>
        <w:numPr>
          <w:ilvl w:val="0"/>
          <w:numId w:val="22"/>
        </w:numPr>
        <w:spacing w:line="360" w:lineRule="auto"/>
        <w:rPr>
          <w:rFonts w:ascii="Arial" w:hAnsi="Arial" w:cs="Arial"/>
        </w:rPr>
      </w:pPr>
      <w:r w:rsidRPr="00F1357A">
        <w:rPr>
          <w:rFonts w:ascii="Arial" w:hAnsi="Arial" w:cs="Arial"/>
        </w:rPr>
        <w:t xml:space="preserve">This leads to the adoption of </w:t>
      </w:r>
      <w:r w:rsidR="0017137C">
        <w:rPr>
          <w:rFonts w:ascii="Arial" w:hAnsi="Arial" w:cs="Arial"/>
        </w:rPr>
        <w:t xml:space="preserve">the </w:t>
      </w:r>
      <w:r w:rsidRPr="00F1357A">
        <w:rPr>
          <w:rFonts w:ascii="Arial" w:hAnsi="Arial" w:cs="Arial"/>
        </w:rPr>
        <w:t xml:space="preserve">methods </w:t>
      </w:r>
      <w:r w:rsidR="002569C7">
        <w:rPr>
          <w:rFonts w:ascii="Arial" w:hAnsi="Arial" w:cs="Arial"/>
        </w:rPr>
        <w:t xml:space="preserve">suitable for the project, in this case </w:t>
      </w:r>
      <w:r w:rsidR="00C97C74">
        <w:rPr>
          <w:rFonts w:ascii="Arial" w:hAnsi="Arial" w:cs="Arial"/>
        </w:rPr>
        <w:t>s</w:t>
      </w:r>
      <w:r w:rsidR="00AA3FB8" w:rsidRPr="00F1357A">
        <w:rPr>
          <w:rFonts w:ascii="Arial" w:hAnsi="Arial" w:cs="Arial"/>
        </w:rPr>
        <w:t xml:space="preserve">urveys, interviews, and document analysis </w:t>
      </w:r>
      <w:r w:rsidR="002569C7">
        <w:rPr>
          <w:rFonts w:ascii="Arial" w:hAnsi="Arial" w:cs="Arial"/>
        </w:rPr>
        <w:t>are</w:t>
      </w:r>
      <w:r w:rsidR="00AA3FB8" w:rsidRPr="00F1357A">
        <w:rPr>
          <w:rFonts w:ascii="Arial" w:hAnsi="Arial" w:cs="Arial"/>
        </w:rPr>
        <w:t xml:space="preserve"> key methods.</w:t>
      </w:r>
    </w:p>
    <w:p w14:paraId="2DBE6B8E" w14:textId="099EC859" w:rsidR="000C1146" w:rsidRPr="00F1357A" w:rsidRDefault="000C1146" w:rsidP="00F1357A">
      <w:pPr>
        <w:pStyle w:val="ListParagraph"/>
        <w:numPr>
          <w:ilvl w:val="0"/>
          <w:numId w:val="22"/>
        </w:numPr>
        <w:spacing w:line="360" w:lineRule="auto"/>
        <w:rPr>
          <w:rFonts w:ascii="Arial" w:hAnsi="Arial" w:cs="Arial"/>
        </w:rPr>
      </w:pPr>
      <w:r w:rsidRPr="00F1357A">
        <w:rPr>
          <w:rFonts w:ascii="Arial" w:hAnsi="Arial" w:cs="Arial"/>
        </w:rPr>
        <w:t xml:space="preserve">Further analysis could be provided by the use of </w:t>
      </w:r>
      <w:r w:rsidR="007A751B">
        <w:rPr>
          <w:rFonts w:ascii="Arial" w:hAnsi="Arial" w:cs="Arial"/>
        </w:rPr>
        <w:t xml:space="preserve">descriptive </w:t>
      </w:r>
      <w:r w:rsidR="006F32BE">
        <w:rPr>
          <w:rFonts w:ascii="Arial" w:hAnsi="Arial" w:cs="Arial"/>
        </w:rPr>
        <w:t xml:space="preserve">and </w:t>
      </w:r>
      <w:r w:rsidRPr="00F1357A">
        <w:rPr>
          <w:rFonts w:ascii="Arial" w:hAnsi="Arial" w:cs="Arial"/>
        </w:rPr>
        <w:t>inferential statistics</w:t>
      </w:r>
    </w:p>
    <w:p w14:paraId="57443917" w14:textId="77777777" w:rsidR="00097703" w:rsidRPr="004D2FBC" w:rsidRDefault="00097703" w:rsidP="00F53323">
      <w:pPr>
        <w:spacing w:line="360" w:lineRule="auto"/>
        <w:rPr>
          <w:rFonts w:ascii="Arial" w:hAnsi="Arial" w:cs="Arial"/>
          <w:sz w:val="24"/>
          <w:szCs w:val="24"/>
        </w:rPr>
      </w:pPr>
    </w:p>
    <w:p w14:paraId="067ED370" w14:textId="1471F6D0" w:rsidR="0030173B" w:rsidRDefault="0030173B" w:rsidP="00B87AF1">
      <w:pPr>
        <w:rPr>
          <w:rFonts w:asciiTheme="majorHAnsi" w:eastAsiaTheme="majorEastAsia" w:hAnsiTheme="majorHAnsi" w:cstheme="majorBidi"/>
          <w:color w:val="2E74B5" w:themeColor="accent1" w:themeShade="BF"/>
          <w:sz w:val="26"/>
          <w:szCs w:val="26"/>
        </w:rPr>
      </w:pPr>
      <w:r>
        <w:br w:type="page"/>
      </w:r>
    </w:p>
    <w:p w14:paraId="1A43F908" w14:textId="44F8B533" w:rsidR="003F69D6" w:rsidRPr="00B12D33" w:rsidRDefault="00B220CB" w:rsidP="00B87AF1">
      <w:pPr>
        <w:pStyle w:val="Heading1"/>
        <w:spacing w:after="160"/>
        <w:rPr>
          <w:color w:val="auto"/>
        </w:rPr>
      </w:pPr>
      <w:bookmarkStart w:id="20" w:name="_Toc236992505"/>
      <w:bookmarkEnd w:id="19"/>
      <w:r w:rsidRPr="00B12D33">
        <w:rPr>
          <w:color w:val="auto"/>
        </w:rPr>
        <w:lastRenderedPageBreak/>
        <w:t>References</w:t>
      </w:r>
      <w:bookmarkEnd w:id="20"/>
    </w:p>
    <w:p w14:paraId="4DD216D3" w14:textId="77777777" w:rsidR="00E67066" w:rsidRPr="00D55FB8" w:rsidRDefault="00E67066" w:rsidP="00E67066">
      <w:pPr>
        <w:rPr>
          <w:rFonts w:ascii="Arial" w:hAnsi="Arial" w:cs="Arial"/>
        </w:rPr>
      </w:pPr>
      <w:r w:rsidRPr="00D55FB8">
        <w:rPr>
          <w:rFonts w:ascii="Arial" w:hAnsi="Arial" w:cs="Arial"/>
        </w:rPr>
        <w:t xml:space="preserve">Blaxter, L., Hughes, C., &amp; Tight, M. (2010) </w:t>
      </w:r>
      <w:r w:rsidRPr="00D55FB8">
        <w:rPr>
          <w:rFonts w:ascii="Arial" w:hAnsi="Arial" w:cs="Arial"/>
          <w:i/>
          <w:iCs/>
        </w:rPr>
        <w:t>How to research</w:t>
      </w:r>
      <w:r w:rsidRPr="00D55FB8">
        <w:rPr>
          <w:rFonts w:ascii="Arial" w:hAnsi="Arial" w:cs="Arial"/>
        </w:rPr>
        <w:t>. (4</w:t>
      </w:r>
      <w:r w:rsidRPr="00D55FB8">
        <w:rPr>
          <w:rFonts w:ascii="Arial" w:hAnsi="Arial" w:cs="Arial"/>
          <w:vertAlign w:val="superscript"/>
        </w:rPr>
        <w:t>th</w:t>
      </w:r>
      <w:r w:rsidRPr="00D55FB8">
        <w:rPr>
          <w:rFonts w:ascii="Arial" w:hAnsi="Arial" w:cs="Arial"/>
        </w:rPr>
        <w:t xml:space="preserve"> ed.) Open University Press. URL: https://r4-vlebooks-com.uwtsd.idm.oclc.org/EpubReader?ean=1780335238699</w:t>
      </w:r>
    </w:p>
    <w:p w14:paraId="0FC27033" w14:textId="77777777" w:rsidR="00E67066" w:rsidRDefault="00E67066" w:rsidP="00E67066">
      <w:pPr>
        <w:rPr>
          <w:rFonts w:ascii="Arial" w:hAnsi="Arial" w:cs="Arial"/>
        </w:rPr>
      </w:pPr>
      <w:r>
        <w:rPr>
          <w:rFonts w:ascii="Arial" w:hAnsi="Arial" w:cs="Arial"/>
        </w:rPr>
        <w:t xml:space="preserve">Cohen, L. &amp; Mannion, L. (1995) </w:t>
      </w:r>
      <w:r w:rsidRPr="00503EB6">
        <w:rPr>
          <w:rFonts w:ascii="Arial" w:hAnsi="Arial" w:cs="Arial"/>
          <w:i/>
          <w:iCs/>
        </w:rPr>
        <w:t>Research methods in education</w:t>
      </w:r>
      <w:r>
        <w:rPr>
          <w:rFonts w:ascii="Arial" w:hAnsi="Arial" w:cs="Arial"/>
        </w:rPr>
        <w:t>.  Routledge</w:t>
      </w:r>
    </w:p>
    <w:p w14:paraId="31571C4F" w14:textId="77777777" w:rsidR="00E67066" w:rsidRDefault="00E67066" w:rsidP="00E67066">
      <w:pPr>
        <w:rPr>
          <w:rFonts w:ascii="Arial" w:hAnsi="Arial" w:cs="Arial"/>
        </w:rPr>
      </w:pPr>
      <w:r w:rsidRPr="00EF7954">
        <w:rPr>
          <w:rFonts w:ascii="Arial" w:hAnsi="Arial" w:cs="Arial"/>
        </w:rPr>
        <w:t xml:space="preserve">Costley, C., Elliot, G.C., &amp; Gibbs, P. (2010). </w:t>
      </w:r>
      <w:r w:rsidRPr="00EF7954">
        <w:rPr>
          <w:rFonts w:ascii="Arial" w:hAnsi="Arial" w:cs="Arial"/>
          <w:i/>
          <w:iCs/>
        </w:rPr>
        <w:t>Doing work-based research: approaches to enquiry for insider-researchers</w:t>
      </w:r>
      <w:r w:rsidRPr="00EF7954">
        <w:rPr>
          <w:rFonts w:ascii="Arial" w:hAnsi="Arial" w:cs="Arial"/>
        </w:rPr>
        <w:t>. Sage Publications Ltd.</w:t>
      </w:r>
    </w:p>
    <w:p w14:paraId="75E5DCFC" w14:textId="77777777" w:rsidR="00E67066" w:rsidRDefault="00E67066" w:rsidP="00E67066">
      <w:pPr>
        <w:rPr>
          <w:rFonts w:ascii="Arial" w:hAnsi="Arial" w:cs="Arial"/>
        </w:rPr>
      </w:pPr>
      <w:r>
        <w:rPr>
          <w:rFonts w:ascii="Arial" w:hAnsi="Arial" w:cs="Arial"/>
        </w:rPr>
        <w:t xml:space="preserve">Craig, E. (1998). Pluralism. </w:t>
      </w:r>
      <w:r w:rsidRPr="0004148E">
        <w:rPr>
          <w:rFonts w:ascii="Arial" w:hAnsi="Arial" w:cs="Arial"/>
          <w:i/>
          <w:iCs/>
        </w:rPr>
        <w:t>In Routledge encyclopedia of philosophy</w:t>
      </w:r>
      <w:r>
        <w:rPr>
          <w:rFonts w:ascii="Arial" w:hAnsi="Arial" w:cs="Arial"/>
        </w:rPr>
        <w:t>. DOI:10.4324/9780415249126-N042-1</w:t>
      </w:r>
    </w:p>
    <w:p w14:paraId="0E5BAB08" w14:textId="77777777" w:rsidR="00E67066" w:rsidRPr="00EF7954" w:rsidRDefault="00E67066" w:rsidP="00E67066">
      <w:pPr>
        <w:rPr>
          <w:rFonts w:ascii="Arial" w:hAnsi="Arial" w:cs="Arial"/>
        </w:rPr>
      </w:pPr>
      <w:r>
        <w:rPr>
          <w:rFonts w:ascii="Arial" w:hAnsi="Arial" w:cs="Arial"/>
        </w:rPr>
        <w:t xml:space="preserve">Disbeschi, S. et al. (2025) ‘You can mix your methods, but you can’t mix your paradigms’: a guide to ontology and epistemology for the confused researcher.  </w:t>
      </w:r>
      <w:r w:rsidRPr="00714CA6">
        <w:rPr>
          <w:rFonts w:ascii="Arial" w:hAnsi="Arial" w:cs="Arial"/>
          <w:i/>
          <w:iCs/>
        </w:rPr>
        <w:t>The British Journal of General Practice: The Journal of the Royal College of General Practitioners.</w:t>
      </w:r>
      <w:r>
        <w:rPr>
          <w:rFonts w:ascii="Arial" w:hAnsi="Arial" w:cs="Arial"/>
        </w:rPr>
        <w:t xml:space="preserve"> 76(762), p36-40. </w:t>
      </w:r>
      <w:r w:rsidRPr="00714CA6">
        <w:rPr>
          <w:rFonts w:ascii="Arial" w:hAnsi="Arial" w:cs="Arial"/>
        </w:rPr>
        <w:t>https://doi.org/10.3399/BJGP.2025.0390</w:t>
      </w:r>
    </w:p>
    <w:p w14:paraId="6DBD1291" w14:textId="77777777" w:rsidR="00E67066" w:rsidRDefault="00E67066" w:rsidP="00E67066">
      <w:pPr>
        <w:rPr>
          <w:rFonts w:ascii="Arial" w:hAnsi="Arial" w:cs="Arial"/>
        </w:rPr>
      </w:pPr>
      <w:r w:rsidRPr="00EF7954">
        <w:rPr>
          <w:rFonts w:ascii="Arial" w:hAnsi="Arial" w:cs="Arial"/>
        </w:rPr>
        <w:t xml:space="preserve">Feldman, A. (2002). Existential approaches to action research. </w:t>
      </w:r>
      <w:r w:rsidRPr="00EF7954">
        <w:rPr>
          <w:rFonts w:ascii="Arial" w:hAnsi="Arial" w:cs="Arial"/>
          <w:i/>
          <w:iCs/>
        </w:rPr>
        <w:t xml:space="preserve">Educational approaches to action research. </w:t>
      </w:r>
      <w:r w:rsidRPr="00EF7954">
        <w:rPr>
          <w:rFonts w:ascii="Arial" w:hAnsi="Arial" w:cs="Arial"/>
        </w:rPr>
        <w:t>Volume 10 (Number 2) p.233-252 DOI:</w:t>
      </w:r>
      <w:hyperlink r:id="rId17" w:tgtFrame="_blank" w:history="1">
        <w:r w:rsidRPr="00EF7954">
          <w:rPr>
            <w:rStyle w:val="Hyperlink"/>
            <w:rFonts w:ascii="Arial" w:hAnsi="Arial" w:cs="Arial"/>
            <w:color w:val="auto"/>
          </w:rPr>
          <w:t>10.1080/09650790200200183</w:t>
        </w:r>
      </w:hyperlink>
    </w:p>
    <w:p w14:paraId="65FC75B2" w14:textId="37D78A27" w:rsidR="00A05550" w:rsidRDefault="00A05550" w:rsidP="00E67066">
      <w:pPr>
        <w:rPr>
          <w:rFonts w:ascii="Arial" w:hAnsi="Arial" w:cs="Arial"/>
        </w:rPr>
      </w:pPr>
      <w:r>
        <w:rPr>
          <w:rFonts w:ascii="Arial" w:hAnsi="Arial" w:cs="Arial"/>
        </w:rPr>
        <w:t>Floyd, A</w:t>
      </w:r>
      <w:r w:rsidR="0096206E">
        <w:rPr>
          <w:rFonts w:ascii="Arial" w:hAnsi="Arial" w:cs="Arial"/>
        </w:rPr>
        <w:t>. &amp; Arthur, L. (2012</w:t>
      </w:r>
      <w:r w:rsidR="00040BA1">
        <w:rPr>
          <w:rFonts w:ascii="Arial" w:hAnsi="Arial" w:cs="Arial"/>
        </w:rPr>
        <w:t>) Researching</w:t>
      </w:r>
      <w:r w:rsidR="006161E5">
        <w:rPr>
          <w:rFonts w:ascii="Arial" w:hAnsi="Arial" w:cs="Arial"/>
        </w:rPr>
        <w:t xml:space="preserve"> from within: external and internal ethical </w:t>
      </w:r>
      <w:r w:rsidR="00040BA1">
        <w:rPr>
          <w:rFonts w:ascii="Arial" w:hAnsi="Arial" w:cs="Arial"/>
        </w:rPr>
        <w:t xml:space="preserve">engagement.  </w:t>
      </w:r>
      <w:r w:rsidR="00040BA1" w:rsidRPr="00040BA1">
        <w:rPr>
          <w:rFonts w:ascii="Arial" w:hAnsi="Arial" w:cs="Arial"/>
          <w:i/>
          <w:iCs/>
        </w:rPr>
        <w:t>International Journal of Research &amp; Method in Education</w:t>
      </w:r>
      <w:r w:rsidR="00040BA1">
        <w:rPr>
          <w:rFonts w:ascii="Arial" w:hAnsi="Arial" w:cs="Arial"/>
        </w:rPr>
        <w:t xml:space="preserve">. </w:t>
      </w:r>
      <w:r w:rsidR="00483A83">
        <w:rPr>
          <w:rFonts w:ascii="Arial" w:hAnsi="Arial" w:cs="Arial"/>
        </w:rPr>
        <w:t>35 (2). Pp.171-180</w:t>
      </w:r>
      <w:r w:rsidR="003F12DA">
        <w:rPr>
          <w:rFonts w:ascii="Arial" w:hAnsi="Arial" w:cs="Arial"/>
        </w:rPr>
        <w:t xml:space="preserve">.  </w:t>
      </w:r>
      <w:proofErr w:type="gramStart"/>
      <w:r w:rsidR="0085355A">
        <w:rPr>
          <w:rFonts w:ascii="Arial" w:hAnsi="Arial" w:cs="Arial"/>
        </w:rPr>
        <w:t>DOI:</w:t>
      </w:r>
      <w:r w:rsidR="003F12DA" w:rsidRPr="003F12DA">
        <w:rPr>
          <w:rFonts w:ascii="Arial" w:hAnsi="Arial" w:cs="Arial"/>
        </w:rPr>
        <w:t>:</w:t>
      </w:r>
      <w:proofErr w:type="gramEnd"/>
      <w:r w:rsidR="003F12DA" w:rsidRPr="003F12DA">
        <w:rPr>
          <w:rFonts w:ascii="Arial" w:hAnsi="Arial" w:cs="Arial"/>
        </w:rPr>
        <w:t xml:space="preserve"> 10.1080/1743727X.2012.670481</w:t>
      </w:r>
    </w:p>
    <w:p w14:paraId="097E3B84" w14:textId="1DB28DF3" w:rsidR="00E67066" w:rsidRDefault="00E67066" w:rsidP="00E67066">
      <w:pPr>
        <w:rPr>
          <w:rFonts w:ascii="Arial" w:hAnsi="Arial" w:cs="Arial"/>
        </w:rPr>
      </w:pPr>
      <w:r>
        <w:rPr>
          <w:rFonts w:ascii="Arial" w:hAnsi="Arial" w:cs="Arial"/>
        </w:rPr>
        <w:t xml:space="preserve">Forde-Johnston, C. (2024, Feb.25) </w:t>
      </w:r>
      <w:r w:rsidRPr="0082336B">
        <w:rPr>
          <w:rFonts w:ascii="Arial" w:hAnsi="Arial" w:cs="Arial"/>
          <w:i/>
          <w:iCs/>
        </w:rPr>
        <w:t>Qualitative, quantitative and mixed method research – for healthcare students and researchers</w:t>
      </w:r>
      <w:r>
        <w:rPr>
          <w:rFonts w:ascii="Arial" w:hAnsi="Arial" w:cs="Arial"/>
        </w:rPr>
        <w:t>. YouTube. URL:</w:t>
      </w:r>
      <w:r w:rsidRPr="00597359">
        <w:t xml:space="preserve"> </w:t>
      </w:r>
      <w:r w:rsidRPr="00620E57">
        <w:rPr>
          <w:rFonts w:ascii="Arial" w:hAnsi="Arial" w:cs="Arial"/>
        </w:rPr>
        <w:t>https://www.youtube.com/watch?v=8x1t5ONSAEQ&amp;t=933s</w:t>
      </w:r>
    </w:p>
    <w:p w14:paraId="4ABDEDBA" w14:textId="77777777" w:rsidR="00E67066" w:rsidRDefault="00E67066" w:rsidP="00E67066">
      <w:pPr>
        <w:rPr>
          <w:rFonts w:ascii="Arial" w:hAnsi="Arial" w:cs="Arial"/>
        </w:rPr>
      </w:pPr>
      <w:r>
        <w:rPr>
          <w:rFonts w:ascii="Arial" w:hAnsi="Arial" w:cs="Arial"/>
        </w:rPr>
        <w:t xml:space="preserve">Gray, D. E. (2017) </w:t>
      </w:r>
      <w:r w:rsidRPr="008304DC">
        <w:rPr>
          <w:rFonts w:ascii="Arial" w:hAnsi="Arial" w:cs="Arial"/>
          <w:i/>
          <w:iCs/>
        </w:rPr>
        <w:t>Doing research in the business world</w:t>
      </w:r>
      <w:r>
        <w:rPr>
          <w:rFonts w:ascii="Arial" w:hAnsi="Arial" w:cs="Arial"/>
        </w:rPr>
        <w:t>. Sage Publications Ltd.</w:t>
      </w:r>
    </w:p>
    <w:p w14:paraId="7355C9F1" w14:textId="77777777" w:rsidR="00E67066" w:rsidRDefault="00E67066" w:rsidP="00E67066">
      <w:r>
        <w:rPr>
          <w:rFonts w:ascii="Arial" w:hAnsi="Arial" w:cs="Arial"/>
        </w:rPr>
        <w:t xml:space="preserve">Hewage, D.D. (2025) Ethical considerations in vocational and work-based research: A scoping review.  </w:t>
      </w:r>
      <w:r w:rsidRPr="007606C1">
        <w:rPr>
          <w:rFonts w:ascii="Arial" w:hAnsi="Arial" w:cs="Arial"/>
          <w:i/>
          <w:iCs/>
        </w:rPr>
        <w:t>Journal of Vocational Research and Practice</w:t>
      </w:r>
      <w:r>
        <w:rPr>
          <w:rFonts w:ascii="Arial" w:hAnsi="Arial" w:cs="Arial"/>
        </w:rPr>
        <w:t xml:space="preserve">. Volume 1 (Issue 1) p.1-5 URL: </w:t>
      </w:r>
      <w:r w:rsidRPr="00500396">
        <w:rPr>
          <w:rFonts w:ascii="Arial" w:hAnsi="Arial" w:cs="Arial"/>
        </w:rPr>
        <w:t>https://www.staffs.ac.uk/research/journal-of-vocational-research-and-practice/pdf/jvrp-01.01.05-ethical-considerations-in-vocational-and-work-based-research-a-scoping-review.pdf</w:t>
      </w:r>
      <w:r w:rsidRPr="00500396">
        <w:t xml:space="preserve"> </w:t>
      </w:r>
    </w:p>
    <w:p w14:paraId="3D31066E" w14:textId="3FC3DE7A" w:rsidR="00E67066" w:rsidRPr="00E10FC2" w:rsidRDefault="00E67066" w:rsidP="00E67066">
      <w:pPr>
        <w:rPr>
          <w:rFonts w:ascii="Arial" w:hAnsi="Arial" w:cs="Arial"/>
        </w:rPr>
      </w:pPr>
      <w:r w:rsidRPr="00E10FC2">
        <w:rPr>
          <w:rFonts w:ascii="Arial" w:hAnsi="Arial" w:cs="Arial"/>
        </w:rPr>
        <w:t>Isik</w:t>
      </w:r>
      <w:r>
        <w:rPr>
          <w:rFonts w:ascii="Arial" w:hAnsi="Arial" w:cs="Arial"/>
        </w:rPr>
        <w:t xml:space="preserve">, O (2025) Qualitative research approaches and data collection methods: Understanding meaning and experience. </w:t>
      </w:r>
      <w:r w:rsidRPr="009F0108">
        <w:rPr>
          <w:rFonts w:ascii="Arial" w:hAnsi="Arial" w:cs="Arial"/>
          <w:i/>
          <w:iCs/>
        </w:rPr>
        <w:t>Journal of Humanities and Education development (JHED)</w:t>
      </w:r>
      <w:r>
        <w:rPr>
          <w:rFonts w:ascii="Arial" w:hAnsi="Arial" w:cs="Arial"/>
        </w:rPr>
        <w:t xml:space="preserve">. Volume 7 (Issue 6 Nov-Dec). p19-32. </w:t>
      </w:r>
      <w:r w:rsidRPr="00620E57">
        <w:rPr>
          <w:rFonts w:ascii="Arial" w:hAnsi="Arial" w:cs="Arial"/>
        </w:rPr>
        <w:t>https://dx.doi.org/10.22161/jhed.7.6.3</w:t>
      </w:r>
      <w:r>
        <w:rPr>
          <w:rFonts w:ascii="Arial" w:hAnsi="Arial" w:cs="Arial"/>
        </w:rPr>
        <w:t xml:space="preserve"> </w:t>
      </w:r>
    </w:p>
    <w:p w14:paraId="1CD088BF" w14:textId="77777777" w:rsidR="00E67066" w:rsidRDefault="00E67066" w:rsidP="00E67066">
      <w:pPr>
        <w:rPr>
          <w:rFonts w:ascii="Arial" w:hAnsi="Arial" w:cs="Arial"/>
        </w:rPr>
      </w:pPr>
      <w:r w:rsidRPr="00806D09">
        <w:rPr>
          <w:rFonts w:ascii="Arial" w:hAnsi="Arial" w:cs="Arial"/>
        </w:rPr>
        <w:t xml:space="preserve">Kelly, L. M. &amp; Cordeiro, M. (2020) Three principles of pragmatism for research on organizational processes. </w:t>
      </w:r>
      <w:r w:rsidRPr="00806D09">
        <w:rPr>
          <w:rFonts w:ascii="Arial" w:hAnsi="Arial" w:cs="Arial"/>
          <w:i/>
          <w:iCs/>
        </w:rPr>
        <w:t>Methodological Innovations</w:t>
      </w:r>
      <w:r w:rsidRPr="00806D09">
        <w:rPr>
          <w:rFonts w:ascii="Arial" w:hAnsi="Arial" w:cs="Arial"/>
        </w:rPr>
        <w:t>. May-August 2020: p1-10</w:t>
      </w:r>
      <w:r>
        <w:rPr>
          <w:rFonts w:ascii="Arial" w:hAnsi="Arial" w:cs="Arial"/>
        </w:rPr>
        <w:t xml:space="preserve"> </w:t>
      </w:r>
      <w:r w:rsidRPr="00806D09">
        <w:rPr>
          <w:rFonts w:ascii="Arial" w:hAnsi="Arial" w:cs="Arial"/>
        </w:rPr>
        <w:t>DOI:10.1177/2059799120937242</w:t>
      </w:r>
    </w:p>
    <w:p w14:paraId="071AD89D" w14:textId="77777777" w:rsidR="00E67066" w:rsidRPr="00806D09" w:rsidRDefault="00E67066" w:rsidP="00E67066">
      <w:pPr>
        <w:rPr>
          <w:rFonts w:ascii="Arial" w:hAnsi="Arial" w:cs="Arial"/>
        </w:rPr>
      </w:pPr>
      <w:r>
        <w:rPr>
          <w:rFonts w:ascii="Arial" w:hAnsi="Arial" w:cs="Arial"/>
        </w:rPr>
        <w:t xml:space="preserve">Khan, M. I., (2025, May 31) </w:t>
      </w:r>
      <w:r w:rsidRPr="009E0A70">
        <w:rPr>
          <w:rFonts w:ascii="Arial" w:hAnsi="Arial" w:cs="Arial"/>
          <w:i/>
          <w:iCs/>
        </w:rPr>
        <w:t>Critical realism as a philosophical and research paradigm</w:t>
      </w:r>
      <w:r>
        <w:rPr>
          <w:rFonts w:ascii="Arial" w:hAnsi="Arial" w:cs="Arial"/>
        </w:rPr>
        <w:t xml:space="preserve">. YouTube. URL: </w:t>
      </w:r>
      <w:r w:rsidRPr="003B10DE">
        <w:rPr>
          <w:rFonts w:ascii="Arial" w:hAnsi="Arial" w:cs="Arial"/>
        </w:rPr>
        <w:t>https://www.youtube.com/watch?v=eS5QUkrim9I&amp;t=1s</w:t>
      </w:r>
    </w:p>
    <w:p w14:paraId="2BF4AE9E" w14:textId="77777777" w:rsidR="00E67066" w:rsidRDefault="00E67066" w:rsidP="00E67066">
      <w:pPr>
        <w:rPr>
          <w:rFonts w:ascii="Arial" w:hAnsi="Arial" w:cs="Arial"/>
        </w:rPr>
      </w:pPr>
      <w:r w:rsidRPr="00525923">
        <w:rPr>
          <w:rFonts w:ascii="Arial" w:hAnsi="Arial" w:cs="Arial"/>
        </w:rPr>
        <w:t xml:space="preserve">Maylor, H. &amp; Blackmon, K. (2005) </w:t>
      </w:r>
      <w:r w:rsidRPr="00C02727">
        <w:rPr>
          <w:rFonts w:ascii="Arial" w:hAnsi="Arial" w:cs="Arial"/>
          <w:i/>
          <w:iCs/>
        </w:rPr>
        <w:t>Researching business and management</w:t>
      </w:r>
      <w:r w:rsidRPr="00525923">
        <w:rPr>
          <w:rFonts w:ascii="Arial" w:hAnsi="Arial" w:cs="Arial"/>
        </w:rPr>
        <w:t>. Palgrave Macmillan</w:t>
      </w:r>
    </w:p>
    <w:p w14:paraId="64DBA3FC" w14:textId="77777777" w:rsidR="00E67066" w:rsidRDefault="00E67066" w:rsidP="00E67066">
      <w:pPr>
        <w:rPr>
          <w:rFonts w:ascii="Arial" w:hAnsi="Arial" w:cs="Arial"/>
        </w:rPr>
      </w:pPr>
      <w:r>
        <w:rPr>
          <w:rFonts w:ascii="Arial" w:hAnsi="Arial" w:cs="Arial"/>
        </w:rPr>
        <w:t>Open University (2022) Ontology, epistemology and methodology. OpenLearn. URL:</w:t>
      </w:r>
      <w:r w:rsidRPr="007A2A9F">
        <w:t xml:space="preserve"> </w:t>
      </w:r>
      <w:r w:rsidRPr="007A2A9F">
        <w:rPr>
          <w:rFonts w:ascii="Arial" w:hAnsi="Arial" w:cs="Arial"/>
        </w:rPr>
        <w:t>https://www.open.edu/openlearn/health-sports-psychology/critically-exploring-psychology/content-section-3</w:t>
      </w:r>
      <w:r>
        <w:rPr>
          <w:rFonts w:ascii="Arial" w:hAnsi="Arial" w:cs="Arial"/>
        </w:rPr>
        <w:t xml:space="preserve"> </w:t>
      </w:r>
    </w:p>
    <w:p w14:paraId="6E75A542" w14:textId="1188092A" w:rsidR="004D1B91" w:rsidRDefault="00DA08D8" w:rsidP="00E67066">
      <w:pPr>
        <w:rPr>
          <w:rFonts w:ascii="Arial" w:hAnsi="Arial" w:cs="Arial"/>
        </w:rPr>
      </w:pPr>
      <w:r>
        <w:rPr>
          <w:rFonts w:ascii="Arial" w:hAnsi="Arial" w:cs="Arial"/>
        </w:rPr>
        <w:lastRenderedPageBreak/>
        <w:t>Panda, A. &amp; Gupta, R. (2014) Making academic research</w:t>
      </w:r>
      <w:r w:rsidR="00303072">
        <w:rPr>
          <w:rFonts w:ascii="Arial" w:hAnsi="Arial" w:cs="Arial"/>
        </w:rPr>
        <w:t xml:space="preserve"> more relevant: A few suggestions.  IIMB Management Review, Vol</w:t>
      </w:r>
      <w:r w:rsidR="00EE6A67">
        <w:rPr>
          <w:rFonts w:ascii="Arial" w:hAnsi="Arial" w:cs="Arial"/>
        </w:rPr>
        <w:t>ume 26, Issue 3.  pp 156-169</w:t>
      </w:r>
      <w:r w:rsidR="0007510D">
        <w:rPr>
          <w:rFonts w:ascii="Arial" w:hAnsi="Arial" w:cs="Arial"/>
        </w:rPr>
        <w:t xml:space="preserve">.  </w:t>
      </w:r>
      <w:r w:rsidR="0007510D" w:rsidRPr="0007510D">
        <w:rPr>
          <w:rFonts w:ascii="Arial" w:hAnsi="Arial" w:cs="Arial"/>
        </w:rPr>
        <w:t>https://doi.org/10.1016/j.iimb.2014.07.008</w:t>
      </w:r>
    </w:p>
    <w:p w14:paraId="77E3C59D" w14:textId="35072726" w:rsidR="00E67066" w:rsidRDefault="00E67066" w:rsidP="00E67066">
      <w:pPr>
        <w:rPr>
          <w:rFonts w:ascii="Arial" w:hAnsi="Arial" w:cs="Arial"/>
        </w:rPr>
      </w:pPr>
      <w:r>
        <w:rPr>
          <w:rFonts w:ascii="Arial" w:hAnsi="Arial" w:cs="Arial"/>
        </w:rPr>
        <w:t xml:space="preserve">Peter, S., Soon-Chean Park, L., &amp; Beddoe, L (2025) Emancipatory research in social work: What does critical realism offer? </w:t>
      </w:r>
      <w:r w:rsidRPr="003C679F">
        <w:rPr>
          <w:rFonts w:ascii="Arial" w:hAnsi="Arial" w:cs="Arial"/>
          <w:i/>
          <w:iCs/>
        </w:rPr>
        <w:t>Journal of Social Work.</w:t>
      </w:r>
      <w:r>
        <w:rPr>
          <w:rFonts w:ascii="Arial" w:hAnsi="Arial" w:cs="Arial"/>
        </w:rPr>
        <w:t xml:space="preserve"> Volume 26 (Number 1) p24-42 DOI:10.1177/14680173251336089</w:t>
      </w:r>
    </w:p>
    <w:p w14:paraId="78210175" w14:textId="72B5B210" w:rsidR="00E67066" w:rsidRDefault="00E67066" w:rsidP="00E67066">
      <w:pPr>
        <w:rPr>
          <w:rFonts w:ascii="Arial" w:hAnsi="Arial" w:cs="Arial"/>
        </w:rPr>
      </w:pPr>
      <w:r w:rsidRPr="00BE7398">
        <w:rPr>
          <w:rFonts w:ascii="Arial" w:hAnsi="Arial" w:cs="Arial"/>
        </w:rPr>
        <w:t xml:space="preserve">Pilcher, N., Cortazzi, M. </w:t>
      </w:r>
      <w:r w:rsidR="00871BF2">
        <w:rPr>
          <w:rFonts w:ascii="Arial" w:hAnsi="Arial" w:cs="Arial"/>
        </w:rPr>
        <w:t>(2024)</w:t>
      </w:r>
      <w:r w:rsidR="00732068">
        <w:rPr>
          <w:rFonts w:ascii="Arial" w:hAnsi="Arial" w:cs="Arial"/>
        </w:rPr>
        <w:t xml:space="preserve"> </w:t>
      </w:r>
      <w:r w:rsidRPr="00BE7398">
        <w:rPr>
          <w:rFonts w:ascii="Arial" w:hAnsi="Arial" w:cs="Arial"/>
        </w:rPr>
        <w:t>'Qualitative' and 'quantitative' methods and approaches across subject fields: implications for research values, assumptions, and practices. </w:t>
      </w:r>
      <w:r w:rsidRPr="00BE7398">
        <w:rPr>
          <w:rFonts w:ascii="Arial" w:hAnsi="Arial" w:cs="Arial"/>
          <w:i/>
          <w:iCs/>
        </w:rPr>
        <w:t>Qual Quant</w:t>
      </w:r>
      <w:r w:rsidRPr="00BE7398">
        <w:rPr>
          <w:rFonts w:ascii="Arial" w:hAnsi="Arial" w:cs="Arial"/>
        </w:rPr>
        <w:t> </w:t>
      </w:r>
      <w:r w:rsidRPr="00BE7398">
        <w:rPr>
          <w:rFonts w:ascii="Arial" w:hAnsi="Arial" w:cs="Arial"/>
          <w:b/>
          <w:bCs/>
        </w:rPr>
        <w:t>58</w:t>
      </w:r>
      <w:r w:rsidRPr="00BE7398">
        <w:rPr>
          <w:rFonts w:ascii="Arial" w:hAnsi="Arial" w:cs="Arial"/>
        </w:rPr>
        <w:t xml:space="preserve">, 2357–2387 (2024). </w:t>
      </w:r>
      <w:r w:rsidRPr="00620E57">
        <w:rPr>
          <w:rFonts w:ascii="Arial" w:hAnsi="Arial" w:cs="Arial"/>
        </w:rPr>
        <w:t>https://doi.org/10.1007/s11135-023-01734-4</w:t>
      </w:r>
    </w:p>
    <w:p w14:paraId="2541D539" w14:textId="77777777" w:rsidR="00E67066" w:rsidRDefault="00E67066" w:rsidP="00E67066">
      <w:pPr>
        <w:rPr>
          <w:rFonts w:ascii="Arial" w:hAnsi="Arial" w:cs="Arial"/>
        </w:rPr>
      </w:pPr>
      <w:r>
        <w:rPr>
          <w:rFonts w:ascii="Arial" w:hAnsi="Arial" w:cs="Arial"/>
        </w:rPr>
        <w:t>Queiros, A, Faria, D., &amp; Almeida, F. (2017) Strengths and limitations of qualitative and quantitative research methods</w:t>
      </w:r>
      <w:r w:rsidRPr="004F6D81">
        <w:rPr>
          <w:rFonts w:ascii="Arial" w:hAnsi="Arial" w:cs="Arial"/>
          <w:i/>
          <w:iCs/>
        </w:rPr>
        <w:t>. European Journal of Education Studies</w:t>
      </w:r>
      <w:r>
        <w:rPr>
          <w:rFonts w:ascii="Arial" w:hAnsi="Arial" w:cs="Arial"/>
        </w:rPr>
        <w:t>. Volume 2 (Issue 9) p369-387   DOI: 10.5281/zenodo.887089</w:t>
      </w:r>
    </w:p>
    <w:p w14:paraId="699DBEF3" w14:textId="50ECC43B" w:rsidR="00E67066" w:rsidRDefault="00E67066" w:rsidP="00E67066">
      <w:pPr>
        <w:rPr>
          <w:rFonts w:ascii="Arial" w:hAnsi="Arial" w:cs="Arial"/>
        </w:rPr>
      </w:pPr>
      <w:r>
        <w:rPr>
          <w:rFonts w:ascii="Arial" w:hAnsi="Arial" w:cs="Arial"/>
        </w:rPr>
        <w:t>Sim, C. L. et al (2024)   Pragmatism as a paradigm for quality management research in bridging academic-practitioner gaps.  International Journal of Quality and Service Sciences. Volume 16 (Number 2) pp.329-</w:t>
      </w:r>
      <w:r w:rsidR="00620E57">
        <w:rPr>
          <w:rFonts w:ascii="Arial" w:hAnsi="Arial" w:cs="Arial"/>
        </w:rPr>
        <w:t>341 DOI</w:t>
      </w:r>
      <w:r>
        <w:rPr>
          <w:rFonts w:ascii="Arial" w:hAnsi="Arial" w:cs="Arial"/>
        </w:rPr>
        <w:t xml:space="preserve"> 10.1108/IJQSS-07-2024-192</w:t>
      </w:r>
    </w:p>
    <w:p w14:paraId="06395F87" w14:textId="25844F3F" w:rsidR="00BC30B3" w:rsidRDefault="00197BDA" w:rsidP="00E67066">
      <w:pPr>
        <w:rPr>
          <w:rFonts w:ascii="Arial" w:hAnsi="Arial" w:cs="Arial"/>
        </w:rPr>
      </w:pPr>
      <w:r>
        <w:rPr>
          <w:rFonts w:ascii="Arial" w:hAnsi="Arial" w:cs="Arial"/>
        </w:rPr>
        <w:t>Tavakol, M. &amp; Sanders, J. (2025)</w:t>
      </w:r>
      <w:r w:rsidR="00944D9F">
        <w:rPr>
          <w:rFonts w:ascii="Arial" w:hAnsi="Arial" w:cs="Arial"/>
        </w:rPr>
        <w:t xml:space="preserve"> Twelve tips for using phenomenology as a qualitative research </w:t>
      </w:r>
      <w:r w:rsidR="00F96445">
        <w:rPr>
          <w:rFonts w:ascii="Arial" w:hAnsi="Arial" w:cs="Arial"/>
        </w:rPr>
        <w:t>approach</w:t>
      </w:r>
      <w:r w:rsidR="00944D9F">
        <w:rPr>
          <w:rFonts w:ascii="Arial" w:hAnsi="Arial" w:cs="Arial"/>
        </w:rPr>
        <w:t xml:space="preserve"> in health</w:t>
      </w:r>
      <w:r w:rsidR="00F96445">
        <w:rPr>
          <w:rFonts w:ascii="Arial" w:hAnsi="Arial" w:cs="Arial"/>
        </w:rPr>
        <w:t xml:space="preserve"> professions education.  </w:t>
      </w:r>
      <w:r w:rsidR="00F96445" w:rsidRPr="00AC3436">
        <w:rPr>
          <w:rFonts w:ascii="Arial" w:hAnsi="Arial" w:cs="Arial"/>
          <w:i/>
          <w:iCs/>
        </w:rPr>
        <w:t>Medical Teacher</w:t>
      </w:r>
      <w:r w:rsidR="00214AB1">
        <w:rPr>
          <w:rFonts w:ascii="Arial" w:hAnsi="Arial" w:cs="Arial"/>
        </w:rPr>
        <w:t>, 47(9). pp 14</w:t>
      </w:r>
      <w:r w:rsidR="00393B3A">
        <w:rPr>
          <w:rFonts w:ascii="Arial" w:hAnsi="Arial" w:cs="Arial"/>
        </w:rPr>
        <w:t xml:space="preserve">41-1446. </w:t>
      </w:r>
      <w:r w:rsidR="00393B3A" w:rsidRPr="00393B3A">
        <w:rPr>
          <w:rFonts w:ascii="Arial" w:hAnsi="Arial" w:cs="Arial"/>
        </w:rPr>
        <w:t>https://doi.org/10.1080/0142159X.2025.2478871</w:t>
      </w:r>
      <w:r w:rsidR="00337DC2">
        <w:rPr>
          <w:rFonts w:ascii="Arial" w:hAnsi="Arial" w:cs="Arial"/>
        </w:rPr>
        <w:t>Yong</w:t>
      </w:r>
    </w:p>
    <w:p w14:paraId="7E629455" w14:textId="77777777" w:rsidR="00E67066" w:rsidRDefault="00E67066" w:rsidP="00E67066">
      <w:pPr>
        <w:rPr>
          <w:rFonts w:ascii="Arial" w:hAnsi="Arial" w:cs="Arial"/>
        </w:rPr>
      </w:pPr>
      <w:r w:rsidRPr="00E67066">
        <w:rPr>
          <w:rFonts w:ascii="Arial" w:hAnsi="Arial" w:cs="Arial"/>
        </w:rPr>
        <w:t xml:space="preserve">Walliman, N. (2020). </w:t>
      </w:r>
      <w:r w:rsidRPr="00E67066">
        <w:rPr>
          <w:rFonts w:ascii="Arial" w:hAnsi="Arial" w:cs="Arial"/>
          <w:i/>
          <w:iCs/>
        </w:rPr>
        <w:t>Your research project</w:t>
      </w:r>
      <w:r w:rsidRPr="00E67066">
        <w:rPr>
          <w:rFonts w:ascii="Arial" w:hAnsi="Arial" w:cs="Arial"/>
        </w:rPr>
        <w:t>. Sage Publications Ltd.</w:t>
      </w:r>
      <w:r w:rsidR="003F69D6" w:rsidRPr="00E67066">
        <w:rPr>
          <w:rFonts w:ascii="Arial" w:hAnsi="Arial" w:cs="Arial"/>
        </w:rPr>
        <w:t xml:space="preserve"> </w:t>
      </w:r>
      <w:bookmarkStart w:id="21" w:name="_Toc236992506"/>
    </w:p>
    <w:p w14:paraId="6D4FEABE" w14:textId="397D9D82" w:rsidR="00143209" w:rsidRPr="00E67066" w:rsidRDefault="00143209" w:rsidP="00E67066">
      <w:pPr>
        <w:rPr>
          <w:rFonts w:ascii="Arial" w:hAnsi="Arial" w:cs="Arial"/>
        </w:rPr>
      </w:pPr>
      <w:r>
        <w:rPr>
          <w:rFonts w:ascii="Arial" w:hAnsi="Arial" w:cs="Arial"/>
        </w:rPr>
        <w:t>Yong</w:t>
      </w:r>
      <w:r w:rsidR="00D55E94">
        <w:rPr>
          <w:rFonts w:ascii="Arial" w:hAnsi="Arial" w:cs="Arial"/>
        </w:rPr>
        <w:t>, W. K. et al (2021</w:t>
      </w:r>
      <w:r w:rsidR="00272F14">
        <w:rPr>
          <w:rFonts w:ascii="Arial" w:hAnsi="Arial" w:cs="Arial"/>
        </w:rPr>
        <w:t>) Understanding research paradigms</w:t>
      </w:r>
      <w:r w:rsidR="00ED2516">
        <w:rPr>
          <w:rFonts w:ascii="Arial" w:hAnsi="Arial" w:cs="Arial"/>
        </w:rPr>
        <w:t xml:space="preserve">: A scientific guide. </w:t>
      </w:r>
      <w:proofErr w:type="spellStart"/>
      <w:r w:rsidR="00ED2516">
        <w:rPr>
          <w:rFonts w:ascii="Arial" w:hAnsi="Arial" w:cs="Arial"/>
        </w:rPr>
        <w:t>Joournal</w:t>
      </w:r>
      <w:proofErr w:type="spellEnd"/>
      <w:r w:rsidR="00ED2516">
        <w:rPr>
          <w:rFonts w:ascii="Arial" w:hAnsi="Arial" w:cs="Arial"/>
        </w:rPr>
        <w:t xml:space="preserve"> of Contemporary Issues in Business and Government</w:t>
      </w:r>
      <w:r w:rsidR="00A2780D">
        <w:rPr>
          <w:rFonts w:ascii="Arial" w:hAnsi="Arial" w:cs="Arial"/>
        </w:rPr>
        <w:t>, Vol. 27, No.2</w:t>
      </w:r>
      <w:r w:rsidR="00754EA1">
        <w:rPr>
          <w:rFonts w:ascii="Arial" w:hAnsi="Arial" w:cs="Arial"/>
        </w:rPr>
        <w:t xml:space="preserve">. </w:t>
      </w:r>
      <w:r w:rsidR="00754EA1" w:rsidRPr="00754EA1">
        <w:rPr>
          <w:rFonts w:ascii="Arial" w:hAnsi="Arial" w:cs="Arial"/>
        </w:rPr>
        <w:t>DOI: 10.47750/cibg.2021.27.02.588</w:t>
      </w:r>
      <w:r w:rsidR="00A2780D">
        <w:rPr>
          <w:rFonts w:ascii="Arial" w:hAnsi="Arial" w:cs="Arial"/>
        </w:rPr>
        <w:t xml:space="preserve"> </w:t>
      </w:r>
    </w:p>
    <w:p w14:paraId="32A9453E" w14:textId="77777777" w:rsidR="00E67066" w:rsidRDefault="00E67066">
      <w:pPr>
        <w:rPr>
          <w:rFonts w:asciiTheme="majorHAnsi" w:eastAsiaTheme="majorEastAsia" w:hAnsiTheme="majorHAnsi" w:cstheme="majorBidi"/>
          <w:color w:val="2E74B5" w:themeColor="accent1" w:themeShade="BF"/>
          <w:sz w:val="32"/>
          <w:szCs w:val="32"/>
        </w:rPr>
      </w:pPr>
      <w:r>
        <w:br w:type="page"/>
      </w:r>
    </w:p>
    <w:p w14:paraId="52CE686E" w14:textId="26E17744" w:rsidR="003F69D6" w:rsidRPr="00F153E7" w:rsidRDefault="002049FE" w:rsidP="00E67066">
      <w:pPr>
        <w:pStyle w:val="Heading1"/>
      </w:pPr>
      <w:r w:rsidRPr="00F153E7">
        <w:lastRenderedPageBreak/>
        <w:t xml:space="preserve">Appendix </w:t>
      </w:r>
      <w:r w:rsidR="00B12D33" w:rsidRPr="00F153E7">
        <w:t>A</w:t>
      </w:r>
      <w:bookmarkEnd w:id="21"/>
    </w:p>
    <w:p w14:paraId="057F962B" w14:textId="77777777" w:rsidR="0031007B" w:rsidRDefault="00C22698" w:rsidP="00FD4B30">
      <w:pPr>
        <w:jc w:val="both"/>
        <w:rPr>
          <w:rFonts w:ascii="Arial" w:hAnsi="Arial" w:cs="Arial"/>
        </w:rPr>
      </w:pPr>
      <w:r w:rsidRPr="00C22698">
        <w:rPr>
          <w:rFonts w:ascii="Arial" w:hAnsi="Arial" w:cs="Arial"/>
        </w:rPr>
        <w:t>A comparison</w:t>
      </w:r>
      <w:r w:rsidR="000D7F54">
        <w:rPr>
          <w:rFonts w:ascii="Arial" w:hAnsi="Arial" w:cs="Arial"/>
        </w:rPr>
        <w:t xml:space="preserve"> of the main advantages and disadvantages of </w:t>
      </w:r>
      <w:r w:rsidR="000D7F54" w:rsidRPr="00113E11">
        <w:rPr>
          <w:rFonts w:ascii="Arial" w:hAnsi="Arial" w:cs="Arial"/>
          <w:b/>
          <w:bCs/>
          <w:i/>
          <w:iCs/>
        </w:rPr>
        <w:t>quantitative</w:t>
      </w:r>
      <w:r w:rsidR="000D7F54" w:rsidRPr="00113E11">
        <w:rPr>
          <w:rFonts w:ascii="Arial" w:hAnsi="Arial" w:cs="Arial"/>
          <w:b/>
          <w:bCs/>
        </w:rPr>
        <w:t xml:space="preserve"> </w:t>
      </w:r>
      <w:r w:rsidR="000D7F54">
        <w:rPr>
          <w:rFonts w:ascii="Arial" w:hAnsi="Arial" w:cs="Arial"/>
        </w:rPr>
        <w:t>methods</w:t>
      </w:r>
    </w:p>
    <w:tbl>
      <w:tblPr>
        <w:tblStyle w:val="TableGrid"/>
        <w:tblW w:w="0" w:type="auto"/>
        <w:tblLook w:val="04A0" w:firstRow="1" w:lastRow="0" w:firstColumn="1" w:lastColumn="0" w:noHBand="0" w:noVBand="1"/>
      </w:tblPr>
      <w:tblGrid>
        <w:gridCol w:w="2405"/>
        <w:gridCol w:w="3828"/>
        <w:gridCol w:w="3117"/>
      </w:tblGrid>
      <w:tr w:rsidR="0031007B" w:rsidRPr="0031007B" w14:paraId="70DCA5AA" w14:textId="77777777" w:rsidTr="00C50F46">
        <w:tc>
          <w:tcPr>
            <w:tcW w:w="2405" w:type="dxa"/>
          </w:tcPr>
          <w:p w14:paraId="256EFAB0" w14:textId="1E42655A" w:rsidR="0031007B" w:rsidRPr="0031007B" w:rsidRDefault="0031007B" w:rsidP="0031007B">
            <w:pPr>
              <w:jc w:val="center"/>
              <w:rPr>
                <w:rFonts w:ascii="Arial" w:hAnsi="Arial" w:cs="Arial"/>
                <w:b/>
                <w:bCs/>
              </w:rPr>
            </w:pPr>
            <w:r w:rsidRPr="0031007B">
              <w:rPr>
                <w:rFonts w:ascii="Arial" w:hAnsi="Arial" w:cs="Arial"/>
                <w:b/>
                <w:bCs/>
              </w:rPr>
              <w:t>Method</w:t>
            </w:r>
          </w:p>
        </w:tc>
        <w:tc>
          <w:tcPr>
            <w:tcW w:w="3828" w:type="dxa"/>
          </w:tcPr>
          <w:p w14:paraId="2D940B67" w14:textId="5A764366" w:rsidR="0031007B" w:rsidRPr="0031007B" w:rsidRDefault="0031007B" w:rsidP="0031007B">
            <w:pPr>
              <w:jc w:val="center"/>
              <w:rPr>
                <w:rFonts w:ascii="Arial" w:hAnsi="Arial" w:cs="Arial"/>
                <w:b/>
                <w:bCs/>
              </w:rPr>
            </w:pPr>
            <w:r w:rsidRPr="0031007B">
              <w:rPr>
                <w:rFonts w:ascii="Arial" w:hAnsi="Arial" w:cs="Arial"/>
                <w:b/>
                <w:bCs/>
              </w:rPr>
              <w:t>Advantages</w:t>
            </w:r>
          </w:p>
        </w:tc>
        <w:tc>
          <w:tcPr>
            <w:tcW w:w="3117" w:type="dxa"/>
          </w:tcPr>
          <w:p w14:paraId="2386439D" w14:textId="1C58F5B2" w:rsidR="0031007B" w:rsidRPr="0031007B" w:rsidRDefault="0031007B" w:rsidP="0031007B">
            <w:pPr>
              <w:jc w:val="center"/>
              <w:rPr>
                <w:rFonts w:ascii="Arial" w:hAnsi="Arial" w:cs="Arial"/>
                <w:b/>
                <w:bCs/>
              </w:rPr>
            </w:pPr>
            <w:r w:rsidRPr="0031007B">
              <w:rPr>
                <w:rFonts w:ascii="Arial" w:hAnsi="Arial" w:cs="Arial"/>
                <w:b/>
                <w:bCs/>
              </w:rPr>
              <w:t>Disadvantages</w:t>
            </w:r>
          </w:p>
        </w:tc>
      </w:tr>
      <w:tr w:rsidR="0031007B" w14:paraId="221B87CD" w14:textId="77777777" w:rsidTr="00C50F46">
        <w:tc>
          <w:tcPr>
            <w:tcW w:w="2405" w:type="dxa"/>
          </w:tcPr>
          <w:p w14:paraId="5BCC5D79" w14:textId="79E31144" w:rsidR="0031007B" w:rsidRPr="003F2B1B" w:rsidRDefault="0031007B" w:rsidP="00AE44A8">
            <w:pPr>
              <w:rPr>
                <w:rFonts w:ascii="Arial" w:hAnsi="Arial" w:cs="Arial"/>
                <w:b/>
                <w:bCs/>
              </w:rPr>
            </w:pPr>
            <w:r w:rsidRPr="003F2B1B">
              <w:rPr>
                <w:rFonts w:ascii="Arial" w:hAnsi="Arial" w:cs="Arial"/>
                <w:b/>
                <w:bCs/>
              </w:rPr>
              <w:t>Field experiments</w:t>
            </w:r>
          </w:p>
        </w:tc>
        <w:tc>
          <w:tcPr>
            <w:tcW w:w="3828" w:type="dxa"/>
          </w:tcPr>
          <w:p w14:paraId="47B36194" w14:textId="77777777" w:rsidR="0031007B" w:rsidRPr="003F2B1B" w:rsidRDefault="00C30C29" w:rsidP="00CE4D15">
            <w:pPr>
              <w:pStyle w:val="ListParagraph"/>
              <w:numPr>
                <w:ilvl w:val="0"/>
                <w:numId w:val="16"/>
              </w:numPr>
              <w:rPr>
                <w:rFonts w:ascii="Arial" w:hAnsi="Arial" w:cs="Arial"/>
                <w:sz w:val="20"/>
                <w:szCs w:val="20"/>
              </w:rPr>
            </w:pPr>
            <w:r w:rsidRPr="003F2B1B">
              <w:rPr>
                <w:rFonts w:ascii="Arial" w:hAnsi="Arial" w:cs="Arial"/>
                <w:sz w:val="20"/>
                <w:szCs w:val="20"/>
              </w:rPr>
              <w:t>Works in natural setting</w:t>
            </w:r>
          </w:p>
          <w:p w14:paraId="6010542E" w14:textId="77777777" w:rsidR="00A019CC" w:rsidRPr="003F2B1B" w:rsidRDefault="00A019CC" w:rsidP="00CE4D15">
            <w:pPr>
              <w:pStyle w:val="ListParagraph"/>
              <w:numPr>
                <w:ilvl w:val="0"/>
                <w:numId w:val="16"/>
              </w:numPr>
              <w:rPr>
                <w:rFonts w:ascii="Arial" w:hAnsi="Arial" w:cs="Arial"/>
                <w:sz w:val="20"/>
                <w:szCs w:val="20"/>
              </w:rPr>
            </w:pPr>
            <w:r w:rsidRPr="003F2B1B">
              <w:rPr>
                <w:rFonts w:ascii="Arial" w:hAnsi="Arial" w:cs="Arial"/>
                <w:sz w:val="20"/>
                <w:szCs w:val="20"/>
              </w:rPr>
              <w:t>Larger scale research</w:t>
            </w:r>
          </w:p>
          <w:p w14:paraId="4A2AC864" w14:textId="66263265" w:rsidR="00A019CC" w:rsidRPr="003F2B1B" w:rsidRDefault="00A019CC" w:rsidP="00CE4D15">
            <w:pPr>
              <w:pStyle w:val="ListParagraph"/>
              <w:numPr>
                <w:ilvl w:val="0"/>
                <w:numId w:val="16"/>
              </w:numPr>
              <w:rPr>
                <w:rFonts w:ascii="Arial" w:hAnsi="Arial" w:cs="Arial"/>
                <w:sz w:val="20"/>
                <w:szCs w:val="20"/>
              </w:rPr>
            </w:pPr>
            <w:r w:rsidRPr="003F2B1B">
              <w:rPr>
                <w:rFonts w:ascii="Arial" w:hAnsi="Arial" w:cs="Arial"/>
                <w:sz w:val="20"/>
                <w:szCs w:val="20"/>
              </w:rPr>
              <w:t xml:space="preserve">Subjects are not influenced by the observations </w:t>
            </w:r>
            <w:r w:rsidR="00AE44A8" w:rsidRPr="003F2B1B">
              <w:rPr>
                <w:rFonts w:ascii="Arial" w:hAnsi="Arial" w:cs="Arial"/>
                <w:sz w:val="20"/>
                <w:szCs w:val="20"/>
              </w:rPr>
              <w:t>of the experiments</w:t>
            </w:r>
          </w:p>
        </w:tc>
        <w:tc>
          <w:tcPr>
            <w:tcW w:w="3117" w:type="dxa"/>
          </w:tcPr>
          <w:p w14:paraId="463294B8" w14:textId="77777777" w:rsidR="0031007B" w:rsidRPr="003F2B1B" w:rsidRDefault="003C1D63" w:rsidP="00D24592">
            <w:pPr>
              <w:pStyle w:val="ListParagraph"/>
              <w:numPr>
                <w:ilvl w:val="0"/>
                <w:numId w:val="17"/>
              </w:numPr>
              <w:rPr>
                <w:rFonts w:ascii="Arial" w:hAnsi="Arial" w:cs="Arial"/>
                <w:sz w:val="20"/>
                <w:szCs w:val="20"/>
              </w:rPr>
            </w:pPr>
            <w:r w:rsidRPr="003F2B1B">
              <w:rPr>
                <w:rFonts w:ascii="Arial" w:hAnsi="Arial" w:cs="Arial"/>
                <w:sz w:val="20"/>
                <w:szCs w:val="20"/>
              </w:rPr>
              <w:t>Difficult to control variables</w:t>
            </w:r>
          </w:p>
          <w:p w14:paraId="6098EDDD" w14:textId="77777777" w:rsidR="003C1D63" w:rsidRPr="003F2B1B" w:rsidRDefault="003C1D63" w:rsidP="00D24592">
            <w:pPr>
              <w:pStyle w:val="ListParagraph"/>
              <w:numPr>
                <w:ilvl w:val="0"/>
                <w:numId w:val="17"/>
              </w:numPr>
              <w:rPr>
                <w:rFonts w:ascii="Arial" w:hAnsi="Arial" w:cs="Arial"/>
                <w:sz w:val="20"/>
                <w:szCs w:val="20"/>
              </w:rPr>
            </w:pPr>
            <w:r w:rsidRPr="003F2B1B">
              <w:rPr>
                <w:rFonts w:ascii="Arial" w:hAnsi="Arial" w:cs="Arial"/>
                <w:sz w:val="20"/>
                <w:szCs w:val="20"/>
              </w:rPr>
              <w:t>Difficult to replicate the same conditions of the study</w:t>
            </w:r>
          </w:p>
          <w:p w14:paraId="66569192" w14:textId="6DE0C119" w:rsidR="00CE4D15" w:rsidRPr="003F2B1B" w:rsidRDefault="00CE4D15" w:rsidP="00D24592">
            <w:pPr>
              <w:pStyle w:val="ListParagraph"/>
              <w:numPr>
                <w:ilvl w:val="0"/>
                <w:numId w:val="17"/>
              </w:numPr>
              <w:rPr>
                <w:rFonts w:ascii="Arial" w:hAnsi="Arial" w:cs="Arial"/>
                <w:sz w:val="20"/>
                <w:szCs w:val="20"/>
              </w:rPr>
            </w:pPr>
            <w:r w:rsidRPr="003F2B1B">
              <w:rPr>
                <w:rFonts w:ascii="Arial" w:hAnsi="Arial" w:cs="Arial"/>
                <w:sz w:val="20"/>
                <w:szCs w:val="20"/>
              </w:rPr>
              <w:t>Ethical problems can arise</w:t>
            </w:r>
          </w:p>
        </w:tc>
      </w:tr>
      <w:tr w:rsidR="0031007B" w14:paraId="0BC60796" w14:textId="77777777" w:rsidTr="00C50F46">
        <w:tc>
          <w:tcPr>
            <w:tcW w:w="2405" w:type="dxa"/>
          </w:tcPr>
          <w:p w14:paraId="15357D52" w14:textId="5004E9CB" w:rsidR="0031007B" w:rsidRPr="003F2B1B" w:rsidRDefault="00E85FF1" w:rsidP="00AE44A8">
            <w:pPr>
              <w:rPr>
                <w:rFonts w:ascii="Arial" w:hAnsi="Arial" w:cs="Arial"/>
                <w:b/>
                <w:bCs/>
              </w:rPr>
            </w:pPr>
            <w:r w:rsidRPr="003F2B1B">
              <w:rPr>
                <w:rFonts w:ascii="Arial" w:hAnsi="Arial" w:cs="Arial"/>
                <w:b/>
                <w:bCs/>
              </w:rPr>
              <w:t>Simulation</w:t>
            </w:r>
          </w:p>
        </w:tc>
        <w:tc>
          <w:tcPr>
            <w:tcW w:w="3828" w:type="dxa"/>
          </w:tcPr>
          <w:p w14:paraId="2E2C2F83" w14:textId="77777777" w:rsidR="0031007B" w:rsidRPr="003F2B1B" w:rsidRDefault="00933CD2" w:rsidP="00CE4D15">
            <w:pPr>
              <w:pStyle w:val="ListParagraph"/>
              <w:numPr>
                <w:ilvl w:val="0"/>
                <w:numId w:val="16"/>
              </w:numPr>
              <w:rPr>
                <w:rFonts w:ascii="Arial" w:hAnsi="Arial" w:cs="Arial"/>
                <w:sz w:val="20"/>
                <w:szCs w:val="20"/>
              </w:rPr>
            </w:pPr>
            <w:r w:rsidRPr="003F2B1B">
              <w:rPr>
                <w:rFonts w:ascii="Arial" w:hAnsi="Arial" w:cs="Arial"/>
                <w:sz w:val="20"/>
                <w:szCs w:val="20"/>
              </w:rPr>
              <w:t>Used to study complex systems</w:t>
            </w:r>
          </w:p>
          <w:p w14:paraId="13215ABE" w14:textId="77777777" w:rsidR="00933CD2" w:rsidRPr="003F2B1B" w:rsidRDefault="00933CD2" w:rsidP="00CE4D15">
            <w:pPr>
              <w:pStyle w:val="ListParagraph"/>
              <w:numPr>
                <w:ilvl w:val="0"/>
                <w:numId w:val="16"/>
              </w:numPr>
              <w:rPr>
                <w:rFonts w:ascii="Arial" w:hAnsi="Arial" w:cs="Arial"/>
                <w:sz w:val="20"/>
                <w:szCs w:val="20"/>
              </w:rPr>
            </w:pPr>
            <w:r w:rsidRPr="003F2B1B">
              <w:rPr>
                <w:rFonts w:ascii="Arial" w:hAnsi="Arial" w:cs="Arial"/>
                <w:sz w:val="20"/>
                <w:szCs w:val="20"/>
              </w:rPr>
              <w:t xml:space="preserve">Compress a time frame, which allows the </w:t>
            </w:r>
            <w:r w:rsidR="004C45E5" w:rsidRPr="003F2B1B">
              <w:rPr>
                <w:rFonts w:ascii="Arial" w:hAnsi="Arial" w:cs="Arial"/>
                <w:sz w:val="20"/>
                <w:szCs w:val="20"/>
              </w:rPr>
              <w:t>researcher to study the behaviour of the system more quickly</w:t>
            </w:r>
          </w:p>
          <w:p w14:paraId="40156EF5" w14:textId="72D35807" w:rsidR="004C45E5" w:rsidRPr="003F2B1B" w:rsidRDefault="004C45E5" w:rsidP="00CE4D15">
            <w:pPr>
              <w:pStyle w:val="ListParagraph"/>
              <w:numPr>
                <w:ilvl w:val="0"/>
                <w:numId w:val="16"/>
              </w:numPr>
              <w:rPr>
                <w:rFonts w:ascii="Arial" w:hAnsi="Arial" w:cs="Arial"/>
                <w:sz w:val="20"/>
                <w:szCs w:val="20"/>
              </w:rPr>
            </w:pPr>
            <w:r w:rsidRPr="003F2B1B">
              <w:rPr>
                <w:rFonts w:ascii="Arial" w:hAnsi="Arial" w:cs="Arial"/>
                <w:sz w:val="20"/>
                <w:szCs w:val="20"/>
              </w:rPr>
              <w:t>‘What if’ questions can be tested and answered</w:t>
            </w:r>
          </w:p>
        </w:tc>
        <w:tc>
          <w:tcPr>
            <w:tcW w:w="3117" w:type="dxa"/>
          </w:tcPr>
          <w:p w14:paraId="2D0C99D7" w14:textId="77777777" w:rsidR="0031007B" w:rsidRPr="003F2B1B" w:rsidRDefault="00F95EF8" w:rsidP="00D24592">
            <w:pPr>
              <w:pStyle w:val="ListParagraph"/>
              <w:numPr>
                <w:ilvl w:val="0"/>
                <w:numId w:val="17"/>
              </w:numPr>
              <w:rPr>
                <w:rFonts w:ascii="Arial" w:hAnsi="Arial" w:cs="Arial"/>
                <w:sz w:val="20"/>
                <w:szCs w:val="20"/>
              </w:rPr>
            </w:pPr>
            <w:r w:rsidRPr="003F2B1B">
              <w:rPr>
                <w:rFonts w:ascii="Arial" w:hAnsi="Arial" w:cs="Arial"/>
                <w:sz w:val="20"/>
                <w:szCs w:val="20"/>
              </w:rPr>
              <w:t>Model building requires deep knowledge of the field</w:t>
            </w:r>
          </w:p>
          <w:p w14:paraId="6FCA1A31" w14:textId="77777777" w:rsidR="00F95EF8" w:rsidRPr="003F2B1B" w:rsidRDefault="00F95EF8" w:rsidP="00D24592">
            <w:pPr>
              <w:pStyle w:val="ListParagraph"/>
              <w:numPr>
                <w:ilvl w:val="0"/>
                <w:numId w:val="17"/>
              </w:numPr>
              <w:rPr>
                <w:rFonts w:ascii="Arial" w:hAnsi="Arial" w:cs="Arial"/>
                <w:sz w:val="20"/>
                <w:szCs w:val="20"/>
              </w:rPr>
            </w:pPr>
            <w:r w:rsidRPr="003F2B1B">
              <w:rPr>
                <w:rFonts w:ascii="Arial" w:hAnsi="Arial" w:cs="Arial"/>
                <w:sz w:val="20"/>
                <w:szCs w:val="20"/>
              </w:rPr>
              <w:t>Time consuming and expensive</w:t>
            </w:r>
          </w:p>
          <w:p w14:paraId="114E8160" w14:textId="0263A15F" w:rsidR="00F95EF8" w:rsidRPr="003F2B1B" w:rsidRDefault="00F95EF8" w:rsidP="00D24592">
            <w:pPr>
              <w:pStyle w:val="ListParagraph"/>
              <w:numPr>
                <w:ilvl w:val="0"/>
                <w:numId w:val="17"/>
              </w:numPr>
              <w:rPr>
                <w:rFonts w:ascii="Arial" w:hAnsi="Arial" w:cs="Arial"/>
                <w:sz w:val="20"/>
                <w:szCs w:val="20"/>
              </w:rPr>
            </w:pPr>
            <w:r w:rsidRPr="003F2B1B">
              <w:rPr>
                <w:rFonts w:ascii="Arial" w:hAnsi="Arial" w:cs="Arial"/>
                <w:sz w:val="20"/>
                <w:szCs w:val="20"/>
              </w:rPr>
              <w:t>May require specialised hardware and soft</w:t>
            </w:r>
            <w:r w:rsidR="006F1E97" w:rsidRPr="003F2B1B">
              <w:rPr>
                <w:rFonts w:ascii="Arial" w:hAnsi="Arial" w:cs="Arial"/>
                <w:sz w:val="20"/>
                <w:szCs w:val="20"/>
              </w:rPr>
              <w:t>ware tools</w:t>
            </w:r>
          </w:p>
        </w:tc>
      </w:tr>
      <w:tr w:rsidR="0031007B" w14:paraId="67BC56CD" w14:textId="77777777" w:rsidTr="00C50F46">
        <w:tc>
          <w:tcPr>
            <w:tcW w:w="2405" w:type="dxa"/>
          </w:tcPr>
          <w:p w14:paraId="471DB273" w14:textId="5770CFDD" w:rsidR="0031007B" w:rsidRPr="003F2B1B" w:rsidRDefault="00E85FF1" w:rsidP="00AE44A8">
            <w:pPr>
              <w:rPr>
                <w:rFonts w:ascii="Arial" w:hAnsi="Arial" w:cs="Arial"/>
                <w:b/>
                <w:bCs/>
              </w:rPr>
            </w:pPr>
            <w:r w:rsidRPr="003F2B1B">
              <w:rPr>
                <w:rFonts w:ascii="Arial" w:hAnsi="Arial" w:cs="Arial"/>
                <w:b/>
                <w:bCs/>
              </w:rPr>
              <w:t>Surveys</w:t>
            </w:r>
          </w:p>
        </w:tc>
        <w:tc>
          <w:tcPr>
            <w:tcW w:w="3828" w:type="dxa"/>
          </w:tcPr>
          <w:p w14:paraId="5525E44E" w14:textId="77777777" w:rsidR="0031007B" w:rsidRPr="003F2B1B" w:rsidRDefault="00E2774C" w:rsidP="00CE4D15">
            <w:pPr>
              <w:pStyle w:val="ListParagraph"/>
              <w:numPr>
                <w:ilvl w:val="0"/>
                <w:numId w:val="16"/>
              </w:numPr>
              <w:rPr>
                <w:rFonts w:ascii="Arial" w:hAnsi="Arial" w:cs="Arial"/>
                <w:sz w:val="20"/>
                <w:szCs w:val="20"/>
              </w:rPr>
            </w:pPr>
            <w:r w:rsidRPr="003F2B1B">
              <w:rPr>
                <w:rFonts w:ascii="Arial" w:hAnsi="Arial" w:cs="Arial"/>
                <w:sz w:val="20"/>
                <w:szCs w:val="20"/>
              </w:rPr>
              <w:t>Low development time</w:t>
            </w:r>
          </w:p>
          <w:p w14:paraId="0C189E93" w14:textId="77777777" w:rsidR="00E2774C" w:rsidRPr="003F2B1B" w:rsidRDefault="00E2774C" w:rsidP="00CE4D15">
            <w:pPr>
              <w:pStyle w:val="ListParagraph"/>
              <w:numPr>
                <w:ilvl w:val="0"/>
                <w:numId w:val="16"/>
              </w:numPr>
              <w:rPr>
                <w:rFonts w:ascii="Arial" w:hAnsi="Arial" w:cs="Arial"/>
                <w:sz w:val="20"/>
                <w:szCs w:val="20"/>
              </w:rPr>
            </w:pPr>
            <w:r w:rsidRPr="003F2B1B">
              <w:rPr>
                <w:rFonts w:ascii="Arial" w:hAnsi="Arial" w:cs="Arial"/>
                <w:sz w:val="20"/>
                <w:szCs w:val="20"/>
              </w:rPr>
              <w:t>Cost effective</w:t>
            </w:r>
          </w:p>
          <w:p w14:paraId="493231B2" w14:textId="77777777" w:rsidR="00E2774C" w:rsidRPr="003F2B1B" w:rsidRDefault="00E2774C" w:rsidP="00CE4D15">
            <w:pPr>
              <w:pStyle w:val="ListParagraph"/>
              <w:numPr>
                <w:ilvl w:val="0"/>
                <w:numId w:val="16"/>
              </w:numPr>
              <w:rPr>
                <w:rFonts w:ascii="Arial" w:hAnsi="Arial" w:cs="Arial"/>
                <w:sz w:val="20"/>
                <w:szCs w:val="20"/>
              </w:rPr>
            </w:pPr>
            <w:r w:rsidRPr="003F2B1B">
              <w:rPr>
                <w:rFonts w:ascii="Arial" w:hAnsi="Arial" w:cs="Arial"/>
                <w:sz w:val="20"/>
                <w:szCs w:val="20"/>
              </w:rPr>
              <w:t>Easy data collection and analysis using statistical tool</w:t>
            </w:r>
            <w:r w:rsidR="009442A8" w:rsidRPr="003F2B1B">
              <w:rPr>
                <w:rFonts w:ascii="Arial" w:hAnsi="Arial" w:cs="Arial"/>
                <w:sz w:val="20"/>
                <w:szCs w:val="20"/>
              </w:rPr>
              <w:t>s</w:t>
            </w:r>
          </w:p>
          <w:p w14:paraId="67BB25DD" w14:textId="77777777" w:rsidR="009442A8" w:rsidRPr="003F2B1B" w:rsidRDefault="009442A8" w:rsidP="00CE4D15">
            <w:pPr>
              <w:pStyle w:val="ListParagraph"/>
              <w:numPr>
                <w:ilvl w:val="0"/>
                <w:numId w:val="16"/>
              </w:numPr>
              <w:rPr>
                <w:rFonts w:ascii="Arial" w:hAnsi="Arial" w:cs="Arial"/>
                <w:sz w:val="20"/>
                <w:szCs w:val="20"/>
              </w:rPr>
            </w:pPr>
            <w:r w:rsidRPr="003F2B1B">
              <w:rPr>
                <w:rFonts w:ascii="Arial" w:hAnsi="Arial" w:cs="Arial"/>
                <w:sz w:val="20"/>
                <w:szCs w:val="20"/>
              </w:rPr>
              <w:t>Can reach large audiences</w:t>
            </w:r>
          </w:p>
          <w:p w14:paraId="1D136FFF" w14:textId="77777777" w:rsidR="009442A8" w:rsidRPr="003F2B1B" w:rsidRDefault="009442A8" w:rsidP="00CE4D15">
            <w:pPr>
              <w:pStyle w:val="ListParagraph"/>
              <w:numPr>
                <w:ilvl w:val="0"/>
                <w:numId w:val="16"/>
              </w:numPr>
              <w:rPr>
                <w:rFonts w:ascii="Arial" w:hAnsi="Arial" w:cs="Arial"/>
                <w:sz w:val="20"/>
                <w:szCs w:val="20"/>
              </w:rPr>
            </w:pPr>
            <w:r w:rsidRPr="003F2B1B">
              <w:rPr>
                <w:rFonts w:ascii="Arial" w:hAnsi="Arial" w:cs="Arial"/>
                <w:sz w:val="20"/>
                <w:szCs w:val="20"/>
              </w:rPr>
              <w:t>High represent</w:t>
            </w:r>
            <w:r w:rsidR="009D07CA" w:rsidRPr="003F2B1B">
              <w:rPr>
                <w:rFonts w:ascii="Arial" w:hAnsi="Arial" w:cs="Arial"/>
                <w:sz w:val="20"/>
                <w:szCs w:val="20"/>
              </w:rPr>
              <w:t>ation</w:t>
            </w:r>
          </w:p>
          <w:p w14:paraId="5953BF04" w14:textId="5A87714E" w:rsidR="009D07CA" w:rsidRPr="003F2B1B" w:rsidRDefault="009D07CA" w:rsidP="00CE4D15">
            <w:pPr>
              <w:pStyle w:val="ListParagraph"/>
              <w:numPr>
                <w:ilvl w:val="0"/>
                <w:numId w:val="16"/>
              </w:numPr>
              <w:rPr>
                <w:rFonts w:ascii="Arial" w:hAnsi="Arial" w:cs="Arial"/>
                <w:sz w:val="20"/>
                <w:szCs w:val="20"/>
              </w:rPr>
            </w:pPr>
            <w:r w:rsidRPr="003F2B1B">
              <w:rPr>
                <w:rFonts w:ascii="Arial" w:hAnsi="Arial" w:cs="Arial"/>
                <w:sz w:val="20"/>
                <w:szCs w:val="20"/>
              </w:rPr>
              <w:t>Not affected by the subjectivity of the researcher</w:t>
            </w:r>
          </w:p>
        </w:tc>
        <w:tc>
          <w:tcPr>
            <w:tcW w:w="3117" w:type="dxa"/>
          </w:tcPr>
          <w:p w14:paraId="5758E314" w14:textId="77777777" w:rsidR="0031007B" w:rsidRPr="003F2B1B" w:rsidRDefault="006F1E97" w:rsidP="00D24592">
            <w:pPr>
              <w:pStyle w:val="ListParagraph"/>
              <w:numPr>
                <w:ilvl w:val="0"/>
                <w:numId w:val="17"/>
              </w:numPr>
              <w:rPr>
                <w:rFonts w:ascii="Arial" w:hAnsi="Arial" w:cs="Arial"/>
                <w:sz w:val="20"/>
                <w:szCs w:val="20"/>
              </w:rPr>
            </w:pPr>
            <w:r w:rsidRPr="003F2B1B">
              <w:rPr>
                <w:rFonts w:ascii="Arial" w:hAnsi="Arial" w:cs="Arial"/>
                <w:sz w:val="20"/>
                <w:szCs w:val="20"/>
              </w:rPr>
              <w:t>Reliability of data dependent on the quality of answers and on the survey structure and design</w:t>
            </w:r>
          </w:p>
          <w:p w14:paraId="52A46121" w14:textId="77777777" w:rsidR="006F1E97" w:rsidRPr="003F2B1B" w:rsidRDefault="006F1E97" w:rsidP="00D24592">
            <w:pPr>
              <w:pStyle w:val="ListParagraph"/>
              <w:numPr>
                <w:ilvl w:val="0"/>
                <w:numId w:val="17"/>
              </w:numPr>
              <w:rPr>
                <w:rFonts w:ascii="Arial" w:hAnsi="Arial" w:cs="Arial"/>
                <w:sz w:val="20"/>
                <w:szCs w:val="20"/>
              </w:rPr>
            </w:pPr>
            <w:r w:rsidRPr="003F2B1B">
              <w:rPr>
                <w:rFonts w:ascii="Arial" w:hAnsi="Arial" w:cs="Arial"/>
                <w:sz w:val="20"/>
                <w:szCs w:val="20"/>
              </w:rPr>
              <w:t>Rigidity of the structure</w:t>
            </w:r>
          </w:p>
          <w:p w14:paraId="7CD3E31A" w14:textId="378CD31D" w:rsidR="005D3EAB" w:rsidRPr="003F2B1B" w:rsidRDefault="005D3EAB" w:rsidP="00D24592">
            <w:pPr>
              <w:pStyle w:val="ListParagraph"/>
              <w:numPr>
                <w:ilvl w:val="0"/>
                <w:numId w:val="17"/>
              </w:numPr>
              <w:rPr>
                <w:rFonts w:ascii="Arial" w:hAnsi="Arial" w:cs="Arial"/>
                <w:sz w:val="20"/>
                <w:szCs w:val="20"/>
              </w:rPr>
            </w:pPr>
            <w:r w:rsidRPr="003F2B1B">
              <w:rPr>
                <w:rFonts w:ascii="Arial" w:hAnsi="Arial" w:cs="Arial"/>
                <w:sz w:val="20"/>
                <w:szCs w:val="20"/>
              </w:rPr>
              <w:t>Does not capture emotions, behaviour and changes of emotions of respondents</w:t>
            </w:r>
          </w:p>
        </w:tc>
      </w:tr>
      <w:tr w:rsidR="0031007B" w14:paraId="106D6DA5" w14:textId="77777777" w:rsidTr="00C50F46">
        <w:tc>
          <w:tcPr>
            <w:tcW w:w="2405" w:type="dxa"/>
          </w:tcPr>
          <w:p w14:paraId="3F5AE824" w14:textId="373CF5AB" w:rsidR="0031007B" w:rsidRPr="003F2B1B" w:rsidRDefault="00E85FF1" w:rsidP="00AE44A8">
            <w:pPr>
              <w:rPr>
                <w:rFonts w:ascii="Arial" w:hAnsi="Arial" w:cs="Arial"/>
                <w:b/>
                <w:bCs/>
              </w:rPr>
            </w:pPr>
            <w:r w:rsidRPr="003F2B1B">
              <w:rPr>
                <w:rFonts w:ascii="Arial" w:hAnsi="Arial" w:cs="Arial"/>
                <w:b/>
                <w:bCs/>
              </w:rPr>
              <w:t>Correlational study</w:t>
            </w:r>
          </w:p>
        </w:tc>
        <w:tc>
          <w:tcPr>
            <w:tcW w:w="3828" w:type="dxa"/>
          </w:tcPr>
          <w:p w14:paraId="715B24AC" w14:textId="77777777" w:rsidR="0031007B" w:rsidRPr="003F2B1B" w:rsidRDefault="00090A4B" w:rsidP="00E25140">
            <w:pPr>
              <w:pStyle w:val="ListParagraph"/>
              <w:numPr>
                <w:ilvl w:val="0"/>
                <w:numId w:val="18"/>
              </w:numPr>
              <w:rPr>
                <w:rFonts w:ascii="Arial" w:hAnsi="Arial" w:cs="Arial"/>
                <w:sz w:val="20"/>
                <w:szCs w:val="20"/>
              </w:rPr>
            </w:pPr>
            <w:r w:rsidRPr="003F2B1B">
              <w:rPr>
                <w:rFonts w:ascii="Arial" w:hAnsi="Arial" w:cs="Arial"/>
                <w:sz w:val="20"/>
                <w:szCs w:val="20"/>
              </w:rPr>
              <w:t>A lot of information and different domains can be explored</w:t>
            </w:r>
          </w:p>
          <w:p w14:paraId="0A25FC63" w14:textId="77777777" w:rsidR="00090A4B" w:rsidRPr="003F2B1B" w:rsidRDefault="00090A4B" w:rsidP="00E25140">
            <w:pPr>
              <w:pStyle w:val="ListParagraph"/>
              <w:numPr>
                <w:ilvl w:val="0"/>
                <w:numId w:val="18"/>
              </w:numPr>
              <w:rPr>
                <w:rFonts w:ascii="Arial" w:hAnsi="Arial" w:cs="Arial"/>
                <w:sz w:val="20"/>
                <w:szCs w:val="20"/>
              </w:rPr>
            </w:pPr>
            <w:r w:rsidRPr="003F2B1B">
              <w:rPr>
                <w:rFonts w:ascii="Arial" w:hAnsi="Arial" w:cs="Arial"/>
                <w:sz w:val="20"/>
                <w:szCs w:val="20"/>
              </w:rPr>
              <w:t>Degree of association between two variables can be easily calculated</w:t>
            </w:r>
          </w:p>
          <w:p w14:paraId="1D88759C" w14:textId="1894E45F" w:rsidR="006A31A6" w:rsidRPr="003F2B1B" w:rsidRDefault="006A31A6" w:rsidP="00E25140">
            <w:pPr>
              <w:pStyle w:val="ListParagraph"/>
              <w:numPr>
                <w:ilvl w:val="0"/>
                <w:numId w:val="18"/>
              </w:numPr>
              <w:rPr>
                <w:rFonts w:ascii="Arial" w:hAnsi="Arial" w:cs="Arial"/>
                <w:sz w:val="20"/>
                <w:szCs w:val="20"/>
              </w:rPr>
            </w:pPr>
            <w:r w:rsidRPr="003F2B1B">
              <w:rPr>
                <w:rFonts w:ascii="Arial" w:hAnsi="Arial" w:cs="Arial"/>
                <w:sz w:val="20"/>
                <w:szCs w:val="20"/>
              </w:rPr>
              <w:t xml:space="preserve">No manipulation of </w:t>
            </w:r>
            <w:r w:rsidR="00807CDD" w:rsidRPr="003F2B1B">
              <w:rPr>
                <w:rFonts w:ascii="Arial" w:hAnsi="Arial" w:cs="Arial"/>
                <w:sz w:val="20"/>
                <w:szCs w:val="20"/>
              </w:rPr>
              <w:t>behaviour</w:t>
            </w:r>
            <w:r w:rsidRPr="003F2B1B">
              <w:rPr>
                <w:rFonts w:ascii="Arial" w:hAnsi="Arial" w:cs="Arial"/>
                <w:sz w:val="20"/>
                <w:szCs w:val="20"/>
              </w:rPr>
              <w:t xml:space="preserve"> required</w:t>
            </w:r>
          </w:p>
        </w:tc>
        <w:tc>
          <w:tcPr>
            <w:tcW w:w="3117" w:type="dxa"/>
          </w:tcPr>
          <w:p w14:paraId="4C044FC5" w14:textId="77777777" w:rsidR="0031007B" w:rsidRPr="003F2B1B" w:rsidRDefault="001D1A35" w:rsidP="00807CDD">
            <w:pPr>
              <w:pStyle w:val="ListParagraph"/>
              <w:numPr>
                <w:ilvl w:val="0"/>
                <w:numId w:val="19"/>
              </w:numPr>
              <w:rPr>
                <w:rFonts w:ascii="Arial" w:hAnsi="Arial" w:cs="Arial"/>
                <w:sz w:val="20"/>
                <w:szCs w:val="20"/>
              </w:rPr>
            </w:pPr>
            <w:r w:rsidRPr="003F2B1B">
              <w:rPr>
                <w:rFonts w:ascii="Arial" w:hAnsi="Arial" w:cs="Arial"/>
                <w:sz w:val="20"/>
                <w:szCs w:val="20"/>
              </w:rPr>
              <w:t>No direct cause and effect can be inferred</w:t>
            </w:r>
          </w:p>
          <w:p w14:paraId="661E541B" w14:textId="77777777" w:rsidR="00D65246" w:rsidRPr="003F2B1B" w:rsidRDefault="00D65246" w:rsidP="00807CDD">
            <w:pPr>
              <w:pStyle w:val="ListParagraph"/>
              <w:numPr>
                <w:ilvl w:val="0"/>
                <w:numId w:val="19"/>
              </w:numPr>
              <w:rPr>
                <w:rFonts w:ascii="Arial" w:hAnsi="Arial" w:cs="Arial"/>
                <w:sz w:val="20"/>
                <w:szCs w:val="20"/>
              </w:rPr>
            </w:pPr>
            <w:r w:rsidRPr="003F2B1B">
              <w:rPr>
                <w:rFonts w:ascii="Arial" w:hAnsi="Arial" w:cs="Arial"/>
                <w:sz w:val="20"/>
                <w:szCs w:val="20"/>
              </w:rPr>
              <w:t>May lack internal/external validity</w:t>
            </w:r>
          </w:p>
          <w:p w14:paraId="1714B4EC" w14:textId="6182FA48" w:rsidR="00D65246" w:rsidRPr="003F2B1B" w:rsidRDefault="00D65246" w:rsidP="00807CDD">
            <w:pPr>
              <w:pStyle w:val="ListParagraph"/>
              <w:numPr>
                <w:ilvl w:val="0"/>
                <w:numId w:val="19"/>
              </w:numPr>
              <w:rPr>
                <w:rFonts w:ascii="Arial" w:hAnsi="Arial" w:cs="Arial"/>
                <w:sz w:val="20"/>
                <w:szCs w:val="20"/>
              </w:rPr>
            </w:pPr>
            <w:r w:rsidRPr="003F2B1B">
              <w:rPr>
                <w:rFonts w:ascii="Arial" w:hAnsi="Arial" w:cs="Arial"/>
                <w:sz w:val="20"/>
                <w:szCs w:val="20"/>
              </w:rPr>
              <w:t xml:space="preserve">Does not </w:t>
            </w:r>
            <w:r w:rsidR="00322F55" w:rsidRPr="003F2B1B">
              <w:rPr>
                <w:rFonts w:ascii="Arial" w:hAnsi="Arial" w:cs="Arial"/>
                <w:sz w:val="20"/>
                <w:szCs w:val="20"/>
              </w:rPr>
              <w:t>provide a conclusive reason for the existence of a correlation between two variables</w:t>
            </w:r>
          </w:p>
        </w:tc>
      </w:tr>
      <w:tr w:rsidR="0031007B" w14:paraId="4824C184" w14:textId="77777777" w:rsidTr="00C50F46">
        <w:tc>
          <w:tcPr>
            <w:tcW w:w="2405" w:type="dxa"/>
          </w:tcPr>
          <w:p w14:paraId="5114175A" w14:textId="2773AACF" w:rsidR="0031007B" w:rsidRPr="003F2B1B" w:rsidRDefault="00E85FF1" w:rsidP="00AE44A8">
            <w:pPr>
              <w:rPr>
                <w:rFonts w:ascii="Arial" w:hAnsi="Arial" w:cs="Arial"/>
                <w:b/>
                <w:bCs/>
              </w:rPr>
            </w:pPr>
            <w:r w:rsidRPr="003F2B1B">
              <w:rPr>
                <w:rFonts w:ascii="Arial" w:hAnsi="Arial" w:cs="Arial"/>
                <w:b/>
                <w:bCs/>
              </w:rPr>
              <w:t>Multivariate</w:t>
            </w:r>
            <w:r w:rsidR="00C30C29" w:rsidRPr="003F2B1B">
              <w:rPr>
                <w:rFonts w:ascii="Arial" w:hAnsi="Arial" w:cs="Arial"/>
                <w:b/>
                <w:bCs/>
              </w:rPr>
              <w:t xml:space="preserve"> analysis</w:t>
            </w:r>
          </w:p>
        </w:tc>
        <w:tc>
          <w:tcPr>
            <w:tcW w:w="3828" w:type="dxa"/>
          </w:tcPr>
          <w:p w14:paraId="74441C7D" w14:textId="77777777" w:rsidR="0031007B" w:rsidRPr="003F2B1B" w:rsidRDefault="006A31A6" w:rsidP="00E25140">
            <w:pPr>
              <w:pStyle w:val="ListParagraph"/>
              <w:numPr>
                <w:ilvl w:val="0"/>
                <w:numId w:val="18"/>
              </w:numPr>
              <w:rPr>
                <w:rFonts w:ascii="Arial" w:hAnsi="Arial" w:cs="Arial"/>
                <w:sz w:val="20"/>
                <w:szCs w:val="20"/>
              </w:rPr>
            </w:pPr>
            <w:r w:rsidRPr="003F2B1B">
              <w:rPr>
                <w:rFonts w:ascii="Arial" w:hAnsi="Arial" w:cs="Arial"/>
                <w:sz w:val="20"/>
                <w:szCs w:val="20"/>
              </w:rPr>
              <w:t>Several statistical tests and techniques can be used</w:t>
            </w:r>
          </w:p>
          <w:p w14:paraId="67A61A69" w14:textId="77777777" w:rsidR="006A31A6" w:rsidRPr="003F2B1B" w:rsidRDefault="006A31A6" w:rsidP="00E25140">
            <w:pPr>
              <w:pStyle w:val="ListParagraph"/>
              <w:numPr>
                <w:ilvl w:val="0"/>
                <w:numId w:val="18"/>
              </w:numPr>
              <w:rPr>
                <w:rFonts w:ascii="Arial" w:hAnsi="Arial" w:cs="Arial"/>
                <w:sz w:val="20"/>
                <w:szCs w:val="20"/>
              </w:rPr>
            </w:pPr>
            <w:r w:rsidRPr="003F2B1B">
              <w:rPr>
                <w:rFonts w:ascii="Arial" w:hAnsi="Arial" w:cs="Arial"/>
                <w:sz w:val="20"/>
                <w:szCs w:val="20"/>
              </w:rPr>
              <w:t xml:space="preserve">A lot of information and different domains can be </w:t>
            </w:r>
            <w:r w:rsidR="00E25140" w:rsidRPr="003F2B1B">
              <w:rPr>
                <w:rFonts w:ascii="Arial" w:hAnsi="Arial" w:cs="Arial"/>
                <w:sz w:val="20"/>
                <w:szCs w:val="20"/>
              </w:rPr>
              <w:t>explored</w:t>
            </w:r>
          </w:p>
          <w:p w14:paraId="0AD0AB52" w14:textId="42C5136F" w:rsidR="00E25140" w:rsidRPr="003F2B1B" w:rsidRDefault="00E25140" w:rsidP="00E25140">
            <w:pPr>
              <w:pStyle w:val="ListParagraph"/>
              <w:numPr>
                <w:ilvl w:val="0"/>
                <w:numId w:val="18"/>
              </w:numPr>
              <w:rPr>
                <w:rFonts w:ascii="Arial" w:hAnsi="Arial" w:cs="Arial"/>
                <w:sz w:val="20"/>
                <w:szCs w:val="20"/>
              </w:rPr>
            </w:pPr>
            <w:r w:rsidRPr="003F2B1B">
              <w:rPr>
                <w:rFonts w:ascii="Arial" w:hAnsi="Arial" w:cs="Arial"/>
                <w:sz w:val="20"/>
                <w:szCs w:val="20"/>
              </w:rPr>
              <w:t>Technical rigor of the process</w:t>
            </w:r>
          </w:p>
        </w:tc>
        <w:tc>
          <w:tcPr>
            <w:tcW w:w="3117" w:type="dxa"/>
          </w:tcPr>
          <w:p w14:paraId="7543C620" w14:textId="7BFB81E2" w:rsidR="0031007B" w:rsidRPr="003F2B1B" w:rsidRDefault="00807CDD" w:rsidP="00807CDD">
            <w:pPr>
              <w:pStyle w:val="ListParagraph"/>
              <w:numPr>
                <w:ilvl w:val="0"/>
                <w:numId w:val="19"/>
              </w:numPr>
              <w:rPr>
                <w:rFonts w:ascii="Arial" w:hAnsi="Arial" w:cs="Arial"/>
                <w:sz w:val="20"/>
                <w:szCs w:val="20"/>
              </w:rPr>
            </w:pPr>
            <w:r w:rsidRPr="003F2B1B">
              <w:rPr>
                <w:rFonts w:ascii="Arial" w:hAnsi="Arial" w:cs="Arial"/>
                <w:sz w:val="20"/>
                <w:szCs w:val="20"/>
              </w:rPr>
              <w:t xml:space="preserve">Complexity </w:t>
            </w:r>
            <w:r w:rsidR="003F2B1B" w:rsidRPr="003F2B1B">
              <w:rPr>
                <w:rFonts w:ascii="Arial" w:hAnsi="Arial" w:cs="Arial"/>
                <w:sz w:val="20"/>
                <w:szCs w:val="20"/>
              </w:rPr>
              <w:t>of the</w:t>
            </w:r>
            <w:r w:rsidRPr="003F2B1B">
              <w:rPr>
                <w:rFonts w:ascii="Arial" w:hAnsi="Arial" w:cs="Arial"/>
                <w:sz w:val="20"/>
                <w:szCs w:val="20"/>
              </w:rPr>
              <w:t xml:space="preserve"> employed techniques</w:t>
            </w:r>
          </w:p>
          <w:p w14:paraId="0249112E" w14:textId="62B64A4F" w:rsidR="00807CDD" w:rsidRPr="003F2B1B" w:rsidRDefault="00807CDD" w:rsidP="00807CDD">
            <w:pPr>
              <w:pStyle w:val="ListParagraph"/>
              <w:numPr>
                <w:ilvl w:val="0"/>
                <w:numId w:val="19"/>
              </w:numPr>
              <w:rPr>
                <w:rFonts w:ascii="Arial" w:hAnsi="Arial" w:cs="Arial"/>
                <w:sz w:val="20"/>
                <w:szCs w:val="20"/>
              </w:rPr>
            </w:pPr>
            <w:r w:rsidRPr="003F2B1B">
              <w:rPr>
                <w:rFonts w:ascii="Arial" w:hAnsi="Arial" w:cs="Arial"/>
                <w:sz w:val="20"/>
                <w:szCs w:val="20"/>
              </w:rPr>
              <w:t>Requires the use of specialised statistical software</w:t>
            </w:r>
          </w:p>
        </w:tc>
      </w:tr>
    </w:tbl>
    <w:p w14:paraId="45ABEB79" w14:textId="77777777" w:rsidR="009A595C" w:rsidRPr="004D4543" w:rsidRDefault="009A595C" w:rsidP="00FD4B30">
      <w:pPr>
        <w:jc w:val="both"/>
      </w:pPr>
    </w:p>
    <w:p w14:paraId="61EEA2E2" w14:textId="36583AE1" w:rsidR="007504D1" w:rsidRPr="004D4543" w:rsidRDefault="00F430F2" w:rsidP="00FD4B30">
      <w:pPr>
        <w:jc w:val="both"/>
        <w:rPr>
          <w:rFonts w:ascii="Arial" w:hAnsi="Arial" w:cs="Arial"/>
          <w:b/>
          <w:bCs/>
        </w:rPr>
      </w:pPr>
      <w:r w:rsidRPr="004D4543">
        <w:rPr>
          <w:rFonts w:ascii="Arial" w:hAnsi="Arial" w:cs="Arial"/>
          <w:b/>
          <w:bCs/>
        </w:rPr>
        <w:t xml:space="preserve">Adapted from </w:t>
      </w:r>
      <w:r w:rsidR="006C03DE" w:rsidRPr="004D4543">
        <w:rPr>
          <w:rFonts w:ascii="Arial" w:hAnsi="Arial" w:cs="Arial"/>
          <w:b/>
          <w:bCs/>
        </w:rPr>
        <w:t>Qu</w:t>
      </w:r>
      <w:r w:rsidR="007559A1" w:rsidRPr="004D4543">
        <w:rPr>
          <w:rFonts w:ascii="Arial" w:hAnsi="Arial" w:cs="Arial"/>
          <w:b/>
          <w:bCs/>
        </w:rPr>
        <w:t>eiro, A. et al (</w:t>
      </w:r>
      <w:r w:rsidR="004D4543" w:rsidRPr="004D4543">
        <w:rPr>
          <w:rFonts w:ascii="Arial" w:hAnsi="Arial" w:cs="Arial"/>
          <w:b/>
          <w:bCs/>
        </w:rPr>
        <w:t>2017)</w:t>
      </w:r>
      <w:r w:rsidR="007504D1" w:rsidRPr="004D4543">
        <w:rPr>
          <w:rFonts w:ascii="Arial" w:hAnsi="Arial" w:cs="Arial"/>
          <w:b/>
          <w:bCs/>
        </w:rPr>
        <w:br w:type="page"/>
      </w:r>
    </w:p>
    <w:p w14:paraId="7766DD1E" w14:textId="345DE1CB" w:rsidR="002049FE" w:rsidRDefault="002049FE" w:rsidP="00E33A96">
      <w:pPr>
        <w:pStyle w:val="Heading1"/>
      </w:pPr>
      <w:bookmarkStart w:id="22" w:name="_Toc236992507"/>
      <w:r w:rsidRPr="00B12D33">
        <w:lastRenderedPageBreak/>
        <w:t xml:space="preserve">Appendix </w:t>
      </w:r>
      <w:r w:rsidR="00B12D33" w:rsidRPr="00B12D33">
        <w:t>B</w:t>
      </w:r>
      <w:bookmarkEnd w:id="22"/>
    </w:p>
    <w:p w14:paraId="4C557643" w14:textId="4F3A8B4E" w:rsidR="00113E11" w:rsidRDefault="00113E11" w:rsidP="00113E11">
      <w:pPr>
        <w:jc w:val="both"/>
        <w:rPr>
          <w:rFonts w:ascii="Arial" w:hAnsi="Arial" w:cs="Arial"/>
        </w:rPr>
      </w:pPr>
      <w:r w:rsidRPr="00C22698">
        <w:rPr>
          <w:rFonts w:ascii="Arial" w:hAnsi="Arial" w:cs="Arial"/>
        </w:rPr>
        <w:t>A comparison</w:t>
      </w:r>
      <w:r>
        <w:rPr>
          <w:rFonts w:ascii="Arial" w:hAnsi="Arial" w:cs="Arial"/>
        </w:rPr>
        <w:t xml:space="preserve"> of the main advantages and disadvantages of </w:t>
      </w:r>
      <w:r w:rsidRPr="00113E11">
        <w:rPr>
          <w:rFonts w:ascii="Arial" w:hAnsi="Arial" w:cs="Arial"/>
          <w:b/>
          <w:bCs/>
          <w:i/>
          <w:iCs/>
        </w:rPr>
        <w:t>qualitative</w:t>
      </w:r>
      <w:r>
        <w:rPr>
          <w:rFonts w:ascii="Arial" w:hAnsi="Arial" w:cs="Arial"/>
        </w:rPr>
        <w:t xml:space="preserve"> methods</w:t>
      </w:r>
    </w:p>
    <w:tbl>
      <w:tblPr>
        <w:tblStyle w:val="TableGrid"/>
        <w:tblW w:w="9918" w:type="dxa"/>
        <w:tblLook w:val="04A0" w:firstRow="1" w:lastRow="0" w:firstColumn="1" w:lastColumn="0" w:noHBand="0" w:noVBand="1"/>
      </w:tblPr>
      <w:tblGrid>
        <w:gridCol w:w="1573"/>
        <w:gridCol w:w="4663"/>
        <w:gridCol w:w="3682"/>
      </w:tblGrid>
      <w:tr w:rsidR="00113E11" w:rsidRPr="0031007B" w14:paraId="43E42029" w14:textId="77777777" w:rsidTr="00B710AF">
        <w:tc>
          <w:tcPr>
            <w:tcW w:w="1573" w:type="dxa"/>
          </w:tcPr>
          <w:p w14:paraId="6BBBB621" w14:textId="77777777" w:rsidR="00113E11" w:rsidRPr="0031007B" w:rsidRDefault="00113E11" w:rsidP="00383A6A">
            <w:pPr>
              <w:jc w:val="center"/>
              <w:rPr>
                <w:rFonts w:ascii="Arial" w:hAnsi="Arial" w:cs="Arial"/>
                <w:b/>
                <w:bCs/>
              </w:rPr>
            </w:pPr>
            <w:r w:rsidRPr="0031007B">
              <w:rPr>
                <w:rFonts w:ascii="Arial" w:hAnsi="Arial" w:cs="Arial"/>
                <w:b/>
                <w:bCs/>
              </w:rPr>
              <w:t>Method</w:t>
            </w:r>
          </w:p>
        </w:tc>
        <w:tc>
          <w:tcPr>
            <w:tcW w:w="4663" w:type="dxa"/>
          </w:tcPr>
          <w:p w14:paraId="1B46F0CC" w14:textId="77777777" w:rsidR="00113E11" w:rsidRPr="0031007B" w:rsidRDefault="00113E11" w:rsidP="00383A6A">
            <w:pPr>
              <w:jc w:val="center"/>
              <w:rPr>
                <w:rFonts w:ascii="Arial" w:hAnsi="Arial" w:cs="Arial"/>
                <w:b/>
                <w:bCs/>
              </w:rPr>
            </w:pPr>
            <w:r w:rsidRPr="0031007B">
              <w:rPr>
                <w:rFonts w:ascii="Arial" w:hAnsi="Arial" w:cs="Arial"/>
                <w:b/>
                <w:bCs/>
              </w:rPr>
              <w:t>Advantages</w:t>
            </w:r>
          </w:p>
        </w:tc>
        <w:tc>
          <w:tcPr>
            <w:tcW w:w="3682" w:type="dxa"/>
          </w:tcPr>
          <w:p w14:paraId="0B908FAA" w14:textId="77777777" w:rsidR="00113E11" w:rsidRPr="0031007B" w:rsidRDefault="00113E11" w:rsidP="00383A6A">
            <w:pPr>
              <w:jc w:val="center"/>
              <w:rPr>
                <w:rFonts w:ascii="Arial" w:hAnsi="Arial" w:cs="Arial"/>
                <w:b/>
                <w:bCs/>
              </w:rPr>
            </w:pPr>
            <w:r w:rsidRPr="0031007B">
              <w:rPr>
                <w:rFonts w:ascii="Arial" w:hAnsi="Arial" w:cs="Arial"/>
                <w:b/>
                <w:bCs/>
              </w:rPr>
              <w:t>Disadvantages</w:t>
            </w:r>
          </w:p>
        </w:tc>
      </w:tr>
      <w:tr w:rsidR="00113E11" w14:paraId="7C34C45C" w14:textId="77777777" w:rsidTr="00B710AF">
        <w:tc>
          <w:tcPr>
            <w:tcW w:w="1573" w:type="dxa"/>
          </w:tcPr>
          <w:p w14:paraId="21B28F9A" w14:textId="1A4CC7B0" w:rsidR="00113E11" w:rsidRPr="003F2B1B" w:rsidRDefault="00A17DCB" w:rsidP="00383A6A">
            <w:pPr>
              <w:rPr>
                <w:rFonts w:ascii="Arial" w:hAnsi="Arial" w:cs="Arial"/>
                <w:b/>
                <w:bCs/>
              </w:rPr>
            </w:pPr>
            <w:r>
              <w:rPr>
                <w:rFonts w:ascii="Arial" w:hAnsi="Arial" w:cs="Arial"/>
                <w:b/>
                <w:bCs/>
              </w:rPr>
              <w:t>Observ</w:t>
            </w:r>
            <w:r w:rsidR="009D7B5B">
              <w:rPr>
                <w:rFonts w:ascii="Arial" w:hAnsi="Arial" w:cs="Arial"/>
                <w:b/>
                <w:bCs/>
              </w:rPr>
              <w:t>ation</w:t>
            </w:r>
          </w:p>
        </w:tc>
        <w:tc>
          <w:tcPr>
            <w:tcW w:w="4663" w:type="dxa"/>
          </w:tcPr>
          <w:p w14:paraId="158705C9" w14:textId="25829154" w:rsidR="00113E11" w:rsidRDefault="004F0E82" w:rsidP="00FE38D8">
            <w:pPr>
              <w:pStyle w:val="ListParagraph"/>
              <w:numPr>
                <w:ilvl w:val="0"/>
                <w:numId w:val="16"/>
              </w:numPr>
              <w:ind w:left="414" w:hanging="357"/>
              <w:rPr>
                <w:rFonts w:ascii="Arial" w:hAnsi="Arial" w:cs="Arial"/>
                <w:sz w:val="20"/>
                <w:szCs w:val="20"/>
              </w:rPr>
            </w:pPr>
            <w:r>
              <w:rPr>
                <w:rFonts w:ascii="Arial" w:hAnsi="Arial" w:cs="Arial"/>
                <w:sz w:val="20"/>
                <w:szCs w:val="20"/>
              </w:rPr>
              <w:t>Collect d</w:t>
            </w:r>
            <w:r w:rsidR="00B03C69">
              <w:rPr>
                <w:rFonts w:ascii="Arial" w:hAnsi="Arial" w:cs="Arial"/>
                <w:sz w:val="20"/>
                <w:szCs w:val="20"/>
              </w:rPr>
              <w:t xml:space="preserve">ata simultaneously with the event </w:t>
            </w:r>
            <w:r w:rsidR="007002A4">
              <w:rPr>
                <w:rFonts w:ascii="Arial" w:hAnsi="Arial" w:cs="Arial"/>
                <w:sz w:val="20"/>
                <w:szCs w:val="20"/>
              </w:rPr>
              <w:t>occurrence</w:t>
            </w:r>
          </w:p>
          <w:p w14:paraId="58518255" w14:textId="77777777" w:rsidR="007002A4" w:rsidRDefault="007002A4" w:rsidP="00FE38D8">
            <w:pPr>
              <w:pStyle w:val="ListParagraph"/>
              <w:numPr>
                <w:ilvl w:val="0"/>
                <w:numId w:val="16"/>
              </w:numPr>
              <w:ind w:left="414" w:hanging="357"/>
              <w:rPr>
                <w:rFonts w:ascii="Arial" w:hAnsi="Arial" w:cs="Arial"/>
                <w:sz w:val="20"/>
                <w:szCs w:val="20"/>
              </w:rPr>
            </w:pPr>
            <w:r>
              <w:rPr>
                <w:rFonts w:ascii="Arial" w:hAnsi="Arial" w:cs="Arial"/>
                <w:sz w:val="20"/>
                <w:szCs w:val="20"/>
              </w:rPr>
              <w:t>Unobtrusive way, which is not dependent upon someone’s response</w:t>
            </w:r>
          </w:p>
          <w:p w14:paraId="1569EC51" w14:textId="28970D3E" w:rsidR="00FA7FF1" w:rsidRPr="003F2B1B" w:rsidRDefault="00FA7FF1" w:rsidP="00FE38D8">
            <w:pPr>
              <w:pStyle w:val="ListParagraph"/>
              <w:numPr>
                <w:ilvl w:val="0"/>
                <w:numId w:val="16"/>
              </w:numPr>
              <w:ind w:left="414" w:hanging="357"/>
              <w:rPr>
                <w:rFonts w:ascii="Arial" w:hAnsi="Arial" w:cs="Arial"/>
                <w:sz w:val="20"/>
                <w:szCs w:val="20"/>
              </w:rPr>
            </w:pPr>
            <w:r>
              <w:rPr>
                <w:rFonts w:ascii="Arial" w:hAnsi="Arial" w:cs="Arial"/>
                <w:sz w:val="20"/>
                <w:szCs w:val="20"/>
              </w:rPr>
              <w:t>Flexible and oriented to knowledge discovery</w:t>
            </w:r>
          </w:p>
        </w:tc>
        <w:tc>
          <w:tcPr>
            <w:tcW w:w="3682" w:type="dxa"/>
          </w:tcPr>
          <w:p w14:paraId="70739951" w14:textId="77777777" w:rsidR="00113E11" w:rsidRDefault="004C063C" w:rsidP="00FE38D8">
            <w:pPr>
              <w:pStyle w:val="ListParagraph"/>
              <w:numPr>
                <w:ilvl w:val="0"/>
                <w:numId w:val="17"/>
              </w:numPr>
              <w:ind w:left="414" w:hanging="357"/>
              <w:rPr>
                <w:rFonts w:ascii="Arial" w:hAnsi="Arial" w:cs="Arial"/>
                <w:sz w:val="20"/>
                <w:szCs w:val="20"/>
              </w:rPr>
            </w:pPr>
            <w:r>
              <w:rPr>
                <w:rFonts w:ascii="Arial" w:hAnsi="Arial" w:cs="Arial"/>
                <w:sz w:val="20"/>
                <w:szCs w:val="20"/>
              </w:rPr>
              <w:t>Very time consuming</w:t>
            </w:r>
          </w:p>
          <w:p w14:paraId="1E49D1A7" w14:textId="77777777" w:rsidR="00E61D47" w:rsidRDefault="00E61D47" w:rsidP="00FE38D8">
            <w:pPr>
              <w:pStyle w:val="ListParagraph"/>
              <w:numPr>
                <w:ilvl w:val="0"/>
                <w:numId w:val="17"/>
              </w:numPr>
              <w:ind w:left="414" w:hanging="357"/>
              <w:rPr>
                <w:rFonts w:ascii="Arial" w:hAnsi="Arial" w:cs="Arial"/>
                <w:sz w:val="20"/>
                <w:szCs w:val="20"/>
              </w:rPr>
            </w:pPr>
            <w:r>
              <w:rPr>
                <w:rFonts w:ascii="Arial" w:hAnsi="Arial" w:cs="Arial"/>
                <w:sz w:val="20"/>
                <w:szCs w:val="20"/>
              </w:rPr>
              <w:t>Dependent upon the observer’s impartiality</w:t>
            </w:r>
          </w:p>
          <w:p w14:paraId="7BCFF032" w14:textId="23F46487" w:rsidR="00E61D47"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Requires</w:t>
            </w:r>
            <w:r w:rsidR="00E61D47">
              <w:rPr>
                <w:rFonts w:ascii="Arial" w:hAnsi="Arial" w:cs="Arial"/>
                <w:sz w:val="20"/>
                <w:szCs w:val="20"/>
              </w:rPr>
              <w:t xml:space="preserve"> significant preparation</w:t>
            </w:r>
          </w:p>
          <w:p w14:paraId="4089A968" w14:textId="1F33CB1B" w:rsidR="00E61D47" w:rsidRPr="003F2B1B" w:rsidRDefault="00E61D47" w:rsidP="00FE38D8">
            <w:pPr>
              <w:pStyle w:val="ListParagraph"/>
              <w:numPr>
                <w:ilvl w:val="0"/>
                <w:numId w:val="17"/>
              </w:numPr>
              <w:ind w:left="414" w:hanging="357"/>
              <w:rPr>
                <w:rFonts w:ascii="Arial" w:hAnsi="Arial" w:cs="Arial"/>
                <w:sz w:val="20"/>
                <w:szCs w:val="20"/>
              </w:rPr>
            </w:pPr>
            <w:r>
              <w:rPr>
                <w:rFonts w:ascii="Arial" w:hAnsi="Arial" w:cs="Arial"/>
                <w:sz w:val="20"/>
                <w:szCs w:val="20"/>
              </w:rPr>
              <w:t>Difficult to collect in real time</w:t>
            </w:r>
          </w:p>
        </w:tc>
      </w:tr>
      <w:tr w:rsidR="00113E11" w14:paraId="2293EAA7" w14:textId="77777777" w:rsidTr="00B710AF">
        <w:tc>
          <w:tcPr>
            <w:tcW w:w="1573" w:type="dxa"/>
          </w:tcPr>
          <w:p w14:paraId="0F5DE580" w14:textId="6AA125AB" w:rsidR="00113E11" w:rsidRPr="003F2B1B" w:rsidRDefault="009D7B5B" w:rsidP="00383A6A">
            <w:pPr>
              <w:rPr>
                <w:rFonts w:ascii="Arial" w:hAnsi="Arial" w:cs="Arial"/>
                <w:b/>
                <w:bCs/>
              </w:rPr>
            </w:pPr>
            <w:r>
              <w:rPr>
                <w:rFonts w:ascii="Arial" w:hAnsi="Arial" w:cs="Arial"/>
                <w:b/>
                <w:bCs/>
              </w:rPr>
              <w:t>Ethnography</w:t>
            </w:r>
          </w:p>
        </w:tc>
        <w:tc>
          <w:tcPr>
            <w:tcW w:w="4663" w:type="dxa"/>
          </w:tcPr>
          <w:p w14:paraId="602AA145" w14:textId="77777777" w:rsidR="00113E11" w:rsidRDefault="00FA7FF1" w:rsidP="00FE38D8">
            <w:pPr>
              <w:pStyle w:val="ListParagraph"/>
              <w:numPr>
                <w:ilvl w:val="0"/>
                <w:numId w:val="16"/>
              </w:numPr>
              <w:ind w:left="414" w:hanging="357"/>
              <w:rPr>
                <w:rFonts w:ascii="Arial" w:hAnsi="Arial" w:cs="Arial"/>
                <w:sz w:val="20"/>
                <w:szCs w:val="20"/>
              </w:rPr>
            </w:pPr>
            <w:r>
              <w:rPr>
                <w:rFonts w:ascii="Arial" w:hAnsi="Arial" w:cs="Arial"/>
                <w:sz w:val="20"/>
                <w:szCs w:val="20"/>
              </w:rPr>
              <w:t xml:space="preserve">Based on observation </w:t>
            </w:r>
            <w:r w:rsidR="006B1E47">
              <w:rPr>
                <w:rFonts w:ascii="Arial" w:hAnsi="Arial" w:cs="Arial"/>
                <w:sz w:val="20"/>
                <w:szCs w:val="20"/>
              </w:rPr>
              <w:t>and interviews with directly involved authors</w:t>
            </w:r>
          </w:p>
          <w:p w14:paraId="44AB1482" w14:textId="77777777" w:rsidR="006B1E47" w:rsidRDefault="006B1E47" w:rsidP="00FE38D8">
            <w:pPr>
              <w:pStyle w:val="ListParagraph"/>
              <w:numPr>
                <w:ilvl w:val="0"/>
                <w:numId w:val="16"/>
              </w:numPr>
              <w:ind w:left="414" w:hanging="357"/>
              <w:rPr>
                <w:rFonts w:ascii="Arial" w:hAnsi="Arial" w:cs="Arial"/>
                <w:sz w:val="20"/>
                <w:szCs w:val="20"/>
              </w:rPr>
            </w:pPr>
            <w:r>
              <w:rPr>
                <w:rFonts w:ascii="Arial" w:hAnsi="Arial" w:cs="Arial"/>
                <w:sz w:val="20"/>
                <w:szCs w:val="20"/>
              </w:rPr>
              <w:t>Provide in-depth findings</w:t>
            </w:r>
          </w:p>
          <w:p w14:paraId="6451B853" w14:textId="6B24DFE1" w:rsidR="009A19A7" w:rsidRPr="003F2B1B" w:rsidRDefault="009A19A7" w:rsidP="00FE38D8">
            <w:pPr>
              <w:pStyle w:val="ListParagraph"/>
              <w:numPr>
                <w:ilvl w:val="0"/>
                <w:numId w:val="16"/>
              </w:numPr>
              <w:ind w:left="414" w:hanging="357"/>
              <w:rPr>
                <w:rFonts w:ascii="Arial" w:hAnsi="Arial" w:cs="Arial"/>
                <w:sz w:val="20"/>
                <w:szCs w:val="20"/>
              </w:rPr>
            </w:pPr>
            <w:r>
              <w:rPr>
                <w:rFonts w:ascii="Arial" w:hAnsi="Arial" w:cs="Arial"/>
                <w:sz w:val="20"/>
                <w:szCs w:val="20"/>
              </w:rPr>
              <w:t>Suitable to explore new lines of research</w:t>
            </w:r>
          </w:p>
        </w:tc>
        <w:tc>
          <w:tcPr>
            <w:tcW w:w="3682" w:type="dxa"/>
          </w:tcPr>
          <w:p w14:paraId="06D045C5" w14:textId="77777777" w:rsidR="00113E11"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Very time consuming</w:t>
            </w:r>
          </w:p>
          <w:p w14:paraId="2B321197" w14:textId="77777777" w:rsidR="00733DB3"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Difficult to get concise and precise conclusions</w:t>
            </w:r>
          </w:p>
          <w:p w14:paraId="34C5C7EF" w14:textId="2CA5C96D" w:rsidR="00733DB3" w:rsidRPr="003F2B1B"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Researcher needs to have deep knowledge of the problem domain</w:t>
            </w:r>
          </w:p>
        </w:tc>
      </w:tr>
      <w:tr w:rsidR="00113E11" w14:paraId="0DA01085" w14:textId="77777777" w:rsidTr="00B710AF">
        <w:tc>
          <w:tcPr>
            <w:tcW w:w="1573" w:type="dxa"/>
          </w:tcPr>
          <w:p w14:paraId="1F9DBF71" w14:textId="77A28DDC" w:rsidR="00113E11" w:rsidRPr="003F2B1B" w:rsidRDefault="009D7B5B" w:rsidP="00383A6A">
            <w:pPr>
              <w:rPr>
                <w:rFonts w:ascii="Arial" w:hAnsi="Arial" w:cs="Arial"/>
                <w:b/>
                <w:bCs/>
              </w:rPr>
            </w:pPr>
            <w:r>
              <w:rPr>
                <w:rFonts w:ascii="Arial" w:hAnsi="Arial" w:cs="Arial"/>
                <w:b/>
                <w:bCs/>
              </w:rPr>
              <w:t>Field Research</w:t>
            </w:r>
          </w:p>
        </w:tc>
        <w:tc>
          <w:tcPr>
            <w:tcW w:w="4663" w:type="dxa"/>
          </w:tcPr>
          <w:p w14:paraId="2FC2440B" w14:textId="77777777" w:rsidR="00113E11" w:rsidRDefault="009A19A7" w:rsidP="00FE38D8">
            <w:pPr>
              <w:pStyle w:val="ListParagraph"/>
              <w:numPr>
                <w:ilvl w:val="0"/>
                <w:numId w:val="16"/>
              </w:numPr>
              <w:ind w:left="414" w:hanging="357"/>
              <w:rPr>
                <w:rFonts w:ascii="Arial" w:hAnsi="Arial" w:cs="Arial"/>
                <w:sz w:val="20"/>
                <w:szCs w:val="20"/>
              </w:rPr>
            </w:pPr>
            <w:r>
              <w:rPr>
                <w:rFonts w:ascii="Arial" w:hAnsi="Arial" w:cs="Arial"/>
                <w:sz w:val="20"/>
                <w:szCs w:val="20"/>
              </w:rPr>
              <w:t>Adequate to get very detailed data</w:t>
            </w:r>
          </w:p>
          <w:p w14:paraId="0C537B18" w14:textId="00894F6B" w:rsidR="009A19A7" w:rsidRPr="003F2B1B" w:rsidRDefault="009A19A7" w:rsidP="00FE38D8">
            <w:pPr>
              <w:pStyle w:val="ListParagraph"/>
              <w:numPr>
                <w:ilvl w:val="0"/>
                <w:numId w:val="16"/>
              </w:numPr>
              <w:ind w:left="414" w:hanging="357"/>
              <w:rPr>
                <w:rFonts w:ascii="Arial" w:hAnsi="Arial" w:cs="Arial"/>
                <w:sz w:val="20"/>
                <w:szCs w:val="20"/>
              </w:rPr>
            </w:pPr>
            <w:r>
              <w:rPr>
                <w:rFonts w:ascii="Arial" w:hAnsi="Arial" w:cs="Arial"/>
                <w:sz w:val="20"/>
                <w:szCs w:val="20"/>
              </w:rPr>
              <w:t>Emphasises the role an</w:t>
            </w:r>
            <w:r w:rsidR="008E2DA9">
              <w:rPr>
                <w:rFonts w:ascii="Arial" w:hAnsi="Arial" w:cs="Arial"/>
                <w:sz w:val="20"/>
                <w:szCs w:val="20"/>
              </w:rPr>
              <w:t xml:space="preserve">d relevance of social </w:t>
            </w:r>
            <w:r w:rsidR="00DC29B1">
              <w:rPr>
                <w:rFonts w:ascii="Arial" w:hAnsi="Arial" w:cs="Arial"/>
                <w:sz w:val="20"/>
                <w:szCs w:val="20"/>
              </w:rPr>
              <w:t>context</w:t>
            </w:r>
          </w:p>
        </w:tc>
        <w:tc>
          <w:tcPr>
            <w:tcW w:w="3682" w:type="dxa"/>
          </w:tcPr>
          <w:p w14:paraId="22F95140" w14:textId="77777777" w:rsidR="00113E11" w:rsidRDefault="00536F46" w:rsidP="00FE38D8">
            <w:pPr>
              <w:pStyle w:val="ListParagraph"/>
              <w:numPr>
                <w:ilvl w:val="0"/>
                <w:numId w:val="17"/>
              </w:numPr>
              <w:ind w:left="414" w:hanging="357"/>
              <w:rPr>
                <w:rFonts w:ascii="Arial" w:hAnsi="Arial" w:cs="Arial"/>
                <w:sz w:val="20"/>
                <w:szCs w:val="20"/>
              </w:rPr>
            </w:pPr>
            <w:r>
              <w:rPr>
                <w:rFonts w:ascii="Arial" w:hAnsi="Arial" w:cs="Arial"/>
                <w:sz w:val="20"/>
                <w:szCs w:val="20"/>
              </w:rPr>
              <w:t xml:space="preserve">Difficult to generalise and get data from a very large </w:t>
            </w:r>
            <w:r w:rsidR="007B6077">
              <w:rPr>
                <w:rFonts w:ascii="Arial" w:hAnsi="Arial" w:cs="Arial"/>
                <w:sz w:val="20"/>
                <w:szCs w:val="20"/>
              </w:rPr>
              <w:t>number of people or groups</w:t>
            </w:r>
          </w:p>
          <w:p w14:paraId="317DC4E7" w14:textId="77777777" w:rsidR="007B6077" w:rsidRDefault="007B6077" w:rsidP="00FE38D8">
            <w:pPr>
              <w:pStyle w:val="ListParagraph"/>
              <w:numPr>
                <w:ilvl w:val="0"/>
                <w:numId w:val="17"/>
              </w:numPr>
              <w:ind w:left="414" w:hanging="357"/>
              <w:rPr>
                <w:rFonts w:ascii="Arial" w:hAnsi="Arial" w:cs="Arial"/>
                <w:sz w:val="20"/>
                <w:szCs w:val="20"/>
              </w:rPr>
            </w:pPr>
            <w:r>
              <w:rPr>
                <w:rFonts w:ascii="Arial" w:hAnsi="Arial" w:cs="Arial"/>
                <w:sz w:val="20"/>
                <w:szCs w:val="20"/>
              </w:rPr>
              <w:t>Dependent upon the observer’s impartiality</w:t>
            </w:r>
          </w:p>
          <w:p w14:paraId="30998C17" w14:textId="2385DB84" w:rsidR="008472AC" w:rsidRPr="003F2B1B" w:rsidRDefault="00AA4820" w:rsidP="00FE38D8">
            <w:pPr>
              <w:pStyle w:val="ListParagraph"/>
              <w:numPr>
                <w:ilvl w:val="0"/>
                <w:numId w:val="17"/>
              </w:numPr>
              <w:ind w:left="414" w:hanging="357"/>
              <w:rPr>
                <w:rFonts w:ascii="Arial" w:hAnsi="Arial" w:cs="Arial"/>
                <w:sz w:val="20"/>
                <w:szCs w:val="20"/>
              </w:rPr>
            </w:pPr>
            <w:r>
              <w:rPr>
                <w:rFonts w:ascii="Arial" w:hAnsi="Arial" w:cs="Arial"/>
                <w:sz w:val="20"/>
                <w:szCs w:val="20"/>
              </w:rPr>
              <w:t>Documenting</w:t>
            </w:r>
            <w:r w:rsidR="008472AC">
              <w:rPr>
                <w:rFonts w:ascii="Arial" w:hAnsi="Arial" w:cs="Arial"/>
                <w:sz w:val="20"/>
                <w:szCs w:val="20"/>
              </w:rPr>
              <w:t xml:space="preserve"> observations may become a challenging process</w:t>
            </w:r>
          </w:p>
        </w:tc>
      </w:tr>
      <w:tr w:rsidR="00113E11" w14:paraId="166493C2" w14:textId="77777777" w:rsidTr="00B710AF">
        <w:tc>
          <w:tcPr>
            <w:tcW w:w="1573" w:type="dxa"/>
          </w:tcPr>
          <w:p w14:paraId="50A680B4" w14:textId="3F7CD19E" w:rsidR="00113E11" w:rsidRPr="003F2B1B" w:rsidRDefault="009D7B5B" w:rsidP="00383A6A">
            <w:pPr>
              <w:rPr>
                <w:rFonts w:ascii="Arial" w:hAnsi="Arial" w:cs="Arial"/>
                <w:b/>
                <w:bCs/>
              </w:rPr>
            </w:pPr>
            <w:r>
              <w:rPr>
                <w:rFonts w:ascii="Arial" w:hAnsi="Arial" w:cs="Arial"/>
                <w:b/>
                <w:bCs/>
              </w:rPr>
              <w:t>Focus Group</w:t>
            </w:r>
          </w:p>
        </w:tc>
        <w:tc>
          <w:tcPr>
            <w:tcW w:w="4663" w:type="dxa"/>
          </w:tcPr>
          <w:p w14:paraId="5EEBF85B" w14:textId="77777777" w:rsidR="00F96DC6" w:rsidRDefault="000353B7"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Adequate to get detailed information about </w:t>
            </w:r>
            <w:r w:rsidR="00F96DC6">
              <w:rPr>
                <w:rFonts w:ascii="Arial" w:hAnsi="Arial" w:cs="Arial"/>
                <w:sz w:val="20"/>
                <w:szCs w:val="20"/>
              </w:rPr>
              <w:t>the individual and the group</w:t>
            </w:r>
          </w:p>
          <w:p w14:paraId="221E3381" w14:textId="77777777" w:rsidR="00F96DC6" w:rsidRDefault="00F96DC6" w:rsidP="00FE38D8">
            <w:pPr>
              <w:pStyle w:val="ListParagraph"/>
              <w:numPr>
                <w:ilvl w:val="0"/>
                <w:numId w:val="18"/>
              </w:numPr>
              <w:ind w:left="414" w:hanging="357"/>
              <w:rPr>
                <w:rFonts w:ascii="Arial" w:hAnsi="Arial" w:cs="Arial"/>
                <w:sz w:val="20"/>
                <w:szCs w:val="20"/>
              </w:rPr>
            </w:pPr>
            <w:r>
              <w:rPr>
                <w:rFonts w:ascii="Arial" w:hAnsi="Arial" w:cs="Arial"/>
                <w:sz w:val="20"/>
                <w:szCs w:val="20"/>
              </w:rPr>
              <w:t>Offer opportunity to seek clarification and dig deeper</w:t>
            </w:r>
          </w:p>
          <w:p w14:paraId="50F764EA" w14:textId="3B08D45F" w:rsidR="00113E11" w:rsidRPr="003F2B1B" w:rsidRDefault="00F96DC6" w:rsidP="00FE38D8">
            <w:pPr>
              <w:pStyle w:val="ListParagraph"/>
              <w:numPr>
                <w:ilvl w:val="0"/>
                <w:numId w:val="18"/>
              </w:numPr>
              <w:ind w:left="414" w:hanging="357"/>
              <w:rPr>
                <w:rFonts w:ascii="Arial" w:hAnsi="Arial" w:cs="Arial"/>
                <w:sz w:val="20"/>
                <w:szCs w:val="20"/>
              </w:rPr>
            </w:pPr>
            <w:r>
              <w:rPr>
                <w:rFonts w:ascii="Arial" w:hAnsi="Arial" w:cs="Arial"/>
                <w:sz w:val="20"/>
                <w:szCs w:val="20"/>
              </w:rPr>
              <w:t>Lower costs and time when compared to individual interviews</w:t>
            </w:r>
            <w:r w:rsidR="000353B7">
              <w:rPr>
                <w:rFonts w:ascii="Arial" w:hAnsi="Arial" w:cs="Arial"/>
                <w:sz w:val="20"/>
                <w:szCs w:val="20"/>
              </w:rPr>
              <w:t xml:space="preserve"> </w:t>
            </w:r>
          </w:p>
        </w:tc>
        <w:tc>
          <w:tcPr>
            <w:tcW w:w="3682" w:type="dxa"/>
          </w:tcPr>
          <w:p w14:paraId="69B6FBDD" w14:textId="1B3E3ABE" w:rsidR="00113E11" w:rsidRDefault="00AA4820" w:rsidP="00FE38D8">
            <w:pPr>
              <w:pStyle w:val="ListParagraph"/>
              <w:numPr>
                <w:ilvl w:val="0"/>
                <w:numId w:val="19"/>
              </w:numPr>
              <w:ind w:left="414" w:hanging="357"/>
              <w:rPr>
                <w:rFonts w:ascii="Arial" w:hAnsi="Arial" w:cs="Arial"/>
                <w:sz w:val="20"/>
                <w:szCs w:val="20"/>
              </w:rPr>
            </w:pPr>
            <w:r>
              <w:rPr>
                <w:rFonts w:ascii="Arial" w:hAnsi="Arial" w:cs="Arial"/>
                <w:sz w:val="20"/>
                <w:szCs w:val="20"/>
              </w:rPr>
              <w:t xml:space="preserve">Hard </w:t>
            </w:r>
            <w:r w:rsidR="00293032">
              <w:rPr>
                <w:rFonts w:ascii="Arial" w:hAnsi="Arial" w:cs="Arial"/>
                <w:sz w:val="20"/>
                <w:szCs w:val="20"/>
              </w:rPr>
              <w:t>to control</w:t>
            </w:r>
            <w:r>
              <w:rPr>
                <w:rFonts w:ascii="Arial" w:hAnsi="Arial" w:cs="Arial"/>
                <w:sz w:val="20"/>
                <w:szCs w:val="20"/>
              </w:rPr>
              <w:t xml:space="preserve"> and manage</w:t>
            </w:r>
          </w:p>
          <w:p w14:paraId="564DA437" w14:textId="77777777" w:rsidR="00AA4820" w:rsidRDefault="00AA4820" w:rsidP="00FE38D8">
            <w:pPr>
              <w:pStyle w:val="ListParagraph"/>
              <w:numPr>
                <w:ilvl w:val="0"/>
                <w:numId w:val="19"/>
              </w:numPr>
              <w:ind w:left="414" w:hanging="357"/>
              <w:rPr>
                <w:rFonts w:ascii="Arial" w:hAnsi="Arial" w:cs="Arial"/>
                <w:sz w:val="20"/>
                <w:szCs w:val="20"/>
              </w:rPr>
            </w:pPr>
            <w:r>
              <w:rPr>
                <w:rFonts w:ascii="Arial" w:hAnsi="Arial" w:cs="Arial"/>
                <w:sz w:val="20"/>
                <w:szCs w:val="20"/>
              </w:rPr>
              <w:t>Difficult to get the participation of people</w:t>
            </w:r>
          </w:p>
          <w:p w14:paraId="582173CE" w14:textId="34F65060" w:rsidR="00293032" w:rsidRPr="003F2B1B" w:rsidRDefault="00293032" w:rsidP="00FE38D8">
            <w:pPr>
              <w:pStyle w:val="ListParagraph"/>
              <w:numPr>
                <w:ilvl w:val="0"/>
                <w:numId w:val="19"/>
              </w:numPr>
              <w:ind w:left="414" w:hanging="357"/>
              <w:rPr>
                <w:rFonts w:ascii="Arial" w:hAnsi="Arial" w:cs="Arial"/>
                <w:sz w:val="20"/>
                <w:szCs w:val="20"/>
              </w:rPr>
            </w:pPr>
            <w:r>
              <w:rPr>
                <w:rFonts w:ascii="Arial" w:hAnsi="Arial" w:cs="Arial"/>
                <w:sz w:val="20"/>
                <w:szCs w:val="20"/>
              </w:rPr>
              <w:t>Can be unrepresentative of whole population</w:t>
            </w:r>
          </w:p>
        </w:tc>
      </w:tr>
      <w:tr w:rsidR="00113E11" w14:paraId="537E10FD" w14:textId="77777777" w:rsidTr="00B710AF">
        <w:tc>
          <w:tcPr>
            <w:tcW w:w="1573" w:type="dxa"/>
          </w:tcPr>
          <w:p w14:paraId="2B853EDD" w14:textId="3F71809E" w:rsidR="00113E11" w:rsidRPr="003F2B1B" w:rsidRDefault="009D7B5B" w:rsidP="00383A6A">
            <w:pPr>
              <w:rPr>
                <w:rFonts w:ascii="Arial" w:hAnsi="Arial" w:cs="Arial"/>
                <w:b/>
                <w:bCs/>
              </w:rPr>
            </w:pPr>
            <w:r>
              <w:rPr>
                <w:rFonts w:ascii="Arial" w:hAnsi="Arial" w:cs="Arial"/>
                <w:b/>
                <w:bCs/>
              </w:rPr>
              <w:t>Case Studies</w:t>
            </w:r>
          </w:p>
        </w:tc>
        <w:tc>
          <w:tcPr>
            <w:tcW w:w="4663" w:type="dxa"/>
          </w:tcPr>
          <w:p w14:paraId="7F396CA4" w14:textId="77777777" w:rsidR="00113E11" w:rsidRDefault="00622C16" w:rsidP="00FE38D8">
            <w:pPr>
              <w:pStyle w:val="ListParagraph"/>
              <w:numPr>
                <w:ilvl w:val="0"/>
                <w:numId w:val="18"/>
              </w:numPr>
              <w:ind w:left="414" w:hanging="357"/>
              <w:rPr>
                <w:rFonts w:ascii="Arial" w:hAnsi="Arial" w:cs="Arial"/>
                <w:sz w:val="20"/>
                <w:szCs w:val="20"/>
              </w:rPr>
            </w:pPr>
            <w:r>
              <w:rPr>
                <w:rFonts w:ascii="Arial" w:hAnsi="Arial" w:cs="Arial"/>
                <w:sz w:val="20"/>
                <w:szCs w:val="20"/>
              </w:rPr>
              <w:t>Provide detailed information about individuals</w:t>
            </w:r>
          </w:p>
          <w:p w14:paraId="1199D8A5" w14:textId="77777777" w:rsidR="00DC29B1" w:rsidRDefault="00DC29B1"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Offers a good opportunity for innovation and </w:t>
            </w:r>
            <w:r w:rsidR="00353748">
              <w:rPr>
                <w:rFonts w:ascii="Arial" w:hAnsi="Arial" w:cs="Arial"/>
                <w:sz w:val="20"/>
                <w:szCs w:val="20"/>
              </w:rPr>
              <w:t>change current theoretical assumptions</w:t>
            </w:r>
          </w:p>
          <w:p w14:paraId="4C409CD4" w14:textId="6EE52A0C" w:rsidR="00353748" w:rsidRPr="003F2B1B" w:rsidRDefault="00353748"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Can be a good alternative </w:t>
            </w:r>
            <w:r w:rsidR="000744F3">
              <w:rPr>
                <w:rFonts w:ascii="Arial" w:hAnsi="Arial" w:cs="Arial"/>
                <w:sz w:val="20"/>
                <w:szCs w:val="20"/>
              </w:rPr>
              <w:t>or complement to focus groups</w:t>
            </w:r>
          </w:p>
        </w:tc>
        <w:tc>
          <w:tcPr>
            <w:tcW w:w="3682" w:type="dxa"/>
          </w:tcPr>
          <w:p w14:paraId="28C3218F" w14:textId="77777777" w:rsidR="00113E11" w:rsidRDefault="009E4722" w:rsidP="00FE38D8">
            <w:pPr>
              <w:pStyle w:val="ListParagraph"/>
              <w:numPr>
                <w:ilvl w:val="0"/>
                <w:numId w:val="19"/>
              </w:numPr>
              <w:ind w:left="414" w:hanging="357"/>
              <w:rPr>
                <w:rFonts w:ascii="Arial" w:hAnsi="Arial" w:cs="Arial"/>
                <w:sz w:val="20"/>
                <w:szCs w:val="20"/>
              </w:rPr>
            </w:pPr>
            <w:r>
              <w:rPr>
                <w:rFonts w:ascii="Arial" w:hAnsi="Arial" w:cs="Arial"/>
                <w:sz w:val="20"/>
                <w:szCs w:val="20"/>
              </w:rPr>
              <w:t>Difficult to establish cause and effect connections</w:t>
            </w:r>
          </w:p>
          <w:p w14:paraId="491E0D24" w14:textId="77777777" w:rsidR="009E4722" w:rsidRDefault="009E4722" w:rsidP="00FE38D8">
            <w:pPr>
              <w:pStyle w:val="ListParagraph"/>
              <w:numPr>
                <w:ilvl w:val="0"/>
                <w:numId w:val="19"/>
              </w:numPr>
              <w:ind w:left="414" w:hanging="357"/>
              <w:rPr>
                <w:rFonts w:ascii="Arial" w:hAnsi="Arial" w:cs="Arial"/>
                <w:sz w:val="20"/>
                <w:szCs w:val="20"/>
              </w:rPr>
            </w:pPr>
            <w:r>
              <w:rPr>
                <w:rFonts w:ascii="Arial" w:hAnsi="Arial" w:cs="Arial"/>
                <w:sz w:val="20"/>
                <w:szCs w:val="20"/>
              </w:rPr>
              <w:t>Hard to generalise from a small number of case studies</w:t>
            </w:r>
          </w:p>
          <w:p w14:paraId="73E2839E" w14:textId="77777777" w:rsidR="00147039" w:rsidRDefault="00147039" w:rsidP="00FE38D8">
            <w:pPr>
              <w:pStyle w:val="ListParagraph"/>
              <w:numPr>
                <w:ilvl w:val="0"/>
                <w:numId w:val="19"/>
              </w:numPr>
              <w:ind w:left="414" w:hanging="357"/>
              <w:rPr>
                <w:rFonts w:ascii="Arial" w:hAnsi="Arial" w:cs="Arial"/>
                <w:sz w:val="20"/>
                <w:szCs w:val="20"/>
              </w:rPr>
            </w:pPr>
            <w:r>
              <w:rPr>
                <w:rFonts w:ascii="Arial" w:hAnsi="Arial" w:cs="Arial"/>
                <w:sz w:val="20"/>
                <w:szCs w:val="20"/>
              </w:rPr>
              <w:t>Ethical issues, especially of confidentiality, may appear</w:t>
            </w:r>
          </w:p>
          <w:p w14:paraId="0DFA398A" w14:textId="2D18B142" w:rsidR="00147039" w:rsidRPr="003F2B1B" w:rsidRDefault="00147039" w:rsidP="00FE38D8">
            <w:pPr>
              <w:pStyle w:val="ListParagraph"/>
              <w:numPr>
                <w:ilvl w:val="0"/>
                <w:numId w:val="19"/>
              </w:numPr>
              <w:ind w:left="414" w:hanging="357"/>
              <w:rPr>
                <w:rFonts w:ascii="Arial" w:hAnsi="Arial" w:cs="Arial"/>
                <w:sz w:val="20"/>
                <w:szCs w:val="20"/>
              </w:rPr>
            </w:pPr>
            <w:r>
              <w:rPr>
                <w:rFonts w:ascii="Arial" w:hAnsi="Arial" w:cs="Arial"/>
                <w:sz w:val="20"/>
                <w:szCs w:val="20"/>
              </w:rPr>
              <w:t xml:space="preserve">Difficult to </w:t>
            </w:r>
            <w:r w:rsidR="00C51FB0">
              <w:rPr>
                <w:rFonts w:ascii="Arial" w:hAnsi="Arial" w:cs="Arial"/>
                <w:sz w:val="20"/>
                <w:szCs w:val="20"/>
              </w:rPr>
              <w:t>create</w:t>
            </w:r>
            <w:r>
              <w:rPr>
                <w:rFonts w:ascii="Arial" w:hAnsi="Arial" w:cs="Arial"/>
                <w:sz w:val="20"/>
                <w:szCs w:val="20"/>
              </w:rPr>
              <w:t xml:space="preserve"> a case study that suits all subjects</w:t>
            </w:r>
          </w:p>
        </w:tc>
      </w:tr>
      <w:tr w:rsidR="00A17DCB" w14:paraId="0C45F6CE" w14:textId="77777777" w:rsidTr="00B710AF">
        <w:tc>
          <w:tcPr>
            <w:tcW w:w="1573" w:type="dxa"/>
          </w:tcPr>
          <w:p w14:paraId="56CDFA03" w14:textId="442059C2" w:rsidR="00A17DCB" w:rsidRPr="003F2B1B" w:rsidRDefault="009D7B5B" w:rsidP="00383A6A">
            <w:pPr>
              <w:rPr>
                <w:rFonts w:ascii="Arial" w:hAnsi="Arial" w:cs="Arial"/>
                <w:b/>
                <w:bCs/>
              </w:rPr>
            </w:pPr>
            <w:r>
              <w:rPr>
                <w:rFonts w:ascii="Arial" w:hAnsi="Arial" w:cs="Arial"/>
                <w:b/>
                <w:bCs/>
              </w:rPr>
              <w:t>Structured Interviews</w:t>
            </w:r>
          </w:p>
        </w:tc>
        <w:tc>
          <w:tcPr>
            <w:tcW w:w="4663" w:type="dxa"/>
          </w:tcPr>
          <w:p w14:paraId="195138F6" w14:textId="77777777" w:rsidR="00A17DCB" w:rsidRDefault="000744F3" w:rsidP="00FE38D8">
            <w:pPr>
              <w:pStyle w:val="ListParagraph"/>
              <w:numPr>
                <w:ilvl w:val="0"/>
                <w:numId w:val="18"/>
              </w:numPr>
              <w:ind w:left="414" w:hanging="357"/>
              <w:rPr>
                <w:rFonts w:ascii="Arial" w:hAnsi="Arial" w:cs="Arial"/>
                <w:sz w:val="20"/>
                <w:szCs w:val="20"/>
              </w:rPr>
            </w:pPr>
            <w:r>
              <w:rPr>
                <w:rFonts w:ascii="Arial" w:hAnsi="Arial" w:cs="Arial"/>
                <w:sz w:val="20"/>
                <w:szCs w:val="20"/>
              </w:rPr>
              <w:t>Well-structured and easy to compare respondents</w:t>
            </w:r>
            <w:r w:rsidR="007C18AB">
              <w:rPr>
                <w:rFonts w:ascii="Arial" w:hAnsi="Arial" w:cs="Arial"/>
                <w:sz w:val="20"/>
                <w:szCs w:val="20"/>
              </w:rPr>
              <w:t>’ answers</w:t>
            </w:r>
          </w:p>
          <w:p w14:paraId="74D0F658" w14:textId="77777777" w:rsidR="007C18AB" w:rsidRDefault="007C18AB" w:rsidP="00FE38D8">
            <w:pPr>
              <w:pStyle w:val="ListParagraph"/>
              <w:numPr>
                <w:ilvl w:val="0"/>
                <w:numId w:val="18"/>
              </w:numPr>
              <w:ind w:left="414" w:hanging="357"/>
              <w:rPr>
                <w:rFonts w:ascii="Arial" w:hAnsi="Arial" w:cs="Arial"/>
                <w:sz w:val="20"/>
                <w:szCs w:val="20"/>
              </w:rPr>
            </w:pPr>
            <w:r>
              <w:rPr>
                <w:rFonts w:ascii="Arial" w:hAnsi="Arial" w:cs="Arial"/>
                <w:sz w:val="20"/>
                <w:szCs w:val="20"/>
              </w:rPr>
              <w:t>Can reach a large sample</w:t>
            </w:r>
          </w:p>
          <w:p w14:paraId="1FC76C4C" w14:textId="77777777" w:rsidR="007C18AB" w:rsidRDefault="007C18AB" w:rsidP="00FE38D8">
            <w:pPr>
              <w:pStyle w:val="ListParagraph"/>
              <w:numPr>
                <w:ilvl w:val="0"/>
                <w:numId w:val="18"/>
              </w:numPr>
              <w:ind w:left="414" w:hanging="357"/>
              <w:rPr>
                <w:rFonts w:ascii="Arial" w:hAnsi="Arial" w:cs="Arial"/>
                <w:sz w:val="20"/>
                <w:szCs w:val="20"/>
              </w:rPr>
            </w:pPr>
            <w:r>
              <w:rPr>
                <w:rFonts w:ascii="Arial" w:hAnsi="Arial" w:cs="Arial"/>
                <w:sz w:val="20"/>
                <w:szCs w:val="20"/>
              </w:rPr>
              <w:t>Easy to replicate</w:t>
            </w:r>
          </w:p>
          <w:p w14:paraId="36FD1CD5" w14:textId="2F88E6BA" w:rsidR="007C18AB" w:rsidRPr="003F2B1B" w:rsidRDefault="007C18AB" w:rsidP="00FE38D8">
            <w:pPr>
              <w:pStyle w:val="ListParagraph"/>
              <w:numPr>
                <w:ilvl w:val="0"/>
                <w:numId w:val="18"/>
              </w:numPr>
              <w:ind w:left="414" w:hanging="357"/>
              <w:rPr>
                <w:rFonts w:ascii="Arial" w:hAnsi="Arial" w:cs="Arial"/>
                <w:sz w:val="20"/>
                <w:szCs w:val="20"/>
              </w:rPr>
            </w:pPr>
            <w:r>
              <w:rPr>
                <w:rFonts w:ascii="Arial" w:hAnsi="Arial" w:cs="Arial"/>
                <w:sz w:val="20"/>
                <w:szCs w:val="20"/>
              </w:rPr>
              <w:t>Conducting an interview is fairly quick</w:t>
            </w:r>
          </w:p>
        </w:tc>
        <w:tc>
          <w:tcPr>
            <w:tcW w:w="3682" w:type="dxa"/>
          </w:tcPr>
          <w:p w14:paraId="0BC4F249" w14:textId="2894B24F" w:rsidR="00A17DCB" w:rsidRDefault="00C51FB0" w:rsidP="00FE38D8">
            <w:pPr>
              <w:pStyle w:val="ListParagraph"/>
              <w:numPr>
                <w:ilvl w:val="0"/>
                <w:numId w:val="19"/>
              </w:numPr>
              <w:ind w:left="414" w:hanging="357"/>
              <w:rPr>
                <w:rFonts w:ascii="Arial" w:hAnsi="Arial" w:cs="Arial"/>
                <w:sz w:val="20"/>
                <w:szCs w:val="20"/>
              </w:rPr>
            </w:pPr>
            <w:r>
              <w:rPr>
                <w:rFonts w:ascii="Arial" w:hAnsi="Arial" w:cs="Arial"/>
                <w:sz w:val="20"/>
                <w:szCs w:val="20"/>
              </w:rPr>
              <w:t>Very rigid</w:t>
            </w:r>
          </w:p>
          <w:p w14:paraId="467158BC" w14:textId="34381D5F" w:rsidR="00C51FB0" w:rsidRDefault="00C51FB0" w:rsidP="00FE38D8">
            <w:pPr>
              <w:pStyle w:val="ListParagraph"/>
              <w:numPr>
                <w:ilvl w:val="0"/>
                <w:numId w:val="19"/>
              </w:numPr>
              <w:ind w:left="414" w:hanging="357"/>
              <w:rPr>
                <w:rFonts w:ascii="Arial" w:hAnsi="Arial" w:cs="Arial"/>
                <w:sz w:val="20"/>
                <w:szCs w:val="20"/>
              </w:rPr>
            </w:pPr>
            <w:r>
              <w:rPr>
                <w:rFonts w:ascii="Arial" w:hAnsi="Arial" w:cs="Arial"/>
                <w:sz w:val="20"/>
                <w:szCs w:val="20"/>
              </w:rPr>
              <w:t>Lo</w:t>
            </w:r>
            <w:r w:rsidR="00915BA9">
              <w:rPr>
                <w:rFonts w:ascii="Arial" w:hAnsi="Arial" w:cs="Arial"/>
                <w:sz w:val="20"/>
                <w:szCs w:val="20"/>
              </w:rPr>
              <w:t>w flexibility in the respondents’ choice</w:t>
            </w:r>
          </w:p>
          <w:p w14:paraId="2CDD6C2B" w14:textId="77777777" w:rsidR="00915BA9" w:rsidRDefault="00915BA9" w:rsidP="00FE38D8">
            <w:pPr>
              <w:pStyle w:val="ListParagraph"/>
              <w:numPr>
                <w:ilvl w:val="0"/>
                <w:numId w:val="19"/>
              </w:numPr>
              <w:ind w:left="414" w:hanging="357"/>
              <w:rPr>
                <w:rFonts w:ascii="Arial" w:hAnsi="Arial" w:cs="Arial"/>
                <w:sz w:val="20"/>
                <w:szCs w:val="20"/>
              </w:rPr>
            </w:pPr>
            <w:r>
              <w:rPr>
                <w:rFonts w:ascii="Arial" w:hAnsi="Arial" w:cs="Arial"/>
                <w:sz w:val="20"/>
                <w:szCs w:val="20"/>
              </w:rPr>
              <w:t>Difficult to obtain detailed data</w:t>
            </w:r>
          </w:p>
          <w:p w14:paraId="2747E5C1" w14:textId="6DC6E075" w:rsidR="00827BC4" w:rsidRPr="003F2B1B" w:rsidRDefault="00827BC4" w:rsidP="00FE38D8">
            <w:pPr>
              <w:pStyle w:val="ListParagraph"/>
              <w:numPr>
                <w:ilvl w:val="0"/>
                <w:numId w:val="19"/>
              </w:numPr>
              <w:ind w:left="414" w:hanging="357"/>
              <w:rPr>
                <w:rFonts w:ascii="Arial" w:hAnsi="Arial" w:cs="Arial"/>
                <w:sz w:val="20"/>
                <w:szCs w:val="20"/>
              </w:rPr>
            </w:pPr>
            <w:r>
              <w:rPr>
                <w:rFonts w:ascii="Arial" w:hAnsi="Arial" w:cs="Arial"/>
                <w:sz w:val="20"/>
                <w:szCs w:val="20"/>
              </w:rPr>
              <w:t>Preparing an interview can become time consuming</w:t>
            </w:r>
          </w:p>
        </w:tc>
      </w:tr>
      <w:tr w:rsidR="00A17DCB" w14:paraId="716718D0" w14:textId="77777777" w:rsidTr="00B710AF">
        <w:tc>
          <w:tcPr>
            <w:tcW w:w="1573" w:type="dxa"/>
          </w:tcPr>
          <w:p w14:paraId="77104908" w14:textId="3A1C3583" w:rsidR="00A17DCB" w:rsidRPr="003F2B1B" w:rsidRDefault="004F0E82" w:rsidP="00383A6A">
            <w:pPr>
              <w:rPr>
                <w:rFonts w:ascii="Arial" w:hAnsi="Arial" w:cs="Arial"/>
                <w:b/>
                <w:bCs/>
              </w:rPr>
            </w:pPr>
            <w:r>
              <w:rPr>
                <w:rFonts w:ascii="Arial" w:hAnsi="Arial" w:cs="Arial"/>
                <w:b/>
                <w:bCs/>
              </w:rPr>
              <w:t>In-depth Interviews</w:t>
            </w:r>
          </w:p>
        </w:tc>
        <w:tc>
          <w:tcPr>
            <w:tcW w:w="4663" w:type="dxa"/>
          </w:tcPr>
          <w:p w14:paraId="0C75ADF9" w14:textId="77777777" w:rsidR="00A17DCB" w:rsidRDefault="001A5DD0" w:rsidP="00FE38D8">
            <w:pPr>
              <w:pStyle w:val="ListParagraph"/>
              <w:numPr>
                <w:ilvl w:val="0"/>
                <w:numId w:val="18"/>
              </w:numPr>
              <w:ind w:left="414" w:hanging="357"/>
              <w:rPr>
                <w:rFonts w:ascii="Arial" w:hAnsi="Arial" w:cs="Arial"/>
                <w:sz w:val="20"/>
                <w:szCs w:val="20"/>
              </w:rPr>
            </w:pPr>
            <w:r>
              <w:rPr>
                <w:rFonts w:ascii="Arial" w:hAnsi="Arial" w:cs="Arial"/>
                <w:sz w:val="20"/>
                <w:szCs w:val="20"/>
              </w:rPr>
              <w:t>Adjusted to get detailed and insightful information on a given domain</w:t>
            </w:r>
          </w:p>
          <w:p w14:paraId="2A8CB0F5" w14:textId="77777777" w:rsidR="001A5DD0" w:rsidRDefault="001A5DD0"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Need </w:t>
            </w:r>
            <w:r w:rsidR="004F3CA3">
              <w:rPr>
                <w:rFonts w:ascii="Arial" w:hAnsi="Arial" w:cs="Arial"/>
                <w:sz w:val="20"/>
                <w:szCs w:val="20"/>
              </w:rPr>
              <w:t>fewer participants</w:t>
            </w:r>
            <w:r w:rsidR="00CC1187">
              <w:rPr>
                <w:rFonts w:ascii="Arial" w:hAnsi="Arial" w:cs="Arial"/>
                <w:sz w:val="20"/>
                <w:szCs w:val="20"/>
              </w:rPr>
              <w:t xml:space="preserve"> to provide useful and relevant insights</w:t>
            </w:r>
          </w:p>
          <w:p w14:paraId="46CEA8F9" w14:textId="68B55632" w:rsidR="00CC1187" w:rsidRPr="003F2B1B" w:rsidRDefault="00CC1187" w:rsidP="00FE38D8">
            <w:pPr>
              <w:pStyle w:val="ListParagraph"/>
              <w:numPr>
                <w:ilvl w:val="0"/>
                <w:numId w:val="18"/>
              </w:numPr>
              <w:ind w:left="414" w:hanging="357"/>
              <w:rPr>
                <w:rFonts w:ascii="Arial" w:hAnsi="Arial" w:cs="Arial"/>
                <w:sz w:val="20"/>
                <w:szCs w:val="20"/>
              </w:rPr>
            </w:pPr>
            <w:r>
              <w:rPr>
                <w:rFonts w:ascii="Arial" w:hAnsi="Arial" w:cs="Arial"/>
                <w:sz w:val="20"/>
                <w:szCs w:val="20"/>
              </w:rPr>
              <w:t>Can be performed in informal environments</w:t>
            </w:r>
          </w:p>
        </w:tc>
        <w:tc>
          <w:tcPr>
            <w:tcW w:w="3682" w:type="dxa"/>
          </w:tcPr>
          <w:p w14:paraId="3C66F70F" w14:textId="1BEE7BC0" w:rsidR="00A17DCB" w:rsidRDefault="00240B36" w:rsidP="00FE38D8">
            <w:pPr>
              <w:pStyle w:val="ListParagraph"/>
              <w:numPr>
                <w:ilvl w:val="0"/>
                <w:numId w:val="19"/>
              </w:numPr>
              <w:ind w:left="414" w:hanging="357"/>
              <w:rPr>
                <w:rFonts w:ascii="Arial" w:hAnsi="Arial" w:cs="Arial"/>
                <w:sz w:val="20"/>
                <w:szCs w:val="20"/>
              </w:rPr>
            </w:pPr>
            <w:r>
              <w:rPr>
                <w:rFonts w:ascii="Arial" w:hAnsi="Arial" w:cs="Arial"/>
                <w:sz w:val="20"/>
                <w:szCs w:val="20"/>
              </w:rPr>
              <w:t>Time consuming and relatively costly</w:t>
            </w:r>
          </w:p>
          <w:p w14:paraId="01784697" w14:textId="77777777" w:rsidR="00240B36" w:rsidRDefault="006535A3" w:rsidP="00FE38D8">
            <w:pPr>
              <w:pStyle w:val="ListParagraph"/>
              <w:numPr>
                <w:ilvl w:val="0"/>
                <w:numId w:val="19"/>
              </w:numPr>
              <w:ind w:left="414" w:hanging="357"/>
              <w:rPr>
                <w:rFonts w:ascii="Arial" w:hAnsi="Arial" w:cs="Arial"/>
                <w:sz w:val="20"/>
                <w:szCs w:val="20"/>
              </w:rPr>
            </w:pPr>
            <w:r>
              <w:rPr>
                <w:rFonts w:ascii="Arial" w:hAnsi="Arial" w:cs="Arial"/>
                <w:sz w:val="20"/>
                <w:szCs w:val="20"/>
              </w:rPr>
              <w:t>Longer verification process to extract information</w:t>
            </w:r>
          </w:p>
          <w:p w14:paraId="28E9BB8A" w14:textId="77777777" w:rsidR="006535A3" w:rsidRDefault="006535A3" w:rsidP="00FE38D8">
            <w:pPr>
              <w:pStyle w:val="ListParagraph"/>
              <w:numPr>
                <w:ilvl w:val="0"/>
                <w:numId w:val="19"/>
              </w:numPr>
              <w:ind w:left="414" w:hanging="357"/>
              <w:rPr>
                <w:rFonts w:ascii="Arial" w:hAnsi="Arial" w:cs="Arial"/>
                <w:sz w:val="20"/>
                <w:szCs w:val="20"/>
              </w:rPr>
            </w:pPr>
            <w:r>
              <w:rPr>
                <w:rFonts w:ascii="Arial" w:hAnsi="Arial" w:cs="Arial"/>
                <w:sz w:val="20"/>
                <w:szCs w:val="20"/>
              </w:rPr>
              <w:t>Participants should be carefully chosen to avoid bias</w:t>
            </w:r>
          </w:p>
          <w:p w14:paraId="0135360C" w14:textId="75FAE061" w:rsidR="00B710AF" w:rsidRPr="003F2B1B" w:rsidRDefault="00B710AF" w:rsidP="00FE38D8">
            <w:pPr>
              <w:pStyle w:val="ListParagraph"/>
              <w:numPr>
                <w:ilvl w:val="0"/>
                <w:numId w:val="19"/>
              </w:numPr>
              <w:ind w:left="414" w:hanging="357"/>
              <w:rPr>
                <w:rFonts w:ascii="Arial" w:hAnsi="Arial" w:cs="Arial"/>
                <w:sz w:val="20"/>
                <w:szCs w:val="20"/>
              </w:rPr>
            </w:pPr>
            <w:r>
              <w:rPr>
                <w:rFonts w:ascii="Arial" w:hAnsi="Arial" w:cs="Arial"/>
                <w:sz w:val="20"/>
                <w:szCs w:val="20"/>
              </w:rPr>
              <w:t>Not generalisable</w:t>
            </w:r>
          </w:p>
        </w:tc>
      </w:tr>
    </w:tbl>
    <w:p w14:paraId="1B40BF3B" w14:textId="77777777" w:rsidR="009A595C" w:rsidRDefault="009A595C" w:rsidP="00113E11">
      <w:pPr>
        <w:jc w:val="both"/>
      </w:pPr>
    </w:p>
    <w:p w14:paraId="3390929E" w14:textId="062C6E5D" w:rsidR="00113E11" w:rsidRPr="00113E11" w:rsidRDefault="006E153B" w:rsidP="00113E11">
      <w:r w:rsidRPr="004D4543">
        <w:rPr>
          <w:rFonts w:ascii="Arial" w:hAnsi="Arial" w:cs="Arial"/>
          <w:b/>
          <w:bCs/>
        </w:rPr>
        <w:t>Adapted from Queiro, A. et al (2017)</w:t>
      </w:r>
    </w:p>
    <w:sectPr w:rsidR="00113E11" w:rsidRPr="00113E11"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6BD2D" w14:textId="77777777" w:rsidR="00BD68DD" w:rsidRDefault="00BD68DD" w:rsidP="00447CC3">
      <w:pPr>
        <w:spacing w:after="0" w:line="240" w:lineRule="auto"/>
      </w:pPr>
      <w:r>
        <w:separator/>
      </w:r>
    </w:p>
  </w:endnote>
  <w:endnote w:type="continuationSeparator" w:id="0">
    <w:p w14:paraId="799E5046" w14:textId="77777777" w:rsidR="00BD68DD" w:rsidRDefault="00BD68DD" w:rsidP="00447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822DE" w14:textId="77777777" w:rsidR="00BD68DD" w:rsidRDefault="00BD68DD" w:rsidP="00447CC3">
      <w:pPr>
        <w:spacing w:after="0" w:line="240" w:lineRule="auto"/>
      </w:pPr>
      <w:r>
        <w:separator/>
      </w:r>
    </w:p>
  </w:footnote>
  <w:footnote w:type="continuationSeparator" w:id="0">
    <w:p w14:paraId="492C6440" w14:textId="77777777" w:rsidR="00BD68DD" w:rsidRDefault="00BD68DD" w:rsidP="00447C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41E6"/>
    <w:multiLevelType w:val="hybridMultilevel"/>
    <w:tmpl w:val="042EC624"/>
    <w:lvl w:ilvl="0" w:tplc="55760386">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273078F"/>
    <w:multiLevelType w:val="multilevel"/>
    <w:tmpl w:val="2DC6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94D0F"/>
    <w:multiLevelType w:val="hybridMultilevel"/>
    <w:tmpl w:val="E9ACEEDC"/>
    <w:lvl w:ilvl="0" w:tplc="5576038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D7B0A6A"/>
    <w:multiLevelType w:val="hybridMultilevel"/>
    <w:tmpl w:val="4D10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C95B19"/>
    <w:multiLevelType w:val="multilevel"/>
    <w:tmpl w:val="2EB05E6A"/>
    <w:lvl w:ilvl="0">
      <w:start w:val="1"/>
      <w:numFmt w:val="bullet"/>
      <w:lvlText w:val=""/>
      <w:lvlJc w:val="left"/>
      <w:pPr>
        <w:tabs>
          <w:tab w:val="num" w:pos="288"/>
        </w:tabs>
        <w:ind w:left="288" w:hanging="360"/>
      </w:pPr>
      <w:rPr>
        <w:rFonts w:ascii="Symbol" w:hAnsi="Symbol" w:hint="default"/>
        <w:sz w:val="20"/>
      </w:rPr>
    </w:lvl>
    <w:lvl w:ilvl="1" w:tentative="1">
      <w:start w:val="1"/>
      <w:numFmt w:val="bullet"/>
      <w:lvlText w:val=""/>
      <w:lvlJc w:val="left"/>
      <w:pPr>
        <w:tabs>
          <w:tab w:val="num" w:pos="1008"/>
        </w:tabs>
        <w:ind w:left="1008" w:hanging="360"/>
      </w:pPr>
      <w:rPr>
        <w:rFonts w:ascii="Symbol" w:hAnsi="Symbol" w:hint="default"/>
        <w:sz w:val="20"/>
      </w:rPr>
    </w:lvl>
    <w:lvl w:ilvl="2" w:tentative="1">
      <w:start w:val="1"/>
      <w:numFmt w:val="bullet"/>
      <w:lvlText w:val=""/>
      <w:lvlJc w:val="left"/>
      <w:pPr>
        <w:tabs>
          <w:tab w:val="num" w:pos="1728"/>
        </w:tabs>
        <w:ind w:left="1728" w:hanging="360"/>
      </w:pPr>
      <w:rPr>
        <w:rFonts w:ascii="Symbol" w:hAnsi="Symbol" w:hint="default"/>
        <w:sz w:val="20"/>
      </w:rPr>
    </w:lvl>
    <w:lvl w:ilvl="3" w:tentative="1">
      <w:start w:val="1"/>
      <w:numFmt w:val="bullet"/>
      <w:lvlText w:val=""/>
      <w:lvlJc w:val="left"/>
      <w:pPr>
        <w:tabs>
          <w:tab w:val="num" w:pos="2448"/>
        </w:tabs>
        <w:ind w:left="2448" w:hanging="360"/>
      </w:pPr>
      <w:rPr>
        <w:rFonts w:ascii="Symbol" w:hAnsi="Symbol" w:hint="default"/>
        <w:sz w:val="20"/>
      </w:rPr>
    </w:lvl>
    <w:lvl w:ilvl="4" w:tentative="1">
      <w:start w:val="1"/>
      <w:numFmt w:val="bullet"/>
      <w:lvlText w:val=""/>
      <w:lvlJc w:val="left"/>
      <w:pPr>
        <w:tabs>
          <w:tab w:val="num" w:pos="3168"/>
        </w:tabs>
        <w:ind w:left="3168" w:hanging="360"/>
      </w:pPr>
      <w:rPr>
        <w:rFonts w:ascii="Symbol" w:hAnsi="Symbol" w:hint="default"/>
        <w:sz w:val="20"/>
      </w:rPr>
    </w:lvl>
    <w:lvl w:ilvl="5" w:tentative="1">
      <w:start w:val="1"/>
      <w:numFmt w:val="bullet"/>
      <w:lvlText w:val=""/>
      <w:lvlJc w:val="left"/>
      <w:pPr>
        <w:tabs>
          <w:tab w:val="num" w:pos="3888"/>
        </w:tabs>
        <w:ind w:left="3888" w:hanging="360"/>
      </w:pPr>
      <w:rPr>
        <w:rFonts w:ascii="Symbol" w:hAnsi="Symbol" w:hint="default"/>
        <w:sz w:val="20"/>
      </w:rPr>
    </w:lvl>
    <w:lvl w:ilvl="6" w:tentative="1">
      <w:start w:val="1"/>
      <w:numFmt w:val="bullet"/>
      <w:lvlText w:val=""/>
      <w:lvlJc w:val="left"/>
      <w:pPr>
        <w:tabs>
          <w:tab w:val="num" w:pos="4608"/>
        </w:tabs>
        <w:ind w:left="4608" w:hanging="360"/>
      </w:pPr>
      <w:rPr>
        <w:rFonts w:ascii="Symbol" w:hAnsi="Symbol" w:hint="default"/>
        <w:sz w:val="20"/>
      </w:rPr>
    </w:lvl>
    <w:lvl w:ilvl="7" w:tentative="1">
      <w:start w:val="1"/>
      <w:numFmt w:val="bullet"/>
      <w:lvlText w:val=""/>
      <w:lvlJc w:val="left"/>
      <w:pPr>
        <w:tabs>
          <w:tab w:val="num" w:pos="5328"/>
        </w:tabs>
        <w:ind w:left="5328" w:hanging="360"/>
      </w:pPr>
      <w:rPr>
        <w:rFonts w:ascii="Symbol" w:hAnsi="Symbol" w:hint="default"/>
        <w:sz w:val="20"/>
      </w:rPr>
    </w:lvl>
    <w:lvl w:ilvl="8" w:tentative="1">
      <w:start w:val="1"/>
      <w:numFmt w:val="bullet"/>
      <w:lvlText w:val=""/>
      <w:lvlJc w:val="left"/>
      <w:pPr>
        <w:tabs>
          <w:tab w:val="num" w:pos="6048"/>
        </w:tabs>
        <w:ind w:left="6048" w:hanging="360"/>
      </w:pPr>
      <w:rPr>
        <w:rFonts w:ascii="Symbol" w:hAnsi="Symbol"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B757E2D"/>
    <w:multiLevelType w:val="multilevel"/>
    <w:tmpl w:val="B33E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9074EF"/>
    <w:multiLevelType w:val="hybridMultilevel"/>
    <w:tmpl w:val="6E844482"/>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EC4CC6"/>
    <w:multiLevelType w:val="hybridMultilevel"/>
    <w:tmpl w:val="FE56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B9406E7"/>
    <w:multiLevelType w:val="hybridMultilevel"/>
    <w:tmpl w:val="FA2AEA82"/>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C61156"/>
    <w:multiLevelType w:val="hybridMultilevel"/>
    <w:tmpl w:val="934C75C8"/>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4142717">
    <w:abstractNumId w:val="9"/>
  </w:num>
  <w:num w:numId="2" w16cid:durableId="825780020">
    <w:abstractNumId w:val="19"/>
  </w:num>
  <w:num w:numId="3" w16cid:durableId="758647212">
    <w:abstractNumId w:val="6"/>
  </w:num>
  <w:num w:numId="4" w16cid:durableId="702752506">
    <w:abstractNumId w:val="15"/>
  </w:num>
  <w:num w:numId="5" w16cid:durableId="2105955059">
    <w:abstractNumId w:val="2"/>
  </w:num>
  <w:num w:numId="6" w16cid:durableId="1773670338">
    <w:abstractNumId w:val="7"/>
  </w:num>
  <w:num w:numId="7" w16cid:durableId="1647122283">
    <w:abstractNumId w:val="1"/>
  </w:num>
  <w:num w:numId="8" w16cid:durableId="1304193026">
    <w:abstractNumId w:val="21"/>
  </w:num>
  <w:num w:numId="9" w16cid:durableId="2130010306">
    <w:abstractNumId w:val="11"/>
  </w:num>
  <w:num w:numId="10" w16cid:durableId="1647736633">
    <w:abstractNumId w:val="20"/>
  </w:num>
  <w:num w:numId="11" w16cid:durableId="592471344">
    <w:abstractNumId w:val="16"/>
  </w:num>
  <w:num w:numId="12" w16cid:durableId="1397817672">
    <w:abstractNumId w:val="4"/>
  </w:num>
  <w:num w:numId="13" w16cid:durableId="1120344873">
    <w:abstractNumId w:val="10"/>
  </w:num>
  <w:num w:numId="14" w16cid:durableId="932394379">
    <w:abstractNumId w:val="3"/>
  </w:num>
  <w:num w:numId="15" w16cid:durableId="1970165390">
    <w:abstractNumId w:val="14"/>
  </w:num>
  <w:num w:numId="16" w16cid:durableId="1603804942">
    <w:abstractNumId w:val="0"/>
  </w:num>
  <w:num w:numId="17" w16cid:durableId="1424571807">
    <w:abstractNumId w:val="13"/>
  </w:num>
  <w:num w:numId="18" w16cid:durableId="743143410">
    <w:abstractNumId w:val="17"/>
  </w:num>
  <w:num w:numId="19" w16cid:durableId="1834880329">
    <w:abstractNumId w:val="18"/>
  </w:num>
  <w:num w:numId="20" w16cid:durableId="1922448435">
    <w:abstractNumId w:val="12"/>
  </w:num>
  <w:num w:numId="21" w16cid:durableId="1412311453">
    <w:abstractNumId w:val="5"/>
  </w:num>
  <w:num w:numId="22" w16cid:durableId="412631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22DF"/>
    <w:rsid w:val="0000262F"/>
    <w:rsid w:val="00002921"/>
    <w:rsid w:val="00005B2D"/>
    <w:rsid w:val="00006212"/>
    <w:rsid w:val="000068C8"/>
    <w:rsid w:val="00010304"/>
    <w:rsid w:val="00011F4F"/>
    <w:rsid w:val="000163E2"/>
    <w:rsid w:val="00016992"/>
    <w:rsid w:val="000178FF"/>
    <w:rsid w:val="00021570"/>
    <w:rsid w:val="00021CF7"/>
    <w:rsid w:val="0002277A"/>
    <w:rsid w:val="00022FDB"/>
    <w:rsid w:val="0002477F"/>
    <w:rsid w:val="0003019C"/>
    <w:rsid w:val="00032A27"/>
    <w:rsid w:val="0003351D"/>
    <w:rsid w:val="00034666"/>
    <w:rsid w:val="000351E2"/>
    <w:rsid w:val="000353B7"/>
    <w:rsid w:val="00040BA1"/>
    <w:rsid w:val="0004148E"/>
    <w:rsid w:val="00041C8D"/>
    <w:rsid w:val="00044C95"/>
    <w:rsid w:val="00045C47"/>
    <w:rsid w:val="000461F6"/>
    <w:rsid w:val="00047D9B"/>
    <w:rsid w:val="00051A28"/>
    <w:rsid w:val="000540B6"/>
    <w:rsid w:val="00054268"/>
    <w:rsid w:val="00054DC3"/>
    <w:rsid w:val="000578CE"/>
    <w:rsid w:val="00057D9F"/>
    <w:rsid w:val="0006008A"/>
    <w:rsid w:val="00061C2A"/>
    <w:rsid w:val="000621CD"/>
    <w:rsid w:val="00064AB6"/>
    <w:rsid w:val="00064FB3"/>
    <w:rsid w:val="00066A4C"/>
    <w:rsid w:val="00070E04"/>
    <w:rsid w:val="000744F3"/>
    <w:rsid w:val="00074979"/>
    <w:rsid w:val="0007510D"/>
    <w:rsid w:val="0007515D"/>
    <w:rsid w:val="00075382"/>
    <w:rsid w:val="000764C2"/>
    <w:rsid w:val="00076EED"/>
    <w:rsid w:val="00080A54"/>
    <w:rsid w:val="0008368A"/>
    <w:rsid w:val="000841AD"/>
    <w:rsid w:val="00085D6F"/>
    <w:rsid w:val="00087606"/>
    <w:rsid w:val="00090A4B"/>
    <w:rsid w:val="000947B0"/>
    <w:rsid w:val="00095782"/>
    <w:rsid w:val="00096A75"/>
    <w:rsid w:val="00097269"/>
    <w:rsid w:val="00097703"/>
    <w:rsid w:val="00097861"/>
    <w:rsid w:val="00097CFA"/>
    <w:rsid w:val="000A0EE4"/>
    <w:rsid w:val="000A2716"/>
    <w:rsid w:val="000A552B"/>
    <w:rsid w:val="000A61C9"/>
    <w:rsid w:val="000B1E14"/>
    <w:rsid w:val="000B341C"/>
    <w:rsid w:val="000B3796"/>
    <w:rsid w:val="000B4C06"/>
    <w:rsid w:val="000B524A"/>
    <w:rsid w:val="000B58E3"/>
    <w:rsid w:val="000B6C03"/>
    <w:rsid w:val="000C0F10"/>
    <w:rsid w:val="000C1146"/>
    <w:rsid w:val="000C133C"/>
    <w:rsid w:val="000C1628"/>
    <w:rsid w:val="000C29A5"/>
    <w:rsid w:val="000C2AE3"/>
    <w:rsid w:val="000C5E1B"/>
    <w:rsid w:val="000D09CC"/>
    <w:rsid w:val="000D2086"/>
    <w:rsid w:val="000D55C0"/>
    <w:rsid w:val="000D7F54"/>
    <w:rsid w:val="000E1BAB"/>
    <w:rsid w:val="000E2DB4"/>
    <w:rsid w:val="000E58EF"/>
    <w:rsid w:val="000F051B"/>
    <w:rsid w:val="000F05CA"/>
    <w:rsid w:val="000F20D2"/>
    <w:rsid w:val="0010076E"/>
    <w:rsid w:val="00101094"/>
    <w:rsid w:val="00101251"/>
    <w:rsid w:val="00104A38"/>
    <w:rsid w:val="00104B80"/>
    <w:rsid w:val="001050FB"/>
    <w:rsid w:val="00105298"/>
    <w:rsid w:val="00105D71"/>
    <w:rsid w:val="00106772"/>
    <w:rsid w:val="00110A08"/>
    <w:rsid w:val="001125FA"/>
    <w:rsid w:val="001127F3"/>
    <w:rsid w:val="001130F2"/>
    <w:rsid w:val="0011352F"/>
    <w:rsid w:val="00113E11"/>
    <w:rsid w:val="00115E6F"/>
    <w:rsid w:val="00120349"/>
    <w:rsid w:val="0012094D"/>
    <w:rsid w:val="00123053"/>
    <w:rsid w:val="001254AF"/>
    <w:rsid w:val="00125E6F"/>
    <w:rsid w:val="0013181B"/>
    <w:rsid w:val="00133A6F"/>
    <w:rsid w:val="00133BF3"/>
    <w:rsid w:val="00135F0D"/>
    <w:rsid w:val="0013765B"/>
    <w:rsid w:val="001376D3"/>
    <w:rsid w:val="0014068A"/>
    <w:rsid w:val="00143209"/>
    <w:rsid w:val="00147039"/>
    <w:rsid w:val="00147CE8"/>
    <w:rsid w:val="0015027C"/>
    <w:rsid w:val="0015227C"/>
    <w:rsid w:val="001524A6"/>
    <w:rsid w:val="00153CE5"/>
    <w:rsid w:val="00160929"/>
    <w:rsid w:val="00160D81"/>
    <w:rsid w:val="00162118"/>
    <w:rsid w:val="0016241C"/>
    <w:rsid w:val="00162960"/>
    <w:rsid w:val="00163148"/>
    <w:rsid w:val="001638AF"/>
    <w:rsid w:val="001654BD"/>
    <w:rsid w:val="00171357"/>
    <w:rsid w:val="0017137C"/>
    <w:rsid w:val="00171949"/>
    <w:rsid w:val="00173A24"/>
    <w:rsid w:val="001809F0"/>
    <w:rsid w:val="001828EE"/>
    <w:rsid w:val="001836B1"/>
    <w:rsid w:val="001838A1"/>
    <w:rsid w:val="001860EE"/>
    <w:rsid w:val="00192EBE"/>
    <w:rsid w:val="001935C9"/>
    <w:rsid w:val="001958CA"/>
    <w:rsid w:val="00195BCA"/>
    <w:rsid w:val="00197A2C"/>
    <w:rsid w:val="00197BDA"/>
    <w:rsid w:val="001A1B2E"/>
    <w:rsid w:val="001A244E"/>
    <w:rsid w:val="001A2CF1"/>
    <w:rsid w:val="001A311D"/>
    <w:rsid w:val="001A33AC"/>
    <w:rsid w:val="001A59EB"/>
    <w:rsid w:val="001A5DD0"/>
    <w:rsid w:val="001A6B63"/>
    <w:rsid w:val="001B0B13"/>
    <w:rsid w:val="001B3B51"/>
    <w:rsid w:val="001B4C57"/>
    <w:rsid w:val="001B62B4"/>
    <w:rsid w:val="001B6F07"/>
    <w:rsid w:val="001B740B"/>
    <w:rsid w:val="001C46D7"/>
    <w:rsid w:val="001C7BA0"/>
    <w:rsid w:val="001D0083"/>
    <w:rsid w:val="001D10B4"/>
    <w:rsid w:val="001D1A35"/>
    <w:rsid w:val="001D4395"/>
    <w:rsid w:val="001D5346"/>
    <w:rsid w:val="001E0F2B"/>
    <w:rsid w:val="001E29BF"/>
    <w:rsid w:val="001F0554"/>
    <w:rsid w:val="001F2EB3"/>
    <w:rsid w:val="001F5437"/>
    <w:rsid w:val="001F5807"/>
    <w:rsid w:val="002049FE"/>
    <w:rsid w:val="002052E9"/>
    <w:rsid w:val="0020539E"/>
    <w:rsid w:val="00207192"/>
    <w:rsid w:val="00212696"/>
    <w:rsid w:val="0021380A"/>
    <w:rsid w:val="0021408D"/>
    <w:rsid w:val="002140FF"/>
    <w:rsid w:val="00214AB1"/>
    <w:rsid w:val="002157EB"/>
    <w:rsid w:val="002173CC"/>
    <w:rsid w:val="002176E7"/>
    <w:rsid w:val="00217FD3"/>
    <w:rsid w:val="00220DF9"/>
    <w:rsid w:val="00221C26"/>
    <w:rsid w:val="0022222A"/>
    <w:rsid w:val="00227AE9"/>
    <w:rsid w:val="0023122C"/>
    <w:rsid w:val="0023265B"/>
    <w:rsid w:val="002330DA"/>
    <w:rsid w:val="00233D52"/>
    <w:rsid w:val="00235B87"/>
    <w:rsid w:val="00236A28"/>
    <w:rsid w:val="002403F0"/>
    <w:rsid w:val="00240B36"/>
    <w:rsid w:val="00241A14"/>
    <w:rsid w:val="002438B5"/>
    <w:rsid w:val="00244301"/>
    <w:rsid w:val="00244D4E"/>
    <w:rsid w:val="00245230"/>
    <w:rsid w:val="00245AF5"/>
    <w:rsid w:val="0024696A"/>
    <w:rsid w:val="00246C59"/>
    <w:rsid w:val="0025027C"/>
    <w:rsid w:val="00252E68"/>
    <w:rsid w:val="00252F5D"/>
    <w:rsid w:val="00253046"/>
    <w:rsid w:val="002545E5"/>
    <w:rsid w:val="00255A4F"/>
    <w:rsid w:val="00255FC4"/>
    <w:rsid w:val="002569C7"/>
    <w:rsid w:val="00256C07"/>
    <w:rsid w:val="002576E6"/>
    <w:rsid w:val="00262317"/>
    <w:rsid w:val="00264BAF"/>
    <w:rsid w:val="002650D7"/>
    <w:rsid w:val="00266EA8"/>
    <w:rsid w:val="0026783E"/>
    <w:rsid w:val="0027283C"/>
    <w:rsid w:val="00272F14"/>
    <w:rsid w:val="00274175"/>
    <w:rsid w:val="002758A2"/>
    <w:rsid w:val="00276460"/>
    <w:rsid w:val="00276A31"/>
    <w:rsid w:val="00277123"/>
    <w:rsid w:val="00282D4E"/>
    <w:rsid w:val="00284720"/>
    <w:rsid w:val="00284795"/>
    <w:rsid w:val="002852AE"/>
    <w:rsid w:val="00285D09"/>
    <w:rsid w:val="00286876"/>
    <w:rsid w:val="002909A5"/>
    <w:rsid w:val="00292E06"/>
    <w:rsid w:val="00293032"/>
    <w:rsid w:val="00293180"/>
    <w:rsid w:val="00293A9D"/>
    <w:rsid w:val="0029465D"/>
    <w:rsid w:val="00294EFC"/>
    <w:rsid w:val="00296FAF"/>
    <w:rsid w:val="002A2406"/>
    <w:rsid w:val="002A3C20"/>
    <w:rsid w:val="002A48B6"/>
    <w:rsid w:val="002B06F3"/>
    <w:rsid w:val="002B0A8F"/>
    <w:rsid w:val="002B248C"/>
    <w:rsid w:val="002B27F3"/>
    <w:rsid w:val="002B2915"/>
    <w:rsid w:val="002B5100"/>
    <w:rsid w:val="002B6592"/>
    <w:rsid w:val="002C13D5"/>
    <w:rsid w:val="002C2CE3"/>
    <w:rsid w:val="002C37AC"/>
    <w:rsid w:val="002C3A9B"/>
    <w:rsid w:val="002C4CAC"/>
    <w:rsid w:val="002C4F7F"/>
    <w:rsid w:val="002D2695"/>
    <w:rsid w:val="002D4124"/>
    <w:rsid w:val="002D5130"/>
    <w:rsid w:val="002D6522"/>
    <w:rsid w:val="002D6B6F"/>
    <w:rsid w:val="002E0622"/>
    <w:rsid w:val="002E269E"/>
    <w:rsid w:val="002E30A0"/>
    <w:rsid w:val="002E4E1E"/>
    <w:rsid w:val="002E7041"/>
    <w:rsid w:val="002F1612"/>
    <w:rsid w:val="002F3E9D"/>
    <w:rsid w:val="002F7142"/>
    <w:rsid w:val="002F71B2"/>
    <w:rsid w:val="002F785F"/>
    <w:rsid w:val="0030173B"/>
    <w:rsid w:val="0030202B"/>
    <w:rsid w:val="00303072"/>
    <w:rsid w:val="00303BDF"/>
    <w:rsid w:val="00306D5A"/>
    <w:rsid w:val="0031007B"/>
    <w:rsid w:val="0031030A"/>
    <w:rsid w:val="00310CC4"/>
    <w:rsid w:val="003121C1"/>
    <w:rsid w:val="0031305C"/>
    <w:rsid w:val="00316827"/>
    <w:rsid w:val="00320FE6"/>
    <w:rsid w:val="00322C2E"/>
    <w:rsid w:val="00322F55"/>
    <w:rsid w:val="00327291"/>
    <w:rsid w:val="00330CA6"/>
    <w:rsid w:val="00331B7F"/>
    <w:rsid w:val="00332D73"/>
    <w:rsid w:val="003332B9"/>
    <w:rsid w:val="0033387D"/>
    <w:rsid w:val="003353BE"/>
    <w:rsid w:val="00335E4C"/>
    <w:rsid w:val="00336AF4"/>
    <w:rsid w:val="00337DC2"/>
    <w:rsid w:val="00341B3E"/>
    <w:rsid w:val="003429DF"/>
    <w:rsid w:val="00347180"/>
    <w:rsid w:val="00351DDD"/>
    <w:rsid w:val="00352A9F"/>
    <w:rsid w:val="00353748"/>
    <w:rsid w:val="003556B4"/>
    <w:rsid w:val="003557D9"/>
    <w:rsid w:val="003605D3"/>
    <w:rsid w:val="00361A4C"/>
    <w:rsid w:val="003637B1"/>
    <w:rsid w:val="00363CFE"/>
    <w:rsid w:val="00363EC2"/>
    <w:rsid w:val="00365902"/>
    <w:rsid w:val="003704B1"/>
    <w:rsid w:val="00370C43"/>
    <w:rsid w:val="00372D79"/>
    <w:rsid w:val="0037352D"/>
    <w:rsid w:val="00373B23"/>
    <w:rsid w:val="003751A5"/>
    <w:rsid w:val="00376FF5"/>
    <w:rsid w:val="00383635"/>
    <w:rsid w:val="003860FB"/>
    <w:rsid w:val="00387EAB"/>
    <w:rsid w:val="00390AFE"/>
    <w:rsid w:val="00391011"/>
    <w:rsid w:val="00391F9F"/>
    <w:rsid w:val="00393913"/>
    <w:rsid w:val="00393B3A"/>
    <w:rsid w:val="003971A0"/>
    <w:rsid w:val="003A1124"/>
    <w:rsid w:val="003A24A9"/>
    <w:rsid w:val="003A60BF"/>
    <w:rsid w:val="003A6F3D"/>
    <w:rsid w:val="003A7E95"/>
    <w:rsid w:val="003B1000"/>
    <w:rsid w:val="003B254E"/>
    <w:rsid w:val="003B52E6"/>
    <w:rsid w:val="003B602D"/>
    <w:rsid w:val="003B6227"/>
    <w:rsid w:val="003B6575"/>
    <w:rsid w:val="003B6D09"/>
    <w:rsid w:val="003B7ADB"/>
    <w:rsid w:val="003C0595"/>
    <w:rsid w:val="003C0DB8"/>
    <w:rsid w:val="003C107C"/>
    <w:rsid w:val="003C1650"/>
    <w:rsid w:val="003C1CC7"/>
    <w:rsid w:val="003C1D63"/>
    <w:rsid w:val="003C1FCA"/>
    <w:rsid w:val="003C3B33"/>
    <w:rsid w:val="003C4054"/>
    <w:rsid w:val="003C480A"/>
    <w:rsid w:val="003C4A80"/>
    <w:rsid w:val="003C631A"/>
    <w:rsid w:val="003C679F"/>
    <w:rsid w:val="003C6A51"/>
    <w:rsid w:val="003D0E01"/>
    <w:rsid w:val="003D2C3F"/>
    <w:rsid w:val="003D34E8"/>
    <w:rsid w:val="003D3589"/>
    <w:rsid w:val="003D6559"/>
    <w:rsid w:val="003D6599"/>
    <w:rsid w:val="003E132C"/>
    <w:rsid w:val="003E2EB9"/>
    <w:rsid w:val="003E2FDC"/>
    <w:rsid w:val="003E3BA0"/>
    <w:rsid w:val="003E4703"/>
    <w:rsid w:val="003E4773"/>
    <w:rsid w:val="003E4818"/>
    <w:rsid w:val="003E74B3"/>
    <w:rsid w:val="003E757F"/>
    <w:rsid w:val="003F12DA"/>
    <w:rsid w:val="003F1ACC"/>
    <w:rsid w:val="003F2563"/>
    <w:rsid w:val="003F2B1B"/>
    <w:rsid w:val="003F32D8"/>
    <w:rsid w:val="003F5FD7"/>
    <w:rsid w:val="003F64EA"/>
    <w:rsid w:val="003F69D6"/>
    <w:rsid w:val="00411E73"/>
    <w:rsid w:val="00413EAE"/>
    <w:rsid w:val="0042276E"/>
    <w:rsid w:val="00424A3B"/>
    <w:rsid w:val="00424B23"/>
    <w:rsid w:val="004258A4"/>
    <w:rsid w:val="00426877"/>
    <w:rsid w:val="00426EF6"/>
    <w:rsid w:val="00427D68"/>
    <w:rsid w:val="00431D6E"/>
    <w:rsid w:val="0043297F"/>
    <w:rsid w:val="00432AB7"/>
    <w:rsid w:val="00432D56"/>
    <w:rsid w:val="00432F6A"/>
    <w:rsid w:val="00441355"/>
    <w:rsid w:val="00443E28"/>
    <w:rsid w:val="00445161"/>
    <w:rsid w:val="00445E1B"/>
    <w:rsid w:val="00446529"/>
    <w:rsid w:val="00446FEC"/>
    <w:rsid w:val="00447CC3"/>
    <w:rsid w:val="0045022B"/>
    <w:rsid w:val="00450EE4"/>
    <w:rsid w:val="004512B6"/>
    <w:rsid w:val="0045449F"/>
    <w:rsid w:val="004565D0"/>
    <w:rsid w:val="0046229B"/>
    <w:rsid w:val="00464104"/>
    <w:rsid w:val="00471786"/>
    <w:rsid w:val="00471E10"/>
    <w:rsid w:val="0047452C"/>
    <w:rsid w:val="00474D6E"/>
    <w:rsid w:val="0047554B"/>
    <w:rsid w:val="00475940"/>
    <w:rsid w:val="0047598E"/>
    <w:rsid w:val="00476344"/>
    <w:rsid w:val="00480EDA"/>
    <w:rsid w:val="00481CB5"/>
    <w:rsid w:val="004822F6"/>
    <w:rsid w:val="00482A5E"/>
    <w:rsid w:val="00483A83"/>
    <w:rsid w:val="004840A4"/>
    <w:rsid w:val="00484FC4"/>
    <w:rsid w:val="00486C1A"/>
    <w:rsid w:val="00490FF1"/>
    <w:rsid w:val="00492C63"/>
    <w:rsid w:val="00497256"/>
    <w:rsid w:val="004A0122"/>
    <w:rsid w:val="004A12D8"/>
    <w:rsid w:val="004A55E7"/>
    <w:rsid w:val="004A753E"/>
    <w:rsid w:val="004B1B4C"/>
    <w:rsid w:val="004B2042"/>
    <w:rsid w:val="004B252C"/>
    <w:rsid w:val="004B3325"/>
    <w:rsid w:val="004B4C44"/>
    <w:rsid w:val="004B7958"/>
    <w:rsid w:val="004C063C"/>
    <w:rsid w:val="004C12DD"/>
    <w:rsid w:val="004C16DD"/>
    <w:rsid w:val="004C372A"/>
    <w:rsid w:val="004C45E5"/>
    <w:rsid w:val="004C46C5"/>
    <w:rsid w:val="004C5AD8"/>
    <w:rsid w:val="004C7EBA"/>
    <w:rsid w:val="004D1B91"/>
    <w:rsid w:val="004D2FBC"/>
    <w:rsid w:val="004D34C9"/>
    <w:rsid w:val="004D4543"/>
    <w:rsid w:val="004D6E3B"/>
    <w:rsid w:val="004D7486"/>
    <w:rsid w:val="004E171B"/>
    <w:rsid w:val="004E4D3B"/>
    <w:rsid w:val="004E5341"/>
    <w:rsid w:val="004E6ACB"/>
    <w:rsid w:val="004E6F90"/>
    <w:rsid w:val="004E7FAA"/>
    <w:rsid w:val="004F03CD"/>
    <w:rsid w:val="004F0E82"/>
    <w:rsid w:val="004F18A0"/>
    <w:rsid w:val="004F2C63"/>
    <w:rsid w:val="004F3055"/>
    <w:rsid w:val="004F364B"/>
    <w:rsid w:val="004F3CA3"/>
    <w:rsid w:val="004F4FA3"/>
    <w:rsid w:val="004F535D"/>
    <w:rsid w:val="004F55E7"/>
    <w:rsid w:val="004F6D81"/>
    <w:rsid w:val="00500396"/>
    <w:rsid w:val="00506563"/>
    <w:rsid w:val="0051013F"/>
    <w:rsid w:val="005103DC"/>
    <w:rsid w:val="00513050"/>
    <w:rsid w:val="005134F4"/>
    <w:rsid w:val="00521B12"/>
    <w:rsid w:val="005225BF"/>
    <w:rsid w:val="0052348E"/>
    <w:rsid w:val="00524289"/>
    <w:rsid w:val="0052444D"/>
    <w:rsid w:val="00524684"/>
    <w:rsid w:val="0052647F"/>
    <w:rsid w:val="00526DCB"/>
    <w:rsid w:val="0053388E"/>
    <w:rsid w:val="00533A51"/>
    <w:rsid w:val="005354EF"/>
    <w:rsid w:val="00535B1E"/>
    <w:rsid w:val="00536F46"/>
    <w:rsid w:val="005372D2"/>
    <w:rsid w:val="00537D80"/>
    <w:rsid w:val="00540BF5"/>
    <w:rsid w:val="005421E6"/>
    <w:rsid w:val="005437D3"/>
    <w:rsid w:val="00544004"/>
    <w:rsid w:val="005446AE"/>
    <w:rsid w:val="00546775"/>
    <w:rsid w:val="00546B42"/>
    <w:rsid w:val="00547539"/>
    <w:rsid w:val="00553ED9"/>
    <w:rsid w:val="00556364"/>
    <w:rsid w:val="005563A1"/>
    <w:rsid w:val="00567C1F"/>
    <w:rsid w:val="00570174"/>
    <w:rsid w:val="005714A9"/>
    <w:rsid w:val="00575E6B"/>
    <w:rsid w:val="0057688C"/>
    <w:rsid w:val="00577D70"/>
    <w:rsid w:val="00581579"/>
    <w:rsid w:val="00583380"/>
    <w:rsid w:val="00585F92"/>
    <w:rsid w:val="00586056"/>
    <w:rsid w:val="00587A62"/>
    <w:rsid w:val="0059077E"/>
    <w:rsid w:val="0059164C"/>
    <w:rsid w:val="00591B19"/>
    <w:rsid w:val="00594940"/>
    <w:rsid w:val="00594EF9"/>
    <w:rsid w:val="0059562E"/>
    <w:rsid w:val="00595AD1"/>
    <w:rsid w:val="0059628B"/>
    <w:rsid w:val="005A019C"/>
    <w:rsid w:val="005A17C7"/>
    <w:rsid w:val="005A19EF"/>
    <w:rsid w:val="005A3558"/>
    <w:rsid w:val="005A4D6B"/>
    <w:rsid w:val="005A5210"/>
    <w:rsid w:val="005A6E86"/>
    <w:rsid w:val="005B2A5C"/>
    <w:rsid w:val="005B3F67"/>
    <w:rsid w:val="005B570D"/>
    <w:rsid w:val="005B6309"/>
    <w:rsid w:val="005B64C9"/>
    <w:rsid w:val="005B6964"/>
    <w:rsid w:val="005B703F"/>
    <w:rsid w:val="005C3644"/>
    <w:rsid w:val="005C53B5"/>
    <w:rsid w:val="005C6FC9"/>
    <w:rsid w:val="005D189E"/>
    <w:rsid w:val="005D2848"/>
    <w:rsid w:val="005D3EAB"/>
    <w:rsid w:val="005D4397"/>
    <w:rsid w:val="005D5E30"/>
    <w:rsid w:val="005D73CA"/>
    <w:rsid w:val="005E12AA"/>
    <w:rsid w:val="005E3F23"/>
    <w:rsid w:val="005E44DD"/>
    <w:rsid w:val="005F1B9C"/>
    <w:rsid w:val="005F1DB4"/>
    <w:rsid w:val="005F2D79"/>
    <w:rsid w:val="005F6D94"/>
    <w:rsid w:val="00600CFA"/>
    <w:rsid w:val="00606B90"/>
    <w:rsid w:val="00606ECE"/>
    <w:rsid w:val="006137EE"/>
    <w:rsid w:val="00613A20"/>
    <w:rsid w:val="00616081"/>
    <w:rsid w:val="006161E5"/>
    <w:rsid w:val="00617AED"/>
    <w:rsid w:val="006206B1"/>
    <w:rsid w:val="00620E57"/>
    <w:rsid w:val="00622173"/>
    <w:rsid w:val="00622C16"/>
    <w:rsid w:val="0062309F"/>
    <w:rsid w:val="00624C2D"/>
    <w:rsid w:val="0062657F"/>
    <w:rsid w:val="00631B10"/>
    <w:rsid w:val="0063380D"/>
    <w:rsid w:val="00633853"/>
    <w:rsid w:val="00634A25"/>
    <w:rsid w:val="00634AE8"/>
    <w:rsid w:val="00634CAB"/>
    <w:rsid w:val="00635366"/>
    <w:rsid w:val="00635425"/>
    <w:rsid w:val="0063686C"/>
    <w:rsid w:val="00637B1B"/>
    <w:rsid w:val="00642316"/>
    <w:rsid w:val="00642648"/>
    <w:rsid w:val="0064784A"/>
    <w:rsid w:val="00647D50"/>
    <w:rsid w:val="00650F3F"/>
    <w:rsid w:val="0065149D"/>
    <w:rsid w:val="006529A0"/>
    <w:rsid w:val="006535A3"/>
    <w:rsid w:val="00653B03"/>
    <w:rsid w:val="0065436B"/>
    <w:rsid w:val="00656B19"/>
    <w:rsid w:val="00656C2C"/>
    <w:rsid w:val="0065720B"/>
    <w:rsid w:val="00662C1D"/>
    <w:rsid w:val="0066591D"/>
    <w:rsid w:val="00665AAE"/>
    <w:rsid w:val="00665DEF"/>
    <w:rsid w:val="00670454"/>
    <w:rsid w:val="00670D2E"/>
    <w:rsid w:val="00671CBC"/>
    <w:rsid w:val="00676597"/>
    <w:rsid w:val="00682525"/>
    <w:rsid w:val="0068314D"/>
    <w:rsid w:val="0068366C"/>
    <w:rsid w:val="006839AD"/>
    <w:rsid w:val="00690A2A"/>
    <w:rsid w:val="0069307B"/>
    <w:rsid w:val="00695169"/>
    <w:rsid w:val="00696DCF"/>
    <w:rsid w:val="006A2867"/>
    <w:rsid w:val="006A31A6"/>
    <w:rsid w:val="006A7F01"/>
    <w:rsid w:val="006B1E47"/>
    <w:rsid w:val="006B206E"/>
    <w:rsid w:val="006B2157"/>
    <w:rsid w:val="006B2EB0"/>
    <w:rsid w:val="006B3284"/>
    <w:rsid w:val="006B42E9"/>
    <w:rsid w:val="006B4544"/>
    <w:rsid w:val="006B583C"/>
    <w:rsid w:val="006B59C5"/>
    <w:rsid w:val="006B742B"/>
    <w:rsid w:val="006C03DE"/>
    <w:rsid w:val="006C0D38"/>
    <w:rsid w:val="006C5B2B"/>
    <w:rsid w:val="006C711C"/>
    <w:rsid w:val="006C7B85"/>
    <w:rsid w:val="006C7F32"/>
    <w:rsid w:val="006D0413"/>
    <w:rsid w:val="006D19E3"/>
    <w:rsid w:val="006D445A"/>
    <w:rsid w:val="006D4CBD"/>
    <w:rsid w:val="006D5218"/>
    <w:rsid w:val="006D5E91"/>
    <w:rsid w:val="006E0813"/>
    <w:rsid w:val="006E0886"/>
    <w:rsid w:val="006E153B"/>
    <w:rsid w:val="006E18A4"/>
    <w:rsid w:val="006E6FE8"/>
    <w:rsid w:val="006F0172"/>
    <w:rsid w:val="006F0790"/>
    <w:rsid w:val="006F1E97"/>
    <w:rsid w:val="006F32BE"/>
    <w:rsid w:val="006F6FB4"/>
    <w:rsid w:val="006F74DB"/>
    <w:rsid w:val="006F7568"/>
    <w:rsid w:val="007002A4"/>
    <w:rsid w:val="00700606"/>
    <w:rsid w:val="00700F7C"/>
    <w:rsid w:val="00705290"/>
    <w:rsid w:val="00710DF7"/>
    <w:rsid w:val="00711E50"/>
    <w:rsid w:val="0071209B"/>
    <w:rsid w:val="00712B32"/>
    <w:rsid w:val="00713B95"/>
    <w:rsid w:val="00714C0C"/>
    <w:rsid w:val="00714CA6"/>
    <w:rsid w:val="00715A8B"/>
    <w:rsid w:val="00717A25"/>
    <w:rsid w:val="00717C1A"/>
    <w:rsid w:val="00720452"/>
    <w:rsid w:val="0072136E"/>
    <w:rsid w:val="007219A0"/>
    <w:rsid w:val="00724873"/>
    <w:rsid w:val="00732068"/>
    <w:rsid w:val="00733DB3"/>
    <w:rsid w:val="00734A09"/>
    <w:rsid w:val="007358F3"/>
    <w:rsid w:val="00736019"/>
    <w:rsid w:val="00740C31"/>
    <w:rsid w:val="00742DD0"/>
    <w:rsid w:val="00743B2A"/>
    <w:rsid w:val="00745A2D"/>
    <w:rsid w:val="007460BD"/>
    <w:rsid w:val="00746CDE"/>
    <w:rsid w:val="007504D1"/>
    <w:rsid w:val="0075131B"/>
    <w:rsid w:val="00754446"/>
    <w:rsid w:val="00754626"/>
    <w:rsid w:val="00754EA1"/>
    <w:rsid w:val="007559A1"/>
    <w:rsid w:val="00762F78"/>
    <w:rsid w:val="0076582E"/>
    <w:rsid w:val="00765A75"/>
    <w:rsid w:val="00771B81"/>
    <w:rsid w:val="00773BAF"/>
    <w:rsid w:val="0077469E"/>
    <w:rsid w:val="00774EDA"/>
    <w:rsid w:val="00775190"/>
    <w:rsid w:val="00776632"/>
    <w:rsid w:val="007830D9"/>
    <w:rsid w:val="00785088"/>
    <w:rsid w:val="0079176A"/>
    <w:rsid w:val="007917C1"/>
    <w:rsid w:val="007921C0"/>
    <w:rsid w:val="00792392"/>
    <w:rsid w:val="00793899"/>
    <w:rsid w:val="0079404E"/>
    <w:rsid w:val="00795DAA"/>
    <w:rsid w:val="007A012B"/>
    <w:rsid w:val="007A0CEB"/>
    <w:rsid w:val="007A0F0B"/>
    <w:rsid w:val="007A3286"/>
    <w:rsid w:val="007A6A62"/>
    <w:rsid w:val="007A751B"/>
    <w:rsid w:val="007A78FE"/>
    <w:rsid w:val="007A7DB8"/>
    <w:rsid w:val="007B1F16"/>
    <w:rsid w:val="007B4778"/>
    <w:rsid w:val="007B54F0"/>
    <w:rsid w:val="007B6077"/>
    <w:rsid w:val="007B6924"/>
    <w:rsid w:val="007B71C9"/>
    <w:rsid w:val="007C0DF3"/>
    <w:rsid w:val="007C18AB"/>
    <w:rsid w:val="007C3B26"/>
    <w:rsid w:val="007C3EE8"/>
    <w:rsid w:val="007C6C1A"/>
    <w:rsid w:val="007D0C2E"/>
    <w:rsid w:val="007D4707"/>
    <w:rsid w:val="007D6620"/>
    <w:rsid w:val="007D6C6C"/>
    <w:rsid w:val="007E1B50"/>
    <w:rsid w:val="007E2EEF"/>
    <w:rsid w:val="007E374B"/>
    <w:rsid w:val="007E3910"/>
    <w:rsid w:val="007E5811"/>
    <w:rsid w:val="007E61B0"/>
    <w:rsid w:val="007E734B"/>
    <w:rsid w:val="007E777D"/>
    <w:rsid w:val="007F02BE"/>
    <w:rsid w:val="007F1AFF"/>
    <w:rsid w:val="007F2BF5"/>
    <w:rsid w:val="007F3A10"/>
    <w:rsid w:val="007F3CB7"/>
    <w:rsid w:val="007F5D9E"/>
    <w:rsid w:val="007F674B"/>
    <w:rsid w:val="007F6772"/>
    <w:rsid w:val="007F6D91"/>
    <w:rsid w:val="007F7BB5"/>
    <w:rsid w:val="007F7C1A"/>
    <w:rsid w:val="00801183"/>
    <w:rsid w:val="00803EA0"/>
    <w:rsid w:val="008047B9"/>
    <w:rsid w:val="0080526C"/>
    <w:rsid w:val="00806F7D"/>
    <w:rsid w:val="00807CDD"/>
    <w:rsid w:val="008103ED"/>
    <w:rsid w:val="008138EC"/>
    <w:rsid w:val="00813F80"/>
    <w:rsid w:val="00814551"/>
    <w:rsid w:val="00816011"/>
    <w:rsid w:val="00816B6A"/>
    <w:rsid w:val="00816EC4"/>
    <w:rsid w:val="008200B5"/>
    <w:rsid w:val="00820DA5"/>
    <w:rsid w:val="00822766"/>
    <w:rsid w:val="00826A69"/>
    <w:rsid w:val="00826FD5"/>
    <w:rsid w:val="00827BC4"/>
    <w:rsid w:val="008302D6"/>
    <w:rsid w:val="00832ABC"/>
    <w:rsid w:val="008346D5"/>
    <w:rsid w:val="00840AED"/>
    <w:rsid w:val="008411D9"/>
    <w:rsid w:val="00843D1B"/>
    <w:rsid w:val="00844778"/>
    <w:rsid w:val="008449F6"/>
    <w:rsid w:val="008460DF"/>
    <w:rsid w:val="00846F38"/>
    <w:rsid w:val="008472AC"/>
    <w:rsid w:val="008473F0"/>
    <w:rsid w:val="00850342"/>
    <w:rsid w:val="0085355A"/>
    <w:rsid w:val="00857754"/>
    <w:rsid w:val="0086024D"/>
    <w:rsid w:val="0086217A"/>
    <w:rsid w:val="00863BD9"/>
    <w:rsid w:val="00864D4F"/>
    <w:rsid w:val="00865559"/>
    <w:rsid w:val="0086675C"/>
    <w:rsid w:val="008671BC"/>
    <w:rsid w:val="008712F7"/>
    <w:rsid w:val="00871BF2"/>
    <w:rsid w:val="00872B99"/>
    <w:rsid w:val="00872CE6"/>
    <w:rsid w:val="008765F2"/>
    <w:rsid w:val="00881547"/>
    <w:rsid w:val="00881BF5"/>
    <w:rsid w:val="0088509D"/>
    <w:rsid w:val="00885114"/>
    <w:rsid w:val="008876BA"/>
    <w:rsid w:val="00891726"/>
    <w:rsid w:val="00892FE6"/>
    <w:rsid w:val="00894811"/>
    <w:rsid w:val="00895037"/>
    <w:rsid w:val="008954A9"/>
    <w:rsid w:val="00896CA4"/>
    <w:rsid w:val="008A1155"/>
    <w:rsid w:val="008A14FB"/>
    <w:rsid w:val="008A1AD7"/>
    <w:rsid w:val="008A3184"/>
    <w:rsid w:val="008A3E99"/>
    <w:rsid w:val="008A5251"/>
    <w:rsid w:val="008A77DE"/>
    <w:rsid w:val="008B0442"/>
    <w:rsid w:val="008B2583"/>
    <w:rsid w:val="008B2E22"/>
    <w:rsid w:val="008B498D"/>
    <w:rsid w:val="008B6B3E"/>
    <w:rsid w:val="008B772D"/>
    <w:rsid w:val="008C067D"/>
    <w:rsid w:val="008C0788"/>
    <w:rsid w:val="008C2930"/>
    <w:rsid w:val="008C3960"/>
    <w:rsid w:val="008C3A97"/>
    <w:rsid w:val="008D0DC7"/>
    <w:rsid w:val="008D1119"/>
    <w:rsid w:val="008D57D6"/>
    <w:rsid w:val="008D655E"/>
    <w:rsid w:val="008D7041"/>
    <w:rsid w:val="008D7658"/>
    <w:rsid w:val="008D7D6E"/>
    <w:rsid w:val="008E285C"/>
    <w:rsid w:val="008E29F3"/>
    <w:rsid w:val="008E2DA9"/>
    <w:rsid w:val="008E4F5B"/>
    <w:rsid w:val="008E5953"/>
    <w:rsid w:val="008E7B88"/>
    <w:rsid w:val="008F144B"/>
    <w:rsid w:val="008F18C2"/>
    <w:rsid w:val="008F28E8"/>
    <w:rsid w:val="008F2950"/>
    <w:rsid w:val="008F2B5B"/>
    <w:rsid w:val="008F51C2"/>
    <w:rsid w:val="008F68F8"/>
    <w:rsid w:val="009052C8"/>
    <w:rsid w:val="00905431"/>
    <w:rsid w:val="0090665E"/>
    <w:rsid w:val="009110EC"/>
    <w:rsid w:val="00911B30"/>
    <w:rsid w:val="00915BA9"/>
    <w:rsid w:val="00920992"/>
    <w:rsid w:val="00920F03"/>
    <w:rsid w:val="00923F4D"/>
    <w:rsid w:val="0092606E"/>
    <w:rsid w:val="00926296"/>
    <w:rsid w:val="009265C4"/>
    <w:rsid w:val="00930458"/>
    <w:rsid w:val="0093145B"/>
    <w:rsid w:val="00932483"/>
    <w:rsid w:val="00932B29"/>
    <w:rsid w:val="00933CD2"/>
    <w:rsid w:val="0093487F"/>
    <w:rsid w:val="00935D2C"/>
    <w:rsid w:val="009376C8"/>
    <w:rsid w:val="0094062A"/>
    <w:rsid w:val="009436C4"/>
    <w:rsid w:val="009442A8"/>
    <w:rsid w:val="009442A9"/>
    <w:rsid w:val="00944D9F"/>
    <w:rsid w:val="00945245"/>
    <w:rsid w:val="0094543F"/>
    <w:rsid w:val="00952961"/>
    <w:rsid w:val="00952E59"/>
    <w:rsid w:val="00954110"/>
    <w:rsid w:val="009556EE"/>
    <w:rsid w:val="00955F92"/>
    <w:rsid w:val="00956A50"/>
    <w:rsid w:val="00956F76"/>
    <w:rsid w:val="0096206E"/>
    <w:rsid w:val="00964538"/>
    <w:rsid w:val="009740D5"/>
    <w:rsid w:val="00974EF8"/>
    <w:rsid w:val="00976B1C"/>
    <w:rsid w:val="00981248"/>
    <w:rsid w:val="00982816"/>
    <w:rsid w:val="00982E68"/>
    <w:rsid w:val="009976CA"/>
    <w:rsid w:val="009A19A7"/>
    <w:rsid w:val="009A45A1"/>
    <w:rsid w:val="009A595C"/>
    <w:rsid w:val="009A7B89"/>
    <w:rsid w:val="009B13F1"/>
    <w:rsid w:val="009B6135"/>
    <w:rsid w:val="009B641D"/>
    <w:rsid w:val="009C0781"/>
    <w:rsid w:val="009C3885"/>
    <w:rsid w:val="009C6C88"/>
    <w:rsid w:val="009D0524"/>
    <w:rsid w:val="009D07CA"/>
    <w:rsid w:val="009D0888"/>
    <w:rsid w:val="009D0C03"/>
    <w:rsid w:val="009D5D5C"/>
    <w:rsid w:val="009D6A38"/>
    <w:rsid w:val="009D7B5B"/>
    <w:rsid w:val="009D7DD3"/>
    <w:rsid w:val="009E2B10"/>
    <w:rsid w:val="009E4722"/>
    <w:rsid w:val="009E6970"/>
    <w:rsid w:val="009F3092"/>
    <w:rsid w:val="009F568C"/>
    <w:rsid w:val="009F5B7F"/>
    <w:rsid w:val="00A019CC"/>
    <w:rsid w:val="00A02B59"/>
    <w:rsid w:val="00A03FF0"/>
    <w:rsid w:val="00A04A60"/>
    <w:rsid w:val="00A05550"/>
    <w:rsid w:val="00A07045"/>
    <w:rsid w:val="00A0770A"/>
    <w:rsid w:val="00A169BB"/>
    <w:rsid w:val="00A17DCB"/>
    <w:rsid w:val="00A204AF"/>
    <w:rsid w:val="00A20CB8"/>
    <w:rsid w:val="00A22114"/>
    <w:rsid w:val="00A2248B"/>
    <w:rsid w:val="00A22555"/>
    <w:rsid w:val="00A23242"/>
    <w:rsid w:val="00A2780D"/>
    <w:rsid w:val="00A31973"/>
    <w:rsid w:val="00A33CFD"/>
    <w:rsid w:val="00A3471E"/>
    <w:rsid w:val="00A37340"/>
    <w:rsid w:val="00A374FA"/>
    <w:rsid w:val="00A4397C"/>
    <w:rsid w:val="00A43CC0"/>
    <w:rsid w:val="00A44E05"/>
    <w:rsid w:val="00A45277"/>
    <w:rsid w:val="00A51F56"/>
    <w:rsid w:val="00A54DB4"/>
    <w:rsid w:val="00A56F5B"/>
    <w:rsid w:val="00A579B7"/>
    <w:rsid w:val="00A61615"/>
    <w:rsid w:val="00A66E4C"/>
    <w:rsid w:val="00A66EF5"/>
    <w:rsid w:val="00A6725D"/>
    <w:rsid w:val="00A75B09"/>
    <w:rsid w:val="00A83881"/>
    <w:rsid w:val="00A84CAA"/>
    <w:rsid w:val="00A85AEA"/>
    <w:rsid w:val="00A87D14"/>
    <w:rsid w:val="00A87EB0"/>
    <w:rsid w:val="00A90A1F"/>
    <w:rsid w:val="00A90BD0"/>
    <w:rsid w:val="00A91384"/>
    <w:rsid w:val="00A920F8"/>
    <w:rsid w:val="00A9282E"/>
    <w:rsid w:val="00A930CB"/>
    <w:rsid w:val="00A94D66"/>
    <w:rsid w:val="00A965CB"/>
    <w:rsid w:val="00A976D8"/>
    <w:rsid w:val="00A97B0D"/>
    <w:rsid w:val="00AA3FB8"/>
    <w:rsid w:val="00AA40BA"/>
    <w:rsid w:val="00AA472E"/>
    <w:rsid w:val="00AA4820"/>
    <w:rsid w:val="00AA51C0"/>
    <w:rsid w:val="00AA7DCD"/>
    <w:rsid w:val="00AA7E03"/>
    <w:rsid w:val="00AB16C0"/>
    <w:rsid w:val="00AB1A18"/>
    <w:rsid w:val="00AB2338"/>
    <w:rsid w:val="00AB4149"/>
    <w:rsid w:val="00AB42D8"/>
    <w:rsid w:val="00AB7335"/>
    <w:rsid w:val="00AC26C9"/>
    <w:rsid w:val="00AC3436"/>
    <w:rsid w:val="00AC4A2F"/>
    <w:rsid w:val="00AC7BBF"/>
    <w:rsid w:val="00AD0169"/>
    <w:rsid w:val="00AD11E2"/>
    <w:rsid w:val="00AD1A21"/>
    <w:rsid w:val="00AD2843"/>
    <w:rsid w:val="00AD2A3E"/>
    <w:rsid w:val="00AD4093"/>
    <w:rsid w:val="00AD4C87"/>
    <w:rsid w:val="00AD6FBC"/>
    <w:rsid w:val="00AD6FC5"/>
    <w:rsid w:val="00AD7738"/>
    <w:rsid w:val="00AE100C"/>
    <w:rsid w:val="00AE44A8"/>
    <w:rsid w:val="00AE79EE"/>
    <w:rsid w:val="00AF268D"/>
    <w:rsid w:val="00AF2765"/>
    <w:rsid w:val="00AF5479"/>
    <w:rsid w:val="00AF68CD"/>
    <w:rsid w:val="00AF7784"/>
    <w:rsid w:val="00B01511"/>
    <w:rsid w:val="00B0243B"/>
    <w:rsid w:val="00B02818"/>
    <w:rsid w:val="00B02C8A"/>
    <w:rsid w:val="00B032A6"/>
    <w:rsid w:val="00B03C69"/>
    <w:rsid w:val="00B04221"/>
    <w:rsid w:val="00B06F17"/>
    <w:rsid w:val="00B07D92"/>
    <w:rsid w:val="00B11875"/>
    <w:rsid w:val="00B12D33"/>
    <w:rsid w:val="00B14138"/>
    <w:rsid w:val="00B1537A"/>
    <w:rsid w:val="00B15EEA"/>
    <w:rsid w:val="00B16308"/>
    <w:rsid w:val="00B200D2"/>
    <w:rsid w:val="00B220CB"/>
    <w:rsid w:val="00B22451"/>
    <w:rsid w:val="00B2275A"/>
    <w:rsid w:val="00B268CB"/>
    <w:rsid w:val="00B26C7E"/>
    <w:rsid w:val="00B301E5"/>
    <w:rsid w:val="00B332D6"/>
    <w:rsid w:val="00B34A5B"/>
    <w:rsid w:val="00B37234"/>
    <w:rsid w:val="00B377FB"/>
    <w:rsid w:val="00B40A02"/>
    <w:rsid w:val="00B41F09"/>
    <w:rsid w:val="00B423FD"/>
    <w:rsid w:val="00B42A48"/>
    <w:rsid w:val="00B455C3"/>
    <w:rsid w:val="00B4703C"/>
    <w:rsid w:val="00B47768"/>
    <w:rsid w:val="00B50FF0"/>
    <w:rsid w:val="00B54168"/>
    <w:rsid w:val="00B54FB0"/>
    <w:rsid w:val="00B5715B"/>
    <w:rsid w:val="00B609FF"/>
    <w:rsid w:val="00B614F8"/>
    <w:rsid w:val="00B62E5C"/>
    <w:rsid w:val="00B63FF9"/>
    <w:rsid w:val="00B6475F"/>
    <w:rsid w:val="00B70775"/>
    <w:rsid w:val="00B710AF"/>
    <w:rsid w:val="00B71343"/>
    <w:rsid w:val="00B72ED8"/>
    <w:rsid w:val="00B757D2"/>
    <w:rsid w:val="00B80F13"/>
    <w:rsid w:val="00B8144C"/>
    <w:rsid w:val="00B81F33"/>
    <w:rsid w:val="00B8560E"/>
    <w:rsid w:val="00B86439"/>
    <w:rsid w:val="00B86639"/>
    <w:rsid w:val="00B87AF1"/>
    <w:rsid w:val="00B92753"/>
    <w:rsid w:val="00B929AC"/>
    <w:rsid w:val="00B92B99"/>
    <w:rsid w:val="00B92B9F"/>
    <w:rsid w:val="00B952C5"/>
    <w:rsid w:val="00B9556D"/>
    <w:rsid w:val="00B95C2D"/>
    <w:rsid w:val="00B95DAA"/>
    <w:rsid w:val="00B961FA"/>
    <w:rsid w:val="00B977AA"/>
    <w:rsid w:val="00BA0C1D"/>
    <w:rsid w:val="00BA2A63"/>
    <w:rsid w:val="00BA2F2D"/>
    <w:rsid w:val="00BA4B58"/>
    <w:rsid w:val="00BB07BE"/>
    <w:rsid w:val="00BB1B83"/>
    <w:rsid w:val="00BB4E30"/>
    <w:rsid w:val="00BB56F0"/>
    <w:rsid w:val="00BB5809"/>
    <w:rsid w:val="00BB756A"/>
    <w:rsid w:val="00BC30B3"/>
    <w:rsid w:val="00BC4468"/>
    <w:rsid w:val="00BC45FE"/>
    <w:rsid w:val="00BC7805"/>
    <w:rsid w:val="00BD1E62"/>
    <w:rsid w:val="00BD1FF5"/>
    <w:rsid w:val="00BD2660"/>
    <w:rsid w:val="00BD285F"/>
    <w:rsid w:val="00BD364D"/>
    <w:rsid w:val="00BD3AA5"/>
    <w:rsid w:val="00BD68DD"/>
    <w:rsid w:val="00BD6A44"/>
    <w:rsid w:val="00BD6A65"/>
    <w:rsid w:val="00BE044F"/>
    <w:rsid w:val="00BE5B55"/>
    <w:rsid w:val="00BE7398"/>
    <w:rsid w:val="00BF1EAB"/>
    <w:rsid w:val="00BF2C08"/>
    <w:rsid w:val="00C003C4"/>
    <w:rsid w:val="00C00ABE"/>
    <w:rsid w:val="00C01A94"/>
    <w:rsid w:val="00C02F52"/>
    <w:rsid w:val="00C03069"/>
    <w:rsid w:val="00C04DC9"/>
    <w:rsid w:val="00C0504B"/>
    <w:rsid w:val="00C07706"/>
    <w:rsid w:val="00C118E8"/>
    <w:rsid w:val="00C16969"/>
    <w:rsid w:val="00C20082"/>
    <w:rsid w:val="00C22698"/>
    <w:rsid w:val="00C22EDE"/>
    <w:rsid w:val="00C22EF4"/>
    <w:rsid w:val="00C248CD"/>
    <w:rsid w:val="00C25D00"/>
    <w:rsid w:val="00C272ED"/>
    <w:rsid w:val="00C30C29"/>
    <w:rsid w:val="00C31D7C"/>
    <w:rsid w:val="00C328D9"/>
    <w:rsid w:val="00C32958"/>
    <w:rsid w:val="00C32D0A"/>
    <w:rsid w:val="00C33356"/>
    <w:rsid w:val="00C34A67"/>
    <w:rsid w:val="00C35E41"/>
    <w:rsid w:val="00C3733E"/>
    <w:rsid w:val="00C42F45"/>
    <w:rsid w:val="00C43901"/>
    <w:rsid w:val="00C44650"/>
    <w:rsid w:val="00C45380"/>
    <w:rsid w:val="00C45510"/>
    <w:rsid w:val="00C46492"/>
    <w:rsid w:val="00C46BD0"/>
    <w:rsid w:val="00C47BE0"/>
    <w:rsid w:val="00C50697"/>
    <w:rsid w:val="00C50ECE"/>
    <w:rsid w:val="00C50F46"/>
    <w:rsid w:val="00C50FC3"/>
    <w:rsid w:val="00C5115B"/>
    <w:rsid w:val="00C51FB0"/>
    <w:rsid w:val="00C52B5D"/>
    <w:rsid w:val="00C535BF"/>
    <w:rsid w:val="00C53B1A"/>
    <w:rsid w:val="00C55AD1"/>
    <w:rsid w:val="00C60B40"/>
    <w:rsid w:val="00C64FF5"/>
    <w:rsid w:val="00C65CE6"/>
    <w:rsid w:val="00C67B1C"/>
    <w:rsid w:val="00C703DA"/>
    <w:rsid w:val="00C70927"/>
    <w:rsid w:val="00C727D4"/>
    <w:rsid w:val="00C745B5"/>
    <w:rsid w:val="00C74EB7"/>
    <w:rsid w:val="00C7627B"/>
    <w:rsid w:val="00C806A7"/>
    <w:rsid w:val="00C80AF8"/>
    <w:rsid w:val="00C8309C"/>
    <w:rsid w:val="00C852FC"/>
    <w:rsid w:val="00C87A2C"/>
    <w:rsid w:val="00C87F7C"/>
    <w:rsid w:val="00C91487"/>
    <w:rsid w:val="00C934D8"/>
    <w:rsid w:val="00C97C74"/>
    <w:rsid w:val="00CA40CB"/>
    <w:rsid w:val="00CA4275"/>
    <w:rsid w:val="00CB6BA5"/>
    <w:rsid w:val="00CC1187"/>
    <w:rsid w:val="00CC667F"/>
    <w:rsid w:val="00CC6920"/>
    <w:rsid w:val="00CC79C6"/>
    <w:rsid w:val="00CD1F98"/>
    <w:rsid w:val="00CD5DD4"/>
    <w:rsid w:val="00CD6AB9"/>
    <w:rsid w:val="00CE4D15"/>
    <w:rsid w:val="00CE60AE"/>
    <w:rsid w:val="00CE6438"/>
    <w:rsid w:val="00CE7BBC"/>
    <w:rsid w:val="00CF1FFB"/>
    <w:rsid w:val="00CF4C01"/>
    <w:rsid w:val="00CF5F9D"/>
    <w:rsid w:val="00CF644C"/>
    <w:rsid w:val="00D01D9C"/>
    <w:rsid w:val="00D01FF9"/>
    <w:rsid w:val="00D02014"/>
    <w:rsid w:val="00D02DBE"/>
    <w:rsid w:val="00D03A2B"/>
    <w:rsid w:val="00D10306"/>
    <w:rsid w:val="00D1173C"/>
    <w:rsid w:val="00D1174F"/>
    <w:rsid w:val="00D130A7"/>
    <w:rsid w:val="00D15FF5"/>
    <w:rsid w:val="00D204C8"/>
    <w:rsid w:val="00D2291D"/>
    <w:rsid w:val="00D22D93"/>
    <w:rsid w:val="00D24592"/>
    <w:rsid w:val="00D2787F"/>
    <w:rsid w:val="00D27F54"/>
    <w:rsid w:val="00D31511"/>
    <w:rsid w:val="00D330CD"/>
    <w:rsid w:val="00D34E55"/>
    <w:rsid w:val="00D35B96"/>
    <w:rsid w:val="00D360AF"/>
    <w:rsid w:val="00D40A74"/>
    <w:rsid w:val="00D40F4E"/>
    <w:rsid w:val="00D43C76"/>
    <w:rsid w:val="00D450BB"/>
    <w:rsid w:val="00D46E56"/>
    <w:rsid w:val="00D50461"/>
    <w:rsid w:val="00D51B9C"/>
    <w:rsid w:val="00D5234F"/>
    <w:rsid w:val="00D53C63"/>
    <w:rsid w:val="00D544C7"/>
    <w:rsid w:val="00D55A9C"/>
    <w:rsid w:val="00D55E94"/>
    <w:rsid w:val="00D56F40"/>
    <w:rsid w:val="00D57F0E"/>
    <w:rsid w:val="00D61518"/>
    <w:rsid w:val="00D62B28"/>
    <w:rsid w:val="00D65246"/>
    <w:rsid w:val="00D657EA"/>
    <w:rsid w:val="00D67E1F"/>
    <w:rsid w:val="00D70EFE"/>
    <w:rsid w:val="00D71E5A"/>
    <w:rsid w:val="00D73618"/>
    <w:rsid w:val="00D76A39"/>
    <w:rsid w:val="00D84ED7"/>
    <w:rsid w:val="00D860B6"/>
    <w:rsid w:val="00D90048"/>
    <w:rsid w:val="00D94D9D"/>
    <w:rsid w:val="00DA08D8"/>
    <w:rsid w:val="00DA0D9B"/>
    <w:rsid w:val="00DA2E52"/>
    <w:rsid w:val="00DA3701"/>
    <w:rsid w:val="00DA3853"/>
    <w:rsid w:val="00DA3F37"/>
    <w:rsid w:val="00DA44FC"/>
    <w:rsid w:val="00DA5F1D"/>
    <w:rsid w:val="00DA6410"/>
    <w:rsid w:val="00DA7224"/>
    <w:rsid w:val="00DB0FD9"/>
    <w:rsid w:val="00DB336B"/>
    <w:rsid w:val="00DB37AD"/>
    <w:rsid w:val="00DB37FB"/>
    <w:rsid w:val="00DB6247"/>
    <w:rsid w:val="00DB7134"/>
    <w:rsid w:val="00DC29B1"/>
    <w:rsid w:val="00DC2A14"/>
    <w:rsid w:val="00DC2B65"/>
    <w:rsid w:val="00DC3C3C"/>
    <w:rsid w:val="00DC412A"/>
    <w:rsid w:val="00DC5CCA"/>
    <w:rsid w:val="00DC6A45"/>
    <w:rsid w:val="00DC70AB"/>
    <w:rsid w:val="00DD076E"/>
    <w:rsid w:val="00DD11DA"/>
    <w:rsid w:val="00DD2D22"/>
    <w:rsid w:val="00DD3304"/>
    <w:rsid w:val="00DD337C"/>
    <w:rsid w:val="00DD35FE"/>
    <w:rsid w:val="00DD72B1"/>
    <w:rsid w:val="00DE0C13"/>
    <w:rsid w:val="00DE0D54"/>
    <w:rsid w:val="00DE4C19"/>
    <w:rsid w:val="00DE5017"/>
    <w:rsid w:val="00DE5877"/>
    <w:rsid w:val="00DF19EB"/>
    <w:rsid w:val="00DF21D0"/>
    <w:rsid w:val="00DF4D7B"/>
    <w:rsid w:val="00DF6641"/>
    <w:rsid w:val="00DF71D0"/>
    <w:rsid w:val="00DF73D2"/>
    <w:rsid w:val="00E079C0"/>
    <w:rsid w:val="00E108FA"/>
    <w:rsid w:val="00E17B11"/>
    <w:rsid w:val="00E17EBD"/>
    <w:rsid w:val="00E20D69"/>
    <w:rsid w:val="00E2300A"/>
    <w:rsid w:val="00E2355A"/>
    <w:rsid w:val="00E24560"/>
    <w:rsid w:val="00E25140"/>
    <w:rsid w:val="00E25EF5"/>
    <w:rsid w:val="00E275B1"/>
    <w:rsid w:val="00E2774C"/>
    <w:rsid w:val="00E3168B"/>
    <w:rsid w:val="00E3203E"/>
    <w:rsid w:val="00E32D1A"/>
    <w:rsid w:val="00E33461"/>
    <w:rsid w:val="00E33A96"/>
    <w:rsid w:val="00E34BA3"/>
    <w:rsid w:val="00E35050"/>
    <w:rsid w:val="00E36617"/>
    <w:rsid w:val="00E37C2C"/>
    <w:rsid w:val="00E37CEA"/>
    <w:rsid w:val="00E404A0"/>
    <w:rsid w:val="00E40E7A"/>
    <w:rsid w:val="00E43A5D"/>
    <w:rsid w:val="00E44047"/>
    <w:rsid w:val="00E53619"/>
    <w:rsid w:val="00E60729"/>
    <w:rsid w:val="00E60E0E"/>
    <w:rsid w:val="00E61960"/>
    <w:rsid w:val="00E61D47"/>
    <w:rsid w:val="00E63635"/>
    <w:rsid w:val="00E642D3"/>
    <w:rsid w:val="00E65C12"/>
    <w:rsid w:val="00E67066"/>
    <w:rsid w:val="00E716EF"/>
    <w:rsid w:val="00E72753"/>
    <w:rsid w:val="00E7431A"/>
    <w:rsid w:val="00E750E6"/>
    <w:rsid w:val="00E76E7D"/>
    <w:rsid w:val="00E77C8C"/>
    <w:rsid w:val="00E800E4"/>
    <w:rsid w:val="00E82EAC"/>
    <w:rsid w:val="00E837F5"/>
    <w:rsid w:val="00E83DB9"/>
    <w:rsid w:val="00E84546"/>
    <w:rsid w:val="00E85FF1"/>
    <w:rsid w:val="00E863BC"/>
    <w:rsid w:val="00E90487"/>
    <w:rsid w:val="00E92017"/>
    <w:rsid w:val="00E92A16"/>
    <w:rsid w:val="00E93855"/>
    <w:rsid w:val="00E9394F"/>
    <w:rsid w:val="00E93E3B"/>
    <w:rsid w:val="00E940FF"/>
    <w:rsid w:val="00E964C7"/>
    <w:rsid w:val="00E96E63"/>
    <w:rsid w:val="00EA0CC4"/>
    <w:rsid w:val="00EA14F1"/>
    <w:rsid w:val="00EA4523"/>
    <w:rsid w:val="00EA6A4D"/>
    <w:rsid w:val="00EB1D26"/>
    <w:rsid w:val="00EB1FDF"/>
    <w:rsid w:val="00EB25CE"/>
    <w:rsid w:val="00EB703A"/>
    <w:rsid w:val="00EC272F"/>
    <w:rsid w:val="00EC2D5D"/>
    <w:rsid w:val="00EC3195"/>
    <w:rsid w:val="00EC3630"/>
    <w:rsid w:val="00EC3E13"/>
    <w:rsid w:val="00EC49CA"/>
    <w:rsid w:val="00EC64A7"/>
    <w:rsid w:val="00EC674C"/>
    <w:rsid w:val="00ED0128"/>
    <w:rsid w:val="00ED2516"/>
    <w:rsid w:val="00ED6C32"/>
    <w:rsid w:val="00ED7759"/>
    <w:rsid w:val="00EE3C41"/>
    <w:rsid w:val="00EE483B"/>
    <w:rsid w:val="00EE65AF"/>
    <w:rsid w:val="00EE6A67"/>
    <w:rsid w:val="00EE6C08"/>
    <w:rsid w:val="00EF111B"/>
    <w:rsid w:val="00EF1F0E"/>
    <w:rsid w:val="00EF2680"/>
    <w:rsid w:val="00EF2D7C"/>
    <w:rsid w:val="00EF2DCB"/>
    <w:rsid w:val="00EF3ED4"/>
    <w:rsid w:val="00EF66D9"/>
    <w:rsid w:val="00EF7954"/>
    <w:rsid w:val="00F00C9B"/>
    <w:rsid w:val="00F0118A"/>
    <w:rsid w:val="00F013D7"/>
    <w:rsid w:val="00F01434"/>
    <w:rsid w:val="00F026E4"/>
    <w:rsid w:val="00F04C39"/>
    <w:rsid w:val="00F057AA"/>
    <w:rsid w:val="00F06BB4"/>
    <w:rsid w:val="00F103B6"/>
    <w:rsid w:val="00F13372"/>
    <w:rsid w:val="00F1357A"/>
    <w:rsid w:val="00F13AE7"/>
    <w:rsid w:val="00F153E7"/>
    <w:rsid w:val="00F17F85"/>
    <w:rsid w:val="00F21809"/>
    <w:rsid w:val="00F22A0C"/>
    <w:rsid w:val="00F2380E"/>
    <w:rsid w:val="00F25752"/>
    <w:rsid w:val="00F26321"/>
    <w:rsid w:val="00F32415"/>
    <w:rsid w:val="00F32CB7"/>
    <w:rsid w:val="00F334D8"/>
    <w:rsid w:val="00F4023A"/>
    <w:rsid w:val="00F40BFD"/>
    <w:rsid w:val="00F40DE0"/>
    <w:rsid w:val="00F41025"/>
    <w:rsid w:val="00F430F2"/>
    <w:rsid w:val="00F43E75"/>
    <w:rsid w:val="00F44D93"/>
    <w:rsid w:val="00F44E08"/>
    <w:rsid w:val="00F45D74"/>
    <w:rsid w:val="00F50145"/>
    <w:rsid w:val="00F52D8A"/>
    <w:rsid w:val="00F53323"/>
    <w:rsid w:val="00F53EF8"/>
    <w:rsid w:val="00F6162A"/>
    <w:rsid w:val="00F627C1"/>
    <w:rsid w:val="00F629C6"/>
    <w:rsid w:val="00F66B8F"/>
    <w:rsid w:val="00F674D4"/>
    <w:rsid w:val="00F70AA3"/>
    <w:rsid w:val="00F72C33"/>
    <w:rsid w:val="00F73AD9"/>
    <w:rsid w:val="00F758D9"/>
    <w:rsid w:val="00F75D71"/>
    <w:rsid w:val="00F7773D"/>
    <w:rsid w:val="00F8280F"/>
    <w:rsid w:val="00F83384"/>
    <w:rsid w:val="00F86DCA"/>
    <w:rsid w:val="00F87881"/>
    <w:rsid w:val="00F91F18"/>
    <w:rsid w:val="00F939CF"/>
    <w:rsid w:val="00F939ED"/>
    <w:rsid w:val="00F94550"/>
    <w:rsid w:val="00F95EF8"/>
    <w:rsid w:val="00F96445"/>
    <w:rsid w:val="00F96DC6"/>
    <w:rsid w:val="00FA1C49"/>
    <w:rsid w:val="00FA30D9"/>
    <w:rsid w:val="00FA3DD1"/>
    <w:rsid w:val="00FA3F78"/>
    <w:rsid w:val="00FA6F22"/>
    <w:rsid w:val="00FA728C"/>
    <w:rsid w:val="00FA7B05"/>
    <w:rsid w:val="00FA7FF1"/>
    <w:rsid w:val="00FB1271"/>
    <w:rsid w:val="00FB1506"/>
    <w:rsid w:val="00FB17F2"/>
    <w:rsid w:val="00FB42C7"/>
    <w:rsid w:val="00FB4B8C"/>
    <w:rsid w:val="00FB4F47"/>
    <w:rsid w:val="00FC4F27"/>
    <w:rsid w:val="00FC585D"/>
    <w:rsid w:val="00FD2FC4"/>
    <w:rsid w:val="00FD2FE6"/>
    <w:rsid w:val="00FD387B"/>
    <w:rsid w:val="00FD4A3E"/>
    <w:rsid w:val="00FD4B30"/>
    <w:rsid w:val="00FD5848"/>
    <w:rsid w:val="00FE1711"/>
    <w:rsid w:val="00FE295C"/>
    <w:rsid w:val="00FE38D8"/>
    <w:rsid w:val="00FE6F0A"/>
    <w:rsid w:val="00FF1288"/>
    <w:rsid w:val="00FF1489"/>
    <w:rsid w:val="00FF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06F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FF1288"/>
    <w:pPr>
      <w:spacing w:after="100"/>
    </w:pPr>
  </w:style>
  <w:style w:type="character" w:customStyle="1" w:styleId="Heading3Char">
    <w:name w:val="Heading 3 Char"/>
    <w:basedOn w:val="DefaultParagraphFont"/>
    <w:link w:val="Heading3"/>
    <w:uiPriority w:val="9"/>
    <w:rsid w:val="00806F7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81BF5"/>
    <w:pPr>
      <w:spacing w:after="100"/>
      <w:ind w:left="440"/>
    </w:pPr>
  </w:style>
  <w:style w:type="character" w:styleId="UnresolvedMention">
    <w:name w:val="Unresolved Mention"/>
    <w:basedOn w:val="DefaultParagraphFont"/>
    <w:uiPriority w:val="99"/>
    <w:semiHidden/>
    <w:unhideWhenUsed/>
    <w:rsid w:val="00E108FA"/>
    <w:rPr>
      <w:color w:val="605E5C"/>
      <w:shd w:val="clear" w:color="auto" w:fill="E1DFDD"/>
    </w:rPr>
  </w:style>
  <w:style w:type="paragraph" w:styleId="Footer">
    <w:name w:val="footer"/>
    <w:basedOn w:val="Normal"/>
    <w:link w:val="FooterChar"/>
    <w:uiPriority w:val="99"/>
    <w:unhideWhenUsed/>
    <w:rsid w:val="00447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doi.org/10.1080/09650790200200183" TargetMode="External"/><Relationship Id="rId2" Type="http://schemas.openxmlformats.org/officeDocument/2006/relationships/customXml" Target="../customXml/item2.xml"/><Relationship Id="rId16"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21</Pages>
  <Words>5127</Words>
  <Characters>29226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34285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Paul Tinkler</cp:lastModifiedBy>
  <cp:revision>64</cp:revision>
  <dcterms:created xsi:type="dcterms:W3CDTF">2026-08-07T11:31:00Z</dcterms:created>
  <dcterms:modified xsi:type="dcterms:W3CDTF">2026-08-07T16:51:00Z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