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C58FF" w14:textId="77777777" w:rsidR="001314EA" w:rsidRPr="00BA3F96" w:rsidRDefault="001314EA" w:rsidP="001314EA">
      <w:pPr>
        <w:jc w:val="center"/>
        <w:rPr>
          <w:rFonts w:ascii="Times New Roman" w:eastAsia="Times New Roman" w:hAnsi="Times New Roman" w:cs="Times New Roman"/>
          <w:b/>
          <w:sz w:val="40"/>
          <w:szCs w:val="40"/>
        </w:rPr>
      </w:pPr>
    </w:p>
    <w:p w14:paraId="5E5C5900" w14:textId="77777777" w:rsidR="001314EA" w:rsidRPr="00BA3F96" w:rsidRDefault="001314EA" w:rsidP="001314EA">
      <w:pPr>
        <w:jc w:val="center"/>
        <w:rPr>
          <w:rFonts w:ascii="Times New Roman" w:eastAsia="Times New Roman" w:hAnsi="Times New Roman" w:cs="Times New Roman"/>
          <w:b/>
          <w:sz w:val="40"/>
          <w:szCs w:val="40"/>
        </w:rPr>
      </w:pPr>
    </w:p>
    <w:p w14:paraId="5E5C5901" w14:textId="77777777" w:rsidR="001314EA" w:rsidRPr="00BA3F96" w:rsidRDefault="001314EA" w:rsidP="001314EA">
      <w:pPr>
        <w:jc w:val="center"/>
        <w:rPr>
          <w:rFonts w:ascii="Times New Roman" w:eastAsia="Times New Roman" w:hAnsi="Times New Roman" w:cs="Times New Roman"/>
          <w:b/>
          <w:sz w:val="40"/>
          <w:szCs w:val="40"/>
        </w:rPr>
      </w:pPr>
    </w:p>
    <w:p w14:paraId="5E5C5902" w14:textId="77777777" w:rsidR="001314EA" w:rsidRPr="00BA3F96" w:rsidRDefault="001314EA" w:rsidP="001314EA">
      <w:pPr>
        <w:jc w:val="center"/>
        <w:rPr>
          <w:rFonts w:ascii="Times New Roman" w:eastAsia="Times New Roman" w:hAnsi="Times New Roman" w:cs="Times New Roman"/>
          <w:b/>
          <w:sz w:val="40"/>
          <w:szCs w:val="40"/>
        </w:rPr>
      </w:pPr>
    </w:p>
    <w:p w14:paraId="5E5C5903" w14:textId="77777777" w:rsidR="001314EA" w:rsidRPr="00BA3F96" w:rsidRDefault="001314EA" w:rsidP="001314EA">
      <w:pPr>
        <w:jc w:val="center"/>
        <w:rPr>
          <w:rFonts w:ascii="Times New Roman" w:eastAsia="Times New Roman" w:hAnsi="Times New Roman" w:cs="Times New Roman"/>
          <w:b/>
          <w:sz w:val="40"/>
          <w:szCs w:val="40"/>
        </w:rPr>
      </w:pPr>
    </w:p>
    <w:p w14:paraId="5E5C5904" w14:textId="77777777" w:rsidR="001314EA" w:rsidRPr="00BA3F96" w:rsidRDefault="001314EA" w:rsidP="001314EA">
      <w:pPr>
        <w:jc w:val="center"/>
        <w:rPr>
          <w:rFonts w:ascii="Times New Roman" w:eastAsia="Times New Roman" w:hAnsi="Times New Roman" w:cs="Times New Roman"/>
          <w:b/>
          <w:sz w:val="40"/>
          <w:szCs w:val="40"/>
        </w:rPr>
      </w:pPr>
    </w:p>
    <w:p w14:paraId="5E5C5905" w14:textId="77777777" w:rsidR="001314EA" w:rsidRPr="00BA3F96" w:rsidRDefault="001314EA" w:rsidP="001314EA">
      <w:pPr>
        <w:jc w:val="center"/>
        <w:rPr>
          <w:rFonts w:ascii="Times New Roman" w:eastAsia="Times New Roman" w:hAnsi="Times New Roman" w:cs="Times New Roman"/>
          <w:b/>
          <w:sz w:val="40"/>
          <w:szCs w:val="40"/>
        </w:rPr>
      </w:pPr>
    </w:p>
    <w:p w14:paraId="5E5C5906" w14:textId="77777777" w:rsidR="001314EA" w:rsidRPr="00BA3F96" w:rsidRDefault="001314EA" w:rsidP="001314EA">
      <w:pPr>
        <w:jc w:val="center"/>
        <w:rPr>
          <w:rFonts w:ascii="Times New Roman" w:eastAsia="Times New Roman" w:hAnsi="Times New Roman" w:cs="Times New Roman"/>
          <w:b/>
          <w:sz w:val="40"/>
          <w:szCs w:val="40"/>
        </w:rPr>
      </w:pPr>
    </w:p>
    <w:p w14:paraId="5E5C5907" w14:textId="77777777" w:rsidR="001314EA" w:rsidRPr="00BA3F96" w:rsidRDefault="001314EA" w:rsidP="001314EA">
      <w:pPr>
        <w:jc w:val="center"/>
        <w:rPr>
          <w:rFonts w:ascii="Times New Roman" w:eastAsia="Times New Roman" w:hAnsi="Times New Roman" w:cs="Times New Roman"/>
          <w:b/>
          <w:sz w:val="40"/>
          <w:szCs w:val="40"/>
        </w:rPr>
      </w:pPr>
    </w:p>
    <w:p w14:paraId="5E5C5908" w14:textId="5B1E50A6" w:rsidR="001314EA" w:rsidRDefault="001314EA" w:rsidP="001314EA">
      <w:pPr>
        <w:jc w:val="center"/>
        <w:rPr>
          <w:rFonts w:eastAsia="Times New Roman"/>
          <w:b/>
          <w:sz w:val="40"/>
          <w:szCs w:val="40"/>
        </w:rPr>
      </w:pPr>
      <w:r w:rsidRPr="00BA3F96">
        <w:rPr>
          <w:rFonts w:eastAsia="Times New Roman"/>
          <w:b/>
          <w:sz w:val="40"/>
          <w:szCs w:val="40"/>
        </w:rPr>
        <w:t>Certificate in Higher Education Skills for the Workplace</w:t>
      </w:r>
    </w:p>
    <w:p w14:paraId="3508CF3D" w14:textId="2E033652" w:rsidR="005C7842" w:rsidRDefault="005C7842" w:rsidP="001314EA">
      <w:pPr>
        <w:jc w:val="center"/>
        <w:rPr>
          <w:rFonts w:eastAsia="Times New Roman"/>
          <w:b/>
          <w:sz w:val="40"/>
          <w:szCs w:val="40"/>
        </w:rPr>
      </w:pPr>
    </w:p>
    <w:p w14:paraId="4C47B57D" w14:textId="760A641C" w:rsidR="005C7842" w:rsidRDefault="005C7842" w:rsidP="001314EA">
      <w:pPr>
        <w:jc w:val="center"/>
        <w:rPr>
          <w:rFonts w:eastAsia="Times New Roman"/>
          <w:b/>
          <w:sz w:val="40"/>
          <w:szCs w:val="40"/>
        </w:rPr>
      </w:pPr>
    </w:p>
    <w:p w14:paraId="07AF6F00" w14:textId="77777777" w:rsidR="005C7842" w:rsidRDefault="005C7842" w:rsidP="001314EA">
      <w:pPr>
        <w:jc w:val="center"/>
        <w:rPr>
          <w:rFonts w:eastAsia="Times New Roman"/>
          <w:b/>
          <w:sz w:val="40"/>
          <w:szCs w:val="40"/>
        </w:rPr>
      </w:pPr>
    </w:p>
    <w:p w14:paraId="4095FE55" w14:textId="554AD7FF" w:rsidR="005C7842" w:rsidRDefault="005C7842" w:rsidP="001314EA">
      <w:pPr>
        <w:jc w:val="center"/>
        <w:rPr>
          <w:rFonts w:eastAsia="Times New Roman"/>
          <w:b/>
          <w:sz w:val="40"/>
          <w:szCs w:val="40"/>
        </w:rPr>
      </w:pPr>
    </w:p>
    <w:p w14:paraId="2B39DAFA" w14:textId="70420AF8" w:rsidR="005C7842" w:rsidRDefault="005C7842" w:rsidP="005C7842">
      <w:pPr>
        <w:jc w:val="center"/>
        <w:rPr>
          <w:rFonts w:eastAsia="Times New Roman"/>
          <w:b/>
          <w:sz w:val="40"/>
          <w:szCs w:val="40"/>
        </w:rPr>
      </w:pPr>
      <w:r>
        <w:rPr>
          <w:rFonts w:eastAsia="Times New Roman"/>
          <w:b/>
          <w:sz w:val="40"/>
          <w:szCs w:val="40"/>
        </w:rPr>
        <w:t xml:space="preserve">Student name: Madalina </w:t>
      </w:r>
      <w:proofErr w:type="spellStart"/>
      <w:r>
        <w:rPr>
          <w:rFonts w:eastAsia="Times New Roman"/>
          <w:b/>
          <w:sz w:val="40"/>
          <w:szCs w:val="40"/>
        </w:rPr>
        <w:t>Lautaru</w:t>
      </w:r>
      <w:proofErr w:type="spellEnd"/>
    </w:p>
    <w:p w14:paraId="30ABC03C" w14:textId="77777777" w:rsidR="005C7842" w:rsidRDefault="005C7842" w:rsidP="005C7842">
      <w:pPr>
        <w:jc w:val="center"/>
        <w:rPr>
          <w:rFonts w:eastAsia="Times New Roman"/>
          <w:b/>
          <w:sz w:val="40"/>
          <w:szCs w:val="40"/>
        </w:rPr>
      </w:pPr>
    </w:p>
    <w:p w14:paraId="2E59BF74" w14:textId="47FA8641" w:rsidR="005C7842" w:rsidRDefault="005C7842" w:rsidP="005C7842">
      <w:pPr>
        <w:rPr>
          <w:rFonts w:eastAsia="Times New Roman"/>
          <w:b/>
          <w:sz w:val="40"/>
          <w:szCs w:val="40"/>
        </w:rPr>
      </w:pPr>
      <w:r>
        <w:rPr>
          <w:rFonts w:eastAsia="Times New Roman"/>
          <w:b/>
          <w:sz w:val="40"/>
          <w:szCs w:val="40"/>
        </w:rPr>
        <w:t xml:space="preserve">             Student number: 2126492 </w:t>
      </w:r>
    </w:p>
    <w:p w14:paraId="70FD37E3" w14:textId="77777777" w:rsidR="005C7842" w:rsidRDefault="005C7842" w:rsidP="005C7842">
      <w:pPr>
        <w:rPr>
          <w:rFonts w:eastAsia="Times New Roman"/>
          <w:b/>
          <w:sz w:val="40"/>
          <w:szCs w:val="40"/>
        </w:rPr>
      </w:pPr>
    </w:p>
    <w:p w14:paraId="2D8A5948" w14:textId="3D55FC39" w:rsidR="005C7842" w:rsidRDefault="005C7842" w:rsidP="005C7842">
      <w:pPr>
        <w:rPr>
          <w:rFonts w:eastAsia="Times New Roman"/>
          <w:b/>
          <w:sz w:val="40"/>
          <w:szCs w:val="40"/>
          <w:lang w:val="fr-FR"/>
        </w:rPr>
      </w:pPr>
      <w:r>
        <w:rPr>
          <w:rFonts w:eastAsia="Times New Roman"/>
          <w:b/>
          <w:sz w:val="40"/>
          <w:szCs w:val="40"/>
          <w:lang w:val="fr-FR"/>
        </w:rPr>
        <w:t xml:space="preserve">             </w:t>
      </w:r>
      <w:proofErr w:type="spellStart"/>
      <w:r w:rsidRPr="005C7842">
        <w:rPr>
          <w:rFonts w:eastAsia="Times New Roman"/>
          <w:b/>
          <w:sz w:val="40"/>
          <w:szCs w:val="40"/>
          <w:lang w:val="fr-FR"/>
        </w:rPr>
        <w:t>Lecturer</w:t>
      </w:r>
      <w:proofErr w:type="spellEnd"/>
      <w:r w:rsidRPr="005C7842">
        <w:rPr>
          <w:rFonts w:eastAsia="Times New Roman"/>
          <w:b/>
          <w:sz w:val="40"/>
          <w:szCs w:val="40"/>
          <w:lang w:val="fr-FR"/>
        </w:rPr>
        <w:t xml:space="preserve"> </w:t>
      </w:r>
      <w:proofErr w:type="spellStart"/>
      <w:proofErr w:type="gramStart"/>
      <w:r w:rsidRPr="005C7842">
        <w:rPr>
          <w:rFonts w:eastAsia="Times New Roman"/>
          <w:b/>
          <w:sz w:val="40"/>
          <w:szCs w:val="40"/>
          <w:lang w:val="fr-FR"/>
        </w:rPr>
        <w:t>name</w:t>
      </w:r>
      <w:proofErr w:type="spellEnd"/>
      <w:r w:rsidRPr="005C7842">
        <w:rPr>
          <w:rFonts w:eastAsia="Times New Roman"/>
          <w:b/>
          <w:sz w:val="40"/>
          <w:szCs w:val="40"/>
          <w:lang w:val="fr-FR"/>
        </w:rPr>
        <w:t>:</w:t>
      </w:r>
      <w:proofErr w:type="gramEnd"/>
      <w:r>
        <w:rPr>
          <w:rFonts w:eastAsia="Times New Roman"/>
          <w:b/>
          <w:sz w:val="40"/>
          <w:szCs w:val="40"/>
          <w:lang w:val="fr-FR"/>
        </w:rPr>
        <w:t xml:space="preserve"> </w:t>
      </w:r>
      <w:r w:rsidRPr="005C7842">
        <w:rPr>
          <w:rFonts w:eastAsia="Times New Roman"/>
          <w:b/>
          <w:sz w:val="40"/>
          <w:szCs w:val="40"/>
          <w:lang w:val="fr-FR"/>
        </w:rPr>
        <w:t>Z</w:t>
      </w:r>
      <w:r>
        <w:rPr>
          <w:rFonts w:eastAsia="Times New Roman"/>
          <w:b/>
          <w:sz w:val="40"/>
          <w:szCs w:val="40"/>
          <w:lang w:val="fr-FR"/>
        </w:rPr>
        <w:t>ahida Khan</w:t>
      </w:r>
    </w:p>
    <w:p w14:paraId="26B9DAD2" w14:textId="77777777" w:rsidR="005C7842" w:rsidRPr="005C7842" w:rsidRDefault="005C7842" w:rsidP="005C7842">
      <w:pPr>
        <w:rPr>
          <w:rFonts w:eastAsia="Times New Roman"/>
          <w:b/>
          <w:sz w:val="40"/>
          <w:szCs w:val="40"/>
          <w:lang w:val="fr-FR"/>
        </w:rPr>
      </w:pPr>
    </w:p>
    <w:p w14:paraId="52578AD3" w14:textId="76E21A77" w:rsidR="005C7842" w:rsidRPr="005C7842" w:rsidRDefault="005C7842" w:rsidP="005C7842">
      <w:pPr>
        <w:rPr>
          <w:rFonts w:eastAsia="Times New Roman"/>
          <w:b/>
          <w:sz w:val="40"/>
          <w:szCs w:val="40"/>
          <w:lang w:val="fr-FR"/>
        </w:rPr>
      </w:pPr>
      <w:r>
        <w:rPr>
          <w:rFonts w:eastAsia="Times New Roman"/>
          <w:b/>
          <w:sz w:val="40"/>
          <w:szCs w:val="40"/>
          <w:lang w:val="fr-FR"/>
        </w:rPr>
        <w:t xml:space="preserve">             </w:t>
      </w:r>
      <w:r w:rsidRPr="005C7842">
        <w:rPr>
          <w:rFonts w:eastAsia="Times New Roman"/>
          <w:b/>
          <w:sz w:val="40"/>
          <w:szCs w:val="40"/>
          <w:lang w:val="fr-FR"/>
        </w:rPr>
        <w:t xml:space="preserve">Module </w:t>
      </w:r>
      <w:proofErr w:type="gramStart"/>
      <w:r w:rsidRPr="005C7842">
        <w:rPr>
          <w:rFonts w:eastAsia="Times New Roman"/>
          <w:b/>
          <w:sz w:val="40"/>
          <w:szCs w:val="40"/>
          <w:lang w:val="fr-FR"/>
        </w:rPr>
        <w:t>Code:</w:t>
      </w:r>
      <w:proofErr w:type="gramEnd"/>
      <w:r>
        <w:rPr>
          <w:rFonts w:eastAsia="Times New Roman"/>
          <w:b/>
          <w:sz w:val="40"/>
          <w:szCs w:val="40"/>
          <w:lang w:val="fr-FR"/>
        </w:rPr>
        <w:t xml:space="preserve"> BMSW4005</w:t>
      </w:r>
    </w:p>
    <w:p w14:paraId="5E5C5909" w14:textId="77777777" w:rsidR="001314EA" w:rsidRPr="005C7842" w:rsidRDefault="001314EA">
      <w:pPr>
        <w:rPr>
          <w:rFonts w:eastAsia="Times New Roman"/>
          <w:b/>
          <w:sz w:val="40"/>
          <w:szCs w:val="40"/>
          <w:lang w:val="fr-FR"/>
        </w:rPr>
      </w:pPr>
      <w:r w:rsidRPr="005C7842">
        <w:rPr>
          <w:rFonts w:eastAsia="Times New Roman"/>
          <w:b/>
          <w:sz w:val="40"/>
          <w:szCs w:val="40"/>
          <w:lang w:val="fr-FR"/>
        </w:rPr>
        <w:br w:type="page"/>
      </w:r>
    </w:p>
    <w:sdt>
      <w:sdtPr>
        <w:rPr>
          <w:rFonts w:ascii="Times New Roman" w:eastAsia="Arial" w:hAnsi="Times New Roman" w:cs="Times New Roman"/>
          <w:b w:val="0"/>
          <w:bCs w:val="0"/>
          <w:color w:val="000000" w:themeColor="text1"/>
          <w:sz w:val="24"/>
          <w:szCs w:val="24"/>
          <w:lang w:val="en-GB"/>
        </w:rPr>
        <w:id w:val="30022783"/>
        <w:docPartObj>
          <w:docPartGallery w:val="Table of Contents"/>
          <w:docPartUnique/>
        </w:docPartObj>
      </w:sdtPr>
      <w:sdtEndPr>
        <w:rPr>
          <w:rFonts w:ascii="Arial" w:hAnsi="Arial" w:cs="Arial"/>
          <w:sz w:val="22"/>
          <w:szCs w:val="22"/>
        </w:rPr>
      </w:sdtEndPr>
      <w:sdtContent>
        <w:p w14:paraId="5E5C590A" w14:textId="77777777" w:rsidR="001314EA" w:rsidRPr="00BA3F96" w:rsidRDefault="001314EA" w:rsidP="00747D57">
          <w:pPr>
            <w:pStyle w:val="TOCHeading"/>
            <w:jc w:val="center"/>
            <w:rPr>
              <w:rFonts w:ascii="Times New Roman" w:hAnsi="Times New Roman" w:cs="Times New Roman"/>
              <w:color w:val="000000" w:themeColor="text1"/>
              <w:sz w:val="24"/>
              <w:szCs w:val="24"/>
              <w:lang w:val="en-GB"/>
            </w:rPr>
          </w:pPr>
          <w:r w:rsidRPr="00BA3F96">
            <w:rPr>
              <w:rFonts w:ascii="Arial" w:hAnsi="Arial" w:cs="Arial"/>
              <w:color w:val="000000" w:themeColor="text1"/>
              <w:sz w:val="24"/>
              <w:szCs w:val="24"/>
              <w:lang w:val="en-GB"/>
            </w:rPr>
            <w:t>Table of Contents</w:t>
          </w:r>
        </w:p>
        <w:p w14:paraId="5E5C590D" w14:textId="4554098C" w:rsidR="00747D57" w:rsidRPr="00BA3F96" w:rsidRDefault="008A49EA" w:rsidP="005C7842">
          <w:pPr>
            <w:pStyle w:val="TOC1"/>
            <w:tabs>
              <w:tab w:val="right" w:leader="dot" w:pos="9019"/>
            </w:tabs>
            <w:spacing w:line="360" w:lineRule="auto"/>
            <w:jc w:val="both"/>
            <w:rPr>
              <w:rFonts w:eastAsiaTheme="minorEastAsia"/>
            </w:rPr>
          </w:pPr>
          <w:r w:rsidRPr="00BA3F96">
            <w:rPr>
              <w:color w:val="000000" w:themeColor="text1"/>
            </w:rPr>
            <w:fldChar w:fldCharType="begin"/>
          </w:r>
          <w:r w:rsidR="001314EA" w:rsidRPr="00BA3F96">
            <w:rPr>
              <w:color w:val="000000" w:themeColor="text1"/>
            </w:rPr>
            <w:instrText xml:space="preserve"> TOC \o "1-3" \h \z \u </w:instrText>
          </w:r>
          <w:r w:rsidRPr="00BA3F96">
            <w:rPr>
              <w:color w:val="000000" w:themeColor="text1"/>
            </w:rPr>
            <w:fldChar w:fldCharType="separate"/>
          </w:r>
        </w:p>
        <w:p w14:paraId="5E5C590E" w14:textId="091EC863" w:rsidR="00747D57" w:rsidRPr="00BA3F96" w:rsidRDefault="00747D57" w:rsidP="005C7842">
          <w:pPr>
            <w:pStyle w:val="TOC2"/>
            <w:ind w:left="0"/>
            <w:rPr>
              <w:rFonts w:eastAsiaTheme="minorEastAsia"/>
            </w:rPr>
          </w:pPr>
        </w:p>
        <w:p w14:paraId="5E5C590F" w14:textId="77777777" w:rsidR="00747D57" w:rsidRPr="00BA3F96" w:rsidRDefault="00000000" w:rsidP="00747D57">
          <w:pPr>
            <w:pStyle w:val="TOC1"/>
            <w:tabs>
              <w:tab w:val="right" w:leader="dot" w:pos="9019"/>
            </w:tabs>
            <w:spacing w:line="360" w:lineRule="auto"/>
            <w:jc w:val="both"/>
            <w:rPr>
              <w:rFonts w:eastAsiaTheme="minorEastAsia"/>
            </w:rPr>
          </w:pPr>
          <w:hyperlink w:anchor="_Toc128073692" w:history="1">
            <w:r w:rsidR="00747D57" w:rsidRPr="00BA3F96">
              <w:rPr>
                <w:rStyle w:val="Hyperlink"/>
              </w:rPr>
              <w:t>Task 3</w:t>
            </w:r>
            <w:r w:rsidR="00747D57" w:rsidRPr="00BA3F96">
              <w:rPr>
                <w:webHidden/>
              </w:rPr>
              <w:tab/>
            </w:r>
            <w:r w:rsidR="008A49EA" w:rsidRPr="00BA3F96">
              <w:rPr>
                <w:webHidden/>
              </w:rPr>
              <w:fldChar w:fldCharType="begin"/>
            </w:r>
            <w:r w:rsidR="00747D57" w:rsidRPr="00BA3F96">
              <w:rPr>
                <w:webHidden/>
              </w:rPr>
              <w:instrText xml:space="preserve"> PAGEREF _Toc128073692 \h </w:instrText>
            </w:r>
            <w:r w:rsidR="008A49EA" w:rsidRPr="00BA3F96">
              <w:rPr>
                <w:webHidden/>
              </w:rPr>
            </w:r>
            <w:r w:rsidR="008A49EA" w:rsidRPr="00BA3F96">
              <w:rPr>
                <w:webHidden/>
              </w:rPr>
              <w:fldChar w:fldCharType="separate"/>
            </w:r>
            <w:r w:rsidR="00747D57" w:rsidRPr="00BA3F96">
              <w:rPr>
                <w:webHidden/>
              </w:rPr>
              <w:t>7</w:t>
            </w:r>
            <w:r w:rsidR="008A49EA" w:rsidRPr="00BA3F96">
              <w:rPr>
                <w:webHidden/>
              </w:rPr>
              <w:fldChar w:fldCharType="end"/>
            </w:r>
          </w:hyperlink>
        </w:p>
        <w:p w14:paraId="5E5C5910" w14:textId="77777777" w:rsidR="00747D57" w:rsidRPr="00BA3F96" w:rsidRDefault="00000000" w:rsidP="00747D57">
          <w:pPr>
            <w:pStyle w:val="TOC2"/>
            <w:rPr>
              <w:rFonts w:eastAsiaTheme="minorEastAsia"/>
            </w:rPr>
          </w:pPr>
          <w:hyperlink w:anchor="_Toc128073693" w:history="1">
            <w:r w:rsidR="00747D57" w:rsidRPr="00BA3F96">
              <w:rPr>
                <w:rStyle w:val="Hyperlink"/>
              </w:rPr>
              <w:t>My SWOT Analysis</w:t>
            </w:r>
            <w:r w:rsidR="00747D57" w:rsidRPr="00BA3F96">
              <w:rPr>
                <w:webHidden/>
              </w:rPr>
              <w:tab/>
            </w:r>
            <w:r w:rsidR="008A49EA" w:rsidRPr="00BA3F96">
              <w:rPr>
                <w:webHidden/>
              </w:rPr>
              <w:fldChar w:fldCharType="begin"/>
            </w:r>
            <w:r w:rsidR="00747D57" w:rsidRPr="00BA3F96">
              <w:rPr>
                <w:webHidden/>
              </w:rPr>
              <w:instrText xml:space="preserve"> PAGEREF _Toc128073693 \h </w:instrText>
            </w:r>
            <w:r w:rsidR="008A49EA" w:rsidRPr="00BA3F96">
              <w:rPr>
                <w:webHidden/>
              </w:rPr>
            </w:r>
            <w:r w:rsidR="008A49EA" w:rsidRPr="00BA3F96">
              <w:rPr>
                <w:webHidden/>
              </w:rPr>
              <w:fldChar w:fldCharType="separate"/>
            </w:r>
            <w:r w:rsidR="00747D57" w:rsidRPr="00BA3F96">
              <w:rPr>
                <w:webHidden/>
              </w:rPr>
              <w:t>7</w:t>
            </w:r>
            <w:r w:rsidR="008A49EA" w:rsidRPr="00BA3F96">
              <w:rPr>
                <w:webHidden/>
              </w:rPr>
              <w:fldChar w:fldCharType="end"/>
            </w:r>
          </w:hyperlink>
        </w:p>
        <w:p w14:paraId="5E5C5911" w14:textId="77777777" w:rsidR="00747D57" w:rsidRPr="00BA3F96" w:rsidRDefault="00000000" w:rsidP="00747D57">
          <w:pPr>
            <w:pStyle w:val="TOC2"/>
            <w:rPr>
              <w:rFonts w:eastAsiaTheme="minorEastAsia"/>
            </w:rPr>
          </w:pPr>
          <w:hyperlink w:anchor="_Toc128073694" w:history="1">
            <w:r w:rsidR="00747D57" w:rsidRPr="00BA3F96">
              <w:rPr>
                <w:rStyle w:val="Hyperlink"/>
              </w:rPr>
              <w:t>My Personal Development Plan</w:t>
            </w:r>
            <w:r w:rsidR="00747D57" w:rsidRPr="00BA3F96">
              <w:rPr>
                <w:webHidden/>
              </w:rPr>
              <w:tab/>
            </w:r>
            <w:r w:rsidR="008A49EA" w:rsidRPr="00BA3F96">
              <w:rPr>
                <w:webHidden/>
              </w:rPr>
              <w:fldChar w:fldCharType="begin"/>
            </w:r>
            <w:r w:rsidR="00747D57" w:rsidRPr="00BA3F96">
              <w:rPr>
                <w:webHidden/>
              </w:rPr>
              <w:instrText xml:space="preserve"> PAGEREF _Toc128073694 \h </w:instrText>
            </w:r>
            <w:r w:rsidR="008A49EA" w:rsidRPr="00BA3F96">
              <w:rPr>
                <w:webHidden/>
              </w:rPr>
            </w:r>
            <w:r w:rsidR="008A49EA" w:rsidRPr="00BA3F96">
              <w:rPr>
                <w:webHidden/>
              </w:rPr>
              <w:fldChar w:fldCharType="separate"/>
            </w:r>
            <w:r w:rsidR="00747D57" w:rsidRPr="00BA3F96">
              <w:rPr>
                <w:webHidden/>
              </w:rPr>
              <w:t>7</w:t>
            </w:r>
            <w:r w:rsidR="008A49EA" w:rsidRPr="00BA3F96">
              <w:rPr>
                <w:webHidden/>
              </w:rPr>
              <w:fldChar w:fldCharType="end"/>
            </w:r>
          </w:hyperlink>
        </w:p>
        <w:p w14:paraId="5E5C5912" w14:textId="77777777" w:rsidR="00747D57" w:rsidRPr="00BA3F96" w:rsidRDefault="00000000" w:rsidP="00747D57">
          <w:pPr>
            <w:pStyle w:val="TOC2"/>
            <w:rPr>
              <w:rFonts w:eastAsiaTheme="minorEastAsia"/>
            </w:rPr>
          </w:pPr>
          <w:hyperlink w:anchor="_Toc128073695" w:history="1">
            <w:r w:rsidR="00747D57" w:rsidRPr="00BA3F96">
              <w:rPr>
                <w:rStyle w:val="Hyperlink"/>
              </w:rPr>
              <w:t>Learning Style Techniques</w:t>
            </w:r>
            <w:r w:rsidR="00747D57" w:rsidRPr="00BA3F96">
              <w:rPr>
                <w:webHidden/>
              </w:rPr>
              <w:tab/>
            </w:r>
            <w:r w:rsidR="008A49EA" w:rsidRPr="00BA3F96">
              <w:rPr>
                <w:webHidden/>
              </w:rPr>
              <w:fldChar w:fldCharType="begin"/>
            </w:r>
            <w:r w:rsidR="00747D57" w:rsidRPr="00BA3F96">
              <w:rPr>
                <w:webHidden/>
              </w:rPr>
              <w:instrText xml:space="preserve"> PAGEREF _Toc128073695 \h </w:instrText>
            </w:r>
            <w:r w:rsidR="008A49EA" w:rsidRPr="00BA3F96">
              <w:rPr>
                <w:webHidden/>
              </w:rPr>
            </w:r>
            <w:r w:rsidR="008A49EA" w:rsidRPr="00BA3F96">
              <w:rPr>
                <w:webHidden/>
              </w:rPr>
              <w:fldChar w:fldCharType="separate"/>
            </w:r>
            <w:r w:rsidR="00747D57" w:rsidRPr="00BA3F96">
              <w:rPr>
                <w:webHidden/>
              </w:rPr>
              <w:t>8</w:t>
            </w:r>
            <w:r w:rsidR="008A49EA" w:rsidRPr="00BA3F96">
              <w:rPr>
                <w:webHidden/>
              </w:rPr>
              <w:fldChar w:fldCharType="end"/>
            </w:r>
          </w:hyperlink>
        </w:p>
        <w:p w14:paraId="5E5C5913" w14:textId="77777777" w:rsidR="00747D57" w:rsidRPr="00BA3F96" w:rsidRDefault="00000000" w:rsidP="00747D57">
          <w:pPr>
            <w:pStyle w:val="TOC1"/>
            <w:tabs>
              <w:tab w:val="right" w:leader="dot" w:pos="9019"/>
            </w:tabs>
            <w:spacing w:line="360" w:lineRule="auto"/>
            <w:jc w:val="both"/>
            <w:rPr>
              <w:rFonts w:eastAsiaTheme="minorEastAsia"/>
            </w:rPr>
          </w:pPr>
          <w:hyperlink w:anchor="_Toc128073696" w:history="1">
            <w:r w:rsidR="00747D57" w:rsidRPr="00BA3F96">
              <w:rPr>
                <w:rStyle w:val="Hyperlink"/>
              </w:rPr>
              <w:t>References</w:t>
            </w:r>
            <w:r w:rsidR="00747D57" w:rsidRPr="00BA3F96">
              <w:rPr>
                <w:webHidden/>
              </w:rPr>
              <w:tab/>
            </w:r>
            <w:r w:rsidR="008A49EA" w:rsidRPr="00BA3F96">
              <w:rPr>
                <w:webHidden/>
              </w:rPr>
              <w:fldChar w:fldCharType="begin"/>
            </w:r>
            <w:r w:rsidR="00747D57" w:rsidRPr="00BA3F96">
              <w:rPr>
                <w:webHidden/>
              </w:rPr>
              <w:instrText xml:space="preserve"> PAGEREF _Toc128073696 \h </w:instrText>
            </w:r>
            <w:r w:rsidR="008A49EA" w:rsidRPr="00BA3F96">
              <w:rPr>
                <w:webHidden/>
              </w:rPr>
            </w:r>
            <w:r w:rsidR="008A49EA" w:rsidRPr="00BA3F96">
              <w:rPr>
                <w:webHidden/>
              </w:rPr>
              <w:fldChar w:fldCharType="separate"/>
            </w:r>
            <w:r w:rsidR="00747D57" w:rsidRPr="00BA3F96">
              <w:rPr>
                <w:webHidden/>
              </w:rPr>
              <w:t>9</w:t>
            </w:r>
            <w:r w:rsidR="008A49EA" w:rsidRPr="00BA3F96">
              <w:rPr>
                <w:webHidden/>
              </w:rPr>
              <w:fldChar w:fldCharType="end"/>
            </w:r>
          </w:hyperlink>
        </w:p>
        <w:p w14:paraId="5E5C5915" w14:textId="64B8A045" w:rsidR="00747D57" w:rsidRPr="00BA3F96" w:rsidRDefault="00747D57" w:rsidP="0038439D">
          <w:pPr>
            <w:pStyle w:val="TOC1"/>
            <w:tabs>
              <w:tab w:val="right" w:leader="dot" w:pos="9019"/>
            </w:tabs>
            <w:spacing w:line="360" w:lineRule="auto"/>
            <w:jc w:val="both"/>
            <w:rPr>
              <w:rFonts w:eastAsiaTheme="minorEastAsia"/>
            </w:rPr>
          </w:pPr>
        </w:p>
        <w:p w14:paraId="5E5C5916" w14:textId="77777777" w:rsidR="001314EA" w:rsidRPr="00BA3F96" w:rsidRDefault="008A49EA" w:rsidP="00747D57">
          <w:pPr>
            <w:spacing w:line="360" w:lineRule="auto"/>
            <w:jc w:val="both"/>
            <w:rPr>
              <w:color w:val="000000" w:themeColor="text1"/>
            </w:rPr>
          </w:pPr>
          <w:r w:rsidRPr="00BA3F96">
            <w:rPr>
              <w:color w:val="000000" w:themeColor="text1"/>
            </w:rPr>
            <w:fldChar w:fldCharType="end"/>
          </w:r>
        </w:p>
      </w:sdtContent>
    </w:sdt>
    <w:p w14:paraId="5E5C5917" w14:textId="77777777" w:rsidR="001314EA" w:rsidRPr="00BA3F96" w:rsidRDefault="001314EA" w:rsidP="00AA7EC4">
      <w:pPr>
        <w:rPr>
          <w:rFonts w:ascii="Times New Roman" w:eastAsia="Times New Roman" w:hAnsi="Times New Roman" w:cs="Times New Roman"/>
          <w:b/>
          <w:sz w:val="40"/>
          <w:szCs w:val="40"/>
        </w:rPr>
      </w:pPr>
      <w:r w:rsidRPr="00BA3F96">
        <w:rPr>
          <w:szCs w:val="24"/>
        </w:rPr>
        <w:br w:type="page"/>
      </w:r>
    </w:p>
    <w:p w14:paraId="5E5C594F" w14:textId="06AF52CC" w:rsidR="00ED7B5F" w:rsidRPr="00BA3F96" w:rsidRDefault="00ED7B5F" w:rsidP="00ED7B5F">
      <w:pPr>
        <w:spacing w:line="360" w:lineRule="auto"/>
        <w:jc w:val="both"/>
        <w:rPr>
          <w:rFonts w:eastAsia="Times New Roman"/>
        </w:rPr>
      </w:pPr>
    </w:p>
    <w:p w14:paraId="5E5C5950" w14:textId="77777777" w:rsidR="001314EA" w:rsidRPr="00BA3F96" w:rsidRDefault="001314EA" w:rsidP="00AD7DA1">
      <w:pPr>
        <w:pStyle w:val="Heading1"/>
        <w:rPr>
          <w:lang w:val="en-GB"/>
        </w:rPr>
      </w:pPr>
      <w:bookmarkStart w:id="0" w:name="_Toc128073692"/>
      <w:r w:rsidRPr="00BA3F96">
        <w:rPr>
          <w:lang w:val="en-GB"/>
        </w:rPr>
        <w:t>Task 3</w:t>
      </w:r>
      <w:bookmarkEnd w:id="0"/>
    </w:p>
    <w:p w14:paraId="5E5C5951" w14:textId="77777777" w:rsidR="00D3573D" w:rsidRPr="00BA3F96" w:rsidRDefault="0035140D" w:rsidP="00267247">
      <w:pPr>
        <w:pStyle w:val="Heading2"/>
        <w:rPr>
          <w:lang w:val="en-GB"/>
        </w:rPr>
      </w:pPr>
      <w:bookmarkStart w:id="1" w:name="_Toc128073693"/>
      <w:r w:rsidRPr="00BA3F96">
        <w:rPr>
          <w:lang w:val="en-GB"/>
        </w:rPr>
        <w:t>My SWOT Analysis</w:t>
      </w:r>
      <w:bookmarkEnd w:id="1"/>
      <w:r w:rsidRPr="00BA3F96">
        <w:rPr>
          <w:lang w:val="en-GB"/>
        </w:rPr>
        <w:t xml:space="preserve"> </w:t>
      </w:r>
    </w:p>
    <w:tbl>
      <w:tblPr>
        <w:tblStyle w:val="Table1"/>
        <w:tblW w:w="898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85"/>
        <w:gridCol w:w="4500"/>
      </w:tblGrid>
      <w:tr w:rsidR="00D3573D" w:rsidRPr="00BA3F96" w14:paraId="5E5C595B" w14:textId="77777777">
        <w:trPr>
          <w:cantSplit/>
          <w:tblHeader/>
        </w:trPr>
        <w:tc>
          <w:tcPr>
            <w:tcW w:w="4485" w:type="dxa"/>
            <w:shd w:val="clear" w:color="auto" w:fill="auto"/>
            <w:tcMar>
              <w:top w:w="100" w:type="dxa"/>
              <w:left w:w="100" w:type="dxa"/>
              <w:bottom w:w="100" w:type="dxa"/>
              <w:right w:w="100" w:type="dxa"/>
            </w:tcMar>
          </w:tcPr>
          <w:p w14:paraId="5E5C5952" w14:textId="77777777" w:rsidR="00D3573D" w:rsidRPr="00BA3F96" w:rsidRDefault="0035140D" w:rsidP="00267247">
            <w:pPr>
              <w:pStyle w:val="Normal1"/>
              <w:widowControl w:val="0"/>
              <w:numPr>
                <w:ilvl w:val="0"/>
                <w:numId w:val="2"/>
              </w:numPr>
              <w:pBdr>
                <w:top w:val="nil"/>
                <w:left w:val="nil"/>
                <w:bottom w:val="nil"/>
                <w:right w:val="nil"/>
                <w:between w:val="nil"/>
              </w:pBdr>
              <w:spacing w:line="360" w:lineRule="auto"/>
              <w:jc w:val="both"/>
              <w:rPr>
                <w:rFonts w:eastAsia="Times New Roman"/>
                <w:b/>
                <w:lang w:val="en-GB"/>
              </w:rPr>
            </w:pPr>
            <w:r w:rsidRPr="00BA3F96">
              <w:rPr>
                <w:rFonts w:eastAsia="Times New Roman"/>
                <w:b/>
                <w:lang w:val="en-GB"/>
              </w:rPr>
              <w:t>Strengths</w:t>
            </w:r>
          </w:p>
          <w:p w14:paraId="5E5C5953" w14:textId="20E3C6A9" w:rsidR="00D3573D" w:rsidRPr="00BA3F96" w:rsidRDefault="0038439D" w:rsidP="00267247">
            <w:pPr>
              <w:pStyle w:val="Normal1"/>
              <w:widowControl w:val="0"/>
              <w:numPr>
                <w:ilvl w:val="0"/>
                <w:numId w:val="6"/>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Excellent communication</w:t>
            </w:r>
            <w:r w:rsidR="0035140D" w:rsidRPr="00BA3F96">
              <w:rPr>
                <w:rFonts w:eastAsia="Times New Roman"/>
                <w:lang w:val="en-GB"/>
              </w:rPr>
              <w:t xml:space="preserve"> skills</w:t>
            </w:r>
          </w:p>
          <w:p w14:paraId="5E5C5954" w14:textId="77777777" w:rsidR="00D3573D" w:rsidRPr="00BA3F96" w:rsidRDefault="0035140D" w:rsidP="00267247">
            <w:pPr>
              <w:pStyle w:val="Normal1"/>
              <w:widowControl w:val="0"/>
              <w:numPr>
                <w:ilvl w:val="0"/>
                <w:numId w:val="6"/>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Time management</w:t>
            </w:r>
          </w:p>
          <w:p w14:paraId="5E5C5955" w14:textId="77777777" w:rsidR="00D3573D" w:rsidRPr="00BA3F96" w:rsidRDefault="0035140D" w:rsidP="00267247">
            <w:pPr>
              <w:pStyle w:val="Normal1"/>
              <w:widowControl w:val="0"/>
              <w:numPr>
                <w:ilvl w:val="0"/>
                <w:numId w:val="6"/>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 xml:space="preserve"> </w:t>
            </w:r>
            <w:proofErr w:type="gramStart"/>
            <w:r w:rsidRPr="00BA3F96">
              <w:rPr>
                <w:rFonts w:eastAsia="Times New Roman"/>
                <w:lang w:val="en-GB"/>
              </w:rPr>
              <w:t>Problem-solving skills</w:t>
            </w:r>
            <w:proofErr w:type="gramEnd"/>
          </w:p>
          <w:p w14:paraId="5E5C5956" w14:textId="77777777" w:rsidR="00D3573D" w:rsidRPr="00BA3F96" w:rsidRDefault="0035140D" w:rsidP="00267247">
            <w:pPr>
              <w:pStyle w:val="Normal1"/>
              <w:widowControl w:val="0"/>
              <w:numPr>
                <w:ilvl w:val="0"/>
                <w:numId w:val="6"/>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 xml:space="preserve">Team working </w:t>
            </w:r>
          </w:p>
        </w:tc>
        <w:tc>
          <w:tcPr>
            <w:tcW w:w="4500" w:type="dxa"/>
            <w:shd w:val="clear" w:color="auto" w:fill="auto"/>
            <w:tcMar>
              <w:top w:w="100" w:type="dxa"/>
              <w:left w:w="100" w:type="dxa"/>
              <w:bottom w:w="100" w:type="dxa"/>
              <w:right w:w="100" w:type="dxa"/>
            </w:tcMar>
          </w:tcPr>
          <w:p w14:paraId="5E5C5957" w14:textId="77777777" w:rsidR="00D3573D" w:rsidRPr="00BA3F96" w:rsidRDefault="0035140D" w:rsidP="00267247">
            <w:pPr>
              <w:pStyle w:val="Normal1"/>
              <w:widowControl w:val="0"/>
              <w:numPr>
                <w:ilvl w:val="0"/>
                <w:numId w:val="5"/>
              </w:numPr>
              <w:pBdr>
                <w:top w:val="nil"/>
                <w:left w:val="nil"/>
                <w:bottom w:val="nil"/>
                <w:right w:val="nil"/>
                <w:between w:val="nil"/>
              </w:pBdr>
              <w:spacing w:line="360" w:lineRule="auto"/>
              <w:jc w:val="both"/>
              <w:rPr>
                <w:rFonts w:eastAsia="Times New Roman"/>
                <w:b/>
                <w:lang w:val="en-GB"/>
              </w:rPr>
            </w:pPr>
            <w:r w:rsidRPr="00BA3F96">
              <w:rPr>
                <w:rFonts w:eastAsia="Times New Roman"/>
                <w:b/>
                <w:lang w:val="en-GB"/>
              </w:rPr>
              <w:t xml:space="preserve">Weaknesses </w:t>
            </w:r>
          </w:p>
          <w:p w14:paraId="5E5C5958" w14:textId="77777777" w:rsidR="00D3573D" w:rsidRPr="00BA3F96" w:rsidRDefault="0035140D" w:rsidP="00267247">
            <w:pPr>
              <w:pStyle w:val="Normal1"/>
              <w:widowControl w:val="0"/>
              <w:numPr>
                <w:ilvl w:val="0"/>
                <w:numId w:val="7"/>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Poor leadership management</w:t>
            </w:r>
          </w:p>
          <w:p w14:paraId="5E5C5959" w14:textId="77777777" w:rsidR="00D3573D" w:rsidRPr="00BA3F96" w:rsidRDefault="0035140D" w:rsidP="00267247">
            <w:pPr>
              <w:pStyle w:val="Normal1"/>
              <w:widowControl w:val="0"/>
              <w:numPr>
                <w:ilvl w:val="0"/>
                <w:numId w:val="7"/>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 xml:space="preserve">Poor self-awareness </w:t>
            </w:r>
          </w:p>
          <w:p w14:paraId="5E5C595A" w14:textId="77777777" w:rsidR="00D3573D" w:rsidRPr="00BA3F96" w:rsidRDefault="0035140D" w:rsidP="00267247">
            <w:pPr>
              <w:pStyle w:val="Normal1"/>
              <w:widowControl w:val="0"/>
              <w:numPr>
                <w:ilvl w:val="0"/>
                <w:numId w:val="7"/>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Poor numerical skill</w:t>
            </w:r>
          </w:p>
        </w:tc>
      </w:tr>
      <w:tr w:rsidR="00D3573D" w:rsidRPr="00BA3F96" w14:paraId="5E5C5964" w14:textId="77777777">
        <w:trPr>
          <w:cantSplit/>
          <w:tblHeader/>
        </w:trPr>
        <w:tc>
          <w:tcPr>
            <w:tcW w:w="4485" w:type="dxa"/>
            <w:shd w:val="clear" w:color="auto" w:fill="auto"/>
            <w:tcMar>
              <w:top w:w="100" w:type="dxa"/>
              <w:left w:w="100" w:type="dxa"/>
              <w:bottom w:w="100" w:type="dxa"/>
              <w:right w:w="100" w:type="dxa"/>
            </w:tcMar>
          </w:tcPr>
          <w:p w14:paraId="5E5C595C" w14:textId="77777777" w:rsidR="00D3573D" w:rsidRPr="00BA3F96" w:rsidRDefault="0035140D" w:rsidP="00267247">
            <w:pPr>
              <w:pStyle w:val="Normal1"/>
              <w:widowControl w:val="0"/>
              <w:numPr>
                <w:ilvl w:val="0"/>
                <w:numId w:val="8"/>
              </w:numPr>
              <w:pBdr>
                <w:top w:val="nil"/>
                <w:left w:val="nil"/>
                <w:bottom w:val="nil"/>
                <w:right w:val="nil"/>
                <w:between w:val="nil"/>
              </w:pBdr>
              <w:spacing w:line="360" w:lineRule="auto"/>
              <w:jc w:val="both"/>
              <w:rPr>
                <w:rFonts w:eastAsia="Times New Roman"/>
                <w:b/>
                <w:lang w:val="en-GB"/>
              </w:rPr>
            </w:pPr>
            <w:r w:rsidRPr="00BA3F96">
              <w:rPr>
                <w:rFonts w:eastAsia="Times New Roman"/>
                <w:b/>
                <w:lang w:val="en-GB"/>
              </w:rPr>
              <w:t xml:space="preserve">Opportunities </w:t>
            </w:r>
          </w:p>
          <w:p w14:paraId="5E5C595D" w14:textId="77777777" w:rsidR="00D3573D" w:rsidRPr="00BA3F96" w:rsidRDefault="0035140D" w:rsidP="00267247">
            <w:pPr>
              <w:pStyle w:val="Normal1"/>
              <w:widowControl w:val="0"/>
              <w:numPr>
                <w:ilvl w:val="0"/>
                <w:numId w:val="1"/>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Career progress</w:t>
            </w:r>
          </w:p>
          <w:p w14:paraId="5E5C595E" w14:textId="77777777" w:rsidR="00D3573D" w:rsidRPr="00BA3F96" w:rsidRDefault="0035140D" w:rsidP="00267247">
            <w:pPr>
              <w:pStyle w:val="Normal1"/>
              <w:widowControl w:val="0"/>
              <w:numPr>
                <w:ilvl w:val="0"/>
                <w:numId w:val="1"/>
              </w:numPr>
              <w:pBdr>
                <w:top w:val="nil"/>
                <w:left w:val="nil"/>
                <w:bottom w:val="nil"/>
                <w:right w:val="nil"/>
                <w:between w:val="nil"/>
              </w:pBdr>
              <w:spacing w:line="360" w:lineRule="auto"/>
              <w:jc w:val="both"/>
              <w:rPr>
                <w:rFonts w:eastAsia="Times New Roman"/>
                <w:lang w:val="en-GB"/>
              </w:rPr>
            </w:pPr>
            <w:proofErr w:type="gramStart"/>
            <w:r w:rsidRPr="00BA3F96">
              <w:rPr>
                <w:rFonts w:eastAsia="Times New Roman"/>
                <w:lang w:val="en-GB"/>
              </w:rPr>
              <w:t>Communication skill</w:t>
            </w:r>
            <w:proofErr w:type="gramEnd"/>
            <w:r w:rsidRPr="00BA3F96">
              <w:rPr>
                <w:rFonts w:eastAsia="Times New Roman"/>
                <w:lang w:val="en-GB"/>
              </w:rPr>
              <w:t xml:space="preserve"> development</w:t>
            </w:r>
          </w:p>
          <w:p w14:paraId="5E5C595F" w14:textId="77777777" w:rsidR="00D3573D" w:rsidRPr="00BA3F96" w:rsidRDefault="0035140D" w:rsidP="00267247">
            <w:pPr>
              <w:pStyle w:val="Normal1"/>
              <w:widowControl w:val="0"/>
              <w:numPr>
                <w:ilvl w:val="0"/>
                <w:numId w:val="1"/>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Technical skill development</w:t>
            </w:r>
          </w:p>
        </w:tc>
        <w:tc>
          <w:tcPr>
            <w:tcW w:w="4500" w:type="dxa"/>
            <w:shd w:val="clear" w:color="auto" w:fill="auto"/>
            <w:tcMar>
              <w:top w:w="100" w:type="dxa"/>
              <w:left w:w="100" w:type="dxa"/>
              <w:bottom w:w="100" w:type="dxa"/>
              <w:right w:w="100" w:type="dxa"/>
            </w:tcMar>
          </w:tcPr>
          <w:p w14:paraId="5E5C5960" w14:textId="77777777" w:rsidR="00D3573D" w:rsidRPr="00BA3F96" w:rsidRDefault="0035140D" w:rsidP="00267247">
            <w:pPr>
              <w:pStyle w:val="Normal1"/>
              <w:widowControl w:val="0"/>
              <w:numPr>
                <w:ilvl w:val="0"/>
                <w:numId w:val="3"/>
              </w:numPr>
              <w:pBdr>
                <w:top w:val="nil"/>
                <w:left w:val="nil"/>
                <w:bottom w:val="nil"/>
                <w:right w:val="nil"/>
                <w:between w:val="nil"/>
              </w:pBdr>
              <w:spacing w:line="360" w:lineRule="auto"/>
              <w:jc w:val="both"/>
              <w:rPr>
                <w:rFonts w:eastAsia="Times New Roman"/>
                <w:b/>
                <w:lang w:val="en-GB"/>
              </w:rPr>
            </w:pPr>
            <w:r w:rsidRPr="00BA3F96">
              <w:rPr>
                <w:rFonts w:eastAsia="Times New Roman"/>
                <w:b/>
                <w:lang w:val="en-GB"/>
              </w:rPr>
              <w:t>Threats</w:t>
            </w:r>
          </w:p>
          <w:p w14:paraId="5E5C5961" w14:textId="77777777" w:rsidR="00D3573D" w:rsidRPr="00BA3F96" w:rsidRDefault="0035140D" w:rsidP="00267247">
            <w:pPr>
              <w:pStyle w:val="Normal1"/>
              <w:widowControl w:val="0"/>
              <w:numPr>
                <w:ilvl w:val="0"/>
                <w:numId w:val="4"/>
              </w:numPr>
              <w:pBdr>
                <w:top w:val="nil"/>
                <w:left w:val="nil"/>
                <w:bottom w:val="nil"/>
                <w:right w:val="nil"/>
                <w:between w:val="nil"/>
              </w:pBdr>
              <w:spacing w:line="360" w:lineRule="auto"/>
              <w:jc w:val="both"/>
              <w:rPr>
                <w:rFonts w:eastAsia="Times New Roman"/>
                <w:b/>
                <w:lang w:val="en-GB"/>
              </w:rPr>
            </w:pPr>
            <w:r w:rsidRPr="00BA3F96">
              <w:rPr>
                <w:rFonts w:eastAsia="Times New Roman"/>
                <w:lang w:val="en-GB"/>
              </w:rPr>
              <w:t>Less fluency in work because of being a fresher</w:t>
            </w:r>
          </w:p>
          <w:p w14:paraId="5E5C5962" w14:textId="77777777" w:rsidR="00D3573D" w:rsidRPr="00BA3F96" w:rsidRDefault="0035140D" w:rsidP="00267247">
            <w:pPr>
              <w:pStyle w:val="Normal1"/>
              <w:widowControl w:val="0"/>
              <w:numPr>
                <w:ilvl w:val="0"/>
                <w:numId w:val="4"/>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Possibility of delay in work delivery</w:t>
            </w:r>
          </w:p>
          <w:p w14:paraId="5E5C5963" w14:textId="77777777" w:rsidR="00D3573D" w:rsidRPr="00BA3F96" w:rsidRDefault="0035140D" w:rsidP="00267247">
            <w:pPr>
              <w:pStyle w:val="Normal1"/>
              <w:widowControl w:val="0"/>
              <w:numPr>
                <w:ilvl w:val="0"/>
                <w:numId w:val="4"/>
              </w:numPr>
              <w:pBdr>
                <w:top w:val="nil"/>
                <w:left w:val="nil"/>
                <w:bottom w:val="nil"/>
                <w:right w:val="nil"/>
                <w:between w:val="nil"/>
              </w:pBdr>
              <w:spacing w:line="360" w:lineRule="auto"/>
              <w:jc w:val="both"/>
              <w:rPr>
                <w:rFonts w:eastAsia="Times New Roman"/>
                <w:lang w:val="en-GB"/>
              </w:rPr>
            </w:pPr>
            <w:r w:rsidRPr="00BA3F96">
              <w:rPr>
                <w:rFonts w:eastAsia="Times New Roman"/>
                <w:lang w:val="en-GB"/>
              </w:rPr>
              <w:t xml:space="preserve">Work accuracy </w:t>
            </w:r>
          </w:p>
        </w:tc>
      </w:tr>
    </w:tbl>
    <w:p w14:paraId="5E5C5965" w14:textId="77777777" w:rsidR="00D3573D" w:rsidRPr="00BA3F96" w:rsidRDefault="00D3573D" w:rsidP="00267247">
      <w:pPr>
        <w:pStyle w:val="Normal1"/>
        <w:spacing w:line="360" w:lineRule="auto"/>
        <w:jc w:val="both"/>
        <w:rPr>
          <w:rFonts w:eastAsia="Times New Roman"/>
          <w:b/>
          <w:lang w:val="en-GB"/>
        </w:rPr>
      </w:pPr>
    </w:p>
    <w:p w14:paraId="5E5C5966" w14:textId="77777777" w:rsidR="00D3573D" w:rsidRPr="00BA3F96" w:rsidRDefault="0035140D" w:rsidP="00267247">
      <w:pPr>
        <w:pStyle w:val="Heading2"/>
        <w:rPr>
          <w:szCs w:val="22"/>
          <w:highlight w:val="white"/>
          <w:lang w:val="en-GB"/>
        </w:rPr>
      </w:pPr>
      <w:bookmarkStart w:id="2" w:name="_Toc128073694"/>
      <w:r w:rsidRPr="00BA3F96">
        <w:rPr>
          <w:szCs w:val="22"/>
          <w:lang w:val="en-GB"/>
        </w:rPr>
        <w:t>My Personal Development Plan</w:t>
      </w:r>
      <w:bookmarkEnd w:id="2"/>
      <w:r w:rsidRPr="00BA3F96">
        <w:rPr>
          <w:szCs w:val="22"/>
          <w:lang w:val="en-GB"/>
        </w:rPr>
        <w:t xml:space="preserve"> </w:t>
      </w:r>
    </w:p>
    <w:tbl>
      <w:tblPr>
        <w:tblStyle w:val="Table2"/>
        <w:tblW w:w="104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60"/>
        <w:gridCol w:w="2140"/>
        <w:gridCol w:w="2180"/>
        <w:gridCol w:w="2180"/>
        <w:gridCol w:w="2180"/>
      </w:tblGrid>
      <w:tr w:rsidR="00D3573D" w:rsidRPr="00BA3F96" w14:paraId="5E5C596C" w14:textId="77777777">
        <w:trPr>
          <w:cantSplit/>
          <w:trHeight w:val="590"/>
          <w:tblHeader/>
          <w:jc w:val="center"/>
        </w:trPr>
        <w:tc>
          <w:tcPr>
            <w:tcW w:w="1760" w:type="dxa"/>
            <w:shd w:val="clear" w:color="auto" w:fill="auto"/>
            <w:tcMar>
              <w:top w:w="100" w:type="dxa"/>
              <w:left w:w="100" w:type="dxa"/>
              <w:bottom w:w="100" w:type="dxa"/>
              <w:right w:w="100" w:type="dxa"/>
            </w:tcMar>
          </w:tcPr>
          <w:p w14:paraId="5E5C5967" w14:textId="77777777" w:rsidR="00D3573D" w:rsidRPr="00BA3F96" w:rsidRDefault="0035140D" w:rsidP="00267247">
            <w:pPr>
              <w:pStyle w:val="Normal1"/>
              <w:widowControl w:val="0"/>
              <w:spacing w:line="360" w:lineRule="auto"/>
              <w:jc w:val="both"/>
              <w:rPr>
                <w:rFonts w:eastAsia="Times New Roman"/>
                <w:b/>
                <w:color w:val="202124"/>
                <w:highlight w:val="white"/>
                <w:lang w:val="en-GB"/>
              </w:rPr>
            </w:pPr>
            <w:r w:rsidRPr="00BA3F96">
              <w:rPr>
                <w:rFonts w:eastAsia="Times New Roman"/>
                <w:b/>
                <w:color w:val="202124"/>
                <w:highlight w:val="white"/>
                <w:lang w:val="en-GB"/>
              </w:rPr>
              <w:t xml:space="preserve">Objectives </w:t>
            </w:r>
          </w:p>
        </w:tc>
        <w:tc>
          <w:tcPr>
            <w:tcW w:w="2140" w:type="dxa"/>
            <w:shd w:val="clear" w:color="auto" w:fill="auto"/>
            <w:tcMar>
              <w:top w:w="100" w:type="dxa"/>
              <w:left w:w="100" w:type="dxa"/>
              <w:bottom w:w="100" w:type="dxa"/>
              <w:right w:w="100" w:type="dxa"/>
            </w:tcMar>
          </w:tcPr>
          <w:p w14:paraId="5E5C5968" w14:textId="77777777" w:rsidR="00D3573D" w:rsidRPr="00BA3F96" w:rsidRDefault="0035140D" w:rsidP="00267247">
            <w:pPr>
              <w:pStyle w:val="Normal1"/>
              <w:widowControl w:val="0"/>
              <w:spacing w:line="360" w:lineRule="auto"/>
              <w:jc w:val="both"/>
              <w:rPr>
                <w:rFonts w:eastAsia="Times New Roman"/>
                <w:b/>
                <w:color w:val="202124"/>
                <w:highlight w:val="white"/>
                <w:lang w:val="en-GB"/>
              </w:rPr>
            </w:pPr>
            <w:r w:rsidRPr="00BA3F96">
              <w:rPr>
                <w:rFonts w:eastAsia="Times New Roman"/>
                <w:b/>
                <w:color w:val="202124"/>
                <w:highlight w:val="white"/>
                <w:lang w:val="en-GB"/>
              </w:rPr>
              <w:t xml:space="preserve">Relevance </w:t>
            </w:r>
          </w:p>
        </w:tc>
        <w:tc>
          <w:tcPr>
            <w:tcW w:w="2180" w:type="dxa"/>
            <w:shd w:val="clear" w:color="auto" w:fill="auto"/>
            <w:tcMar>
              <w:top w:w="100" w:type="dxa"/>
              <w:left w:w="100" w:type="dxa"/>
              <w:bottom w:w="100" w:type="dxa"/>
              <w:right w:w="100" w:type="dxa"/>
            </w:tcMar>
          </w:tcPr>
          <w:p w14:paraId="5E5C5969" w14:textId="77777777" w:rsidR="00D3573D" w:rsidRPr="00BA3F96" w:rsidRDefault="0035140D" w:rsidP="00267247">
            <w:pPr>
              <w:pStyle w:val="Normal1"/>
              <w:widowControl w:val="0"/>
              <w:spacing w:line="360" w:lineRule="auto"/>
              <w:jc w:val="both"/>
              <w:rPr>
                <w:rFonts w:eastAsia="Times New Roman"/>
                <w:b/>
                <w:color w:val="202124"/>
                <w:highlight w:val="white"/>
                <w:lang w:val="en-GB"/>
              </w:rPr>
            </w:pPr>
            <w:r w:rsidRPr="00BA3F96">
              <w:rPr>
                <w:rFonts w:eastAsia="Times New Roman"/>
                <w:b/>
                <w:color w:val="202124"/>
                <w:highlight w:val="white"/>
                <w:lang w:val="en-GB"/>
              </w:rPr>
              <w:t>Resources Required</w:t>
            </w:r>
          </w:p>
        </w:tc>
        <w:tc>
          <w:tcPr>
            <w:tcW w:w="2180" w:type="dxa"/>
            <w:shd w:val="clear" w:color="auto" w:fill="auto"/>
            <w:tcMar>
              <w:top w:w="100" w:type="dxa"/>
              <w:left w:w="100" w:type="dxa"/>
              <w:bottom w:w="100" w:type="dxa"/>
              <w:right w:w="100" w:type="dxa"/>
            </w:tcMar>
          </w:tcPr>
          <w:p w14:paraId="5E5C596A" w14:textId="77777777" w:rsidR="00D3573D" w:rsidRPr="00BA3F96" w:rsidRDefault="0035140D" w:rsidP="00267247">
            <w:pPr>
              <w:pStyle w:val="Normal1"/>
              <w:widowControl w:val="0"/>
              <w:spacing w:line="360" w:lineRule="auto"/>
              <w:jc w:val="both"/>
              <w:rPr>
                <w:rFonts w:eastAsia="Times New Roman"/>
                <w:b/>
                <w:color w:val="202124"/>
                <w:highlight w:val="white"/>
                <w:lang w:val="en-GB"/>
              </w:rPr>
            </w:pPr>
            <w:r w:rsidRPr="00BA3F96">
              <w:rPr>
                <w:rFonts w:eastAsia="Times New Roman"/>
                <w:b/>
                <w:color w:val="202124"/>
                <w:highlight w:val="white"/>
                <w:lang w:val="en-GB"/>
              </w:rPr>
              <w:t>Success Criteria</w:t>
            </w:r>
          </w:p>
        </w:tc>
        <w:tc>
          <w:tcPr>
            <w:tcW w:w="2180" w:type="dxa"/>
            <w:shd w:val="clear" w:color="auto" w:fill="auto"/>
            <w:tcMar>
              <w:top w:w="100" w:type="dxa"/>
              <w:left w:w="100" w:type="dxa"/>
              <w:bottom w:w="100" w:type="dxa"/>
              <w:right w:w="100" w:type="dxa"/>
            </w:tcMar>
          </w:tcPr>
          <w:p w14:paraId="5E5C596B" w14:textId="77777777" w:rsidR="00D3573D" w:rsidRPr="00BA3F96" w:rsidRDefault="0035140D" w:rsidP="00267247">
            <w:pPr>
              <w:pStyle w:val="Normal1"/>
              <w:widowControl w:val="0"/>
              <w:spacing w:line="360" w:lineRule="auto"/>
              <w:jc w:val="both"/>
              <w:rPr>
                <w:rFonts w:eastAsia="Times New Roman"/>
                <w:b/>
                <w:color w:val="202124"/>
                <w:highlight w:val="white"/>
                <w:lang w:val="en-GB"/>
              </w:rPr>
            </w:pPr>
            <w:r w:rsidRPr="00BA3F96">
              <w:rPr>
                <w:rFonts w:eastAsia="Times New Roman"/>
                <w:b/>
                <w:color w:val="202124"/>
                <w:highlight w:val="white"/>
                <w:lang w:val="en-GB"/>
              </w:rPr>
              <w:t xml:space="preserve">Timeline </w:t>
            </w:r>
          </w:p>
        </w:tc>
      </w:tr>
      <w:tr w:rsidR="00D3573D" w:rsidRPr="00BA3F96" w14:paraId="5E5C5972" w14:textId="77777777">
        <w:trPr>
          <w:cantSplit/>
          <w:tblHeader/>
          <w:jc w:val="center"/>
        </w:trPr>
        <w:tc>
          <w:tcPr>
            <w:tcW w:w="1760" w:type="dxa"/>
            <w:shd w:val="clear" w:color="auto" w:fill="auto"/>
            <w:tcMar>
              <w:top w:w="100" w:type="dxa"/>
              <w:left w:w="100" w:type="dxa"/>
              <w:bottom w:w="100" w:type="dxa"/>
              <w:right w:w="100" w:type="dxa"/>
            </w:tcMar>
          </w:tcPr>
          <w:p w14:paraId="5E5C596D"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 xml:space="preserve">To improve leadership management skills </w:t>
            </w:r>
          </w:p>
        </w:tc>
        <w:tc>
          <w:tcPr>
            <w:tcW w:w="2140" w:type="dxa"/>
            <w:shd w:val="clear" w:color="auto" w:fill="auto"/>
            <w:tcMar>
              <w:top w:w="100" w:type="dxa"/>
              <w:left w:w="100" w:type="dxa"/>
              <w:bottom w:w="100" w:type="dxa"/>
              <w:right w:w="100" w:type="dxa"/>
            </w:tcMar>
          </w:tcPr>
          <w:p w14:paraId="5E5C596E" w14:textId="52852514"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 xml:space="preserve">If I </w:t>
            </w:r>
            <w:r w:rsidR="0038439D" w:rsidRPr="00BA3F96">
              <w:rPr>
                <w:rFonts w:eastAsia="Times New Roman"/>
                <w:color w:val="202124"/>
                <w:highlight w:val="white"/>
                <w:lang w:val="en-GB"/>
              </w:rPr>
              <w:t>can</w:t>
            </w:r>
            <w:r w:rsidRPr="00BA3F96">
              <w:rPr>
                <w:rFonts w:eastAsia="Times New Roman"/>
                <w:color w:val="202124"/>
                <w:highlight w:val="white"/>
                <w:lang w:val="en-GB"/>
              </w:rPr>
              <w:t xml:space="preserve"> </w:t>
            </w:r>
            <w:r w:rsidR="0038439D" w:rsidRPr="00BA3F96">
              <w:rPr>
                <w:rFonts w:eastAsia="Times New Roman"/>
                <w:color w:val="202124"/>
                <w:highlight w:val="white"/>
                <w:lang w:val="en-GB"/>
              </w:rPr>
              <w:t>get</w:t>
            </w:r>
            <w:r w:rsidRPr="00BA3F96">
              <w:rPr>
                <w:rFonts w:eastAsia="Times New Roman"/>
                <w:color w:val="202124"/>
                <w:highlight w:val="white"/>
                <w:lang w:val="en-GB"/>
              </w:rPr>
              <w:t xml:space="preserve"> good leadership </w:t>
            </w:r>
            <w:r w:rsidR="0038439D" w:rsidRPr="00BA3F96">
              <w:rPr>
                <w:rFonts w:eastAsia="Times New Roman"/>
                <w:color w:val="202124"/>
                <w:highlight w:val="white"/>
                <w:lang w:val="en-GB"/>
              </w:rPr>
              <w:t>skills,</w:t>
            </w:r>
            <w:r w:rsidRPr="00BA3F96">
              <w:rPr>
                <w:rFonts w:eastAsia="Times New Roman"/>
                <w:color w:val="202124"/>
                <w:highlight w:val="white"/>
                <w:lang w:val="en-GB"/>
              </w:rPr>
              <w:t xml:space="preserve"> then it will help me in leading different works.</w:t>
            </w:r>
          </w:p>
        </w:tc>
        <w:tc>
          <w:tcPr>
            <w:tcW w:w="2180" w:type="dxa"/>
            <w:shd w:val="clear" w:color="auto" w:fill="auto"/>
            <w:tcMar>
              <w:top w:w="100" w:type="dxa"/>
              <w:left w:w="100" w:type="dxa"/>
              <w:bottom w:w="100" w:type="dxa"/>
              <w:right w:w="100" w:type="dxa"/>
            </w:tcMar>
          </w:tcPr>
          <w:p w14:paraId="5E5C596F"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 xml:space="preserve">I will see my leaders and try to lead like them. </w:t>
            </w:r>
          </w:p>
        </w:tc>
        <w:tc>
          <w:tcPr>
            <w:tcW w:w="2180" w:type="dxa"/>
            <w:shd w:val="clear" w:color="auto" w:fill="auto"/>
            <w:tcMar>
              <w:top w:w="100" w:type="dxa"/>
              <w:left w:w="100" w:type="dxa"/>
              <w:bottom w:w="100" w:type="dxa"/>
              <w:right w:w="100" w:type="dxa"/>
            </w:tcMar>
          </w:tcPr>
          <w:p w14:paraId="5E5C5970"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I need to be confident that I can take a lead in work to reach goals.</w:t>
            </w:r>
          </w:p>
        </w:tc>
        <w:tc>
          <w:tcPr>
            <w:tcW w:w="2180" w:type="dxa"/>
            <w:shd w:val="clear" w:color="auto" w:fill="auto"/>
            <w:tcMar>
              <w:top w:w="100" w:type="dxa"/>
              <w:left w:w="100" w:type="dxa"/>
              <w:bottom w:w="100" w:type="dxa"/>
              <w:right w:w="100" w:type="dxa"/>
            </w:tcMar>
          </w:tcPr>
          <w:p w14:paraId="5E5C5971"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within 3 months.</w:t>
            </w:r>
          </w:p>
        </w:tc>
      </w:tr>
      <w:tr w:rsidR="00D3573D" w:rsidRPr="00BA3F96" w14:paraId="5E5C5978" w14:textId="77777777">
        <w:trPr>
          <w:cantSplit/>
          <w:tblHeader/>
          <w:jc w:val="center"/>
        </w:trPr>
        <w:tc>
          <w:tcPr>
            <w:tcW w:w="1760" w:type="dxa"/>
            <w:shd w:val="clear" w:color="auto" w:fill="auto"/>
            <w:tcMar>
              <w:top w:w="100" w:type="dxa"/>
              <w:left w:w="100" w:type="dxa"/>
              <w:bottom w:w="100" w:type="dxa"/>
              <w:right w:w="100" w:type="dxa"/>
            </w:tcMar>
          </w:tcPr>
          <w:p w14:paraId="5E5C5973"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To better my self-awareness</w:t>
            </w:r>
          </w:p>
        </w:tc>
        <w:tc>
          <w:tcPr>
            <w:tcW w:w="2140" w:type="dxa"/>
            <w:shd w:val="clear" w:color="auto" w:fill="auto"/>
            <w:tcMar>
              <w:top w:w="100" w:type="dxa"/>
              <w:left w:w="100" w:type="dxa"/>
              <w:bottom w:w="100" w:type="dxa"/>
              <w:right w:w="100" w:type="dxa"/>
            </w:tcMar>
          </w:tcPr>
          <w:p w14:paraId="5E5C5974"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It is very necessary to work actively and effectively.</w:t>
            </w:r>
          </w:p>
        </w:tc>
        <w:tc>
          <w:tcPr>
            <w:tcW w:w="2180" w:type="dxa"/>
            <w:shd w:val="clear" w:color="auto" w:fill="auto"/>
            <w:tcMar>
              <w:top w:w="100" w:type="dxa"/>
              <w:left w:w="100" w:type="dxa"/>
              <w:bottom w:w="100" w:type="dxa"/>
              <w:right w:w="100" w:type="dxa"/>
            </w:tcMar>
          </w:tcPr>
          <w:p w14:paraId="5E5C5975" w14:textId="2C7D44A5"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 xml:space="preserve">For that, I will </w:t>
            </w:r>
            <w:r w:rsidR="0038439D" w:rsidRPr="00BA3F96">
              <w:rPr>
                <w:rFonts w:eastAsia="Times New Roman"/>
                <w:color w:val="202124"/>
                <w:highlight w:val="white"/>
                <w:lang w:val="en-GB"/>
              </w:rPr>
              <w:t>check</w:t>
            </w:r>
            <w:r w:rsidRPr="00BA3F96">
              <w:rPr>
                <w:rFonts w:eastAsia="Times New Roman"/>
                <w:color w:val="202124"/>
                <w:highlight w:val="white"/>
                <w:lang w:val="en-GB"/>
              </w:rPr>
              <w:t xml:space="preserve"> my task and ask for feedback for improvement.</w:t>
            </w:r>
          </w:p>
        </w:tc>
        <w:tc>
          <w:tcPr>
            <w:tcW w:w="2180" w:type="dxa"/>
            <w:shd w:val="clear" w:color="auto" w:fill="auto"/>
            <w:tcMar>
              <w:top w:w="100" w:type="dxa"/>
              <w:left w:w="100" w:type="dxa"/>
              <w:bottom w:w="100" w:type="dxa"/>
              <w:right w:w="100" w:type="dxa"/>
            </w:tcMar>
          </w:tcPr>
          <w:p w14:paraId="5E5C5976"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 xml:space="preserve">I want to work more effectively. </w:t>
            </w:r>
          </w:p>
        </w:tc>
        <w:tc>
          <w:tcPr>
            <w:tcW w:w="2180" w:type="dxa"/>
            <w:shd w:val="clear" w:color="auto" w:fill="auto"/>
            <w:tcMar>
              <w:top w:w="100" w:type="dxa"/>
              <w:left w:w="100" w:type="dxa"/>
              <w:bottom w:w="100" w:type="dxa"/>
              <w:right w:w="100" w:type="dxa"/>
            </w:tcMar>
          </w:tcPr>
          <w:p w14:paraId="5E5C5977"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Within 2 months.</w:t>
            </w:r>
          </w:p>
        </w:tc>
      </w:tr>
      <w:tr w:rsidR="00D3573D" w:rsidRPr="00BA3F96" w14:paraId="5E5C597E" w14:textId="77777777">
        <w:trPr>
          <w:cantSplit/>
          <w:tblHeader/>
          <w:jc w:val="center"/>
        </w:trPr>
        <w:tc>
          <w:tcPr>
            <w:tcW w:w="1760" w:type="dxa"/>
            <w:shd w:val="clear" w:color="auto" w:fill="auto"/>
            <w:tcMar>
              <w:top w:w="100" w:type="dxa"/>
              <w:left w:w="100" w:type="dxa"/>
              <w:bottom w:w="100" w:type="dxa"/>
              <w:right w:w="100" w:type="dxa"/>
            </w:tcMar>
          </w:tcPr>
          <w:p w14:paraId="5E5C5979"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lastRenderedPageBreak/>
              <w:t>To improve my numerical skills</w:t>
            </w:r>
          </w:p>
        </w:tc>
        <w:tc>
          <w:tcPr>
            <w:tcW w:w="2140" w:type="dxa"/>
            <w:shd w:val="clear" w:color="auto" w:fill="auto"/>
            <w:tcMar>
              <w:top w:w="100" w:type="dxa"/>
              <w:left w:w="100" w:type="dxa"/>
              <w:bottom w:w="100" w:type="dxa"/>
              <w:right w:w="100" w:type="dxa"/>
            </w:tcMar>
          </w:tcPr>
          <w:p w14:paraId="5E5C597A"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 xml:space="preserve">It is a skill that is needed in any kind of job including this one. </w:t>
            </w:r>
          </w:p>
        </w:tc>
        <w:tc>
          <w:tcPr>
            <w:tcW w:w="2180" w:type="dxa"/>
            <w:shd w:val="clear" w:color="auto" w:fill="auto"/>
            <w:tcMar>
              <w:top w:w="100" w:type="dxa"/>
              <w:left w:w="100" w:type="dxa"/>
              <w:bottom w:w="100" w:type="dxa"/>
              <w:right w:w="100" w:type="dxa"/>
            </w:tcMar>
          </w:tcPr>
          <w:p w14:paraId="5E5C597B"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I will be more consistent with numbers and practice more.</w:t>
            </w:r>
          </w:p>
        </w:tc>
        <w:tc>
          <w:tcPr>
            <w:tcW w:w="2180" w:type="dxa"/>
            <w:shd w:val="clear" w:color="auto" w:fill="auto"/>
            <w:tcMar>
              <w:top w:w="100" w:type="dxa"/>
              <w:left w:w="100" w:type="dxa"/>
              <w:bottom w:w="100" w:type="dxa"/>
              <w:right w:w="100" w:type="dxa"/>
            </w:tcMar>
          </w:tcPr>
          <w:p w14:paraId="5E5C597C"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I want to be error free with numbers.</w:t>
            </w:r>
          </w:p>
        </w:tc>
        <w:tc>
          <w:tcPr>
            <w:tcW w:w="2180" w:type="dxa"/>
            <w:shd w:val="clear" w:color="auto" w:fill="auto"/>
            <w:tcMar>
              <w:top w:w="100" w:type="dxa"/>
              <w:left w:w="100" w:type="dxa"/>
              <w:bottom w:w="100" w:type="dxa"/>
              <w:right w:w="100" w:type="dxa"/>
            </w:tcMar>
          </w:tcPr>
          <w:p w14:paraId="5E5C597D" w14:textId="77777777" w:rsidR="00D3573D" w:rsidRPr="00BA3F96" w:rsidRDefault="0035140D" w:rsidP="00267247">
            <w:pPr>
              <w:pStyle w:val="Normal1"/>
              <w:widowControl w:val="0"/>
              <w:spacing w:line="360" w:lineRule="auto"/>
              <w:jc w:val="both"/>
              <w:rPr>
                <w:rFonts w:eastAsia="Times New Roman"/>
                <w:color w:val="202124"/>
                <w:highlight w:val="white"/>
                <w:lang w:val="en-GB"/>
              </w:rPr>
            </w:pPr>
            <w:r w:rsidRPr="00BA3F96">
              <w:rPr>
                <w:rFonts w:eastAsia="Times New Roman"/>
                <w:color w:val="202124"/>
                <w:highlight w:val="white"/>
                <w:lang w:val="en-GB"/>
              </w:rPr>
              <w:t>Within 3 months.</w:t>
            </w:r>
          </w:p>
        </w:tc>
      </w:tr>
    </w:tbl>
    <w:p w14:paraId="5E5C597F" w14:textId="77777777" w:rsidR="00956435" w:rsidRPr="00BA3F96" w:rsidRDefault="00956435" w:rsidP="00956435">
      <w:pPr>
        <w:pStyle w:val="Normal1"/>
        <w:spacing w:line="360" w:lineRule="auto"/>
        <w:jc w:val="both"/>
        <w:rPr>
          <w:b/>
          <w:highlight w:val="yellow"/>
          <w:lang w:val="en-GB"/>
        </w:rPr>
      </w:pPr>
      <w:bookmarkStart w:id="3" w:name="_Toc128073695"/>
      <w:r w:rsidRPr="00BA3F96">
        <w:rPr>
          <w:b/>
          <w:highlight w:val="white"/>
          <w:lang w:val="en-GB"/>
        </w:rPr>
        <w:t xml:space="preserve">Part 2 </w:t>
      </w:r>
    </w:p>
    <w:p w14:paraId="5E5C5980" w14:textId="0BA58D73" w:rsidR="00956435" w:rsidRPr="00BA3F96" w:rsidRDefault="00956435" w:rsidP="00956435">
      <w:pPr>
        <w:pStyle w:val="Normal1"/>
        <w:spacing w:line="360" w:lineRule="auto"/>
        <w:jc w:val="both"/>
        <w:rPr>
          <w:lang w:val="en-GB"/>
        </w:rPr>
      </w:pPr>
      <w:r w:rsidRPr="00BA3F96">
        <w:rPr>
          <w:lang w:val="en-GB"/>
        </w:rPr>
        <w:t xml:space="preserve">Bartender waiter jobs are one of the crucial responsibilities in hospitality services. In the </w:t>
      </w:r>
      <w:r w:rsidR="0038439D" w:rsidRPr="00BA3F96">
        <w:rPr>
          <w:lang w:val="en-GB"/>
        </w:rPr>
        <w:t>UK,</w:t>
      </w:r>
      <w:r w:rsidRPr="00BA3F96">
        <w:rPr>
          <w:lang w:val="en-GB"/>
        </w:rPr>
        <w:t xml:space="preserve"> the food accommodation industry is one of the predominant segments that not only contributes to the national economy significantly but also generates a vast amount of employment opportunities. For that reason, this particular segment of customer service requires a range of competencies to find desirable job opportunities. For instance, time management, handling multiple customers at the same time, effective speaking skills and certain organisational management skills are essentially required to satisfy customer demands. Customer satisfaction is the ultimate preference for any organization. Therefore, servicing the customers and understanding the customer needs and demands more efficiency event within a few seconds might influence the service delivery which is associated with getting the positive attention of the employer.</w:t>
      </w:r>
    </w:p>
    <w:p w14:paraId="5E5C5981" w14:textId="79CF7CE6" w:rsidR="00956435" w:rsidRPr="00BA3F96" w:rsidRDefault="00956435" w:rsidP="00956435">
      <w:pPr>
        <w:pStyle w:val="Normal1"/>
        <w:spacing w:line="360" w:lineRule="auto"/>
        <w:jc w:val="both"/>
        <w:rPr>
          <w:lang w:val="en-GB"/>
        </w:rPr>
      </w:pPr>
      <w:r w:rsidRPr="00BA3F96">
        <w:rPr>
          <w:lang w:val="en-GB"/>
        </w:rPr>
        <w:t xml:space="preserve">The above section where the self-assessment has been performed through a self-SWOT analysis indicates potential strength and weakness factors. In addition, the personal development plan indicates required activities and interventions that might be taken for developing personal as well as professional skills. Elaborating on the aspects of personal development play it can be said that, leadership and management skills are the major areas that need prior attention. In addition, self-awareness is the key which determined the effectiveness of managing situations based on specific </w:t>
      </w:r>
      <w:r w:rsidR="0038439D" w:rsidRPr="00BA3F96">
        <w:rPr>
          <w:lang w:val="en-GB"/>
        </w:rPr>
        <w:t>criteria</w:t>
      </w:r>
      <w:r w:rsidRPr="00BA3F96">
        <w:rPr>
          <w:lang w:val="en-GB"/>
        </w:rPr>
        <w:t xml:space="preserve"> through which necessary approaches might be undertaken. As I have a prior experience as a bartender waiter I believe I am well aware of the dynamics of this job responsibility. However, currently being associated with cleaning job responsibility certain knowledge of workplace management.</w:t>
      </w:r>
    </w:p>
    <w:p w14:paraId="5E5C5982" w14:textId="77777777" w:rsidR="00956435" w:rsidRPr="00BA3F96" w:rsidRDefault="00956435" w:rsidP="00956435">
      <w:pPr>
        <w:pStyle w:val="Normal1"/>
        <w:spacing w:line="360" w:lineRule="auto"/>
        <w:jc w:val="both"/>
        <w:rPr>
          <w:lang w:val="en-GB"/>
        </w:rPr>
      </w:pPr>
      <w:r w:rsidRPr="00BA3F96">
        <w:rPr>
          <w:lang w:val="en-GB"/>
        </w:rPr>
        <w:t xml:space="preserve">While discussing the module "Professional and Career development" has initiated an intellectual thinking process helping substantially in the field of practical life work experience. For that reason, it might be said that understanding self-assessment is one of the crucial aspects which can be considered a fundamental initiation phase for successive growth. In addition to that I have realised how to respond to a variety of complex situations by formulating a possible scenario through mind mapping which is essential for organizational management. In addition to that professional and career development comprises various aspects related to a specific profession along with the professional competencies, and skill sets which are essentially required for fulfilling the requirements. For that reason, the field for what I am looking for is essentially required optimal customer satisfaction. Therefore, the </w:t>
      </w:r>
      <w:r w:rsidRPr="00BA3F96">
        <w:rPr>
          <w:lang w:val="en-GB"/>
        </w:rPr>
        <w:lastRenderedPageBreak/>
        <w:t>assessment of customers through the process is the prime aspect which might enable us to understand their needs. On the other hand, recognition of psychological mutilations is also required to develop certain aspects of professional development. In this regard, the next segment of this portion will emphasise my learning process during the university journey. For instance, the four important techniques of effective learning might have occurred through auditory learning, read-and-write learning, and kinaesthetic learning techniques (</w:t>
      </w:r>
      <w:proofErr w:type="spellStart"/>
      <w:r w:rsidRPr="00BA3F96">
        <w:rPr>
          <w:lang w:val="en-GB"/>
        </w:rPr>
        <w:t>Dehghani</w:t>
      </w:r>
      <w:proofErr w:type="spellEnd"/>
      <w:r w:rsidRPr="00BA3F96">
        <w:rPr>
          <w:lang w:val="en-GB"/>
        </w:rPr>
        <w:t xml:space="preserve">, 2021). The learning styles theories majorly emphasise two aspects one is learning through watching or visual learning process and another one is auditory learning of learning through listening. In both methods, the learner gets substantial benefits from their preferences as well as comfortability factors.                                                                                                                                     </w:t>
      </w:r>
    </w:p>
    <w:p w14:paraId="5E5C5983" w14:textId="77777777" w:rsidR="00D3573D" w:rsidRPr="00BA3F96" w:rsidRDefault="0035140D" w:rsidP="00267247">
      <w:pPr>
        <w:pStyle w:val="Heading2"/>
        <w:rPr>
          <w:szCs w:val="22"/>
          <w:lang w:val="en-GB"/>
        </w:rPr>
      </w:pPr>
      <w:r w:rsidRPr="00BA3F96">
        <w:rPr>
          <w:szCs w:val="22"/>
          <w:lang w:val="en-GB"/>
        </w:rPr>
        <w:t>Learning Style Techniques</w:t>
      </w:r>
      <w:bookmarkEnd w:id="3"/>
      <w:r w:rsidRPr="00BA3F96">
        <w:rPr>
          <w:szCs w:val="22"/>
          <w:lang w:val="en-GB"/>
        </w:rPr>
        <w:t xml:space="preserve">  </w:t>
      </w:r>
    </w:p>
    <w:p w14:paraId="5E5C5984" w14:textId="69A5D1E8" w:rsidR="00D3573D" w:rsidRPr="00BA3F96" w:rsidRDefault="0035140D" w:rsidP="00267247">
      <w:pPr>
        <w:pStyle w:val="Normal1"/>
        <w:spacing w:line="360" w:lineRule="auto"/>
        <w:jc w:val="both"/>
        <w:rPr>
          <w:rFonts w:eastAsia="Times New Roman"/>
          <w:color w:val="000000" w:themeColor="text1"/>
          <w:lang w:val="en-GB"/>
        </w:rPr>
      </w:pPr>
      <w:r w:rsidRPr="00BA3F96">
        <w:rPr>
          <w:rFonts w:eastAsia="Times New Roman"/>
          <w:b/>
          <w:color w:val="000000" w:themeColor="text1"/>
          <w:lang w:val="en-GB"/>
        </w:rPr>
        <w:t xml:space="preserve">Visual learning technique: </w:t>
      </w:r>
      <w:r w:rsidRPr="00BA3F96">
        <w:rPr>
          <w:rFonts w:eastAsia="Times New Roman"/>
          <w:color w:val="000000" w:themeColor="text1"/>
          <w:lang w:val="en-GB"/>
        </w:rPr>
        <w:t xml:space="preserve">Visual learning technique is a type where all the educational syllabuses are taught in a graphic format, which includes study in a visual form through pictures, videos, </w:t>
      </w:r>
      <w:r w:rsidR="0038439D" w:rsidRPr="00BA3F96">
        <w:rPr>
          <w:rFonts w:eastAsia="Times New Roman"/>
          <w:color w:val="000000" w:themeColor="text1"/>
          <w:lang w:val="en-GB"/>
        </w:rPr>
        <w:t>colourful</w:t>
      </w:r>
      <w:r w:rsidRPr="00BA3F96">
        <w:rPr>
          <w:rFonts w:eastAsia="Times New Roman"/>
          <w:color w:val="000000" w:themeColor="text1"/>
          <w:lang w:val="en-GB"/>
        </w:rPr>
        <w:t xml:space="preserve"> images, and so on. Here a learner learns best because the education is presented through a graphic screen or a pictorial format, which seems easy for them to understand and gather knowledge about the topic. </w:t>
      </w:r>
    </w:p>
    <w:p w14:paraId="5E5C5985" w14:textId="77777777" w:rsidR="00D3573D" w:rsidRPr="00BA3F96" w:rsidRDefault="00D3573D" w:rsidP="00267247">
      <w:pPr>
        <w:pStyle w:val="Normal1"/>
        <w:spacing w:line="360" w:lineRule="auto"/>
        <w:jc w:val="both"/>
        <w:rPr>
          <w:rFonts w:eastAsia="Times New Roman"/>
          <w:color w:val="000000" w:themeColor="text1"/>
          <w:lang w:val="en-GB"/>
        </w:rPr>
      </w:pPr>
    </w:p>
    <w:p w14:paraId="5E5C5986" w14:textId="5FD6364E" w:rsidR="00D3573D" w:rsidRPr="00BA3F96" w:rsidRDefault="0035140D" w:rsidP="00267247">
      <w:pPr>
        <w:pStyle w:val="Normal1"/>
        <w:spacing w:line="360" w:lineRule="auto"/>
        <w:jc w:val="both"/>
        <w:rPr>
          <w:rFonts w:eastAsia="Times New Roman"/>
          <w:color w:val="000000" w:themeColor="text1"/>
          <w:lang w:val="en-GB"/>
        </w:rPr>
      </w:pPr>
      <w:r w:rsidRPr="00BA3F96">
        <w:rPr>
          <w:rFonts w:eastAsia="Times New Roman"/>
          <w:b/>
          <w:color w:val="000000" w:themeColor="text1"/>
          <w:lang w:val="en-GB"/>
        </w:rPr>
        <w:t xml:space="preserve">Auditory learning technique: </w:t>
      </w:r>
      <w:r w:rsidRPr="00BA3F96">
        <w:rPr>
          <w:rFonts w:eastAsia="Times New Roman"/>
          <w:color w:val="000000" w:themeColor="text1"/>
          <w:lang w:val="en-GB"/>
        </w:rPr>
        <w:t>This type of learning technique is also known as the Auditory-musical or Aural learning technique (</w:t>
      </w:r>
      <w:proofErr w:type="spellStart"/>
      <w:r w:rsidRPr="00BA3F96">
        <w:rPr>
          <w:rFonts w:eastAsia="Times New Roman"/>
          <w:color w:val="000000" w:themeColor="text1"/>
          <w:highlight w:val="white"/>
          <w:lang w:val="en-GB"/>
        </w:rPr>
        <w:t>Seha</w:t>
      </w:r>
      <w:proofErr w:type="spellEnd"/>
      <w:r w:rsidRPr="00BA3F96">
        <w:rPr>
          <w:rFonts w:eastAsia="Times New Roman"/>
          <w:i/>
          <w:color w:val="000000" w:themeColor="text1"/>
          <w:highlight w:val="white"/>
          <w:lang w:val="en-GB"/>
        </w:rPr>
        <w:t xml:space="preserve"> et al</w:t>
      </w:r>
      <w:r w:rsidR="001314EA" w:rsidRPr="00BA3F96">
        <w:rPr>
          <w:rFonts w:eastAsia="Times New Roman"/>
          <w:color w:val="000000" w:themeColor="text1"/>
          <w:highlight w:val="white"/>
          <w:lang w:val="en-GB"/>
        </w:rPr>
        <w:t>.,</w:t>
      </w:r>
      <w:r w:rsidRPr="00BA3F96">
        <w:rPr>
          <w:rFonts w:eastAsia="Times New Roman"/>
          <w:color w:val="000000" w:themeColor="text1"/>
          <w:highlight w:val="white"/>
          <w:lang w:val="en-GB"/>
        </w:rPr>
        <w:t xml:space="preserve"> 2018).</w:t>
      </w:r>
      <w:r w:rsidRPr="00BA3F96">
        <w:rPr>
          <w:rFonts w:eastAsia="Times New Roman"/>
          <w:color w:val="000000" w:themeColor="text1"/>
          <w:lang w:val="en-GB"/>
        </w:rPr>
        <w:t xml:space="preserve"> In this technique, learners </w:t>
      </w:r>
      <w:r w:rsidR="0038439D" w:rsidRPr="00BA3F96">
        <w:rPr>
          <w:rFonts w:eastAsia="Times New Roman"/>
          <w:color w:val="000000" w:themeColor="text1"/>
          <w:lang w:val="en-GB"/>
        </w:rPr>
        <w:t>must</w:t>
      </w:r>
      <w:r w:rsidRPr="00BA3F96">
        <w:rPr>
          <w:rFonts w:eastAsia="Times New Roman"/>
          <w:color w:val="000000" w:themeColor="text1"/>
          <w:lang w:val="en-GB"/>
        </w:rPr>
        <w:t xml:space="preserve"> understand everything and retain all the knowledge about a thing after hearing it in the mode of audio. In this mode of learning, learners not only know about the topic that they are being taught, but also they get a clear idea of how a word is pronounced.</w:t>
      </w:r>
    </w:p>
    <w:p w14:paraId="5E5C5987" w14:textId="77777777" w:rsidR="00D3573D" w:rsidRPr="00BA3F96" w:rsidRDefault="00D3573D" w:rsidP="00267247">
      <w:pPr>
        <w:pStyle w:val="Normal1"/>
        <w:spacing w:line="360" w:lineRule="auto"/>
        <w:jc w:val="both"/>
        <w:rPr>
          <w:rFonts w:eastAsia="Times New Roman"/>
          <w:color w:val="000000" w:themeColor="text1"/>
          <w:lang w:val="en-GB"/>
        </w:rPr>
      </w:pPr>
    </w:p>
    <w:p w14:paraId="5E5C5988" w14:textId="77777777" w:rsidR="00D3573D" w:rsidRPr="00BA3F96" w:rsidRDefault="0035140D" w:rsidP="00267247">
      <w:pPr>
        <w:pStyle w:val="Normal1"/>
        <w:spacing w:line="360" w:lineRule="auto"/>
        <w:jc w:val="both"/>
        <w:rPr>
          <w:rFonts w:eastAsia="Times New Roman"/>
          <w:color w:val="000000" w:themeColor="text1"/>
          <w:lang w:val="en-GB"/>
        </w:rPr>
      </w:pPr>
      <w:r w:rsidRPr="00BA3F96">
        <w:rPr>
          <w:rFonts w:eastAsia="Times New Roman"/>
          <w:b/>
          <w:color w:val="000000" w:themeColor="text1"/>
          <w:lang w:val="en-GB"/>
        </w:rPr>
        <w:t xml:space="preserve">Read/write learning technique: </w:t>
      </w:r>
      <w:r w:rsidRPr="00BA3F96">
        <w:rPr>
          <w:rFonts w:eastAsia="Times New Roman"/>
          <w:color w:val="000000" w:themeColor="text1"/>
          <w:lang w:val="en-GB"/>
        </w:rPr>
        <w:t xml:space="preserve">This type of learning technique focuses on words in a written format, then learners read that and after that, they also are taught to write those words. This read/ write method of learning techniques boosts both the reading and writing power of a learner. This is a text-based learning technique that can boost their way of building their own words. </w:t>
      </w:r>
    </w:p>
    <w:p w14:paraId="5E5C5989" w14:textId="77777777" w:rsidR="00D3573D" w:rsidRPr="00BA3F96" w:rsidRDefault="00D3573D" w:rsidP="00267247">
      <w:pPr>
        <w:pStyle w:val="Normal1"/>
        <w:spacing w:line="360" w:lineRule="auto"/>
        <w:jc w:val="both"/>
        <w:rPr>
          <w:rFonts w:eastAsia="Times New Roman"/>
          <w:b/>
          <w:color w:val="000000" w:themeColor="text1"/>
          <w:lang w:val="en-GB"/>
        </w:rPr>
      </w:pPr>
    </w:p>
    <w:p w14:paraId="5E5C598A" w14:textId="356D5736" w:rsidR="00D3573D" w:rsidRPr="00BA3F96" w:rsidRDefault="0035140D" w:rsidP="00267247">
      <w:pPr>
        <w:pStyle w:val="Normal1"/>
        <w:spacing w:line="360" w:lineRule="auto"/>
        <w:jc w:val="both"/>
        <w:rPr>
          <w:rFonts w:eastAsia="Times New Roman"/>
          <w:color w:val="000000" w:themeColor="text1"/>
          <w:lang w:val="en-GB"/>
        </w:rPr>
      </w:pPr>
      <w:r w:rsidRPr="00BA3F96">
        <w:rPr>
          <w:rFonts w:eastAsia="Times New Roman"/>
          <w:b/>
          <w:color w:val="000000" w:themeColor="text1"/>
          <w:lang w:val="en-GB"/>
        </w:rPr>
        <w:t>Kinaesthetic learning technique:</w:t>
      </w:r>
      <w:r w:rsidRPr="00BA3F96">
        <w:rPr>
          <w:rFonts w:eastAsia="Times New Roman"/>
          <w:color w:val="000000" w:themeColor="text1"/>
          <w:lang w:val="en-GB"/>
        </w:rPr>
        <w:t xml:space="preserve"> As per this technique, learners </w:t>
      </w:r>
      <w:r w:rsidR="0038439D" w:rsidRPr="00BA3F96">
        <w:rPr>
          <w:rFonts w:eastAsia="Times New Roman"/>
          <w:color w:val="000000" w:themeColor="text1"/>
          <w:lang w:val="en-GB"/>
        </w:rPr>
        <w:t>must</w:t>
      </w:r>
      <w:r w:rsidRPr="00BA3F96">
        <w:rPr>
          <w:rFonts w:eastAsia="Times New Roman"/>
          <w:color w:val="000000" w:themeColor="text1"/>
          <w:lang w:val="en-GB"/>
        </w:rPr>
        <w:t xml:space="preserve"> learn things by doing everything physically. In this technique, learners have to engage all their senses in terms of understanding things in a better way. These types of learners are mostly active and experts in science activities. In Kinaesthetic learning, learners interact physically with their learning environment (</w:t>
      </w:r>
      <w:r w:rsidRPr="00BA3F96">
        <w:rPr>
          <w:rFonts w:eastAsia="Times New Roman"/>
          <w:color w:val="000000" w:themeColor="text1"/>
          <w:highlight w:val="white"/>
          <w:lang w:val="en-GB"/>
        </w:rPr>
        <w:t>Espinoza-</w:t>
      </w:r>
      <w:proofErr w:type="spellStart"/>
      <w:r w:rsidRPr="00BA3F96">
        <w:rPr>
          <w:rFonts w:eastAsia="Times New Roman"/>
          <w:color w:val="000000" w:themeColor="text1"/>
          <w:highlight w:val="white"/>
          <w:lang w:val="en-GB"/>
        </w:rPr>
        <w:t>Poves</w:t>
      </w:r>
      <w:proofErr w:type="spellEnd"/>
      <w:r w:rsidRPr="00BA3F96">
        <w:rPr>
          <w:rFonts w:eastAsia="Times New Roman"/>
          <w:color w:val="000000" w:themeColor="text1"/>
          <w:highlight w:val="white"/>
          <w:lang w:val="en-GB"/>
        </w:rPr>
        <w:t xml:space="preserve"> </w:t>
      </w:r>
      <w:r w:rsidRPr="00BA3F96">
        <w:rPr>
          <w:rFonts w:eastAsia="Times New Roman"/>
          <w:i/>
          <w:color w:val="000000" w:themeColor="text1"/>
          <w:highlight w:val="white"/>
          <w:lang w:val="en-GB"/>
        </w:rPr>
        <w:t>et al</w:t>
      </w:r>
      <w:r w:rsidR="001314EA" w:rsidRPr="00BA3F96">
        <w:rPr>
          <w:rFonts w:eastAsia="Times New Roman"/>
          <w:color w:val="000000" w:themeColor="text1"/>
          <w:highlight w:val="white"/>
          <w:lang w:val="en-GB"/>
        </w:rPr>
        <w:t>.,</w:t>
      </w:r>
      <w:r w:rsidRPr="00BA3F96">
        <w:rPr>
          <w:rFonts w:eastAsia="Times New Roman"/>
          <w:color w:val="000000" w:themeColor="text1"/>
          <w:highlight w:val="white"/>
          <w:lang w:val="en-GB"/>
        </w:rPr>
        <w:t xml:space="preserve"> 2019). </w:t>
      </w:r>
      <w:r w:rsidRPr="00BA3F96">
        <w:rPr>
          <w:rFonts w:eastAsia="Times New Roman"/>
          <w:color w:val="000000" w:themeColor="text1"/>
          <w:lang w:val="en-GB"/>
        </w:rPr>
        <w:t xml:space="preserve">This type of education can include </w:t>
      </w:r>
      <w:r w:rsidRPr="00BA3F96">
        <w:rPr>
          <w:rFonts w:eastAsia="Times New Roman"/>
          <w:color w:val="000000" w:themeColor="text1"/>
          <w:lang w:val="en-GB"/>
        </w:rPr>
        <w:lastRenderedPageBreak/>
        <w:t xml:space="preserve">anything from selecting from a multiple choice question to taking the odd one out of the given options, to sorting things out based on their category, and so on. </w:t>
      </w:r>
    </w:p>
    <w:p w14:paraId="5E5C598B" w14:textId="77777777" w:rsidR="00956435" w:rsidRPr="00BA3F96" w:rsidRDefault="00956435" w:rsidP="00956435">
      <w:pPr>
        <w:pStyle w:val="Normal1"/>
        <w:spacing w:line="360" w:lineRule="auto"/>
        <w:jc w:val="both"/>
        <w:rPr>
          <w:b/>
          <w:highlight w:val="yellow"/>
          <w:lang w:val="en-GB"/>
        </w:rPr>
      </w:pPr>
      <w:r w:rsidRPr="00BA3F96">
        <w:rPr>
          <w:b/>
          <w:highlight w:val="white"/>
          <w:lang w:val="en-GB"/>
        </w:rPr>
        <w:t xml:space="preserve">Part 3 </w:t>
      </w:r>
    </w:p>
    <w:p w14:paraId="5E5C598C" w14:textId="5BC9601A" w:rsidR="00956435" w:rsidRPr="00BA3F96" w:rsidRDefault="00956435" w:rsidP="00956435">
      <w:pPr>
        <w:pStyle w:val="Normal1"/>
        <w:spacing w:line="360" w:lineRule="auto"/>
        <w:jc w:val="both"/>
        <w:rPr>
          <w:b/>
          <w:lang w:val="en-GB"/>
        </w:rPr>
      </w:pPr>
      <w:r w:rsidRPr="00BA3F96">
        <w:rPr>
          <w:lang w:val="en-GB"/>
        </w:rPr>
        <w:t xml:space="preserve">It has been </w:t>
      </w:r>
      <w:r w:rsidR="0038439D" w:rsidRPr="00BA3F96">
        <w:rPr>
          <w:lang w:val="en-GB"/>
        </w:rPr>
        <w:t>seen</w:t>
      </w:r>
      <w:r w:rsidRPr="00BA3F96">
        <w:rPr>
          <w:lang w:val="en-GB"/>
        </w:rPr>
        <w:t xml:space="preserve"> that reflective writing effectively helps in developing academic skills and enables one to review progress along with </w:t>
      </w:r>
      <w:r w:rsidR="0038439D" w:rsidRPr="00BA3F96">
        <w:rPr>
          <w:lang w:val="en-GB"/>
        </w:rPr>
        <w:t>supplying</w:t>
      </w:r>
      <w:r w:rsidRPr="00BA3F96">
        <w:rPr>
          <w:lang w:val="en-GB"/>
        </w:rPr>
        <w:t xml:space="preserve"> an opportunity to understand a specific topic profoundly. To analyse the experiences in the module Gibb's reflective model has been determined to effectively intervene through different aspects of my understanding. For instance, Gibb's reflective model is a systematic approach to performing a reflective assessment and the stages such as  Description feelings, evaluation, conclusion and action (</w:t>
      </w:r>
      <w:proofErr w:type="spellStart"/>
      <w:r w:rsidRPr="00BA3F96">
        <w:rPr>
          <w:lang w:val="en-GB"/>
        </w:rPr>
        <w:t>Adeani</w:t>
      </w:r>
      <w:proofErr w:type="spellEnd"/>
      <w:r w:rsidRPr="00BA3F96">
        <w:rPr>
          <w:lang w:val="en-GB"/>
        </w:rPr>
        <w:t xml:space="preserve"> </w:t>
      </w:r>
      <w:r w:rsidRPr="00BA3F96">
        <w:rPr>
          <w:i/>
          <w:lang w:val="en-GB"/>
        </w:rPr>
        <w:t>et al</w:t>
      </w:r>
      <w:r w:rsidRPr="00BA3F96">
        <w:rPr>
          <w:lang w:val="en-GB"/>
        </w:rPr>
        <w:t xml:space="preserve">., 2020). The successive stages are intended to provide insightful consent of the overall learning experience which might be beneficial for further self-assessment and a better understanding of personal characteristics.  </w:t>
      </w:r>
    </w:p>
    <w:p w14:paraId="5E5C598D" w14:textId="77777777" w:rsidR="00956435" w:rsidRPr="00BA3F96" w:rsidRDefault="00956435" w:rsidP="00956435">
      <w:pPr>
        <w:pStyle w:val="Normal1"/>
        <w:spacing w:line="360" w:lineRule="auto"/>
        <w:jc w:val="center"/>
        <w:rPr>
          <w:lang w:val="en-GB"/>
        </w:rPr>
      </w:pPr>
      <w:r w:rsidRPr="00BA3F96">
        <w:rPr>
          <w:noProof/>
          <w:lang w:val="en-GB"/>
        </w:rPr>
        <w:drawing>
          <wp:inline distT="114300" distB="114300" distL="114300" distR="114300" wp14:anchorId="5E5C59CD" wp14:editId="5E5C59CE">
            <wp:extent cx="2906550" cy="2454079"/>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906550" cy="2454079"/>
                    </a:xfrm>
                    <a:prstGeom prst="rect">
                      <a:avLst/>
                    </a:prstGeom>
                    <a:ln w="25400">
                      <a:solidFill>
                        <a:srgbClr val="000000"/>
                      </a:solidFill>
                      <a:prstDash val="solid"/>
                    </a:ln>
                  </pic:spPr>
                </pic:pic>
              </a:graphicData>
            </a:graphic>
          </wp:inline>
        </w:drawing>
      </w:r>
    </w:p>
    <w:p w14:paraId="5E5C598E" w14:textId="212E8735" w:rsidR="00956435" w:rsidRPr="005C7842" w:rsidRDefault="0038439D" w:rsidP="00956435">
      <w:pPr>
        <w:pStyle w:val="Normal1"/>
        <w:spacing w:line="360" w:lineRule="auto"/>
        <w:jc w:val="center"/>
        <w:rPr>
          <w:b/>
          <w:lang w:val="fr-FR"/>
        </w:rPr>
      </w:pPr>
      <w:r w:rsidRPr="005C7842">
        <w:rPr>
          <w:b/>
          <w:lang w:val="fr-FR"/>
        </w:rPr>
        <w:t>Figure :</w:t>
      </w:r>
      <w:r w:rsidR="00956435" w:rsidRPr="005C7842">
        <w:rPr>
          <w:b/>
          <w:lang w:val="fr-FR"/>
        </w:rPr>
        <w:t xml:space="preserve"> Gibbs </w:t>
      </w:r>
      <w:proofErr w:type="spellStart"/>
      <w:r w:rsidR="00956435" w:rsidRPr="005C7842">
        <w:rPr>
          <w:b/>
          <w:lang w:val="fr-FR"/>
        </w:rPr>
        <w:t>reflective</w:t>
      </w:r>
      <w:proofErr w:type="spellEnd"/>
      <w:r w:rsidR="00956435" w:rsidRPr="005C7842">
        <w:rPr>
          <w:b/>
          <w:lang w:val="fr-FR"/>
        </w:rPr>
        <w:t xml:space="preserve"> cycle</w:t>
      </w:r>
    </w:p>
    <w:p w14:paraId="5E5C598F" w14:textId="77777777" w:rsidR="00956435" w:rsidRPr="005C7842" w:rsidRDefault="00956435" w:rsidP="00956435">
      <w:pPr>
        <w:pStyle w:val="Normal1"/>
        <w:spacing w:line="360" w:lineRule="auto"/>
        <w:jc w:val="center"/>
        <w:rPr>
          <w:lang w:val="fr-FR"/>
        </w:rPr>
      </w:pPr>
      <w:r w:rsidRPr="005C7842">
        <w:rPr>
          <w:lang w:val="fr-FR"/>
        </w:rPr>
        <w:t>(</w:t>
      </w:r>
      <w:proofErr w:type="gramStart"/>
      <w:r w:rsidRPr="005C7842">
        <w:rPr>
          <w:lang w:val="fr-FR"/>
        </w:rPr>
        <w:t>Source:</w:t>
      </w:r>
      <w:proofErr w:type="gramEnd"/>
      <w:r w:rsidRPr="005C7842">
        <w:rPr>
          <w:lang w:val="fr-FR"/>
        </w:rPr>
        <w:t xml:space="preserve"> )</w:t>
      </w:r>
    </w:p>
    <w:p w14:paraId="5E5C5990" w14:textId="77777777" w:rsidR="00956435" w:rsidRPr="005C7842" w:rsidRDefault="00956435" w:rsidP="00956435">
      <w:pPr>
        <w:pStyle w:val="Normal1"/>
        <w:spacing w:line="360" w:lineRule="auto"/>
        <w:jc w:val="both"/>
        <w:rPr>
          <w:b/>
          <w:lang w:val="fr-FR"/>
        </w:rPr>
      </w:pPr>
    </w:p>
    <w:p w14:paraId="5E5C5991" w14:textId="77777777" w:rsidR="00956435" w:rsidRPr="00BA3F96" w:rsidRDefault="00956435" w:rsidP="00956435">
      <w:pPr>
        <w:pStyle w:val="Normal1"/>
        <w:spacing w:line="360" w:lineRule="auto"/>
        <w:jc w:val="both"/>
        <w:rPr>
          <w:b/>
          <w:lang w:val="en-GB"/>
        </w:rPr>
      </w:pPr>
      <w:r w:rsidRPr="00BA3F96">
        <w:rPr>
          <w:b/>
          <w:lang w:val="en-GB"/>
        </w:rPr>
        <w:t xml:space="preserve">Description </w:t>
      </w:r>
    </w:p>
    <w:p w14:paraId="5E5C5992" w14:textId="4BDC4A29" w:rsidR="00956435" w:rsidRPr="00BA3F96" w:rsidRDefault="00956435" w:rsidP="00956435">
      <w:pPr>
        <w:pStyle w:val="Normal1"/>
        <w:spacing w:line="360" w:lineRule="auto"/>
        <w:jc w:val="both"/>
        <w:rPr>
          <w:lang w:val="en-GB"/>
        </w:rPr>
      </w:pPr>
      <w:r w:rsidRPr="00BA3F96">
        <w:rPr>
          <w:lang w:val="en-GB"/>
        </w:rPr>
        <w:t xml:space="preserve">The interview session which was held by the well-known bar named "Swing Jazz Bar Liverpool" gave me the occasion to test my abilities in terms of the </w:t>
      </w:r>
      <w:r w:rsidR="0038439D" w:rsidRPr="00BA3F96">
        <w:rPr>
          <w:lang w:val="en-GB"/>
        </w:rPr>
        <w:t>communication</w:t>
      </w:r>
      <w:r w:rsidRPr="00BA3F96">
        <w:rPr>
          <w:lang w:val="en-GB"/>
        </w:rPr>
        <w:t xml:space="preserve"> process. The interview was conducted for the recruitment of a bartender and the executive of the management authority was present physically in the interview board. The interviews happened a short duration and I was confident about being ready with preparation for potential equations that might be asked during the interview. For that reason, I composed a behaviour to attend the interview successfully. Considering that, a five-stage reflective work has been constructed emphasising essential aspects of professional concerns. It has been </w:t>
      </w:r>
      <w:r w:rsidR="0038439D" w:rsidRPr="00BA3F96">
        <w:rPr>
          <w:lang w:val="en-GB"/>
        </w:rPr>
        <w:t>seen</w:t>
      </w:r>
      <w:r w:rsidRPr="00BA3F96">
        <w:rPr>
          <w:lang w:val="en-GB"/>
        </w:rPr>
        <w:t xml:space="preserve"> from the previous portion of this study, good communication skills are one of the predominant factors that can benefit me to achieving substantial growth shortly. Accordingly, </w:t>
      </w:r>
      <w:r w:rsidRPr="00BA3F96">
        <w:rPr>
          <w:lang w:val="en-GB"/>
        </w:rPr>
        <w:lastRenderedPageBreak/>
        <w:t xml:space="preserve">time management is the key </w:t>
      </w:r>
      <w:r w:rsidR="0038439D" w:rsidRPr="00BA3F96">
        <w:rPr>
          <w:lang w:val="en-GB"/>
        </w:rPr>
        <w:t>criteria</w:t>
      </w:r>
      <w:r w:rsidRPr="00BA3F96">
        <w:rPr>
          <w:lang w:val="en-GB"/>
        </w:rPr>
        <w:t xml:space="preserve"> for a front desk job and the responsibility of a bartender might be considered as a front desk responsibility which includes face-to-face dealing with the customers. </w:t>
      </w:r>
    </w:p>
    <w:p w14:paraId="5E5C5993" w14:textId="77777777" w:rsidR="00956435" w:rsidRPr="00BA3F96" w:rsidRDefault="00956435" w:rsidP="00956435">
      <w:pPr>
        <w:pStyle w:val="Normal1"/>
        <w:spacing w:line="360" w:lineRule="auto"/>
        <w:jc w:val="both"/>
        <w:rPr>
          <w:b/>
          <w:lang w:val="en-GB"/>
        </w:rPr>
      </w:pPr>
      <w:r w:rsidRPr="00BA3F96">
        <w:rPr>
          <w:b/>
          <w:lang w:val="en-GB"/>
        </w:rPr>
        <w:t>Feelings</w:t>
      </w:r>
    </w:p>
    <w:p w14:paraId="5E5C5994" w14:textId="77777777" w:rsidR="00956435" w:rsidRPr="00BA3F96" w:rsidRDefault="00956435" w:rsidP="00956435">
      <w:pPr>
        <w:pStyle w:val="Normal1"/>
        <w:spacing w:line="360" w:lineRule="auto"/>
        <w:jc w:val="both"/>
        <w:rPr>
          <w:lang w:val="en-GB"/>
        </w:rPr>
      </w:pPr>
      <w:r w:rsidRPr="00BA3F96">
        <w:rPr>
          <w:lang w:val="en-GB"/>
        </w:rPr>
        <w:t>In terms of feeling about the interview session, I was asked about my competencies and potential skills which might create value for the organisation in a possessive manner. However, there were no major issues related to the performance and I was quite satisfied after completing the interview. The interview session as held as per the direction was set up in a formal setting and a range of practical and relevant questions have been formulated. However, it feels awful sometimes when the role is to provide only the answers based on multiple rehearsals and this also happened to me several times during the module. However, the interview session constructed considering the module requirement essentially helped to gain substantial knowledge from one-to-one conversation sessions. In addition, answering the questions provided me with an occasion to be ready for further sessions like this and I think I will be able to execute such interviews in the future more efficiently taking serious insights from this module.</w:t>
      </w:r>
    </w:p>
    <w:p w14:paraId="5E5C5995" w14:textId="77777777" w:rsidR="00956435" w:rsidRPr="00BA3F96" w:rsidRDefault="00956435" w:rsidP="00956435">
      <w:pPr>
        <w:pStyle w:val="Normal1"/>
        <w:spacing w:line="360" w:lineRule="auto"/>
        <w:jc w:val="both"/>
        <w:rPr>
          <w:b/>
          <w:lang w:val="en-GB"/>
        </w:rPr>
      </w:pPr>
      <w:r w:rsidRPr="00BA3F96">
        <w:rPr>
          <w:b/>
          <w:lang w:val="en-GB"/>
        </w:rPr>
        <w:t>Evaluation</w:t>
      </w:r>
    </w:p>
    <w:p w14:paraId="5E5C5996" w14:textId="20C3D693" w:rsidR="00956435" w:rsidRPr="00BA3F96" w:rsidRDefault="00956435" w:rsidP="00956435">
      <w:pPr>
        <w:pStyle w:val="Normal1"/>
        <w:spacing w:line="360" w:lineRule="auto"/>
        <w:jc w:val="both"/>
        <w:rPr>
          <w:lang w:val="en-GB"/>
        </w:rPr>
      </w:pPr>
      <w:r w:rsidRPr="00BA3F96">
        <w:rPr>
          <w:lang w:val="en-GB"/>
        </w:rPr>
        <w:t xml:space="preserve">A lot of positive aspects have been identified by me during the module. Despite mental stress factors resulting in anxiety that appeared to be horrible I have executed most of the tasks smoothly and found myself competent. In addition, throughout the task, I discovered myself calmer than before. Additionally, a motivated mindset encouraged me to execute all the responsibilities more efficiently which might be proven as substantial benefiting factors to improve my professional and interpersonal competencies.  I have raised from the interview that proved leadership, self-awareness might be proven as possible negative factors in the future. For instance, leadership skill not always means the ability to lead or influence the followers but in some cases, it referred to critical thinking ability and prompt decision-making abilities. On the other hand, organisational management </w:t>
      </w:r>
      <w:r w:rsidR="0038439D" w:rsidRPr="00BA3F96">
        <w:rPr>
          <w:lang w:val="en-GB"/>
        </w:rPr>
        <w:t>cannot</w:t>
      </w:r>
      <w:r w:rsidRPr="00BA3F96">
        <w:rPr>
          <w:lang w:val="en-GB"/>
        </w:rPr>
        <w:t xml:space="preserve"> be performed without the presence of self-awareness. In the workplace, anything can happen at any time and it is essential to be ready for any situation. Furthermore, in the interview session, certain surprising questions made me realise a lack of presence of mind. </w:t>
      </w:r>
    </w:p>
    <w:p w14:paraId="5E5C5997" w14:textId="77777777" w:rsidR="00956435" w:rsidRPr="00BA3F96" w:rsidRDefault="00956435" w:rsidP="00956435">
      <w:pPr>
        <w:pStyle w:val="Normal1"/>
        <w:spacing w:line="360" w:lineRule="auto"/>
        <w:jc w:val="both"/>
        <w:rPr>
          <w:b/>
          <w:lang w:val="en-GB"/>
        </w:rPr>
      </w:pPr>
      <w:r w:rsidRPr="00BA3F96">
        <w:rPr>
          <w:b/>
          <w:lang w:val="en-GB"/>
        </w:rPr>
        <w:t xml:space="preserve">Conclusion </w:t>
      </w:r>
    </w:p>
    <w:p w14:paraId="5E5C5998" w14:textId="77777777" w:rsidR="00956435" w:rsidRPr="00BA3F96" w:rsidRDefault="00956435" w:rsidP="00956435">
      <w:pPr>
        <w:pStyle w:val="Normal1"/>
        <w:spacing w:line="360" w:lineRule="auto"/>
        <w:jc w:val="both"/>
        <w:rPr>
          <w:lang w:val="en-GB"/>
        </w:rPr>
      </w:pPr>
      <w:r w:rsidRPr="00BA3F96">
        <w:rPr>
          <w:lang w:val="en-GB"/>
        </w:rPr>
        <w:t xml:space="preserve">Based on the above discussion it can be concluded that, regardless of any circumstances, professional skills are essential aspects for attaining desired results such as craving interviews or getting a desired job role or responsibility. On the other hand, the reflective part of the module engaged me with the topic which provided me with the substantial realisation that there is a range of areas of my personal and professional development that required subsequent attention to become prepared for the future. After completion of the course, I </w:t>
      </w:r>
      <w:r w:rsidRPr="00BA3F96">
        <w:rPr>
          <w:lang w:val="en-GB"/>
        </w:rPr>
        <w:lastRenderedPageBreak/>
        <w:t>want to become a part of a prestigious organisation of my preferred job role. In addition, the successive professional journey might provide me with a substantial growth opportunity to flourish my desires and professional skills in a diverse and versatile field of the workplace.</w:t>
      </w:r>
    </w:p>
    <w:p w14:paraId="5E5C5999" w14:textId="77777777" w:rsidR="00956435" w:rsidRPr="00BA3F96" w:rsidRDefault="00956435" w:rsidP="00956435">
      <w:pPr>
        <w:pStyle w:val="Normal1"/>
        <w:spacing w:line="360" w:lineRule="auto"/>
        <w:jc w:val="both"/>
        <w:rPr>
          <w:b/>
          <w:lang w:val="en-GB"/>
        </w:rPr>
      </w:pPr>
      <w:r w:rsidRPr="00BA3F96">
        <w:rPr>
          <w:b/>
          <w:lang w:val="en-GB"/>
        </w:rPr>
        <w:t>Action</w:t>
      </w:r>
    </w:p>
    <w:p w14:paraId="5E5C599A" w14:textId="213EE511" w:rsidR="00956435" w:rsidRPr="00BA3F96" w:rsidRDefault="00956435" w:rsidP="00956435">
      <w:pPr>
        <w:pStyle w:val="Normal1"/>
        <w:spacing w:line="360" w:lineRule="auto"/>
        <w:jc w:val="both"/>
        <w:rPr>
          <w:lang w:val="en-GB"/>
        </w:rPr>
      </w:pPr>
      <w:r w:rsidRPr="00BA3F96">
        <w:rPr>
          <w:lang w:val="en-GB"/>
        </w:rPr>
        <w:t xml:space="preserve">The previously mentioned situation provides me with the substantial realisation of the important fields of prior attention and after performing the reflection I believe I have developed certain awareness about the personal requirements in terms of strengths and weaknesses. </w:t>
      </w:r>
      <w:r w:rsidR="0038439D" w:rsidRPr="00BA3F96">
        <w:rPr>
          <w:lang w:val="en-GB"/>
        </w:rPr>
        <w:t>Therefore,</w:t>
      </w:r>
      <w:r w:rsidRPr="00BA3F96">
        <w:rPr>
          <w:lang w:val="en-GB"/>
        </w:rPr>
        <w:t xml:space="preserve"> I will be able to adjust my potentiality based on the assessment. The previously mentioned personal development plan highlights my strategic action plan to intervene strategically to improve my weak areas. </w:t>
      </w:r>
    </w:p>
    <w:p w14:paraId="5E5C599B" w14:textId="77777777" w:rsidR="00956435" w:rsidRPr="00BA3F96" w:rsidRDefault="00956435" w:rsidP="00956435">
      <w:pPr>
        <w:pStyle w:val="Normal1"/>
        <w:spacing w:line="360" w:lineRule="auto"/>
        <w:jc w:val="both"/>
        <w:rPr>
          <w:lang w:val="en-GB"/>
        </w:rPr>
      </w:pPr>
    </w:p>
    <w:p w14:paraId="5E5C599C" w14:textId="77777777" w:rsidR="00956435" w:rsidRPr="00BA3F96" w:rsidRDefault="00956435" w:rsidP="00956435">
      <w:pPr>
        <w:pStyle w:val="Normal1"/>
        <w:spacing w:line="360" w:lineRule="auto"/>
        <w:jc w:val="both"/>
        <w:rPr>
          <w:b/>
          <w:lang w:val="en-GB"/>
        </w:rPr>
      </w:pPr>
      <w:r w:rsidRPr="00BA3F96">
        <w:rPr>
          <w:b/>
          <w:lang w:val="en-GB"/>
        </w:rPr>
        <w:t xml:space="preserve">Self-awareness techniques </w:t>
      </w:r>
    </w:p>
    <w:p w14:paraId="5E5C599D" w14:textId="77777777" w:rsidR="00D3573D" w:rsidRPr="00BA3F96" w:rsidRDefault="00956435" w:rsidP="00956435">
      <w:pPr>
        <w:pStyle w:val="Normal1"/>
        <w:spacing w:line="360" w:lineRule="auto"/>
        <w:jc w:val="both"/>
        <w:rPr>
          <w:rFonts w:eastAsia="Times New Roman"/>
          <w:b/>
          <w:lang w:val="en-GB"/>
        </w:rPr>
      </w:pPr>
      <w:r w:rsidRPr="00BA3F96">
        <w:rPr>
          <w:lang w:val="en-GB"/>
        </w:rPr>
        <w:t xml:space="preserve">Self-awareness is one of the most aspects that provide us strength to influence the outcomes along with helping to become able to better decision making. Apart from that more self-confidence and development of self-esteem are the potential aspects for an individual. Therefore clarity in thought process and understanding different things more efficiently are the subtle factors. As per the views of </w:t>
      </w:r>
      <w:proofErr w:type="spellStart"/>
      <w:r w:rsidRPr="00BA3F96">
        <w:rPr>
          <w:lang w:val="en-GB"/>
        </w:rPr>
        <w:t>Muratore</w:t>
      </w:r>
      <w:proofErr w:type="spellEnd"/>
      <w:r w:rsidRPr="00BA3F96">
        <w:rPr>
          <w:lang w:val="en-GB"/>
        </w:rPr>
        <w:t xml:space="preserve"> </w:t>
      </w:r>
      <w:r w:rsidRPr="00BA3F96">
        <w:rPr>
          <w:i/>
          <w:lang w:val="en-GB"/>
        </w:rPr>
        <w:t>et al.</w:t>
      </w:r>
      <w:r w:rsidRPr="00BA3F96">
        <w:rPr>
          <w:lang w:val="en-GB"/>
        </w:rPr>
        <w:t xml:space="preserve"> (2019), modern-day virtual technologies are the potential for the assessment of self-awareness factors. In addition, the personal development plan, and self-SWOT analysis are the relevant processes to becoming more aware of personal strengths and weaknesses aspects. As per the view of Zafar (2020), a personal development plan create a roadmap in the highest possible way by drawing self-images along with facilitating area of weaknesses and emphasising self-objectives. The systematic formulation of personal objectives and required strategy of intervention also provides prior insights into doable actions within a decided period.</w:t>
      </w:r>
      <w:r w:rsidR="0035140D" w:rsidRPr="00BA3F96">
        <w:rPr>
          <w:lang w:val="en-GB"/>
        </w:rPr>
        <w:br w:type="page"/>
      </w:r>
    </w:p>
    <w:p w14:paraId="5E5C599E" w14:textId="77777777" w:rsidR="00D3573D" w:rsidRPr="00BA3F96" w:rsidRDefault="0035140D" w:rsidP="00267247">
      <w:pPr>
        <w:pStyle w:val="Heading1"/>
        <w:rPr>
          <w:highlight w:val="white"/>
          <w:lang w:val="en-GB"/>
        </w:rPr>
      </w:pPr>
      <w:bookmarkStart w:id="4" w:name="_Toc128073696"/>
      <w:r w:rsidRPr="00BA3F96">
        <w:rPr>
          <w:szCs w:val="28"/>
          <w:highlight w:val="white"/>
          <w:lang w:val="en-GB"/>
        </w:rPr>
        <w:lastRenderedPageBreak/>
        <w:t>References</w:t>
      </w:r>
      <w:bookmarkEnd w:id="4"/>
    </w:p>
    <w:p w14:paraId="16A2F236" w14:textId="66ABE2AE" w:rsidR="004A14B8" w:rsidRPr="004A14B8" w:rsidRDefault="004A14B8" w:rsidP="004A14B8">
      <w:pPr>
        <w:spacing w:line="360" w:lineRule="auto"/>
        <w:rPr>
          <w:rFonts w:eastAsia="Times New Roman"/>
          <w:color w:val="000000" w:themeColor="text1"/>
          <w:highlight w:val="white"/>
        </w:rPr>
      </w:pPr>
      <w:proofErr w:type="spellStart"/>
      <w:r w:rsidRPr="00BA3F96">
        <w:t>Adeani</w:t>
      </w:r>
      <w:proofErr w:type="spellEnd"/>
      <w:r w:rsidRPr="00BA3F96">
        <w:t xml:space="preserve">, I.S., </w:t>
      </w:r>
      <w:proofErr w:type="spellStart"/>
      <w:r w:rsidRPr="00BA3F96">
        <w:t>Febriani</w:t>
      </w:r>
      <w:proofErr w:type="spellEnd"/>
      <w:r w:rsidRPr="00BA3F96">
        <w:t xml:space="preserve">, R.B. and </w:t>
      </w:r>
      <w:proofErr w:type="spellStart"/>
      <w:r w:rsidRPr="00BA3F96">
        <w:t>Syafryadin</w:t>
      </w:r>
      <w:proofErr w:type="spellEnd"/>
      <w:r w:rsidRPr="00BA3F96">
        <w:t>, S., 2020. USING GIBBS REFLECTIVE CYCLE IN MAKING REFLECTIONS OF LITERARY ANALYSIS. Indonesian EFL Journal, 6(2), pp.139-148.</w:t>
      </w:r>
    </w:p>
    <w:p w14:paraId="0432C090" w14:textId="77777777" w:rsidR="004A14B8" w:rsidRPr="00BA3F96" w:rsidRDefault="004A14B8" w:rsidP="004A14B8">
      <w:pPr>
        <w:pStyle w:val="Normal1"/>
        <w:spacing w:line="360" w:lineRule="auto"/>
        <w:jc w:val="both"/>
        <w:rPr>
          <w:lang w:val="en-GB"/>
        </w:rPr>
      </w:pPr>
      <w:proofErr w:type="spellStart"/>
      <w:r w:rsidRPr="00BA3F96">
        <w:rPr>
          <w:lang w:val="en-GB"/>
        </w:rPr>
        <w:t>Dehghani</w:t>
      </w:r>
      <w:proofErr w:type="spellEnd"/>
      <w:r w:rsidRPr="00BA3F96">
        <w:rPr>
          <w:lang w:val="en-GB"/>
        </w:rPr>
        <w:t>, A.P., 2021. Learning styles and vocabulary learning by Iranian undergraduate EFL learners. Contemporary Educational Research Journal, 11(4), pp.176-185.</w:t>
      </w:r>
    </w:p>
    <w:p w14:paraId="2A11F79B" w14:textId="77777777" w:rsidR="004A14B8" w:rsidRPr="00BA3F96" w:rsidRDefault="004A14B8" w:rsidP="004A14B8">
      <w:pPr>
        <w:pStyle w:val="Normal1"/>
        <w:spacing w:line="360" w:lineRule="auto"/>
        <w:jc w:val="both"/>
        <w:rPr>
          <w:rFonts w:eastAsia="Times New Roman"/>
          <w:color w:val="000000" w:themeColor="text1"/>
          <w:highlight w:val="white"/>
          <w:lang w:val="en-GB"/>
        </w:rPr>
      </w:pPr>
      <w:r w:rsidRPr="00BA3F96">
        <w:rPr>
          <w:rFonts w:eastAsia="Times New Roman"/>
          <w:color w:val="000000" w:themeColor="text1"/>
          <w:highlight w:val="white"/>
          <w:lang w:val="en-GB"/>
        </w:rPr>
        <w:t>Espinoza-</w:t>
      </w:r>
      <w:proofErr w:type="spellStart"/>
      <w:r w:rsidRPr="00BA3F96">
        <w:rPr>
          <w:rFonts w:eastAsia="Times New Roman"/>
          <w:color w:val="000000" w:themeColor="text1"/>
          <w:highlight w:val="white"/>
          <w:lang w:val="en-GB"/>
        </w:rPr>
        <w:t>Poves</w:t>
      </w:r>
      <w:proofErr w:type="spellEnd"/>
      <w:r w:rsidRPr="00BA3F96">
        <w:rPr>
          <w:rFonts w:eastAsia="Times New Roman"/>
          <w:color w:val="000000" w:themeColor="text1"/>
          <w:highlight w:val="white"/>
          <w:lang w:val="en-GB"/>
        </w:rPr>
        <w:t>, J.L., Miranda-</w:t>
      </w:r>
      <w:proofErr w:type="spellStart"/>
      <w:r w:rsidRPr="00BA3F96">
        <w:rPr>
          <w:rFonts w:eastAsia="Times New Roman"/>
          <w:color w:val="000000" w:themeColor="text1"/>
          <w:highlight w:val="white"/>
          <w:lang w:val="en-GB"/>
        </w:rPr>
        <w:t>Vílchez</w:t>
      </w:r>
      <w:proofErr w:type="spellEnd"/>
      <w:r w:rsidRPr="00BA3F96">
        <w:rPr>
          <w:rFonts w:eastAsia="Times New Roman"/>
          <w:color w:val="000000" w:themeColor="text1"/>
          <w:highlight w:val="white"/>
          <w:lang w:val="en-GB"/>
        </w:rPr>
        <w:t xml:space="preserve">, W.A. and </w:t>
      </w:r>
      <w:proofErr w:type="spellStart"/>
      <w:r w:rsidRPr="00BA3F96">
        <w:rPr>
          <w:rFonts w:eastAsia="Times New Roman"/>
          <w:color w:val="000000" w:themeColor="text1"/>
          <w:highlight w:val="white"/>
          <w:lang w:val="en-GB"/>
        </w:rPr>
        <w:t>Chafloque</w:t>
      </w:r>
      <w:proofErr w:type="spellEnd"/>
      <w:r w:rsidRPr="00BA3F96">
        <w:rPr>
          <w:rFonts w:eastAsia="Times New Roman"/>
          <w:color w:val="000000" w:themeColor="text1"/>
          <w:highlight w:val="white"/>
          <w:lang w:val="en-GB"/>
        </w:rPr>
        <w:t xml:space="preserve">-Céspedes, R., 2019. The </w:t>
      </w:r>
      <w:proofErr w:type="spellStart"/>
      <w:r w:rsidRPr="00BA3F96">
        <w:rPr>
          <w:rFonts w:eastAsia="Times New Roman"/>
          <w:color w:val="000000" w:themeColor="text1"/>
          <w:highlight w:val="white"/>
          <w:lang w:val="en-GB"/>
        </w:rPr>
        <w:t>Vark</w:t>
      </w:r>
      <w:proofErr w:type="spellEnd"/>
      <w:r w:rsidRPr="00BA3F96">
        <w:rPr>
          <w:rFonts w:eastAsia="Times New Roman"/>
          <w:color w:val="000000" w:themeColor="text1"/>
          <w:highlight w:val="white"/>
          <w:lang w:val="en-GB"/>
        </w:rPr>
        <w:t xml:space="preserve"> learning styles among university students </w:t>
      </w:r>
      <w:proofErr w:type="gramStart"/>
      <w:r w:rsidRPr="00BA3F96">
        <w:rPr>
          <w:rFonts w:eastAsia="Times New Roman"/>
          <w:color w:val="000000" w:themeColor="text1"/>
          <w:highlight w:val="white"/>
          <w:lang w:val="en-GB"/>
        </w:rPr>
        <w:t>of</w:t>
      </w:r>
      <w:proofErr w:type="gramEnd"/>
      <w:r w:rsidRPr="00BA3F96">
        <w:rPr>
          <w:rFonts w:eastAsia="Times New Roman"/>
          <w:color w:val="000000" w:themeColor="text1"/>
          <w:highlight w:val="white"/>
          <w:lang w:val="en-GB"/>
        </w:rPr>
        <w:t xml:space="preserve"> business schools. </w:t>
      </w:r>
      <w:r w:rsidRPr="00BA3F96">
        <w:rPr>
          <w:rFonts w:eastAsia="Times New Roman"/>
          <w:i/>
          <w:color w:val="000000" w:themeColor="text1"/>
          <w:highlight w:val="white"/>
          <w:lang w:val="en-GB"/>
        </w:rPr>
        <w:t>Journal of Educational Psychology-</w:t>
      </w:r>
      <w:proofErr w:type="spellStart"/>
      <w:r w:rsidRPr="00BA3F96">
        <w:rPr>
          <w:rFonts w:eastAsia="Times New Roman"/>
          <w:i/>
          <w:color w:val="000000" w:themeColor="text1"/>
          <w:highlight w:val="white"/>
          <w:lang w:val="en-GB"/>
        </w:rPr>
        <w:t>Propositos</w:t>
      </w:r>
      <w:proofErr w:type="spellEnd"/>
      <w:r w:rsidRPr="00BA3F96">
        <w:rPr>
          <w:rFonts w:eastAsia="Times New Roman"/>
          <w:i/>
          <w:color w:val="000000" w:themeColor="text1"/>
          <w:highlight w:val="white"/>
          <w:lang w:val="en-GB"/>
        </w:rPr>
        <w:t xml:space="preserve"> y </w:t>
      </w:r>
      <w:proofErr w:type="spellStart"/>
      <w:r w:rsidRPr="00BA3F96">
        <w:rPr>
          <w:rFonts w:eastAsia="Times New Roman"/>
          <w:i/>
          <w:color w:val="000000" w:themeColor="text1"/>
          <w:highlight w:val="white"/>
          <w:lang w:val="en-GB"/>
        </w:rPr>
        <w:t>Representaciones</w:t>
      </w:r>
      <w:proofErr w:type="spellEnd"/>
      <w:r w:rsidRPr="00BA3F96">
        <w:rPr>
          <w:rFonts w:eastAsia="Times New Roman"/>
          <w:color w:val="000000" w:themeColor="text1"/>
          <w:highlight w:val="white"/>
          <w:lang w:val="en-GB"/>
        </w:rPr>
        <w:t xml:space="preserve">, </w:t>
      </w:r>
      <w:r w:rsidRPr="00BA3F96">
        <w:rPr>
          <w:rFonts w:eastAsia="Times New Roman"/>
          <w:i/>
          <w:color w:val="000000" w:themeColor="text1"/>
          <w:highlight w:val="white"/>
          <w:lang w:val="en-GB"/>
        </w:rPr>
        <w:t>7</w:t>
      </w:r>
      <w:r w:rsidRPr="00BA3F96">
        <w:rPr>
          <w:rFonts w:eastAsia="Times New Roman"/>
          <w:color w:val="000000" w:themeColor="text1"/>
          <w:highlight w:val="white"/>
          <w:lang w:val="en-GB"/>
        </w:rPr>
        <w:t>(2), pp.401-415.</w:t>
      </w:r>
    </w:p>
    <w:p w14:paraId="0E54BDFE" w14:textId="77777777" w:rsidR="004A14B8" w:rsidRPr="00BA3F96" w:rsidRDefault="004A14B8" w:rsidP="004A14B8">
      <w:pPr>
        <w:pStyle w:val="Normal1"/>
        <w:spacing w:line="360" w:lineRule="auto"/>
        <w:jc w:val="both"/>
        <w:rPr>
          <w:lang w:val="en-GB"/>
        </w:rPr>
      </w:pPr>
      <w:proofErr w:type="spellStart"/>
      <w:r w:rsidRPr="00BA3F96">
        <w:rPr>
          <w:lang w:val="en-GB"/>
        </w:rPr>
        <w:t>Muratore</w:t>
      </w:r>
      <w:proofErr w:type="spellEnd"/>
      <w:r w:rsidRPr="00BA3F96">
        <w:rPr>
          <w:lang w:val="en-GB"/>
        </w:rPr>
        <w:t xml:space="preserve">, M., </w:t>
      </w:r>
      <w:proofErr w:type="spellStart"/>
      <w:r w:rsidRPr="00BA3F96">
        <w:rPr>
          <w:lang w:val="en-GB"/>
        </w:rPr>
        <w:t>Tuena</w:t>
      </w:r>
      <w:proofErr w:type="spellEnd"/>
      <w:r w:rsidRPr="00BA3F96">
        <w:rPr>
          <w:lang w:val="en-GB"/>
        </w:rPr>
        <w:t xml:space="preserve">, C., </w:t>
      </w:r>
      <w:proofErr w:type="spellStart"/>
      <w:r w:rsidRPr="00BA3F96">
        <w:rPr>
          <w:lang w:val="en-GB"/>
        </w:rPr>
        <w:t>Pedroli</w:t>
      </w:r>
      <w:proofErr w:type="spellEnd"/>
      <w:r w:rsidRPr="00BA3F96">
        <w:rPr>
          <w:lang w:val="en-GB"/>
        </w:rPr>
        <w:t xml:space="preserve">, E., </w:t>
      </w:r>
      <w:proofErr w:type="spellStart"/>
      <w:r w:rsidRPr="00BA3F96">
        <w:rPr>
          <w:lang w:val="en-GB"/>
        </w:rPr>
        <w:t>Cipresso</w:t>
      </w:r>
      <w:proofErr w:type="spellEnd"/>
      <w:r w:rsidRPr="00BA3F96">
        <w:rPr>
          <w:lang w:val="en-GB"/>
        </w:rPr>
        <w:t>, P. and Riva, G., 2019. Virtual reality as a possible tool for the assessment of self-awareness. Frontiers in behavioural neuroscience, 13, p.62.</w:t>
      </w:r>
    </w:p>
    <w:p w14:paraId="64097417" w14:textId="77777777" w:rsidR="004A14B8" w:rsidRPr="00BA3F96" w:rsidRDefault="004A14B8" w:rsidP="004A14B8">
      <w:pPr>
        <w:pStyle w:val="Normal1"/>
        <w:spacing w:line="360" w:lineRule="auto"/>
        <w:jc w:val="both"/>
        <w:rPr>
          <w:rFonts w:eastAsia="Times New Roman"/>
          <w:color w:val="000000" w:themeColor="text1"/>
          <w:highlight w:val="white"/>
          <w:lang w:val="en-GB"/>
        </w:rPr>
      </w:pPr>
      <w:proofErr w:type="spellStart"/>
      <w:r w:rsidRPr="00BA3F96">
        <w:rPr>
          <w:rFonts w:eastAsia="Times New Roman"/>
          <w:color w:val="000000" w:themeColor="text1"/>
          <w:highlight w:val="white"/>
          <w:lang w:val="en-GB"/>
        </w:rPr>
        <w:t>Seha</w:t>
      </w:r>
      <w:proofErr w:type="spellEnd"/>
      <w:r w:rsidRPr="00BA3F96">
        <w:rPr>
          <w:rFonts w:eastAsia="Times New Roman"/>
          <w:color w:val="000000" w:themeColor="text1"/>
          <w:highlight w:val="white"/>
          <w:lang w:val="en-GB"/>
        </w:rPr>
        <w:t xml:space="preserve">, S.N.A. and </w:t>
      </w:r>
      <w:proofErr w:type="spellStart"/>
      <w:r w:rsidRPr="00BA3F96">
        <w:rPr>
          <w:rFonts w:eastAsia="Times New Roman"/>
          <w:color w:val="000000" w:themeColor="text1"/>
          <w:highlight w:val="white"/>
          <w:lang w:val="en-GB"/>
        </w:rPr>
        <w:t>Hatzinakos</w:t>
      </w:r>
      <w:proofErr w:type="spellEnd"/>
      <w:r w:rsidRPr="00BA3F96">
        <w:rPr>
          <w:rFonts w:eastAsia="Times New Roman"/>
          <w:color w:val="000000" w:themeColor="text1"/>
          <w:highlight w:val="white"/>
          <w:lang w:val="en-GB"/>
        </w:rPr>
        <w:t xml:space="preserve">, D., 2018. Human recognition using transient auditory evoked potentials: a preliminary study. </w:t>
      </w:r>
      <w:r w:rsidRPr="00BA3F96">
        <w:rPr>
          <w:rFonts w:eastAsia="Times New Roman"/>
          <w:i/>
          <w:color w:val="000000" w:themeColor="text1"/>
          <w:highlight w:val="white"/>
          <w:lang w:val="en-GB"/>
        </w:rPr>
        <w:t>IET Biometrics</w:t>
      </w:r>
      <w:r w:rsidRPr="00BA3F96">
        <w:rPr>
          <w:rFonts w:eastAsia="Times New Roman"/>
          <w:color w:val="000000" w:themeColor="text1"/>
          <w:highlight w:val="white"/>
          <w:lang w:val="en-GB"/>
        </w:rPr>
        <w:t xml:space="preserve">, </w:t>
      </w:r>
      <w:r w:rsidRPr="00BA3F96">
        <w:rPr>
          <w:rFonts w:eastAsia="Times New Roman"/>
          <w:i/>
          <w:color w:val="000000" w:themeColor="text1"/>
          <w:highlight w:val="white"/>
          <w:lang w:val="en-GB"/>
        </w:rPr>
        <w:t>7</w:t>
      </w:r>
      <w:r w:rsidRPr="00BA3F96">
        <w:rPr>
          <w:rFonts w:eastAsia="Times New Roman"/>
          <w:color w:val="000000" w:themeColor="text1"/>
          <w:highlight w:val="white"/>
          <w:lang w:val="en-GB"/>
        </w:rPr>
        <w:t xml:space="preserve">(3), pp.242-250. </w:t>
      </w:r>
    </w:p>
    <w:p w14:paraId="59B786BF" w14:textId="77777777" w:rsidR="004A14B8" w:rsidRPr="00BA3F96" w:rsidRDefault="004A14B8" w:rsidP="004A14B8">
      <w:pPr>
        <w:pStyle w:val="Normal1"/>
        <w:spacing w:line="360" w:lineRule="auto"/>
        <w:jc w:val="both"/>
        <w:rPr>
          <w:lang w:val="en-GB"/>
        </w:rPr>
      </w:pPr>
      <w:r w:rsidRPr="00BA3F96">
        <w:rPr>
          <w:lang w:val="en-GB"/>
        </w:rPr>
        <w:t>Zafar, N., 2020. Understanding the role of personal development in undergraduates. Pakistan Review of Social Sciences (PRSS), 1(1), pp.93-115.</w:t>
      </w:r>
    </w:p>
    <w:p w14:paraId="5E5C59C0" w14:textId="4BE303B6" w:rsidR="002740FA" w:rsidRPr="005C7842" w:rsidRDefault="004A14B8" w:rsidP="005C7842">
      <w:pPr>
        <w:rPr>
          <w:b/>
          <w:color w:val="000000" w:themeColor="text1"/>
          <w:sz w:val="28"/>
          <w:szCs w:val="40"/>
          <w:highlight w:val="white"/>
        </w:rPr>
      </w:pPr>
      <w:bookmarkStart w:id="5" w:name="_Toc128073697"/>
      <w:r>
        <w:rPr>
          <w:highlight w:val="white"/>
        </w:rPr>
        <w:br w:type="page"/>
      </w:r>
      <w:bookmarkEnd w:id="5"/>
    </w:p>
    <w:sectPr w:rsidR="002740FA" w:rsidRPr="005C7842" w:rsidSect="00D3573D">
      <w:footerReference w:type="default" r:id="rId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72128" w14:textId="77777777" w:rsidR="00060568" w:rsidRDefault="00060568" w:rsidP="001314EA">
      <w:pPr>
        <w:spacing w:line="240" w:lineRule="auto"/>
      </w:pPr>
      <w:r>
        <w:separator/>
      </w:r>
    </w:p>
  </w:endnote>
  <w:endnote w:type="continuationSeparator" w:id="0">
    <w:p w14:paraId="1732B6B0" w14:textId="77777777" w:rsidR="00060568" w:rsidRDefault="00060568" w:rsidP="001314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22782"/>
      <w:docPartObj>
        <w:docPartGallery w:val="Page Numbers (Bottom of Page)"/>
        <w:docPartUnique/>
      </w:docPartObj>
    </w:sdtPr>
    <w:sdtContent>
      <w:p w14:paraId="5E5C59D3" w14:textId="77777777" w:rsidR="001314EA" w:rsidRDefault="004A14B8">
        <w:pPr>
          <w:pStyle w:val="Footer"/>
          <w:jc w:val="right"/>
        </w:pPr>
        <w:r>
          <w:fldChar w:fldCharType="begin"/>
        </w:r>
        <w:r>
          <w:instrText xml:space="preserve"> PAGE   \* MERGEFORMAT </w:instrText>
        </w:r>
        <w:r>
          <w:fldChar w:fldCharType="separate"/>
        </w:r>
        <w:r w:rsidR="00956435">
          <w:rPr>
            <w:noProof/>
          </w:rPr>
          <w:t>13</w:t>
        </w:r>
        <w:r>
          <w:rPr>
            <w:noProof/>
          </w:rPr>
          <w:fldChar w:fldCharType="end"/>
        </w:r>
      </w:p>
    </w:sdtContent>
  </w:sdt>
  <w:p w14:paraId="5E5C59D4" w14:textId="77777777" w:rsidR="001314EA" w:rsidRDefault="00131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0A009" w14:textId="77777777" w:rsidR="00060568" w:rsidRDefault="00060568" w:rsidP="001314EA">
      <w:pPr>
        <w:spacing w:line="240" w:lineRule="auto"/>
      </w:pPr>
      <w:r>
        <w:separator/>
      </w:r>
    </w:p>
  </w:footnote>
  <w:footnote w:type="continuationSeparator" w:id="0">
    <w:p w14:paraId="34830FD5" w14:textId="77777777" w:rsidR="00060568" w:rsidRDefault="00060568" w:rsidP="001314E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01F1D"/>
    <w:multiLevelType w:val="hybridMultilevel"/>
    <w:tmpl w:val="00000000"/>
    <w:lvl w:ilvl="0" w:tplc="CB26FF22">
      <w:start w:val="1"/>
      <w:numFmt w:val="bullet"/>
      <w:lvlText w:val="●"/>
      <w:lvlJc w:val="left"/>
      <w:pPr>
        <w:ind w:left="720" w:hanging="360"/>
      </w:pPr>
      <w:rPr>
        <w:u w:val="none"/>
      </w:rPr>
    </w:lvl>
    <w:lvl w:ilvl="1" w:tplc="81C61B2E">
      <w:start w:val="1"/>
      <w:numFmt w:val="bullet"/>
      <w:lvlText w:val="○"/>
      <w:lvlJc w:val="left"/>
      <w:pPr>
        <w:ind w:left="1440" w:hanging="360"/>
      </w:pPr>
      <w:rPr>
        <w:u w:val="none"/>
      </w:rPr>
    </w:lvl>
    <w:lvl w:ilvl="2" w:tplc="04F81842">
      <w:start w:val="1"/>
      <w:numFmt w:val="bullet"/>
      <w:lvlText w:val="■"/>
      <w:lvlJc w:val="left"/>
      <w:pPr>
        <w:ind w:left="2160" w:hanging="360"/>
      </w:pPr>
      <w:rPr>
        <w:u w:val="none"/>
      </w:rPr>
    </w:lvl>
    <w:lvl w:ilvl="3" w:tplc="DD5A5AC4">
      <w:start w:val="1"/>
      <w:numFmt w:val="bullet"/>
      <w:lvlText w:val="●"/>
      <w:lvlJc w:val="left"/>
      <w:pPr>
        <w:ind w:left="2880" w:hanging="360"/>
      </w:pPr>
      <w:rPr>
        <w:u w:val="none"/>
      </w:rPr>
    </w:lvl>
    <w:lvl w:ilvl="4" w:tplc="AD563634">
      <w:start w:val="1"/>
      <w:numFmt w:val="bullet"/>
      <w:lvlText w:val="○"/>
      <w:lvlJc w:val="left"/>
      <w:pPr>
        <w:ind w:left="3600" w:hanging="360"/>
      </w:pPr>
      <w:rPr>
        <w:u w:val="none"/>
      </w:rPr>
    </w:lvl>
    <w:lvl w:ilvl="5" w:tplc="F2684508">
      <w:start w:val="1"/>
      <w:numFmt w:val="bullet"/>
      <w:lvlText w:val="■"/>
      <w:lvlJc w:val="left"/>
      <w:pPr>
        <w:ind w:left="4320" w:hanging="360"/>
      </w:pPr>
      <w:rPr>
        <w:u w:val="none"/>
      </w:rPr>
    </w:lvl>
    <w:lvl w:ilvl="6" w:tplc="D5581566">
      <w:start w:val="1"/>
      <w:numFmt w:val="bullet"/>
      <w:lvlText w:val="●"/>
      <w:lvlJc w:val="left"/>
      <w:pPr>
        <w:ind w:left="5040" w:hanging="360"/>
      </w:pPr>
      <w:rPr>
        <w:u w:val="none"/>
      </w:rPr>
    </w:lvl>
    <w:lvl w:ilvl="7" w:tplc="32880DE0">
      <w:start w:val="1"/>
      <w:numFmt w:val="bullet"/>
      <w:lvlText w:val="○"/>
      <w:lvlJc w:val="left"/>
      <w:pPr>
        <w:ind w:left="5760" w:hanging="360"/>
      </w:pPr>
      <w:rPr>
        <w:u w:val="none"/>
      </w:rPr>
    </w:lvl>
    <w:lvl w:ilvl="8" w:tplc="88720FE8">
      <w:start w:val="1"/>
      <w:numFmt w:val="bullet"/>
      <w:lvlText w:val="■"/>
      <w:lvlJc w:val="left"/>
      <w:pPr>
        <w:ind w:left="6480" w:hanging="360"/>
      </w:pPr>
      <w:rPr>
        <w:u w:val="none"/>
      </w:rPr>
    </w:lvl>
  </w:abstractNum>
  <w:abstractNum w:abstractNumId="1" w15:restartNumberingAfterBreak="0">
    <w:nsid w:val="1C300477"/>
    <w:multiLevelType w:val="hybridMultilevel"/>
    <w:tmpl w:val="00000000"/>
    <w:lvl w:ilvl="0" w:tplc="184EB296">
      <w:start w:val="1"/>
      <w:numFmt w:val="bullet"/>
      <w:lvlText w:val="●"/>
      <w:lvlJc w:val="left"/>
      <w:pPr>
        <w:ind w:left="720" w:hanging="360"/>
      </w:pPr>
      <w:rPr>
        <w:u w:val="none"/>
      </w:rPr>
    </w:lvl>
    <w:lvl w:ilvl="1" w:tplc="C91A8CB6">
      <w:start w:val="1"/>
      <w:numFmt w:val="bullet"/>
      <w:lvlText w:val="○"/>
      <w:lvlJc w:val="left"/>
      <w:pPr>
        <w:ind w:left="1440" w:hanging="360"/>
      </w:pPr>
      <w:rPr>
        <w:u w:val="none"/>
      </w:rPr>
    </w:lvl>
    <w:lvl w:ilvl="2" w:tplc="8FE606B2">
      <w:start w:val="1"/>
      <w:numFmt w:val="bullet"/>
      <w:lvlText w:val="■"/>
      <w:lvlJc w:val="left"/>
      <w:pPr>
        <w:ind w:left="2160" w:hanging="360"/>
      </w:pPr>
      <w:rPr>
        <w:u w:val="none"/>
      </w:rPr>
    </w:lvl>
    <w:lvl w:ilvl="3" w:tplc="428AFC66">
      <w:start w:val="1"/>
      <w:numFmt w:val="bullet"/>
      <w:lvlText w:val="●"/>
      <w:lvlJc w:val="left"/>
      <w:pPr>
        <w:ind w:left="2880" w:hanging="360"/>
      </w:pPr>
      <w:rPr>
        <w:u w:val="none"/>
      </w:rPr>
    </w:lvl>
    <w:lvl w:ilvl="4" w:tplc="9A7632BC">
      <w:start w:val="1"/>
      <w:numFmt w:val="bullet"/>
      <w:lvlText w:val="○"/>
      <w:lvlJc w:val="left"/>
      <w:pPr>
        <w:ind w:left="3600" w:hanging="360"/>
      </w:pPr>
      <w:rPr>
        <w:u w:val="none"/>
      </w:rPr>
    </w:lvl>
    <w:lvl w:ilvl="5" w:tplc="BBB49226">
      <w:start w:val="1"/>
      <w:numFmt w:val="bullet"/>
      <w:lvlText w:val="■"/>
      <w:lvlJc w:val="left"/>
      <w:pPr>
        <w:ind w:left="4320" w:hanging="360"/>
      </w:pPr>
      <w:rPr>
        <w:u w:val="none"/>
      </w:rPr>
    </w:lvl>
    <w:lvl w:ilvl="6" w:tplc="509AAE46">
      <w:start w:val="1"/>
      <w:numFmt w:val="bullet"/>
      <w:lvlText w:val="●"/>
      <w:lvlJc w:val="left"/>
      <w:pPr>
        <w:ind w:left="5040" w:hanging="360"/>
      </w:pPr>
      <w:rPr>
        <w:u w:val="none"/>
      </w:rPr>
    </w:lvl>
    <w:lvl w:ilvl="7" w:tplc="273440B4">
      <w:start w:val="1"/>
      <w:numFmt w:val="bullet"/>
      <w:lvlText w:val="○"/>
      <w:lvlJc w:val="left"/>
      <w:pPr>
        <w:ind w:left="5760" w:hanging="360"/>
      </w:pPr>
      <w:rPr>
        <w:u w:val="none"/>
      </w:rPr>
    </w:lvl>
    <w:lvl w:ilvl="8" w:tplc="AA2AB102">
      <w:start w:val="1"/>
      <w:numFmt w:val="bullet"/>
      <w:lvlText w:val="■"/>
      <w:lvlJc w:val="left"/>
      <w:pPr>
        <w:ind w:left="6480" w:hanging="360"/>
      </w:pPr>
      <w:rPr>
        <w:u w:val="none"/>
      </w:rPr>
    </w:lvl>
  </w:abstractNum>
  <w:abstractNum w:abstractNumId="2" w15:restartNumberingAfterBreak="0">
    <w:nsid w:val="1CD41ED3"/>
    <w:multiLevelType w:val="hybridMultilevel"/>
    <w:tmpl w:val="84F2A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911AE0"/>
    <w:multiLevelType w:val="hybridMultilevel"/>
    <w:tmpl w:val="00000000"/>
    <w:lvl w:ilvl="0" w:tplc="04A47A5E">
      <w:start w:val="1"/>
      <w:numFmt w:val="bullet"/>
      <w:lvlText w:val="●"/>
      <w:lvlJc w:val="left"/>
      <w:pPr>
        <w:ind w:left="720" w:hanging="360"/>
      </w:pPr>
      <w:rPr>
        <w:u w:val="none"/>
      </w:rPr>
    </w:lvl>
    <w:lvl w:ilvl="1" w:tplc="F62A3404">
      <w:start w:val="1"/>
      <w:numFmt w:val="bullet"/>
      <w:lvlText w:val="○"/>
      <w:lvlJc w:val="left"/>
      <w:pPr>
        <w:ind w:left="1440" w:hanging="360"/>
      </w:pPr>
      <w:rPr>
        <w:u w:val="none"/>
      </w:rPr>
    </w:lvl>
    <w:lvl w:ilvl="2" w:tplc="F0C449AE">
      <w:start w:val="1"/>
      <w:numFmt w:val="bullet"/>
      <w:lvlText w:val="■"/>
      <w:lvlJc w:val="left"/>
      <w:pPr>
        <w:ind w:left="2160" w:hanging="360"/>
      </w:pPr>
      <w:rPr>
        <w:u w:val="none"/>
      </w:rPr>
    </w:lvl>
    <w:lvl w:ilvl="3" w:tplc="1816788E">
      <w:start w:val="1"/>
      <w:numFmt w:val="bullet"/>
      <w:lvlText w:val="●"/>
      <w:lvlJc w:val="left"/>
      <w:pPr>
        <w:ind w:left="2880" w:hanging="360"/>
      </w:pPr>
      <w:rPr>
        <w:u w:val="none"/>
      </w:rPr>
    </w:lvl>
    <w:lvl w:ilvl="4" w:tplc="46522C20">
      <w:start w:val="1"/>
      <w:numFmt w:val="bullet"/>
      <w:lvlText w:val="○"/>
      <w:lvlJc w:val="left"/>
      <w:pPr>
        <w:ind w:left="3600" w:hanging="360"/>
      </w:pPr>
      <w:rPr>
        <w:u w:val="none"/>
      </w:rPr>
    </w:lvl>
    <w:lvl w:ilvl="5" w:tplc="2EFA910A">
      <w:start w:val="1"/>
      <w:numFmt w:val="bullet"/>
      <w:lvlText w:val="■"/>
      <w:lvlJc w:val="left"/>
      <w:pPr>
        <w:ind w:left="4320" w:hanging="360"/>
      </w:pPr>
      <w:rPr>
        <w:u w:val="none"/>
      </w:rPr>
    </w:lvl>
    <w:lvl w:ilvl="6" w:tplc="CE32120E">
      <w:start w:val="1"/>
      <w:numFmt w:val="bullet"/>
      <w:lvlText w:val="●"/>
      <w:lvlJc w:val="left"/>
      <w:pPr>
        <w:ind w:left="5040" w:hanging="360"/>
      </w:pPr>
      <w:rPr>
        <w:u w:val="none"/>
      </w:rPr>
    </w:lvl>
    <w:lvl w:ilvl="7" w:tplc="1228F2EC">
      <w:start w:val="1"/>
      <w:numFmt w:val="bullet"/>
      <w:lvlText w:val="○"/>
      <w:lvlJc w:val="left"/>
      <w:pPr>
        <w:ind w:left="5760" w:hanging="360"/>
      </w:pPr>
      <w:rPr>
        <w:u w:val="none"/>
      </w:rPr>
    </w:lvl>
    <w:lvl w:ilvl="8" w:tplc="EF44B482">
      <w:start w:val="1"/>
      <w:numFmt w:val="bullet"/>
      <w:lvlText w:val="■"/>
      <w:lvlJc w:val="left"/>
      <w:pPr>
        <w:ind w:left="6480" w:hanging="360"/>
      </w:pPr>
      <w:rPr>
        <w:u w:val="none"/>
      </w:rPr>
    </w:lvl>
  </w:abstractNum>
  <w:abstractNum w:abstractNumId="4" w15:restartNumberingAfterBreak="0">
    <w:nsid w:val="33A09480"/>
    <w:multiLevelType w:val="hybridMultilevel"/>
    <w:tmpl w:val="00000000"/>
    <w:lvl w:ilvl="0" w:tplc="C6007CAA">
      <w:start w:val="1"/>
      <w:numFmt w:val="bullet"/>
      <w:lvlText w:val="❖"/>
      <w:lvlJc w:val="left"/>
      <w:pPr>
        <w:ind w:left="720" w:hanging="360"/>
      </w:pPr>
      <w:rPr>
        <w:u w:val="none"/>
      </w:rPr>
    </w:lvl>
    <w:lvl w:ilvl="1" w:tplc="F14CA580">
      <w:start w:val="1"/>
      <w:numFmt w:val="bullet"/>
      <w:lvlText w:val="➢"/>
      <w:lvlJc w:val="left"/>
      <w:pPr>
        <w:ind w:left="1440" w:hanging="360"/>
      </w:pPr>
      <w:rPr>
        <w:u w:val="none"/>
      </w:rPr>
    </w:lvl>
    <w:lvl w:ilvl="2" w:tplc="B1DCD9B8">
      <w:start w:val="1"/>
      <w:numFmt w:val="bullet"/>
      <w:lvlText w:val="■"/>
      <w:lvlJc w:val="left"/>
      <w:pPr>
        <w:ind w:left="2160" w:hanging="360"/>
      </w:pPr>
      <w:rPr>
        <w:u w:val="none"/>
      </w:rPr>
    </w:lvl>
    <w:lvl w:ilvl="3" w:tplc="FA4CD4E4">
      <w:start w:val="1"/>
      <w:numFmt w:val="bullet"/>
      <w:lvlText w:val="●"/>
      <w:lvlJc w:val="left"/>
      <w:pPr>
        <w:ind w:left="2880" w:hanging="360"/>
      </w:pPr>
      <w:rPr>
        <w:u w:val="none"/>
      </w:rPr>
    </w:lvl>
    <w:lvl w:ilvl="4" w:tplc="B222491C">
      <w:start w:val="1"/>
      <w:numFmt w:val="bullet"/>
      <w:lvlText w:val="◆"/>
      <w:lvlJc w:val="left"/>
      <w:pPr>
        <w:ind w:left="3600" w:hanging="360"/>
      </w:pPr>
      <w:rPr>
        <w:u w:val="none"/>
      </w:rPr>
    </w:lvl>
    <w:lvl w:ilvl="5" w:tplc="4E2421C0">
      <w:start w:val="1"/>
      <w:numFmt w:val="bullet"/>
      <w:lvlText w:val="➢"/>
      <w:lvlJc w:val="left"/>
      <w:pPr>
        <w:ind w:left="4320" w:hanging="360"/>
      </w:pPr>
      <w:rPr>
        <w:u w:val="none"/>
      </w:rPr>
    </w:lvl>
    <w:lvl w:ilvl="6" w:tplc="17DEFE30">
      <w:start w:val="1"/>
      <w:numFmt w:val="bullet"/>
      <w:lvlText w:val="■"/>
      <w:lvlJc w:val="left"/>
      <w:pPr>
        <w:ind w:left="5040" w:hanging="360"/>
      </w:pPr>
      <w:rPr>
        <w:u w:val="none"/>
      </w:rPr>
    </w:lvl>
    <w:lvl w:ilvl="7" w:tplc="33EC518A">
      <w:start w:val="1"/>
      <w:numFmt w:val="bullet"/>
      <w:lvlText w:val="●"/>
      <w:lvlJc w:val="left"/>
      <w:pPr>
        <w:ind w:left="5760" w:hanging="360"/>
      </w:pPr>
      <w:rPr>
        <w:u w:val="none"/>
      </w:rPr>
    </w:lvl>
    <w:lvl w:ilvl="8" w:tplc="7A708B9A">
      <w:start w:val="1"/>
      <w:numFmt w:val="bullet"/>
      <w:lvlText w:val="◆"/>
      <w:lvlJc w:val="left"/>
      <w:pPr>
        <w:ind w:left="6480" w:hanging="360"/>
      </w:pPr>
      <w:rPr>
        <w:u w:val="none"/>
      </w:rPr>
    </w:lvl>
  </w:abstractNum>
  <w:abstractNum w:abstractNumId="5" w15:restartNumberingAfterBreak="0">
    <w:nsid w:val="3B51F926"/>
    <w:multiLevelType w:val="hybridMultilevel"/>
    <w:tmpl w:val="00000000"/>
    <w:lvl w:ilvl="0" w:tplc="A5566312">
      <w:start w:val="1"/>
      <w:numFmt w:val="bullet"/>
      <w:lvlText w:val="❖"/>
      <w:lvlJc w:val="left"/>
      <w:pPr>
        <w:ind w:left="360" w:hanging="360"/>
      </w:pPr>
      <w:rPr>
        <w:u w:val="none"/>
      </w:rPr>
    </w:lvl>
    <w:lvl w:ilvl="1" w:tplc="45320E1C">
      <w:start w:val="1"/>
      <w:numFmt w:val="bullet"/>
      <w:lvlText w:val="➢"/>
      <w:lvlJc w:val="left"/>
      <w:pPr>
        <w:ind w:left="1080" w:hanging="360"/>
      </w:pPr>
      <w:rPr>
        <w:u w:val="none"/>
      </w:rPr>
    </w:lvl>
    <w:lvl w:ilvl="2" w:tplc="88B619BE">
      <w:start w:val="1"/>
      <w:numFmt w:val="bullet"/>
      <w:lvlText w:val="■"/>
      <w:lvlJc w:val="left"/>
      <w:pPr>
        <w:ind w:left="1800" w:hanging="360"/>
      </w:pPr>
      <w:rPr>
        <w:u w:val="none"/>
      </w:rPr>
    </w:lvl>
    <w:lvl w:ilvl="3" w:tplc="F2761DB8">
      <w:start w:val="1"/>
      <w:numFmt w:val="bullet"/>
      <w:lvlText w:val="●"/>
      <w:lvlJc w:val="left"/>
      <w:pPr>
        <w:ind w:left="2520" w:hanging="360"/>
      </w:pPr>
      <w:rPr>
        <w:u w:val="none"/>
      </w:rPr>
    </w:lvl>
    <w:lvl w:ilvl="4" w:tplc="923C94E6">
      <w:start w:val="1"/>
      <w:numFmt w:val="bullet"/>
      <w:lvlText w:val="◆"/>
      <w:lvlJc w:val="left"/>
      <w:pPr>
        <w:ind w:left="3240" w:hanging="360"/>
      </w:pPr>
      <w:rPr>
        <w:u w:val="none"/>
      </w:rPr>
    </w:lvl>
    <w:lvl w:ilvl="5" w:tplc="B9C8D192">
      <w:start w:val="1"/>
      <w:numFmt w:val="bullet"/>
      <w:lvlText w:val="➢"/>
      <w:lvlJc w:val="left"/>
      <w:pPr>
        <w:ind w:left="3960" w:hanging="360"/>
      </w:pPr>
      <w:rPr>
        <w:u w:val="none"/>
      </w:rPr>
    </w:lvl>
    <w:lvl w:ilvl="6" w:tplc="51246196">
      <w:start w:val="1"/>
      <w:numFmt w:val="bullet"/>
      <w:lvlText w:val="■"/>
      <w:lvlJc w:val="left"/>
      <w:pPr>
        <w:ind w:left="4680" w:hanging="360"/>
      </w:pPr>
      <w:rPr>
        <w:u w:val="none"/>
      </w:rPr>
    </w:lvl>
    <w:lvl w:ilvl="7" w:tplc="490498E4">
      <w:start w:val="1"/>
      <w:numFmt w:val="bullet"/>
      <w:lvlText w:val="●"/>
      <w:lvlJc w:val="left"/>
      <w:pPr>
        <w:ind w:left="5400" w:hanging="360"/>
      </w:pPr>
      <w:rPr>
        <w:u w:val="none"/>
      </w:rPr>
    </w:lvl>
    <w:lvl w:ilvl="8" w:tplc="F7286962">
      <w:start w:val="1"/>
      <w:numFmt w:val="bullet"/>
      <w:lvlText w:val="◆"/>
      <w:lvlJc w:val="left"/>
      <w:pPr>
        <w:ind w:left="6120" w:hanging="360"/>
      </w:pPr>
      <w:rPr>
        <w:u w:val="none"/>
      </w:rPr>
    </w:lvl>
  </w:abstractNum>
  <w:abstractNum w:abstractNumId="6" w15:restartNumberingAfterBreak="0">
    <w:nsid w:val="42B76A0A"/>
    <w:multiLevelType w:val="hybridMultilevel"/>
    <w:tmpl w:val="00000000"/>
    <w:lvl w:ilvl="0" w:tplc="488EEEFE">
      <w:start w:val="1"/>
      <w:numFmt w:val="bullet"/>
      <w:lvlText w:val="●"/>
      <w:lvlJc w:val="left"/>
      <w:pPr>
        <w:ind w:left="720" w:hanging="360"/>
      </w:pPr>
      <w:rPr>
        <w:u w:val="none"/>
      </w:rPr>
    </w:lvl>
    <w:lvl w:ilvl="1" w:tplc="1D885CF8">
      <w:start w:val="1"/>
      <w:numFmt w:val="bullet"/>
      <w:lvlText w:val="○"/>
      <w:lvlJc w:val="left"/>
      <w:pPr>
        <w:ind w:left="1440" w:hanging="360"/>
      </w:pPr>
      <w:rPr>
        <w:u w:val="none"/>
      </w:rPr>
    </w:lvl>
    <w:lvl w:ilvl="2" w:tplc="2E0619F6">
      <w:start w:val="1"/>
      <w:numFmt w:val="bullet"/>
      <w:lvlText w:val="■"/>
      <w:lvlJc w:val="left"/>
      <w:pPr>
        <w:ind w:left="2160" w:hanging="360"/>
      </w:pPr>
      <w:rPr>
        <w:u w:val="none"/>
      </w:rPr>
    </w:lvl>
    <w:lvl w:ilvl="3" w:tplc="5F165B90">
      <w:start w:val="1"/>
      <w:numFmt w:val="bullet"/>
      <w:lvlText w:val="●"/>
      <w:lvlJc w:val="left"/>
      <w:pPr>
        <w:ind w:left="2880" w:hanging="360"/>
      </w:pPr>
      <w:rPr>
        <w:u w:val="none"/>
      </w:rPr>
    </w:lvl>
    <w:lvl w:ilvl="4" w:tplc="082AA282">
      <w:start w:val="1"/>
      <w:numFmt w:val="bullet"/>
      <w:lvlText w:val="○"/>
      <w:lvlJc w:val="left"/>
      <w:pPr>
        <w:ind w:left="3600" w:hanging="360"/>
      </w:pPr>
      <w:rPr>
        <w:u w:val="none"/>
      </w:rPr>
    </w:lvl>
    <w:lvl w:ilvl="5" w:tplc="DF6CCD3C">
      <w:start w:val="1"/>
      <w:numFmt w:val="bullet"/>
      <w:lvlText w:val="■"/>
      <w:lvlJc w:val="left"/>
      <w:pPr>
        <w:ind w:left="4320" w:hanging="360"/>
      </w:pPr>
      <w:rPr>
        <w:u w:val="none"/>
      </w:rPr>
    </w:lvl>
    <w:lvl w:ilvl="6" w:tplc="27FC53CE">
      <w:start w:val="1"/>
      <w:numFmt w:val="bullet"/>
      <w:lvlText w:val="●"/>
      <w:lvlJc w:val="left"/>
      <w:pPr>
        <w:ind w:left="5040" w:hanging="360"/>
      </w:pPr>
      <w:rPr>
        <w:u w:val="none"/>
      </w:rPr>
    </w:lvl>
    <w:lvl w:ilvl="7" w:tplc="88547A8E">
      <w:start w:val="1"/>
      <w:numFmt w:val="bullet"/>
      <w:lvlText w:val="○"/>
      <w:lvlJc w:val="left"/>
      <w:pPr>
        <w:ind w:left="5760" w:hanging="360"/>
      </w:pPr>
      <w:rPr>
        <w:u w:val="none"/>
      </w:rPr>
    </w:lvl>
    <w:lvl w:ilvl="8" w:tplc="F69A1B4C">
      <w:start w:val="1"/>
      <w:numFmt w:val="bullet"/>
      <w:lvlText w:val="■"/>
      <w:lvlJc w:val="left"/>
      <w:pPr>
        <w:ind w:left="6480" w:hanging="360"/>
      </w:pPr>
      <w:rPr>
        <w:u w:val="none"/>
      </w:rPr>
    </w:lvl>
  </w:abstractNum>
  <w:abstractNum w:abstractNumId="7" w15:restartNumberingAfterBreak="0">
    <w:nsid w:val="487F7ECC"/>
    <w:multiLevelType w:val="hybridMultilevel"/>
    <w:tmpl w:val="43100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A96840"/>
    <w:multiLevelType w:val="hybridMultilevel"/>
    <w:tmpl w:val="6F522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9A911F"/>
    <w:multiLevelType w:val="hybridMultilevel"/>
    <w:tmpl w:val="00000000"/>
    <w:lvl w:ilvl="0" w:tplc="D3608276">
      <w:start w:val="1"/>
      <w:numFmt w:val="bullet"/>
      <w:lvlText w:val="❖"/>
      <w:lvlJc w:val="left"/>
      <w:pPr>
        <w:ind w:left="720" w:hanging="360"/>
      </w:pPr>
      <w:rPr>
        <w:u w:val="none"/>
      </w:rPr>
    </w:lvl>
    <w:lvl w:ilvl="1" w:tplc="87DA31FA">
      <w:start w:val="1"/>
      <w:numFmt w:val="bullet"/>
      <w:lvlText w:val="➢"/>
      <w:lvlJc w:val="left"/>
      <w:pPr>
        <w:ind w:left="1440" w:hanging="360"/>
      </w:pPr>
      <w:rPr>
        <w:u w:val="none"/>
      </w:rPr>
    </w:lvl>
    <w:lvl w:ilvl="2" w:tplc="A4BE9938">
      <w:start w:val="1"/>
      <w:numFmt w:val="bullet"/>
      <w:lvlText w:val="■"/>
      <w:lvlJc w:val="left"/>
      <w:pPr>
        <w:ind w:left="2160" w:hanging="360"/>
      </w:pPr>
      <w:rPr>
        <w:u w:val="none"/>
      </w:rPr>
    </w:lvl>
    <w:lvl w:ilvl="3" w:tplc="8F02DEE6">
      <w:start w:val="1"/>
      <w:numFmt w:val="bullet"/>
      <w:lvlText w:val="●"/>
      <w:lvlJc w:val="left"/>
      <w:pPr>
        <w:ind w:left="2880" w:hanging="360"/>
      </w:pPr>
      <w:rPr>
        <w:u w:val="none"/>
      </w:rPr>
    </w:lvl>
    <w:lvl w:ilvl="4" w:tplc="BD18E76E">
      <w:start w:val="1"/>
      <w:numFmt w:val="bullet"/>
      <w:lvlText w:val="◆"/>
      <w:lvlJc w:val="left"/>
      <w:pPr>
        <w:ind w:left="3600" w:hanging="360"/>
      </w:pPr>
      <w:rPr>
        <w:u w:val="none"/>
      </w:rPr>
    </w:lvl>
    <w:lvl w:ilvl="5" w:tplc="024C7B54">
      <w:start w:val="1"/>
      <w:numFmt w:val="bullet"/>
      <w:lvlText w:val="➢"/>
      <w:lvlJc w:val="left"/>
      <w:pPr>
        <w:ind w:left="4320" w:hanging="360"/>
      </w:pPr>
      <w:rPr>
        <w:u w:val="none"/>
      </w:rPr>
    </w:lvl>
    <w:lvl w:ilvl="6" w:tplc="AD6CAF1E">
      <w:start w:val="1"/>
      <w:numFmt w:val="bullet"/>
      <w:lvlText w:val="■"/>
      <w:lvlJc w:val="left"/>
      <w:pPr>
        <w:ind w:left="5040" w:hanging="360"/>
      </w:pPr>
      <w:rPr>
        <w:u w:val="none"/>
      </w:rPr>
    </w:lvl>
    <w:lvl w:ilvl="7" w:tplc="96A85434">
      <w:start w:val="1"/>
      <w:numFmt w:val="bullet"/>
      <w:lvlText w:val="●"/>
      <w:lvlJc w:val="left"/>
      <w:pPr>
        <w:ind w:left="5760" w:hanging="360"/>
      </w:pPr>
      <w:rPr>
        <w:u w:val="none"/>
      </w:rPr>
    </w:lvl>
    <w:lvl w:ilvl="8" w:tplc="CE2056E4">
      <w:start w:val="1"/>
      <w:numFmt w:val="bullet"/>
      <w:lvlText w:val="◆"/>
      <w:lvlJc w:val="left"/>
      <w:pPr>
        <w:ind w:left="6480" w:hanging="360"/>
      </w:pPr>
      <w:rPr>
        <w:u w:val="none"/>
      </w:rPr>
    </w:lvl>
  </w:abstractNum>
  <w:abstractNum w:abstractNumId="10" w15:restartNumberingAfterBreak="0">
    <w:nsid w:val="75E3FE4D"/>
    <w:multiLevelType w:val="hybridMultilevel"/>
    <w:tmpl w:val="00000000"/>
    <w:lvl w:ilvl="0" w:tplc="CE98247A">
      <w:start w:val="1"/>
      <w:numFmt w:val="bullet"/>
      <w:lvlText w:val="❖"/>
      <w:lvlJc w:val="left"/>
      <w:pPr>
        <w:ind w:left="720" w:hanging="360"/>
      </w:pPr>
      <w:rPr>
        <w:u w:val="none"/>
      </w:rPr>
    </w:lvl>
    <w:lvl w:ilvl="1" w:tplc="AE325B52">
      <w:start w:val="1"/>
      <w:numFmt w:val="bullet"/>
      <w:lvlText w:val="➢"/>
      <w:lvlJc w:val="left"/>
      <w:pPr>
        <w:ind w:left="1440" w:hanging="360"/>
      </w:pPr>
      <w:rPr>
        <w:u w:val="none"/>
      </w:rPr>
    </w:lvl>
    <w:lvl w:ilvl="2" w:tplc="AE0ECAE2">
      <w:start w:val="1"/>
      <w:numFmt w:val="bullet"/>
      <w:lvlText w:val="■"/>
      <w:lvlJc w:val="left"/>
      <w:pPr>
        <w:ind w:left="2160" w:hanging="360"/>
      </w:pPr>
      <w:rPr>
        <w:u w:val="none"/>
      </w:rPr>
    </w:lvl>
    <w:lvl w:ilvl="3" w:tplc="C6BA42BE">
      <w:start w:val="1"/>
      <w:numFmt w:val="bullet"/>
      <w:lvlText w:val="●"/>
      <w:lvlJc w:val="left"/>
      <w:pPr>
        <w:ind w:left="2880" w:hanging="360"/>
      </w:pPr>
      <w:rPr>
        <w:u w:val="none"/>
      </w:rPr>
    </w:lvl>
    <w:lvl w:ilvl="4" w:tplc="FE4C34FE">
      <w:start w:val="1"/>
      <w:numFmt w:val="bullet"/>
      <w:lvlText w:val="◆"/>
      <w:lvlJc w:val="left"/>
      <w:pPr>
        <w:ind w:left="3600" w:hanging="360"/>
      </w:pPr>
      <w:rPr>
        <w:u w:val="none"/>
      </w:rPr>
    </w:lvl>
    <w:lvl w:ilvl="5" w:tplc="488EF9A8">
      <w:start w:val="1"/>
      <w:numFmt w:val="bullet"/>
      <w:lvlText w:val="➢"/>
      <w:lvlJc w:val="left"/>
      <w:pPr>
        <w:ind w:left="4320" w:hanging="360"/>
      </w:pPr>
      <w:rPr>
        <w:u w:val="none"/>
      </w:rPr>
    </w:lvl>
    <w:lvl w:ilvl="6" w:tplc="347E550E">
      <w:start w:val="1"/>
      <w:numFmt w:val="bullet"/>
      <w:lvlText w:val="■"/>
      <w:lvlJc w:val="left"/>
      <w:pPr>
        <w:ind w:left="5040" w:hanging="360"/>
      </w:pPr>
      <w:rPr>
        <w:u w:val="none"/>
      </w:rPr>
    </w:lvl>
    <w:lvl w:ilvl="7" w:tplc="61509824">
      <w:start w:val="1"/>
      <w:numFmt w:val="bullet"/>
      <w:lvlText w:val="●"/>
      <w:lvlJc w:val="left"/>
      <w:pPr>
        <w:ind w:left="5760" w:hanging="360"/>
      </w:pPr>
      <w:rPr>
        <w:u w:val="none"/>
      </w:rPr>
    </w:lvl>
    <w:lvl w:ilvl="8" w:tplc="488CA9DC">
      <w:start w:val="1"/>
      <w:numFmt w:val="bullet"/>
      <w:lvlText w:val="◆"/>
      <w:lvlJc w:val="left"/>
      <w:pPr>
        <w:ind w:left="6480" w:hanging="360"/>
      </w:pPr>
      <w:rPr>
        <w:u w:val="none"/>
      </w:rPr>
    </w:lvl>
  </w:abstractNum>
  <w:num w:numId="1" w16cid:durableId="1381783522">
    <w:abstractNumId w:val="1"/>
  </w:num>
  <w:num w:numId="2" w16cid:durableId="1712223837">
    <w:abstractNumId w:val="5"/>
  </w:num>
  <w:num w:numId="3" w16cid:durableId="158663509">
    <w:abstractNumId w:val="10"/>
  </w:num>
  <w:num w:numId="4" w16cid:durableId="950551381">
    <w:abstractNumId w:val="3"/>
  </w:num>
  <w:num w:numId="5" w16cid:durableId="666634349">
    <w:abstractNumId w:val="9"/>
  </w:num>
  <w:num w:numId="6" w16cid:durableId="1666281257">
    <w:abstractNumId w:val="0"/>
  </w:num>
  <w:num w:numId="7" w16cid:durableId="1014725296">
    <w:abstractNumId w:val="6"/>
  </w:num>
  <w:num w:numId="8" w16cid:durableId="937832636">
    <w:abstractNumId w:val="4"/>
  </w:num>
  <w:num w:numId="9" w16cid:durableId="380130446">
    <w:abstractNumId w:val="7"/>
  </w:num>
  <w:num w:numId="10" w16cid:durableId="1522816516">
    <w:abstractNumId w:val="8"/>
  </w:num>
  <w:num w:numId="11" w16cid:durableId="20340640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QzNjW3sDQ2NDQ2tzRU0lEKTi0uzszPAykwrAUAgNOBRCwAAAA="/>
  </w:docVars>
  <w:rsids>
    <w:rsidRoot w:val="00D3573D"/>
    <w:rsid w:val="00060568"/>
    <w:rsid w:val="001314EA"/>
    <w:rsid w:val="00267247"/>
    <w:rsid w:val="002740FA"/>
    <w:rsid w:val="0033180F"/>
    <w:rsid w:val="0035140D"/>
    <w:rsid w:val="0038439D"/>
    <w:rsid w:val="003E17B5"/>
    <w:rsid w:val="003F03D8"/>
    <w:rsid w:val="004A14B8"/>
    <w:rsid w:val="004D20C9"/>
    <w:rsid w:val="005C7842"/>
    <w:rsid w:val="006D55EC"/>
    <w:rsid w:val="00747D57"/>
    <w:rsid w:val="008A49EA"/>
    <w:rsid w:val="00956435"/>
    <w:rsid w:val="009F0E6C"/>
    <w:rsid w:val="00AA7EC4"/>
    <w:rsid w:val="00AD7DA1"/>
    <w:rsid w:val="00B465AD"/>
    <w:rsid w:val="00B70123"/>
    <w:rsid w:val="00BA3F96"/>
    <w:rsid w:val="00CE6AB4"/>
    <w:rsid w:val="00D3573D"/>
    <w:rsid w:val="00D410B0"/>
    <w:rsid w:val="00E3235F"/>
    <w:rsid w:val="00ED7B5F"/>
    <w:rsid w:val="00F60C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C58FF"/>
  <w15:docId w15:val="{3E733FD6-2F20-4405-9D33-9B8D923A5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AD7DA1"/>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267247"/>
    <w:pPr>
      <w:keepNext/>
      <w:keepLines/>
      <w:spacing w:before="360" w:after="120" w:line="360" w:lineRule="auto"/>
      <w:jc w:val="both"/>
      <w:outlineLvl w:val="1"/>
    </w:pPr>
    <w:rPr>
      <w:b/>
      <w:color w:val="000000" w:themeColor="text1"/>
      <w:szCs w:val="32"/>
    </w:rPr>
  </w:style>
  <w:style w:type="paragraph" w:styleId="Heading3">
    <w:name w:val="heading 3"/>
    <w:basedOn w:val="Normal1"/>
    <w:next w:val="Normal1"/>
    <w:rsid w:val="00D3573D"/>
    <w:pPr>
      <w:keepNext/>
      <w:keepLines/>
      <w:spacing w:before="320" w:after="80"/>
      <w:outlineLvl w:val="2"/>
    </w:pPr>
    <w:rPr>
      <w:color w:val="434343"/>
      <w:sz w:val="28"/>
      <w:szCs w:val="28"/>
    </w:rPr>
  </w:style>
  <w:style w:type="paragraph" w:styleId="Heading4">
    <w:name w:val="heading 4"/>
    <w:basedOn w:val="Normal1"/>
    <w:next w:val="Normal1"/>
    <w:rsid w:val="00D3573D"/>
    <w:pPr>
      <w:keepNext/>
      <w:keepLines/>
      <w:spacing w:before="280" w:after="80"/>
      <w:outlineLvl w:val="3"/>
    </w:pPr>
    <w:rPr>
      <w:color w:val="666666"/>
      <w:sz w:val="24"/>
      <w:szCs w:val="24"/>
    </w:rPr>
  </w:style>
  <w:style w:type="paragraph" w:styleId="Heading5">
    <w:name w:val="heading 5"/>
    <w:basedOn w:val="Normal1"/>
    <w:next w:val="Normal1"/>
    <w:rsid w:val="00D3573D"/>
    <w:pPr>
      <w:keepNext/>
      <w:keepLines/>
      <w:spacing w:before="240" w:after="80"/>
      <w:outlineLvl w:val="4"/>
    </w:pPr>
    <w:rPr>
      <w:color w:val="666666"/>
    </w:rPr>
  </w:style>
  <w:style w:type="paragraph" w:styleId="Heading6">
    <w:name w:val="heading 6"/>
    <w:basedOn w:val="Normal1"/>
    <w:next w:val="Normal1"/>
    <w:rsid w:val="00D3573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3573D"/>
  </w:style>
  <w:style w:type="table" w:customStyle="1" w:styleId="TableNormal1">
    <w:name w:val="Table Normal1"/>
    <w:rsid w:val="00D3573D"/>
    <w:tblPr>
      <w:tblCellMar>
        <w:top w:w="0" w:type="dxa"/>
        <w:left w:w="0" w:type="dxa"/>
        <w:bottom w:w="0" w:type="dxa"/>
        <w:right w:w="0" w:type="dxa"/>
      </w:tblCellMar>
    </w:tblPr>
  </w:style>
  <w:style w:type="paragraph" w:styleId="Title">
    <w:name w:val="Title"/>
    <w:basedOn w:val="Normal1"/>
    <w:next w:val="Normal1"/>
    <w:rsid w:val="00D3573D"/>
    <w:pPr>
      <w:keepNext/>
      <w:keepLines/>
      <w:spacing w:after="60"/>
    </w:pPr>
    <w:rPr>
      <w:sz w:val="52"/>
      <w:szCs w:val="52"/>
    </w:rPr>
  </w:style>
  <w:style w:type="paragraph" w:styleId="Subtitle">
    <w:name w:val="Subtitle"/>
    <w:basedOn w:val="Normal1"/>
    <w:next w:val="Normal1"/>
    <w:rsid w:val="00D3573D"/>
    <w:pPr>
      <w:keepNext/>
      <w:keepLines/>
      <w:spacing w:after="320"/>
    </w:pPr>
    <w:rPr>
      <w:color w:val="666666"/>
      <w:sz w:val="30"/>
      <w:szCs w:val="30"/>
    </w:rPr>
  </w:style>
  <w:style w:type="table" w:customStyle="1" w:styleId="Table1">
    <w:name w:val="Table1"/>
    <w:basedOn w:val="TableNormal1"/>
    <w:rsid w:val="00D3573D"/>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D3573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1314E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314EA"/>
  </w:style>
  <w:style w:type="paragraph" w:styleId="Footer">
    <w:name w:val="footer"/>
    <w:basedOn w:val="Normal"/>
    <w:link w:val="FooterChar"/>
    <w:uiPriority w:val="99"/>
    <w:unhideWhenUsed/>
    <w:rsid w:val="001314EA"/>
    <w:pPr>
      <w:tabs>
        <w:tab w:val="center" w:pos="4680"/>
        <w:tab w:val="right" w:pos="9360"/>
      </w:tabs>
      <w:spacing w:line="240" w:lineRule="auto"/>
    </w:pPr>
  </w:style>
  <w:style w:type="character" w:customStyle="1" w:styleId="FooterChar">
    <w:name w:val="Footer Char"/>
    <w:basedOn w:val="DefaultParagraphFont"/>
    <w:link w:val="Footer"/>
    <w:uiPriority w:val="99"/>
    <w:rsid w:val="001314EA"/>
  </w:style>
  <w:style w:type="paragraph" w:styleId="TOCHeading">
    <w:name w:val="TOC Heading"/>
    <w:basedOn w:val="Heading1"/>
    <w:next w:val="Normal"/>
    <w:uiPriority w:val="39"/>
    <w:semiHidden/>
    <w:unhideWhenUsed/>
    <w:qFormat/>
    <w:rsid w:val="001314EA"/>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314EA"/>
    <w:pPr>
      <w:spacing w:after="100"/>
    </w:pPr>
  </w:style>
  <w:style w:type="paragraph" w:styleId="TOC2">
    <w:name w:val="toc 2"/>
    <w:basedOn w:val="Normal"/>
    <w:next w:val="Normal"/>
    <w:autoRedefine/>
    <w:uiPriority w:val="39"/>
    <w:unhideWhenUsed/>
    <w:rsid w:val="00B70123"/>
    <w:pPr>
      <w:tabs>
        <w:tab w:val="right" w:leader="dot" w:pos="9019"/>
      </w:tabs>
      <w:spacing w:after="100" w:line="360" w:lineRule="auto"/>
      <w:ind w:left="220"/>
      <w:jc w:val="both"/>
    </w:pPr>
  </w:style>
  <w:style w:type="character" w:styleId="Hyperlink">
    <w:name w:val="Hyperlink"/>
    <w:basedOn w:val="DefaultParagraphFont"/>
    <w:uiPriority w:val="99"/>
    <w:unhideWhenUsed/>
    <w:rsid w:val="001314EA"/>
    <w:rPr>
      <w:color w:val="0000FF" w:themeColor="hyperlink"/>
      <w:u w:val="single"/>
    </w:rPr>
  </w:style>
  <w:style w:type="paragraph" w:styleId="BalloonText">
    <w:name w:val="Balloon Text"/>
    <w:basedOn w:val="Normal"/>
    <w:link w:val="BalloonTextChar"/>
    <w:uiPriority w:val="99"/>
    <w:semiHidden/>
    <w:unhideWhenUsed/>
    <w:rsid w:val="001314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4EA"/>
    <w:rPr>
      <w:rFonts w:ascii="Tahoma" w:hAnsi="Tahoma" w:cs="Tahoma"/>
      <w:sz w:val="16"/>
      <w:szCs w:val="16"/>
    </w:rPr>
  </w:style>
  <w:style w:type="paragraph" w:styleId="NormalWeb">
    <w:name w:val="Normal (Web)"/>
    <w:basedOn w:val="Normal"/>
    <w:uiPriority w:val="99"/>
    <w:semiHidden/>
    <w:unhideWhenUsed/>
    <w:rsid w:val="00ED7B5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D7B5F"/>
    <w:pPr>
      <w:ind w:left="720"/>
      <w:contextualSpacing/>
    </w:pPr>
  </w:style>
  <w:style w:type="table" w:styleId="TableGrid">
    <w:name w:val="Table Grid"/>
    <w:basedOn w:val="TableNormal"/>
    <w:uiPriority w:val="59"/>
    <w:rsid w:val="00ED7B5F"/>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38439D"/>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B05991-4286-42BA-9CF2-2C3935D4B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2251</Words>
  <Characters>12836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oticilescu andreea</cp:lastModifiedBy>
  <cp:revision>2</cp:revision>
  <dcterms:created xsi:type="dcterms:W3CDTF">2023-03-18T22:20:00Z</dcterms:created>
  <dcterms:modified xsi:type="dcterms:W3CDTF">2023-03-18T22:20:00Z</dcterms:modified>
</cp:coreProperties>
</file>