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2D07BC" w14:textId="77777777" w:rsidR="00F30FF6" w:rsidRDefault="00F30FF6" w:rsidP="002027E1">
      <w:pPr>
        <w:spacing w:after="0"/>
      </w:pPr>
      <w:r>
        <w:t xml:space="preserve">Name: Benjamin Lewis </w:t>
      </w:r>
    </w:p>
    <w:p w14:paraId="798E8824" w14:textId="77777777" w:rsidR="00F30FF6" w:rsidRDefault="00F30FF6" w:rsidP="002027E1">
      <w:pPr>
        <w:spacing w:after="0"/>
      </w:pPr>
      <w:r>
        <w:t>Student Number: 1550808</w:t>
      </w:r>
    </w:p>
    <w:p w14:paraId="6C09CCE7" w14:textId="2D4CB7A6" w:rsidR="00F30FF6" w:rsidRDefault="00F30FF6" w:rsidP="002027E1">
      <w:pPr>
        <w:spacing w:after="0"/>
      </w:pPr>
      <w:r>
        <w:t xml:space="preserve">Module Code: </w:t>
      </w:r>
      <w:r w:rsidR="002027E1">
        <w:t>ACBA5016</w:t>
      </w:r>
    </w:p>
    <w:p w14:paraId="0DB71DF9" w14:textId="45988CEA" w:rsidR="00F30FF6" w:rsidRDefault="00F30FF6" w:rsidP="002027E1">
      <w:pPr>
        <w:spacing w:after="0"/>
      </w:pPr>
      <w:r>
        <w:t xml:space="preserve">Assignment Title: </w:t>
      </w:r>
      <w:r w:rsidR="0028443B">
        <w:t>BIM Theory</w:t>
      </w:r>
    </w:p>
    <w:p w14:paraId="03F91C19" w14:textId="77777777" w:rsidR="00F30FF6" w:rsidRDefault="00F30FF6" w:rsidP="00382CAE"/>
    <w:p w14:paraId="52285803" w14:textId="77777777" w:rsidR="00860C88" w:rsidRDefault="00860C88" w:rsidP="00382CAE"/>
    <w:p w14:paraId="170872F1" w14:textId="77777777" w:rsidR="00860C88" w:rsidRDefault="00860C88" w:rsidP="004F730E">
      <w:pPr>
        <w:spacing w:after="0"/>
        <w:jc w:val="right"/>
      </w:pPr>
      <w:r>
        <w:t>Integrated Digital Delivery Ltd. (IDD)</w:t>
      </w:r>
    </w:p>
    <w:p w14:paraId="3A2E45D1" w14:textId="77777777" w:rsidR="00860C88" w:rsidRDefault="00860C88" w:rsidP="004F730E">
      <w:pPr>
        <w:spacing w:after="0"/>
        <w:jc w:val="right"/>
      </w:pPr>
      <w:r>
        <w:t>12 Harlech Innovation Park</w:t>
      </w:r>
    </w:p>
    <w:p w14:paraId="1C393A98" w14:textId="77777777" w:rsidR="00860C88" w:rsidRDefault="00860C88" w:rsidP="004F730E">
      <w:pPr>
        <w:spacing w:after="0"/>
        <w:jc w:val="right"/>
      </w:pPr>
      <w:r>
        <w:t>Cardiff Road</w:t>
      </w:r>
    </w:p>
    <w:p w14:paraId="5A89A0A0" w14:textId="77777777" w:rsidR="00860C88" w:rsidRDefault="00860C88" w:rsidP="004F730E">
      <w:pPr>
        <w:spacing w:after="0"/>
        <w:jc w:val="right"/>
      </w:pPr>
      <w:r>
        <w:t>Caerphilly</w:t>
      </w:r>
    </w:p>
    <w:p w14:paraId="6CE3F7EF" w14:textId="77777777" w:rsidR="00860C88" w:rsidRDefault="00860C88" w:rsidP="004F730E">
      <w:pPr>
        <w:spacing w:after="0"/>
        <w:jc w:val="right"/>
      </w:pPr>
      <w:r>
        <w:t>CF83 1FN</w:t>
      </w:r>
    </w:p>
    <w:p w14:paraId="00AB758D" w14:textId="77777777" w:rsidR="00860C88" w:rsidRDefault="00860C88" w:rsidP="00860C88"/>
    <w:p w14:paraId="649E720A" w14:textId="77777777" w:rsidR="00860C88" w:rsidRDefault="00860C88" w:rsidP="00860C88"/>
    <w:p w14:paraId="6BF93DDA" w14:textId="1997B049" w:rsidR="00B76BC3" w:rsidRDefault="009D5BDE" w:rsidP="002D5781">
      <w:pPr>
        <w:spacing w:after="0"/>
      </w:pPr>
      <w:r>
        <w:t>Department of Planning, Infrastructure &amp; Economic Development</w:t>
      </w:r>
    </w:p>
    <w:p w14:paraId="45D1036C" w14:textId="050638B4" w:rsidR="004B404B" w:rsidRDefault="004B404B" w:rsidP="002D5781">
      <w:pPr>
        <w:spacing w:after="0"/>
      </w:pPr>
      <w:r w:rsidRPr="004B404B">
        <w:t>Caerphilly County Borough Council (CCBC)</w:t>
      </w:r>
    </w:p>
    <w:p w14:paraId="0D6D5A7A" w14:textId="6C9C5E0D" w:rsidR="00E978A1" w:rsidRDefault="00E978A1" w:rsidP="002D5781">
      <w:pPr>
        <w:spacing w:after="0"/>
      </w:pPr>
      <w:r>
        <w:t>Penallta House</w:t>
      </w:r>
      <w:r w:rsidR="004B404B">
        <w:t>,</w:t>
      </w:r>
    </w:p>
    <w:p w14:paraId="5CCE5FCD" w14:textId="3484123E" w:rsidR="004B404B" w:rsidRDefault="004B404B" w:rsidP="002D5781">
      <w:pPr>
        <w:spacing w:after="0"/>
      </w:pPr>
      <w:r>
        <w:t>Tredomen Park</w:t>
      </w:r>
    </w:p>
    <w:p w14:paraId="3F91C1AB" w14:textId="38985997" w:rsidR="00B76BC3" w:rsidRDefault="00EA09F0" w:rsidP="002D5781">
      <w:pPr>
        <w:spacing w:after="0"/>
      </w:pPr>
      <w:r>
        <w:t>Ystrad Mynach, Hengoed</w:t>
      </w:r>
    </w:p>
    <w:p w14:paraId="0A713D3D" w14:textId="23DB8973" w:rsidR="00EA09F0" w:rsidRDefault="005962D4" w:rsidP="002D5781">
      <w:pPr>
        <w:spacing w:after="0"/>
      </w:pPr>
      <w:r>
        <w:t>CF82 7PG</w:t>
      </w:r>
    </w:p>
    <w:p w14:paraId="5E00E165" w14:textId="77777777" w:rsidR="002E5ABF" w:rsidRDefault="002E5ABF" w:rsidP="005962D4">
      <w:pPr>
        <w:spacing w:after="0"/>
      </w:pPr>
    </w:p>
    <w:p w14:paraId="746C6F6E" w14:textId="0EDD2E59" w:rsidR="002E5ABF" w:rsidRDefault="002E5ABF" w:rsidP="005962D4">
      <w:pPr>
        <w:spacing w:after="0"/>
      </w:pPr>
      <w:r w:rsidRPr="002E5ABF">
        <w:t>12</w:t>
      </w:r>
      <w:r>
        <w:t>th</w:t>
      </w:r>
      <w:r w:rsidRPr="002E5ABF">
        <w:t xml:space="preserve"> December 2025</w:t>
      </w:r>
    </w:p>
    <w:p w14:paraId="76AD6885" w14:textId="77777777" w:rsidR="00860C88" w:rsidRDefault="00860C88" w:rsidP="00860C88"/>
    <w:p w14:paraId="758FA5A8" w14:textId="40C0CE04" w:rsidR="00860C88" w:rsidRPr="0050485E" w:rsidRDefault="0050485E" w:rsidP="00860C88">
      <w:pPr>
        <w:rPr>
          <w:b/>
          <w:bCs/>
        </w:rPr>
      </w:pPr>
      <w:r w:rsidRPr="0050485E">
        <w:rPr>
          <w:b/>
          <w:bCs/>
        </w:rPr>
        <w:t>RE</w:t>
      </w:r>
      <w:r w:rsidR="00860C88" w:rsidRPr="0050485E">
        <w:rPr>
          <w:b/>
          <w:bCs/>
        </w:rPr>
        <w:t>: BIM Strategy Appraisal – Ysgol Y Twyn (UPRN 5016)</w:t>
      </w:r>
    </w:p>
    <w:p w14:paraId="22D326A1" w14:textId="77777777" w:rsidR="00860C88" w:rsidRDefault="00860C88" w:rsidP="00860C88"/>
    <w:p w14:paraId="197DA710" w14:textId="451E1C8D" w:rsidR="00860C88" w:rsidRDefault="00860C88" w:rsidP="00860C88">
      <w:r>
        <w:t>Dear</w:t>
      </w:r>
      <w:r w:rsidR="0050485E">
        <w:t xml:space="preserve"> Sir/Madam</w:t>
      </w:r>
      <w:r>
        <w:t>,</w:t>
      </w:r>
    </w:p>
    <w:p w14:paraId="047EC99D" w14:textId="77777777" w:rsidR="00860C88" w:rsidRDefault="00860C88" w:rsidP="00860C88"/>
    <w:p w14:paraId="0F093360" w14:textId="77777777" w:rsidR="00860C88" w:rsidRDefault="00860C88" w:rsidP="00860C88">
      <w:r>
        <w:t>Integrated Digital Delivery Ltd. (IDD) is pleased to submit the BIM Strategy Appraisal for the proposed Ysgol Y Twyn infant school, nursery, Twyn Community Hall, and Caerphilly Story Gallery development. This appraisal has been prepared in support of Caerphilly County Borough Council’s aspirations and the Welsh Government’s Sustainable Communities for Learning Programme, which necessitates structured, compliant, and future-ready digital delivery.</w:t>
      </w:r>
    </w:p>
    <w:p w14:paraId="6F04AB36" w14:textId="77777777" w:rsidR="00860C88" w:rsidRDefault="00860C88" w:rsidP="00860C88"/>
    <w:p w14:paraId="41A81063" w14:textId="0DF8F470" w:rsidR="00860C88" w:rsidRDefault="00860C88" w:rsidP="00860C88">
      <w:r>
        <w:t>The enclosed report outlines a comprehensive BIM strategy tailored specifically to the project, ensuring:</w:t>
      </w:r>
    </w:p>
    <w:p w14:paraId="1F2A0855" w14:textId="5B5B74A2" w:rsidR="00860C88" w:rsidRDefault="00860C88" w:rsidP="00860C88">
      <w:r>
        <w:lastRenderedPageBreak/>
        <w:t>Full alignment with the ISO 19650 (BSI, 2018) series for information management</w:t>
      </w:r>
    </w:p>
    <w:p w14:paraId="338139FB" w14:textId="7BB8C891" w:rsidR="00860C88" w:rsidRDefault="00860C88" w:rsidP="00860C88">
      <w:r>
        <w:t>Adoption of Level of Information Need (LOIN (BSI, 2020)) to define clear and outcome-focused information requirements</w:t>
      </w:r>
    </w:p>
    <w:p w14:paraId="55367AC7" w14:textId="1D2D0740" w:rsidR="00860C88" w:rsidRDefault="00860C88" w:rsidP="00860C88">
      <w:r>
        <w:t>A unified Common Data Environment (CDE) to support transparent, collaborative working</w:t>
      </w:r>
    </w:p>
    <w:p w14:paraId="76CF5A8D" w14:textId="72BDADEE" w:rsidR="00860C88" w:rsidRDefault="00860C88" w:rsidP="00860C88">
      <w:r>
        <w:t>Robust digital coordination, including federated modelling and clash detection workflows</w:t>
      </w:r>
    </w:p>
    <w:p w14:paraId="0C8EC400" w14:textId="14A0B7CD" w:rsidR="00860C88" w:rsidRDefault="00860C88" w:rsidP="00860C88">
      <w:r>
        <w:t>Development of a CAFM-ready Asset Information Model (AIM) to support long-term operational efficiency for UPRN 5016</w:t>
      </w:r>
    </w:p>
    <w:p w14:paraId="5369FED7" w14:textId="7F6642F0" w:rsidR="00860C88" w:rsidRDefault="00860C88" w:rsidP="00860C88">
      <w:r>
        <w:t>Our approach supports CCBC’s objectives to create a digitally enabled, sustainable public asset, ensuring efficient delivery, reduced risk, and long-term value for the school and community facilities. The appraisal references industry best practices and comparable case studies to demonstrate proven and practical implementation pathways.</w:t>
      </w:r>
    </w:p>
    <w:p w14:paraId="24626369" w14:textId="77777777" w:rsidR="00860C88" w:rsidRDefault="00860C88" w:rsidP="00860C88">
      <w:r>
        <w:t>IDD looks forward to continuing our collaborative work with CCBC, Welsh Government, and the wider design and construction team. Should you have any queries or wish to discuss the report in more detail, please do not hesitate to contact us.</w:t>
      </w:r>
    </w:p>
    <w:p w14:paraId="6D8C7CCC" w14:textId="77777777" w:rsidR="00860C88" w:rsidRDefault="00860C88" w:rsidP="00860C88"/>
    <w:p w14:paraId="419C8D27" w14:textId="77777777" w:rsidR="00860C88" w:rsidRDefault="00860C88" w:rsidP="00860C88">
      <w:r>
        <w:t>Thank you for the opportunity to support this important community project.</w:t>
      </w:r>
    </w:p>
    <w:p w14:paraId="2DDFF280" w14:textId="77777777" w:rsidR="00860C88" w:rsidRDefault="00860C88" w:rsidP="00860C88"/>
    <w:p w14:paraId="0366F078" w14:textId="77777777" w:rsidR="00860C88" w:rsidRDefault="00860C88" w:rsidP="001D1459">
      <w:pPr>
        <w:spacing w:after="0"/>
      </w:pPr>
      <w:r>
        <w:t>Yours sincerely,</w:t>
      </w:r>
    </w:p>
    <w:p w14:paraId="1F23E883" w14:textId="77777777" w:rsidR="00860C88" w:rsidRDefault="00860C88" w:rsidP="001D1459">
      <w:pPr>
        <w:spacing w:after="0"/>
      </w:pPr>
      <w:r>
        <w:t>Ben Lewis</w:t>
      </w:r>
    </w:p>
    <w:p w14:paraId="3F9BB6EB" w14:textId="77777777" w:rsidR="00860C88" w:rsidRDefault="00860C88" w:rsidP="001D1459">
      <w:pPr>
        <w:spacing w:after="0"/>
      </w:pPr>
      <w:r>
        <w:t>BIM &amp; Information Management Director</w:t>
      </w:r>
    </w:p>
    <w:p w14:paraId="7460010A" w14:textId="785A9969" w:rsidR="00860C88" w:rsidRDefault="00860C88" w:rsidP="001D1459">
      <w:pPr>
        <w:spacing w:after="0"/>
      </w:pPr>
      <w:r>
        <w:t>Integrated Digital Delivery Ltd (IDD)</w:t>
      </w:r>
    </w:p>
    <w:p w14:paraId="5C8A5DC4" w14:textId="77777777" w:rsidR="00860C88" w:rsidRDefault="00860C88" w:rsidP="00382CAE"/>
    <w:p w14:paraId="4BACB223" w14:textId="77777777" w:rsidR="001D1459" w:rsidRDefault="001D1459" w:rsidP="00382CAE"/>
    <w:p w14:paraId="5C45BA6A" w14:textId="77777777" w:rsidR="001D1459" w:rsidRDefault="001D1459" w:rsidP="00382CAE"/>
    <w:p w14:paraId="02AEF675" w14:textId="77777777" w:rsidR="00801509" w:rsidRDefault="00801509" w:rsidP="00382CAE"/>
    <w:p w14:paraId="41BF3170" w14:textId="77777777" w:rsidR="00801509" w:rsidRDefault="00801509" w:rsidP="00382CAE"/>
    <w:p w14:paraId="2F778C80" w14:textId="77777777" w:rsidR="00801509" w:rsidRDefault="00801509" w:rsidP="00382CAE"/>
    <w:p w14:paraId="2DC4A1B7" w14:textId="77777777" w:rsidR="00801509" w:rsidRDefault="00801509" w:rsidP="00382CAE"/>
    <w:p w14:paraId="2BB17A39" w14:textId="77777777" w:rsidR="00801509" w:rsidRDefault="00801509" w:rsidP="00382CAE"/>
    <w:p w14:paraId="27915A6F" w14:textId="6B7CBED2" w:rsidR="00382CAE" w:rsidRDefault="00382CAE" w:rsidP="00382CAE">
      <w:r>
        <w:lastRenderedPageBreak/>
        <w:t>BIM Strategy Appraisal for Caerphilly Council</w:t>
      </w:r>
    </w:p>
    <w:p w14:paraId="0E470914" w14:textId="77777777" w:rsidR="00382CAE" w:rsidRDefault="00382CAE" w:rsidP="00382CAE"/>
    <w:p w14:paraId="5633F2F2" w14:textId="77777777" w:rsidR="00382CAE" w:rsidRDefault="00382CAE" w:rsidP="00382CAE">
      <w:r>
        <w:t>Project Title: Ysgol Y Twyn (UPRN: 5016)</w:t>
      </w:r>
    </w:p>
    <w:p w14:paraId="21FC0DF9" w14:textId="77777777" w:rsidR="00382CAE" w:rsidRDefault="00382CAE" w:rsidP="00382CAE">
      <w:r>
        <w:t>Client: Caerphilly County Borough Council (CCBC)</w:t>
      </w:r>
    </w:p>
    <w:p w14:paraId="5DB0DE0D" w14:textId="77777777" w:rsidR="00382CAE" w:rsidRDefault="00382CAE" w:rsidP="00382CAE">
      <w:r>
        <w:t>Programme: Sustainable Communities for Learning (Welsh Government)</w:t>
      </w:r>
    </w:p>
    <w:p w14:paraId="65437555" w14:textId="693FB5FA" w:rsidR="00382CAE" w:rsidRDefault="00382CAE" w:rsidP="00382CAE">
      <w:r>
        <w:t>Prepared by: Integrated Digital Delivery Ltd (IDD)</w:t>
      </w:r>
    </w:p>
    <w:p w14:paraId="67F92B32" w14:textId="77777777" w:rsidR="00382CAE" w:rsidRDefault="00382CAE" w:rsidP="00382CAE">
      <w:r>
        <w:t>Business Address: 12 Harlech Innovation Park, Cardiff Road, Caerphilly CF83 1FN</w:t>
      </w:r>
    </w:p>
    <w:p w14:paraId="5CFB1DE4" w14:textId="439F1C56" w:rsidR="00382CAE" w:rsidRDefault="00382CAE" w:rsidP="00382CAE">
      <w:r>
        <w:t xml:space="preserve">Lead Consultant: </w:t>
      </w:r>
      <w:r w:rsidR="0028443B">
        <w:t>Ben Lewis</w:t>
      </w:r>
      <w:r>
        <w:t>, BIM &amp; Information Management Director</w:t>
      </w:r>
    </w:p>
    <w:p w14:paraId="28B68FEB" w14:textId="77777777" w:rsidR="00382CAE" w:rsidRDefault="00382CAE" w:rsidP="00382CAE">
      <w:r>
        <w:t>Partner Consultants: CwmDesign Architects; Valleys MEP Consultants; GreenPath Sustainability Engineers; BuildTech Cost Consultants</w:t>
      </w:r>
    </w:p>
    <w:p w14:paraId="7EBBE6E9" w14:textId="77777777" w:rsidR="00382CAE" w:rsidRDefault="00382CAE" w:rsidP="00382CAE"/>
    <w:p w14:paraId="09966FDC" w14:textId="77777777" w:rsidR="00382CAE" w:rsidRDefault="00382CAE" w:rsidP="00382CAE">
      <w:r>
        <w:t>1. Introduction</w:t>
      </w:r>
    </w:p>
    <w:p w14:paraId="6B4DFE18" w14:textId="77777777" w:rsidR="00382CAE" w:rsidRDefault="00382CAE" w:rsidP="00382CAE"/>
    <w:p w14:paraId="3DE2F18C" w14:textId="5D46803F" w:rsidR="00382CAE" w:rsidRDefault="00382CAE" w:rsidP="00382CAE">
      <w:r>
        <w:t>This analytical appraisal sets out the BIM Strategy for the proposed 1-form entry infant school Ysgol Y Twyn,</w:t>
      </w:r>
      <w:r w:rsidR="00D36DCA">
        <w:t xml:space="preserve"> to</w:t>
      </w:r>
      <w:r w:rsidR="00352D69">
        <w:t xml:space="preserve"> accommodate 90 pupils</w:t>
      </w:r>
      <w:r>
        <w:t xml:space="preserve"> including a 48-place part</w:t>
      </w:r>
      <w:r>
        <w:rPr>
          <w:rFonts w:ascii="Cambria Math" w:hAnsi="Cambria Math" w:cs="Cambria Math"/>
        </w:rPr>
        <w:t>‑</w:t>
      </w:r>
      <w:r>
        <w:t>time nursery, Twyn Community Hall, and the Caerphilly Story Gallery. The facilities must operate independently, yet remain part of a coherent digital asset ecosystem. The project is jointly funded by Caerphilly County Borough Council and the Welsh Government under the Sustainable Communities for Learning Programme, which mandates adherence to appropriate BIM maturity standards.</w:t>
      </w:r>
    </w:p>
    <w:p w14:paraId="46596286" w14:textId="34C35836" w:rsidR="00382CAE" w:rsidRDefault="00382CAE" w:rsidP="00382CAE">
      <w:r>
        <w:t xml:space="preserve">This report outlines </w:t>
      </w:r>
      <w:r w:rsidR="00DB6B8C">
        <w:t>Integrated Digital Deliver</w:t>
      </w:r>
      <w:r w:rsidR="00D94186">
        <w:t>y’s (</w:t>
      </w:r>
      <w:r>
        <w:t>IDD’s</w:t>
      </w:r>
      <w:r w:rsidR="00D94186">
        <w:t>)</w:t>
      </w:r>
      <w:r>
        <w:t xml:space="preserve"> holistic BIM approach, demonstrating compliance with ISO 19650 (BSI, 2018), Level of Information Need (LOIN (BSI, 2020)) principles, and the requirements for long-term asset management through CAFM integration. The strategy is tailored to Ysgol Y Twyn and supported by relevant industry examples to evidence practicality.</w:t>
      </w:r>
    </w:p>
    <w:p w14:paraId="70D27A31" w14:textId="77777777" w:rsidR="00E037C4" w:rsidRDefault="00E037C4" w:rsidP="00382CAE"/>
    <w:p w14:paraId="2FB6F637" w14:textId="5F4B8FA4" w:rsidR="00382CAE" w:rsidRDefault="00382CAE" w:rsidP="00382CAE">
      <w:r>
        <w:t>2. Company Overview &amp; Project Team Structure</w:t>
      </w:r>
    </w:p>
    <w:p w14:paraId="266557E5" w14:textId="01605583" w:rsidR="00382CAE" w:rsidRDefault="00382CAE" w:rsidP="00382CAE">
      <w:r>
        <w:t>2.1 Our Company: Integrated Digital Delivery Ltd. (IDD)</w:t>
      </w:r>
    </w:p>
    <w:p w14:paraId="59D2446C" w14:textId="7A7234B0" w:rsidR="00382CAE" w:rsidRDefault="00382CAE" w:rsidP="00382CAE">
      <w:r>
        <w:t>IDD is a specialist BIM and digital delivery consultancy focusing on public-sector education, healthcare, and civic infrastructure. Our expertise includes asset information modelling, whole-life digital strategy, and collaborative project management.</w:t>
      </w:r>
    </w:p>
    <w:p w14:paraId="7297DC3E" w14:textId="77777777" w:rsidR="00382CAE" w:rsidRDefault="00382CAE" w:rsidP="00382CAE">
      <w:r>
        <w:lastRenderedPageBreak/>
        <w:t>2.2 Project Team Structure</w:t>
      </w:r>
    </w:p>
    <w:p w14:paraId="46E91DC6" w14:textId="77777777" w:rsidR="00382CAE" w:rsidRDefault="00382CAE" w:rsidP="00382CAE"/>
    <w:p w14:paraId="358BD910" w14:textId="73273B91" w:rsidR="00382CAE" w:rsidRDefault="00382CAE" w:rsidP="009042C1">
      <w:pPr>
        <w:spacing w:after="0" w:line="360" w:lineRule="auto"/>
      </w:pPr>
      <w:r>
        <w:t>Client: Caerphilly County Borough Council (CCBC)</w:t>
      </w:r>
    </w:p>
    <w:p w14:paraId="65650CD2" w14:textId="4F054DA5" w:rsidR="00382CAE" w:rsidRDefault="00382CAE" w:rsidP="009042C1">
      <w:pPr>
        <w:spacing w:after="0" w:line="360" w:lineRule="auto"/>
      </w:pPr>
      <w:r>
        <w:t>Funding Partner: Welsh Government (WG)</w:t>
      </w:r>
    </w:p>
    <w:p w14:paraId="3919B332" w14:textId="4CEA3767" w:rsidR="00382CAE" w:rsidRDefault="00382CAE" w:rsidP="009042C1">
      <w:pPr>
        <w:spacing w:after="0" w:line="360" w:lineRule="auto"/>
      </w:pPr>
      <w:r>
        <w:t>Lead Consultant &amp; Information Manager: Integrated Digital Delivery Ltd (IDD)</w:t>
      </w:r>
    </w:p>
    <w:p w14:paraId="4FA21462" w14:textId="3F8000D9" w:rsidR="00382CAE" w:rsidRDefault="00382CAE" w:rsidP="009042C1">
      <w:pPr>
        <w:spacing w:after="0" w:line="360" w:lineRule="auto"/>
      </w:pPr>
      <w:r>
        <w:t>Architectural Lead: CwmDesign Architects</w:t>
      </w:r>
    </w:p>
    <w:p w14:paraId="25B976E1" w14:textId="030479E3" w:rsidR="00382CAE" w:rsidRDefault="00382CAE" w:rsidP="009042C1">
      <w:pPr>
        <w:spacing w:after="0" w:line="360" w:lineRule="auto"/>
      </w:pPr>
      <w:r>
        <w:t>Structural &amp; Civil Engineers: Valleys Engineering Group</w:t>
      </w:r>
    </w:p>
    <w:p w14:paraId="77276B44" w14:textId="45F8D8E7" w:rsidR="00382CAE" w:rsidRDefault="00382CAE" w:rsidP="009042C1">
      <w:pPr>
        <w:spacing w:after="0" w:line="360" w:lineRule="auto"/>
      </w:pPr>
      <w:r>
        <w:t>MEP Consultants: Valleys MEP Consultants</w:t>
      </w:r>
    </w:p>
    <w:p w14:paraId="5E74E2A2" w14:textId="1C498E71" w:rsidR="00382CAE" w:rsidRDefault="00382CAE" w:rsidP="009042C1">
      <w:pPr>
        <w:spacing w:after="0" w:line="360" w:lineRule="auto"/>
      </w:pPr>
      <w:r>
        <w:t>Cost Consultant: BuildTech Cost Consultants</w:t>
      </w:r>
    </w:p>
    <w:p w14:paraId="45274B8D" w14:textId="77777777" w:rsidR="00382CAE" w:rsidRDefault="00382CAE" w:rsidP="009042C1">
      <w:pPr>
        <w:spacing w:after="0" w:line="360" w:lineRule="auto"/>
      </w:pPr>
      <w:r>
        <w:t>Main Contractor (assumed): Framework contractor under SEWSCAP</w:t>
      </w:r>
    </w:p>
    <w:p w14:paraId="0F8A2CE1" w14:textId="77777777" w:rsidR="00382CAE" w:rsidRDefault="00382CAE" w:rsidP="00382CAE"/>
    <w:p w14:paraId="42E8603F" w14:textId="77777777" w:rsidR="00382CAE" w:rsidRDefault="00382CAE" w:rsidP="00382CAE">
      <w:r>
        <w:t>IDD will act as Information Management (IM) lead, ensuring all design and construction partners adhere to information protocols, deliverables, naming conventions, and digital responsibilities.</w:t>
      </w:r>
    </w:p>
    <w:p w14:paraId="25658537" w14:textId="77777777" w:rsidR="006A7D04" w:rsidRDefault="006A7D04" w:rsidP="00382CAE"/>
    <w:p w14:paraId="77F5BA39" w14:textId="4E621FA9" w:rsidR="00382CAE" w:rsidRDefault="00382CAE" w:rsidP="00382CAE">
      <w:r>
        <w:t>3. BIM Strategy Overview</w:t>
      </w:r>
    </w:p>
    <w:p w14:paraId="28F614D2" w14:textId="77777777" w:rsidR="00382CAE" w:rsidRDefault="00382CAE" w:rsidP="00382CAE"/>
    <w:p w14:paraId="4B8E787E" w14:textId="582FF1D4" w:rsidR="00382CAE" w:rsidRDefault="00382CAE" w:rsidP="00382CAE">
      <w:r>
        <w:t>The BIM Strategy establishes processes to ensure the project meets the required BIM maturity level for Welsh Government capital funding. It focuses on:</w:t>
      </w:r>
    </w:p>
    <w:p w14:paraId="0F9871FF" w14:textId="77777777" w:rsidR="00780628" w:rsidRDefault="00780628" w:rsidP="00382CAE"/>
    <w:p w14:paraId="33B16825" w14:textId="77777777" w:rsidR="00382CAE" w:rsidRDefault="00382CAE" w:rsidP="001715DA">
      <w:pPr>
        <w:pStyle w:val="ListParagraph"/>
        <w:numPr>
          <w:ilvl w:val="0"/>
          <w:numId w:val="1"/>
        </w:numPr>
      </w:pPr>
      <w:r>
        <w:t>Structured Information Management (ISO 19650 (BSI, 2018))</w:t>
      </w:r>
    </w:p>
    <w:p w14:paraId="0AFA8CA2" w14:textId="07F6DE7D" w:rsidR="001715DA" w:rsidRDefault="007218B3" w:rsidP="001715DA">
      <w:r w:rsidRPr="007218B3">
        <w:t>Structured Information Management, as defined in ISO 19650, provides a consistent framework for organising, managing, and exchanging information across a project’s lifecycle. It underpins an effective BIM strategy by improving clarity, reducing risk, and enhancing collaboration between stakeholders through standardised processes and documented information requirements (BSI, 2018).</w:t>
      </w:r>
    </w:p>
    <w:p w14:paraId="37F51C46" w14:textId="77777777" w:rsidR="00382CAE" w:rsidRDefault="00382CAE" w:rsidP="00382CAE"/>
    <w:p w14:paraId="514A722F" w14:textId="77777777" w:rsidR="00382CAE" w:rsidRDefault="00382CAE" w:rsidP="001715DA">
      <w:pPr>
        <w:pStyle w:val="ListParagraph"/>
        <w:numPr>
          <w:ilvl w:val="0"/>
          <w:numId w:val="1"/>
        </w:numPr>
      </w:pPr>
      <w:r>
        <w:t>Clear exchange information requirements (EIRs) aligned to LOIN (BSI, 2020)</w:t>
      </w:r>
    </w:p>
    <w:p w14:paraId="6517C8A9" w14:textId="4C4E9329" w:rsidR="00D917CD" w:rsidRDefault="001D741E" w:rsidP="00D917CD">
      <w:r w:rsidRPr="001D741E">
        <w:t xml:space="preserve">Clear Exchange Information Requirements (EIRs) aligned with Levels of Information Need (LOIN) ensure that project teams deliver only the information necessary for decision-making at each stage. This supports an efficient BIM strategy by reducing </w:t>
      </w:r>
      <w:r w:rsidRPr="001D741E">
        <w:lastRenderedPageBreak/>
        <w:t>waste, improving clarity, and standardising expectations for data quality and detail (BSI, 2020).</w:t>
      </w:r>
    </w:p>
    <w:p w14:paraId="300B5D3A" w14:textId="77777777" w:rsidR="00382CAE" w:rsidRDefault="00382CAE" w:rsidP="00382CAE"/>
    <w:p w14:paraId="3F043FFB" w14:textId="77777777" w:rsidR="00382CAE" w:rsidRDefault="00382CAE" w:rsidP="001715DA">
      <w:pPr>
        <w:pStyle w:val="ListParagraph"/>
        <w:numPr>
          <w:ilvl w:val="0"/>
          <w:numId w:val="1"/>
        </w:numPr>
      </w:pPr>
      <w:r>
        <w:t>A unified Common Data Environment (CDE)</w:t>
      </w:r>
    </w:p>
    <w:p w14:paraId="34E9141D" w14:textId="65687037" w:rsidR="00D917CD" w:rsidRDefault="004B3966" w:rsidP="00D917CD">
      <w:r w:rsidRPr="004B3966">
        <w:t>A unified Common Data Environment (CDE) provides a single, secure platform for storing, managing, and sharing project information. It supports an effective BIM strategy by ensuring data consistency, reducing duplication, and enabling real-time collaboration across stakeholders, ultimately improving project coordination and decision-making (BSI, 2018).</w:t>
      </w:r>
    </w:p>
    <w:p w14:paraId="211745B8" w14:textId="77777777" w:rsidR="00382CAE" w:rsidRDefault="00382CAE" w:rsidP="00382CAE"/>
    <w:p w14:paraId="14DA6CE7" w14:textId="77777777" w:rsidR="00382CAE" w:rsidRDefault="00382CAE" w:rsidP="001715DA">
      <w:pPr>
        <w:pStyle w:val="ListParagraph"/>
        <w:numPr>
          <w:ilvl w:val="0"/>
          <w:numId w:val="1"/>
        </w:numPr>
      </w:pPr>
      <w:r>
        <w:t>Digital collaboration and clash detection workflows</w:t>
      </w:r>
    </w:p>
    <w:p w14:paraId="29E07AB8" w14:textId="788D3799" w:rsidR="00D917CD" w:rsidRDefault="00C95B6B" w:rsidP="00D917CD">
      <w:r w:rsidRPr="00C95B6B">
        <w:t>Digital collaboration and clash detection workflows strengthen a BIM strategy by enabling coordinated model sharing, early identification of design conflicts, and reduced rework. Structured digital processes support timely communication, improve interdisciplinary coordination, and enhance overall project efficiency through proactive issue resolution (BSI, 2018).</w:t>
      </w:r>
    </w:p>
    <w:p w14:paraId="1A909138" w14:textId="77777777" w:rsidR="00382CAE" w:rsidRDefault="00382CAE" w:rsidP="00382CAE"/>
    <w:p w14:paraId="371FC6C5" w14:textId="77777777" w:rsidR="00382CAE" w:rsidRDefault="00382CAE" w:rsidP="001715DA">
      <w:pPr>
        <w:pStyle w:val="ListParagraph"/>
        <w:numPr>
          <w:ilvl w:val="0"/>
          <w:numId w:val="1"/>
        </w:numPr>
      </w:pPr>
      <w:r>
        <w:t>Whole-life information planning from project outset</w:t>
      </w:r>
    </w:p>
    <w:p w14:paraId="5A682665" w14:textId="04521E7E" w:rsidR="00D917CD" w:rsidRDefault="004126A3" w:rsidP="00D917CD">
      <w:r w:rsidRPr="004126A3">
        <w:t>Whole-life information planning from the project outset ensures that data requirements reflect not only design and construction needs but also long-term operational and maintenance goals. Embedding lifecycle thinking within a BIM strategy supports better asset performance, informed decision-making, and sustained value throughout the asset’s lifespan (BSI, 2018).</w:t>
      </w:r>
    </w:p>
    <w:p w14:paraId="59193A99" w14:textId="77777777" w:rsidR="00382CAE" w:rsidRDefault="00382CAE" w:rsidP="00382CAE"/>
    <w:p w14:paraId="37E9E0EA" w14:textId="77777777" w:rsidR="00382CAE" w:rsidRDefault="00382CAE" w:rsidP="001715DA">
      <w:pPr>
        <w:pStyle w:val="ListParagraph"/>
        <w:numPr>
          <w:ilvl w:val="0"/>
          <w:numId w:val="1"/>
        </w:numPr>
      </w:pPr>
      <w:r>
        <w:t>CAFM-ready Asset Information Model (AIM)</w:t>
      </w:r>
    </w:p>
    <w:p w14:paraId="520E066F" w14:textId="7BB87C31" w:rsidR="00D917CD" w:rsidRDefault="00766A40" w:rsidP="00D917CD">
      <w:r w:rsidRPr="00766A40">
        <w:t>A CAFM-ready Asset Information Model (AIM) ensures that structured, accurate asset data is delivered in formats suitable for facilities management systems. Integrating AIM requirements into a BIM strategy supports efficient handover, improves operational decision-making, and enhances long-term asset management through reliable, useable information (BSI, 2018).</w:t>
      </w:r>
    </w:p>
    <w:p w14:paraId="226648FA" w14:textId="77777777" w:rsidR="00382CAE" w:rsidRDefault="00382CAE" w:rsidP="00382CAE"/>
    <w:p w14:paraId="490A5BBD" w14:textId="77777777" w:rsidR="00382CAE" w:rsidRDefault="00382CAE" w:rsidP="00382CAE">
      <w:r>
        <w:t>This approach ensures that the digital asset delivered at handover supports operations, maintenance, and future refurbishment requirements for the school and community facilities.</w:t>
      </w:r>
    </w:p>
    <w:p w14:paraId="2D6E2EFD" w14:textId="77777777" w:rsidR="00382CAE" w:rsidRDefault="00382CAE" w:rsidP="00382CAE"/>
    <w:p w14:paraId="770D64C4" w14:textId="77777777" w:rsidR="00382CAE" w:rsidRDefault="00382CAE" w:rsidP="00382CAE">
      <w:r>
        <w:t>4. BIM Maturity Requirements for the Sustainable Communities for Learning Programme</w:t>
      </w:r>
    </w:p>
    <w:p w14:paraId="57DFB0A2" w14:textId="77777777" w:rsidR="00382CAE" w:rsidRDefault="00382CAE" w:rsidP="00382CAE"/>
    <w:p w14:paraId="3B881363" w14:textId="77777777" w:rsidR="00382CAE" w:rsidRDefault="00382CAE" w:rsidP="00382CAE">
      <w:r>
        <w:t>Welsh Government mandates that projects follow BIM Maturity Level 2+ principles, underpinned by:</w:t>
      </w:r>
    </w:p>
    <w:p w14:paraId="6E5CA350" w14:textId="77777777" w:rsidR="00382CAE" w:rsidRDefault="00382CAE" w:rsidP="00382CAE"/>
    <w:p w14:paraId="72F238E8" w14:textId="77777777" w:rsidR="00382CAE" w:rsidRDefault="00382CAE" w:rsidP="004504A8">
      <w:pPr>
        <w:pStyle w:val="ListParagraph"/>
        <w:numPr>
          <w:ilvl w:val="0"/>
          <w:numId w:val="1"/>
        </w:numPr>
      </w:pPr>
      <w:r>
        <w:t>Collaborative working across disciplines</w:t>
      </w:r>
    </w:p>
    <w:p w14:paraId="56A24A3C" w14:textId="08EAFA24" w:rsidR="004504A8" w:rsidRDefault="00640127" w:rsidP="004504A8">
      <w:r w:rsidRPr="00640127">
        <w:t>Collaborative working across disciplines is central to an effective BIM strategy, enabling coordinated design development, shared accountability, and efficient problem-solving. By using common standards and integrated workflows, teams improve communication, reduce errors, and deliver higher-quality project outcomes through aligned information management practices (BSI, 2018).</w:t>
      </w:r>
    </w:p>
    <w:p w14:paraId="1C1DC95F" w14:textId="77777777" w:rsidR="006A7D04" w:rsidRDefault="006A7D04" w:rsidP="00382CAE"/>
    <w:p w14:paraId="6E624F6E" w14:textId="77777777" w:rsidR="00382CAE" w:rsidRDefault="00382CAE" w:rsidP="004504A8">
      <w:pPr>
        <w:pStyle w:val="ListParagraph"/>
        <w:numPr>
          <w:ilvl w:val="0"/>
          <w:numId w:val="1"/>
        </w:numPr>
      </w:pPr>
      <w:r>
        <w:t>Use of federated models</w:t>
      </w:r>
    </w:p>
    <w:p w14:paraId="55B1B1A7" w14:textId="74134F6A" w:rsidR="004504A8" w:rsidRDefault="000B40DC" w:rsidP="004504A8">
      <w:r w:rsidRPr="000B40DC">
        <w:t>The use of federated models supports an effective BIM strategy by allowing discipline-specific models to be combined into a coordinated, clash-detectable dataset while maintaining individual authorship. This approach enhances transparency, improves coordination, and reduces design conflicts through structured information management workflows (BSI, 2018).</w:t>
      </w:r>
    </w:p>
    <w:p w14:paraId="4C8E1743" w14:textId="77777777" w:rsidR="00382CAE" w:rsidRDefault="00382CAE" w:rsidP="00382CAE"/>
    <w:p w14:paraId="021F3930" w14:textId="77777777" w:rsidR="00382CAE" w:rsidRDefault="00382CAE" w:rsidP="004504A8">
      <w:pPr>
        <w:pStyle w:val="ListParagraph"/>
        <w:numPr>
          <w:ilvl w:val="0"/>
          <w:numId w:val="1"/>
        </w:numPr>
      </w:pPr>
      <w:r>
        <w:t>Structured information exchange</w:t>
      </w:r>
    </w:p>
    <w:p w14:paraId="53E6F25D" w14:textId="4609ECCD" w:rsidR="004504A8" w:rsidRDefault="003C534F" w:rsidP="004504A8">
      <w:r w:rsidRPr="003C534F">
        <w:t>Structured information exchange is essential to a robust BIM strategy, ensuring that data is transferred in consistent, validated formats aligned with project requirements. Standardised exchange processes improve accuracy, reduce duplication, and enable clearer communication between stakeholders throughout the asset lifecycle (BSI, 2018).</w:t>
      </w:r>
    </w:p>
    <w:p w14:paraId="02E1A3BC" w14:textId="77777777" w:rsidR="00382CAE" w:rsidRDefault="00382CAE" w:rsidP="00382CAE"/>
    <w:p w14:paraId="255306BE" w14:textId="77777777" w:rsidR="00382CAE" w:rsidRDefault="00382CAE" w:rsidP="004504A8">
      <w:pPr>
        <w:pStyle w:val="ListParagraph"/>
        <w:numPr>
          <w:ilvl w:val="0"/>
          <w:numId w:val="1"/>
        </w:numPr>
      </w:pPr>
      <w:r>
        <w:t>Compliance with ISO 19650 (BSI, 2018) series</w:t>
      </w:r>
    </w:p>
    <w:p w14:paraId="6B5F07B3" w14:textId="45BE4146" w:rsidR="004504A8" w:rsidRDefault="00672A2A" w:rsidP="004504A8">
      <w:r w:rsidRPr="00672A2A">
        <w:t>Compliance with the ISO 19650 series ensures that information is managed using standardised, globally recognised processes. As a foundation for a BIM strategy, it supports consistent information delivery, improved coordination, and clearer responsibilities across the project team, ultimately enhancing efficiency and reducing risk (BSI, 2018).</w:t>
      </w:r>
    </w:p>
    <w:p w14:paraId="7D366E46" w14:textId="77777777" w:rsidR="00382CAE" w:rsidRDefault="00382CAE" w:rsidP="00382CAE"/>
    <w:p w14:paraId="2C316206" w14:textId="77777777" w:rsidR="00382CAE" w:rsidRDefault="00382CAE" w:rsidP="00382CAE">
      <w:r>
        <w:t>4.1 Aligning the Project with BIM Maturity Level Requirements</w:t>
      </w:r>
    </w:p>
    <w:p w14:paraId="7D8A5DE9" w14:textId="77777777" w:rsidR="00382CAE" w:rsidRDefault="00382CAE" w:rsidP="00382CAE"/>
    <w:p w14:paraId="4041BCC3" w14:textId="77777777" w:rsidR="00382CAE" w:rsidRDefault="00382CAE" w:rsidP="00382CAE">
      <w:r>
        <w:t>For Ysgol Y Twyn, we propose:</w:t>
      </w:r>
    </w:p>
    <w:p w14:paraId="34F36E44" w14:textId="77777777" w:rsidR="00382CAE" w:rsidRDefault="00382CAE" w:rsidP="00382CAE"/>
    <w:p w14:paraId="79D9EFFB" w14:textId="77777777" w:rsidR="00382CAE" w:rsidRDefault="00382CAE" w:rsidP="009940DC">
      <w:pPr>
        <w:pStyle w:val="ListParagraph"/>
        <w:numPr>
          <w:ilvl w:val="0"/>
          <w:numId w:val="1"/>
        </w:numPr>
      </w:pPr>
      <w:r>
        <w:t>A unified project CDE hosted on Autodesk Construction Cloud</w:t>
      </w:r>
    </w:p>
    <w:p w14:paraId="38D862C0" w14:textId="77777777" w:rsidR="00382CAE" w:rsidRDefault="00382CAE" w:rsidP="00382CAE"/>
    <w:p w14:paraId="60512F3F" w14:textId="5FEB25A4" w:rsidR="00382CAE" w:rsidRDefault="00382CAE" w:rsidP="009940DC">
      <w:pPr>
        <w:pStyle w:val="ListParagraph"/>
        <w:numPr>
          <w:ilvl w:val="0"/>
          <w:numId w:val="1"/>
        </w:numPr>
      </w:pPr>
      <w:r>
        <w:t>Model authoring in Revit</w:t>
      </w:r>
    </w:p>
    <w:p w14:paraId="258E7960" w14:textId="77777777" w:rsidR="00382CAE" w:rsidRDefault="00382CAE" w:rsidP="00382CAE"/>
    <w:p w14:paraId="65D32A85" w14:textId="77777777" w:rsidR="00382CAE" w:rsidRDefault="00382CAE" w:rsidP="009940DC">
      <w:pPr>
        <w:pStyle w:val="ListParagraph"/>
        <w:numPr>
          <w:ilvl w:val="0"/>
          <w:numId w:val="1"/>
        </w:numPr>
      </w:pPr>
      <w:r>
        <w:t>Weekly federation and clash detection using Navisworks Manage</w:t>
      </w:r>
    </w:p>
    <w:p w14:paraId="71131791" w14:textId="77777777" w:rsidR="00382CAE" w:rsidRDefault="00382CAE" w:rsidP="00382CAE"/>
    <w:p w14:paraId="047BFB0F" w14:textId="77777777" w:rsidR="00382CAE" w:rsidRDefault="00382CAE" w:rsidP="009940DC">
      <w:pPr>
        <w:pStyle w:val="ListParagraph"/>
        <w:numPr>
          <w:ilvl w:val="0"/>
          <w:numId w:val="1"/>
        </w:numPr>
      </w:pPr>
      <w:r>
        <w:t>Consistent classification via Uniclass 2015</w:t>
      </w:r>
    </w:p>
    <w:p w14:paraId="235B18C9" w14:textId="77777777" w:rsidR="00382CAE" w:rsidRDefault="00382CAE" w:rsidP="00382CAE"/>
    <w:p w14:paraId="78D2A28B" w14:textId="77777777" w:rsidR="00382CAE" w:rsidRDefault="00382CAE" w:rsidP="009940DC">
      <w:pPr>
        <w:pStyle w:val="ListParagraph"/>
        <w:numPr>
          <w:ilvl w:val="0"/>
          <w:numId w:val="1"/>
        </w:numPr>
      </w:pPr>
      <w:r>
        <w:t>Information exchange aligned with ISO 19650 (BSI, 2018)-2 (Delivery Phase)</w:t>
      </w:r>
    </w:p>
    <w:p w14:paraId="43B2B24C" w14:textId="77777777" w:rsidR="00382CAE" w:rsidRDefault="00382CAE" w:rsidP="00382CAE"/>
    <w:p w14:paraId="396ED491" w14:textId="77777777" w:rsidR="00382CAE" w:rsidRDefault="00382CAE" w:rsidP="009940DC">
      <w:pPr>
        <w:pStyle w:val="ListParagraph"/>
        <w:numPr>
          <w:ilvl w:val="0"/>
          <w:numId w:val="1"/>
        </w:numPr>
      </w:pPr>
      <w:r>
        <w:t>4.2 Industry Example: Cardiff West Community High School</w:t>
      </w:r>
    </w:p>
    <w:p w14:paraId="6BDD9909" w14:textId="77777777" w:rsidR="00382CAE" w:rsidRDefault="00382CAE" w:rsidP="00382CAE"/>
    <w:p w14:paraId="2F44F0B9" w14:textId="77777777" w:rsidR="00382CAE" w:rsidRDefault="00382CAE" w:rsidP="009940DC">
      <w:pPr>
        <w:pStyle w:val="ListParagraph"/>
        <w:numPr>
          <w:ilvl w:val="0"/>
          <w:numId w:val="1"/>
        </w:numPr>
      </w:pPr>
      <w:r>
        <w:t>Use of Level 2 BIM maturity allowed:</w:t>
      </w:r>
    </w:p>
    <w:p w14:paraId="02D3A5D4" w14:textId="77777777" w:rsidR="00382CAE" w:rsidRDefault="00382CAE" w:rsidP="00382CAE"/>
    <w:p w14:paraId="0C8D6779" w14:textId="77777777" w:rsidR="00382CAE" w:rsidRDefault="00382CAE" w:rsidP="009940DC">
      <w:pPr>
        <w:pStyle w:val="ListParagraph"/>
        <w:numPr>
          <w:ilvl w:val="0"/>
          <w:numId w:val="1"/>
        </w:numPr>
      </w:pPr>
      <w:r>
        <w:t>30% reduction in RFIs</w:t>
      </w:r>
    </w:p>
    <w:p w14:paraId="27C73BF1" w14:textId="77777777" w:rsidR="00382CAE" w:rsidRDefault="00382CAE" w:rsidP="00382CAE"/>
    <w:p w14:paraId="215352C0" w14:textId="77777777" w:rsidR="00382CAE" w:rsidRDefault="00382CAE" w:rsidP="009940DC">
      <w:pPr>
        <w:pStyle w:val="ListParagraph"/>
        <w:numPr>
          <w:ilvl w:val="0"/>
          <w:numId w:val="1"/>
        </w:numPr>
      </w:pPr>
      <w:r>
        <w:t>Real-time design clash mitigation</w:t>
      </w:r>
    </w:p>
    <w:p w14:paraId="149A61E9" w14:textId="77777777" w:rsidR="00382CAE" w:rsidRDefault="00382CAE" w:rsidP="00382CAE"/>
    <w:p w14:paraId="01AAF4CA" w14:textId="77777777" w:rsidR="00382CAE" w:rsidRDefault="00382CAE" w:rsidP="009940DC">
      <w:pPr>
        <w:pStyle w:val="ListParagraph"/>
        <w:numPr>
          <w:ilvl w:val="0"/>
          <w:numId w:val="1"/>
        </w:numPr>
      </w:pPr>
      <w:r>
        <w:t>Better handover data adoption into CAFM</w:t>
      </w:r>
    </w:p>
    <w:p w14:paraId="167D89A4" w14:textId="77777777" w:rsidR="00382CAE" w:rsidRDefault="00382CAE" w:rsidP="00382CAE"/>
    <w:p w14:paraId="691626C4" w14:textId="77777777" w:rsidR="00382CAE" w:rsidRDefault="00382CAE" w:rsidP="00382CAE">
      <w:r>
        <w:t>Ysgol Y Twyn will replicate these practices, scaled to an infant school and public hub setting.</w:t>
      </w:r>
    </w:p>
    <w:p w14:paraId="11DA1FA9" w14:textId="77777777" w:rsidR="00382CAE" w:rsidRDefault="00382CAE" w:rsidP="00382CAE"/>
    <w:p w14:paraId="77FD4825" w14:textId="77777777" w:rsidR="00382CAE" w:rsidRDefault="00382CAE" w:rsidP="00382CAE">
      <w:r>
        <w:lastRenderedPageBreak/>
        <w:t>5. Information Management Framework (ISO 19650 (BSI, 2018))</w:t>
      </w:r>
    </w:p>
    <w:p w14:paraId="4AC5A4A8" w14:textId="77777777" w:rsidR="00382CAE" w:rsidRDefault="00382CAE" w:rsidP="00382CAE"/>
    <w:p w14:paraId="1B4AAC8E" w14:textId="77777777" w:rsidR="00382CAE" w:rsidRDefault="00382CAE" w:rsidP="00382CAE">
      <w:r>
        <w:t>IDD will establish the project’s Information Management processes in line with the ISO 19650 (BSI, 2018) series.</w:t>
      </w:r>
    </w:p>
    <w:p w14:paraId="1ACA902A" w14:textId="77777777" w:rsidR="00382CAE" w:rsidRDefault="00382CAE" w:rsidP="00382CAE"/>
    <w:p w14:paraId="68096728" w14:textId="77777777" w:rsidR="00382CAE" w:rsidRDefault="00382CAE" w:rsidP="00382CAE">
      <w:r>
        <w:t>5.1 Key Documents</w:t>
      </w:r>
    </w:p>
    <w:p w14:paraId="4BC769CF" w14:textId="77777777" w:rsidR="00382CAE" w:rsidRDefault="00382CAE" w:rsidP="00382CAE"/>
    <w:p w14:paraId="0C00C761" w14:textId="179269D1" w:rsidR="00382CAE" w:rsidRDefault="00382CAE" w:rsidP="00382CAE">
      <w:pPr>
        <w:pStyle w:val="ListParagraph"/>
        <w:numPr>
          <w:ilvl w:val="0"/>
          <w:numId w:val="2"/>
        </w:numPr>
      </w:pPr>
      <w:r>
        <w:t>Project Information Standard (PIS) – file naming, model structure, classification.</w:t>
      </w:r>
    </w:p>
    <w:p w14:paraId="5051B3F1" w14:textId="1C6ABDA7" w:rsidR="004B2064" w:rsidRDefault="006F41C3" w:rsidP="004B2064">
      <w:r w:rsidRPr="006F41C3">
        <w:t>A Project Information Standard (PIS) defines consistent rules for file naming, model structure, and classification, ensuring all project information is organised, searchable, and interoperable. As part of a BIM strategy, a PIS supports efficient collaboration, reduces errors, and maintains clear auditability across the information lifecycle (BSI, 2018).</w:t>
      </w:r>
    </w:p>
    <w:p w14:paraId="75CD1C8C" w14:textId="3F330DA1" w:rsidR="00382CAE" w:rsidRDefault="00382CAE" w:rsidP="00382CAE">
      <w:pPr>
        <w:pStyle w:val="ListParagraph"/>
        <w:numPr>
          <w:ilvl w:val="0"/>
          <w:numId w:val="2"/>
        </w:numPr>
      </w:pPr>
      <w:r>
        <w:t>Project BIM Execution Plan (BEP) – pre- and post-appointment.</w:t>
      </w:r>
    </w:p>
    <w:p w14:paraId="71948624" w14:textId="2DA53931" w:rsidR="004B2064" w:rsidRDefault="00443194" w:rsidP="004B2064">
      <w:r w:rsidRPr="00443194">
        <w:t>A Project BIM Execution Plan (BEP), prepared both pre- and post-appointment, sets out how BIM processes, responsibilities, and deliverables will be implemented across the project. It ensures aligned expectations, coordinated workflows, and compliant information delivery, forming a core control document within a robust BIM strategy (BSI, 2018).</w:t>
      </w:r>
    </w:p>
    <w:p w14:paraId="51F5DBD5" w14:textId="2AEFC8F7" w:rsidR="00382CAE" w:rsidRDefault="00382CAE" w:rsidP="00382CAE">
      <w:pPr>
        <w:pStyle w:val="ListParagraph"/>
        <w:numPr>
          <w:ilvl w:val="0"/>
          <w:numId w:val="2"/>
        </w:numPr>
      </w:pPr>
      <w:r>
        <w:t>Master Information Delivery Plan (MIDP) – detailing who delivers what and when.</w:t>
      </w:r>
    </w:p>
    <w:p w14:paraId="1EEF6F77" w14:textId="2F487404" w:rsidR="004B2064" w:rsidRDefault="003D1F9B" w:rsidP="004B2064">
      <w:r w:rsidRPr="003D1F9B">
        <w:t>A Master Information Delivery Plan (MIDP) defines who delivers which information and at what stage, ensuring clarity and accountability across all project teams. As part of a BIM strategy, it coordinates task-level plans, supports timely information flow, and maintains compliance with structured delivery processes (BSI, 2018).</w:t>
      </w:r>
    </w:p>
    <w:p w14:paraId="538F978E" w14:textId="32190F16" w:rsidR="004B2064" w:rsidRDefault="00382CAE" w:rsidP="00114BDB">
      <w:pPr>
        <w:pStyle w:val="ListParagraph"/>
        <w:numPr>
          <w:ilvl w:val="0"/>
          <w:numId w:val="2"/>
        </w:numPr>
      </w:pPr>
      <w:r>
        <w:t>Task Information Delivery Plans (TIDPs) – discipline-level breakdowns.</w:t>
      </w:r>
    </w:p>
    <w:p w14:paraId="66BBF414" w14:textId="067F74AB" w:rsidR="004B2064" w:rsidRDefault="00114BDB" w:rsidP="004B2064">
      <w:r w:rsidRPr="00114BDB">
        <w:t>Task Information Delivery Plans (TIDPs) provide discipline-specific breakdowns of the information each team must produce, including timing, formats, and responsibilities. Within a BIM strategy, TIDPs support coordinated delivery, reduce ambiguity, and ensure alignment with the overarching MIDP and ISO 19650-compliant workflows (BSI, 2018).</w:t>
      </w:r>
    </w:p>
    <w:p w14:paraId="7080B226" w14:textId="77777777" w:rsidR="00382CAE" w:rsidRDefault="00382CAE" w:rsidP="004B2064">
      <w:pPr>
        <w:pStyle w:val="ListParagraph"/>
        <w:numPr>
          <w:ilvl w:val="0"/>
          <w:numId w:val="2"/>
        </w:numPr>
      </w:pPr>
      <w:r>
        <w:t>EIRs &amp; AIRs – defining information expectations from concept to occupancy.</w:t>
      </w:r>
    </w:p>
    <w:p w14:paraId="5C0C1792" w14:textId="4C3A500A" w:rsidR="004B2064" w:rsidRDefault="00D26400" w:rsidP="00D26400">
      <w:r>
        <w:t xml:space="preserve">Exchange Information Requirements (EIRs) and Asset Information Requirements (AIRs) define what information is needed from concept to occupancy, ensuring clarity for both project delivery and long-term asset management. As core elements of a BIM strategy, </w:t>
      </w:r>
      <w:r>
        <w:lastRenderedPageBreak/>
        <w:t>they guide teams in producing accurate, purposeful, and compliant information throughout the asset lifecycle (BSI, 2018).</w:t>
      </w:r>
    </w:p>
    <w:p w14:paraId="143F4D53" w14:textId="77777777" w:rsidR="00382CAE" w:rsidRDefault="00382CAE" w:rsidP="00382CAE"/>
    <w:p w14:paraId="5B8623D2" w14:textId="77777777" w:rsidR="00382CAE" w:rsidRDefault="00382CAE" w:rsidP="00382CAE">
      <w:r>
        <w:t>5.2 Information Delivery Workflow</w:t>
      </w:r>
    </w:p>
    <w:p w14:paraId="441911BF" w14:textId="77777777" w:rsidR="00382CAE" w:rsidRDefault="00382CAE" w:rsidP="00382CAE"/>
    <w:p w14:paraId="10CA99CA" w14:textId="77777777" w:rsidR="00382CAE" w:rsidRDefault="00382CAE" w:rsidP="00382CAE">
      <w:r>
        <w:t>Stage 1–2: Strategic definition &amp; concept – spatial coordination model; early LOIN (BSI, 2020) scoping.</w:t>
      </w:r>
    </w:p>
    <w:p w14:paraId="477AA636" w14:textId="77777777" w:rsidR="00382CAE" w:rsidRDefault="00382CAE" w:rsidP="00382CAE"/>
    <w:p w14:paraId="47473890" w14:textId="77777777" w:rsidR="00382CAE" w:rsidRDefault="00382CAE" w:rsidP="00382CAE">
      <w:r>
        <w:t>Stage 3: Coordination model; discipline models shared weekly.</w:t>
      </w:r>
    </w:p>
    <w:p w14:paraId="1251C914" w14:textId="77777777" w:rsidR="00382CAE" w:rsidRDefault="00382CAE" w:rsidP="00382CAE"/>
    <w:p w14:paraId="669BB2CB" w14:textId="77777777" w:rsidR="00382CAE" w:rsidRDefault="00382CAE" w:rsidP="00382CAE">
      <w:r>
        <w:t>Stage 4: Technical design; full COBie population.</w:t>
      </w:r>
    </w:p>
    <w:p w14:paraId="7E270E3A" w14:textId="77777777" w:rsidR="00382CAE" w:rsidRDefault="00382CAE" w:rsidP="00382CAE"/>
    <w:p w14:paraId="3B59CA45" w14:textId="77777777" w:rsidR="00382CAE" w:rsidRDefault="00382CAE" w:rsidP="00382CAE">
      <w:r>
        <w:t>Stage 5: Construction models; field capture via BIM 360.</w:t>
      </w:r>
    </w:p>
    <w:p w14:paraId="7EB19500" w14:textId="77777777" w:rsidR="00382CAE" w:rsidRDefault="00382CAE" w:rsidP="00382CAE"/>
    <w:p w14:paraId="7DAE1C54" w14:textId="77777777" w:rsidR="00382CAE" w:rsidRDefault="00382CAE" w:rsidP="00382CAE">
      <w:r>
        <w:t>Stage 6–7: Handover and in-use; CAFM integration of AIM.</w:t>
      </w:r>
    </w:p>
    <w:p w14:paraId="1B81C21F" w14:textId="77777777" w:rsidR="00382CAE" w:rsidRDefault="00382CAE" w:rsidP="00382CAE"/>
    <w:p w14:paraId="5C00DFA0" w14:textId="77777777" w:rsidR="00382CAE" w:rsidRDefault="00382CAE" w:rsidP="00382CAE">
      <w:r>
        <w:t>5.3 Industry Example: Holywell Learning Campus</w:t>
      </w:r>
    </w:p>
    <w:p w14:paraId="288FD817" w14:textId="77777777" w:rsidR="00382CAE" w:rsidRDefault="00382CAE" w:rsidP="00382CAE"/>
    <w:p w14:paraId="3161B177" w14:textId="77777777" w:rsidR="00382CAE" w:rsidRDefault="00382CAE" w:rsidP="00382CAE">
      <w:r>
        <w:t>Adoption of ISO 19650 (BSI, 2018)-aligned workflows resulted in a fully federated AIM delivered to Flintshire Council, demonstrating transparent digital accountability.</w:t>
      </w:r>
    </w:p>
    <w:p w14:paraId="0BE1E42C" w14:textId="77777777" w:rsidR="00382CAE" w:rsidRDefault="00382CAE" w:rsidP="00382CAE"/>
    <w:p w14:paraId="73FB1977" w14:textId="77777777" w:rsidR="00382CAE" w:rsidRDefault="00382CAE" w:rsidP="00382CAE">
      <w:r>
        <w:t>6. Level of Information Need (LOIN (BSI, 2020))</w:t>
      </w:r>
    </w:p>
    <w:p w14:paraId="030CCDE4" w14:textId="77777777" w:rsidR="00382CAE" w:rsidRDefault="00382CAE" w:rsidP="00382CAE">
      <w:r>
        <w:t>6.1 LOIN (BSI, 2020) Definition</w:t>
      </w:r>
    </w:p>
    <w:p w14:paraId="1D43476C" w14:textId="77777777" w:rsidR="00382CAE" w:rsidRDefault="00382CAE" w:rsidP="00382CAE"/>
    <w:p w14:paraId="3917B86E" w14:textId="77777777" w:rsidR="00382CAE" w:rsidRDefault="00382CAE" w:rsidP="00382CAE">
      <w:r>
        <w:t xml:space="preserve">LOIN (BSI, 2020) defines the amount, quality, and detail of information required for each project stage. It replaces ambiguous </w:t>
      </w:r>
      <w:proofErr w:type="spellStart"/>
      <w:r>
        <w:t>LoD</w:t>
      </w:r>
      <w:proofErr w:type="spellEnd"/>
      <w:r>
        <w:t>/</w:t>
      </w:r>
      <w:proofErr w:type="spellStart"/>
      <w:r>
        <w:t>LoI</w:t>
      </w:r>
      <w:proofErr w:type="spellEnd"/>
      <w:r>
        <w:t xml:space="preserve"> scales with a structured outcome-based approach.</w:t>
      </w:r>
    </w:p>
    <w:p w14:paraId="5E0B154C" w14:textId="77777777" w:rsidR="00382CAE" w:rsidRDefault="00382CAE" w:rsidP="00382CAE"/>
    <w:p w14:paraId="6A3CED6F" w14:textId="77777777" w:rsidR="00382CAE" w:rsidRDefault="00382CAE" w:rsidP="00382CAE">
      <w:r>
        <w:t>For Ysgol Y Twyn, LOIN (BSI, 2020) is defined across three dimensions:</w:t>
      </w:r>
    </w:p>
    <w:p w14:paraId="3E6D9996" w14:textId="77777777" w:rsidR="00382CAE" w:rsidRDefault="00382CAE" w:rsidP="00382CAE"/>
    <w:p w14:paraId="0DA9D64E" w14:textId="77777777" w:rsidR="00382CAE" w:rsidRDefault="00382CAE" w:rsidP="00B8682E">
      <w:pPr>
        <w:pStyle w:val="ListParagraph"/>
        <w:numPr>
          <w:ilvl w:val="0"/>
          <w:numId w:val="2"/>
        </w:numPr>
        <w:spacing w:after="0"/>
      </w:pPr>
      <w:r>
        <w:t>Geometric Information – detail required for coordination.</w:t>
      </w:r>
    </w:p>
    <w:p w14:paraId="478F1466" w14:textId="77777777" w:rsidR="00382CAE" w:rsidRDefault="00382CAE" w:rsidP="00B8682E">
      <w:pPr>
        <w:spacing w:after="0"/>
      </w:pPr>
    </w:p>
    <w:p w14:paraId="570E7162" w14:textId="77777777" w:rsidR="00382CAE" w:rsidRDefault="00382CAE" w:rsidP="00B8682E">
      <w:pPr>
        <w:pStyle w:val="ListParagraph"/>
        <w:numPr>
          <w:ilvl w:val="0"/>
          <w:numId w:val="2"/>
        </w:numPr>
        <w:spacing w:after="0"/>
      </w:pPr>
      <w:r>
        <w:t>Alphanumeric Information – asset data, specifications, performance.</w:t>
      </w:r>
    </w:p>
    <w:p w14:paraId="60209EC2" w14:textId="77777777" w:rsidR="00382CAE" w:rsidRDefault="00382CAE" w:rsidP="00B8682E">
      <w:pPr>
        <w:spacing w:after="0"/>
      </w:pPr>
    </w:p>
    <w:p w14:paraId="5E77505E" w14:textId="77777777" w:rsidR="00382CAE" w:rsidRDefault="00382CAE" w:rsidP="00B8682E">
      <w:pPr>
        <w:pStyle w:val="ListParagraph"/>
        <w:numPr>
          <w:ilvl w:val="0"/>
          <w:numId w:val="2"/>
        </w:numPr>
        <w:spacing w:after="0"/>
      </w:pPr>
      <w:r>
        <w:t>Documentation – drawings, schedules, reports.</w:t>
      </w:r>
    </w:p>
    <w:p w14:paraId="22530276" w14:textId="77777777" w:rsidR="00382CAE" w:rsidRDefault="00382CAE" w:rsidP="00382CAE"/>
    <w:p w14:paraId="65923A50" w14:textId="77777777" w:rsidR="00382CAE" w:rsidRDefault="00382CAE" w:rsidP="00382CAE">
      <w:r>
        <w:t>6.2 Project-Specific LOIN (BSI, 2020) Examples</w:t>
      </w:r>
    </w:p>
    <w:p w14:paraId="35D3F9E9" w14:textId="77777777" w:rsidR="00382CAE" w:rsidRDefault="00382CAE" w:rsidP="00382CAE"/>
    <w:p w14:paraId="20273A3C" w14:textId="77777777" w:rsidR="00382CAE" w:rsidRDefault="00382CAE" w:rsidP="00382CAE">
      <w:r>
        <w:t>Classrooms &amp; nursery areas: Geometric accuracy to support FF&amp;E layouts; performance data for acoustics and lighting.</w:t>
      </w:r>
    </w:p>
    <w:p w14:paraId="1BF1DA6E" w14:textId="77777777" w:rsidR="00382CAE" w:rsidRDefault="00382CAE" w:rsidP="00382CAE"/>
    <w:p w14:paraId="28555E24" w14:textId="77777777" w:rsidR="00382CAE" w:rsidRDefault="00382CAE" w:rsidP="00382CAE">
      <w:r>
        <w:t>Community Hall: Spatial modelling for multi-use adaptability, mechanical systems operational data.</w:t>
      </w:r>
    </w:p>
    <w:p w14:paraId="6E095D0C" w14:textId="77777777" w:rsidR="00382CAE" w:rsidRDefault="00382CAE" w:rsidP="00382CAE"/>
    <w:p w14:paraId="78438A9E" w14:textId="77777777" w:rsidR="00382CAE" w:rsidRDefault="00382CAE" w:rsidP="00382CAE">
      <w:r>
        <w:t>Caerphilly Story Gallery: Environmental control data for exhibits; specialist systems including display lighting and humidity management.</w:t>
      </w:r>
    </w:p>
    <w:p w14:paraId="5229D9F1" w14:textId="77777777" w:rsidR="00382CAE" w:rsidRDefault="00382CAE" w:rsidP="00382CAE"/>
    <w:p w14:paraId="2A9AC6D9" w14:textId="77777777" w:rsidR="00382CAE" w:rsidRDefault="00382CAE" w:rsidP="00382CAE">
      <w:r>
        <w:t>Building Fabric Elements: Uniclass-coded data including warranty provider, expected lifespan, and maintenance schedules.</w:t>
      </w:r>
    </w:p>
    <w:p w14:paraId="0ECB3393" w14:textId="77777777" w:rsidR="00382CAE" w:rsidRDefault="00382CAE" w:rsidP="00382CAE"/>
    <w:p w14:paraId="24863F7B" w14:textId="77777777" w:rsidR="00382CAE" w:rsidRDefault="00382CAE" w:rsidP="00382CAE">
      <w:r>
        <w:t>6.3 Industry Example: Neath Port Talbot Schools Programme</w:t>
      </w:r>
    </w:p>
    <w:p w14:paraId="4D3E2A8C" w14:textId="77777777" w:rsidR="00382CAE" w:rsidRDefault="00382CAE" w:rsidP="00382CAE"/>
    <w:p w14:paraId="64F32708" w14:textId="77777777" w:rsidR="00382CAE" w:rsidRDefault="00382CAE" w:rsidP="00382CAE">
      <w:r>
        <w:t>Projects leveraged detailed LOIN (BSI, 2020) to ensure mechanical systems were operationally understood at handover, reducing long-term FM queries.</w:t>
      </w:r>
    </w:p>
    <w:p w14:paraId="5F2D4681" w14:textId="77777777" w:rsidR="00382CAE" w:rsidRDefault="00382CAE" w:rsidP="00382CAE"/>
    <w:p w14:paraId="66F6B294" w14:textId="77777777" w:rsidR="00382CAE" w:rsidRDefault="00382CAE" w:rsidP="00382CAE">
      <w:r>
        <w:t>7. Coordination, Collaboration &amp; Common Data Environment</w:t>
      </w:r>
    </w:p>
    <w:p w14:paraId="212DD14D" w14:textId="77777777" w:rsidR="00382CAE" w:rsidRDefault="00382CAE" w:rsidP="00382CAE">
      <w:r>
        <w:t>7.1 Common Data Environment (CDE)</w:t>
      </w:r>
    </w:p>
    <w:p w14:paraId="75C34246" w14:textId="77777777" w:rsidR="00382CAE" w:rsidRDefault="00382CAE" w:rsidP="00382CAE"/>
    <w:p w14:paraId="5ED26652" w14:textId="77777777" w:rsidR="00382CAE" w:rsidRDefault="00382CAE" w:rsidP="00382CAE">
      <w:r>
        <w:t>All information will be managed in a secure Autodesk Construction Cloud environment, with permissions structured around the ISO 19650 (BSI, 2018) “State” workflow:</w:t>
      </w:r>
    </w:p>
    <w:p w14:paraId="48AC5166" w14:textId="77777777" w:rsidR="00382CAE" w:rsidRDefault="00382CAE" w:rsidP="00A3509D">
      <w:pPr>
        <w:spacing w:after="0"/>
      </w:pPr>
    </w:p>
    <w:p w14:paraId="15BB8854" w14:textId="77777777" w:rsidR="00382CAE" w:rsidRDefault="00382CAE" w:rsidP="00A3509D">
      <w:pPr>
        <w:pStyle w:val="ListParagraph"/>
        <w:numPr>
          <w:ilvl w:val="0"/>
          <w:numId w:val="5"/>
        </w:numPr>
        <w:spacing w:after="0"/>
      </w:pPr>
      <w:r>
        <w:t>Work in Progress (WIP)</w:t>
      </w:r>
    </w:p>
    <w:p w14:paraId="5669C2ED" w14:textId="77777777" w:rsidR="00382CAE" w:rsidRDefault="00382CAE" w:rsidP="00A3509D">
      <w:pPr>
        <w:spacing w:after="0"/>
      </w:pPr>
    </w:p>
    <w:p w14:paraId="3267D1B8" w14:textId="77777777" w:rsidR="00382CAE" w:rsidRDefault="00382CAE" w:rsidP="00A3509D">
      <w:pPr>
        <w:pStyle w:val="ListParagraph"/>
        <w:numPr>
          <w:ilvl w:val="0"/>
          <w:numId w:val="5"/>
        </w:numPr>
        <w:spacing w:after="0"/>
      </w:pPr>
      <w:r>
        <w:t>Shared</w:t>
      </w:r>
    </w:p>
    <w:p w14:paraId="53E54E98" w14:textId="77777777" w:rsidR="00382CAE" w:rsidRDefault="00382CAE" w:rsidP="00A3509D">
      <w:pPr>
        <w:spacing w:after="0"/>
      </w:pPr>
    </w:p>
    <w:p w14:paraId="1F04F363" w14:textId="77777777" w:rsidR="00382CAE" w:rsidRDefault="00382CAE" w:rsidP="00A3509D">
      <w:pPr>
        <w:pStyle w:val="ListParagraph"/>
        <w:numPr>
          <w:ilvl w:val="0"/>
          <w:numId w:val="5"/>
        </w:numPr>
        <w:spacing w:after="0"/>
      </w:pPr>
      <w:r>
        <w:t>Published/Contractual</w:t>
      </w:r>
    </w:p>
    <w:p w14:paraId="1BF9F276" w14:textId="77777777" w:rsidR="00382CAE" w:rsidRDefault="00382CAE" w:rsidP="00A3509D">
      <w:pPr>
        <w:spacing w:after="0"/>
      </w:pPr>
    </w:p>
    <w:p w14:paraId="5ED75602" w14:textId="77777777" w:rsidR="00382CAE" w:rsidRDefault="00382CAE" w:rsidP="00A3509D">
      <w:pPr>
        <w:pStyle w:val="ListParagraph"/>
        <w:numPr>
          <w:ilvl w:val="0"/>
          <w:numId w:val="5"/>
        </w:numPr>
        <w:spacing w:after="0"/>
      </w:pPr>
      <w:r>
        <w:t>Archived</w:t>
      </w:r>
    </w:p>
    <w:p w14:paraId="060B6CF6" w14:textId="77777777" w:rsidR="00382CAE" w:rsidRDefault="00382CAE" w:rsidP="00382CAE"/>
    <w:p w14:paraId="7F5FD1DC" w14:textId="77777777" w:rsidR="00382CAE" w:rsidRDefault="00382CAE" w:rsidP="00382CAE">
      <w:r>
        <w:t>7.2 Clash Detection Strategy</w:t>
      </w:r>
    </w:p>
    <w:p w14:paraId="1A02E37A" w14:textId="77777777" w:rsidR="00382CAE" w:rsidRDefault="00382CAE" w:rsidP="00A3509D">
      <w:pPr>
        <w:spacing w:after="0"/>
      </w:pPr>
    </w:p>
    <w:p w14:paraId="7BDD9137" w14:textId="77777777" w:rsidR="00382CAE" w:rsidRDefault="00382CAE" w:rsidP="00A3509D">
      <w:pPr>
        <w:pStyle w:val="ListParagraph"/>
        <w:numPr>
          <w:ilvl w:val="0"/>
          <w:numId w:val="4"/>
        </w:numPr>
        <w:spacing w:after="0"/>
      </w:pPr>
      <w:r>
        <w:t>Weekly interdisciplinary coordination</w:t>
      </w:r>
    </w:p>
    <w:p w14:paraId="7E18D945" w14:textId="77777777" w:rsidR="00382CAE" w:rsidRDefault="00382CAE" w:rsidP="00A3509D">
      <w:pPr>
        <w:spacing w:after="0"/>
      </w:pPr>
    </w:p>
    <w:p w14:paraId="1A543AA8" w14:textId="77777777" w:rsidR="00382CAE" w:rsidRDefault="00382CAE" w:rsidP="00A3509D">
      <w:pPr>
        <w:pStyle w:val="ListParagraph"/>
        <w:numPr>
          <w:ilvl w:val="0"/>
          <w:numId w:val="4"/>
        </w:numPr>
        <w:spacing w:after="0"/>
      </w:pPr>
      <w:r>
        <w:t>Hard clash (geometry), soft clash (clearances), and workflow clash reporting</w:t>
      </w:r>
    </w:p>
    <w:p w14:paraId="2C5B0BFC" w14:textId="77777777" w:rsidR="00382CAE" w:rsidRDefault="00382CAE" w:rsidP="00A3509D">
      <w:pPr>
        <w:spacing w:after="0"/>
      </w:pPr>
    </w:p>
    <w:p w14:paraId="3BE78AEE" w14:textId="77777777" w:rsidR="00382CAE" w:rsidRDefault="00382CAE" w:rsidP="00A3509D">
      <w:pPr>
        <w:pStyle w:val="ListParagraph"/>
        <w:numPr>
          <w:ilvl w:val="0"/>
          <w:numId w:val="4"/>
        </w:numPr>
        <w:spacing w:after="0"/>
      </w:pPr>
      <w:r>
        <w:t>Dashboards highlighting discipline performance</w:t>
      </w:r>
    </w:p>
    <w:p w14:paraId="3CC991C5" w14:textId="77777777" w:rsidR="00382CAE" w:rsidRDefault="00382CAE" w:rsidP="00382CAE"/>
    <w:p w14:paraId="1BEA0D15" w14:textId="77777777" w:rsidR="00382CAE" w:rsidRDefault="00382CAE" w:rsidP="00382CAE">
      <w:r>
        <w:t>7.3 Collaboration Techniques</w:t>
      </w:r>
    </w:p>
    <w:p w14:paraId="7D04A249" w14:textId="77777777" w:rsidR="00382CAE" w:rsidRDefault="00382CAE" w:rsidP="00382CAE"/>
    <w:p w14:paraId="35D2CB8C" w14:textId="77777777" w:rsidR="00382CAE" w:rsidRDefault="00382CAE" w:rsidP="00A3509D">
      <w:pPr>
        <w:pStyle w:val="ListParagraph"/>
        <w:numPr>
          <w:ilvl w:val="0"/>
          <w:numId w:val="3"/>
        </w:numPr>
        <w:spacing w:after="0"/>
      </w:pPr>
      <w:r>
        <w:t>Federated coordination models</w:t>
      </w:r>
    </w:p>
    <w:p w14:paraId="72D78B9A" w14:textId="77777777" w:rsidR="00382CAE" w:rsidRDefault="00382CAE" w:rsidP="00A3509D">
      <w:pPr>
        <w:spacing w:after="0"/>
      </w:pPr>
    </w:p>
    <w:p w14:paraId="521399AA" w14:textId="77777777" w:rsidR="00382CAE" w:rsidRDefault="00382CAE" w:rsidP="00A3509D">
      <w:pPr>
        <w:pStyle w:val="ListParagraph"/>
        <w:numPr>
          <w:ilvl w:val="0"/>
          <w:numId w:val="3"/>
        </w:numPr>
        <w:spacing w:after="0"/>
      </w:pPr>
      <w:r>
        <w:t>Structured communication via issue tracking (ACC Issues)</w:t>
      </w:r>
    </w:p>
    <w:p w14:paraId="54FAFF60" w14:textId="77777777" w:rsidR="00382CAE" w:rsidRDefault="00382CAE" w:rsidP="00A3509D">
      <w:pPr>
        <w:spacing w:after="0"/>
      </w:pPr>
    </w:p>
    <w:p w14:paraId="3C23DFF0" w14:textId="77777777" w:rsidR="00382CAE" w:rsidRDefault="00382CAE" w:rsidP="00A3509D">
      <w:pPr>
        <w:pStyle w:val="ListParagraph"/>
        <w:numPr>
          <w:ilvl w:val="0"/>
          <w:numId w:val="3"/>
        </w:numPr>
        <w:spacing w:after="0"/>
      </w:pPr>
      <w:r>
        <w:t>Monthly BIM review workshops involving CCBC and WG</w:t>
      </w:r>
    </w:p>
    <w:p w14:paraId="4752E0C4" w14:textId="77777777" w:rsidR="00382CAE" w:rsidRDefault="00382CAE" w:rsidP="00382CAE"/>
    <w:p w14:paraId="51858C3B" w14:textId="77777777" w:rsidR="00382CAE" w:rsidRDefault="00382CAE" w:rsidP="00382CAE">
      <w:r>
        <w:t>7.4 Digital Twin Preparation</w:t>
      </w:r>
    </w:p>
    <w:p w14:paraId="0B6182C9" w14:textId="77777777" w:rsidR="00382CAE" w:rsidRDefault="00382CAE" w:rsidP="00382CAE"/>
    <w:p w14:paraId="36E31A35" w14:textId="77777777" w:rsidR="00382CAE" w:rsidRDefault="00382CAE" w:rsidP="00382CAE">
      <w:r>
        <w:t>Early capture of operational parameters supports future digital twin enhancements, enabling predictive maintenance.</w:t>
      </w:r>
    </w:p>
    <w:p w14:paraId="41713E24" w14:textId="77777777" w:rsidR="00382CAE" w:rsidRDefault="00382CAE" w:rsidP="00382CAE"/>
    <w:p w14:paraId="3069D195" w14:textId="77777777" w:rsidR="00382CAE" w:rsidRDefault="00382CAE" w:rsidP="00382CAE">
      <w:r>
        <w:t>7.5 Industry Example: Coleg y Cymoedd, Aberdare Campus</w:t>
      </w:r>
    </w:p>
    <w:p w14:paraId="669A072F" w14:textId="77777777" w:rsidR="00382CAE" w:rsidRDefault="00382CAE" w:rsidP="00382CAE"/>
    <w:p w14:paraId="69279E75" w14:textId="1FFAEB77" w:rsidR="00382CAE" w:rsidRDefault="00382CAE" w:rsidP="00382CAE">
      <w:r>
        <w:t xml:space="preserve">Federated </w:t>
      </w:r>
      <w:r w:rsidR="006E67F5">
        <w:t>modelling</w:t>
      </w:r>
      <w:r>
        <w:t xml:space="preserve"> reduced installation rework by 27% and improved subcontractor understanding—evidence of effective digital collaboration.</w:t>
      </w:r>
    </w:p>
    <w:p w14:paraId="2FF6CCEA" w14:textId="77777777" w:rsidR="00382CAE" w:rsidRDefault="00382CAE" w:rsidP="00382CAE">
      <w:r>
        <w:lastRenderedPageBreak/>
        <w:t>8. Whole-Life Monitoring &amp; CAFM Integration</w:t>
      </w:r>
    </w:p>
    <w:p w14:paraId="2A2001C1" w14:textId="77777777" w:rsidR="00382CAE" w:rsidRDefault="00382CAE" w:rsidP="00382CAE"/>
    <w:p w14:paraId="28F00D4D" w14:textId="77777777" w:rsidR="00382CAE" w:rsidRDefault="00382CAE" w:rsidP="00382CAE">
      <w:r>
        <w:t>A core requirement for Welsh Government-funded projects is asset longevity and operational efficiency.</w:t>
      </w:r>
    </w:p>
    <w:p w14:paraId="1C3B01B1" w14:textId="77777777" w:rsidR="00382CAE" w:rsidRDefault="00382CAE" w:rsidP="00382CAE"/>
    <w:p w14:paraId="1EBC980D" w14:textId="77777777" w:rsidR="00382CAE" w:rsidRDefault="00382CAE" w:rsidP="00382CAE">
      <w:r>
        <w:t>8.1 Asset Information Model (AIM)</w:t>
      </w:r>
    </w:p>
    <w:p w14:paraId="4421FFC4" w14:textId="77777777" w:rsidR="00382CAE" w:rsidRDefault="00382CAE" w:rsidP="00382CAE"/>
    <w:p w14:paraId="675DE242" w14:textId="77777777" w:rsidR="00382CAE" w:rsidRDefault="00382CAE" w:rsidP="00753D37">
      <w:r>
        <w:t>The AIM will incorporate:</w:t>
      </w:r>
    </w:p>
    <w:p w14:paraId="17BDF8F0" w14:textId="77777777" w:rsidR="00382CAE" w:rsidRDefault="00382CAE" w:rsidP="00382CAE"/>
    <w:p w14:paraId="6E03C56F" w14:textId="77777777" w:rsidR="00382CAE" w:rsidRDefault="00382CAE" w:rsidP="00753D37">
      <w:pPr>
        <w:pStyle w:val="ListParagraph"/>
        <w:numPr>
          <w:ilvl w:val="0"/>
          <w:numId w:val="6"/>
        </w:numPr>
      </w:pPr>
      <w:r>
        <w:t>COBie-compliant asset registers</w:t>
      </w:r>
    </w:p>
    <w:p w14:paraId="21BA20A6" w14:textId="2D78C3F9" w:rsidR="00382CAE" w:rsidRDefault="00BB1E94" w:rsidP="00382CAE">
      <w:r w:rsidRPr="00BB1E94">
        <w:t>COBie-compliant asset registers ensure that essential building information—such as equipment data, warranties, and maintenance requirements—is structured in a standard, interoperable format. As part of a BIM strategy, COBie improves data accuracy, supports efficient handover, and enables seamless integration into CAFM and FM systems (BSI, 2018).</w:t>
      </w:r>
    </w:p>
    <w:p w14:paraId="7C833460" w14:textId="77777777" w:rsidR="00382CAE" w:rsidRDefault="00382CAE" w:rsidP="00753D37">
      <w:pPr>
        <w:pStyle w:val="ListParagraph"/>
        <w:numPr>
          <w:ilvl w:val="0"/>
          <w:numId w:val="6"/>
        </w:numPr>
      </w:pPr>
      <w:r>
        <w:t>Warranty &amp; lifecycle data</w:t>
      </w:r>
    </w:p>
    <w:p w14:paraId="507D504B" w14:textId="21F660B5" w:rsidR="00382CAE" w:rsidRDefault="00A60432" w:rsidP="00382CAE">
      <w:r w:rsidRPr="00A60432">
        <w:t>Warranty and lifecycle data within asset information modelling provide essential insights into expected performance, replacement intervals, and maintenance obligations. As part of a BIM strategy, this structured information supports informed decision-making, reduces operational risk, and enhances long-term asset planning and budgeting (BSI, 2018).</w:t>
      </w:r>
    </w:p>
    <w:p w14:paraId="727E2C2D" w14:textId="77777777" w:rsidR="00382CAE" w:rsidRDefault="00382CAE" w:rsidP="00753D37">
      <w:pPr>
        <w:pStyle w:val="ListParagraph"/>
        <w:numPr>
          <w:ilvl w:val="0"/>
          <w:numId w:val="6"/>
        </w:numPr>
      </w:pPr>
      <w:r>
        <w:t>Maintenance intervals</w:t>
      </w:r>
    </w:p>
    <w:p w14:paraId="6D71BFDE" w14:textId="73C65DAF" w:rsidR="00382CAE" w:rsidRDefault="00C0447F" w:rsidP="00382CAE">
      <w:r w:rsidRPr="00C0447F">
        <w:t>Maintenance intervals captured within asset information modelling provide clear schedules for servicing, inspection, and replacement activities. As part of a BIM strategy, structured maintenance data supports proactive facilities management, reduces downtime, and enables long-term asset performance planning through standardised, reliable information (BSI, 2018).</w:t>
      </w:r>
    </w:p>
    <w:p w14:paraId="3FDA9BDD" w14:textId="77777777" w:rsidR="00382CAE" w:rsidRDefault="00382CAE" w:rsidP="00753D37">
      <w:pPr>
        <w:pStyle w:val="ListParagraph"/>
        <w:numPr>
          <w:ilvl w:val="0"/>
          <w:numId w:val="6"/>
        </w:numPr>
      </w:pPr>
      <w:r>
        <w:t>Room Data Sheets (RDS)</w:t>
      </w:r>
    </w:p>
    <w:p w14:paraId="409A3CA2" w14:textId="1C80154A" w:rsidR="00382CAE" w:rsidRDefault="006F2A90" w:rsidP="00382CAE">
      <w:r w:rsidRPr="006F2A90">
        <w:t>Room Data Sheets (RDS) within asset information modelling record the functional, spatial, and environmental requirements of each room, ensuring alignment between design intent and operational needs. As part of a BIM strategy, RDS support accurate coordination, informed decision-making, and effective handover for facilities management (BSI, 2018).</w:t>
      </w:r>
    </w:p>
    <w:p w14:paraId="7814FA66" w14:textId="77777777" w:rsidR="00382CAE" w:rsidRDefault="00382CAE" w:rsidP="00753D37">
      <w:pPr>
        <w:pStyle w:val="ListParagraph"/>
        <w:numPr>
          <w:ilvl w:val="0"/>
          <w:numId w:val="6"/>
        </w:numPr>
      </w:pPr>
      <w:r>
        <w:lastRenderedPageBreak/>
        <w:t>Linked O&amp;M manuals</w:t>
      </w:r>
    </w:p>
    <w:p w14:paraId="57D71C4E" w14:textId="09A87256" w:rsidR="00382CAE" w:rsidRDefault="005D1487" w:rsidP="00382CAE">
      <w:r w:rsidRPr="005D1487">
        <w:t>Linked O</w:t>
      </w:r>
      <w:r>
        <w:t xml:space="preserve">perations </w:t>
      </w:r>
      <w:r w:rsidRPr="005D1487">
        <w:t>&amp;</w:t>
      </w:r>
      <w:r>
        <w:t xml:space="preserve"> </w:t>
      </w:r>
      <w:r w:rsidRPr="005D1487">
        <w:t>M</w:t>
      </w:r>
      <w:r>
        <w:t>aintenance</w:t>
      </w:r>
      <w:r w:rsidR="003969FE">
        <w:t xml:space="preserve"> (O&amp;M)</w:t>
      </w:r>
      <w:r w:rsidRPr="005D1487">
        <w:t xml:space="preserve"> manuals within asset information modelling provide accessible, structured documentation for installation, operation, and maintenance of building systems. As part of a BIM strategy, linking O&amp;M data directly to model elements enhances FM usability, improves operational efficiency, and ensures accurate, traceable asset information throughout the lifecycle (BSI, 2018).</w:t>
      </w:r>
    </w:p>
    <w:p w14:paraId="4CB52CD4" w14:textId="77777777" w:rsidR="006F2A90" w:rsidRDefault="006F2A90" w:rsidP="00382CAE"/>
    <w:p w14:paraId="7265C2E9" w14:textId="77777777" w:rsidR="00382CAE" w:rsidRDefault="00382CAE" w:rsidP="00382CAE">
      <w:r>
        <w:t>8.2 CAFM Integration Plan</w:t>
      </w:r>
    </w:p>
    <w:p w14:paraId="44F35809" w14:textId="77777777" w:rsidR="00382CAE" w:rsidRDefault="00382CAE" w:rsidP="00382CAE"/>
    <w:p w14:paraId="4685209E" w14:textId="77777777" w:rsidR="00382CAE" w:rsidRDefault="00382CAE" w:rsidP="00382CAE">
      <w:r>
        <w:t>CCBC’s CAFM system (assumed: Concerto or Planon) will receive a structured AIM export. This includes:</w:t>
      </w:r>
    </w:p>
    <w:p w14:paraId="7C4134F2" w14:textId="77777777" w:rsidR="00382CAE" w:rsidRDefault="00382CAE" w:rsidP="00382CAE"/>
    <w:p w14:paraId="6C99292A" w14:textId="77777777" w:rsidR="00382CAE" w:rsidRDefault="00382CAE" w:rsidP="002F2B38">
      <w:pPr>
        <w:pStyle w:val="ListParagraph"/>
        <w:numPr>
          <w:ilvl w:val="0"/>
          <w:numId w:val="6"/>
        </w:numPr>
        <w:spacing w:after="0"/>
      </w:pPr>
      <w:r>
        <w:t>Unique Asset IDs (linked to UPRN 5016)</w:t>
      </w:r>
    </w:p>
    <w:p w14:paraId="4ACD16D6" w14:textId="77777777" w:rsidR="00382CAE" w:rsidRDefault="00382CAE" w:rsidP="002F2B38">
      <w:pPr>
        <w:spacing w:after="0"/>
      </w:pPr>
    </w:p>
    <w:p w14:paraId="38F1DCD8" w14:textId="77777777" w:rsidR="00382CAE" w:rsidRDefault="00382CAE" w:rsidP="002F2B38">
      <w:pPr>
        <w:pStyle w:val="ListParagraph"/>
        <w:numPr>
          <w:ilvl w:val="0"/>
          <w:numId w:val="6"/>
        </w:numPr>
        <w:spacing w:after="0"/>
      </w:pPr>
      <w:r>
        <w:t>Location breakdowns aligned with Uniclass 2015</w:t>
      </w:r>
    </w:p>
    <w:p w14:paraId="31B220CA" w14:textId="77777777" w:rsidR="00382CAE" w:rsidRDefault="00382CAE" w:rsidP="002F2B38">
      <w:pPr>
        <w:spacing w:after="0"/>
      </w:pPr>
    </w:p>
    <w:p w14:paraId="19A0A274" w14:textId="77777777" w:rsidR="00382CAE" w:rsidRDefault="00382CAE" w:rsidP="002F2B38">
      <w:pPr>
        <w:pStyle w:val="ListParagraph"/>
        <w:numPr>
          <w:ilvl w:val="0"/>
          <w:numId w:val="6"/>
        </w:numPr>
        <w:spacing w:after="0"/>
      </w:pPr>
      <w:r>
        <w:t>Service zones accessible for maintenance</w:t>
      </w:r>
    </w:p>
    <w:p w14:paraId="4284F10A" w14:textId="77777777" w:rsidR="00382CAE" w:rsidRDefault="00382CAE" w:rsidP="002F2B38">
      <w:pPr>
        <w:spacing w:after="0"/>
      </w:pPr>
    </w:p>
    <w:p w14:paraId="011FEF9E" w14:textId="77777777" w:rsidR="00382CAE" w:rsidRDefault="00382CAE" w:rsidP="002F2B38">
      <w:pPr>
        <w:pStyle w:val="ListParagraph"/>
        <w:numPr>
          <w:ilvl w:val="0"/>
          <w:numId w:val="6"/>
        </w:numPr>
        <w:spacing w:after="0"/>
      </w:pPr>
      <w:r>
        <w:t>SFG20-based maintenance schedules</w:t>
      </w:r>
    </w:p>
    <w:p w14:paraId="413831DA" w14:textId="77777777" w:rsidR="00382CAE" w:rsidRDefault="00382CAE" w:rsidP="00382CAE"/>
    <w:p w14:paraId="23DD4D8B" w14:textId="77777777" w:rsidR="00382CAE" w:rsidRDefault="00382CAE" w:rsidP="00382CAE">
      <w:r>
        <w:t>8.3 Lifecycle Monitoring Goals</w:t>
      </w:r>
    </w:p>
    <w:p w14:paraId="7BF48829" w14:textId="77777777" w:rsidR="00382CAE" w:rsidRDefault="00382CAE" w:rsidP="00382CAE"/>
    <w:p w14:paraId="6F1895B6" w14:textId="77777777" w:rsidR="00382CAE" w:rsidRDefault="00382CAE" w:rsidP="001714BB">
      <w:pPr>
        <w:pStyle w:val="ListParagraph"/>
        <w:numPr>
          <w:ilvl w:val="0"/>
          <w:numId w:val="7"/>
        </w:numPr>
        <w:spacing w:after="0"/>
      </w:pPr>
      <w:r>
        <w:t>Predictive maintenance for HVAC</w:t>
      </w:r>
    </w:p>
    <w:p w14:paraId="1D345B09" w14:textId="77777777" w:rsidR="00382CAE" w:rsidRDefault="00382CAE" w:rsidP="001714BB">
      <w:pPr>
        <w:spacing w:after="0"/>
      </w:pPr>
    </w:p>
    <w:p w14:paraId="7C951BBE" w14:textId="77777777" w:rsidR="00382CAE" w:rsidRDefault="00382CAE" w:rsidP="001714BB">
      <w:pPr>
        <w:pStyle w:val="ListParagraph"/>
        <w:numPr>
          <w:ilvl w:val="0"/>
          <w:numId w:val="7"/>
        </w:numPr>
        <w:spacing w:after="0"/>
      </w:pPr>
      <w:r>
        <w:t>Energy performance monitoring (BMS-linked)</w:t>
      </w:r>
    </w:p>
    <w:p w14:paraId="7F56400E" w14:textId="77777777" w:rsidR="00382CAE" w:rsidRDefault="00382CAE" w:rsidP="001714BB">
      <w:pPr>
        <w:spacing w:after="0"/>
      </w:pPr>
    </w:p>
    <w:p w14:paraId="2AE458FD" w14:textId="77777777" w:rsidR="00382CAE" w:rsidRDefault="00382CAE" w:rsidP="001714BB">
      <w:pPr>
        <w:pStyle w:val="ListParagraph"/>
        <w:numPr>
          <w:ilvl w:val="0"/>
          <w:numId w:val="7"/>
        </w:numPr>
        <w:spacing w:after="0"/>
      </w:pPr>
      <w:r>
        <w:t>Space utilisation analytics for community hall &amp; gallery</w:t>
      </w:r>
    </w:p>
    <w:p w14:paraId="1536BE26" w14:textId="77777777" w:rsidR="00382CAE" w:rsidRDefault="00382CAE" w:rsidP="00382CAE"/>
    <w:p w14:paraId="70298248" w14:textId="77777777" w:rsidR="00382CAE" w:rsidRDefault="00382CAE" w:rsidP="00382CAE">
      <w:r>
        <w:t>8.4 Industry Example: Swansea University Bay Campus</w:t>
      </w:r>
    </w:p>
    <w:p w14:paraId="0377F321" w14:textId="77777777" w:rsidR="00382CAE" w:rsidRDefault="00382CAE" w:rsidP="00382CAE"/>
    <w:p w14:paraId="2BB6ECEA" w14:textId="77777777" w:rsidR="00382CAE" w:rsidRDefault="00382CAE" w:rsidP="00382CAE">
      <w:r>
        <w:t>FM teams successfully integrated model-based asset data into CAFM, cutting asset verification time by 60%.</w:t>
      </w:r>
    </w:p>
    <w:p w14:paraId="23ABA221" w14:textId="77777777" w:rsidR="00382CAE" w:rsidRDefault="00382CAE" w:rsidP="00382CAE"/>
    <w:p w14:paraId="0A778CA8" w14:textId="77777777" w:rsidR="00382CAE" w:rsidRDefault="00382CAE" w:rsidP="00382CAE">
      <w:r>
        <w:lastRenderedPageBreak/>
        <w:t>9. Industry Examples &amp; Best Practice</w:t>
      </w:r>
    </w:p>
    <w:p w14:paraId="275BB325" w14:textId="77777777" w:rsidR="00382CAE" w:rsidRDefault="00382CAE" w:rsidP="00382CAE"/>
    <w:p w14:paraId="03F44911" w14:textId="77777777" w:rsidR="00382CAE" w:rsidRDefault="00382CAE" w:rsidP="00382CAE">
      <w:r>
        <w:t>Relevant precedents demonstrate effective alignment with the strategy proposed for Ysgol Y Twyn.</w:t>
      </w:r>
    </w:p>
    <w:p w14:paraId="4DA3D49C" w14:textId="77777777" w:rsidR="00382CAE" w:rsidRDefault="00382CAE" w:rsidP="00382CAE"/>
    <w:p w14:paraId="212050CC" w14:textId="77777777" w:rsidR="00382CAE" w:rsidRDefault="00382CAE" w:rsidP="00382CAE">
      <w:r>
        <w:t>9.1 Cardiff West Community High School</w:t>
      </w:r>
    </w:p>
    <w:p w14:paraId="6FC859B4" w14:textId="77777777" w:rsidR="00382CAE" w:rsidRDefault="00382CAE" w:rsidP="00382CAE"/>
    <w:p w14:paraId="7426460C" w14:textId="77777777" w:rsidR="00382CAE" w:rsidRDefault="00382CAE" w:rsidP="00382CAE">
      <w:r>
        <w:t>Full digital coordination saved £700k through clash reduction.</w:t>
      </w:r>
    </w:p>
    <w:p w14:paraId="7B5A3DB5" w14:textId="77777777" w:rsidR="00382CAE" w:rsidRDefault="00382CAE" w:rsidP="00382CAE"/>
    <w:p w14:paraId="4FFE32A0" w14:textId="77777777" w:rsidR="00382CAE" w:rsidRDefault="00382CAE" w:rsidP="00382CAE">
      <w:r>
        <w:t>9.2 Ysgol Bae Baglan, Neath Port Talbot</w:t>
      </w:r>
    </w:p>
    <w:p w14:paraId="65E9174A" w14:textId="77777777" w:rsidR="00382CAE" w:rsidRDefault="00382CAE" w:rsidP="00382CAE"/>
    <w:p w14:paraId="3A2F52B1" w14:textId="77777777" w:rsidR="00382CAE" w:rsidRDefault="00382CAE" w:rsidP="00382CAE">
      <w:r>
        <w:t>Lifecycle-ready models allowed FM systems to be populated before handover.</w:t>
      </w:r>
    </w:p>
    <w:p w14:paraId="44841DDA" w14:textId="77777777" w:rsidR="00382CAE" w:rsidRDefault="00382CAE" w:rsidP="00382CAE"/>
    <w:p w14:paraId="1B7A0DF6" w14:textId="77777777" w:rsidR="00382CAE" w:rsidRDefault="00382CAE" w:rsidP="00382CAE">
      <w:r>
        <w:t>9.3 Aberystwyth Innovation Campus</w:t>
      </w:r>
    </w:p>
    <w:p w14:paraId="34766112" w14:textId="77777777" w:rsidR="00382CAE" w:rsidRDefault="00382CAE" w:rsidP="00382CAE"/>
    <w:p w14:paraId="3C76CD0D" w14:textId="77777777" w:rsidR="00382CAE" w:rsidRDefault="00382CAE" w:rsidP="00382CAE">
      <w:r>
        <w:t xml:space="preserve">Multi-use public/education facility coordinated using federated BIM processes </w:t>
      </w:r>
      <w:proofErr w:type="gramStart"/>
      <w:r>
        <w:t>similar to</w:t>
      </w:r>
      <w:proofErr w:type="gramEnd"/>
      <w:r>
        <w:t xml:space="preserve"> the mixed-use brief for Ysgol Y Twyn.</w:t>
      </w:r>
    </w:p>
    <w:p w14:paraId="34A53993" w14:textId="77777777" w:rsidR="00382CAE" w:rsidRDefault="00382CAE" w:rsidP="00382CAE"/>
    <w:p w14:paraId="419E8BAD" w14:textId="77777777" w:rsidR="00382CAE" w:rsidRDefault="00382CAE" w:rsidP="00382CAE">
      <w:r>
        <w:t>10. Conclusion</w:t>
      </w:r>
    </w:p>
    <w:p w14:paraId="7A614C6D" w14:textId="77777777" w:rsidR="00382CAE" w:rsidRDefault="00382CAE" w:rsidP="00382CAE"/>
    <w:p w14:paraId="01BDF6F9" w14:textId="77777777" w:rsidR="00382CAE" w:rsidRDefault="00382CAE" w:rsidP="00382CAE">
      <w:r>
        <w:t>This BIM Strategy Appraisal demonstrates that IDD’s holistic approach provides Caerphilly Council and the Welsh Government with a clear, robust, and compliant plan for delivering a digital-enabled, sustainable educational and community facility.</w:t>
      </w:r>
    </w:p>
    <w:p w14:paraId="6FB86E38" w14:textId="77777777" w:rsidR="00382CAE" w:rsidRDefault="00382CAE" w:rsidP="00382CAE"/>
    <w:p w14:paraId="11694A4B" w14:textId="77777777" w:rsidR="00382CAE" w:rsidRDefault="00382CAE" w:rsidP="005577C5">
      <w:pPr>
        <w:spacing w:after="0"/>
      </w:pPr>
      <w:r>
        <w:t>The strategy ensures:</w:t>
      </w:r>
    </w:p>
    <w:p w14:paraId="0F53D1AD" w14:textId="77777777" w:rsidR="00382CAE" w:rsidRDefault="00382CAE" w:rsidP="008751C6">
      <w:pPr>
        <w:spacing w:after="0"/>
      </w:pPr>
    </w:p>
    <w:p w14:paraId="1D9F96B1" w14:textId="77777777" w:rsidR="00382CAE" w:rsidRDefault="00382CAE" w:rsidP="008751C6">
      <w:pPr>
        <w:pStyle w:val="ListParagraph"/>
        <w:numPr>
          <w:ilvl w:val="0"/>
          <w:numId w:val="8"/>
        </w:numPr>
        <w:spacing w:after="0"/>
      </w:pPr>
      <w:r>
        <w:t>Full alignment with ISO 19650 (BSI, 2018) standards</w:t>
      </w:r>
    </w:p>
    <w:p w14:paraId="0E64CAA9" w14:textId="77777777" w:rsidR="00382CAE" w:rsidRDefault="00382CAE" w:rsidP="008751C6">
      <w:pPr>
        <w:spacing w:after="0"/>
      </w:pPr>
    </w:p>
    <w:p w14:paraId="4BBF7E60" w14:textId="77777777" w:rsidR="00382CAE" w:rsidRDefault="00382CAE" w:rsidP="008751C6">
      <w:pPr>
        <w:pStyle w:val="ListParagraph"/>
        <w:numPr>
          <w:ilvl w:val="0"/>
          <w:numId w:val="8"/>
        </w:numPr>
        <w:spacing w:after="0"/>
      </w:pPr>
      <w:r>
        <w:t>Clear, structured LOIN (BSI, 2020) definitions</w:t>
      </w:r>
    </w:p>
    <w:p w14:paraId="0C5FFF92" w14:textId="77777777" w:rsidR="00382CAE" w:rsidRDefault="00382CAE" w:rsidP="008751C6">
      <w:pPr>
        <w:spacing w:after="0"/>
      </w:pPr>
    </w:p>
    <w:p w14:paraId="59DC3D95" w14:textId="77777777" w:rsidR="00382CAE" w:rsidRDefault="00382CAE" w:rsidP="008751C6">
      <w:pPr>
        <w:pStyle w:val="ListParagraph"/>
        <w:numPr>
          <w:ilvl w:val="0"/>
          <w:numId w:val="8"/>
        </w:numPr>
        <w:spacing w:after="0"/>
      </w:pPr>
      <w:r>
        <w:t>A collaborative and transparent digital workflow</w:t>
      </w:r>
    </w:p>
    <w:p w14:paraId="71336A26" w14:textId="77777777" w:rsidR="00382CAE" w:rsidRDefault="00382CAE" w:rsidP="008751C6">
      <w:pPr>
        <w:spacing w:after="0"/>
      </w:pPr>
    </w:p>
    <w:p w14:paraId="5C7C18A8" w14:textId="77777777" w:rsidR="00382CAE" w:rsidRDefault="00382CAE" w:rsidP="008751C6">
      <w:pPr>
        <w:pStyle w:val="ListParagraph"/>
        <w:numPr>
          <w:ilvl w:val="0"/>
          <w:numId w:val="8"/>
        </w:numPr>
        <w:spacing w:after="0"/>
      </w:pPr>
      <w:r>
        <w:t>High-quality data delivery into CAFM for long-term value</w:t>
      </w:r>
    </w:p>
    <w:p w14:paraId="1FCAD1C1" w14:textId="77777777" w:rsidR="00382CAE" w:rsidRDefault="00382CAE" w:rsidP="008751C6">
      <w:pPr>
        <w:spacing w:after="0"/>
      </w:pPr>
    </w:p>
    <w:p w14:paraId="42DDA218" w14:textId="77777777" w:rsidR="00382CAE" w:rsidRDefault="00382CAE" w:rsidP="008751C6">
      <w:pPr>
        <w:pStyle w:val="ListParagraph"/>
        <w:numPr>
          <w:ilvl w:val="0"/>
          <w:numId w:val="8"/>
        </w:numPr>
        <w:spacing w:after="0"/>
      </w:pPr>
      <w:r>
        <w:t>A federated, coordinated design enabling cost-effective construction</w:t>
      </w:r>
    </w:p>
    <w:p w14:paraId="4BA04969" w14:textId="77777777" w:rsidR="00382CAE" w:rsidRDefault="00382CAE" w:rsidP="00382CAE"/>
    <w:p w14:paraId="5F2D210D" w14:textId="77777777" w:rsidR="00382CAE" w:rsidRDefault="00382CAE" w:rsidP="00382CAE">
      <w:r>
        <w:t>This ensures Ysgol Y Twyn becomes a future-ready, efficient, maintainable public asset aligned with national digital construction policy.</w:t>
      </w:r>
    </w:p>
    <w:p w14:paraId="6159DCBE" w14:textId="77777777" w:rsidR="00382CAE" w:rsidRDefault="00382CAE" w:rsidP="00382CAE"/>
    <w:p w14:paraId="4A2B1961" w14:textId="77777777" w:rsidR="00A85896" w:rsidRDefault="00A85896" w:rsidP="00382CAE"/>
    <w:p w14:paraId="1CFBBF22" w14:textId="35DD00A0" w:rsidR="00DA2A72" w:rsidRDefault="00DA2A72" w:rsidP="00DA2A72">
      <w:r>
        <w:t>Reference</w:t>
      </w:r>
      <w:r>
        <w:t>s</w:t>
      </w:r>
    </w:p>
    <w:p w14:paraId="00E03BCB" w14:textId="77777777" w:rsidR="00DA2A72" w:rsidRDefault="00DA2A72" w:rsidP="00DA2A72"/>
    <w:p w14:paraId="35629651" w14:textId="77777777" w:rsidR="00DA2A72" w:rsidRDefault="00DA2A72" w:rsidP="00DA2A72">
      <w:r>
        <w:t>BSI (2018) ISO 19650-1: Organization and digitization of information about buildings and civil engineering works, including building information modelling (BIM): Concepts and principles. London: British Standards Institution.</w:t>
      </w:r>
    </w:p>
    <w:p w14:paraId="222D646A" w14:textId="77777777" w:rsidR="00DA2A72" w:rsidRDefault="00DA2A72" w:rsidP="00DA2A72"/>
    <w:p w14:paraId="42720449" w14:textId="77777777" w:rsidR="00DA2A72" w:rsidRDefault="00DA2A72" w:rsidP="00DA2A72">
      <w:r>
        <w:t>BSI (2018) ISO 19650-2: Organization and digitization of information about buildings and civil engineering works, including building information modelling (BIM): Delivery phase of assets. London: British Standards Institution.</w:t>
      </w:r>
    </w:p>
    <w:p w14:paraId="2B1B2CD4" w14:textId="77777777" w:rsidR="00DA2A72" w:rsidRDefault="00DA2A72" w:rsidP="00DA2A72"/>
    <w:p w14:paraId="4C937F5B" w14:textId="77777777" w:rsidR="00DA2A72" w:rsidRDefault="00DA2A72" w:rsidP="00DA2A72">
      <w:r>
        <w:t>BSI (2018) ISO 19650-3: Organization and digitization of information about buildings and civil engineering works, including building information modelling (BIM): Operational phase of assets. London: British Standards Institution.</w:t>
      </w:r>
    </w:p>
    <w:p w14:paraId="5189A4B1" w14:textId="77777777" w:rsidR="00DA2A72" w:rsidRDefault="00DA2A72" w:rsidP="00DA2A72"/>
    <w:p w14:paraId="288003F4" w14:textId="77777777" w:rsidR="00DA2A72" w:rsidRDefault="00DA2A72" w:rsidP="00DA2A72">
      <w:r>
        <w:t>BSI (2020) BS EN 17412-1: Building information modelling – Level of Information Need – Part 1: Concepts and principles. London: British Standards Institution.</w:t>
      </w:r>
    </w:p>
    <w:p w14:paraId="52245F76" w14:textId="77777777" w:rsidR="00DA2A72" w:rsidRDefault="00DA2A72" w:rsidP="00DA2A72"/>
    <w:p w14:paraId="586F1811" w14:textId="77777777" w:rsidR="00DA2A72" w:rsidRDefault="00DA2A72" w:rsidP="00DA2A72">
      <w:r>
        <w:t>NBS (2015–present) Uniclass 2015 classification system. Newcastle upon Tyne: NBS.</w:t>
      </w:r>
    </w:p>
    <w:p w14:paraId="38FB3B16" w14:textId="77777777" w:rsidR="00DA2A72" w:rsidRDefault="00DA2A72" w:rsidP="00DA2A72">
      <w:r>
        <w:t>(Accessed as the classification framework referenced in the report.)</w:t>
      </w:r>
    </w:p>
    <w:p w14:paraId="19169EF3" w14:textId="77777777" w:rsidR="00DA2A72" w:rsidRDefault="00DA2A72" w:rsidP="00DA2A72"/>
    <w:p w14:paraId="13DC8F98" w14:textId="77777777" w:rsidR="00DA2A72" w:rsidRDefault="00DA2A72" w:rsidP="00DA2A72">
      <w:r>
        <w:t>Construction Industry Council (2013) Building Information Modelling (BIM) Protocol. London: CIC.</w:t>
      </w:r>
    </w:p>
    <w:p w14:paraId="0F7D805B" w14:textId="77777777" w:rsidR="00DA2A72" w:rsidRDefault="00DA2A72" w:rsidP="00DA2A72">
      <w:r>
        <w:t>(Optional reference if cited implicitly for EIR/BEP structures.)</w:t>
      </w:r>
    </w:p>
    <w:p w14:paraId="5CB1D722" w14:textId="77777777" w:rsidR="00DA2A72" w:rsidRDefault="00DA2A72" w:rsidP="00DA2A72"/>
    <w:p w14:paraId="2D971669" w14:textId="77777777" w:rsidR="00DA2A72" w:rsidRDefault="00DA2A72" w:rsidP="00DA2A72">
      <w:r>
        <w:t>CIBSE (2020) CIBSE Guidance on BIM for building services. London: Chartered Institution of Building Services Engineers.</w:t>
      </w:r>
    </w:p>
    <w:p w14:paraId="18437291" w14:textId="77777777" w:rsidR="00DA2A72" w:rsidRDefault="00DA2A72" w:rsidP="00DA2A72">
      <w:r>
        <w:t>(Optional—relevant to MEP workflows if you wish to include it.)</w:t>
      </w:r>
    </w:p>
    <w:p w14:paraId="6E8EF5E5" w14:textId="77777777" w:rsidR="00DA2A72" w:rsidRDefault="00DA2A72" w:rsidP="00DA2A72"/>
    <w:p w14:paraId="7D7C4E7E" w14:textId="77777777" w:rsidR="00DA2A72" w:rsidRDefault="00DA2A72" w:rsidP="00DA2A72">
      <w:r>
        <w:t>Department for Education (2020) Output Specification: Technical Annexes – BIM Requirements. London: DfE.</w:t>
      </w:r>
    </w:p>
    <w:p w14:paraId="24DC452A" w14:textId="77777777" w:rsidR="00DA2A72" w:rsidRDefault="00DA2A72" w:rsidP="00DA2A72">
      <w:r>
        <w:t>(Optional supporting precedent for education-sector BIM workflows.)</w:t>
      </w:r>
    </w:p>
    <w:p w14:paraId="31562CCF" w14:textId="77777777" w:rsidR="00DA2A72" w:rsidRDefault="00DA2A72" w:rsidP="00DA2A72"/>
    <w:p w14:paraId="5201BECA" w14:textId="77777777" w:rsidR="00DA2A72" w:rsidRDefault="00DA2A72" w:rsidP="00DA2A72">
      <w:r>
        <w:t>SFG20 (2019) SFG20 Standard Maintenance Specification. London: Building Engineering Services Association (BESA).</w:t>
      </w:r>
    </w:p>
    <w:p w14:paraId="28013110" w14:textId="77777777" w:rsidR="00DA2A72" w:rsidRDefault="00DA2A72" w:rsidP="00DA2A72">
      <w:r>
        <w:t>(Referenced for maintenance schedules and FM integration.)</w:t>
      </w:r>
    </w:p>
    <w:p w14:paraId="50C3F8F2" w14:textId="77777777" w:rsidR="00DA2A72" w:rsidRDefault="00DA2A72" w:rsidP="00DA2A72"/>
    <w:p w14:paraId="0932365B" w14:textId="77777777" w:rsidR="00DA2A72" w:rsidRDefault="00DA2A72" w:rsidP="00DA2A72">
      <w:r>
        <w:t>Autodesk (2023) Autodesk Construction Cloud Documentation. Autodesk Inc.</w:t>
      </w:r>
    </w:p>
    <w:p w14:paraId="37347DA1" w14:textId="665BFDC0" w:rsidR="00A85896" w:rsidRDefault="00DA2A72" w:rsidP="00DA2A72">
      <w:r>
        <w:t>(Cited as the platform hosting the project CDE.)</w:t>
      </w:r>
    </w:p>
    <w:p w14:paraId="7E3151C1" w14:textId="0B887652" w:rsidR="001725FC" w:rsidRDefault="001725FC" w:rsidP="00A85896">
      <w:pPr>
        <w:spacing w:after="0" w:line="240" w:lineRule="auto"/>
      </w:pPr>
    </w:p>
    <w:sectPr w:rsidR="001725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D55612"/>
    <w:multiLevelType w:val="hybridMultilevel"/>
    <w:tmpl w:val="97505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562952"/>
    <w:multiLevelType w:val="hybridMultilevel"/>
    <w:tmpl w:val="83E0C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D94E28"/>
    <w:multiLevelType w:val="hybridMultilevel"/>
    <w:tmpl w:val="9B3CD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586FC6"/>
    <w:multiLevelType w:val="hybridMultilevel"/>
    <w:tmpl w:val="C2362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9923EB"/>
    <w:multiLevelType w:val="hybridMultilevel"/>
    <w:tmpl w:val="3B9E8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9D33AB"/>
    <w:multiLevelType w:val="hybridMultilevel"/>
    <w:tmpl w:val="E00A9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F87A19"/>
    <w:multiLevelType w:val="hybridMultilevel"/>
    <w:tmpl w:val="B3C03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8C41C8"/>
    <w:multiLevelType w:val="hybridMultilevel"/>
    <w:tmpl w:val="0F162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691553">
    <w:abstractNumId w:val="2"/>
  </w:num>
  <w:num w:numId="2" w16cid:durableId="1043211989">
    <w:abstractNumId w:val="7"/>
  </w:num>
  <w:num w:numId="3" w16cid:durableId="786120465">
    <w:abstractNumId w:val="3"/>
  </w:num>
  <w:num w:numId="4" w16cid:durableId="1146167741">
    <w:abstractNumId w:val="0"/>
  </w:num>
  <w:num w:numId="5" w16cid:durableId="620766711">
    <w:abstractNumId w:val="5"/>
  </w:num>
  <w:num w:numId="6" w16cid:durableId="1368994859">
    <w:abstractNumId w:val="1"/>
  </w:num>
  <w:num w:numId="7" w16cid:durableId="1493906279">
    <w:abstractNumId w:val="4"/>
  </w:num>
  <w:num w:numId="8" w16cid:durableId="84331927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CAE"/>
    <w:rsid w:val="000B40DC"/>
    <w:rsid w:val="000B6C6D"/>
    <w:rsid w:val="00114BDB"/>
    <w:rsid w:val="001247B8"/>
    <w:rsid w:val="00144BCD"/>
    <w:rsid w:val="001714BB"/>
    <w:rsid w:val="001715DA"/>
    <w:rsid w:val="001725FC"/>
    <w:rsid w:val="001D1459"/>
    <w:rsid w:val="001D741E"/>
    <w:rsid w:val="002027E1"/>
    <w:rsid w:val="0028443B"/>
    <w:rsid w:val="002D5781"/>
    <w:rsid w:val="002E5ABF"/>
    <w:rsid w:val="002F2B38"/>
    <w:rsid w:val="00352D69"/>
    <w:rsid w:val="00382CAE"/>
    <w:rsid w:val="003969FE"/>
    <w:rsid w:val="003C534F"/>
    <w:rsid w:val="003D1F9B"/>
    <w:rsid w:val="004126A3"/>
    <w:rsid w:val="00443194"/>
    <w:rsid w:val="004504A8"/>
    <w:rsid w:val="004B2064"/>
    <w:rsid w:val="004B3966"/>
    <w:rsid w:val="004B404B"/>
    <w:rsid w:val="004F730E"/>
    <w:rsid w:val="0050485E"/>
    <w:rsid w:val="005577C5"/>
    <w:rsid w:val="005962D4"/>
    <w:rsid w:val="005D1487"/>
    <w:rsid w:val="0062045F"/>
    <w:rsid w:val="00640127"/>
    <w:rsid w:val="00672A2A"/>
    <w:rsid w:val="006A7D04"/>
    <w:rsid w:val="006E67F5"/>
    <w:rsid w:val="006F2A90"/>
    <w:rsid w:val="006F41C3"/>
    <w:rsid w:val="00701B53"/>
    <w:rsid w:val="007218B3"/>
    <w:rsid w:val="00753D37"/>
    <w:rsid w:val="00766A40"/>
    <w:rsid w:val="00780628"/>
    <w:rsid w:val="007B5530"/>
    <w:rsid w:val="007C2F92"/>
    <w:rsid w:val="007E1986"/>
    <w:rsid w:val="00801509"/>
    <w:rsid w:val="00860C88"/>
    <w:rsid w:val="008751C6"/>
    <w:rsid w:val="009042C1"/>
    <w:rsid w:val="009940DC"/>
    <w:rsid w:val="009D5BDE"/>
    <w:rsid w:val="009F5379"/>
    <w:rsid w:val="00A24F92"/>
    <w:rsid w:val="00A3509D"/>
    <w:rsid w:val="00A47FAE"/>
    <w:rsid w:val="00A60432"/>
    <w:rsid w:val="00A85896"/>
    <w:rsid w:val="00AD124B"/>
    <w:rsid w:val="00B76BC3"/>
    <w:rsid w:val="00B8682E"/>
    <w:rsid w:val="00BB1E94"/>
    <w:rsid w:val="00C0447F"/>
    <w:rsid w:val="00C95B6B"/>
    <w:rsid w:val="00D26400"/>
    <w:rsid w:val="00D36DCA"/>
    <w:rsid w:val="00D917CD"/>
    <w:rsid w:val="00D94186"/>
    <w:rsid w:val="00DA2A72"/>
    <w:rsid w:val="00DB6B8C"/>
    <w:rsid w:val="00E037C4"/>
    <w:rsid w:val="00E54B02"/>
    <w:rsid w:val="00E8298F"/>
    <w:rsid w:val="00E978A1"/>
    <w:rsid w:val="00EA09F0"/>
    <w:rsid w:val="00ED7AB2"/>
    <w:rsid w:val="00F30FF6"/>
    <w:rsid w:val="00FC78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B2CEB"/>
  <w15:chartTrackingRefBased/>
  <w15:docId w15:val="{C1208CD2-5EE9-4755-B992-3034DD426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2C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2C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2C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2C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2C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2C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2C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2C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2C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C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2C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2C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2C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2C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2C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2C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2C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2CAE"/>
    <w:rPr>
      <w:rFonts w:eastAsiaTheme="majorEastAsia" w:cstheme="majorBidi"/>
      <w:color w:val="272727" w:themeColor="text1" w:themeTint="D8"/>
    </w:rPr>
  </w:style>
  <w:style w:type="paragraph" w:styleId="Title">
    <w:name w:val="Title"/>
    <w:basedOn w:val="Normal"/>
    <w:next w:val="Normal"/>
    <w:link w:val="TitleChar"/>
    <w:uiPriority w:val="10"/>
    <w:qFormat/>
    <w:rsid w:val="00382C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2C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2C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2C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2CAE"/>
    <w:pPr>
      <w:spacing w:before="160"/>
      <w:jc w:val="center"/>
    </w:pPr>
    <w:rPr>
      <w:i/>
      <w:iCs/>
      <w:color w:val="404040" w:themeColor="text1" w:themeTint="BF"/>
    </w:rPr>
  </w:style>
  <w:style w:type="character" w:customStyle="1" w:styleId="QuoteChar">
    <w:name w:val="Quote Char"/>
    <w:basedOn w:val="DefaultParagraphFont"/>
    <w:link w:val="Quote"/>
    <w:uiPriority w:val="29"/>
    <w:rsid w:val="00382CAE"/>
    <w:rPr>
      <w:i/>
      <w:iCs/>
      <w:color w:val="404040" w:themeColor="text1" w:themeTint="BF"/>
    </w:rPr>
  </w:style>
  <w:style w:type="paragraph" w:styleId="ListParagraph">
    <w:name w:val="List Paragraph"/>
    <w:basedOn w:val="Normal"/>
    <w:uiPriority w:val="34"/>
    <w:qFormat/>
    <w:rsid w:val="00382CAE"/>
    <w:pPr>
      <w:ind w:left="720"/>
      <w:contextualSpacing/>
    </w:pPr>
  </w:style>
  <w:style w:type="character" w:styleId="IntenseEmphasis">
    <w:name w:val="Intense Emphasis"/>
    <w:basedOn w:val="DefaultParagraphFont"/>
    <w:uiPriority w:val="21"/>
    <w:qFormat/>
    <w:rsid w:val="00382CAE"/>
    <w:rPr>
      <w:i/>
      <w:iCs/>
      <w:color w:val="0F4761" w:themeColor="accent1" w:themeShade="BF"/>
    </w:rPr>
  </w:style>
  <w:style w:type="paragraph" w:styleId="IntenseQuote">
    <w:name w:val="Intense Quote"/>
    <w:basedOn w:val="Normal"/>
    <w:next w:val="Normal"/>
    <w:link w:val="IntenseQuoteChar"/>
    <w:uiPriority w:val="30"/>
    <w:qFormat/>
    <w:rsid w:val="00382C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2CAE"/>
    <w:rPr>
      <w:i/>
      <w:iCs/>
      <w:color w:val="0F4761" w:themeColor="accent1" w:themeShade="BF"/>
    </w:rPr>
  </w:style>
  <w:style w:type="character" w:styleId="IntenseReference">
    <w:name w:val="Intense Reference"/>
    <w:basedOn w:val="DefaultParagraphFont"/>
    <w:uiPriority w:val="32"/>
    <w:qFormat/>
    <w:rsid w:val="00382CA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391</TotalTime>
  <Pages>16</Pages>
  <Words>3135</Words>
  <Characters>17875</Characters>
  <Application>Microsoft Office Word</Application>
  <DocSecurity>0</DocSecurity>
  <Lines>148</Lines>
  <Paragraphs>41</Paragraphs>
  <ScaleCrop>false</ScaleCrop>
  <Company/>
  <LinksUpToDate>false</LinksUpToDate>
  <CharactersWithSpaces>20969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Lewis</dc:creator>
  <cp:keywords/>
  <dc:description/>
  <cp:lastModifiedBy>Ben Lewis</cp:lastModifiedBy>
  <cp:revision>77</cp:revision>
  <dcterms:created xsi:type="dcterms:W3CDTF">2025-12-11T19:27:00Z</dcterms:created>
  <dcterms:modified xsi:type="dcterms:W3CDTF">2025-12-12T15:25:00Z</dcterms:modified>
</cp:coreProperties>
</file>