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A72" w:rsidRPr="00D30BB2" w:rsidRDefault="00216B71" w:rsidP="00216B71">
      <w:pPr>
        <w:jc w:val="center"/>
        <w:rPr>
          <w:rFonts w:ascii="Times New Roman" w:hAnsi="Times New Roman" w:cs="Times New Roman"/>
          <w:b/>
          <w:sz w:val="24"/>
          <w:szCs w:val="24"/>
          <w:u w:val="single"/>
        </w:rPr>
      </w:pPr>
      <w:r w:rsidRPr="00D30BB2">
        <w:rPr>
          <w:rFonts w:ascii="Times New Roman" w:hAnsi="Times New Roman" w:cs="Times New Roman"/>
          <w:b/>
          <w:sz w:val="24"/>
          <w:szCs w:val="24"/>
          <w:u w:val="single"/>
        </w:rPr>
        <w:t>Classi</w:t>
      </w:r>
      <w:r w:rsidR="000A0690">
        <w:rPr>
          <w:rFonts w:ascii="Times New Roman" w:hAnsi="Times New Roman" w:cs="Times New Roman"/>
          <w:b/>
          <w:sz w:val="24"/>
          <w:szCs w:val="24"/>
          <w:u w:val="single"/>
        </w:rPr>
        <w:t>cs Dissertation Proposal 2018-19</w:t>
      </w:r>
    </w:p>
    <w:p w:rsidR="00216B71" w:rsidRPr="00D30BB2" w:rsidRDefault="00B729B6">
      <w:pPr>
        <w:rPr>
          <w:rFonts w:ascii="Times New Roman" w:hAnsi="Times New Roman" w:cs="Times New Roman"/>
          <w:b/>
          <w:sz w:val="24"/>
          <w:szCs w:val="24"/>
          <w:u w:val="single"/>
        </w:rPr>
      </w:pPr>
      <w:r w:rsidRPr="00D30BB2">
        <w:rPr>
          <w:rFonts w:ascii="Times New Roman" w:hAnsi="Times New Roman" w:cs="Times New Roman"/>
          <w:b/>
          <w:sz w:val="24"/>
          <w:szCs w:val="24"/>
          <w:u w:val="single"/>
        </w:rPr>
        <w:t>Student Name:</w:t>
      </w:r>
      <w:r w:rsidR="00D30BB2" w:rsidRPr="00D30BB2">
        <w:rPr>
          <w:rFonts w:ascii="Times New Roman" w:hAnsi="Times New Roman" w:cs="Times New Roman"/>
          <w:sz w:val="24"/>
          <w:szCs w:val="24"/>
        </w:rPr>
        <w:t xml:space="preserve">  </w:t>
      </w:r>
      <w:r w:rsidR="00482F05" w:rsidRPr="00482F05">
        <w:rPr>
          <w:rFonts w:ascii="Times New Roman" w:hAnsi="Times New Roman" w:cs="Times New Roman"/>
          <w:sz w:val="24"/>
          <w:szCs w:val="24"/>
        </w:rPr>
        <w:t>Charlotte Lawrence Stone</w:t>
      </w:r>
      <w:r w:rsidRPr="00482F05">
        <w:rPr>
          <w:rFonts w:ascii="Times New Roman" w:hAnsi="Times New Roman" w:cs="Times New Roman"/>
          <w:sz w:val="24"/>
          <w:szCs w:val="24"/>
        </w:rPr>
        <w:tab/>
      </w:r>
    </w:p>
    <w:p w:rsidR="00B729B6" w:rsidRPr="00482F05"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Student Number:</w:t>
      </w:r>
      <w:r w:rsidR="00482F05">
        <w:rPr>
          <w:rFonts w:ascii="Times New Roman" w:hAnsi="Times New Roman" w:cs="Times New Roman"/>
          <w:b/>
          <w:sz w:val="24"/>
          <w:szCs w:val="24"/>
        </w:rPr>
        <w:t xml:space="preserve"> </w:t>
      </w:r>
      <w:r w:rsidR="00482F05" w:rsidRPr="00482F05">
        <w:rPr>
          <w:rFonts w:ascii="Times New Roman" w:hAnsi="Times New Roman" w:cs="Times New Roman"/>
          <w:sz w:val="24"/>
          <w:szCs w:val="24"/>
        </w:rPr>
        <w:t>1600194</w:t>
      </w:r>
    </w:p>
    <w:p w:rsidR="00B729B6" w:rsidRPr="00482F05" w:rsidRDefault="00B729B6">
      <w:pPr>
        <w:rPr>
          <w:rFonts w:ascii="Times New Roman" w:hAnsi="Times New Roman" w:cs="Times New Roman"/>
          <w:sz w:val="24"/>
          <w:szCs w:val="24"/>
        </w:rPr>
      </w:pPr>
      <w:r w:rsidRPr="00D30BB2">
        <w:rPr>
          <w:rFonts w:ascii="Times New Roman" w:hAnsi="Times New Roman" w:cs="Times New Roman"/>
          <w:b/>
          <w:sz w:val="24"/>
          <w:szCs w:val="24"/>
          <w:u w:val="single"/>
        </w:rPr>
        <w:t>Degree Scheme:</w:t>
      </w:r>
      <w:r w:rsidR="00D30BB2">
        <w:rPr>
          <w:rFonts w:ascii="Times New Roman" w:hAnsi="Times New Roman" w:cs="Times New Roman"/>
          <w:b/>
          <w:sz w:val="24"/>
          <w:szCs w:val="24"/>
          <w:u w:val="single"/>
        </w:rPr>
        <w:t xml:space="preserve"> </w:t>
      </w:r>
      <w:r w:rsidR="00482F05">
        <w:rPr>
          <w:rFonts w:ascii="Times New Roman" w:hAnsi="Times New Roman" w:cs="Times New Roman"/>
          <w:b/>
          <w:sz w:val="24"/>
          <w:szCs w:val="24"/>
        </w:rPr>
        <w:t xml:space="preserve"> </w:t>
      </w:r>
      <w:r w:rsidR="00482F05" w:rsidRPr="00482F05">
        <w:rPr>
          <w:rFonts w:ascii="Times New Roman" w:hAnsi="Times New Roman" w:cs="Times New Roman"/>
          <w:sz w:val="24"/>
          <w:szCs w:val="24"/>
        </w:rPr>
        <w:t>Classical Civilisation</w:t>
      </w:r>
    </w:p>
    <w:p w:rsidR="00B729B6" w:rsidRPr="00D30BB2" w:rsidRDefault="00B729B6">
      <w:pPr>
        <w:rPr>
          <w:rFonts w:ascii="Times New Roman" w:hAnsi="Times New Roman" w:cs="Times New Roman"/>
          <w:b/>
          <w:sz w:val="24"/>
          <w:szCs w:val="24"/>
        </w:rPr>
      </w:pPr>
    </w:p>
    <w:p w:rsidR="00B729B6" w:rsidRPr="00D30BB2" w:rsidRDefault="00B729B6">
      <w:pPr>
        <w:rPr>
          <w:rFonts w:ascii="Times New Roman" w:hAnsi="Times New Roman" w:cs="Times New Roman"/>
          <w:sz w:val="24"/>
          <w:szCs w:val="24"/>
          <w:u w:val="single"/>
        </w:rPr>
      </w:pPr>
      <w:r w:rsidRPr="00D30BB2">
        <w:rPr>
          <w:rFonts w:ascii="Times New Roman" w:hAnsi="Times New Roman" w:cs="Times New Roman"/>
          <w:sz w:val="24"/>
          <w:szCs w:val="24"/>
          <w:u w:val="single"/>
        </w:rPr>
        <w:t>Instructions:</w:t>
      </w:r>
    </w:p>
    <w:p w:rsidR="00B729B6" w:rsidRPr="00D30BB2" w:rsidRDefault="00B729B6" w:rsidP="00B729B6">
      <w:pPr>
        <w:rPr>
          <w:rFonts w:ascii="Times New Roman" w:hAnsi="Times New Roman" w:cs="Times New Roman"/>
          <w:sz w:val="24"/>
          <w:szCs w:val="24"/>
        </w:rPr>
      </w:pPr>
      <w:r w:rsidRPr="00D30BB2">
        <w:rPr>
          <w:rFonts w:ascii="Times New Roman" w:hAnsi="Times New Roman" w:cs="Times New Roman"/>
          <w:sz w:val="24"/>
          <w:szCs w:val="24"/>
        </w:rPr>
        <w:t>You will need to submit you</w:t>
      </w:r>
      <w:r w:rsidR="00DF0BAD">
        <w:rPr>
          <w:rFonts w:ascii="Times New Roman" w:hAnsi="Times New Roman" w:cs="Times New Roman"/>
          <w:sz w:val="24"/>
          <w:szCs w:val="24"/>
        </w:rPr>
        <w:t>r proposed title and abstract for the</w:t>
      </w:r>
      <w:r w:rsidRPr="00D30BB2">
        <w:rPr>
          <w:rFonts w:ascii="Times New Roman" w:hAnsi="Times New Roman" w:cs="Times New Roman"/>
          <w:sz w:val="24"/>
          <w:szCs w:val="24"/>
        </w:rPr>
        <w:t xml:space="preserve"> </w:t>
      </w:r>
      <w:r w:rsidR="000A0690">
        <w:rPr>
          <w:rFonts w:ascii="Times New Roman" w:hAnsi="Times New Roman" w:cs="Times New Roman"/>
          <w:sz w:val="24"/>
          <w:szCs w:val="24"/>
          <w:u w:val="single"/>
        </w:rPr>
        <w:t>25th</w:t>
      </w:r>
      <w:r w:rsidR="00BC7F89">
        <w:rPr>
          <w:rFonts w:ascii="Times New Roman" w:hAnsi="Times New Roman" w:cs="Times New Roman"/>
          <w:sz w:val="24"/>
          <w:szCs w:val="24"/>
          <w:u w:val="single"/>
        </w:rPr>
        <w:t xml:space="preserve"> May 201</w:t>
      </w:r>
      <w:r w:rsidR="000A0690">
        <w:rPr>
          <w:rFonts w:ascii="Times New Roman" w:hAnsi="Times New Roman" w:cs="Times New Roman"/>
          <w:sz w:val="24"/>
          <w:szCs w:val="24"/>
          <w:u w:val="single"/>
        </w:rPr>
        <w:t>8</w:t>
      </w:r>
      <w:r w:rsidRPr="00D30BB2">
        <w:rPr>
          <w:rFonts w:ascii="Times New Roman" w:hAnsi="Times New Roman" w:cs="Times New Roman"/>
          <w:sz w:val="24"/>
          <w:szCs w:val="24"/>
        </w:rPr>
        <w:t xml:space="preserve"> </w:t>
      </w:r>
      <w:r w:rsidR="00F90604">
        <w:rPr>
          <w:rFonts w:ascii="Times New Roman" w:hAnsi="Times New Roman" w:cs="Times New Roman"/>
          <w:sz w:val="24"/>
          <w:szCs w:val="24"/>
        </w:rPr>
        <w:t>by 23:59</w:t>
      </w:r>
      <w:r w:rsidRPr="00D30BB2">
        <w:rPr>
          <w:rFonts w:ascii="Times New Roman" w:hAnsi="Times New Roman" w:cs="Times New Roman"/>
          <w:sz w:val="24"/>
          <w:szCs w:val="24"/>
        </w:rPr>
        <w:t xml:space="preserve">. Submission will be </w:t>
      </w:r>
      <w:r w:rsidRPr="00D30BB2">
        <w:rPr>
          <w:rFonts w:ascii="Times New Roman" w:hAnsi="Times New Roman" w:cs="Times New Roman"/>
          <w:sz w:val="24"/>
          <w:szCs w:val="24"/>
          <w:u w:val="single"/>
        </w:rPr>
        <w:t>via Moodle</w:t>
      </w:r>
      <w:r w:rsidR="00BC7F89">
        <w:rPr>
          <w:rFonts w:ascii="Times New Roman" w:hAnsi="Times New Roman" w:cs="Times New Roman"/>
          <w:sz w:val="24"/>
          <w:szCs w:val="24"/>
        </w:rPr>
        <w:t xml:space="preserve"> in the CLCL5005</w:t>
      </w:r>
      <w:r w:rsidRPr="00D30BB2">
        <w:rPr>
          <w:rFonts w:ascii="Times New Roman" w:hAnsi="Times New Roman" w:cs="Times New Roman"/>
          <w:sz w:val="24"/>
          <w:szCs w:val="24"/>
        </w:rPr>
        <w:t xml:space="preserve"> </w:t>
      </w:r>
      <w:r w:rsidRPr="00D30BB2">
        <w:rPr>
          <w:rFonts w:ascii="Times New Roman" w:hAnsi="Times New Roman" w:cs="Times New Roman"/>
          <w:i/>
          <w:sz w:val="24"/>
          <w:szCs w:val="24"/>
        </w:rPr>
        <w:t>The Classics Project</w:t>
      </w:r>
      <w:r w:rsidRPr="00D30BB2">
        <w:rPr>
          <w:rFonts w:ascii="Times New Roman" w:hAnsi="Times New Roman" w:cs="Times New Roman"/>
          <w:sz w:val="24"/>
          <w:szCs w:val="24"/>
        </w:rPr>
        <w:t xml:space="preserve"> Moodle page.</w:t>
      </w:r>
    </w:p>
    <w:p w:rsidR="00B729B6" w:rsidRPr="00D30BB2" w:rsidRDefault="004B3F33" w:rsidP="00B729B6">
      <w:pPr>
        <w:rPr>
          <w:rFonts w:ascii="Times New Roman" w:hAnsi="Times New Roman" w:cs="Times New Roman"/>
          <w:sz w:val="24"/>
          <w:szCs w:val="24"/>
        </w:rPr>
      </w:pPr>
      <w:r w:rsidRPr="00D30BB2">
        <w:rPr>
          <w:rFonts w:ascii="Times New Roman" w:hAnsi="Times New Roman" w:cs="Times New Roman"/>
          <w:sz w:val="24"/>
          <w:szCs w:val="24"/>
        </w:rPr>
        <w:t xml:space="preserve">You will be allocated a Provisional Dissertation Supervisor by </w:t>
      </w:r>
      <w:r w:rsidR="00170B56">
        <w:rPr>
          <w:rFonts w:ascii="Times New Roman" w:hAnsi="Times New Roman" w:cs="Times New Roman"/>
          <w:sz w:val="24"/>
          <w:szCs w:val="24"/>
        </w:rPr>
        <w:t>late-May</w:t>
      </w:r>
      <w:r w:rsidRPr="00D30BB2">
        <w:rPr>
          <w:rFonts w:ascii="Times New Roman" w:hAnsi="Times New Roman" w:cs="Times New Roman"/>
          <w:sz w:val="24"/>
          <w:szCs w:val="24"/>
        </w:rPr>
        <w:t>. You are expected to arrange a meeting with your Provisional Dis</w:t>
      </w:r>
      <w:r w:rsidR="00BC7F89">
        <w:rPr>
          <w:rFonts w:ascii="Times New Roman" w:hAnsi="Times New Roman" w:cs="Times New Roman"/>
          <w:sz w:val="24"/>
          <w:szCs w:val="24"/>
        </w:rPr>
        <w:t xml:space="preserve">sertation Supervisor </w:t>
      </w:r>
      <w:r w:rsidR="00F90604">
        <w:rPr>
          <w:rFonts w:ascii="Times New Roman" w:hAnsi="Times New Roman" w:cs="Times New Roman"/>
          <w:sz w:val="24"/>
          <w:szCs w:val="24"/>
        </w:rPr>
        <w:t xml:space="preserve">before you depart </w:t>
      </w:r>
      <w:proofErr w:type="spellStart"/>
      <w:r w:rsidR="00F90604">
        <w:rPr>
          <w:rFonts w:ascii="Times New Roman" w:hAnsi="Times New Roman" w:cs="Times New Roman"/>
          <w:sz w:val="24"/>
          <w:szCs w:val="24"/>
        </w:rPr>
        <w:t>Lampeter</w:t>
      </w:r>
      <w:proofErr w:type="spellEnd"/>
      <w:r w:rsidR="00F90604">
        <w:rPr>
          <w:rFonts w:ascii="Times New Roman" w:hAnsi="Times New Roman" w:cs="Times New Roman"/>
          <w:sz w:val="24"/>
          <w:szCs w:val="24"/>
        </w:rPr>
        <w:t xml:space="preserve"> for the Summer. This is so that you can </w:t>
      </w:r>
      <w:r w:rsidRPr="00D30BB2">
        <w:rPr>
          <w:rFonts w:ascii="Times New Roman" w:hAnsi="Times New Roman" w:cs="Times New Roman"/>
          <w:sz w:val="24"/>
          <w:szCs w:val="24"/>
        </w:rPr>
        <w:t xml:space="preserve">discuss your proposed research and receive advice and guidance regarding the next steps you are expected to take. </w:t>
      </w:r>
    </w:p>
    <w:p w:rsidR="00D30BB2" w:rsidRPr="00D30BB2" w:rsidRDefault="00D30BB2">
      <w:pPr>
        <w:rPr>
          <w:rFonts w:ascii="Times New Roman" w:hAnsi="Times New Roman" w:cs="Times New Roman"/>
          <w:b/>
          <w:sz w:val="24"/>
          <w:szCs w:val="24"/>
        </w:rPr>
      </w:pPr>
    </w:p>
    <w:p w:rsidR="00482F05" w:rsidRPr="00D30BB2" w:rsidRDefault="00B729B6">
      <w:pPr>
        <w:rPr>
          <w:rFonts w:ascii="Times New Roman" w:hAnsi="Times New Roman" w:cs="Times New Roman"/>
          <w:b/>
          <w:sz w:val="24"/>
          <w:szCs w:val="24"/>
        </w:rPr>
      </w:pPr>
      <w:r w:rsidRPr="00D30BB2">
        <w:rPr>
          <w:rFonts w:ascii="Times New Roman" w:hAnsi="Times New Roman" w:cs="Times New Roman"/>
          <w:b/>
          <w:sz w:val="24"/>
          <w:szCs w:val="24"/>
        </w:rPr>
        <w:t>Proposed Dissertation Title:</w:t>
      </w:r>
    </w:p>
    <w:p w:rsidR="00B729B6" w:rsidRPr="00D30BB2" w:rsidRDefault="002C7FFB">
      <w:pPr>
        <w:rPr>
          <w:rFonts w:ascii="Times New Roman" w:hAnsi="Times New Roman" w:cs="Times New Roman"/>
          <w:sz w:val="24"/>
          <w:szCs w:val="24"/>
        </w:rPr>
      </w:pPr>
      <w:r>
        <w:rPr>
          <w:rFonts w:ascii="Times New Roman" w:hAnsi="Times New Roman" w:cs="Times New Roman"/>
          <w:sz w:val="24"/>
          <w:szCs w:val="24"/>
        </w:rPr>
        <w:t>The influence and effects of the Romans on agriculture in Britain.</w:t>
      </w:r>
    </w:p>
    <w:p w:rsidR="00B729B6" w:rsidRPr="00D30BB2" w:rsidRDefault="00B729B6">
      <w:pPr>
        <w:rPr>
          <w:rFonts w:ascii="Times New Roman" w:hAnsi="Times New Roman" w:cs="Times New Roman"/>
          <w:sz w:val="24"/>
          <w:szCs w:val="24"/>
        </w:rPr>
      </w:pPr>
    </w:p>
    <w:p w:rsidR="00B729B6" w:rsidRPr="00D30BB2" w:rsidRDefault="00B729B6">
      <w:pPr>
        <w:rPr>
          <w:rFonts w:ascii="Times New Roman" w:hAnsi="Times New Roman" w:cs="Times New Roman"/>
          <w:b/>
          <w:sz w:val="24"/>
          <w:szCs w:val="24"/>
        </w:rPr>
      </w:pPr>
      <w:r w:rsidRPr="00D30BB2">
        <w:rPr>
          <w:rFonts w:ascii="Times New Roman" w:hAnsi="Times New Roman" w:cs="Times New Roman"/>
          <w:b/>
          <w:sz w:val="24"/>
          <w:szCs w:val="24"/>
        </w:rPr>
        <w:t>Proposed Dissertation Abstract</w:t>
      </w:r>
      <w:r w:rsidR="00D30BB2" w:rsidRPr="00D30BB2">
        <w:rPr>
          <w:rFonts w:ascii="Times New Roman" w:hAnsi="Times New Roman" w:cs="Times New Roman"/>
          <w:b/>
          <w:sz w:val="24"/>
          <w:szCs w:val="24"/>
        </w:rPr>
        <w:t xml:space="preserve"> (max 250 words)</w:t>
      </w:r>
      <w:r w:rsidRPr="00D30BB2">
        <w:rPr>
          <w:rFonts w:ascii="Times New Roman" w:hAnsi="Times New Roman" w:cs="Times New Roman"/>
          <w:b/>
          <w:sz w:val="24"/>
          <w:szCs w:val="24"/>
        </w:rPr>
        <w:t>:</w:t>
      </w:r>
    </w:p>
    <w:p w:rsidR="00D30BB2" w:rsidRPr="00D30BB2" w:rsidRDefault="002C7FFB">
      <w:pPr>
        <w:rPr>
          <w:rFonts w:ascii="Times New Roman" w:hAnsi="Times New Roman" w:cs="Times New Roman"/>
          <w:sz w:val="24"/>
          <w:szCs w:val="24"/>
        </w:rPr>
      </w:pPr>
      <w:r>
        <w:rPr>
          <w:rFonts w:ascii="Times New Roman" w:hAnsi="Times New Roman" w:cs="Times New Roman"/>
          <w:sz w:val="24"/>
          <w:szCs w:val="24"/>
        </w:rPr>
        <w:t xml:space="preserve">The Roman invasion of Britain revolutionised and created much of the infrastructure of Britain. The skills the romans possessed and brought over to Britain intentionally or otherwise changed the way Britain was ran and would operate forever, effectively creating a valuable province of the tribal communities of Britain. In my essay I will discuss how the romans came to be an effective influence to the province of Britain and how the subsequent changes to Britain’s agricultural works and the improvements and downsides of being a more cohesive and complex unit under the influence of the Roman empire. </w:t>
      </w:r>
    </w:p>
    <w:p w:rsidR="00D30BB2" w:rsidRDefault="00D30BB2">
      <w:pPr>
        <w:rPr>
          <w:rFonts w:ascii="Times New Roman" w:hAnsi="Times New Roman" w:cs="Times New Roman"/>
          <w:sz w:val="24"/>
          <w:szCs w:val="24"/>
        </w:rPr>
      </w:pPr>
    </w:p>
    <w:p w:rsidR="002C7FFB" w:rsidRPr="00D30BB2" w:rsidRDefault="002C7FFB">
      <w:pPr>
        <w:rPr>
          <w:rFonts w:ascii="Times New Roman" w:hAnsi="Times New Roman" w:cs="Times New Roman"/>
          <w:sz w:val="24"/>
          <w:szCs w:val="24"/>
        </w:rPr>
      </w:pPr>
    </w:p>
    <w:p w:rsidR="00D30BB2" w:rsidRDefault="00D30BB2" w:rsidP="00D30BB2">
      <w:pPr>
        <w:rPr>
          <w:rFonts w:ascii="Times New Roman" w:hAnsi="Times New Roman" w:cs="Times New Roman"/>
          <w:b/>
          <w:sz w:val="24"/>
          <w:szCs w:val="24"/>
        </w:rPr>
      </w:pPr>
      <w:r w:rsidRPr="00D30BB2">
        <w:rPr>
          <w:rFonts w:ascii="Times New Roman" w:hAnsi="Times New Roman" w:cs="Times New Roman"/>
          <w:b/>
          <w:sz w:val="24"/>
          <w:szCs w:val="24"/>
        </w:rPr>
        <w:t>Basic Bibliography (include at least 5 ancient sources or evidence and 10 pieces of modern scholarship):</w:t>
      </w:r>
    </w:p>
    <w:p w:rsidR="00F4007B" w:rsidRDefault="00E26FC1" w:rsidP="00D30BB2">
      <w:pPr>
        <w:rPr>
          <w:rFonts w:ascii="Times New Roman" w:hAnsi="Times New Roman" w:cs="Times New Roman"/>
          <w:sz w:val="24"/>
          <w:szCs w:val="24"/>
        </w:rPr>
      </w:pPr>
      <w:r>
        <w:rPr>
          <w:rFonts w:ascii="Times New Roman" w:hAnsi="Times New Roman" w:cs="Times New Roman"/>
          <w:sz w:val="24"/>
          <w:szCs w:val="24"/>
        </w:rPr>
        <w:t>Ancient Sources</w:t>
      </w:r>
    </w:p>
    <w:p w:rsidR="00E26FC1" w:rsidRDefault="00E26FC1" w:rsidP="00D30BB2">
      <w:pPr>
        <w:rPr>
          <w:rFonts w:ascii="Times New Roman" w:hAnsi="Times New Roman" w:cs="Times New Roman"/>
          <w:sz w:val="24"/>
          <w:szCs w:val="24"/>
        </w:rPr>
      </w:pPr>
      <w:r>
        <w:rPr>
          <w:rFonts w:ascii="Times New Roman" w:hAnsi="Times New Roman" w:cs="Times New Roman"/>
          <w:sz w:val="24"/>
          <w:szCs w:val="24"/>
        </w:rPr>
        <w:t xml:space="preserve">Plutarch, Life of Caesar. B. Perrin. (trans.). 1919. Harvard University Press. </w:t>
      </w:r>
    </w:p>
    <w:p w:rsidR="00E26FC1" w:rsidRDefault="00E26FC1" w:rsidP="00D30BB2">
      <w:pPr>
        <w:rPr>
          <w:rFonts w:ascii="Times New Roman" w:hAnsi="Times New Roman" w:cs="Times New Roman"/>
          <w:sz w:val="24"/>
          <w:szCs w:val="24"/>
        </w:rPr>
      </w:pPr>
      <w:r>
        <w:rPr>
          <w:rFonts w:ascii="Times New Roman" w:hAnsi="Times New Roman" w:cs="Times New Roman"/>
          <w:sz w:val="24"/>
          <w:szCs w:val="24"/>
        </w:rPr>
        <w:t xml:space="preserve">Herodotus, Histories. A. D. Godley. (trans.). 1920. Harvard University Press. </w:t>
      </w:r>
    </w:p>
    <w:p w:rsidR="00E26FC1" w:rsidRDefault="00E26FC1" w:rsidP="00D30BB2">
      <w:pPr>
        <w:rPr>
          <w:rFonts w:ascii="Times New Roman" w:hAnsi="Times New Roman" w:cs="Times New Roman"/>
          <w:sz w:val="24"/>
          <w:szCs w:val="24"/>
        </w:rPr>
      </w:pPr>
      <w:r>
        <w:rPr>
          <w:rFonts w:ascii="Times New Roman" w:hAnsi="Times New Roman" w:cs="Times New Roman"/>
          <w:sz w:val="24"/>
          <w:szCs w:val="24"/>
        </w:rPr>
        <w:lastRenderedPageBreak/>
        <w:t xml:space="preserve">Caesar, De Bello </w:t>
      </w:r>
      <w:proofErr w:type="spellStart"/>
      <w:r>
        <w:rPr>
          <w:rFonts w:ascii="Times New Roman" w:hAnsi="Times New Roman" w:cs="Times New Roman"/>
          <w:sz w:val="24"/>
          <w:szCs w:val="24"/>
        </w:rPr>
        <w:t>Gallico</w:t>
      </w:r>
      <w:proofErr w:type="spellEnd"/>
      <w:r>
        <w:rPr>
          <w:rFonts w:ascii="Times New Roman" w:hAnsi="Times New Roman" w:cs="Times New Roman"/>
          <w:sz w:val="24"/>
          <w:szCs w:val="24"/>
        </w:rPr>
        <w:t xml:space="preserve">. W. A. </w:t>
      </w:r>
      <w:proofErr w:type="spellStart"/>
      <w:r>
        <w:rPr>
          <w:rFonts w:ascii="Times New Roman" w:hAnsi="Times New Roman" w:cs="Times New Roman"/>
          <w:sz w:val="24"/>
          <w:szCs w:val="24"/>
        </w:rPr>
        <w:t>McDevitte</w:t>
      </w:r>
      <w:proofErr w:type="spellEnd"/>
      <w:r>
        <w:rPr>
          <w:rFonts w:ascii="Times New Roman" w:hAnsi="Times New Roman" w:cs="Times New Roman"/>
          <w:sz w:val="24"/>
          <w:szCs w:val="24"/>
        </w:rPr>
        <w:t xml:space="preserve">. (trans.). </w:t>
      </w:r>
    </w:p>
    <w:p w:rsidR="00E26FC1" w:rsidRDefault="00E26FC1" w:rsidP="00D30BB2">
      <w:pPr>
        <w:rPr>
          <w:rFonts w:ascii="Times New Roman" w:hAnsi="Times New Roman" w:cs="Times New Roman"/>
          <w:sz w:val="24"/>
          <w:szCs w:val="24"/>
        </w:rPr>
      </w:pPr>
      <w:r>
        <w:rPr>
          <w:rFonts w:ascii="Times New Roman" w:hAnsi="Times New Roman" w:cs="Times New Roman"/>
          <w:sz w:val="24"/>
          <w:szCs w:val="24"/>
        </w:rPr>
        <w:t xml:space="preserve">Tacitus, Annals. A. J. Church. (trans.). </w:t>
      </w:r>
      <w:r w:rsidR="00E37B30">
        <w:rPr>
          <w:rFonts w:ascii="Times New Roman" w:hAnsi="Times New Roman" w:cs="Times New Roman"/>
          <w:sz w:val="24"/>
          <w:szCs w:val="24"/>
        </w:rPr>
        <w:t xml:space="preserve">1942. Random House, Inc. </w:t>
      </w:r>
    </w:p>
    <w:p w:rsidR="00E37B30" w:rsidRDefault="00E37B30" w:rsidP="00D30BB2">
      <w:pPr>
        <w:rPr>
          <w:rFonts w:ascii="Times New Roman" w:hAnsi="Times New Roman" w:cs="Times New Roman"/>
          <w:sz w:val="24"/>
          <w:szCs w:val="24"/>
        </w:rPr>
      </w:pPr>
      <w:r>
        <w:rPr>
          <w:rFonts w:ascii="Times New Roman" w:hAnsi="Times New Roman" w:cs="Times New Roman"/>
          <w:sz w:val="24"/>
          <w:szCs w:val="24"/>
        </w:rPr>
        <w:t xml:space="preserve">Cassius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Historia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Romana</w:t>
      </w:r>
      <w:proofErr w:type="spellEnd"/>
      <w:r>
        <w:rPr>
          <w:rFonts w:ascii="Times New Roman" w:hAnsi="Times New Roman" w:cs="Times New Roman"/>
          <w:sz w:val="24"/>
          <w:szCs w:val="24"/>
        </w:rPr>
        <w:t xml:space="preserve">. E. Cary. (trans.). 1914. Harvard University Press. </w:t>
      </w:r>
    </w:p>
    <w:p w:rsidR="00E37B30" w:rsidRDefault="00E37B30" w:rsidP="00D30BB2">
      <w:pPr>
        <w:rPr>
          <w:rFonts w:ascii="Times New Roman" w:hAnsi="Times New Roman" w:cs="Times New Roman"/>
          <w:sz w:val="24"/>
          <w:szCs w:val="24"/>
        </w:rPr>
      </w:pPr>
    </w:p>
    <w:p w:rsidR="00E37B30" w:rsidRDefault="00E37B30" w:rsidP="00D30BB2">
      <w:pPr>
        <w:rPr>
          <w:rFonts w:ascii="Times New Roman" w:hAnsi="Times New Roman" w:cs="Times New Roman"/>
          <w:sz w:val="24"/>
          <w:szCs w:val="24"/>
        </w:rPr>
      </w:pPr>
      <w:r>
        <w:rPr>
          <w:rFonts w:ascii="Times New Roman" w:hAnsi="Times New Roman" w:cs="Times New Roman"/>
          <w:sz w:val="24"/>
          <w:szCs w:val="24"/>
        </w:rPr>
        <w:t>Modern Scholarship</w:t>
      </w:r>
    </w:p>
    <w:p w:rsidR="00E37B30" w:rsidRPr="00E37B30" w:rsidRDefault="00E37B30" w:rsidP="00E37B30">
      <w:pPr>
        <w:spacing w:after="180" w:line="240" w:lineRule="auto"/>
        <w:rPr>
          <w:rFonts w:ascii="Times New Roman" w:eastAsia="Times New Roman" w:hAnsi="Times New Roman" w:cs="Times New Roman"/>
          <w:color w:val="000000"/>
          <w:sz w:val="24"/>
          <w:szCs w:val="24"/>
          <w:lang w:eastAsia="en-GB"/>
        </w:rPr>
      </w:pPr>
      <w:r w:rsidRPr="00E37B30">
        <w:rPr>
          <w:rFonts w:ascii="Times New Roman" w:eastAsia="Times New Roman" w:hAnsi="Times New Roman" w:cs="Times New Roman"/>
          <w:color w:val="000000"/>
          <w:sz w:val="24"/>
          <w:szCs w:val="24"/>
          <w:lang w:eastAsia="en-GB"/>
        </w:rPr>
        <w:t>Bowman, A. (2013). </w:t>
      </w:r>
      <w:r w:rsidRPr="00E37B30">
        <w:rPr>
          <w:rFonts w:ascii="Times New Roman" w:eastAsia="Times New Roman" w:hAnsi="Times New Roman" w:cs="Times New Roman"/>
          <w:i/>
          <w:iCs/>
          <w:color w:val="000000"/>
          <w:sz w:val="24"/>
          <w:szCs w:val="24"/>
          <w:lang w:eastAsia="en-GB"/>
        </w:rPr>
        <w:t>Roman Agricultural Economy</w:t>
      </w:r>
      <w:r w:rsidRPr="00E37B30">
        <w:rPr>
          <w:rFonts w:ascii="Times New Roman" w:eastAsia="Times New Roman" w:hAnsi="Times New Roman" w:cs="Times New Roman"/>
          <w:color w:val="000000"/>
          <w:sz w:val="24"/>
          <w:szCs w:val="24"/>
          <w:lang w:eastAsia="en-GB"/>
        </w:rPr>
        <w:t>. Oxford Scholarship Online.</w:t>
      </w:r>
    </w:p>
    <w:p w:rsid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E37B30">
        <w:rPr>
          <w:rFonts w:ascii="Times New Roman" w:eastAsia="Times New Roman" w:hAnsi="Times New Roman" w:cs="Times New Roman"/>
          <w:color w:val="000000"/>
          <w:sz w:val="24"/>
          <w:szCs w:val="24"/>
          <w:lang w:eastAsia="en-GB"/>
        </w:rPr>
        <w:t>Coghlan</w:t>
      </w:r>
      <w:proofErr w:type="spellEnd"/>
      <w:r w:rsidRPr="00E37B30">
        <w:rPr>
          <w:rFonts w:ascii="Times New Roman" w:eastAsia="Times New Roman" w:hAnsi="Times New Roman" w:cs="Times New Roman"/>
          <w:color w:val="000000"/>
          <w:sz w:val="24"/>
          <w:szCs w:val="24"/>
          <w:lang w:eastAsia="en-GB"/>
        </w:rPr>
        <w:t xml:space="preserve">, A. (2015). </w:t>
      </w:r>
      <w:r w:rsidRPr="00E37B30">
        <w:rPr>
          <w:rFonts w:ascii="Times New Roman" w:eastAsia="Times New Roman" w:hAnsi="Times New Roman" w:cs="Times New Roman"/>
          <w:i/>
          <w:color w:val="000000"/>
          <w:sz w:val="24"/>
          <w:szCs w:val="24"/>
          <w:lang w:eastAsia="en-GB"/>
        </w:rPr>
        <w:t>Roman invasion left no genetic legacy.</w:t>
      </w:r>
      <w:r w:rsidRPr="00E37B30">
        <w:rPr>
          <w:rFonts w:ascii="Times New Roman" w:eastAsia="Times New Roman" w:hAnsi="Times New Roman" w:cs="Times New Roman"/>
          <w:color w:val="000000"/>
          <w:sz w:val="24"/>
          <w:szCs w:val="24"/>
          <w:lang w:eastAsia="en-GB"/>
        </w:rPr>
        <w:t> </w:t>
      </w:r>
      <w:r w:rsidRPr="00E37B30">
        <w:rPr>
          <w:rFonts w:ascii="Times New Roman" w:eastAsia="Times New Roman" w:hAnsi="Times New Roman" w:cs="Times New Roman"/>
          <w:i/>
          <w:iCs/>
          <w:color w:val="000000"/>
          <w:sz w:val="24"/>
          <w:szCs w:val="24"/>
          <w:lang w:eastAsia="en-GB"/>
        </w:rPr>
        <w:t>New Scientist</w:t>
      </w:r>
      <w:r>
        <w:rPr>
          <w:rFonts w:ascii="Times New Roman" w:eastAsia="Times New Roman" w:hAnsi="Times New Roman" w:cs="Times New Roman"/>
          <w:color w:val="000000"/>
          <w:sz w:val="24"/>
          <w:szCs w:val="24"/>
          <w:lang w:eastAsia="en-GB"/>
        </w:rPr>
        <w:t>, 225.</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r w:rsidRPr="00E37B30">
        <w:rPr>
          <w:rFonts w:ascii="Times New Roman" w:eastAsia="Times New Roman" w:hAnsi="Times New Roman" w:cs="Times New Roman"/>
          <w:color w:val="000000"/>
          <w:sz w:val="24"/>
          <w:szCs w:val="24"/>
          <w:lang w:eastAsia="en-GB"/>
        </w:rPr>
        <w:t>Cool, H. (2007). </w:t>
      </w:r>
      <w:r w:rsidRPr="00E37B30">
        <w:rPr>
          <w:rFonts w:ascii="Times New Roman" w:eastAsia="Times New Roman" w:hAnsi="Times New Roman" w:cs="Times New Roman"/>
          <w:i/>
          <w:iCs/>
          <w:color w:val="000000"/>
          <w:sz w:val="24"/>
          <w:szCs w:val="24"/>
          <w:lang w:eastAsia="en-GB"/>
        </w:rPr>
        <w:t>Eating and drinking in Roman Britain</w:t>
      </w:r>
      <w:r w:rsidRPr="00E37B30">
        <w:rPr>
          <w:rFonts w:ascii="Times New Roman" w:eastAsia="Times New Roman" w:hAnsi="Times New Roman" w:cs="Times New Roman"/>
          <w:color w:val="000000"/>
          <w:sz w:val="24"/>
          <w:szCs w:val="24"/>
          <w:lang w:eastAsia="en-GB"/>
        </w:rPr>
        <w:t>. Cambridge University Press.</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r w:rsidRPr="00E37B30">
        <w:rPr>
          <w:rFonts w:ascii="Times New Roman" w:eastAsia="Times New Roman" w:hAnsi="Times New Roman" w:cs="Times New Roman"/>
          <w:color w:val="000000"/>
          <w:sz w:val="24"/>
          <w:szCs w:val="24"/>
          <w:lang w:eastAsia="en-GB"/>
        </w:rPr>
        <w:t>Dobson, B. and Mann, J. (1973). The Roman Army in Britain and Britons in the Roman Army. </w:t>
      </w:r>
      <w:r w:rsidRPr="00E37B30">
        <w:rPr>
          <w:rFonts w:ascii="Times New Roman" w:eastAsia="Times New Roman" w:hAnsi="Times New Roman" w:cs="Times New Roman"/>
          <w:i/>
          <w:iCs/>
          <w:color w:val="000000"/>
          <w:sz w:val="24"/>
          <w:szCs w:val="24"/>
          <w:lang w:eastAsia="en-GB"/>
        </w:rPr>
        <w:t>Britannia</w:t>
      </w:r>
      <w:r w:rsidR="00DF32FE">
        <w:rPr>
          <w:rFonts w:ascii="Times New Roman" w:eastAsia="Times New Roman" w:hAnsi="Times New Roman" w:cs="Times New Roman"/>
          <w:color w:val="000000"/>
          <w:sz w:val="24"/>
          <w:szCs w:val="24"/>
          <w:lang w:eastAsia="en-GB"/>
        </w:rPr>
        <w:t>, 4.</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r w:rsidRPr="00E37B30">
        <w:rPr>
          <w:rFonts w:ascii="Times New Roman" w:eastAsia="Times New Roman" w:hAnsi="Times New Roman" w:cs="Times New Roman"/>
          <w:color w:val="000000"/>
          <w:sz w:val="24"/>
          <w:szCs w:val="24"/>
          <w:lang w:eastAsia="en-GB"/>
        </w:rPr>
        <w:t>Finberg, H. and Whetham, E. (1978). </w:t>
      </w:r>
      <w:r w:rsidRPr="00E37B30">
        <w:rPr>
          <w:rFonts w:ascii="Times New Roman" w:eastAsia="Times New Roman" w:hAnsi="Times New Roman" w:cs="Times New Roman"/>
          <w:i/>
          <w:iCs/>
          <w:color w:val="000000"/>
          <w:sz w:val="24"/>
          <w:szCs w:val="24"/>
          <w:lang w:eastAsia="en-GB"/>
        </w:rPr>
        <w:t>The Agrarian history of England and Wales</w:t>
      </w:r>
      <w:r w:rsidRPr="00E37B30">
        <w:rPr>
          <w:rFonts w:ascii="Times New Roman" w:eastAsia="Times New Roman" w:hAnsi="Times New Roman" w:cs="Times New Roman"/>
          <w:color w:val="000000"/>
          <w:sz w:val="24"/>
          <w:szCs w:val="24"/>
          <w:lang w:eastAsia="en-GB"/>
        </w:rPr>
        <w:t xml:space="preserve">. </w:t>
      </w:r>
      <w:r w:rsidR="00DF32FE">
        <w:rPr>
          <w:rFonts w:ascii="Times New Roman" w:eastAsia="Times New Roman" w:hAnsi="Times New Roman" w:cs="Times New Roman"/>
          <w:color w:val="000000"/>
          <w:sz w:val="24"/>
          <w:szCs w:val="24"/>
          <w:lang w:eastAsia="en-GB"/>
        </w:rPr>
        <w:t xml:space="preserve">Cambridge </w:t>
      </w:r>
      <w:r w:rsidRPr="00E37B30">
        <w:rPr>
          <w:rFonts w:ascii="Times New Roman" w:eastAsia="Times New Roman" w:hAnsi="Times New Roman" w:cs="Times New Roman"/>
          <w:color w:val="000000"/>
          <w:sz w:val="24"/>
          <w:szCs w:val="24"/>
          <w:lang w:eastAsia="en-GB"/>
        </w:rPr>
        <w:t>University Press.</w:t>
      </w:r>
    </w:p>
    <w:p w:rsidR="00E37B30" w:rsidRPr="00E37B30" w:rsidRDefault="00DF32FE" w:rsidP="00E37B30">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Garnsey, P., </w:t>
      </w:r>
      <w:proofErr w:type="spellStart"/>
      <w:r>
        <w:rPr>
          <w:rFonts w:ascii="Times New Roman" w:eastAsia="Times New Roman" w:hAnsi="Times New Roman" w:cs="Times New Roman"/>
          <w:color w:val="000000"/>
          <w:sz w:val="24"/>
          <w:szCs w:val="24"/>
          <w:lang w:eastAsia="en-GB"/>
        </w:rPr>
        <w:t>Saller</w:t>
      </w:r>
      <w:proofErr w:type="spellEnd"/>
      <w:r>
        <w:rPr>
          <w:rFonts w:ascii="Times New Roman" w:eastAsia="Times New Roman" w:hAnsi="Times New Roman" w:cs="Times New Roman"/>
          <w:color w:val="000000"/>
          <w:sz w:val="24"/>
          <w:szCs w:val="24"/>
          <w:lang w:eastAsia="en-GB"/>
        </w:rPr>
        <w:t>, R. (1987</w:t>
      </w:r>
      <w:r w:rsidR="00E37B30" w:rsidRPr="00E37B30">
        <w:rPr>
          <w:rFonts w:ascii="Times New Roman" w:eastAsia="Times New Roman" w:hAnsi="Times New Roman" w:cs="Times New Roman"/>
          <w:color w:val="000000"/>
          <w:sz w:val="24"/>
          <w:szCs w:val="24"/>
          <w:lang w:eastAsia="en-GB"/>
        </w:rPr>
        <w:t>). </w:t>
      </w:r>
      <w:r w:rsidR="00E37B30" w:rsidRPr="00E37B30">
        <w:rPr>
          <w:rFonts w:ascii="Times New Roman" w:eastAsia="Times New Roman" w:hAnsi="Times New Roman" w:cs="Times New Roman"/>
          <w:i/>
          <w:iCs/>
          <w:color w:val="000000"/>
          <w:sz w:val="24"/>
          <w:szCs w:val="24"/>
          <w:lang w:eastAsia="en-GB"/>
        </w:rPr>
        <w:t>The Roman empire</w:t>
      </w:r>
      <w:r w:rsidR="00E37B30" w:rsidRPr="00E37B30">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University of California Press. </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E37B30">
        <w:rPr>
          <w:rFonts w:ascii="Times New Roman" w:eastAsia="Times New Roman" w:hAnsi="Times New Roman" w:cs="Times New Roman"/>
          <w:color w:val="000000"/>
          <w:sz w:val="24"/>
          <w:szCs w:val="24"/>
          <w:lang w:eastAsia="en-GB"/>
        </w:rPr>
        <w:t>Haverfield</w:t>
      </w:r>
      <w:proofErr w:type="spellEnd"/>
      <w:r w:rsidRPr="00E37B30">
        <w:rPr>
          <w:rFonts w:ascii="Times New Roman" w:eastAsia="Times New Roman" w:hAnsi="Times New Roman" w:cs="Times New Roman"/>
          <w:color w:val="000000"/>
          <w:sz w:val="24"/>
          <w:szCs w:val="24"/>
          <w:lang w:eastAsia="en-GB"/>
        </w:rPr>
        <w:t>, F. and Macdonald, G. (1923). </w:t>
      </w:r>
      <w:r w:rsidRPr="00E37B30">
        <w:rPr>
          <w:rFonts w:ascii="Times New Roman" w:eastAsia="Times New Roman" w:hAnsi="Times New Roman" w:cs="Times New Roman"/>
          <w:i/>
          <w:iCs/>
          <w:color w:val="000000"/>
          <w:sz w:val="24"/>
          <w:szCs w:val="24"/>
          <w:lang w:eastAsia="en-GB"/>
        </w:rPr>
        <w:t xml:space="preserve">The </w:t>
      </w:r>
      <w:proofErr w:type="spellStart"/>
      <w:r w:rsidRPr="00E37B30">
        <w:rPr>
          <w:rFonts w:ascii="Times New Roman" w:eastAsia="Times New Roman" w:hAnsi="Times New Roman" w:cs="Times New Roman"/>
          <w:i/>
          <w:iCs/>
          <w:color w:val="000000"/>
          <w:sz w:val="24"/>
          <w:szCs w:val="24"/>
          <w:lang w:eastAsia="en-GB"/>
        </w:rPr>
        <w:t>romanization</w:t>
      </w:r>
      <w:proofErr w:type="spellEnd"/>
      <w:r w:rsidRPr="00E37B30">
        <w:rPr>
          <w:rFonts w:ascii="Times New Roman" w:eastAsia="Times New Roman" w:hAnsi="Times New Roman" w:cs="Times New Roman"/>
          <w:i/>
          <w:iCs/>
          <w:color w:val="000000"/>
          <w:sz w:val="24"/>
          <w:szCs w:val="24"/>
          <w:lang w:eastAsia="en-GB"/>
        </w:rPr>
        <w:t xml:space="preserve"> of Roman Britain</w:t>
      </w:r>
      <w:r w:rsidRPr="00E37B30">
        <w:rPr>
          <w:rFonts w:ascii="Times New Roman" w:eastAsia="Times New Roman" w:hAnsi="Times New Roman" w:cs="Times New Roman"/>
          <w:color w:val="000000"/>
          <w:sz w:val="24"/>
          <w:szCs w:val="24"/>
          <w:lang w:eastAsia="en-GB"/>
        </w:rPr>
        <w:t>. Oxford</w:t>
      </w:r>
      <w:r w:rsidR="00DF32FE">
        <w:rPr>
          <w:rFonts w:ascii="Times New Roman" w:eastAsia="Times New Roman" w:hAnsi="Times New Roman" w:cs="Times New Roman"/>
          <w:color w:val="000000"/>
          <w:sz w:val="24"/>
          <w:szCs w:val="24"/>
          <w:lang w:eastAsia="en-GB"/>
        </w:rPr>
        <w:t xml:space="preserve"> </w:t>
      </w:r>
      <w:r w:rsidRPr="00E37B30">
        <w:rPr>
          <w:rFonts w:ascii="Times New Roman" w:eastAsia="Times New Roman" w:hAnsi="Times New Roman" w:cs="Times New Roman"/>
          <w:color w:val="000000"/>
          <w:sz w:val="24"/>
          <w:szCs w:val="24"/>
          <w:lang w:eastAsia="en-GB"/>
        </w:rPr>
        <w:t>Clarendon Press.</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E37B30">
        <w:rPr>
          <w:rFonts w:ascii="Times New Roman" w:eastAsia="Times New Roman" w:hAnsi="Times New Roman" w:cs="Times New Roman"/>
          <w:color w:val="000000"/>
          <w:sz w:val="24"/>
          <w:szCs w:val="24"/>
          <w:lang w:eastAsia="en-GB"/>
        </w:rPr>
        <w:t>Salway</w:t>
      </w:r>
      <w:proofErr w:type="spellEnd"/>
      <w:r w:rsidRPr="00E37B30">
        <w:rPr>
          <w:rFonts w:ascii="Times New Roman" w:eastAsia="Times New Roman" w:hAnsi="Times New Roman" w:cs="Times New Roman"/>
          <w:color w:val="000000"/>
          <w:sz w:val="24"/>
          <w:szCs w:val="24"/>
          <w:lang w:eastAsia="en-GB"/>
        </w:rPr>
        <w:t>, P. (2001). </w:t>
      </w:r>
      <w:r w:rsidRPr="00E37B30">
        <w:rPr>
          <w:rFonts w:ascii="Times New Roman" w:eastAsia="Times New Roman" w:hAnsi="Times New Roman" w:cs="Times New Roman"/>
          <w:i/>
          <w:iCs/>
          <w:color w:val="000000"/>
          <w:sz w:val="24"/>
          <w:szCs w:val="24"/>
          <w:lang w:eastAsia="en-GB"/>
        </w:rPr>
        <w:t>A history of Roman Britain</w:t>
      </w:r>
      <w:r w:rsidRPr="00E37B30">
        <w:rPr>
          <w:rFonts w:ascii="Times New Roman" w:eastAsia="Times New Roman" w:hAnsi="Times New Roman" w:cs="Times New Roman"/>
          <w:color w:val="000000"/>
          <w:sz w:val="24"/>
          <w:szCs w:val="24"/>
          <w:lang w:eastAsia="en-GB"/>
        </w:rPr>
        <w:t>. Oxford University Press.</w:t>
      </w:r>
    </w:p>
    <w:p w:rsidR="00E37B30" w:rsidRPr="00E37B30" w:rsidRDefault="00E37B30" w:rsidP="00E37B30">
      <w:pPr>
        <w:spacing w:after="180" w:line="240" w:lineRule="auto"/>
        <w:ind w:left="450" w:hanging="450"/>
        <w:rPr>
          <w:rFonts w:ascii="Times New Roman" w:eastAsia="Times New Roman" w:hAnsi="Times New Roman" w:cs="Times New Roman"/>
          <w:color w:val="000000"/>
          <w:sz w:val="24"/>
          <w:szCs w:val="24"/>
          <w:lang w:eastAsia="en-GB"/>
        </w:rPr>
      </w:pPr>
      <w:r w:rsidRPr="00E37B30">
        <w:rPr>
          <w:rFonts w:ascii="Times New Roman" w:eastAsia="Times New Roman" w:hAnsi="Times New Roman" w:cs="Times New Roman"/>
          <w:color w:val="000000"/>
          <w:sz w:val="24"/>
          <w:szCs w:val="24"/>
          <w:lang w:eastAsia="en-GB"/>
        </w:rPr>
        <w:t xml:space="preserve">Smith, D. and </w:t>
      </w:r>
      <w:proofErr w:type="spellStart"/>
      <w:r w:rsidRPr="00E37B30">
        <w:rPr>
          <w:rFonts w:ascii="Times New Roman" w:eastAsia="Times New Roman" w:hAnsi="Times New Roman" w:cs="Times New Roman"/>
          <w:color w:val="000000"/>
          <w:sz w:val="24"/>
          <w:szCs w:val="24"/>
          <w:lang w:eastAsia="en-GB"/>
        </w:rPr>
        <w:t>Kenward</w:t>
      </w:r>
      <w:proofErr w:type="spellEnd"/>
      <w:r w:rsidRPr="00E37B30">
        <w:rPr>
          <w:rFonts w:ascii="Times New Roman" w:eastAsia="Times New Roman" w:hAnsi="Times New Roman" w:cs="Times New Roman"/>
          <w:color w:val="000000"/>
          <w:sz w:val="24"/>
          <w:szCs w:val="24"/>
          <w:lang w:eastAsia="en-GB"/>
        </w:rPr>
        <w:t>, H. (2011). Roman Grain Pests in Britain: Implications for Grain Supply and Agricultural Production. </w:t>
      </w:r>
      <w:r w:rsidRPr="00E37B30">
        <w:rPr>
          <w:rFonts w:ascii="Times New Roman" w:eastAsia="Times New Roman" w:hAnsi="Times New Roman" w:cs="Times New Roman"/>
          <w:i/>
          <w:iCs/>
          <w:color w:val="000000"/>
          <w:sz w:val="24"/>
          <w:szCs w:val="24"/>
          <w:lang w:eastAsia="en-GB"/>
        </w:rPr>
        <w:t>Britannia</w:t>
      </w:r>
      <w:r w:rsidR="00DF32FE">
        <w:rPr>
          <w:rFonts w:ascii="Times New Roman" w:eastAsia="Times New Roman" w:hAnsi="Times New Roman" w:cs="Times New Roman"/>
          <w:color w:val="000000"/>
          <w:sz w:val="24"/>
          <w:szCs w:val="24"/>
          <w:lang w:eastAsia="en-GB"/>
        </w:rPr>
        <w:t xml:space="preserve">, 42. </w:t>
      </w:r>
      <w:bookmarkStart w:id="0" w:name="_GoBack"/>
      <w:bookmarkEnd w:id="0"/>
    </w:p>
    <w:p w:rsidR="00E37B30" w:rsidRPr="00F4007B" w:rsidRDefault="00E37B30" w:rsidP="00D30BB2">
      <w:pPr>
        <w:rPr>
          <w:rFonts w:ascii="Times New Roman" w:hAnsi="Times New Roman" w:cs="Times New Roman"/>
          <w:sz w:val="24"/>
          <w:szCs w:val="24"/>
        </w:rPr>
      </w:pPr>
    </w:p>
    <w:sectPr w:rsidR="00E37B30" w:rsidRPr="00F4007B" w:rsidSect="00CA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1AC5"/>
    <w:multiLevelType w:val="hybridMultilevel"/>
    <w:tmpl w:val="9ADC8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71"/>
    <w:rsid w:val="000760CD"/>
    <w:rsid w:val="000A0690"/>
    <w:rsid w:val="000B065F"/>
    <w:rsid w:val="001234C1"/>
    <w:rsid w:val="00133F0B"/>
    <w:rsid w:val="00156A49"/>
    <w:rsid w:val="00165FB9"/>
    <w:rsid w:val="00170B56"/>
    <w:rsid w:val="00216B71"/>
    <w:rsid w:val="002408C5"/>
    <w:rsid w:val="002C7FFB"/>
    <w:rsid w:val="002F492F"/>
    <w:rsid w:val="002F53AB"/>
    <w:rsid w:val="00361059"/>
    <w:rsid w:val="003D0AF9"/>
    <w:rsid w:val="0041104F"/>
    <w:rsid w:val="00482F05"/>
    <w:rsid w:val="004B3F33"/>
    <w:rsid w:val="004E2D7C"/>
    <w:rsid w:val="005120D5"/>
    <w:rsid w:val="005B3468"/>
    <w:rsid w:val="00612A37"/>
    <w:rsid w:val="00690D79"/>
    <w:rsid w:val="00737CF6"/>
    <w:rsid w:val="007B6182"/>
    <w:rsid w:val="00903E7F"/>
    <w:rsid w:val="009549E1"/>
    <w:rsid w:val="00996FAC"/>
    <w:rsid w:val="009F15C9"/>
    <w:rsid w:val="00A704BF"/>
    <w:rsid w:val="00AC0A16"/>
    <w:rsid w:val="00AC4BBE"/>
    <w:rsid w:val="00AE2565"/>
    <w:rsid w:val="00B0120B"/>
    <w:rsid w:val="00B22C11"/>
    <w:rsid w:val="00B729B6"/>
    <w:rsid w:val="00BB306C"/>
    <w:rsid w:val="00BC7F89"/>
    <w:rsid w:val="00BF0077"/>
    <w:rsid w:val="00C76B1A"/>
    <w:rsid w:val="00C930F6"/>
    <w:rsid w:val="00CA56EC"/>
    <w:rsid w:val="00D30BB2"/>
    <w:rsid w:val="00D45388"/>
    <w:rsid w:val="00D67F01"/>
    <w:rsid w:val="00DC121B"/>
    <w:rsid w:val="00DF0BAD"/>
    <w:rsid w:val="00DF32FE"/>
    <w:rsid w:val="00E1138E"/>
    <w:rsid w:val="00E250AA"/>
    <w:rsid w:val="00E26FC1"/>
    <w:rsid w:val="00E275BF"/>
    <w:rsid w:val="00E32334"/>
    <w:rsid w:val="00E37B30"/>
    <w:rsid w:val="00F148BD"/>
    <w:rsid w:val="00F4007B"/>
    <w:rsid w:val="00F43A72"/>
    <w:rsid w:val="00F6712B"/>
    <w:rsid w:val="00F86C98"/>
    <w:rsid w:val="00F87DB7"/>
    <w:rsid w:val="00F90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09265"/>
  <w15:docId w15:val="{0A343A18-3C74-4DAC-9A55-0A1BC1DB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37B3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9B6"/>
    <w:pPr>
      <w:ind w:left="720"/>
      <w:contextualSpacing/>
    </w:pPr>
  </w:style>
  <w:style w:type="character" w:customStyle="1" w:styleId="Heading2Char">
    <w:name w:val="Heading 2 Char"/>
    <w:basedOn w:val="DefaultParagraphFont"/>
    <w:link w:val="Heading2"/>
    <w:uiPriority w:val="9"/>
    <w:rsid w:val="00E37B3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37B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2443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412</Words>
  <Characters>2352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Charlotte Stone (1600194)</cp:lastModifiedBy>
  <cp:revision>2</cp:revision>
  <dcterms:created xsi:type="dcterms:W3CDTF">2018-05-25T13:58:00Z</dcterms:created>
  <dcterms:modified xsi:type="dcterms:W3CDTF">2018-05-25T13:58:00Z</dcterms:modified>
</cp:coreProperties>
</file>