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25EE18" w14:textId="77777777" w:rsidR="00AE7687" w:rsidRDefault="00AE7687" w:rsidP="00AE7687">
      <w:pPr>
        <w:jc w:val="center"/>
        <w:rPr>
          <w:noProof/>
        </w:rPr>
      </w:pPr>
      <w:bookmarkStart w:id="0" w:name="_Toc30089681"/>
      <w:r>
        <w:rPr>
          <w:rFonts w:ascii="Verdana" w:hAnsi="Verdana"/>
          <w:b/>
          <w:i/>
          <w:sz w:val="32"/>
          <w:szCs w:val="32"/>
        </w:rPr>
        <w:t>International Business Communications</w:t>
      </w:r>
      <w:r w:rsidRPr="00DF3C84">
        <w:rPr>
          <w:rFonts w:ascii="Verdana" w:hAnsi="Verdana"/>
          <w:b/>
          <w:i/>
          <w:sz w:val="32"/>
          <w:szCs w:val="32"/>
        </w:rPr>
        <w:t xml:space="preserve"> Assignment </w:t>
      </w:r>
      <w:r>
        <w:rPr>
          <w:rFonts w:ascii="Verdana" w:hAnsi="Verdana"/>
          <w:b/>
          <w:i/>
          <w:sz w:val="32"/>
          <w:szCs w:val="32"/>
        </w:rPr>
        <w:t>2</w:t>
      </w:r>
    </w:p>
    <w:p w14:paraId="0B2BEC75" w14:textId="77777777" w:rsidR="00AE7687" w:rsidRDefault="00AE7687" w:rsidP="00AE7687">
      <w:pPr>
        <w:jc w:val="center"/>
        <w:rPr>
          <w:noProof/>
        </w:rPr>
      </w:pPr>
      <w:r>
        <w:rPr>
          <w:rFonts w:ascii="Verdana" w:hAnsi="Verdana"/>
          <w:b/>
          <w:i/>
          <w:sz w:val="32"/>
          <w:szCs w:val="32"/>
        </w:rPr>
        <w:t>M3X9089</w:t>
      </w:r>
    </w:p>
    <w:p w14:paraId="2F1B00E6" w14:textId="77777777" w:rsidR="00AE7687" w:rsidRDefault="00AE7687" w:rsidP="00AE7687">
      <w:pPr>
        <w:jc w:val="center"/>
        <w:rPr>
          <w:noProof/>
        </w:rPr>
      </w:pPr>
    </w:p>
    <w:p w14:paraId="39FE3A77" w14:textId="77777777" w:rsidR="00AE7687" w:rsidRDefault="00AE7687" w:rsidP="00AE7687">
      <w:pPr>
        <w:jc w:val="center"/>
      </w:pPr>
      <w:r>
        <w:rPr>
          <w:noProof/>
        </w:rPr>
        <w:drawing>
          <wp:inline distT="0" distB="0" distL="0" distR="0" wp14:anchorId="1E765BD9" wp14:editId="3DAE533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915C8EF" w14:textId="77777777" w:rsidR="00AE7687" w:rsidRDefault="00AE7687" w:rsidP="00AE7687"/>
    <w:p w14:paraId="03CA73A3" w14:textId="77777777" w:rsidR="00AE7687" w:rsidRDefault="00AE7687" w:rsidP="00AE7687"/>
    <w:p w14:paraId="08C2DC88" w14:textId="77777777" w:rsidR="00AE7687" w:rsidRDefault="00AE7687" w:rsidP="00AE7687">
      <w:pPr>
        <w:jc w:val="center"/>
      </w:pPr>
      <w:r>
        <w:rPr>
          <w:rFonts w:ascii="Verdana" w:hAnsi="Verdana"/>
          <w:b/>
          <w:caps/>
          <w:sz w:val="18"/>
          <w:szCs w:val="18"/>
        </w:rPr>
        <w:t>MODULE NAME: INTERNATIONAL business communications</w:t>
      </w:r>
    </w:p>
    <w:p w14:paraId="3692F63E" w14:textId="2EB70DD7" w:rsidR="00AE7687" w:rsidRDefault="00AE7687" w:rsidP="00AE7687">
      <w:pPr>
        <w:jc w:val="center"/>
      </w:pPr>
      <w:r w:rsidRPr="00DF3C84">
        <w:rPr>
          <w:rFonts w:ascii="Verdana" w:hAnsi="Verdana"/>
          <w:b/>
          <w:caps/>
          <w:color w:val="000000" w:themeColor="text1"/>
          <w:sz w:val="18"/>
          <w:szCs w:val="18"/>
        </w:rPr>
        <w:t>Name:</w:t>
      </w:r>
      <w:r>
        <w:rPr>
          <w:rFonts w:ascii="Verdana" w:hAnsi="Verdana"/>
          <w:b/>
          <w:caps/>
          <w:color w:val="000000" w:themeColor="text1"/>
          <w:sz w:val="18"/>
          <w:szCs w:val="18"/>
        </w:rPr>
        <w:t xml:space="preserve"> </w:t>
      </w:r>
      <w:r>
        <w:rPr>
          <w:rFonts w:ascii="Verdana" w:hAnsi="Verdana"/>
          <w:b/>
          <w:caps/>
          <w:color w:val="000000" w:themeColor="text1"/>
          <w:sz w:val="18"/>
          <w:szCs w:val="18"/>
        </w:rPr>
        <w:t>YOU LU</w:t>
      </w:r>
    </w:p>
    <w:p w14:paraId="3EFD8223" w14:textId="6DF474B5" w:rsidR="00AE7687" w:rsidRDefault="00AE7687" w:rsidP="00AE7687">
      <w:pPr>
        <w:jc w:val="center"/>
      </w:pPr>
      <w:r>
        <w:rPr>
          <w:rFonts w:ascii="Verdana" w:hAnsi="Verdana"/>
          <w:b/>
          <w:caps/>
          <w:sz w:val="18"/>
          <w:szCs w:val="18"/>
        </w:rPr>
        <w:t>Student Number:19</w:t>
      </w:r>
      <w:r>
        <w:rPr>
          <w:rFonts w:ascii="Verdana" w:hAnsi="Verdana"/>
          <w:b/>
          <w:caps/>
          <w:sz w:val="18"/>
          <w:szCs w:val="18"/>
        </w:rPr>
        <w:t>00868</w:t>
      </w:r>
    </w:p>
    <w:p w14:paraId="7FA8C41A" w14:textId="08780DD0" w:rsidR="00AE7687" w:rsidRDefault="00AE7687" w:rsidP="00AE7687"/>
    <w:p w14:paraId="00B69B7D" w14:textId="7877C35A" w:rsidR="00AE7687" w:rsidRDefault="00AE7687" w:rsidP="00AE7687"/>
    <w:p w14:paraId="258E55B3" w14:textId="607A78BC" w:rsidR="00AE7687" w:rsidRDefault="00AE7687" w:rsidP="00AE7687"/>
    <w:p w14:paraId="5576B3CA" w14:textId="45DC3103" w:rsidR="00AE7687" w:rsidRDefault="00AE7687" w:rsidP="00AE7687"/>
    <w:p w14:paraId="2B5117C2" w14:textId="610934E2" w:rsidR="00AE7687" w:rsidRDefault="00AE7687" w:rsidP="00AE7687"/>
    <w:p w14:paraId="393E9FEA" w14:textId="3289975F" w:rsidR="00AE7687" w:rsidRDefault="00AE7687" w:rsidP="00AE7687"/>
    <w:p w14:paraId="6380D64D" w14:textId="60AA2A0D" w:rsidR="00AE7687" w:rsidRDefault="00AE7687" w:rsidP="00AE7687"/>
    <w:p w14:paraId="7B1C2C01" w14:textId="02D1292A" w:rsidR="00AE7687" w:rsidRDefault="00AE7687" w:rsidP="00AE7687"/>
    <w:p w14:paraId="2D24DB0B" w14:textId="79F403F8" w:rsidR="00AE7687" w:rsidRDefault="00AE7687" w:rsidP="00AE7687"/>
    <w:p w14:paraId="2149432C" w14:textId="12A2AF0D" w:rsidR="00AE7687" w:rsidRDefault="00AE7687" w:rsidP="00AE7687"/>
    <w:p w14:paraId="062244D1" w14:textId="6BB6B727" w:rsidR="00AE7687" w:rsidRDefault="00AE7687" w:rsidP="00AE7687"/>
    <w:p w14:paraId="6ED7ED16" w14:textId="77777777" w:rsidR="00AE7687" w:rsidRDefault="00AE7687" w:rsidP="00AE7687">
      <w:pPr>
        <w:rPr>
          <w:rFonts w:hint="eastAsia"/>
        </w:rPr>
      </w:pPr>
    </w:p>
    <w:p w14:paraId="53EFAA71" w14:textId="1930C957" w:rsidR="00807EF4" w:rsidRPr="00231D67" w:rsidRDefault="00807EF4" w:rsidP="00231D67">
      <w:pPr>
        <w:pStyle w:val="1"/>
        <w:rPr>
          <w:rFonts w:ascii="Times New Roman" w:hAnsi="Times New Roman" w:cs="Times New Roman"/>
          <w:sz w:val="24"/>
          <w:szCs w:val="24"/>
        </w:rPr>
      </w:pPr>
      <w:r w:rsidRPr="00231D67">
        <w:rPr>
          <w:rFonts w:ascii="Times New Roman" w:hAnsi="Times New Roman" w:cs="Times New Roman"/>
          <w:sz w:val="24"/>
          <w:szCs w:val="24"/>
        </w:rPr>
        <w:lastRenderedPageBreak/>
        <w:t>Executive summary</w:t>
      </w:r>
      <w:bookmarkEnd w:id="0"/>
    </w:p>
    <w:p w14:paraId="033462A8" w14:textId="0A5A7861" w:rsidR="00F74038" w:rsidRPr="00231D67" w:rsidRDefault="00F74038" w:rsidP="00231D67">
      <w:pPr>
        <w:jc w:val="both"/>
        <w:rPr>
          <w:rFonts w:eastAsia="Times New Roman"/>
        </w:rPr>
      </w:pPr>
      <w:r w:rsidRPr="00231D67">
        <w:rPr>
          <w:rFonts w:eastAsia="微软雅黑"/>
          <w:color w:val="333333"/>
        </w:rPr>
        <w:t>In many cross-cultural theories on the basis of the comprehensive application of the project management theory, adopted a combination of theoretical analysis and empirical investigation Research on the development of the management of cultural differences in transnational cooperation projects i</w:t>
      </w:r>
      <w:r w:rsidR="00171BB6" w:rsidRPr="00231D67">
        <w:rPr>
          <w:rFonts w:eastAsia="微软雅黑"/>
          <w:color w:val="333333"/>
        </w:rPr>
        <w:t>n the United Kingdom and Japan c</w:t>
      </w:r>
      <w:r w:rsidRPr="00231D67">
        <w:rPr>
          <w:rFonts w:eastAsia="微软雅黑"/>
          <w:color w:val="333333"/>
        </w:rPr>
        <w:t>arried on the investigation and the research, has carried on the thorough research to the cultural conflict essential reason.</w:t>
      </w:r>
      <w:r w:rsidRPr="00231D67">
        <w:rPr>
          <w:rFonts w:eastAsia="微软雅黑"/>
          <w:color w:val="333333"/>
          <w:shd w:val="clear" w:color="auto" w:fill="FFFFFF"/>
        </w:rPr>
        <w:t xml:space="preserve"> In particular, the composition of the cultural elements - values, religion, language and other cultural factors of the differences in a tentative analysis. However, from the five aspects of cultural identity and understanding, training, cultural integration, strengthening cross-cultural communication and attaching importance to human factors, this paper puts forward some strategic countermeasures, evasive strategies and specific measures for the different cultural conflicts in the management of transnational cooperation projects.</w:t>
      </w:r>
      <w:r w:rsidR="00B27059" w:rsidRPr="00231D67">
        <w:t xml:space="preserve"> (</w:t>
      </w:r>
      <w:proofErr w:type="spellStart"/>
      <w:r w:rsidR="00B27059" w:rsidRPr="00231D67">
        <w:t>Browaeys</w:t>
      </w:r>
      <w:proofErr w:type="spellEnd"/>
      <w:r w:rsidR="00B27059" w:rsidRPr="00231D67">
        <w:t>, 2019).</w:t>
      </w:r>
    </w:p>
    <w:p w14:paraId="32EAB475" w14:textId="77777777" w:rsidR="00F74038" w:rsidRPr="00231D67" w:rsidRDefault="00F74038" w:rsidP="00231D67">
      <w:pPr>
        <w:jc w:val="both"/>
      </w:pPr>
    </w:p>
    <w:p w14:paraId="7119BB53" w14:textId="77777777" w:rsidR="00F74038" w:rsidRPr="00231D67" w:rsidRDefault="00F74038" w:rsidP="00231D67">
      <w:pPr>
        <w:jc w:val="both"/>
      </w:pPr>
    </w:p>
    <w:p w14:paraId="7A94FE5B" w14:textId="637A726B" w:rsidR="00A07FB9" w:rsidRPr="00231D67" w:rsidRDefault="008A295E" w:rsidP="00231D67">
      <w:pPr>
        <w:jc w:val="both"/>
        <w:rPr>
          <w:rFonts w:eastAsia="Times New Roman"/>
        </w:rPr>
      </w:pPr>
      <w:r w:rsidRPr="00231D67">
        <w:rPr>
          <w:rFonts w:eastAsia="微软雅黑"/>
          <w:color w:val="333333"/>
          <w:shd w:val="clear" w:color="auto" w:fill="FFFFFF"/>
        </w:rPr>
        <w:t>This paper is divided into</w:t>
      </w:r>
      <w:r w:rsidR="00A07FB9" w:rsidRPr="00231D67">
        <w:rPr>
          <w:rFonts w:eastAsia="微软雅黑"/>
          <w:color w:val="333333"/>
          <w:shd w:val="clear" w:color="auto" w:fill="FFFFFF"/>
        </w:rPr>
        <w:t xml:space="preserve"> </w:t>
      </w:r>
      <w:r w:rsidR="0002328D" w:rsidRPr="00231D67">
        <w:rPr>
          <w:rFonts w:eastAsia="微软雅黑"/>
          <w:color w:val="333333"/>
          <w:shd w:val="clear" w:color="auto" w:fill="FFFFFF"/>
        </w:rPr>
        <w:t>three part</w:t>
      </w:r>
      <w:r w:rsidR="0002328D" w:rsidRPr="00231D67">
        <w:rPr>
          <w:rFonts w:eastAsia="微软雅黑"/>
          <w:color w:val="333333"/>
          <w:shd w:val="clear" w:color="auto" w:fill="FFFFFF"/>
        </w:rPr>
        <w:t>，</w:t>
      </w:r>
      <w:r w:rsidR="0002328D" w:rsidRPr="00231D67">
        <w:rPr>
          <w:rFonts w:eastAsia="微软雅黑"/>
          <w:color w:val="333333"/>
          <w:shd w:val="clear" w:color="auto" w:fill="FFFFFF"/>
        </w:rPr>
        <w:t xml:space="preserve"> the first part is the introduction part, which mainly introduces the background, purposes .in term to t</w:t>
      </w:r>
      <w:r w:rsidR="00A07FB9" w:rsidRPr="00231D67">
        <w:rPr>
          <w:rFonts w:eastAsia="微软雅黑"/>
          <w:color w:val="333333"/>
          <w:shd w:val="clear" w:color="auto" w:fill="FFFFFF"/>
        </w:rPr>
        <w:t>he second part generally introduces the stereotype of Britain and Japan, the official language of the country, and the use of theory to analyze the cultural dimensions of Britain and Japan, and finally introduces the business behavior of Britain and Japan.</w:t>
      </w:r>
      <w:r w:rsidR="0002328D" w:rsidRPr="00231D67">
        <w:rPr>
          <w:rFonts w:eastAsia="微软雅黑"/>
          <w:color w:val="333333"/>
          <w:shd w:val="clear" w:color="auto" w:fill="FFFFFF"/>
        </w:rPr>
        <w:t xml:space="preserve"> In addition, the three part is conclusion, it is </w:t>
      </w:r>
      <w:proofErr w:type="gramStart"/>
      <w:r w:rsidR="0002328D" w:rsidRPr="00231D67">
        <w:rPr>
          <w:rFonts w:eastAsia="微软雅黑"/>
          <w:color w:val="333333"/>
          <w:shd w:val="clear" w:color="auto" w:fill="FFFFFF"/>
        </w:rPr>
        <w:t>surmise</w:t>
      </w:r>
      <w:proofErr w:type="gramEnd"/>
      <w:r w:rsidR="0002328D" w:rsidRPr="00231D67">
        <w:rPr>
          <w:rFonts w:eastAsia="微软雅黑"/>
          <w:color w:val="333333"/>
          <w:shd w:val="clear" w:color="auto" w:fill="FFFFFF"/>
        </w:rPr>
        <w:t xml:space="preserve"> the whole paper content.</w:t>
      </w:r>
    </w:p>
    <w:p w14:paraId="2B38F7CB" w14:textId="44DA023F" w:rsidR="00A40E01" w:rsidRPr="00231D67" w:rsidRDefault="00A40E01" w:rsidP="00231D67">
      <w:pPr>
        <w:jc w:val="both"/>
        <w:rPr>
          <w:rFonts w:eastAsia="微软雅黑"/>
          <w:color w:val="333333"/>
          <w:shd w:val="clear" w:color="auto" w:fill="FFFFFF"/>
        </w:rPr>
      </w:pPr>
    </w:p>
    <w:p w14:paraId="6B73EB1C" w14:textId="5089AC96" w:rsidR="00FA1022" w:rsidRPr="00231D67" w:rsidRDefault="00FA1022" w:rsidP="00231D67">
      <w:pPr>
        <w:jc w:val="both"/>
        <w:rPr>
          <w:rFonts w:eastAsia="Times New Roman"/>
        </w:rPr>
      </w:pPr>
    </w:p>
    <w:p w14:paraId="316AB73B" w14:textId="7CA291EB" w:rsidR="00402C48" w:rsidRPr="00231D67" w:rsidRDefault="00402C48" w:rsidP="00231D67">
      <w:pPr>
        <w:jc w:val="both"/>
        <w:rPr>
          <w:rFonts w:eastAsia="Times New Roman"/>
        </w:rPr>
      </w:pPr>
    </w:p>
    <w:p w14:paraId="5CED894D" w14:textId="77777777" w:rsidR="00402C48" w:rsidRPr="00231D67" w:rsidRDefault="00402C48" w:rsidP="00231D67">
      <w:pPr>
        <w:jc w:val="both"/>
        <w:rPr>
          <w:rFonts w:eastAsia="Times New Roman"/>
        </w:rPr>
      </w:pPr>
    </w:p>
    <w:p w14:paraId="4386E709" w14:textId="77777777" w:rsidR="00A40E01" w:rsidRPr="00231D67" w:rsidRDefault="00A40E01" w:rsidP="00231D67">
      <w:pPr>
        <w:jc w:val="both"/>
        <w:rPr>
          <w:rFonts w:eastAsia="Times New Roman"/>
        </w:rPr>
      </w:pPr>
    </w:p>
    <w:p w14:paraId="6FA82E9A" w14:textId="3284250E" w:rsidR="00A40E01" w:rsidRPr="00231D67" w:rsidRDefault="00A40E01" w:rsidP="00231D67">
      <w:pPr>
        <w:jc w:val="both"/>
        <w:rPr>
          <w:rFonts w:eastAsia="Times New Roman"/>
        </w:rPr>
      </w:pPr>
    </w:p>
    <w:p w14:paraId="169F0404" w14:textId="02577174" w:rsidR="0029525C" w:rsidRPr="00231D67" w:rsidRDefault="0029525C" w:rsidP="00231D67">
      <w:pPr>
        <w:jc w:val="both"/>
        <w:rPr>
          <w:rFonts w:eastAsia="Times New Roman"/>
        </w:rPr>
      </w:pPr>
    </w:p>
    <w:p w14:paraId="508BB441" w14:textId="03B78FD3" w:rsidR="00295043" w:rsidRPr="00231D67" w:rsidRDefault="00295043" w:rsidP="00231D67">
      <w:pPr>
        <w:jc w:val="both"/>
      </w:pPr>
    </w:p>
    <w:p w14:paraId="313FAEAE" w14:textId="77777777" w:rsidR="006A0A7B" w:rsidRPr="00231D67" w:rsidRDefault="006A0A7B" w:rsidP="00231D67">
      <w:pPr>
        <w:jc w:val="both"/>
      </w:pPr>
    </w:p>
    <w:p w14:paraId="3D9831DA" w14:textId="7B26FB12" w:rsidR="0002328D" w:rsidRPr="00231D67" w:rsidRDefault="0002328D" w:rsidP="00231D67">
      <w:pPr>
        <w:pStyle w:val="TOC1"/>
        <w:tabs>
          <w:tab w:val="right" w:leader="dot" w:pos="8290"/>
        </w:tabs>
        <w:jc w:val="both"/>
        <w:rPr>
          <w:noProof/>
          <w:kern w:val="2"/>
        </w:rPr>
      </w:pPr>
      <w:r w:rsidRPr="00231D67">
        <w:lastRenderedPageBreak/>
        <w:fldChar w:fldCharType="begin"/>
      </w:r>
      <w:r w:rsidRPr="00231D67">
        <w:instrText xml:space="preserve"> TOC \o "1-3" \h \z </w:instrText>
      </w:r>
      <w:r w:rsidRPr="00231D67">
        <w:fldChar w:fldCharType="separate"/>
      </w:r>
      <w:hyperlink w:anchor="_Toc30089681" w:history="1">
        <w:r w:rsidRPr="00231D67">
          <w:rPr>
            <w:rStyle w:val="a3"/>
            <w:noProof/>
          </w:rPr>
          <w:t>Executive summary</w:t>
        </w:r>
        <w:r w:rsidRPr="00231D67">
          <w:rPr>
            <w:noProof/>
            <w:webHidden/>
          </w:rPr>
          <w:tab/>
        </w:r>
        <w:r w:rsidRPr="00231D67">
          <w:rPr>
            <w:noProof/>
            <w:webHidden/>
          </w:rPr>
          <w:fldChar w:fldCharType="begin"/>
        </w:r>
        <w:r w:rsidRPr="00231D67">
          <w:rPr>
            <w:noProof/>
            <w:webHidden/>
          </w:rPr>
          <w:instrText xml:space="preserve"> PAGEREF _Toc30089681 \h </w:instrText>
        </w:r>
        <w:r w:rsidRPr="00231D67">
          <w:rPr>
            <w:noProof/>
            <w:webHidden/>
          </w:rPr>
        </w:r>
        <w:r w:rsidRPr="00231D67">
          <w:rPr>
            <w:noProof/>
            <w:webHidden/>
          </w:rPr>
          <w:fldChar w:fldCharType="separate"/>
        </w:r>
        <w:r w:rsidR="00AE7687">
          <w:rPr>
            <w:noProof/>
            <w:webHidden/>
          </w:rPr>
          <w:t>1</w:t>
        </w:r>
        <w:r w:rsidRPr="00231D67">
          <w:rPr>
            <w:noProof/>
            <w:webHidden/>
          </w:rPr>
          <w:fldChar w:fldCharType="end"/>
        </w:r>
      </w:hyperlink>
    </w:p>
    <w:p w14:paraId="12BD3B7C" w14:textId="365CEDF5" w:rsidR="0002328D" w:rsidRPr="00231D67" w:rsidRDefault="00CB2937" w:rsidP="00231D67">
      <w:pPr>
        <w:pStyle w:val="TOC1"/>
        <w:tabs>
          <w:tab w:val="right" w:leader="dot" w:pos="8290"/>
        </w:tabs>
        <w:jc w:val="both"/>
        <w:rPr>
          <w:noProof/>
          <w:kern w:val="2"/>
        </w:rPr>
      </w:pPr>
      <w:hyperlink w:anchor="_Toc30089682" w:history="1">
        <w:r w:rsidR="0002328D" w:rsidRPr="00231D67">
          <w:rPr>
            <w:rStyle w:val="a3"/>
            <w:noProof/>
          </w:rPr>
          <w:t>1.0Introduction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_Toc30089682 \h </w:instrText>
        </w:r>
        <w:r w:rsidR="0002328D" w:rsidRPr="00231D67">
          <w:rPr>
            <w:noProof/>
            <w:webHidden/>
          </w:rPr>
        </w:r>
        <w:r w:rsidR="0002328D" w:rsidRPr="00231D67">
          <w:rPr>
            <w:noProof/>
            <w:webHidden/>
          </w:rPr>
          <w:fldChar w:fldCharType="separate"/>
        </w:r>
        <w:r w:rsidR="00AE7687">
          <w:rPr>
            <w:noProof/>
            <w:webHidden/>
          </w:rPr>
          <w:t>4</w:t>
        </w:r>
        <w:r w:rsidR="0002328D" w:rsidRPr="00231D67">
          <w:rPr>
            <w:noProof/>
            <w:webHidden/>
          </w:rPr>
          <w:fldChar w:fldCharType="end"/>
        </w:r>
      </w:hyperlink>
    </w:p>
    <w:p w14:paraId="009FBBDF" w14:textId="17008017" w:rsidR="0002328D" w:rsidRPr="00231D67" w:rsidRDefault="00CB2937" w:rsidP="00231D67">
      <w:pPr>
        <w:pStyle w:val="TOC1"/>
        <w:tabs>
          <w:tab w:val="right" w:leader="dot" w:pos="8290"/>
        </w:tabs>
        <w:jc w:val="both"/>
        <w:rPr>
          <w:noProof/>
          <w:kern w:val="2"/>
        </w:rPr>
      </w:pPr>
      <w:hyperlink w:anchor="_Toc30089683" w:history="1">
        <w:r w:rsidR="0002328D" w:rsidRPr="00231D67">
          <w:rPr>
            <w:rStyle w:val="a3"/>
            <w:noProof/>
          </w:rPr>
          <w:t>2.0Main findings</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_Toc30089683 \h </w:instrText>
        </w:r>
        <w:r w:rsidR="0002328D" w:rsidRPr="00231D67">
          <w:rPr>
            <w:noProof/>
            <w:webHidden/>
          </w:rPr>
        </w:r>
        <w:r w:rsidR="0002328D" w:rsidRPr="00231D67">
          <w:rPr>
            <w:noProof/>
            <w:webHidden/>
          </w:rPr>
          <w:fldChar w:fldCharType="separate"/>
        </w:r>
        <w:r w:rsidR="00AE7687">
          <w:rPr>
            <w:noProof/>
            <w:webHidden/>
          </w:rPr>
          <w:t>4</w:t>
        </w:r>
        <w:r w:rsidR="0002328D" w:rsidRPr="00231D67">
          <w:rPr>
            <w:noProof/>
            <w:webHidden/>
          </w:rPr>
          <w:fldChar w:fldCharType="end"/>
        </w:r>
      </w:hyperlink>
    </w:p>
    <w:p w14:paraId="0AF719DB" w14:textId="1D9F8216" w:rsidR="0002328D" w:rsidRPr="00231D67" w:rsidRDefault="00CB2937" w:rsidP="00231D67">
      <w:pPr>
        <w:pStyle w:val="TOC2"/>
        <w:tabs>
          <w:tab w:val="right" w:leader="dot" w:pos="8290"/>
        </w:tabs>
        <w:jc w:val="both"/>
        <w:rPr>
          <w:noProof/>
          <w:kern w:val="2"/>
        </w:rPr>
      </w:pPr>
      <w:hyperlink w:anchor="_Toc30089684" w:history="1">
        <w:r w:rsidR="0002328D" w:rsidRPr="00231D67">
          <w:rPr>
            <w:rStyle w:val="a3"/>
            <w:noProof/>
          </w:rPr>
          <w:t xml:space="preserve">2.1 Stereotypes between </w:t>
        </w:r>
        <w:r w:rsidR="0002328D" w:rsidRPr="00231D67">
          <w:rPr>
            <w:rStyle w:val="a3"/>
            <w:noProof/>
            <w:shd w:val="clear" w:color="auto" w:fill="FFFFFF"/>
          </w:rPr>
          <w:t>Britain and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_Toc30089684 \h </w:instrText>
        </w:r>
        <w:r w:rsidR="0002328D" w:rsidRPr="00231D67">
          <w:rPr>
            <w:noProof/>
            <w:webHidden/>
          </w:rPr>
        </w:r>
        <w:r w:rsidR="0002328D" w:rsidRPr="00231D67">
          <w:rPr>
            <w:noProof/>
            <w:webHidden/>
          </w:rPr>
          <w:fldChar w:fldCharType="separate"/>
        </w:r>
        <w:r w:rsidR="00AE7687">
          <w:rPr>
            <w:noProof/>
            <w:webHidden/>
          </w:rPr>
          <w:t>5</w:t>
        </w:r>
        <w:r w:rsidR="0002328D" w:rsidRPr="00231D67">
          <w:rPr>
            <w:noProof/>
            <w:webHidden/>
          </w:rPr>
          <w:fldChar w:fldCharType="end"/>
        </w:r>
      </w:hyperlink>
    </w:p>
    <w:p w14:paraId="44A790BF" w14:textId="55DAA6E7" w:rsidR="0002328D" w:rsidRPr="00231D67" w:rsidRDefault="00CB2937" w:rsidP="00231D67">
      <w:pPr>
        <w:pStyle w:val="TOC2"/>
        <w:tabs>
          <w:tab w:val="right" w:leader="dot" w:pos="8290"/>
        </w:tabs>
        <w:jc w:val="both"/>
        <w:rPr>
          <w:noProof/>
          <w:kern w:val="2"/>
        </w:rPr>
      </w:pPr>
      <w:hyperlink w:anchor="_Toc30089685" w:history="1">
        <w:r w:rsidR="0002328D" w:rsidRPr="00231D67">
          <w:rPr>
            <w:rStyle w:val="a3"/>
            <w:rFonts w:eastAsia="Times New Roman"/>
            <w:noProof/>
          </w:rPr>
          <w:t xml:space="preserve">2.2 Official language between </w:t>
        </w:r>
        <w:r w:rsidR="0002328D" w:rsidRPr="00231D67">
          <w:rPr>
            <w:rStyle w:val="a3"/>
            <w:noProof/>
            <w:shd w:val="clear" w:color="auto" w:fill="FFFFFF"/>
          </w:rPr>
          <w:t>Britain and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_Toc30089685 \h </w:instrText>
        </w:r>
        <w:r w:rsidR="0002328D" w:rsidRPr="00231D67">
          <w:rPr>
            <w:noProof/>
            <w:webHidden/>
          </w:rPr>
        </w:r>
        <w:r w:rsidR="0002328D" w:rsidRPr="00231D67">
          <w:rPr>
            <w:noProof/>
            <w:webHidden/>
          </w:rPr>
          <w:fldChar w:fldCharType="separate"/>
        </w:r>
        <w:r w:rsidR="00AE7687">
          <w:rPr>
            <w:noProof/>
            <w:webHidden/>
          </w:rPr>
          <w:t>6</w:t>
        </w:r>
        <w:r w:rsidR="0002328D" w:rsidRPr="00231D67">
          <w:rPr>
            <w:noProof/>
            <w:webHidden/>
          </w:rPr>
          <w:fldChar w:fldCharType="end"/>
        </w:r>
      </w:hyperlink>
    </w:p>
    <w:p w14:paraId="6B68B87A" w14:textId="04548525" w:rsidR="0002328D" w:rsidRPr="00231D67" w:rsidRDefault="00CB2937" w:rsidP="00231D67">
      <w:pPr>
        <w:pStyle w:val="TOC2"/>
        <w:tabs>
          <w:tab w:val="right" w:leader="dot" w:pos="8290"/>
        </w:tabs>
        <w:jc w:val="both"/>
        <w:rPr>
          <w:noProof/>
          <w:kern w:val="2"/>
        </w:rPr>
      </w:pPr>
      <w:hyperlink w:anchor="_Toc30089686" w:history="1">
        <w:r w:rsidR="0002328D" w:rsidRPr="00231D67">
          <w:rPr>
            <w:rStyle w:val="a3"/>
            <w:rFonts w:eastAsia="Times New Roman"/>
            <w:noProof/>
          </w:rPr>
          <w:t xml:space="preserve">2.3Gift giving culture between </w:t>
        </w:r>
        <w:r w:rsidR="0002328D" w:rsidRPr="00231D67">
          <w:rPr>
            <w:rStyle w:val="a3"/>
            <w:noProof/>
            <w:shd w:val="clear" w:color="auto" w:fill="FFFFFF"/>
          </w:rPr>
          <w:t>Britain and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_Toc30089686 \h </w:instrText>
        </w:r>
        <w:r w:rsidR="0002328D" w:rsidRPr="00231D67">
          <w:rPr>
            <w:noProof/>
            <w:webHidden/>
          </w:rPr>
        </w:r>
        <w:r w:rsidR="0002328D" w:rsidRPr="00231D67">
          <w:rPr>
            <w:noProof/>
            <w:webHidden/>
          </w:rPr>
          <w:fldChar w:fldCharType="separate"/>
        </w:r>
        <w:r w:rsidR="00AE7687">
          <w:rPr>
            <w:noProof/>
            <w:webHidden/>
          </w:rPr>
          <w:t>7</w:t>
        </w:r>
        <w:r w:rsidR="0002328D" w:rsidRPr="00231D67">
          <w:rPr>
            <w:noProof/>
            <w:webHidden/>
          </w:rPr>
          <w:fldChar w:fldCharType="end"/>
        </w:r>
      </w:hyperlink>
    </w:p>
    <w:p w14:paraId="2B7A149C" w14:textId="24C8BB0A" w:rsidR="0002328D" w:rsidRPr="00231D67" w:rsidRDefault="00CB2937" w:rsidP="00231D67">
      <w:pPr>
        <w:pStyle w:val="TOC2"/>
        <w:tabs>
          <w:tab w:val="right" w:leader="dot" w:pos="8290"/>
        </w:tabs>
        <w:jc w:val="both"/>
        <w:rPr>
          <w:noProof/>
          <w:kern w:val="2"/>
        </w:rPr>
      </w:pPr>
      <w:hyperlink w:anchor="_Toc30089687" w:history="1">
        <w:r w:rsidR="0002328D" w:rsidRPr="00231D67">
          <w:rPr>
            <w:rStyle w:val="a3"/>
            <w:rFonts w:eastAsia="Times New Roman"/>
            <w:noProof/>
          </w:rPr>
          <w:t xml:space="preserve">2.4 </w:t>
        </w:r>
        <w:r w:rsidR="0002328D" w:rsidRPr="00231D67">
          <w:rPr>
            <w:rStyle w:val="a3"/>
            <w:noProof/>
            <w:shd w:val="clear" w:color="auto" w:fill="FFFFFF"/>
          </w:rPr>
          <w:t>Hofstede's Theory of Cultural Dimension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_Toc30089687 \h </w:instrText>
        </w:r>
        <w:r w:rsidR="0002328D" w:rsidRPr="00231D67">
          <w:rPr>
            <w:noProof/>
            <w:webHidden/>
          </w:rPr>
        </w:r>
        <w:r w:rsidR="0002328D" w:rsidRPr="00231D67">
          <w:rPr>
            <w:noProof/>
            <w:webHidden/>
          </w:rPr>
          <w:fldChar w:fldCharType="separate"/>
        </w:r>
        <w:r w:rsidR="00AE7687">
          <w:rPr>
            <w:noProof/>
            <w:webHidden/>
          </w:rPr>
          <w:t>8</w:t>
        </w:r>
        <w:r w:rsidR="0002328D" w:rsidRPr="00231D67">
          <w:rPr>
            <w:noProof/>
            <w:webHidden/>
          </w:rPr>
          <w:fldChar w:fldCharType="end"/>
        </w:r>
      </w:hyperlink>
    </w:p>
    <w:p w14:paraId="05757AEB" w14:textId="1BC4C205" w:rsidR="0002328D" w:rsidRPr="00231D67" w:rsidRDefault="00CB2937" w:rsidP="00231D67">
      <w:pPr>
        <w:pStyle w:val="TOC2"/>
        <w:tabs>
          <w:tab w:val="right" w:leader="dot" w:pos="8290"/>
        </w:tabs>
        <w:jc w:val="both"/>
        <w:rPr>
          <w:noProof/>
          <w:kern w:val="2"/>
        </w:rPr>
      </w:pPr>
      <w:hyperlink w:anchor="_Toc30089688" w:history="1">
        <w:r w:rsidR="0002328D" w:rsidRPr="00231D67">
          <w:rPr>
            <w:rStyle w:val="a3"/>
            <w:noProof/>
          </w:rPr>
          <w:t>2.4.1 The</w:t>
        </w:r>
        <w:bookmarkStart w:id="1" w:name="_GoBack"/>
        <w:bookmarkEnd w:id="1"/>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_Toc30089688 \h </w:instrText>
        </w:r>
        <w:r w:rsidR="0002328D" w:rsidRPr="00231D67">
          <w:rPr>
            <w:noProof/>
            <w:webHidden/>
          </w:rPr>
        </w:r>
        <w:r w:rsidR="0002328D" w:rsidRPr="00231D67">
          <w:rPr>
            <w:noProof/>
            <w:webHidden/>
          </w:rPr>
          <w:fldChar w:fldCharType="separate"/>
        </w:r>
        <w:r w:rsidR="00AE7687">
          <w:rPr>
            <w:noProof/>
            <w:webHidden/>
          </w:rPr>
          <w:t>8</w:t>
        </w:r>
        <w:r w:rsidR="0002328D" w:rsidRPr="00231D67">
          <w:rPr>
            <w:noProof/>
            <w:webHidden/>
          </w:rPr>
          <w:fldChar w:fldCharType="end"/>
        </w:r>
      </w:hyperlink>
    </w:p>
    <w:p w14:paraId="06F93F79" w14:textId="60FEE47E" w:rsidR="0002328D" w:rsidRPr="00231D67" w:rsidRDefault="00CB2937" w:rsidP="00231D67">
      <w:pPr>
        <w:pStyle w:val="TOC3"/>
        <w:tabs>
          <w:tab w:val="right" w:leader="dot" w:pos="8290"/>
        </w:tabs>
        <w:jc w:val="both"/>
        <w:rPr>
          <w:noProof/>
          <w:kern w:val="2"/>
        </w:rPr>
      </w:pPr>
      <w:hyperlink w:anchor="_Toc30089689" w:history="1">
        <w:r w:rsidR="0002328D" w:rsidRPr="00231D67">
          <w:rPr>
            <w:rStyle w:val="a3"/>
            <w:noProof/>
            <w:shd w:val="clear" w:color="auto" w:fill="FFFFFF"/>
          </w:rPr>
          <w:t>2.4.2 The Cultural Dimension of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_Toc30089689 \h </w:instrText>
        </w:r>
        <w:r w:rsidR="0002328D" w:rsidRPr="00231D67">
          <w:rPr>
            <w:noProof/>
            <w:webHidden/>
          </w:rPr>
        </w:r>
        <w:r w:rsidR="0002328D" w:rsidRPr="00231D67">
          <w:rPr>
            <w:noProof/>
            <w:webHidden/>
          </w:rPr>
          <w:fldChar w:fldCharType="separate"/>
        </w:r>
        <w:r w:rsidR="00AE7687">
          <w:rPr>
            <w:noProof/>
            <w:webHidden/>
          </w:rPr>
          <w:t>9</w:t>
        </w:r>
        <w:r w:rsidR="0002328D" w:rsidRPr="00231D67">
          <w:rPr>
            <w:noProof/>
            <w:webHidden/>
          </w:rPr>
          <w:fldChar w:fldCharType="end"/>
        </w:r>
      </w:hyperlink>
    </w:p>
    <w:p w14:paraId="2304BDFB" w14:textId="7D4F2EC6" w:rsidR="0002328D" w:rsidRPr="00231D67" w:rsidRDefault="00CB2937" w:rsidP="00231D67">
      <w:pPr>
        <w:pStyle w:val="TOC3"/>
        <w:tabs>
          <w:tab w:val="right" w:leader="dot" w:pos="8290"/>
        </w:tabs>
        <w:jc w:val="both"/>
        <w:rPr>
          <w:noProof/>
          <w:kern w:val="2"/>
        </w:rPr>
      </w:pPr>
      <w:hyperlink w:anchor="_Toc30089690" w:history="1">
        <w:r w:rsidR="0002328D" w:rsidRPr="00231D67">
          <w:rPr>
            <w:rStyle w:val="a3"/>
            <w:noProof/>
          </w:rPr>
          <w:t>2.5</w:t>
        </w:r>
        <w:r w:rsidR="0002328D" w:rsidRPr="00231D67">
          <w:rPr>
            <w:rStyle w:val="a3"/>
            <w:noProof/>
            <w:shd w:val="clear" w:color="auto" w:fill="FFFFFF"/>
          </w:rPr>
          <w:t xml:space="preserve"> Doing Business in </w:t>
        </w:r>
        <w:r w:rsidR="0002328D" w:rsidRPr="00231D67">
          <w:rPr>
            <w:rStyle w:val="a3"/>
            <w:rFonts w:eastAsiaTheme="majorEastAsia"/>
            <w:noProof/>
          </w:rPr>
          <w:t>Britain and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_Toc30089690 \h </w:instrText>
        </w:r>
        <w:r w:rsidR="0002328D" w:rsidRPr="00231D67">
          <w:rPr>
            <w:noProof/>
            <w:webHidden/>
          </w:rPr>
        </w:r>
        <w:r w:rsidR="0002328D" w:rsidRPr="00231D67">
          <w:rPr>
            <w:noProof/>
            <w:webHidden/>
          </w:rPr>
          <w:fldChar w:fldCharType="separate"/>
        </w:r>
        <w:r w:rsidR="00AE7687">
          <w:rPr>
            <w:noProof/>
            <w:webHidden/>
          </w:rPr>
          <w:t>10</w:t>
        </w:r>
        <w:r w:rsidR="0002328D" w:rsidRPr="00231D67">
          <w:rPr>
            <w:noProof/>
            <w:webHidden/>
          </w:rPr>
          <w:fldChar w:fldCharType="end"/>
        </w:r>
      </w:hyperlink>
    </w:p>
    <w:p w14:paraId="07F9026E" w14:textId="4C0AD7A5" w:rsidR="0002328D" w:rsidRPr="00231D67" w:rsidRDefault="00CB2937" w:rsidP="00231D67">
      <w:pPr>
        <w:pStyle w:val="TOC2"/>
        <w:tabs>
          <w:tab w:val="right" w:leader="dot" w:pos="8290"/>
        </w:tabs>
        <w:jc w:val="both"/>
        <w:rPr>
          <w:noProof/>
          <w:kern w:val="2"/>
        </w:rPr>
      </w:pPr>
      <w:hyperlink w:anchor="_Toc30089691" w:history="1">
        <w:r w:rsidR="0002328D" w:rsidRPr="00231D67">
          <w:rPr>
            <w:rStyle w:val="a3"/>
            <w:noProof/>
          </w:rPr>
          <w:t>2.5.1</w:t>
        </w:r>
        <w:r w:rsidR="0002328D" w:rsidRPr="00231D67">
          <w:rPr>
            <w:rStyle w:val="a3"/>
            <w:noProof/>
            <w:shd w:val="clear" w:color="auto" w:fill="FFFFFF"/>
          </w:rPr>
          <w:t xml:space="preserve"> Doing Business in </w:t>
        </w:r>
        <w:r w:rsidR="0002328D" w:rsidRPr="00231D67">
          <w:rPr>
            <w:rStyle w:val="a3"/>
            <w:noProof/>
          </w:rPr>
          <w:t>Britain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_Toc30089691 \h </w:instrText>
        </w:r>
        <w:r w:rsidR="0002328D" w:rsidRPr="00231D67">
          <w:rPr>
            <w:noProof/>
            <w:webHidden/>
          </w:rPr>
        </w:r>
        <w:r w:rsidR="0002328D" w:rsidRPr="00231D67">
          <w:rPr>
            <w:noProof/>
            <w:webHidden/>
          </w:rPr>
          <w:fldChar w:fldCharType="separate"/>
        </w:r>
        <w:r w:rsidR="00AE7687">
          <w:rPr>
            <w:noProof/>
            <w:webHidden/>
          </w:rPr>
          <w:t>10</w:t>
        </w:r>
        <w:r w:rsidR="0002328D" w:rsidRPr="00231D67">
          <w:rPr>
            <w:noProof/>
            <w:webHidden/>
          </w:rPr>
          <w:fldChar w:fldCharType="end"/>
        </w:r>
      </w:hyperlink>
    </w:p>
    <w:p w14:paraId="76DEEAEF" w14:textId="7073A30A" w:rsidR="0002328D" w:rsidRPr="00231D67" w:rsidRDefault="00CB2937" w:rsidP="00231D67">
      <w:pPr>
        <w:pStyle w:val="TOC2"/>
        <w:tabs>
          <w:tab w:val="right" w:leader="dot" w:pos="8290"/>
        </w:tabs>
        <w:jc w:val="both"/>
        <w:rPr>
          <w:noProof/>
          <w:kern w:val="2"/>
        </w:rPr>
      </w:pPr>
      <w:hyperlink w:anchor="_Toc30089692" w:history="1">
        <w:r w:rsidR="0002328D" w:rsidRPr="00231D67">
          <w:rPr>
            <w:rStyle w:val="a3"/>
            <w:noProof/>
          </w:rPr>
          <w:t>2.5.2</w:t>
        </w:r>
        <w:r w:rsidR="0002328D" w:rsidRPr="00231D67">
          <w:rPr>
            <w:rStyle w:val="a3"/>
            <w:noProof/>
            <w:shd w:val="clear" w:color="auto" w:fill="FFFFFF"/>
          </w:rPr>
          <w:t xml:space="preserve"> Doing Business in Japan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_Toc30089692 \h </w:instrText>
        </w:r>
        <w:r w:rsidR="0002328D" w:rsidRPr="00231D67">
          <w:rPr>
            <w:noProof/>
            <w:webHidden/>
          </w:rPr>
        </w:r>
        <w:r w:rsidR="0002328D" w:rsidRPr="00231D67">
          <w:rPr>
            <w:noProof/>
            <w:webHidden/>
          </w:rPr>
          <w:fldChar w:fldCharType="separate"/>
        </w:r>
        <w:r w:rsidR="00AE7687">
          <w:rPr>
            <w:noProof/>
            <w:webHidden/>
          </w:rPr>
          <w:t>10</w:t>
        </w:r>
        <w:r w:rsidR="0002328D" w:rsidRPr="00231D67">
          <w:rPr>
            <w:noProof/>
            <w:webHidden/>
          </w:rPr>
          <w:fldChar w:fldCharType="end"/>
        </w:r>
      </w:hyperlink>
    </w:p>
    <w:p w14:paraId="60E7BCC5" w14:textId="69D0A376" w:rsidR="0002328D" w:rsidRPr="00231D67" w:rsidRDefault="00CB2937" w:rsidP="00231D67">
      <w:pPr>
        <w:pStyle w:val="TOC1"/>
        <w:tabs>
          <w:tab w:val="right" w:leader="dot" w:pos="8290"/>
        </w:tabs>
        <w:jc w:val="both"/>
        <w:rPr>
          <w:noProof/>
          <w:kern w:val="2"/>
        </w:rPr>
      </w:pPr>
      <w:hyperlink w:anchor="_Toc30089693" w:history="1">
        <w:r w:rsidR="0002328D" w:rsidRPr="00231D67">
          <w:rPr>
            <w:rStyle w:val="a3"/>
            <w:noProof/>
          </w:rPr>
          <w:t>3.0conclusion</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_Toc30089693 \h </w:instrText>
        </w:r>
        <w:r w:rsidR="0002328D" w:rsidRPr="00231D67">
          <w:rPr>
            <w:noProof/>
            <w:webHidden/>
          </w:rPr>
        </w:r>
        <w:r w:rsidR="0002328D" w:rsidRPr="00231D67">
          <w:rPr>
            <w:noProof/>
            <w:webHidden/>
          </w:rPr>
          <w:fldChar w:fldCharType="separate"/>
        </w:r>
        <w:r w:rsidR="00AE7687">
          <w:rPr>
            <w:noProof/>
            <w:webHidden/>
          </w:rPr>
          <w:t>12</w:t>
        </w:r>
        <w:r w:rsidR="0002328D" w:rsidRPr="00231D67">
          <w:rPr>
            <w:noProof/>
            <w:webHidden/>
          </w:rPr>
          <w:fldChar w:fldCharType="end"/>
        </w:r>
      </w:hyperlink>
    </w:p>
    <w:p w14:paraId="3541CBC7" w14:textId="7BA56AD4" w:rsidR="0002328D" w:rsidRPr="00231D67" w:rsidRDefault="00CB2937" w:rsidP="00231D67">
      <w:pPr>
        <w:pStyle w:val="TOC1"/>
        <w:tabs>
          <w:tab w:val="right" w:leader="dot" w:pos="8290"/>
        </w:tabs>
        <w:jc w:val="both"/>
        <w:rPr>
          <w:noProof/>
          <w:kern w:val="2"/>
        </w:rPr>
      </w:pPr>
      <w:hyperlink w:anchor="_Toc30089694" w:history="1">
        <w:r w:rsidR="0002328D" w:rsidRPr="00231D67">
          <w:rPr>
            <w:rStyle w:val="a3"/>
            <w:noProof/>
          </w:rPr>
          <w:t>4.0 Reference</w:t>
        </w:r>
        <w:r w:rsidR="0002328D" w:rsidRPr="00231D67">
          <w:rPr>
            <w:noProof/>
            <w:webHidden/>
          </w:rPr>
          <w:tab/>
        </w:r>
        <w:r w:rsidR="0002328D" w:rsidRPr="00231D67">
          <w:rPr>
            <w:noProof/>
            <w:webHidden/>
          </w:rPr>
          <w:fldChar w:fldCharType="begin"/>
        </w:r>
        <w:r w:rsidR="0002328D" w:rsidRPr="00231D67">
          <w:rPr>
            <w:noProof/>
            <w:webHidden/>
          </w:rPr>
          <w:instrText xml:space="preserve"> PAGEREF _Toc30089694 \h </w:instrText>
        </w:r>
        <w:r w:rsidR="0002328D" w:rsidRPr="00231D67">
          <w:rPr>
            <w:noProof/>
            <w:webHidden/>
          </w:rPr>
        </w:r>
        <w:r w:rsidR="0002328D" w:rsidRPr="00231D67">
          <w:rPr>
            <w:noProof/>
            <w:webHidden/>
          </w:rPr>
          <w:fldChar w:fldCharType="separate"/>
        </w:r>
        <w:r w:rsidR="00AE7687">
          <w:rPr>
            <w:noProof/>
            <w:webHidden/>
          </w:rPr>
          <w:t>13</w:t>
        </w:r>
        <w:r w:rsidR="0002328D" w:rsidRPr="00231D67">
          <w:rPr>
            <w:noProof/>
            <w:webHidden/>
          </w:rPr>
          <w:fldChar w:fldCharType="end"/>
        </w:r>
      </w:hyperlink>
    </w:p>
    <w:p w14:paraId="094DCB43" w14:textId="7A1AE466" w:rsidR="0002328D" w:rsidRPr="00231D67" w:rsidRDefault="0002328D" w:rsidP="00231D67">
      <w:pPr>
        <w:jc w:val="both"/>
      </w:pPr>
      <w:r w:rsidRPr="00231D67">
        <w:fldChar w:fldCharType="end"/>
      </w:r>
    </w:p>
    <w:p w14:paraId="0672B874" w14:textId="7973E373" w:rsidR="0002328D" w:rsidRPr="00231D67" w:rsidRDefault="0002328D" w:rsidP="00231D67">
      <w:pPr>
        <w:jc w:val="both"/>
      </w:pPr>
      <w:r w:rsidRPr="00231D67">
        <w:br w:type="page"/>
      </w:r>
    </w:p>
    <w:p w14:paraId="2C6A8E30" w14:textId="77777777" w:rsidR="00807EF4" w:rsidRPr="00231D67" w:rsidRDefault="00807EF4" w:rsidP="00231D67">
      <w:pPr>
        <w:pStyle w:val="1"/>
        <w:rPr>
          <w:rFonts w:ascii="Times New Roman" w:hAnsi="Times New Roman" w:cs="Times New Roman"/>
          <w:sz w:val="24"/>
          <w:szCs w:val="24"/>
        </w:rPr>
      </w:pPr>
      <w:bookmarkStart w:id="2" w:name="_Toc30089682"/>
      <w:r w:rsidRPr="00231D67">
        <w:rPr>
          <w:rFonts w:ascii="Times New Roman" w:hAnsi="Times New Roman" w:cs="Times New Roman"/>
          <w:sz w:val="24"/>
          <w:szCs w:val="24"/>
        </w:rPr>
        <w:lastRenderedPageBreak/>
        <w:t>1.0Introduction</w:t>
      </w:r>
      <w:bookmarkEnd w:id="2"/>
    </w:p>
    <w:p w14:paraId="06CC7119" w14:textId="0695E9C2" w:rsidR="00B65FE0" w:rsidRPr="00231D67" w:rsidRDefault="00B65FE0" w:rsidP="00231D67">
      <w:pPr>
        <w:jc w:val="both"/>
      </w:pPr>
      <w:r w:rsidRPr="00231D67">
        <w:t>Since the 1990s, Economy Globalization has become an important direction of global economic development and an irresistible world trend.</w:t>
      </w:r>
      <w:r w:rsidR="00FA2EBA" w:rsidRPr="00231D67">
        <w:t xml:space="preserve"> w</w:t>
      </w:r>
      <w:r w:rsidRPr="00231D67">
        <w:t>ith the advent of the era of economic globalization, global competition and the interdependent global economy force countries and business organizations to compete on the same stage. In addition, production resources that were difficult to move in the past are now moving around the world faster than in any previous era. The trend of globalization has increased interdependence among countries and created opportunities in different parts of the globe.</w:t>
      </w:r>
      <w:r w:rsidRPr="00231D67">
        <w:rPr>
          <w:rFonts w:eastAsia="微软雅黑"/>
          <w:color w:val="333333"/>
          <w:shd w:val="clear" w:color="auto" w:fill="FFFFFF"/>
        </w:rPr>
        <w:t xml:space="preserve"> The world has gradually moved away from the relatively isolated world of peoples ‘economies, owing to barriers to cross-border trade and investment, distance, time zones and languages, and differences in government regulation, culture and enterprise systems, and towards a more integrated and interdependent world economy.</w:t>
      </w:r>
    </w:p>
    <w:p w14:paraId="1ADD37E8" w14:textId="5589925F" w:rsidR="00866518" w:rsidRPr="00231D67" w:rsidRDefault="00B27059" w:rsidP="00231D67">
      <w:pPr>
        <w:jc w:val="both"/>
      </w:pPr>
      <w:r w:rsidRPr="00231D67">
        <w:t>(Forsyth, 2008)</w:t>
      </w:r>
    </w:p>
    <w:p w14:paraId="19C1212D" w14:textId="77777777" w:rsidR="00B27059" w:rsidRPr="00231D67" w:rsidRDefault="00B27059" w:rsidP="00231D67">
      <w:pPr>
        <w:jc w:val="both"/>
        <w:rPr>
          <w:rFonts w:eastAsia="微软雅黑"/>
          <w:color w:val="333333"/>
        </w:rPr>
      </w:pPr>
    </w:p>
    <w:p w14:paraId="6C1B6F85" w14:textId="42331C64" w:rsidR="00B65FE0" w:rsidRPr="00231D67" w:rsidRDefault="00BD31FC" w:rsidP="00231D67">
      <w:pPr>
        <w:jc w:val="both"/>
        <w:rPr>
          <w:rFonts w:eastAsia="Times New Roman"/>
        </w:rPr>
      </w:pPr>
      <w:r w:rsidRPr="00231D67">
        <w:rPr>
          <w:rFonts w:eastAsia="微软雅黑"/>
          <w:color w:val="333333"/>
        </w:rPr>
        <w:t>In many cross-cultural theories on the basis of the comprehensive application of the project management theory, adopted a combination of theoretical analysis and empirical investigation Research on the development of the management of cultural differences in transnational cooperation projects in the United Kingdom and Japan carried on the investigation and the research, has carried on the thorough research to the cultural conflict essential reason.</w:t>
      </w:r>
      <w:r w:rsidRPr="00231D67">
        <w:rPr>
          <w:rFonts w:eastAsia="微软雅黑"/>
          <w:color w:val="333333"/>
          <w:shd w:val="clear" w:color="auto" w:fill="FFFFFF"/>
        </w:rPr>
        <w:t xml:space="preserve"> In particular, the composition of the cultural elements - values, religion, language and other cultural factors of the differences in a tentative a</w:t>
      </w:r>
      <w:r w:rsidR="005B1160" w:rsidRPr="00231D67">
        <w:rPr>
          <w:rFonts w:eastAsia="微软雅黑"/>
          <w:color w:val="333333"/>
          <w:shd w:val="clear" w:color="auto" w:fill="FFFFFF"/>
        </w:rPr>
        <w:t>nalysis.</w:t>
      </w:r>
      <w:r w:rsidR="009150E3" w:rsidRPr="00231D67">
        <w:rPr>
          <w:rFonts w:eastAsia="Times New Roman"/>
        </w:rPr>
        <w:t xml:space="preserve"> </w:t>
      </w:r>
      <w:r w:rsidR="00B27059" w:rsidRPr="00231D67">
        <w:rPr>
          <w:rFonts w:eastAsia="Times New Roman"/>
        </w:rPr>
        <w:t>(</w:t>
      </w:r>
      <w:r w:rsidR="00A13713" w:rsidRPr="00231D67">
        <w:t>Fritzsche,2005)</w:t>
      </w:r>
    </w:p>
    <w:p w14:paraId="4795CC9C" w14:textId="58D748F3" w:rsidR="00E932FD" w:rsidRPr="00231D67" w:rsidRDefault="00807EF4" w:rsidP="00231D67">
      <w:pPr>
        <w:pStyle w:val="1"/>
        <w:rPr>
          <w:rFonts w:ascii="Times New Roman" w:hAnsi="Times New Roman" w:cs="Times New Roman"/>
          <w:sz w:val="24"/>
          <w:szCs w:val="24"/>
        </w:rPr>
      </w:pPr>
      <w:bookmarkStart w:id="3" w:name="_Toc30089683"/>
      <w:r w:rsidRPr="00231D67">
        <w:rPr>
          <w:rFonts w:ascii="Times New Roman" w:hAnsi="Times New Roman" w:cs="Times New Roman"/>
          <w:sz w:val="24"/>
          <w:szCs w:val="24"/>
        </w:rPr>
        <w:t>2.0Main findings</w:t>
      </w:r>
      <w:bookmarkEnd w:id="3"/>
    </w:p>
    <w:p w14:paraId="526425A3" w14:textId="59D7585E" w:rsidR="007F6105" w:rsidRPr="00231D67" w:rsidRDefault="007A6B64" w:rsidP="00231D67">
      <w:pPr>
        <w:jc w:val="both"/>
        <w:rPr>
          <w:rFonts w:eastAsia="微软雅黑"/>
          <w:color w:val="333333"/>
          <w:shd w:val="clear" w:color="auto" w:fill="FFFFFF"/>
        </w:rPr>
      </w:pPr>
      <w:r w:rsidRPr="00231D67">
        <w:rPr>
          <w:rFonts w:eastAsia="微软雅黑"/>
          <w:color w:val="333333"/>
          <w:shd w:val="clear" w:color="auto" w:fill="FFFFFF"/>
        </w:rPr>
        <w:t>As a result of historical heritage, geographical environment, local language and all these factors together, produced a core beliefs and values of society, the culture of a society is based on these influences and beliefs come and be consolidated.</w:t>
      </w:r>
      <w:r w:rsidR="00F85873" w:rsidRPr="00231D67">
        <w:rPr>
          <w:rFonts w:eastAsia="Times New Roman"/>
        </w:rPr>
        <w:t xml:space="preserve"> </w:t>
      </w:r>
      <w:r w:rsidR="00F85873" w:rsidRPr="00231D67">
        <w:rPr>
          <w:rFonts w:eastAsia="微软雅黑"/>
          <w:color w:val="333333"/>
          <w:shd w:val="clear" w:color="auto" w:fill="FFFFFF"/>
        </w:rPr>
        <w:t>e</w:t>
      </w:r>
      <w:r w:rsidRPr="00231D67">
        <w:rPr>
          <w:rFonts w:eastAsia="微软雅黑"/>
          <w:color w:val="333333"/>
          <w:shd w:val="clear" w:color="auto" w:fill="FFFFFF"/>
        </w:rPr>
        <w:t xml:space="preserve">very country has a unique culture, derived from the structure of deep belief in society, which is determined </w:t>
      </w:r>
      <w:r w:rsidRPr="00231D67">
        <w:rPr>
          <w:rFonts w:eastAsia="微软雅黑"/>
          <w:color w:val="333333"/>
          <w:shd w:val="clear" w:color="auto" w:fill="FFFFFF"/>
        </w:rPr>
        <w:lastRenderedPageBreak/>
        <w:t xml:space="preserve">regulate and regulate the behavior of members of this society. With the continuous development of world economic globalization, transnational cooperation has become a trend of economic development more and more. International cooperation projects span cultures as goods, capital, and technology cross national boundaries, and therefore cultural differences It is one of the core issues facing every transnational cooperation project. The impact of cultural factors on transnational cooperation project management is all-around, system-wide, whole process, it permeates all aspects of project management. </w:t>
      </w:r>
      <w:r w:rsidR="00632B7D" w:rsidRPr="00231D67">
        <w:rPr>
          <w:rFonts w:eastAsia="微软雅黑"/>
          <w:color w:val="333333"/>
          <w:shd w:val="clear" w:color="auto" w:fill="FFFFFF"/>
        </w:rPr>
        <w:t>(</w:t>
      </w:r>
      <w:proofErr w:type="spellStart"/>
      <w:r w:rsidR="00632B7D" w:rsidRPr="00231D67">
        <w:rPr>
          <w:rFonts w:eastAsia="Times New Roman"/>
        </w:rPr>
        <w:t>Mente</w:t>
      </w:r>
      <w:proofErr w:type="spellEnd"/>
      <w:r w:rsidR="00632B7D" w:rsidRPr="00231D67">
        <w:rPr>
          <w:rFonts w:eastAsia="Times New Roman"/>
        </w:rPr>
        <w:t>, n.d.).</w:t>
      </w:r>
    </w:p>
    <w:p w14:paraId="06C4A69E" w14:textId="77777777" w:rsidR="00E91B75" w:rsidRPr="00231D67" w:rsidRDefault="00E91B75" w:rsidP="00231D67">
      <w:pPr>
        <w:jc w:val="both"/>
        <w:rPr>
          <w:rFonts w:eastAsia="微软雅黑"/>
          <w:color w:val="333333"/>
          <w:shd w:val="clear" w:color="auto" w:fill="FFFFFF"/>
        </w:rPr>
      </w:pPr>
    </w:p>
    <w:p w14:paraId="4F90FB4B" w14:textId="77777777" w:rsidR="007A6B64" w:rsidRPr="00231D67" w:rsidRDefault="007A6B64" w:rsidP="00231D67">
      <w:pPr>
        <w:jc w:val="both"/>
      </w:pPr>
    </w:p>
    <w:p w14:paraId="17D2AC20" w14:textId="65A8C788" w:rsidR="007A6B64" w:rsidRPr="00231D67" w:rsidRDefault="00E932FD" w:rsidP="00231D67">
      <w:pPr>
        <w:pStyle w:val="2"/>
        <w:rPr>
          <w:rFonts w:ascii="Times New Roman" w:hAnsi="Times New Roman" w:cs="Times New Roman"/>
          <w:sz w:val="24"/>
          <w:szCs w:val="24"/>
          <w:shd w:val="clear" w:color="auto" w:fill="FFFFFF"/>
        </w:rPr>
      </w:pPr>
      <w:bookmarkStart w:id="4" w:name="_Toc30089684"/>
      <w:r w:rsidRPr="00231D67">
        <w:rPr>
          <w:rFonts w:ascii="Times New Roman" w:hAnsi="Times New Roman" w:cs="Times New Roman"/>
          <w:sz w:val="24"/>
          <w:szCs w:val="24"/>
        </w:rPr>
        <w:t xml:space="preserve">2.1 Stereotypes between </w:t>
      </w:r>
      <w:r w:rsidRPr="00231D67">
        <w:rPr>
          <w:rFonts w:ascii="Times New Roman" w:hAnsi="Times New Roman" w:cs="Times New Roman"/>
          <w:sz w:val="24"/>
          <w:szCs w:val="24"/>
          <w:shd w:val="clear" w:color="auto" w:fill="FFFFFF"/>
        </w:rPr>
        <w:t>Britain and Japan</w:t>
      </w:r>
      <w:bookmarkEnd w:id="4"/>
    </w:p>
    <w:p w14:paraId="6F56F2E9" w14:textId="2A4D75DF" w:rsidR="00025C7D" w:rsidRPr="00231D67" w:rsidRDefault="00474C6D" w:rsidP="00231D67">
      <w:pPr>
        <w:jc w:val="both"/>
        <w:rPr>
          <w:rFonts w:eastAsia="Times New Roman"/>
        </w:rPr>
      </w:pPr>
      <w:r w:rsidRPr="00231D67">
        <w:rPr>
          <w:rFonts w:eastAsia="微软雅黑"/>
          <w:color w:val="333333"/>
          <w:shd w:val="clear" w:color="auto" w:fill="FFFFFF"/>
        </w:rPr>
        <w:t>First of all, the British, both from history and compared to today, have a good impression of the British behavior, is a very polite country.</w:t>
      </w:r>
      <w:r w:rsidR="00501DA3" w:rsidRPr="00231D67">
        <w:rPr>
          <w:rFonts w:eastAsia="微软雅黑"/>
          <w:color w:val="333333"/>
          <w:shd w:val="clear" w:color="auto" w:fill="FFFFFF"/>
        </w:rPr>
        <w:t xml:space="preserve"> Secondly, the British are famous for their sarcasm and satire. For example, some highly regarded TV comedies are British actors, so the British are very humorous.</w:t>
      </w:r>
      <w:r w:rsidR="00501DA3" w:rsidRPr="00231D67">
        <w:t xml:space="preserve"> </w:t>
      </w:r>
      <w:r w:rsidR="00501DA3" w:rsidRPr="00231D67">
        <w:rPr>
          <w:rFonts w:eastAsia="微软雅黑"/>
          <w:color w:val="333333"/>
          <w:shd w:val="clear" w:color="auto" w:fill="FFFFFF"/>
        </w:rPr>
        <w:t>Third, in Britain, football is very popular, people are good at football, and football originated in UK. Fourth, tea is regarded as an important part of British culture. originally introduced as luxury goods in the 17th century, cheap imports from colonial India increased its consumption significantly in the second half of the 19th century. today, it is still a very popular drink.</w:t>
      </w:r>
      <w:r w:rsidR="003D0488" w:rsidRPr="00231D67">
        <w:rPr>
          <w:rFonts w:eastAsia="微软雅黑"/>
          <w:color w:val="333333"/>
          <w:shd w:val="clear" w:color="auto" w:fill="FFFFFF"/>
        </w:rPr>
        <w:t xml:space="preserve"> In 2017, a survey of British adults found that nearly three-quarters of respondents drank on average two or more glasses a day. At the same time, research from the same period shows that the per capita consumption of tea in Britain ranks 12th in the world. Although other hot drinks such as coffee are also popular. Fifth, for prejudice and racism, in the imperial era, many Britons were considered paranoid, and nowadays, major British politicians and parties are often accused of racism.</w:t>
      </w:r>
      <w:r w:rsidR="007D2EB5" w:rsidRPr="00231D67">
        <w:rPr>
          <w:rFonts w:eastAsia="微软雅黑"/>
          <w:color w:val="333333"/>
          <w:shd w:val="clear" w:color="auto" w:fill="FFFFFF"/>
        </w:rPr>
        <w:t xml:space="preserve"> In addition, the general stereotype of the United Kingdom, the weather conditions in the United Kingdom is generally considered to be very poor, mainly due to frequent rain in the British region, </w:t>
      </w:r>
      <w:r w:rsidR="00685050" w:rsidRPr="00231D67">
        <w:rPr>
          <w:rFonts w:eastAsia="微软雅黑"/>
          <w:color w:val="333333"/>
          <w:shd w:val="clear" w:color="auto" w:fill="FFFFFF"/>
        </w:rPr>
        <w:t>in</w:t>
      </w:r>
      <w:r w:rsidR="007D2EB5" w:rsidRPr="00231D67">
        <w:rPr>
          <w:rFonts w:eastAsia="微软雅黑"/>
          <w:color w:val="333333"/>
          <w:shd w:val="clear" w:color="auto" w:fill="FFFFFF"/>
        </w:rPr>
        <w:t xml:space="preserve"> fact, the weather in the UK is usually milder but more varied, although climate change has made the weather more extreme in the UK in recent years, with events such as heavy snow and floods occurring more frequently.</w:t>
      </w:r>
      <w:r w:rsidR="00025C7D" w:rsidRPr="00231D67">
        <w:t xml:space="preserve"> </w:t>
      </w:r>
      <w:r w:rsidR="00025C7D" w:rsidRPr="00231D67">
        <w:rPr>
          <w:rFonts w:eastAsia="微软雅黑"/>
          <w:color w:val="333333"/>
          <w:shd w:val="clear" w:color="auto" w:fill="FFFFFF"/>
        </w:rPr>
        <w:t xml:space="preserve">And also, foreigners have serious doubts about the water quality in Britain, believing that they will lose their hair when </w:t>
      </w:r>
      <w:r w:rsidR="00025C7D" w:rsidRPr="00231D67">
        <w:rPr>
          <w:rFonts w:eastAsia="微软雅黑"/>
          <w:color w:val="333333"/>
          <w:shd w:val="clear" w:color="auto" w:fill="FFFFFF"/>
        </w:rPr>
        <w:lastRenderedPageBreak/>
        <w:t xml:space="preserve">they come to Britain. Finally, there is a general stereotype that the British speak English only. To a large extent, this stereotype has some degree of authenticity, and there is a similar trend in many English-speaking countries with relatively low bilingual levels. Moreover, the number of speakers of a language other than English as a mother tongue is quite low, especially among British-born people (and even among those with English) who migrate </w:t>
      </w:r>
      <w:r w:rsidR="00A13713" w:rsidRPr="00231D67">
        <w:rPr>
          <w:rFonts w:eastAsia="微软雅黑"/>
          <w:color w:val="333333"/>
          <w:shd w:val="clear" w:color="auto" w:fill="FFFFFF"/>
        </w:rPr>
        <w:t xml:space="preserve">directly. </w:t>
      </w:r>
      <w:proofErr w:type="gramStart"/>
      <w:r w:rsidR="00A13713" w:rsidRPr="00231D67">
        <w:rPr>
          <w:rFonts w:eastAsia="微软雅黑"/>
          <w:color w:val="333333"/>
          <w:shd w:val="clear" w:color="auto" w:fill="FFFFFF"/>
        </w:rPr>
        <w:t>(</w:t>
      </w:r>
      <w:r w:rsidR="00025C7D" w:rsidRPr="00231D67">
        <w:rPr>
          <w:rFonts w:eastAsia="微软雅黑"/>
          <w:color w:val="333333"/>
          <w:shd w:val="clear" w:color="auto" w:fill="FFFFFF"/>
        </w:rPr>
        <w:t xml:space="preserve"> </w:t>
      </w:r>
      <w:proofErr w:type="spellStart"/>
      <w:r w:rsidR="00A13713" w:rsidRPr="00231D67">
        <w:t>Farh</w:t>
      </w:r>
      <w:proofErr w:type="spellEnd"/>
      <w:proofErr w:type="gramEnd"/>
      <w:r w:rsidR="00A13713" w:rsidRPr="00231D67">
        <w:t>, 1991)</w:t>
      </w:r>
    </w:p>
    <w:p w14:paraId="0A471575" w14:textId="640EE5D2" w:rsidR="00025C7D" w:rsidRPr="00231D67" w:rsidRDefault="00025C7D" w:rsidP="00231D67">
      <w:pPr>
        <w:jc w:val="both"/>
        <w:rPr>
          <w:rFonts w:eastAsia="Times New Roman"/>
        </w:rPr>
      </w:pPr>
    </w:p>
    <w:p w14:paraId="32490665" w14:textId="5CBBFFB8" w:rsidR="00BA5B81" w:rsidRPr="00231D67" w:rsidRDefault="00B75720" w:rsidP="00231D67">
      <w:pPr>
        <w:jc w:val="both"/>
        <w:rPr>
          <w:rFonts w:eastAsia="Times New Roman"/>
        </w:rPr>
      </w:pPr>
      <w:r w:rsidRPr="00231D67">
        <w:rPr>
          <w:rFonts w:eastAsia="微软雅黑"/>
          <w:color w:val="333333"/>
          <w:shd w:val="clear" w:color="auto" w:fill="FFFFFF"/>
        </w:rPr>
        <w:t xml:space="preserve">For the impression of Japan, </w:t>
      </w:r>
      <w:bookmarkStart w:id="5" w:name="_Toc30089685"/>
      <w:proofErr w:type="spellStart"/>
      <w:r w:rsidR="00BA5B81" w:rsidRPr="00231D67">
        <w:rPr>
          <w:rFonts w:eastAsia="微软雅黑"/>
          <w:color w:val="333333"/>
          <w:shd w:val="clear" w:color="auto" w:fill="FFFFFF"/>
        </w:rPr>
        <w:t>Toynby</w:t>
      </w:r>
      <w:proofErr w:type="spellEnd"/>
      <w:r w:rsidR="00BA5B81" w:rsidRPr="00231D67">
        <w:rPr>
          <w:rFonts w:eastAsia="微软雅黑"/>
          <w:color w:val="333333"/>
          <w:shd w:val="clear" w:color="auto" w:fill="FFFFFF"/>
        </w:rPr>
        <w:t>, Britain's greatest contemporary historian, believes that Japanese culture belongs to a branch of Chinese culture and is a relatively independent cultural circle.</w:t>
      </w:r>
      <w:r w:rsidR="00BA5B81" w:rsidRPr="00231D67">
        <w:t xml:space="preserve"> </w:t>
      </w:r>
      <w:r w:rsidR="00B27059" w:rsidRPr="00231D67">
        <w:t>Ruth Benedict (1986)</w:t>
      </w:r>
      <w:r w:rsidR="00BA5B81" w:rsidRPr="00231D67">
        <w:t>, an expert on Japanese studies in the United States, wrote in his book "</w:t>
      </w:r>
      <w:r w:rsidR="00101DFB" w:rsidRPr="00231D67">
        <w:t>The chrysanthemum and the sword</w:t>
      </w:r>
      <w:r w:rsidR="00BA5B81" w:rsidRPr="00231D67">
        <w:t xml:space="preserve"> - The Types of Japanese Culture "- that Japanese culture has dual characteristics: the double variation of inferiority and pride, both mild-mannered and brutal. "In Japanese culture, there are both inherited and cosmopolitan elements from Europe and the United States, which are combined in a variety of forms," said the Japanese historian Tsukiji, but as a whole or as a major current, the latter," he said, Japanese culture is based on the Japanese nation's life and the development of its own history is endowed with the form of things, so it is completely different from the UK’s culture</w:t>
      </w:r>
      <w:r w:rsidR="00A13713" w:rsidRPr="00231D67">
        <w:t xml:space="preserve"> (</w:t>
      </w:r>
      <w:proofErr w:type="spellStart"/>
      <w:r w:rsidR="00A13713" w:rsidRPr="00231D67">
        <w:t>Farh</w:t>
      </w:r>
      <w:proofErr w:type="spellEnd"/>
      <w:r w:rsidR="00A13713" w:rsidRPr="00231D67">
        <w:t>, 1991)</w:t>
      </w:r>
    </w:p>
    <w:p w14:paraId="3687103B" w14:textId="77777777" w:rsidR="00BA5B81" w:rsidRPr="00231D67" w:rsidRDefault="00BA5B81" w:rsidP="00231D67">
      <w:pPr>
        <w:jc w:val="both"/>
        <w:rPr>
          <w:rFonts w:eastAsia="Times New Roman"/>
        </w:rPr>
      </w:pPr>
    </w:p>
    <w:p w14:paraId="382DFB1C" w14:textId="6618AD2C" w:rsidR="002F0790" w:rsidRPr="00231D67" w:rsidRDefault="002F0790" w:rsidP="00231D67">
      <w:pPr>
        <w:pStyle w:val="2"/>
        <w:rPr>
          <w:rFonts w:ascii="Times New Roman" w:hAnsi="Times New Roman" w:cs="Times New Roman"/>
          <w:sz w:val="24"/>
          <w:szCs w:val="24"/>
          <w:shd w:val="clear" w:color="auto" w:fill="FFFFFF"/>
        </w:rPr>
      </w:pPr>
      <w:r w:rsidRPr="00231D67">
        <w:rPr>
          <w:rFonts w:ascii="Times New Roman" w:hAnsi="Times New Roman" w:cs="Times New Roman"/>
          <w:sz w:val="24"/>
          <w:szCs w:val="24"/>
        </w:rPr>
        <w:t xml:space="preserve">2.2 Official language between </w:t>
      </w:r>
      <w:r w:rsidRPr="00231D67">
        <w:rPr>
          <w:rFonts w:ascii="Times New Roman" w:hAnsi="Times New Roman" w:cs="Times New Roman"/>
          <w:sz w:val="24"/>
          <w:szCs w:val="24"/>
          <w:shd w:val="clear" w:color="auto" w:fill="FFFFFF"/>
        </w:rPr>
        <w:t>Britain and Japan</w:t>
      </w:r>
      <w:bookmarkEnd w:id="5"/>
    </w:p>
    <w:p w14:paraId="169DC448" w14:textId="4513ECCD" w:rsidR="002228AF" w:rsidRPr="00231D67" w:rsidRDefault="000C1045" w:rsidP="00231D67">
      <w:pPr>
        <w:jc w:val="both"/>
        <w:rPr>
          <w:rFonts w:eastAsia="微软雅黑"/>
          <w:color w:val="333333"/>
          <w:shd w:val="clear" w:color="auto" w:fill="FFFFFF"/>
        </w:rPr>
      </w:pPr>
      <w:r w:rsidRPr="00231D67">
        <w:rPr>
          <w:rFonts w:eastAsia="微软雅黑"/>
          <w:color w:val="333333"/>
          <w:shd w:val="clear" w:color="auto" w:fill="FFFFFF"/>
        </w:rPr>
        <w:t>In fact, the official language of the UK is English,</w:t>
      </w:r>
      <w:r w:rsidR="00E32F3D" w:rsidRPr="00231D67">
        <w:rPr>
          <w:rFonts w:eastAsia="微软雅黑"/>
          <w:color w:val="333333"/>
          <w:shd w:val="clear" w:color="auto" w:fill="FFFFFF"/>
        </w:rPr>
        <w:t xml:space="preserve"> </w:t>
      </w:r>
      <w:r w:rsidR="00E32F3D" w:rsidRPr="00231D67">
        <w:rPr>
          <w:rStyle w:val="apple-converted-space"/>
          <w:rFonts w:eastAsia="微软雅黑"/>
          <w:color w:val="333333"/>
          <w:shd w:val="clear" w:color="auto" w:fill="FFFFFF"/>
        </w:rPr>
        <w:t xml:space="preserve">which </w:t>
      </w:r>
      <w:r w:rsidR="00E32F3D" w:rsidRPr="00231D67">
        <w:rPr>
          <w:rFonts w:eastAsia="微软雅黑"/>
          <w:color w:val="333333"/>
          <w:shd w:val="clear" w:color="auto" w:fill="FFFFFF"/>
        </w:rPr>
        <w:t>English-speaking people, including about 59.8 million people over the age of three, account for 98 percent of the population.</w:t>
      </w:r>
      <w:r w:rsidR="002228AF" w:rsidRPr="00231D67">
        <w:rPr>
          <w:rFonts w:eastAsia="微软雅黑"/>
          <w:color w:val="333333"/>
          <w:shd w:val="clear" w:color="auto" w:fill="FFFFFF"/>
        </w:rPr>
        <w:t xml:space="preserve"> However, according to census data, 846,000 people in England and Wales speak no English at all, and an estimated 700,000 in the UK speak Welsh, the official language of Wales and the only legal official language anywhere in the </w:t>
      </w:r>
      <w:proofErr w:type="gramStart"/>
      <w:r w:rsidR="002228AF" w:rsidRPr="00231D67">
        <w:rPr>
          <w:rFonts w:eastAsia="微软雅黑"/>
          <w:color w:val="333333"/>
          <w:shd w:val="clear" w:color="auto" w:fill="FFFFFF"/>
        </w:rPr>
        <w:t>UK.</w:t>
      </w:r>
      <w:r w:rsidR="00B27059" w:rsidRPr="00231D67">
        <w:rPr>
          <w:rFonts w:eastAsia="微软雅黑"/>
          <w:color w:val="333333"/>
          <w:shd w:val="clear" w:color="auto" w:fill="FFFFFF"/>
        </w:rPr>
        <w:t>(</w:t>
      </w:r>
      <w:proofErr w:type="gramEnd"/>
      <w:r w:rsidR="00B27059" w:rsidRPr="00231D67">
        <w:t xml:space="preserve"> Fang </w:t>
      </w:r>
      <w:proofErr w:type="spellStart"/>
      <w:r w:rsidR="00B27059" w:rsidRPr="00231D67">
        <w:t>XiaoZhi</w:t>
      </w:r>
      <w:proofErr w:type="spellEnd"/>
      <w:r w:rsidR="00B27059" w:rsidRPr="00231D67">
        <w:t>, 2016)</w:t>
      </w:r>
    </w:p>
    <w:p w14:paraId="330AC163" w14:textId="77777777" w:rsidR="002228AF" w:rsidRPr="00231D67" w:rsidRDefault="002228AF" w:rsidP="00231D67">
      <w:pPr>
        <w:jc w:val="both"/>
        <w:rPr>
          <w:rFonts w:eastAsia="微软雅黑"/>
          <w:color w:val="333333"/>
          <w:shd w:val="clear" w:color="auto" w:fill="FFFFFF"/>
        </w:rPr>
      </w:pPr>
    </w:p>
    <w:p w14:paraId="3C0F6AA7" w14:textId="77777777" w:rsidR="00F902FF" w:rsidRPr="00231D67" w:rsidRDefault="00F902FF" w:rsidP="00231D67">
      <w:pPr>
        <w:jc w:val="both"/>
        <w:rPr>
          <w:rFonts w:eastAsia="Times New Roman"/>
        </w:rPr>
      </w:pPr>
    </w:p>
    <w:p w14:paraId="69CC39E0" w14:textId="2320BFCF" w:rsidR="007216B6" w:rsidRPr="00231D67" w:rsidRDefault="007216B6" w:rsidP="00231D67">
      <w:pPr>
        <w:jc w:val="both"/>
        <w:rPr>
          <w:rFonts w:eastAsia="Times New Roman"/>
        </w:rPr>
      </w:pPr>
      <w:r w:rsidRPr="00231D67">
        <w:rPr>
          <w:rFonts w:eastAsia="Times New Roman"/>
        </w:rPr>
        <w:t>Japan is known for its high literacy rate, almost 100%.</w:t>
      </w:r>
      <w:r w:rsidRPr="00231D67">
        <w:rPr>
          <w:rFonts w:eastAsia="微软雅黑"/>
          <w:color w:val="333333"/>
          <w:shd w:val="clear" w:color="auto" w:fill="FFFFFF"/>
        </w:rPr>
        <w:t xml:space="preserve"> Everyone in the country speaks Japanese except people from other parts of the world. Throughout history, Japan is a homogeneous society with only one language. However, Japan does not have laws, </w:t>
      </w:r>
      <w:r w:rsidRPr="00231D67">
        <w:rPr>
          <w:rFonts w:eastAsia="微软雅黑"/>
          <w:color w:val="333333"/>
          <w:shd w:val="clear" w:color="auto" w:fill="FFFFFF"/>
        </w:rPr>
        <w:lastRenderedPageBreak/>
        <w:t>constitutions and so on explicitly stipulate that the official language of Japan is Japanese. Probably because the population of Japan is mainly Japanese, and Japanese is the only language in the country. Therefore, it is not necessary to define Japanese as the official language. Japanese never thought of it, but for this reason, Japanese is not the official language of Japan.</w:t>
      </w:r>
      <w:r w:rsidR="00B648E6" w:rsidRPr="00231D67">
        <w:t xml:space="preserve"> (</w:t>
      </w:r>
      <w:proofErr w:type="spellStart"/>
      <w:r w:rsidR="00B648E6" w:rsidRPr="00231D67">
        <w:t>Krizan</w:t>
      </w:r>
      <w:proofErr w:type="spellEnd"/>
      <w:r w:rsidR="00B648E6" w:rsidRPr="00231D67">
        <w:t>, 2011)</w:t>
      </w:r>
    </w:p>
    <w:p w14:paraId="4ED6F4C4" w14:textId="2778F22C" w:rsidR="007216B6" w:rsidRPr="00231D67" w:rsidRDefault="007216B6" w:rsidP="00231D67">
      <w:pPr>
        <w:jc w:val="both"/>
        <w:rPr>
          <w:rFonts w:eastAsia="Times New Roman"/>
        </w:rPr>
      </w:pPr>
    </w:p>
    <w:p w14:paraId="0B37FF9A" w14:textId="77777777" w:rsidR="007216B6" w:rsidRPr="00231D67" w:rsidRDefault="007216B6" w:rsidP="00231D67">
      <w:pPr>
        <w:pStyle w:val="2"/>
        <w:rPr>
          <w:rFonts w:ascii="Times New Roman" w:hAnsi="Times New Roman" w:cs="Times New Roman"/>
          <w:sz w:val="24"/>
          <w:szCs w:val="24"/>
          <w:shd w:val="clear" w:color="auto" w:fill="FFFFFF"/>
        </w:rPr>
      </w:pPr>
      <w:bookmarkStart w:id="6" w:name="_Toc30089686"/>
      <w:r w:rsidRPr="00231D67">
        <w:rPr>
          <w:rFonts w:ascii="Times New Roman" w:eastAsia="Times New Roman" w:hAnsi="Times New Roman" w:cs="Times New Roman"/>
          <w:sz w:val="24"/>
          <w:szCs w:val="24"/>
        </w:rPr>
        <w:t xml:space="preserve">2.3Gift giving culture between </w:t>
      </w:r>
      <w:r w:rsidRPr="00231D67">
        <w:rPr>
          <w:rFonts w:ascii="Times New Roman" w:hAnsi="Times New Roman" w:cs="Times New Roman"/>
          <w:sz w:val="24"/>
          <w:szCs w:val="24"/>
          <w:shd w:val="clear" w:color="auto" w:fill="FFFFFF"/>
        </w:rPr>
        <w:t>Britain and Japan</w:t>
      </w:r>
      <w:bookmarkEnd w:id="6"/>
    </w:p>
    <w:p w14:paraId="78FD61F1" w14:textId="2D218E7C" w:rsidR="001D37CC" w:rsidRPr="00231D67" w:rsidRDefault="006C2C96" w:rsidP="00231D67">
      <w:pPr>
        <w:jc w:val="both"/>
        <w:rPr>
          <w:rFonts w:eastAsia="微软雅黑"/>
          <w:color w:val="333333"/>
          <w:shd w:val="clear" w:color="auto" w:fill="FFFFFF"/>
        </w:rPr>
      </w:pPr>
      <w:r w:rsidRPr="00231D67">
        <w:rPr>
          <w:rFonts w:eastAsia="微软雅黑"/>
          <w:color w:val="333333"/>
          <w:shd w:val="clear" w:color="auto" w:fill="FFFFFF"/>
        </w:rPr>
        <w:t>Gift giving is regarded as a very important act in the UK, and it is also an ancient tradition to promote love and strengthen the relationship between friends and family. People usually give flowers, cakes, chocolates, jewelry and other things as gifts.</w:t>
      </w:r>
      <w:r w:rsidR="006F7179" w:rsidRPr="00231D67">
        <w:rPr>
          <w:rFonts w:eastAsia="微软雅黑"/>
          <w:color w:val="333333"/>
          <w:shd w:val="clear" w:color="auto" w:fill="FFFFFF"/>
        </w:rPr>
        <w:t xml:space="preserve"> esp</w:t>
      </w:r>
      <w:r w:rsidR="001D37CC" w:rsidRPr="00231D67">
        <w:rPr>
          <w:rFonts w:eastAsia="微软雅黑"/>
          <w:color w:val="333333"/>
          <w:shd w:val="clear" w:color="auto" w:fill="FFFFFF"/>
        </w:rPr>
        <w:t>ecially at Christmas, Mother’s Day</w:t>
      </w:r>
      <w:r w:rsidR="006F7179" w:rsidRPr="00231D67">
        <w:rPr>
          <w:rFonts w:eastAsia="微软雅黑"/>
          <w:color w:val="333333"/>
          <w:shd w:val="clear" w:color="auto" w:fill="FFFFFF"/>
        </w:rPr>
        <w:t xml:space="preserve"> or New Year.</w:t>
      </w:r>
      <w:r w:rsidR="001D37CC" w:rsidRPr="00231D67">
        <w:rPr>
          <w:rFonts w:eastAsia="微软雅黑"/>
          <w:color w:val="333333"/>
          <w:shd w:val="clear" w:color="auto" w:fill="FFFFFF"/>
        </w:rPr>
        <w:t xml:space="preserve"> When giving business gifts in the UK, be sure to choose something tasteful and inexpensive as a gift, or else it will be mistaken for bribery.</w:t>
      </w:r>
      <w:r w:rsidR="00B27059" w:rsidRPr="00231D67">
        <w:t xml:space="preserve"> (Fisher,2007).</w:t>
      </w:r>
    </w:p>
    <w:p w14:paraId="51933C1B" w14:textId="77777777" w:rsidR="001D37CC" w:rsidRPr="00231D67" w:rsidRDefault="001D37CC" w:rsidP="00231D67">
      <w:pPr>
        <w:jc w:val="both"/>
        <w:rPr>
          <w:rFonts w:eastAsia="微软雅黑"/>
          <w:color w:val="333333"/>
          <w:shd w:val="clear" w:color="auto" w:fill="FFFFFF"/>
        </w:rPr>
      </w:pPr>
    </w:p>
    <w:p w14:paraId="01D10A1E" w14:textId="69218FEA" w:rsidR="00497FBE" w:rsidRPr="00231D67" w:rsidRDefault="00295531" w:rsidP="00231D67">
      <w:pPr>
        <w:jc w:val="both"/>
        <w:rPr>
          <w:rFonts w:eastAsia="Times New Roman"/>
        </w:rPr>
      </w:pPr>
      <w:r w:rsidRPr="00231D67">
        <w:rPr>
          <w:rFonts w:eastAsia="微软雅黑"/>
          <w:color w:val="333333"/>
          <w:shd w:val="clear" w:color="auto" w:fill="FFFFFF"/>
        </w:rPr>
        <w:t>In Japan, gift giving is a traditional culture, which is used not only for social occasions, but also for social obligations. People think that the value of a gift is not as important as the thoughtfulness of a gift. In Japan, people will give gifts on anniversaries, weddings and other major festivals. Traditionally, Christmas and birthdays do not offer gifts.</w:t>
      </w:r>
      <w:r w:rsidR="00497FBE" w:rsidRPr="00231D67">
        <w:rPr>
          <w:rFonts w:eastAsia="微软雅黑"/>
          <w:color w:val="333333"/>
          <w:shd w:val="clear" w:color="auto" w:fill="FFFFFF"/>
        </w:rPr>
        <w:t xml:space="preserve"> importantly, In Japan, gift giving is a core part of business etiquette. Usually, the Japanese expect a gift at the first meeting, and the gift will continue to be part of the business. Japan's business culture focuses on gift-giving rituals, not the gift itself, for this reason, if the company does not focus on humility when giving business gifts, the company spends a lot of money on gifts to customers, and customers may receive less modest or extravagant gifts.</w:t>
      </w:r>
      <w:r w:rsidR="00F902FF" w:rsidRPr="00231D67">
        <w:rPr>
          <w:rFonts w:eastAsia="Times New Roman"/>
        </w:rPr>
        <w:t xml:space="preserve"> </w:t>
      </w:r>
      <w:r w:rsidR="00F902FF" w:rsidRPr="00231D67">
        <w:rPr>
          <w:rFonts w:eastAsia="微软雅黑"/>
          <w:color w:val="333333"/>
          <w:shd w:val="clear" w:color="auto" w:fill="FFFFFF"/>
        </w:rPr>
        <w:t>a</w:t>
      </w:r>
      <w:r w:rsidR="00497FBE" w:rsidRPr="00231D67">
        <w:rPr>
          <w:rFonts w:eastAsia="微软雅黑"/>
          <w:color w:val="333333"/>
          <w:shd w:val="clear" w:color="auto" w:fill="FFFFFF"/>
        </w:rPr>
        <w:t>nd expensive gifts are common in Japan and are not considered bribes. Finally, if the gift given by the partner must ensure that it is not made in Japan, do not choose something with the company logo, so that it will be regarded as a promotional item.</w:t>
      </w:r>
      <w:r w:rsidR="00B27059" w:rsidRPr="00231D67">
        <w:t xml:space="preserve"> (Norbury,2017).</w:t>
      </w:r>
    </w:p>
    <w:p w14:paraId="2A3245B4" w14:textId="77777777" w:rsidR="00E932FD" w:rsidRPr="00231D67" w:rsidRDefault="00E932FD" w:rsidP="00231D67">
      <w:pPr>
        <w:jc w:val="both"/>
        <w:rPr>
          <w:u w:val="single"/>
        </w:rPr>
      </w:pPr>
    </w:p>
    <w:p w14:paraId="05B469DC" w14:textId="1740C168" w:rsidR="00DE26D4" w:rsidRPr="00231D67" w:rsidRDefault="00497FBE" w:rsidP="00231D67">
      <w:pPr>
        <w:pStyle w:val="2"/>
        <w:rPr>
          <w:rFonts w:ascii="Times New Roman" w:eastAsia="Times New Roman" w:hAnsi="Times New Roman" w:cs="Times New Roman"/>
          <w:sz w:val="24"/>
          <w:szCs w:val="24"/>
        </w:rPr>
      </w:pPr>
      <w:bookmarkStart w:id="7" w:name="_Toc30089687"/>
      <w:r w:rsidRPr="00231D67">
        <w:rPr>
          <w:rFonts w:ascii="Times New Roman" w:eastAsia="Times New Roman" w:hAnsi="Times New Roman" w:cs="Times New Roman"/>
          <w:sz w:val="24"/>
          <w:szCs w:val="24"/>
        </w:rPr>
        <w:lastRenderedPageBreak/>
        <w:t>2.4</w:t>
      </w:r>
      <w:r w:rsidR="00FE015E" w:rsidRPr="00231D67">
        <w:rPr>
          <w:rFonts w:ascii="Times New Roman" w:eastAsia="Times New Roman" w:hAnsi="Times New Roman" w:cs="Times New Roman"/>
          <w:sz w:val="24"/>
          <w:szCs w:val="24"/>
        </w:rPr>
        <w:t xml:space="preserve"> </w:t>
      </w:r>
      <w:r w:rsidR="00DE26D4" w:rsidRPr="00231D67">
        <w:rPr>
          <w:rFonts w:ascii="Times New Roman" w:hAnsi="Times New Roman" w:cs="Times New Roman"/>
          <w:sz w:val="24"/>
          <w:szCs w:val="24"/>
          <w:shd w:val="clear" w:color="auto" w:fill="FFFFFF"/>
        </w:rPr>
        <w:t>Hofstede's Theory of Cultural Dimension</w:t>
      </w:r>
      <w:bookmarkEnd w:id="7"/>
    </w:p>
    <w:p w14:paraId="016DE9D8" w14:textId="70D7ADDD" w:rsidR="00072A8A" w:rsidRPr="00231D67" w:rsidRDefault="00D16030" w:rsidP="00231D67">
      <w:pPr>
        <w:jc w:val="both"/>
        <w:rPr>
          <w:rFonts w:eastAsia="微软雅黑"/>
          <w:color w:val="333333"/>
          <w:shd w:val="clear" w:color="auto" w:fill="FFFFFF"/>
        </w:rPr>
      </w:pPr>
      <w:r w:rsidRPr="00231D67">
        <w:rPr>
          <w:rFonts w:eastAsia="微软雅黑"/>
          <w:color w:val="333333"/>
          <w:shd w:val="clear" w:color="auto" w:fill="FFFFFF"/>
        </w:rPr>
        <w:t>Culture is a distinctive feature that distinguishes a nation or a group from another nation or a group in values, religious beliefs, life attitudes, ways of thinking, codes of conduct, customs and habits in the long-term social production and life.</w:t>
      </w:r>
    </w:p>
    <w:p w14:paraId="02DED02A" w14:textId="3C9DF863" w:rsidR="00217FA0" w:rsidRPr="00231D67" w:rsidRDefault="00217FA0" w:rsidP="00231D67">
      <w:pPr>
        <w:jc w:val="both"/>
        <w:rPr>
          <w:rFonts w:eastAsia="Times New Roman"/>
        </w:rPr>
      </w:pPr>
      <w:r w:rsidRPr="00231D67">
        <w:rPr>
          <w:rFonts w:eastAsia="Times New Roman"/>
        </w:rPr>
        <w:t>Hofstede divides differences into five cultural dimensions: individualism and collectivism, power distance, masculinity and feminization, uncertainty avoidance, and long-term and short-term</w:t>
      </w:r>
      <w:r w:rsidRPr="00231D67">
        <w:t xml:space="preserve"> orientation</w:t>
      </w:r>
      <w:r w:rsidRPr="00231D67">
        <w:rPr>
          <w:rFonts w:eastAsia="Times New Roman"/>
        </w:rPr>
        <w:t>. Among them, individualism and collectivism, power distance and uncertainty avoidance play the most important role in international business negotiation.</w:t>
      </w:r>
      <w:r w:rsidR="00B27059" w:rsidRPr="00231D67">
        <w:t xml:space="preserve"> (Hofstede,1991)</w:t>
      </w:r>
    </w:p>
    <w:p w14:paraId="3DD4A8E0" w14:textId="77777777" w:rsidR="0005643D" w:rsidRPr="00231D67" w:rsidRDefault="0005643D" w:rsidP="00231D67">
      <w:pPr>
        <w:jc w:val="both"/>
        <w:rPr>
          <w:rFonts w:eastAsia="Times New Roman"/>
        </w:rPr>
      </w:pPr>
    </w:p>
    <w:p w14:paraId="432A36CD" w14:textId="0A63169B" w:rsidR="00217FA0" w:rsidRPr="00231D67" w:rsidRDefault="00497FBE" w:rsidP="00231D67">
      <w:pPr>
        <w:pStyle w:val="2"/>
        <w:rPr>
          <w:rFonts w:ascii="Times New Roman" w:hAnsi="Times New Roman" w:cs="Times New Roman"/>
          <w:sz w:val="24"/>
          <w:szCs w:val="24"/>
        </w:rPr>
      </w:pPr>
      <w:bookmarkStart w:id="8" w:name="_Toc30089688"/>
      <w:r w:rsidRPr="00231D67">
        <w:rPr>
          <w:rFonts w:ascii="Times New Roman" w:hAnsi="Times New Roman" w:cs="Times New Roman"/>
          <w:sz w:val="24"/>
          <w:szCs w:val="24"/>
        </w:rPr>
        <w:t>2.4</w:t>
      </w:r>
      <w:r w:rsidR="00A622A5" w:rsidRPr="00231D67">
        <w:rPr>
          <w:rFonts w:ascii="Times New Roman" w:hAnsi="Times New Roman" w:cs="Times New Roman"/>
          <w:sz w:val="24"/>
          <w:szCs w:val="24"/>
        </w:rPr>
        <w:t>.1 The</w:t>
      </w:r>
      <w:bookmarkEnd w:id="8"/>
      <w:r w:rsidR="00A622A5" w:rsidRPr="00231D67">
        <w:rPr>
          <w:rFonts w:ascii="Times New Roman" w:hAnsi="Times New Roman" w:cs="Times New Roman"/>
          <w:sz w:val="24"/>
          <w:szCs w:val="24"/>
        </w:rPr>
        <w:t xml:space="preserve"> </w:t>
      </w:r>
      <w:r w:rsidRPr="00231D67">
        <w:rPr>
          <w:rFonts w:ascii="Times New Roman" w:hAnsi="Times New Roman" w:cs="Times New Roman"/>
          <w:sz w:val="24"/>
          <w:szCs w:val="24"/>
          <w:shd w:val="clear" w:color="auto" w:fill="FFFFFF"/>
        </w:rPr>
        <w:t>Cultural Dimension</w:t>
      </w:r>
      <w:r w:rsidRPr="00231D67">
        <w:rPr>
          <w:rFonts w:ascii="Times New Roman" w:hAnsi="Times New Roman" w:cs="Times New Roman"/>
          <w:sz w:val="24"/>
          <w:szCs w:val="24"/>
        </w:rPr>
        <w:t xml:space="preserve"> </w:t>
      </w:r>
      <w:r w:rsidR="00A622A5" w:rsidRPr="00231D67">
        <w:rPr>
          <w:rFonts w:ascii="Times New Roman" w:hAnsi="Times New Roman" w:cs="Times New Roman"/>
          <w:sz w:val="24"/>
          <w:szCs w:val="24"/>
        </w:rPr>
        <w:t>of Britain</w:t>
      </w:r>
      <w:r w:rsidR="00943496" w:rsidRPr="00231D67">
        <w:rPr>
          <w:rFonts w:ascii="Times New Roman" w:hAnsi="Times New Roman" w:cs="Times New Roman"/>
          <w:sz w:val="24"/>
          <w:szCs w:val="24"/>
        </w:rPr>
        <w:t xml:space="preserve"> </w:t>
      </w:r>
    </w:p>
    <w:p w14:paraId="22B7D1EF" w14:textId="77777777" w:rsidR="00217FA0" w:rsidRPr="00231D67" w:rsidRDefault="00217FA0" w:rsidP="00231D67">
      <w:pPr>
        <w:jc w:val="both"/>
        <w:rPr>
          <w:rStyle w:val="20"/>
          <w:rFonts w:ascii="Times New Roman" w:hAnsi="Times New Roman" w:cs="Times New Roman"/>
          <w:sz w:val="24"/>
          <w:szCs w:val="24"/>
        </w:rPr>
      </w:pPr>
    </w:p>
    <w:p w14:paraId="409D9021" w14:textId="425B0B32" w:rsidR="00943496" w:rsidRPr="00231D67" w:rsidRDefault="00943496" w:rsidP="00231D67">
      <w:pPr>
        <w:jc w:val="both"/>
        <w:rPr>
          <w:rFonts w:eastAsia="Times New Roman"/>
        </w:rPr>
      </w:pPr>
      <w:r w:rsidRPr="00231D67">
        <w:rPr>
          <w:shd w:val="clear" w:color="auto" w:fill="FFFFFF"/>
        </w:rPr>
        <w:t>Acc</w:t>
      </w:r>
      <w:r w:rsidR="000523C6" w:rsidRPr="00231D67">
        <w:rPr>
          <w:shd w:val="clear" w:color="auto" w:fill="FFFFFF"/>
        </w:rPr>
        <w:t>ording to Geert Hofstede (1991) analyze the business action of UK.</w:t>
      </w:r>
      <w:r w:rsidR="00382954" w:rsidRPr="00231D67">
        <w:rPr>
          <w:shd w:val="clear" w:color="auto" w:fill="FFFFFF"/>
        </w:rPr>
        <w:t xml:space="preserve"> </w:t>
      </w:r>
      <w:r w:rsidRPr="00231D67">
        <w:rPr>
          <w:shd w:val="clear" w:color="auto" w:fill="FFFFFF"/>
        </w:rPr>
        <w:t xml:space="preserve">Britain is a country with low rights, low certainty avoidance, but advocates individualism and masculine cultural characteristics. </w:t>
      </w:r>
    </w:p>
    <w:p w14:paraId="77B696F4" w14:textId="77777777" w:rsidR="00896885" w:rsidRPr="00231D67" w:rsidRDefault="00896885" w:rsidP="00231D67">
      <w:pPr>
        <w:jc w:val="both"/>
        <w:rPr>
          <w:shd w:val="clear" w:color="auto" w:fill="FFFFFF"/>
        </w:rPr>
      </w:pPr>
    </w:p>
    <w:p w14:paraId="3D4F766D" w14:textId="014D816F" w:rsidR="00A622A5" w:rsidRPr="00231D67" w:rsidRDefault="00CA661B" w:rsidP="00231D67">
      <w:pPr>
        <w:jc w:val="both"/>
        <w:rPr>
          <w:rFonts w:eastAsia="Times New Roman"/>
        </w:rPr>
      </w:pPr>
      <w:r w:rsidRPr="00231D67">
        <w:rPr>
          <w:shd w:val="clear" w:color="auto" w:fill="FFFFFF"/>
        </w:rPr>
        <w:t xml:space="preserve">From figure1 </w:t>
      </w:r>
      <w:r w:rsidR="00752F56" w:rsidRPr="00231D67">
        <w:rPr>
          <w:shd w:val="clear" w:color="auto" w:fill="FFFFFF"/>
        </w:rPr>
        <w:t>UK’s cultural dimension data</w:t>
      </w:r>
      <w:r w:rsidRPr="00231D67">
        <w:rPr>
          <w:shd w:val="clear" w:color="auto" w:fill="FFFFFF"/>
        </w:rPr>
        <w:t>,</w:t>
      </w:r>
      <w:r w:rsidR="00752F56" w:rsidRPr="00231D67">
        <w:rPr>
          <w:shd w:val="clear" w:color="auto" w:fill="FFFFFF"/>
        </w:rPr>
        <w:t xml:space="preserve"> for power distance, </w:t>
      </w:r>
      <w:r w:rsidR="00B648E6" w:rsidRPr="00231D67">
        <w:rPr>
          <w:rFonts w:eastAsia="微软雅黑"/>
          <w:color w:val="333333"/>
          <w:shd w:val="clear" w:color="auto" w:fill="FFFFFF"/>
        </w:rPr>
        <w:t>In the UK, the power distance is small, and in business management, the upper and lower levels are equal. Secondly, for individualism and collectivism, Britain is a country that emphasizes individualism, and they emphasize the affirmation of their own values more. Third, masculinity and femininity. In this cultural dimension, Britons prefer masculine countries to people who enjoy life. And uncertainty aversion. On the one hand, the British are less willing to avoid uncertainty, and the British prefer to accept strong changes and not to avoid risk.</w:t>
      </w:r>
      <w:r w:rsidR="00896885" w:rsidRPr="00231D67">
        <w:rPr>
          <w:shd w:val="clear" w:color="auto" w:fill="FFFFFF"/>
        </w:rPr>
        <w:t xml:space="preserve"> </w:t>
      </w:r>
      <w:r w:rsidR="00072A8A" w:rsidRPr="00231D67">
        <w:rPr>
          <w:shd w:val="clear" w:color="auto" w:fill="FFFFFF"/>
        </w:rPr>
        <w:t>Next, long-term orientation and short-term orientation. In t</w:t>
      </w:r>
      <w:r w:rsidR="00896885" w:rsidRPr="00231D67">
        <w:rPr>
          <w:shd w:val="clear" w:color="auto" w:fill="FFFFFF"/>
        </w:rPr>
        <w:t>his regard, the UK, like other w</w:t>
      </w:r>
      <w:r w:rsidR="00072A8A" w:rsidRPr="00231D67">
        <w:rPr>
          <w:shd w:val="clear" w:color="auto" w:fill="FFFFFF"/>
        </w:rPr>
        <w:t xml:space="preserve">estern countries, is more emphasizing the short term, emphasizing the enjoyment of the present without considering what will happen in the </w:t>
      </w:r>
      <w:r w:rsidR="00072A8A" w:rsidRPr="00231D67">
        <w:rPr>
          <w:shd w:val="clear" w:color="auto" w:fill="FFFFFF"/>
        </w:rPr>
        <w:lastRenderedPageBreak/>
        <w:t>future.</w:t>
      </w:r>
      <w:r w:rsidR="00B27059" w:rsidRPr="00231D67">
        <w:t xml:space="preserve"> </w:t>
      </w:r>
      <w:r w:rsidR="00A13713" w:rsidRPr="00231D67">
        <w:t>(</w:t>
      </w:r>
      <w:r w:rsidR="00B648E6" w:rsidRPr="00231D67">
        <w:t>Hofstede, (</w:t>
      </w:r>
      <w:r w:rsidR="00A13713" w:rsidRPr="00231D67">
        <w:t>2012)</w:t>
      </w:r>
      <w:r w:rsidR="00D134AA" w:rsidRPr="00231D67">
        <w:rPr>
          <w:rFonts w:eastAsia="微软雅黑"/>
          <w:noProof/>
          <w:color w:val="333333"/>
          <w:shd w:val="clear" w:color="auto" w:fill="FFFFFF"/>
        </w:rPr>
        <w:drawing>
          <wp:inline distT="0" distB="0" distL="0" distR="0" wp14:anchorId="23D8D74B" wp14:editId="29898BEA">
            <wp:extent cx="5260811" cy="2673923"/>
            <wp:effectExtent l="0" t="0" r="0" b="0"/>
            <wp:docPr id="1" name="图片 1" descr="../Downloads/IMG_3516(20200102-084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IMG_3516(20200102-08435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2802" cy="2685100"/>
                    </a:xfrm>
                    <a:prstGeom prst="rect">
                      <a:avLst/>
                    </a:prstGeom>
                    <a:noFill/>
                    <a:ln>
                      <a:noFill/>
                    </a:ln>
                  </pic:spPr>
                </pic:pic>
              </a:graphicData>
            </a:graphic>
          </wp:inline>
        </w:drawing>
      </w:r>
    </w:p>
    <w:p w14:paraId="4A26551D" w14:textId="1676074A" w:rsidR="00072A8A" w:rsidRPr="00231D67" w:rsidRDefault="00072A8A" w:rsidP="00231D67">
      <w:pPr>
        <w:jc w:val="both"/>
        <w:rPr>
          <w:rFonts w:eastAsia="微软雅黑"/>
          <w:color w:val="333333"/>
          <w:shd w:val="clear" w:color="auto" w:fill="FFFFFF"/>
        </w:rPr>
      </w:pPr>
      <w:r w:rsidRPr="00231D67">
        <w:rPr>
          <w:rFonts w:eastAsia="微软雅黑"/>
          <w:color w:val="333333"/>
          <w:shd w:val="clear" w:color="auto" w:fill="FFFFFF"/>
        </w:rPr>
        <w:t>(Figure 1)</w:t>
      </w:r>
    </w:p>
    <w:p w14:paraId="1146BEF1" w14:textId="068CE2E4" w:rsidR="00695D8F" w:rsidRPr="00231D67" w:rsidRDefault="00497FBE" w:rsidP="00231D67">
      <w:pPr>
        <w:pStyle w:val="3"/>
        <w:rPr>
          <w:rFonts w:ascii="Times New Roman" w:hAnsi="Times New Roman" w:cs="Times New Roman"/>
          <w:sz w:val="24"/>
          <w:szCs w:val="24"/>
          <w:shd w:val="clear" w:color="auto" w:fill="FFFFFF"/>
        </w:rPr>
      </w:pPr>
      <w:bookmarkStart w:id="9" w:name="_Toc30089689"/>
      <w:r w:rsidRPr="00231D67">
        <w:rPr>
          <w:rFonts w:ascii="Times New Roman" w:hAnsi="Times New Roman" w:cs="Times New Roman"/>
          <w:sz w:val="24"/>
          <w:szCs w:val="24"/>
          <w:shd w:val="clear" w:color="auto" w:fill="FFFFFF"/>
        </w:rPr>
        <w:t>2.4</w:t>
      </w:r>
      <w:r w:rsidR="00A622A5" w:rsidRPr="00231D67">
        <w:rPr>
          <w:rFonts w:ascii="Times New Roman" w:hAnsi="Times New Roman" w:cs="Times New Roman"/>
          <w:sz w:val="24"/>
          <w:szCs w:val="24"/>
          <w:shd w:val="clear" w:color="auto" w:fill="FFFFFF"/>
        </w:rPr>
        <w:t xml:space="preserve">.2 The </w:t>
      </w:r>
      <w:r w:rsidRPr="00231D67">
        <w:rPr>
          <w:rFonts w:ascii="Times New Roman" w:hAnsi="Times New Roman" w:cs="Times New Roman"/>
          <w:sz w:val="24"/>
          <w:szCs w:val="24"/>
          <w:shd w:val="clear" w:color="auto" w:fill="FFFFFF"/>
        </w:rPr>
        <w:t>Cultural Dimension</w:t>
      </w:r>
      <w:r w:rsidR="00A622A5" w:rsidRPr="00231D67">
        <w:rPr>
          <w:rFonts w:ascii="Times New Roman" w:hAnsi="Times New Roman" w:cs="Times New Roman"/>
          <w:sz w:val="24"/>
          <w:szCs w:val="24"/>
          <w:shd w:val="clear" w:color="auto" w:fill="FFFFFF"/>
        </w:rPr>
        <w:t xml:space="preserve"> of Japa</w:t>
      </w:r>
      <w:r w:rsidRPr="00231D67">
        <w:rPr>
          <w:rFonts w:ascii="Times New Roman" w:hAnsi="Times New Roman" w:cs="Times New Roman"/>
          <w:sz w:val="24"/>
          <w:szCs w:val="24"/>
          <w:shd w:val="clear" w:color="auto" w:fill="FFFFFF"/>
        </w:rPr>
        <w:t>n</w:t>
      </w:r>
      <w:bookmarkEnd w:id="9"/>
    </w:p>
    <w:p w14:paraId="47EC1974" w14:textId="77777777" w:rsidR="00935B49" w:rsidRPr="00231D67" w:rsidRDefault="00935B49" w:rsidP="00231D67">
      <w:pPr>
        <w:jc w:val="both"/>
      </w:pPr>
    </w:p>
    <w:p w14:paraId="624A9073" w14:textId="4BDA59BD" w:rsidR="00072A8A" w:rsidRPr="00231D67" w:rsidRDefault="006C3BDC" w:rsidP="00231D67">
      <w:pPr>
        <w:jc w:val="both"/>
        <w:rPr>
          <w:rFonts w:eastAsia="Times New Roman"/>
        </w:rPr>
      </w:pPr>
      <w:r w:rsidRPr="00231D67">
        <w:rPr>
          <w:rFonts w:eastAsia="微软雅黑"/>
          <w:color w:val="333333"/>
          <w:shd w:val="clear" w:color="auto" w:fill="FFFFFF"/>
        </w:rPr>
        <w:t xml:space="preserve">According to Hofstede's theory of cultural </w:t>
      </w:r>
      <w:r w:rsidR="00142386" w:rsidRPr="00231D67">
        <w:rPr>
          <w:rFonts w:eastAsia="微软雅黑"/>
          <w:color w:val="333333"/>
          <w:shd w:val="clear" w:color="auto" w:fill="FFFFFF"/>
        </w:rPr>
        <w:t>dimensions</w:t>
      </w:r>
      <w:r w:rsidR="00935B49" w:rsidRPr="00231D67">
        <w:rPr>
          <w:rFonts w:eastAsia="微软雅黑"/>
          <w:color w:val="333333"/>
          <w:shd w:val="clear" w:color="auto" w:fill="FFFFFF"/>
        </w:rPr>
        <w:t xml:space="preserve"> and figure2 </w:t>
      </w:r>
      <w:r w:rsidR="00FA4243" w:rsidRPr="00231D67">
        <w:rPr>
          <w:rFonts w:eastAsia="微软雅黑"/>
          <w:color w:val="333333"/>
          <w:shd w:val="clear" w:color="auto" w:fill="FFFFFF"/>
        </w:rPr>
        <w:t>data.</w:t>
      </w:r>
      <w:r w:rsidR="00072A8A" w:rsidRPr="00231D67">
        <w:rPr>
          <w:rFonts w:eastAsia="微软雅黑"/>
          <w:color w:val="333333"/>
          <w:shd w:val="clear" w:color="auto" w:fill="FFFFFF"/>
        </w:rPr>
        <w:t xml:space="preserve"> </w:t>
      </w:r>
      <w:r w:rsidR="00FA4243" w:rsidRPr="00231D67">
        <w:rPr>
          <w:rFonts w:eastAsia="微软雅黑"/>
          <w:color w:val="333333"/>
          <w:shd w:val="clear" w:color="auto" w:fill="FFFFFF"/>
        </w:rPr>
        <w:t xml:space="preserve">the cultural dimension of Japan is different from that of Britain, </w:t>
      </w:r>
      <w:r w:rsidR="00CC2DB5" w:rsidRPr="00231D67">
        <w:rPr>
          <w:rFonts w:eastAsia="微软雅黑"/>
          <w:color w:val="333333"/>
          <w:shd w:val="clear" w:color="auto" w:fill="FFFFFF"/>
        </w:rPr>
        <w:t>it can be seen that the characteristics of Japanese national culture are moderate power distance, moderate individualism, very high masculinity, very high uncertainty avoidance, and high long-term orientation. all in all, it is certain that the two cultures are very different from those of Britain</w:t>
      </w:r>
      <w:r w:rsidR="00082EFC" w:rsidRPr="00231D67">
        <w:rPr>
          <w:rFonts w:eastAsia="微软雅黑"/>
          <w:color w:val="333333"/>
          <w:shd w:val="clear" w:color="auto" w:fill="FFFFFF"/>
        </w:rPr>
        <w:t>.</w:t>
      </w:r>
      <w:r w:rsidR="00B27059" w:rsidRPr="00231D67">
        <w:t xml:space="preserve"> (Hofstede, </w:t>
      </w:r>
      <w:r w:rsidR="00A13713" w:rsidRPr="00231D67">
        <w:t>2001</w:t>
      </w:r>
      <w:r w:rsidR="00B27059" w:rsidRPr="00231D67">
        <w:t>)</w:t>
      </w:r>
    </w:p>
    <w:p w14:paraId="781DFCE1" w14:textId="76F89AFA" w:rsidR="00A622A5" w:rsidRPr="00231D67" w:rsidRDefault="00F22423" w:rsidP="00231D67">
      <w:pPr>
        <w:jc w:val="both"/>
      </w:pPr>
      <w:r w:rsidRPr="00231D67">
        <w:rPr>
          <w:noProof/>
        </w:rPr>
        <w:drawing>
          <wp:inline distT="0" distB="0" distL="0" distR="0" wp14:anchorId="5C765D56" wp14:editId="1995479B">
            <wp:extent cx="5260542" cy="2535459"/>
            <wp:effectExtent l="0" t="0" r="0" b="5080"/>
            <wp:docPr id="2" name="图片 2" descr="../Downloads/E60742ECD68ED93A80B9FB4E54489A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E60742ECD68ED93A80B9FB4E54489A2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2741" cy="2546158"/>
                    </a:xfrm>
                    <a:prstGeom prst="rect">
                      <a:avLst/>
                    </a:prstGeom>
                    <a:noFill/>
                    <a:ln>
                      <a:noFill/>
                    </a:ln>
                  </pic:spPr>
                </pic:pic>
              </a:graphicData>
            </a:graphic>
          </wp:inline>
        </w:drawing>
      </w:r>
    </w:p>
    <w:p w14:paraId="0966C7CF" w14:textId="74044150" w:rsidR="00072A8A" w:rsidRPr="00231D67" w:rsidRDefault="00072A8A" w:rsidP="00231D67">
      <w:pPr>
        <w:jc w:val="both"/>
      </w:pPr>
      <w:r w:rsidRPr="00231D67">
        <w:t>（</w:t>
      </w:r>
      <w:r w:rsidRPr="00231D67">
        <w:t>Figure2</w:t>
      </w:r>
      <w:r w:rsidRPr="00231D67">
        <w:t>）</w:t>
      </w:r>
    </w:p>
    <w:p w14:paraId="31D29EAC" w14:textId="77777777" w:rsidR="00A622A5" w:rsidRPr="00231D67" w:rsidRDefault="00A622A5" w:rsidP="00231D67">
      <w:pPr>
        <w:jc w:val="both"/>
        <w:rPr>
          <w:rFonts w:eastAsia="Times New Roman"/>
        </w:rPr>
      </w:pPr>
    </w:p>
    <w:p w14:paraId="77AF2198" w14:textId="57F35F0C" w:rsidR="00261F12" w:rsidRPr="00231D67" w:rsidRDefault="00497FBE" w:rsidP="00231D67">
      <w:pPr>
        <w:pStyle w:val="3"/>
        <w:rPr>
          <w:rStyle w:val="20"/>
          <w:rFonts w:ascii="Times New Roman" w:hAnsi="Times New Roman" w:cs="Times New Roman"/>
          <w:sz w:val="24"/>
          <w:szCs w:val="24"/>
        </w:rPr>
      </w:pPr>
      <w:bookmarkStart w:id="10" w:name="_Toc30089690"/>
      <w:r w:rsidRPr="00231D67">
        <w:rPr>
          <w:rFonts w:ascii="Times New Roman" w:hAnsi="Times New Roman" w:cs="Times New Roman"/>
          <w:sz w:val="24"/>
          <w:szCs w:val="24"/>
        </w:rPr>
        <w:t>2.5</w:t>
      </w:r>
      <w:r w:rsidR="00DE26D4" w:rsidRPr="00231D67">
        <w:rPr>
          <w:rFonts w:ascii="Times New Roman" w:hAnsi="Times New Roman" w:cs="Times New Roman"/>
          <w:sz w:val="24"/>
          <w:szCs w:val="24"/>
          <w:shd w:val="clear" w:color="auto" w:fill="FFFFFF"/>
        </w:rPr>
        <w:t xml:space="preserve"> </w:t>
      </w:r>
      <w:r w:rsidRPr="00231D67">
        <w:rPr>
          <w:rFonts w:ascii="Times New Roman" w:hAnsi="Times New Roman" w:cs="Times New Roman"/>
          <w:sz w:val="24"/>
          <w:szCs w:val="24"/>
          <w:shd w:val="clear" w:color="auto" w:fill="FFFFFF"/>
        </w:rPr>
        <w:t xml:space="preserve">Doing Business in </w:t>
      </w:r>
      <w:r w:rsidRPr="00231D67">
        <w:rPr>
          <w:rStyle w:val="20"/>
          <w:rFonts w:ascii="Times New Roman" w:hAnsi="Times New Roman" w:cs="Times New Roman"/>
          <w:sz w:val="24"/>
          <w:szCs w:val="24"/>
        </w:rPr>
        <w:t>Britain and Japan</w:t>
      </w:r>
      <w:bookmarkEnd w:id="10"/>
    </w:p>
    <w:p w14:paraId="0E9BA066" w14:textId="00DE54BB" w:rsidR="00F902FF" w:rsidRPr="00231D67" w:rsidRDefault="00082EFC" w:rsidP="00231D67">
      <w:pPr>
        <w:pStyle w:val="2"/>
        <w:rPr>
          <w:rFonts w:ascii="Times New Roman" w:hAnsi="Times New Roman" w:cs="Times New Roman"/>
          <w:sz w:val="24"/>
          <w:szCs w:val="24"/>
        </w:rPr>
      </w:pPr>
      <w:bookmarkStart w:id="11" w:name="_Toc30089691"/>
      <w:r w:rsidRPr="00231D67">
        <w:rPr>
          <w:rFonts w:ascii="Times New Roman" w:hAnsi="Times New Roman" w:cs="Times New Roman"/>
          <w:sz w:val="24"/>
          <w:szCs w:val="24"/>
        </w:rPr>
        <w:t>2.5.1</w:t>
      </w:r>
      <w:r w:rsidR="005D371E" w:rsidRPr="00231D67">
        <w:rPr>
          <w:rFonts w:ascii="Times New Roman" w:hAnsi="Times New Roman" w:cs="Times New Roman"/>
          <w:sz w:val="24"/>
          <w:szCs w:val="24"/>
          <w:shd w:val="clear" w:color="auto" w:fill="FFFFFF"/>
        </w:rPr>
        <w:t xml:space="preserve"> Doing Business in </w:t>
      </w:r>
      <w:r w:rsidR="005D371E" w:rsidRPr="00231D67">
        <w:rPr>
          <w:rFonts w:ascii="Times New Roman" w:hAnsi="Times New Roman" w:cs="Times New Roman"/>
          <w:sz w:val="24"/>
          <w:szCs w:val="24"/>
        </w:rPr>
        <w:t>Britain</w:t>
      </w:r>
      <w:bookmarkEnd w:id="11"/>
    </w:p>
    <w:p w14:paraId="385BEEB4" w14:textId="5B6A0BF2" w:rsidR="00313631" w:rsidRPr="00231D67" w:rsidRDefault="00F902FF" w:rsidP="00231D67">
      <w:pPr>
        <w:jc w:val="both"/>
        <w:rPr>
          <w:rFonts w:eastAsia="Times New Roman"/>
        </w:rPr>
      </w:pPr>
      <w:r w:rsidRPr="00231D67">
        <w:rPr>
          <w:rFonts w:eastAsia="微软雅黑"/>
          <w:color w:val="333333"/>
          <w:shd w:val="clear" w:color="auto" w:fill="FFFFFF"/>
        </w:rPr>
        <w:t>In Britain, i</w:t>
      </w:r>
      <w:r w:rsidR="00852C16" w:rsidRPr="00231D67">
        <w:rPr>
          <w:rFonts w:eastAsia="微软雅黑"/>
          <w:color w:val="333333"/>
          <w:shd w:val="clear" w:color="auto" w:fill="FFFFFF"/>
        </w:rPr>
        <w:t>n terms of barriers to business culture, Britons are usually reticent at first, and can spend some time learning the details of business processes.</w:t>
      </w:r>
      <w:r w:rsidR="00906EC2" w:rsidRPr="00231D67">
        <w:rPr>
          <w:rFonts w:eastAsia="微软雅黑"/>
          <w:color w:val="333333"/>
          <w:shd w:val="clear" w:color="auto" w:fill="FFFFFF"/>
        </w:rPr>
        <w:t xml:space="preserve"> time is an important factor, although reaching a decision can be a slow and arduous process involving many levels of people and bureaucrats.</w:t>
      </w:r>
      <w:r w:rsidR="00AD6676" w:rsidRPr="00231D67">
        <w:rPr>
          <w:rFonts w:eastAsia="微软雅黑"/>
          <w:color w:val="333333"/>
          <w:shd w:val="clear" w:color="auto" w:fill="FFFFFF"/>
        </w:rPr>
        <w:t xml:space="preserve"> And also, British people have a strong sense of time. They must make an appointment in advance before visiting. Punctuality is very important. Moreover, In the habit of negotiating, British businessmen don't like to bargain long. They wished to see results in one or two talks. In addition to important negotiations, an hour is generally sufficient.</w:t>
      </w:r>
      <w:r w:rsidR="00147C26" w:rsidRPr="00231D67">
        <w:rPr>
          <w:rFonts w:eastAsia="微软雅黑"/>
          <w:color w:val="333333"/>
          <w:shd w:val="clear" w:color="auto" w:fill="FFFFFF"/>
        </w:rPr>
        <w:t xml:space="preserve"> The British are polite and reserved in their discussions, and </w:t>
      </w:r>
      <w:r w:rsidR="000248CE" w:rsidRPr="00231D67">
        <w:rPr>
          <w:rFonts w:eastAsia="微软雅黑"/>
          <w:color w:val="333333"/>
          <w:shd w:val="clear" w:color="auto" w:fill="FFFFFF"/>
        </w:rPr>
        <w:t>they are</w:t>
      </w:r>
      <w:r w:rsidR="00147C26" w:rsidRPr="00231D67">
        <w:rPr>
          <w:rFonts w:eastAsia="微软雅黑"/>
          <w:color w:val="333333"/>
          <w:shd w:val="clear" w:color="auto" w:fill="FFFFFF"/>
        </w:rPr>
        <w:t xml:space="preserve"> less likely to show emotion. </w:t>
      </w:r>
      <w:r w:rsidR="00B85364" w:rsidRPr="00231D67">
        <w:rPr>
          <w:rFonts w:eastAsia="微软雅黑"/>
          <w:color w:val="333333"/>
          <w:shd w:val="clear" w:color="auto" w:fill="FFFFFF"/>
        </w:rPr>
        <w:t>Therefore, partners to talk business with the British, need to pay attention to the appearance of neat, elegant talk, dignified manners.</w:t>
      </w:r>
      <w:r w:rsidR="00147C26" w:rsidRPr="00231D67">
        <w:rPr>
          <w:rFonts w:eastAsia="Times New Roman"/>
        </w:rPr>
        <w:t xml:space="preserve"> </w:t>
      </w:r>
      <w:r w:rsidR="003232EF" w:rsidRPr="00231D67">
        <w:rPr>
          <w:rFonts w:eastAsia="Times New Roman"/>
        </w:rPr>
        <w:t>What</w:t>
      </w:r>
      <w:proofErr w:type="gramStart"/>
      <w:r w:rsidR="003232EF" w:rsidRPr="00231D67">
        <w:rPr>
          <w:rFonts w:eastAsia="Times New Roman"/>
        </w:rPr>
        <w:t>’</w:t>
      </w:r>
      <w:proofErr w:type="gramEnd"/>
      <w:r w:rsidR="003232EF" w:rsidRPr="00231D67">
        <w:rPr>
          <w:rFonts w:eastAsia="Times New Roman"/>
        </w:rPr>
        <w:t>s more</w:t>
      </w:r>
      <w:r w:rsidR="00B85364" w:rsidRPr="00231D67">
        <w:rPr>
          <w:rFonts w:eastAsia="Times New Roman"/>
        </w:rPr>
        <w:t xml:space="preserve"> </w:t>
      </w:r>
      <w:r w:rsidR="00B85364" w:rsidRPr="00231D67">
        <w:rPr>
          <w:rFonts w:eastAsia="MS Mincho"/>
        </w:rPr>
        <w:t>，</w:t>
      </w:r>
      <w:r w:rsidR="00B85364" w:rsidRPr="00231D67">
        <w:rPr>
          <w:rFonts w:eastAsia="Times New Roman"/>
        </w:rPr>
        <w:t xml:space="preserve"> </w:t>
      </w:r>
      <w:r w:rsidR="00B85364" w:rsidRPr="00231D67">
        <w:rPr>
          <w:rFonts w:eastAsia="微软雅黑"/>
          <w:color w:val="333333"/>
          <w:shd w:val="clear" w:color="auto" w:fill="FFFFFF"/>
        </w:rPr>
        <w:t>British businessmen are conservative and changeable in their negotiations, so partners need to be humble and seize the opportunity to reach a deal.</w:t>
      </w:r>
      <w:r w:rsidR="00B27059" w:rsidRPr="00231D67">
        <w:t xml:space="preserve"> </w:t>
      </w:r>
      <w:proofErr w:type="gramStart"/>
      <w:r w:rsidR="00B27059" w:rsidRPr="00231D67">
        <w:t xml:space="preserve">( </w:t>
      </w:r>
      <w:proofErr w:type="spellStart"/>
      <w:r w:rsidR="00B27059" w:rsidRPr="00231D67">
        <w:t>Galak</w:t>
      </w:r>
      <w:proofErr w:type="spellEnd"/>
      <w:proofErr w:type="gramEnd"/>
      <w:r w:rsidR="00B27059" w:rsidRPr="00231D67">
        <w:t>, 2016</w:t>
      </w:r>
      <w:r w:rsidR="00B648E6" w:rsidRPr="00231D67">
        <w:t>)</w:t>
      </w:r>
    </w:p>
    <w:p w14:paraId="11C3599E" w14:textId="77777777" w:rsidR="00313631" w:rsidRPr="00231D67" w:rsidRDefault="00313631" w:rsidP="00231D67">
      <w:pPr>
        <w:jc w:val="both"/>
        <w:rPr>
          <w:rFonts w:eastAsia="Times New Roman"/>
        </w:rPr>
      </w:pPr>
    </w:p>
    <w:p w14:paraId="2E38984E" w14:textId="0907CBEB" w:rsidR="00313631" w:rsidRPr="00231D67" w:rsidRDefault="003232EF" w:rsidP="00231D67">
      <w:pPr>
        <w:jc w:val="both"/>
        <w:rPr>
          <w:rFonts w:eastAsia="Times New Roman"/>
        </w:rPr>
      </w:pPr>
      <w:r w:rsidRPr="00231D67">
        <w:rPr>
          <w:rFonts w:eastAsia="微软雅黑"/>
          <w:color w:val="333333"/>
          <w:shd w:val="clear" w:color="auto" w:fill="FFFFFF"/>
        </w:rPr>
        <w:t>Most importantly, in Britain, the vast majority of British businessmen work five days a week on weekends,</w:t>
      </w:r>
      <w:r w:rsidR="00FC1E34" w:rsidRPr="00231D67">
        <w:rPr>
          <w:rFonts w:eastAsia="微软雅黑"/>
          <w:color w:val="333333"/>
          <w:shd w:val="clear" w:color="auto" w:fill="FFFFFF"/>
        </w:rPr>
        <w:t xml:space="preserve"> and partner best not to visit the UK in August, as most people choose to go on holiday, Also, avoid December 20 to January 2, as people prepare for Christmas and the New Year.</w:t>
      </w:r>
      <w:r w:rsidR="00313631" w:rsidRPr="00231D67">
        <w:rPr>
          <w:rFonts w:eastAsia="微软雅黑"/>
          <w:color w:val="333333"/>
          <w:shd w:val="clear" w:color="auto" w:fill="FFFFFF"/>
        </w:rPr>
        <w:t xml:space="preserve"> Also note that the end of March to mid-April in the UK is Easter. There are also holidays in May and August.</w:t>
      </w:r>
      <w:r w:rsidR="00313631" w:rsidRPr="00231D67">
        <w:rPr>
          <w:rFonts w:eastAsia="Times New Roman"/>
        </w:rPr>
        <w:t xml:space="preserve"> </w:t>
      </w:r>
      <w:r w:rsidR="00B648E6" w:rsidRPr="00231D67">
        <w:rPr>
          <w:rFonts w:eastAsia="Times New Roman"/>
        </w:rPr>
        <w:t>(</w:t>
      </w:r>
      <w:proofErr w:type="spellStart"/>
      <w:r w:rsidR="00B648E6" w:rsidRPr="00231D67">
        <w:t>Krizan</w:t>
      </w:r>
      <w:proofErr w:type="spellEnd"/>
      <w:r w:rsidR="00B648E6" w:rsidRPr="00231D67">
        <w:t>, 2011)</w:t>
      </w:r>
    </w:p>
    <w:p w14:paraId="427F6F0F" w14:textId="77777777" w:rsidR="00FC1E34" w:rsidRPr="00231D67" w:rsidRDefault="00FC1E34" w:rsidP="00231D67">
      <w:pPr>
        <w:jc w:val="both"/>
        <w:rPr>
          <w:rFonts w:eastAsia="Times New Roman"/>
        </w:rPr>
      </w:pPr>
    </w:p>
    <w:p w14:paraId="2502CF61" w14:textId="46FFCE3B" w:rsidR="00F902FF" w:rsidRPr="00231D67" w:rsidRDefault="00F902FF" w:rsidP="00231D67">
      <w:pPr>
        <w:pStyle w:val="2"/>
        <w:rPr>
          <w:rFonts w:ascii="Times New Roman" w:hAnsi="Times New Roman" w:cs="Times New Roman"/>
          <w:sz w:val="24"/>
          <w:szCs w:val="24"/>
        </w:rPr>
      </w:pPr>
      <w:bookmarkStart w:id="12" w:name="_Toc30089692"/>
      <w:r w:rsidRPr="00231D67">
        <w:rPr>
          <w:rFonts w:ascii="Times New Roman" w:hAnsi="Times New Roman" w:cs="Times New Roman"/>
          <w:sz w:val="24"/>
          <w:szCs w:val="24"/>
        </w:rPr>
        <w:t>2.5.2</w:t>
      </w:r>
      <w:r w:rsidRPr="00231D67">
        <w:rPr>
          <w:rFonts w:ascii="Times New Roman" w:hAnsi="Times New Roman" w:cs="Times New Roman"/>
          <w:sz w:val="24"/>
          <w:szCs w:val="24"/>
          <w:shd w:val="clear" w:color="auto" w:fill="FFFFFF"/>
        </w:rPr>
        <w:t xml:space="preserve"> Doing Business in Japan</w:t>
      </w:r>
      <w:bookmarkEnd w:id="12"/>
    </w:p>
    <w:p w14:paraId="557FE449" w14:textId="77777777" w:rsidR="00F902FF" w:rsidRPr="00231D67" w:rsidRDefault="00F902FF" w:rsidP="00231D67">
      <w:pPr>
        <w:jc w:val="both"/>
        <w:rPr>
          <w:rFonts w:eastAsia="Times New Roman"/>
        </w:rPr>
      </w:pPr>
    </w:p>
    <w:p w14:paraId="7A9E868E" w14:textId="02EEB43F" w:rsidR="00F902FF" w:rsidRPr="00231D67" w:rsidRDefault="00AC7A3F" w:rsidP="00231D67">
      <w:pPr>
        <w:jc w:val="both"/>
        <w:rPr>
          <w:rFonts w:eastAsia="Times New Roman"/>
        </w:rPr>
      </w:pPr>
      <w:r w:rsidRPr="00231D67">
        <w:rPr>
          <w:rFonts w:eastAsia="微软雅黑"/>
          <w:color w:val="333333"/>
          <w:shd w:val="clear" w:color="auto" w:fill="FFFFFF"/>
        </w:rPr>
        <w:t>In Japan, in business cooperation, do not hold the owner's hand for the first time to make it wobbly, and many Japanese rarely shake hands, which can be uncomfortable.</w:t>
      </w:r>
      <w:r w:rsidR="002C02ED" w:rsidRPr="00231D67">
        <w:rPr>
          <w:rFonts w:eastAsia="微软雅黑"/>
          <w:color w:val="333333"/>
          <w:shd w:val="clear" w:color="auto" w:fill="FFFFFF"/>
        </w:rPr>
        <w:t xml:space="preserve"> </w:t>
      </w:r>
      <w:r w:rsidR="002C02ED" w:rsidRPr="00231D67">
        <w:rPr>
          <w:rFonts w:eastAsia="微软雅黑"/>
          <w:color w:val="333333"/>
          <w:shd w:val="clear" w:color="auto" w:fill="FFFFFF"/>
        </w:rPr>
        <w:lastRenderedPageBreak/>
        <w:t xml:space="preserve">In addition, bowing (" </w:t>
      </w:r>
      <w:proofErr w:type="spellStart"/>
      <w:r w:rsidR="002C02ED" w:rsidRPr="00231D67">
        <w:rPr>
          <w:rFonts w:eastAsia="微软雅黑"/>
          <w:color w:val="333333"/>
          <w:shd w:val="clear" w:color="auto" w:fill="FFFFFF"/>
        </w:rPr>
        <w:t>ojigi</w:t>
      </w:r>
      <w:proofErr w:type="spellEnd"/>
      <w:r w:rsidR="002C02ED" w:rsidRPr="00231D67">
        <w:rPr>
          <w:rFonts w:eastAsia="微软雅黑"/>
          <w:color w:val="333333"/>
          <w:shd w:val="clear" w:color="auto" w:fill="FFFFFF"/>
        </w:rPr>
        <w:t xml:space="preserve"> ") is a way of greeting someone, saying "sorry" or even asking for help. Such a simple move could help western entrepreneurs build rapport with potential Japanese clients. The depth of the bow depends on the other's state. When bowing to someone who is taller than you, bow to that person to show respect. Next, about men's dress code: between October and April, wear a dark suit (navy or black) with a white shirt and soft tie; wear a grey suit from May to September. people don't wear a black suit, white shirt and black tie because it's a funeral outfit. about women wearing, wearing short (or tied) hair, wearing a suit or wearing a long skirt is the same as a man.</w:t>
      </w:r>
      <w:r w:rsidR="00F902FF" w:rsidRPr="00231D67">
        <w:rPr>
          <w:rFonts w:eastAsia="微软雅黑"/>
          <w:color w:val="333333"/>
          <w:shd w:val="clear" w:color="auto" w:fill="FFFFFF"/>
        </w:rPr>
        <w:t xml:space="preserve"> Moreover, providing gifts is a very important part of the Japanese business agreement. The point is the ceremony itself, not the content of the gift. and before accepting the gift, politely moderately reject it twice before final acceptance. gifts are opened in private to avoid selection errors. It is worth noting that red Christmas cards should also be avoided, as funeral notices are usually printed in this color.</w:t>
      </w:r>
      <w:r w:rsidR="00B27059" w:rsidRPr="00231D67">
        <w:t xml:space="preserve"> (Paul,2018)</w:t>
      </w:r>
    </w:p>
    <w:p w14:paraId="706CBA79" w14:textId="5261F684" w:rsidR="00F902FF" w:rsidRPr="00231D67" w:rsidRDefault="00F902FF" w:rsidP="00231D67">
      <w:pPr>
        <w:jc w:val="both"/>
        <w:rPr>
          <w:rFonts w:eastAsia="Times New Roman"/>
        </w:rPr>
      </w:pPr>
    </w:p>
    <w:p w14:paraId="032C710D" w14:textId="3614F775" w:rsidR="00F902FF" w:rsidRPr="00231D67" w:rsidRDefault="00F902FF" w:rsidP="00231D67">
      <w:pPr>
        <w:jc w:val="both"/>
        <w:rPr>
          <w:rFonts w:eastAsia="Times New Roman"/>
        </w:rPr>
      </w:pPr>
    </w:p>
    <w:p w14:paraId="7BD3B1DD" w14:textId="261DF8B3" w:rsidR="002C02ED" w:rsidRPr="00231D67" w:rsidRDefault="002C02ED" w:rsidP="00231D67">
      <w:pPr>
        <w:jc w:val="both"/>
        <w:rPr>
          <w:rFonts w:eastAsia="Times New Roman"/>
        </w:rPr>
      </w:pPr>
    </w:p>
    <w:p w14:paraId="070165B4" w14:textId="10365046" w:rsidR="002C02ED" w:rsidRPr="00231D67" w:rsidRDefault="002C02ED" w:rsidP="00231D67">
      <w:pPr>
        <w:jc w:val="both"/>
        <w:rPr>
          <w:rFonts w:eastAsia="Times New Roman"/>
        </w:rPr>
      </w:pPr>
    </w:p>
    <w:p w14:paraId="14361C00" w14:textId="133829DB" w:rsidR="002C02ED" w:rsidRPr="00231D67" w:rsidRDefault="002C02ED" w:rsidP="00231D67">
      <w:pPr>
        <w:jc w:val="both"/>
        <w:rPr>
          <w:rFonts w:eastAsia="Times New Roman"/>
        </w:rPr>
      </w:pPr>
    </w:p>
    <w:p w14:paraId="17BFBAC5" w14:textId="3E972BC0" w:rsidR="002C02ED" w:rsidRPr="00231D67" w:rsidRDefault="002C02ED" w:rsidP="00231D67">
      <w:pPr>
        <w:jc w:val="both"/>
        <w:rPr>
          <w:rFonts w:eastAsia="Times New Roman"/>
        </w:rPr>
      </w:pPr>
    </w:p>
    <w:p w14:paraId="3994CCDB" w14:textId="040A2250" w:rsidR="002C02ED" w:rsidRPr="00231D67" w:rsidRDefault="002C02ED" w:rsidP="00231D67">
      <w:pPr>
        <w:jc w:val="both"/>
        <w:rPr>
          <w:rFonts w:eastAsia="Times New Roman"/>
        </w:rPr>
      </w:pPr>
    </w:p>
    <w:p w14:paraId="04DC9779" w14:textId="6F7B63A3" w:rsidR="00AC7A3F" w:rsidRPr="00231D67" w:rsidRDefault="00AC7A3F" w:rsidP="00231D67">
      <w:pPr>
        <w:jc w:val="both"/>
        <w:rPr>
          <w:rFonts w:eastAsia="Times New Roman"/>
        </w:rPr>
      </w:pPr>
    </w:p>
    <w:p w14:paraId="23B7A0C5" w14:textId="2C513588" w:rsidR="003232EF" w:rsidRPr="00231D67" w:rsidRDefault="003232EF" w:rsidP="00231D67">
      <w:pPr>
        <w:jc w:val="both"/>
        <w:rPr>
          <w:rFonts w:eastAsia="Times New Roman"/>
        </w:rPr>
      </w:pPr>
    </w:p>
    <w:p w14:paraId="4550BA32" w14:textId="066EE4F4" w:rsidR="00852C16" w:rsidRPr="00231D67" w:rsidRDefault="00852C16" w:rsidP="00231D67">
      <w:pPr>
        <w:jc w:val="both"/>
        <w:rPr>
          <w:rFonts w:eastAsia="Times New Roman"/>
        </w:rPr>
      </w:pPr>
    </w:p>
    <w:p w14:paraId="0F853632" w14:textId="77777777" w:rsidR="00D3333A" w:rsidRPr="00231D67" w:rsidRDefault="00D3333A" w:rsidP="00231D67">
      <w:pPr>
        <w:jc w:val="both"/>
      </w:pPr>
    </w:p>
    <w:p w14:paraId="58096639" w14:textId="77777777" w:rsidR="00610B1E" w:rsidRPr="00231D67" w:rsidRDefault="00610B1E" w:rsidP="00231D67">
      <w:pPr>
        <w:jc w:val="both"/>
      </w:pPr>
    </w:p>
    <w:p w14:paraId="283B04E0" w14:textId="77777777" w:rsidR="0002328D" w:rsidRPr="00231D67" w:rsidRDefault="0002328D" w:rsidP="00231D67">
      <w:pPr>
        <w:jc w:val="both"/>
      </w:pPr>
    </w:p>
    <w:p w14:paraId="7B36C0DD" w14:textId="77777777" w:rsidR="0002328D" w:rsidRPr="00231D67" w:rsidRDefault="0002328D" w:rsidP="00231D67">
      <w:pPr>
        <w:jc w:val="both"/>
      </w:pPr>
    </w:p>
    <w:p w14:paraId="3E58E46A" w14:textId="77777777" w:rsidR="0002328D" w:rsidRPr="00231D67" w:rsidRDefault="0002328D" w:rsidP="00231D67">
      <w:pPr>
        <w:jc w:val="both"/>
      </w:pPr>
    </w:p>
    <w:p w14:paraId="3566061C" w14:textId="77777777" w:rsidR="00632B7D" w:rsidRPr="00231D67" w:rsidRDefault="00632B7D" w:rsidP="00231D67">
      <w:pPr>
        <w:jc w:val="both"/>
      </w:pPr>
    </w:p>
    <w:p w14:paraId="26053298" w14:textId="77777777" w:rsidR="00632B7D" w:rsidRPr="00231D67" w:rsidRDefault="00632B7D" w:rsidP="00231D67">
      <w:pPr>
        <w:jc w:val="both"/>
      </w:pPr>
    </w:p>
    <w:p w14:paraId="3072C391" w14:textId="77777777" w:rsidR="00632B7D" w:rsidRPr="00231D67" w:rsidRDefault="00632B7D" w:rsidP="00231D67">
      <w:pPr>
        <w:jc w:val="both"/>
      </w:pPr>
    </w:p>
    <w:p w14:paraId="7BA38413" w14:textId="77777777" w:rsidR="00807EF4" w:rsidRPr="00231D67" w:rsidRDefault="00807EF4" w:rsidP="00231D67">
      <w:pPr>
        <w:pStyle w:val="1"/>
        <w:rPr>
          <w:rFonts w:ascii="Times New Roman" w:hAnsi="Times New Roman" w:cs="Times New Roman"/>
          <w:sz w:val="24"/>
          <w:szCs w:val="24"/>
        </w:rPr>
      </w:pPr>
      <w:bookmarkStart w:id="13" w:name="_Toc30089693"/>
      <w:r w:rsidRPr="00231D67">
        <w:rPr>
          <w:rFonts w:ascii="Times New Roman" w:hAnsi="Times New Roman" w:cs="Times New Roman"/>
          <w:sz w:val="24"/>
          <w:szCs w:val="24"/>
        </w:rPr>
        <w:lastRenderedPageBreak/>
        <w:t>3.0conclusion</w:t>
      </w:r>
      <w:bookmarkEnd w:id="13"/>
    </w:p>
    <w:p w14:paraId="40B8EFB6" w14:textId="4815BE78" w:rsidR="00D92EA9" w:rsidRPr="00231D67" w:rsidRDefault="00D92EA9" w:rsidP="00231D67">
      <w:pPr>
        <w:jc w:val="both"/>
        <w:rPr>
          <w:rFonts w:eastAsia="微软雅黑"/>
          <w:color w:val="333333"/>
          <w:shd w:val="clear" w:color="auto" w:fill="FFFFFF"/>
        </w:rPr>
      </w:pPr>
      <w:r w:rsidRPr="00231D67">
        <w:rPr>
          <w:rFonts w:eastAsia="微软雅黑"/>
          <w:color w:val="333333"/>
          <w:shd w:val="clear" w:color="auto" w:fill="FFFFFF"/>
        </w:rPr>
        <w:t>Most cross-cultural empirical studies show that culture is a factor that cannot be ignored. In a sense, cultural heterogeneity is conducive to enhancing the competitive advantage of the enterprise.</w:t>
      </w:r>
      <w:r w:rsidR="00ED5093" w:rsidRPr="00231D67">
        <w:rPr>
          <w:rFonts w:eastAsia="微软雅黑"/>
          <w:color w:val="333333"/>
          <w:shd w:val="clear" w:color="auto" w:fill="FFFFFF"/>
        </w:rPr>
        <w:t xml:space="preserve"> </w:t>
      </w:r>
      <w:r w:rsidRPr="00231D67">
        <w:rPr>
          <w:rFonts w:eastAsia="微软雅黑"/>
          <w:color w:val="333333"/>
          <w:shd w:val="clear" w:color="auto" w:fill="FFFFFF"/>
        </w:rPr>
        <w:t xml:space="preserve">For example, Nemeth (1986), McLeod. </w:t>
      </w:r>
      <w:proofErr w:type="spellStart"/>
      <w:proofErr w:type="gramStart"/>
      <w:r w:rsidRPr="00231D67">
        <w:rPr>
          <w:rFonts w:eastAsia="微软雅黑"/>
          <w:color w:val="333333"/>
          <w:shd w:val="clear" w:color="auto" w:fill="FFFFFF"/>
        </w:rPr>
        <w:t>Etal</w:t>
      </w:r>
      <w:proofErr w:type="spellEnd"/>
      <w:r w:rsidRPr="00231D67">
        <w:rPr>
          <w:rFonts w:eastAsia="微软雅黑"/>
          <w:color w:val="333333"/>
          <w:shd w:val="clear" w:color="auto" w:fill="FFFFFF"/>
        </w:rPr>
        <w:t>,(</w:t>
      </w:r>
      <w:proofErr w:type="gramEnd"/>
      <w:r w:rsidRPr="00231D67">
        <w:rPr>
          <w:rFonts w:eastAsia="微软雅黑"/>
          <w:color w:val="333333"/>
          <w:shd w:val="clear" w:color="auto" w:fill="FFFFFF"/>
        </w:rPr>
        <w:t>1989), Jackson (1992) found that transnational cooperative teams are more innovative and learning than homogeneous teams, heterogeneity often prevents groups from achieving consensus (</w:t>
      </w:r>
      <w:proofErr w:type="spellStart"/>
      <w:r w:rsidRPr="00231D67">
        <w:rPr>
          <w:rFonts w:eastAsia="微软雅黑"/>
          <w:color w:val="333333"/>
          <w:shd w:val="clear" w:color="auto" w:fill="FFFFFF"/>
        </w:rPr>
        <w:t>Eg</w:t>
      </w:r>
      <w:proofErr w:type="spellEnd"/>
      <w:r w:rsidRPr="00231D67">
        <w:rPr>
          <w:rFonts w:eastAsia="微软雅黑"/>
          <w:color w:val="333333"/>
          <w:shd w:val="clear" w:color="auto" w:fill="FFFFFF"/>
        </w:rPr>
        <w:t xml:space="preserve">, </w:t>
      </w:r>
      <w:proofErr w:type="spellStart"/>
      <w:r w:rsidRPr="00231D67">
        <w:rPr>
          <w:rFonts w:eastAsia="微软雅黑"/>
          <w:color w:val="333333"/>
          <w:shd w:val="clear" w:color="auto" w:fill="FFFFFF"/>
        </w:rPr>
        <w:t>Betten</w:t>
      </w:r>
      <w:proofErr w:type="spellEnd"/>
      <w:r w:rsidRPr="00231D67">
        <w:rPr>
          <w:rFonts w:eastAsia="微软雅黑"/>
          <w:color w:val="333333"/>
          <w:shd w:val="clear" w:color="auto" w:fill="FFFFFF"/>
        </w:rPr>
        <w:t xml:space="preserve"> </w:t>
      </w:r>
      <w:proofErr w:type="spellStart"/>
      <w:r w:rsidRPr="00231D67">
        <w:rPr>
          <w:rFonts w:eastAsia="微软雅黑"/>
          <w:color w:val="333333"/>
          <w:shd w:val="clear" w:color="auto" w:fill="FFFFFF"/>
        </w:rPr>
        <w:t>Hausen</w:t>
      </w:r>
      <w:proofErr w:type="spellEnd"/>
      <w:r w:rsidRPr="00231D67">
        <w:rPr>
          <w:rFonts w:eastAsia="微软雅黑"/>
          <w:color w:val="333333"/>
          <w:shd w:val="clear" w:color="auto" w:fill="FFFFFF"/>
        </w:rPr>
        <w:t xml:space="preserve"> &amp; Mumighan,1985; Shaw,1981). The resulting cultural conflict is one of the most difficult management problems faced by multinational cooperative teams. The resulting cultural conflict is one of the most difficult management problems facing transnational cooperation teams. To decide Different Species Quality flush abrupt Formula Rich and rich Many: Wen Chemical co - operation, ditch Identify, Role- Orientation, Meaningful Participation, etc.</w:t>
      </w:r>
      <w:r w:rsidR="00ED5093" w:rsidRPr="00231D67">
        <w:rPr>
          <w:rFonts w:eastAsia="微软雅黑"/>
          <w:color w:val="333333"/>
          <w:shd w:val="clear" w:color="auto" w:fill="FFFFFF"/>
        </w:rPr>
        <w:t xml:space="preserve"> </w:t>
      </w:r>
      <w:r w:rsidRPr="00231D67">
        <w:rPr>
          <w:rFonts w:eastAsia="微软雅黑"/>
          <w:color w:val="333333"/>
          <w:shd w:val="clear" w:color="auto" w:fill="FFFFFF"/>
        </w:rPr>
        <w:t>However, for a long time, the innovation research of cross-cultural management is less, and there is little study of cultural differences in the innovation process of transnational cooperative project management (Hoffman,1999).</w:t>
      </w:r>
    </w:p>
    <w:p w14:paraId="72A47981" w14:textId="77777777" w:rsidR="00E128AD" w:rsidRPr="00231D67" w:rsidRDefault="00E128AD" w:rsidP="00231D67">
      <w:pPr>
        <w:jc w:val="both"/>
        <w:rPr>
          <w:rFonts w:eastAsia="微软雅黑"/>
          <w:color w:val="333333"/>
          <w:shd w:val="clear" w:color="auto" w:fill="FFFFFF"/>
        </w:rPr>
      </w:pPr>
    </w:p>
    <w:p w14:paraId="704E7DF0" w14:textId="79CBF1B8" w:rsidR="00ED5093" w:rsidRPr="00231D67" w:rsidRDefault="00ED5093" w:rsidP="00231D67">
      <w:pPr>
        <w:spacing w:line="330" w:lineRule="atLeast"/>
        <w:jc w:val="both"/>
        <w:textAlignment w:val="baseline"/>
        <w:rPr>
          <w:rFonts w:eastAsia="微软雅黑"/>
          <w:color w:val="333333"/>
        </w:rPr>
      </w:pPr>
      <w:r w:rsidRPr="00231D67">
        <w:rPr>
          <w:rFonts w:eastAsia="微软雅黑"/>
          <w:color w:val="333333"/>
        </w:rPr>
        <w:t>In a word, with the accumulation of practical experience of many multinational enterprises and the importance of the factors of acculturalization of transnational cooperation, the study of cross-cultural is a process of continuous deepening and development.</w:t>
      </w:r>
    </w:p>
    <w:p w14:paraId="0E425AA0" w14:textId="77777777" w:rsidR="00ED5093" w:rsidRPr="00231D67" w:rsidRDefault="00ED5093" w:rsidP="00231D67">
      <w:pPr>
        <w:shd w:val="clear" w:color="auto" w:fill="FFFFFF"/>
        <w:jc w:val="both"/>
        <w:textAlignment w:val="baseline"/>
        <w:rPr>
          <w:rFonts w:eastAsia="Times New Roman"/>
          <w:color w:val="3C4855"/>
        </w:rPr>
      </w:pPr>
    </w:p>
    <w:p w14:paraId="2AD62F8B" w14:textId="77777777" w:rsidR="00E128AD" w:rsidRPr="00231D67" w:rsidRDefault="00E128AD" w:rsidP="00231D67">
      <w:pPr>
        <w:jc w:val="both"/>
        <w:rPr>
          <w:rFonts w:eastAsia="Times New Roman"/>
        </w:rPr>
      </w:pPr>
    </w:p>
    <w:p w14:paraId="1D6D9CA2" w14:textId="111EB983" w:rsidR="00D92EA9" w:rsidRPr="00231D67" w:rsidRDefault="00D92EA9" w:rsidP="00231D67">
      <w:pPr>
        <w:jc w:val="both"/>
        <w:rPr>
          <w:rFonts w:eastAsia="Times New Roman"/>
        </w:rPr>
      </w:pPr>
    </w:p>
    <w:p w14:paraId="2181A622" w14:textId="77777777" w:rsidR="002B3475" w:rsidRPr="00231D67" w:rsidRDefault="002B3475" w:rsidP="00231D67">
      <w:pPr>
        <w:jc w:val="both"/>
        <w:rPr>
          <w:rFonts w:eastAsia="Times New Roman"/>
        </w:rPr>
      </w:pPr>
    </w:p>
    <w:p w14:paraId="05CF2BF7" w14:textId="77777777" w:rsidR="002B3475" w:rsidRPr="00231D67" w:rsidRDefault="002B3475" w:rsidP="00231D67">
      <w:pPr>
        <w:jc w:val="both"/>
        <w:rPr>
          <w:rFonts w:eastAsia="Times New Roman"/>
        </w:rPr>
      </w:pPr>
    </w:p>
    <w:p w14:paraId="733D71DD" w14:textId="77777777" w:rsidR="002B3475" w:rsidRPr="00231D67" w:rsidRDefault="002B3475" w:rsidP="00231D67">
      <w:pPr>
        <w:jc w:val="both"/>
        <w:rPr>
          <w:rFonts w:eastAsia="Times New Roman"/>
        </w:rPr>
      </w:pPr>
    </w:p>
    <w:p w14:paraId="00B68C0E" w14:textId="674CF295" w:rsidR="00E83761" w:rsidRPr="00231D67" w:rsidRDefault="00E83761" w:rsidP="00231D67">
      <w:pPr>
        <w:pStyle w:val="1"/>
        <w:rPr>
          <w:rFonts w:ascii="Times New Roman" w:hAnsi="Times New Roman" w:cs="Times New Roman"/>
          <w:sz w:val="24"/>
          <w:szCs w:val="24"/>
        </w:rPr>
      </w:pPr>
      <w:bookmarkStart w:id="14" w:name="_Toc30089694"/>
      <w:r w:rsidRPr="00231D67">
        <w:rPr>
          <w:rFonts w:ascii="Times New Roman" w:hAnsi="Times New Roman" w:cs="Times New Roman"/>
          <w:sz w:val="24"/>
          <w:szCs w:val="24"/>
        </w:rPr>
        <w:lastRenderedPageBreak/>
        <w:t>4.0 Reference</w:t>
      </w:r>
      <w:bookmarkEnd w:id="14"/>
    </w:p>
    <w:p w14:paraId="7627935B" w14:textId="0F0D6A00" w:rsidR="00E83761" w:rsidRPr="00231D67" w:rsidRDefault="0015726E" w:rsidP="00231D67">
      <w:pPr>
        <w:jc w:val="both"/>
        <w:rPr>
          <w:rFonts w:eastAsia="Times New Roman"/>
        </w:rPr>
      </w:pPr>
      <w:r w:rsidRPr="00231D67">
        <w:rPr>
          <w:rFonts w:eastAsia="Times New Roman"/>
        </w:rPr>
        <w:t xml:space="preserve">1. De </w:t>
      </w:r>
      <w:proofErr w:type="spellStart"/>
      <w:r w:rsidRPr="00231D67">
        <w:rPr>
          <w:rFonts w:eastAsia="Times New Roman"/>
        </w:rPr>
        <w:t>Mente</w:t>
      </w:r>
      <w:proofErr w:type="spellEnd"/>
      <w:r w:rsidRPr="00231D67">
        <w:rPr>
          <w:rFonts w:eastAsia="Times New Roman"/>
        </w:rPr>
        <w:t>, B. and Botting, G. (n.d.). Etiquette guide to Japan. 16th ed. pp.89-91.</w:t>
      </w:r>
    </w:p>
    <w:p w14:paraId="706CF8CB" w14:textId="1EBE00F7" w:rsidR="006F5A44" w:rsidRPr="00231D67" w:rsidRDefault="0015726E" w:rsidP="00231D67">
      <w:pPr>
        <w:jc w:val="both"/>
      </w:pPr>
      <w:r w:rsidRPr="00231D67">
        <w:t>2</w:t>
      </w:r>
      <w:r w:rsidRPr="00231D67">
        <w:t>．</w:t>
      </w:r>
      <w:r w:rsidRPr="00231D67">
        <w:t>INTERCULTURAL COMMUNICATION IN JAPAN. (2018). [Place of publication not identified]: ROUTLEDGE, pp.142-153.</w:t>
      </w:r>
    </w:p>
    <w:p w14:paraId="7A37CF1B" w14:textId="233B2C6E" w:rsidR="0015726E" w:rsidRPr="00231D67" w:rsidRDefault="0015726E" w:rsidP="00231D67">
      <w:pPr>
        <w:jc w:val="both"/>
      </w:pPr>
      <w:r w:rsidRPr="00231D67">
        <w:t xml:space="preserve">3. Norbury, P. (2017). Japan - culture smart! the essential guide to customs &amp; culture. 13th ed. [Place of publication not identified]: </w:t>
      </w:r>
      <w:proofErr w:type="spellStart"/>
      <w:r w:rsidRPr="00231D67">
        <w:t>Kuperard</w:t>
      </w:r>
      <w:proofErr w:type="spellEnd"/>
      <w:r w:rsidRPr="00231D67">
        <w:t>, pp.101-110.</w:t>
      </w:r>
    </w:p>
    <w:p w14:paraId="30244537" w14:textId="2C8EBD66" w:rsidR="0015726E" w:rsidRPr="00231D67" w:rsidRDefault="0015726E" w:rsidP="00231D67">
      <w:pPr>
        <w:jc w:val="both"/>
      </w:pPr>
      <w:r w:rsidRPr="00231D67">
        <w:t xml:space="preserve">4. Abe, T. and </w:t>
      </w:r>
      <w:proofErr w:type="spellStart"/>
      <w:r w:rsidRPr="00231D67">
        <w:t>Farnie</w:t>
      </w:r>
      <w:proofErr w:type="spellEnd"/>
      <w:r w:rsidRPr="00231D67">
        <w:t>, D. (n.d.). Region and strategy in Britain and Japan. 16th ed. pp.65-71.</w:t>
      </w:r>
    </w:p>
    <w:p w14:paraId="7B04CB84" w14:textId="1DEE5DFA" w:rsidR="0015726E" w:rsidRPr="00231D67" w:rsidRDefault="0015726E" w:rsidP="00231D67">
      <w:pPr>
        <w:jc w:val="both"/>
      </w:pPr>
      <w:r w:rsidRPr="00231D67">
        <w:t>5. Hofstede Insights. (2020). Country Comparison - Hofstede Insights. [online] Available at: https://www.hofstede-insights.com/country-comparison/japan/ [Accessed 8 Jan. 2020].</w:t>
      </w:r>
    </w:p>
    <w:p w14:paraId="5C9814A3" w14:textId="105BE2F3" w:rsidR="0015726E" w:rsidRPr="00231D67" w:rsidRDefault="0015726E" w:rsidP="00231D67">
      <w:pPr>
        <w:jc w:val="both"/>
      </w:pPr>
      <w:r w:rsidRPr="00231D67">
        <w:t>6. Hofstede, G. (1991). Cultures and organizations, London: McGraw-Hill.</w:t>
      </w:r>
    </w:p>
    <w:p w14:paraId="301E4FBB" w14:textId="578FB195" w:rsidR="0015726E" w:rsidRPr="00231D67" w:rsidRDefault="0015726E" w:rsidP="00231D67">
      <w:pPr>
        <w:tabs>
          <w:tab w:val="left" w:pos="624"/>
        </w:tabs>
        <w:jc w:val="both"/>
      </w:pPr>
      <w:r w:rsidRPr="00231D67">
        <w:t>7</w:t>
      </w:r>
      <w:r w:rsidR="00632B7D" w:rsidRPr="00231D67">
        <w:t>.</w:t>
      </w:r>
      <w:r w:rsidRPr="00231D67">
        <w:t>Fisher, J. (2007). Business marketing and the ethics of gift giving. Industrial Marketing Management, 36(1), pp.63-86</w:t>
      </w:r>
    </w:p>
    <w:p w14:paraId="5FC23C3E" w14:textId="6BD81BBE" w:rsidR="0015726E" w:rsidRPr="00231D67" w:rsidRDefault="0015726E" w:rsidP="00231D67">
      <w:pPr>
        <w:tabs>
          <w:tab w:val="left" w:pos="624"/>
        </w:tabs>
        <w:jc w:val="both"/>
      </w:pPr>
      <w:r w:rsidRPr="00231D67">
        <w:t>8. Bruhn, M. (1996). Business gifts: A form of non-verbal and symbolic communication. European Management Journal, 14(1)</w:t>
      </w:r>
      <w:r w:rsidRPr="00231D67">
        <w:t>，</w:t>
      </w:r>
      <w:r w:rsidRPr="00231D67">
        <w:t>pp. 87-101</w:t>
      </w:r>
    </w:p>
    <w:p w14:paraId="5FD61DBC" w14:textId="10A4BFC3" w:rsidR="0015726E" w:rsidRPr="00231D67" w:rsidRDefault="0015726E" w:rsidP="00231D67">
      <w:pPr>
        <w:jc w:val="both"/>
      </w:pPr>
      <w:r w:rsidRPr="00231D67">
        <w:t xml:space="preserve">9. J. </w:t>
      </w:r>
      <w:proofErr w:type="spellStart"/>
      <w:r w:rsidRPr="00231D67">
        <w:t>Galak</w:t>
      </w:r>
      <w:proofErr w:type="spellEnd"/>
      <w:r w:rsidRPr="00231D67">
        <w:t xml:space="preserve">, J. </w:t>
      </w:r>
      <w:proofErr w:type="spellStart"/>
      <w:r w:rsidRPr="00231D67">
        <w:t>Givi</w:t>
      </w:r>
      <w:proofErr w:type="spellEnd"/>
      <w:r w:rsidRPr="00231D67">
        <w:t>, E.F. Williams</w:t>
      </w:r>
      <w:r w:rsidRPr="00231D67">
        <w:t>（</w:t>
      </w:r>
      <w:r w:rsidRPr="00231D67">
        <w:t>2016</w:t>
      </w:r>
      <w:r w:rsidRPr="00231D67">
        <w:t>）</w:t>
      </w:r>
      <w:r w:rsidRPr="00231D67">
        <w:t>. Why certain gifts are great to give but not get: A framework for understanding errors in gift giving. Current Directions in Psychological Science, 25(6) (2016), pp.230-245</w:t>
      </w:r>
    </w:p>
    <w:p w14:paraId="5CAD4620" w14:textId="26CF7794" w:rsidR="0015726E" w:rsidRPr="00231D67" w:rsidRDefault="00B27059" w:rsidP="00231D67">
      <w:pPr>
        <w:tabs>
          <w:tab w:val="left" w:pos="624"/>
        </w:tabs>
        <w:jc w:val="both"/>
      </w:pPr>
      <w:r w:rsidRPr="00231D67">
        <w:t>10</w:t>
      </w:r>
      <w:r w:rsidR="0015726E" w:rsidRPr="00231D67">
        <w:t>.Hofstede, G. (2001). “Culture’s consequences: Comparing values, behaviors”, institutions, and organizations across nations, 2nd ed., pp.79-123.</w:t>
      </w:r>
    </w:p>
    <w:p w14:paraId="1F2722EF" w14:textId="7DBF754C" w:rsidR="0015726E" w:rsidRPr="00231D67" w:rsidRDefault="0015726E" w:rsidP="00231D67">
      <w:pPr>
        <w:tabs>
          <w:tab w:val="left" w:pos="624"/>
        </w:tabs>
        <w:jc w:val="both"/>
      </w:pPr>
      <w:r w:rsidRPr="00231D67">
        <w:t>11. Forsyth, P. and Kay, F. (2008). The art of successful business communication. London: Institution of Engineering and Technology, pp.63-89.</w:t>
      </w:r>
    </w:p>
    <w:p w14:paraId="3503D41B" w14:textId="6ED81536" w:rsidR="0015726E" w:rsidRPr="00231D67" w:rsidRDefault="0015726E" w:rsidP="00231D67">
      <w:pPr>
        <w:tabs>
          <w:tab w:val="left" w:pos="624"/>
        </w:tabs>
        <w:jc w:val="both"/>
      </w:pPr>
      <w:r w:rsidRPr="00231D67">
        <w:t xml:space="preserve">12. </w:t>
      </w:r>
      <w:proofErr w:type="spellStart"/>
      <w:r w:rsidRPr="00231D67">
        <w:t>Krizan</w:t>
      </w:r>
      <w:proofErr w:type="spellEnd"/>
      <w:r w:rsidRPr="00231D67">
        <w:t>, A. (2011). Business communication. Australia: South-Western Cengage Learning, pp.121-132.</w:t>
      </w:r>
    </w:p>
    <w:p w14:paraId="72B29E84" w14:textId="21228CF2" w:rsidR="0015726E" w:rsidRPr="00231D67" w:rsidRDefault="0015726E" w:rsidP="00231D67">
      <w:pPr>
        <w:tabs>
          <w:tab w:val="left" w:pos="624"/>
        </w:tabs>
        <w:jc w:val="both"/>
      </w:pPr>
      <w:r w:rsidRPr="00231D67">
        <w:t xml:space="preserve">13. </w:t>
      </w:r>
      <w:proofErr w:type="spellStart"/>
      <w:r w:rsidRPr="00231D67">
        <w:t>Storti</w:t>
      </w:r>
      <w:proofErr w:type="spellEnd"/>
      <w:r w:rsidRPr="00231D67">
        <w:t>, C. (n.d.). Cross-cultural dialogues. pp.23-46.</w:t>
      </w:r>
    </w:p>
    <w:p w14:paraId="37B915E9" w14:textId="4BA6A81F" w:rsidR="0015726E" w:rsidRPr="00231D67" w:rsidRDefault="0015726E" w:rsidP="00231D67">
      <w:pPr>
        <w:tabs>
          <w:tab w:val="left" w:pos="624"/>
        </w:tabs>
        <w:jc w:val="both"/>
      </w:pPr>
      <w:r w:rsidRPr="00231D67">
        <w:t xml:space="preserve">14. Fang </w:t>
      </w:r>
      <w:proofErr w:type="spellStart"/>
      <w:r w:rsidRPr="00231D67">
        <w:t>XiaoZhi</w:t>
      </w:r>
      <w:proofErr w:type="spellEnd"/>
      <w:r w:rsidRPr="00231D67">
        <w:t>. (2016) Significance of developing comprehensive cooperative partners. Available at: http://opinion.china.com.cn/opinion_48_154148.html (Accessed: 6 November 2019).</w:t>
      </w:r>
    </w:p>
    <w:p w14:paraId="538C8441" w14:textId="182A31A2" w:rsidR="0015726E" w:rsidRPr="00231D67" w:rsidRDefault="0015726E" w:rsidP="00231D67">
      <w:pPr>
        <w:tabs>
          <w:tab w:val="left" w:pos="624"/>
        </w:tabs>
        <w:jc w:val="both"/>
      </w:pPr>
      <w:r w:rsidRPr="00231D67">
        <w:lastRenderedPageBreak/>
        <w:t xml:space="preserve">15. </w:t>
      </w:r>
      <w:proofErr w:type="spellStart"/>
      <w:r w:rsidRPr="00231D67">
        <w:t>Barnlund</w:t>
      </w:r>
      <w:proofErr w:type="spellEnd"/>
      <w:r w:rsidRPr="00231D67">
        <w:t>, D.C. (2008). A transactional model of communication. In. C.D. Mortensen (Eds.), Communication theory, 2nd ed., pp. 47–57.</w:t>
      </w:r>
    </w:p>
    <w:p w14:paraId="25BED3EB" w14:textId="33298E1D" w:rsidR="0015726E" w:rsidRPr="00231D67" w:rsidRDefault="0015726E" w:rsidP="00231D67">
      <w:pPr>
        <w:tabs>
          <w:tab w:val="left" w:pos="624"/>
        </w:tabs>
        <w:jc w:val="both"/>
      </w:pPr>
      <w:r w:rsidRPr="00231D67">
        <w:t>16.</w:t>
      </w:r>
      <w:r w:rsidR="002B3475" w:rsidRPr="00231D67">
        <w:t xml:space="preserve"> </w:t>
      </w:r>
      <w:proofErr w:type="spellStart"/>
      <w:proofErr w:type="gramStart"/>
      <w:r w:rsidR="002B3475" w:rsidRPr="00231D67">
        <w:t>Paul,M</w:t>
      </w:r>
      <w:proofErr w:type="spellEnd"/>
      <w:r w:rsidR="002B3475" w:rsidRPr="00231D67">
        <w:t>.</w:t>
      </w:r>
      <w:proofErr w:type="gramEnd"/>
      <w:r w:rsidR="002B3475" w:rsidRPr="00231D67">
        <w:t>(2018),”The Ambiguities of religious freedom in Indonesia” The Review of faith &amp; international affairs, pp.16 (1): 85-96</w:t>
      </w:r>
    </w:p>
    <w:p w14:paraId="15207762" w14:textId="199099CF" w:rsidR="002B3475" w:rsidRPr="00231D67" w:rsidRDefault="002B3475" w:rsidP="00231D67">
      <w:pPr>
        <w:jc w:val="both"/>
      </w:pPr>
      <w:r w:rsidRPr="00231D67">
        <w:t xml:space="preserve">17. </w:t>
      </w:r>
      <w:proofErr w:type="spellStart"/>
      <w:proofErr w:type="gramStart"/>
      <w:r w:rsidRPr="00231D67">
        <w:t>Fritzsche,D</w:t>
      </w:r>
      <w:proofErr w:type="gramEnd"/>
      <w:r w:rsidRPr="00231D67">
        <w:t>,J</w:t>
      </w:r>
      <w:proofErr w:type="spellEnd"/>
      <w:r w:rsidRPr="00231D67">
        <w:t xml:space="preserve"> (2005). Business ethics: A global management perspective, new York, McGraw Hill </w:t>
      </w:r>
      <w:proofErr w:type="gramStart"/>
      <w:r w:rsidRPr="00231D67">
        <w:t>Irwin .</w:t>
      </w:r>
      <w:proofErr w:type="gramEnd"/>
    </w:p>
    <w:p w14:paraId="5C3DAB9A" w14:textId="4FFE166F" w:rsidR="002B3475" w:rsidRPr="00231D67" w:rsidRDefault="002B3475" w:rsidP="00231D67">
      <w:pPr>
        <w:tabs>
          <w:tab w:val="left" w:pos="624"/>
        </w:tabs>
        <w:jc w:val="both"/>
      </w:pPr>
      <w:r w:rsidRPr="00231D67">
        <w:t>18 Hofstede, G., Hofstede, G. and Pedersen, P. (2012). Exploring culture. Boston: Intercultural Press, pp.86-91.</w:t>
      </w:r>
    </w:p>
    <w:p w14:paraId="61AF7511" w14:textId="1A9C42C9" w:rsidR="002B3475" w:rsidRPr="00231D67" w:rsidRDefault="002B3475" w:rsidP="00231D67">
      <w:pPr>
        <w:tabs>
          <w:tab w:val="left" w:pos="624"/>
        </w:tabs>
        <w:jc w:val="both"/>
      </w:pPr>
      <w:r w:rsidRPr="00231D67">
        <w:t xml:space="preserve">19. Doing business in </w:t>
      </w:r>
      <w:r w:rsidR="00B27059" w:rsidRPr="00231D67">
        <w:t>Japan</w:t>
      </w:r>
      <w:r w:rsidRPr="00231D67">
        <w:t>. (1996). [New York]: Price Waterhouse, pp.45-52.</w:t>
      </w:r>
    </w:p>
    <w:p w14:paraId="07870BDA" w14:textId="1862CDE6" w:rsidR="002B3475" w:rsidRPr="00231D67" w:rsidRDefault="002B3475" w:rsidP="00231D67">
      <w:pPr>
        <w:tabs>
          <w:tab w:val="left" w:pos="624"/>
        </w:tabs>
        <w:jc w:val="both"/>
      </w:pPr>
      <w:r w:rsidRPr="00231D67">
        <w:t xml:space="preserve">20. </w:t>
      </w:r>
      <w:proofErr w:type="spellStart"/>
      <w:r w:rsidRPr="00231D67">
        <w:t>Browaeys</w:t>
      </w:r>
      <w:proofErr w:type="spellEnd"/>
      <w:r w:rsidRPr="00231D67">
        <w:t>, M. (2019). Understanding Cross-Cultural Management. Harlow, United Kingdom: Pearson Education Canada, pp.113-140.</w:t>
      </w:r>
    </w:p>
    <w:p w14:paraId="231DEC6C" w14:textId="0D035BA4" w:rsidR="00A13713" w:rsidRPr="002B3475" w:rsidRDefault="00A13713" w:rsidP="00231D67">
      <w:pPr>
        <w:tabs>
          <w:tab w:val="left" w:pos="624"/>
        </w:tabs>
        <w:jc w:val="both"/>
      </w:pPr>
      <w:r w:rsidRPr="00231D67">
        <w:t xml:space="preserve">21. </w:t>
      </w:r>
      <w:proofErr w:type="spellStart"/>
      <w:proofErr w:type="gramStart"/>
      <w:r w:rsidRPr="00231D67">
        <w:t>Farh,J</w:t>
      </w:r>
      <w:proofErr w:type="gramEnd"/>
      <w:r w:rsidRPr="00231D67">
        <w:t>,Dobbins,G</w:t>
      </w:r>
      <w:proofErr w:type="spellEnd"/>
      <w:r w:rsidRPr="00231D67">
        <w:t xml:space="preserve"> and Cheng, B.(1991) cultural relativity in action: a compassion of self-rating made by japan and </w:t>
      </w:r>
      <w:proofErr w:type="spellStart"/>
      <w:r w:rsidRPr="00231D67">
        <w:t>U.Kworker</w:t>
      </w:r>
      <w:proofErr w:type="spellEnd"/>
      <w:r w:rsidRPr="00231D67">
        <w:t xml:space="preserve"> personnel psycholog</w:t>
      </w:r>
      <w:r w:rsidRPr="00A13713">
        <w:t>y, 44(1), pp. 129- 147</w:t>
      </w:r>
    </w:p>
    <w:sectPr w:rsidR="00A13713" w:rsidRPr="002B3475" w:rsidSect="00552946">
      <w:headerReference w:type="default" r:id="rId10"/>
      <w:footerReference w:type="even" r:id="rId11"/>
      <w:footerReference w:type="default" r:id="rId12"/>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76CF9" w14:textId="77777777" w:rsidR="00CB2937" w:rsidRDefault="00CB2937" w:rsidP="0002328D">
      <w:r>
        <w:separator/>
      </w:r>
    </w:p>
  </w:endnote>
  <w:endnote w:type="continuationSeparator" w:id="0">
    <w:p w14:paraId="20919E71" w14:textId="77777777" w:rsidR="00CB2937" w:rsidRDefault="00CB2937" w:rsidP="00023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微软雅黑">
    <w:altName w:val="Microsoft YaHei"/>
    <w:panose1 w:val="020B0503020204020204"/>
    <w:charset w:val="86"/>
    <w:family w:val="swiss"/>
    <w:pitch w:val="variable"/>
    <w:sig w:usb0="80000287" w:usb1="2ACF3C50" w:usb2="00000016" w:usb3="00000000" w:csb0="0004001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361C50" w14:textId="77777777" w:rsidR="0002328D" w:rsidRDefault="0002328D" w:rsidP="00A7370D">
    <w:pPr>
      <w:pStyle w:val="a6"/>
      <w:framePr w:wrap="none" w:vAnchor="text" w:hAnchor="margin" w:xAlign="center" w:y="1"/>
      <w:rPr>
        <w:rStyle w:val="a8"/>
      </w:rPr>
    </w:pPr>
    <w:r>
      <w:rPr>
        <w:rStyle w:val="a8"/>
      </w:rPr>
      <w:fldChar w:fldCharType="begin"/>
    </w:r>
    <w:r>
      <w:rPr>
        <w:rStyle w:val="a8"/>
      </w:rPr>
      <w:instrText xml:space="preserve">PAGE  </w:instrText>
    </w:r>
    <w:r>
      <w:rPr>
        <w:rStyle w:val="a8"/>
      </w:rPr>
      <w:fldChar w:fldCharType="end"/>
    </w:r>
  </w:p>
  <w:p w14:paraId="5AD086FD" w14:textId="77777777" w:rsidR="0002328D" w:rsidRDefault="0002328D">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654496"/>
      <w:docPartObj>
        <w:docPartGallery w:val="Page Numbers (Bottom of Page)"/>
        <w:docPartUnique/>
      </w:docPartObj>
    </w:sdtPr>
    <w:sdtContent>
      <w:p w14:paraId="3E988A0F" w14:textId="69013FC2" w:rsidR="00AE7687" w:rsidRDefault="00AE7687">
        <w:pPr>
          <w:pStyle w:val="a6"/>
          <w:jc w:val="center"/>
        </w:pPr>
        <w:r>
          <w:fldChar w:fldCharType="begin"/>
        </w:r>
        <w:r>
          <w:instrText>PAGE   \* MERGEFORMAT</w:instrText>
        </w:r>
        <w:r>
          <w:fldChar w:fldCharType="separate"/>
        </w:r>
        <w:r>
          <w:rPr>
            <w:lang w:val="zh-CN"/>
          </w:rPr>
          <w:t>2</w:t>
        </w:r>
        <w:r>
          <w:fldChar w:fldCharType="end"/>
        </w:r>
      </w:p>
    </w:sdtContent>
  </w:sdt>
  <w:p w14:paraId="60950BD3" w14:textId="6408BF1C" w:rsidR="0002328D" w:rsidRPr="0002328D" w:rsidRDefault="0002328D" w:rsidP="0002328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7247EF" w14:textId="77777777" w:rsidR="00CB2937" w:rsidRDefault="00CB2937" w:rsidP="0002328D">
      <w:r>
        <w:separator/>
      </w:r>
    </w:p>
  </w:footnote>
  <w:footnote w:type="continuationSeparator" w:id="0">
    <w:p w14:paraId="3399936A" w14:textId="77777777" w:rsidR="00CB2937" w:rsidRDefault="00CB2937" w:rsidP="000232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4D45A" w14:textId="0DC0604C" w:rsidR="0002328D" w:rsidRDefault="0002328D">
    <w:pPr>
      <w:pStyle w:val="a4"/>
    </w:pPr>
  </w:p>
  <w:p w14:paraId="7900D04B" w14:textId="77777777" w:rsidR="0002328D" w:rsidRDefault="0002328D">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EF4"/>
    <w:rsid w:val="0002328D"/>
    <w:rsid w:val="000248CE"/>
    <w:rsid w:val="00025C7D"/>
    <w:rsid w:val="00050C03"/>
    <w:rsid w:val="000523C6"/>
    <w:rsid w:val="0005643D"/>
    <w:rsid w:val="00072A8A"/>
    <w:rsid w:val="00082EFC"/>
    <w:rsid w:val="00093685"/>
    <w:rsid w:val="000C1045"/>
    <w:rsid w:val="000C1D68"/>
    <w:rsid w:val="000D543C"/>
    <w:rsid w:val="00101DFB"/>
    <w:rsid w:val="00104523"/>
    <w:rsid w:val="00106EB7"/>
    <w:rsid w:val="00117A57"/>
    <w:rsid w:val="0013731E"/>
    <w:rsid w:val="00142386"/>
    <w:rsid w:val="00147AD2"/>
    <w:rsid w:val="00147C26"/>
    <w:rsid w:val="0015726E"/>
    <w:rsid w:val="00165F75"/>
    <w:rsid w:val="00171BB6"/>
    <w:rsid w:val="001A3B70"/>
    <w:rsid w:val="001C3B09"/>
    <w:rsid w:val="001D37CC"/>
    <w:rsid w:val="00217FA0"/>
    <w:rsid w:val="002228AF"/>
    <w:rsid w:val="00231D67"/>
    <w:rsid w:val="002356D5"/>
    <w:rsid w:val="00245364"/>
    <w:rsid w:val="00261F12"/>
    <w:rsid w:val="00295043"/>
    <w:rsid w:val="0029525C"/>
    <w:rsid w:val="00295531"/>
    <w:rsid w:val="002B3475"/>
    <w:rsid w:val="002C02ED"/>
    <w:rsid w:val="002F0790"/>
    <w:rsid w:val="002F0891"/>
    <w:rsid w:val="002F1EEB"/>
    <w:rsid w:val="0031342D"/>
    <w:rsid w:val="00313631"/>
    <w:rsid w:val="003171F3"/>
    <w:rsid w:val="003232EF"/>
    <w:rsid w:val="00382954"/>
    <w:rsid w:val="003C372B"/>
    <w:rsid w:val="003D0488"/>
    <w:rsid w:val="00402C48"/>
    <w:rsid w:val="00414B7A"/>
    <w:rsid w:val="0043115B"/>
    <w:rsid w:val="0046791D"/>
    <w:rsid w:val="00474C6D"/>
    <w:rsid w:val="004868F7"/>
    <w:rsid w:val="004978F6"/>
    <w:rsid w:val="00497FBE"/>
    <w:rsid w:val="004B6BF5"/>
    <w:rsid w:val="004C7D02"/>
    <w:rsid w:val="00501DA3"/>
    <w:rsid w:val="00531808"/>
    <w:rsid w:val="00552946"/>
    <w:rsid w:val="005550F9"/>
    <w:rsid w:val="00556F71"/>
    <w:rsid w:val="0058675E"/>
    <w:rsid w:val="005B1160"/>
    <w:rsid w:val="005D371E"/>
    <w:rsid w:val="005E5EE3"/>
    <w:rsid w:val="00610B1E"/>
    <w:rsid w:val="006110EA"/>
    <w:rsid w:val="00626F2D"/>
    <w:rsid w:val="00632B7D"/>
    <w:rsid w:val="0064012B"/>
    <w:rsid w:val="00670574"/>
    <w:rsid w:val="00685050"/>
    <w:rsid w:val="00695D8F"/>
    <w:rsid w:val="006A0A7B"/>
    <w:rsid w:val="006C2C96"/>
    <w:rsid w:val="006C3BDC"/>
    <w:rsid w:val="006D0C55"/>
    <w:rsid w:val="006D5D01"/>
    <w:rsid w:val="006E0149"/>
    <w:rsid w:val="006E1C4C"/>
    <w:rsid w:val="006E2A49"/>
    <w:rsid w:val="006E6218"/>
    <w:rsid w:val="006E630C"/>
    <w:rsid w:val="006F3649"/>
    <w:rsid w:val="006F7179"/>
    <w:rsid w:val="00703370"/>
    <w:rsid w:val="00707FDE"/>
    <w:rsid w:val="007216B6"/>
    <w:rsid w:val="00733C3C"/>
    <w:rsid w:val="00741F9C"/>
    <w:rsid w:val="00752F56"/>
    <w:rsid w:val="00776974"/>
    <w:rsid w:val="007A4965"/>
    <w:rsid w:val="007A6B64"/>
    <w:rsid w:val="007D2EB5"/>
    <w:rsid w:val="007F04A6"/>
    <w:rsid w:val="007F6105"/>
    <w:rsid w:val="00800815"/>
    <w:rsid w:val="00807EF4"/>
    <w:rsid w:val="00837CEC"/>
    <w:rsid w:val="00841FD2"/>
    <w:rsid w:val="00852C16"/>
    <w:rsid w:val="00856E9C"/>
    <w:rsid w:val="00866518"/>
    <w:rsid w:val="00896885"/>
    <w:rsid w:val="008A1E66"/>
    <w:rsid w:val="008A295E"/>
    <w:rsid w:val="008A4465"/>
    <w:rsid w:val="008C0940"/>
    <w:rsid w:val="008C5E6F"/>
    <w:rsid w:val="008D3E18"/>
    <w:rsid w:val="008D6DA8"/>
    <w:rsid w:val="008E5467"/>
    <w:rsid w:val="00906EC2"/>
    <w:rsid w:val="00913271"/>
    <w:rsid w:val="009150E3"/>
    <w:rsid w:val="00926607"/>
    <w:rsid w:val="00935B49"/>
    <w:rsid w:val="00943496"/>
    <w:rsid w:val="0096770C"/>
    <w:rsid w:val="009D4685"/>
    <w:rsid w:val="00A07FB9"/>
    <w:rsid w:val="00A13713"/>
    <w:rsid w:val="00A2073D"/>
    <w:rsid w:val="00A365CA"/>
    <w:rsid w:val="00A40E01"/>
    <w:rsid w:val="00A622A5"/>
    <w:rsid w:val="00A659F7"/>
    <w:rsid w:val="00A96985"/>
    <w:rsid w:val="00AB4D16"/>
    <w:rsid w:val="00AC7A3F"/>
    <w:rsid w:val="00AD6676"/>
    <w:rsid w:val="00AE7687"/>
    <w:rsid w:val="00AF5EEB"/>
    <w:rsid w:val="00B0718A"/>
    <w:rsid w:val="00B071BF"/>
    <w:rsid w:val="00B27059"/>
    <w:rsid w:val="00B313B0"/>
    <w:rsid w:val="00B51153"/>
    <w:rsid w:val="00B60AB1"/>
    <w:rsid w:val="00B648E6"/>
    <w:rsid w:val="00B65FE0"/>
    <w:rsid w:val="00B70D70"/>
    <w:rsid w:val="00B750A3"/>
    <w:rsid w:val="00B75720"/>
    <w:rsid w:val="00B7795D"/>
    <w:rsid w:val="00B85364"/>
    <w:rsid w:val="00BA5B81"/>
    <w:rsid w:val="00BD31FC"/>
    <w:rsid w:val="00C02F7B"/>
    <w:rsid w:val="00C1415E"/>
    <w:rsid w:val="00C33309"/>
    <w:rsid w:val="00C46E4B"/>
    <w:rsid w:val="00C50770"/>
    <w:rsid w:val="00C61F7B"/>
    <w:rsid w:val="00CA661B"/>
    <w:rsid w:val="00CB2937"/>
    <w:rsid w:val="00CB6CA3"/>
    <w:rsid w:val="00CC2DB5"/>
    <w:rsid w:val="00CD7BD6"/>
    <w:rsid w:val="00D01975"/>
    <w:rsid w:val="00D134AA"/>
    <w:rsid w:val="00D16030"/>
    <w:rsid w:val="00D3333A"/>
    <w:rsid w:val="00D72777"/>
    <w:rsid w:val="00D92EA9"/>
    <w:rsid w:val="00DB7CDA"/>
    <w:rsid w:val="00DE0E99"/>
    <w:rsid w:val="00DE26D4"/>
    <w:rsid w:val="00E128AD"/>
    <w:rsid w:val="00E13982"/>
    <w:rsid w:val="00E32F3D"/>
    <w:rsid w:val="00E80F6A"/>
    <w:rsid w:val="00E83761"/>
    <w:rsid w:val="00E91B75"/>
    <w:rsid w:val="00E932FD"/>
    <w:rsid w:val="00E938C9"/>
    <w:rsid w:val="00ED5093"/>
    <w:rsid w:val="00EF0D1F"/>
    <w:rsid w:val="00F01D7F"/>
    <w:rsid w:val="00F16D66"/>
    <w:rsid w:val="00F2221A"/>
    <w:rsid w:val="00F22423"/>
    <w:rsid w:val="00F2654C"/>
    <w:rsid w:val="00F338D3"/>
    <w:rsid w:val="00F40F0D"/>
    <w:rsid w:val="00F554E8"/>
    <w:rsid w:val="00F74038"/>
    <w:rsid w:val="00F85873"/>
    <w:rsid w:val="00F902FF"/>
    <w:rsid w:val="00FA1022"/>
    <w:rsid w:val="00FA2EBA"/>
    <w:rsid w:val="00FA4243"/>
    <w:rsid w:val="00FA6F35"/>
    <w:rsid w:val="00FC1E34"/>
    <w:rsid w:val="00FE01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57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AD6676"/>
    <w:rPr>
      <w:rFonts w:ascii="Times New Roman" w:hAnsi="Times New Roman" w:cs="Times New Roman"/>
      <w:kern w:val="0"/>
    </w:rPr>
  </w:style>
  <w:style w:type="paragraph" w:styleId="1">
    <w:name w:val="heading 1"/>
    <w:basedOn w:val="a"/>
    <w:next w:val="a"/>
    <w:link w:val="10"/>
    <w:uiPriority w:val="9"/>
    <w:qFormat/>
    <w:rsid w:val="00807EF4"/>
    <w:pPr>
      <w:keepNext/>
      <w:keepLines/>
      <w:widowControl w:val="0"/>
      <w:spacing w:before="340" w:after="330" w:line="578" w:lineRule="auto"/>
      <w:jc w:val="both"/>
      <w:outlineLvl w:val="0"/>
    </w:pPr>
    <w:rPr>
      <w:rFonts w:asciiTheme="minorHAnsi" w:hAnsiTheme="minorHAnsi" w:cstheme="minorBidi"/>
      <w:b/>
      <w:bCs/>
      <w:kern w:val="44"/>
      <w:sz w:val="44"/>
      <w:szCs w:val="44"/>
    </w:rPr>
  </w:style>
  <w:style w:type="paragraph" w:styleId="2">
    <w:name w:val="heading 2"/>
    <w:basedOn w:val="a"/>
    <w:next w:val="a"/>
    <w:link w:val="20"/>
    <w:uiPriority w:val="9"/>
    <w:unhideWhenUsed/>
    <w:qFormat/>
    <w:rsid w:val="00C02F7B"/>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A622A5"/>
    <w:pPr>
      <w:keepNext/>
      <w:keepLines/>
      <w:widowControl w:val="0"/>
      <w:spacing w:before="260" w:after="260" w:line="416" w:lineRule="auto"/>
      <w:jc w:val="both"/>
      <w:outlineLvl w:val="2"/>
    </w:pPr>
    <w:rPr>
      <w:rFonts w:asciiTheme="minorHAnsi" w:hAnsiTheme="minorHAnsi" w:cstheme="minorBidi"/>
      <w:b/>
      <w:bCs/>
      <w:kern w:val="2"/>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7EF4"/>
    <w:rPr>
      <w:b/>
      <w:bCs/>
      <w:kern w:val="44"/>
      <w:sz w:val="44"/>
      <w:szCs w:val="44"/>
    </w:rPr>
  </w:style>
  <w:style w:type="character" w:customStyle="1" w:styleId="20">
    <w:name w:val="标题 2 字符"/>
    <w:basedOn w:val="a0"/>
    <w:link w:val="2"/>
    <w:uiPriority w:val="9"/>
    <w:rsid w:val="00C02F7B"/>
    <w:rPr>
      <w:rFonts w:asciiTheme="majorHAnsi" w:eastAsiaTheme="majorEastAsia" w:hAnsiTheme="majorHAnsi" w:cstheme="majorBidi"/>
      <w:b/>
      <w:bCs/>
      <w:sz w:val="32"/>
      <w:szCs w:val="32"/>
    </w:rPr>
  </w:style>
  <w:style w:type="character" w:customStyle="1" w:styleId="apple-converted-space">
    <w:name w:val="apple-converted-space"/>
    <w:basedOn w:val="a0"/>
    <w:rsid w:val="00CB6CA3"/>
  </w:style>
  <w:style w:type="character" w:customStyle="1" w:styleId="30">
    <w:name w:val="标题 3 字符"/>
    <w:basedOn w:val="a0"/>
    <w:link w:val="3"/>
    <w:uiPriority w:val="9"/>
    <w:rsid w:val="00A622A5"/>
    <w:rPr>
      <w:b/>
      <w:bCs/>
      <w:sz w:val="32"/>
      <w:szCs w:val="32"/>
    </w:rPr>
  </w:style>
  <w:style w:type="character" w:styleId="a3">
    <w:name w:val="Hyperlink"/>
    <w:basedOn w:val="a0"/>
    <w:uiPriority w:val="99"/>
    <w:unhideWhenUsed/>
    <w:rsid w:val="00106EB7"/>
    <w:rPr>
      <w:color w:val="0000FF"/>
      <w:u w:val="single"/>
    </w:rPr>
  </w:style>
  <w:style w:type="paragraph" w:styleId="a4">
    <w:name w:val="header"/>
    <w:basedOn w:val="a"/>
    <w:link w:val="a5"/>
    <w:uiPriority w:val="99"/>
    <w:unhideWhenUsed/>
    <w:rsid w:val="0002328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2328D"/>
    <w:rPr>
      <w:rFonts w:ascii="Times New Roman" w:hAnsi="Times New Roman" w:cs="Times New Roman"/>
      <w:kern w:val="0"/>
      <w:sz w:val="18"/>
      <w:szCs w:val="18"/>
    </w:rPr>
  </w:style>
  <w:style w:type="paragraph" w:styleId="a6">
    <w:name w:val="footer"/>
    <w:basedOn w:val="a"/>
    <w:link w:val="a7"/>
    <w:uiPriority w:val="99"/>
    <w:unhideWhenUsed/>
    <w:rsid w:val="0002328D"/>
    <w:pPr>
      <w:tabs>
        <w:tab w:val="center" w:pos="4153"/>
        <w:tab w:val="right" w:pos="8306"/>
      </w:tabs>
      <w:snapToGrid w:val="0"/>
    </w:pPr>
    <w:rPr>
      <w:sz w:val="18"/>
      <w:szCs w:val="18"/>
    </w:rPr>
  </w:style>
  <w:style w:type="character" w:customStyle="1" w:styleId="a7">
    <w:name w:val="页脚 字符"/>
    <w:basedOn w:val="a0"/>
    <w:link w:val="a6"/>
    <w:uiPriority w:val="99"/>
    <w:rsid w:val="0002328D"/>
    <w:rPr>
      <w:rFonts w:ascii="Times New Roman" w:hAnsi="Times New Roman" w:cs="Times New Roman"/>
      <w:kern w:val="0"/>
      <w:sz w:val="18"/>
      <w:szCs w:val="18"/>
    </w:rPr>
  </w:style>
  <w:style w:type="character" w:styleId="a8">
    <w:name w:val="page number"/>
    <w:basedOn w:val="a0"/>
    <w:uiPriority w:val="99"/>
    <w:semiHidden/>
    <w:unhideWhenUsed/>
    <w:rsid w:val="0002328D"/>
  </w:style>
  <w:style w:type="paragraph" w:styleId="TOC1">
    <w:name w:val="toc 1"/>
    <w:basedOn w:val="a"/>
    <w:next w:val="a"/>
    <w:autoRedefine/>
    <w:uiPriority w:val="39"/>
    <w:unhideWhenUsed/>
    <w:rsid w:val="0002328D"/>
  </w:style>
  <w:style w:type="paragraph" w:styleId="TOC2">
    <w:name w:val="toc 2"/>
    <w:basedOn w:val="a"/>
    <w:next w:val="a"/>
    <w:autoRedefine/>
    <w:uiPriority w:val="39"/>
    <w:unhideWhenUsed/>
    <w:rsid w:val="0002328D"/>
    <w:pPr>
      <w:ind w:left="240"/>
    </w:pPr>
  </w:style>
  <w:style w:type="paragraph" w:styleId="TOC3">
    <w:name w:val="toc 3"/>
    <w:basedOn w:val="a"/>
    <w:next w:val="a"/>
    <w:autoRedefine/>
    <w:uiPriority w:val="39"/>
    <w:unhideWhenUsed/>
    <w:rsid w:val="0002328D"/>
    <w:pPr>
      <w:ind w:left="480"/>
    </w:pPr>
  </w:style>
  <w:style w:type="paragraph" w:styleId="TOC4">
    <w:name w:val="toc 4"/>
    <w:basedOn w:val="a"/>
    <w:next w:val="a"/>
    <w:autoRedefine/>
    <w:uiPriority w:val="39"/>
    <w:unhideWhenUsed/>
    <w:rsid w:val="0002328D"/>
    <w:pPr>
      <w:ind w:left="720"/>
    </w:pPr>
  </w:style>
  <w:style w:type="paragraph" w:styleId="TOC5">
    <w:name w:val="toc 5"/>
    <w:basedOn w:val="a"/>
    <w:next w:val="a"/>
    <w:autoRedefine/>
    <w:uiPriority w:val="39"/>
    <w:unhideWhenUsed/>
    <w:rsid w:val="0002328D"/>
    <w:pPr>
      <w:ind w:left="960"/>
    </w:pPr>
  </w:style>
  <w:style w:type="paragraph" w:styleId="TOC6">
    <w:name w:val="toc 6"/>
    <w:basedOn w:val="a"/>
    <w:next w:val="a"/>
    <w:autoRedefine/>
    <w:uiPriority w:val="39"/>
    <w:unhideWhenUsed/>
    <w:rsid w:val="0002328D"/>
    <w:pPr>
      <w:ind w:left="1200"/>
    </w:pPr>
  </w:style>
  <w:style w:type="paragraph" w:styleId="TOC7">
    <w:name w:val="toc 7"/>
    <w:basedOn w:val="a"/>
    <w:next w:val="a"/>
    <w:autoRedefine/>
    <w:uiPriority w:val="39"/>
    <w:unhideWhenUsed/>
    <w:rsid w:val="0002328D"/>
    <w:pPr>
      <w:ind w:left="1440"/>
    </w:pPr>
  </w:style>
  <w:style w:type="paragraph" w:styleId="TOC8">
    <w:name w:val="toc 8"/>
    <w:basedOn w:val="a"/>
    <w:next w:val="a"/>
    <w:autoRedefine/>
    <w:uiPriority w:val="39"/>
    <w:unhideWhenUsed/>
    <w:rsid w:val="0002328D"/>
    <w:pPr>
      <w:ind w:left="1680"/>
    </w:pPr>
  </w:style>
  <w:style w:type="paragraph" w:styleId="TOC9">
    <w:name w:val="toc 9"/>
    <w:basedOn w:val="a"/>
    <w:next w:val="a"/>
    <w:autoRedefine/>
    <w:uiPriority w:val="39"/>
    <w:unhideWhenUsed/>
    <w:rsid w:val="0002328D"/>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5945">
      <w:bodyDiv w:val="1"/>
      <w:marLeft w:val="0"/>
      <w:marRight w:val="0"/>
      <w:marTop w:val="0"/>
      <w:marBottom w:val="0"/>
      <w:divBdr>
        <w:top w:val="none" w:sz="0" w:space="0" w:color="auto"/>
        <w:left w:val="none" w:sz="0" w:space="0" w:color="auto"/>
        <w:bottom w:val="none" w:sz="0" w:space="0" w:color="auto"/>
        <w:right w:val="none" w:sz="0" w:space="0" w:color="auto"/>
      </w:divBdr>
    </w:div>
    <w:div w:id="49967425">
      <w:bodyDiv w:val="1"/>
      <w:marLeft w:val="0"/>
      <w:marRight w:val="0"/>
      <w:marTop w:val="0"/>
      <w:marBottom w:val="0"/>
      <w:divBdr>
        <w:top w:val="none" w:sz="0" w:space="0" w:color="auto"/>
        <w:left w:val="none" w:sz="0" w:space="0" w:color="auto"/>
        <w:bottom w:val="none" w:sz="0" w:space="0" w:color="auto"/>
        <w:right w:val="none" w:sz="0" w:space="0" w:color="auto"/>
      </w:divBdr>
    </w:div>
    <w:div w:id="67656446">
      <w:bodyDiv w:val="1"/>
      <w:marLeft w:val="0"/>
      <w:marRight w:val="0"/>
      <w:marTop w:val="0"/>
      <w:marBottom w:val="0"/>
      <w:divBdr>
        <w:top w:val="none" w:sz="0" w:space="0" w:color="auto"/>
        <w:left w:val="none" w:sz="0" w:space="0" w:color="auto"/>
        <w:bottom w:val="none" w:sz="0" w:space="0" w:color="auto"/>
        <w:right w:val="none" w:sz="0" w:space="0" w:color="auto"/>
      </w:divBdr>
    </w:div>
    <w:div w:id="92750734">
      <w:bodyDiv w:val="1"/>
      <w:marLeft w:val="0"/>
      <w:marRight w:val="0"/>
      <w:marTop w:val="0"/>
      <w:marBottom w:val="0"/>
      <w:divBdr>
        <w:top w:val="none" w:sz="0" w:space="0" w:color="auto"/>
        <w:left w:val="none" w:sz="0" w:space="0" w:color="auto"/>
        <w:bottom w:val="none" w:sz="0" w:space="0" w:color="auto"/>
        <w:right w:val="none" w:sz="0" w:space="0" w:color="auto"/>
      </w:divBdr>
    </w:div>
    <w:div w:id="106395000">
      <w:bodyDiv w:val="1"/>
      <w:marLeft w:val="0"/>
      <w:marRight w:val="0"/>
      <w:marTop w:val="0"/>
      <w:marBottom w:val="0"/>
      <w:divBdr>
        <w:top w:val="none" w:sz="0" w:space="0" w:color="auto"/>
        <w:left w:val="none" w:sz="0" w:space="0" w:color="auto"/>
        <w:bottom w:val="none" w:sz="0" w:space="0" w:color="auto"/>
        <w:right w:val="none" w:sz="0" w:space="0" w:color="auto"/>
      </w:divBdr>
    </w:div>
    <w:div w:id="133842146">
      <w:bodyDiv w:val="1"/>
      <w:marLeft w:val="0"/>
      <w:marRight w:val="0"/>
      <w:marTop w:val="0"/>
      <w:marBottom w:val="0"/>
      <w:divBdr>
        <w:top w:val="none" w:sz="0" w:space="0" w:color="auto"/>
        <w:left w:val="none" w:sz="0" w:space="0" w:color="auto"/>
        <w:bottom w:val="none" w:sz="0" w:space="0" w:color="auto"/>
        <w:right w:val="none" w:sz="0" w:space="0" w:color="auto"/>
      </w:divBdr>
    </w:div>
    <w:div w:id="143620282">
      <w:bodyDiv w:val="1"/>
      <w:marLeft w:val="0"/>
      <w:marRight w:val="0"/>
      <w:marTop w:val="0"/>
      <w:marBottom w:val="0"/>
      <w:divBdr>
        <w:top w:val="none" w:sz="0" w:space="0" w:color="auto"/>
        <w:left w:val="none" w:sz="0" w:space="0" w:color="auto"/>
        <w:bottom w:val="none" w:sz="0" w:space="0" w:color="auto"/>
        <w:right w:val="none" w:sz="0" w:space="0" w:color="auto"/>
      </w:divBdr>
    </w:div>
    <w:div w:id="154495282">
      <w:bodyDiv w:val="1"/>
      <w:marLeft w:val="0"/>
      <w:marRight w:val="0"/>
      <w:marTop w:val="0"/>
      <w:marBottom w:val="0"/>
      <w:divBdr>
        <w:top w:val="none" w:sz="0" w:space="0" w:color="auto"/>
        <w:left w:val="none" w:sz="0" w:space="0" w:color="auto"/>
        <w:bottom w:val="none" w:sz="0" w:space="0" w:color="auto"/>
        <w:right w:val="none" w:sz="0" w:space="0" w:color="auto"/>
      </w:divBdr>
    </w:div>
    <w:div w:id="163864985">
      <w:bodyDiv w:val="1"/>
      <w:marLeft w:val="0"/>
      <w:marRight w:val="0"/>
      <w:marTop w:val="0"/>
      <w:marBottom w:val="0"/>
      <w:divBdr>
        <w:top w:val="none" w:sz="0" w:space="0" w:color="auto"/>
        <w:left w:val="none" w:sz="0" w:space="0" w:color="auto"/>
        <w:bottom w:val="none" w:sz="0" w:space="0" w:color="auto"/>
        <w:right w:val="none" w:sz="0" w:space="0" w:color="auto"/>
      </w:divBdr>
    </w:div>
    <w:div w:id="166212193">
      <w:bodyDiv w:val="1"/>
      <w:marLeft w:val="0"/>
      <w:marRight w:val="0"/>
      <w:marTop w:val="0"/>
      <w:marBottom w:val="0"/>
      <w:divBdr>
        <w:top w:val="none" w:sz="0" w:space="0" w:color="auto"/>
        <w:left w:val="none" w:sz="0" w:space="0" w:color="auto"/>
        <w:bottom w:val="none" w:sz="0" w:space="0" w:color="auto"/>
        <w:right w:val="none" w:sz="0" w:space="0" w:color="auto"/>
      </w:divBdr>
    </w:div>
    <w:div w:id="215629046">
      <w:bodyDiv w:val="1"/>
      <w:marLeft w:val="0"/>
      <w:marRight w:val="0"/>
      <w:marTop w:val="0"/>
      <w:marBottom w:val="0"/>
      <w:divBdr>
        <w:top w:val="none" w:sz="0" w:space="0" w:color="auto"/>
        <w:left w:val="none" w:sz="0" w:space="0" w:color="auto"/>
        <w:bottom w:val="none" w:sz="0" w:space="0" w:color="auto"/>
        <w:right w:val="none" w:sz="0" w:space="0" w:color="auto"/>
      </w:divBdr>
    </w:div>
    <w:div w:id="216941019">
      <w:bodyDiv w:val="1"/>
      <w:marLeft w:val="0"/>
      <w:marRight w:val="0"/>
      <w:marTop w:val="0"/>
      <w:marBottom w:val="0"/>
      <w:divBdr>
        <w:top w:val="none" w:sz="0" w:space="0" w:color="auto"/>
        <w:left w:val="none" w:sz="0" w:space="0" w:color="auto"/>
        <w:bottom w:val="none" w:sz="0" w:space="0" w:color="auto"/>
        <w:right w:val="none" w:sz="0" w:space="0" w:color="auto"/>
      </w:divBdr>
    </w:div>
    <w:div w:id="226689866">
      <w:bodyDiv w:val="1"/>
      <w:marLeft w:val="0"/>
      <w:marRight w:val="0"/>
      <w:marTop w:val="0"/>
      <w:marBottom w:val="0"/>
      <w:divBdr>
        <w:top w:val="none" w:sz="0" w:space="0" w:color="auto"/>
        <w:left w:val="none" w:sz="0" w:space="0" w:color="auto"/>
        <w:bottom w:val="none" w:sz="0" w:space="0" w:color="auto"/>
        <w:right w:val="none" w:sz="0" w:space="0" w:color="auto"/>
      </w:divBdr>
    </w:div>
    <w:div w:id="229510947">
      <w:bodyDiv w:val="1"/>
      <w:marLeft w:val="0"/>
      <w:marRight w:val="0"/>
      <w:marTop w:val="0"/>
      <w:marBottom w:val="0"/>
      <w:divBdr>
        <w:top w:val="none" w:sz="0" w:space="0" w:color="auto"/>
        <w:left w:val="none" w:sz="0" w:space="0" w:color="auto"/>
        <w:bottom w:val="none" w:sz="0" w:space="0" w:color="auto"/>
        <w:right w:val="none" w:sz="0" w:space="0" w:color="auto"/>
      </w:divBdr>
    </w:div>
    <w:div w:id="256059852">
      <w:bodyDiv w:val="1"/>
      <w:marLeft w:val="0"/>
      <w:marRight w:val="0"/>
      <w:marTop w:val="0"/>
      <w:marBottom w:val="0"/>
      <w:divBdr>
        <w:top w:val="none" w:sz="0" w:space="0" w:color="auto"/>
        <w:left w:val="none" w:sz="0" w:space="0" w:color="auto"/>
        <w:bottom w:val="none" w:sz="0" w:space="0" w:color="auto"/>
        <w:right w:val="none" w:sz="0" w:space="0" w:color="auto"/>
      </w:divBdr>
    </w:div>
    <w:div w:id="278029509">
      <w:bodyDiv w:val="1"/>
      <w:marLeft w:val="0"/>
      <w:marRight w:val="0"/>
      <w:marTop w:val="0"/>
      <w:marBottom w:val="0"/>
      <w:divBdr>
        <w:top w:val="none" w:sz="0" w:space="0" w:color="auto"/>
        <w:left w:val="none" w:sz="0" w:space="0" w:color="auto"/>
        <w:bottom w:val="none" w:sz="0" w:space="0" w:color="auto"/>
        <w:right w:val="none" w:sz="0" w:space="0" w:color="auto"/>
      </w:divBdr>
    </w:div>
    <w:div w:id="280770628">
      <w:bodyDiv w:val="1"/>
      <w:marLeft w:val="0"/>
      <w:marRight w:val="0"/>
      <w:marTop w:val="0"/>
      <w:marBottom w:val="0"/>
      <w:divBdr>
        <w:top w:val="none" w:sz="0" w:space="0" w:color="auto"/>
        <w:left w:val="none" w:sz="0" w:space="0" w:color="auto"/>
        <w:bottom w:val="none" w:sz="0" w:space="0" w:color="auto"/>
        <w:right w:val="none" w:sz="0" w:space="0" w:color="auto"/>
      </w:divBdr>
    </w:div>
    <w:div w:id="308167699">
      <w:bodyDiv w:val="1"/>
      <w:marLeft w:val="0"/>
      <w:marRight w:val="0"/>
      <w:marTop w:val="0"/>
      <w:marBottom w:val="0"/>
      <w:divBdr>
        <w:top w:val="none" w:sz="0" w:space="0" w:color="auto"/>
        <w:left w:val="none" w:sz="0" w:space="0" w:color="auto"/>
        <w:bottom w:val="none" w:sz="0" w:space="0" w:color="auto"/>
        <w:right w:val="none" w:sz="0" w:space="0" w:color="auto"/>
      </w:divBdr>
    </w:div>
    <w:div w:id="324557767">
      <w:bodyDiv w:val="1"/>
      <w:marLeft w:val="0"/>
      <w:marRight w:val="0"/>
      <w:marTop w:val="0"/>
      <w:marBottom w:val="0"/>
      <w:divBdr>
        <w:top w:val="none" w:sz="0" w:space="0" w:color="auto"/>
        <w:left w:val="none" w:sz="0" w:space="0" w:color="auto"/>
        <w:bottom w:val="none" w:sz="0" w:space="0" w:color="auto"/>
        <w:right w:val="none" w:sz="0" w:space="0" w:color="auto"/>
      </w:divBdr>
    </w:div>
    <w:div w:id="334766011">
      <w:bodyDiv w:val="1"/>
      <w:marLeft w:val="0"/>
      <w:marRight w:val="0"/>
      <w:marTop w:val="0"/>
      <w:marBottom w:val="0"/>
      <w:divBdr>
        <w:top w:val="none" w:sz="0" w:space="0" w:color="auto"/>
        <w:left w:val="none" w:sz="0" w:space="0" w:color="auto"/>
        <w:bottom w:val="none" w:sz="0" w:space="0" w:color="auto"/>
        <w:right w:val="none" w:sz="0" w:space="0" w:color="auto"/>
      </w:divBdr>
    </w:div>
    <w:div w:id="372585515">
      <w:bodyDiv w:val="1"/>
      <w:marLeft w:val="0"/>
      <w:marRight w:val="0"/>
      <w:marTop w:val="0"/>
      <w:marBottom w:val="0"/>
      <w:divBdr>
        <w:top w:val="none" w:sz="0" w:space="0" w:color="auto"/>
        <w:left w:val="none" w:sz="0" w:space="0" w:color="auto"/>
        <w:bottom w:val="none" w:sz="0" w:space="0" w:color="auto"/>
        <w:right w:val="none" w:sz="0" w:space="0" w:color="auto"/>
      </w:divBdr>
    </w:div>
    <w:div w:id="373703345">
      <w:bodyDiv w:val="1"/>
      <w:marLeft w:val="0"/>
      <w:marRight w:val="0"/>
      <w:marTop w:val="0"/>
      <w:marBottom w:val="0"/>
      <w:divBdr>
        <w:top w:val="none" w:sz="0" w:space="0" w:color="auto"/>
        <w:left w:val="none" w:sz="0" w:space="0" w:color="auto"/>
        <w:bottom w:val="none" w:sz="0" w:space="0" w:color="auto"/>
        <w:right w:val="none" w:sz="0" w:space="0" w:color="auto"/>
      </w:divBdr>
    </w:div>
    <w:div w:id="387920405">
      <w:bodyDiv w:val="1"/>
      <w:marLeft w:val="0"/>
      <w:marRight w:val="0"/>
      <w:marTop w:val="0"/>
      <w:marBottom w:val="0"/>
      <w:divBdr>
        <w:top w:val="none" w:sz="0" w:space="0" w:color="auto"/>
        <w:left w:val="none" w:sz="0" w:space="0" w:color="auto"/>
        <w:bottom w:val="none" w:sz="0" w:space="0" w:color="auto"/>
        <w:right w:val="none" w:sz="0" w:space="0" w:color="auto"/>
      </w:divBdr>
    </w:div>
    <w:div w:id="393431777">
      <w:bodyDiv w:val="1"/>
      <w:marLeft w:val="0"/>
      <w:marRight w:val="0"/>
      <w:marTop w:val="0"/>
      <w:marBottom w:val="0"/>
      <w:divBdr>
        <w:top w:val="none" w:sz="0" w:space="0" w:color="auto"/>
        <w:left w:val="none" w:sz="0" w:space="0" w:color="auto"/>
        <w:bottom w:val="none" w:sz="0" w:space="0" w:color="auto"/>
        <w:right w:val="none" w:sz="0" w:space="0" w:color="auto"/>
      </w:divBdr>
    </w:div>
    <w:div w:id="421948699">
      <w:bodyDiv w:val="1"/>
      <w:marLeft w:val="0"/>
      <w:marRight w:val="0"/>
      <w:marTop w:val="0"/>
      <w:marBottom w:val="0"/>
      <w:divBdr>
        <w:top w:val="none" w:sz="0" w:space="0" w:color="auto"/>
        <w:left w:val="none" w:sz="0" w:space="0" w:color="auto"/>
        <w:bottom w:val="none" w:sz="0" w:space="0" w:color="auto"/>
        <w:right w:val="none" w:sz="0" w:space="0" w:color="auto"/>
      </w:divBdr>
    </w:div>
    <w:div w:id="458375949">
      <w:bodyDiv w:val="1"/>
      <w:marLeft w:val="0"/>
      <w:marRight w:val="0"/>
      <w:marTop w:val="0"/>
      <w:marBottom w:val="0"/>
      <w:divBdr>
        <w:top w:val="none" w:sz="0" w:space="0" w:color="auto"/>
        <w:left w:val="none" w:sz="0" w:space="0" w:color="auto"/>
        <w:bottom w:val="none" w:sz="0" w:space="0" w:color="auto"/>
        <w:right w:val="none" w:sz="0" w:space="0" w:color="auto"/>
      </w:divBdr>
    </w:div>
    <w:div w:id="468017349">
      <w:bodyDiv w:val="1"/>
      <w:marLeft w:val="0"/>
      <w:marRight w:val="0"/>
      <w:marTop w:val="0"/>
      <w:marBottom w:val="0"/>
      <w:divBdr>
        <w:top w:val="none" w:sz="0" w:space="0" w:color="auto"/>
        <w:left w:val="none" w:sz="0" w:space="0" w:color="auto"/>
        <w:bottom w:val="none" w:sz="0" w:space="0" w:color="auto"/>
        <w:right w:val="none" w:sz="0" w:space="0" w:color="auto"/>
      </w:divBdr>
    </w:div>
    <w:div w:id="474109614">
      <w:bodyDiv w:val="1"/>
      <w:marLeft w:val="0"/>
      <w:marRight w:val="0"/>
      <w:marTop w:val="0"/>
      <w:marBottom w:val="0"/>
      <w:divBdr>
        <w:top w:val="none" w:sz="0" w:space="0" w:color="auto"/>
        <w:left w:val="none" w:sz="0" w:space="0" w:color="auto"/>
        <w:bottom w:val="none" w:sz="0" w:space="0" w:color="auto"/>
        <w:right w:val="none" w:sz="0" w:space="0" w:color="auto"/>
      </w:divBdr>
      <w:divsChild>
        <w:div w:id="73013480">
          <w:marLeft w:val="0"/>
          <w:marRight w:val="0"/>
          <w:marTop w:val="0"/>
          <w:marBottom w:val="0"/>
          <w:divBdr>
            <w:top w:val="none" w:sz="0" w:space="0" w:color="auto"/>
            <w:left w:val="none" w:sz="0" w:space="0" w:color="auto"/>
            <w:bottom w:val="none" w:sz="0" w:space="0" w:color="auto"/>
            <w:right w:val="none" w:sz="0" w:space="0" w:color="auto"/>
          </w:divBdr>
          <w:divsChild>
            <w:div w:id="66933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559108">
      <w:bodyDiv w:val="1"/>
      <w:marLeft w:val="0"/>
      <w:marRight w:val="0"/>
      <w:marTop w:val="0"/>
      <w:marBottom w:val="0"/>
      <w:divBdr>
        <w:top w:val="none" w:sz="0" w:space="0" w:color="auto"/>
        <w:left w:val="none" w:sz="0" w:space="0" w:color="auto"/>
        <w:bottom w:val="none" w:sz="0" w:space="0" w:color="auto"/>
        <w:right w:val="none" w:sz="0" w:space="0" w:color="auto"/>
      </w:divBdr>
    </w:div>
    <w:div w:id="519315534">
      <w:bodyDiv w:val="1"/>
      <w:marLeft w:val="0"/>
      <w:marRight w:val="0"/>
      <w:marTop w:val="0"/>
      <w:marBottom w:val="0"/>
      <w:divBdr>
        <w:top w:val="none" w:sz="0" w:space="0" w:color="auto"/>
        <w:left w:val="none" w:sz="0" w:space="0" w:color="auto"/>
        <w:bottom w:val="none" w:sz="0" w:space="0" w:color="auto"/>
        <w:right w:val="none" w:sz="0" w:space="0" w:color="auto"/>
      </w:divBdr>
    </w:div>
    <w:div w:id="535243517">
      <w:bodyDiv w:val="1"/>
      <w:marLeft w:val="0"/>
      <w:marRight w:val="0"/>
      <w:marTop w:val="0"/>
      <w:marBottom w:val="0"/>
      <w:divBdr>
        <w:top w:val="none" w:sz="0" w:space="0" w:color="auto"/>
        <w:left w:val="none" w:sz="0" w:space="0" w:color="auto"/>
        <w:bottom w:val="none" w:sz="0" w:space="0" w:color="auto"/>
        <w:right w:val="none" w:sz="0" w:space="0" w:color="auto"/>
      </w:divBdr>
    </w:div>
    <w:div w:id="570820309">
      <w:bodyDiv w:val="1"/>
      <w:marLeft w:val="0"/>
      <w:marRight w:val="0"/>
      <w:marTop w:val="0"/>
      <w:marBottom w:val="0"/>
      <w:divBdr>
        <w:top w:val="none" w:sz="0" w:space="0" w:color="auto"/>
        <w:left w:val="none" w:sz="0" w:space="0" w:color="auto"/>
        <w:bottom w:val="none" w:sz="0" w:space="0" w:color="auto"/>
        <w:right w:val="none" w:sz="0" w:space="0" w:color="auto"/>
      </w:divBdr>
    </w:div>
    <w:div w:id="571425079">
      <w:bodyDiv w:val="1"/>
      <w:marLeft w:val="0"/>
      <w:marRight w:val="0"/>
      <w:marTop w:val="0"/>
      <w:marBottom w:val="0"/>
      <w:divBdr>
        <w:top w:val="none" w:sz="0" w:space="0" w:color="auto"/>
        <w:left w:val="none" w:sz="0" w:space="0" w:color="auto"/>
        <w:bottom w:val="none" w:sz="0" w:space="0" w:color="auto"/>
        <w:right w:val="none" w:sz="0" w:space="0" w:color="auto"/>
      </w:divBdr>
    </w:div>
    <w:div w:id="572131189">
      <w:bodyDiv w:val="1"/>
      <w:marLeft w:val="0"/>
      <w:marRight w:val="0"/>
      <w:marTop w:val="0"/>
      <w:marBottom w:val="0"/>
      <w:divBdr>
        <w:top w:val="none" w:sz="0" w:space="0" w:color="auto"/>
        <w:left w:val="none" w:sz="0" w:space="0" w:color="auto"/>
        <w:bottom w:val="none" w:sz="0" w:space="0" w:color="auto"/>
        <w:right w:val="none" w:sz="0" w:space="0" w:color="auto"/>
      </w:divBdr>
    </w:div>
    <w:div w:id="599676624">
      <w:bodyDiv w:val="1"/>
      <w:marLeft w:val="0"/>
      <w:marRight w:val="0"/>
      <w:marTop w:val="0"/>
      <w:marBottom w:val="0"/>
      <w:divBdr>
        <w:top w:val="none" w:sz="0" w:space="0" w:color="auto"/>
        <w:left w:val="none" w:sz="0" w:space="0" w:color="auto"/>
        <w:bottom w:val="none" w:sz="0" w:space="0" w:color="auto"/>
        <w:right w:val="none" w:sz="0" w:space="0" w:color="auto"/>
      </w:divBdr>
    </w:div>
    <w:div w:id="617221073">
      <w:bodyDiv w:val="1"/>
      <w:marLeft w:val="0"/>
      <w:marRight w:val="0"/>
      <w:marTop w:val="0"/>
      <w:marBottom w:val="0"/>
      <w:divBdr>
        <w:top w:val="none" w:sz="0" w:space="0" w:color="auto"/>
        <w:left w:val="none" w:sz="0" w:space="0" w:color="auto"/>
        <w:bottom w:val="none" w:sz="0" w:space="0" w:color="auto"/>
        <w:right w:val="none" w:sz="0" w:space="0" w:color="auto"/>
      </w:divBdr>
    </w:div>
    <w:div w:id="634213782">
      <w:bodyDiv w:val="1"/>
      <w:marLeft w:val="0"/>
      <w:marRight w:val="0"/>
      <w:marTop w:val="0"/>
      <w:marBottom w:val="0"/>
      <w:divBdr>
        <w:top w:val="none" w:sz="0" w:space="0" w:color="auto"/>
        <w:left w:val="none" w:sz="0" w:space="0" w:color="auto"/>
        <w:bottom w:val="none" w:sz="0" w:space="0" w:color="auto"/>
        <w:right w:val="none" w:sz="0" w:space="0" w:color="auto"/>
      </w:divBdr>
    </w:div>
    <w:div w:id="650214543">
      <w:bodyDiv w:val="1"/>
      <w:marLeft w:val="0"/>
      <w:marRight w:val="0"/>
      <w:marTop w:val="0"/>
      <w:marBottom w:val="0"/>
      <w:divBdr>
        <w:top w:val="none" w:sz="0" w:space="0" w:color="auto"/>
        <w:left w:val="none" w:sz="0" w:space="0" w:color="auto"/>
        <w:bottom w:val="none" w:sz="0" w:space="0" w:color="auto"/>
        <w:right w:val="none" w:sz="0" w:space="0" w:color="auto"/>
      </w:divBdr>
    </w:div>
    <w:div w:id="699086845">
      <w:bodyDiv w:val="1"/>
      <w:marLeft w:val="0"/>
      <w:marRight w:val="0"/>
      <w:marTop w:val="0"/>
      <w:marBottom w:val="0"/>
      <w:divBdr>
        <w:top w:val="none" w:sz="0" w:space="0" w:color="auto"/>
        <w:left w:val="none" w:sz="0" w:space="0" w:color="auto"/>
        <w:bottom w:val="none" w:sz="0" w:space="0" w:color="auto"/>
        <w:right w:val="none" w:sz="0" w:space="0" w:color="auto"/>
      </w:divBdr>
    </w:div>
    <w:div w:id="703603113">
      <w:bodyDiv w:val="1"/>
      <w:marLeft w:val="0"/>
      <w:marRight w:val="0"/>
      <w:marTop w:val="0"/>
      <w:marBottom w:val="0"/>
      <w:divBdr>
        <w:top w:val="none" w:sz="0" w:space="0" w:color="auto"/>
        <w:left w:val="none" w:sz="0" w:space="0" w:color="auto"/>
        <w:bottom w:val="none" w:sz="0" w:space="0" w:color="auto"/>
        <w:right w:val="none" w:sz="0" w:space="0" w:color="auto"/>
      </w:divBdr>
    </w:div>
    <w:div w:id="707879499">
      <w:bodyDiv w:val="1"/>
      <w:marLeft w:val="0"/>
      <w:marRight w:val="0"/>
      <w:marTop w:val="0"/>
      <w:marBottom w:val="0"/>
      <w:divBdr>
        <w:top w:val="none" w:sz="0" w:space="0" w:color="auto"/>
        <w:left w:val="none" w:sz="0" w:space="0" w:color="auto"/>
        <w:bottom w:val="none" w:sz="0" w:space="0" w:color="auto"/>
        <w:right w:val="none" w:sz="0" w:space="0" w:color="auto"/>
      </w:divBdr>
    </w:div>
    <w:div w:id="721443796">
      <w:bodyDiv w:val="1"/>
      <w:marLeft w:val="0"/>
      <w:marRight w:val="0"/>
      <w:marTop w:val="0"/>
      <w:marBottom w:val="0"/>
      <w:divBdr>
        <w:top w:val="none" w:sz="0" w:space="0" w:color="auto"/>
        <w:left w:val="none" w:sz="0" w:space="0" w:color="auto"/>
        <w:bottom w:val="none" w:sz="0" w:space="0" w:color="auto"/>
        <w:right w:val="none" w:sz="0" w:space="0" w:color="auto"/>
      </w:divBdr>
    </w:div>
    <w:div w:id="728576579">
      <w:bodyDiv w:val="1"/>
      <w:marLeft w:val="0"/>
      <w:marRight w:val="0"/>
      <w:marTop w:val="0"/>
      <w:marBottom w:val="0"/>
      <w:divBdr>
        <w:top w:val="none" w:sz="0" w:space="0" w:color="auto"/>
        <w:left w:val="none" w:sz="0" w:space="0" w:color="auto"/>
        <w:bottom w:val="none" w:sz="0" w:space="0" w:color="auto"/>
        <w:right w:val="none" w:sz="0" w:space="0" w:color="auto"/>
      </w:divBdr>
    </w:div>
    <w:div w:id="730882972">
      <w:bodyDiv w:val="1"/>
      <w:marLeft w:val="0"/>
      <w:marRight w:val="0"/>
      <w:marTop w:val="0"/>
      <w:marBottom w:val="0"/>
      <w:divBdr>
        <w:top w:val="none" w:sz="0" w:space="0" w:color="auto"/>
        <w:left w:val="none" w:sz="0" w:space="0" w:color="auto"/>
        <w:bottom w:val="none" w:sz="0" w:space="0" w:color="auto"/>
        <w:right w:val="none" w:sz="0" w:space="0" w:color="auto"/>
      </w:divBdr>
    </w:div>
    <w:div w:id="739331203">
      <w:bodyDiv w:val="1"/>
      <w:marLeft w:val="0"/>
      <w:marRight w:val="0"/>
      <w:marTop w:val="0"/>
      <w:marBottom w:val="0"/>
      <w:divBdr>
        <w:top w:val="none" w:sz="0" w:space="0" w:color="auto"/>
        <w:left w:val="none" w:sz="0" w:space="0" w:color="auto"/>
        <w:bottom w:val="none" w:sz="0" w:space="0" w:color="auto"/>
        <w:right w:val="none" w:sz="0" w:space="0" w:color="auto"/>
      </w:divBdr>
    </w:div>
    <w:div w:id="745304914">
      <w:bodyDiv w:val="1"/>
      <w:marLeft w:val="0"/>
      <w:marRight w:val="0"/>
      <w:marTop w:val="0"/>
      <w:marBottom w:val="0"/>
      <w:divBdr>
        <w:top w:val="none" w:sz="0" w:space="0" w:color="auto"/>
        <w:left w:val="none" w:sz="0" w:space="0" w:color="auto"/>
        <w:bottom w:val="none" w:sz="0" w:space="0" w:color="auto"/>
        <w:right w:val="none" w:sz="0" w:space="0" w:color="auto"/>
      </w:divBdr>
    </w:div>
    <w:div w:id="749892354">
      <w:bodyDiv w:val="1"/>
      <w:marLeft w:val="0"/>
      <w:marRight w:val="0"/>
      <w:marTop w:val="0"/>
      <w:marBottom w:val="0"/>
      <w:divBdr>
        <w:top w:val="none" w:sz="0" w:space="0" w:color="auto"/>
        <w:left w:val="none" w:sz="0" w:space="0" w:color="auto"/>
        <w:bottom w:val="none" w:sz="0" w:space="0" w:color="auto"/>
        <w:right w:val="none" w:sz="0" w:space="0" w:color="auto"/>
      </w:divBdr>
    </w:div>
    <w:div w:id="786003277">
      <w:bodyDiv w:val="1"/>
      <w:marLeft w:val="0"/>
      <w:marRight w:val="0"/>
      <w:marTop w:val="0"/>
      <w:marBottom w:val="0"/>
      <w:divBdr>
        <w:top w:val="none" w:sz="0" w:space="0" w:color="auto"/>
        <w:left w:val="none" w:sz="0" w:space="0" w:color="auto"/>
        <w:bottom w:val="none" w:sz="0" w:space="0" w:color="auto"/>
        <w:right w:val="none" w:sz="0" w:space="0" w:color="auto"/>
      </w:divBdr>
    </w:div>
    <w:div w:id="786892082">
      <w:bodyDiv w:val="1"/>
      <w:marLeft w:val="0"/>
      <w:marRight w:val="0"/>
      <w:marTop w:val="0"/>
      <w:marBottom w:val="0"/>
      <w:divBdr>
        <w:top w:val="none" w:sz="0" w:space="0" w:color="auto"/>
        <w:left w:val="none" w:sz="0" w:space="0" w:color="auto"/>
        <w:bottom w:val="none" w:sz="0" w:space="0" w:color="auto"/>
        <w:right w:val="none" w:sz="0" w:space="0" w:color="auto"/>
      </w:divBdr>
    </w:div>
    <w:div w:id="790786014">
      <w:bodyDiv w:val="1"/>
      <w:marLeft w:val="0"/>
      <w:marRight w:val="0"/>
      <w:marTop w:val="0"/>
      <w:marBottom w:val="0"/>
      <w:divBdr>
        <w:top w:val="none" w:sz="0" w:space="0" w:color="auto"/>
        <w:left w:val="none" w:sz="0" w:space="0" w:color="auto"/>
        <w:bottom w:val="none" w:sz="0" w:space="0" w:color="auto"/>
        <w:right w:val="none" w:sz="0" w:space="0" w:color="auto"/>
      </w:divBdr>
    </w:div>
    <w:div w:id="854537987">
      <w:bodyDiv w:val="1"/>
      <w:marLeft w:val="0"/>
      <w:marRight w:val="0"/>
      <w:marTop w:val="0"/>
      <w:marBottom w:val="0"/>
      <w:divBdr>
        <w:top w:val="none" w:sz="0" w:space="0" w:color="auto"/>
        <w:left w:val="none" w:sz="0" w:space="0" w:color="auto"/>
        <w:bottom w:val="none" w:sz="0" w:space="0" w:color="auto"/>
        <w:right w:val="none" w:sz="0" w:space="0" w:color="auto"/>
      </w:divBdr>
    </w:div>
    <w:div w:id="908881241">
      <w:bodyDiv w:val="1"/>
      <w:marLeft w:val="0"/>
      <w:marRight w:val="0"/>
      <w:marTop w:val="0"/>
      <w:marBottom w:val="0"/>
      <w:divBdr>
        <w:top w:val="none" w:sz="0" w:space="0" w:color="auto"/>
        <w:left w:val="none" w:sz="0" w:space="0" w:color="auto"/>
        <w:bottom w:val="none" w:sz="0" w:space="0" w:color="auto"/>
        <w:right w:val="none" w:sz="0" w:space="0" w:color="auto"/>
      </w:divBdr>
    </w:div>
    <w:div w:id="909076900">
      <w:bodyDiv w:val="1"/>
      <w:marLeft w:val="0"/>
      <w:marRight w:val="0"/>
      <w:marTop w:val="0"/>
      <w:marBottom w:val="0"/>
      <w:divBdr>
        <w:top w:val="none" w:sz="0" w:space="0" w:color="auto"/>
        <w:left w:val="none" w:sz="0" w:space="0" w:color="auto"/>
        <w:bottom w:val="none" w:sz="0" w:space="0" w:color="auto"/>
        <w:right w:val="none" w:sz="0" w:space="0" w:color="auto"/>
      </w:divBdr>
    </w:div>
    <w:div w:id="917059049">
      <w:bodyDiv w:val="1"/>
      <w:marLeft w:val="0"/>
      <w:marRight w:val="0"/>
      <w:marTop w:val="0"/>
      <w:marBottom w:val="0"/>
      <w:divBdr>
        <w:top w:val="none" w:sz="0" w:space="0" w:color="auto"/>
        <w:left w:val="none" w:sz="0" w:space="0" w:color="auto"/>
        <w:bottom w:val="none" w:sz="0" w:space="0" w:color="auto"/>
        <w:right w:val="none" w:sz="0" w:space="0" w:color="auto"/>
      </w:divBdr>
    </w:div>
    <w:div w:id="943462918">
      <w:bodyDiv w:val="1"/>
      <w:marLeft w:val="0"/>
      <w:marRight w:val="0"/>
      <w:marTop w:val="0"/>
      <w:marBottom w:val="0"/>
      <w:divBdr>
        <w:top w:val="none" w:sz="0" w:space="0" w:color="auto"/>
        <w:left w:val="none" w:sz="0" w:space="0" w:color="auto"/>
        <w:bottom w:val="none" w:sz="0" w:space="0" w:color="auto"/>
        <w:right w:val="none" w:sz="0" w:space="0" w:color="auto"/>
      </w:divBdr>
    </w:div>
    <w:div w:id="948662807">
      <w:bodyDiv w:val="1"/>
      <w:marLeft w:val="0"/>
      <w:marRight w:val="0"/>
      <w:marTop w:val="0"/>
      <w:marBottom w:val="0"/>
      <w:divBdr>
        <w:top w:val="none" w:sz="0" w:space="0" w:color="auto"/>
        <w:left w:val="none" w:sz="0" w:space="0" w:color="auto"/>
        <w:bottom w:val="none" w:sz="0" w:space="0" w:color="auto"/>
        <w:right w:val="none" w:sz="0" w:space="0" w:color="auto"/>
      </w:divBdr>
    </w:div>
    <w:div w:id="950435463">
      <w:bodyDiv w:val="1"/>
      <w:marLeft w:val="0"/>
      <w:marRight w:val="0"/>
      <w:marTop w:val="0"/>
      <w:marBottom w:val="0"/>
      <w:divBdr>
        <w:top w:val="none" w:sz="0" w:space="0" w:color="auto"/>
        <w:left w:val="none" w:sz="0" w:space="0" w:color="auto"/>
        <w:bottom w:val="none" w:sz="0" w:space="0" w:color="auto"/>
        <w:right w:val="none" w:sz="0" w:space="0" w:color="auto"/>
      </w:divBdr>
    </w:div>
    <w:div w:id="950891965">
      <w:bodyDiv w:val="1"/>
      <w:marLeft w:val="0"/>
      <w:marRight w:val="0"/>
      <w:marTop w:val="0"/>
      <w:marBottom w:val="0"/>
      <w:divBdr>
        <w:top w:val="none" w:sz="0" w:space="0" w:color="auto"/>
        <w:left w:val="none" w:sz="0" w:space="0" w:color="auto"/>
        <w:bottom w:val="none" w:sz="0" w:space="0" w:color="auto"/>
        <w:right w:val="none" w:sz="0" w:space="0" w:color="auto"/>
      </w:divBdr>
    </w:div>
    <w:div w:id="964653396">
      <w:bodyDiv w:val="1"/>
      <w:marLeft w:val="0"/>
      <w:marRight w:val="0"/>
      <w:marTop w:val="0"/>
      <w:marBottom w:val="0"/>
      <w:divBdr>
        <w:top w:val="none" w:sz="0" w:space="0" w:color="auto"/>
        <w:left w:val="none" w:sz="0" w:space="0" w:color="auto"/>
        <w:bottom w:val="none" w:sz="0" w:space="0" w:color="auto"/>
        <w:right w:val="none" w:sz="0" w:space="0" w:color="auto"/>
      </w:divBdr>
    </w:div>
    <w:div w:id="983244194">
      <w:bodyDiv w:val="1"/>
      <w:marLeft w:val="0"/>
      <w:marRight w:val="0"/>
      <w:marTop w:val="0"/>
      <w:marBottom w:val="0"/>
      <w:divBdr>
        <w:top w:val="none" w:sz="0" w:space="0" w:color="auto"/>
        <w:left w:val="none" w:sz="0" w:space="0" w:color="auto"/>
        <w:bottom w:val="none" w:sz="0" w:space="0" w:color="auto"/>
        <w:right w:val="none" w:sz="0" w:space="0" w:color="auto"/>
      </w:divBdr>
    </w:div>
    <w:div w:id="993143581">
      <w:bodyDiv w:val="1"/>
      <w:marLeft w:val="0"/>
      <w:marRight w:val="0"/>
      <w:marTop w:val="0"/>
      <w:marBottom w:val="0"/>
      <w:divBdr>
        <w:top w:val="none" w:sz="0" w:space="0" w:color="auto"/>
        <w:left w:val="none" w:sz="0" w:space="0" w:color="auto"/>
        <w:bottom w:val="none" w:sz="0" w:space="0" w:color="auto"/>
        <w:right w:val="none" w:sz="0" w:space="0" w:color="auto"/>
      </w:divBdr>
    </w:div>
    <w:div w:id="1005669851">
      <w:bodyDiv w:val="1"/>
      <w:marLeft w:val="0"/>
      <w:marRight w:val="0"/>
      <w:marTop w:val="0"/>
      <w:marBottom w:val="0"/>
      <w:divBdr>
        <w:top w:val="none" w:sz="0" w:space="0" w:color="auto"/>
        <w:left w:val="none" w:sz="0" w:space="0" w:color="auto"/>
        <w:bottom w:val="none" w:sz="0" w:space="0" w:color="auto"/>
        <w:right w:val="none" w:sz="0" w:space="0" w:color="auto"/>
      </w:divBdr>
    </w:div>
    <w:div w:id="1011300947">
      <w:bodyDiv w:val="1"/>
      <w:marLeft w:val="0"/>
      <w:marRight w:val="0"/>
      <w:marTop w:val="0"/>
      <w:marBottom w:val="0"/>
      <w:divBdr>
        <w:top w:val="none" w:sz="0" w:space="0" w:color="auto"/>
        <w:left w:val="none" w:sz="0" w:space="0" w:color="auto"/>
        <w:bottom w:val="none" w:sz="0" w:space="0" w:color="auto"/>
        <w:right w:val="none" w:sz="0" w:space="0" w:color="auto"/>
      </w:divBdr>
    </w:div>
    <w:div w:id="1015425049">
      <w:bodyDiv w:val="1"/>
      <w:marLeft w:val="0"/>
      <w:marRight w:val="0"/>
      <w:marTop w:val="0"/>
      <w:marBottom w:val="0"/>
      <w:divBdr>
        <w:top w:val="none" w:sz="0" w:space="0" w:color="auto"/>
        <w:left w:val="none" w:sz="0" w:space="0" w:color="auto"/>
        <w:bottom w:val="none" w:sz="0" w:space="0" w:color="auto"/>
        <w:right w:val="none" w:sz="0" w:space="0" w:color="auto"/>
      </w:divBdr>
    </w:div>
    <w:div w:id="1015616587">
      <w:bodyDiv w:val="1"/>
      <w:marLeft w:val="0"/>
      <w:marRight w:val="0"/>
      <w:marTop w:val="0"/>
      <w:marBottom w:val="0"/>
      <w:divBdr>
        <w:top w:val="none" w:sz="0" w:space="0" w:color="auto"/>
        <w:left w:val="none" w:sz="0" w:space="0" w:color="auto"/>
        <w:bottom w:val="none" w:sz="0" w:space="0" w:color="auto"/>
        <w:right w:val="none" w:sz="0" w:space="0" w:color="auto"/>
      </w:divBdr>
    </w:div>
    <w:div w:id="1024476815">
      <w:bodyDiv w:val="1"/>
      <w:marLeft w:val="0"/>
      <w:marRight w:val="0"/>
      <w:marTop w:val="0"/>
      <w:marBottom w:val="0"/>
      <w:divBdr>
        <w:top w:val="none" w:sz="0" w:space="0" w:color="auto"/>
        <w:left w:val="none" w:sz="0" w:space="0" w:color="auto"/>
        <w:bottom w:val="none" w:sz="0" w:space="0" w:color="auto"/>
        <w:right w:val="none" w:sz="0" w:space="0" w:color="auto"/>
      </w:divBdr>
    </w:div>
    <w:div w:id="1024676575">
      <w:bodyDiv w:val="1"/>
      <w:marLeft w:val="0"/>
      <w:marRight w:val="0"/>
      <w:marTop w:val="0"/>
      <w:marBottom w:val="0"/>
      <w:divBdr>
        <w:top w:val="none" w:sz="0" w:space="0" w:color="auto"/>
        <w:left w:val="none" w:sz="0" w:space="0" w:color="auto"/>
        <w:bottom w:val="none" w:sz="0" w:space="0" w:color="auto"/>
        <w:right w:val="none" w:sz="0" w:space="0" w:color="auto"/>
      </w:divBdr>
    </w:div>
    <w:div w:id="1028485487">
      <w:bodyDiv w:val="1"/>
      <w:marLeft w:val="0"/>
      <w:marRight w:val="0"/>
      <w:marTop w:val="0"/>
      <w:marBottom w:val="0"/>
      <w:divBdr>
        <w:top w:val="none" w:sz="0" w:space="0" w:color="auto"/>
        <w:left w:val="none" w:sz="0" w:space="0" w:color="auto"/>
        <w:bottom w:val="none" w:sz="0" w:space="0" w:color="auto"/>
        <w:right w:val="none" w:sz="0" w:space="0" w:color="auto"/>
      </w:divBdr>
    </w:div>
    <w:div w:id="1029254977">
      <w:bodyDiv w:val="1"/>
      <w:marLeft w:val="0"/>
      <w:marRight w:val="0"/>
      <w:marTop w:val="0"/>
      <w:marBottom w:val="0"/>
      <w:divBdr>
        <w:top w:val="none" w:sz="0" w:space="0" w:color="auto"/>
        <w:left w:val="none" w:sz="0" w:space="0" w:color="auto"/>
        <w:bottom w:val="none" w:sz="0" w:space="0" w:color="auto"/>
        <w:right w:val="none" w:sz="0" w:space="0" w:color="auto"/>
      </w:divBdr>
    </w:div>
    <w:div w:id="1036077603">
      <w:bodyDiv w:val="1"/>
      <w:marLeft w:val="0"/>
      <w:marRight w:val="0"/>
      <w:marTop w:val="0"/>
      <w:marBottom w:val="0"/>
      <w:divBdr>
        <w:top w:val="none" w:sz="0" w:space="0" w:color="auto"/>
        <w:left w:val="none" w:sz="0" w:space="0" w:color="auto"/>
        <w:bottom w:val="none" w:sz="0" w:space="0" w:color="auto"/>
        <w:right w:val="none" w:sz="0" w:space="0" w:color="auto"/>
      </w:divBdr>
    </w:div>
    <w:div w:id="1063330773">
      <w:bodyDiv w:val="1"/>
      <w:marLeft w:val="0"/>
      <w:marRight w:val="0"/>
      <w:marTop w:val="0"/>
      <w:marBottom w:val="0"/>
      <w:divBdr>
        <w:top w:val="none" w:sz="0" w:space="0" w:color="auto"/>
        <w:left w:val="none" w:sz="0" w:space="0" w:color="auto"/>
        <w:bottom w:val="none" w:sz="0" w:space="0" w:color="auto"/>
        <w:right w:val="none" w:sz="0" w:space="0" w:color="auto"/>
      </w:divBdr>
    </w:div>
    <w:div w:id="1066875541">
      <w:bodyDiv w:val="1"/>
      <w:marLeft w:val="0"/>
      <w:marRight w:val="0"/>
      <w:marTop w:val="0"/>
      <w:marBottom w:val="0"/>
      <w:divBdr>
        <w:top w:val="none" w:sz="0" w:space="0" w:color="auto"/>
        <w:left w:val="none" w:sz="0" w:space="0" w:color="auto"/>
        <w:bottom w:val="none" w:sz="0" w:space="0" w:color="auto"/>
        <w:right w:val="none" w:sz="0" w:space="0" w:color="auto"/>
      </w:divBdr>
    </w:div>
    <w:div w:id="1083991143">
      <w:bodyDiv w:val="1"/>
      <w:marLeft w:val="0"/>
      <w:marRight w:val="0"/>
      <w:marTop w:val="0"/>
      <w:marBottom w:val="0"/>
      <w:divBdr>
        <w:top w:val="none" w:sz="0" w:space="0" w:color="auto"/>
        <w:left w:val="none" w:sz="0" w:space="0" w:color="auto"/>
        <w:bottom w:val="none" w:sz="0" w:space="0" w:color="auto"/>
        <w:right w:val="none" w:sz="0" w:space="0" w:color="auto"/>
      </w:divBdr>
    </w:div>
    <w:div w:id="1098212374">
      <w:bodyDiv w:val="1"/>
      <w:marLeft w:val="0"/>
      <w:marRight w:val="0"/>
      <w:marTop w:val="0"/>
      <w:marBottom w:val="0"/>
      <w:divBdr>
        <w:top w:val="none" w:sz="0" w:space="0" w:color="auto"/>
        <w:left w:val="none" w:sz="0" w:space="0" w:color="auto"/>
        <w:bottom w:val="none" w:sz="0" w:space="0" w:color="auto"/>
        <w:right w:val="none" w:sz="0" w:space="0" w:color="auto"/>
      </w:divBdr>
    </w:div>
    <w:div w:id="1110969702">
      <w:bodyDiv w:val="1"/>
      <w:marLeft w:val="0"/>
      <w:marRight w:val="0"/>
      <w:marTop w:val="0"/>
      <w:marBottom w:val="0"/>
      <w:divBdr>
        <w:top w:val="none" w:sz="0" w:space="0" w:color="auto"/>
        <w:left w:val="none" w:sz="0" w:space="0" w:color="auto"/>
        <w:bottom w:val="none" w:sz="0" w:space="0" w:color="auto"/>
        <w:right w:val="none" w:sz="0" w:space="0" w:color="auto"/>
      </w:divBdr>
    </w:div>
    <w:div w:id="1112364792">
      <w:bodyDiv w:val="1"/>
      <w:marLeft w:val="0"/>
      <w:marRight w:val="0"/>
      <w:marTop w:val="0"/>
      <w:marBottom w:val="0"/>
      <w:divBdr>
        <w:top w:val="none" w:sz="0" w:space="0" w:color="auto"/>
        <w:left w:val="none" w:sz="0" w:space="0" w:color="auto"/>
        <w:bottom w:val="none" w:sz="0" w:space="0" w:color="auto"/>
        <w:right w:val="none" w:sz="0" w:space="0" w:color="auto"/>
      </w:divBdr>
    </w:div>
    <w:div w:id="1128864298">
      <w:bodyDiv w:val="1"/>
      <w:marLeft w:val="0"/>
      <w:marRight w:val="0"/>
      <w:marTop w:val="0"/>
      <w:marBottom w:val="0"/>
      <w:divBdr>
        <w:top w:val="none" w:sz="0" w:space="0" w:color="auto"/>
        <w:left w:val="none" w:sz="0" w:space="0" w:color="auto"/>
        <w:bottom w:val="none" w:sz="0" w:space="0" w:color="auto"/>
        <w:right w:val="none" w:sz="0" w:space="0" w:color="auto"/>
      </w:divBdr>
    </w:div>
    <w:div w:id="1163159793">
      <w:bodyDiv w:val="1"/>
      <w:marLeft w:val="0"/>
      <w:marRight w:val="0"/>
      <w:marTop w:val="0"/>
      <w:marBottom w:val="0"/>
      <w:divBdr>
        <w:top w:val="none" w:sz="0" w:space="0" w:color="auto"/>
        <w:left w:val="none" w:sz="0" w:space="0" w:color="auto"/>
        <w:bottom w:val="none" w:sz="0" w:space="0" w:color="auto"/>
        <w:right w:val="none" w:sz="0" w:space="0" w:color="auto"/>
      </w:divBdr>
    </w:div>
    <w:div w:id="1170872204">
      <w:bodyDiv w:val="1"/>
      <w:marLeft w:val="0"/>
      <w:marRight w:val="0"/>
      <w:marTop w:val="0"/>
      <w:marBottom w:val="0"/>
      <w:divBdr>
        <w:top w:val="none" w:sz="0" w:space="0" w:color="auto"/>
        <w:left w:val="none" w:sz="0" w:space="0" w:color="auto"/>
        <w:bottom w:val="none" w:sz="0" w:space="0" w:color="auto"/>
        <w:right w:val="none" w:sz="0" w:space="0" w:color="auto"/>
      </w:divBdr>
    </w:div>
    <w:div w:id="1172834945">
      <w:bodyDiv w:val="1"/>
      <w:marLeft w:val="0"/>
      <w:marRight w:val="0"/>
      <w:marTop w:val="0"/>
      <w:marBottom w:val="0"/>
      <w:divBdr>
        <w:top w:val="none" w:sz="0" w:space="0" w:color="auto"/>
        <w:left w:val="none" w:sz="0" w:space="0" w:color="auto"/>
        <w:bottom w:val="none" w:sz="0" w:space="0" w:color="auto"/>
        <w:right w:val="none" w:sz="0" w:space="0" w:color="auto"/>
      </w:divBdr>
    </w:div>
    <w:div w:id="1178151273">
      <w:bodyDiv w:val="1"/>
      <w:marLeft w:val="0"/>
      <w:marRight w:val="0"/>
      <w:marTop w:val="0"/>
      <w:marBottom w:val="0"/>
      <w:divBdr>
        <w:top w:val="none" w:sz="0" w:space="0" w:color="auto"/>
        <w:left w:val="none" w:sz="0" w:space="0" w:color="auto"/>
        <w:bottom w:val="none" w:sz="0" w:space="0" w:color="auto"/>
        <w:right w:val="none" w:sz="0" w:space="0" w:color="auto"/>
      </w:divBdr>
    </w:div>
    <w:div w:id="1181237346">
      <w:bodyDiv w:val="1"/>
      <w:marLeft w:val="0"/>
      <w:marRight w:val="0"/>
      <w:marTop w:val="0"/>
      <w:marBottom w:val="0"/>
      <w:divBdr>
        <w:top w:val="none" w:sz="0" w:space="0" w:color="auto"/>
        <w:left w:val="none" w:sz="0" w:space="0" w:color="auto"/>
        <w:bottom w:val="none" w:sz="0" w:space="0" w:color="auto"/>
        <w:right w:val="none" w:sz="0" w:space="0" w:color="auto"/>
      </w:divBdr>
    </w:div>
    <w:div w:id="1208833296">
      <w:bodyDiv w:val="1"/>
      <w:marLeft w:val="0"/>
      <w:marRight w:val="0"/>
      <w:marTop w:val="0"/>
      <w:marBottom w:val="0"/>
      <w:divBdr>
        <w:top w:val="none" w:sz="0" w:space="0" w:color="auto"/>
        <w:left w:val="none" w:sz="0" w:space="0" w:color="auto"/>
        <w:bottom w:val="none" w:sz="0" w:space="0" w:color="auto"/>
        <w:right w:val="none" w:sz="0" w:space="0" w:color="auto"/>
      </w:divBdr>
    </w:div>
    <w:div w:id="1233468960">
      <w:bodyDiv w:val="1"/>
      <w:marLeft w:val="0"/>
      <w:marRight w:val="0"/>
      <w:marTop w:val="0"/>
      <w:marBottom w:val="0"/>
      <w:divBdr>
        <w:top w:val="none" w:sz="0" w:space="0" w:color="auto"/>
        <w:left w:val="none" w:sz="0" w:space="0" w:color="auto"/>
        <w:bottom w:val="none" w:sz="0" w:space="0" w:color="auto"/>
        <w:right w:val="none" w:sz="0" w:space="0" w:color="auto"/>
      </w:divBdr>
    </w:div>
    <w:div w:id="1234781817">
      <w:bodyDiv w:val="1"/>
      <w:marLeft w:val="0"/>
      <w:marRight w:val="0"/>
      <w:marTop w:val="0"/>
      <w:marBottom w:val="0"/>
      <w:divBdr>
        <w:top w:val="none" w:sz="0" w:space="0" w:color="auto"/>
        <w:left w:val="none" w:sz="0" w:space="0" w:color="auto"/>
        <w:bottom w:val="none" w:sz="0" w:space="0" w:color="auto"/>
        <w:right w:val="none" w:sz="0" w:space="0" w:color="auto"/>
      </w:divBdr>
    </w:div>
    <w:div w:id="1241595089">
      <w:bodyDiv w:val="1"/>
      <w:marLeft w:val="0"/>
      <w:marRight w:val="0"/>
      <w:marTop w:val="0"/>
      <w:marBottom w:val="0"/>
      <w:divBdr>
        <w:top w:val="none" w:sz="0" w:space="0" w:color="auto"/>
        <w:left w:val="none" w:sz="0" w:space="0" w:color="auto"/>
        <w:bottom w:val="none" w:sz="0" w:space="0" w:color="auto"/>
        <w:right w:val="none" w:sz="0" w:space="0" w:color="auto"/>
      </w:divBdr>
    </w:div>
    <w:div w:id="1248222350">
      <w:bodyDiv w:val="1"/>
      <w:marLeft w:val="0"/>
      <w:marRight w:val="0"/>
      <w:marTop w:val="0"/>
      <w:marBottom w:val="0"/>
      <w:divBdr>
        <w:top w:val="none" w:sz="0" w:space="0" w:color="auto"/>
        <w:left w:val="none" w:sz="0" w:space="0" w:color="auto"/>
        <w:bottom w:val="none" w:sz="0" w:space="0" w:color="auto"/>
        <w:right w:val="none" w:sz="0" w:space="0" w:color="auto"/>
      </w:divBdr>
    </w:div>
    <w:div w:id="1256477952">
      <w:bodyDiv w:val="1"/>
      <w:marLeft w:val="0"/>
      <w:marRight w:val="0"/>
      <w:marTop w:val="0"/>
      <w:marBottom w:val="0"/>
      <w:divBdr>
        <w:top w:val="none" w:sz="0" w:space="0" w:color="auto"/>
        <w:left w:val="none" w:sz="0" w:space="0" w:color="auto"/>
        <w:bottom w:val="none" w:sz="0" w:space="0" w:color="auto"/>
        <w:right w:val="none" w:sz="0" w:space="0" w:color="auto"/>
      </w:divBdr>
    </w:div>
    <w:div w:id="1272513387">
      <w:bodyDiv w:val="1"/>
      <w:marLeft w:val="0"/>
      <w:marRight w:val="0"/>
      <w:marTop w:val="0"/>
      <w:marBottom w:val="0"/>
      <w:divBdr>
        <w:top w:val="none" w:sz="0" w:space="0" w:color="auto"/>
        <w:left w:val="none" w:sz="0" w:space="0" w:color="auto"/>
        <w:bottom w:val="none" w:sz="0" w:space="0" w:color="auto"/>
        <w:right w:val="none" w:sz="0" w:space="0" w:color="auto"/>
      </w:divBdr>
    </w:div>
    <w:div w:id="1327853990">
      <w:bodyDiv w:val="1"/>
      <w:marLeft w:val="0"/>
      <w:marRight w:val="0"/>
      <w:marTop w:val="0"/>
      <w:marBottom w:val="0"/>
      <w:divBdr>
        <w:top w:val="none" w:sz="0" w:space="0" w:color="auto"/>
        <w:left w:val="none" w:sz="0" w:space="0" w:color="auto"/>
        <w:bottom w:val="none" w:sz="0" w:space="0" w:color="auto"/>
        <w:right w:val="none" w:sz="0" w:space="0" w:color="auto"/>
      </w:divBdr>
    </w:div>
    <w:div w:id="1333947009">
      <w:bodyDiv w:val="1"/>
      <w:marLeft w:val="0"/>
      <w:marRight w:val="0"/>
      <w:marTop w:val="0"/>
      <w:marBottom w:val="0"/>
      <w:divBdr>
        <w:top w:val="none" w:sz="0" w:space="0" w:color="auto"/>
        <w:left w:val="none" w:sz="0" w:space="0" w:color="auto"/>
        <w:bottom w:val="none" w:sz="0" w:space="0" w:color="auto"/>
        <w:right w:val="none" w:sz="0" w:space="0" w:color="auto"/>
      </w:divBdr>
    </w:div>
    <w:div w:id="1343975134">
      <w:bodyDiv w:val="1"/>
      <w:marLeft w:val="0"/>
      <w:marRight w:val="0"/>
      <w:marTop w:val="0"/>
      <w:marBottom w:val="0"/>
      <w:divBdr>
        <w:top w:val="none" w:sz="0" w:space="0" w:color="auto"/>
        <w:left w:val="none" w:sz="0" w:space="0" w:color="auto"/>
        <w:bottom w:val="none" w:sz="0" w:space="0" w:color="auto"/>
        <w:right w:val="none" w:sz="0" w:space="0" w:color="auto"/>
      </w:divBdr>
    </w:div>
    <w:div w:id="1395162722">
      <w:bodyDiv w:val="1"/>
      <w:marLeft w:val="0"/>
      <w:marRight w:val="0"/>
      <w:marTop w:val="0"/>
      <w:marBottom w:val="0"/>
      <w:divBdr>
        <w:top w:val="none" w:sz="0" w:space="0" w:color="auto"/>
        <w:left w:val="none" w:sz="0" w:space="0" w:color="auto"/>
        <w:bottom w:val="none" w:sz="0" w:space="0" w:color="auto"/>
        <w:right w:val="none" w:sz="0" w:space="0" w:color="auto"/>
      </w:divBdr>
    </w:div>
    <w:div w:id="1425109201">
      <w:bodyDiv w:val="1"/>
      <w:marLeft w:val="0"/>
      <w:marRight w:val="0"/>
      <w:marTop w:val="0"/>
      <w:marBottom w:val="0"/>
      <w:divBdr>
        <w:top w:val="none" w:sz="0" w:space="0" w:color="auto"/>
        <w:left w:val="none" w:sz="0" w:space="0" w:color="auto"/>
        <w:bottom w:val="none" w:sz="0" w:space="0" w:color="auto"/>
        <w:right w:val="none" w:sz="0" w:space="0" w:color="auto"/>
      </w:divBdr>
    </w:div>
    <w:div w:id="1467620420">
      <w:bodyDiv w:val="1"/>
      <w:marLeft w:val="0"/>
      <w:marRight w:val="0"/>
      <w:marTop w:val="0"/>
      <w:marBottom w:val="0"/>
      <w:divBdr>
        <w:top w:val="none" w:sz="0" w:space="0" w:color="auto"/>
        <w:left w:val="none" w:sz="0" w:space="0" w:color="auto"/>
        <w:bottom w:val="none" w:sz="0" w:space="0" w:color="auto"/>
        <w:right w:val="none" w:sz="0" w:space="0" w:color="auto"/>
      </w:divBdr>
    </w:div>
    <w:div w:id="1470591189">
      <w:bodyDiv w:val="1"/>
      <w:marLeft w:val="0"/>
      <w:marRight w:val="0"/>
      <w:marTop w:val="0"/>
      <w:marBottom w:val="0"/>
      <w:divBdr>
        <w:top w:val="none" w:sz="0" w:space="0" w:color="auto"/>
        <w:left w:val="none" w:sz="0" w:space="0" w:color="auto"/>
        <w:bottom w:val="none" w:sz="0" w:space="0" w:color="auto"/>
        <w:right w:val="none" w:sz="0" w:space="0" w:color="auto"/>
      </w:divBdr>
    </w:div>
    <w:div w:id="1470785953">
      <w:bodyDiv w:val="1"/>
      <w:marLeft w:val="0"/>
      <w:marRight w:val="0"/>
      <w:marTop w:val="0"/>
      <w:marBottom w:val="0"/>
      <w:divBdr>
        <w:top w:val="none" w:sz="0" w:space="0" w:color="auto"/>
        <w:left w:val="none" w:sz="0" w:space="0" w:color="auto"/>
        <w:bottom w:val="none" w:sz="0" w:space="0" w:color="auto"/>
        <w:right w:val="none" w:sz="0" w:space="0" w:color="auto"/>
      </w:divBdr>
    </w:div>
    <w:div w:id="1472597004">
      <w:bodyDiv w:val="1"/>
      <w:marLeft w:val="0"/>
      <w:marRight w:val="0"/>
      <w:marTop w:val="0"/>
      <w:marBottom w:val="0"/>
      <w:divBdr>
        <w:top w:val="none" w:sz="0" w:space="0" w:color="auto"/>
        <w:left w:val="none" w:sz="0" w:space="0" w:color="auto"/>
        <w:bottom w:val="none" w:sz="0" w:space="0" w:color="auto"/>
        <w:right w:val="none" w:sz="0" w:space="0" w:color="auto"/>
      </w:divBdr>
    </w:div>
    <w:div w:id="1481535429">
      <w:bodyDiv w:val="1"/>
      <w:marLeft w:val="0"/>
      <w:marRight w:val="0"/>
      <w:marTop w:val="0"/>
      <w:marBottom w:val="0"/>
      <w:divBdr>
        <w:top w:val="none" w:sz="0" w:space="0" w:color="auto"/>
        <w:left w:val="none" w:sz="0" w:space="0" w:color="auto"/>
        <w:bottom w:val="none" w:sz="0" w:space="0" w:color="auto"/>
        <w:right w:val="none" w:sz="0" w:space="0" w:color="auto"/>
      </w:divBdr>
    </w:div>
    <w:div w:id="1506239615">
      <w:bodyDiv w:val="1"/>
      <w:marLeft w:val="0"/>
      <w:marRight w:val="0"/>
      <w:marTop w:val="0"/>
      <w:marBottom w:val="0"/>
      <w:divBdr>
        <w:top w:val="none" w:sz="0" w:space="0" w:color="auto"/>
        <w:left w:val="none" w:sz="0" w:space="0" w:color="auto"/>
        <w:bottom w:val="none" w:sz="0" w:space="0" w:color="auto"/>
        <w:right w:val="none" w:sz="0" w:space="0" w:color="auto"/>
      </w:divBdr>
    </w:div>
    <w:div w:id="1508324883">
      <w:bodyDiv w:val="1"/>
      <w:marLeft w:val="0"/>
      <w:marRight w:val="0"/>
      <w:marTop w:val="0"/>
      <w:marBottom w:val="0"/>
      <w:divBdr>
        <w:top w:val="none" w:sz="0" w:space="0" w:color="auto"/>
        <w:left w:val="none" w:sz="0" w:space="0" w:color="auto"/>
        <w:bottom w:val="none" w:sz="0" w:space="0" w:color="auto"/>
        <w:right w:val="none" w:sz="0" w:space="0" w:color="auto"/>
      </w:divBdr>
    </w:div>
    <w:div w:id="1513257337">
      <w:bodyDiv w:val="1"/>
      <w:marLeft w:val="0"/>
      <w:marRight w:val="0"/>
      <w:marTop w:val="0"/>
      <w:marBottom w:val="0"/>
      <w:divBdr>
        <w:top w:val="none" w:sz="0" w:space="0" w:color="auto"/>
        <w:left w:val="none" w:sz="0" w:space="0" w:color="auto"/>
        <w:bottom w:val="none" w:sz="0" w:space="0" w:color="auto"/>
        <w:right w:val="none" w:sz="0" w:space="0" w:color="auto"/>
      </w:divBdr>
    </w:div>
    <w:div w:id="1513371756">
      <w:bodyDiv w:val="1"/>
      <w:marLeft w:val="0"/>
      <w:marRight w:val="0"/>
      <w:marTop w:val="0"/>
      <w:marBottom w:val="0"/>
      <w:divBdr>
        <w:top w:val="none" w:sz="0" w:space="0" w:color="auto"/>
        <w:left w:val="none" w:sz="0" w:space="0" w:color="auto"/>
        <w:bottom w:val="none" w:sz="0" w:space="0" w:color="auto"/>
        <w:right w:val="none" w:sz="0" w:space="0" w:color="auto"/>
      </w:divBdr>
    </w:div>
    <w:div w:id="1518039672">
      <w:bodyDiv w:val="1"/>
      <w:marLeft w:val="0"/>
      <w:marRight w:val="0"/>
      <w:marTop w:val="0"/>
      <w:marBottom w:val="0"/>
      <w:divBdr>
        <w:top w:val="none" w:sz="0" w:space="0" w:color="auto"/>
        <w:left w:val="none" w:sz="0" w:space="0" w:color="auto"/>
        <w:bottom w:val="none" w:sz="0" w:space="0" w:color="auto"/>
        <w:right w:val="none" w:sz="0" w:space="0" w:color="auto"/>
      </w:divBdr>
    </w:div>
    <w:div w:id="1538200500">
      <w:bodyDiv w:val="1"/>
      <w:marLeft w:val="0"/>
      <w:marRight w:val="0"/>
      <w:marTop w:val="0"/>
      <w:marBottom w:val="0"/>
      <w:divBdr>
        <w:top w:val="none" w:sz="0" w:space="0" w:color="auto"/>
        <w:left w:val="none" w:sz="0" w:space="0" w:color="auto"/>
        <w:bottom w:val="none" w:sz="0" w:space="0" w:color="auto"/>
        <w:right w:val="none" w:sz="0" w:space="0" w:color="auto"/>
      </w:divBdr>
    </w:div>
    <w:div w:id="1540435288">
      <w:bodyDiv w:val="1"/>
      <w:marLeft w:val="0"/>
      <w:marRight w:val="0"/>
      <w:marTop w:val="0"/>
      <w:marBottom w:val="0"/>
      <w:divBdr>
        <w:top w:val="none" w:sz="0" w:space="0" w:color="auto"/>
        <w:left w:val="none" w:sz="0" w:space="0" w:color="auto"/>
        <w:bottom w:val="none" w:sz="0" w:space="0" w:color="auto"/>
        <w:right w:val="none" w:sz="0" w:space="0" w:color="auto"/>
      </w:divBdr>
      <w:divsChild>
        <w:div w:id="1373846011">
          <w:marLeft w:val="0"/>
          <w:marRight w:val="0"/>
          <w:marTop w:val="0"/>
          <w:marBottom w:val="0"/>
          <w:divBdr>
            <w:top w:val="none" w:sz="0" w:space="0" w:color="auto"/>
            <w:left w:val="none" w:sz="0" w:space="0" w:color="auto"/>
            <w:bottom w:val="none" w:sz="0" w:space="0" w:color="auto"/>
            <w:right w:val="none" w:sz="0" w:space="0" w:color="auto"/>
          </w:divBdr>
          <w:divsChild>
            <w:div w:id="56973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532849">
      <w:bodyDiv w:val="1"/>
      <w:marLeft w:val="0"/>
      <w:marRight w:val="0"/>
      <w:marTop w:val="0"/>
      <w:marBottom w:val="0"/>
      <w:divBdr>
        <w:top w:val="none" w:sz="0" w:space="0" w:color="auto"/>
        <w:left w:val="none" w:sz="0" w:space="0" w:color="auto"/>
        <w:bottom w:val="none" w:sz="0" w:space="0" w:color="auto"/>
        <w:right w:val="none" w:sz="0" w:space="0" w:color="auto"/>
      </w:divBdr>
    </w:div>
    <w:div w:id="1560286390">
      <w:bodyDiv w:val="1"/>
      <w:marLeft w:val="0"/>
      <w:marRight w:val="0"/>
      <w:marTop w:val="0"/>
      <w:marBottom w:val="0"/>
      <w:divBdr>
        <w:top w:val="none" w:sz="0" w:space="0" w:color="auto"/>
        <w:left w:val="none" w:sz="0" w:space="0" w:color="auto"/>
        <w:bottom w:val="none" w:sz="0" w:space="0" w:color="auto"/>
        <w:right w:val="none" w:sz="0" w:space="0" w:color="auto"/>
      </w:divBdr>
    </w:div>
    <w:div w:id="1561667629">
      <w:bodyDiv w:val="1"/>
      <w:marLeft w:val="0"/>
      <w:marRight w:val="0"/>
      <w:marTop w:val="0"/>
      <w:marBottom w:val="0"/>
      <w:divBdr>
        <w:top w:val="none" w:sz="0" w:space="0" w:color="auto"/>
        <w:left w:val="none" w:sz="0" w:space="0" w:color="auto"/>
        <w:bottom w:val="none" w:sz="0" w:space="0" w:color="auto"/>
        <w:right w:val="none" w:sz="0" w:space="0" w:color="auto"/>
      </w:divBdr>
    </w:div>
    <w:div w:id="1582987005">
      <w:bodyDiv w:val="1"/>
      <w:marLeft w:val="0"/>
      <w:marRight w:val="0"/>
      <w:marTop w:val="0"/>
      <w:marBottom w:val="0"/>
      <w:divBdr>
        <w:top w:val="none" w:sz="0" w:space="0" w:color="auto"/>
        <w:left w:val="none" w:sz="0" w:space="0" w:color="auto"/>
        <w:bottom w:val="none" w:sz="0" w:space="0" w:color="auto"/>
        <w:right w:val="none" w:sz="0" w:space="0" w:color="auto"/>
      </w:divBdr>
    </w:div>
    <w:div w:id="1606308805">
      <w:bodyDiv w:val="1"/>
      <w:marLeft w:val="0"/>
      <w:marRight w:val="0"/>
      <w:marTop w:val="0"/>
      <w:marBottom w:val="0"/>
      <w:divBdr>
        <w:top w:val="none" w:sz="0" w:space="0" w:color="auto"/>
        <w:left w:val="none" w:sz="0" w:space="0" w:color="auto"/>
        <w:bottom w:val="none" w:sz="0" w:space="0" w:color="auto"/>
        <w:right w:val="none" w:sz="0" w:space="0" w:color="auto"/>
      </w:divBdr>
    </w:div>
    <w:div w:id="1619481858">
      <w:bodyDiv w:val="1"/>
      <w:marLeft w:val="0"/>
      <w:marRight w:val="0"/>
      <w:marTop w:val="0"/>
      <w:marBottom w:val="0"/>
      <w:divBdr>
        <w:top w:val="none" w:sz="0" w:space="0" w:color="auto"/>
        <w:left w:val="none" w:sz="0" w:space="0" w:color="auto"/>
        <w:bottom w:val="none" w:sz="0" w:space="0" w:color="auto"/>
        <w:right w:val="none" w:sz="0" w:space="0" w:color="auto"/>
      </w:divBdr>
    </w:div>
    <w:div w:id="1624532483">
      <w:bodyDiv w:val="1"/>
      <w:marLeft w:val="0"/>
      <w:marRight w:val="0"/>
      <w:marTop w:val="0"/>
      <w:marBottom w:val="0"/>
      <w:divBdr>
        <w:top w:val="none" w:sz="0" w:space="0" w:color="auto"/>
        <w:left w:val="none" w:sz="0" w:space="0" w:color="auto"/>
        <w:bottom w:val="none" w:sz="0" w:space="0" w:color="auto"/>
        <w:right w:val="none" w:sz="0" w:space="0" w:color="auto"/>
      </w:divBdr>
    </w:div>
    <w:div w:id="1625769652">
      <w:bodyDiv w:val="1"/>
      <w:marLeft w:val="0"/>
      <w:marRight w:val="0"/>
      <w:marTop w:val="0"/>
      <w:marBottom w:val="0"/>
      <w:divBdr>
        <w:top w:val="none" w:sz="0" w:space="0" w:color="auto"/>
        <w:left w:val="none" w:sz="0" w:space="0" w:color="auto"/>
        <w:bottom w:val="none" w:sz="0" w:space="0" w:color="auto"/>
        <w:right w:val="none" w:sz="0" w:space="0" w:color="auto"/>
      </w:divBdr>
    </w:div>
    <w:div w:id="1640838828">
      <w:bodyDiv w:val="1"/>
      <w:marLeft w:val="0"/>
      <w:marRight w:val="0"/>
      <w:marTop w:val="0"/>
      <w:marBottom w:val="0"/>
      <w:divBdr>
        <w:top w:val="none" w:sz="0" w:space="0" w:color="auto"/>
        <w:left w:val="none" w:sz="0" w:space="0" w:color="auto"/>
        <w:bottom w:val="none" w:sz="0" w:space="0" w:color="auto"/>
        <w:right w:val="none" w:sz="0" w:space="0" w:color="auto"/>
      </w:divBdr>
    </w:div>
    <w:div w:id="1651443339">
      <w:bodyDiv w:val="1"/>
      <w:marLeft w:val="0"/>
      <w:marRight w:val="0"/>
      <w:marTop w:val="0"/>
      <w:marBottom w:val="0"/>
      <w:divBdr>
        <w:top w:val="none" w:sz="0" w:space="0" w:color="auto"/>
        <w:left w:val="none" w:sz="0" w:space="0" w:color="auto"/>
        <w:bottom w:val="none" w:sz="0" w:space="0" w:color="auto"/>
        <w:right w:val="none" w:sz="0" w:space="0" w:color="auto"/>
      </w:divBdr>
    </w:div>
    <w:div w:id="1651783038">
      <w:bodyDiv w:val="1"/>
      <w:marLeft w:val="0"/>
      <w:marRight w:val="0"/>
      <w:marTop w:val="0"/>
      <w:marBottom w:val="0"/>
      <w:divBdr>
        <w:top w:val="none" w:sz="0" w:space="0" w:color="auto"/>
        <w:left w:val="none" w:sz="0" w:space="0" w:color="auto"/>
        <w:bottom w:val="none" w:sz="0" w:space="0" w:color="auto"/>
        <w:right w:val="none" w:sz="0" w:space="0" w:color="auto"/>
      </w:divBdr>
    </w:div>
    <w:div w:id="1670324533">
      <w:bodyDiv w:val="1"/>
      <w:marLeft w:val="0"/>
      <w:marRight w:val="0"/>
      <w:marTop w:val="0"/>
      <w:marBottom w:val="0"/>
      <w:divBdr>
        <w:top w:val="none" w:sz="0" w:space="0" w:color="auto"/>
        <w:left w:val="none" w:sz="0" w:space="0" w:color="auto"/>
        <w:bottom w:val="none" w:sz="0" w:space="0" w:color="auto"/>
        <w:right w:val="none" w:sz="0" w:space="0" w:color="auto"/>
      </w:divBdr>
    </w:div>
    <w:div w:id="1675306585">
      <w:bodyDiv w:val="1"/>
      <w:marLeft w:val="0"/>
      <w:marRight w:val="0"/>
      <w:marTop w:val="0"/>
      <w:marBottom w:val="0"/>
      <w:divBdr>
        <w:top w:val="none" w:sz="0" w:space="0" w:color="auto"/>
        <w:left w:val="none" w:sz="0" w:space="0" w:color="auto"/>
        <w:bottom w:val="none" w:sz="0" w:space="0" w:color="auto"/>
        <w:right w:val="none" w:sz="0" w:space="0" w:color="auto"/>
      </w:divBdr>
    </w:div>
    <w:div w:id="1678341846">
      <w:bodyDiv w:val="1"/>
      <w:marLeft w:val="0"/>
      <w:marRight w:val="0"/>
      <w:marTop w:val="0"/>
      <w:marBottom w:val="0"/>
      <w:divBdr>
        <w:top w:val="none" w:sz="0" w:space="0" w:color="auto"/>
        <w:left w:val="none" w:sz="0" w:space="0" w:color="auto"/>
        <w:bottom w:val="none" w:sz="0" w:space="0" w:color="auto"/>
        <w:right w:val="none" w:sz="0" w:space="0" w:color="auto"/>
      </w:divBdr>
    </w:div>
    <w:div w:id="1682973424">
      <w:bodyDiv w:val="1"/>
      <w:marLeft w:val="0"/>
      <w:marRight w:val="0"/>
      <w:marTop w:val="0"/>
      <w:marBottom w:val="0"/>
      <w:divBdr>
        <w:top w:val="none" w:sz="0" w:space="0" w:color="auto"/>
        <w:left w:val="none" w:sz="0" w:space="0" w:color="auto"/>
        <w:bottom w:val="none" w:sz="0" w:space="0" w:color="auto"/>
        <w:right w:val="none" w:sz="0" w:space="0" w:color="auto"/>
      </w:divBdr>
    </w:div>
    <w:div w:id="1715153619">
      <w:bodyDiv w:val="1"/>
      <w:marLeft w:val="0"/>
      <w:marRight w:val="0"/>
      <w:marTop w:val="0"/>
      <w:marBottom w:val="0"/>
      <w:divBdr>
        <w:top w:val="none" w:sz="0" w:space="0" w:color="auto"/>
        <w:left w:val="none" w:sz="0" w:space="0" w:color="auto"/>
        <w:bottom w:val="none" w:sz="0" w:space="0" w:color="auto"/>
        <w:right w:val="none" w:sz="0" w:space="0" w:color="auto"/>
      </w:divBdr>
    </w:div>
    <w:div w:id="1716345596">
      <w:bodyDiv w:val="1"/>
      <w:marLeft w:val="0"/>
      <w:marRight w:val="0"/>
      <w:marTop w:val="0"/>
      <w:marBottom w:val="0"/>
      <w:divBdr>
        <w:top w:val="none" w:sz="0" w:space="0" w:color="auto"/>
        <w:left w:val="none" w:sz="0" w:space="0" w:color="auto"/>
        <w:bottom w:val="none" w:sz="0" w:space="0" w:color="auto"/>
        <w:right w:val="none" w:sz="0" w:space="0" w:color="auto"/>
      </w:divBdr>
    </w:div>
    <w:div w:id="1717779616">
      <w:bodyDiv w:val="1"/>
      <w:marLeft w:val="0"/>
      <w:marRight w:val="0"/>
      <w:marTop w:val="0"/>
      <w:marBottom w:val="0"/>
      <w:divBdr>
        <w:top w:val="none" w:sz="0" w:space="0" w:color="auto"/>
        <w:left w:val="none" w:sz="0" w:space="0" w:color="auto"/>
        <w:bottom w:val="none" w:sz="0" w:space="0" w:color="auto"/>
        <w:right w:val="none" w:sz="0" w:space="0" w:color="auto"/>
      </w:divBdr>
    </w:div>
    <w:div w:id="1725715283">
      <w:bodyDiv w:val="1"/>
      <w:marLeft w:val="0"/>
      <w:marRight w:val="0"/>
      <w:marTop w:val="0"/>
      <w:marBottom w:val="0"/>
      <w:divBdr>
        <w:top w:val="none" w:sz="0" w:space="0" w:color="auto"/>
        <w:left w:val="none" w:sz="0" w:space="0" w:color="auto"/>
        <w:bottom w:val="none" w:sz="0" w:space="0" w:color="auto"/>
        <w:right w:val="none" w:sz="0" w:space="0" w:color="auto"/>
      </w:divBdr>
    </w:div>
    <w:div w:id="1745447648">
      <w:bodyDiv w:val="1"/>
      <w:marLeft w:val="0"/>
      <w:marRight w:val="0"/>
      <w:marTop w:val="0"/>
      <w:marBottom w:val="0"/>
      <w:divBdr>
        <w:top w:val="none" w:sz="0" w:space="0" w:color="auto"/>
        <w:left w:val="none" w:sz="0" w:space="0" w:color="auto"/>
        <w:bottom w:val="none" w:sz="0" w:space="0" w:color="auto"/>
        <w:right w:val="none" w:sz="0" w:space="0" w:color="auto"/>
      </w:divBdr>
    </w:div>
    <w:div w:id="1750733067">
      <w:bodyDiv w:val="1"/>
      <w:marLeft w:val="0"/>
      <w:marRight w:val="0"/>
      <w:marTop w:val="0"/>
      <w:marBottom w:val="0"/>
      <w:divBdr>
        <w:top w:val="none" w:sz="0" w:space="0" w:color="auto"/>
        <w:left w:val="none" w:sz="0" w:space="0" w:color="auto"/>
        <w:bottom w:val="none" w:sz="0" w:space="0" w:color="auto"/>
        <w:right w:val="none" w:sz="0" w:space="0" w:color="auto"/>
      </w:divBdr>
    </w:div>
    <w:div w:id="1751003774">
      <w:bodyDiv w:val="1"/>
      <w:marLeft w:val="0"/>
      <w:marRight w:val="0"/>
      <w:marTop w:val="0"/>
      <w:marBottom w:val="0"/>
      <w:divBdr>
        <w:top w:val="none" w:sz="0" w:space="0" w:color="auto"/>
        <w:left w:val="none" w:sz="0" w:space="0" w:color="auto"/>
        <w:bottom w:val="none" w:sz="0" w:space="0" w:color="auto"/>
        <w:right w:val="none" w:sz="0" w:space="0" w:color="auto"/>
      </w:divBdr>
    </w:div>
    <w:div w:id="1761020249">
      <w:bodyDiv w:val="1"/>
      <w:marLeft w:val="0"/>
      <w:marRight w:val="0"/>
      <w:marTop w:val="0"/>
      <w:marBottom w:val="0"/>
      <w:divBdr>
        <w:top w:val="none" w:sz="0" w:space="0" w:color="auto"/>
        <w:left w:val="none" w:sz="0" w:space="0" w:color="auto"/>
        <w:bottom w:val="none" w:sz="0" w:space="0" w:color="auto"/>
        <w:right w:val="none" w:sz="0" w:space="0" w:color="auto"/>
      </w:divBdr>
    </w:div>
    <w:div w:id="1763793014">
      <w:bodyDiv w:val="1"/>
      <w:marLeft w:val="0"/>
      <w:marRight w:val="0"/>
      <w:marTop w:val="0"/>
      <w:marBottom w:val="0"/>
      <w:divBdr>
        <w:top w:val="none" w:sz="0" w:space="0" w:color="auto"/>
        <w:left w:val="none" w:sz="0" w:space="0" w:color="auto"/>
        <w:bottom w:val="none" w:sz="0" w:space="0" w:color="auto"/>
        <w:right w:val="none" w:sz="0" w:space="0" w:color="auto"/>
      </w:divBdr>
    </w:div>
    <w:div w:id="1784885777">
      <w:bodyDiv w:val="1"/>
      <w:marLeft w:val="0"/>
      <w:marRight w:val="0"/>
      <w:marTop w:val="0"/>
      <w:marBottom w:val="0"/>
      <w:divBdr>
        <w:top w:val="none" w:sz="0" w:space="0" w:color="auto"/>
        <w:left w:val="none" w:sz="0" w:space="0" w:color="auto"/>
        <w:bottom w:val="none" w:sz="0" w:space="0" w:color="auto"/>
        <w:right w:val="none" w:sz="0" w:space="0" w:color="auto"/>
      </w:divBdr>
    </w:div>
    <w:div w:id="1789927913">
      <w:bodyDiv w:val="1"/>
      <w:marLeft w:val="0"/>
      <w:marRight w:val="0"/>
      <w:marTop w:val="0"/>
      <w:marBottom w:val="0"/>
      <w:divBdr>
        <w:top w:val="none" w:sz="0" w:space="0" w:color="auto"/>
        <w:left w:val="none" w:sz="0" w:space="0" w:color="auto"/>
        <w:bottom w:val="none" w:sz="0" w:space="0" w:color="auto"/>
        <w:right w:val="none" w:sz="0" w:space="0" w:color="auto"/>
      </w:divBdr>
    </w:div>
    <w:div w:id="1790969164">
      <w:bodyDiv w:val="1"/>
      <w:marLeft w:val="0"/>
      <w:marRight w:val="0"/>
      <w:marTop w:val="0"/>
      <w:marBottom w:val="0"/>
      <w:divBdr>
        <w:top w:val="none" w:sz="0" w:space="0" w:color="auto"/>
        <w:left w:val="none" w:sz="0" w:space="0" w:color="auto"/>
        <w:bottom w:val="none" w:sz="0" w:space="0" w:color="auto"/>
        <w:right w:val="none" w:sz="0" w:space="0" w:color="auto"/>
      </w:divBdr>
    </w:div>
    <w:div w:id="1795978528">
      <w:bodyDiv w:val="1"/>
      <w:marLeft w:val="0"/>
      <w:marRight w:val="0"/>
      <w:marTop w:val="0"/>
      <w:marBottom w:val="0"/>
      <w:divBdr>
        <w:top w:val="none" w:sz="0" w:space="0" w:color="auto"/>
        <w:left w:val="none" w:sz="0" w:space="0" w:color="auto"/>
        <w:bottom w:val="none" w:sz="0" w:space="0" w:color="auto"/>
        <w:right w:val="none" w:sz="0" w:space="0" w:color="auto"/>
      </w:divBdr>
    </w:div>
    <w:div w:id="1796215427">
      <w:bodyDiv w:val="1"/>
      <w:marLeft w:val="0"/>
      <w:marRight w:val="0"/>
      <w:marTop w:val="0"/>
      <w:marBottom w:val="0"/>
      <w:divBdr>
        <w:top w:val="none" w:sz="0" w:space="0" w:color="auto"/>
        <w:left w:val="none" w:sz="0" w:space="0" w:color="auto"/>
        <w:bottom w:val="none" w:sz="0" w:space="0" w:color="auto"/>
        <w:right w:val="none" w:sz="0" w:space="0" w:color="auto"/>
      </w:divBdr>
    </w:div>
    <w:div w:id="1799299995">
      <w:bodyDiv w:val="1"/>
      <w:marLeft w:val="0"/>
      <w:marRight w:val="0"/>
      <w:marTop w:val="0"/>
      <w:marBottom w:val="0"/>
      <w:divBdr>
        <w:top w:val="none" w:sz="0" w:space="0" w:color="auto"/>
        <w:left w:val="none" w:sz="0" w:space="0" w:color="auto"/>
        <w:bottom w:val="none" w:sz="0" w:space="0" w:color="auto"/>
        <w:right w:val="none" w:sz="0" w:space="0" w:color="auto"/>
      </w:divBdr>
    </w:div>
    <w:div w:id="1814449469">
      <w:bodyDiv w:val="1"/>
      <w:marLeft w:val="0"/>
      <w:marRight w:val="0"/>
      <w:marTop w:val="0"/>
      <w:marBottom w:val="0"/>
      <w:divBdr>
        <w:top w:val="none" w:sz="0" w:space="0" w:color="auto"/>
        <w:left w:val="none" w:sz="0" w:space="0" w:color="auto"/>
        <w:bottom w:val="none" w:sz="0" w:space="0" w:color="auto"/>
        <w:right w:val="none" w:sz="0" w:space="0" w:color="auto"/>
      </w:divBdr>
    </w:div>
    <w:div w:id="1823959292">
      <w:bodyDiv w:val="1"/>
      <w:marLeft w:val="0"/>
      <w:marRight w:val="0"/>
      <w:marTop w:val="0"/>
      <w:marBottom w:val="0"/>
      <w:divBdr>
        <w:top w:val="none" w:sz="0" w:space="0" w:color="auto"/>
        <w:left w:val="none" w:sz="0" w:space="0" w:color="auto"/>
        <w:bottom w:val="none" w:sz="0" w:space="0" w:color="auto"/>
        <w:right w:val="none" w:sz="0" w:space="0" w:color="auto"/>
      </w:divBdr>
    </w:div>
    <w:div w:id="1825513015">
      <w:bodyDiv w:val="1"/>
      <w:marLeft w:val="0"/>
      <w:marRight w:val="0"/>
      <w:marTop w:val="0"/>
      <w:marBottom w:val="0"/>
      <w:divBdr>
        <w:top w:val="none" w:sz="0" w:space="0" w:color="auto"/>
        <w:left w:val="none" w:sz="0" w:space="0" w:color="auto"/>
        <w:bottom w:val="none" w:sz="0" w:space="0" w:color="auto"/>
        <w:right w:val="none" w:sz="0" w:space="0" w:color="auto"/>
      </w:divBdr>
    </w:div>
    <w:div w:id="1850638174">
      <w:bodyDiv w:val="1"/>
      <w:marLeft w:val="0"/>
      <w:marRight w:val="0"/>
      <w:marTop w:val="0"/>
      <w:marBottom w:val="0"/>
      <w:divBdr>
        <w:top w:val="none" w:sz="0" w:space="0" w:color="auto"/>
        <w:left w:val="none" w:sz="0" w:space="0" w:color="auto"/>
        <w:bottom w:val="none" w:sz="0" w:space="0" w:color="auto"/>
        <w:right w:val="none" w:sz="0" w:space="0" w:color="auto"/>
      </w:divBdr>
    </w:div>
    <w:div w:id="1865049684">
      <w:bodyDiv w:val="1"/>
      <w:marLeft w:val="0"/>
      <w:marRight w:val="0"/>
      <w:marTop w:val="0"/>
      <w:marBottom w:val="0"/>
      <w:divBdr>
        <w:top w:val="none" w:sz="0" w:space="0" w:color="auto"/>
        <w:left w:val="none" w:sz="0" w:space="0" w:color="auto"/>
        <w:bottom w:val="none" w:sz="0" w:space="0" w:color="auto"/>
        <w:right w:val="none" w:sz="0" w:space="0" w:color="auto"/>
      </w:divBdr>
    </w:div>
    <w:div w:id="1865094028">
      <w:bodyDiv w:val="1"/>
      <w:marLeft w:val="0"/>
      <w:marRight w:val="0"/>
      <w:marTop w:val="0"/>
      <w:marBottom w:val="0"/>
      <w:divBdr>
        <w:top w:val="none" w:sz="0" w:space="0" w:color="auto"/>
        <w:left w:val="none" w:sz="0" w:space="0" w:color="auto"/>
        <w:bottom w:val="none" w:sz="0" w:space="0" w:color="auto"/>
        <w:right w:val="none" w:sz="0" w:space="0" w:color="auto"/>
      </w:divBdr>
    </w:div>
    <w:div w:id="1874152764">
      <w:bodyDiv w:val="1"/>
      <w:marLeft w:val="0"/>
      <w:marRight w:val="0"/>
      <w:marTop w:val="0"/>
      <w:marBottom w:val="0"/>
      <w:divBdr>
        <w:top w:val="none" w:sz="0" w:space="0" w:color="auto"/>
        <w:left w:val="none" w:sz="0" w:space="0" w:color="auto"/>
        <w:bottom w:val="none" w:sz="0" w:space="0" w:color="auto"/>
        <w:right w:val="none" w:sz="0" w:space="0" w:color="auto"/>
      </w:divBdr>
    </w:div>
    <w:div w:id="1891962501">
      <w:bodyDiv w:val="1"/>
      <w:marLeft w:val="0"/>
      <w:marRight w:val="0"/>
      <w:marTop w:val="0"/>
      <w:marBottom w:val="0"/>
      <w:divBdr>
        <w:top w:val="none" w:sz="0" w:space="0" w:color="auto"/>
        <w:left w:val="none" w:sz="0" w:space="0" w:color="auto"/>
        <w:bottom w:val="none" w:sz="0" w:space="0" w:color="auto"/>
        <w:right w:val="none" w:sz="0" w:space="0" w:color="auto"/>
      </w:divBdr>
    </w:div>
    <w:div w:id="1900242077">
      <w:bodyDiv w:val="1"/>
      <w:marLeft w:val="0"/>
      <w:marRight w:val="0"/>
      <w:marTop w:val="0"/>
      <w:marBottom w:val="0"/>
      <w:divBdr>
        <w:top w:val="none" w:sz="0" w:space="0" w:color="auto"/>
        <w:left w:val="none" w:sz="0" w:space="0" w:color="auto"/>
        <w:bottom w:val="none" w:sz="0" w:space="0" w:color="auto"/>
        <w:right w:val="none" w:sz="0" w:space="0" w:color="auto"/>
      </w:divBdr>
    </w:div>
    <w:div w:id="1905138328">
      <w:bodyDiv w:val="1"/>
      <w:marLeft w:val="0"/>
      <w:marRight w:val="0"/>
      <w:marTop w:val="0"/>
      <w:marBottom w:val="0"/>
      <w:divBdr>
        <w:top w:val="none" w:sz="0" w:space="0" w:color="auto"/>
        <w:left w:val="none" w:sz="0" w:space="0" w:color="auto"/>
        <w:bottom w:val="none" w:sz="0" w:space="0" w:color="auto"/>
        <w:right w:val="none" w:sz="0" w:space="0" w:color="auto"/>
      </w:divBdr>
    </w:div>
    <w:div w:id="1909030611">
      <w:bodyDiv w:val="1"/>
      <w:marLeft w:val="0"/>
      <w:marRight w:val="0"/>
      <w:marTop w:val="0"/>
      <w:marBottom w:val="0"/>
      <w:divBdr>
        <w:top w:val="none" w:sz="0" w:space="0" w:color="auto"/>
        <w:left w:val="none" w:sz="0" w:space="0" w:color="auto"/>
        <w:bottom w:val="none" w:sz="0" w:space="0" w:color="auto"/>
        <w:right w:val="none" w:sz="0" w:space="0" w:color="auto"/>
      </w:divBdr>
    </w:div>
    <w:div w:id="1925409575">
      <w:bodyDiv w:val="1"/>
      <w:marLeft w:val="0"/>
      <w:marRight w:val="0"/>
      <w:marTop w:val="0"/>
      <w:marBottom w:val="0"/>
      <w:divBdr>
        <w:top w:val="none" w:sz="0" w:space="0" w:color="auto"/>
        <w:left w:val="none" w:sz="0" w:space="0" w:color="auto"/>
        <w:bottom w:val="none" w:sz="0" w:space="0" w:color="auto"/>
        <w:right w:val="none" w:sz="0" w:space="0" w:color="auto"/>
      </w:divBdr>
    </w:div>
    <w:div w:id="1940136954">
      <w:bodyDiv w:val="1"/>
      <w:marLeft w:val="0"/>
      <w:marRight w:val="0"/>
      <w:marTop w:val="0"/>
      <w:marBottom w:val="0"/>
      <w:divBdr>
        <w:top w:val="none" w:sz="0" w:space="0" w:color="auto"/>
        <w:left w:val="none" w:sz="0" w:space="0" w:color="auto"/>
        <w:bottom w:val="none" w:sz="0" w:space="0" w:color="auto"/>
        <w:right w:val="none" w:sz="0" w:space="0" w:color="auto"/>
      </w:divBdr>
    </w:div>
    <w:div w:id="1960986202">
      <w:bodyDiv w:val="1"/>
      <w:marLeft w:val="0"/>
      <w:marRight w:val="0"/>
      <w:marTop w:val="0"/>
      <w:marBottom w:val="0"/>
      <w:divBdr>
        <w:top w:val="none" w:sz="0" w:space="0" w:color="auto"/>
        <w:left w:val="none" w:sz="0" w:space="0" w:color="auto"/>
        <w:bottom w:val="none" w:sz="0" w:space="0" w:color="auto"/>
        <w:right w:val="none" w:sz="0" w:space="0" w:color="auto"/>
      </w:divBdr>
      <w:divsChild>
        <w:div w:id="2009167036">
          <w:marLeft w:val="0"/>
          <w:marRight w:val="0"/>
          <w:marTop w:val="0"/>
          <w:marBottom w:val="0"/>
          <w:divBdr>
            <w:top w:val="none" w:sz="0" w:space="0" w:color="auto"/>
            <w:left w:val="none" w:sz="0" w:space="0" w:color="auto"/>
            <w:bottom w:val="none" w:sz="0" w:space="0" w:color="auto"/>
            <w:right w:val="none" w:sz="0" w:space="0" w:color="auto"/>
          </w:divBdr>
          <w:divsChild>
            <w:div w:id="195914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153146">
      <w:bodyDiv w:val="1"/>
      <w:marLeft w:val="0"/>
      <w:marRight w:val="0"/>
      <w:marTop w:val="0"/>
      <w:marBottom w:val="0"/>
      <w:divBdr>
        <w:top w:val="none" w:sz="0" w:space="0" w:color="auto"/>
        <w:left w:val="none" w:sz="0" w:space="0" w:color="auto"/>
        <w:bottom w:val="none" w:sz="0" w:space="0" w:color="auto"/>
        <w:right w:val="none" w:sz="0" w:space="0" w:color="auto"/>
      </w:divBdr>
    </w:div>
    <w:div w:id="2000846077">
      <w:bodyDiv w:val="1"/>
      <w:marLeft w:val="0"/>
      <w:marRight w:val="0"/>
      <w:marTop w:val="0"/>
      <w:marBottom w:val="0"/>
      <w:divBdr>
        <w:top w:val="none" w:sz="0" w:space="0" w:color="auto"/>
        <w:left w:val="none" w:sz="0" w:space="0" w:color="auto"/>
        <w:bottom w:val="none" w:sz="0" w:space="0" w:color="auto"/>
        <w:right w:val="none" w:sz="0" w:space="0" w:color="auto"/>
      </w:divBdr>
    </w:div>
    <w:div w:id="2001346294">
      <w:bodyDiv w:val="1"/>
      <w:marLeft w:val="0"/>
      <w:marRight w:val="0"/>
      <w:marTop w:val="0"/>
      <w:marBottom w:val="0"/>
      <w:divBdr>
        <w:top w:val="none" w:sz="0" w:space="0" w:color="auto"/>
        <w:left w:val="none" w:sz="0" w:space="0" w:color="auto"/>
        <w:bottom w:val="none" w:sz="0" w:space="0" w:color="auto"/>
        <w:right w:val="none" w:sz="0" w:space="0" w:color="auto"/>
      </w:divBdr>
    </w:div>
    <w:div w:id="2014870580">
      <w:bodyDiv w:val="1"/>
      <w:marLeft w:val="0"/>
      <w:marRight w:val="0"/>
      <w:marTop w:val="0"/>
      <w:marBottom w:val="0"/>
      <w:divBdr>
        <w:top w:val="none" w:sz="0" w:space="0" w:color="auto"/>
        <w:left w:val="none" w:sz="0" w:space="0" w:color="auto"/>
        <w:bottom w:val="none" w:sz="0" w:space="0" w:color="auto"/>
        <w:right w:val="none" w:sz="0" w:space="0" w:color="auto"/>
      </w:divBdr>
    </w:div>
    <w:div w:id="2033610413">
      <w:bodyDiv w:val="1"/>
      <w:marLeft w:val="0"/>
      <w:marRight w:val="0"/>
      <w:marTop w:val="0"/>
      <w:marBottom w:val="0"/>
      <w:divBdr>
        <w:top w:val="none" w:sz="0" w:space="0" w:color="auto"/>
        <w:left w:val="none" w:sz="0" w:space="0" w:color="auto"/>
        <w:bottom w:val="none" w:sz="0" w:space="0" w:color="auto"/>
        <w:right w:val="none" w:sz="0" w:space="0" w:color="auto"/>
      </w:divBdr>
    </w:div>
    <w:div w:id="2035692694">
      <w:bodyDiv w:val="1"/>
      <w:marLeft w:val="0"/>
      <w:marRight w:val="0"/>
      <w:marTop w:val="0"/>
      <w:marBottom w:val="0"/>
      <w:divBdr>
        <w:top w:val="none" w:sz="0" w:space="0" w:color="auto"/>
        <w:left w:val="none" w:sz="0" w:space="0" w:color="auto"/>
        <w:bottom w:val="none" w:sz="0" w:space="0" w:color="auto"/>
        <w:right w:val="none" w:sz="0" w:space="0" w:color="auto"/>
      </w:divBdr>
    </w:div>
    <w:div w:id="2104184190">
      <w:bodyDiv w:val="1"/>
      <w:marLeft w:val="0"/>
      <w:marRight w:val="0"/>
      <w:marTop w:val="0"/>
      <w:marBottom w:val="0"/>
      <w:divBdr>
        <w:top w:val="none" w:sz="0" w:space="0" w:color="auto"/>
        <w:left w:val="none" w:sz="0" w:space="0" w:color="auto"/>
        <w:bottom w:val="none" w:sz="0" w:space="0" w:color="auto"/>
        <w:right w:val="none" w:sz="0" w:space="0" w:color="auto"/>
      </w:divBdr>
    </w:div>
    <w:div w:id="2112971083">
      <w:bodyDiv w:val="1"/>
      <w:marLeft w:val="0"/>
      <w:marRight w:val="0"/>
      <w:marTop w:val="0"/>
      <w:marBottom w:val="0"/>
      <w:divBdr>
        <w:top w:val="none" w:sz="0" w:space="0" w:color="auto"/>
        <w:left w:val="none" w:sz="0" w:space="0" w:color="auto"/>
        <w:bottom w:val="none" w:sz="0" w:space="0" w:color="auto"/>
        <w:right w:val="none" w:sz="0" w:space="0" w:color="auto"/>
      </w:divBdr>
    </w:div>
    <w:div w:id="2116901156">
      <w:bodyDiv w:val="1"/>
      <w:marLeft w:val="0"/>
      <w:marRight w:val="0"/>
      <w:marTop w:val="0"/>
      <w:marBottom w:val="0"/>
      <w:divBdr>
        <w:top w:val="none" w:sz="0" w:space="0" w:color="auto"/>
        <w:left w:val="none" w:sz="0" w:space="0" w:color="auto"/>
        <w:bottom w:val="none" w:sz="0" w:space="0" w:color="auto"/>
        <w:right w:val="none" w:sz="0" w:space="0" w:color="auto"/>
      </w:divBdr>
    </w:div>
    <w:div w:id="2125228282">
      <w:bodyDiv w:val="1"/>
      <w:marLeft w:val="0"/>
      <w:marRight w:val="0"/>
      <w:marTop w:val="0"/>
      <w:marBottom w:val="0"/>
      <w:divBdr>
        <w:top w:val="none" w:sz="0" w:space="0" w:color="auto"/>
        <w:left w:val="none" w:sz="0" w:space="0" w:color="auto"/>
        <w:bottom w:val="none" w:sz="0" w:space="0" w:color="auto"/>
        <w:right w:val="none" w:sz="0" w:space="0" w:color="auto"/>
      </w:divBdr>
    </w:div>
    <w:div w:id="2134129431">
      <w:bodyDiv w:val="1"/>
      <w:marLeft w:val="0"/>
      <w:marRight w:val="0"/>
      <w:marTop w:val="0"/>
      <w:marBottom w:val="0"/>
      <w:divBdr>
        <w:top w:val="none" w:sz="0" w:space="0" w:color="auto"/>
        <w:left w:val="none" w:sz="0" w:space="0" w:color="auto"/>
        <w:bottom w:val="none" w:sz="0" w:space="0" w:color="auto"/>
        <w:right w:val="none" w:sz="0" w:space="0" w:color="auto"/>
      </w:divBdr>
    </w:div>
    <w:div w:id="21416795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464EFD7-4AB8-41E3-BFF1-D92118EDB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14</Pages>
  <Words>3100</Words>
  <Characters>17671</Characters>
  <Application>Microsoft Office Word</Application>
  <DocSecurity>0</DocSecurity>
  <Lines>147</Lines>
  <Paragraphs>41</Paragraphs>
  <ScaleCrop>false</ScaleCrop>
  <HeadingPairs>
    <vt:vector size="4" baseType="variant">
      <vt:variant>
        <vt:lpstr>标题</vt:lpstr>
      </vt:variant>
      <vt:variant>
        <vt:i4>1</vt:i4>
      </vt:variant>
      <vt:variant>
        <vt:lpstr>Headings</vt:lpstr>
      </vt:variant>
      <vt:variant>
        <vt:i4>13</vt:i4>
      </vt:variant>
    </vt:vector>
  </HeadingPairs>
  <TitlesOfParts>
    <vt:vector size="14" baseType="lpstr">
      <vt:lpstr/>
      <vt:lpstr>Executive summary</vt:lpstr>
      <vt:lpstr>1.0Introduction</vt:lpstr>
      <vt:lpstr>2.0Main findings</vt:lpstr>
      <vt:lpstr>    2.1 Stereotypes between Britain and Japan</vt:lpstr>
      <vt:lpstr>    2.2 Official language between Britain and Japan</vt:lpstr>
      <vt:lpstr>    2.3Gift giving culture between Britain and Japan</vt:lpstr>
      <vt:lpstr>    2.4 Hofstede's Theory of Cultural Dimension</vt:lpstr>
      <vt:lpstr>        2.4.2 The Cultural Dimension of Japan</vt:lpstr>
      <vt:lpstr>        2.5 Doing Business in Britain and Japan</vt:lpstr>
      <vt:lpstr>    2.5.1 Doing Business in Britain</vt:lpstr>
      <vt:lpstr>    2.5.2 Doing Business in Japan</vt:lpstr>
      <vt:lpstr>3.0conclusion</vt:lpstr>
      <vt:lpstr>4.0 Reference</vt:lpstr>
    </vt:vector>
  </TitlesOfParts>
  <Company/>
  <LinksUpToDate>false</LinksUpToDate>
  <CharactersWithSpaces>20730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海 朔研</cp:lastModifiedBy>
  <cp:revision>40</cp:revision>
  <dcterms:created xsi:type="dcterms:W3CDTF">2020-01-01T10:43:00Z</dcterms:created>
  <dcterms:modified xsi:type="dcterms:W3CDTF">2020-01-17T16:16:00Z</dcterms:modified>
</cp:coreProperties>
</file>