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lang w:val="en-GB"/>
          <w14:ligatures w14:val="standardContextual"/>
        </w:rPr>
        <w:id w:val="-766389402"/>
        <w:docPartObj>
          <w:docPartGallery w:val="Cover Pages"/>
          <w:docPartUnique/>
        </w:docPartObj>
      </w:sdtPr>
      <w:sdtEndPr>
        <w:rPr>
          <w:b/>
          <w:bCs/>
          <w:color w:val="auto"/>
        </w:rPr>
      </w:sdtEndPr>
      <w:sdtContent>
        <w:p w14:paraId="1D53DA46" w14:textId="0EC485FB" w:rsidR="002976B5" w:rsidRDefault="002976B5">
          <w:pPr>
            <w:pStyle w:val="NoSpacing"/>
            <w:spacing w:before="1540" w:after="240"/>
            <w:jc w:val="center"/>
            <w:rPr>
              <w:color w:val="156082" w:themeColor="accent1"/>
            </w:rPr>
          </w:pPr>
          <w:r w:rsidRPr="005B796A">
            <w:rPr>
              <w:rFonts w:asciiTheme="minorBidi" w:hAnsiTheme="minorBidi"/>
              <w:noProof/>
            </w:rPr>
            <w:drawing>
              <wp:anchor distT="0" distB="0" distL="114300" distR="114300" simplePos="0" relativeHeight="251660288" behindDoc="0" locked="0" layoutInCell="1" allowOverlap="1" wp14:anchorId="2454AAA7" wp14:editId="65C6E6E4">
                <wp:simplePos x="0" y="0"/>
                <wp:positionH relativeFrom="column">
                  <wp:posOffset>-644698</wp:posOffset>
                </wp:positionH>
                <wp:positionV relativeFrom="paragraph">
                  <wp:posOffset>-720551</wp:posOffset>
                </wp:positionV>
                <wp:extent cx="3209925" cy="1428750"/>
                <wp:effectExtent l="0" t="0" r="9525" b="0"/>
                <wp:wrapNone/>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14:sizeRelH relativeFrom="page">
                  <wp14:pctWidth>0</wp14:pctWidth>
                </wp14:sizeRelH>
                <wp14:sizeRelV relativeFrom="page">
                  <wp14:pctHeight>0</wp14:pctHeight>
                </wp14:sizeRelV>
              </wp:anchor>
            </w:drawing>
          </w:r>
          <w:r>
            <w:rPr>
              <w:noProof/>
              <w:color w:val="156082" w:themeColor="accent1"/>
            </w:rPr>
            <w:drawing>
              <wp:inline distT="0" distB="0" distL="0" distR="0" wp14:anchorId="201BD145" wp14:editId="66380F24">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b/>
              <w:bCs/>
              <w:color w:val="215E99" w:themeColor="text2" w:themeTint="BF"/>
              <w:sz w:val="48"/>
              <w:szCs w:val="48"/>
            </w:rPr>
            <w:alias w:val="Title"/>
            <w:tag w:val=""/>
            <w:id w:val="1735040861"/>
            <w:placeholder>
              <w:docPart w:val="D812ECFD449745518A7D07E74935758D"/>
            </w:placeholder>
            <w:dataBinding w:prefixMappings="xmlns:ns0='http://purl.org/dc/elements/1.1/' xmlns:ns1='http://schemas.openxmlformats.org/package/2006/metadata/core-properties' " w:xpath="/ns1:coreProperties[1]/ns0:title[1]" w:storeItemID="{6C3C8BC8-F283-45AE-878A-BAB7291924A1}"/>
            <w:text/>
          </w:sdtPr>
          <w:sdtContent>
            <w:p w14:paraId="34E9830D" w14:textId="28009A46" w:rsidR="002976B5" w:rsidRPr="002976B5" w:rsidRDefault="002976B5">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215E99" w:themeColor="text2" w:themeTint="BF"/>
                  <w:sz w:val="48"/>
                  <w:szCs w:val="48"/>
                </w:rPr>
              </w:pPr>
              <w:r w:rsidRPr="002976B5">
                <w:rPr>
                  <w:b/>
                  <w:bCs/>
                  <w:color w:val="215E99" w:themeColor="text2" w:themeTint="BF"/>
                  <w:sz w:val="48"/>
                  <w:szCs w:val="48"/>
                </w:rPr>
                <w:t>Employability and Professional Development Report: Education Welfare Officer</w:t>
              </w:r>
            </w:p>
          </w:sdtContent>
        </w:sdt>
        <w:p w14:paraId="7D555878" w14:textId="5B064629" w:rsidR="002976B5" w:rsidRDefault="002976B5">
          <w:pPr>
            <w:pStyle w:val="NoSpacing"/>
            <w:jc w:val="center"/>
            <w:rPr>
              <w:color w:val="156082" w:themeColor="accent1"/>
              <w:sz w:val="28"/>
              <w:szCs w:val="28"/>
            </w:rPr>
          </w:pPr>
        </w:p>
        <w:p w14:paraId="4E2FF020" w14:textId="37C7F277" w:rsidR="002976B5" w:rsidRDefault="002976B5">
          <w:pPr>
            <w:pStyle w:val="NoSpacing"/>
            <w:spacing w:before="480"/>
            <w:jc w:val="center"/>
            <w:rPr>
              <w:color w:val="156082" w:themeColor="accent1"/>
            </w:rPr>
          </w:pPr>
          <w:r>
            <w:rPr>
              <w:noProof/>
              <w:color w:val="156082" w:themeColor="accent1"/>
            </w:rPr>
            <w:drawing>
              <wp:inline distT="0" distB="0" distL="0" distR="0" wp14:anchorId="29215930" wp14:editId="0EB55CBF">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DEDDCED" w14:textId="51585575" w:rsidR="003332F0" w:rsidRPr="005D4CBA" w:rsidRDefault="002976B5" w:rsidP="002976B5">
          <w:pPr>
            <w:rPr>
              <w:b/>
              <w:bCs/>
            </w:rPr>
          </w:pPr>
          <w:r w:rsidRPr="005B796A">
            <w:rPr>
              <w:rFonts w:asciiTheme="minorBidi" w:hAnsiTheme="minorBidi"/>
              <w:noProof/>
              <w:color w:val="156082" w:themeColor="accent1"/>
            </w:rPr>
            <mc:AlternateContent>
              <mc:Choice Requires="wps">
                <w:drawing>
                  <wp:anchor distT="0" distB="0" distL="114300" distR="114300" simplePos="0" relativeHeight="251659264" behindDoc="0" locked="0" layoutInCell="1" allowOverlap="1" wp14:anchorId="380EC631" wp14:editId="0DBFDA71">
                    <wp:simplePos x="0" y="0"/>
                    <wp:positionH relativeFrom="margin">
                      <wp:posOffset>-358140</wp:posOffset>
                    </wp:positionH>
                    <wp:positionV relativeFrom="paragraph">
                      <wp:posOffset>1731010</wp:posOffset>
                    </wp:positionV>
                    <wp:extent cx="5882640" cy="2385060"/>
                    <wp:effectExtent l="0" t="0" r="0" b="0"/>
                    <wp:wrapNone/>
                    <wp:docPr id="1838876853" name="Text Box 4"/>
                    <wp:cNvGraphicFramePr/>
                    <a:graphic xmlns:a="http://schemas.openxmlformats.org/drawingml/2006/main">
                      <a:graphicData uri="http://schemas.microsoft.com/office/word/2010/wordprocessingShape">
                        <wps:wsp>
                          <wps:cNvSpPr txBox="1"/>
                          <wps:spPr>
                            <a:xfrm>
                              <a:off x="0" y="0"/>
                              <a:ext cx="5882640" cy="2385060"/>
                            </a:xfrm>
                            <a:prstGeom prst="rect">
                              <a:avLst/>
                            </a:prstGeom>
                            <a:noFill/>
                            <a:ln w="6350">
                              <a:noFill/>
                            </a:ln>
                          </wps:spPr>
                          <wps:txbx>
                            <w:txbxContent>
                              <w:p w14:paraId="536568F0" w14:textId="77777777" w:rsidR="002976B5" w:rsidRPr="002A3E94" w:rsidRDefault="002976B5" w:rsidP="002976B5">
                                <w:pPr>
                                  <w:rPr>
                                    <w:rFonts w:ascii="Arial" w:hAnsi="Arial" w:cs="Arial"/>
                                    <w:sz w:val="28"/>
                                    <w:szCs w:val="28"/>
                                  </w:rPr>
                                </w:pPr>
                                <w:r w:rsidRPr="002A3E94">
                                  <w:rPr>
                                    <w:rFonts w:ascii="Arial" w:hAnsi="Arial" w:cs="Arial"/>
                                    <w:b/>
                                    <w:bCs/>
                                    <w:sz w:val="28"/>
                                    <w:szCs w:val="28"/>
                                  </w:rPr>
                                  <w:t>Name: Abeer Al Qadhi</w:t>
                                </w:r>
                              </w:p>
                              <w:p w14:paraId="7477AA08" w14:textId="77777777" w:rsidR="002976B5" w:rsidRPr="002A3E94" w:rsidRDefault="002976B5" w:rsidP="002976B5">
                                <w:pPr>
                                  <w:rPr>
                                    <w:rFonts w:ascii="Arial" w:hAnsi="Arial" w:cs="Arial"/>
                                    <w:sz w:val="28"/>
                                    <w:szCs w:val="28"/>
                                  </w:rPr>
                                </w:pPr>
                                <w:r w:rsidRPr="002A3E94">
                                  <w:rPr>
                                    <w:rFonts w:ascii="Arial" w:hAnsi="Arial" w:cs="Arial"/>
                                    <w:b/>
                                    <w:bCs/>
                                    <w:sz w:val="28"/>
                                    <w:szCs w:val="28"/>
                                  </w:rPr>
                                  <w:t>Student Number: 2410956</w:t>
                                </w:r>
                              </w:p>
                              <w:p w14:paraId="2DC2F5DC" w14:textId="77777777" w:rsidR="002976B5" w:rsidRPr="00D5013D" w:rsidRDefault="002976B5" w:rsidP="002976B5">
                                <w:pPr>
                                  <w:rPr>
                                    <w:rFonts w:ascii="Arial" w:hAnsi="Arial" w:cs="Arial"/>
                                    <w:b/>
                                    <w:bCs/>
                                    <w:sz w:val="28"/>
                                    <w:szCs w:val="28"/>
                                  </w:rPr>
                                </w:pPr>
                                <w:r w:rsidRPr="002A3E94">
                                  <w:rPr>
                                    <w:rFonts w:ascii="Arial" w:hAnsi="Arial" w:cs="Arial"/>
                                    <w:b/>
                                    <w:bCs/>
                                    <w:sz w:val="28"/>
                                    <w:szCs w:val="28"/>
                                  </w:rPr>
                                  <w:t xml:space="preserve">Course Name: </w:t>
                                </w:r>
                                <w:r w:rsidRPr="00D5013D">
                                  <w:rPr>
                                    <w:rFonts w:ascii="Arial" w:hAnsi="Arial" w:cs="Arial"/>
                                    <w:b/>
                                    <w:bCs/>
                                    <w:sz w:val="28"/>
                                    <w:szCs w:val="28"/>
                                  </w:rPr>
                                  <w:t>Changemakers: Building your Personal Brand for Sustainable Employment</w:t>
                                </w:r>
                              </w:p>
                              <w:p w14:paraId="2B5EC3A1" w14:textId="77777777" w:rsidR="002976B5" w:rsidRPr="002A3E94" w:rsidRDefault="002976B5" w:rsidP="002976B5">
                                <w:pPr>
                                  <w:rPr>
                                    <w:rFonts w:ascii="Arial" w:hAnsi="Arial" w:cs="Arial"/>
                                    <w:sz w:val="28"/>
                                    <w:szCs w:val="28"/>
                                  </w:rPr>
                                </w:pPr>
                                <w:r w:rsidRPr="002A3E94">
                                  <w:rPr>
                                    <w:rFonts w:ascii="Arial" w:hAnsi="Arial" w:cs="Arial"/>
                                    <w:b/>
                                    <w:bCs/>
                                    <w:sz w:val="28"/>
                                    <w:szCs w:val="28"/>
                                  </w:rPr>
                                  <w:t>Class Group: G2</w:t>
                                </w:r>
                              </w:p>
                              <w:p w14:paraId="6D83AEA2" w14:textId="77777777" w:rsidR="002976B5" w:rsidRPr="00D5013D" w:rsidRDefault="002976B5" w:rsidP="002976B5">
                                <w:pPr>
                                  <w:rPr>
                                    <w:rFonts w:ascii="Arial" w:hAnsi="Arial" w:cs="Arial"/>
                                    <w:b/>
                                    <w:bCs/>
                                    <w:sz w:val="28"/>
                                    <w:szCs w:val="28"/>
                                  </w:rPr>
                                </w:pPr>
                                <w:r w:rsidRPr="002A3E94">
                                  <w:rPr>
                                    <w:rFonts w:ascii="Arial" w:hAnsi="Arial" w:cs="Arial"/>
                                    <w:b/>
                                    <w:bCs/>
                                    <w:sz w:val="28"/>
                                    <w:szCs w:val="28"/>
                                  </w:rPr>
                                  <w:t xml:space="preserve">Course Code: </w:t>
                                </w:r>
                                <w:r w:rsidRPr="00D5013D">
                                  <w:rPr>
                                    <w:rFonts w:ascii="Arial" w:hAnsi="Arial" w:cs="Arial"/>
                                    <w:b/>
                                    <w:bCs/>
                                    <w:sz w:val="28"/>
                                    <w:szCs w:val="28"/>
                                  </w:rPr>
                                  <w:t>(BMHP5015_BIRM)</w:t>
                                </w:r>
                              </w:p>
                              <w:p w14:paraId="6FCF7110" w14:textId="77777777" w:rsidR="002976B5" w:rsidRPr="002A3E94" w:rsidRDefault="002976B5" w:rsidP="002976B5">
                                <w:pPr>
                                  <w:rPr>
                                    <w:rFonts w:ascii="Arial" w:hAnsi="Arial" w:cs="Arial"/>
                                    <w:sz w:val="28"/>
                                    <w:szCs w:val="28"/>
                                  </w:rPr>
                                </w:pPr>
                                <w:r w:rsidRPr="002A3E94">
                                  <w:rPr>
                                    <w:rFonts w:ascii="Arial" w:hAnsi="Arial" w:cs="Arial"/>
                                    <w:b/>
                                    <w:bCs/>
                                    <w:sz w:val="28"/>
                                    <w:szCs w:val="28"/>
                                  </w:rPr>
                                  <w:t xml:space="preserve">Lecturer Name: </w:t>
                                </w:r>
                                <w:r w:rsidRPr="00D5013D">
                                  <w:rPr>
                                    <w:rFonts w:ascii="Arial" w:hAnsi="Arial" w:cs="Arial"/>
                                    <w:b/>
                                    <w:bCs/>
                                    <w:sz w:val="28"/>
                                    <w:szCs w:val="28"/>
                                  </w:rPr>
                                  <w:t>Olufemi Oluranti</w:t>
                                </w:r>
                              </w:p>
                              <w:p w14:paraId="04316887" w14:textId="77777777" w:rsidR="002976B5" w:rsidRPr="001837B3" w:rsidRDefault="002976B5" w:rsidP="002976B5">
                                <w:pPr>
                                  <w:rPr>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80EC631" id="_x0000_t202" coordsize="21600,21600" o:spt="202" path="m,l,21600r21600,l21600,xe">
                    <v:stroke joinstyle="miter"/>
                    <v:path gradientshapeok="t" o:connecttype="rect"/>
                  </v:shapetype>
                  <v:shape id="Text Box 4" o:spid="_x0000_s1026" type="#_x0000_t202" style="position:absolute;margin-left:-28.2pt;margin-top:136.3pt;width:463.2pt;height:187.8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" filled="f" stroked="f" strokeweight=".5pt">
                    <v:textbox>
                      <w:txbxContent>
                        <w:p w14:paraId="536568F0" w14:textId="77777777" w:rsidR="002976B5" w:rsidRPr="002A3E94" w:rsidRDefault="002976B5" w:rsidP="002976B5">
                          <w:pPr>
                            <w:rPr>
                              <w:rFonts w:ascii="Arial" w:hAnsi="Arial" w:cs="Arial"/>
                              <w:sz w:val="28"/>
                              <w:szCs w:val="28"/>
                            </w:rPr>
                          </w:pPr>
                          <w:r w:rsidRPr="002A3E94">
                            <w:rPr>
                              <w:rFonts w:ascii="Arial" w:hAnsi="Arial" w:cs="Arial"/>
                              <w:b/>
                              <w:bCs/>
                              <w:sz w:val="28"/>
                              <w:szCs w:val="28"/>
                            </w:rPr>
                            <w:t>Name: Abeer Al Qadhi</w:t>
                          </w:r>
                        </w:p>
                        <w:p w14:paraId="7477AA08" w14:textId="77777777" w:rsidR="002976B5" w:rsidRPr="002A3E94" w:rsidRDefault="002976B5" w:rsidP="002976B5">
                          <w:pPr>
                            <w:rPr>
                              <w:rFonts w:ascii="Arial" w:hAnsi="Arial" w:cs="Arial"/>
                              <w:sz w:val="28"/>
                              <w:szCs w:val="28"/>
                            </w:rPr>
                          </w:pPr>
                          <w:r w:rsidRPr="002A3E94">
                            <w:rPr>
                              <w:rFonts w:ascii="Arial" w:hAnsi="Arial" w:cs="Arial"/>
                              <w:b/>
                              <w:bCs/>
                              <w:sz w:val="28"/>
                              <w:szCs w:val="28"/>
                            </w:rPr>
                            <w:t>Student Number: 2410956</w:t>
                          </w:r>
                        </w:p>
                        <w:p w14:paraId="2DC2F5DC" w14:textId="77777777" w:rsidR="002976B5" w:rsidRPr="00D5013D" w:rsidRDefault="002976B5" w:rsidP="002976B5">
                          <w:pPr>
                            <w:rPr>
                              <w:rFonts w:ascii="Arial" w:hAnsi="Arial" w:cs="Arial"/>
                              <w:b/>
                              <w:bCs/>
                              <w:sz w:val="28"/>
                              <w:szCs w:val="28"/>
                            </w:rPr>
                          </w:pPr>
                          <w:r w:rsidRPr="002A3E94">
                            <w:rPr>
                              <w:rFonts w:ascii="Arial" w:hAnsi="Arial" w:cs="Arial"/>
                              <w:b/>
                              <w:bCs/>
                              <w:sz w:val="28"/>
                              <w:szCs w:val="28"/>
                            </w:rPr>
                            <w:t xml:space="preserve">Course Name: </w:t>
                          </w:r>
                          <w:r w:rsidRPr="00D5013D">
                            <w:rPr>
                              <w:rFonts w:ascii="Arial" w:hAnsi="Arial" w:cs="Arial"/>
                              <w:b/>
                              <w:bCs/>
                              <w:sz w:val="28"/>
                              <w:szCs w:val="28"/>
                            </w:rPr>
                            <w:t>Changemakers: Building your Personal Brand for Sustainable Employment</w:t>
                          </w:r>
                        </w:p>
                        <w:p w14:paraId="2B5EC3A1" w14:textId="77777777" w:rsidR="002976B5" w:rsidRPr="002A3E94" w:rsidRDefault="002976B5" w:rsidP="002976B5">
                          <w:pPr>
                            <w:rPr>
                              <w:rFonts w:ascii="Arial" w:hAnsi="Arial" w:cs="Arial"/>
                              <w:sz w:val="28"/>
                              <w:szCs w:val="28"/>
                            </w:rPr>
                          </w:pPr>
                          <w:r w:rsidRPr="002A3E94">
                            <w:rPr>
                              <w:rFonts w:ascii="Arial" w:hAnsi="Arial" w:cs="Arial"/>
                              <w:b/>
                              <w:bCs/>
                              <w:sz w:val="28"/>
                              <w:szCs w:val="28"/>
                            </w:rPr>
                            <w:t>Class Group: G2</w:t>
                          </w:r>
                        </w:p>
                        <w:p w14:paraId="6D83AEA2" w14:textId="77777777" w:rsidR="002976B5" w:rsidRPr="00D5013D" w:rsidRDefault="002976B5" w:rsidP="002976B5">
                          <w:pPr>
                            <w:rPr>
                              <w:rFonts w:ascii="Arial" w:hAnsi="Arial" w:cs="Arial"/>
                              <w:b/>
                              <w:bCs/>
                              <w:sz w:val="28"/>
                              <w:szCs w:val="28"/>
                            </w:rPr>
                          </w:pPr>
                          <w:r w:rsidRPr="002A3E94">
                            <w:rPr>
                              <w:rFonts w:ascii="Arial" w:hAnsi="Arial" w:cs="Arial"/>
                              <w:b/>
                              <w:bCs/>
                              <w:sz w:val="28"/>
                              <w:szCs w:val="28"/>
                            </w:rPr>
                            <w:t xml:space="preserve">Course Code: </w:t>
                          </w:r>
                          <w:r w:rsidRPr="00D5013D">
                            <w:rPr>
                              <w:rFonts w:ascii="Arial" w:hAnsi="Arial" w:cs="Arial"/>
                              <w:b/>
                              <w:bCs/>
                              <w:sz w:val="28"/>
                              <w:szCs w:val="28"/>
                            </w:rPr>
                            <w:t>(BMHP5015_BIRM)</w:t>
                          </w:r>
                        </w:p>
                        <w:p w14:paraId="6FCF7110" w14:textId="77777777" w:rsidR="002976B5" w:rsidRPr="002A3E94" w:rsidRDefault="002976B5" w:rsidP="002976B5">
                          <w:pPr>
                            <w:rPr>
                              <w:rFonts w:ascii="Arial" w:hAnsi="Arial" w:cs="Arial"/>
                              <w:sz w:val="28"/>
                              <w:szCs w:val="28"/>
                            </w:rPr>
                          </w:pPr>
                          <w:r w:rsidRPr="002A3E94">
                            <w:rPr>
                              <w:rFonts w:ascii="Arial" w:hAnsi="Arial" w:cs="Arial"/>
                              <w:b/>
                              <w:bCs/>
                              <w:sz w:val="28"/>
                              <w:szCs w:val="28"/>
                            </w:rPr>
                            <w:t xml:space="preserve">Lecturer Name: </w:t>
                          </w:r>
                          <w:r w:rsidRPr="00D5013D">
                            <w:rPr>
                              <w:rFonts w:ascii="Arial" w:hAnsi="Arial" w:cs="Arial"/>
                              <w:b/>
                              <w:bCs/>
                              <w:sz w:val="28"/>
                              <w:szCs w:val="28"/>
                            </w:rPr>
                            <w:t>Olufemi Oluranti</w:t>
                          </w:r>
                        </w:p>
                        <w:p w14:paraId="04316887" w14:textId="77777777" w:rsidR="002976B5" w:rsidRPr="001837B3" w:rsidRDefault="002976B5" w:rsidP="002976B5">
                          <w:pPr>
                            <w:rPr>
                              <w:sz w:val="28"/>
                              <w:szCs w:val="28"/>
                            </w:rPr>
                          </w:pPr>
                        </w:p>
                      </w:txbxContent>
                    </v:textbox>
                    <w10:wrap anchorx="margin"/>
                  </v:shape>
                </w:pict>
              </mc:Fallback>
            </mc:AlternateContent>
          </w:r>
        </w:p>
      </w:sdtContent>
    </w:sdt>
    <w:p w14:paraId="24ED9B22" w14:textId="77777777" w:rsidR="008676CF" w:rsidRPr="005D4CBA" w:rsidRDefault="008676CF" w:rsidP="0038296A">
      <w:pPr>
        <w:rPr>
          <w:b/>
          <w:bCs/>
        </w:rPr>
      </w:pPr>
    </w:p>
    <w:p w14:paraId="26218D67" w14:textId="77777777" w:rsidR="008676CF" w:rsidRPr="005D4CBA" w:rsidRDefault="008676CF" w:rsidP="0038296A">
      <w:pPr>
        <w:rPr>
          <w:b/>
          <w:bCs/>
        </w:rPr>
      </w:pPr>
    </w:p>
    <w:p w14:paraId="0BBE7C87" w14:textId="77777777" w:rsidR="008676CF" w:rsidRPr="005D4CBA" w:rsidRDefault="008676CF" w:rsidP="0038296A">
      <w:pPr>
        <w:rPr>
          <w:b/>
          <w:bCs/>
        </w:rPr>
      </w:pPr>
    </w:p>
    <w:p w14:paraId="390D8067" w14:textId="77777777" w:rsidR="008676CF" w:rsidRPr="005D4CBA" w:rsidRDefault="008676CF" w:rsidP="0038296A">
      <w:pPr>
        <w:rPr>
          <w:b/>
          <w:bCs/>
        </w:rPr>
      </w:pPr>
    </w:p>
    <w:p w14:paraId="66BAA3C6" w14:textId="77777777" w:rsidR="008676CF" w:rsidRPr="005D4CBA" w:rsidRDefault="008676CF" w:rsidP="0038296A">
      <w:pPr>
        <w:rPr>
          <w:b/>
          <w:bCs/>
        </w:rPr>
      </w:pPr>
    </w:p>
    <w:p w14:paraId="5A161969" w14:textId="77777777" w:rsidR="008676CF" w:rsidRPr="005D4CBA" w:rsidRDefault="008676CF" w:rsidP="0038296A">
      <w:pPr>
        <w:rPr>
          <w:b/>
          <w:bCs/>
        </w:rPr>
      </w:pPr>
    </w:p>
    <w:p w14:paraId="647EA2DB" w14:textId="77777777" w:rsidR="008676CF" w:rsidRPr="005D4CBA" w:rsidRDefault="008676CF" w:rsidP="0038296A">
      <w:pPr>
        <w:rPr>
          <w:b/>
          <w:bCs/>
        </w:rPr>
      </w:pPr>
    </w:p>
    <w:p w14:paraId="08E24047" w14:textId="77777777" w:rsidR="008676CF" w:rsidRPr="005D4CBA" w:rsidRDefault="008676CF" w:rsidP="0038296A">
      <w:pPr>
        <w:rPr>
          <w:b/>
          <w:bCs/>
        </w:rPr>
      </w:pPr>
    </w:p>
    <w:p w14:paraId="2BC4CAB9" w14:textId="77777777" w:rsidR="008676CF" w:rsidRPr="005D4CBA" w:rsidRDefault="008676CF" w:rsidP="0038296A">
      <w:pPr>
        <w:rPr>
          <w:b/>
          <w:bCs/>
        </w:rPr>
      </w:pPr>
    </w:p>
    <w:p w14:paraId="5A0C2CFF" w14:textId="77777777" w:rsidR="008676CF" w:rsidRPr="005D4CBA" w:rsidRDefault="008676CF" w:rsidP="0038296A">
      <w:pPr>
        <w:rPr>
          <w:b/>
          <w:bCs/>
        </w:rPr>
      </w:pPr>
    </w:p>
    <w:p w14:paraId="187A8EF0" w14:textId="77777777" w:rsidR="008676CF" w:rsidRPr="005D4CBA" w:rsidRDefault="008676CF" w:rsidP="0038296A">
      <w:pPr>
        <w:rPr>
          <w:b/>
          <w:bCs/>
        </w:rPr>
      </w:pPr>
    </w:p>
    <w:p w14:paraId="5D446738" w14:textId="77777777" w:rsidR="008676CF" w:rsidRPr="005D4CBA" w:rsidRDefault="008676CF" w:rsidP="0038296A">
      <w:pPr>
        <w:rPr>
          <w:b/>
          <w:bCs/>
        </w:rPr>
      </w:pPr>
    </w:p>
    <w:p w14:paraId="4527AD66" w14:textId="77777777" w:rsidR="008676CF" w:rsidRPr="005D4CBA" w:rsidRDefault="008676CF" w:rsidP="0038296A">
      <w:pPr>
        <w:rPr>
          <w:b/>
          <w:bCs/>
        </w:rPr>
      </w:pPr>
    </w:p>
    <w:p w14:paraId="4B842FAA" w14:textId="77777777" w:rsidR="008676CF" w:rsidRPr="005D4CBA" w:rsidRDefault="008676CF" w:rsidP="0038296A">
      <w:pPr>
        <w:rPr>
          <w:b/>
          <w:bCs/>
        </w:rPr>
      </w:pPr>
    </w:p>
    <w:p w14:paraId="7A79FDE1" w14:textId="77777777" w:rsidR="008676CF" w:rsidRPr="005D4CBA" w:rsidRDefault="008676CF" w:rsidP="0038296A">
      <w:pPr>
        <w:rPr>
          <w:b/>
          <w:bCs/>
        </w:rPr>
      </w:pPr>
    </w:p>
    <w:p w14:paraId="683FDF92" w14:textId="77777777" w:rsidR="008676CF" w:rsidRPr="005D4CBA" w:rsidRDefault="008676CF" w:rsidP="0038296A">
      <w:pPr>
        <w:rPr>
          <w:b/>
          <w:bCs/>
        </w:rPr>
      </w:pPr>
    </w:p>
    <w:sdt>
      <w:sdtPr>
        <w:rPr>
          <w:rFonts w:asciiTheme="minorHAnsi" w:eastAsiaTheme="minorHAnsi" w:hAnsiTheme="minorHAnsi" w:cstheme="minorBidi"/>
          <w:color w:val="auto"/>
          <w:kern w:val="2"/>
          <w:sz w:val="22"/>
          <w:szCs w:val="22"/>
          <w:lang w:val="en-GB"/>
          <w14:ligatures w14:val="standardContextual"/>
        </w:rPr>
        <w:id w:val="-1499719372"/>
        <w:docPartObj>
          <w:docPartGallery w:val="Table of Contents"/>
          <w:docPartUnique/>
        </w:docPartObj>
      </w:sdtPr>
      <w:sdtEndPr>
        <w:rPr>
          <w:b/>
          <w:bCs/>
          <w:noProof/>
        </w:rPr>
      </w:sdtEndPr>
      <w:sdtContent>
        <w:p w14:paraId="70517567" w14:textId="228743D1" w:rsidR="008676CF" w:rsidRPr="005D4CBA" w:rsidRDefault="008676CF">
          <w:pPr>
            <w:pStyle w:val="TOCHeading"/>
            <w:rPr>
              <w:color w:val="auto"/>
            </w:rPr>
          </w:pPr>
          <w:r w:rsidRPr="005D4CBA">
            <w:rPr>
              <w:color w:val="auto"/>
            </w:rPr>
            <w:t>Contents</w:t>
          </w:r>
        </w:p>
        <w:p w14:paraId="7D8648F7" w14:textId="186BD357" w:rsidR="007039B7" w:rsidRDefault="008676CF">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4400541" w:history="1">
            <w:r w:rsidR="007039B7" w:rsidRPr="00365990">
              <w:rPr>
                <w:rStyle w:val="Hyperlink"/>
                <w:rFonts w:ascii="Arial" w:hAnsi="Arial" w:cs="Arial"/>
                <w:b/>
                <w:bCs/>
                <w:noProof/>
              </w:rPr>
              <w:t>Introduction</w:t>
            </w:r>
            <w:r w:rsidR="007039B7">
              <w:rPr>
                <w:noProof/>
                <w:webHidden/>
              </w:rPr>
              <w:tab/>
            </w:r>
            <w:r w:rsidR="007039B7">
              <w:rPr>
                <w:noProof/>
                <w:webHidden/>
              </w:rPr>
              <w:fldChar w:fldCharType="begin"/>
            </w:r>
            <w:r w:rsidR="007039B7">
              <w:rPr>
                <w:noProof/>
                <w:webHidden/>
              </w:rPr>
              <w:instrText xml:space="preserve"> PAGEREF _Toc234400541 \h </w:instrText>
            </w:r>
            <w:r w:rsidR="007039B7">
              <w:rPr>
                <w:noProof/>
                <w:webHidden/>
              </w:rPr>
            </w:r>
            <w:r w:rsidR="007039B7">
              <w:rPr>
                <w:noProof/>
                <w:webHidden/>
              </w:rPr>
              <w:fldChar w:fldCharType="separate"/>
            </w:r>
            <w:r w:rsidR="007039B7">
              <w:rPr>
                <w:noProof/>
                <w:webHidden/>
              </w:rPr>
              <w:t>2</w:t>
            </w:r>
            <w:r w:rsidR="007039B7">
              <w:rPr>
                <w:noProof/>
                <w:webHidden/>
              </w:rPr>
              <w:fldChar w:fldCharType="end"/>
            </w:r>
          </w:hyperlink>
        </w:p>
        <w:p w14:paraId="23AA2737" w14:textId="7B8DD849" w:rsidR="007039B7" w:rsidRDefault="007039B7">
          <w:pPr>
            <w:pStyle w:val="TOC1"/>
            <w:tabs>
              <w:tab w:val="right" w:leader="dot" w:pos="9016"/>
            </w:tabs>
            <w:rPr>
              <w:rFonts w:eastAsiaTheme="minorEastAsia"/>
              <w:noProof/>
              <w:sz w:val="24"/>
              <w:szCs w:val="24"/>
              <w:lang w:eastAsia="en-GB"/>
            </w:rPr>
          </w:pPr>
          <w:hyperlink w:anchor="_Toc234400542" w:history="1">
            <w:r w:rsidRPr="00365990">
              <w:rPr>
                <w:rStyle w:val="Hyperlink"/>
                <w:rFonts w:ascii="Arial" w:hAnsi="Arial" w:cs="Arial"/>
                <w:b/>
                <w:bCs/>
                <w:noProof/>
              </w:rPr>
              <w:t>Job Advertisement</w:t>
            </w:r>
            <w:r>
              <w:rPr>
                <w:noProof/>
                <w:webHidden/>
              </w:rPr>
              <w:tab/>
            </w:r>
            <w:r>
              <w:rPr>
                <w:noProof/>
                <w:webHidden/>
              </w:rPr>
              <w:fldChar w:fldCharType="begin"/>
            </w:r>
            <w:r>
              <w:rPr>
                <w:noProof/>
                <w:webHidden/>
              </w:rPr>
              <w:instrText xml:space="preserve"> PAGEREF _Toc234400542 \h </w:instrText>
            </w:r>
            <w:r>
              <w:rPr>
                <w:noProof/>
                <w:webHidden/>
              </w:rPr>
            </w:r>
            <w:r>
              <w:rPr>
                <w:noProof/>
                <w:webHidden/>
              </w:rPr>
              <w:fldChar w:fldCharType="separate"/>
            </w:r>
            <w:r>
              <w:rPr>
                <w:noProof/>
                <w:webHidden/>
              </w:rPr>
              <w:t>2</w:t>
            </w:r>
            <w:r>
              <w:rPr>
                <w:noProof/>
                <w:webHidden/>
              </w:rPr>
              <w:fldChar w:fldCharType="end"/>
            </w:r>
          </w:hyperlink>
        </w:p>
        <w:p w14:paraId="51AF29A5" w14:textId="647685C3" w:rsidR="007039B7" w:rsidRDefault="007039B7">
          <w:pPr>
            <w:pStyle w:val="TOC1"/>
            <w:tabs>
              <w:tab w:val="right" w:leader="dot" w:pos="9016"/>
            </w:tabs>
            <w:rPr>
              <w:rFonts w:eastAsiaTheme="minorEastAsia"/>
              <w:noProof/>
              <w:sz w:val="24"/>
              <w:szCs w:val="24"/>
              <w:lang w:eastAsia="en-GB"/>
            </w:rPr>
          </w:pPr>
          <w:hyperlink w:anchor="_Toc234400543" w:history="1">
            <w:r w:rsidRPr="00365990">
              <w:rPr>
                <w:rStyle w:val="Hyperlink"/>
                <w:rFonts w:ascii="Arial" w:hAnsi="Arial" w:cs="Arial"/>
                <w:b/>
                <w:bCs/>
                <w:noProof/>
              </w:rPr>
              <w:t>Job Role Employability Skills</w:t>
            </w:r>
            <w:r>
              <w:rPr>
                <w:noProof/>
                <w:webHidden/>
              </w:rPr>
              <w:tab/>
            </w:r>
            <w:r>
              <w:rPr>
                <w:noProof/>
                <w:webHidden/>
              </w:rPr>
              <w:fldChar w:fldCharType="begin"/>
            </w:r>
            <w:r>
              <w:rPr>
                <w:noProof/>
                <w:webHidden/>
              </w:rPr>
              <w:instrText xml:space="preserve"> PAGEREF _Toc234400543 \h </w:instrText>
            </w:r>
            <w:r>
              <w:rPr>
                <w:noProof/>
                <w:webHidden/>
              </w:rPr>
            </w:r>
            <w:r>
              <w:rPr>
                <w:noProof/>
                <w:webHidden/>
              </w:rPr>
              <w:fldChar w:fldCharType="separate"/>
            </w:r>
            <w:r>
              <w:rPr>
                <w:noProof/>
                <w:webHidden/>
              </w:rPr>
              <w:t>4</w:t>
            </w:r>
            <w:r>
              <w:rPr>
                <w:noProof/>
                <w:webHidden/>
              </w:rPr>
              <w:fldChar w:fldCharType="end"/>
            </w:r>
          </w:hyperlink>
        </w:p>
        <w:p w14:paraId="47DD6F6A" w14:textId="55942DC9" w:rsidR="007039B7" w:rsidRDefault="007039B7">
          <w:pPr>
            <w:pStyle w:val="TOC1"/>
            <w:tabs>
              <w:tab w:val="right" w:leader="dot" w:pos="9016"/>
            </w:tabs>
            <w:rPr>
              <w:rFonts w:eastAsiaTheme="minorEastAsia"/>
              <w:noProof/>
              <w:sz w:val="24"/>
              <w:szCs w:val="24"/>
              <w:lang w:eastAsia="en-GB"/>
            </w:rPr>
          </w:pPr>
          <w:hyperlink w:anchor="_Toc234400544" w:history="1">
            <w:r w:rsidRPr="00365990">
              <w:rPr>
                <w:rStyle w:val="Hyperlink"/>
                <w:rFonts w:ascii="Arial" w:hAnsi="Arial" w:cs="Arial"/>
                <w:b/>
                <w:bCs/>
                <w:noProof/>
              </w:rPr>
              <w:t>Evaluate My Own Skills</w:t>
            </w:r>
            <w:r>
              <w:rPr>
                <w:noProof/>
                <w:webHidden/>
              </w:rPr>
              <w:tab/>
            </w:r>
            <w:r>
              <w:rPr>
                <w:noProof/>
                <w:webHidden/>
              </w:rPr>
              <w:fldChar w:fldCharType="begin"/>
            </w:r>
            <w:r>
              <w:rPr>
                <w:noProof/>
                <w:webHidden/>
              </w:rPr>
              <w:instrText xml:space="preserve"> PAGEREF _Toc234400544 \h </w:instrText>
            </w:r>
            <w:r>
              <w:rPr>
                <w:noProof/>
                <w:webHidden/>
              </w:rPr>
            </w:r>
            <w:r>
              <w:rPr>
                <w:noProof/>
                <w:webHidden/>
              </w:rPr>
              <w:fldChar w:fldCharType="separate"/>
            </w:r>
            <w:r>
              <w:rPr>
                <w:noProof/>
                <w:webHidden/>
              </w:rPr>
              <w:t>4</w:t>
            </w:r>
            <w:r>
              <w:rPr>
                <w:noProof/>
                <w:webHidden/>
              </w:rPr>
              <w:fldChar w:fldCharType="end"/>
            </w:r>
          </w:hyperlink>
        </w:p>
        <w:p w14:paraId="1508127F" w14:textId="05C5441B" w:rsidR="007039B7" w:rsidRDefault="007039B7">
          <w:pPr>
            <w:pStyle w:val="TOC1"/>
            <w:tabs>
              <w:tab w:val="right" w:leader="dot" w:pos="9016"/>
            </w:tabs>
            <w:rPr>
              <w:rFonts w:eastAsiaTheme="minorEastAsia"/>
              <w:noProof/>
              <w:sz w:val="24"/>
              <w:szCs w:val="24"/>
              <w:lang w:eastAsia="en-GB"/>
            </w:rPr>
          </w:pPr>
          <w:hyperlink w:anchor="_Toc234400545" w:history="1">
            <w:r w:rsidRPr="00365990">
              <w:rPr>
                <w:rStyle w:val="Hyperlink"/>
                <w:rFonts w:ascii="Arial" w:hAnsi="Arial" w:cs="Arial"/>
                <w:b/>
                <w:bCs/>
                <w:noProof/>
              </w:rPr>
              <w:t>Action Plan and Timeline</w:t>
            </w:r>
            <w:r>
              <w:rPr>
                <w:noProof/>
                <w:webHidden/>
              </w:rPr>
              <w:tab/>
            </w:r>
            <w:r>
              <w:rPr>
                <w:noProof/>
                <w:webHidden/>
              </w:rPr>
              <w:fldChar w:fldCharType="begin"/>
            </w:r>
            <w:r>
              <w:rPr>
                <w:noProof/>
                <w:webHidden/>
              </w:rPr>
              <w:instrText xml:space="preserve"> PAGEREF _Toc234400545 \h </w:instrText>
            </w:r>
            <w:r>
              <w:rPr>
                <w:noProof/>
                <w:webHidden/>
              </w:rPr>
            </w:r>
            <w:r>
              <w:rPr>
                <w:noProof/>
                <w:webHidden/>
              </w:rPr>
              <w:fldChar w:fldCharType="separate"/>
            </w:r>
            <w:r>
              <w:rPr>
                <w:noProof/>
                <w:webHidden/>
              </w:rPr>
              <w:t>6</w:t>
            </w:r>
            <w:r>
              <w:rPr>
                <w:noProof/>
                <w:webHidden/>
              </w:rPr>
              <w:fldChar w:fldCharType="end"/>
            </w:r>
          </w:hyperlink>
        </w:p>
        <w:p w14:paraId="71BA5592" w14:textId="517881E4" w:rsidR="007039B7" w:rsidRDefault="007039B7">
          <w:pPr>
            <w:pStyle w:val="TOC2"/>
            <w:tabs>
              <w:tab w:val="right" w:leader="dot" w:pos="9016"/>
            </w:tabs>
            <w:rPr>
              <w:rFonts w:eastAsiaTheme="minorEastAsia"/>
              <w:noProof/>
              <w:sz w:val="24"/>
              <w:szCs w:val="24"/>
              <w:lang w:eastAsia="en-GB"/>
            </w:rPr>
          </w:pPr>
          <w:hyperlink w:anchor="_Toc234400546" w:history="1">
            <w:r w:rsidRPr="00365990">
              <w:rPr>
                <w:rStyle w:val="Hyperlink"/>
                <w:rFonts w:ascii="Arial" w:hAnsi="Arial" w:cs="Arial"/>
                <w:b/>
                <w:bCs/>
                <w:noProof/>
              </w:rPr>
              <w:t>Short-Term Plan</w:t>
            </w:r>
            <w:r>
              <w:rPr>
                <w:noProof/>
                <w:webHidden/>
              </w:rPr>
              <w:tab/>
            </w:r>
            <w:r>
              <w:rPr>
                <w:noProof/>
                <w:webHidden/>
              </w:rPr>
              <w:fldChar w:fldCharType="begin"/>
            </w:r>
            <w:r>
              <w:rPr>
                <w:noProof/>
                <w:webHidden/>
              </w:rPr>
              <w:instrText xml:space="preserve"> PAGEREF _Toc234400546 \h </w:instrText>
            </w:r>
            <w:r>
              <w:rPr>
                <w:noProof/>
                <w:webHidden/>
              </w:rPr>
            </w:r>
            <w:r>
              <w:rPr>
                <w:noProof/>
                <w:webHidden/>
              </w:rPr>
              <w:fldChar w:fldCharType="separate"/>
            </w:r>
            <w:r>
              <w:rPr>
                <w:noProof/>
                <w:webHidden/>
              </w:rPr>
              <w:t>6</w:t>
            </w:r>
            <w:r>
              <w:rPr>
                <w:noProof/>
                <w:webHidden/>
              </w:rPr>
              <w:fldChar w:fldCharType="end"/>
            </w:r>
          </w:hyperlink>
        </w:p>
        <w:p w14:paraId="1471AE2A" w14:textId="26988D2C" w:rsidR="007039B7" w:rsidRDefault="007039B7">
          <w:pPr>
            <w:pStyle w:val="TOC2"/>
            <w:tabs>
              <w:tab w:val="right" w:leader="dot" w:pos="9016"/>
            </w:tabs>
            <w:rPr>
              <w:rFonts w:eastAsiaTheme="minorEastAsia"/>
              <w:noProof/>
              <w:sz w:val="24"/>
              <w:szCs w:val="24"/>
              <w:lang w:eastAsia="en-GB"/>
            </w:rPr>
          </w:pPr>
          <w:hyperlink w:anchor="_Toc234400547" w:history="1">
            <w:r w:rsidRPr="00365990">
              <w:rPr>
                <w:rStyle w:val="Hyperlink"/>
                <w:rFonts w:ascii="Arial" w:hAnsi="Arial" w:cs="Arial"/>
                <w:b/>
                <w:bCs/>
                <w:noProof/>
              </w:rPr>
              <w:t>Medium-Term Plan</w:t>
            </w:r>
            <w:r>
              <w:rPr>
                <w:noProof/>
                <w:webHidden/>
              </w:rPr>
              <w:tab/>
            </w:r>
            <w:r>
              <w:rPr>
                <w:noProof/>
                <w:webHidden/>
              </w:rPr>
              <w:fldChar w:fldCharType="begin"/>
            </w:r>
            <w:r>
              <w:rPr>
                <w:noProof/>
                <w:webHidden/>
              </w:rPr>
              <w:instrText xml:space="preserve"> PAGEREF _Toc234400547 \h </w:instrText>
            </w:r>
            <w:r>
              <w:rPr>
                <w:noProof/>
                <w:webHidden/>
              </w:rPr>
            </w:r>
            <w:r>
              <w:rPr>
                <w:noProof/>
                <w:webHidden/>
              </w:rPr>
              <w:fldChar w:fldCharType="separate"/>
            </w:r>
            <w:r>
              <w:rPr>
                <w:noProof/>
                <w:webHidden/>
              </w:rPr>
              <w:t>7</w:t>
            </w:r>
            <w:r>
              <w:rPr>
                <w:noProof/>
                <w:webHidden/>
              </w:rPr>
              <w:fldChar w:fldCharType="end"/>
            </w:r>
          </w:hyperlink>
        </w:p>
        <w:p w14:paraId="683338ED" w14:textId="6F78B0A8" w:rsidR="007039B7" w:rsidRDefault="007039B7">
          <w:pPr>
            <w:pStyle w:val="TOC2"/>
            <w:tabs>
              <w:tab w:val="right" w:leader="dot" w:pos="9016"/>
            </w:tabs>
            <w:rPr>
              <w:rFonts w:eastAsiaTheme="minorEastAsia"/>
              <w:noProof/>
              <w:sz w:val="24"/>
              <w:szCs w:val="24"/>
              <w:lang w:eastAsia="en-GB"/>
            </w:rPr>
          </w:pPr>
          <w:hyperlink w:anchor="_Toc234400548" w:history="1">
            <w:r w:rsidRPr="00365990">
              <w:rPr>
                <w:rStyle w:val="Hyperlink"/>
                <w:rFonts w:ascii="Arial" w:hAnsi="Arial" w:cs="Arial"/>
                <w:b/>
                <w:bCs/>
                <w:noProof/>
              </w:rPr>
              <w:t>Long-Term Plan</w:t>
            </w:r>
            <w:r>
              <w:rPr>
                <w:noProof/>
                <w:webHidden/>
              </w:rPr>
              <w:tab/>
            </w:r>
            <w:r>
              <w:rPr>
                <w:noProof/>
                <w:webHidden/>
              </w:rPr>
              <w:fldChar w:fldCharType="begin"/>
            </w:r>
            <w:r>
              <w:rPr>
                <w:noProof/>
                <w:webHidden/>
              </w:rPr>
              <w:instrText xml:space="preserve"> PAGEREF _Toc234400548 \h </w:instrText>
            </w:r>
            <w:r>
              <w:rPr>
                <w:noProof/>
                <w:webHidden/>
              </w:rPr>
            </w:r>
            <w:r>
              <w:rPr>
                <w:noProof/>
                <w:webHidden/>
              </w:rPr>
              <w:fldChar w:fldCharType="separate"/>
            </w:r>
            <w:r>
              <w:rPr>
                <w:noProof/>
                <w:webHidden/>
              </w:rPr>
              <w:t>7</w:t>
            </w:r>
            <w:r>
              <w:rPr>
                <w:noProof/>
                <w:webHidden/>
              </w:rPr>
              <w:fldChar w:fldCharType="end"/>
            </w:r>
          </w:hyperlink>
        </w:p>
        <w:p w14:paraId="101BDABB" w14:textId="10FB6811" w:rsidR="007039B7" w:rsidRDefault="007039B7">
          <w:pPr>
            <w:pStyle w:val="TOC2"/>
            <w:tabs>
              <w:tab w:val="right" w:leader="dot" w:pos="9016"/>
            </w:tabs>
            <w:rPr>
              <w:rFonts w:eastAsiaTheme="minorEastAsia"/>
              <w:noProof/>
              <w:sz w:val="24"/>
              <w:szCs w:val="24"/>
              <w:lang w:eastAsia="en-GB"/>
            </w:rPr>
          </w:pPr>
          <w:hyperlink w:anchor="_Toc234400549" w:history="1">
            <w:r w:rsidRPr="00365990">
              <w:rPr>
                <w:rStyle w:val="Hyperlink"/>
                <w:rFonts w:ascii="Arial" w:hAnsi="Arial" w:cs="Arial"/>
                <w:b/>
                <w:bCs/>
                <w:noProof/>
              </w:rPr>
              <w:t>Five-Year Action Plan</w:t>
            </w:r>
            <w:r>
              <w:rPr>
                <w:noProof/>
                <w:webHidden/>
              </w:rPr>
              <w:tab/>
            </w:r>
            <w:r>
              <w:rPr>
                <w:noProof/>
                <w:webHidden/>
              </w:rPr>
              <w:fldChar w:fldCharType="begin"/>
            </w:r>
            <w:r>
              <w:rPr>
                <w:noProof/>
                <w:webHidden/>
              </w:rPr>
              <w:instrText xml:space="preserve"> PAGEREF _Toc234400549 \h </w:instrText>
            </w:r>
            <w:r>
              <w:rPr>
                <w:noProof/>
                <w:webHidden/>
              </w:rPr>
            </w:r>
            <w:r>
              <w:rPr>
                <w:noProof/>
                <w:webHidden/>
              </w:rPr>
              <w:fldChar w:fldCharType="separate"/>
            </w:r>
            <w:r>
              <w:rPr>
                <w:noProof/>
                <w:webHidden/>
              </w:rPr>
              <w:t>7</w:t>
            </w:r>
            <w:r>
              <w:rPr>
                <w:noProof/>
                <w:webHidden/>
              </w:rPr>
              <w:fldChar w:fldCharType="end"/>
            </w:r>
          </w:hyperlink>
        </w:p>
        <w:p w14:paraId="17A2EA5D" w14:textId="3C8F7F55" w:rsidR="007039B7" w:rsidRDefault="007039B7">
          <w:pPr>
            <w:pStyle w:val="TOC1"/>
            <w:tabs>
              <w:tab w:val="right" w:leader="dot" w:pos="9016"/>
            </w:tabs>
            <w:rPr>
              <w:rFonts w:eastAsiaTheme="minorEastAsia"/>
              <w:noProof/>
              <w:sz w:val="24"/>
              <w:szCs w:val="24"/>
              <w:lang w:eastAsia="en-GB"/>
            </w:rPr>
          </w:pPr>
          <w:hyperlink w:anchor="_Toc234400550" w:history="1">
            <w:r w:rsidRPr="00365990">
              <w:rPr>
                <w:rStyle w:val="Hyperlink"/>
                <w:rFonts w:ascii="Arial" w:hAnsi="Arial" w:cs="Arial"/>
                <w:b/>
                <w:bCs/>
                <w:noProof/>
              </w:rPr>
              <w:t>Building My Personal Brand</w:t>
            </w:r>
            <w:r>
              <w:rPr>
                <w:noProof/>
                <w:webHidden/>
              </w:rPr>
              <w:tab/>
            </w:r>
            <w:r>
              <w:rPr>
                <w:noProof/>
                <w:webHidden/>
              </w:rPr>
              <w:fldChar w:fldCharType="begin"/>
            </w:r>
            <w:r>
              <w:rPr>
                <w:noProof/>
                <w:webHidden/>
              </w:rPr>
              <w:instrText xml:space="preserve"> PAGEREF _Toc234400550 \h </w:instrText>
            </w:r>
            <w:r>
              <w:rPr>
                <w:noProof/>
                <w:webHidden/>
              </w:rPr>
            </w:r>
            <w:r>
              <w:rPr>
                <w:noProof/>
                <w:webHidden/>
              </w:rPr>
              <w:fldChar w:fldCharType="separate"/>
            </w:r>
            <w:r>
              <w:rPr>
                <w:noProof/>
                <w:webHidden/>
              </w:rPr>
              <w:t>8</w:t>
            </w:r>
            <w:r>
              <w:rPr>
                <w:noProof/>
                <w:webHidden/>
              </w:rPr>
              <w:fldChar w:fldCharType="end"/>
            </w:r>
          </w:hyperlink>
        </w:p>
        <w:p w14:paraId="6005AEA0" w14:textId="7C2E9025" w:rsidR="007039B7" w:rsidRDefault="007039B7">
          <w:pPr>
            <w:pStyle w:val="TOC1"/>
            <w:tabs>
              <w:tab w:val="right" w:leader="dot" w:pos="9016"/>
            </w:tabs>
            <w:rPr>
              <w:rFonts w:eastAsiaTheme="minorEastAsia"/>
              <w:noProof/>
              <w:sz w:val="24"/>
              <w:szCs w:val="24"/>
              <w:lang w:eastAsia="en-GB"/>
            </w:rPr>
          </w:pPr>
          <w:hyperlink w:anchor="_Toc234400551" w:history="1">
            <w:r w:rsidRPr="00365990">
              <w:rPr>
                <w:rStyle w:val="Hyperlink"/>
                <w:rFonts w:ascii="Arial" w:hAnsi="Arial" w:cs="Arial"/>
                <w:b/>
                <w:bCs/>
                <w:noProof/>
              </w:rPr>
              <w:t>Promoting My Professional Identity</w:t>
            </w:r>
            <w:r>
              <w:rPr>
                <w:noProof/>
                <w:webHidden/>
              </w:rPr>
              <w:tab/>
            </w:r>
            <w:r>
              <w:rPr>
                <w:noProof/>
                <w:webHidden/>
              </w:rPr>
              <w:fldChar w:fldCharType="begin"/>
            </w:r>
            <w:r>
              <w:rPr>
                <w:noProof/>
                <w:webHidden/>
              </w:rPr>
              <w:instrText xml:space="preserve"> PAGEREF _Toc234400551 \h </w:instrText>
            </w:r>
            <w:r>
              <w:rPr>
                <w:noProof/>
                <w:webHidden/>
              </w:rPr>
            </w:r>
            <w:r>
              <w:rPr>
                <w:noProof/>
                <w:webHidden/>
              </w:rPr>
              <w:fldChar w:fldCharType="separate"/>
            </w:r>
            <w:r>
              <w:rPr>
                <w:noProof/>
                <w:webHidden/>
              </w:rPr>
              <w:t>9</w:t>
            </w:r>
            <w:r>
              <w:rPr>
                <w:noProof/>
                <w:webHidden/>
              </w:rPr>
              <w:fldChar w:fldCharType="end"/>
            </w:r>
          </w:hyperlink>
        </w:p>
        <w:p w14:paraId="55091CD8" w14:textId="0129C8DD" w:rsidR="007039B7" w:rsidRDefault="007039B7">
          <w:pPr>
            <w:pStyle w:val="TOC1"/>
            <w:tabs>
              <w:tab w:val="right" w:leader="dot" w:pos="9016"/>
            </w:tabs>
            <w:rPr>
              <w:rFonts w:eastAsiaTheme="minorEastAsia"/>
              <w:noProof/>
              <w:sz w:val="24"/>
              <w:szCs w:val="24"/>
              <w:lang w:eastAsia="en-GB"/>
            </w:rPr>
          </w:pPr>
          <w:hyperlink w:anchor="_Toc234400552" w:history="1">
            <w:r w:rsidRPr="00365990">
              <w:rPr>
                <w:rStyle w:val="Hyperlink"/>
                <w:rFonts w:ascii="Arial" w:hAnsi="Arial" w:cs="Arial"/>
                <w:b/>
                <w:bCs/>
                <w:noProof/>
              </w:rPr>
              <w:t>Building a Network for Successful Employment</w:t>
            </w:r>
            <w:r>
              <w:rPr>
                <w:noProof/>
                <w:webHidden/>
              </w:rPr>
              <w:tab/>
            </w:r>
            <w:r>
              <w:rPr>
                <w:noProof/>
                <w:webHidden/>
              </w:rPr>
              <w:fldChar w:fldCharType="begin"/>
            </w:r>
            <w:r>
              <w:rPr>
                <w:noProof/>
                <w:webHidden/>
              </w:rPr>
              <w:instrText xml:space="preserve"> PAGEREF _Toc234400552 \h </w:instrText>
            </w:r>
            <w:r>
              <w:rPr>
                <w:noProof/>
                <w:webHidden/>
              </w:rPr>
            </w:r>
            <w:r>
              <w:rPr>
                <w:noProof/>
                <w:webHidden/>
              </w:rPr>
              <w:fldChar w:fldCharType="separate"/>
            </w:r>
            <w:r>
              <w:rPr>
                <w:noProof/>
                <w:webHidden/>
              </w:rPr>
              <w:t>11</w:t>
            </w:r>
            <w:r>
              <w:rPr>
                <w:noProof/>
                <w:webHidden/>
              </w:rPr>
              <w:fldChar w:fldCharType="end"/>
            </w:r>
          </w:hyperlink>
        </w:p>
        <w:p w14:paraId="59A479D0" w14:textId="42A41B81" w:rsidR="007039B7" w:rsidRDefault="007039B7">
          <w:pPr>
            <w:pStyle w:val="TOC1"/>
            <w:tabs>
              <w:tab w:val="right" w:leader="dot" w:pos="9016"/>
            </w:tabs>
            <w:rPr>
              <w:rFonts w:eastAsiaTheme="minorEastAsia"/>
              <w:noProof/>
              <w:sz w:val="24"/>
              <w:szCs w:val="24"/>
              <w:lang w:eastAsia="en-GB"/>
            </w:rPr>
          </w:pPr>
          <w:hyperlink w:anchor="_Toc234400553" w:history="1">
            <w:r w:rsidRPr="00365990">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_Toc234400553 \h </w:instrText>
            </w:r>
            <w:r>
              <w:rPr>
                <w:noProof/>
                <w:webHidden/>
              </w:rPr>
            </w:r>
            <w:r>
              <w:rPr>
                <w:noProof/>
                <w:webHidden/>
              </w:rPr>
              <w:fldChar w:fldCharType="separate"/>
            </w:r>
            <w:r>
              <w:rPr>
                <w:noProof/>
                <w:webHidden/>
              </w:rPr>
              <w:t>13</w:t>
            </w:r>
            <w:r>
              <w:rPr>
                <w:noProof/>
                <w:webHidden/>
              </w:rPr>
              <w:fldChar w:fldCharType="end"/>
            </w:r>
          </w:hyperlink>
        </w:p>
        <w:p w14:paraId="0011E2D6" w14:textId="15E1F742" w:rsidR="008676CF" w:rsidRPr="005D4CBA" w:rsidRDefault="008676CF">
          <w:r>
            <w:rPr>
              <w:b/>
              <w:bCs/>
              <w:noProof/>
              <w:lang w:val="en-US"/>
            </w:rPr>
            <w:fldChar w:fldCharType="end"/>
          </w:r>
        </w:p>
      </w:sdtContent>
    </w:sdt>
    <w:p w14:paraId="06E290D9" w14:textId="77777777" w:rsidR="008676CF" w:rsidRPr="005D4CBA" w:rsidRDefault="008676CF" w:rsidP="00D5529E">
      <w:pPr>
        <w:jc w:val="both"/>
        <w:rPr>
          <w:b/>
          <w:bCs/>
        </w:rPr>
      </w:pPr>
    </w:p>
    <w:p w14:paraId="4A516FAB" w14:textId="77777777" w:rsidR="008676CF" w:rsidRPr="005D4CBA" w:rsidRDefault="008676CF" w:rsidP="00D5529E">
      <w:pPr>
        <w:jc w:val="both"/>
        <w:rPr>
          <w:b/>
          <w:bCs/>
        </w:rPr>
      </w:pPr>
    </w:p>
    <w:p w14:paraId="77EDCC12" w14:textId="77777777" w:rsidR="008676CF" w:rsidRPr="005D4CBA" w:rsidRDefault="008676CF" w:rsidP="00D5529E">
      <w:pPr>
        <w:jc w:val="both"/>
        <w:rPr>
          <w:b/>
          <w:bCs/>
        </w:rPr>
      </w:pPr>
    </w:p>
    <w:p w14:paraId="30B9EADC" w14:textId="77777777" w:rsidR="008676CF" w:rsidRPr="005D4CBA" w:rsidRDefault="008676CF" w:rsidP="00D5529E">
      <w:pPr>
        <w:jc w:val="both"/>
        <w:rPr>
          <w:b/>
          <w:bCs/>
        </w:rPr>
      </w:pPr>
    </w:p>
    <w:p w14:paraId="5EFA8F41" w14:textId="77777777" w:rsidR="008676CF" w:rsidRPr="005D4CBA" w:rsidRDefault="008676CF" w:rsidP="00D5529E">
      <w:pPr>
        <w:jc w:val="both"/>
        <w:rPr>
          <w:b/>
          <w:bCs/>
        </w:rPr>
      </w:pPr>
    </w:p>
    <w:p w14:paraId="1009A7C7" w14:textId="77777777" w:rsidR="008676CF" w:rsidRPr="005D4CBA" w:rsidRDefault="008676CF" w:rsidP="00D5529E">
      <w:pPr>
        <w:jc w:val="both"/>
        <w:rPr>
          <w:b/>
          <w:bCs/>
        </w:rPr>
      </w:pPr>
    </w:p>
    <w:p w14:paraId="18C4180E" w14:textId="77777777" w:rsidR="008676CF" w:rsidRPr="005D4CBA" w:rsidRDefault="008676CF" w:rsidP="00D5529E">
      <w:pPr>
        <w:jc w:val="both"/>
        <w:rPr>
          <w:b/>
          <w:bCs/>
        </w:rPr>
      </w:pPr>
    </w:p>
    <w:p w14:paraId="41345D17" w14:textId="77777777" w:rsidR="008676CF" w:rsidRPr="005D4CBA" w:rsidRDefault="008676CF" w:rsidP="00D5529E">
      <w:pPr>
        <w:jc w:val="both"/>
        <w:rPr>
          <w:b/>
          <w:bCs/>
        </w:rPr>
      </w:pPr>
    </w:p>
    <w:p w14:paraId="168FCD8D" w14:textId="77777777" w:rsidR="008676CF" w:rsidRDefault="008676CF" w:rsidP="00D5529E">
      <w:pPr>
        <w:jc w:val="both"/>
        <w:rPr>
          <w:b/>
          <w:bCs/>
        </w:rPr>
      </w:pPr>
    </w:p>
    <w:p w14:paraId="63767534" w14:textId="77777777" w:rsidR="000532D3" w:rsidRPr="005D4CBA" w:rsidRDefault="000532D3" w:rsidP="00D5529E">
      <w:pPr>
        <w:jc w:val="both"/>
        <w:rPr>
          <w:b/>
          <w:bCs/>
        </w:rPr>
      </w:pPr>
    </w:p>
    <w:p w14:paraId="4F392890" w14:textId="77777777" w:rsidR="008676CF" w:rsidRPr="005D4CBA" w:rsidRDefault="008676CF" w:rsidP="00D5529E">
      <w:pPr>
        <w:jc w:val="both"/>
        <w:rPr>
          <w:b/>
          <w:bCs/>
        </w:rPr>
      </w:pPr>
    </w:p>
    <w:p w14:paraId="706BD36D" w14:textId="77777777" w:rsidR="008676CF" w:rsidRDefault="008676CF" w:rsidP="00D5529E">
      <w:pPr>
        <w:spacing w:line="360" w:lineRule="auto"/>
        <w:jc w:val="both"/>
        <w:rPr>
          <w:b/>
          <w:bCs/>
        </w:rPr>
      </w:pPr>
    </w:p>
    <w:p w14:paraId="4899079B" w14:textId="77777777" w:rsidR="00D5529E" w:rsidRDefault="00D5529E" w:rsidP="00D5529E">
      <w:pPr>
        <w:spacing w:line="360" w:lineRule="auto"/>
        <w:jc w:val="both"/>
        <w:rPr>
          <w:rFonts w:asciiTheme="minorBidi" w:hAnsiTheme="minorBidi"/>
          <w:b/>
          <w:bCs/>
        </w:rPr>
      </w:pPr>
    </w:p>
    <w:p w14:paraId="3F627F65" w14:textId="77777777" w:rsidR="005D0D18" w:rsidRPr="00D5529E" w:rsidRDefault="005D0D18" w:rsidP="00D5529E">
      <w:pPr>
        <w:spacing w:line="360" w:lineRule="auto"/>
        <w:jc w:val="both"/>
        <w:rPr>
          <w:rFonts w:asciiTheme="minorBidi" w:hAnsiTheme="minorBidi"/>
          <w:b/>
          <w:bCs/>
        </w:rPr>
      </w:pPr>
    </w:p>
    <w:p w14:paraId="2A555FBA" w14:textId="77777777" w:rsidR="008676CF" w:rsidRDefault="008676CF" w:rsidP="00D5529E">
      <w:pPr>
        <w:spacing w:line="360" w:lineRule="auto"/>
        <w:jc w:val="both"/>
        <w:rPr>
          <w:rFonts w:asciiTheme="minorBidi" w:hAnsiTheme="minorBidi"/>
          <w:b/>
          <w:bCs/>
        </w:rPr>
      </w:pPr>
    </w:p>
    <w:p w14:paraId="652C879C" w14:textId="77777777" w:rsidR="000532D3" w:rsidRPr="00D5529E" w:rsidRDefault="000532D3" w:rsidP="00D5529E">
      <w:pPr>
        <w:spacing w:line="360" w:lineRule="auto"/>
        <w:jc w:val="both"/>
        <w:rPr>
          <w:rFonts w:asciiTheme="minorBidi" w:hAnsiTheme="minorBidi"/>
          <w:b/>
          <w:bCs/>
        </w:rPr>
      </w:pPr>
    </w:p>
    <w:p w14:paraId="4577372F" w14:textId="502105F1" w:rsidR="0038296A" w:rsidRPr="007039B7" w:rsidRDefault="0038296A" w:rsidP="007039B7">
      <w:pPr>
        <w:pStyle w:val="Heading1"/>
        <w:spacing w:line="360" w:lineRule="auto"/>
        <w:jc w:val="both"/>
        <w:rPr>
          <w:rFonts w:ascii="Arial" w:hAnsi="Arial" w:cs="Arial"/>
          <w:b/>
          <w:bCs/>
          <w:color w:val="auto"/>
          <w:sz w:val="22"/>
          <w:szCs w:val="22"/>
        </w:rPr>
      </w:pPr>
      <w:bookmarkStart w:id="0" w:name="_Toc234400541"/>
      <w:r w:rsidRPr="007039B7">
        <w:rPr>
          <w:rFonts w:ascii="Arial" w:hAnsi="Arial" w:cs="Arial"/>
          <w:b/>
          <w:bCs/>
          <w:color w:val="auto"/>
          <w:sz w:val="22"/>
          <w:szCs w:val="22"/>
        </w:rPr>
        <w:lastRenderedPageBreak/>
        <w:t>Introduction</w:t>
      </w:r>
      <w:bookmarkEnd w:id="0"/>
    </w:p>
    <w:p w14:paraId="098CF186" w14:textId="2D071F85" w:rsidR="0038296A" w:rsidRPr="007039B7" w:rsidRDefault="0038296A" w:rsidP="007039B7">
      <w:pPr>
        <w:spacing w:line="360" w:lineRule="auto"/>
        <w:jc w:val="both"/>
        <w:rPr>
          <w:rFonts w:ascii="Arial" w:hAnsi="Arial" w:cs="Arial"/>
        </w:rPr>
      </w:pPr>
      <w:r w:rsidRPr="007039B7">
        <w:rPr>
          <w:rFonts w:ascii="Arial" w:hAnsi="Arial" w:cs="Arial"/>
        </w:rPr>
        <w:t xml:space="preserve">This report explores the role of an Education Welfare Officer (EWO) within the UK education, health, and social care sectors. Education Welfare Officers play a vital role in promoting school attendance, safeguarding children, supporting families, and improving educational outcomes. They achieve this through collaborative working with schools and external agencies. The role is increasingly important due to concerns surrounding persistent absenteeism, child welfare, and educational inequalities (Department for Education, </w:t>
      </w:r>
      <w:r w:rsidR="00DF7281" w:rsidRPr="007039B7">
        <w:rPr>
          <w:rFonts w:ascii="Arial" w:hAnsi="Arial" w:cs="Arial"/>
        </w:rPr>
        <w:t>2025</w:t>
      </w:r>
      <w:r w:rsidR="00262885" w:rsidRPr="007039B7">
        <w:rPr>
          <w:rFonts w:ascii="Arial" w:hAnsi="Arial" w:cs="Arial"/>
        </w:rPr>
        <w:t>a</w:t>
      </w:r>
      <w:r w:rsidRPr="007039B7">
        <w:rPr>
          <w:rFonts w:ascii="Arial" w:hAnsi="Arial" w:cs="Arial"/>
        </w:rPr>
        <w:t>). I am interested in pursuing this career because it aligns with my passion for supporting children and families, my educational experience, and my ongoing studies in Health and Social Care.</w:t>
      </w:r>
    </w:p>
    <w:p w14:paraId="294D8F0C" w14:textId="77777777" w:rsidR="003332F0" w:rsidRPr="007039B7" w:rsidRDefault="003332F0" w:rsidP="007039B7">
      <w:pPr>
        <w:pStyle w:val="Heading1"/>
        <w:spacing w:line="360" w:lineRule="auto"/>
        <w:jc w:val="both"/>
        <w:rPr>
          <w:rFonts w:ascii="Arial" w:hAnsi="Arial" w:cs="Arial"/>
          <w:b/>
          <w:bCs/>
          <w:color w:val="auto"/>
          <w:sz w:val="22"/>
          <w:szCs w:val="22"/>
        </w:rPr>
      </w:pPr>
      <w:bookmarkStart w:id="1" w:name="_Toc234400542"/>
      <w:r w:rsidRPr="007039B7">
        <w:rPr>
          <w:rFonts w:ascii="Arial" w:hAnsi="Arial" w:cs="Arial"/>
          <w:b/>
          <w:bCs/>
          <w:color w:val="auto"/>
          <w:sz w:val="22"/>
          <w:szCs w:val="22"/>
        </w:rPr>
        <w:t>Job Advertisement</w:t>
      </w:r>
      <w:bookmarkEnd w:id="1"/>
    </w:p>
    <w:p w14:paraId="33BE7A9C" w14:textId="77777777" w:rsidR="007C2C9B" w:rsidRPr="007039B7" w:rsidRDefault="003332F0" w:rsidP="007039B7">
      <w:pPr>
        <w:spacing w:line="360" w:lineRule="auto"/>
        <w:jc w:val="both"/>
        <w:rPr>
          <w:rFonts w:ascii="Arial" w:hAnsi="Arial" w:cs="Arial"/>
        </w:rPr>
      </w:pPr>
      <w:r w:rsidRPr="007039B7">
        <w:rPr>
          <w:rFonts w:ascii="Arial" w:hAnsi="Arial" w:cs="Arial"/>
        </w:rPr>
        <w:t xml:space="preserve">The selected role for this report is an Education Welfare Officer vacancy advertised on Indeed UK:  </w:t>
      </w:r>
      <w:hyperlink r:id="rId10" w:history="1">
        <w:r w:rsidR="003E2921" w:rsidRPr="007039B7">
          <w:rPr>
            <w:rStyle w:val="Hyperlink"/>
            <w:rFonts w:ascii="Arial" w:hAnsi="Arial" w:cs="Arial"/>
            <w:color w:val="auto"/>
          </w:rPr>
          <w:t>For Job Advertisement please click here</w:t>
        </w:r>
      </w:hyperlink>
      <w:r w:rsidRPr="007039B7">
        <w:rPr>
          <w:rFonts w:ascii="Arial" w:hAnsi="Arial" w:cs="Arial"/>
        </w:rPr>
        <w:t xml:space="preserve">  (Indeed, 2026). </w:t>
      </w:r>
      <w:r w:rsidR="007C2C9B" w:rsidRPr="007039B7">
        <w:rPr>
          <w:rFonts w:ascii="Arial" w:hAnsi="Arial" w:cs="Arial"/>
        </w:rPr>
        <w:t xml:space="preserve">The advertisement and the key requirements for the role are presented in </w:t>
      </w:r>
      <w:r w:rsidR="007C2C9B" w:rsidRPr="007039B7">
        <w:rPr>
          <w:rFonts w:ascii="Arial" w:hAnsi="Arial" w:cs="Arial"/>
          <w:b/>
          <w:bCs/>
        </w:rPr>
        <w:t>Figures 1–3</w:t>
      </w:r>
      <w:r w:rsidR="007C2C9B" w:rsidRPr="007039B7">
        <w:rPr>
          <w:rFonts w:ascii="Arial" w:hAnsi="Arial" w:cs="Arial"/>
        </w:rPr>
        <w:t>. These outline the essential responsibilities, required skills, and person specification, which form the basis for the following evaluation of my suitability for the role.</w:t>
      </w:r>
    </w:p>
    <w:p w14:paraId="5622D306" w14:textId="7093CD2D" w:rsidR="003E2921" w:rsidRPr="007039B7" w:rsidRDefault="001A1F6C" w:rsidP="007039B7">
      <w:pPr>
        <w:spacing w:line="360" w:lineRule="auto"/>
        <w:jc w:val="both"/>
        <w:rPr>
          <w:rFonts w:ascii="Arial" w:hAnsi="Arial" w:cs="Arial"/>
        </w:rPr>
      </w:pPr>
      <w:r w:rsidRPr="007039B7">
        <w:rPr>
          <w:rFonts w:ascii="Arial" w:hAnsi="Arial" w:cs="Arial"/>
          <w:noProof/>
        </w:rPr>
        <w:drawing>
          <wp:inline distT="0" distB="0" distL="0" distR="0" wp14:anchorId="71332DA8" wp14:editId="31BDEAC0">
            <wp:extent cx="5731510" cy="3310890"/>
            <wp:effectExtent l="0" t="0" r="2540" b="3810"/>
            <wp:docPr id="15477585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758516" name="Picture 154775851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310890"/>
                    </a:xfrm>
                    <a:prstGeom prst="rect">
                      <a:avLst/>
                    </a:prstGeom>
                  </pic:spPr>
                </pic:pic>
              </a:graphicData>
            </a:graphic>
          </wp:inline>
        </w:drawing>
      </w:r>
    </w:p>
    <w:p w14:paraId="7BD42382" w14:textId="36BD3F53" w:rsidR="003332F0" w:rsidRPr="007039B7" w:rsidRDefault="003E2921" w:rsidP="007039B7">
      <w:pPr>
        <w:pStyle w:val="Caption"/>
        <w:spacing w:line="360" w:lineRule="auto"/>
        <w:jc w:val="center"/>
        <w:rPr>
          <w:rFonts w:ascii="Arial" w:hAnsi="Arial" w:cs="Arial"/>
          <w:color w:val="auto"/>
          <w:sz w:val="22"/>
          <w:szCs w:val="22"/>
        </w:rPr>
      </w:pPr>
      <w:r w:rsidRPr="007039B7">
        <w:rPr>
          <w:rFonts w:ascii="Arial" w:hAnsi="Arial" w:cs="Arial"/>
          <w:color w:val="auto"/>
          <w:sz w:val="22"/>
          <w:szCs w:val="22"/>
        </w:rPr>
        <w:t xml:space="preserve">Figure </w:t>
      </w:r>
      <w:r w:rsidRPr="007039B7">
        <w:rPr>
          <w:rFonts w:ascii="Arial" w:hAnsi="Arial" w:cs="Arial"/>
          <w:color w:val="auto"/>
          <w:sz w:val="22"/>
          <w:szCs w:val="22"/>
        </w:rPr>
        <w:fldChar w:fldCharType="begin"/>
      </w:r>
      <w:r w:rsidRPr="007039B7">
        <w:rPr>
          <w:rFonts w:ascii="Arial" w:hAnsi="Arial" w:cs="Arial"/>
          <w:color w:val="auto"/>
          <w:sz w:val="22"/>
          <w:szCs w:val="22"/>
        </w:rPr>
        <w:instrText xml:space="preserve"> SEQ Figure \* ARABIC </w:instrText>
      </w:r>
      <w:r w:rsidRPr="007039B7">
        <w:rPr>
          <w:rFonts w:ascii="Arial" w:hAnsi="Arial" w:cs="Arial"/>
          <w:color w:val="auto"/>
          <w:sz w:val="22"/>
          <w:szCs w:val="22"/>
        </w:rPr>
        <w:fldChar w:fldCharType="separate"/>
      </w:r>
      <w:r w:rsidR="00301F74" w:rsidRPr="007039B7">
        <w:rPr>
          <w:rFonts w:ascii="Arial" w:hAnsi="Arial" w:cs="Arial"/>
          <w:color w:val="auto"/>
          <w:sz w:val="22"/>
          <w:szCs w:val="22"/>
        </w:rPr>
        <w:t>1</w:t>
      </w:r>
      <w:r w:rsidRPr="007039B7">
        <w:rPr>
          <w:rFonts w:ascii="Arial" w:hAnsi="Arial" w:cs="Arial"/>
          <w:color w:val="auto"/>
          <w:sz w:val="22"/>
          <w:szCs w:val="22"/>
        </w:rPr>
        <w:fldChar w:fldCharType="end"/>
      </w:r>
      <w:r w:rsidRPr="007039B7">
        <w:rPr>
          <w:rFonts w:ascii="Arial" w:hAnsi="Arial" w:cs="Arial"/>
          <w:color w:val="auto"/>
          <w:sz w:val="22"/>
          <w:szCs w:val="22"/>
        </w:rPr>
        <w:t xml:space="preserve">: </w:t>
      </w:r>
      <w:r w:rsidR="00201BF1" w:rsidRPr="007039B7">
        <w:rPr>
          <w:rFonts w:ascii="Arial" w:hAnsi="Arial" w:cs="Arial"/>
          <w:color w:val="auto"/>
          <w:sz w:val="22"/>
          <w:szCs w:val="22"/>
        </w:rPr>
        <w:t>EWO</w:t>
      </w:r>
      <w:r w:rsidRPr="007039B7">
        <w:rPr>
          <w:rFonts w:ascii="Arial" w:hAnsi="Arial" w:cs="Arial"/>
          <w:color w:val="auto"/>
          <w:sz w:val="22"/>
          <w:szCs w:val="22"/>
        </w:rPr>
        <w:t xml:space="preserve"> vacancy advertisement and Job Descripthion</w:t>
      </w:r>
    </w:p>
    <w:p w14:paraId="7C688754" w14:textId="76361077" w:rsidR="00BA185A" w:rsidRPr="007039B7" w:rsidRDefault="00BA185A" w:rsidP="007039B7">
      <w:pPr>
        <w:spacing w:line="360" w:lineRule="auto"/>
        <w:jc w:val="both"/>
        <w:rPr>
          <w:rFonts w:ascii="Arial" w:hAnsi="Arial" w:cs="Arial"/>
        </w:rPr>
      </w:pPr>
    </w:p>
    <w:p w14:paraId="094B0EBC" w14:textId="6F629BDD" w:rsidR="003E2921" w:rsidRPr="007039B7" w:rsidRDefault="001A1F6C" w:rsidP="007039B7">
      <w:pPr>
        <w:keepNext/>
        <w:spacing w:line="360" w:lineRule="auto"/>
        <w:jc w:val="both"/>
        <w:rPr>
          <w:rFonts w:ascii="Arial" w:hAnsi="Arial" w:cs="Arial"/>
        </w:rPr>
      </w:pPr>
      <w:r w:rsidRPr="007039B7">
        <w:rPr>
          <w:rFonts w:ascii="Arial" w:hAnsi="Arial" w:cs="Arial"/>
          <w:noProof/>
        </w:rPr>
        <w:lastRenderedPageBreak/>
        <w:drawing>
          <wp:inline distT="0" distB="0" distL="0" distR="0" wp14:anchorId="3502507E" wp14:editId="3722164A">
            <wp:extent cx="5731510" cy="2975610"/>
            <wp:effectExtent l="0" t="0" r="2540" b="0"/>
            <wp:docPr id="96768915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689157" name="Picture 96768915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975610"/>
                    </a:xfrm>
                    <a:prstGeom prst="rect">
                      <a:avLst/>
                    </a:prstGeom>
                  </pic:spPr>
                </pic:pic>
              </a:graphicData>
            </a:graphic>
          </wp:inline>
        </w:drawing>
      </w:r>
    </w:p>
    <w:p w14:paraId="30E6FF74" w14:textId="262C5372" w:rsidR="003332F0" w:rsidRPr="007039B7" w:rsidRDefault="003E2921" w:rsidP="007039B7">
      <w:pPr>
        <w:pStyle w:val="Caption"/>
        <w:spacing w:line="360" w:lineRule="auto"/>
        <w:jc w:val="center"/>
        <w:rPr>
          <w:rFonts w:ascii="Arial" w:hAnsi="Arial" w:cs="Arial"/>
          <w:color w:val="auto"/>
          <w:sz w:val="22"/>
          <w:szCs w:val="22"/>
        </w:rPr>
      </w:pPr>
      <w:r w:rsidRPr="007039B7">
        <w:rPr>
          <w:rFonts w:ascii="Arial" w:hAnsi="Arial" w:cs="Arial"/>
          <w:color w:val="auto"/>
          <w:sz w:val="22"/>
          <w:szCs w:val="22"/>
        </w:rPr>
        <w:t xml:space="preserve">Figure </w:t>
      </w:r>
      <w:r w:rsidRPr="007039B7">
        <w:rPr>
          <w:rFonts w:ascii="Arial" w:hAnsi="Arial" w:cs="Arial"/>
          <w:color w:val="auto"/>
          <w:sz w:val="22"/>
          <w:szCs w:val="22"/>
        </w:rPr>
        <w:fldChar w:fldCharType="begin"/>
      </w:r>
      <w:r w:rsidRPr="007039B7">
        <w:rPr>
          <w:rFonts w:ascii="Arial" w:hAnsi="Arial" w:cs="Arial"/>
          <w:color w:val="auto"/>
          <w:sz w:val="22"/>
          <w:szCs w:val="22"/>
        </w:rPr>
        <w:instrText xml:space="preserve"> SEQ Figure \* ARABIC </w:instrText>
      </w:r>
      <w:r w:rsidRPr="007039B7">
        <w:rPr>
          <w:rFonts w:ascii="Arial" w:hAnsi="Arial" w:cs="Arial"/>
          <w:color w:val="auto"/>
          <w:sz w:val="22"/>
          <w:szCs w:val="22"/>
        </w:rPr>
        <w:fldChar w:fldCharType="separate"/>
      </w:r>
      <w:r w:rsidR="00301F74" w:rsidRPr="007039B7">
        <w:rPr>
          <w:rFonts w:ascii="Arial" w:hAnsi="Arial" w:cs="Arial"/>
          <w:color w:val="auto"/>
          <w:sz w:val="22"/>
          <w:szCs w:val="22"/>
        </w:rPr>
        <w:t>2</w:t>
      </w:r>
      <w:r w:rsidRPr="007039B7">
        <w:rPr>
          <w:rFonts w:ascii="Arial" w:hAnsi="Arial" w:cs="Arial"/>
          <w:color w:val="auto"/>
          <w:sz w:val="22"/>
          <w:szCs w:val="22"/>
        </w:rPr>
        <w:fldChar w:fldCharType="end"/>
      </w:r>
      <w:r w:rsidRPr="007039B7">
        <w:rPr>
          <w:rFonts w:ascii="Arial" w:hAnsi="Arial" w:cs="Arial"/>
          <w:color w:val="auto"/>
          <w:sz w:val="22"/>
          <w:szCs w:val="22"/>
        </w:rPr>
        <w:t>: Extract from the job description</w:t>
      </w:r>
    </w:p>
    <w:p w14:paraId="195301FF" w14:textId="77777777" w:rsidR="003332F0" w:rsidRPr="007039B7" w:rsidRDefault="003332F0" w:rsidP="007039B7">
      <w:pPr>
        <w:spacing w:line="360" w:lineRule="auto"/>
        <w:jc w:val="both"/>
        <w:rPr>
          <w:rFonts w:ascii="Arial" w:hAnsi="Arial" w:cs="Arial"/>
        </w:rPr>
      </w:pPr>
    </w:p>
    <w:p w14:paraId="098B608D" w14:textId="336E0C72" w:rsidR="003E2921" w:rsidRPr="007039B7" w:rsidRDefault="001A1F6C" w:rsidP="007039B7">
      <w:pPr>
        <w:keepNext/>
        <w:spacing w:line="360" w:lineRule="auto"/>
        <w:jc w:val="both"/>
        <w:rPr>
          <w:rFonts w:ascii="Arial" w:hAnsi="Arial" w:cs="Arial"/>
        </w:rPr>
      </w:pPr>
      <w:r w:rsidRPr="007039B7">
        <w:rPr>
          <w:rFonts w:ascii="Arial" w:hAnsi="Arial" w:cs="Arial"/>
          <w:noProof/>
        </w:rPr>
        <w:drawing>
          <wp:inline distT="0" distB="0" distL="0" distR="0" wp14:anchorId="1FE04D0E" wp14:editId="50C1D556">
            <wp:extent cx="5731510" cy="2973705"/>
            <wp:effectExtent l="0" t="0" r="2540" b="0"/>
            <wp:docPr id="109273713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737139" name="Picture 1092737139"/>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973705"/>
                    </a:xfrm>
                    <a:prstGeom prst="rect">
                      <a:avLst/>
                    </a:prstGeom>
                  </pic:spPr>
                </pic:pic>
              </a:graphicData>
            </a:graphic>
          </wp:inline>
        </w:drawing>
      </w:r>
    </w:p>
    <w:p w14:paraId="73CD79DC" w14:textId="362C794A" w:rsidR="003332F0" w:rsidRPr="007039B7" w:rsidRDefault="003E2921" w:rsidP="007039B7">
      <w:pPr>
        <w:pStyle w:val="Caption"/>
        <w:spacing w:line="360" w:lineRule="auto"/>
        <w:jc w:val="center"/>
        <w:rPr>
          <w:rFonts w:ascii="Arial" w:hAnsi="Arial" w:cs="Arial"/>
          <w:color w:val="auto"/>
          <w:sz w:val="22"/>
          <w:szCs w:val="22"/>
        </w:rPr>
      </w:pPr>
      <w:r w:rsidRPr="007039B7">
        <w:rPr>
          <w:rFonts w:ascii="Arial" w:hAnsi="Arial" w:cs="Arial"/>
          <w:color w:val="auto"/>
          <w:sz w:val="22"/>
          <w:szCs w:val="22"/>
        </w:rPr>
        <w:t xml:space="preserve">Figure </w:t>
      </w:r>
      <w:r w:rsidRPr="007039B7">
        <w:rPr>
          <w:rFonts w:ascii="Arial" w:hAnsi="Arial" w:cs="Arial"/>
          <w:color w:val="auto"/>
          <w:sz w:val="22"/>
          <w:szCs w:val="22"/>
        </w:rPr>
        <w:fldChar w:fldCharType="begin"/>
      </w:r>
      <w:r w:rsidRPr="007039B7">
        <w:rPr>
          <w:rFonts w:ascii="Arial" w:hAnsi="Arial" w:cs="Arial"/>
          <w:color w:val="auto"/>
          <w:sz w:val="22"/>
          <w:szCs w:val="22"/>
        </w:rPr>
        <w:instrText xml:space="preserve"> SEQ Figure \* ARABIC </w:instrText>
      </w:r>
      <w:r w:rsidRPr="007039B7">
        <w:rPr>
          <w:rFonts w:ascii="Arial" w:hAnsi="Arial" w:cs="Arial"/>
          <w:color w:val="auto"/>
          <w:sz w:val="22"/>
          <w:szCs w:val="22"/>
        </w:rPr>
        <w:fldChar w:fldCharType="separate"/>
      </w:r>
      <w:r w:rsidR="00301F74" w:rsidRPr="007039B7">
        <w:rPr>
          <w:rFonts w:ascii="Arial" w:hAnsi="Arial" w:cs="Arial"/>
          <w:color w:val="auto"/>
          <w:sz w:val="22"/>
          <w:szCs w:val="22"/>
        </w:rPr>
        <w:t>3</w:t>
      </w:r>
      <w:r w:rsidRPr="007039B7">
        <w:rPr>
          <w:rFonts w:ascii="Arial" w:hAnsi="Arial" w:cs="Arial"/>
          <w:color w:val="auto"/>
          <w:sz w:val="22"/>
          <w:szCs w:val="22"/>
        </w:rPr>
        <w:fldChar w:fldCharType="end"/>
      </w:r>
      <w:r w:rsidRPr="007039B7">
        <w:rPr>
          <w:rFonts w:ascii="Arial" w:hAnsi="Arial" w:cs="Arial"/>
          <w:color w:val="auto"/>
          <w:sz w:val="22"/>
          <w:szCs w:val="22"/>
        </w:rPr>
        <w:t>: Extract from the person specification</w:t>
      </w:r>
    </w:p>
    <w:p w14:paraId="4ACD48B0" w14:textId="2F994895" w:rsidR="003E2921" w:rsidRPr="007039B7" w:rsidRDefault="007C2C9B" w:rsidP="007039B7">
      <w:pPr>
        <w:spacing w:line="360" w:lineRule="auto"/>
        <w:jc w:val="both"/>
        <w:rPr>
          <w:rFonts w:ascii="Arial" w:hAnsi="Arial" w:cs="Arial"/>
        </w:rPr>
      </w:pPr>
      <w:r w:rsidRPr="007039B7">
        <w:rPr>
          <w:rFonts w:ascii="Arial" w:hAnsi="Arial" w:cs="Arial"/>
        </w:rPr>
        <w:t>The job description emphasises multi-agency collaboration and child-centred practice, requiring Education Welfare Officers to work closely with schools, families, health professionals, and local authorities. This reflects the safeguarding principles established by the Children Act 1989 and the Children Act 2004</w:t>
      </w:r>
      <w:r w:rsidR="003E2921" w:rsidRPr="007039B7">
        <w:rPr>
          <w:rFonts w:ascii="Arial" w:hAnsi="Arial" w:cs="Arial"/>
        </w:rPr>
        <w:t>.</w:t>
      </w:r>
    </w:p>
    <w:p w14:paraId="0290D0AA" w14:textId="77777777" w:rsidR="003E2921" w:rsidRPr="007039B7" w:rsidRDefault="003E2921" w:rsidP="007039B7">
      <w:pPr>
        <w:pStyle w:val="Heading1"/>
        <w:spacing w:line="360" w:lineRule="auto"/>
        <w:jc w:val="both"/>
        <w:rPr>
          <w:rFonts w:ascii="Arial" w:hAnsi="Arial" w:cs="Arial"/>
          <w:b/>
          <w:bCs/>
          <w:color w:val="auto"/>
          <w:sz w:val="22"/>
          <w:szCs w:val="22"/>
        </w:rPr>
      </w:pPr>
      <w:bookmarkStart w:id="2" w:name="_Toc234400543"/>
      <w:r w:rsidRPr="007039B7">
        <w:rPr>
          <w:rFonts w:ascii="Arial" w:hAnsi="Arial" w:cs="Arial"/>
          <w:b/>
          <w:bCs/>
          <w:color w:val="auto"/>
          <w:sz w:val="22"/>
          <w:szCs w:val="22"/>
        </w:rPr>
        <w:lastRenderedPageBreak/>
        <w:t>Job Role Employability Skills</w:t>
      </w:r>
      <w:bookmarkEnd w:id="2"/>
    </w:p>
    <w:p w14:paraId="08A1A855" w14:textId="00A90887" w:rsidR="003E2921" w:rsidRPr="007039B7" w:rsidRDefault="003E2921" w:rsidP="007039B7">
      <w:pPr>
        <w:spacing w:line="360" w:lineRule="auto"/>
        <w:jc w:val="both"/>
        <w:rPr>
          <w:rFonts w:ascii="Arial" w:hAnsi="Arial" w:cs="Arial"/>
        </w:rPr>
      </w:pPr>
      <w:r w:rsidRPr="007039B7">
        <w:rPr>
          <w:rFonts w:ascii="Arial" w:hAnsi="Arial" w:cs="Arial"/>
        </w:rPr>
        <w:t xml:space="preserve">The Education Welfare Officer (EWO) role demands a diverse skillset to effectively support children, families, and educational institutions. Paramount among these are communication skills, as EWOs regularly engage with pupils, parents, teachers, and external agencies. </w:t>
      </w:r>
      <w:r w:rsidR="006E4E35" w:rsidRPr="007039B7">
        <w:rPr>
          <w:rFonts w:ascii="Arial" w:hAnsi="Arial" w:cs="Arial"/>
        </w:rPr>
        <w:t>Effective communication builds trust and enables interventions that improve school attendance and child welfare</w:t>
      </w:r>
      <w:r w:rsidRPr="007039B7">
        <w:rPr>
          <w:rFonts w:ascii="Arial" w:hAnsi="Arial" w:cs="Arial"/>
        </w:rPr>
        <w:t>.</w:t>
      </w:r>
    </w:p>
    <w:p w14:paraId="3CC37C8E" w14:textId="436D6F07" w:rsidR="003E2921" w:rsidRPr="007039B7" w:rsidRDefault="003E2921" w:rsidP="007039B7">
      <w:pPr>
        <w:spacing w:line="360" w:lineRule="auto"/>
        <w:jc w:val="both"/>
        <w:rPr>
          <w:rFonts w:ascii="Arial" w:hAnsi="Arial" w:cs="Arial"/>
        </w:rPr>
      </w:pPr>
      <w:r w:rsidRPr="007039B7">
        <w:rPr>
          <w:rFonts w:ascii="Arial" w:hAnsi="Arial" w:cs="Arial"/>
        </w:rPr>
        <w:t xml:space="preserve">Teamwork and partnership working are equally vital, given that safeguarding children necessitates multi-agency collaboration. The statutory guidance, </w:t>
      </w:r>
      <w:r w:rsidRPr="007039B7">
        <w:rPr>
          <w:rFonts w:ascii="Arial" w:hAnsi="Arial" w:cs="Arial"/>
          <w:i/>
          <w:iCs/>
        </w:rPr>
        <w:t>Working Together to Safeguard Children</w:t>
      </w:r>
      <w:r w:rsidRPr="007039B7">
        <w:rPr>
          <w:rFonts w:ascii="Arial" w:hAnsi="Arial" w:cs="Arial"/>
        </w:rPr>
        <w:t xml:space="preserve"> (</w:t>
      </w:r>
      <w:r w:rsidR="0075352D" w:rsidRPr="007039B7">
        <w:rPr>
          <w:rFonts w:ascii="Arial" w:hAnsi="Arial" w:cs="Arial"/>
        </w:rPr>
        <w:t>HM Government</w:t>
      </w:r>
      <w:r w:rsidRPr="007039B7">
        <w:rPr>
          <w:rFonts w:ascii="Arial" w:hAnsi="Arial" w:cs="Arial"/>
        </w:rPr>
        <w:t>, 2023), underscores that effective safeguarding relies on coordinated efforts across education, health, and social care sectors. Consequently, an EWO must operate proficiently within multidisciplinary teams.</w:t>
      </w:r>
    </w:p>
    <w:p w14:paraId="328E1C7C" w14:textId="04AE0F89" w:rsidR="003E2921" w:rsidRPr="007039B7" w:rsidRDefault="003E2921" w:rsidP="007039B7">
      <w:pPr>
        <w:spacing w:line="360" w:lineRule="auto"/>
        <w:jc w:val="both"/>
        <w:rPr>
          <w:rFonts w:ascii="Arial" w:hAnsi="Arial" w:cs="Arial"/>
        </w:rPr>
      </w:pPr>
      <w:r w:rsidRPr="007039B7">
        <w:rPr>
          <w:rFonts w:ascii="Arial" w:hAnsi="Arial" w:cs="Arial"/>
        </w:rPr>
        <w:t xml:space="preserve">Problem-solving skills are crucial, as attendance issues often stem from complex family circumstances such as socioeconomic disadvantage, health problems, or emotional challenges. EWOs must assess these barriers and devise tailored solutions to improve educational engagement. </w:t>
      </w:r>
      <w:r w:rsidR="00985590" w:rsidRPr="007039B7">
        <w:rPr>
          <w:rFonts w:ascii="Arial" w:hAnsi="Arial" w:cs="Arial"/>
        </w:rPr>
        <w:t>Interventions must also demonstrate cultural sensitivity; ineffective communication with families from diverse cultural backgrounds can diminish trust, engagement, and cooperation with support services (Crigger and Holcomb, 2007). This aligns with the principles of equality and inclusion promoted by the Equality Act 2010.</w:t>
      </w:r>
    </w:p>
    <w:p w14:paraId="10E7817D" w14:textId="18C8FB25" w:rsidR="003E2921" w:rsidRPr="007039B7" w:rsidRDefault="003E2921" w:rsidP="007039B7">
      <w:pPr>
        <w:spacing w:line="360" w:lineRule="auto"/>
        <w:jc w:val="both"/>
        <w:rPr>
          <w:rFonts w:ascii="Arial" w:hAnsi="Arial" w:cs="Arial"/>
        </w:rPr>
      </w:pPr>
      <w:r w:rsidRPr="007039B7">
        <w:rPr>
          <w:rFonts w:ascii="Arial" w:hAnsi="Arial" w:cs="Arial"/>
        </w:rPr>
        <w:t>A fundamental competency is safeguarding knowledge. Professionals working with children must identify indicators of neglect or abuse and take appropriate protective action for vulnerable individuals (</w:t>
      </w:r>
      <w:r w:rsidR="00985590" w:rsidRPr="007039B7">
        <w:rPr>
          <w:rFonts w:ascii="Arial" w:hAnsi="Arial" w:cs="Arial"/>
        </w:rPr>
        <w:t>NHS England</w:t>
      </w:r>
      <w:r w:rsidRPr="007039B7">
        <w:rPr>
          <w:rFonts w:ascii="Arial" w:hAnsi="Arial" w:cs="Arial"/>
        </w:rPr>
        <w:t>, 2024). This aligns with the child-centred practice principles advocated by the Children Act 1989.</w:t>
      </w:r>
    </w:p>
    <w:p w14:paraId="14D8856E" w14:textId="05510E88" w:rsidR="00773F54" w:rsidRPr="007039B7" w:rsidRDefault="00773F54" w:rsidP="007039B7">
      <w:pPr>
        <w:spacing w:line="360" w:lineRule="auto"/>
        <w:jc w:val="both"/>
        <w:rPr>
          <w:rFonts w:ascii="Arial" w:hAnsi="Arial" w:cs="Arial"/>
        </w:rPr>
      </w:pPr>
      <w:r w:rsidRPr="007039B7">
        <w:rPr>
          <w:rFonts w:ascii="Arial" w:hAnsi="Arial" w:cs="Arial"/>
        </w:rPr>
        <w:t>Digital literacy is an essential employability skill for Education Welfare Officers. It enables professionals to use attendance systems, maintain accurate records, communicate effectively with partner agencies, support evidence-based decision-making, ensure efficient case management, and safeguard children and young people</w:t>
      </w:r>
      <w:r w:rsidR="00262885" w:rsidRPr="007039B7">
        <w:rPr>
          <w:rFonts w:ascii="Arial" w:hAnsi="Arial" w:cs="Arial"/>
        </w:rPr>
        <w:t xml:space="preserve"> (</w:t>
      </w:r>
      <w:hyperlink r:id="rId14" w:history="1">
        <w:r w:rsidR="00262885" w:rsidRPr="007039B7">
          <w:rPr>
            <w:rStyle w:val="Hyperlink"/>
            <w:rFonts w:ascii="Arial" w:hAnsi="Arial" w:cs="Arial"/>
            <w:color w:val="auto"/>
            <w:u w:val="none"/>
          </w:rPr>
          <w:t>Department for Education</w:t>
        </w:r>
      </w:hyperlink>
      <w:r w:rsidR="00262885" w:rsidRPr="007039B7">
        <w:rPr>
          <w:rFonts w:ascii="Arial" w:hAnsi="Arial" w:cs="Arial"/>
        </w:rPr>
        <w:t>, 2025b)</w:t>
      </w:r>
      <w:r w:rsidRPr="007039B7">
        <w:rPr>
          <w:rFonts w:ascii="Arial" w:hAnsi="Arial" w:cs="Arial"/>
        </w:rPr>
        <w:t>.</w:t>
      </w:r>
    </w:p>
    <w:p w14:paraId="1025872C" w14:textId="1ABF51AC" w:rsidR="003E2921" w:rsidRPr="007039B7" w:rsidRDefault="003E2921" w:rsidP="007039B7">
      <w:pPr>
        <w:spacing w:line="360" w:lineRule="auto"/>
        <w:jc w:val="both"/>
        <w:rPr>
          <w:rFonts w:ascii="Arial" w:hAnsi="Arial" w:cs="Arial"/>
        </w:rPr>
      </w:pPr>
      <w:r w:rsidRPr="007039B7">
        <w:rPr>
          <w:rFonts w:ascii="Arial" w:hAnsi="Arial" w:cs="Arial"/>
        </w:rPr>
        <w:t xml:space="preserve">Finally, emotional intelligence is essential when supporting children and families facing difficulties. </w:t>
      </w:r>
      <w:r w:rsidR="008E1E61" w:rsidRPr="007039B7">
        <w:rPr>
          <w:rFonts w:ascii="Arial" w:hAnsi="Arial" w:cs="Arial"/>
        </w:rPr>
        <w:t xml:space="preserve">Hughes </w:t>
      </w:r>
      <w:r w:rsidR="008E1E61" w:rsidRPr="007039B7">
        <w:rPr>
          <w:rFonts w:ascii="Arial" w:hAnsi="Arial" w:cs="Arial"/>
          <w:i/>
          <w:iCs/>
        </w:rPr>
        <w:t>et al.</w:t>
      </w:r>
      <w:r w:rsidR="008E1E61" w:rsidRPr="007039B7">
        <w:rPr>
          <w:rFonts w:ascii="Arial" w:hAnsi="Arial" w:cs="Arial"/>
        </w:rPr>
        <w:t xml:space="preserve"> </w:t>
      </w:r>
      <w:r w:rsidRPr="007039B7">
        <w:rPr>
          <w:rFonts w:ascii="Arial" w:hAnsi="Arial" w:cs="Arial"/>
        </w:rPr>
        <w:t>(</w:t>
      </w:r>
      <w:r w:rsidR="008E1E61" w:rsidRPr="007039B7">
        <w:rPr>
          <w:rFonts w:ascii="Arial" w:hAnsi="Arial" w:cs="Arial"/>
        </w:rPr>
        <w:t>2012</w:t>
      </w:r>
      <w:r w:rsidRPr="007039B7">
        <w:rPr>
          <w:rFonts w:ascii="Arial" w:hAnsi="Arial" w:cs="Arial"/>
        </w:rPr>
        <w:t>) posit that emotional intelligence enhances interpersonal relationships and decision-making, attributes fundamental for professionals in health and social care environments.</w:t>
      </w:r>
    </w:p>
    <w:p w14:paraId="277B874B" w14:textId="45F39294" w:rsidR="00B81B70" w:rsidRPr="007039B7" w:rsidRDefault="00B81B70" w:rsidP="007039B7">
      <w:pPr>
        <w:pStyle w:val="Heading1"/>
        <w:spacing w:line="360" w:lineRule="auto"/>
        <w:jc w:val="both"/>
        <w:rPr>
          <w:rFonts w:ascii="Arial" w:hAnsi="Arial" w:cs="Arial"/>
          <w:b/>
          <w:bCs/>
          <w:color w:val="auto"/>
          <w:sz w:val="22"/>
          <w:szCs w:val="22"/>
        </w:rPr>
      </w:pPr>
      <w:bookmarkStart w:id="3" w:name="_Toc234400544"/>
      <w:r w:rsidRPr="007039B7">
        <w:rPr>
          <w:rFonts w:ascii="Arial" w:hAnsi="Arial" w:cs="Arial"/>
          <w:b/>
          <w:bCs/>
          <w:color w:val="auto"/>
          <w:sz w:val="22"/>
          <w:szCs w:val="22"/>
        </w:rPr>
        <w:t xml:space="preserve">Evaluate </w:t>
      </w:r>
      <w:r w:rsidR="003D1648" w:rsidRPr="007039B7">
        <w:rPr>
          <w:rFonts w:ascii="Arial" w:hAnsi="Arial" w:cs="Arial"/>
          <w:b/>
          <w:bCs/>
          <w:color w:val="auto"/>
          <w:sz w:val="22"/>
          <w:szCs w:val="22"/>
        </w:rPr>
        <w:t>My</w:t>
      </w:r>
      <w:r w:rsidRPr="007039B7">
        <w:rPr>
          <w:rFonts w:ascii="Arial" w:hAnsi="Arial" w:cs="Arial"/>
          <w:b/>
          <w:bCs/>
          <w:color w:val="auto"/>
          <w:sz w:val="22"/>
          <w:szCs w:val="22"/>
        </w:rPr>
        <w:t xml:space="preserve"> Own Skills</w:t>
      </w:r>
      <w:bookmarkEnd w:id="3"/>
    </w:p>
    <w:p w14:paraId="5E7D01B7" w14:textId="77777777" w:rsidR="00D5529E" w:rsidRPr="007039B7" w:rsidRDefault="00B81B70" w:rsidP="007039B7">
      <w:pPr>
        <w:spacing w:line="360" w:lineRule="auto"/>
        <w:jc w:val="both"/>
        <w:rPr>
          <w:rFonts w:ascii="Arial" w:hAnsi="Arial" w:cs="Arial"/>
        </w:rPr>
      </w:pPr>
      <w:r w:rsidRPr="007039B7">
        <w:rPr>
          <w:rFonts w:ascii="Arial" w:hAnsi="Arial" w:cs="Arial"/>
        </w:rPr>
        <w:t xml:space="preserve">To evaluate my suitability for the Education Welfare Officer role, I reflected on my current qualifications, experiences, strengths, and areas for development. </w:t>
      </w:r>
      <w:r w:rsidR="008E1E61" w:rsidRPr="007039B7">
        <w:rPr>
          <w:rFonts w:ascii="Arial" w:hAnsi="Arial" w:cs="Arial"/>
        </w:rPr>
        <w:t xml:space="preserve">Self-reflection is crucial in </w:t>
      </w:r>
      <w:r w:rsidR="008E1E61" w:rsidRPr="007039B7">
        <w:rPr>
          <w:rFonts w:ascii="Arial" w:hAnsi="Arial" w:cs="Arial"/>
        </w:rPr>
        <w:lastRenderedPageBreak/>
        <w:t>professional practice as it allows individuals to identify learning needs, evaluate their strengths and weaknesses, and enhance their effectiveness within professional settings (Cottrell, 2021).</w:t>
      </w:r>
      <w:r w:rsidR="00D5529E" w:rsidRPr="007039B7">
        <w:rPr>
          <w:rFonts w:ascii="Arial" w:hAnsi="Arial" w:cs="Arial"/>
        </w:rPr>
        <w:t xml:space="preserve"> </w:t>
      </w:r>
    </w:p>
    <w:p w14:paraId="7204F61C" w14:textId="505BC8BE" w:rsidR="00B81B70" w:rsidRPr="007039B7" w:rsidRDefault="00B81B70" w:rsidP="007039B7">
      <w:pPr>
        <w:spacing w:line="360" w:lineRule="auto"/>
        <w:jc w:val="both"/>
        <w:rPr>
          <w:rFonts w:ascii="Arial" w:hAnsi="Arial" w:cs="Arial"/>
        </w:rPr>
      </w:pPr>
      <w:r w:rsidRPr="007039B7">
        <w:rPr>
          <w:rFonts w:ascii="Arial" w:hAnsi="Arial" w:cs="Arial"/>
        </w:rPr>
        <w:t xml:space="preserve">I am currently undertaking </w:t>
      </w:r>
      <w:r w:rsidR="005D0D18" w:rsidRPr="007039B7">
        <w:rPr>
          <w:rFonts w:ascii="Arial" w:hAnsi="Arial" w:cs="Arial"/>
        </w:rPr>
        <w:t xml:space="preserve">BSc in </w:t>
      </w:r>
      <w:r w:rsidRPr="007039B7">
        <w:rPr>
          <w:rFonts w:ascii="Arial" w:hAnsi="Arial" w:cs="Arial"/>
        </w:rPr>
        <w:t>Health and Social Care qualification at the University of Wales Trinity Saint David. These studies have deepened my understanding of safeguarding, person-centred care, communication, equality and diversity, and professional ethics. This knowledge is highly pertinent to the Education Welfare Officer position, which requires professionals to support vulnerable children and families while fostering inclusion and educational engagement.</w:t>
      </w:r>
    </w:p>
    <w:p w14:paraId="436284D6" w14:textId="6648AA71" w:rsidR="00B81B70" w:rsidRPr="007039B7" w:rsidRDefault="006E4E35" w:rsidP="007039B7">
      <w:pPr>
        <w:spacing w:line="360" w:lineRule="auto"/>
        <w:jc w:val="both"/>
        <w:rPr>
          <w:rFonts w:ascii="Arial" w:hAnsi="Arial" w:cs="Arial"/>
        </w:rPr>
      </w:pPr>
      <w:r w:rsidRPr="007039B7">
        <w:rPr>
          <w:rFonts w:ascii="Arial" w:hAnsi="Arial" w:cs="Arial"/>
        </w:rPr>
        <w:t>My experience as an IT Teacher in Yemen (2010–2015) involved working with children and young people</w:t>
      </w:r>
      <w:r w:rsidR="00B81B70" w:rsidRPr="007039B7">
        <w:rPr>
          <w:rFonts w:ascii="Arial" w:hAnsi="Arial" w:cs="Arial"/>
        </w:rPr>
        <w:t xml:space="preserve">. My responsibilities included lesson planning, classroom management, student communication, and resolving IT-related issues. </w:t>
      </w:r>
      <w:r w:rsidRPr="007039B7">
        <w:rPr>
          <w:rFonts w:ascii="Arial" w:hAnsi="Arial" w:cs="Arial"/>
        </w:rPr>
        <w:t>These experiences developed leadership, organisational, and interpersonal skills relevant to education welfare.</w:t>
      </w:r>
    </w:p>
    <w:p w14:paraId="265456EA" w14:textId="1657EA81" w:rsidR="00B5591A" w:rsidRPr="007039B7" w:rsidRDefault="00B5591A" w:rsidP="007039B7">
      <w:pPr>
        <w:spacing w:line="360" w:lineRule="auto"/>
        <w:jc w:val="both"/>
        <w:rPr>
          <w:rFonts w:ascii="Arial" w:hAnsi="Arial" w:cs="Arial"/>
        </w:rPr>
      </w:pPr>
      <w:r w:rsidRPr="007039B7">
        <w:rPr>
          <w:rFonts w:ascii="Arial" w:hAnsi="Arial" w:cs="Arial"/>
        </w:rPr>
        <w:t>Between 2022 and 2024, I volunteered at a mosque and community centre, teaching Arabic and Islamic studies to children and adults. This experience enhanced my ability to engage with children and families from diverse backgrounds, fostering cultural awareness and inclusion. Such work aligns with the principles of the Equality Act 2010, which promotes equal opportunities and respect for diversity within public services.</w:t>
      </w:r>
    </w:p>
    <w:p w14:paraId="0C9715D2" w14:textId="798906E4" w:rsidR="00B5591A" w:rsidRPr="007039B7" w:rsidRDefault="00B5591A" w:rsidP="007039B7">
      <w:pPr>
        <w:spacing w:line="360" w:lineRule="auto"/>
        <w:jc w:val="both"/>
        <w:rPr>
          <w:rFonts w:ascii="Arial" w:hAnsi="Arial" w:cs="Arial"/>
        </w:rPr>
      </w:pPr>
      <w:r w:rsidRPr="007039B7">
        <w:rPr>
          <w:rFonts w:ascii="Arial" w:hAnsi="Arial" w:cs="Arial"/>
        </w:rPr>
        <w:t xml:space="preserve">My background in Computing and Information Technology is a key strength. Digital literacy is increasingly vital in education welfare practice, particularly with the widespread use of attendance systems and electronic record management. My IT skills could therefore significantly contribute to improving data management and communication processes within educational settings. As </w:t>
      </w:r>
      <w:r w:rsidR="00D5321E" w:rsidRPr="007039B7">
        <w:rPr>
          <w:rFonts w:ascii="Arial" w:hAnsi="Arial" w:cs="Arial"/>
        </w:rPr>
        <w:t>Minor-Cooley and Parks-Yancy</w:t>
      </w:r>
      <w:r w:rsidRPr="007039B7">
        <w:rPr>
          <w:rFonts w:ascii="Arial" w:hAnsi="Arial" w:cs="Arial"/>
        </w:rPr>
        <w:t xml:space="preserve"> (</w:t>
      </w:r>
      <w:r w:rsidR="00D5321E" w:rsidRPr="007039B7">
        <w:rPr>
          <w:rFonts w:ascii="Arial" w:hAnsi="Arial" w:cs="Arial"/>
        </w:rPr>
        <w:t>2020</w:t>
      </w:r>
      <w:r w:rsidRPr="007039B7">
        <w:rPr>
          <w:rFonts w:ascii="Arial" w:hAnsi="Arial" w:cs="Arial"/>
        </w:rPr>
        <w:t>) suggest, developing a distinctive personal brand can enhance employability in competitive labour markets. My unique selling point lies in my combination of educational experience, health and social care knowledge, and digital expertise.</w:t>
      </w:r>
    </w:p>
    <w:p w14:paraId="1B2CBF5B" w14:textId="66BEEF04" w:rsidR="00B5591A" w:rsidRPr="007039B7" w:rsidRDefault="00B5591A" w:rsidP="007039B7">
      <w:pPr>
        <w:spacing w:line="360" w:lineRule="auto"/>
        <w:jc w:val="both"/>
        <w:rPr>
          <w:rFonts w:ascii="Arial" w:hAnsi="Arial" w:cs="Arial"/>
        </w:rPr>
      </w:pPr>
      <w:r w:rsidRPr="007039B7">
        <w:rPr>
          <w:rFonts w:ascii="Arial" w:hAnsi="Arial" w:cs="Arial"/>
        </w:rPr>
        <w:t xml:space="preserve">However, I recognise several areas for development. I currently lack safeguarding certification, first aid training, and an enhanced </w:t>
      </w:r>
      <w:r w:rsidR="001A00FF" w:rsidRPr="007039B7">
        <w:rPr>
          <w:rFonts w:ascii="Arial" w:hAnsi="Arial" w:cs="Arial"/>
        </w:rPr>
        <w:t>Disclosure and Barring Service (</w:t>
      </w:r>
      <w:r w:rsidRPr="007039B7">
        <w:rPr>
          <w:rFonts w:ascii="Arial" w:hAnsi="Arial" w:cs="Arial"/>
        </w:rPr>
        <w:t>DBS</w:t>
      </w:r>
      <w:r w:rsidR="001A00FF" w:rsidRPr="007039B7">
        <w:rPr>
          <w:rFonts w:ascii="Arial" w:hAnsi="Arial" w:cs="Arial"/>
        </w:rPr>
        <w:t>)</w:t>
      </w:r>
      <w:r w:rsidRPr="007039B7">
        <w:rPr>
          <w:rFonts w:ascii="Arial" w:hAnsi="Arial" w:cs="Arial"/>
        </w:rPr>
        <w:t xml:space="preserve"> certificate, all of which are commonly required for Education Welfare Officer positions. Furthermore, while my English proficiency is at an intermediate level, I am actively working to improve my professional communication skills.</w:t>
      </w:r>
    </w:p>
    <w:p w14:paraId="1EB5C407" w14:textId="77777777" w:rsidR="00B5591A" w:rsidRPr="007039B7" w:rsidRDefault="00B5591A" w:rsidP="007039B7">
      <w:pPr>
        <w:spacing w:line="360" w:lineRule="auto"/>
        <w:jc w:val="both"/>
        <w:rPr>
          <w:rFonts w:ascii="Arial" w:hAnsi="Arial" w:cs="Arial"/>
        </w:rPr>
      </w:pPr>
      <w:r w:rsidRPr="007039B7">
        <w:rPr>
          <w:rFonts w:ascii="Arial" w:hAnsi="Arial" w:cs="Arial"/>
        </w:rPr>
        <w:t>Support from university lecturers, careers advisers, local authority training providers, and experienced Education Welfare Officers will be invaluable in developing these competencies and deepening my understanding of UK educational policies and safeguarding procedures.</w:t>
      </w:r>
    </w:p>
    <w:p w14:paraId="703DED8D" w14:textId="77777777" w:rsidR="00DF3213" w:rsidRPr="007039B7" w:rsidRDefault="00DF3213" w:rsidP="007039B7">
      <w:pPr>
        <w:spacing w:line="360" w:lineRule="auto"/>
        <w:jc w:val="both"/>
        <w:rPr>
          <w:rFonts w:ascii="Arial" w:hAnsi="Arial" w:cs="Arial"/>
        </w:rPr>
      </w:pPr>
    </w:p>
    <w:p w14:paraId="3947B67E" w14:textId="4C190117" w:rsidR="00553318" w:rsidRPr="007039B7" w:rsidRDefault="001A1F6C" w:rsidP="007039B7">
      <w:pPr>
        <w:keepNext/>
        <w:spacing w:line="360" w:lineRule="auto"/>
        <w:jc w:val="center"/>
        <w:rPr>
          <w:rFonts w:ascii="Arial" w:hAnsi="Arial" w:cs="Arial"/>
        </w:rPr>
      </w:pPr>
      <w:r w:rsidRPr="007039B7">
        <w:rPr>
          <w:rFonts w:ascii="Arial" w:hAnsi="Arial" w:cs="Arial"/>
          <w:noProof/>
        </w:rPr>
        <w:lastRenderedPageBreak/>
        <w:drawing>
          <wp:inline distT="0" distB="0" distL="0" distR="0" wp14:anchorId="764BA61F" wp14:editId="2B4D54FA">
            <wp:extent cx="2824480" cy="3922614"/>
            <wp:effectExtent l="0" t="0" r="0" b="1905"/>
            <wp:docPr id="23575254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752544" name="Picture 235752544"/>
                    <pic:cNvPicPr/>
                  </pic:nvPicPr>
                  <pic:blipFill>
                    <a:blip r:embed="rId15">
                      <a:extLst>
                        <a:ext uri="{28A0092B-C50C-407E-A947-70E740481C1C}">
                          <a14:useLocalDpi xmlns:a14="http://schemas.microsoft.com/office/drawing/2010/main" val="0"/>
                        </a:ext>
                      </a:extLst>
                    </a:blip>
                    <a:stretch>
                      <a:fillRect/>
                    </a:stretch>
                  </pic:blipFill>
                  <pic:spPr>
                    <a:xfrm>
                      <a:off x="0" y="0"/>
                      <a:ext cx="2841756" cy="3946607"/>
                    </a:xfrm>
                    <a:prstGeom prst="rect">
                      <a:avLst/>
                    </a:prstGeom>
                  </pic:spPr>
                </pic:pic>
              </a:graphicData>
            </a:graphic>
          </wp:inline>
        </w:drawing>
      </w:r>
    </w:p>
    <w:p w14:paraId="6FCABED7" w14:textId="380A0109" w:rsidR="00B81B70" w:rsidRPr="007039B7" w:rsidRDefault="00667BF1" w:rsidP="007039B7">
      <w:pPr>
        <w:pStyle w:val="Caption"/>
        <w:spacing w:line="360" w:lineRule="auto"/>
        <w:jc w:val="center"/>
        <w:rPr>
          <w:rFonts w:ascii="Arial" w:hAnsi="Arial" w:cs="Arial"/>
          <w:color w:val="auto"/>
          <w:sz w:val="22"/>
          <w:szCs w:val="22"/>
        </w:rPr>
      </w:pPr>
      <w:r w:rsidRPr="007039B7">
        <w:rPr>
          <w:rFonts w:ascii="Arial" w:hAnsi="Arial" w:cs="Arial"/>
          <w:color w:val="auto"/>
          <w:sz w:val="22"/>
          <w:szCs w:val="22"/>
        </w:rPr>
        <w:t xml:space="preserve">Figure </w:t>
      </w:r>
      <w:r w:rsidRPr="007039B7">
        <w:rPr>
          <w:rFonts w:ascii="Arial" w:hAnsi="Arial" w:cs="Arial"/>
          <w:color w:val="auto"/>
          <w:sz w:val="22"/>
          <w:szCs w:val="22"/>
        </w:rPr>
        <w:fldChar w:fldCharType="begin"/>
      </w:r>
      <w:r w:rsidRPr="007039B7">
        <w:rPr>
          <w:rFonts w:ascii="Arial" w:hAnsi="Arial" w:cs="Arial"/>
          <w:color w:val="auto"/>
          <w:sz w:val="22"/>
          <w:szCs w:val="22"/>
        </w:rPr>
        <w:instrText xml:space="preserve"> SEQ Figure \* ARABIC </w:instrText>
      </w:r>
      <w:r w:rsidRPr="007039B7">
        <w:rPr>
          <w:rFonts w:ascii="Arial" w:hAnsi="Arial" w:cs="Arial"/>
          <w:color w:val="auto"/>
          <w:sz w:val="22"/>
          <w:szCs w:val="22"/>
        </w:rPr>
        <w:fldChar w:fldCharType="separate"/>
      </w:r>
      <w:r w:rsidR="00301F74" w:rsidRPr="007039B7">
        <w:rPr>
          <w:rFonts w:ascii="Arial" w:hAnsi="Arial" w:cs="Arial"/>
          <w:color w:val="auto"/>
          <w:sz w:val="22"/>
          <w:szCs w:val="22"/>
        </w:rPr>
        <w:t>4</w:t>
      </w:r>
      <w:r w:rsidRPr="007039B7">
        <w:rPr>
          <w:rFonts w:ascii="Arial" w:hAnsi="Arial" w:cs="Arial"/>
          <w:color w:val="auto"/>
          <w:sz w:val="22"/>
          <w:szCs w:val="22"/>
        </w:rPr>
        <w:fldChar w:fldCharType="end"/>
      </w:r>
      <w:r w:rsidRPr="007039B7">
        <w:rPr>
          <w:rFonts w:ascii="Arial" w:hAnsi="Arial" w:cs="Arial"/>
          <w:color w:val="auto"/>
          <w:sz w:val="22"/>
          <w:szCs w:val="22"/>
        </w:rPr>
        <w:t xml:space="preserve">: Personal SWOT analysis for progression towards an </w:t>
      </w:r>
      <w:r w:rsidR="00553318" w:rsidRPr="007039B7">
        <w:rPr>
          <w:rFonts w:ascii="Arial" w:hAnsi="Arial" w:cs="Arial"/>
          <w:color w:val="auto"/>
          <w:sz w:val="22"/>
          <w:szCs w:val="22"/>
        </w:rPr>
        <w:t>EWO</w:t>
      </w:r>
      <w:r w:rsidRPr="007039B7">
        <w:rPr>
          <w:rFonts w:ascii="Arial" w:hAnsi="Arial" w:cs="Arial"/>
          <w:color w:val="auto"/>
          <w:sz w:val="22"/>
          <w:szCs w:val="22"/>
        </w:rPr>
        <w:t xml:space="preserve"> role.</w:t>
      </w:r>
    </w:p>
    <w:p w14:paraId="1ADA3D5D" w14:textId="77777777" w:rsidR="00FC25E3" w:rsidRPr="007039B7" w:rsidRDefault="00FC25E3" w:rsidP="007039B7">
      <w:pPr>
        <w:spacing w:line="360" w:lineRule="auto"/>
        <w:jc w:val="both"/>
        <w:rPr>
          <w:rFonts w:ascii="Arial" w:hAnsi="Arial" w:cs="Arial"/>
        </w:rPr>
      </w:pPr>
      <w:r w:rsidRPr="007039B7">
        <w:rPr>
          <w:rFonts w:ascii="Arial" w:hAnsi="Arial" w:cs="Arial"/>
        </w:rPr>
        <w:t>The SWOT analysis highlights that while I possess strong transferable skills and relevant educational experience, I must continue developing UK-specific professional qualifications and practical experience to strengthen my competitiveness for Education Welfare Officer positions.</w:t>
      </w:r>
    </w:p>
    <w:p w14:paraId="2D56DBFB" w14:textId="6C30FC22" w:rsidR="00DF3213" w:rsidRPr="007039B7" w:rsidRDefault="00DF3213" w:rsidP="007039B7">
      <w:pPr>
        <w:pStyle w:val="Heading1"/>
        <w:spacing w:line="360" w:lineRule="auto"/>
        <w:jc w:val="both"/>
        <w:rPr>
          <w:rFonts w:ascii="Arial" w:hAnsi="Arial" w:cs="Arial"/>
          <w:b/>
          <w:bCs/>
          <w:color w:val="auto"/>
          <w:sz w:val="22"/>
          <w:szCs w:val="22"/>
        </w:rPr>
      </w:pPr>
      <w:bookmarkStart w:id="4" w:name="_Toc234400545"/>
      <w:r w:rsidRPr="007039B7">
        <w:rPr>
          <w:rFonts w:ascii="Arial" w:hAnsi="Arial" w:cs="Arial"/>
          <w:b/>
          <w:bCs/>
          <w:color w:val="auto"/>
          <w:sz w:val="22"/>
          <w:szCs w:val="22"/>
        </w:rPr>
        <w:t>Action Plan and Timeline</w:t>
      </w:r>
      <w:bookmarkEnd w:id="4"/>
    </w:p>
    <w:p w14:paraId="7841E606" w14:textId="060C7BAE" w:rsidR="00DF3213" w:rsidRPr="007039B7" w:rsidRDefault="00DF3213" w:rsidP="007039B7">
      <w:pPr>
        <w:spacing w:line="360" w:lineRule="auto"/>
        <w:jc w:val="both"/>
        <w:rPr>
          <w:rFonts w:ascii="Arial" w:hAnsi="Arial" w:cs="Arial"/>
        </w:rPr>
      </w:pPr>
      <w:r w:rsidRPr="007039B7">
        <w:rPr>
          <w:rFonts w:ascii="Arial" w:hAnsi="Arial" w:cs="Arial"/>
        </w:rPr>
        <w:t>Professional development is crucial for securing sustainable employment and advancing one's career within the education</w:t>
      </w:r>
      <w:r w:rsidR="00D5321E" w:rsidRPr="007039B7">
        <w:rPr>
          <w:rFonts w:ascii="Arial" w:hAnsi="Arial" w:cs="Arial"/>
        </w:rPr>
        <w:t>,</w:t>
      </w:r>
      <w:r w:rsidRPr="007039B7">
        <w:rPr>
          <w:rFonts w:ascii="Arial" w:hAnsi="Arial" w:cs="Arial"/>
        </w:rPr>
        <w:t xml:space="preserve"> health and social care sectors. To achieve my career ambition of becoming an Education Welfare Officer (EWO), I have devised a five-year action plan. This plan is structured around the SMART framework, which ensures goals are Specific, Measurable, Achievable, Relevant, and Time-bound (</w:t>
      </w:r>
      <w:r w:rsidR="005D0D18" w:rsidRPr="007039B7">
        <w:rPr>
          <w:rFonts w:ascii="Arial" w:hAnsi="Arial" w:cs="Arial"/>
        </w:rPr>
        <w:t>University of California</w:t>
      </w:r>
      <w:r w:rsidRPr="007039B7">
        <w:rPr>
          <w:rFonts w:ascii="Arial" w:hAnsi="Arial" w:cs="Arial"/>
        </w:rPr>
        <w:t xml:space="preserve">, </w:t>
      </w:r>
      <w:r w:rsidR="00B000F9" w:rsidRPr="007039B7">
        <w:rPr>
          <w:rFonts w:ascii="Arial" w:hAnsi="Arial" w:cs="Arial"/>
        </w:rPr>
        <w:t>2016</w:t>
      </w:r>
      <w:r w:rsidRPr="007039B7">
        <w:rPr>
          <w:rFonts w:ascii="Arial" w:hAnsi="Arial" w:cs="Arial"/>
        </w:rPr>
        <w:t>).</w:t>
      </w:r>
    </w:p>
    <w:p w14:paraId="567E6A66" w14:textId="77777777" w:rsidR="00755747" w:rsidRPr="007039B7" w:rsidRDefault="00755747" w:rsidP="007039B7">
      <w:pPr>
        <w:pStyle w:val="Heading2"/>
        <w:spacing w:line="360" w:lineRule="auto"/>
        <w:jc w:val="both"/>
        <w:rPr>
          <w:rFonts w:ascii="Arial" w:hAnsi="Arial" w:cs="Arial"/>
          <w:b/>
          <w:bCs/>
          <w:color w:val="auto"/>
          <w:sz w:val="22"/>
          <w:szCs w:val="22"/>
        </w:rPr>
      </w:pPr>
      <w:bookmarkStart w:id="5" w:name="_Toc234400546"/>
      <w:r w:rsidRPr="007039B7">
        <w:rPr>
          <w:rFonts w:ascii="Arial" w:hAnsi="Arial" w:cs="Arial"/>
          <w:b/>
          <w:bCs/>
          <w:color w:val="auto"/>
          <w:sz w:val="22"/>
          <w:szCs w:val="22"/>
        </w:rPr>
        <w:t>Short-Term Plan</w:t>
      </w:r>
      <w:bookmarkEnd w:id="5"/>
    </w:p>
    <w:p w14:paraId="4AC4B23B" w14:textId="62E9CA4F" w:rsidR="00755747" w:rsidRPr="007039B7" w:rsidRDefault="00755747" w:rsidP="007039B7">
      <w:pPr>
        <w:spacing w:line="360" w:lineRule="auto"/>
        <w:jc w:val="both"/>
        <w:rPr>
          <w:rFonts w:ascii="Arial" w:hAnsi="Arial" w:cs="Arial"/>
        </w:rPr>
      </w:pPr>
      <w:r w:rsidRPr="007039B7">
        <w:rPr>
          <w:rFonts w:ascii="Arial" w:hAnsi="Arial" w:cs="Arial"/>
        </w:rPr>
        <w:t xml:space="preserve">My short-term goal is to successfully complete </w:t>
      </w:r>
      <w:r w:rsidR="003D1648" w:rsidRPr="007039B7">
        <w:rPr>
          <w:rFonts w:ascii="Arial" w:hAnsi="Arial" w:cs="Arial"/>
        </w:rPr>
        <w:t xml:space="preserve">my BSc in </w:t>
      </w:r>
      <w:r w:rsidRPr="007039B7">
        <w:rPr>
          <w:rFonts w:ascii="Arial" w:hAnsi="Arial" w:cs="Arial"/>
        </w:rPr>
        <w:t xml:space="preserve">Health and Social Care. During this period, I intend to deepen my knowledge of safeguarding, child welfare, and UK educational legislation. I also plan to undertake safeguarding training and apply for an enhanced DBS certificate, as these are frequently prerequisites for Education Welfare Officer positions. </w:t>
      </w:r>
      <w:r w:rsidRPr="007039B7">
        <w:rPr>
          <w:rFonts w:ascii="Arial" w:hAnsi="Arial" w:cs="Arial"/>
        </w:rPr>
        <w:lastRenderedPageBreak/>
        <w:t>University lecturers and online training providers will support my professional development during this stage.</w:t>
      </w:r>
    </w:p>
    <w:p w14:paraId="4B5EBC9A" w14:textId="5BE38D1A" w:rsidR="00755747" w:rsidRPr="007039B7" w:rsidRDefault="00755747" w:rsidP="007039B7">
      <w:pPr>
        <w:pStyle w:val="Heading2"/>
        <w:spacing w:line="360" w:lineRule="auto"/>
        <w:jc w:val="both"/>
        <w:rPr>
          <w:rFonts w:ascii="Arial" w:hAnsi="Arial" w:cs="Arial"/>
          <w:b/>
          <w:bCs/>
          <w:color w:val="auto"/>
          <w:sz w:val="22"/>
          <w:szCs w:val="22"/>
        </w:rPr>
      </w:pPr>
      <w:bookmarkStart w:id="6" w:name="_Toc234400547"/>
      <w:r w:rsidRPr="007039B7">
        <w:rPr>
          <w:rFonts w:ascii="Arial" w:hAnsi="Arial" w:cs="Arial"/>
          <w:b/>
          <w:bCs/>
          <w:color w:val="auto"/>
          <w:sz w:val="22"/>
          <w:szCs w:val="22"/>
        </w:rPr>
        <w:t>Medium-Term Plan</w:t>
      </w:r>
      <w:bookmarkEnd w:id="6"/>
    </w:p>
    <w:p w14:paraId="0C763D76" w14:textId="7CB7B274" w:rsidR="00755747" w:rsidRPr="007039B7" w:rsidRDefault="00755747" w:rsidP="007039B7">
      <w:pPr>
        <w:spacing w:line="360" w:lineRule="auto"/>
        <w:jc w:val="both"/>
        <w:rPr>
          <w:rFonts w:ascii="Arial" w:hAnsi="Arial" w:cs="Arial"/>
        </w:rPr>
      </w:pPr>
      <w:r w:rsidRPr="007039B7">
        <w:rPr>
          <w:rFonts w:ascii="Arial" w:hAnsi="Arial" w:cs="Arial"/>
        </w:rPr>
        <w:t xml:space="preserve">My medium-term goal is to complete my BSc in Health and Social Care. Concurrently, I plan to gain further practical experience by volunteering in schools, community organisations, or youth services. Additionally, I aim to obtain first aid certification and continue enhancing my professional English communication skills. As English is my second language, developing effective communication will significantly boost my confidence when interacting with children, families, and professionals. </w:t>
      </w:r>
      <w:r w:rsidR="00205F36" w:rsidRPr="007039B7">
        <w:rPr>
          <w:rFonts w:ascii="Arial" w:hAnsi="Arial" w:cs="Arial"/>
        </w:rPr>
        <w:t xml:space="preserve">Research indicates that practical experience enhances employability by enabling individuals to apply theoretical knowledge in authentic workplace settings and develop professional competencies valued by employers (Van Ryneveld </w:t>
      </w:r>
      <w:r w:rsidR="00205F36" w:rsidRPr="007039B7">
        <w:rPr>
          <w:rFonts w:ascii="Arial" w:hAnsi="Arial" w:cs="Arial"/>
          <w:i/>
          <w:iCs/>
        </w:rPr>
        <w:t>et al.</w:t>
      </w:r>
      <w:r w:rsidR="00205F36" w:rsidRPr="007039B7">
        <w:rPr>
          <w:rFonts w:ascii="Arial" w:hAnsi="Arial" w:cs="Arial"/>
        </w:rPr>
        <w:t>, 2020).</w:t>
      </w:r>
    </w:p>
    <w:p w14:paraId="00201853" w14:textId="77777777" w:rsidR="002C635C" w:rsidRPr="007039B7" w:rsidRDefault="002C635C" w:rsidP="007039B7">
      <w:pPr>
        <w:pStyle w:val="Heading2"/>
        <w:spacing w:line="360" w:lineRule="auto"/>
        <w:jc w:val="both"/>
        <w:rPr>
          <w:rFonts w:ascii="Arial" w:hAnsi="Arial" w:cs="Arial"/>
          <w:b/>
          <w:bCs/>
          <w:color w:val="auto"/>
          <w:sz w:val="22"/>
          <w:szCs w:val="22"/>
        </w:rPr>
      </w:pPr>
      <w:bookmarkStart w:id="7" w:name="_Toc234400548"/>
      <w:r w:rsidRPr="007039B7">
        <w:rPr>
          <w:rFonts w:ascii="Arial" w:hAnsi="Arial" w:cs="Arial"/>
          <w:b/>
          <w:bCs/>
          <w:color w:val="auto"/>
          <w:sz w:val="22"/>
          <w:szCs w:val="22"/>
        </w:rPr>
        <w:t>Long-Term Plan</w:t>
      </w:r>
      <w:bookmarkEnd w:id="7"/>
    </w:p>
    <w:p w14:paraId="26390D00" w14:textId="05087DB9" w:rsidR="002C635C" w:rsidRPr="007039B7" w:rsidRDefault="002C635C" w:rsidP="007039B7">
      <w:pPr>
        <w:spacing w:line="360" w:lineRule="auto"/>
        <w:jc w:val="both"/>
        <w:rPr>
          <w:rFonts w:ascii="Arial" w:hAnsi="Arial" w:cs="Arial"/>
        </w:rPr>
      </w:pPr>
      <w:r w:rsidRPr="007039B7">
        <w:rPr>
          <w:rFonts w:ascii="Arial" w:hAnsi="Arial" w:cs="Arial"/>
        </w:rPr>
        <w:t xml:space="preserve">My long-term goal is to establish myself within the education welfare sector. I will achieve this by building professional networks and applying for Education Welfare Officer (EWO) positions. </w:t>
      </w:r>
      <w:r w:rsidR="00DF7281" w:rsidRPr="007039B7">
        <w:rPr>
          <w:rFonts w:ascii="Arial" w:hAnsi="Arial" w:cs="Arial"/>
        </w:rPr>
        <w:t>My strategy includes becoming more active on LinkedIn by engaging with professionals, sharing relevant educational content, and expanding my professional network, while attending local authority workshops and participating in continuous professional development (CPD)</w:t>
      </w:r>
    </w:p>
    <w:p w14:paraId="6A51CEBD" w14:textId="69E7C100" w:rsidR="002C635C" w:rsidRPr="007039B7" w:rsidRDefault="002C635C" w:rsidP="007039B7">
      <w:pPr>
        <w:spacing w:line="360" w:lineRule="auto"/>
        <w:jc w:val="both"/>
        <w:rPr>
          <w:rFonts w:ascii="Arial" w:hAnsi="Arial" w:cs="Arial"/>
        </w:rPr>
      </w:pPr>
      <w:r w:rsidRPr="007039B7">
        <w:rPr>
          <w:rFonts w:ascii="Arial" w:hAnsi="Arial" w:cs="Arial"/>
        </w:rPr>
        <w:t>Lifelong learning is essential due to the evolving nature of safeguarding guidance and educational policies. I aim to secure employment as an EWO and contribute positively to improving the well-being and educational outcomes of children and young people.</w:t>
      </w:r>
    </w:p>
    <w:p w14:paraId="5F751767" w14:textId="77777777" w:rsidR="002C635C" w:rsidRPr="007039B7" w:rsidRDefault="002C635C" w:rsidP="007039B7">
      <w:pPr>
        <w:spacing w:line="360" w:lineRule="auto"/>
        <w:jc w:val="both"/>
        <w:rPr>
          <w:rFonts w:ascii="Arial" w:hAnsi="Arial" w:cs="Arial"/>
        </w:rPr>
      </w:pPr>
      <w:r w:rsidRPr="007039B7">
        <w:rPr>
          <w:rFonts w:ascii="Arial" w:hAnsi="Arial" w:cs="Arial"/>
        </w:rPr>
        <w:t>The action plan below demonstrates my commitment to lifelong learning, reflective practice, and professional growth.</w:t>
      </w:r>
    </w:p>
    <w:tbl>
      <w:tblPr>
        <w:tblStyle w:val="TableGrid"/>
        <w:tblW w:w="0" w:type="auto"/>
        <w:tblLook w:val="04A0" w:firstRow="1" w:lastRow="0" w:firstColumn="1" w:lastColumn="0" w:noHBand="0" w:noVBand="1"/>
      </w:tblPr>
      <w:tblGrid>
        <w:gridCol w:w="2254"/>
        <w:gridCol w:w="2254"/>
        <w:gridCol w:w="2254"/>
        <w:gridCol w:w="2254"/>
      </w:tblGrid>
      <w:tr w:rsidR="00610BE6" w:rsidRPr="007039B7" w14:paraId="3358A38F" w14:textId="77777777" w:rsidTr="002056E3">
        <w:trPr>
          <w:trHeight w:val="592"/>
        </w:trPr>
        <w:tc>
          <w:tcPr>
            <w:tcW w:w="9016" w:type="dxa"/>
            <w:gridSpan w:val="4"/>
          </w:tcPr>
          <w:p w14:paraId="23775084" w14:textId="44833EF6" w:rsidR="00610BE6" w:rsidRPr="007039B7" w:rsidRDefault="00610BE6" w:rsidP="007039B7">
            <w:pPr>
              <w:pStyle w:val="Heading2"/>
              <w:spacing w:line="360" w:lineRule="auto"/>
              <w:jc w:val="both"/>
              <w:rPr>
                <w:rFonts w:ascii="Arial" w:hAnsi="Arial" w:cs="Arial"/>
                <w:b/>
                <w:bCs/>
                <w:color w:val="auto"/>
                <w:sz w:val="22"/>
                <w:szCs w:val="22"/>
              </w:rPr>
            </w:pPr>
            <w:bookmarkStart w:id="8" w:name="_Toc234400549"/>
            <w:r w:rsidRPr="007039B7">
              <w:rPr>
                <w:rFonts w:ascii="Arial" w:hAnsi="Arial" w:cs="Arial"/>
                <w:b/>
                <w:bCs/>
                <w:color w:val="auto"/>
                <w:sz w:val="22"/>
                <w:szCs w:val="22"/>
              </w:rPr>
              <w:t>Five-Year Action Plan</w:t>
            </w:r>
            <w:bookmarkEnd w:id="8"/>
          </w:p>
        </w:tc>
      </w:tr>
      <w:tr w:rsidR="00610BE6" w:rsidRPr="007039B7" w14:paraId="1177B20A" w14:textId="77777777" w:rsidTr="002056E3">
        <w:trPr>
          <w:trHeight w:val="827"/>
        </w:trPr>
        <w:tc>
          <w:tcPr>
            <w:tcW w:w="2254" w:type="dxa"/>
          </w:tcPr>
          <w:p w14:paraId="68C0C99A" w14:textId="77777777" w:rsidR="00FC25E3" w:rsidRPr="007039B7" w:rsidRDefault="00FC25E3" w:rsidP="007039B7">
            <w:pPr>
              <w:spacing w:line="360" w:lineRule="auto"/>
              <w:jc w:val="center"/>
              <w:rPr>
                <w:rFonts w:ascii="Arial" w:hAnsi="Arial" w:cs="Arial"/>
                <w:b/>
                <w:bCs/>
              </w:rPr>
            </w:pPr>
          </w:p>
          <w:p w14:paraId="30FECA42" w14:textId="6B2E42AD" w:rsidR="00610BE6" w:rsidRPr="007039B7" w:rsidRDefault="00610BE6" w:rsidP="007039B7">
            <w:pPr>
              <w:spacing w:line="360" w:lineRule="auto"/>
              <w:jc w:val="center"/>
              <w:rPr>
                <w:rFonts w:ascii="Arial" w:hAnsi="Arial" w:cs="Arial"/>
                <w:b/>
                <w:bCs/>
              </w:rPr>
            </w:pPr>
            <w:r w:rsidRPr="007039B7">
              <w:rPr>
                <w:rFonts w:ascii="Arial" w:hAnsi="Arial" w:cs="Arial"/>
                <w:b/>
                <w:bCs/>
              </w:rPr>
              <w:t>Timeframe</w:t>
            </w:r>
          </w:p>
        </w:tc>
        <w:tc>
          <w:tcPr>
            <w:tcW w:w="2254" w:type="dxa"/>
          </w:tcPr>
          <w:p w14:paraId="597EBFCA" w14:textId="77777777" w:rsidR="00FC25E3" w:rsidRPr="007039B7" w:rsidRDefault="00FC25E3" w:rsidP="007039B7">
            <w:pPr>
              <w:spacing w:line="360" w:lineRule="auto"/>
              <w:jc w:val="center"/>
              <w:rPr>
                <w:rFonts w:ascii="Arial" w:hAnsi="Arial" w:cs="Arial"/>
                <w:b/>
                <w:bCs/>
              </w:rPr>
            </w:pPr>
          </w:p>
          <w:p w14:paraId="39A213C1" w14:textId="4703025F" w:rsidR="00610BE6" w:rsidRPr="007039B7" w:rsidRDefault="00610BE6" w:rsidP="007039B7">
            <w:pPr>
              <w:spacing w:line="360" w:lineRule="auto"/>
              <w:jc w:val="center"/>
              <w:rPr>
                <w:rFonts w:ascii="Arial" w:hAnsi="Arial" w:cs="Arial"/>
                <w:b/>
                <w:bCs/>
              </w:rPr>
            </w:pPr>
            <w:r w:rsidRPr="007039B7">
              <w:rPr>
                <w:rFonts w:ascii="Arial" w:hAnsi="Arial" w:cs="Arial"/>
                <w:b/>
                <w:bCs/>
              </w:rPr>
              <w:t>Objective</w:t>
            </w:r>
          </w:p>
        </w:tc>
        <w:tc>
          <w:tcPr>
            <w:tcW w:w="2254" w:type="dxa"/>
          </w:tcPr>
          <w:p w14:paraId="3C952BB4" w14:textId="77777777" w:rsidR="00FC25E3" w:rsidRPr="007039B7" w:rsidRDefault="00FC25E3" w:rsidP="007039B7">
            <w:pPr>
              <w:spacing w:line="360" w:lineRule="auto"/>
              <w:jc w:val="center"/>
              <w:rPr>
                <w:rFonts w:ascii="Arial" w:hAnsi="Arial" w:cs="Arial"/>
                <w:b/>
                <w:bCs/>
              </w:rPr>
            </w:pPr>
          </w:p>
          <w:p w14:paraId="19DC9B6C" w14:textId="6E909AF2" w:rsidR="00610BE6" w:rsidRPr="007039B7" w:rsidRDefault="00610BE6" w:rsidP="007039B7">
            <w:pPr>
              <w:spacing w:line="360" w:lineRule="auto"/>
              <w:jc w:val="center"/>
              <w:rPr>
                <w:rFonts w:ascii="Arial" w:hAnsi="Arial" w:cs="Arial"/>
                <w:b/>
                <w:bCs/>
              </w:rPr>
            </w:pPr>
            <w:r w:rsidRPr="007039B7">
              <w:rPr>
                <w:rFonts w:ascii="Arial" w:hAnsi="Arial" w:cs="Arial"/>
                <w:b/>
                <w:bCs/>
              </w:rPr>
              <w:t>Action</w:t>
            </w:r>
          </w:p>
        </w:tc>
        <w:tc>
          <w:tcPr>
            <w:tcW w:w="2254" w:type="dxa"/>
          </w:tcPr>
          <w:p w14:paraId="2616B1A1" w14:textId="77777777" w:rsidR="00FC25E3" w:rsidRPr="007039B7" w:rsidRDefault="00FC25E3" w:rsidP="007039B7">
            <w:pPr>
              <w:spacing w:line="360" w:lineRule="auto"/>
              <w:jc w:val="center"/>
              <w:rPr>
                <w:rFonts w:ascii="Arial" w:hAnsi="Arial" w:cs="Arial"/>
                <w:b/>
                <w:bCs/>
              </w:rPr>
            </w:pPr>
          </w:p>
          <w:p w14:paraId="3F433C93" w14:textId="41BA608C" w:rsidR="00610BE6" w:rsidRPr="007039B7" w:rsidRDefault="00610BE6" w:rsidP="007039B7">
            <w:pPr>
              <w:spacing w:line="360" w:lineRule="auto"/>
              <w:jc w:val="center"/>
              <w:rPr>
                <w:rFonts w:ascii="Arial" w:hAnsi="Arial" w:cs="Arial"/>
                <w:b/>
                <w:bCs/>
              </w:rPr>
            </w:pPr>
            <w:r w:rsidRPr="007039B7">
              <w:rPr>
                <w:rFonts w:ascii="Arial" w:hAnsi="Arial" w:cs="Arial"/>
                <w:b/>
                <w:bCs/>
              </w:rPr>
              <w:t>Support/Resources</w:t>
            </w:r>
          </w:p>
        </w:tc>
      </w:tr>
      <w:tr w:rsidR="00610BE6" w:rsidRPr="007039B7" w14:paraId="301DF9B7" w14:textId="77777777" w:rsidTr="00610BE6">
        <w:tc>
          <w:tcPr>
            <w:tcW w:w="2254" w:type="dxa"/>
          </w:tcPr>
          <w:p w14:paraId="17A06AA8" w14:textId="77777777" w:rsidR="000A583F" w:rsidRPr="007039B7" w:rsidRDefault="000A583F" w:rsidP="007039B7">
            <w:pPr>
              <w:spacing w:line="360" w:lineRule="auto"/>
              <w:jc w:val="center"/>
              <w:rPr>
                <w:rFonts w:ascii="Arial" w:hAnsi="Arial" w:cs="Arial"/>
              </w:rPr>
            </w:pPr>
          </w:p>
          <w:p w14:paraId="6A8762FD" w14:textId="53C715E9" w:rsidR="00610BE6" w:rsidRPr="007039B7" w:rsidRDefault="00610BE6" w:rsidP="007039B7">
            <w:pPr>
              <w:spacing w:line="360" w:lineRule="auto"/>
              <w:jc w:val="center"/>
              <w:rPr>
                <w:rFonts w:ascii="Arial" w:hAnsi="Arial" w:cs="Arial"/>
              </w:rPr>
            </w:pPr>
            <w:r w:rsidRPr="007039B7">
              <w:rPr>
                <w:rFonts w:ascii="Arial" w:hAnsi="Arial" w:cs="Arial"/>
              </w:rPr>
              <w:t>2026-2027</w:t>
            </w:r>
          </w:p>
        </w:tc>
        <w:tc>
          <w:tcPr>
            <w:tcW w:w="2254" w:type="dxa"/>
          </w:tcPr>
          <w:p w14:paraId="5379D4FC" w14:textId="77777777" w:rsidR="000A583F" w:rsidRPr="007039B7" w:rsidRDefault="000A583F" w:rsidP="007039B7">
            <w:pPr>
              <w:spacing w:line="360" w:lineRule="auto"/>
              <w:jc w:val="center"/>
              <w:rPr>
                <w:rFonts w:ascii="Arial" w:hAnsi="Arial" w:cs="Arial"/>
              </w:rPr>
            </w:pPr>
          </w:p>
          <w:p w14:paraId="66ED6D08" w14:textId="009E4997" w:rsidR="00610BE6" w:rsidRPr="007039B7" w:rsidRDefault="00610BE6" w:rsidP="007039B7">
            <w:pPr>
              <w:spacing w:line="360" w:lineRule="auto"/>
              <w:rPr>
                <w:rFonts w:ascii="Arial" w:hAnsi="Arial" w:cs="Arial"/>
              </w:rPr>
            </w:pPr>
            <w:r w:rsidRPr="007039B7">
              <w:rPr>
                <w:rFonts w:ascii="Arial" w:hAnsi="Arial" w:cs="Arial"/>
              </w:rPr>
              <w:t>Complete Level 5 and begin BSc studies</w:t>
            </w:r>
          </w:p>
        </w:tc>
        <w:tc>
          <w:tcPr>
            <w:tcW w:w="2254" w:type="dxa"/>
          </w:tcPr>
          <w:p w14:paraId="296AFF6B" w14:textId="77777777" w:rsidR="000A583F" w:rsidRPr="007039B7" w:rsidRDefault="000A583F" w:rsidP="007039B7">
            <w:pPr>
              <w:spacing w:line="360" w:lineRule="auto"/>
              <w:rPr>
                <w:rFonts w:ascii="Arial" w:hAnsi="Arial" w:cs="Arial"/>
              </w:rPr>
            </w:pPr>
          </w:p>
          <w:p w14:paraId="3D7CC60A" w14:textId="03ECAB0F" w:rsidR="00610BE6" w:rsidRPr="007039B7" w:rsidRDefault="00610BE6" w:rsidP="007039B7">
            <w:pPr>
              <w:spacing w:line="360" w:lineRule="auto"/>
              <w:rPr>
                <w:rFonts w:ascii="Arial" w:hAnsi="Arial" w:cs="Arial"/>
              </w:rPr>
            </w:pPr>
            <w:r w:rsidRPr="007039B7">
              <w:rPr>
                <w:rFonts w:ascii="Arial" w:hAnsi="Arial" w:cs="Arial"/>
              </w:rPr>
              <w:t>Complete studies, safeguarding training, and obtain DBS</w:t>
            </w:r>
          </w:p>
        </w:tc>
        <w:tc>
          <w:tcPr>
            <w:tcW w:w="2254" w:type="dxa"/>
          </w:tcPr>
          <w:p w14:paraId="02046DF7" w14:textId="77777777" w:rsidR="000A583F" w:rsidRPr="007039B7" w:rsidRDefault="000A583F" w:rsidP="007039B7">
            <w:pPr>
              <w:spacing w:line="360" w:lineRule="auto"/>
              <w:rPr>
                <w:rFonts w:ascii="Arial" w:hAnsi="Arial" w:cs="Arial"/>
              </w:rPr>
            </w:pPr>
          </w:p>
          <w:p w14:paraId="76C64A51" w14:textId="08D582B7" w:rsidR="00610BE6" w:rsidRPr="007039B7" w:rsidRDefault="00610BE6" w:rsidP="007039B7">
            <w:pPr>
              <w:spacing w:line="360" w:lineRule="auto"/>
              <w:rPr>
                <w:rFonts w:ascii="Arial" w:hAnsi="Arial" w:cs="Arial"/>
              </w:rPr>
            </w:pPr>
            <w:r w:rsidRPr="007039B7">
              <w:rPr>
                <w:rFonts w:ascii="Arial" w:hAnsi="Arial" w:cs="Arial"/>
              </w:rPr>
              <w:t>University lecturers, online providers</w:t>
            </w:r>
          </w:p>
        </w:tc>
      </w:tr>
      <w:tr w:rsidR="00610BE6" w:rsidRPr="007039B7" w14:paraId="3233D8EF" w14:textId="77777777" w:rsidTr="00FC25E3">
        <w:trPr>
          <w:trHeight w:val="1266"/>
        </w:trPr>
        <w:tc>
          <w:tcPr>
            <w:tcW w:w="2254" w:type="dxa"/>
          </w:tcPr>
          <w:p w14:paraId="25128D65" w14:textId="77777777" w:rsidR="000A583F" w:rsidRPr="007039B7" w:rsidRDefault="000A583F" w:rsidP="007039B7">
            <w:pPr>
              <w:spacing w:line="360" w:lineRule="auto"/>
              <w:jc w:val="center"/>
              <w:rPr>
                <w:rFonts w:ascii="Arial" w:hAnsi="Arial" w:cs="Arial"/>
              </w:rPr>
            </w:pPr>
          </w:p>
          <w:p w14:paraId="0901B7BA" w14:textId="5EFCD8B5" w:rsidR="00610BE6" w:rsidRPr="007039B7" w:rsidRDefault="00610BE6" w:rsidP="007039B7">
            <w:pPr>
              <w:spacing w:line="360" w:lineRule="auto"/>
              <w:jc w:val="center"/>
              <w:rPr>
                <w:rFonts w:ascii="Arial" w:hAnsi="Arial" w:cs="Arial"/>
              </w:rPr>
            </w:pPr>
            <w:r w:rsidRPr="007039B7">
              <w:rPr>
                <w:rFonts w:ascii="Arial" w:hAnsi="Arial" w:cs="Arial"/>
              </w:rPr>
              <w:t>2027-2028</w:t>
            </w:r>
          </w:p>
        </w:tc>
        <w:tc>
          <w:tcPr>
            <w:tcW w:w="2254" w:type="dxa"/>
          </w:tcPr>
          <w:p w14:paraId="33D74C23" w14:textId="77777777" w:rsidR="000A583F" w:rsidRPr="007039B7" w:rsidRDefault="000A583F" w:rsidP="007039B7">
            <w:pPr>
              <w:spacing w:line="360" w:lineRule="auto"/>
              <w:rPr>
                <w:rFonts w:ascii="Arial" w:hAnsi="Arial" w:cs="Arial"/>
              </w:rPr>
            </w:pPr>
          </w:p>
          <w:p w14:paraId="21F210AC" w14:textId="07F096D6" w:rsidR="00610BE6" w:rsidRPr="007039B7" w:rsidRDefault="00610BE6" w:rsidP="007039B7">
            <w:pPr>
              <w:spacing w:line="360" w:lineRule="auto"/>
              <w:rPr>
                <w:rFonts w:ascii="Arial" w:hAnsi="Arial" w:cs="Arial"/>
              </w:rPr>
            </w:pPr>
            <w:r w:rsidRPr="007039B7">
              <w:rPr>
                <w:rFonts w:ascii="Arial" w:hAnsi="Arial" w:cs="Arial"/>
              </w:rPr>
              <w:t>Complete BSc and gain experience</w:t>
            </w:r>
          </w:p>
        </w:tc>
        <w:tc>
          <w:tcPr>
            <w:tcW w:w="2254" w:type="dxa"/>
          </w:tcPr>
          <w:p w14:paraId="77FBE4D4" w14:textId="77777777" w:rsidR="000A583F" w:rsidRPr="007039B7" w:rsidRDefault="000A583F" w:rsidP="007039B7">
            <w:pPr>
              <w:spacing w:line="360" w:lineRule="auto"/>
              <w:rPr>
                <w:rFonts w:ascii="Arial" w:hAnsi="Arial" w:cs="Arial"/>
              </w:rPr>
            </w:pPr>
          </w:p>
          <w:p w14:paraId="5E764F81" w14:textId="65909DA0" w:rsidR="00610BE6" w:rsidRPr="007039B7" w:rsidRDefault="00610BE6" w:rsidP="007039B7">
            <w:pPr>
              <w:spacing w:line="360" w:lineRule="auto"/>
              <w:rPr>
                <w:rFonts w:ascii="Arial" w:hAnsi="Arial" w:cs="Arial"/>
              </w:rPr>
            </w:pPr>
            <w:r w:rsidRPr="007039B7">
              <w:rPr>
                <w:rFonts w:ascii="Arial" w:hAnsi="Arial" w:cs="Arial"/>
              </w:rPr>
              <w:t>Volunteer in schools and community organisations</w:t>
            </w:r>
          </w:p>
        </w:tc>
        <w:tc>
          <w:tcPr>
            <w:tcW w:w="2254" w:type="dxa"/>
          </w:tcPr>
          <w:p w14:paraId="66E1D466" w14:textId="77777777" w:rsidR="000A583F" w:rsidRPr="007039B7" w:rsidRDefault="000A583F" w:rsidP="007039B7">
            <w:pPr>
              <w:spacing w:line="360" w:lineRule="auto"/>
              <w:rPr>
                <w:rFonts w:ascii="Arial" w:hAnsi="Arial" w:cs="Arial"/>
              </w:rPr>
            </w:pPr>
          </w:p>
          <w:p w14:paraId="7BD4EA77" w14:textId="158693D3" w:rsidR="00610BE6" w:rsidRPr="007039B7" w:rsidRDefault="00610BE6" w:rsidP="007039B7">
            <w:pPr>
              <w:spacing w:line="360" w:lineRule="auto"/>
              <w:rPr>
                <w:rFonts w:ascii="Arial" w:hAnsi="Arial" w:cs="Arial"/>
              </w:rPr>
            </w:pPr>
            <w:r w:rsidRPr="007039B7">
              <w:rPr>
                <w:rFonts w:ascii="Arial" w:hAnsi="Arial" w:cs="Arial"/>
              </w:rPr>
              <w:t>UWTSD, schools, community centres</w:t>
            </w:r>
          </w:p>
        </w:tc>
      </w:tr>
      <w:tr w:rsidR="00610BE6" w:rsidRPr="007039B7" w14:paraId="349FFC44" w14:textId="77777777" w:rsidTr="00FC25E3">
        <w:trPr>
          <w:trHeight w:val="1680"/>
        </w:trPr>
        <w:tc>
          <w:tcPr>
            <w:tcW w:w="2254" w:type="dxa"/>
          </w:tcPr>
          <w:p w14:paraId="155E48FD" w14:textId="77777777" w:rsidR="000A583F" w:rsidRPr="007039B7" w:rsidRDefault="000A583F" w:rsidP="007039B7">
            <w:pPr>
              <w:spacing w:line="360" w:lineRule="auto"/>
              <w:jc w:val="center"/>
              <w:rPr>
                <w:rFonts w:ascii="Arial" w:hAnsi="Arial" w:cs="Arial"/>
              </w:rPr>
            </w:pPr>
          </w:p>
          <w:p w14:paraId="1D76508C" w14:textId="77777777" w:rsidR="000A583F" w:rsidRPr="007039B7" w:rsidRDefault="000A583F" w:rsidP="007039B7">
            <w:pPr>
              <w:spacing w:line="360" w:lineRule="auto"/>
              <w:jc w:val="center"/>
              <w:rPr>
                <w:rFonts w:ascii="Arial" w:hAnsi="Arial" w:cs="Arial"/>
              </w:rPr>
            </w:pPr>
          </w:p>
          <w:p w14:paraId="0A160C7D" w14:textId="5D22DC9D" w:rsidR="00610BE6" w:rsidRPr="007039B7" w:rsidRDefault="00610BE6" w:rsidP="007039B7">
            <w:pPr>
              <w:spacing w:line="360" w:lineRule="auto"/>
              <w:jc w:val="center"/>
              <w:rPr>
                <w:rFonts w:ascii="Arial" w:hAnsi="Arial" w:cs="Arial"/>
              </w:rPr>
            </w:pPr>
            <w:r w:rsidRPr="007039B7">
              <w:rPr>
                <w:rFonts w:ascii="Arial" w:hAnsi="Arial" w:cs="Arial"/>
              </w:rPr>
              <w:t>2028-2029</w:t>
            </w:r>
          </w:p>
        </w:tc>
        <w:tc>
          <w:tcPr>
            <w:tcW w:w="2254" w:type="dxa"/>
          </w:tcPr>
          <w:p w14:paraId="47D6E92F" w14:textId="77777777" w:rsidR="000A583F" w:rsidRPr="007039B7" w:rsidRDefault="000A583F" w:rsidP="007039B7">
            <w:pPr>
              <w:spacing w:line="360" w:lineRule="auto"/>
              <w:rPr>
                <w:rFonts w:ascii="Arial" w:hAnsi="Arial" w:cs="Arial"/>
              </w:rPr>
            </w:pPr>
          </w:p>
          <w:p w14:paraId="0AE9CBB7" w14:textId="17342E0A" w:rsidR="00610BE6" w:rsidRPr="007039B7" w:rsidRDefault="00610BE6" w:rsidP="007039B7">
            <w:pPr>
              <w:spacing w:line="360" w:lineRule="auto"/>
              <w:rPr>
                <w:rFonts w:ascii="Arial" w:hAnsi="Arial" w:cs="Arial"/>
              </w:rPr>
            </w:pPr>
            <w:r w:rsidRPr="007039B7">
              <w:rPr>
                <w:rFonts w:ascii="Arial" w:hAnsi="Arial" w:cs="Arial"/>
              </w:rPr>
              <w:t>Develop professional qualifications</w:t>
            </w:r>
          </w:p>
        </w:tc>
        <w:tc>
          <w:tcPr>
            <w:tcW w:w="2254" w:type="dxa"/>
          </w:tcPr>
          <w:p w14:paraId="4DD5A9C0" w14:textId="77777777" w:rsidR="000A583F" w:rsidRPr="007039B7" w:rsidRDefault="000A583F" w:rsidP="007039B7">
            <w:pPr>
              <w:spacing w:line="360" w:lineRule="auto"/>
              <w:rPr>
                <w:rFonts w:ascii="Arial" w:hAnsi="Arial" w:cs="Arial"/>
              </w:rPr>
            </w:pPr>
          </w:p>
          <w:p w14:paraId="4638D6B7" w14:textId="1ABC88B8" w:rsidR="00610BE6" w:rsidRPr="007039B7" w:rsidRDefault="00610BE6" w:rsidP="007039B7">
            <w:pPr>
              <w:spacing w:line="360" w:lineRule="auto"/>
              <w:rPr>
                <w:rFonts w:ascii="Arial" w:hAnsi="Arial" w:cs="Arial"/>
              </w:rPr>
            </w:pPr>
            <w:r w:rsidRPr="007039B7">
              <w:rPr>
                <w:rFonts w:ascii="Arial" w:hAnsi="Arial" w:cs="Arial"/>
              </w:rPr>
              <w:t>Obtain first aid certification and improve communication skills</w:t>
            </w:r>
          </w:p>
        </w:tc>
        <w:tc>
          <w:tcPr>
            <w:tcW w:w="2254" w:type="dxa"/>
          </w:tcPr>
          <w:p w14:paraId="16B3B9EE" w14:textId="77777777" w:rsidR="000A583F" w:rsidRPr="007039B7" w:rsidRDefault="000A583F" w:rsidP="007039B7">
            <w:pPr>
              <w:spacing w:line="360" w:lineRule="auto"/>
              <w:rPr>
                <w:rFonts w:ascii="Arial" w:hAnsi="Arial" w:cs="Arial"/>
              </w:rPr>
            </w:pPr>
          </w:p>
          <w:p w14:paraId="0D91FCE8" w14:textId="18DDF95A" w:rsidR="00610BE6" w:rsidRPr="007039B7" w:rsidRDefault="00610BE6" w:rsidP="007039B7">
            <w:pPr>
              <w:spacing w:line="360" w:lineRule="auto"/>
              <w:rPr>
                <w:rFonts w:ascii="Arial" w:hAnsi="Arial" w:cs="Arial"/>
              </w:rPr>
            </w:pPr>
            <w:r w:rsidRPr="007039B7">
              <w:rPr>
                <w:rFonts w:ascii="Arial" w:hAnsi="Arial" w:cs="Arial"/>
              </w:rPr>
              <w:t>Training providers, community programmes</w:t>
            </w:r>
          </w:p>
        </w:tc>
      </w:tr>
      <w:tr w:rsidR="00610BE6" w:rsidRPr="007039B7" w14:paraId="0E722EDB" w14:textId="77777777" w:rsidTr="00FC25E3">
        <w:trPr>
          <w:trHeight w:val="1715"/>
        </w:trPr>
        <w:tc>
          <w:tcPr>
            <w:tcW w:w="2254" w:type="dxa"/>
          </w:tcPr>
          <w:p w14:paraId="136FB5F8" w14:textId="77777777" w:rsidR="000A583F" w:rsidRPr="007039B7" w:rsidRDefault="000A583F" w:rsidP="007039B7">
            <w:pPr>
              <w:spacing w:line="360" w:lineRule="auto"/>
              <w:jc w:val="center"/>
              <w:rPr>
                <w:rFonts w:ascii="Arial" w:hAnsi="Arial" w:cs="Arial"/>
              </w:rPr>
            </w:pPr>
          </w:p>
          <w:p w14:paraId="2D2FAD00" w14:textId="77777777" w:rsidR="000A583F" w:rsidRPr="007039B7" w:rsidRDefault="000A583F" w:rsidP="007039B7">
            <w:pPr>
              <w:spacing w:line="360" w:lineRule="auto"/>
              <w:jc w:val="center"/>
              <w:rPr>
                <w:rFonts w:ascii="Arial" w:hAnsi="Arial" w:cs="Arial"/>
              </w:rPr>
            </w:pPr>
          </w:p>
          <w:p w14:paraId="789D8814" w14:textId="3FA4B7E5" w:rsidR="00610BE6" w:rsidRPr="007039B7" w:rsidRDefault="00610BE6" w:rsidP="007039B7">
            <w:pPr>
              <w:spacing w:line="360" w:lineRule="auto"/>
              <w:jc w:val="center"/>
              <w:rPr>
                <w:rFonts w:ascii="Arial" w:hAnsi="Arial" w:cs="Arial"/>
              </w:rPr>
            </w:pPr>
            <w:r w:rsidRPr="007039B7">
              <w:rPr>
                <w:rFonts w:ascii="Arial" w:hAnsi="Arial" w:cs="Arial"/>
              </w:rPr>
              <w:t>2029-2030</w:t>
            </w:r>
          </w:p>
        </w:tc>
        <w:tc>
          <w:tcPr>
            <w:tcW w:w="2254" w:type="dxa"/>
          </w:tcPr>
          <w:p w14:paraId="63E1937E" w14:textId="77777777" w:rsidR="000A583F" w:rsidRPr="007039B7" w:rsidRDefault="000A583F" w:rsidP="007039B7">
            <w:pPr>
              <w:spacing w:line="360" w:lineRule="auto"/>
              <w:rPr>
                <w:rFonts w:ascii="Arial" w:hAnsi="Arial" w:cs="Arial"/>
              </w:rPr>
            </w:pPr>
          </w:p>
          <w:p w14:paraId="4E7A5D21" w14:textId="178BA910" w:rsidR="00610BE6" w:rsidRPr="007039B7" w:rsidRDefault="00610BE6" w:rsidP="007039B7">
            <w:pPr>
              <w:spacing w:line="360" w:lineRule="auto"/>
              <w:rPr>
                <w:rFonts w:ascii="Arial" w:hAnsi="Arial" w:cs="Arial"/>
              </w:rPr>
            </w:pPr>
            <w:r w:rsidRPr="007039B7">
              <w:rPr>
                <w:rFonts w:ascii="Arial" w:hAnsi="Arial" w:cs="Arial"/>
              </w:rPr>
              <w:t>Build professional networks</w:t>
            </w:r>
          </w:p>
        </w:tc>
        <w:tc>
          <w:tcPr>
            <w:tcW w:w="2254" w:type="dxa"/>
          </w:tcPr>
          <w:p w14:paraId="4F2A6608" w14:textId="77777777" w:rsidR="000A583F" w:rsidRPr="007039B7" w:rsidRDefault="000A583F" w:rsidP="007039B7">
            <w:pPr>
              <w:spacing w:line="360" w:lineRule="auto"/>
              <w:rPr>
                <w:rFonts w:ascii="Arial" w:hAnsi="Arial" w:cs="Arial"/>
              </w:rPr>
            </w:pPr>
          </w:p>
          <w:p w14:paraId="47538A30" w14:textId="5FE429F4" w:rsidR="00610BE6" w:rsidRPr="007039B7" w:rsidRDefault="00610BE6" w:rsidP="007039B7">
            <w:pPr>
              <w:spacing w:line="360" w:lineRule="auto"/>
              <w:rPr>
                <w:rFonts w:ascii="Arial" w:hAnsi="Arial" w:cs="Arial"/>
              </w:rPr>
            </w:pPr>
            <w:r w:rsidRPr="007039B7">
              <w:rPr>
                <w:rFonts w:ascii="Arial" w:hAnsi="Arial" w:cs="Arial"/>
              </w:rPr>
              <w:t>Be</w:t>
            </w:r>
            <w:r w:rsidR="00DF7281" w:rsidRPr="007039B7">
              <w:rPr>
                <w:rFonts w:ascii="Arial" w:hAnsi="Arial" w:cs="Arial"/>
              </w:rPr>
              <w:t>coming</w:t>
            </w:r>
            <w:r w:rsidRPr="007039B7">
              <w:rPr>
                <w:rFonts w:ascii="Arial" w:hAnsi="Arial" w:cs="Arial"/>
              </w:rPr>
              <w:t xml:space="preserve"> more active in LinkedIn and attend workshops</w:t>
            </w:r>
          </w:p>
        </w:tc>
        <w:tc>
          <w:tcPr>
            <w:tcW w:w="2254" w:type="dxa"/>
          </w:tcPr>
          <w:p w14:paraId="174A448A" w14:textId="77777777" w:rsidR="000A583F" w:rsidRPr="007039B7" w:rsidRDefault="000A583F" w:rsidP="007039B7">
            <w:pPr>
              <w:spacing w:line="360" w:lineRule="auto"/>
              <w:rPr>
                <w:rFonts w:ascii="Arial" w:hAnsi="Arial" w:cs="Arial"/>
              </w:rPr>
            </w:pPr>
          </w:p>
          <w:p w14:paraId="31267E91" w14:textId="28992C6E" w:rsidR="00610BE6" w:rsidRPr="007039B7" w:rsidRDefault="00610BE6" w:rsidP="007039B7">
            <w:pPr>
              <w:spacing w:line="360" w:lineRule="auto"/>
              <w:rPr>
                <w:rFonts w:ascii="Arial" w:hAnsi="Arial" w:cs="Arial"/>
              </w:rPr>
            </w:pPr>
            <w:r w:rsidRPr="007039B7">
              <w:rPr>
                <w:rFonts w:ascii="Arial" w:hAnsi="Arial" w:cs="Arial"/>
              </w:rPr>
              <w:t>University careers service, LinkedIn</w:t>
            </w:r>
          </w:p>
          <w:p w14:paraId="6AE92D0D" w14:textId="77777777" w:rsidR="00610BE6" w:rsidRPr="007039B7" w:rsidRDefault="00610BE6" w:rsidP="007039B7">
            <w:pPr>
              <w:spacing w:line="360" w:lineRule="auto"/>
              <w:rPr>
                <w:rFonts w:ascii="Arial" w:hAnsi="Arial" w:cs="Arial"/>
              </w:rPr>
            </w:pPr>
          </w:p>
        </w:tc>
      </w:tr>
      <w:tr w:rsidR="00610BE6" w:rsidRPr="007039B7" w14:paraId="40A7BB16" w14:textId="77777777" w:rsidTr="00FC25E3">
        <w:trPr>
          <w:trHeight w:val="1325"/>
        </w:trPr>
        <w:tc>
          <w:tcPr>
            <w:tcW w:w="2254" w:type="dxa"/>
          </w:tcPr>
          <w:p w14:paraId="2D450C92" w14:textId="77777777" w:rsidR="000A583F" w:rsidRPr="007039B7" w:rsidRDefault="000A583F" w:rsidP="007039B7">
            <w:pPr>
              <w:spacing w:line="360" w:lineRule="auto"/>
              <w:jc w:val="center"/>
              <w:rPr>
                <w:rFonts w:ascii="Arial" w:hAnsi="Arial" w:cs="Arial"/>
              </w:rPr>
            </w:pPr>
          </w:p>
          <w:p w14:paraId="4D7C4706" w14:textId="30CFC1A8" w:rsidR="00610BE6" w:rsidRPr="007039B7" w:rsidRDefault="00610BE6" w:rsidP="007039B7">
            <w:pPr>
              <w:spacing w:line="360" w:lineRule="auto"/>
              <w:jc w:val="center"/>
              <w:rPr>
                <w:rFonts w:ascii="Arial" w:hAnsi="Arial" w:cs="Arial"/>
              </w:rPr>
            </w:pPr>
            <w:r w:rsidRPr="007039B7">
              <w:rPr>
                <w:rFonts w:ascii="Arial" w:hAnsi="Arial" w:cs="Arial"/>
              </w:rPr>
              <w:t>2030-2031</w:t>
            </w:r>
          </w:p>
        </w:tc>
        <w:tc>
          <w:tcPr>
            <w:tcW w:w="2254" w:type="dxa"/>
          </w:tcPr>
          <w:p w14:paraId="2A2F51B1" w14:textId="77777777" w:rsidR="000A583F" w:rsidRPr="007039B7" w:rsidRDefault="000A583F" w:rsidP="007039B7">
            <w:pPr>
              <w:spacing w:line="360" w:lineRule="auto"/>
              <w:rPr>
                <w:rFonts w:ascii="Arial" w:hAnsi="Arial" w:cs="Arial"/>
              </w:rPr>
            </w:pPr>
          </w:p>
          <w:p w14:paraId="33BD8540" w14:textId="00286ECD" w:rsidR="00610BE6" w:rsidRPr="007039B7" w:rsidRDefault="00610BE6" w:rsidP="007039B7">
            <w:pPr>
              <w:spacing w:line="360" w:lineRule="auto"/>
              <w:rPr>
                <w:rFonts w:ascii="Arial" w:hAnsi="Arial" w:cs="Arial"/>
              </w:rPr>
            </w:pPr>
            <w:r w:rsidRPr="007039B7">
              <w:rPr>
                <w:rFonts w:ascii="Arial" w:hAnsi="Arial" w:cs="Arial"/>
              </w:rPr>
              <w:t>Secure EWO employment</w:t>
            </w:r>
          </w:p>
        </w:tc>
        <w:tc>
          <w:tcPr>
            <w:tcW w:w="2254" w:type="dxa"/>
          </w:tcPr>
          <w:p w14:paraId="2C3EBB3C" w14:textId="77777777" w:rsidR="000A583F" w:rsidRPr="007039B7" w:rsidRDefault="000A583F" w:rsidP="007039B7">
            <w:pPr>
              <w:spacing w:line="360" w:lineRule="auto"/>
              <w:rPr>
                <w:rFonts w:ascii="Arial" w:hAnsi="Arial" w:cs="Arial"/>
              </w:rPr>
            </w:pPr>
          </w:p>
          <w:p w14:paraId="08ADBA73" w14:textId="1B306FD3" w:rsidR="00610BE6" w:rsidRPr="007039B7" w:rsidRDefault="00610BE6" w:rsidP="007039B7">
            <w:pPr>
              <w:spacing w:line="360" w:lineRule="auto"/>
              <w:rPr>
                <w:rFonts w:ascii="Arial" w:hAnsi="Arial" w:cs="Arial"/>
              </w:rPr>
            </w:pPr>
            <w:r w:rsidRPr="007039B7">
              <w:rPr>
                <w:rFonts w:ascii="Arial" w:hAnsi="Arial" w:cs="Arial"/>
              </w:rPr>
              <w:t>Apply for EWO roles and undertake CPD</w:t>
            </w:r>
          </w:p>
        </w:tc>
        <w:tc>
          <w:tcPr>
            <w:tcW w:w="2254" w:type="dxa"/>
          </w:tcPr>
          <w:p w14:paraId="3EB09688" w14:textId="77777777" w:rsidR="000A583F" w:rsidRPr="007039B7" w:rsidRDefault="000A583F" w:rsidP="007039B7">
            <w:pPr>
              <w:spacing w:line="360" w:lineRule="auto"/>
              <w:rPr>
                <w:rFonts w:ascii="Arial" w:hAnsi="Arial" w:cs="Arial"/>
              </w:rPr>
            </w:pPr>
          </w:p>
          <w:p w14:paraId="0BD68B39" w14:textId="7DA1AE81" w:rsidR="00610BE6" w:rsidRPr="007039B7" w:rsidRDefault="00610BE6" w:rsidP="007039B7">
            <w:pPr>
              <w:spacing w:line="360" w:lineRule="auto"/>
              <w:rPr>
                <w:rFonts w:ascii="Arial" w:hAnsi="Arial" w:cs="Arial"/>
              </w:rPr>
            </w:pPr>
            <w:r w:rsidRPr="007039B7">
              <w:rPr>
                <w:rFonts w:ascii="Arial" w:hAnsi="Arial" w:cs="Arial"/>
              </w:rPr>
              <w:t>Employers, professional networks</w:t>
            </w:r>
          </w:p>
        </w:tc>
      </w:tr>
    </w:tbl>
    <w:p w14:paraId="64D4DE2F" w14:textId="77777777" w:rsidR="00610BE6" w:rsidRPr="007039B7" w:rsidRDefault="00610BE6" w:rsidP="007039B7">
      <w:pPr>
        <w:spacing w:line="360" w:lineRule="auto"/>
        <w:jc w:val="both"/>
        <w:rPr>
          <w:rFonts w:ascii="Arial" w:hAnsi="Arial" w:cs="Arial"/>
        </w:rPr>
      </w:pPr>
    </w:p>
    <w:p w14:paraId="1FDEB041" w14:textId="77777777" w:rsidR="00610BE6" w:rsidRPr="007039B7" w:rsidRDefault="00610BE6" w:rsidP="007039B7">
      <w:pPr>
        <w:spacing w:line="360" w:lineRule="auto"/>
        <w:jc w:val="both"/>
        <w:rPr>
          <w:rFonts w:ascii="Arial" w:hAnsi="Arial" w:cs="Arial"/>
        </w:rPr>
      </w:pPr>
      <w:r w:rsidRPr="007039B7">
        <w:rPr>
          <w:rFonts w:ascii="Arial" w:hAnsi="Arial" w:cs="Arial"/>
        </w:rPr>
        <w:t>This action plan reflects my commitment to continuous professional development and supporting children and families through effective education welfare practice.</w:t>
      </w:r>
    </w:p>
    <w:p w14:paraId="2CF46295" w14:textId="0C48F752" w:rsidR="004853D5" w:rsidRPr="007039B7" w:rsidRDefault="004853D5" w:rsidP="007039B7">
      <w:pPr>
        <w:pStyle w:val="Heading1"/>
        <w:spacing w:line="360" w:lineRule="auto"/>
        <w:jc w:val="both"/>
        <w:rPr>
          <w:rFonts w:ascii="Arial" w:hAnsi="Arial" w:cs="Arial"/>
          <w:b/>
          <w:bCs/>
          <w:color w:val="auto"/>
          <w:sz w:val="22"/>
          <w:szCs w:val="22"/>
        </w:rPr>
      </w:pPr>
      <w:bookmarkStart w:id="9" w:name="_Toc234400550"/>
      <w:r w:rsidRPr="007039B7">
        <w:rPr>
          <w:rFonts w:ascii="Arial" w:hAnsi="Arial" w:cs="Arial"/>
          <w:b/>
          <w:bCs/>
          <w:color w:val="auto"/>
          <w:sz w:val="22"/>
          <w:szCs w:val="22"/>
        </w:rPr>
        <w:t xml:space="preserve">Building </w:t>
      </w:r>
      <w:r w:rsidR="00EB34AF" w:rsidRPr="007039B7">
        <w:rPr>
          <w:rFonts w:ascii="Arial" w:hAnsi="Arial" w:cs="Arial"/>
          <w:b/>
          <w:bCs/>
          <w:color w:val="auto"/>
          <w:sz w:val="22"/>
          <w:szCs w:val="22"/>
        </w:rPr>
        <w:t>My</w:t>
      </w:r>
      <w:r w:rsidRPr="007039B7">
        <w:rPr>
          <w:rFonts w:ascii="Arial" w:hAnsi="Arial" w:cs="Arial"/>
          <w:b/>
          <w:bCs/>
          <w:color w:val="auto"/>
          <w:sz w:val="22"/>
          <w:szCs w:val="22"/>
        </w:rPr>
        <w:t xml:space="preserve"> Personal Brand</w:t>
      </w:r>
      <w:bookmarkEnd w:id="9"/>
    </w:p>
    <w:p w14:paraId="3676BD7B" w14:textId="5C6784D2" w:rsidR="004853D5" w:rsidRPr="007039B7" w:rsidRDefault="004853D5" w:rsidP="007039B7">
      <w:pPr>
        <w:spacing w:line="360" w:lineRule="auto"/>
        <w:jc w:val="both"/>
        <w:rPr>
          <w:rFonts w:ascii="Arial" w:hAnsi="Arial" w:cs="Arial"/>
        </w:rPr>
      </w:pPr>
      <w:r w:rsidRPr="007039B7">
        <w:rPr>
          <w:rFonts w:ascii="Arial" w:hAnsi="Arial" w:cs="Arial"/>
        </w:rPr>
        <w:t xml:space="preserve">Personal branding refers to how individuals present their skills, values, and professional identity to prospective employers and the broader community </w:t>
      </w:r>
      <w:r w:rsidR="005D4CBA" w:rsidRPr="007039B7">
        <w:rPr>
          <w:rFonts w:ascii="Arial" w:hAnsi="Arial" w:cs="Arial"/>
        </w:rPr>
        <w:t>(Peter and Gomez, 2019)</w:t>
      </w:r>
      <w:r w:rsidRPr="007039B7">
        <w:rPr>
          <w:rFonts w:ascii="Arial" w:hAnsi="Arial" w:cs="Arial"/>
        </w:rPr>
        <w:t xml:space="preserve">. Developing a strong personal brand is </w:t>
      </w:r>
      <w:r w:rsidR="00FC25E3" w:rsidRPr="007039B7">
        <w:rPr>
          <w:rFonts w:ascii="Arial" w:hAnsi="Arial" w:cs="Arial"/>
        </w:rPr>
        <w:t xml:space="preserve">increasingly important </w:t>
      </w:r>
      <w:r w:rsidRPr="007039B7">
        <w:rPr>
          <w:rFonts w:ascii="Arial" w:hAnsi="Arial" w:cs="Arial"/>
        </w:rPr>
        <w:t>within competitive labour markets, as it enables individuals to differentiate themselves and showcase their dedication to professional practice.</w:t>
      </w:r>
    </w:p>
    <w:p w14:paraId="044FD8E0" w14:textId="5B80EBA6" w:rsidR="004853D5" w:rsidRPr="007039B7" w:rsidRDefault="004853D5" w:rsidP="007039B7">
      <w:pPr>
        <w:spacing w:line="360" w:lineRule="auto"/>
        <w:jc w:val="both"/>
        <w:rPr>
          <w:rFonts w:ascii="Arial" w:hAnsi="Arial" w:cs="Arial"/>
        </w:rPr>
      </w:pPr>
      <w:r w:rsidRPr="007039B7">
        <w:rPr>
          <w:rFonts w:ascii="Arial" w:hAnsi="Arial" w:cs="Arial"/>
        </w:rPr>
        <w:t xml:space="preserve">My personal brand is founded upon compassion, cultural awareness, a commitment to lifelong learning, and digital competence. </w:t>
      </w:r>
      <w:r w:rsidR="006E4E35" w:rsidRPr="007039B7">
        <w:rPr>
          <w:rFonts w:ascii="Arial" w:hAnsi="Arial" w:cs="Arial"/>
        </w:rPr>
        <w:t>My background in Computing and Health and Social Care provides a distinctive interdisciplinary skill set</w:t>
      </w:r>
      <w:r w:rsidRPr="007039B7">
        <w:rPr>
          <w:rFonts w:ascii="Arial" w:hAnsi="Arial" w:cs="Arial"/>
        </w:rPr>
        <w:t>. This aligns well with the evolving requirements of education welfare practice. Moreover, my voluntary work, teaching Arabic and Islamic studies in a mosque and community centre, has enhanced my communication skills, fostered community engagement, and developed my ability to collaborate effectively with diverse populations.</w:t>
      </w:r>
    </w:p>
    <w:p w14:paraId="063FBDE7" w14:textId="7DB0189D" w:rsidR="004853D5" w:rsidRPr="007039B7" w:rsidRDefault="004853D5" w:rsidP="007039B7">
      <w:pPr>
        <w:spacing w:line="360" w:lineRule="auto"/>
        <w:jc w:val="both"/>
        <w:rPr>
          <w:rFonts w:ascii="Arial" w:hAnsi="Arial" w:cs="Arial"/>
        </w:rPr>
      </w:pPr>
      <w:r w:rsidRPr="007039B7">
        <w:rPr>
          <w:rFonts w:ascii="Arial" w:hAnsi="Arial" w:cs="Arial"/>
        </w:rPr>
        <w:lastRenderedPageBreak/>
        <w:t>An impactful personal brand must be authentic and consistent with professional values such as respect, equality, and safeguarding. To augment my professional visibility, I plan to leverage digital platforms like LinkedIn, participate in professional networking events, and share relevant educational content.</w:t>
      </w:r>
      <w:r w:rsidR="006E4E35" w:rsidRPr="007039B7">
        <w:rPr>
          <w:rFonts w:ascii="Arial" w:hAnsi="Arial" w:cs="Arial"/>
        </w:rPr>
        <w:t xml:space="preserve"> These activities demonstrate my commitment to supporting children and families.</w:t>
      </w:r>
    </w:p>
    <w:p w14:paraId="4BCB0913" w14:textId="656ADB9D" w:rsidR="00DF5007" w:rsidRPr="007039B7" w:rsidRDefault="00DF5007" w:rsidP="007039B7">
      <w:pPr>
        <w:pStyle w:val="Heading1"/>
        <w:spacing w:line="360" w:lineRule="auto"/>
        <w:jc w:val="both"/>
        <w:rPr>
          <w:rFonts w:ascii="Arial" w:hAnsi="Arial" w:cs="Arial"/>
          <w:b/>
          <w:bCs/>
          <w:color w:val="auto"/>
          <w:sz w:val="22"/>
          <w:szCs w:val="22"/>
        </w:rPr>
      </w:pPr>
      <w:bookmarkStart w:id="10" w:name="_Toc234400551"/>
      <w:r w:rsidRPr="007039B7">
        <w:rPr>
          <w:rFonts w:ascii="Arial" w:hAnsi="Arial" w:cs="Arial"/>
          <w:b/>
          <w:bCs/>
          <w:color w:val="auto"/>
          <w:sz w:val="22"/>
          <w:szCs w:val="22"/>
        </w:rPr>
        <w:t xml:space="preserve">Promoting </w:t>
      </w:r>
      <w:r w:rsidR="00EB34AF" w:rsidRPr="007039B7">
        <w:rPr>
          <w:rFonts w:ascii="Arial" w:hAnsi="Arial" w:cs="Arial"/>
          <w:b/>
          <w:bCs/>
          <w:color w:val="auto"/>
          <w:sz w:val="22"/>
          <w:szCs w:val="22"/>
        </w:rPr>
        <w:t>My</w:t>
      </w:r>
      <w:r w:rsidRPr="007039B7">
        <w:rPr>
          <w:rFonts w:ascii="Arial" w:hAnsi="Arial" w:cs="Arial"/>
          <w:b/>
          <w:bCs/>
          <w:color w:val="auto"/>
          <w:sz w:val="22"/>
          <w:szCs w:val="22"/>
        </w:rPr>
        <w:t xml:space="preserve"> Professional Identity</w:t>
      </w:r>
      <w:bookmarkEnd w:id="10"/>
    </w:p>
    <w:p w14:paraId="4727EF46" w14:textId="77777777" w:rsidR="00DF5007" w:rsidRPr="007039B7" w:rsidRDefault="00DF5007" w:rsidP="007039B7">
      <w:pPr>
        <w:spacing w:line="360" w:lineRule="auto"/>
        <w:jc w:val="both"/>
        <w:rPr>
          <w:rFonts w:ascii="Arial" w:hAnsi="Arial" w:cs="Arial"/>
        </w:rPr>
      </w:pPr>
      <w:r w:rsidRPr="007039B7">
        <w:rPr>
          <w:rFonts w:ascii="Arial" w:hAnsi="Arial" w:cs="Arial"/>
        </w:rPr>
        <w:t xml:space="preserve">Professional identity encompasses the values, knowledge, and behaviours that define an individual's role within a profession (Adams </w:t>
      </w:r>
      <w:r w:rsidRPr="007039B7">
        <w:rPr>
          <w:rFonts w:ascii="Arial" w:hAnsi="Arial" w:cs="Arial"/>
          <w:i/>
          <w:iCs/>
        </w:rPr>
        <w:t>et al.</w:t>
      </w:r>
      <w:r w:rsidRPr="007039B7">
        <w:rPr>
          <w:rFonts w:ascii="Arial" w:hAnsi="Arial" w:cs="Arial"/>
        </w:rPr>
        <w:t>, 2006). Developing and showcasing a robust professional identity is crucial for demonstrating competence, employability, and a commitment to lifelong learning within the health and social care sector.</w:t>
      </w:r>
    </w:p>
    <w:p w14:paraId="6213344F" w14:textId="29F05C7D" w:rsidR="00DF5007" w:rsidRPr="007039B7" w:rsidRDefault="00DF5007" w:rsidP="007039B7">
      <w:pPr>
        <w:spacing w:line="360" w:lineRule="auto"/>
        <w:jc w:val="both"/>
        <w:rPr>
          <w:rFonts w:ascii="Arial" w:hAnsi="Arial" w:cs="Arial"/>
        </w:rPr>
      </w:pPr>
      <w:r w:rsidRPr="007039B7">
        <w:rPr>
          <w:rFonts w:ascii="Arial" w:hAnsi="Arial" w:cs="Arial"/>
        </w:rPr>
        <w:t xml:space="preserve">A well-crafted curriculum vitae (CV) and a </w:t>
      </w:r>
      <w:r w:rsidR="00DF7281" w:rsidRPr="007039B7">
        <w:rPr>
          <w:rFonts w:ascii="Arial" w:hAnsi="Arial" w:cs="Arial"/>
        </w:rPr>
        <w:t xml:space="preserve">tailored </w:t>
      </w:r>
      <w:r w:rsidRPr="007039B7">
        <w:rPr>
          <w:rFonts w:ascii="Arial" w:hAnsi="Arial" w:cs="Arial"/>
        </w:rPr>
        <w:t>cover letter are highly effective tools for promoting professional identity. These documents allow applicants to articulate their qualifications, experiences, and transferable skills professionally, aligning with employers' expectations. My CV highlights my educational background in Computing and Health and Social Care, my teaching experience, volunteering activities, and multilingual abilities, demonstrating my commitment to supporting children and communities. Similarly, my cover letter reflects my motivation to pursue a career as an Education Welfare Officer, illustrating how my experiences directly align with the role's requirements.</w:t>
      </w:r>
    </w:p>
    <w:p w14:paraId="15CA9969" w14:textId="77777777" w:rsidR="00DF5007" w:rsidRPr="007039B7" w:rsidRDefault="00DF5007" w:rsidP="007039B7">
      <w:pPr>
        <w:spacing w:line="360" w:lineRule="auto"/>
        <w:jc w:val="both"/>
        <w:rPr>
          <w:rFonts w:ascii="Arial" w:hAnsi="Arial" w:cs="Arial"/>
        </w:rPr>
      </w:pPr>
      <w:r w:rsidRPr="007039B7">
        <w:rPr>
          <w:rFonts w:ascii="Arial" w:hAnsi="Arial" w:cs="Arial"/>
        </w:rPr>
        <w:t>Maintaining an up-to-date LinkedIn profile is equally vital, as it facilitates professional networking, sharing of achievements, and access to employment opportunities (LinkedIn, 2025). I plan to increase my activity on LinkedIn by engaging with other professionals and expanding my professional network. Figures 6, 7, and 8 provide extracts from my CV, tailored cover letter, and LinkedIn profile, serving as evidence of my professional identity and employability.</w:t>
      </w:r>
    </w:p>
    <w:p w14:paraId="4FE16847" w14:textId="0B74DFCC" w:rsidR="00301F74" w:rsidRPr="007039B7" w:rsidRDefault="00397306" w:rsidP="007039B7">
      <w:pPr>
        <w:keepNext/>
        <w:spacing w:line="360" w:lineRule="auto"/>
        <w:jc w:val="both"/>
        <w:rPr>
          <w:rFonts w:ascii="Arial" w:hAnsi="Arial" w:cs="Arial"/>
        </w:rPr>
      </w:pPr>
      <w:r w:rsidRPr="007039B7">
        <w:rPr>
          <w:rFonts w:ascii="Arial" w:hAnsi="Arial" w:cs="Arial"/>
          <w:noProof/>
        </w:rPr>
        <w:lastRenderedPageBreak/>
        <w:drawing>
          <wp:inline distT="0" distB="0" distL="0" distR="0" wp14:anchorId="1DBA5746" wp14:editId="0A5E898A">
            <wp:extent cx="5731510" cy="3667125"/>
            <wp:effectExtent l="0" t="0" r="2540" b="9525"/>
            <wp:docPr id="115853769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537693" name="Picture 1158537693"/>
                    <pic:cNvPicPr/>
                  </pic:nvPicPr>
                  <pic:blipFill>
                    <a:blip r:embed="rId16">
                      <a:extLst>
                        <a:ext uri="{28A0092B-C50C-407E-A947-70E740481C1C}">
                          <a14:useLocalDpi xmlns:a14="http://schemas.microsoft.com/office/drawing/2010/main" val="0"/>
                        </a:ext>
                      </a:extLst>
                    </a:blip>
                    <a:stretch>
                      <a:fillRect/>
                    </a:stretch>
                  </pic:blipFill>
                  <pic:spPr>
                    <a:xfrm>
                      <a:off x="0" y="0"/>
                      <a:ext cx="5731510" cy="3667125"/>
                    </a:xfrm>
                    <a:prstGeom prst="rect">
                      <a:avLst/>
                    </a:prstGeom>
                  </pic:spPr>
                </pic:pic>
              </a:graphicData>
            </a:graphic>
          </wp:inline>
        </w:drawing>
      </w:r>
    </w:p>
    <w:p w14:paraId="54FF74A6" w14:textId="5B6CA9D3" w:rsidR="00610BE6" w:rsidRPr="007039B7" w:rsidRDefault="00301F74" w:rsidP="007039B7">
      <w:pPr>
        <w:pStyle w:val="Caption"/>
        <w:spacing w:line="360" w:lineRule="auto"/>
        <w:jc w:val="center"/>
        <w:rPr>
          <w:rFonts w:ascii="Arial" w:hAnsi="Arial" w:cs="Arial"/>
          <w:color w:val="auto"/>
          <w:sz w:val="22"/>
          <w:szCs w:val="22"/>
        </w:rPr>
      </w:pPr>
      <w:r w:rsidRPr="007039B7">
        <w:rPr>
          <w:rFonts w:ascii="Arial" w:hAnsi="Arial" w:cs="Arial"/>
          <w:color w:val="auto"/>
          <w:sz w:val="22"/>
          <w:szCs w:val="22"/>
        </w:rPr>
        <w:t xml:space="preserve">Figure </w:t>
      </w:r>
      <w:r w:rsidRPr="007039B7">
        <w:rPr>
          <w:rFonts w:ascii="Arial" w:hAnsi="Arial" w:cs="Arial"/>
          <w:color w:val="auto"/>
          <w:sz w:val="22"/>
          <w:szCs w:val="22"/>
        </w:rPr>
        <w:fldChar w:fldCharType="begin"/>
      </w:r>
      <w:r w:rsidRPr="007039B7">
        <w:rPr>
          <w:rFonts w:ascii="Arial" w:hAnsi="Arial" w:cs="Arial"/>
          <w:color w:val="auto"/>
          <w:sz w:val="22"/>
          <w:szCs w:val="22"/>
        </w:rPr>
        <w:instrText xml:space="preserve"> SEQ Figure \* ARABIC </w:instrText>
      </w:r>
      <w:r w:rsidRPr="007039B7">
        <w:rPr>
          <w:rFonts w:ascii="Arial" w:hAnsi="Arial" w:cs="Arial"/>
          <w:color w:val="auto"/>
          <w:sz w:val="22"/>
          <w:szCs w:val="22"/>
        </w:rPr>
        <w:fldChar w:fldCharType="separate"/>
      </w:r>
      <w:r w:rsidRPr="007039B7">
        <w:rPr>
          <w:rFonts w:ascii="Arial" w:hAnsi="Arial" w:cs="Arial"/>
          <w:noProof/>
          <w:color w:val="auto"/>
          <w:sz w:val="22"/>
          <w:szCs w:val="22"/>
        </w:rPr>
        <w:t>5</w:t>
      </w:r>
      <w:r w:rsidRPr="007039B7">
        <w:rPr>
          <w:rFonts w:ascii="Arial" w:hAnsi="Arial" w:cs="Arial"/>
          <w:noProof/>
          <w:color w:val="auto"/>
          <w:sz w:val="22"/>
          <w:szCs w:val="22"/>
        </w:rPr>
        <w:fldChar w:fldCharType="end"/>
      </w:r>
      <w:r w:rsidRPr="007039B7">
        <w:rPr>
          <w:rFonts w:ascii="Arial" w:hAnsi="Arial" w:cs="Arial"/>
          <w:color w:val="auto"/>
          <w:sz w:val="22"/>
          <w:szCs w:val="22"/>
        </w:rPr>
        <w:t xml:space="preserve">: </w:t>
      </w:r>
      <w:r w:rsidR="00D22B33" w:rsidRPr="007039B7">
        <w:rPr>
          <w:rFonts w:ascii="Arial" w:hAnsi="Arial" w:cs="Arial"/>
          <w:color w:val="auto"/>
          <w:sz w:val="22"/>
          <w:szCs w:val="22"/>
        </w:rPr>
        <w:t>Extract from my professional CV.</w:t>
      </w:r>
    </w:p>
    <w:p w14:paraId="756961BB" w14:textId="77777777" w:rsidR="002C635C" w:rsidRPr="007039B7" w:rsidRDefault="002C635C" w:rsidP="007039B7">
      <w:pPr>
        <w:spacing w:line="360" w:lineRule="auto"/>
        <w:jc w:val="both"/>
        <w:rPr>
          <w:rFonts w:ascii="Arial" w:hAnsi="Arial" w:cs="Arial"/>
        </w:rPr>
      </w:pPr>
    </w:p>
    <w:p w14:paraId="45A5D025" w14:textId="77777777" w:rsidR="00755747" w:rsidRPr="007039B7" w:rsidRDefault="00755747" w:rsidP="007039B7">
      <w:pPr>
        <w:spacing w:line="360" w:lineRule="auto"/>
        <w:jc w:val="both"/>
        <w:rPr>
          <w:rFonts w:ascii="Arial" w:hAnsi="Arial" w:cs="Arial"/>
        </w:rPr>
      </w:pPr>
    </w:p>
    <w:p w14:paraId="6CE9A07C" w14:textId="5AB6EB22" w:rsidR="00301F74" w:rsidRPr="007039B7" w:rsidRDefault="00397306" w:rsidP="007039B7">
      <w:pPr>
        <w:keepNext/>
        <w:spacing w:line="360" w:lineRule="auto"/>
        <w:jc w:val="center"/>
        <w:rPr>
          <w:rFonts w:ascii="Arial" w:hAnsi="Arial" w:cs="Arial"/>
        </w:rPr>
      </w:pPr>
      <w:r w:rsidRPr="007039B7">
        <w:rPr>
          <w:rFonts w:ascii="Arial" w:hAnsi="Arial" w:cs="Arial"/>
          <w:noProof/>
        </w:rPr>
        <w:drawing>
          <wp:inline distT="0" distB="0" distL="0" distR="0" wp14:anchorId="36676319" wp14:editId="18316F0F">
            <wp:extent cx="3138034" cy="3381747"/>
            <wp:effectExtent l="0" t="0" r="5715" b="0"/>
            <wp:docPr id="193589152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891522" name="Picture 1935891522"/>
                    <pic:cNvPicPr/>
                  </pic:nvPicPr>
                  <pic:blipFill>
                    <a:blip r:embed="rId17">
                      <a:extLst>
                        <a:ext uri="{28A0092B-C50C-407E-A947-70E740481C1C}">
                          <a14:useLocalDpi xmlns:a14="http://schemas.microsoft.com/office/drawing/2010/main" val="0"/>
                        </a:ext>
                      </a:extLst>
                    </a:blip>
                    <a:stretch>
                      <a:fillRect/>
                    </a:stretch>
                  </pic:blipFill>
                  <pic:spPr>
                    <a:xfrm>
                      <a:off x="0" y="0"/>
                      <a:ext cx="3159508" cy="3404889"/>
                    </a:xfrm>
                    <a:prstGeom prst="rect">
                      <a:avLst/>
                    </a:prstGeom>
                  </pic:spPr>
                </pic:pic>
              </a:graphicData>
            </a:graphic>
          </wp:inline>
        </w:drawing>
      </w:r>
    </w:p>
    <w:p w14:paraId="4BD7053B" w14:textId="064C4EF8" w:rsidR="003E2921" w:rsidRPr="007039B7" w:rsidRDefault="00301F74" w:rsidP="007039B7">
      <w:pPr>
        <w:pStyle w:val="Caption"/>
        <w:spacing w:line="360" w:lineRule="auto"/>
        <w:jc w:val="center"/>
        <w:rPr>
          <w:rFonts w:ascii="Arial" w:hAnsi="Arial" w:cs="Arial"/>
          <w:color w:val="auto"/>
          <w:sz w:val="22"/>
          <w:szCs w:val="22"/>
        </w:rPr>
      </w:pPr>
      <w:r w:rsidRPr="007039B7">
        <w:rPr>
          <w:rFonts w:ascii="Arial" w:hAnsi="Arial" w:cs="Arial"/>
          <w:color w:val="auto"/>
          <w:sz w:val="22"/>
          <w:szCs w:val="22"/>
        </w:rPr>
        <w:t xml:space="preserve">Figure </w:t>
      </w:r>
      <w:r w:rsidRPr="007039B7">
        <w:rPr>
          <w:rFonts w:ascii="Arial" w:hAnsi="Arial" w:cs="Arial"/>
          <w:color w:val="auto"/>
          <w:sz w:val="22"/>
          <w:szCs w:val="22"/>
        </w:rPr>
        <w:fldChar w:fldCharType="begin"/>
      </w:r>
      <w:r w:rsidRPr="007039B7">
        <w:rPr>
          <w:rFonts w:ascii="Arial" w:hAnsi="Arial" w:cs="Arial"/>
          <w:color w:val="auto"/>
          <w:sz w:val="22"/>
          <w:szCs w:val="22"/>
        </w:rPr>
        <w:instrText xml:space="preserve"> SEQ Figure \* ARABIC </w:instrText>
      </w:r>
      <w:r w:rsidRPr="007039B7">
        <w:rPr>
          <w:rFonts w:ascii="Arial" w:hAnsi="Arial" w:cs="Arial"/>
          <w:color w:val="auto"/>
          <w:sz w:val="22"/>
          <w:szCs w:val="22"/>
        </w:rPr>
        <w:fldChar w:fldCharType="separate"/>
      </w:r>
      <w:r w:rsidRPr="007039B7">
        <w:rPr>
          <w:rFonts w:ascii="Arial" w:hAnsi="Arial" w:cs="Arial"/>
          <w:noProof/>
          <w:color w:val="auto"/>
          <w:sz w:val="22"/>
          <w:szCs w:val="22"/>
        </w:rPr>
        <w:t>6</w:t>
      </w:r>
      <w:r w:rsidRPr="007039B7">
        <w:rPr>
          <w:rFonts w:ascii="Arial" w:hAnsi="Arial" w:cs="Arial"/>
          <w:noProof/>
          <w:color w:val="auto"/>
          <w:sz w:val="22"/>
          <w:szCs w:val="22"/>
        </w:rPr>
        <w:fldChar w:fldCharType="end"/>
      </w:r>
      <w:r w:rsidRPr="007039B7">
        <w:rPr>
          <w:rFonts w:ascii="Arial" w:hAnsi="Arial" w:cs="Arial"/>
          <w:color w:val="auto"/>
          <w:sz w:val="22"/>
          <w:szCs w:val="22"/>
        </w:rPr>
        <w:t xml:space="preserve">: </w:t>
      </w:r>
      <w:r w:rsidR="00D22B33" w:rsidRPr="007039B7">
        <w:rPr>
          <w:rFonts w:ascii="Arial" w:hAnsi="Arial" w:cs="Arial"/>
          <w:color w:val="auto"/>
          <w:sz w:val="22"/>
          <w:szCs w:val="22"/>
        </w:rPr>
        <w:t>Extract from my tailored cover letter for an E</w:t>
      </w:r>
      <w:r w:rsidR="007C2C9B" w:rsidRPr="007039B7">
        <w:rPr>
          <w:rFonts w:ascii="Arial" w:hAnsi="Arial" w:cs="Arial"/>
          <w:color w:val="auto"/>
          <w:sz w:val="22"/>
          <w:szCs w:val="22"/>
        </w:rPr>
        <w:t>WO</w:t>
      </w:r>
      <w:r w:rsidR="00D22B33" w:rsidRPr="007039B7">
        <w:rPr>
          <w:rFonts w:ascii="Arial" w:hAnsi="Arial" w:cs="Arial"/>
          <w:color w:val="auto"/>
          <w:sz w:val="22"/>
          <w:szCs w:val="22"/>
        </w:rPr>
        <w:t xml:space="preserve"> position</w:t>
      </w:r>
      <w:r w:rsidRPr="007039B7">
        <w:rPr>
          <w:rFonts w:ascii="Arial" w:hAnsi="Arial" w:cs="Arial"/>
          <w:color w:val="auto"/>
          <w:sz w:val="22"/>
          <w:szCs w:val="22"/>
        </w:rPr>
        <w:t>.</w:t>
      </w:r>
    </w:p>
    <w:p w14:paraId="3DA5D2C9" w14:textId="1A271A52" w:rsidR="00301F74" w:rsidRPr="007039B7" w:rsidRDefault="00397306" w:rsidP="007039B7">
      <w:pPr>
        <w:keepNext/>
        <w:spacing w:line="360" w:lineRule="auto"/>
        <w:jc w:val="center"/>
        <w:rPr>
          <w:rFonts w:ascii="Arial" w:hAnsi="Arial" w:cs="Arial"/>
        </w:rPr>
      </w:pPr>
      <w:r w:rsidRPr="007039B7">
        <w:rPr>
          <w:rFonts w:ascii="Arial" w:hAnsi="Arial" w:cs="Arial"/>
          <w:noProof/>
        </w:rPr>
        <w:lastRenderedPageBreak/>
        <w:drawing>
          <wp:inline distT="0" distB="0" distL="0" distR="0" wp14:anchorId="6929813F" wp14:editId="2956B2FC">
            <wp:extent cx="4582217" cy="2845483"/>
            <wp:effectExtent l="0" t="0" r="8890" b="0"/>
            <wp:docPr id="121718932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189329" name="Picture 1217189329"/>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599933" cy="2856484"/>
                    </a:xfrm>
                    <a:prstGeom prst="rect">
                      <a:avLst/>
                    </a:prstGeom>
                  </pic:spPr>
                </pic:pic>
              </a:graphicData>
            </a:graphic>
          </wp:inline>
        </w:drawing>
      </w:r>
    </w:p>
    <w:p w14:paraId="1EEB5071" w14:textId="0BCA9FDB" w:rsidR="00143CF2" w:rsidRPr="007039B7" w:rsidRDefault="00301F74" w:rsidP="007039B7">
      <w:pPr>
        <w:pStyle w:val="Caption"/>
        <w:spacing w:line="360" w:lineRule="auto"/>
        <w:jc w:val="center"/>
        <w:rPr>
          <w:rFonts w:ascii="Arial" w:hAnsi="Arial" w:cs="Arial"/>
          <w:color w:val="auto"/>
          <w:sz w:val="22"/>
          <w:szCs w:val="22"/>
        </w:rPr>
      </w:pPr>
      <w:r w:rsidRPr="007039B7">
        <w:rPr>
          <w:rFonts w:ascii="Arial" w:hAnsi="Arial" w:cs="Arial"/>
          <w:color w:val="auto"/>
          <w:sz w:val="22"/>
          <w:szCs w:val="22"/>
        </w:rPr>
        <w:t xml:space="preserve">Figure </w:t>
      </w:r>
      <w:r w:rsidRPr="007039B7">
        <w:rPr>
          <w:rFonts w:ascii="Arial" w:hAnsi="Arial" w:cs="Arial"/>
          <w:color w:val="auto"/>
          <w:sz w:val="22"/>
          <w:szCs w:val="22"/>
        </w:rPr>
        <w:fldChar w:fldCharType="begin"/>
      </w:r>
      <w:r w:rsidRPr="007039B7">
        <w:rPr>
          <w:rFonts w:ascii="Arial" w:hAnsi="Arial" w:cs="Arial"/>
          <w:color w:val="auto"/>
          <w:sz w:val="22"/>
          <w:szCs w:val="22"/>
        </w:rPr>
        <w:instrText xml:space="preserve"> SEQ Figure \* ARABIC </w:instrText>
      </w:r>
      <w:r w:rsidRPr="007039B7">
        <w:rPr>
          <w:rFonts w:ascii="Arial" w:hAnsi="Arial" w:cs="Arial"/>
          <w:color w:val="auto"/>
          <w:sz w:val="22"/>
          <w:szCs w:val="22"/>
        </w:rPr>
        <w:fldChar w:fldCharType="separate"/>
      </w:r>
      <w:r w:rsidRPr="007039B7">
        <w:rPr>
          <w:rFonts w:ascii="Arial" w:hAnsi="Arial" w:cs="Arial"/>
          <w:noProof/>
          <w:color w:val="auto"/>
          <w:sz w:val="22"/>
          <w:szCs w:val="22"/>
        </w:rPr>
        <w:t>7</w:t>
      </w:r>
      <w:r w:rsidRPr="007039B7">
        <w:rPr>
          <w:rFonts w:ascii="Arial" w:hAnsi="Arial" w:cs="Arial"/>
          <w:noProof/>
          <w:color w:val="auto"/>
          <w:sz w:val="22"/>
          <w:szCs w:val="22"/>
        </w:rPr>
        <w:fldChar w:fldCharType="end"/>
      </w:r>
      <w:r w:rsidRPr="007039B7">
        <w:rPr>
          <w:rFonts w:ascii="Arial" w:hAnsi="Arial" w:cs="Arial"/>
          <w:color w:val="auto"/>
          <w:sz w:val="22"/>
          <w:szCs w:val="22"/>
        </w:rPr>
        <w:t xml:space="preserve">: </w:t>
      </w:r>
      <w:r w:rsidR="00D22B33" w:rsidRPr="007039B7">
        <w:rPr>
          <w:rFonts w:ascii="Arial" w:hAnsi="Arial" w:cs="Arial"/>
          <w:color w:val="auto"/>
          <w:sz w:val="22"/>
          <w:szCs w:val="22"/>
        </w:rPr>
        <w:t>Extract from my LinkedIn  profile</w:t>
      </w:r>
    </w:p>
    <w:p w14:paraId="666465CB" w14:textId="77777777" w:rsidR="008676CF" w:rsidRPr="007039B7" w:rsidRDefault="008676CF" w:rsidP="007039B7">
      <w:pPr>
        <w:spacing w:line="360" w:lineRule="auto"/>
        <w:jc w:val="both"/>
        <w:rPr>
          <w:rFonts w:ascii="Arial" w:hAnsi="Arial" w:cs="Arial"/>
        </w:rPr>
      </w:pPr>
    </w:p>
    <w:p w14:paraId="2AD2E549" w14:textId="77777777" w:rsidR="008676CF" w:rsidRPr="007039B7" w:rsidRDefault="008676CF" w:rsidP="007039B7">
      <w:pPr>
        <w:pStyle w:val="Heading1"/>
        <w:spacing w:line="360" w:lineRule="auto"/>
        <w:jc w:val="both"/>
        <w:rPr>
          <w:rFonts w:ascii="Arial" w:hAnsi="Arial" w:cs="Arial"/>
          <w:b/>
          <w:bCs/>
          <w:color w:val="auto"/>
          <w:sz w:val="22"/>
          <w:szCs w:val="22"/>
        </w:rPr>
      </w:pPr>
      <w:bookmarkStart w:id="11" w:name="_Toc234400552"/>
      <w:r w:rsidRPr="007039B7">
        <w:rPr>
          <w:rFonts w:ascii="Arial" w:hAnsi="Arial" w:cs="Arial"/>
          <w:b/>
          <w:bCs/>
          <w:color w:val="auto"/>
          <w:sz w:val="22"/>
          <w:szCs w:val="22"/>
        </w:rPr>
        <w:t>Building a Network for Successful Employment</w:t>
      </w:r>
      <w:bookmarkEnd w:id="11"/>
    </w:p>
    <w:p w14:paraId="77B2F908" w14:textId="4A0AEF5E" w:rsidR="008676CF" w:rsidRPr="007039B7" w:rsidRDefault="0096708B" w:rsidP="007039B7">
      <w:pPr>
        <w:spacing w:line="360" w:lineRule="auto"/>
        <w:jc w:val="both"/>
        <w:rPr>
          <w:rFonts w:ascii="Arial" w:hAnsi="Arial" w:cs="Arial"/>
        </w:rPr>
      </w:pPr>
      <w:r w:rsidRPr="007039B7">
        <w:rPr>
          <w:rFonts w:ascii="Arial" w:hAnsi="Arial" w:cs="Arial"/>
        </w:rPr>
        <w:t>Networking is crucial for career development, providing access to opportunities, advice, and knowledge that can positively contribute to career success (Wolff and Moser, 2009). In health and social care settings, effective networking and collaboration among professionals facilitate multidisciplinary working and improve professional practice (HM Government, 2023).</w:t>
      </w:r>
    </w:p>
    <w:p w14:paraId="2808AE1B" w14:textId="61796476" w:rsidR="008676CF" w:rsidRPr="007039B7" w:rsidRDefault="008676CF" w:rsidP="007039B7">
      <w:pPr>
        <w:spacing w:line="360" w:lineRule="auto"/>
        <w:jc w:val="both"/>
        <w:rPr>
          <w:rFonts w:ascii="Arial" w:hAnsi="Arial" w:cs="Arial"/>
        </w:rPr>
      </w:pPr>
      <w:r w:rsidRPr="007039B7">
        <w:rPr>
          <w:rFonts w:ascii="Arial" w:hAnsi="Arial" w:cs="Arial"/>
        </w:rPr>
        <w:t xml:space="preserve">My strategy for building a professional network involves connecting with Education Welfare Officers, teachers, social workers, and safeguarding professionals via LinkedIn and professional events. </w:t>
      </w:r>
      <w:r w:rsidR="006E4E35" w:rsidRPr="007039B7">
        <w:rPr>
          <w:rFonts w:ascii="Arial" w:hAnsi="Arial" w:cs="Arial"/>
        </w:rPr>
        <w:t>Attending local authority workshops and university careers events will provide valuable development opportunities.</w:t>
      </w:r>
    </w:p>
    <w:p w14:paraId="700C0192" w14:textId="768CA55B" w:rsidR="008676CF" w:rsidRPr="007039B7" w:rsidRDefault="008676CF" w:rsidP="007039B7">
      <w:pPr>
        <w:spacing w:line="360" w:lineRule="auto"/>
        <w:jc w:val="both"/>
        <w:rPr>
          <w:rFonts w:ascii="Arial" w:hAnsi="Arial" w:cs="Arial"/>
        </w:rPr>
      </w:pPr>
      <w:r w:rsidRPr="007039B7">
        <w:rPr>
          <w:rFonts w:ascii="Arial" w:hAnsi="Arial" w:cs="Arial"/>
        </w:rPr>
        <w:t>Potential mentors include university lecturers, experienced Education Welfare Officers, and professionals in children's services. Mentorship is known to enhance confidence, professional identity, and career progression (</w:t>
      </w:r>
      <w:r w:rsidR="00C47D31" w:rsidRPr="007039B7">
        <w:rPr>
          <w:rFonts w:ascii="Arial" w:hAnsi="Arial" w:cs="Arial"/>
        </w:rPr>
        <w:t>University of Southampton</w:t>
      </w:r>
      <w:r w:rsidRPr="007039B7">
        <w:rPr>
          <w:rFonts w:ascii="Arial" w:hAnsi="Arial" w:cs="Arial"/>
        </w:rPr>
        <w:t xml:space="preserve">, </w:t>
      </w:r>
      <w:r w:rsidR="00C47D31" w:rsidRPr="007039B7">
        <w:rPr>
          <w:rFonts w:ascii="Arial" w:hAnsi="Arial" w:cs="Arial"/>
        </w:rPr>
        <w:t>2026</w:t>
      </w:r>
      <w:r w:rsidRPr="007039B7">
        <w:rPr>
          <w:rFonts w:ascii="Arial" w:hAnsi="Arial" w:cs="Arial"/>
        </w:rPr>
        <w:t>). Furthermore, joining professional bodies and attending conferences will ensure my knowledge of legislation and best practices remains current.</w:t>
      </w:r>
    </w:p>
    <w:p w14:paraId="08303899" w14:textId="77777777" w:rsidR="007C2C9B" w:rsidRPr="007039B7" w:rsidRDefault="008676CF" w:rsidP="007039B7">
      <w:pPr>
        <w:spacing w:line="360" w:lineRule="auto"/>
        <w:jc w:val="both"/>
        <w:rPr>
          <w:rFonts w:ascii="Arial" w:hAnsi="Arial" w:cs="Arial"/>
        </w:rPr>
      </w:pPr>
      <w:r w:rsidRPr="007039B7">
        <w:rPr>
          <w:rFonts w:ascii="Arial" w:hAnsi="Arial" w:cs="Arial"/>
        </w:rPr>
        <w:t xml:space="preserve">My voluntary work in community settings has already allowed me to build relationships with families and community leaders. </w:t>
      </w:r>
      <w:r w:rsidR="007C2C9B" w:rsidRPr="007039B7">
        <w:rPr>
          <w:rFonts w:ascii="Arial" w:hAnsi="Arial" w:cs="Arial"/>
        </w:rPr>
        <w:t>These experiences highlight the importance of partnership working in education welfare.</w:t>
      </w:r>
    </w:p>
    <w:p w14:paraId="11149ADF" w14:textId="77777777" w:rsidR="007C2C9B" w:rsidRPr="007039B7" w:rsidRDefault="007C2C9B" w:rsidP="007039B7">
      <w:pPr>
        <w:spacing w:line="360" w:lineRule="auto"/>
        <w:jc w:val="both"/>
        <w:rPr>
          <w:rFonts w:ascii="Arial" w:hAnsi="Arial" w:cs="Arial"/>
        </w:rPr>
      </w:pPr>
    </w:p>
    <w:p w14:paraId="2627530E" w14:textId="3CF7FF94" w:rsidR="008676CF" w:rsidRPr="007039B7" w:rsidRDefault="008676CF" w:rsidP="007039B7">
      <w:pPr>
        <w:spacing w:line="360" w:lineRule="auto"/>
        <w:jc w:val="both"/>
        <w:rPr>
          <w:rFonts w:ascii="Arial" w:hAnsi="Arial" w:cs="Arial"/>
          <w:b/>
          <w:bCs/>
        </w:rPr>
      </w:pPr>
      <w:r w:rsidRPr="007039B7">
        <w:rPr>
          <w:rFonts w:ascii="Arial" w:hAnsi="Arial" w:cs="Arial"/>
          <w:b/>
          <w:bCs/>
        </w:rPr>
        <w:lastRenderedPageBreak/>
        <w:t>Conclusion</w:t>
      </w:r>
    </w:p>
    <w:p w14:paraId="4DAA1115" w14:textId="77777777" w:rsidR="008676CF" w:rsidRPr="007039B7" w:rsidRDefault="008676CF" w:rsidP="007039B7">
      <w:pPr>
        <w:spacing w:line="360" w:lineRule="auto"/>
        <w:jc w:val="both"/>
        <w:rPr>
          <w:rFonts w:ascii="Arial" w:hAnsi="Arial" w:cs="Arial"/>
        </w:rPr>
      </w:pPr>
      <w:r w:rsidRPr="007039B7">
        <w:rPr>
          <w:rFonts w:ascii="Arial" w:hAnsi="Arial" w:cs="Arial"/>
        </w:rPr>
        <w:t>This report has examined the role of an Education Welfare Officer and analysed the employability skills required for successful practice. My self-evaluation highlighted several strengths, including my educational background, volunteering experience, multilingual communication skills, digital literacy, and current studies in Health and Social Care.</w:t>
      </w:r>
    </w:p>
    <w:p w14:paraId="105E3A08" w14:textId="77777777" w:rsidR="008676CF" w:rsidRPr="007039B7" w:rsidRDefault="008676CF" w:rsidP="007039B7">
      <w:pPr>
        <w:spacing w:line="360" w:lineRule="auto"/>
        <w:jc w:val="both"/>
        <w:rPr>
          <w:rFonts w:ascii="Arial" w:hAnsi="Arial" w:cs="Arial"/>
        </w:rPr>
      </w:pPr>
      <w:r w:rsidRPr="007039B7">
        <w:rPr>
          <w:rFonts w:ascii="Arial" w:hAnsi="Arial" w:cs="Arial"/>
        </w:rPr>
        <w:t>My background in Computing and Information Technology offers additional strengths, which could support effective data management and communication within educational settings. However, I recognise the need to obtain safeguarding training, first aid certification, and an enhanced DBS certificate to further strengthen my employability.</w:t>
      </w:r>
    </w:p>
    <w:p w14:paraId="09E511DC" w14:textId="77777777" w:rsidR="008676CF" w:rsidRPr="007039B7" w:rsidRDefault="008676CF" w:rsidP="007039B7">
      <w:pPr>
        <w:spacing w:line="360" w:lineRule="auto"/>
        <w:jc w:val="both"/>
        <w:rPr>
          <w:rFonts w:ascii="Arial" w:hAnsi="Arial" w:cs="Arial"/>
        </w:rPr>
      </w:pPr>
      <w:r w:rsidRPr="007039B7">
        <w:rPr>
          <w:rFonts w:ascii="Arial" w:hAnsi="Arial" w:cs="Arial"/>
        </w:rPr>
        <w:t>The five-year action plan outlines a realistic pathway towards achieving my career aspirations while promoting lifelong learning and professional development. Building a strong personal brand, maintaining a professional identity, and developing networks are essential strategies for sustainable employment within health and social care.</w:t>
      </w:r>
    </w:p>
    <w:p w14:paraId="33EAED4E" w14:textId="0BAADADC" w:rsidR="008676CF" w:rsidRPr="007039B7" w:rsidRDefault="007C2C9B" w:rsidP="007039B7">
      <w:pPr>
        <w:spacing w:line="360" w:lineRule="auto"/>
        <w:jc w:val="both"/>
        <w:rPr>
          <w:rFonts w:ascii="Arial" w:hAnsi="Arial" w:cs="Arial"/>
        </w:rPr>
      </w:pPr>
      <w:r w:rsidRPr="007039B7">
        <w:rPr>
          <w:rFonts w:ascii="Arial" w:hAnsi="Arial" w:cs="Arial"/>
        </w:rPr>
        <w:t xml:space="preserve">I remain committed to becoming an Education Welfare Officer and supporting children, families, and communities. </w:t>
      </w:r>
      <w:r w:rsidR="008676CF" w:rsidRPr="007039B7">
        <w:rPr>
          <w:rFonts w:ascii="Arial" w:hAnsi="Arial" w:cs="Arial"/>
        </w:rPr>
        <w:t>Through continuous learning and reflective practice, I aim to become an effective professional who improves educational outcomes and supports vulnerable children and families.</w:t>
      </w:r>
    </w:p>
    <w:p w14:paraId="45132370" w14:textId="77777777" w:rsidR="008676CF" w:rsidRPr="007039B7" w:rsidRDefault="008676CF" w:rsidP="007039B7">
      <w:pPr>
        <w:spacing w:line="360" w:lineRule="auto"/>
        <w:rPr>
          <w:rFonts w:ascii="Arial" w:hAnsi="Arial" w:cs="Arial"/>
        </w:rPr>
      </w:pPr>
    </w:p>
    <w:p w14:paraId="64C97B92" w14:textId="77777777" w:rsidR="003F281A" w:rsidRPr="007039B7" w:rsidRDefault="003F281A" w:rsidP="007039B7">
      <w:pPr>
        <w:spacing w:line="360" w:lineRule="auto"/>
        <w:rPr>
          <w:rFonts w:ascii="Arial" w:hAnsi="Arial" w:cs="Arial"/>
        </w:rPr>
      </w:pPr>
    </w:p>
    <w:p w14:paraId="49E0BAF0" w14:textId="77777777" w:rsidR="003F281A" w:rsidRPr="007039B7" w:rsidRDefault="003F281A" w:rsidP="007039B7">
      <w:pPr>
        <w:spacing w:line="360" w:lineRule="auto"/>
        <w:rPr>
          <w:rFonts w:ascii="Arial" w:hAnsi="Arial" w:cs="Arial"/>
        </w:rPr>
      </w:pPr>
    </w:p>
    <w:p w14:paraId="1874704D" w14:textId="77777777" w:rsidR="003F281A" w:rsidRPr="007039B7" w:rsidRDefault="003F281A" w:rsidP="007039B7">
      <w:pPr>
        <w:spacing w:line="360" w:lineRule="auto"/>
        <w:rPr>
          <w:rFonts w:ascii="Arial" w:hAnsi="Arial" w:cs="Arial"/>
        </w:rPr>
      </w:pPr>
    </w:p>
    <w:p w14:paraId="656373DC" w14:textId="77777777" w:rsidR="003F281A" w:rsidRPr="007039B7" w:rsidRDefault="003F281A" w:rsidP="007039B7">
      <w:pPr>
        <w:spacing w:line="360" w:lineRule="auto"/>
        <w:rPr>
          <w:rFonts w:ascii="Arial" w:hAnsi="Arial" w:cs="Arial"/>
        </w:rPr>
      </w:pPr>
    </w:p>
    <w:p w14:paraId="16EB6FBB" w14:textId="77777777" w:rsidR="003F281A" w:rsidRPr="007039B7" w:rsidRDefault="003F281A" w:rsidP="007039B7">
      <w:pPr>
        <w:spacing w:line="360" w:lineRule="auto"/>
        <w:rPr>
          <w:rFonts w:ascii="Arial" w:hAnsi="Arial" w:cs="Arial"/>
        </w:rPr>
      </w:pPr>
    </w:p>
    <w:p w14:paraId="4876E6F3" w14:textId="77777777" w:rsidR="003F281A" w:rsidRPr="007039B7" w:rsidRDefault="003F281A" w:rsidP="007039B7">
      <w:pPr>
        <w:spacing w:line="360" w:lineRule="auto"/>
        <w:rPr>
          <w:rFonts w:ascii="Arial" w:hAnsi="Arial" w:cs="Arial"/>
        </w:rPr>
      </w:pPr>
    </w:p>
    <w:p w14:paraId="21CD957B" w14:textId="77777777" w:rsidR="003F281A" w:rsidRPr="007039B7" w:rsidRDefault="003F281A" w:rsidP="007039B7">
      <w:pPr>
        <w:spacing w:line="360" w:lineRule="auto"/>
        <w:rPr>
          <w:rFonts w:ascii="Arial" w:hAnsi="Arial" w:cs="Arial"/>
        </w:rPr>
      </w:pPr>
    </w:p>
    <w:p w14:paraId="025053FF" w14:textId="77777777" w:rsidR="003F281A" w:rsidRPr="007039B7" w:rsidRDefault="003F281A" w:rsidP="007039B7">
      <w:pPr>
        <w:spacing w:line="360" w:lineRule="auto"/>
        <w:rPr>
          <w:rFonts w:ascii="Arial" w:hAnsi="Arial" w:cs="Arial"/>
        </w:rPr>
      </w:pPr>
    </w:p>
    <w:p w14:paraId="682F5CBC" w14:textId="77777777" w:rsidR="003F281A" w:rsidRPr="007039B7" w:rsidRDefault="003F281A" w:rsidP="007039B7">
      <w:pPr>
        <w:spacing w:line="360" w:lineRule="auto"/>
        <w:rPr>
          <w:rFonts w:ascii="Arial" w:hAnsi="Arial" w:cs="Arial"/>
        </w:rPr>
      </w:pPr>
    </w:p>
    <w:p w14:paraId="5DAEE42B" w14:textId="2E45F857" w:rsidR="00C47D31" w:rsidRPr="007039B7" w:rsidRDefault="002F3779" w:rsidP="007039B7">
      <w:pPr>
        <w:pStyle w:val="Heading1"/>
        <w:spacing w:line="360" w:lineRule="auto"/>
        <w:rPr>
          <w:rFonts w:ascii="Arial" w:hAnsi="Arial" w:cs="Arial"/>
          <w:b/>
          <w:bCs/>
          <w:color w:val="auto"/>
          <w:sz w:val="22"/>
          <w:szCs w:val="22"/>
        </w:rPr>
      </w:pPr>
      <w:bookmarkStart w:id="12" w:name="_Toc234400553"/>
      <w:r w:rsidRPr="007039B7">
        <w:rPr>
          <w:rFonts w:ascii="Arial" w:hAnsi="Arial" w:cs="Arial"/>
          <w:b/>
          <w:bCs/>
          <w:color w:val="auto"/>
          <w:sz w:val="22"/>
          <w:szCs w:val="22"/>
        </w:rPr>
        <w:lastRenderedPageBreak/>
        <w:t>References</w:t>
      </w:r>
      <w:bookmarkEnd w:id="12"/>
    </w:p>
    <w:p w14:paraId="4938EA92" w14:textId="4D54E02C" w:rsidR="00D5529E" w:rsidRPr="007039B7" w:rsidRDefault="00D5529E" w:rsidP="007039B7">
      <w:pPr>
        <w:spacing w:line="360" w:lineRule="auto"/>
        <w:rPr>
          <w:rFonts w:ascii="Arial" w:hAnsi="Arial" w:cs="Arial"/>
        </w:rPr>
      </w:pPr>
      <w:r w:rsidRPr="007039B7">
        <w:rPr>
          <w:rFonts w:ascii="Arial" w:hAnsi="Arial" w:cs="Arial"/>
        </w:rPr>
        <w:t>Adams, K., Hean, S., Sturgis, P. and Clark, J. M. (2006) ‘Investigating the factors influencing professional identity of first-year health and social care students’ </w:t>
      </w:r>
      <w:r w:rsidRPr="007039B7">
        <w:rPr>
          <w:rFonts w:ascii="Arial" w:hAnsi="Arial" w:cs="Arial"/>
          <w:i/>
          <w:iCs/>
        </w:rPr>
        <w:t>Learning in health and social care</w:t>
      </w:r>
      <w:r w:rsidRPr="007039B7">
        <w:rPr>
          <w:rFonts w:ascii="Arial" w:hAnsi="Arial" w:cs="Arial"/>
        </w:rPr>
        <w:t>, 5(2), pp. 55–68. Available at: https://doi.org/10.1111/j.1473-6861.2006.00119.x.</w:t>
      </w:r>
    </w:p>
    <w:p w14:paraId="5761A5B4" w14:textId="300EF77B" w:rsidR="00C47D31" w:rsidRPr="007039B7" w:rsidRDefault="00C47D31" w:rsidP="007039B7">
      <w:pPr>
        <w:spacing w:line="360" w:lineRule="auto"/>
        <w:rPr>
          <w:rFonts w:ascii="Arial" w:hAnsi="Arial" w:cs="Arial"/>
        </w:rPr>
      </w:pPr>
      <w:r w:rsidRPr="007039B7">
        <w:rPr>
          <w:rFonts w:ascii="Arial" w:hAnsi="Arial" w:cs="Arial"/>
          <w:i/>
          <w:iCs/>
        </w:rPr>
        <w:t>Children Act 1989</w:t>
      </w:r>
      <w:r w:rsidRPr="007039B7">
        <w:rPr>
          <w:rFonts w:ascii="Arial" w:hAnsi="Arial" w:cs="Arial"/>
        </w:rPr>
        <w:t xml:space="preserve">, c. 41. Available at: </w:t>
      </w:r>
      <w:hyperlink r:id="rId19" w:history="1">
        <w:r w:rsidRPr="007039B7">
          <w:rPr>
            <w:rStyle w:val="Hyperlink"/>
            <w:rFonts w:ascii="Arial" w:hAnsi="Arial" w:cs="Arial"/>
            <w:color w:val="auto"/>
          </w:rPr>
          <w:t>https://www.legislation.gov.uk/ukpga/1989/41/contents</w:t>
        </w:r>
      </w:hyperlink>
      <w:r w:rsidRPr="007039B7">
        <w:rPr>
          <w:rFonts w:ascii="Arial" w:hAnsi="Arial" w:cs="Arial"/>
        </w:rPr>
        <w:t xml:space="preserve"> (Accessed: 14 June 2026).</w:t>
      </w:r>
    </w:p>
    <w:p w14:paraId="63FDA782" w14:textId="77777777" w:rsidR="00C47D31" w:rsidRPr="007039B7" w:rsidRDefault="00C47D31" w:rsidP="007039B7">
      <w:pPr>
        <w:spacing w:line="360" w:lineRule="auto"/>
        <w:rPr>
          <w:rFonts w:ascii="Arial" w:hAnsi="Arial" w:cs="Arial"/>
        </w:rPr>
      </w:pPr>
      <w:r w:rsidRPr="007039B7">
        <w:rPr>
          <w:rFonts w:ascii="Arial" w:hAnsi="Arial" w:cs="Arial"/>
          <w:i/>
          <w:iCs/>
        </w:rPr>
        <w:t>Children Act 2004</w:t>
      </w:r>
      <w:r w:rsidRPr="007039B7">
        <w:rPr>
          <w:rFonts w:ascii="Arial" w:hAnsi="Arial" w:cs="Arial"/>
        </w:rPr>
        <w:t xml:space="preserve">, c. 31. Available at: </w:t>
      </w:r>
      <w:hyperlink r:id="rId20" w:history="1">
        <w:r w:rsidRPr="007039B7">
          <w:rPr>
            <w:rStyle w:val="Hyperlink"/>
            <w:rFonts w:ascii="Arial" w:hAnsi="Arial" w:cs="Arial"/>
            <w:color w:val="auto"/>
          </w:rPr>
          <w:t>https://www.legislation.gov.uk/ukpga/2004/31/contents</w:t>
        </w:r>
      </w:hyperlink>
      <w:r w:rsidRPr="007039B7">
        <w:rPr>
          <w:rFonts w:ascii="Arial" w:hAnsi="Arial" w:cs="Arial"/>
        </w:rPr>
        <w:t xml:space="preserve"> (Accessed: 14 June 2026).</w:t>
      </w:r>
    </w:p>
    <w:p w14:paraId="46DE333D" w14:textId="39F6A702" w:rsidR="00C47D31" w:rsidRPr="007039B7" w:rsidRDefault="00C47D31" w:rsidP="007039B7">
      <w:pPr>
        <w:spacing w:line="360" w:lineRule="auto"/>
        <w:rPr>
          <w:rFonts w:ascii="Arial" w:hAnsi="Arial" w:cs="Arial"/>
        </w:rPr>
      </w:pPr>
      <w:r w:rsidRPr="007039B7">
        <w:rPr>
          <w:rFonts w:ascii="Arial" w:hAnsi="Arial" w:cs="Arial"/>
        </w:rPr>
        <w:t>Cottrell, S. (202</w:t>
      </w:r>
      <w:r w:rsidR="00DF7281" w:rsidRPr="007039B7">
        <w:rPr>
          <w:rFonts w:ascii="Arial" w:hAnsi="Arial" w:cs="Arial"/>
        </w:rPr>
        <w:t>1</w:t>
      </w:r>
      <w:r w:rsidRPr="007039B7">
        <w:rPr>
          <w:rFonts w:ascii="Arial" w:hAnsi="Arial" w:cs="Arial"/>
        </w:rPr>
        <w:t>) </w:t>
      </w:r>
      <w:r w:rsidRPr="007039B7">
        <w:rPr>
          <w:rFonts w:ascii="Arial" w:hAnsi="Arial" w:cs="Arial"/>
          <w:i/>
          <w:iCs/>
        </w:rPr>
        <w:t>Skills for success : personal development and employability</w:t>
      </w:r>
      <w:r w:rsidRPr="007039B7">
        <w:rPr>
          <w:rFonts w:ascii="Arial" w:hAnsi="Arial" w:cs="Arial"/>
        </w:rPr>
        <w:t>. 4th edn. Red Globe Press.</w:t>
      </w:r>
    </w:p>
    <w:p w14:paraId="63C30837" w14:textId="15C56326" w:rsidR="00262885" w:rsidRPr="007039B7" w:rsidRDefault="00C47D31" w:rsidP="007039B7">
      <w:pPr>
        <w:spacing w:line="360" w:lineRule="auto"/>
        <w:rPr>
          <w:rFonts w:ascii="Arial" w:hAnsi="Arial" w:cs="Arial"/>
        </w:rPr>
      </w:pPr>
      <w:r w:rsidRPr="007039B7">
        <w:rPr>
          <w:rFonts w:ascii="Arial" w:hAnsi="Arial" w:cs="Arial"/>
        </w:rPr>
        <w:t>Crigger, N.J. and Holcomb, L. (2007) ‘Practical Strategies for Providing Culturally Sensitive, Ethical Care in Developing Nations’ </w:t>
      </w:r>
      <w:r w:rsidRPr="007039B7">
        <w:rPr>
          <w:rFonts w:ascii="Arial" w:hAnsi="Arial" w:cs="Arial"/>
          <w:i/>
          <w:iCs/>
        </w:rPr>
        <w:t>Journal of transcultural nursing</w:t>
      </w:r>
      <w:r w:rsidRPr="007039B7">
        <w:rPr>
          <w:rFonts w:ascii="Arial" w:hAnsi="Arial" w:cs="Arial"/>
        </w:rPr>
        <w:t xml:space="preserve">, 18(1), pp. 70–76. Available at: </w:t>
      </w:r>
      <w:hyperlink r:id="rId21" w:history="1">
        <w:r w:rsidRPr="007039B7">
          <w:rPr>
            <w:rStyle w:val="Hyperlink"/>
            <w:rFonts w:ascii="Arial" w:hAnsi="Arial" w:cs="Arial"/>
            <w:color w:val="auto"/>
          </w:rPr>
          <w:t>https://doi.org/10.1177/1043659606294198</w:t>
        </w:r>
      </w:hyperlink>
      <w:r w:rsidRPr="007039B7">
        <w:rPr>
          <w:rFonts w:ascii="Arial" w:hAnsi="Arial" w:cs="Arial"/>
        </w:rPr>
        <w:t xml:space="preserve">. </w:t>
      </w:r>
    </w:p>
    <w:p w14:paraId="5C16A2F1" w14:textId="77837821" w:rsidR="002F3779" w:rsidRPr="007039B7" w:rsidRDefault="002F3779" w:rsidP="007039B7">
      <w:pPr>
        <w:spacing w:line="360" w:lineRule="auto"/>
        <w:rPr>
          <w:rFonts w:ascii="Arial" w:hAnsi="Arial" w:cs="Arial"/>
        </w:rPr>
      </w:pPr>
      <w:hyperlink r:id="rId22" w:history="1">
        <w:r w:rsidRPr="007039B7">
          <w:rPr>
            <w:rStyle w:val="Hyperlink"/>
            <w:rFonts w:ascii="Arial" w:hAnsi="Arial" w:cs="Arial"/>
            <w:color w:val="auto"/>
            <w:u w:val="none"/>
          </w:rPr>
          <w:t>Department for Education</w:t>
        </w:r>
      </w:hyperlink>
      <w:r w:rsidRPr="007039B7">
        <w:rPr>
          <w:rFonts w:ascii="Arial" w:hAnsi="Arial" w:cs="Arial"/>
        </w:rPr>
        <w:t xml:space="preserve"> (</w:t>
      </w:r>
      <w:r w:rsidR="00DF7281" w:rsidRPr="007039B7">
        <w:rPr>
          <w:rFonts w:ascii="Arial" w:hAnsi="Arial" w:cs="Arial"/>
        </w:rPr>
        <w:t>2025</w:t>
      </w:r>
      <w:r w:rsidR="00262885" w:rsidRPr="007039B7">
        <w:rPr>
          <w:rFonts w:ascii="Arial" w:hAnsi="Arial" w:cs="Arial"/>
        </w:rPr>
        <w:t>a</w:t>
      </w:r>
      <w:r w:rsidRPr="007039B7">
        <w:rPr>
          <w:rFonts w:ascii="Arial" w:hAnsi="Arial" w:cs="Arial"/>
        </w:rPr>
        <w:t xml:space="preserve">) </w:t>
      </w:r>
      <w:r w:rsidR="00DF7281" w:rsidRPr="007039B7">
        <w:rPr>
          <w:rFonts w:ascii="Arial" w:hAnsi="Arial" w:cs="Arial"/>
          <w:i/>
          <w:iCs/>
        </w:rPr>
        <w:t>Keeping children safe in education 2025 Statutory guidance for schools and colleges</w:t>
      </w:r>
      <w:r w:rsidRPr="007039B7">
        <w:rPr>
          <w:rFonts w:ascii="Arial" w:hAnsi="Arial" w:cs="Arial"/>
          <w:i/>
          <w:iCs/>
        </w:rPr>
        <w:t>.</w:t>
      </w:r>
      <w:r w:rsidR="00DF7281" w:rsidRPr="007039B7">
        <w:rPr>
          <w:rFonts w:ascii="Arial" w:hAnsi="Arial" w:cs="Arial"/>
          <w:i/>
          <w:iCs/>
        </w:rPr>
        <w:t xml:space="preserve"> </w:t>
      </w:r>
      <w:r w:rsidRPr="007039B7">
        <w:rPr>
          <w:rFonts w:ascii="Arial" w:hAnsi="Arial" w:cs="Arial"/>
        </w:rPr>
        <w:t xml:space="preserve">Available at: </w:t>
      </w:r>
      <w:hyperlink r:id="rId23" w:history="1">
        <w:r w:rsidR="00DF7281" w:rsidRPr="007039B7">
          <w:rPr>
            <w:rStyle w:val="Hyperlink"/>
            <w:rFonts w:ascii="Arial" w:hAnsi="Arial" w:cs="Arial"/>
            <w:color w:val="auto"/>
          </w:rPr>
          <w:t>https://assets.publishing.service.gov.uk/media/68add931969253904d155860/Keeping_children_safe_in_education_from_1_September_2025.pdf</w:t>
        </w:r>
      </w:hyperlink>
      <w:r w:rsidR="00DF7281" w:rsidRPr="007039B7">
        <w:rPr>
          <w:rFonts w:ascii="Arial" w:hAnsi="Arial" w:cs="Arial"/>
        </w:rPr>
        <w:t xml:space="preserve"> </w:t>
      </w:r>
      <w:r w:rsidRPr="007039B7">
        <w:rPr>
          <w:rFonts w:ascii="Arial" w:hAnsi="Arial" w:cs="Arial"/>
        </w:rPr>
        <w:t xml:space="preserve">(Accessed: </w:t>
      </w:r>
      <w:r w:rsidR="00DF7281" w:rsidRPr="007039B7">
        <w:rPr>
          <w:rFonts w:ascii="Arial" w:hAnsi="Arial" w:cs="Arial"/>
        </w:rPr>
        <w:t>29</w:t>
      </w:r>
      <w:r w:rsidRPr="007039B7">
        <w:rPr>
          <w:rFonts w:ascii="Arial" w:hAnsi="Arial" w:cs="Arial"/>
        </w:rPr>
        <w:t xml:space="preserve"> June 2026).</w:t>
      </w:r>
    </w:p>
    <w:p w14:paraId="6F0F2CCE" w14:textId="77777777" w:rsidR="00262885" w:rsidRPr="007039B7" w:rsidRDefault="00262885" w:rsidP="007039B7">
      <w:pPr>
        <w:spacing w:line="360" w:lineRule="auto"/>
        <w:rPr>
          <w:rFonts w:ascii="Arial" w:hAnsi="Arial" w:cs="Arial"/>
          <w:b/>
          <w:bCs/>
          <w:i/>
          <w:iCs/>
        </w:rPr>
      </w:pPr>
      <w:hyperlink r:id="rId24" w:history="1">
        <w:r w:rsidRPr="007039B7">
          <w:rPr>
            <w:rStyle w:val="Hyperlink"/>
            <w:rFonts w:ascii="Arial" w:hAnsi="Arial" w:cs="Arial"/>
            <w:color w:val="auto"/>
            <w:u w:val="none"/>
          </w:rPr>
          <w:t>Department for Education</w:t>
        </w:r>
      </w:hyperlink>
      <w:r w:rsidRPr="007039B7">
        <w:rPr>
          <w:rFonts w:ascii="Arial" w:hAnsi="Arial" w:cs="Arial"/>
        </w:rPr>
        <w:t xml:space="preserve"> (2025b) </w:t>
      </w:r>
      <w:r w:rsidRPr="007039B7">
        <w:rPr>
          <w:rFonts w:ascii="Arial" w:hAnsi="Arial" w:cs="Arial"/>
          <w:i/>
          <w:iCs/>
        </w:rPr>
        <w:t xml:space="preserve">Developing digital skills and practice. </w:t>
      </w:r>
      <w:r w:rsidRPr="007039B7">
        <w:rPr>
          <w:rFonts w:ascii="Arial" w:hAnsi="Arial" w:cs="Arial"/>
        </w:rPr>
        <w:t>Available at: https://support-for-social-workers.education.gov.uk/manage-workload/developing-digital-skills?preferenceSet=True  (Accessed: 07 July 2026).</w:t>
      </w:r>
    </w:p>
    <w:p w14:paraId="3CD379AC" w14:textId="5E6E3A74" w:rsidR="00C47D31" w:rsidRPr="007039B7" w:rsidRDefault="00C47D31" w:rsidP="007039B7">
      <w:pPr>
        <w:spacing w:line="360" w:lineRule="auto"/>
        <w:rPr>
          <w:rFonts w:ascii="Arial" w:hAnsi="Arial" w:cs="Arial"/>
        </w:rPr>
      </w:pPr>
      <w:r w:rsidRPr="007039B7">
        <w:rPr>
          <w:rFonts w:ascii="Arial" w:hAnsi="Arial" w:cs="Arial"/>
          <w:i/>
          <w:iCs/>
        </w:rPr>
        <w:t>Equality Act 2010</w:t>
      </w:r>
      <w:r w:rsidRPr="007039B7">
        <w:rPr>
          <w:rFonts w:ascii="Arial" w:hAnsi="Arial" w:cs="Arial"/>
        </w:rPr>
        <w:t xml:space="preserve">, c. 15. Available at: </w:t>
      </w:r>
      <w:hyperlink r:id="rId25" w:history="1">
        <w:r w:rsidRPr="007039B7">
          <w:rPr>
            <w:rStyle w:val="Hyperlink"/>
            <w:rFonts w:ascii="Arial" w:hAnsi="Arial" w:cs="Arial"/>
            <w:color w:val="auto"/>
          </w:rPr>
          <w:t>https://www.legislation.gov.uk/ukpga/2010/15/contents</w:t>
        </w:r>
      </w:hyperlink>
      <w:r w:rsidRPr="007039B7">
        <w:rPr>
          <w:rFonts w:ascii="Arial" w:hAnsi="Arial" w:cs="Arial"/>
        </w:rPr>
        <w:t xml:space="preserve"> (Accessed: 16 June 2026).</w:t>
      </w:r>
    </w:p>
    <w:p w14:paraId="1A77826D" w14:textId="77777777" w:rsidR="00C47D31" w:rsidRPr="007039B7" w:rsidRDefault="00C47D31" w:rsidP="007039B7">
      <w:pPr>
        <w:spacing w:line="360" w:lineRule="auto"/>
        <w:rPr>
          <w:rFonts w:ascii="Arial" w:hAnsi="Arial" w:cs="Arial"/>
        </w:rPr>
      </w:pPr>
      <w:r w:rsidRPr="007039B7">
        <w:rPr>
          <w:rFonts w:ascii="Arial" w:hAnsi="Arial" w:cs="Arial"/>
        </w:rPr>
        <w:t xml:space="preserve">HM Government (2023) </w:t>
      </w:r>
      <w:r w:rsidRPr="007039B7">
        <w:rPr>
          <w:rFonts w:ascii="Arial" w:hAnsi="Arial" w:cs="Arial"/>
          <w:i/>
          <w:iCs/>
        </w:rPr>
        <w:t>Working Together to Safeguard Children (Chapters 1and 2)</w:t>
      </w:r>
      <w:r w:rsidRPr="007039B7">
        <w:rPr>
          <w:rFonts w:ascii="Arial" w:hAnsi="Arial" w:cs="Arial"/>
        </w:rPr>
        <w:t xml:space="preserve">. Available at: </w:t>
      </w:r>
      <w:hyperlink r:id="rId26" w:history="1">
        <w:r w:rsidRPr="007039B7">
          <w:rPr>
            <w:rStyle w:val="Hyperlink"/>
            <w:rFonts w:ascii="Arial" w:hAnsi="Arial" w:cs="Arial"/>
            <w:color w:val="auto"/>
          </w:rPr>
          <w:t>https://assets.publishing.service.gov.uk/media/6849a7b67cba25f610c7db3f/Working_together_to_safeguard_children_2023_-_statutory_guidance.pdf</w:t>
        </w:r>
      </w:hyperlink>
      <w:r w:rsidRPr="007039B7">
        <w:rPr>
          <w:rFonts w:ascii="Arial" w:hAnsi="Arial" w:cs="Arial"/>
        </w:rPr>
        <w:t xml:space="preserve"> (Accessed: 16 June 2026).</w:t>
      </w:r>
    </w:p>
    <w:p w14:paraId="593058B5" w14:textId="77777777" w:rsidR="00D5529E" w:rsidRPr="007039B7" w:rsidRDefault="00C47D31" w:rsidP="007039B7">
      <w:pPr>
        <w:spacing w:line="360" w:lineRule="auto"/>
        <w:rPr>
          <w:rFonts w:ascii="Arial" w:hAnsi="Arial" w:cs="Arial"/>
        </w:rPr>
      </w:pPr>
      <w:r w:rsidRPr="007039B7">
        <w:rPr>
          <w:rFonts w:ascii="Arial" w:hAnsi="Arial" w:cs="Arial"/>
        </w:rPr>
        <w:t>Hughes, M., Patterson, L. B., Terrell, J. B. and Bar-On, R. (2012) </w:t>
      </w:r>
      <w:r w:rsidRPr="007039B7">
        <w:rPr>
          <w:rFonts w:ascii="Arial" w:hAnsi="Arial" w:cs="Arial"/>
          <w:i/>
          <w:iCs/>
        </w:rPr>
        <w:t>Emotional intelligence in action : training and coaching activities for leaders, managers and teams</w:t>
      </w:r>
      <w:r w:rsidRPr="007039B7">
        <w:rPr>
          <w:rFonts w:ascii="Arial" w:hAnsi="Arial" w:cs="Arial"/>
        </w:rPr>
        <w:t>. 2nd edn. Pfeiffer.</w:t>
      </w:r>
    </w:p>
    <w:p w14:paraId="1E0CA699" w14:textId="4A3BA984" w:rsidR="002F3779" w:rsidRPr="007039B7" w:rsidRDefault="002F3779" w:rsidP="007039B7">
      <w:pPr>
        <w:spacing w:line="360" w:lineRule="auto"/>
        <w:rPr>
          <w:rFonts w:ascii="Arial" w:hAnsi="Arial" w:cs="Arial"/>
        </w:rPr>
      </w:pPr>
      <w:r w:rsidRPr="007039B7">
        <w:rPr>
          <w:rFonts w:ascii="Arial" w:hAnsi="Arial" w:cs="Arial"/>
          <w:i/>
          <w:iCs/>
        </w:rPr>
        <w:t xml:space="preserve">Indeed (2026) </w:t>
      </w:r>
      <w:r w:rsidRPr="007039B7">
        <w:rPr>
          <w:rFonts w:ascii="Arial" w:hAnsi="Arial" w:cs="Arial"/>
          <w:i/>
          <w:iCs/>
          <w:lang w:val="en"/>
        </w:rPr>
        <w:t>Education Welfare Officer.</w:t>
      </w:r>
      <w:r w:rsidRPr="007039B7">
        <w:rPr>
          <w:rFonts w:ascii="Arial" w:hAnsi="Arial" w:cs="Arial"/>
          <w:lang w:val="en"/>
        </w:rPr>
        <w:t xml:space="preserve"> Available at: </w:t>
      </w:r>
      <w:hyperlink r:id="rId27" w:history="1">
        <w:r w:rsidRPr="007039B7">
          <w:rPr>
            <w:rStyle w:val="Hyperlink"/>
            <w:rFonts w:ascii="Arial" w:hAnsi="Arial" w:cs="Arial"/>
            <w:i/>
            <w:iCs/>
            <w:color w:val="auto"/>
          </w:rPr>
          <w:t>https://uk.indeed.com/jobs?q=education+welfare+officer&amp;l=&amp;ts=1781299221870&amp;from=searchOnDesktopSerp&amp;rq=1&amp;rsIdx=0&amp;newcount=749&amp;fromage=last&amp;vjk=793b394024dec014&amp;advn=2632619711410205</w:t>
        </w:r>
      </w:hyperlink>
      <w:r w:rsidRPr="007039B7">
        <w:rPr>
          <w:rFonts w:ascii="Arial" w:hAnsi="Arial" w:cs="Arial"/>
          <w:i/>
          <w:iCs/>
        </w:rPr>
        <w:t xml:space="preserve"> (Accessed: 14 June 2026).</w:t>
      </w:r>
    </w:p>
    <w:p w14:paraId="7CD2F338" w14:textId="2EC80E4B" w:rsidR="00D5529E" w:rsidRPr="007039B7" w:rsidRDefault="00D5529E" w:rsidP="007039B7">
      <w:pPr>
        <w:spacing w:line="360" w:lineRule="auto"/>
        <w:rPr>
          <w:rFonts w:ascii="Arial" w:hAnsi="Arial" w:cs="Arial"/>
        </w:rPr>
      </w:pPr>
      <w:r w:rsidRPr="007039B7">
        <w:rPr>
          <w:rFonts w:ascii="Arial" w:hAnsi="Arial" w:cs="Arial"/>
        </w:rPr>
        <w:lastRenderedPageBreak/>
        <w:t xml:space="preserve">LinkedIn (2025) </w:t>
      </w:r>
      <w:r w:rsidRPr="007039B7">
        <w:rPr>
          <w:rFonts w:ascii="Arial" w:hAnsi="Arial" w:cs="Arial"/>
          <w:i/>
          <w:iCs/>
        </w:rPr>
        <w:t xml:space="preserve">Why Keeping Your LinkedIn Profile Up to Date Matters. </w:t>
      </w:r>
      <w:r w:rsidRPr="007039B7">
        <w:rPr>
          <w:rFonts w:ascii="Arial" w:hAnsi="Arial" w:cs="Arial"/>
        </w:rPr>
        <w:t xml:space="preserve">Available at: </w:t>
      </w:r>
      <w:hyperlink r:id="rId28" w:history="1">
        <w:r w:rsidRPr="007039B7">
          <w:rPr>
            <w:rStyle w:val="Hyperlink"/>
            <w:rFonts w:ascii="Arial" w:hAnsi="Arial" w:cs="Arial"/>
            <w:color w:val="auto"/>
          </w:rPr>
          <w:t>https://www.linkedin.com/pulse/why-keeping-your-linkedin-profile-up-date-matters-mpyoe/</w:t>
        </w:r>
      </w:hyperlink>
      <w:r w:rsidRPr="007039B7">
        <w:rPr>
          <w:rFonts w:ascii="Arial" w:hAnsi="Arial" w:cs="Arial"/>
        </w:rPr>
        <w:t xml:space="preserve"> (Accessed: 16 June 2026).</w:t>
      </w:r>
    </w:p>
    <w:p w14:paraId="4120319D" w14:textId="4BD9145C" w:rsidR="00985590" w:rsidRPr="007039B7" w:rsidRDefault="00C47D31" w:rsidP="007039B7">
      <w:pPr>
        <w:spacing w:line="360" w:lineRule="auto"/>
        <w:rPr>
          <w:rFonts w:ascii="Arial" w:hAnsi="Arial" w:cs="Arial"/>
        </w:rPr>
      </w:pPr>
      <w:r w:rsidRPr="007039B7">
        <w:rPr>
          <w:rFonts w:ascii="Arial" w:hAnsi="Arial" w:cs="Arial"/>
        </w:rPr>
        <w:t>Minor-Cooley, D. and Parks-Yancy, R. (2020) ‘The Power of the Brand: Personal Branding and Its Effect on Job Seeking Attributes’ </w:t>
      </w:r>
      <w:r w:rsidRPr="007039B7">
        <w:rPr>
          <w:rFonts w:ascii="Arial" w:hAnsi="Arial" w:cs="Arial"/>
          <w:i/>
          <w:iCs/>
        </w:rPr>
        <w:t>Journal of Internet commerce</w:t>
      </w:r>
      <w:r w:rsidRPr="007039B7">
        <w:rPr>
          <w:rFonts w:ascii="Arial" w:hAnsi="Arial" w:cs="Arial"/>
        </w:rPr>
        <w:t xml:space="preserve">, 19(3), pp. 241–261. Available at: </w:t>
      </w:r>
      <w:hyperlink r:id="rId29" w:history="1">
        <w:r w:rsidRPr="007039B7">
          <w:rPr>
            <w:rStyle w:val="Hyperlink"/>
            <w:rFonts w:ascii="Arial" w:hAnsi="Arial" w:cs="Arial"/>
            <w:color w:val="auto"/>
          </w:rPr>
          <w:t>https://doi.org/10.1080/15332861.2020.1777028</w:t>
        </w:r>
      </w:hyperlink>
      <w:r w:rsidRPr="007039B7">
        <w:rPr>
          <w:rFonts w:ascii="Arial" w:hAnsi="Arial" w:cs="Arial"/>
        </w:rPr>
        <w:t xml:space="preserve">. </w:t>
      </w:r>
    </w:p>
    <w:p w14:paraId="5336545C" w14:textId="26D2752D" w:rsidR="00985590" w:rsidRPr="007039B7" w:rsidRDefault="00985590" w:rsidP="007039B7">
      <w:pPr>
        <w:spacing w:line="360" w:lineRule="auto"/>
        <w:rPr>
          <w:rFonts w:ascii="Arial" w:hAnsi="Arial" w:cs="Arial"/>
          <w:i/>
          <w:iCs/>
        </w:rPr>
      </w:pPr>
      <w:r w:rsidRPr="007039B7">
        <w:rPr>
          <w:rFonts w:ascii="Arial" w:hAnsi="Arial" w:cs="Arial"/>
        </w:rPr>
        <w:t xml:space="preserve">NHS England (2024) </w:t>
      </w:r>
      <w:r w:rsidRPr="007039B7">
        <w:rPr>
          <w:rFonts w:ascii="Arial" w:hAnsi="Arial" w:cs="Arial"/>
          <w:i/>
          <w:iCs/>
        </w:rPr>
        <w:t xml:space="preserve">Safeguarding children, young people and adults at risk in the NHS. </w:t>
      </w:r>
      <w:r w:rsidRPr="007039B7">
        <w:rPr>
          <w:rFonts w:ascii="Arial" w:hAnsi="Arial" w:cs="Arial"/>
        </w:rPr>
        <w:t xml:space="preserve">Available at: </w:t>
      </w:r>
      <w:hyperlink r:id="rId30" w:history="1">
        <w:r w:rsidRPr="007039B7">
          <w:rPr>
            <w:rStyle w:val="Hyperlink"/>
            <w:rFonts w:ascii="Arial" w:hAnsi="Arial" w:cs="Arial"/>
            <w:color w:val="auto"/>
          </w:rPr>
          <w:t>https://www.england.nhs.uk/long-read/safeguarding-children-young-people-and-adults-at-risk-in-the-nhs/</w:t>
        </w:r>
      </w:hyperlink>
      <w:r w:rsidRPr="007039B7">
        <w:rPr>
          <w:rFonts w:ascii="Arial" w:hAnsi="Arial" w:cs="Arial"/>
        </w:rPr>
        <w:t xml:space="preserve"> (Accessed: 16 June 2026).</w:t>
      </w:r>
    </w:p>
    <w:p w14:paraId="7785AE10" w14:textId="61EEE157" w:rsidR="008E1E61" w:rsidRPr="007039B7" w:rsidRDefault="00D5529E" w:rsidP="007039B7">
      <w:pPr>
        <w:spacing w:line="360" w:lineRule="auto"/>
        <w:rPr>
          <w:rFonts w:ascii="Arial" w:hAnsi="Arial" w:cs="Arial"/>
        </w:rPr>
      </w:pPr>
      <w:r w:rsidRPr="007039B7">
        <w:rPr>
          <w:rFonts w:ascii="Arial" w:hAnsi="Arial" w:cs="Arial"/>
        </w:rPr>
        <w:t>Peter, A.J. and Gomez, S.J. (2019) ‘Building Your Personal Brand: A Tool for Employability’, </w:t>
      </w:r>
      <w:r w:rsidRPr="007039B7">
        <w:rPr>
          <w:rFonts w:ascii="Arial" w:hAnsi="Arial" w:cs="Arial"/>
          <w:i/>
          <w:iCs/>
        </w:rPr>
        <w:t>The ICFAI journal of soft skills</w:t>
      </w:r>
      <w:r w:rsidRPr="007039B7">
        <w:rPr>
          <w:rFonts w:ascii="Arial" w:hAnsi="Arial" w:cs="Arial"/>
        </w:rPr>
        <w:t>, 13(2), pp. 7–20.</w:t>
      </w:r>
    </w:p>
    <w:p w14:paraId="0CD40DDA" w14:textId="3B00FA7A" w:rsidR="00985590" w:rsidRPr="007039B7" w:rsidRDefault="00AF2673" w:rsidP="007039B7">
      <w:pPr>
        <w:spacing w:line="360" w:lineRule="auto"/>
        <w:rPr>
          <w:rFonts w:ascii="Arial" w:hAnsi="Arial" w:cs="Arial"/>
        </w:rPr>
      </w:pPr>
      <w:r w:rsidRPr="007039B7">
        <w:rPr>
          <w:rFonts w:ascii="Arial" w:hAnsi="Arial" w:cs="Arial"/>
        </w:rPr>
        <w:t>U</w:t>
      </w:r>
      <w:r w:rsidR="003D1648" w:rsidRPr="007039B7">
        <w:rPr>
          <w:rFonts w:ascii="Arial" w:hAnsi="Arial" w:cs="Arial"/>
        </w:rPr>
        <w:t xml:space="preserve">niversity of </w:t>
      </w:r>
      <w:proofErr w:type="spellStart"/>
      <w:r w:rsidR="003D1648" w:rsidRPr="007039B7">
        <w:rPr>
          <w:rFonts w:ascii="Arial" w:hAnsi="Arial" w:cs="Arial"/>
        </w:rPr>
        <w:t>california</w:t>
      </w:r>
      <w:proofErr w:type="spellEnd"/>
      <w:r w:rsidR="003D1648" w:rsidRPr="007039B7">
        <w:rPr>
          <w:rFonts w:ascii="Arial" w:hAnsi="Arial" w:cs="Arial"/>
        </w:rPr>
        <w:t xml:space="preserve"> </w:t>
      </w:r>
      <w:r w:rsidR="00B000F9" w:rsidRPr="007039B7">
        <w:rPr>
          <w:rFonts w:ascii="Arial" w:hAnsi="Arial" w:cs="Arial"/>
        </w:rPr>
        <w:t xml:space="preserve">(2016) </w:t>
      </w:r>
      <w:r w:rsidR="00B000F9" w:rsidRPr="007039B7">
        <w:rPr>
          <w:rFonts w:ascii="Arial" w:hAnsi="Arial" w:cs="Arial"/>
          <w:i/>
          <w:iCs/>
        </w:rPr>
        <w:t>SMART Goals: A How to Guide.</w:t>
      </w:r>
      <w:r w:rsidR="00B000F9" w:rsidRPr="007039B7">
        <w:rPr>
          <w:rFonts w:ascii="Arial" w:hAnsi="Arial" w:cs="Arial"/>
        </w:rPr>
        <w:t xml:space="preserve"> Available at: </w:t>
      </w:r>
      <w:hyperlink r:id="rId31" w:history="1">
        <w:r w:rsidR="00B000F9" w:rsidRPr="007039B7">
          <w:rPr>
            <w:rStyle w:val="Hyperlink"/>
            <w:rFonts w:ascii="Arial" w:hAnsi="Arial" w:cs="Arial"/>
            <w:color w:val="auto"/>
          </w:rPr>
          <w:t>https://www.ucop.edu/local-human-resources/_files/performance-appraisal/How+to+write+SMART+Goals+v2.pdf</w:t>
        </w:r>
      </w:hyperlink>
      <w:r w:rsidR="00B000F9" w:rsidRPr="007039B7">
        <w:rPr>
          <w:rFonts w:ascii="Arial" w:hAnsi="Arial" w:cs="Arial"/>
        </w:rPr>
        <w:t xml:space="preserve"> (Accessed: </w:t>
      </w:r>
      <w:r w:rsidR="00A11FA4" w:rsidRPr="007039B7">
        <w:rPr>
          <w:rFonts w:ascii="Arial" w:hAnsi="Arial" w:cs="Arial"/>
        </w:rPr>
        <w:t>05</w:t>
      </w:r>
      <w:r w:rsidR="00B000F9" w:rsidRPr="007039B7">
        <w:rPr>
          <w:rFonts w:ascii="Arial" w:hAnsi="Arial" w:cs="Arial"/>
        </w:rPr>
        <w:t xml:space="preserve"> </w:t>
      </w:r>
      <w:r w:rsidR="00A11FA4" w:rsidRPr="007039B7">
        <w:rPr>
          <w:rFonts w:ascii="Arial" w:hAnsi="Arial" w:cs="Arial"/>
        </w:rPr>
        <w:t>July</w:t>
      </w:r>
      <w:r w:rsidR="00B000F9" w:rsidRPr="007039B7">
        <w:rPr>
          <w:rFonts w:ascii="Arial" w:hAnsi="Arial" w:cs="Arial"/>
        </w:rPr>
        <w:t xml:space="preserve"> 2026)</w:t>
      </w:r>
    </w:p>
    <w:p w14:paraId="523812CF" w14:textId="37EC3F1E" w:rsidR="00985590" w:rsidRPr="007039B7" w:rsidRDefault="00D5529E" w:rsidP="007039B7">
      <w:pPr>
        <w:spacing w:line="360" w:lineRule="auto"/>
        <w:rPr>
          <w:rFonts w:ascii="Arial" w:hAnsi="Arial" w:cs="Arial"/>
        </w:rPr>
      </w:pPr>
      <w:r w:rsidRPr="007039B7">
        <w:rPr>
          <w:rFonts w:ascii="Arial" w:hAnsi="Arial" w:cs="Arial"/>
        </w:rPr>
        <w:t xml:space="preserve">University of Southampton (2026) </w:t>
      </w:r>
      <w:r w:rsidRPr="007039B7">
        <w:rPr>
          <w:rFonts w:ascii="Arial" w:hAnsi="Arial" w:cs="Arial"/>
          <w:i/>
          <w:iCs/>
        </w:rPr>
        <w:t>The benefits of a mentoring relationship.</w:t>
      </w:r>
      <w:r w:rsidRPr="007039B7">
        <w:rPr>
          <w:rFonts w:ascii="Arial" w:hAnsi="Arial" w:cs="Arial"/>
        </w:rPr>
        <w:t xml:space="preserve"> Available at: </w:t>
      </w:r>
      <w:hyperlink r:id="rId32" w:history="1">
        <w:r w:rsidRPr="007039B7">
          <w:rPr>
            <w:rStyle w:val="Hyperlink"/>
            <w:rFonts w:ascii="Arial" w:hAnsi="Arial" w:cs="Arial"/>
            <w:color w:val="auto"/>
          </w:rPr>
          <w:t>https://www.southampton.ac.uk/professional-development/mentoring/benefits-of-a-mentoring-relationship.page</w:t>
        </w:r>
      </w:hyperlink>
      <w:r w:rsidRPr="007039B7">
        <w:rPr>
          <w:rFonts w:ascii="Arial" w:hAnsi="Arial" w:cs="Arial"/>
        </w:rPr>
        <w:t xml:space="preserve"> (Accessed: </w:t>
      </w:r>
      <w:r w:rsidR="001A4B67" w:rsidRPr="007039B7">
        <w:rPr>
          <w:rFonts w:ascii="Arial" w:hAnsi="Arial" w:cs="Arial"/>
        </w:rPr>
        <w:t>06</w:t>
      </w:r>
      <w:r w:rsidRPr="007039B7">
        <w:rPr>
          <w:rFonts w:ascii="Arial" w:hAnsi="Arial" w:cs="Arial"/>
        </w:rPr>
        <w:t xml:space="preserve"> </w:t>
      </w:r>
      <w:r w:rsidR="001A4B67" w:rsidRPr="007039B7">
        <w:rPr>
          <w:rFonts w:ascii="Arial" w:hAnsi="Arial" w:cs="Arial"/>
        </w:rPr>
        <w:t>July</w:t>
      </w:r>
      <w:r w:rsidRPr="007039B7">
        <w:rPr>
          <w:rFonts w:ascii="Arial" w:hAnsi="Arial" w:cs="Arial"/>
        </w:rPr>
        <w:t xml:space="preserve"> 2026).</w:t>
      </w:r>
    </w:p>
    <w:p w14:paraId="7BA90814" w14:textId="7AC3AF22" w:rsidR="002F3779" w:rsidRPr="007039B7" w:rsidRDefault="00205F36" w:rsidP="007039B7">
      <w:pPr>
        <w:spacing w:line="360" w:lineRule="auto"/>
        <w:rPr>
          <w:rFonts w:ascii="Arial" w:hAnsi="Arial" w:cs="Arial"/>
        </w:rPr>
      </w:pPr>
      <w:r w:rsidRPr="007039B7">
        <w:rPr>
          <w:rFonts w:ascii="Arial" w:hAnsi="Arial" w:cs="Arial"/>
        </w:rPr>
        <w:t>Van Ryneveld, L., Holm, D. E., Cronje, T. and Leask, R. (2020) ‘The impact of practical experience on theoretical knowledge at different cognitive levels’ </w:t>
      </w:r>
      <w:r w:rsidRPr="007039B7">
        <w:rPr>
          <w:rFonts w:ascii="Arial" w:hAnsi="Arial" w:cs="Arial"/>
          <w:i/>
          <w:iCs/>
        </w:rPr>
        <w:t>Journal of the South African Veterinary Association</w:t>
      </w:r>
      <w:r w:rsidRPr="007039B7">
        <w:rPr>
          <w:rFonts w:ascii="Arial" w:hAnsi="Arial" w:cs="Arial"/>
        </w:rPr>
        <w:t xml:space="preserve">, 91(1), pp. 1–7. Available at: </w:t>
      </w:r>
      <w:hyperlink r:id="rId33" w:history="1">
        <w:r w:rsidRPr="007039B7">
          <w:rPr>
            <w:rStyle w:val="Hyperlink"/>
            <w:rFonts w:ascii="Arial" w:hAnsi="Arial" w:cs="Arial"/>
            <w:color w:val="auto"/>
          </w:rPr>
          <w:t>https://doi.org/10.4102/jsava.v91i0.2042</w:t>
        </w:r>
      </w:hyperlink>
      <w:r w:rsidRPr="007039B7">
        <w:rPr>
          <w:rFonts w:ascii="Arial" w:hAnsi="Arial" w:cs="Arial"/>
        </w:rPr>
        <w:t xml:space="preserve">. </w:t>
      </w:r>
    </w:p>
    <w:p w14:paraId="34653990" w14:textId="77777777" w:rsidR="0096708B" w:rsidRPr="007039B7" w:rsidRDefault="0096708B" w:rsidP="007039B7">
      <w:pPr>
        <w:spacing w:line="360" w:lineRule="auto"/>
        <w:rPr>
          <w:rFonts w:ascii="Arial" w:eastAsia="Arial Nova" w:hAnsi="Arial" w:cs="Arial"/>
          <w:i/>
          <w:iCs/>
        </w:rPr>
      </w:pPr>
      <w:r w:rsidRPr="007039B7">
        <w:rPr>
          <w:rFonts w:ascii="Arial" w:hAnsi="Arial" w:cs="Arial"/>
        </w:rPr>
        <w:t>Wolff, H.-G. and Moser, K. (2009) ‘Effects of Networking on Career Success: A Longitudinal Study’ </w:t>
      </w:r>
      <w:r w:rsidRPr="007039B7">
        <w:rPr>
          <w:rFonts w:ascii="Arial" w:hAnsi="Arial" w:cs="Arial"/>
          <w:i/>
          <w:iCs/>
        </w:rPr>
        <w:t>Journal of applied psychology</w:t>
      </w:r>
      <w:r w:rsidRPr="007039B7">
        <w:rPr>
          <w:rFonts w:ascii="Arial" w:hAnsi="Arial" w:cs="Arial"/>
        </w:rPr>
        <w:t xml:space="preserve">, 94(1), pp. 196–206. Available at: </w:t>
      </w:r>
      <w:hyperlink r:id="rId34" w:history="1">
        <w:r w:rsidRPr="007039B7">
          <w:rPr>
            <w:rStyle w:val="Hyperlink"/>
            <w:rFonts w:ascii="Arial" w:hAnsi="Arial" w:cs="Arial"/>
            <w:color w:val="auto"/>
          </w:rPr>
          <w:t>https://doi.org/10.1037/a0013350</w:t>
        </w:r>
      </w:hyperlink>
      <w:r w:rsidRPr="007039B7">
        <w:rPr>
          <w:rFonts w:ascii="Arial" w:hAnsi="Arial" w:cs="Arial"/>
        </w:rPr>
        <w:t xml:space="preserve">. </w:t>
      </w:r>
    </w:p>
    <w:p w14:paraId="24D5AD47" w14:textId="62952152" w:rsidR="0096708B" w:rsidRPr="00D5529E" w:rsidRDefault="0096708B" w:rsidP="00D5529E">
      <w:pPr>
        <w:spacing w:line="360" w:lineRule="auto"/>
        <w:rPr>
          <w:rFonts w:asciiTheme="minorBidi" w:hAnsiTheme="minorBidi"/>
        </w:rPr>
      </w:pPr>
    </w:p>
    <w:sectPr w:rsidR="0096708B" w:rsidRPr="00D5529E" w:rsidSect="002976B5">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9DD16E" w14:textId="77777777" w:rsidR="000738FB" w:rsidRDefault="000738FB" w:rsidP="008E1E61">
      <w:pPr>
        <w:spacing w:after="0" w:line="240" w:lineRule="auto"/>
      </w:pPr>
      <w:r>
        <w:separator/>
      </w:r>
    </w:p>
  </w:endnote>
  <w:endnote w:type="continuationSeparator" w:id="0">
    <w:p w14:paraId="46DBC459" w14:textId="77777777" w:rsidR="000738FB" w:rsidRDefault="000738FB" w:rsidP="008E1E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49235304"/>
      <w:docPartObj>
        <w:docPartGallery w:val="Page Numbers (Bottom of Page)"/>
        <w:docPartUnique/>
      </w:docPartObj>
    </w:sdtPr>
    <w:sdtEndPr>
      <w:rPr>
        <w:noProof/>
      </w:rPr>
    </w:sdtEndPr>
    <w:sdtContent>
      <w:p w14:paraId="7AD315E7" w14:textId="7F7E4974" w:rsidR="008E1E61" w:rsidRDefault="008E1E6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7322C2" w14:textId="77777777" w:rsidR="008E1E61" w:rsidRDefault="008E1E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7FC6A5" w14:textId="77777777" w:rsidR="000738FB" w:rsidRDefault="000738FB" w:rsidP="008E1E61">
      <w:pPr>
        <w:spacing w:after="0" w:line="240" w:lineRule="auto"/>
      </w:pPr>
      <w:r>
        <w:separator/>
      </w:r>
    </w:p>
  </w:footnote>
  <w:footnote w:type="continuationSeparator" w:id="0">
    <w:p w14:paraId="74325DB3" w14:textId="77777777" w:rsidR="000738FB" w:rsidRDefault="000738FB" w:rsidP="008E1E6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5194"/>
    <w:rsid w:val="00005AA4"/>
    <w:rsid w:val="000532D3"/>
    <w:rsid w:val="000738FB"/>
    <w:rsid w:val="000A583F"/>
    <w:rsid w:val="00143CF2"/>
    <w:rsid w:val="00192441"/>
    <w:rsid w:val="001A00FF"/>
    <w:rsid w:val="001A1F6C"/>
    <w:rsid w:val="001A4B67"/>
    <w:rsid w:val="001B5194"/>
    <w:rsid w:val="001E5072"/>
    <w:rsid w:val="00201BF1"/>
    <w:rsid w:val="002027B4"/>
    <w:rsid w:val="002056E3"/>
    <w:rsid w:val="00205F36"/>
    <w:rsid w:val="00230FB1"/>
    <w:rsid w:val="00262885"/>
    <w:rsid w:val="002976B5"/>
    <w:rsid w:val="002C635C"/>
    <w:rsid w:val="002F3779"/>
    <w:rsid w:val="00301F74"/>
    <w:rsid w:val="00315829"/>
    <w:rsid w:val="003332F0"/>
    <w:rsid w:val="00345BC4"/>
    <w:rsid w:val="00372326"/>
    <w:rsid w:val="00376D5E"/>
    <w:rsid w:val="0038296A"/>
    <w:rsid w:val="0038415A"/>
    <w:rsid w:val="00397306"/>
    <w:rsid w:val="003C5FF4"/>
    <w:rsid w:val="003D1648"/>
    <w:rsid w:val="003E2921"/>
    <w:rsid w:val="003E7673"/>
    <w:rsid w:val="003F281A"/>
    <w:rsid w:val="00401392"/>
    <w:rsid w:val="004167B0"/>
    <w:rsid w:val="004853D5"/>
    <w:rsid w:val="004E532A"/>
    <w:rsid w:val="00532905"/>
    <w:rsid w:val="00534084"/>
    <w:rsid w:val="00553318"/>
    <w:rsid w:val="00567D70"/>
    <w:rsid w:val="005A2D47"/>
    <w:rsid w:val="005D0D18"/>
    <w:rsid w:val="005D4CBA"/>
    <w:rsid w:val="00610BE6"/>
    <w:rsid w:val="00667BF1"/>
    <w:rsid w:val="006702FB"/>
    <w:rsid w:val="006E4E35"/>
    <w:rsid w:val="007039B7"/>
    <w:rsid w:val="0075352D"/>
    <w:rsid w:val="00755747"/>
    <w:rsid w:val="00773F54"/>
    <w:rsid w:val="0077679E"/>
    <w:rsid w:val="007C2C9B"/>
    <w:rsid w:val="008676CF"/>
    <w:rsid w:val="0087124A"/>
    <w:rsid w:val="008E1E61"/>
    <w:rsid w:val="0096708B"/>
    <w:rsid w:val="009748E0"/>
    <w:rsid w:val="00985590"/>
    <w:rsid w:val="00A11FA4"/>
    <w:rsid w:val="00AA30FC"/>
    <w:rsid w:val="00AF2673"/>
    <w:rsid w:val="00B000F9"/>
    <w:rsid w:val="00B24097"/>
    <w:rsid w:val="00B5591A"/>
    <w:rsid w:val="00B57E09"/>
    <w:rsid w:val="00B65A2D"/>
    <w:rsid w:val="00B81B70"/>
    <w:rsid w:val="00BA185A"/>
    <w:rsid w:val="00BB53C5"/>
    <w:rsid w:val="00BE4637"/>
    <w:rsid w:val="00BF5B93"/>
    <w:rsid w:val="00C4307E"/>
    <w:rsid w:val="00C47D31"/>
    <w:rsid w:val="00D166DA"/>
    <w:rsid w:val="00D22B33"/>
    <w:rsid w:val="00D413DC"/>
    <w:rsid w:val="00D41D30"/>
    <w:rsid w:val="00D5321E"/>
    <w:rsid w:val="00D5529E"/>
    <w:rsid w:val="00D62034"/>
    <w:rsid w:val="00D75B91"/>
    <w:rsid w:val="00DA3AFC"/>
    <w:rsid w:val="00DF3213"/>
    <w:rsid w:val="00DF5007"/>
    <w:rsid w:val="00DF7281"/>
    <w:rsid w:val="00E96E54"/>
    <w:rsid w:val="00EA7BA8"/>
    <w:rsid w:val="00EB34AF"/>
    <w:rsid w:val="00F67F6E"/>
    <w:rsid w:val="00FC25E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FA1C6C"/>
  <w15:chartTrackingRefBased/>
  <w15:docId w15:val="{9F83FA62-17C9-454A-BEE3-B750496AE3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51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B51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B51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B51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51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51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51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51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51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51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B51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B51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B51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51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51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51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51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5194"/>
    <w:rPr>
      <w:rFonts w:eastAsiaTheme="majorEastAsia" w:cstheme="majorBidi"/>
      <w:color w:val="272727" w:themeColor="text1" w:themeTint="D8"/>
    </w:rPr>
  </w:style>
  <w:style w:type="paragraph" w:styleId="Title">
    <w:name w:val="Title"/>
    <w:basedOn w:val="Normal"/>
    <w:next w:val="Normal"/>
    <w:link w:val="TitleChar"/>
    <w:uiPriority w:val="10"/>
    <w:qFormat/>
    <w:rsid w:val="001B51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51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51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51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5194"/>
    <w:pPr>
      <w:spacing w:before="160"/>
      <w:jc w:val="center"/>
    </w:pPr>
    <w:rPr>
      <w:i/>
      <w:iCs/>
      <w:color w:val="404040" w:themeColor="text1" w:themeTint="BF"/>
    </w:rPr>
  </w:style>
  <w:style w:type="character" w:customStyle="1" w:styleId="QuoteChar">
    <w:name w:val="Quote Char"/>
    <w:basedOn w:val="DefaultParagraphFont"/>
    <w:link w:val="Quote"/>
    <w:uiPriority w:val="29"/>
    <w:rsid w:val="001B5194"/>
    <w:rPr>
      <w:i/>
      <w:iCs/>
      <w:color w:val="404040" w:themeColor="text1" w:themeTint="BF"/>
    </w:rPr>
  </w:style>
  <w:style w:type="paragraph" w:styleId="ListParagraph">
    <w:name w:val="List Paragraph"/>
    <w:basedOn w:val="Normal"/>
    <w:uiPriority w:val="34"/>
    <w:qFormat/>
    <w:rsid w:val="001B5194"/>
    <w:pPr>
      <w:ind w:left="720"/>
      <w:contextualSpacing/>
    </w:pPr>
  </w:style>
  <w:style w:type="character" w:styleId="IntenseEmphasis">
    <w:name w:val="Intense Emphasis"/>
    <w:basedOn w:val="DefaultParagraphFont"/>
    <w:uiPriority w:val="21"/>
    <w:qFormat/>
    <w:rsid w:val="001B5194"/>
    <w:rPr>
      <w:i/>
      <w:iCs/>
      <w:color w:val="0F4761" w:themeColor="accent1" w:themeShade="BF"/>
    </w:rPr>
  </w:style>
  <w:style w:type="paragraph" w:styleId="IntenseQuote">
    <w:name w:val="Intense Quote"/>
    <w:basedOn w:val="Normal"/>
    <w:next w:val="Normal"/>
    <w:link w:val="IntenseQuoteChar"/>
    <w:uiPriority w:val="30"/>
    <w:qFormat/>
    <w:rsid w:val="001B51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5194"/>
    <w:rPr>
      <w:i/>
      <w:iCs/>
      <w:color w:val="0F4761" w:themeColor="accent1" w:themeShade="BF"/>
    </w:rPr>
  </w:style>
  <w:style w:type="character" w:styleId="IntenseReference">
    <w:name w:val="Intense Reference"/>
    <w:basedOn w:val="DefaultParagraphFont"/>
    <w:uiPriority w:val="32"/>
    <w:qFormat/>
    <w:rsid w:val="001B5194"/>
    <w:rPr>
      <w:b/>
      <w:bCs/>
      <w:smallCaps/>
      <w:color w:val="0F4761" w:themeColor="accent1" w:themeShade="BF"/>
      <w:spacing w:val="5"/>
    </w:rPr>
  </w:style>
  <w:style w:type="character" w:styleId="Hyperlink">
    <w:name w:val="Hyperlink"/>
    <w:basedOn w:val="DefaultParagraphFont"/>
    <w:uiPriority w:val="99"/>
    <w:unhideWhenUsed/>
    <w:rsid w:val="003332F0"/>
    <w:rPr>
      <w:color w:val="467886" w:themeColor="hyperlink"/>
      <w:u w:val="single"/>
    </w:rPr>
  </w:style>
  <w:style w:type="character" w:styleId="UnresolvedMention">
    <w:name w:val="Unresolved Mention"/>
    <w:basedOn w:val="DefaultParagraphFont"/>
    <w:uiPriority w:val="99"/>
    <w:semiHidden/>
    <w:unhideWhenUsed/>
    <w:rsid w:val="003332F0"/>
    <w:rPr>
      <w:color w:val="605E5C"/>
      <w:shd w:val="clear" w:color="auto" w:fill="E1DFDD"/>
    </w:rPr>
  </w:style>
  <w:style w:type="paragraph" w:styleId="Caption">
    <w:name w:val="caption"/>
    <w:basedOn w:val="Normal"/>
    <w:next w:val="Normal"/>
    <w:uiPriority w:val="35"/>
    <w:unhideWhenUsed/>
    <w:qFormat/>
    <w:rsid w:val="003E2921"/>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3E2921"/>
    <w:rPr>
      <w:color w:val="96607D" w:themeColor="followedHyperlink"/>
      <w:u w:val="single"/>
    </w:rPr>
  </w:style>
  <w:style w:type="paragraph" w:styleId="NormalWeb">
    <w:name w:val="Normal (Web)"/>
    <w:basedOn w:val="Normal"/>
    <w:uiPriority w:val="99"/>
    <w:semiHidden/>
    <w:unhideWhenUsed/>
    <w:rsid w:val="002C635C"/>
    <w:rPr>
      <w:rFonts w:ascii="Times New Roman" w:hAnsi="Times New Roman" w:cs="Times New Roman"/>
      <w:sz w:val="24"/>
      <w:szCs w:val="24"/>
    </w:rPr>
  </w:style>
  <w:style w:type="table" w:styleId="TableGrid">
    <w:name w:val="Table Grid"/>
    <w:basedOn w:val="TableNormal"/>
    <w:uiPriority w:val="39"/>
    <w:rsid w:val="00610B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676CF"/>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8E1E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1E61"/>
  </w:style>
  <w:style w:type="paragraph" w:styleId="Footer">
    <w:name w:val="footer"/>
    <w:basedOn w:val="Normal"/>
    <w:link w:val="FooterChar"/>
    <w:uiPriority w:val="99"/>
    <w:unhideWhenUsed/>
    <w:rsid w:val="008E1E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1E61"/>
  </w:style>
  <w:style w:type="paragraph" w:styleId="TOC1">
    <w:name w:val="toc 1"/>
    <w:basedOn w:val="Normal"/>
    <w:next w:val="Normal"/>
    <w:autoRedefine/>
    <w:uiPriority w:val="39"/>
    <w:unhideWhenUsed/>
    <w:rsid w:val="00D5529E"/>
    <w:pPr>
      <w:spacing w:after="100"/>
    </w:pPr>
  </w:style>
  <w:style w:type="paragraph" w:styleId="TOC2">
    <w:name w:val="toc 2"/>
    <w:basedOn w:val="Normal"/>
    <w:next w:val="Normal"/>
    <w:autoRedefine/>
    <w:uiPriority w:val="39"/>
    <w:unhideWhenUsed/>
    <w:rsid w:val="00D5529E"/>
    <w:pPr>
      <w:spacing w:after="100"/>
      <w:ind w:left="220"/>
    </w:pPr>
  </w:style>
  <w:style w:type="paragraph" w:styleId="NoSpacing">
    <w:name w:val="No Spacing"/>
    <w:link w:val="NoSpacingChar"/>
    <w:uiPriority w:val="1"/>
    <w:qFormat/>
    <w:rsid w:val="002976B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976B5"/>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hyperlink" Target="https://assets.publishing.service.gov.uk/media/6849a7b67cba25f610c7db3f/Working_together_to_safeguard_children_2023_-_statutory_guidance.pdf" TargetMode="External"/><Relationship Id="rId3" Type="http://schemas.openxmlformats.org/officeDocument/2006/relationships/settings" Target="settings.xml"/><Relationship Id="rId21" Type="http://schemas.openxmlformats.org/officeDocument/2006/relationships/hyperlink" Target="https://doi.org/10.1177/1043659606294198" TargetMode="External"/><Relationship Id="rId34" Type="http://schemas.openxmlformats.org/officeDocument/2006/relationships/hyperlink" Target="https://doi.org/10.1037/a0013350" TargetMode="Externa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hyperlink" Target="https://www.legislation.gov.uk/ukpga/2010/15/contents" TargetMode="External"/><Relationship Id="rId33" Type="http://schemas.openxmlformats.org/officeDocument/2006/relationships/hyperlink" Target="https://doi.org/10.4102/jsava.v91i0.2042"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hyperlink" Target="https://www.legislation.gov.uk/ukpga/2004/31/contents" TargetMode="External"/><Relationship Id="rId29" Type="http://schemas.openxmlformats.org/officeDocument/2006/relationships/hyperlink" Target="https://doi.org/10.1080/15332861.2020.1777028"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www.gov.uk/government/organisations/department-for-education" TargetMode="External"/><Relationship Id="rId32" Type="http://schemas.openxmlformats.org/officeDocument/2006/relationships/hyperlink" Target="https://www.southampton.ac.uk/professional-development/mentoring/benefits-of-a-mentoring-relationship.page" TargetMode="External"/><Relationship Id="rId37"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s://assets.publishing.service.gov.uk/media/68add931969253904d155860/Keeping_children_safe_in_education_from_1_September_2025.pdf" TargetMode="External"/><Relationship Id="rId28" Type="http://schemas.openxmlformats.org/officeDocument/2006/relationships/hyperlink" Target="https://www.linkedin.com/pulse/why-keeping-your-linkedin-profile-up-date-matters-mpyoe/" TargetMode="External"/><Relationship Id="rId36" Type="http://schemas.openxmlformats.org/officeDocument/2006/relationships/fontTable" Target="fontTable.xml"/><Relationship Id="rId10" Type="http://schemas.openxmlformats.org/officeDocument/2006/relationships/hyperlink" Target="https://uk.indeed.com/jobs?q=education+welfare+officer&amp;l=&amp;ts=1781299221870&amp;from=searchOnDesktopSerp&amp;rq=1&amp;rsIdx=0&amp;newcount=749&amp;fromage=last&amp;vjk=793b394024dec014&amp;advn=2632619711410205" TargetMode="External"/><Relationship Id="rId19" Type="http://schemas.openxmlformats.org/officeDocument/2006/relationships/hyperlink" Target="https://www.legislation.gov.uk/ukpga/1989/41/contents" TargetMode="External"/><Relationship Id="rId31" Type="http://schemas.openxmlformats.org/officeDocument/2006/relationships/hyperlink" Target="https://www.ucop.edu/local-human-resources/_files/performance-appraisal/How+to+write+SMART+Goals+v2.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gov.uk/government/organisations/department-for-education" TargetMode="External"/><Relationship Id="rId22" Type="http://schemas.openxmlformats.org/officeDocument/2006/relationships/hyperlink" Target="https://www.gov.uk/government/organisations/department-for-education" TargetMode="External"/><Relationship Id="rId27" Type="http://schemas.openxmlformats.org/officeDocument/2006/relationships/hyperlink" Target="https://uk.indeed.com/jobs?q=education+welfare+officer&amp;l=&amp;ts=1781299221870&amp;from=searchOnDesktopSerp&amp;rq=1&amp;rsIdx=0&amp;newcount=749&amp;fromage=last&amp;vjk=793b394024dec014&amp;advn=2632619711410205" TargetMode="External"/><Relationship Id="rId30" Type="http://schemas.openxmlformats.org/officeDocument/2006/relationships/hyperlink" Target="https://www.england.nhs.uk/long-read/safeguarding-children-young-people-and-adults-at-risk-in-the-nhs/" TargetMode="External"/><Relationship Id="rId35"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812ECFD449745518A7D07E74935758D"/>
        <w:category>
          <w:name w:val="General"/>
          <w:gallery w:val="placeholder"/>
        </w:category>
        <w:types>
          <w:type w:val="bbPlcHdr"/>
        </w:types>
        <w:behaviors>
          <w:behavior w:val="content"/>
        </w:behaviors>
        <w:guid w:val="{B3C7C95B-E17F-478C-BC8C-A24893DAEB4E}"/>
      </w:docPartPr>
      <w:docPartBody>
        <w:p w:rsidR="00F761DD" w:rsidRDefault="007B1BFC" w:rsidP="007B1BFC">
          <w:pPr>
            <w:pStyle w:val="D812ECFD449745518A7D07E74935758D"/>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1BFC"/>
    <w:rsid w:val="00345BC4"/>
    <w:rsid w:val="0038415A"/>
    <w:rsid w:val="003E7673"/>
    <w:rsid w:val="00462DB6"/>
    <w:rsid w:val="004E532A"/>
    <w:rsid w:val="00534084"/>
    <w:rsid w:val="005F2D35"/>
    <w:rsid w:val="005F3372"/>
    <w:rsid w:val="007B1BFC"/>
    <w:rsid w:val="0087124A"/>
    <w:rsid w:val="00877E1F"/>
    <w:rsid w:val="00AD7DBA"/>
    <w:rsid w:val="00D75B91"/>
    <w:rsid w:val="00DF254C"/>
    <w:rsid w:val="00F22D63"/>
    <w:rsid w:val="00F761D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812ECFD449745518A7D07E74935758D">
    <w:name w:val="D812ECFD449745518A7D07E74935758D"/>
    <w:rsid w:val="007B1BF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CBD313-A258-428B-A322-ED8ADB96F5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576</TotalTime>
  <Pages>15</Pages>
  <Words>3554</Words>
  <Characters>20263</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Employability and Professional Development Report: Education Welfare Officer</vt:lpstr>
    </vt:vector>
  </TitlesOfParts>
  <Company/>
  <LinksUpToDate>false</LinksUpToDate>
  <CharactersWithSpaces>23770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 and Professional Development Report: Education Welfare Officer</dc:title>
  <dc:subject/>
  <dc:creator>Abeer Al Qadhi (2410956)</dc:creator>
  <cp:keywords/>
  <dc:description/>
  <cp:lastModifiedBy>Abeer Al Qadhi (2410956)</cp:lastModifiedBy>
  <cp:revision>24</cp:revision>
  <dcterms:created xsi:type="dcterms:W3CDTF">2026-06-14T13:20:00Z</dcterms:created>
  <dcterms:modified xsi:type="dcterms:W3CDTF">2026-07-08T09:55:00Z</dcterms:modified>
</cp:coreProperties>
</file>